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E14D" w14:textId="77777777" w:rsidR="00530102" w:rsidRPr="00A73CF5" w:rsidRDefault="00530102" w:rsidP="00530102">
      <w:pPr>
        <w:jc w:val="center"/>
        <w:outlineLvl w:val="0"/>
        <w:rPr>
          <w:b/>
          <w:caps/>
          <w:spacing w:val="3"/>
          <w:sz w:val="24"/>
          <w:szCs w:val="24"/>
          <w:u w:val="single"/>
          <w:lang w:eastAsia="en-GB"/>
          <w14:textOutline w14:w="12700" w14:cap="flat" w14:cmpd="sng" w14:algn="ctr">
            <w14:noFill/>
            <w14:prstDash w14:val="solid"/>
            <w14:miter w14:lim="400000"/>
          </w14:textOutline>
        </w:rPr>
      </w:pPr>
      <w:r>
        <w:rPr>
          <w:b/>
          <w:caps/>
          <w:spacing w:val="3"/>
          <w:sz w:val="24"/>
          <w:szCs w:val="24"/>
          <w:u w:val="single"/>
          <w:lang w:eastAsia="en-GB"/>
          <w14:textOutline w14:w="12700" w14:cap="flat" w14:cmpd="sng" w14:algn="ctr">
            <w14:noFill/>
            <w14:prstDash w14:val="solid"/>
            <w14:miter w14:lim="400000"/>
          </w14:textOutline>
        </w:rPr>
        <w:t>kvalifikacijos ir kiti reikalavimai</w:t>
      </w:r>
    </w:p>
    <w:p w14:paraId="6C7FA3E1" w14:textId="77777777" w:rsidR="00530102" w:rsidRDefault="00530102" w:rsidP="00530102">
      <w:pPr>
        <w:pStyle w:val="Heading"/>
        <w:rPr>
          <w:color w:val="auto"/>
          <w:lang w:val="lt-LT"/>
        </w:rPr>
      </w:pPr>
    </w:p>
    <w:p w14:paraId="004B3E58" w14:textId="60D8A37C" w:rsidR="009E36A2" w:rsidRDefault="007A499C" w:rsidP="009E36A2">
      <w:pPr>
        <w:pStyle w:val="Heading"/>
        <w:jc w:val="center"/>
        <w:rPr>
          <w:color w:val="auto"/>
          <w:lang w:val="lt-LT"/>
        </w:rPr>
      </w:pPr>
      <w:r>
        <w:rPr>
          <w:color w:val="auto"/>
          <w:lang w:val="lt-LT"/>
        </w:rPr>
        <w:t xml:space="preserve">Pirkimo sąlygų </w:t>
      </w:r>
      <w:r w:rsidR="009E36A2">
        <w:rPr>
          <w:color w:val="auto"/>
          <w:lang w:val="lt-LT"/>
        </w:rPr>
        <w:t>4</w:t>
      </w:r>
      <w:r w:rsidR="009E36A2" w:rsidRPr="00D860BC">
        <w:rPr>
          <w:color w:val="auto"/>
          <w:lang w:val="lt-LT"/>
        </w:rPr>
        <w:t xml:space="preserve"> PRIEDAS „PAŠALINIMO PAGRINDAI“</w:t>
      </w:r>
    </w:p>
    <w:p w14:paraId="3C2EDF84" w14:textId="77777777" w:rsidR="00530102" w:rsidRDefault="00530102" w:rsidP="00530102">
      <w:pPr>
        <w:pStyle w:val="Body2"/>
        <w:rPr>
          <w:lang w:val="lt-LT"/>
        </w:rPr>
      </w:pPr>
    </w:p>
    <w:p w14:paraId="7E811B63" w14:textId="09E22575" w:rsidR="009E36A2" w:rsidRPr="00530102" w:rsidRDefault="00530102" w:rsidP="009E36A2">
      <w:pPr>
        <w:pStyle w:val="Body2"/>
        <w:rPr>
          <w:rFonts w:cs="Times New Roman"/>
          <w:color w:val="auto"/>
          <w:lang w:val="lt-LT"/>
        </w:rPr>
      </w:pPr>
      <w:r>
        <w:rPr>
          <w:rFonts w:cs="Times New Roman"/>
          <w:color w:val="auto"/>
          <w:lang w:val="lt-LT"/>
        </w:rPr>
        <w:t>1 lentelė. Tiekėjų pašalinimo pagrindai</w:t>
      </w:r>
    </w:p>
    <w:tbl>
      <w:tblPr>
        <w:tblStyle w:val="Lentelstinklelis"/>
        <w:tblW w:w="14885" w:type="dxa"/>
        <w:tblInd w:w="-289" w:type="dxa"/>
        <w:tblLayout w:type="fixed"/>
        <w:tblLook w:val="04A0" w:firstRow="1" w:lastRow="0" w:firstColumn="1" w:lastColumn="0" w:noHBand="0" w:noVBand="1"/>
      </w:tblPr>
      <w:tblGrid>
        <w:gridCol w:w="710"/>
        <w:gridCol w:w="3969"/>
        <w:gridCol w:w="5670"/>
        <w:gridCol w:w="2693"/>
        <w:gridCol w:w="1843"/>
      </w:tblGrid>
      <w:tr w:rsidR="00B308E1" w:rsidRPr="00353BEA" w14:paraId="26CFF747" w14:textId="1A14E367" w:rsidTr="00B308E1">
        <w:tc>
          <w:tcPr>
            <w:tcW w:w="710" w:type="dxa"/>
            <w:vAlign w:val="center"/>
          </w:tcPr>
          <w:p w14:paraId="025438B3" w14:textId="77777777" w:rsidR="00B308E1" w:rsidRPr="00353BEA" w:rsidRDefault="00B308E1" w:rsidP="0067186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Arial Unicode MS" w:hAnsi="Times New Roman" w:cs="Times New Roman"/>
                <w:b/>
                <w:bCs/>
                <w:color w:val="auto"/>
                <w:sz w:val="22"/>
                <w:szCs w:val="22"/>
                <w:lang w:val="lt-LT" w:eastAsia="en-US"/>
                <w14:textOutline w14:w="0" w14:cap="rnd" w14:cmpd="sng" w14:algn="ctr">
                  <w14:noFill/>
                  <w14:prstDash w14:val="solid"/>
                  <w14:bevel/>
                </w14:textOutline>
              </w:rPr>
            </w:pPr>
            <w:r w:rsidRPr="00353BEA">
              <w:rPr>
                <w:rFonts w:ascii="Times New Roman" w:eastAsia="Arial Unicode MS" w:hAnsi="Times New Roman" w:cs="Times New Roman"/>
                <w:b/>
                <w:bCs/>
                <w:color w:val="auto"/>
                <w:sz w:val="22"/>
                <w:szCs w:val="22"/>
                <w:lang w:val="lt-LT" w:eastAsia="en-US"/>
                <w14:textOutline w14:w="0" w14:cap="rnd" w14:cmpd="sng" w14:algn="ctr">
                  <w14:noFill/>
                  <w14:prstDash w14:val="solid"/>
                  <w14:bevel/>
                </w14:textOutline>
              </w:rPr>
              <w:t>Eil. Nr.</w:t>
            </w:r>
          </w:p>
        </w:tc>
        <w:tc>
          <w:tcPr>
            <w:tcW w:w="3969" w:type="dxa"/>
            <w:vAlign w:val="center"/>
          </w:tcPr>
          <w:p w14:paraId="740FE578" w14:textId="77777777" w:rsidR="00B308E1" w:rsidRPr="00353BEA" w:rsidRDefault="00B308E1" w:rsidP="0067186B">
            <w:pPr>
              <w:jc w:val="center"/>
              <w:rPr>
                <w:b/>
                <w:bCs/>
              </w:rPr>
            </w:pPr>
            <w:r w:rsidRPr="00353BEA">
              <w:rPr>
                <w:b/>
                <w:bCs/>
              </w:rPr>
              <w:t>Reikalavimas</w:t>
            </w:r>
          </w:p>
        </w:tc>
        <w:tc>
          <w:tcPr>
            <w:tcW w:w="5670" w:type="dxa"/>
            <w:vAlign w:val="center"/>
          </w:tcPr>
          <w:p w14:paraId="20E32083" w14:textId="61512069" w:rsidR="00B308E1" w:rsidRPr="00353BEA" w:rsidRDefault="00B308E1" w:rsidP="0067186B">
            <w:pPr>
              <w:jc w:val="center"/>
              <w:rPr>
                <w:b/>
                <w:bCs/>
              </w:rPr>
            </w:pPr>
            <w:r w:rsidRPr="003B335B">
              <w:rPr>
                <w:b/>
              </w:rPr>
              <w:t>Atitiktį pagrindžiantys dokumentai</w:t>
            </w:r>
          </w:p>
        </w:tc>
        <w:tc>
          <w:tcPr>
            <w:tcW w:w="2693" w:type="dxa"/>
          </w:tcPr>
          <w:p w14:paraId="44630BFE" w14:textId="77777777" w:rsidR="00B308E1" w:rsidRPr="00353BEA" w:rsidRDefault="00B308E1" w:rsidP="0067186B">
            <w:pPr>
              <w:jc w:val="center"/>
              <w:rPr>
                <w:b/>
                <w:bCs/>
              </w:rPr>
            </w:pPr>
            <w:r w:rsidRPr="00353BEA">
              <w:rPr>
                <w:b/>
                <w:bCs/>
              </w:rPr>
              <w:t>Subjektas, kuris turi atitikti reikalavimą</w:t>
            </w:r>
          </w:p>
        </w:tc>
        <w:tc>
          <w:tcPr>
            <w:tcW w:w="1843" w:type="dxa"/>
          </w:tcPr>
          <w:p w14:paraId="2D210F4A" w14:textId="77777777" w:rsidR="00B308E1" w:rsidRPr="00353BEA" w:rsidRDefault="00B308E1" w:rsidP="0067186B">
            <w:pPr>
              <w:jc w:val="center"/>
              <w:rPr>
                <w:b/>
                <w:bCs/>
              </w:rPr>
            </w:pPr>
            <w:r w:rsidRPr="00B308E1">
              <w:rPr>
                <w:b/>
                <w:bCs/>
              </w:rPr>
              <w:t>Reikalavimo taikymas dalims</w:t>
            </w:r>
          </w:p>
          <w:p w14:paraId="2E64B372" w14:textId="41E5E788" w:rsidR="00B308E1" w:rsidRPr="00353BEA" w:rsidRDefault="00B308E1" w:rsidP="0067186B">
            <w:pPr>
              <w:rPr>
                <w:b/>
                <w:bCs/>
              </w:rPr>
            </w:pPr>
          </w:p>
        </w:tc>
      </w:tr>
      <w:tr w:rsidR="00B308E1" w:rsidRPr="00A7607A" w14:paraId="0BCAB261" w14:textId="6844EBC3" w:rsidTr="00B308E1">
        <w:trPr>
          <w:trHeight w:val="6250"/>
        </w:trPr>
        <w:tc>
          <w:tcPr>
            <w:tcW w:w="710" w:type="dxa"/>
          </w:tcPr>
          <w:p w14:paraId="134E16C4" w14:textId="77777777" w:rsidR="00B308E1" w:rsidRPr="00353BEA" w:rsidRDefault="00B308E1" w:rsidP="0067186B">
            <w:r w:rsidRPr="00353BEA">
              <w:t>1.</w:t>
            </w:r>
          </w:p>
        </w:tc>
        <w:tc>
          <w:tcPr>
            <w:tcW w:w="3969" w:type="dxa"/>
          </w:tcPr>
          <w:p w14:paraId="35CC2AFB" w14:textId="77777777" w:rsidR="00B308E1" w:rsidRPr="00353BEA" w:rsidRDefault="00B308E1" w:rsidP="0067186B">
            <w:pPr>
              <w:pStyle w:val="Betarp"/>
              <w:jc w:val="both"/>
              <w:rPr>
                <w:rFonts w:ascii="Times New Roman" w:eastAsia="Yu Mincho" w:hAnsi="Times New Roman" w:cs="Times New Roman"/>
                <w:i/>
                <w:iCs/>
                <w:sz w:val="22"/>
                <w:szCs w:val="22"/>
                <w:lang w:eastAsia="en-US"/>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lang w:eastAsia="en-US"/>
              </w:rPr>
              <w:t>VPĮ 46 straipsnio 1 dalis (</w:t>
            </w:r>
            <w:r w:rsidRPr="00353BEA">
              <w:rPr>
                <w:rFonts w:ascii="Times New Roman" w:eastAsia="Yu Mincho" w:hAnsi="Times New Roman" w:cs="Times New Roman"/>
                <w:sz w:val="22"/>
                <w:szCs w:val="22"/>
                <w:lang w:eastAsia="en-US"/>
              </w:rPr>
              <w:t xml:space="preserve">EBVPD III dalies A1-A6 punktai ir D1 punktas)): </w:t>
            </w:r>
          </w:p>
          <w:p w14:paraId="7499A77D" w14:textId="77777777" w:rsidR="00B308E1" w:rsidRPr="00353BEA" w:rsidRDefault="00B308E1" w:rsidP="0067186B">
            <w:pPr>
              <w:pStyle w:val="Betarp"/>
              <w:jc w:val="both"/>
              <w:rPr>
                <w:rFonts w:ascii="Times New Roman" w:hAnsi="Times New Roman" w:cs="Times New Roman"/>
                <w:sz w:val="22"/>
                <w:szCs w:val="22"/>
                <w:lang w:eastAsia="en-US"/>
              </w:rPr>
            </w:pPr>
          </w:p>
          <w:p w14:paraId="45BB4B1D"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sz w:val="22"/>
                <w:szCs w:val="22"/>
                <w:lang w:eastAsia="en-US"/>
              </w:rPr>
              <w:t>Tiekėjas arba jo atsakingas asmuo, nurodytas VPĮ 46 straipsnio 2 dalies 2 punkte, nuteistas už šią nusikalstamą veiką:</w:t>
            </w:r>
          </w:p>
          <w:p w14:paraId="3D3D762C"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1) dalyvavimą nusikalstamame susivienijime, jo organizavimą ar vadovavimą jam;</w:t>
            </w:r>
          </w:p>
          <w:p w14:paraId="79EB3944"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kyšininkavimą, prekybą poveikiu, papirkimą;</w:t>
            </w:r>
          </w:p>
          <w:p w14:paraId="5000EA40"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277F87"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4) nusikalstamą bankrotą;</w:t>
            </w:r>
          </w:p>
          <w:p w14:paraId="5C54358F"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lastRenderedPageBreak/>
              <w:t>5) teroristinį ir su teroristine veikla susijusį nusikaltimą;</w:t>
            </w:r>
          </w:p>
          <w:p w14:paraId="25978EC9"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6) nusikalstamu būdu gauto turto legalizavimą;</w:t>
            </w:r>
          </w:p>
          <w:p w14:paraId="424D74B5"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7) prekybą žmonėmis, vaiko pirkimą arba pardavimą;</w:t>
            </w:r>
          </w:p>
          <w:p w14:paraId="30832CBB"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57C7C5" w14:textId="77777777" w:rsidR="00B308E1" w:rsidRPr="00353BEA" w:rsidRDefault="00B308E1" w:rsidP="0067186B">
            <w:pPr>
              <w:pStyle w:val="Betarp"/>
              <w:jc w:val="both"/>
              <w:rPr>
                <w:rFonts w:ascii="Times New Roman" w:hAnsi="Times New Roman" w:cs="Times New Roman"/>
                <w:b/>
                <w:bCs/>
                <w:sz w:val="22"/>
                <w:szCs w:val="22"/>
                <w:lang w:eastAsia="en-US"/>
              </w:rPr>
            </w:pPr>
          </w:p>
          <w:p w14:paraId="49978F22"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Laikoma, kad tiekėjas arba jo atsakingas asmuo nuteistas už aukščiau nurodytą nusikalstamą veiką, kai dėl:</w:t>
            </w:r>
          </w:p>
          <w:p w14:paraId="565AD887" w14:textId="77777777" w:rsidR="00B308E1" w:rsidRPr="00353BEA" w:rsidRDefault="00B308E1" w:rsidP="0067186B">
            <w:pPr>
              <w:pStyle w:val="Betarp"/>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6319053"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7AC5D3" w14:textId="77777777" w:rsidR="00B308E1" w:rsidRPr="00353BEA" w:rsidRDefault="00B308E1" w:rsidP="0067186B">
            <w:pPr>
              <w:pStyle w:val="Betarp"/>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 xml:space="preserve">3) tiekėjo, kuris yra juridinis asmuo, kita organizacija ar jos struktūrinis padalinys, per pastaruosius 5 metus buvo priimtas ir </w:t>
            </w:r>
            <w:r w:rsidRPr="00353BEA">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F040B4B" w14:textId="77777777" w:rsidR="00B308E1" w:rsidRPr="00353BEA" w:rsidRDefault="00B308E1" w:rsidP="0067186B">
            <w:pPr>
              <w:pStyle w:val="Betarp"/>
              <w:jc w:val="both"/>
              <w:rPr>
                <w:rFonts w:ascii="Times New Roman" w:hAnsi="Times New Roman" w:cs="Times New Roman"/>
                <w:bCs/>
                <w:sz w:val="22"/>
                <w:szCs w:val="22"/>
                <w:lang w:eastAsia="en-US"/>
              </w:rPr>
            </w:pPr>
          </w:p>
          <w:p w14:paraId="2931F558" w14:textId="77777777" w:rsidR="00B308E1" w:rsidRPr="00353BEA" w:rsidRDefault="00B308E1" w:rsidP="0067186B">
            <w:pPr>
              <w:pStyle w:val="Betarp"/>
              <w:jc w:val="both"/>
              <w:rPr>
                <w:rFonts w:ascii="Times New Roman" w:hAnsi="Times New Roman" w:cs="Times New Roman"/>
                <w:i/>
                <w:iCs/>
                <w:sz w:val="22"/>
                <w:szCs w:val="22"/>
                <w:lang w:eastAsia="en-US"/>
              </w:rPr>
            </w:pPr>
            <w:r w:rsidRPr="00353BEA">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5670" w:type="dxa"/>
          </w:tcPr>
          <w:p w14:paraId="7C9DF42D"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lang w:eastAsia="en-US"/>
              </w:rPr>
              <w:lastRenderedPageBreak/>
              <w:t>1. Iš Lietuvoje įsteigtų subjektų reikalaujama:</w:t>
            </w:r>
          </w:p>
          <w:p w14:paraId="52AD5FED"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išrašo iš teismo sprendimo arba</w:t>
            </w:r>
          </w:p>
          <w:p w14:paraId="6045F16B"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Informatikos ir ryšių departamento prie Vidaus reikalų ministerijos pažymos, arba</w:t>
            </w:r>
          </w:p>
          <w:p w14:paraId="764B8C68"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B565942" w14:textId="77777777" w:rsidR="00B308E1" w:rsidRPr="00353BEA" w:rsidRDefault="00B308E1" w:rsidP="0067186B">
            <w:pPr>
              <w:pStyle w:val="Betarp"/>
              <w:jc w:val="both"/>
              <w:rPr>
                <w:rFonts w:ascii="Times New Roman" w:hAnsi="Times New Roman" w:cs="Times New Roman"/>
                <w:sz w:val="22"/>
                <w:szCs w:val="22"/>
                <w:lang w:eastAsia="en-US"/>
              </w:rPr>
            </w:pPr>
          </w:p>
          <w:p w14:paraId="4AAB0CF9"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1F1D77B0"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institucijos dokumento.</w:t>
            </w:r>
          </w:p>
          <w:p w14:paraId="48855C80" w14:textId="77777777" w:rsidR="00B308E1" w:rsidRPr="00353BEA" w:rsidRDefault="00B308E1" w:rsidP="0067186B">
            <w:pPr>
              <w:pStyle w:val="Betarp"/>
              <w:jc w:val="both"/>
              <w:rPr>
                <w:rFonts w:ascii="Times New Roman" w:hAnsi="Times New Roman" w:cs="Times New Roman"/>
                <w:b/>
                <w:bCs/>
                <w:sz w:val="22"/>
                <w:szCs w:val="22"/>
              </w:rPr>
            </w:pPr>
          </w:p>
          <w:p w14:paraId="3F3A71DE" w14:textId="77777777" w:rsidR="00B308E1" w:rsidRPr="00353BEA" w:rsidRDefault="00B308E1" w:rsidP="0067186B">
            <w:pPr>
              <w:pStyle w:val="Puslapioinaostekstas"/>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2F238C" w14:textId="77777777" w:rsidR="00B308E1" w:rsidRPr="00353BEA" w:rsidRDefault="00B308E1" w:rsidP="009E36A2">
            <w:pPr>
              <w:pStyle w:val="Puslapioinaostekstas"/>
              <w:numPr>
                <w:ilvl w:val="0"/>
                <w:numId w:val="10"/>
              </w:numPr>
              <w:jc w:val="both"/>
              <w:rPr>
                <w:rFonts w:eastAsia="Yu Mincho"/>
                <w:sz w:val="22"/>
                <w:szCs w:val="22"/>
              </w:rPr>
            </w:pPr>
            <w:r w:rsidRPr="00353BEA">
              <w:rPr>
                <w:rFonts w:eastAsia="Yu Mincho"/>
                <w:sz w:val="22"/>
                <w:szCs w:val="22"/>
              </w:rPr>
              <w:t xml:space="preserve">priesaikos deklaracija; </w:t>
            </w:r>
          </w:p>
          <w:p w14:paraId="6B7379CA" w14:textId="77777777" w:rsidR="00B308E1" w:rsidRPr="00353BEA" w:rsidRDefault="00B308E1" w:rsidP="009E36A2">
            <w:pPr>
              <w:pStyle w:val="Puslapioinaostekstas"/>
              <w:numPr>
                <w:ilvl w:val="0"/>
                <w:numId w:val="10"/>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14229C" w14:textId="77777777" w:rsidR="00B308E1" w:rsidRPr="00353BEA" w:rsidRDefault="00B308E1" w:rsidP="0067186B">
            <w:pPr>
              <w:pStyle w:val="Betarp"/>
              <w:jc w:val="both"/>
              <w:rPr>
                <w:rFonts w:ascii="Times New Roman" w:hAnsi="Times New Roman" w:cs="Times New Roman"/>
                <w:sz w:val="22"/>
                <w:szCs w:val="22"/>
              </w:rPr>
            </w:pPr>
          </w:p>
          <w:p w14:paraId="478087A0" w14:textId="77777777" w:rsidR="00B308E1" w:rsidRPr="00353BEA" w:rsidRDefault="00B308E1" w:rsidP="0067186B">
            <w:pPr>
              <w:pStyle w:val="Betarp"/>
              <w:jc w:val="both"/>
              <w:rPr>
                <w:rFonts w:ascii="Times New Roman" w:hAnsi="Times New Roman" w:cs="Times New Roman"/>
                <w:color w:val="7030A0"/>
                <w:sz w:val="22"/>
                <w:szCs w:val="22"/>
              </w:rPr>
            </w:pPr>
            <w:r w:rsidRPr="00353BEA">
              <w:rPr>
                <w:rFonts w:ascii="Times New Roman" w:hAnsi="Times New Roman" w:cs="Times New Roman"/>
                <w:sz w:val="22"/>
                <w:szCs w:val="22"/>
              </w:rPr>
              <w:t xml:space="preserve">Nurodyti dokumentai turi būti išduoti ne anksčiau kaip 180 dienų iki </w:t>
            </w:r>
            <w:r w:rsidRPr="00353BEA">
              <w:rPr>
                <w:rFonts w:ascii="Times New Roman" w:eastAsia="Times New Roman" w:hAnsi="Times New Roman" w:cs="Times New Roman"/>
                <w:sz w:val="22"/>
                <w:szCs w:val="22"/>
              </w:rPr>
              <w:t xml:space="preserve">tos dienos, kai galimas laimėtojas perkančiosios </w:t>
            </w:r>
            <w:r w:rsidRPr="00353BEA">
              <w:rPr>
                <w:rFonts w:ascii="Times New Roman" w:eastAsia="Times New Roman" w:hAnsi="Times New Roman" w:cs="Times New Roman"/>
                <w:sz w:val="22"/>
                <w:szCs w:val="22"/>
              </w:rPr>
              <w:lastRenderedPageBreak/>
              <w:t>organizacijos prašymu turės pateikti pašalinimo pagrindų nebuvimą patvirtinančius dokumentus</w:t>
            </w:r>
            <w:r w:rsidRPr="00353BEA">
              <w:rPr>
                <w:rFonts w:ascii="Times New Roman" w:hAnsi="Times New Roman" w:cs="Times New Roman"/>
                <w:sz w:val="22"/>
                <w:szCs w:val="22"/>
              </w:rPr>
              <w:t xml:space="preserve">. </w:t>
            </w:r>
          </w:p>
          <w:p w14:paraId="28DFCD82" w14:textId="77777777" w:rsidR="00B308E1" w:rsidRPr="00353BEA" w:rsidRDefault="00B308E1" w:rsidP="0067186B">
            <w:pPr>
              <w:pStyle w:val="Betarp"/>
              <w:jc w:val="both"/>
              <w:rPr>
                <w:rFonts w:ascii="Times New Roman" w:hAnsi="Times New Roman" w:cs="Times New Roman"/>
                <w:b/>
                <w:bCs/>
                <w:sz w:val="22"/>
                <w:szCs w:val="22"/>
              </w:rPr>
            </w:pPr>
          </w:p>
          <w:p w14:paraId="2CDBB989" w14:textId="77777777" w:rsidR="00B308E1" w:rsidRPr="00353BEA" w:rsidRDefault="00B308E1" w:rsidP="0067186B">
            <w:pPr>
              <w:pStyle w:val="Betarp"/>
              <w:jc w:val="both"/>
              <w:rPr>
                <w:rFonts w:ascii="Times New Roman" w:hAnsi="Times New Roman" w:cs="Times New Roman"/>
                <w:b/>
                <w:bCs/>
                <w:sz w:val="22"/>
                <w:szCs w:val="22"/>
              </w:rPr>
            </w:pPr>
            <w:r w:rsidRPr="00353BE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699749" w14:textId="77777777" w:rsidR="00B308E1" w:rsidRPr="00353BEA" w:rsidRDefault="00B308E1" w:rsidP="0067186B">
            <w:pPr>
              <w:pStyle w:val="Betarp"/>
              <w:jc w:val="both"/>
              <w:rPr>
                <w:rFonts w:ascii="Times New Roman" w:hAnsi="Times New Roman" w:cs="Times New Roman"/>
                <w:sz w:val="22"/>
                <w:szCs w:val="22"/>
              </w:rPr>
            </w:pPr>
          </w:p>
        </w:tc>
        <w:tc>
          <w:tcPr>
            <w:tcW w:w="2693" w:type="dxa"/>
          </w:tcPr>
          <w:p w14:paraId="61DD8F2E" w14:textId="77777777" w:rsidR="00B308E1" w:rsidRPr="00353BEA" w:rsidRDefault="00B308E1" w:rsidP="0067186B">
            <w:r w:rsidRPr="00353BEA">
              <w:rPr>
                <w:rFonts w:eastAsia="Yu Mincho"/>
              </w:rPr>
              <w:lastRenderedPageBreak/>
              <w:t>Tiekėjas, kiekvienas tiekėjų grupės narys ir kiekvienas kitas ūkio subjektas, kurio pajėgumais remiasi tiekėjas.</w:t>
            </w:r>
          </w:p>
        </w:tc>
        <w:tc>
          <w:tcPr>
            <w:tcW w:w="1843" w:type="dxa"/>
            <w:vMerge w:val="restart"/>
          </w:tcPr>
          <w:p w14:paraId="37157F64" w14:textId="38CB2B82" w:rsidR="00B308E1" w:rsidRPr="00353BEA" w:rsidRDefault="00B308E1" w:rsidP="0067186B">
            <w:pPr>
              <w:rPr>
                <w:rFonts w:eastAsia="Yu Mincho"/>
              </w:rPr>
            </w:pPr>
            <w:r>
              <w:rPr>
                <w:rFonts w:eastAsia="Yu Mincho"/>
              </w:rPr>
              <w:t xml:space="preserve"> </w:t>
            </w:r>
            <w:r w:rsidR="003601A1">
              <w:rPr>
                <w:rFonts w:eastAsia="Yu Mincho"/>
              </w:rPr>
              <w:t xml:space="preserve">1-3 pirkimo </w:t>
            </w:r>
            <w:r>
              <w:rPr>
                <w:rFonts w:eastAsia="Yu Mincho"/>
              </w:rPr>
              <w:t>dalims</w:t>
            </w:r>
          </w:p>
        </w:tc>
      </w:tr>
      <w:tr w:rsidR="00B308E1" w:rsidRPr="00A7607A" w14:paraId="3F93EEBB" w14:textId="4EC4FA37" w:rsidTr="00B308E1">
        <w:tc>
          <w:tcPr>
            <w:tcW w:w="710" w:type="dxa"/>
          </w:tcPr>
          <w:p w14:paraId="59820EEE" w14:textId="59E5407D" w:rsidR="00B308E1" w:rsidRPr="004B5F29" w:rsidRDefault="00B308E1" w:rsidP="0067186B">
            <w:r w:rsidRPr="004B5F29">
              <w:lastRenderedPageBreak/>
              <w:t xml:space="preserve">2. </w:t>
            </w:r>
          </w:p>
        </w:tc>
        <w:tc>
          <w:tcPr>
            <w:tcW w:w="3969" w:type="dxa"/>
          </w:tcPr>
          <w:p w14:paraId="0D948EA4" w14:textId="77777777" w:rsidR="00B308E1" w:rsidRPr="004B5F29" w:rsidRDefault="00B308E1" w:rsidP="003D1D89">
            <w:pPr>
              <w:pStyle w:val="Betarp"/>
              <w:jc w:val="both"/>
              <w:rPr>
                <w:rFonts w:ascii="Times New Roman" w:eastAsia="Yu Mincho" w:hAnsi="Times New Roman" w:cs="Times New Roman"/>
                <w:sz w:val="22"/>
                <w:szCs w:val="22"/>
                <w:lang w:eastAsia="en-US"/>
              </w:rPr>
            </w:pPr>
            <w:r w:rsidRPr="004B5F29">
              <w:rPr>
                <w:rFonts w:ascii="Times New Roman" w:eastAsia="Yu Mincho" w:hAnsi="Times New Roman" w:cs="Times New Roman"/>
                <w:sz w:val="22"/>
                <w:szCs w:val="22"/>
                <w:lang w:eastAsia="en-US"/>
              </w:rPr>
              <w:t>Tiekėjas šalinamas iš pirkimo procedūrų, jei (</w:t>
            </w:r>
            <w:r w:rsidRPr="004B5F29">
              <w:rPr>
                <w:rFonts w:ascii="Times New Roman" w:eastAsia="Yu Mincho" w:hAnsi="Times New Roman" w:cs="Times New Roman"/>
                <w:b/>
                <w:bCs/>
                <w:sz w:val="22"/>
                <w:szCs w:val="22"/>
                <w:lang w:eastAsia="en-US"/>
              </w:rPr>
              <w:t>VPĮ 46 straipsnio 2</w:t>
            </w:r>
            <w:r w:rsidRPr="004B5F29">
              <w:rPr>
                <w:rFonts w:ascii="Times New Roman" w:eastAsia="Yu Mincho" w:hAnsi="Times New Roman" w:cs="Times New Roman"/>
                <w:b/>
                <w:bCs/>
                <w:sz w:val="22"/>
                <w:szCs w:val="22"/>
                <w:vertAlign w:val="superscript"/>
                <w:lang w:eastAsia="en-US"/>
              </w:rPr>
              <w:t>1</w:t>
            </w:r>
            <w:r w:rsidRPr="004B5F29">
              <w:rPr>
                <w:rFonts w:ascii="Times New Roman" w:eastAsia="Yu Mincho" w:hAnsi="Times New Roman" w:cs="Times New Roman"/>
                <w:b/>
                <w:bCs/>
                <w:sz w:val="22"/>
                <w:szCs w:val="22"/>
                <w:lang w:eastAsia="en-US"/>
              </w:rPr>
              <w:t xml:space="preserve"> dalis</w:t>
            </w:r>
            <w:r w:rsidRPr="004B5F29">
              <w:rPr>
                <w:rFonts w:ascii="Times New Roman" w:eastAsia="Yu Mincho" w:hAnsi="Times New Roman" w:cs="Times New Roman"/>
                <w:sz w:val="22"/>
                <w:szCs w:val="22"/>
                <w:lang w:eastAsia="en-US"/>
              </w:rPr>
              <w:t xml:space="preserve"> (EBVPD III dalies D2 punktas)):</w:t>
            </w:r>
          </w:p>
          <w:p w14:paraId="6D83A696" w14:textId="1730CF0C" w:rsidR="00B308E1" w:rsidRPr="004B5F29" w:rsidRDefault="00B308E1" w:rsidP="003D1D89">
            <w:pPr>
              <w:pStyle w:val="Betarp"/>
              <w:jc w:val="both"/>
              <w:rPr>
                <w:rFonts w:ascii="Times New Roman" w:eastAsia="Yu Mincho" w:hAnsi="Times New Roman" w:cs="Times New Roman"/>
                <w:sz w:val="22"/>
                <w:szCs w:val="22"/>
                <w:lang w:eastAsia="en-US"/>
              </w:rPr>
            </w:pPr>
            <w:r w:rsidRPr="004B5F29">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670" w:type="dxa"/>
          </w:tcPr>
          <w:p w14:paraId="6E9AB86F" w14:textId="223C1040" w:rsidR="00B308E1" w:rsidRPr="004B5F29" w:rsidRDefault="00B308E1" w:rsidP="0067186B">
            <w:pPr>
              <w:pStyle w:val="Betarp"/>
              <w:jc w:val="both"/>
              <w:rPr>
                <w:rFonts w:ascii="Times New Roman" w:hAnsi="Times New Roman" w:cs="Times New Roman"/>
                <w:sz w:val="22"/>
                <w:szCs w:val="22"/>
              </w:rPr>
            </w:pPr>
            <w:r w:rsidRPr="004B5F29">
              <w:rPr>
                <w:rFonts w:ascii="Times New Roman" w:hAnsi="Times New Roman" w:cs="Times New Roman"/>
                <w:sz w:val="22"/>
                <w:szCs w:val="22"/>
                <w:lang w:eastAsia="en-US"/>
              </w:rPr>
              <w:t>Iš Lietuvoje įsteigtų subjektų įrodančių dokumentų nereikalaujama. Užtenka pateikto EBVPD.</w:t>
            </w:r>
          </w:p>
        </w:tc>
        <w:tc>
          <w:tcPr>
            <w:tcW w:w="2693" w:type="dxa"/>
          </w:tcPr>
          <w:p w14:paraId="40A2628D" w14:textId="47CE026E" w:rsidR="00B308E1" w:rsidRPr="004B5F29" w:rsidRDefault="00B308E1" w:rsidP="0067186B">
            <w:r w:rsidRPr="004B5F29">
              <w:rPr>
                <w:rFonts w:eastAsia="Yu Mincho"/>
              </w:rPr>
              <w:t>Tiekėjas, kiekvienas tiekėjų grupės narys ir kiekvienas kitas ūkio subjektas, kurio pajėgumais remiasi tiekėjas</w:t>
            </w:r>
          </w:p>
        </w:tc>
        <w:tc>
          <w:tcPr>
            <w:tcW w:w="1843" w:type="dxa"/>
            <w:vMerge/>
          </w:tcPr>
          <w:p w14:paraId="75BFF67B" w14:textId="77777777" w:rsidR="00B308E1" w:rsidRPr="004B5F29" w:rsidRDefault="00B308E1" w:rsidP="0067186B">
            <w:pPr>
              <w:rPr>
                <w:rFonts w:eastAsia="Yu Mincho"/>
              </w:rPr>
            </w:pPr>
          </w:p>
        </w:tc>
      </w:tr>
      <w:tr w:rsidR="00B308E1" w:rsidRPr="00A7607A" w14:paraId="1E3369DF" w14:textId="605FB91A" w:rsidTr="00B308E1">
        <w:trPr>
          <w:trHeight w:val="2825"/>
        </w:trPr>
        <w:tc>
          <w:tcPr>
            <w:tcW w:w="710" w:type="dxa"/>
          </w:tcPr>
          <w:p w14:paraId="7A29DE78" w14:textId="50FD79D2" w:rsidR="00B308E1" w:rsidRPr="00353BEA" w:rsidRDefault="00B308E1" w:rsidP="0067186B">
            <w:r>
              <w:lastRenderedPageBreak/>
              <w:t>3</w:t>
            </w:r>
            <w:r w:rsidRPr="00353BEA">
              <w:t>.</w:t>
            </w:r>
          </w:p>
        </w:tc>
        <w:tc>
          <w:tcPr>
            <w:tcW w:w="3969" w:type="dxa"/>
          </w:tcPr>
          <w:p w14:paraId="33489A61"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VPĮ 46 straipsnio 3 dalis (</w:t>
            </w:r>
            <w:r w:rsidRPr="00353BEA">
              <w:rPr>
                <w:rFonts w:ascii="Times New Roman" w:eastAsia="Arial" w:hAnsi="Times New Roman" w:cs="Times New Roman"/>
                <w:sz w:val="22"/>
                <w:szCs w:val="22"/>
              </w:rPr>
              <w:t>EBVPD III dalies B1 ir B2 punktai)):</w:t>
            </w:r>
          </w:p>
          <w:p w14:paraId="03574D97" w14:textId="77777777" w:rsidR="00B308E1" w:rsidRPr="00353BEA" w:rsidRDefault="00B308E1" w:rsidP="0067186B">
            <w:pPr>
              <w:pStyle w:val="Betarp"/>
              <w:jc w:val="both"/>
              <w:rPr>
                <w:rFonts w:ascii="Times New Roman" w:hAnsi="Times New Roman" w:cs="Times New Roman"/>
                <w:sz w:val="22"/>
                <w:szCs w:val="22"/>
                <w:lang w:eastAsia="en-US"/>
              </w:rPr>
            </w:pPr>
          </w:p>
          <w:p w14:paraId="47483EDF"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A0C083" w14:textId="77777777" w:rsidR="00B308E1" w:rsidRPr="00353BEA" w:rsidRDefault="00B308E1" w:rsidP="0067186B">
            <w:pPr>
              <w:pStyle w:val="Betarp"/>
              <w:jc w:val="both"/>
              <w:rPr>
                <w:rFonts w:ascii="Times New Roman" w:hAnsi="Times New Roman" w:cs="Times New Roman"/>
                <w:b/>
                <w:bCs/>
                <w:sz w:val="22"/>
                <w:szCs w:val="22"/>
                <w:lang w:eastAsia="en-US"/>
              </w:rPr>
            </w:pPr>
          </w:p>
          <w:p w14:paraId="670630B6"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Laikoma, kad tiekėjas nuteistas už aukščiau nurodytą nusikalstamą veiką, kai dėl:</w:t>
            </w:r>
          </w:p>
          <w:p w14:paraId="7387AF20"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5645E1"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C387E8" w14:textId="77777777" w:rsidR="00B308E1" w:rsidRPr="00353BEA" w:rsidRDefault="00B308E1" w:rsidP="0067186B">
            <w:pPr>
              <w:pStyle w:val="Betarp"/>
              <w:jc w:val="both"/>
              <w:rPr>
                <w:rFonts w:ascii="Times New Roman" w:hAnsi="Times New Roman" w:cs="Times New Roman"/>
                <w:b/>
                <w:bCs/>
                <w:sz w:val="22"/>
                <w:szCs w:val="22"/>
                <w:lang w:eastAsia="en-US"/>
              </w:rPr>
            </w:pPr>
          </w:p>
          <w:p w14:paraId="7F418779"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Tačiau ši nuostata netaikoma, jeigu:</w:t>
            </w:r>
          </w:p>
          <w:p w14:paraId="0FF73601"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 xml:space="preserve">1) tiekėjas yra įsipareigojęs sumokėti mokesčius, įskaitant socialinio draudimo </w:t>
            </w:r>
            <w:r w:rsidRPr="00353BEA">
              <w:rPr>
                <w:rFonts w:ascii="Times New Roman" w:hAnsi="Times New Roman" w:cs="Times New Roman"/>
                <w:bCs/>
                <w:sz w:val="22"/>
                <w:szCs w:val="22"/>
                <w:lang w:eastAsia="en-US"/>
              </w:rPr>
              <w:lastRenderedPageBreak/>
              <w:t>įmokas ir dėl to laikomas jau įvykdžiusiu šioje dalyje nurodytus įsipareigojimus;</w:t>
            </w:r>
          </w:p>
          <w:p w14:paraId="19DF8062" w14:textId="77777777" w:rsidR="00B308E1" w:rsidRPr="00353BEA" w:rsidRDefault="00B308E1" w:rsidP="0067186B">
            <w:pPr>
              <w:pStyle w:val="Betarp"/>
              <w:jc w:val="both"/>
              <w:rPr>
                <w:rFonts w:ascii="Times New Roman" w:hAnsi="Times New Roman" w:cs="Times New Roman"/>
                <w:b/>
                <w:bCs/>
                <w:sz w:val="22"/>
                <w:szCs w:val="22"/>
                <w:lang w:eastAsia="en-US"/>
              </w:rPr>
            </w:pPr>
            <w:r w:rsidRPr="00353BEA">
              <w:rPr>
                <w:rFonts w:ascii="Times New Roman" w:hAnsi="Times New Roman" w:cs="Times New Roman"/>
                <w:bCs/>
                <w:sz w:val="22"/>
                <w:szCs w:val="22"/>
                <w:lang w:eastAsia="en-US"/>
              </w:rPr>
              <w:t>2) įsiskolinimo suma neviršija 50 Eur (penkiasdešimt eurų);</w:t>
            </w:r>
          </w:p>
          <w:p w14:paraId="2E4CF609" w14:textId="77777777" w:rsidR="00B308E1" w:rsidRPr="00353BEA" w:rsidRDefault="00B308E1" w:rsidP="0067186B">
            <w:pPr>
              <w:pStyle w:val="Betarp"/>
              <w:jc w:val="both"/>
              <w:rPr>
                <w:rFonts w:ascii="Times New Roman" w:hAnsi="Times New Roman" w:cs="Times New Roman"/>
                <w:bCs/>
                <w:sz w:val="22"/>
                <w:szCs w:val="22"/>
                <w:lang w:eastAsia="en-US"/>
              </w:rPr>
            </w:pPr>
            <w:r w:rsidRPr="00353BE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9878737" w14:textId="77777777" w:rsidR="00B308E1" w:rsidRPr="00353BEA" w:rsidRDefault="00B308E1" w:rsidP="0067186B"/>
        </w:tc>
        <w:tc>
          <w:tcPr>
            <w:tcW w:w="5670" w:type="dxa"/>
          </w:tcPr>
          <w:p w14:paraId="3F5B41EA" w14:textId="77777777" w:rsidR="00B308E1" w:rsidRPr="00353BEA" w:rsidRDefault="00B308E1" w:rsidP="0067186B">
            <w:pPr>
              <w:pStyle w:val="Betarp"/>
              <w:jc w:val="both"/>
              <w:rPr>
                <w:rFonts w:ascii="Times New Roman" w:hAnsi="Times New Roman" w:cs="Times New Roman"/>
                <w:b/>
                <w:bCs/>
                <w:sz w:val="22"/>
                <w:szCs w:val="22"/>
              </w:rPr>
            </w:pPr>
            <w:r w:rsidRPr="00353BEA">
              <w:rPr>
                <w:rFonts w:ascii="Times New Roman" w:hAnsi="Times New Roman" w:cs="Times New Roman"/>
                <w:sz w:val="22"/>
                <w:szCs w:val="22"/>
              </w:rPr>
              <w:lastRenderedPageBreak/>
              <w:t>1) Dėl įsipareigojimų, susijusių su mokesčių mokėjimu (išskyrus socialinio draudimo įmokas), įvykdymo i</w:t>
            </w:r>
            <w:r w:rsidRPr="00353BEA">
              <w:rPr>
                <w:rFonts w:ascii="Times New Roman" w:hAnsi="Times New Roman" w:cs="Times New Roman"/>
                <w:sz w:val="22"/>
                <w:szCs w:val="22"/>
                <w:lang w:eastAsia="en-US"/>
              </w:rPr>
              <w:t xml:space="preserve">š Lietuvoje įsteigtų subjektų </w:t>
            </w:r>
            <w:r w:rsidRPr="00353BEA">
              <w:rPr>
                <w:rFonts w:ascii="Times New Roman" w:hAnsi="Times New Roman" w:cs="Times New Roman"/>
                <w:sz w:val="22"/>
                <w:szCs w:val="22"/>
              </w:rPr>
              <w:t>prašoma:</w:t>
            </w:r>
          </w:p>
          <w:p w14:paraId="2AFC8E4B" w14:textId="77777777" w:rsidR="00B308E1" w:rsidRPr="00353BEA" w:rsidRDefault="00B308E1" w:rsidP="0067186B">
            <w:pPr>
              <w:pStyle w:val="Betarp"/>
              <w:jc w:val="both"/>
              <w:rPr>
                <w:rFonts w:ascii="Times New Roman" w:hAnsi="Times New Roman" w:cs="Times New Roman"/>
                <w:b/>
                <w:bCs/>
                <w:sz w:val="22"/>
                <w:szCs w:val="22"/>
              </w:rPr>
            </w:pPr>
          </w:p>
          <w:p w14:paraId="35EB9662" w14:textId="77777777" w:rsidR="00B308E1" w:rsidRPr="00353BEA" w:rsidRDefault="00B308E1" w:rsidP="009E36A2">
            <w:pPr>
              <w:pStyle w:val="Betarp"/>
              <w:numPr>
                <w:ilvl w:val="0"/>
                <w:numId w:val="7"/>
              </w:numPr>
              <w:ind w:left="314"/>
              <w:jc w:val="both"/>
              <w:rPr>
                <w:rFonts w:ascii="Times New Roman" w:hAnsi="Times New Roman" w:cs="Times New Roman"/>
                <w:sz w:val="22"/>
                <w:szCs w:val="22"/>
              </w:rPr>
            </w:pPr>
            <w:r w:rsidRPr="00353BE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F4FDDA" w14:textId="77777777" w:rsidR="00B308E1" w:rsidRPr="00353BEA" w:rsidRDefault="00B308E1" w:rsidP="009E36A2">
            <w:pPr>
              <w:pStyle w:val="Betarp"/>
              <w:numPr>
                <w:ilvl w:val="0"/>
                <w:numId w:val="7"/>
              </w:numPr>
              <w:ind w:left="314"/>
              <w:jc w:val="both"/>
              <w:rPr>
                <w:rFonts w:ascii="Times New Roman" w:hAnsi="Times New Roman" w:cs="Times New Roman"/>
                <w:sz w:val="22"/>
                <w:szCs w:val="22"/>
              </w:rPr>
            </w:pPr>
            <w:r w:rsidRPr="00353BE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6BB5C47" w14:textId="77777777" w:rsidR="00B308E1" w:rsidRPr="00353BEA" w:rsidRDefault="00B308E1" w:rsidP="0067186B">
            <w:pPr>
              <w:pStyle w:val="Betarp"/>
              <w:jc w:val="both"/>
              <w:rPr>
                <w:rFonts w:ascii="Times New Roman" w:hAnsi="Times New Roman" w:cs="Times New Roman"/>
                <w:sz w:val="22"/>
                <w:szCs w:val="22"/>
              </w:rPr>
            </w:pPr>
          </w:p>
          <w:p w14:paraId="4CCFDF97"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5DC18EDA"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institucijos dokumento.</w:t>
            </w:r>
          </w:p>
          <w:p w14:paraId="659229B8" w14:textId="77777777" w:rsidR="00B308E1" w:rsidRPr="00353BEA" w:rsidRDefault="00B308E1" w:rsidP="0067186B">
            <w:pPr>
              <w:pStyle w:val="Betarp"/>
              <w:jc w:val="both"/>
              <w:rPr>
                <w:rFonts w:ascii="Times New Roman" w:eastAsia="Yu Mincho" w:hAnsi="Times New Roman" w:cs="Times New Roman"/>
                <w:sz w:val="22"/>
                <w:szCs w:val="22"/>
              </w:rPr>
            </w:pPr>
          </w:p>
          <w:p w14:paraId="33576098" w14:textId="77777777" w:rsidR="00B308E1" w:rsidRPr="00353BEA" w:rsidRDefault="00B308E1" w:rsidP="0067186B">
            <w:pPr>
              <w:pStyle w:val="Puslapioinaostekstas"/>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17E83" w14:textId="77777777" w:rsidR="00B308E1" w:rsidRPr="00353BEA" w:rsidRDefault="00B308E1" w:rsidP="009E36A2">
            <w:pPr>
              <w:pStyle w:val="Puslapioinaostekstas"/>
              <w:numPr>
                <w:ilvl w:val="0"/>
                <w:numId w:val="9"/>
              </w:numPr>
              <w:jc w:val="both"/>
              <w:rPr>
                <w:rFonts w:eastAsia="Yu Mincho"/>
                <w:sz w:val="22"/>
                <w:szCs w:val="22"/>
              </w:rPr>
            </w:pPr>
            <w:r w:rsidRPr="00353BEA">
              <w:rPr>
                <w:rFonts w:eastAsia="Yu Mincho"/>
                <w:sz w:val="22"/>
                <w:szCs w:val="22"/>
              </w:rPr>
              <w:t xml:space="preserve">priesaikos deklaracija; </w:t>
            </w:r>
          </w:p>
          <w:p w14:paraId="31FF3285" w14:textId="77777777" w:rsidR="00B308E1" w:rsidRPr="00353BEA" w:rsidRDefault="00B308E1" w:rsidP="009E36A2">
            <w:pPr>
              <w:pStyle w:val="Puslapioinaostekstas"/>
              <w:numPr>
                <w:ilvl w:val="0"/>
                <w:numId w:val="9"/>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41E45F" w14:textId="77777777" w:rsidR="00B308E1" w:rsidRPr="00353BEA" w:rsidRDefault="00B308E1" w:rsidP="0067186B">
            <w:pPr>
              <w:pStyle w:val="Betarp"/>
              <w:jc w:val="both"/>
              <w:rPr>
                <w:rFonts w:ascii="Times New Roman" w:hAnsi="Times New Roman" w:cs="Times New Roman"/>
                <w:sz w:val="22"/>
                <w:szCs w:val="22"/>
              </w:rPr>
            </w:pPr>
          </w:p>
          <w:p w14:paraId="48E2D200" w14:textId="77777777" w:rsidR="00B308E1" w:rsidRPr="00353BEA" w:rsidRDefault="00B308E1" w:rsidP="0067186B">
            <w:pPr>
              <w:pStyle w:val="Betarp"/>
              <w:jc w:val="both"/>
              <w:rPr>
                <w:rFonts w:ascii="Times New Roman" w:hAnsi="Times New Roman" w:cs="Times New Roman"/>
                <w:sz w:val="22"/>
                <w:szCs w:val="22"/>
              </w:rPr>
            </w:pPr>
          </w:p>
          <w:p w14:paraId="409F1A66" w14:textId="77777777" w:rsidR="00B308E1" w:rsidRPr="00353BEA" w:rsidRDefault="00B308E1" w:rsidP="0067186B">
            <w:pPr>
              <w:pStyle w:val="Betarp"/>
              <w:jc w:val="both"/>
              <w:rPr>
                <w:rFonts w:ascii="Times New Roman" w:hAnsi="Times New Roman" w:cs="Times New Roman"/>
                <w:i/>
                <w:iCs/>
                <w:color w:val="000000" w:themeColor="text1"/>
                <w:sz w:val="22"/>
                <w:szCs w:val="22"/>
              </w:rPr>
            </w:pPr>
            <w:r w:rsidRPr="00353BEA">
              <w:rPr>
                <w:rFonts w:ascii="Times New Roman" w:hAnsi="Times New Roman" w:cs="Times New Roman"/>
                <w:sz w:val="22"/>
                <w:szCs w:val="22"/>
              </w:rPr>
              <w:t xml:space="preserve">Nurodyti dokumentai turi būti  išduoti ne anksčiau kaip 120 dienų iki </w:t>
            </w:r>
            <w:r w:rsidRPr="00353BEA">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53BEA">
              <w:rPr>
                <w:rFonts w:ascii="Times New Roman" w:hAnsi="Times New Roman" w:cs="Times New Roman"/>
                <w:sz w:val="22"/>
                <w:szCs w:val="22"/>
              </w:rPr>
              <w:t xml:space="preserve">. </w:t>
            </w:r>
          </w:p>
          <w:p w14:paraId="32C49113" w14:textId="77777777" w:rsidR="00B308E1" w:rsidRPr="00353BEA" w:rsidRDefault="00B308E1" w:rsidP="0067186B">
            <w:pPr>
              <w:pStyle w:val="Betarp"/>
              <w:jc w:val="both"/>
              <w:rPr>
                <w:rFonts w:ascii="Times New Roman" w:hAnsi="Times New Roman" w:cs="Times New Roman"/>
                <w:i/>
                <w:iCs/>
                <w:color w:val="7030A0"/>
                <w:sz w:val="22"/>
                <w:szCs w:val="22"/>
              </w:rPr>
            </w:pPr>
          </w:p>
          <w:p w14:paraId="39FE4D76" w14:textId="77777777" w:rsidR="00B308E1" w:rsidRPr="00353BEA" w:rsidRDefault="00B308E1" w:rsidP="0067186B">
            <w:pPr>
              <w:pStyle w:val="Betarp"/>
              <w:jc w:val="both"/>
              <w:rPr>
                <w:rFonts w:ascii="Times New Roman" w:hAnsi="Times New Roman" w:cs="Times New Roman"/>
                <w:b/>
                <w:bCs/>
                <w:sz w:val="22"/>
                <w:szCs w:val="22"/>
              </w:rPr>
            </w:pPr>
            <w:r w:rsidRPr="00353BE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EE6D40" w14:textId="77777777" w:rsidR="00B308E1" w:rsidRPr="00353BEA" w:rsidRDefault="00B308E1" w:rsidP="0067186B">
            <w:pPr>
              <w:pStyle w:val="Betarp"/>
              <w:jc w:val="both"/>
              <w:rPr>
                <w:rFonts w:ascii="Times New Roman" w:hAnsi="Times New Roman" w:cs="Times New Roman"/>
                <w:b/>
                <w:bCs/>
                <w:sz w:val="22"/>
                <w:szCs w:val="22"/>
              </w:rPr>
            </w:pPr>
          </w:p>
          <w:p w14:paraId="34E211BC" w14:textId="77777777" w:rsidR="00B308E1" w:rsidRPr="00353BEA" w:rsidRDefault="00B308E1" w:rsidP="0067186B">
            <w:pPr>
              <w:pStyle w:val="Betarp"/>
              <w:jc w:val="both"/>
              <w:rPr>
                <w:rFonts w:ascii="Times New Roman" w:hAnsi="Times New Roman" w:cs="Times New Roman"/>
                <w:b/>
                <w:bCs/>
                <w:sz w:val="22"/>
                <w:szCs w:val="22"/>
              </w:rPr>
            </w:pPr>
            <w:r w:rsidRPr="00353BEA">
              <w:rPr>
                <w:rFonts w:ascii="Times New Roman" w:hAnsi="Times New Roman" w:cs="Times New Roman"/>
                <w:bCs/>
                <w:sz w:val="22"/>
                <w:szCs w:val="22"/>
              </w:rPr>
              <w:t>2) Dėl įsipareigojimų, susijusių su socialinio draudimo įmokų mokėjimu, įvykdymo i</w:t>
            </w:r>
            <w:r w:rsidRPr="00353BEA">
              <w:rPr>
                <w:rFonts w:ascii="Times New Roman" w:hAnsi="Times New Roman" w:cs="Times New Roman"/>
                <w:sz w:val="22"/>
                <w:szCs w:val="22"/>
                <w:lang w:eastAsia="en-US"/>
              </w:rPr>
              <w:t xml:space="preserve">š Lietuvoje įsteigtų subjektų </w:t>
            </w:r>
            <w:r w:rsidRPr="00353BEA">
              <w:rPr>
                <w:rFonts w:ascii="Times New Roman" w:hAnsi="Times New Roman" w:cs="Times New Roman"/>
                <w:bCs/>
                <w:sz w:val="22"/>
                <w:szCs w:val="22"/>
              </w:rPr>
              <w:t>prašoma:</w:t>
            </w:r>
          </w:p>
          <w:p w14:paraId="5FCF18E9" w14:textId="77777777" w:rsidR="00B308E1" w:rsidRPr="00353BEA" w:rsidRDefault="00B308E1" w:rsidP="0067186B">
            <w:pPr>
              <w:pStyle w:val="Betarp"/>
              <w:jc w:val="both"/>
              <w:rPr>
                <w:rFonts w:ascii="Times New Roman" w:hAnsi="Times New Roman" w:cs="Times New Roman"/>
                <w:bCs/>
                <w:sz w:val="22"/>
                <w:szCs w:val="22"/>
              </w:rPr>
            </w:pPr>
            <w:r w:rsidRPr="00353BE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353BEA">
                <w:rPr>
                  <w:rStyle w:val="Hipersaitas"/>
                  <w:rFonts w:ascii="Times New Roman" w:hAnsi="Times New Roman" w:cs="Times New Roman"/>
                  <w:bCs/>
                  <w:sz w:val="22"/>
                  <w:szCs w:val="22"/>
                </w:rPr>
                <w:t>http://draudejai.sodra.lt/draudeju_viesi_duomenys/</w:t>
              </w:r>
            </w:hyperlink>
            <w:r w:rsidRPr="00353BEA">
              <w:rPr>
                <w:rFonts w:ascii="Times New Roman" w:hAnsi="Times New Roman" w:cs="Times New Roman"/>
                <w:bCs/>
                <w:sz w:val="22"/>
                <w:szCs w:val="22"/>
              </w:rPr>
              <w:t>.</w:t>
            </w:r>
          </w:p>
          <w:p w14:paraId="26FB84A7" w14:textId="77777777" w:rsidR="00B308E1" w:rsidRPr="00353BEA" w:rsidRDefault="00B308E1" w:rsidP="0067186B">
            <w:pPr>
              <w:pStyle w:val="Betarp"/>
              <w:jc w:val="both"/>
              <w:rPr>
                <w:rFonts w:ascii="Times New Roman" w:hAnsi="Times New Roman" w:cs="Times New Roman"/>
                <w:b/>
                <w:bCs/>
                <w:sz w:val="22"/>
                <w:szCs w:val="22"/>
              </w:rPr>
            </w:pPr>
          </w:p>
          <w:p w14:paraId="1A1CC4A0"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AFEC50" w14:textId="77777777" w:rsidR="00B308E1" w:rsidRPr="00353BEA" w:rsidRDefault="00B308E1" w:rsidP="0067186B">
            <w:pPr>
              <w:pStyle w:val="Betarp"/>
              <w:jc w:val="both"/>
              <w:rPr>
                <w:rFonts w:ascii="Times New Roman" w:hAnsi="Times New Roman" w:cs="Times New Roman"/>
                <w:b/>
                <w:bCs/>
                <w:sz w:val="22"/>
                <w:szCs w:val="22"/>
              </w:rPr>
            </w:pPr>
          </w:p>
          <w:p w14:paraId="6409B01F"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B68727" w14:textId="77777777" w:rsidR="00B308E1" w:rsidRPr="00353BEA" w:rsidRDefault="00B308E1" w:rsidP="0067186B">
            <w:pPr>
              <w:pStyle w:val="Betarp"/>
              <w:jc w:val="both"/>
              <w:rPr>
                <w:rFonts w:ascii="Times New Roman" w:hAnsi="Times New Roman" w:cs="Times New Roman"/>
                <w:b/>
                <w:bCs/>
                <w:sz w:val="22"/>
                <w:szCs w:val="22"/>
              </w:rPr>
            </w:pPr>
          </w:p>
          <w:p w14:paraId="0F6BC09B"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lang w:eastAsia="en-US"/>
              </w:rPr>
              <w:t>Iš ne Lietuvoje įsteigtų subjektų reikalaujama:</w:t>
            </w:r>
          </w:p>
          <w:p w14:paraId="33C8C131" w14:textId="77777777" w:rsidR="00B308E1" w:rsidRPr="00353BEA" w:rsidRDefault="00B308E1" w:rsidP="009E36A2">
            <w:pPr>
              <w:pStyle w:val="Betarp"/>
              <w:numPr>
                <w:ilvl w:val="0"/>
                <w:numId w:val="7"/>
              </w:numPr>
              <w:ind w:left="314"/>
              <w:jc w:val="both"/>
              <w:rPr>
                <w:rFonts w:ascii="Times New Roman" w:hAnsi="Times New Roman" w:cs="Times New Roman"/>
                <w:b/>
                <w:bCs/>
                <w:sz w:val="22"/>
                <w:szCs w:val="22"/>
              </w:rPr>
            </w:pPr>
            <w:r w:rsidRPr="00353BEA">
              <w:rPr>
                <w:rFonts w:ascii="Times New Roman" w:hAnsi="Times New Roman" w:cs="Times New Roman"/>
                <w:sz w:val="22"/>
                <w:szCs w:val="22"/>
              </w:rPr>
              <w:t>atitinkamos užsienio šalies kompetentingos institucijos dokumento.</w:t>
            </w:r>
          </w:p>
          <w:p w14:paraId="37A84832" w14:textId="77777777" w:rsidR="00B308E1" w:rsidRPr="00353BEA" w:rsidRDefault="00B308E1" w:rsidP="0067186B">
            <w:pPr>
              <w:pStyle w:val="Betarp"/>
              <w:jc w:val="both"/>
              <w:rPr>
                <w:rFonts w:ascii="Times New Roman" w:hAnsi="Times New Roman" w:cs="Times New Roman"/>
                <w:b/>
                <w:bCs/>
                <w:sz w:val="22"/>
                <w:szCs w:val="22"/>
              </w:rPr>
            </w:pPr>
          </w:p>
          <w:p w14:paraId="4DE6865F" w14:textId="77777777" w:rsidR="00B308E1" w:rsidRPr="00353BEA" w:rsidRDefault="00B308E1" w:rsidP="0067186B">
            <w:pPr>
              <w:pStyle w:val="Puslapioinaostekstas"/>
              <w:jc w:val="both"/>
              <w:rPr>
                <w:sz w:val="22"/>
                <w:szCs w:val="22"/>
              </w:rPr>
            </w:pPr>
            <w:r w:rsidRPr="00353BEA">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BDCD0B" w14:textId="77777777" w:rsidR="00B308E1" w:rsidRPr="00353BEA" w:rsidRDefault="00B308E1" w:rsidP="009E36A2">
            <w:pPr>
              <w:pStyle w:val="Puslapioinaostekstas"/>
              <w:numPr>
                <w:ilvl w:val="0"/>
                <w:numId w:val="8"/>
              </w:numPr>
              <w:jc w:val="both"/>
              <w:rPr>
                <w:rFonts w:eastAsia="Yu Mincho"/>
                <w:sz w:val="22"/>
                <w:szCs w:val="22"/>
              </w:rPr>
            </w:pPr>
            <w:r w:rsidRPr="00353BEA">
              <w:rPr>
                <w:rFonts w:eastAsia="Yu Mincho"/>
                <w:sz w:val="22"/>
                <w:szCs w:val="22"/>
              </w:rPr>
              <w:t xml:space="preserve">priesaikos deklaracija; </w:t>
            </w:r>
          </w:p>
          <w:p w14:paraId="4F6FF35D" w14:textId="77777777" w:rsidR="00B308E1" w:rsidRPr="00353BEA" w:rsidRDefault="00B308E1" w:rsidP="009E36A2">
            <w:pPr>
              <w:pStyle w:val="Puslapioinaostekstas"/>
              <w:numPr>
                <w:ilvl w:val="0"/>
                <w:numId w:val="8"/>
              </w:numPr>
              <w:jc w:val="both"/>
              <w:rPr>
                <w:rFonts w:eastAsia="Yu Mincho"/>
                <w:sz w:val="22"/>
                <w:szCs w:val="22"/>
              </w:rPr>
            </w:pPr>
            <w:r w:rsidRPr="00353BEA">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D824DC" w14:textId="77777777" w:rsidR="00B308E1" w:rsidRPr="00353BEA" w:rsidRDefault="00B308E1" w:rsidP="0067186B">
            <w:pPr>
              <w:pStyle w:val="Betarp"/>
              <w:jc w:val="both"/>
              <w:rPr>
                <w:rFonts w:ascii="Times New Roman" w:hAnsi="Times New Roman" w:cs="Times New Roman"/>
                <w:b/>
                <w:bCs/>
                <w:sz w:val="22"/>
                <w:szCs w:val="22"/>
              </w:rPr>
            </w:pPr>
          </w:p>
          <w:p w14:paraId="430AB8E1" w14:textId="77777777" w:rsidR="00B308E1" w:rsidRPr="00353BEA" w:rsidRDefault="00B308E1" w:rsidP="0067186B">
            <w:pPr>
              <w:pStyle w:val="Betarp"/>
              <w:jc w:val="both"/>
              <w:rPr>
                <w:rFonts w:ascii="Times New Roman" w:hAnsi="Times New Roman" w:cs="Times New Roman"/>
                <w:i/>
                <w:iCs/>
                <w:color w:val="7030A0"/>
                <w:sz w:val="22"/>
                <w:szCs w:val="22"/>
              </w:rPr>
            </w:pPr>
            <w:r w:rsidRPr="00353BEA">
              <w:rPr>
                <w:rFonts w:ascii="Times New Roman" w:hAnsi="Times New Roman" w:cs="Times New Roman"/>
                <w:sz w:val="22"/>
                <w:szCs w:val="22"/>
              </w:rPr>
              <w:t xml:space="preserve">Nurodyti dokumentai turi būti  išduoti ne anksčiau kaip 120 dienų iki </w:t>
            </w:r>
            <w:r w:rsidRPr="00353BE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53BEA">
              <w:rPr>
                <w:rFonts w:ascii="Times New Roman" w:hAnsi="Times New Roman" w:cs="Times New Roman"/>
                <w:sz w:val="22"/>
                <w:szCs w:val="22"/>
              </w:rPr>
              <w:t xml:space="preserve">. </w:t>
            </w:r>
          </w:p>
          <w:p w14:paraId="0D6368FB" w14:textId="77777777" w:rsidR="00B308E1" w:rsidRPr="00353BEA" w:rsidRDefault="00B308E1" w:rsidP="0067186B">
            <w:pPr>
              <w:pStyle w:val="Betarp"/>
              <w:jc w:val="both"/>
              <w:rPr>
                <w:rFonts w:ascii="Times New Roman" w:hAnsi="Times New Roman" w:cs="Times New Roman"/>
                <w:b/>
                <w:bCs/>
                <w:sz w:val="22"/>
                <w:szCs w:val="22"/>
              </w:rPr>
            </w:pPr>
          </w:p>
          <w:p w14:paraId="39BF2579"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693" w:type="dxa"/>
          </w:tcPr>
          <w:p w14:paraId="750D66F3" w14:textId="77777777" w:rsidR="00B308E1" w:rsidRPr="00353BEA" w:rsidRDefault="00B308E1" w:rsidP="0067186B">
            <w:r w:rsidRPr="00353BEA">
              <w:lastRenderedPageBreak/>
              <w:t>Tiekėjas, kiekvienas tiekėjų grupės narys ir kiekvienas kitas ūkio subjektas, kurio pajėgumais remiasi tiekėjas.</w:t>
            </w:r>
          </w:p>
        </w:tc>
        <w:tc>
          <w:tcPr>
            <w:tcW w:w="1843" w:type="dxa"/>
            <w:vMerge/>
          </w:tcPr>
          <w:p w14:paraId="534D145A" w14:textId="77777777" w:rsidR="00B308E1" w:rsidRPr="00353BEA" w:rsidRDefault="00B308E1" w:rsidP="0067186B"/>
        </w:tc>
      </w:tr>
      <w:tr w:rsidR="00B308E1" w:rsidRPr="00A7607A" w14:paraId="13114735" w14:textId="4F12AED7" w:rsidTr="00B308E1">
        <w:tc>
          <w:tcPr>
            <w:tcW w:w="710" w:type="dxa"/>
          </w:tcPr>
          <w:p w14:paraId="35715193" w14:textId="3E342429" w:rsidR="00B308E1" w:rsidRPr="00353BEA" w:rsidRDefault="00B308E1" w:rsidP="0067186B">
            <w:r>
              <w:lastRenderedPageBreak/>
              <w:t>4</w:t>
            </w:r>
            <w:r w:rsidRPr="00353BEA">
              <w:t>.</w:t>
            </w:r>
          </w:p>
        </w:tc>
        <w:tc>
          <w:tcPr>
            <w:tcW w:w="3969" w:type="dxa"/>
          </w:tcPr>
          <w:p w14:paraId="57534BC5" w14:textId="77777777" w:rsidR="00B308E1" w:rsidRPr="00353BEA" w:rsidRDefault="00B308E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1 punktas </w:t>
            </w:r>
            <w:r w:rsidRPr="00353BEA">
              <w:rPr>
                <w:rFonts w:ascii="Times New Roman" w:eastAsia="Yu Mincho" w:hAnsi="Times New Roman" w:cs="Times New Roman"/>
                <w:sz w:val="22"/>
                <w:szCs w:val="22"/>
              </w:rPr>
              <w:t>(EBVPD III dalies C10 punktas)):</w:t>
            </w:r>
          </w:p>
          <w:p w14:paraId="318E9677" w14:textId="77777777" w:rsidR="00B308E1" w:rsidRPr="00353BEA" w:rsidRDefault="00B308E1" w:rsidP="0067186B">
            <w:pPr>
              <w:pStyle w:val="Betarp"/>
              <w:jc w:val="both"/>
              <w:rPr>
                <w:rFonts w:ascii="Times New Roman" w:hAnsi="Times New Roman" w:cs="Times New Roman"/>
                <w:sz w:val="22"/>
                <w:szCs w:val="22"/>
              </w:rPr>
            </w:pPr>
          </w:p>
          <w:p w14:paraId="462F1B29"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670" w:type="dxa"/>
          </w:tcPr>
          <w:p w14:paraId="1831DC1F"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4BD65E23" w14:textId="77777777" w:rsidR="00B308E1" w:rsidRPr="00353BEA" w:rsidRDefault="00B308E1" w:rsidP="0067186B">
            <w:pPr>
              <w:pStyle w:val="Betarp"/>
              <w:jc w:val="both"/>
              <w:rPr>
                <w:rFonts w:ascii="Times New Roman" w:hAnsi="Times New Roman" w:cs="Times New Roman"/>
                <w:sz w:val="22"/>
                <w:szCs w:val="22"/>
              </w:rPr>
            </w:pPr>
          </w:p>
        </w:tc>
        <w:tc>
          <w:tcPr>
            <w:tcW w:w="2693" w:type="dxa"/>
          </w:tcPr>
          <w:p w14:paraId="79E64C7D" w14:textId="77777777" w:rsidR="00B308E1" w:rsidRPr="00353BEA" w:rsidRDefault="00B308E1" w:rsidP="0067186B">
            <w:r w:rsidRPr="00353BEA">
              <w:t>Tiekėjas, kiekvienas tiekėjų grupės narys ir kiekvienas kitas ūkio subjektas, kurio pajėgumais remiasi tiekėjas.</w:t>
            </w:r>
          </w:p>
        </w:tc>
        <w:tc>
          <w:tcPr>
            <w:tcW w:w="1843" w:type="dxa"/>
            <w:vMerge/>
          </w:tcPr>
          <w:p w14:paraId="1ACA4866" w14:textId="77777777" w:rsidR="00B308E1" w:rsidRPr="00353BEA" w:rsidRDefault="00B308E1" w:rsidP="0067186B"/>
        </w:tc>
      </w:tr>
      <w:tr w:rsidR="00B308E1" w:rsidRPr="00A7607A" w14:paraId="7F969678" w14:textId="5D481FCF" w:rsidTr="00B308E1">
        <w:tc>
          <w:tcPr>
            <w:tcW w:w="710" w:type="dxa"/>
          </w:tcPr>
          <w:p w14:paraId="18E57008" w14:textId="7219E10E" w:rsidR="00B308E1" w:rsidRPr="00353BEA" w:rsidRDefault="00B308E1" w:rsidP="0067186B">
            <w:r>
              <w:lastRenderedPageBreak/>
              <w:t>5</w:t>
            </w:r>
            <w:r w:rsidRPr="00353BEA">
              <w:t>.</w:t>
            </w:r>
          </w:p>
        </w:tc>
        <w:tc>
          <w:tcPr>
            <w:tcW w:w="3969" w:type="dxa"/>
          </w:tcPr>
          <w:p w14:paraId="3507AA17" w14:textId="77777777" w:rsidR="00B308E1" w:rsidRPr="00353BEA" w:rsidRDefault="00B308E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2 punktas </w:t>
            </w:r>
            <w:r w:rsidRPr="00353BEA">
              <w:rPr>
                <w:rFonts w:ascii="Times New Roman" w:eastAsia="Yu Mincho" w:hAnsi="Times New Roman" w:cs="Times New Roman"/>
                <w:sz w:val="22"/>
                <w:szCs w:val="22"/>
              </w:rPr>
              <w:t>(EBVPD III dalies C12 punktas)):</w:t>
            </w:r>
          </w:p>
          <w:p w14:paraId="0214FD44" w14:textId="77777777" w:rsidR="00B308E1" w:rsidRPr="00353BEA" w:rsidRDefault="00B308E1" w:rsidP="0067186B">
            <w:pPr>
              <w:pStyle w:val="Betarp"/>
              <w:jc w:val="both"/>
              <w:rPr>
                <w:rFonts w:ascii="Times New Roman" w:eastAsia="Yu Mincho" w:hAnsi="Times New Roman" w:cs="Times New Roman"/>
                <w:sz w:val="22"/>
                <w:szCs w:val="22"/>
              </w:rPr>
            </w:pPr>
          </w:p>
          <w:p w14:paraId="7A44C30F" w14:textId="77777777" w:rsidR="00B308E1" w:rsidRPr="00353BEA" w:rsidRDefault="00B308E1" w:rsidP="0067186B">
            <w:pPr>
              <w:pStyle w:val="Betarp"/>
              <w:jc w:val="both"/>
              <w:rPr>
                <w:rFonts w:ascii="Times New Roman" w:hAnsi="Times New Roman" w:cs="Times New Roman"/>
                <w:b/>
                <w:bCs/>
                <w:sz w:val="22"/>
                <w:szCs w:val="22"/>
              </w:rPr>
            </w:pPr>
            <w:r w:rsidRPr="00353BE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FC20D8" w14:textId="77777777" w:rsidR="00B308E1" w:rsidRPr="00353BEA" w:rsidRDefault="00B308E1" w:rsidP="0067186B">
            <w:pPr>
              <w:pStyle w:val="Betarp"/>
              <w:jc w:val="both"/>
              <w:rPr>
                <w:rFonts w:ascii="Times New Roman" w:eastAsia="Yu Mincho" w:hAnsi="Times New Roman" w:cs="Times New Roman"/>
                <w:b/>
                <w:bCs/>
                <w:sz w:val="22"/>
                <w:szCs w:val="22"/>
              </w:rPr>
            </w:pPr>
            <w:r w:rsidRPr="00353BE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670" w:type="dxa"/>
          </w:tcPr>
          <w:p w14:paraId="7584DBC0"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04EF5A6D" w14:textId="77777777" w:rsidR="00B308E1" w:rsidRPr="00353BEA" w:rsidRDefault="00B308E1" w:rsidP="0067186B">
            <w:pPr>
              <w:pStyle w:val="Betarp"/>
              <w:jc w:val="both"/>
              <w:rPr>
                <w:rFonts w:ascii="Times New Roman" w:hAnsi="Times New Roman" w:cs="Times New Roman"/>
                <w:sz w:val="22"/>
                <w:szCs w:val="22"/>
                <w:lang w:eastAsia="en-US"/>
              </w:rPr>
            </w:pPr>
          </w:p>
        </w:tc>
        <w:tc>
          <w:tcPr>
            <w:tcW w:w="2693" w:type="dxa"/>
          </w:tcPr>
          <w:p w14:paraId="6D6CBCDF" w14:textId="77777777" w:rsidR="00B308E1" w:rsidRPr="00353BEA" w:rsidRDefault="00B308E1" w:rsidP="0067186B">
            <w:r w:rsidRPr="00353BEA">
              <w:t>Tiekėjas, kiekvienas tiekėjų grupės narys ir kiekvienas kitas ūkio subjektas, kurio pajėgumais remiasi tiekėjas.</w:t>
            </w:r>
          </w:p>
        </w:tc>
        <w:tc>
          <w:tcPr>
            <w:tcW w:w="1843" w:type="dxa"/>
            <w:vMerge/>
          </w:tcPr>
          <w:p w14:paraId="32F92F3A" w14:textId="77777777" w:rsidR="00B308E1" w:rsidRPr="00353BEA" w:rsidRDefault="00B308E1" w:rsidP="0067186B"/>
        </w:tc>
      </w:tr>
      <w:tr w:rsidR="00B308E1" w:rsidRPr="00A7607A" w14:paraId="2C293A5D" w14:textId="1C95948C" w:rsidTr="00B308E1">
        <w:trPr>
          <w:trHeight w:val="1373"/>
        </w:trPr>
        <w:tc>
          <w:tcPr>
            <w:tcW w:w="710" w:type="dxa"/>
          </w:tcPr>
          <w:p w14:paraId="4F176351" w14:textId="3CBBB203" w:rsidR="00B308E1" w:rsidRPr="00353BEA" w:rsidRDefault="00B308E1" w:rsidP="0067186B">
            <w:r>
              <w:t>6</w:t>
            </w:r>
            <w:r w:rsidRPr="00353BEA">
              <w:t>.</w:t>
            </w:r>
          </w:p>
        </w:tc>
        <w:tc>
          <w:tcPr>
            <w:tcW w:w="3969" w:type="dxa"/>
          </w:tcPr>
          <w:p w14:paraId="4F49FFA7" w14:textId="77777777" w:rsidR="00B308E1" w:rsidRPr="00353BEA" w:rsidRDefault="00B308E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3 punktas </w:t>
            </w:r>
            <w:r w:rsidRPr="00353BEA">
              <w:rPr>
                <w:rFonts w:ascii="Times New Roman" w:eastAsia="Yu Mincho" w:hAnsi="Times New Roman" w:cs="Times New Roman"/>
                <w:sz w:val="22"/>
                <w:szCs w:val="22"/>
              </w:rPr>
              <w:t>(EBVPD III dalies C13 punktas)):</w:t>
            </w:r>
          </w:p>
          <w:p w14:paraId="64E192B7" w14:textId="77777777" w:rsidR="00B308E1" w:rsidRPr="00353BEA" w:rsidRDefault="00B308E1" w:rsidP="0067186B">
            <w:pPr>
              <w:pStyle w:val="Betarp"/>
              <w:jc w:val="both"/>
              <w:rPr>
                <w:rFonts w:ascii="Times New Roman" w:hAnsi="Times New Roman" w:cs="Times New Roman"/>
                <w:sz w:val="22"/>
                <w:szCs w:val="22"/>
              </w:rPr>
            </w:pPr>
          </w:p>
          <w:p w14:paraId="3CC669A5"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Pažeista konkurencija, kaip nustatyta VPĮ 27 straipsnio 3 ir 4 dalyse, ir atitinkamos padėties negalima ištaisyti.</w:t>
            </w:r>
          </w:p>
        </w:tc>
        <w:tc>
          <w:tcPr>
            <w:tcW w:w="5670" w:type="dxa"/>
          </w:tcPr>
          <w:p w14:paraId="22CFBFC0"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16FBF64E" w14:textId="77777777" w:rsidR="00B308E1" w:rsidRPr="00353BEA" w:rsidRDefault="00B308E1" w:rsidP="0067186B">
            <w:pPr>
              <w:pStyle w:val="Betarp"/>
              <w:jc w:val="both"/>
              <w:rPr>
                <w:rFonts w:ascii="Times New Roman" w:hAnsi="Times New Roman" w:cs="Times New Roman"/>
                <w:sz w:val="22"/>
                <w:szCs w:val="22"/>
                <w:lang w:eastAsia="en-US"/>
              </w:rPr>
            </w:pPr>
          </w:p>
        </w:tc>
        <w:tc>
          <w:tcPr>
            <w:tcW w:w="2693" w:type="dxa"/>
          </w:tcPr>
          <w:p w14:paraId="5B24C1BC" w14:textId="77777777" w:rsidR="00B308E1" w:rsidRPr="00353BEA" w:rsidRDefault="00B308E1" w:rsidP="0067186B">
            <w:r w:rsidRPr="00353BEA">
              <w:t>Tiekėjas, kiekvienas tiekėjų grupės narys ir kiekvienas kitas ūkio subjektas, kurio pajėgumais remiasi tiekėjas.</w:t>
            </w:r>
          </w:p>
        </w:tc>
        <w:tc>
          <w:tcPr>
            <w:tcW w:w="1843" w:type="dxa"/>
            <w:vMerge/>
          </w:tcPr>
          <w:p w14:paraId="3170757C" w14:textId="77777777" w:rsidR="00B308E1" w:rsidRPr="00353BEA" w:rsidRDefault="00B308E1" w:rsidP="0067186B"/>
        </w:tc>
      </w:tr>
      <w:tr w:rsidR="00B308E1" w:rsidRPr="00A7607A" w14:paraId="016AAF1B" w14:textId="4257D97C" w:rsidTr="00B308E1">
        <w:tc>
          <w:tcPr>
            <w:tcW w:w="710" w:type="dxa"/>
          </w:tcPr>
          <w:p w14:paraId="44B0DF4C" w14:textId="75EB1317" w:rsidR="00B308E1" w:rsidRPr="00353BEA" w:rsidRDefault="00B308E1" w:rsidP="0067186B">
            <w:r>
              <w:t>7</w:t>
            </w:r>
            <w:r w:rsidRPr="00353BEA">
              <w:t>.</w:t>
            </w:r>
          </w:p>
        </w:tc>
        <w:tc>
          <w:tcPr>
            <w:tcW w:w="3969" w:type="dxa"/>
          </w:tcPr>
          <w:p w14:paraId="50733476" w14:textId="77777777" w:rsidR="00B308E1" w:rsidRPr="00353BEA" w:rsidRDefault="00B308E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4 punktas </w:t>
            </w:r>
            <w:r w:rsidRPr="00353BEA">
              <w:rPr>
                <w:rFonts w:ascii="Times New Roman" w:eastAsia="Yu Mincho" w:hAnsi="Times New Roman" w:cs="Times New Roman"/>
                <w:sz w:val="22"/>
                <w:szCs w:val="22"/>
              </w:rPr>
              <w:t>(EBVPD III dalies C15 punktas)):</w:t>
            </w:r>
          </w:p>
          <w:p w14:paraId="6EB06224" w14:textId="77777777" w:rsidR="00B308E1" w:rsidRPr="00353BEA" w:rsidRDefault="00B308E1" w:rsidP="0067186B">
            <w:pPr>
              <w:pStyle w:val="Betarp"/>
              <w:jc w:val="both"/>
              <w:rPr>
                <w:rFonts w:ascii="Times New Roman" w:hAnsi="Times New Roman" w:cs="Times New Roman"/>
                <w:sz w:val="22"/>
                <w:szCs w:val="22"/>
              </w:rPr>
            </w:pPr>
          </w:p>
          <w:p w14:paraId="7FB1DFA8"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DE357A" w14:textId="77777777" w:rsidR="00B308E1" w:rsidRPr="00353BEA" w:rsidRDefault="00B308E1" w:rsidP="0067186B">
            <w:pPr>
              <w:pStyle w:val="Betarp"/>
              <w:jc w:val="both"/>
              <w:rPr>
                <w:rFonts w:ascii="Times New Roman" w:hAnsi="Times New Roman" w:cs="Times New Roman"/>
                <w:bCs/>
                <w:sz w:val="22"/>
                <w:szCs w:val="22"/>
              </w:rPr>
            </w:pPr>
            <w:r w:rsidRPr="00353BEA">
              <w:rPr>
                <w:rFonts w:ascii="Times New Roman" w:hAnsi="Times New Roman" w:cs="Times New Roman"/>
                <w:bCs/>
                <w:sz w:val="22"/>
                <w:szCs w:val="22"/>
              </w:rPr>
              <w:t xml:space="preserve">Šiuo pagrindu tiekėjas taip pat pašalinamas iš pirkimo procedūros, kai ankstesnių </w:t>
            </w:r>
            <w:r w:rsidRPr="00353BEA">
              <w:rPr>
                <w:rFonts w:ascii="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B6767E" w14:textId="77777777" w:rsidR="00B308E1" w:rsidRPr="00353BEA" w:rsidRDefault="00B308E1" w:rsidP="0067186B">
            <w:pPr>
              <w:pStyle w:val="Betarp"/>
              <w:jc w:val="both"/>
              <w:rPr>
                <w:rFonts w:ascii="Times New Roman" w:hAnsi="Times New Roman" w:cs="Times New Roman"/>
                <w:bCs/>
                <w:sz w:val="22"/>
                <w:szCs w:val="22"/>
              </w:rPr>
            </w:pPr>
            <w:r w:rsidRPr="00353BE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670" w:type="dxa"/>
          </w:tcPr>
          <w:p w14:paraId="2AEC8C34"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lastRenderedPageBreak/>
              <w:t>Iš Lietuvoje įsteigtų subjektų įrodančių dokumentų nereikalaujama. Užtenka pateikto EBVPD.</w:t>
            </w:r>
          </w:p>
          <w:p w14:paraId="4FCB64DB" w14:textId="77777777" w:rsidR="00B308E1" w:rsidRPr="00353BEA" w:rsidRDefault="00B308E1" w:rsidP="0067186B">
            <w:pPr>
              <w:pStyle w:val="Betarp"/>
              <w:jc w:val="both"/>
              <w:rPr>
                <w:rFonts w:ascii="Times New Roman" w:hAnsi="Times New Roman" w:cs="Times New Roman"/>
                <w:sz w:val="22"/>
                <w:szCs w:val="22"/>
                <w:lang w:eastAsia="en-US"/>
              </w:rPr>
            </w:pPr>
          </w:p>
          <w:p w14:paraId="48E907B7" w14:textId="77777777" w:rsidR="00B308E1" w:rsidRPr="00353BEA" w:rsidRDefault="00B308E1" w:rsidP="0067186B">
            <w:pPr>
              <w:pStyle w:val="Betarp"/>
              <w:jc w:val="both"/>
              <w:rPr>
                <w:rFonts w:ascii="Times New Roman" w:hAnsi="Times New Roman" w:cs="Times New Roman"/>
                <w:sz w:val="22"/>
                <w:szCs w:val="22"/>
                <w:u w:val="single"/>
              </w:rPr>
            </w:pPr>
            <w:r w:rsidRPr="00353BEA">
              <w:rPr>
                <w:rFonts w:ascii="Times New Roman" w:hAnsi="Times New Roman" w:cs="Times New Roman"/>
                <w:sz w:val="22"/>
                <w:szCs w:val="22"/>
              </w:rPr>
              <w:t xml:space="preserve">Priimant sprendimus dėl tiekėjo pašalinimo iš pirkimo procedūros VPĮ 46 straipsnio 4 dalies 4 punkte nurodytu pašalinimo pagrindu, be kita ko, gali būti atsižvelgiama į pagal VPĮ 52 straipsnį skelbiamą informaciją adresu </w:t>
            </w:r>
            <w:hyperlink r:id="rId8">
              <w:r w:rsidRPr="00353BEA">
                <w:rPr>
                  <w:rStyle w:val="Hipersaitas"/>
                  <w:rFonts w:ascii="Times New Roman" w:hAnsi="Times New Roman" w:cs="Times New Roman"/>
                  <w:sz w:val="22"/>
                  <w:szCs w:val="22"/>
                </w:rPr>
                <w:t>https://vpt.lrv.lt/lt/nuorodos/kiti-duomenys/powerbi/melaginga-informacija-pateikusiu-tiekeju-sarasas-3/</w:t>
              </w:r>
            </w:hyperlink>
          </w:p>
          <w:p w14:paraId="2ED9CF5F" w14:textId="77777777" w:rsidR="00B308E1" w:rsidRPr="00353BEA" w:rsidRDefault="00B308E1" w:rsidP="0067186B">
            <w:pPr>
              <w:pStyle w:val="Betarp"/>
              <w:jc w:val="both"/>
              <w:rPr>
                <w:rFonts w:ascii="Times New Roman" w:hAnsi="Times New Roman" w:cs="Times New Roman"/>
                <w:sz w:val="22"/>
                <w:szCs w:val="22"/>
                <w:lang w:eastAsia="en-US"/>
              </w:rPr>
            </w:pPr>
          </w:p>
        </w:tc>
        <w:tc>
          <w:tcPr>
            <w:tcW w:w="2693" w:type="dxa"/>
          </w:tcPr>
          <w:p w14:paraId="74F54BD2" w14:textId="77777777" w:rsidR="00B308E1" w:rsidRPr="00353BEA" w:rsidRDefault="00B308E1" w:rsidP="0067186B">
            <w:r w:rsidRPr="00353BEA">
              <w:t>Tiekėjas, kiekvienas tiekėjų grupės narys ir kiekvienas kitas ūkio subjektas, kurio pajėgumais remiasi tiekėjas.</w:t>
            </w:r>
          </w:p>
        </w:tc>
        <w:tc>
          <w:tcPr>
            <w:tcW w:w="1843" w:type="dxa"/>
            <w:vMerge/>
          </w:tcPr>
          <w:p w14:paraId="3F3F2FCE" w14:textId="77777777" w:rsidR="00B308E1" w:rsidRPr="00353BEA" w:rsidRDefault="00B308E1" w:rsidP="0067186B"/>
        </w:tc>
      </w:tr>
      <w:tr w:rsidR="00B308E1" w:rsidRPr="00A7607A" w14:paraId="3DC5C5B0" w14:textId="7619CFCB" w:rsidTr="00B308E1">
        <w:tc>
          <w:tcPr>
            <w:tcW w:w="710" w:type="dxa"/>
          </w:tcPr>
          <w:p w14:paraId="74CC3D00" w14:textId="2F05871E" w:rsidR="00B308E1" w:rsidRPr="00353BEA" w:rsidRDefault="00B308E1" w:rsidP="0067186B">
            <w:r>
              <w:t>8</w:t>
            </w:r>
            <w:r w:rsidRPr="00353BEA">
              <w:t>.</w:t>
            </w:r>
          </w:p>
        </w:tc>
        <w:tc>
          <w:tcPr>
            <w:tcW w:w="3969" w:type="dxa"/>
          </w:tcPr>
          <w:p w14:paraId="5A4D30EB" w14:textId="77777777" w:rsidR="00B308E1" w:rsidRPr="00353BEA" w:rsidRDefault="00B308E1" w:rsidP="0067186B">
            <w:pPr>
              <w:pStyle w:val="Betarp"/>
              <w:jc w:val="both"/>
              <w:rPr>
                <w:rFonts w:ascii="Times New Roman" w:eastAsia="Arial"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5 punktas </w:t>
            </w:r>
            <w:r w:rsidRPr="00353BEA">
              <w:rPr>
                <w:rFonts w:ascii="Times New Roman" w:eastAsia="Yu Mincho" w:hAnsi="Times New Roman" w:cs="Times New Roman"/>
                <w:sz w:val="22"/>
                <w:szCs w:val="22"/>
              </w:rPr>
              <w:t>(EBVPD</w:t>
            </w:r>
            <w:r w:rsidRPr="00353BEA">
              <w:rPr>
                <w:rFonts w:ascii="Times New Roman" w:eastAsia="Arial" w:hAnsi="Times New Roman" w:cs="Times New Roman"/>
                <w:sz w:val="22"/>
                <w:szCs w:val="22"/>
              </w:rPr>
              <w:t xml:space="preserve"> III dalies C15 punktas)):</w:t>
            </w:r>
          </w:p>
          <w:p w14:paraId="5E5A9FC8" w14:textId="77777777" w:rsidR="00B308E1" w:rsidRPr="00353BEA" w:rsidRDefault="00B308E1" w:rsidP="0067186B">
            <w:pPr>
              <w:pStyle w:val="Betarp"/>
              <w:jc w:val="both"/>
              <w:rPr>
                <w:rFonts w:ascii="Times New Roman" w:eastAsia="Yu Mincho" w:hAnsi="Times New Roman" w:cs="Times New Roman"/>
                <w:sz w:val="22"/>
                <w:szCs w:val="22"/>
              </w:rPr>
            </w:pPr>
          </w:p>
          <w:p w14:paraId="55B09186" w14:textId="77777777" w:rsidR="00B308E1" w:rsidRPr="00353BEA" w:rsidRDefault="00B308E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353BEA">
              <w:rPr>
                <w:rFonts w:ascii="Times New Roman" w:hAnsi="Times New Roman" w:cs="Times New Roman"/>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670" w:type="dxa"/>
          </w:tcPr>
          <w:p w14:paraId="71CBA1A9" w14:textId="77777777" w:rsidR="00B308E1" w:rsidRPr="00353BEA" w:rsidRDefault="00B308E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lastRenderedPageBreak/>
              <w:t>Iš Lietuvoje įsteigtų subjektų įrodančių dokumentų nereikalaujama. Užtenka pateikto EBVPD.</w:t>
            </w:r>
          </w:p>
          <w:p w14:paraId="2C05C463" w14:textId="77777777" w:rsidR="00B308E1" w:rsidRPr="00353BEA" w:rsidRDefault="00B308E1" w:rsidP="0067186B">
            <w:pPr>
              <w:pStyle w:val="Betarp"/>
              <w:jc w:val="both"/>
              <w:rPr>
                <w:rFonts w:ascii="Times New Roman" w:hAnsi="Times New Roman" w:cs="Times New Roman"/>
                <w:sz w:val="22"/>
                <w:szCs w:val="22"/>
                <w:lang w:eastAsia="en-US"/>
              </w:rPr>
            </w:pPr>
          </w:p>
          <w:p w14:paraId="744BC455" w14:textId="77777777" w:rsidR="00B308E1" w:rsidRPr="00353BEA" w:rsidRDefault="00B308E1" w:rsidP="0067186B">
            <w:pPr>
              <w:pStyle w:val="Betarp"/>
              <w:jc w:val="both"/>
              <w:rPr>
                <w:rFonts w:ascii="Times New Roman" w:hAnsi="Times New Roman" w:cs="Times New Roman"/>
                <w:sz w:val="22"/>
                <w:szCs w:val="22"/>
                <w:lang w:eastAsia="en-US"/>
              </w:rPr>
            </w:pPr>
          </w:p>
        </w:tc>
        <w:tc>
          <w:tcPr>
            <w:tcW w:w="2693" w:type="dxa"/>
          </w:tcPr>
          <w:p w14:paraId="19B7DDD4" w14:textId="77777777" w:rsidR="00B308E1" w:rsidRPr="00353BEA" w:rsidRDefault="00B308E1" w:rsidP="0067186B">
            <w:r w:rsidRPr="00353BEA">
              <w:t>Tiekėjas, kiekvienas tiekėjų grupės narys ir kiekvienas kitas ūkio subjektas, kurio pajėgumais remiasi tiekėjas.</w:t>
            </w:r>
          </w:p>
        </w:tc>
        <w:tc>
          <w:tcPr>
            <w:tcW w:w="1843" w:type="dxa"/>
            <w:vMerge/>
          </w:tcPr>
          <w:p w14:paraId="57459668" w14:textId="77777777" w:rsidR="00B308E1" w:rsidRPr="00353BEA" w:rsidRDefault="00B308E1" w:rsidP="0067186B"/>
        </w:tc>
      </w:tr>
      <w:tr w:rsidR="003601A1" w:rsidRPr="00A7607A" w14:paraId="12B46763" w14:textId="23A7F0C5" w:rsidTr="00B308E1">
        <w:tc>
          <w:tcPr>
            <w:tcW w:w="710" w:type="dxa"/>
          </w:tcPr>
          <w:p w14:paraId="673DC933" w14:textId="38CAE666" w:rsidR="003601A1" w:rsidRPr="00353BEA" w:rsidRDefault="003601A1" w:rsidP="0067186B">
            <w:r>
              <w:t>9</w:t>
            </w:r>
            <w:r w:rsidRPr="00353BEA">
              <w:t>.</w:t>
            </w:r>
          </w:p>
        </w:tc>
        <w:tc>
          <w:tcPr>
            <w:tcW w:w="3969" w:type="dxa"/>
          </w:tcPr>
          <w:p w14:paraId="485CA8AE" w14:textId="77777777" w:rsidR="003601A1" w:rsidRPr="00353BEA" w:rsidRDefault="003601A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6 punktas </w:t>
            </w:r>
            <w:r w:rsidRPr="00353BEA">
              <w:rPr>
                <w:rFonts w:ascii="Times New Roman" w:eastAsia="Yu Mincho" w:hAnsi="Times New Roman" w:cs="Times New Roman"/>
                <w:sz w:val="22"/>
                <w:szCs w:val="22"/>
              </w:rPr>
              <w:t>(EBVPD</w:t>
            </w:r>
            <w:r w:rsidRPr="00353BEA">
              <w:rPr>
                <w:rFonts w:ascii="Times New Roman" w:eastAsia="Arial" w:hAnsi="Times New Roman" w:cs="Times New Roman"/>
                <w:sz w:val="22"/>
                <w:szCs w:val="22"/>
              </w:rPr>
              <w:t xml:space="preserve"> III dalies C14 punktas)):</w:t>
            </w:r>
          </w:p>
          <w:p w14:paraId="25BFFE6B" w14:textId="77777777" w:rsidR="003601A1" w:rsidRPr="00353BEA" w:rsidRDefault="003601A1" w:rsidP="0067186B">
            <w:pPr>
              <w:pStyle w:val="Betarp"/>
              <w:jc w:val="both"/>
              <w:rPr>
                <w:rFonts w:ascii="Times New Roman" w:eastAsia="Yu Mincho" w:hAnsi="Times New Roman" w:cs="Times New Roman"/>
                <w:sz w:val="22"/>
                <w:szCs w:val="22"/>
              </w:rPr>
            </w:pPr>
          </w:p>
          <w:p w14:paraId="5190153A" w14:textId="77777777" w:rsidR="003601A1" w:rsidRPr="00353BEA" w:rsidRDefault="003601A1" w:rsidP="0067186B">
            <w:r w:rsidRPr="00353BEA">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8B416B" w14:textId="77777777" w:rsidR="003601A1" w:rsidRPr="00353BEA" w:rsidRDefault="003601A1" w:rsidP="0067186B">
            <w:r w:rsidRPr="00353BEA">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670" w:type="dxa"/>
          </w:tcPr>
          <w:p w14:paraId="3C595633" w14:textId="77777777" w:rsidR="003601A1" w:rsidRPr="00353BEA" w:rsidRDefault="003601A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lastRenderedPageBreak/>
              <w:t>Iš Lietuvoje įsteigtų subjektų įrodančių dokumentų nereikalaujama. Užtenka pateikto EBVPD.</w:t>
            </w:r>
          </w:p>
          <w:p w14:paraId="4A4CC26F" w14:textId="77777777" w:rsidR="003601A1" w:rsidRPr="00353BEA" w:rsidRDefault="003601A1" w:rsidP="0067186B">
            <w:pPr>
              <w:pStyle w:val="Betarp"/>
              <w:jc w:val="both"/>
              <w:rPr>
                <w:rFonts w:ascii="Times New Roman" w:hAnsi="Times New Roman" w:cs="Times New Roman"/>
                <w:sz w:val="22"/>
                <w:szCs w:val="22"/>
                <w:lang w:eastAsia="en-US"/>
              </w:rPr>
            </w:pPr>
          </w:p>
          <w:p w14:paraId="7DCC0957" w14:textId="77777777" w:rsidR="003601A1" w:rsidRPr="00353BEA" w:rsidRDefault="003601A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 xml:space="preserve">Priimant sprendimus dėl tiekėjo pašalinimo iš pirkimo procedūros VPĮ 46 straipsnio 4 dalyje 6 punkte nurodytu pašalinimo pagrindu, gali būti atsižvelgiama į pagal VPĮ 91 straipsnį skelbiamą informaciją adresais:  </w:t>
            </w:r>
          </w:p>
          <w:p w14:paraId="178F59D3" w14:textId="77777777" w:rsidR="003601A1" w:rsidRPr="00353BEA" w:rsidRDefault="003601A1" w:rsidP="0067186B">
            <w:pPr>
              <w:pStyle w:val="Betarp"/>
              <w:jc w:val="both"/>
              <w:rPr>
                <w:rFonts w:ascii="Times New Roman" w:hAnsi="Times New Roman" w:cs="Times New Roman"/>
                <w:sz w:val="22"/>
                <w:szCs w:val="22"/>
              </w:rPr>
            </w:pPr>
          </w:p>
          <w:p w14:paraId="7175BA02" w14:textId="77777777" w:rsidR="003601A1" w:rsidRPr="00353BEA" w:rsidRDefault="003601A1" w:rsidP="0067186B">
            <w:pPr>
              <w:pStyle w:val="Betarp"/>
              <w:jc w:val="both"/>
              <w:rPr>
                <w:rStyle w:val="Hipersaitas"/>
                <w:rFonts w:ascii="Times New Roman" w:hAnsi="Times New Roman" w:cs="Times New Roman"/>
                <w:sz w:val="22"/>
                <w:szCs w:val="22"/>
              </w:rPr>
            </w:pPr>
            <w:hyperlink r:id="rId9" w:history="1">
              <w:r w:rsidRPr="00353BEA">
                <w:rPr>
                  <w:rStyle w:val="Hipersaitas"/>
                  <w:rFonts w:ascii="Times New Roman" w:hAnsi="Times New Roman" w:cs="Times New Roman"/>
                  <w:sz w:val="22"/>
                  <w:szCs w:val="22"/>
                </w:rPr>
                <w:t>https://vpt.lrv.lt/lt/nuorodos/kiti-duomenys/powerbi/nepatikimi-tiekejai-1/</w:t>
              </w:r>
            </w:hyperlink>
          </w:p>
          <w:p w14:paraId="4C6DCE12" w14:textId="77777777" w:rsidR="003601A1" w:rsidRPr="00353BEA" w:rsidRDefault="003601A1" w:rsidP="0067186B">
            <w:pPr>
              <w:pStyle w:val="Betarp"/>
              <w:jc w:val="both"/>
              <w:rPr>
                <w:rFonts w:ascii="Times New Roman" w:hAnsi="Times New Roman" w:cs="Times New Roman"/>
                <w:sz w:val="22"/>
                <w:szCs w:val="22"/>
              </w:rPr>
            </w:pPr>
          </w:p>
          <w:p w14:paraId="2B875F62" w14:textId="77777777" w:rsidR="003601A1" w:rsidRPr="00353BEA" w:rsidRDefault="003601A1" w:rsidP="0067186B">
            <w:pPr>
              <w:pStyle w:val="Betarp"/>
              <w:jc w:val="both"/>
              <w:rPr>
                <w:rFonts w:ascii="Times New Roman" w:hAnsi="Times New Roman" w:cs="Times New Roman"/>
                <w:sz w:val="22"/>
                <w:szCs w:val="22"/>
              </w:rPr>
            </w:pPr>
            <w:hyperlink r:id="rId10" w:history="1">
              <w:r w:rsidRPr="00353BEA">
                <w:rPr>
                  <w:rStyle w:val="Hipersaitas"/>
                  <w:rFonts w:ascii="Times New Roman" w:hAnsi="Times New Roman" w:cs="Times New Roman"/>
                  <w:sz w:val="22"/>
                  <w:szCs w:val="22"/>
                </w:rPr>
                <w:t>https://vpt.lrv.lt/lt/pasalinimo-pagrindai-1/nepatikimu-koncesininku-sarasas-1/nepatikimu-koncesininku-sarasas</w:t>
              </w:r>
            </w:hyperlink>
          </w:p>
          <w:p w14:paraId="0362FA16" w14:textId="77777777" w:rsidR="003601A1" w:rsidRPr="00353BEA" w:rsidRDefault="003601A1" w:rsidP="0067186B">
            <w:pPr>
              <w:pStyle w:val="Betarp"/>
              <w:jc w:val="both"/>
              <w:rPr>
                <w:rFonts w:ascii="Times New Roman" w:hAnsi="Times New Roman" w:cs="Times New Roman"/>
                <w:sz w:val="22"/>
                <w:szCs w:val="22"/>
                <w:lang w:eastAsia="en-US"/>
              </w:rPr>
            </w:pPr>
          </w:p>
        </w:tc>
        <w:tc>
          <w:tcPr>
            <w:tcW w:w="2693" w:type="dxa"/>
          </w:tcPr>
          <w:p w14:paraId="0720DC69" w14:textId="77777777" w:rsidR="003601A1" w:rsidRPr="00353BEA" w:rsidRDefault="003601A1" w:rsidP="0067186B">
            <w:r w:rsidRPr="00353BEA">
              <w:t>Tiekėjas, kiekvienas tiekėjų grupės narys ir kiekvienas kitas ūkio subjektas, kurio pajėgumais remiasi tiekėjas.</w:t>
            </w:r>
          </w:p>
        </w:tc>
        <w:tc>
          <w:tcPr>
            <w:tcW w:w="1843" w:type="dxa"/>
            <w:vMerge w:val="restart"/>
          </w:tcPr>
          <w:p w14:paraId="7CCC7900" w14:textId="77777777" w:rsidR="003601A1" w:rsidRPr="00353BEA" w:rsidRDefault="003601A1" w:rsidP="0067186B"/>
        </w:tc>
      </w:tr>
      <w:tr w:rsidR="003601A1" w:rsidRPr="00A7607A" w14:paraId="5311ED16" w14:textId="4B4AE11F" w:rsidTr="00B308E1">
        <w:tc>
          <w:tcPr>
            <w:tcW w:w="710" w:type="dxa"/>
          </w:tcPr>
          <w:p w14:paraId="2DEF0021" w14:textId="1FCE196C" w:rsidR="003601A1" w:rsidRPr="00353BEA" w:rsidRDefault="003601A1" w:rsidP="0067186B">
            <w:r>
              <w:t>10</w:t>
            </w:r>
            <w:r w:rsidRPr="00353BEA">
              <w:t>.</w:t>
            </w:r>
          </w:p>
        </w:tc>
        <w:tc>
          <w:tcPr>
            <w:tcW w:w="3969" w:type="dxa"/>
          </w:tcPr>
          <w:p w14:paraId="44E4D08C" w14:textId="77777777" w:rsidR="003601A1" w:rsidRPr="00353BEA" w:rsidRDefault="003601A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a papunktis </w:t>
            </w:r>
            <w:r w:rsidRPr="00353BEA">
              <w:rPr>
                <w:rFonts w:ascii="Times New Roman" w:eastAsia="Yu Mincho" w:hAnsi="Times New Roman" w:cs="Times New Roman"/>
                <w:sz w:val="22"/>
                <w:szCs w:val="22"/>
              </w:rPr>
              <w:t>(EBVPD III dalies C11 punktas)):</w:t>
            </w:r>
          </w:p>
          <w:p w14:paraId="19216D8B" w14:textId="77777777" w:rsidR="003601A1" w:rsidRPr="00353BEA" w:rsidRDefault="003601A1" w:rsidP="0067186B">
            <w:pPr>
              <w:pStyle w:val="Betarp"/>
              <w:jc w:val="both"/>
              <w:rPr>
                <w:rFonts w:ascii="Times New Roman" w:eastAsia="Yu Mincho" w:hAnsi="Times New Roman" w:cs="Times New Roman"/>
                <w:sz w:val="22"/>
                <w:szCs w:val="22"/>
              </w:rPr>
            </w:pPr>
          </w:p>
          <w:p w14:paraId="32742971" w14:textId="77777777" w:rsidR="003601A1" w:rsidRPr="00353BEA" w:rsidRDefault="003601A1" w:rsidP="0067186B">
            <w:pPr>
              <w:pStyle w:val="Betarp"/>
              <w:jc w:val="both"/>
              <w:rPr>
                <w:rFonts w:ascii="Times New Roman" w:eastAsia="Yu Mincho" w:hAnsi="Times New Roman" w:cs="Times New Roman"/>
                <w:b/>
                <w:bCs/>
                <w:sz w:val="22"/>
                <w:szCs w:val="22"/>
              </w:rPr>
            </w:pPr>
            <w:r w:rsidRPr="00353BEA">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670" w:type="dxa"/>
          </w:tcPr>
          <w:p w14:paraId="2D669384" w14:textId="77777777" w:rsidR="003601A1" w:rsidRPr="00353BEA" w:rsidRDefault="003601A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53360306" w14:textId="77777777" w:rsidR="003601A1" w:rsidRPr="00353BEA" w:rsidRDefault="003601A1" w:rsidP="0067186B">
            <w:pPr>
              <w:pStyle w:val="Betarp"/>
              <w:jc w:val="both"/>
              <w:rPr>
                <w:rFonts w:ascii="Times New Roman" w:hAnsi="Times New Roman" w:cs="Times New Roman"/>
                <w:sz w:val="22"/>
                <w:szCs w:val="22"/>
                <w:lang w:eastAsia="en-US"/>
              </w:rPr>
            </w:pPr>
          </w:p>
          <w:p w14:paraId="5A1ECF60" w14:textId="77777777" w:rsidR="003601A1" w:rsidRPr="00353BEA" w:rsidRDefault="003601A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 xml:space="preserve">Priimant sprendimus dėl tiekėjo pašalinimo iš pirkimo procedūros VPĮ 46 straipsnio 4 dalies 7 punkto a papunktyje nurodytu pašalinimo pagrindu, be kita ko, atsižvelgiama į nacionalinėje duomenų bazėje adresu: </w:t>
            </w:r>
            <w:hyperlink r:id="rId11" w:history="1">
              <w:r w:rsidRPr="00353BEA">
                <w:rPr>
                  <w:rStyle w:val="Hipersaitas"/>
                  <w:rFonts w:ascii="Times New Roman" w:hAnsi="Times New Roman" w:cs="Times New Roman"/>
                  <w:sz w:val="22"/>
                  <w:szCs w:val="22"/>
                </w:rPr>
                <w:t>https://www.registrucentras.lt/jar/p/index.php</w:t>
              </w:r>
            </w:hyperlink>
          </w:p>
          <w:p w14:paraId="6B0679AD" w14:textId="77777777" w:rsidR="003601A1" w:rsidRPr="00353BEA" w:rsidRDefault="003601A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paskelbtą informaciją, taip pat į šiame informaciniame pranešime pateiktą informaciją:</w:t>
            </w:r>
          </w:p>
          <w:p w14:paraId="7276DFF3" w14:textId="77777777" w:rsidR="003601A1" w:rsidRPr="00353BEA" w:rsidRDefault="003601A1" w:rsidP="0067186B">
            <w:pPr>
              <w:pStyle w:val="Betarp"/>
              <w:jc w:val="both"/>
              <w:rPr>
                <w:rFonts w:ascii="Times New Roman" w:hAnsi="Times New Roman" w:cs="Times New Roman"/>
                <w:sz w:val="22"/>
                <w:szCs w:val="22"/>
                <w:lang w:eastAsia="en-US"/>
              </w:rPr>
            </w:pPr>
            <w:hyperlink r:id="rId12" w:history="1">
              <w:r w:rsidRPr="00353BEA">
                <w:rPr>
                  <w:rStyle w:val="Hipersaitas"/>
                  <w:rFonts w:ascii="Times New Roman" w:hAnsi="Times New Roman" w:cs="Times New Roman"/>
                  <w:sz w:val="22"/>
                  <w:szCs w:val="22"/>
                </w:rPr>
                <w:t>https://vpt.lrv.lt/lt/naujienos-3/finansiniu-ataskaitu-nepateikimas-gali-tapti-kliutimi-dalyvauti-viesuosiuose-pirkimuose/</w:t>
              </w:r>
            </w:hyperlink>
          </w:p>
        </w:tc>
        <w:tc>
          <w:tcPr>
            <w:tcW w:w="2693" w:type="dxa"/>
          </w:tcPr>
          <w:p w14:paraId="557A6217" w14:textId="77777777" w:rsidR="003601A1" w:rsidRPr="00353BEA" w:rsidRDefault="003601A1" w:rsidP="0067186B">
            <w:r w:rsidRPr="00353BEA">
              <w:t>Tiekėjas, kiekvienas tiekėjų grupės narys ir kiekvienas kitas ūkio subjektas, kurio pajėgumais remiasi tiekėjas.</w:t>
            </w:r>
          </w:p>
        </w:tc>
        <w:tc>
          <w:tcPr>
            <w:tcW w:w="1843" w:type="dxa"/>
            <w:vMerge/>
          </w:tcPr>
          <w:p w14:paraId="12AB404D" w14:textId="77777777" w:rsidR="003601A1" w:rsidRPr="00353BEA" w:rsidRDefault="003601A1" w:rsidP="0067186B"/>
        </w:tc>
      </w:tr>
      <w:tr w:rsidR="003601A1" w:rsidRPr="00A7607A" w14:paraId="6841BDFC" w14:textId="4ECE7BE0" w:rsidTr="00B308E1">
        <w:tc>
          <w:tcPr>
            <w:tcW w:w="710" w:type="dxa"/>
          </w:tcPr>
          <w:p w14:paraId="71C151EF" w14:textId="09729085" w:rsidR="003601A1" w:rsidRPr="00353BEA" w:rsidRDefault="003601A1" w:rsidP="0067186B">
            <w:r w:rsidRPr="00353BEA">
              <w:t>1</w:t>
            </w:r>
            <w:r>
              <w:t>1</w:t>
            </w:r>
            <w:r w:rsidRPr="00353BEA">
              <w:t>.</w:t>
            </w:r>
          </w:p>
        </w:tc>
        <w:tc>
          <w:tcPr>
            <w:tcW w:w="3969" w:type="dxa"/>
          </w:tcPr>
          <w:p w14:paraId="20714213" w14:textId="77777777" w:rsidR="003601A1" w:rsidRPr="00353BEA" w:rsidRDefault="003601A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b papunktis </w:t>
            </w:r>
            <w:r w:rsidRPr="00353BEA">
              <w:rPr>
                <w:rFonts w:ascii="Times New Roman" w:eastAsia="Yu Mincho" w:hAnsi="Times New Roman" w:cs="Times New Roman"/>
                <w:sz w:val="22"/>
                <w:szCs w:val="22"/>
              </w:rPr>
              <w:t>(EBVPD III dalies C11 punktas)):</w:t>
            </w:r>
          </w:p>
          <w:p w14:paraId="34009D4F" w14:textId="77777777" w:rsidR="003601A1" w:rsidRPr="00353BEA" w:rsidRDefault="003601A1" w:rsidP="0067186B">
            <w:pPr>
              <w:pStyle w:val="Betarp"/>
              <w:jc w:val="both"/>
              <w:rPr>
                <w:rFonts w:ascii="Times New Roman" w:eastAsia="Yu Mincho" w:hAnsi="Times New Roman" w:cs="Times New Roman"/>
                <w:sz w:val="22"/>
                <w:szCs w:val="22"/>
              </w:rPr>
            </w:pPr>
          </w:p>
          <w:p w14:paraId="169FA157" w14:textId="77777777" w:rsidR="003601A1" w:rsidRPr="00353BEA" w:rsidRDefault="003601A1" w:rsidP="0067186B">
            <w:pPr>
              <w:pStyle w:val="Betarp"/>
              <w:jc w:val="both"/>
              <w:rPr>
                <w:rFonts w:ascii="Times New Roman" w:eastAsia="Yu Mincho" w:hAnsi="Times New Roman" w:cs="Times New Roman"/>
                <w:b/>
                <w:bCs/>
                <w:sz w:val="22"/>
                <w:szCs w:val="22"/>
              </w:rPr>
            </w:pPr>
            <w:r w:rsidRPr="00353BEA">
              <w:rPr>
                <w:rFonts w:ascii="Times New Roman" w:hAnsi="Times New Roman" w:cs="Times New Roman"/>
                <w:sz w:val="22"/>
                <w:szCs w:val="22"/>
              </w:rPr>
              <w:t xml:space="preserve">Tiekėjas yra padaręs rimtą profesinį pažeidimą, dėl kurio perkančioji organizacija abejoja tiekėjo sąžiningumu, </w:t>
            </w:r>
            <w:r w:rsidRPr="00353BEA">
              <w:rPr>
                <w:rFonts w:ascii="Times New Roman" w:eastAsia="Times New Roman" w:hAnsi="Times New Roman" w:cs="Times New Roman"/>
                <w:sz w:val="22"/>
                <w:szCs w:val="22"/>
              </w:rPr>
              <w:t xml:space="preserve"> kai jis (tiekėjas) neatitinka minimalių patikimo mokesčių mokėtojo kriterijų, </w:t>
            </w:r>
            <w:r w:rsidRPr="00353BEA">
              <w:rPr>
                <w:rFonts w:ascii="Times New Roman" w:eastAsia="Times New Roman" w:hAnsi="Times New Roman" w:cs="Times New Roman"/>
                <w:sz w:val="22"/>
                <w:szCs w:val="22"/>
              </w:rPr>
              <w:lastRenderedPageBreak/>
              <w:t>nustatytų Lietuvos Respublikos mokesčių administravimo įstatymo 40</w:t>
            </w:r>
            <w:r w:rsidRPr="00353BEA">
              <w:rPr>
                <w:rFonts w:ascii="Times New Roman" w:eastAsia="Times New Roman" w:hAnsi="Times New Roman" w:cs="Times New Roman"/>
                <w:sz w:val="22"/>
                <w:szCs w:val="22"/>
                <w:vertAlign w:val="superscript"/>
              </w:rPr>
              <w:t>1</w:t>
            </w:r>
            <w:r w:rsidRPr="00353BEA">
              <w:rPr>
                <w:rFonts w:ascii="Times New Roman" w:eastAsia="Times New Roman" w:hAnsi="Times New Roman" w:cs="Times New Roman"/>
                <w:sz w:val="22"/>
                <w:szCs w:val="22"/>
              </w:rPr>
              <w:t xml:space="preserve"> straipsnio 1 dalyje.</w:t>
            </w:r>
          </w:p>
        </w:tc>
        <w:tc>
          <w:tcPr>
            <w:tcW w:w="5670" w:type="dxa"/>
          </w:tcPr>
          <w:p w14:paraId="04FD3E95" w14:textId="77777777" w:rsidR="003601A1" w:rsidRPr="00353BEA" w:rsidRDefault="003601A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lastRenderedPageBreak/>
              <w:t>Iš Lietuvoje įsteigtų subjektų įrodančių dokumentų nereikalaujama. Užtenka pateikto EBVPD.</w:t>
            </w:r>
          </w:p>
          <w:p w14:paraId="0256818C" w14:textId="77777777" w:rsidR="003601A1" w:rsidRPr="00353BEA" w:rsidRDefault="003601A1" w:rsidP="0067186B">
            <w:pPr>
              <w:pStyle w:val="Betarp"/>
              <w:jc w:val="both"/>
              <w:rPr>
                <w:rFonts w:ascii="Times New Roman" w:hAnsi="Times New Roman" w:cs="Times New Roman"/>
                <w:sz w:val="22"/>
                <w:szCs w:val="22"/>
                <w:lang w:eastAsia="en-US"/>
              </w:rPr>
            </w:pPr>
          </w:p>
          <w:p w14:paraId="4BB479CD" w14:textId="77777777" w:rsidR="003601A1" w:rsidRPr="00353BEA" w:rsidRDefault="003601A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rPr>
              <w:t xml:space="preserve">Priimant sprendimus dėl tiekėjo pašalinimo iš pirkimo procedūros VPĮ 46 straipsnio 4 dalies 7 punkto b papunktyje nurodytu pašalinimo pagrindu, be kita ko, atsižvelgiama į nacionalinėje duomenų bazėje adresu </w:t>
            </w:r>
            <w:hyperlink r:id="rId13">
              <w:r w:rsidRPr="00353BEA">
                <w:rPr>
                  <w:rStyle w:val="Hipersaitas"/>
                  <w:rFonts w:ascii="Times New Roman" w:hAnsi="Times New Roman" w:cs="Times New Roman"/>
                  <w:sz w:val="22"/>
                  <w:szCs w:val="22"/>
                </w:rPr>
                <w:t>https://www.vmi.lt/evmi/mokesciu-moketoju-informacija</w:t>
              </w:r>
            </w:hyperlink>
            <w:r w:rsidRPr="00353BEA">
              <w:rPr>
                <w:rFonts w:ascii="Times New Roman" w:hAnsi="Times New Roman" w:cs="Times New Roman"/>
                <w:sz w:val="22"/>
                <w:szCs w:val="22"/>
              </w:rPr>
              <w:t xml:space="preserve"> skelbiamą informaciją.</w:t>
            </w:r>
          </w:p>
        </w:tc>
        <w:tc>
          <w:tcPr>
            <w:tcW w:w="2693" w:type="dxa"/>
          </w:tcPr>
          <w:p w14:paraId="65B1922D" w14:textId="77777777" w:rsidR="003601A1" w:rsidRPr="00353BEA" w:rsidRDefault="003601A1" w:rsidP="0067186B">
            <w:r w:rsidRPr="00353BEA">
              <w:t>Tiekėjas, kiekvienas tiekėjų grupės narys ir kiekvienas kitas ūkio subjektas, kurio pajėgumais remiasi tiekėjas.</w:t>
            </w:r>
          </w:p>
        </w:tc>
        <w:tc>
          <w:tcPr>
            <w:tcW w:w="1843" w:type="dxa"/>
            <w:vMerge/>
          </w:tcPr>
          <w:p w14:paraId="6273192A" w14:textId="77777777" w:rsidR="003601A1" w:rsidRPr="00353BEA" w:rsidRDefault="003601A1" w:rsidP="0067186B"/>
        </w:tc>
      </w:tr>
      <w:tr w:rsidR="003601A1" w:rsidRPr="00A7607A" w14:paraId="586C5DCD" w14:textId="74994376" w:rsidTr="00B308E1">
        <w:tc>
          <w:tcPr>
            <w:tcW w:w="710" w:type="dxa"/>
          </w:tcPr>
          <w:p w14:paraId="3D224D21" w14:textId="402E47E3" w:rsidR="003601A1" w:rsidRPr="00353BEA" w:rsidRDefault="003601A1" w:rsidP="0067186B">
            <w:r w:rsidRPr="00353BEA">
              <w:t>1</w:t>
            </w:r>
            <w:r>
              <w:t>2</w:t>
            </w:r>
            <w:r w:rsidRPr="00353BEA">
              <w:t>.</w:t>
            </w:r>
          </w:p>
        </w:tc>
        <w:tc>
          <w:tcPr>
            <w:tcW w:w="3969" w:type="dxa"/>
          </w:tcPr>
          <w:p w14:paraId="67F5C9FF" w14:textId="77777777" w:rsidR="003601A1" w:rsidRPr="00353BEA" w:rsidRDefault="003601A1" w:rsidP="0067186B">
            <w:pPr>
              <w:pStyle w:val="Betarp"/>
              <w:jc w:val="both"/>
              <w:rPr>
                <w:rFonts w:ascii="Times New Roman" w:eastAsia="Yu Mincho" w:hAnsi="Times New Roman" w:cs="Times New Roman"/>
                <w:sz w:val="22"/>
                <w:szCs w:val="22"/>
              </w:rPr>
            </w:pPr>
            <w:r w:rsidRPr="00353BEA">
              <w:rPr>
                <w:rFonts w:ascii="Times New Roman" w:eastAsia="Yu Mincho" w:hAnsi="Times New Roman" w:cs="Times New Roman"/>
                <w:sz w:val="22"/>
                <w:szCs w:val="22"/>
                <w:lang w:eastAsia="en-US"/>
              </w:rPr>
              <w:t>Tiekėjas šalinamas iš pirkimo procedūrų, jei (</w:t>
            </w:r>
            <w:r w:rsidRPr="00353BEA">
              <w:rPr>
                <w:rFonts w:ascii="Times New Roman" w:eastAsia="Yu Mincho" w:hAnsi="Times New Roman" w:cs="Times New Roman"/>
                <w:b/>
                <w:bCs/>
                <w:sz w:val="22"/>
                <w:szCs w:val="22"/>
              </w:rPr>
              <w:t xml:space="preserve">VPĮ 46 straipsnio 4 dalies 7 punkto c papunktis </w:t>
            </w:r>
            <w:r w:rsidRPr="00353BEA">
              <w:rPr>
                <w:rFonts w:ascii="Times New Roman" w:eastAsia="Yu Mincho" w:hAnsi="Times New Roman" w:cs="Times New Roman"/>
                <w:sz w:val="22"/>
                <w:szCs w:val="22"/>
              </w:rPr>
              <w:t>(EBVPD III dalies C11 punktas)):</w:t>
            </w:r>
          </w:p>
          <w:p w14:paraId="5B5321C3" w14:textId="77777777" w:rsidR="003601A1" w:rsidRPr="00353BEA" w:rsidRDefault="003601A1" w:rsidP="0067186B">
            <w:pPr>
              <w:pStyle w:val="Betarp"/>
              <w:jc w:val="both"/>
              <w:rPr>
                <w:rFonts w:ascii="Times New Roman" w:eastAsia="Yu Mincho" w:hAnsi="Times New Roman" w:cs="Times New Roman"/>
                <w:sz w:val="22"/>
                <w:szCs w:val="22"/>
              </w:rPr>
            </w:pPr>
          </w:p>
          <w:p w14:paraId="5A338FDF" w14:textId="5DB26182" w:rsidR="003601A1" w:rsidRDefault="003601A1" w:rsidP="0067186B">
            <w:pPr>
              <w:pStyle w:val="Betarp"/>
              <w:jc w:val="both"/>
              <w:rPr>
                <w:rFonts w:ascii="Times New Roman" w:hAnsi="Times New Roman" w:cs="Times New Roman"/>
                <w:sz w:val="22"/>
                <w:szCs w:val="22"/>
              </w:rPr>
            </w:pPr>
            <w:r w:rsidRPr="00353BEA">
              <w:rPr>
                <w:rFonts w:ascii="Times New Roman" w:hAnsi="Times New Roman" w:cs="Times New Roman"/>
                <w:sz w:val="22"/>
                <w:szCs w:val="22"/>
              </w:rPr>
              <w:t>Tiekėjas yra padaręs rimtą profesinį pažeidimą, dėl kurio perkančioji organizacija abejoja tiekėjo sąžiningumu,</w:t>
            </w:r>
            <w:r w:rsidRPr="00353BEA">
              <w:rPr>
                <w:rFonts w:ascii="Times New Roman" w:eastAsia="Times New Roman" w:hAnsi="Times New Roman" w:cs="Times New Roman"/>
                <w:sz w:val="22"/>
                <w:szCs w:val="22"/>
              </w:rPr>
              <w:t xml:space="preserve"> kai jis </w:t>
            </w:r>
            <w:r w:rsidRPr="00353BEA">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45C64BE" w14:textId="77777777" w:rsidR="003601A1" w:rsidRDefault="003601A1" w:rsidP="0067186B">
            <w:pPr>
              <w:pStyle w:val="Betarp"/>
              <w:jc w:val="both"/>
              <w:rPr>
                <w:rFonts w:ascii="Times New Roman" w:hAnsi="Times New Roman" w:cs="Times New Roman"/>
                <w:sz w:val="22"/>
                <w:szCs w:val="22"/>
              </w:rPr>
            </w:pPr>
          </w:p>
          <w:p w14:paraId="072332D6" w14:textId="77777777" w:rsidR="003601A1" w:rsidRPr="00470A25" w:rsidRDefault="003601A1" w:rsidP="003D1D89">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6C61E088" w14:textId="77777777" w:rsidR="003601A1" w:rsidRPr="00470A25" w:rsidRDefault="003601A1" w:rsidP="003D1D89">
            <w:pPr>
              <w:pStyle w:val="Betarp"/>
              <w:jc w:val="both"/>
              <w:rPr>
                <w:rFonts w:ascii="Times New Roman" w:hAnsi="Times New Roman" w:cs="Times New Roman"/>
                <w:i/>
                <w:iCs/>
                <w:sz w:val="22"/>
                <w:szCs w:val="22"/>
              </w:rPr>
            </w:pPr>
          </w:p>
          <w:p w14:paraId="1F4325C9" w14:textId="4791B699" w:rsidR="003601A1" w:rsidRPr="003D1D89" w:rsidRDefault="003601A1" w:rsidP="0067186B">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670" w:type="dxa"/>
          </w:tcPr>
          <w:p w14:paraId="6E0D51BB" w14:textId="77777777" w:rsidR="003601A1" w:rsidRPr="00353BEA" w:rsidRDefault="003601A1" w:rsidP="0067186B">
            <w:pPr>
              <w:pStyle w:val="Betarp"/>
              <w:jc w:val="both"/>
              <w:rPr>
                <w:rFonts w:ascii="Times New Roman" w:hAnsi="Times New Roman" w:cs="Times New Roman"/>
                <w:sz w:val="22"/>
                <w:szCs w:val="22"/>
                <w:lang w:eastAsia="en-US"/>
              </w:rPr>
            </w:pPr>
            <w:r w:rsidRPr="00353BEA">
              <w:rPr>
                <w:rFonts w:ascii="Times New Roman" w:hAnsi="Times New Roman" w:cs="Times New Roman"/>
                <w:sz w:val="22"/>
                <w:szCs w:val="22"/>
                <w:lang w:eastAsia="en-US"/>
              </w:rPr>
              <w:t>Iš Lietuvoje įsteigtų subjektų įrodančių dokumentų nereikalaujama. Užtenka pateikto EBVPD.</w:t>
            </w:r>
          </w:p>
          <w:p w14:paraId="1005583D" w14:textId="77777777" w:rsidR="003601A1" w:rsidRPr="00353BEA" w:rsidRDefault="003601A1" w:rsidP="0067186B">
            <w:pPr>
              <w:pStyle w:val="Betarp"/>
              <w:jc w:val="both"/>
              <w:rPr>
                <w:rFonts w:ascii="Times New Roman" w:hAnsi="Times New Roman" w:cs="Times New Roman"/>
                <w:sz w:val="22"/>
                <w:szCs w:val="22"/>
                <w:lang w:eastAsia="en-US"/>
              </w:rPr>
            </w:pPr>
          </w:p>
          <w:p w14:paraId="3816E5D1" w14:textId="77777777" w:rsidR="003601A1" w:rsidRPr="00353BEA" w:rsidRDefault="003601A1" w:rsidP="0067186B">
            <w:r w:rsidRPr="00353BEA">
              <w:t xml:space="preserve">Priimant sprendimus dėl tiekėjo pašalinimo iš pirkimo procedūros VPĮ 46 straipsnio 4 dalies 7 punkto c papunktyje punkte nurodytu pašalinimo pagrindu, be kita ko, atsižvelgiama į nacionalinėje duomenų bazėje adresu </w:t>
            </w:r>
            <w:hyperlink r:id="rId14" w:history="1">
              <w:r w:rsidRPr="00353BEA">
                <w:rPr>
                  <w:rStyle w:val="Hipersaitas"/>
                </w:rPr>
                <w:t>https://kt.gov.lt/lt/atviri-duomenys/diskvalifikavimas-is-viesuju-pirkimu</w:t>
              </w:r>
            </w:hyperlink>
            <w:r w:rsidRPr="00353BEA">
              <w:t xml:space="preserve"> skelbiamą informaciją.</w:t>
            </w:r>
          </w:p>
          <w:p w14:paraId="617B4B9B" w14:textId="77777777" w:rsidR="003601A1" w:rsidRPr="00353BEA" w:rsidRDefault="003601A1" w:rsidP="0067186B">
            <w:pPr>
              <w:pStyle w:val="Betarp"/>
              <w:jc w:val="both"/>
              <w:rPr>
                <w:rFonts w:ascii="Times New Roman" w:hAnsi="Times New Roman" w:cs="Times New Roman"/>
                <w:sz w:val="22"/>
                <w:szCs w:val="22"/>
                <w:lang w:eastAsia="en-US"/>
              </w:rPr>
            </w:pPr>
          </w:p>
        </w:tc>
        <w:tc>
          <w:tcPr>
            <w:tcW w:w="2693" w:type="dxa"/>
          </w:tcPr>
          <w:p w14:paraId="52105A7D" w14:textId="77777777" w:rsidR="003601A1" w:rsidRPr="00353BEA" w:rsidRDefault="003601A1" w:rsidP="0067186B">
            <w:r w:rsidRPr="00353BEA">
              <w:t>Tiekėjas, kiekvienas tiekėjų grupės narys ir kiekvienas kitas ūkio subjektas, kurio pajėgumais remiasi tiekėjas.</w:t>
            </w:r>
          </w:p>
        </w:tc>
        <w:tc>
          <w:tcPr>
            <w:tcW w:w="1843" w:type="dxa"/>
            <w:vMerge/>
          </w:tcPr>
          <w:p w14:paraId="36BDF297" w14:textId="77777777" w:rsidR="003601A1" w:rsidRPr="00353BEA" w:rsidRDefault="003601A1" w:rsidP="0067186B"/>
        </w:tc>
      </w:tr>
    </w:tbl>
    <w:p w14:paraId="5605D585" w14:textId="77777777" w:rsidR="00D340EE" w:rsidRDefault="00D340EE" w:rsidP="009E36A2">
      <w:pPr>
        <w:pStyle w:val="BodyA"/>
        <w:jc w:val="center"/>
        <w:rPr>
          <w:rFonts w:ascii="Times New Roman" w:eastAsia="Times New Roman" w:hAnsi="Times New Roman" w:cs="Times New Roman"/>
          <w:b/>
          <w:bCs/>
          <w:sz w:val="24"/>
          <w:szCs w:val="24"/>
          <w:lang w:val="lt-LT"/>
        </w:rPr>
      </w:pPr>
    </w:p>
    <w:p w14:paraId="2CB299AD" w14:textId="77777777" w:rsidR="00530102" w:rsidRDefault="00530102" w:rsidP="003601A1">
      <w:pPr>
        <w:pStyle w:val="BodyA"/>
        <w:rPr>
          <w:rFonts w:ascii="Times New Roman" w:eastAsia="Times New Roman" w:hAnsi="Times New Roman" w:cs="Times New Roman"/>
          <w:b/>
          <w:bCs/>
          <w:sz w:val="24"/>
          <w:szCs w:val="24"/>
          <w:lang w:val="lt-LT"/>
        </w:rPr>
      </w:pPr>
    </w:p>
    <w:p w14:paraId="54098A71" w14:textId="77777777" w:rsidR="003601A1" w:rsidRDefault="003601A1" w:rsidP="003601A1">
      <w:pPr>
        <w:pStyle w:val="BodyA"/>
        <w:rPr>
          <w:rFonts w:ascii="Times New Roman" w:eastAsia="Times New Roman" w:hAnsi="Times New Roman" w:cs="Times New Roman"/>
          <w:b/>
          <w:bCs/>
          <w:sz w:val="24"/>
          <w:szCs w:val="24"/>
          <w:lang w:val="lt-LT"/>
        </w:rPr>
      </w:pPr>
    </w:p>
    <w:p w14:paraId="48638254" w14:textId="08E484B0" w:rsidR="00530102" w:rsidRPr="00B308E1" w:rsidRDefault="00CC605A" w:rsidP="00530102">
      <w:pPr>
        <w:pStyle w:val="Heading"/>
        <w:jc w:val="center"/>
        <w:rPr>
          <w:rFonts w:cs="Times New Roman"/>
          <w:color w:val="auto"/>
          <w:lang w:val="lt-LT"/>
        </w:rPr>
      </w:pPr>
      <w:r>
        <w:rPr>
          <w:rFonts w:cs="Times New Roman"/>
          <w:color w:val="auto"/>
          <w:lang w:val="lt-LT"/>
        </w:rPr>
        <w:lastRenderedPageBreak/>
        <w:t xml:space="preserve">pirkimo sąlygų </w:t>
      </w:r>
      <w:r w:rsidR="00530102" w:rsidRPr="00B308E1">
        <w:rPr>
          <w:rFonts w:cs="Times New Roman"/>
          <w:color w:val="auto"/>
          <w:lang w:val="lt-LT"/>
        </w:rPr>
        <w:t xml:space="preserve">5 PRIEDAS. KVALIFIKACIJOS ir kiti REIKALAVIMAI </w:t>
      </w:r>
    </w:p>
    <w:p w14:paraId="39F2CC34" w14:textId="77777777" w:rsidR="004918A0" w:rsidRPr="00B308E1" w:rsidRDefault="004918A0" w:rsidP="00530102">
      <w:pPr>
        <w:pStyle w:val="Body2"/>
        <w:rPr>
          <w:rFonts w:cs="Times New Roman"/>
          <w:lang w:val="lt-LT"/>
        </w:rPr>
      </w:pPr>
    </w:p>
    <w:p w14:paraId="43846CB9" w14:textId="4F05E463" w:rsidR="00530102" w:rsidRPr="00B308E1" w:rsidRDefault="004918A0" w:rsidP="004918A0">
      <w:pPr>
        <w:spacing w:after="120"/>
        <w:jc w:val="left"/>
        <w:rPr>
          <w:rFonts w:eastAsia="Times New Roman"/>
          <w:b/>
          <w:bCs/>
          <w:color w:val="000000"/>
          <w:lang w:val="pt-PT"/>
        </w:rPr>
      </w:pPr>
      <w:r w:rsidRPr="00B308E1">
        <w:rPr>
          <w:b/>
          <w:bCs/>
        </w:rPr>
        <w:t>1</w:t>
      </w:r>
      <w:r w:rsidR="00530102" w:rsidRPr="00B308E1">
        <w:rPr>
          <w:b/>
          <w:bCs/>
        </w:rPr>
        <w:t xml:space="preserve"> pirkimo dalis. </w:t>
      </w:r>
      <w:r w:rsidRPr="00B308E1">
        <w:rPr>
          <w:rFonts w:eastAsia="Times New Roman"/>
          <w:b/>
          <w:bCs/>
          <w:color w:val="000000"/>
          <w:lang w:val="pt-PT"/>
        </w:rPr>
        <w:t>Tinklo sensorių</w:t>
      </w:r>
      <w:r w:rsidR="00F57EDE">
        <w:rPr>
          <w:rFonts w:eastAsia="Times New Roman"/>
          <w:b/>
          <w:bCs/>
          <w:color w:val="000000"/>
          <w:lang w:val="pt-PT"/>
        </w:rPr>
        <w:t xml:space="preserve"> (tarnybin</w:t>
      </w:r>
      <w:r w:rsidR="00D51974">
        <w:rPr>
          <w:rFonts w:eastAsia="Times New Roman"/>
          <w:b/>
          <w:bCs/>
          <w:color w:val="000000"/>
          <w:lang w:val="pt-PT"/>
        </w:rPr>
        <w:t>ių stočių)</w:t>
      </w:r>
      <w:r w:rsidRPr="00B308E1">
        <w:rPr>
          <w:rFonts w:eastAsia="Times New Roman"/>
          <w:b/>
          <w:bCs/>
          <w:color w:val="000000"/>
          <w:lang w:val="pt-PT"/>
        </w:rPr>
        <w:t xml:space="preserve"> įsigijimas ir diegimas </w:t>
      </w:r>
    </w:p>
    <w:tbl>
      <w:tblPr>
        <w:tblStyle w:val="Lentelstinklelis"/>
        <w:tblW w:w="5000" w:type="pct"/>
        <w:tblLook w:val="04A0" w:firstRow="1" w:lastRow="0" w:firstColumn="1" w:lastColumn="0" w:noHBand="0" w:noVBand="1"/>
      </w:tblPr>
      <w:tblGrid>
        <w:gridCol w:w="594"/>
        <w:gridCol w:w="4080"/>
        <w:gridCol w:w="5103"/>
        <w:gridCol w:w="4785"/>
      </w:tblGrid>
      <w:tr w:rsidR="00530102" w:rsidRPr="00B308E1" w14:paraId="0D79DBC6" w14:textId="77777777" w:rsidTr="004918A0">
        <w:tc>
          <w:tcPr>
            <w:tcW w:w="204" w:type="pct"/>
            <w:shd w:val="clear" w:color="auto" w:fill="F2F2F2" w:themeFill="background1" w:themeFillShade="F2"/>
          </w:tcPr>
          <w:p w14:paraId="13BF0789" w14:textId="77777777" w:rsidR="00530102" w:rsidRPr="00B308E1" w:rsidRDefault="00530102" w:rsidP="00964CF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B308E1">
              <w:rPr>
                <w:rFonts w:ascii="Times New Roman" w:eastAsia="Times New Roman" w:hAnsi="Times New Roman" w:cs="Times New Roman"/>
                <w:b/>
                <w:bCs/>
                <w:color w:val="auto"/>
                <w:sz w:val="22"/>
                <w:szCs w:val="22"/>
                <w:lang w:val="lt-LT"/>
              </w:rPr>
              <w:t>Eil. Nr.</w:t>
            </w:r>
          </w:p>
        </w:tc>
        <w:tc>
          <w:tcPr>
            <w:tcW w:w="1401" w:type="pct"/>
            <w:shd w:val="clear" w:color="auto" w:fill="F2F2F2" w:themeFill="background1" w:themeFillShade="F2"/>
            <w:vAlign w:val="center"/>
          </w:tcPr>
          <w:p w14:paraId="2290CF77" w14:textId="77777777" w:rsidR="00530102" w:rsidRPr="00B308E1" w:rsidRDefault="00530102" w:rsidP="00964CF9">
            <w:pPr>
              <w:jc w:val="center"/>
              <w:rPr>
                <w:b/>
                <w:bCs/>
              </w:rPr>
            </w:pPr>
            <w:r w:rsidRPr="00B308E1">
              <w:rPr>
                <w:b/>
                <w:bCs/>
              </w:rPr>
              <w:t>Reikalavimas</w:t>
            </w:r>
          </w:p>
        </w:tc>
        <w:tc>
          <w:tcPr>
            <w:tcW w:w="1752" w:type="pct"/>
            <w:shd w:val="clear" w:color="auto" w:fill="F2F2F2" w:themeFill="background1" w:themeFillShade="F2"/>
            <w:vAlign w:val="center"/>
          </w:tcPr>
          <w:p w14:paraId="2873C0A7" w14:textId="77777777" w:rsidR="00530102" w:rsidRPr="00B308E1" w:rsidRDefault="00530102" w:rsidP="00964CF9">
            <w:pPr>
              <w:jc w:val="center"/>
              <w:rPr>
                <w:rFonts w:eastAsia="Times New Roman"/>
                <w:b/>
                <w:bCs/>
              </w:rPr>
            </w:pPr>
            <w:r w:rsidRPr="00B308E1">
              <w:rPr>
                <w:b/>
                <w:bCs/>
              </w:rPr>
              <w:t>Atitiktį pagrindžiantys dokumentai</w:t>
            </w:r>
          </w:p>
        </w:tc>
        <w:tc>
          <w:tcPr>
            <w:tcW w:w="1643" w:type="pct"/>
            <w:shd w:val="clear" w:color="auto" w:fill="F2F2F2" w:themeFill="background1" w:themeFillShade="F2"/>
            <w:vAlign w:val="center"/>
          </w:tcPr>
          <w:p w14:paraId="7BB297E3" w14:textId="77777777" w:rsidR="00530102" w:rsidRPr="00B308E1" w:rsidRDefault="00530102" w:rsidP="00964CF9">
            <w:pPr>
              <w:jc w:val="center"/>
              <w:rPr>
                <w:b/>
                <w:bCs/>
              </w:rPr>
            </w:pPr>
            <w:r w:rsidRPr="00B308E1">
              <w:rPr>
                <w:b/>
                <w:bCs/>
              </w:rPr>
              <w:t>Subjektas, kuris turi atitikti reikalavimą</w:t>
            </w:r>
          </w:p>
        </w:tc>
      </w:tr>
      <w:tr w:rsidR="00530102" w:rsidRPr="00B308E1" w14:paraId="0F54D03B" w14:textId="77777777" w:rsidTr="004918A0">
        <w:tc>
          <w:tcPr>
            <w:tcW w:w="204" w:type="pct"/>
          </w:tcPr>
          <w:p w14:paraId="16F0FB98" w14:textId="77777777" w:rsidR="00530102" w:rsidRPr="00B308E1" w:rsidRDefault="00530102" w:rsidP="00964CF9">
            <w:r w:rsidRPr="00B308E1">
              <w:t>1.</w:t>
            </w:r>
          </w:p>
        </w:tc>
        <w:tc>
          <w:tcPr>
            <w:tcW w:w="1401" w:type="pct"/>
          </w:tcPr>
          <w:p w14:paraId="0264B74A" w14:textId="6BC52954" w:rsidR="00530102" w:rsidRPr="00530102" w:rsidRDefault="00530102" w:rsidP="00530102">
            <w:r w:rsidRPr="00B308E1">
              <w:t>Tiekėjas turi pasiūlyti IT infrastruktūros įrangos (tarnybinių stočių) diegimo specialistą:</w:t>
            </w:r>
          </w:p>
          <w:p w14:paraId="3E81B81D" w14:textId="709078C6" w:rsidR="004918A0" w:rsidRPr="00B308E1" w:rsidRDefault="00530102" w:rsidP="00964CF9">
            <w:r w:rsidRPr="00530102">
              <w:t>- Specialistas per paskutiniuosius 3 (tris) metus</w:t>
            </w:r>
            <w:r w:rsidR="00004A23">
              <w:t xml:space="preserve"> iki pasiūlymų pateikimo termino pabaigos</w:t>
            </w:r>
            <w:r w:rsidRPr="00530102">
              <w:t xml:space="preserve"> turi būti dalyvavęs vykdant bent </w:t>
            </w:r>
            <w:r w:rsidRPr="00B308E1">
              <w:t>1</w:t>
            </w:r>
            <w:r w:rsidRPr="00530102">
              <w:t xml:space="preserve"> (</w:t>
            </w:r>
            <w:r w:rsidRPr="00B308E1">
              <w:t>vieną</w:t>
            </w:r>
            <w:r w:rsidRPr="00530102">
              <w:t>) sutart</w:t>
            </w:r>
            <w:r w:rsidRPr="00B308E1">
              <w:t>į</w:t>
            </w:r>
            <w:r w:rsidRPr="00530102">
              <w:t>, kur</w:t>
            </w:r>
            <w:r w:rsidR="007E04D8">
              <w:t>ioje</w:t>
            </w:r>
            <w:r w:rsidR="00F222D4">
              <w:t xml:space="preserve"> buvo atsakingas</w:t>
            </w:r>
            <w:r w:rsidR="004C4E44">
              <w:t xml:space="preserve"> už</w:t>
            </w:r>
            <w:r w:rsidRPr="00530102">
              <w:t xml:space="preserve"> </w:t>
            </w:r>
            <w:r w:rsidRPr="00BA04BD">
              <w:t>IT infrastruktūros</w:t>
            </w:r>
            <w:r w:rsidR="000D609E" w:rsidRPr="00BA04BD">
              <w:t xml:space="preserve"> tarnybinių stočių </w:t>
            </w:r>
            <w:r w:rsidR="00484C29" w:rsidRPr="00BA04BD">
              <w:t>ir/</w:t>
            </w:r>
            <w:r w:rsidR="000D609E" w:rsidRPr="00BA04BD">
              <w:t xml:space="preserve">arba duomenų saugyklų </w:t>
            </w:r>
            <w:r w:rsidRPr="00BA04BD">
              <w:t xml:space="preserve"> įrangos </w:t>
            </w:r>
            <w:r w:rsidR="006543D2" w:rsidRPr="00BA04BD">
              <w:t>montavim</w:t>
            </w:r>
            <w:r w:rsidR="000E33C2" w:rsidRPr="00BA04BD">
              <w:t>ą</w:t>
            </w:r>
            <w:r w:rsidR="006543D2" w:rsidRPr="00BA04BD">
              <w:t xml:space="preserve"> ir </w:t>
            </w:r>
            <w:r w:rsidRPr="00BA04BD">
              <w:t>diegim</w:t>
            </w:r>
            <w:r w:rsidR="00E722A8" w:rsidRPr="00BA04BD">
              <w:t>ą</w:t>
            </w:r>
            <w:r w:rsidRPr="00BA04BD">
              <w:t>.</w:t>
            </w:r>
          </w:p>
          <w:p w14:paraId="1D2785AE" w14:textId="77777777" w:rsidR="004918A0" w:rsidRPr="00B308E1" w:rsidRDefault="004918A0" w:rsidP="00964CF9"/>
          <w:p w14:paraId="427B0AD2" w14:textId="5F006CFC" w:rsidR="00530102" w:rsidRPr="00DF56DE" w:rsidRDefault="00BB6CF2" w:rsidP="00AA2411">
            <w:pPr>
              <w:pStyle w:val="Body2"/>
              <w:spacing w:before="40" w:after="0"/>
              <w:rPr>
                <w:lang w:val="lt-LT"/>
              </w:rPr>
            </w:pPr>
            <w:r w:rsidRPr="00DF56DE">
              <w:rPr>
                <w:lang w:val="lt-LT"/>
              </w:rPr>
              <w:t>Vertinant specialist</w:t>
            </w:r>
            <w:r w:rsidR="000E6734" w:rsidRPr="00DF56DE">
              <w:rPr>
                <w:lang w:val="lt-LT"/>
              </w:rPr>
              <w:t>o</w:t>
            </w:r>
            <w:r w:rsidRPr="00DF56DE">
              <w:rPr>
                <w:lang w:val="lt-LT"/>
              </w:rPr>
              <w:t xml:space="preserve"> patirtį sutartyse</w:t>
            </w:r>
            <w:r w:rsidR="00733EA9" w:rsidRPr="00DF56DE">
              <w:rPr>
                <w:lang w:val="lt-LT"/>
              </w:rPr>
              <w:t xml:space="preserve"> nustatyti </w:t>
            </w:r>
            <w:r w:rsidR="00CA4DDD" w:rsidRPr="00DF56DE">
              <w:rPr>
                <w:lang w:val="lt-LT"/>
              </w:rPr>
              <w:t xml:space="preserve">sutartiniai </w:t>
            </w:r>
            <w:r w:rsidR="00733EA9" w:rsidRPr="00DF56DE">
              <w:rPr>
                <w:lang w:val="lt-LT"/>
              </w:rPr>
              <w:t>įsipareigojimai</w:t>
            </w:r>
            <w:r w:rsidR="007D4E89" w:rsidRPr="00DF56DE">
              <w:rPr>
                <w:lang w:val="lt-LT"/>
              </w:rPr>
              <w:t xml:space="preserve"> turi būti įgyvendinti</w:t>
            </w:r>
            <w:r w:rsidR="00665E96" w:rsidRPr="00DF56DE">
              <w:rPr>
                <w:lang w:val="lt-LT"/>
              </w:rPr>
              <w:t xml:space="preserve"> ir rezultatai priimti </w:t>
            </w:r>
            <w:r w:rsidR="002D7ED4" w:rsidRPr="00DF56DE">
              <w:rPr>
                <w:lang w:val="lt-LT"/>
              </w:rPr>
              <w:t xml:space="preserve">užsakovo iki </w:t>
            </w:r>
            <w:r w:rsidR="008F01DD" w:rsidRPr="00DF56DE">
              <w:rPr>
                <w:lang w:val="lt-LT"/>
              </w:rPr>
              <w:t xml:space="preserve">pasiūlymų </w:t>
            </w:r>
            <w:r w:rsidR="00F12646" w:rsidRPr="00DF56DE">
              <w:rPr>
                <w:lang w:val="lt-LT"/>
              </w:rPr>
              <w:t xml:space="preserve">pateikimo </w:t>
            </w:r>
            <w:r w:rsidR="008F01DD" w:rsidRPr="00DF56DE">
              <w:rPr>
                <w:lang w:val="lt-LT"/>
              </w:rPr>
              <w:t>termino pa</w:t>
            </w:r>
            <w:r w:rsidR="00F12646" w:rsidRPr="00DF56DE">
              <w:rPr>
                <w:lang w:val="lt-LT"/>
              </w:rPr>
              <w:t>baigos.</w:t>
            </w:r>
          </w:p>
        </w:tc>
        <w:tc>
          <w:tcPr>
            <w:tcW w:w="1752" w:type="pct"/>
          </w:tcPr>
          <w:p w14:paraId="055AEB97" w14:textId="77777777" w:rsidR="00530102" w:rsidRPr="00B308E1" w:rsidRDefault="00530102" w:rsidP="00964CF9">
            <w:r w:rsidRPr="00B308E1">
              <w:t>Pateikiama:</w:t>
            </w:r>
          </w:p>
          <w:p w14:paraId="0C0CB668" w14:textId="60EDEE4F" w:rsidR="00530102" w:rsidRPr="00B308E1" w:rsidRDefault="00530102" w:rsidP="00964CF9">
            <w:pPr>
              <w:rPr>
                <w:i/>
                <w:iCs/>
              </w:rPr>
            </w:pPr>
            <w:r w:rsidRPr="00B308E1">
              <w:t xml:space="preserve">1) Užpildytas siūlomų specialistų sąrašas pagal pirkimo sąlygose pateiktą formą </w:t>
            </w:r>
            <w:r w:rsidRPr="00B308E1">
              <w:rPr>
                <w:i/>
                <w:iCs/>
              </w:rPr>
              <w:t xml:space="preserve">(pateikta Specialiųjų pirkimo sąlygų </w:t>
            </w:r>
            <w:r w:rsidR="0062654E">
              <w:rPr>
                <w:i/>
                <w:iCs/>
              </w:rPr>
              <w:t>13</w:t>
            </w:r>
            <w:r w:rsidRPr="00B308E1">
              <w:rPr>
                <w:i/>
                <w:iCs/>
              </w:rPr>
              <w:t xml:space="preserve"> </w:t>
            </w:r>
            <w:r w:rsidRPr="0062654E">
              <w:rPr>
                <w:i/>
                <w:iCs/>
              </w:rPr>
              <w:t>priede</w:t>
            </w:r>
            <w:r w:rsidRPr="00B308E1">
              <w:rPr>
                <w:i/>
                <w:iCs/>
              </w:rPr>
              <w:t>)</w:t>
            </w:r>
            <w:r w:rsidRPr="00B308E1">
              <w:t>;</w:t>
            </w:r>
          </w:p>
          <w:p w14:paraId="5EBE703F" w14:textId="77777777" w:rsidR="00530102" w:rsidRPr="00B308E1" w:rsidRDefault="00530102" w:rsidP="00964CF9">
            <w:r w:rsidRPr="00B308E1">
              <w:t>2) Jeigu specialistas nėra tiekėjo darbuotojas, pateikiamas specialisto pasirašytas sutikimas teikti paslaugas, jeigu tiekėjas laimės viešąjį pirkimą ir bus pasirašyta pirkimo sutartis.</w:t>
            </w:r>
          </w:p>
          <w:p w14:paraId="50CEFC93" w14:textId="77777777" w:rsidR="00530102" w:rsidRPr="00B308E1" w:rsidRDefault="00530102" w:rsidP="00964CF9">
            <w:r w:rsidRPr="00B308E1">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643" w:type="pct"/>
          </w:tcPr>
          <w:p w14:paraId="2FBC6839" w14:textId="77777777" w:rsidR="00530102" w:rsidRPr="00B308E1" w:rsidRDefault="00530102" w:rsidP="00964CF9">
            <w:r w:rsidRPr="00B308E1">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9F71DDC" w14:textId="77777777" w:rsidR="00530102" w:rsidRPr="00B308E1" w:rsidRDefault="00530102" w:rsidP="00964CF9">
            <w:r w:rsidRPr="00B308E1">
              <w:t>Tiekėjas gali remtis kitų ūkio subjektų pajėgumais tik tuo atveju, jeigu tie subjektai (jų darbuotojai) patys vykdys tą pirkimo sutarties dalį, kuriai reikia jų turimų pajėgumų.</w:t>
            </w:r>
          </w:p>
          <w:p w14:paraId="484161E1" w14:textId="77777777" w:rsidR="00530102" w:rsidRPr="00B308E1" w:rsidRDefault="00530102" w:rsidP="00964CF9">
            <w:r w:rsidRPr="00B308E1">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E20F1B4" w14:textId="77777777" w:rsidR="00530102" w:rsidRPr="00B308E1" w:rsidRDefault="00530102" w:rsidP="00530102">
      <w:pPr>
        <w:pStyle w:val="BodyA"/>
        <w:rPr>
          <w:rFonts w:ascii="Times New Roman" w:eastAsia="Times New Roman" w:hAnsi="Times New Roman" w:cs="Times New Roman"/>
          <w:b/>
          <w:bCs/>
          <w:sz w:val="22"/>
          <w:szCs w:val="22"/>
          <w:lang w:val="lt-LT"/>
        </w:rPr>
      </w:pPr>
    </w:p>
    <w:p w14:paraId="42365FC2" w14:textId="1106C21F" w:rsidR="00530102" w:rsidRPr="00B308E1" w:rsidRDefault="004918A0" w:rsidP="004918A0">
      <w:pPr>
        <w:pStyle w:val="BodyA"/>
        <w:rPr>
          <w:rFonts w:ascii="Times New Roman" w:eastAsia="Times New Roman" w:hAnsi="Times New Roman" w:cs="Times New Roman"/>
          <w:b/>
          <w:bCs/>
          <w:sz w:val="22"/>
          <w:szCs w:val="22"/>
          <w:lang w:val="lt-LT"/>
        </w:rPr>
      </w:pPr>
      <w:r w:rsidRPr="00B308E1">
        <w:rPr>
          <w:rFonts w:ascii="Times New Roman" w:eastAsia="Times New Roman" w:hAnsi="Times New Roman" w:cs="Times New Roman"/>
          <w:b/>
          <w:bCs/>
          <w:sz w:val="22"/>
          <w:szCs w:val="22"/>
          <w:lang w:val="lt-LT"/>
        </w:rPr>
        <w:t>2 pirkimo dalis. Duomenų saugyklos, skirtos SIEM duomenims, žurnaliniams įrašams kaupti įsigijim</w:t>
      </w:r>
      <w:r w:rsidR="00210CE9">
        <w:rPr>
          <w:rFonts w:ascii="Times New Roman" w:eastAsia="Times New Roman" w:hAnsi="Times New Roman" w:cs="Times New Roman"/>
          <w:b/>
          <w:bCs/>
          <w:sz w:val="22"/>
          <w:szCs w:val="22"/>
          <w:lang w:val="lt-LT"/>
        </w:rPr>
        <w:t>as</w:t>
      </w:r>
      <w:r w:rsidRPr="00B308E1">
        <w:rPr>
          <w:rFonts w:ascii="Times New Roman" w:eastAsia="Times New Roman" w:hAnsi="Times New Roman" w:cs="Times New Roman"/>
          <w:b/>
          <w:bCs/>
          <w:sz w:val="22"/>
          <w:szCs w:val="22"/>
          <w:lang w:val="lt-LT"/>
        </w:rPr>
        <w:t xml:space="preserve"> ir diegim</w:t>
      </w:r>
      <w:r w:rsidR="00210CE9">
        <w:rPr>
          <w:rFonts w:ascii="Times New Roman" w:eastAsia="Times New Roman" w:hAnsi="Times New Roman" w:cs="Times New Roman"/>
          <w:b/>
          <w:bCs/>
          <w:sz w:val="22"/>
          <w:szCs w:val="22"/>
          <w:lang w:val="lt-LT"/>
        </w:rPr>
        <w:t>as</w:t>
      </w:r>
    </w:p>
    <w:tbl>
      <w:tblPr>
        <w:tblStyle w:val="Lentelstinklelis"/>
        <w:tblW w:w="5000" w:type="pct"/>
        <w:tblLook w:val="04A0" w:firstRow="1" w:lastRow="0" w:firstColumn="1" w:lastColumn="0" w:noHBand="0" w:noVBand="1"/>
      </w:tblPr>
      <w:tblGrid>
        <w:gridCol w:w="594"/>
        <w:gridCol w:w="4080"/>
        <w:gridCol w:w="5103"/>
        <w:gridCol w:w="4785"/>
      </w:tblGrid>
      <w:tr w:rsidR="004918A0" w:rsidRPr="00B308E1" w14:paraId="27954E5D" w14:textId="77777777" w:rsidTr="00964CF9">
        <w:tc>
          <w:tcPr>
            <w:tcW w:w="204" w:type="pct"/>
            <w:shd w:val="clear" w:color="auto" w:fill="F2F2F2" w:themeFill="background1" w:themeFillShade="F2"/>
          </w:tcPr>
          <w:p w14:paraId="355EBA68" w14:textId="77777777" w:rsidR="004918A0" w:rsidRPr="00B308E1" w:rsidRDefault="004918A0" w:rsidP="00964CF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B308E1">
              <w:rPr>
                <w:rFonts w:ascii="Times New Roman" w:eastAsia="Times New Roman" w:hAnsi="Times New Roman" w:cs="Times New Roman"/>
                <w:b/>
                <w:bCs/>
                <w:color w:val="auto"/>
                <w:sz w:val="22"/>
                <w:szCs w:val="22"/>
                <w:lang w:val="lt-LT"/>
              </w:rPr>
              <w:t>Eil. Nr.</w:t>
            </w:r>
          </w:p>
        </w:tc>
        <w:tc>
          <w:tcPr>
            <w:tcW w:w="1401" w:type="pct"/>
            <w:shd w:val="clear" w:color="auto" w:fill="F2F2F2" w:themeFill="background1" w:themeFillShade="F2"/>
            <w:vAlign w:val="center"/>
          </w:tcPr>
          <w:p w14:paraId="0E220884" w14:textId="77777777" w:rsidR="004918A0" w:rsidRPr="00B308E1" w:rsidRDefault="004918A0" w:rsidP="00964CF9">
            <w:pPr>
              <w:jc w:val="center"/>
              <w:rPr>
                <w:b/>
                <w:bCs/>
              </w:rPr>
            </w:pPr>
            <w:r w:rsidRPr="00B308E1">
              <w:rPr>
                <w:b/>
                <w:bCs/>
              </w:rPr>
              <w:t>Reikalavimas</w:t>
            </w:r>
          </w:p>
        </w:tc>
        <w:tc>
          <w:tcPr>
            <w:tcW w:w="1752" w:type="pct"/>
            <w:shd w:val="clear" w:color="auto" w:fill="F2F2F2" w:themeFill="background1" w:themeFillShade="F2"/>
            <w:vAlign w:val="center"/>
          </w:tcPr>
          <w:p w14:paraId="4AAD7689" w14:textId="77777777" w:rsidR="004918A0" w:rsidRPr="00B308E1" w:rsidRDefault="004918A0" w:rsidP="00964CF9">
            <w:pPr>
              <w:jc w:val="center"/>
              <w:rPr>
                <w:rFonts w:eastAsia="Times New Roman"/>
                <w:b/>
                <w:bCs/>
              </w:rPr>
            </w:pPr>
            <w:r w:rsidRPr="00B308E1">
              <w:rPr>
                <w:b/>
                <w:bCs/>
              </w:rPr>
              <w:t>Atitiktį pagrindžiantys dokumentai</w:t>
            </w:r>
          </w:p>
        </w:tc>
        <w:tc>
          <w:tcPr>
            <w:tcW w:w="1643" w:type="pct"/>
            <w:shd w:val="clear" w:color="auto" w:fill="F2F2F2" w:themeFill="background1" w:themeFillShade="F2"/>
            <w:vAlign w:val="center"/>
          </w:tcPr>
          <w:p w14:paraId="7BA943A7" w14:textId="77777777" w:rsidR="004918A0" w:rsidRPr="00B308E1" w:rsidRDefault="004918A0" w:rsidP="00964CF9">
            <w:pPr>
              <w:jc w:val="center"/>
              <w:rPr>
                <w:b/>
                <w:bCs/>
              </w:rPr>
            </w:pPr>
            <w:r w:rsidRPr="00B308E1">
              <w:rPr>
                <w:b/>
                <w:bCs/>
              </w:rPr>
              <w:t>Subjektas, kuris turi atitikti reikalavimą</w:t>
            </w:r>
          </w:p>
        </w:tc>
      </w:tr>
      <w:tr w:rsidR="004918A0" w:rsidRPr="00B308E1" w14:paraId="59BADCF9" w14:textId="77777777" w:rsidTr="00964CF9">
        <w:tc>
          <w:tcPr>
            <w:tcW w:w="204" w:type="pct"/>
          </w:tcPr>
          <w:p w14:paraId="25EC0075" w14:textId="77777777" w:rsidR="004918A0" w:rsidRPr="00B308E1" w:rsidRDefault="004918A0" w:rsidP="00964CF9">
            <w:r w:rsidRPr="00B308E1">
              <w:t>1.</w:t>
            </w:r>
          </w:p>
        </w:tc>
        <w:tc>
          <w:tcPr>
            <w:tcW w:w="1401" w:type="pct"/>
          </w:tcPr>
          <w:p w14:paraId="24ABEA2B" w14:textId="01ABDD82" w:rsidR="004918A0" w:rsidRPr="004918A0" w:rsidRDefault="004918A0" w:rsidP="004918A0">
            <w:r w:rsidRPr="004918A0">
              <w:t>Tiekėjas turi pasiūlyti IT infrastruktūros įrangos (duomenų saugyklų) diegimo specialistą:</w:t>
            </w:r>
          </w:p>
          <w:p w14:paraId="72433A80" w14:textId="3B4B817F" w:rsidR="004918A0" w:rsidRPr="004918A0" w:rsidRDefault="004918A0" w:rsidP="004918A0">
            <w:r w:rsidRPr="004918A0">
              <w:t>- Specialistas per paskutiniuosius 3 (tris) metus</w:t>
            </w:r>
            <w:r w:rsidR="00004A23">
              <w:t xml:space="preserve"> iki pasiūlymų pateikimo termino pabaigos</w:t>
            </w:r>
            <w:r w:rsidRPr="004918A0">
              <w:t xml:space="preserve"> turi būti dalyvavęs vykdant bent </w:t>
            </w:r>
            <w:r w:rsidRPr="00B308E1">
              <w:t>1</w:t>
            </w:r>
            <w:r w:rsidRPr="004918A0">
              <w:t xml:space="preserve"> (</w:t>
            </w:r>
            <w:r w:rsidRPr="00B308E1">
              <w:t>vieną</w:t>
            </w:r>
            <w:r w:rsidRPr="004918A0">
              <w:t>) sutart</w:t>
            </w:r>
            <w:r w:rsidRPr="00B308E1">
              <w:t>į</w:t>
            </w:r>
            <w:r w:rsidRPr="004918A0">
              <w:t xml:space="preserve">, </w:t>
            </w:r>
            <w:r w:rsidR="00644B36" w:rsidRPr="00530102">
              <w:t>kuri</w:t>
            </w:r>
            <w:r w:rsidR="00644B36">
              <w:t>oje buvo atsakingas už</w:t>
            </w:r>
            <w:r w:rsidR="00644B36" w:rsidRPr="00530102">
              <w:t xml:space="preserve"> </w:t>
            </w:r>
            <w:r w:rsidR="00887368" w:rsidRPr="00BA04BD">
              <w:t xml:space="preserve">IT infrastruktūros tarnybinių stočių </w:t>
            </w:r>
            <w:r w:rsidR="0022371F" w:rsidRPr="00BA04BD">
              <w:t>ir/</w:t>
            </w:r>
            <w:r w:rsidR="00887368" w:rsidRPr="00BA04BD">
              <w:t>arba duomenų saugyklų  įrangos montavimą ir diegimą</w:t>
            </w:r>
            <w:r w:rsidRPr="00BA04BD">
              <w:t>.</w:t>
            </w:r>
          </w:p>
          <w:p w14:paraId="58C2030D" w14:textId="77777777" w:rsidR="004918A0" w:rsidRPr="00B308E1" w:rsidRDefault="004918A0" w:rsidP="00964CF9"/>
          <w:p w14:paraId="25FBDE9E" w14:textId="77777777" w:rsidR="004918A0" w:rsidRPr="00B308E1" w:rsidRDefault="004918A0" w:rsidP="00964CF9"/>
          <w:p w14:paraId="49E43C27" w14:textId="66E4782D" w:rsidR="004918A0" w:rsidRPr="00B308E1" w:rsidRDefault="00DF56DE" w:rsidP="00AA2411">
            <w:pPr>
              <w:pStyle w:val="Body2"/>
              <w:spacing w:before="40" w:after="0"/>
            </w:pPr>
            <w:r w:rsidRPr="00DF56DE">
              <w:rPr>
                <w:lang w:val="lt-LT"/>
              </w:rPr>
              <w:t>Vertinant specialisto patirtį sutartyse nustatyti sutartiniai įsipareigojimai turi būti įgyvendinti ir rezultatai priimti užsakovo iki pasiūlymų pateikimo termino pabaigos.</w:t>
            </w:r>
          </w:p>
        </w:tc>
        <w:tc>
          <w:tcPr>
            <w:tcW w:w="1752" w:type="pct"/>
          </w:tcPr>
          <w:p w14:paraId="53E48007" w14:textId="77777777" w:rsidR="004918A0" w:rsidRPr="00B308E1" w:rsidRDefault="004918A0" w:rsidP="00964CF9">
            <w:r w:rsidRPr="00B308E1">
              <w:lastRenderedPageBreak/>
              <w:t>Pateikiama:</w:t>
            </w:r>
          </w:p>
          <w:p w14:paraId="001080E9" w14:textId="7F13E228" w:rsidR="004918A0" w:rsidRPr="00B308E1" w:rsidRDefault="004918A0" w:rsidP="00964CF9">
            <w:pPr>
              <w:rPr>
                <w:i/>
                <w:iCs/>
              </w:rPr>
            </w:pPr>
            <w:r w:rsidRPr="00B308E1">
              <w:t xml:space="preserve">1) Užpildytas siūlomų specialistų sąrašas pagal pirkimo sąlygose pateiktą formą </w:t>
            </w:r>
            <w:r w:rsidRPr="00B308E1">
              <w:rPr>
                <w:i/>
                <w:iCs/>
              </w:rPr>
              <w:t xml:space="preserve">(pateikta Specialiųjų pirkimo sąlygų </w:t>
            </w:r>
            <w:r w:rsidR="004C0023">
              <w:rPr>
                <w:i/>
                <w:iCs/>
              </w:rPr>
              <w:t>13</w:t>
            </w:r>
            <w:r w:rsidRPr="00B308E1">
              <w:rPr>
                <w:i/>
                <w:iCs/>
              </w:rPr>
              <w:t xml:space="preserve"> priede)</w:t>
            </w:r>
            <w:r w:rsidRPr="00B308E1">
              <w:t>;</w:t>
            </w:r>
          </w:p>
          <w:p w14:paraId="142E217F" w14:textId="77777777" w:rsidR="004918A0" w:rsidRPr="00B308E1" w:rsidRDefault="004918A0" w:rsidP="00964CF9">
            <w:r w:rsidRPr="00B308E1">
              <w:t>2) Jeigu specialistas nėra tiekėjo darbuotojas, pateikiamas specialisto pasirašytas sutikimas teikti paslaugas, jeigu tiekėjas laimės viešąjį pirkimą ir bus pasirašyta pirkimo sutartis.</w:t>
            </w:r>
          </w:p>
          <w:p w14:paraId="48C7B71D" w14:textId="77777777" w:rsidR="004918A0" w:rsidRPr="00B308E1" w:rsidRDefault="004918A0" w:rsidP="00964CF9">
            <w:r w:rsidRPr="00B308E1">
              <w:br/>
              <w:t xml:space="preserve">Perkančioji organizacija, norėdama įsitikinti arba siekdama pasitikslinti pateiktą informaciją apie </w:t>
            </w:r>
            <w:r w:rsidRPr="00B308E1">
              <w:lastRenderedPageBreak/>
              <w:t>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643" w:type="pct"/>
          </w:tcPr>
          <w:p w14:paraId="30C8C0F3" w14:textId="77777777" w:rsidR="004918A0" w:rsidRPr="00B308E1" w:rsidRDefault="004918A0" w:rsidP="00964CF9">
            <w:r w:rsidRPr="00B308E1">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09F03BE" w14:textId="77777777" w:rsidR="004918A0" w:rsidRPr="00B308E1" w:rsidRDefault="004918A0" w:rsidP="00964CF9">
            <w:r w:rsidRPr="00B308E1">
              <w:t>Tiekėjas gali remtis kitų ūkio subjektų pajėgumais tik tuo atveju, jeigu tie subjektai (jų darbuotojai) patys vykdys tą pirkimo sutarties dalį, kuriai reikia jų turimų pajėgumų.</w:t>
            </w:r>
          </w:p>
          <w:p w14:paraId="0F5F6538" w14:textId="77777777" w:rsidR="004918A0" w:rsidRPr="00B308E1" w:rsidRDefault="004918A0" w:rsidP="00964CF9">
            <w:r w:rsidRPr="00B308E1">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33B96D67" w14:textId="77777777" w:rsidR="00530102" w:rsidRPr="00B308E1" w:rsidRDefault="00530102" w:rsidP="004918A0">
      <w:pPr>
        <w:pStyle w:val="BodyA"/>
        <w:rPr>
          <w:rFonts w:ascii="Times New Roman" w:eastAsia="Times New Roman" w:hAnsi="Times New Roman" w:cs="Times New Roman"/>
          <w:b/>
          <w:bCs/>
          <w:sz w:val="22"/>
          <w:szCs w:val="22"/>
          <w:lang w:val="lt-LT"/>
        </w:rPr>
      </w:pPr>
    </w:p>
    <w:p w14:paraId="751F047D" w14:textId="4C3FF467" w:rsidR="00B308E1" w:rsidRPr="00B308E1" w:rsidRDefault="00B308E1" w:rsidP="004918A0">
      <w:pPr>
        <w:pStyle w:val="BodyA"/>
        <w:rPr>
          <w:rFonts w:ascii="Times New Roman" w:eastAsia="Times New Roman" w:hAnsi="Times New Roman" w:cs="Times New Roman"/>
          <w:b/>
          <w:bCs/>
          <w:sz w:val="22"/>
          <w:szCs w:val="22"/>
          <w:lang w:val="lt-LT"/>
        </w:rPr>
      </w:pPr>
      <w:r w:rsidRPr="00B308E1">
        <w:rPr>
          <w:rFonts w:ascii="Times New Roman" w:eastAsia="Times New Roman" w:hAnsi="Times New Roman" w:cs="Times New Roman"/>
          <w:b/>
          <w:bCs/>
          <w:sz w:val="22"/>
          <w:szCs w:val="22"/>
          <w:lang w:val="lt-LT"/>
        </w:rPr>
        <w:t>3 pirkimo dalis.</w:t>
      </w:r>
      <w:r w:rsidRPr="00B308E1">
        <w:rPr>
          <w:rFonts w:ascii="Times New Roman" w:hAnsi="Times New Roman" w:cs="Times New Roman"/>
          <w:sz w:val="22"/>
          <w:szCs w:val="22"/>
        </w:rPr>
        <w:t xml:space="preserve"> </w:t>
      </w:r>
      <w:r w:rsidRPr="00B308E1">
        <w:rPr>
          <w:rFonts w:ascii="Times New Roman" w:eastAsia="Times New Roman" w:hAnsi="Times New Roman" w:cs="Times New Roman"/>
          <w:b/>
          <w:bCs/>
          <w:sz w:val="22"/>
          <w:szCs w:val="22"/>
          <w:lang w:val="lt-LT"/>
        </w:rPr>
        <w:t>Virtualizavimo sprendimo įsigijim</w:t>
      </w:r>
      <w:r w:rsidR="00210CE9">
        <w:rPr>
          <w:rFonts w:ascii="Times New Roman" w:eastAsia="Times New Roman" w:hAnsi="Times New Roman" w:cs="Times New Roman"/>
          <w:b/>
          <w:bCs/>
          <w:sz w:val="22"/>
          <w:szCs w:val="22"/>
          <w:lang w:val="lt-LT"/>
        </w:rPr>
        <w:t>as</w:t>
      </w:r>
      <w:r w:rsidRPr="00B308E1">
        <w:rPr>
          <w:rFonts w:ascii="Times New Roman" w:eastAsia="Times New Roman" w:hAnsi="Times New Roman" w:cs="Times New Roman"/>
          <w:b/>
          <w:bCs/>
          <w:sz w:val="22"/>
          <w:szCs w:val="22"/>
          <w:lang w:val="lt-LT"/>
        </w:rPr>
        <w:t xml:space="preserve"> ir diegim</w:t>
      </w:r>
      <w:r w:rsidR="00210CE9">
        <w:rPr>
          <w:rFonts w:ascii="Times New Roman" w:eastAsia="Times New Roman" w:hAnsi="Times New Roman" w:cs="Times New Roman"/>
          <w:b/>
          <w:bCs/>
          <w:sz w:val="22"/>
          <w:szCs w:val="22"/>
          <w:lang w:val="lt-LT"/>
        </w:rPr>
        <w:t>as</w:t>
      </w:r>
    </w:p>
    <w:tbl>
      <w:tblPr>
        <w:tblStyle w:val="Lentelstinklelis"/>
        <w:tblW w:w="5000" w:type="pct"/>
        <w:tblLook w:val="04A0" w:firstRow="1" w:lastRow="0" w:firstColumn="1" w:lastColumn="0" w:noHBand="0" w:noVBand="1"/>
      </w:tblPr>
      <w:tblGrid>
        <w:gridCol w:w="594"/>
        <w:gridCol w:w="4080"/>
        <w:gridCol w:w="5103"/>
        <w:gridCol w:w="4785"/>
      </w:tblGrid>
      <w:tr w:rsidR="00B308E1" w:rsidRPr="00B308E1" w14:paraId="6166FEC6" w14:textId="77777777" w:rsidTr="00964CF9">
        <w:tc>
          <w:tcPr>
            <w:tcW w:w="204" w:type="pct"/>
            <w:shd w:val="clear" w:color="auto" w:fill="F2F2F2" w:themeFill="background1" w:themeFillShade="F2"/>
          </w:tcPr>
          <w:p w14:paraId="08E1380B" w14:textId="77777777" w:rsidR="00B308E1" w:rsidRPr="00B308E1" w:rsidRDefault="00B308E1" w:rsidP="00964CF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B308E1">
              <w:rPr>
                <w:rFonts w:ascii="Times New Roman" w:eastAsia="Times New Roman" w:hAnsi="Times New Roman" w:cs="Times New Roman"/>
                <w:b/>
                <w:bCs/>
                <w:color w:val="auto"/>
                <w:sz w:val="22"/>
                <w:szCs w:val="22"/>
                <w:lang w:val="lt-LT"/>
              </w:rPr>
              <w:t>Eil. Nr.</w:t>
            </w:r>
          </w:p>
        </w:tc>
        <w:tc>
          <w:tcPr>
            <w:tcW w:w="1401" w:type="pct"/>
            <w:shd w:val="clear" w:color="auto" w:fill="F2F2F2" w:themeFill="background1" w:themeFillShade="F2"/>
            <w:vAlign w:val="center"/>
          </w:tcPr>
          <w:p w14:paraId="432FC541" w14:textId="77777777" w:rsidR="00B308E1" w:rsidRPr="00B308E1" w:rsidRDefault="00B308E1" w:rsidP="00964CF9">
            <w:pPr>
              <w:jc w:val="center"/>
              <w:rPr>
                <w:b/>
                <w:bCs/>
              </w:rPr>
            </w:pPr>
            <w:r w:rsidRPr="00B308E1">
              <w:rPr>
                <w:b/>
                <w:bCs/>
              </w:rPr>
              <w:t>Reikalavimas</w:t>
            </w:r>
          </w:p>
        </w:tc>
        <w:tc>
          <w:tcPr>
            <w:tcW w:w="1752" w:type="pct"/>
            <w:shd w:val="clear" w:color="auto" w:fill="F2F2F2" w:themeFill="background1" w:themeFillShade="F2"/>
            <w:vAlign w:val="center"/>
          </w:tcPr>
          <w:p w14:paraId="1AAF29FE" w14:textId="77777777" w:rsidR="00B308E1" w:rsidRPr="00B308E1" w:rsidRDefault="00B308E1" w:rsidP="00964CF9">
            <w:pPr>
              <w:jc w:val="center"/>
              <w:rPr>
                <w:rFonts w:eastAsia="Times New Roman"/>
                <w:b/>
                <w:bCs/>
              </w:rPr>
            </w:pPr>
            <w:r w:rsidRPr="00B308E1">
              <w:rPr>
                <w:b/>
                <w:bCs/>
              </w:rPr>
              <w:t>Atitiktį pagrindžiantys dokumentai</w:t>
            </w:r>
          </w:p>
        </w:tc>
        <w:tc>
          <w:tcPr>
            <w:tcW w:w="1643" w:type="pct"/>
            <w:shd w:val="clear" w:color="auto" w:fill="F2F2F2" w:themeFill="background1" w:themeFillShade="F2"/>
            <w:vAlign w:val="center"/>
          </w:tcPr>
          <w:p w14:paraId="4CEAA920" w14:textId="77777777" w:rsidR="00B308E1" w:rsidRPr="00B308E1" w:rsidRDefault="00B308E1" w:rsidP="00964CF9">
            <w:pPr>
              <w:jc w:val="center"/>
              <w:rPr>
                <w:b/>
                <w:bCs/>
              </w:rPr>
            </w:pPr>
            <w:r w:rsidRPr="00B308E1">
              <w:rPr>
                <w:b/>
                <w:bCs/>
              </w:rPr>
              <w:t>Subjektas, kuris turi atitikti reikalavimą</w:t>
            </w:r>
          </w:p>
        </w:tc>
      </w:tr>
      <w:tr w:rsidR="00B308E1" w:rsidRPr="00B308E1" w14:paraId="5CA03849" w14:textId="77777777" w:rsidTr="00964CF9">
        <w:tc>
          <w:tcPr>
            <w:tcW w:w="204" w:type="pct"/>
          </w:tcPr>
          <w:p w14:paraId="4748DD14" w14:textId="77777777" w:rsidR="00B308E1" w:rsidRPr="00B308E1" w:rsidRDefault="00B308E1" w:rsidP="00964CF9">
            <w:r w:rsidRPr="00B308E1">
              <w:t>1.</w:t>
            </w:r>
          </w:p>
        </w:tc>
        <w:tc>
          <w:tcPr>
            <w:tcW w:w="1401" w:type="pct"/>
          </w:tcPr>
          <w:p w14:paraId="2AFE0172" w14:textId="3B53F084" w:rsidR="00B308E1" w:rsidRPr="00B308E1" w:rsidRDefault="00B308E1" w:rsidP="00B308E1">
            <w:r w:rsidRPr="00B308E1">
              <w:t>Tiekėjas turi pasiūlyti IT infrastruktūros programinės įrangos diegimo specialistą:</w:t>
            </w:r>
          </w:p>
          <w:p w14:paraId="6D8A47AE" w14:textId="600E084D" w:rsidR="00B308E1" w:rsidRPr="00B308E1" w:rsidRDefault="00B308E1" w:rsidP="00B308E1">
            <w:r w:rsidRPr="00B308E1">
              <w:t xml:space="preserve">- Specialistas per paskutiniuosius 3 (tris) metus </w:t>
            </w:r>
            <w:r w:rsidR="007F2773">
              <w:t xml:space="preserve">iki pasiūlymų pateikimo </w:t>
            </w:r>
            <w:r w:rsidR="000E7AD5">
              <w:t xml:space="preserve">termino pabaigos </w:t>
            </w:r>
            <w:r w:rsidRPr="00B308E1">
              <w:t xml:space="preserve">turi būti dalyvavęs vykdant bent 1 (vieną) sutartį, </w:t>
            </w:r>
            <w:r w:rsidR="00DF4E3F" w:rsidRPr="00530102">
              <w:t>kur</w:t>
            </w:r>
            <w:r w:rsidR="00DF4E3F">
              <w:t>ioje buvo atsakingas už</w:t>
            </w:r>
            <w:r w:rsidR="00DF4E3F" w:rsidRPr="00B308E1">
              <w:t xml:space="preserve"> </w:t>
            </w:r>
            <w:r w:rsidRPr="00B308E1">
              <w:t>IT infrastruktūros programinės įrangos diegim</w:t>
            </w:r>
            <w:r w:rsidR="00116A6C">
              <w:t>ą</w:t>
            </w:r>
            <w:r w:rsidR="006D37C1">
              <w:t>.</w:t>
            </w:r>
          </w:p>
          <w:p w14:paraId="6CECD32C" w14:textId="77777777" w:rsidR="00B308E1" w:rsidRPr="00B308E1" w:rsidRDefault="00B308E1" w:rsidP="00B308E1">
            <w:r w:rsidRPr="00B308E1">
              <w:t> </w:t>
            </w:r>
          </w:p>
          <w:p w14:paraId="6B0143D7" w14:textId="77777777" w:rsidR="00B308E1" w:rsidRPr="00B308E1" w:rsidRDefault="00B308E1" w:rsidP="00964CF9"/>
          <w:p w14:paraId="2A9485A5" w14:textId="77777777" w:rsidR="00B308E1" w:rsidRPr="00B308E1" w:rsidRDefault="00B308E1" w:rsidP="00964CF9"/>
          <w:p w14:paraId="57C1C8BF" w14:textId="65E350DA" w:rsidR="00B308E1" w:rsidRPr="00B308E1" w:rsidRDefault="00DF56DE" w:rsidP="00AA2411">
            <w:pPr>
              <w:pStyle w:val="Body2"/>
              <w:spacing w:before="40" w:after="0"/>
            </w:pPr>
            <w:r w:rsidRPr="00DF56DE">
              <w:rPr>
                <w:lang w:val="lt-LT"/>
              </w:rPr>
              <w:t>Vertinant specialisto patirtį sutartyse nustatyti sutartiniai įsipareigojimai turi būti įgyvendinti ir rezultatai priimti užsakovo iki pasiūlymų pateikimo termino pabaigos.</w:t>
            </w:r>
          </w:p>
        </w:tc>
        <w:tc>
          <w:tcPr>
            <w:tcW w:w="1752" w:type="pct"/>
          </w:tcPr>
          <w:p w14:paraId="403F29C5" w14:textId="77777777" w:rsidR="00B308E1" w:rsidRPr="00B308E1" w:rsidRDefault="00B308E1" w:rsidP="00964CF9">
            <w:r w:rsidRPr="00B308E1">
              <w:t>Pateikiama:</w:t>
            </w:r>
          </w:p>
          <w:p w14:paraId="52323100" w14:textId="54A9FC82" w:rsidR="00B308E1" w:rsidRPr="00B308E1" w:rsidRDefault="00B308E1" w:rsidP="00964CF9">
            <w:pPr>
              <w:rPr>
                <w:i/>
                <w:iCs/>
              </w:rPr>
            </w:pPr>
            <w:r w:rsidRPr="00B308E1">
              <w:t xml:space="preserve">1) Užpildytas siūlomų specialistų sąrašas pagal pirkimo sąlygose pateiktą formą </w:t>
            </w:r>
            <w:r w:rsidRPr="00B308E1">
              <w:rPr>
                <w:i/>
                <w:iCs/>
              </w:rPr>
              <w:t xml:space="preserve">(pateikta Specialiųjų pirkimo sąlygų </w:t>
            </w:r>
            <w:r w:rsidR="004C0023">
              <w:rPr>
                <w:i/>
                <w:iCs/>
              </w:rPr>
              <w:t>13</w:t>
            </w:r>
            <w:r w:rsidRPr="00B308E1">
              <w:rPr>
                <w:i/>
                <w:iCs/>
              </w:rPr>
              <w:t xml:space="preserve"> priede)</w:t>
            </w:r>
            <w:r w:rsidRPr="00B308E1">
              <w:t>;</w:t>
            </w:r>
          </w:p>
          <w:p w14:paraId="6A8E9CF2" w14:textId="77777777" w:rsidR="00B308E1" w:rsidRPr="00B308E1" w:rsidRDefault="00B308E1" w:rsidP="00964CF9">
            <w:r w:rsidRPr="00B308E1">
              <w:t>2) Jeigu specialistas nėra tiekėjo darbuotojas, pateikiamas specialisto pasirašytas sutikimas teikti paslaugas, jeigu tiekėjas laimės viešąjį pirkimą ir bus pasirašyta pirkimo sutartis.</w:t>
            </w:r>
          </w:p>
          <w:p w14:paraId="7C27E8D8" w14:textId="77777777" w:rsidR="00B308E1" w:rsidRPr="00B308E1" w:rsidRDefault="00B308E1" w:rsidP="00964CF9">
            <w:r w:rsidRPr="00B308E1">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643" w:type="pct"/>
          </w:tcPr>
          <w:p w14:paraId="221CAD1E" w14:textId="77777777" w:rsidR="00B308E1" w:rsidRPr="00B308E1" w:rsidRDefault="00B308E1" w:rsidP="00964CF9">
            <w:r w:rsidRPr="00B308E1">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12A1B1C" w14:textId="77777777" w:rsidR="00B308E1" w:rsidRPr="00B308E1" w:rsidRDefault="00B308E1" w:rsidP="00964CF9">
            <w:r w:rsidRPr="00B308E1">
              <w:t>Tiekėjas gali remtis kitų ūkio subjektų pajėgumais tik tuo atveju, jeigu tie subjektai (jų darbuotojai) patys vykdys tą pirkimo sutarties dalį, kuriai reikia jų turimų pajėgumų.</w:t>
            </w:r>
          </w:p>
          <w:p w14:paraId="075ED864" w14:textId="77777777" w:rsidR="00B308E1" w:rsidRPr="00B308E1" w:rsidRDefault="00B308E1" w:rsidP="00964CF9">
            <w:r w:rsidRPr="00B308E1">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7006AAE" w14:textId="77777777" w:rsidR="00487AF6" w:rsidRDefault="00487AF6" w:rsidP="005D2D62">
      <w:pPr>
        <w:jc w:val="center"/>
        <w:rPr>
          <w:rFonts w:eastAsia="Times New Roman"/>
          <w:b/>
          <w:bCs/>
          <w:sz w:val="24"/>
          <w:szCs w:val="24"/>
        </w:rPr>
      </w:pPr>
    </w:p>
    <w:p w14:paraId="52FF0134" w14:textId="77777777" w:rsidR="00116A6C" w:rsidRDefault="00116A6C" w:rsidP="005D2D62">
      <w:pPr>
        <w:jc w:val="center"/>
        <w:rPr>
          <w:rFonts w:eastAsia="Times New Roman"/>
          <w:b/>
          <w:bCs/>
          <w:sz w:val="24"/>
          <w:szCs w:val="24"/>
        </w:rPr>
      </w:pPr>
    </w:p>
    <w:p w14:paraId="320BB10B" w14:textId="77777777" w:rsidR="00116A6C" w:rsidRDefault="00116A6C" w:rsidP="005D2D62">
      <w:pPr>
        <w:jc w:val="center"/>
        <w:rPr>
          <w:rFonts w:eastAsia="Times New Roman"/>
          <w:b/>
          <w:bCs/>
          <w:sz w:val="24"/>
          <w:szCs w:val="24"/>
        </w:rPr>
      </w:pPr>
    </w:p>
    <w:p w14:paraId="0EF88404" w14:textId="77777777" w:rsidR="00116A6C" w:rsidRDefault="00116A6C" w:rsidP="005D2D62">
      <w:pPr>
        <w:jc w:val="center"/>
        <w:rPr>
          <w:rFonts w:eastAsia="Times New Roman"/>
          <w:b/>
          <w:bCs/>
          <w:sz w:val="24"/>
          <w:szCs w:val="24"/>
        </w:rPr>
      </w:pPr>
    </w:p>
    <w:p w14:paraId="211CC266" w14:textId="77777777" w:rsidR="00116A6C" w:rsidRDefault="00116A6C" w:rsidP="005D2D62">
      <w:pPr>
        <w:jc w:val="center"/>
        <w:rPr>
          <w:rFonts w:eastAsia="Times New Roman"/>
          <w:b/>
          <w:bCs/>
          <w:sz w:val="24"/>
          <w:szCs w:val="24"/>
        </w:rPr>
      </w:pPr>
    </w:p>
    <w:p w14:paraId="1808A879" w14:textId="77777777" w:rsidR="00116A6C" w:rsidRDefault="00116A6C" w:rsidP="005D2D62">
      <w:pPr>
        <w:jc w:val="center"/>
        <w:rPr>
          <w:rFonts w:eastAsia="Times New Roman"/>
          <w:b/>
          <w:bCs/>
          <w:sz w:val="24"/>
          <w:szCs w:val="24"/>
        </w:rPr>
      </w:pPr>
    </w:p>
    <w:p w14:paraId="253E2BED" w14:textId="77777777" w:rsidR="00116A6C" w:rsidRDefault="00116A6C" w:rsidP="005D2D62">
      <w:pPr>
        <w:jc w:val="center"/>
        <w:rPr>
          <w:rFonts w:eastAsia="Times New Roman"/>
          <w:b/>
          <w:bCs/>
          <w:sz w:val="24"/>
          <w:szCs w:val="24"/>
        </w:rPr>
      </w:pPr>
    </w:p>
    <w:p w14:paraId="6105A188" w14:textId="77777777" w:rsidR="00116A6C" w:rsidRDefault="00116A6C" w:rsidP="005D2D62">
      <w:pPr>
        <w:jc w:val="center"/>
        <w:rPr>
          <w:rFonts w:eastAsia="Times New Roman"/>
          <w:b/>
          <w:bCs/>
          <w:sz w:val="24"/>
          <w:szCs w:val="24"/>
        </w:rPr>
      </w:pPr>
    </w:p>
    <w:p w14:paraId="5C29F86A" w14:textId="77777777" w:rsidR="00116A6C" w:rsidRDefault="00116A6C" w:rsidP="005D2D62">
      <w:pPr>
        <w:jc w:val="center"/>
        <w:rPr>
          <w:rFonts w:eastAsia="Times New Roman"/>
          <w:b/>
          <w:bCs/>
          <w:sz w:val="24"/>
          <w:szCs w:val="24"/>
        </w:rPr>
      </w:pPr>
    </w:p>
    <w:p w14:paraId="1D1BC25D" w14:textId="77777777" w:rsidR="00116A6C" w:rsidRDefault="00116A6C" w:rsidP="005D2D62">
      <w:pPr>
        <w:jc w:val="center"/>
        <w:rPr>
          <w:rFonts w:eastAsia="Times New Roman"/>
          <w:b/>
          <w:bCs/>
          <w:sz w:val="24"/>
          <w:szCs w:val="24"/>
        </w:rPr>
      </w:pPr>
    </w:p>
    <w:p w14:paraId="371239F6" w14:textId="380095F8" w:rsidR="00530102" w:rsidRPr="00530102" w:rsidRDefault="00F26B72" w:rsidP="005D2D62">
      <w:pPr>
        <w:jc w:val="center"/>
        <w:rPr>
          <w:rFonts w:eastAsia="Times New Roman"/>
          <w:b/>
          <w:bCs/>
          <w:sz w:val="24"/>
          <w:szCs w:val="24"/>
        </w:rPr>
      </w:pPr>
      <w:r>
        <w:rPr>
          <w:rFonts w:eastAsia="Times New Roman"/>
          <w:b/>
          <w:bCs/>
          <w:sz w:val="24"/>
          <w:szCs w:val="24"/>
        </w:rPr>
        <w:lastRenderedPageBreak/>
        <w:t xml:space="preserve">PIRKIMO SĄLYGŲ 6 PRIEDAS </w:t>
      </w:r>
      <w:r w:rsidR="00873BBB" w:rsidRPr="00873BBB">
        <w:rPr>
          <w:rFonts w:eastAsia="Times New Roman"/>
          <w:b/>
          <w:bCs/>
          <w:sz w:val="24"/>
          <w:szCs w:val="24"/>
        </w:rPr>
        <w:t>REIKALAVIMAI, SUSIJĘ SU NACIONALINIU SAUGUMU PAGAL VPĮ 37 STR. 9 D. 1 IR 2 P. BEI VPĮ 47 STR. 9 D.</w:t>
      </w:r>
    </w:p>
    <w:p w14:paraId="14A0EB37" w14:textId="77777777" w:rsidR="00530102" w:rsidRDefault="00530102" w:rsidP="005D2D62">
      <w:pPr>
        <w:jc w:val="center"/>
        <w:rPr>
          <w:rFonts w:eastAsia="Times New Roman"/>
          <w:b/>
          <w:bCs/>
        </w:rPr>
      </w:pPr>
    </w:p>
    <w:p w14:paraId="60045D78" w14:textId="77777777" w:rsidR="00A2191E" w:rsidRDefault="00A2191E" w:rsidP="00A2191E">
      <w:pPr>
        <w:jc w:val="center"/>
        <w:rPr>
          <w:rFonts w:eastAsia="Times New Roman"/>
          <w:b/>
          <w:bCs/>
        </w:rPr>
      </w:pPr>
    </w:p>
    <w:p w14:paraId="22829C56" w14:textId="77777777" w:rsidR="00A2191E" w:rsidRPr="00E545A5" w:rsidRDefault="00A2191E" w:rsidP="00A2191E">
      <w:pPr>
        <w:autoSpaceDE w:val="0"/>
        <w:adjustRightInd w:val="0"/>
        <w:rPr>
          <w:b/>
          <w:bCs/>
          <w:i/>
          <w:iCs/>
        </w:rPr>
      </w:pPr>
      <w:r w:rsidRPr="00E545A5">
        <w:rPr>
          <w:b/>
          <w:bCs/>
        </w:rPr>
        <w:t>1 lentelė</w:t>
      </w:r>
      <w:r w:rsidRPr="00E545A5">
        <w:rPr>
          <w:b/>
          <w:bCs/>
          <w:i/>
          <w:iCs/>
        </w:rPr>
        <w:t xml:space="preserve">. </w:t>
      </w:r>
      <w:r w:rsidRPr="00E545A5">
        <w:rPr>
          <w:i/>
          <w:iCs/>
        </w:rPr>
        <w:t>Reikalavimai, susiję su nacionaliniu saugumu pagal VPĮ 37 str. 9 d. 1 ir 2 p.</w:t>
      </w:r>
      <w:r w:rsidRPr="00E545A5">
        <w:rPr>
          <w:rFonts w:eastAsia="Times New Roman"/>
          <w:b/>
          <w:bCs/>
        </w:rPr>
        <w:t xml:space="preserve"> </w:t>
      </w:r>
    </w:p>
    <w:tbl>
      <w:tblPr>
        <w:tblStyle w:val="TableGrid3"/>
        <w:tblW w:w="5000" w:type="pct"/>
        <w:tblLook w:val="04A0" w:firstRow="1" w:lastRow="0" w:firstColumn="1" w:lastColumn="0" w:noHBand="0" w:noVBand="1"/>
      </w:tblPr>
      <w:tblGrid>
        <w:gridCol w:w="4209"/>
        <w:gridCol w:w="5178"/>
        <w:gridCol w:w="5175"/>
      </w:tblGrid>
      <w:tr w:rsidR="00A2191E" w:rsidRPr="0053444C" w14:paraId="2D785017" w14:textId="77777777" w:rsidTr="008F6E07">
        <w:trPr>
          <w:trHeight w:val="627"/>
        </w:trPr>
        <w:tc>
          <w:tcPr>
            <w:tcW w:w="5000" w:type="pct"/>
            <w:gridSpan w:val="3"/>
            <w:shd w:val="clear" w:color="auto" w:fill="auto"/>
          </w:tcPr>
          <w:p w14:paraId="07B45D9F" w14:textId="77777777" w:rsidR="00A2191E" w:rsidRPr="0053444C" w:rsidRDefault="00A2191E" w:rsidP="008F6E07">
            <w:pPr>
              <w:autoSpaceDE w:val="0"/>
              <w:adjustRightInd w:val="0"/>
              <w:rPr>
                <w:rFonts w:eastAsia="Yu Mincho"/>
                <w:b/>
                <w:bCs/>
              </w:rPr>
            </w:pPr>
            <w:r w:rsidRPr="008D35FD">
              <w:t xml:space="preserve">Perkančioji organizacija laiko, kad </w:t>
            </w:r>
            <w:r w:rsidRPr="008D35FD">
              <w:rPr>
                <w:shd w:val="clear" w:color="auto" w:fill="FFFFFF"/>
              </w:rPr>
              <w:t>pirkimo objektas kelia grėsmę nacionaliniam saugumui</w:t>
            </w:r>
            <w:r w:rsidRPr="008D35FD">
              <w:t xml:space="preserve">, jei jis atitinka VPĮ 37 straipsnio 9 dalies </w:t>
            </w:r>
            <w:bookmarkStart w:id="0" w:name="_Hlk173953042"/>
            <w:r w:rsidRPr="008D35FD">
              <w:t xml:space="preserve">1 </w:t>
            </w:r>
            <w:r w:rsidRPr="008D35FD">
              <w:rPr>
                <w:caps/>
              </w:rPr>
              <w:t>ir (ar)</w:t>
            </w:r>
            <w:r w:rsidRPr="008D35FD">
              <w:t xml:space="preserve"> 2</w:t>
            </w:r>
            <w:bookmarkEnd w:id="0"/>
            <w:r w:rsidRPr="008D35FD">
              <w:t xml:space="preserve"> punkte numatytas sąlygas</w:t>
            </w:r>
            <w:r>
              <w:t>.</w:t>
            </w:r>
            <w:r w:rsidRPr="0053444C">
              <w:rPr>
                <w:rFonts w:eastAsia="Yu Mincho"/>
                <w:b/>
                <w:bCs/>
              </w:rPr>
              <w:t xml:space="preserve"> Dėl atitikties Viešųjų pirkimų įstatymo 37 str. 9 d. reikalavimams perkančioji organizacija galimo pirkimo laimėtojo reikalaus pateikti vieną ar kelis šiuos dokumentus</w:t>
            </w:r>
            <w:r w:rsidRPr="0053444C">
              <w:rPr>
                <w:rFonts w:eastAsia="Calibri"/>
                <w:b/>
                <w:bCs/>
              </w:rPr>
              <w:t>:</w:t>
            </w:r>
          </w:p>
        </w:tc>
      </w:tr>
      <w:tr w:rsidR="00A2191E" w:rsidRPr="0053444C" w14:paraId="2FE4D476" w14:textId="77777777" w:rsidTr="008F6E07">
        <w:trPr>
          <w:trHeight w:val="540"/>
        </w:trPr>
        <w:tc>
          <w:tcPr>
            <w:tcW w:w="5000" w:type="pct"/>
            <w:gridSpan w:val="3"/>
            <w:shd w:val="clear" w:color="auto" w:fill="auto"/>
          </w:tcPr>
          <w:p w14:paraId="7BA54616" w14:textId="77777777" w:rsidR="00A2191E" w:rsidRPr="0053444C" w:rsidRDefault="00A2191E" w:rsidP="008F6E07">
            <w:pPr>
              <w:autoSpaceDE w:val="0"/>
              <w:adjustRightInd w:val="0"/>
              <w:jc w:val="center"/>
              <w:rPr>
                <w:rFonts w:eastAsia="Calibri"/>
                <w:i/>
                <w:iCs/>
                <w:color w:val="000000"/>
              </w:rPr>
            </w:pPr>
            <w:r w:rsidRPr="0053444C">
              <w:rPr>
                <w:rFonts w:eastAsia="Calibri"/>
                <w:i/>
                <w:iCs/>
                <w:color w:val="000000"/>
              </w:rPr>
              <w:t xml:space="preserve">Reikalavimai prekių gamintojui ar jį kontroliuojančiam asmeniui </w:t>
            </w:r>
          </w:p>
          <w:p w14:paraId="0E7EC1FE" w14:textId="77777777" w:rsidR="00A2191E" w:rsidRPr="0053444C" w:rsidRDefault="00A2191E" w:rsidP="008F6E07">
            <w:pPr>
              <w:autoSpaceDE w:val="0"/>
              <w:adjustRightInd w:val="0"/>
              <w:jc w:val="center"/>
              <w:rPr>
                <w:rFonts w:eastAsia="Calibri"/>
                <w:i/>
                <w:iCs/>
                <w:color w:val="000000"/>
              </w:rPr>
            </w:pPr>
            <w:r w:rsidRPr="0053444C">
              <w:rPr>
                <w:rFonts w:eastAsia="Calibri"/>
                <w:i/>
                <w:iCs/>
                <w:color w:val="000000"/>
              </w:rPr>
              <w:t>(Viešųjų pirkimų įstatymo 37 str. 9 d. 1 p.)</w:t>
            </w:r>
          </w:p>
        </w:tc>
      </w:tr>
      <w:tr w:rsidR="00A2191E" w:rsidRPr="0053444C" w14:paraId="0995F2CF" w14:textId="77777777" w:rsidTr="008F6E07">
        <w:trPr>
          <w:trHeight w:val="242"/>
        </w:trPr>
        <w:tc>
          <w:tcPr>
            <w:tcW w:w="1445" w:type="pct"/>
            <w:shd w:val="clear" w:color="auto" w:fill="auto"/>
          </w:tcPr>
          <w:p w14:paraId="78B78CA1" w14:textId="77777777" w:rsidR="00A2191E" w:rsidRPr="0053444C" w:rsidRDefault="00A2191E" w:rsidP="008F6E07">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778" w:type="pct"/>
            <w:shd w:val="clear" w:color="auto" w:fill="auto"/>
          </w:tcPr>
          <w:p w14:paraId="349AED8E" w14:textId="77777777" w:rsidR="00A2191E" w:rsidRPr="0053444C" w:rsidRDefault="00A2191E" w:rsidP="008F6E07">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777" w:type="pct"/>
            <w:shd w:val="clear" w:color="auto" w:fill="auto"/>
          </w:tcPr>
          <w:p w14:paraId="36983E2C" w14:textId="77777777" w:rsidR="00A2191E" w:rsidRPr="0053444C" w:rsidRDefault="00A2191E" w:rsidP="008F6E07">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A2191E" w:rsidRPr="0053444C" w14:paraId="36175D4A" w14:textId="77777777" w:rsidTr="008F6E07">
        <w:trPr>
          <w:trHeight w:val="726"/>
        </w:trPr>
        <w:tc>
          <w:tcPr>
            <w:tcW w:w="1445" w:type="pct"/>
            <w:shd w:val="clear" w:color="auto" w:fill="auto"/>
          </w:tcPr>
          <w:p w14:paraId="589093FD" w14:textId="77777777" w:rsidR="00A2191E" w:rsidRPr="0053444C" w:rsidRDefault="00A2191E" w:rsidP="00A2191E">
            <w:pPr>
              <w:numPr>
                <w:ilvl w:val="0"/>
                <w:numId w:val="11"/>
              </w:numPr>
              <w:tabs>
                <w:tab w:val="left" w:pos="338"/>
              </w:tabs>
              <w:ind w:left="32" w:hanging="32"/>
              <w:contextualSpacing/>
              <w:rPr>
                <w:rFonts w:eastAsia="Calibri"/>
              </w:rPr>
            </w:pPr>
            <w:r w:rsidRPr="0053444C">
              <w:rPr>
                <w:rFonts w:eastAsia="Calibri"/>
              </w:rPr>
              <w:t>juridinio asmens vadovo patvirtinta juridinio asmens steigimo dokumentų kopija;</w:t>
            </w:r>
          </w:p>
          <w:p w14:paraId="3D8A31DE" w14:textId="77777777" w:rsidR="00A2191E" w:rsidRPr="0053444C" w:rsidRDefault="00A2191E" w:rsidP="00A2191E">
            <w:pPr>
              <w:numPr>
                <w:ilvl w:val="0"/>
                <w:numId w:val="11"/>
              </w:numPr>
              <w:tabs>
                <w:tab w:val="left" w:pos="338"/>
              </w:tabs>
              <w:ind w:left="0" w:firstLine="0"/>
              <w:contextualSpacing/>
              <w:rPr>
                <w:rFonts w:eastAsia="Calibri"/>
              </w:rPr>
            </w:pPr>
            <w:r w:rsidRPr="0053444C">
              <w:rPr>
                <w:rFonts w:eastAsia="Calibri"/>
              </w:rPr>
              <w:t>Juridinių asmenų registro (JAR) išplėstinis išrašas su istorija;</w:t>
            </w:r>
          </w:p>
          <w:p w14:paraId="79A7ED22" w14:textId="77777777" w:rsidR="00A2191E" w:rsidRPr="0053444C" w:rsidRDefault="00A2191E" w:rsidP="00A2191E">
            <w:pPr>
              <w:numPr>
                <w:ilvl w:val="0"/>
                <w:numId w:val="11"/>
              </w:numP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3A41293D" w14:textId="77777777" w:rsidR="00A2191E" w:rsidRPr="0053444C" w:rsidRDefault="00A2191E" w:rsidP="00A2191E">
            <w:pPr>
              <w:numPr>
                <w:ilvl w:val="0"/>
                <w:numId w:val="11"/>
              </w:numPr>
              <w:tabs>
                <w:tab w:val="left" w:pos="316"/>
                <w:tab w:val="left" w:pos="457"/>
              </w:tabs>
              <w:ind w:left="0" w:firstLine="0"/>
              <w:contextualSpacing/>
              <w:rPr>
                <w:rFonts w:eastAsia="Calibri"/>
              </w:rPr>
            </w:pPr>
            <w:r w:rsidRPr="0053444C">
              <w:rPr>
                <w:rFonts w:eastAsia="Calibri"/>
              </w:rPr>
              <w:t>JADIS naudos gavėjų posistemio (JANGIS) išrašas;</w:t>
            </w:r>
          </w:p>
          <w:p w14:paraId="70D7D49C" w14:textId="77777777" w:rsidR="00A2191E" w:rsidRPr="0053444C" w:rsidRDefault="00A2191E" w:rsidP="00A2191E">
            <w:pPr>
              <w:numPr>
                <w:ilvl w:val="0"/>
                <w:numId w:val="11"/>
              </w:numPr>
              <w:tabs>
                <w:tab w:val="left" w:pos="316"/>
                <w:tab w:val="left" w:pos="457"/>
              </w:tabs>
              <w:ind w:left="0" w:firstLine="0"/>
              <w:contextualSpacing/>
              <w:rPr>
                <w:rFonts w:eastAsia="Calibri"/>
              </w:rPr>
            </w:pPr>
            <w:r w:rsidRPr="0053444C">
              <w:rPr>
                <w:rFonts w:eastAsia="Calibri"/>
              </w:rPr>
              <w:t>įmonės/ įmonių grupės organizacinė struktūra (kai yra daugiau nei viena prekių gamintoją kontroliuojančių asmenų (iki galutinio kontrolės turėtojo) grandis);</w:t>
            </w:r>
          </w:p>
          <w:p w14:paraId="23046181" w14:textId="77777777" w:rsidR="00A2191E" w:rsidRPr="0053444C" w:rsidRDefault="00A2191E" w:rsidP="008F6E07">
            <w:pPr>
              <w:tabs>
                <w:tab w:val="left" w:pos="596"/>
              </w:tabs>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778" w:type="pct"/>
            <w:shd w:val="clear" w:color="auto" w:fill="auto"/>
          </w:tcPr>
          <w:p w14:paraId="7A1D5D03" w14:textId="77777777" w:rsidR="00A2191E" w:rsidRPr="0053444C" w:rsidRDefault="00A2191E" w:rsidP="00A2191E">
            <w:pPr>
              <w:numPr>
                <w:ilvl w:val="0"/>
                <w:numId w:val="11"/>
              </w:numPr>
              <w:tabs>
                <w:tab w:val="left" w:pos="310"/>
                <w:tab w:val="left" w:pos="571"/>
                <w:tab w:val="left" w:pos="658"/>
              </w:tabs>
              <w:ind w:left="-50" w:firstLine="50"/>
              <w:contextualSpacing/>
              <w:rPr>
                <w:rFonts w:eastAsia="Calibri"/>
                <w:color w:val="000000"/>
              </w:rPr>
            </w:pPr>
            <w:r w:rsidRPr="0053444C">
              <w:rPr>
                <w:rFonts w:eastAsia="Calibri"/>
                <w:color w:val="000000"/>
              </w:rPr>
              <w:t>JADIS naudos gavėjų posistemio (JANGIS) išrašas;</w:t>
            </w:r>
          </w:p>
          <w:p w14:paraId="53864369" w14:textId="77777777" w:rsidR="00A2191E" w:rsidRPr="0053444C" w:rsidRDefault="00A2191E" w:rsidP="00A2191E">
            <w:pPr>
              <w:numPr>
                <w:ilvl w:val="0"/>
                <w:numId w:val="11"/>
              </w:numP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60D4EEC8" w14:textId="77777777" w:rsidR="00A2191E" w:rsidRPr="0053444C" w:rsidRDefault="00A2191E" w:rsidP="00A2191E">
            <w:pPr>
              <w:numPr>
                <w:ilvl w:val="0"/>
                <w:numId w:val="11"/>
              </w:numP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63D94E1D" w14:textId="77777777" w:rsidR="00A2191E" w:rsidRPr="0053444C" w:rsidRDefault="00A2191E" w:rsidP="00A2191E">
            <w:pPr>
              <w:numPr>
                <w:ilvl w:val="0"/>
                <w:numId w:val="11"/>
              </w:numP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2296981C" w14:textId="77777777" w:rsidR="00A2191E" w:rsidRPr="0053444C" w:rsidRDefault="00A2191E" w:rsidP="008F6E07">
            <w:pPr>
              <w:tabs>
                <w:tab w:val="left" w:pos="310"/>
              </w:tabs>
              <w:autoSpaceDE w:val="0"/>
              <w:adjustRightInd w:val="0"/>
              <w:rPr>
                <w:rFonts w:eastAsia="Calibri"/>
              </w:rPr>
            </w:pPr>
            <w:r w:rsidRPr="0053444C">
              <w:rPr>
                <w:rFonts w:eastAsia="Calibri"/>
                <w:i/>
                <w:color w:val="000000"/>
                <w:u w:val="single"/>
              </w:rPr>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777" w:type="pct"/>
            <w:shd w:val="clear" w:color="auto" w:fill="auto"/>
          </w:tcPr>
          <w:p w14:paraId="06564164" w14:textId="77777777" w:rsidR="00A2191E" w:rsidRPr="0053444C" w:rsidRDefault="00A2191E" w:rsidP="00A2191E">
            <w:pPr>
              <w:numPr>
                <w:ilvl w:val="0"/>
                <w:numId w:val="11"/>
              </w:numPr>
              <w:tabs>
                <w:tab w:val="left" w:pos="310"/>
                <w:tab w:val="left" w:pos="571"/>
                <w:tab w:val="left" w:pos="658"/>
              </w:tabs>
              <w:ind w:left="-50" w:firstLine="50"/>
              <w:contextualSpacing/>
              <w:rPr>
                <w:rFonts w:eastAsia="Calibri"/>
                <w:color w:val="000000"/>
              </w:rPr>
            </w:pPr>
            <w:r w:rsidRPr="0053444C">
              <w:rPr>
                <w:rFonts w:eastAsia="Calibri"/>
                <w:color w:val="000000"/>
              </w:rPr>
              <w:t>prekių gamintojas ir jį kontroliuojantys asmenys</w:t>
            </w:r>
          </w:p>
        </w:tc>
      </w:tr>
      <w:tr w:rsidR="00A2191E" w:rsidRPr="0053444C" w14:paraId="1A08F091" w14:textId="77777777" w:rsidTr="008F6E07">
        <w:trPr>
          <w:trHeight w:val="410"/>
        </w:trPr>
        <w:tc>
          <w:tcPr>
            <w:tcW w:w="5000" w:type="pct"/>
            <w:gridSpan w:val="3"/>
            <w:shd w:val="clear" w:color="auto" w:fill="auto"/>
            <w:vAlign w:val="center"/>
          </w:tcPr>
          <w:p w14:paraId="3962B00F" w14:textId="77777777" w:rsidR="00A2191E" w:rsidRPr="0053444C" w:rsidRDefault="00A2191E" w:rsidP="008F6E07">
            <w:pPr>
              <w:tabs>
                <w:tab w:val="left" w:pos="310"/>
                <w:tab w:val="left" w:pos="571"/>
                <w:tab w:val="left" w:pos="658"/>
              </w:tabs>
              <w:contextualSpacing/>
              <w:jc w:val="center"/>
              <w:rPr>
                <w:rFonts w:eastAsia="Calibri"/>
                <w:color w:val="000000"/>
              </w:rPr>
            </w:pPr>
            <w:r w:rsidRPr="0053444C">
              <w:rPr>
                <w:rFonts w:eastAsia="Calibri"/>
                <w:i/>
                <w:iCs/>
                <w:color w:val="000000"/>
              </w:rPr>
              <w:t>Reikalavimai paslaugai (Viešųjų pirkimų įstatymo 37 str. 9 d. 2 p.)</w:t>
            </w:r>
          </w:p>
        </w:tc>
      </w:tr>
      <w:tr w:rsidR="00A2191E" w:rsidRPr="0053444C" w14:paraId="30F35D81" w14:textId="77777777" w:rsidTr="008F6E07">
        <w:trPr>
          <w:trHeight w:val="50"/>
        </w:trPr>
        <w:tc>
          <w:tcPr>
            <w:tcW w:w="3223" w:type="pct"/>
            <w:gridSpan w:val="2"/>
            <w:shd w:val="clear" w:color="auto" w:fill="auto"/>
          </w:tcPr>
          <w:p w14:paraId="6401983B" w14:textId="77777777" w:rsidR="00A2191E" w:rsidRPr="0053444C" w:rsidRDefault="00A2191E" w:rsidP="00A2191E">
            <w:pPr>
              <w:pStyle w:val="Sraopastraipa"/>
              <w:numPr>
                <w:ilvl w:val="0"/>
                <w:numId w:val="11"/>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2C39FA0F" w14:textId="77777777" w:rsidR="00A2191E" w:rsidRPr="0053444C" w:rsidRDefault="00A2191E" w:rsidP="00A2191E">
            <w:pPr>
              <w:pStyle w:val="Sraopastraipa"/>
              <w:numPr>
                <w:ilvl w:val="0"/>
                <w:numId w:val="11"/>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473AD722" w14:textId="77777777" w:rsidR="00A2191E" w:rsidRPr="0053444C" w:rsidRDefault="00A2191E" w:rsidP="00A2191E">
            <w:pPr>
              <w:pStyle w:val="Sraopastraipa"/>
              <w:numPr>
                <w:ilvl w:val="0"/>
                <w:numId w:val="11"/>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375C0A58" w14:textId="77777777" w:rsidR="00A2191E" w:rsidRPr="0053444C" w:rsidRDefault="00A2191E" w:rsidP="008F6E07">
            <w:pPr>
              <w:pStyle w:val="Sraopastraipa"/>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6105A763" w14:textId="77777777" w:rsidR="00A2191E" w:rsidRPr="0053444C" w:rsidRDefault="00A2191E" w:rsidP="00A2191E">
            <w:pPr>
              <w:pStyle w:val="Sraopastraipa"/>
              <w:numPr>
                <w:ilvl w:val="0"/>
                <w:numId w:val="11"/>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A2191E" w:rsidRPr="00D601C9" w14:paraId="606438EC" w14:textId="77777777" w:rsidTr="008F6E07">
        <w:trPr>
          <w:trHeight w:val="50"/>
        </w:trPr>
        <w:tc>
          <w:tcPr>
            <w:tcW w:w="5000" w:type="pct"/>
            <w:gridSpan w:val="3"/>
            <w:shd w:val="clear" w:color="auto" w:fill="auto"/>
          </w:tcPr>
          <w:p w14:paraId="0356DDDB" w14:textId="77777777" w:rsidR="00A2191E" w:rsidRDefault="00A2191E" w:rsidP="008F6E07">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3689D2AE" w14:textId="77777777" w:rsidR="00A2191E" w:rsidRPr="006835D1" w:rsidRDefault="00A2191E" w:rsidP="008F6E07">
            <w:pPr>
              <w:pStyle w:val="Body2"/>
              <w:rPr>
                <w:b/>
                <w:lang w:val="lt-LT"/>
              </w:rPr>
            </w:pPr>
            <w:r w:rsidRPr="006835D1">
              <w:rPr>
                <w:b/>
                <w:color w:val="000000" w:themeColor="text1"/>
                <w:lang w:val="lt-LT"/>
              </w:rPr>
              <w:lastRenderedPageBreak/>
              <w:t>Dokumentai, kuriuose nenurodytas jų galiojimo terminas, turės būti išduoti ar atspausdinti iš informacinės sistemos ne anksčiau kaip likus 3 mėnesiams iki tos dienos, kurią perkančiosios organizacijos prašymu tiekėjas turi pateikti dokumentus.</w:t>
            </w:r>
          </w:p>
        </w:tc>
      </w:tr>
    </w:tbl>
    <w:p w14:paraId="7BDDE8D1" w14:textId="3C1DED52" w:rsidR="00530102" w:rsidRDefault="005D2D62" w:rsidP="005D2D62">
      <w:pPr>
        <w:jc w:val="center"/>
        <w:rPr>
          <w:rFonts w:eastAsia="Times New Roman"/>
          <w:b/>
          <w:bCs/>
        </w:rPr>
      </w:pPr>
      <w:r w:rsidRPr="00D61246">
        <w:rPr>
          <w:rFonts w:eastAsia="Times New Roman"/>
          <w:b/>
          <w:bCs/>
        </w:rPr>
        <w:lastRenderedPageBreak/>
        <w:t xml:space="preserve"> </w:t>
      </w:r>
    </w:p>
    <w:p w14:paraId="3914B59B" w14:textId="77777777" w:rsidR="00530102" w:rsidRDefault="00530102" w:rsidP="005D2D62">
      <w:pPr>
        <w:jc w:val="center"/>
        <w:rPr>
          <w:rFonts w:eastAsia="Times New Roman"/>
          <w:b/>
          <w:bCs/>
        </w:rPr>
      </w:pPr>
    </w:p>
    <w:p w14:paraId="463B55DB" w14:textId="77777777" w:rsidR="00F25D14" w:rsidRDefault="00F25D14" w:rsidP="00F25D14">
      <w:pPr>
        <w:rPr>
          <w:rFonts w:eastAsia="Times New Roman"/>
          <w:b/>
          <w:bCs/>
        </w:rPr>
      </w:pPr>
    </w:p>
    <w:p w14:paraId="6D59989C" w14:textId="77777777" w:rsidR="00F25D14" w:rsidRPr="006515D3" w:rsidRDefault="00F25D14" w:rsidP="00F25D14">
      <w:pPr>
        <w:rPr>
          <w:rFonts w:eastAsia="Times New Roman"/>
          <w:i/>
          <w:iCs/>
        </w:rPr>
      </w:pPr>
      <w:r w:rsidRPr="006515D3">
        <w:rPr>
          <w:rFonts w:eastAsia="Times New Roman"/>
          <w:b/>
          <w:bCs/>
        </w:rPr>
        <w:t xml:space="preserve">2 lentelė. </w:t>
      </w:r>
      <w:r w:rsidRPr="006515D3">
        <w:rPr>
          <w:rFonts w:eastAsia="Times New Roman"/>
          <w:i/>
          <w:iCs/>
        </w:rPr>
        <w:t>Reikalavimai, susiję su nacionaliniu saugumu pagal VPĮ 47 str. 9 d.</w:t>
      </w:r>
    </w:p>
    <w:tbl>
      <w:tblPr>
        <w:tblStyle w:val="Lentelstinklelis"/>
        <w:tblW w:w="14289" w:type="dxa"/>
        <w:tblLayout w:type="fixed"/>
        <w:tblLook w:val="04A0" w:firstRow="1" w:lastRow="0" w:firstColumn="1" w:lastColumn="0" w:noHBand="0" w:noVBand="1"/>
      </w:tblPr>
      <w:tblGrid>
        <w:gridCol w:w="4945"/>
        <w:gridCol w:w="5220"/>
        <w:gridCol w:w="4124"/>
      </w:tblGrid>
      <w:tr w:rsidR="00F25D14" w:rsidRPr="001D4573" w14:paraId="645C8302" w14:textId="77777777" w:rsidTr="008F6E07">
        <w:tc>
          <w:tcPr>
            <w:tcW w:w="4945" w:type="dxa"/>
          </w:tcPr>
          <w:p w14:paraId="214081A6" w14:textId="77777777" w:rsidR="00F25D14" w:rsidRPr="00F34974"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Reikalavimas</w:t>
            </w:r>
          </w:p>
        </w:tc>
        <w:tc>
          <w:tcPr>
            <w:tcW w:w="5220" w:type="dxa"/>
          </w:tcPr>
          <w:p w14:paraId="42BA8337" w14:textId="77777777" w:rsidR="00F25D14" w:rsidRPr="00F34974"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4124" w:type="dxa"/>
          </w:tcPr>
          <w:p w14:paraId="08489A85" w14:textId="77777777" w:rsidR="00F25D14" w:rsidRPr="001D4573"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F25D14" w:rsidRPr="001D2429" w14:paraId="29A17687" w14:textId="77777777" w:rsidTr="008F6E07">
        <w:trPr>
          <w:trHeight w:val="3960"/>
        </w:trPr>
        <w:tc>
          <w:tcPr>
            <w:tcW w:w="4945" w:type="dxa"/>
          </w:tcPr>
          <w:p w14:paraId="4C1AC163"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hAnsi="Times New Roman" w:cs="Times New Roman"/>
                <w:sz w:val="22"/>
                <w:szCs w:val="22"/>
                <w:shd w:val="clear" w:color="auto" w:fill="FFFFFF"/>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5220" w:type="dxa"/>
          </w:tcPr>
          <w:p w14:paraId="3979CEC1"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1) Viešųjų pirkimų tarnybos nustatytos formos Nacionalinio saugumo reikalavimų atitikties deklaracija</w:t>
            </w:r>
            <w:r>
              <w:rPr>
                <w:rFonts w:ascii="Times New Roman" w:eastAsia="Times New Roman" w:hAnsi="Times New Roman" w:cs="Times New Roman"/>
                <w:color w:val="auto"/>
                <w:sz w:val="22"/>
                <w:szCs w:val="22"/>
                <w:lang w:val="lt-LT"/>
              </w:rPr>
              <w:t xml:space="preserve"> (</w:t>
            </w:r>
            <w:r w:rsidRPr="00BD166A">
              <w:rPr>
                <w:rFonts w:ascii="Times New Roman" w:eastAsia="Times New Roman" w:hAnsi="Times New Roman" w:cs="Times New Roman"/>
                <w:b/>
                <w:bCs/>
                <w:color w:val="auto"/>
                <w:sz w:val="22"/>
                <w:szCs w:val="22"/>
                <w:u w:val="single"/>
                <w:lang w:val="lt-LT"/>
              </w:rPr>
              <w:t>pateikiama kartu su pasiūlymu</w:t>
            </w:r>
            <w:r w:rsidRPr="00ED753A">
              <w:rPr>
                <w:rFonts w:ascii="Times New Roman" w:eastAsia="Times New Roman" w:hAnsi="Times New Roman" w:cs="Times New Roman"/>
                <w:color w:val="auto"/>
                <w:sz w:val="22"/>
                <w:szCs w:val="22"/>
                <w:u w:val="single"/>
                <w:lang w:val="lt-LT"/>
              </w:rPr>
              <w:t>).</w:t>
            </w:r>
          </w:p>
          <w:p w14:paraId="10FD8926"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98331C5"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 perkančioji organizacija </w:t>
            </w:r>
            <w:r w:rsidRPr="00BD166A">
              <w:rPr>
                <w:rFonts w:ascii="Times New Roman" w:eastAsia="Times New Roman" w:hAnsi="Times New Roman" w:cs="Times New Roman"/>
                <w:b/>
                <w:bCs/>
                <w:color w:val="auto"/>
                <w:sz w:val="22"/>
                <w:szCs w:val="22"/>
                <w:u w:val="single"/>
                <w:lang w:val="lt-LT"/>
              </w:rPr>
              <w:t>iš galimo laimėtojo</w:t>
            </w:r>
            <w:r w:rsidRPr="001D2429">
              <w:rPr>
                <w:rFonts w:ascii="Times New Roman" w:eastAsia="Times New Roman" w:hAnsi="Times New Roman" w:cs="Times New Roman"/>
                <w:color w:val="auto"/>
                <w:sz w:val="22"/>
                <w:szCs w:val="22"/>
                <w:lang w:val="lt-LT"/>
              </w:rPr>
              <w:t xml:space="preserve"> reikalaus pateikti vieną ar kelis žemiau nurodytus dokumentus:</w:t>
            </w:r>
          </w:p>
          <w:p w14:paraId="691950E5"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2.1. tiekėjo (juridinio asmens) vadovo patvirtinta juridinio asmens steigimo dokumentų kopija;</w:t>
            </w:r>
          </w:p>
          <w:p w14:paraId="0B41447A"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2.2. Juridinių asmenų registro (JAR) išplėstinis išrašas su istorija;</w:t>
            </w:r>
          </w:p>
          <w:p w14:paraId="61ECA348"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2.3. Juridinių asmenų dalyvių informacinės sistemos (JADIS) išrašas, </w:t>
            </w:r>
          </w:p>
          <w:p w14:paraId="4E40EC61"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2.4. JADIS naudos gavėjų posistemio (JANGIS) išrašas;</w:t>
            </w:r>
          </w:p>
          <w:p w14:paraId="2BB91C4E"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777FB8B8"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2.6. asmens tapatybę patvirtinantis dokumentas (tapatybės kortelė ar pasas);</w:t>
            </w:r>
          </w:p>
          <w:p w14:paraId="79DE699F"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6486DF7D"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2.8.  pažyma apie deklaruotą gyvenamąją vietą; </w:t>
            </w:r>
          </w:p>
          <w:p w14:paraId="25389973"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2.9. atitinkami valstybės narės ar trečiosios šalies dokumentai.</w:t>
            </w:r>
          </w:p>
          <w:p w14:paraId="07639EDB"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3D1F561"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lastRenderedPageBreak/>
              <w:t xml:space="preserve">3. Subtiekėjas, kitas ūkio subjektas, kurio pajėgumais tiekėjas remiasi, pateikia 2 p. nurodytus dokumentus. </w:t>
            </w:r>
          </w:p>
          <w:p w14:paraId="78BF3817"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AD7D0DA"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247416D6"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49CC8D7"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5DD1A351"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E7331A4"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34444AE7"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p w14:paraId="3AFA5018"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1D2429">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2FDF69D5" w14:textId="77777777" w:rsidR="00F25D14" w:rsidRPr="001D2429" w:rsidRDefault="00F25D14" w:rsidP="008F6E07">
            <w:pPr>
              <w:pStyle w:val="BodyA"/>
              <w:spacing w:line="276" w:lineRule="auto"/>
              <w:jc w:val="both"/>
              <w:rPr>
                <w:rFonts w:ascii="Times New Roman" w:eastAsia="Times New Roman" w:hAnsi="Times New Roman" w:cs="Times New Roman"/>
                <w:sz w:val="22"/>
                <w:szCs w:val="22"/>
                <w:lang w:val="lt-LT"/>
              </w:rPr>
            </w:pPr>
          </w:p>
          <w:p w14:paraId="28EBE44D" w14:textId="77777777" w:rsidR="00F25D14" w:rsidRPr="001D2429" w:rsidRDefault="00F25D14" w:rsidP="008F6E07">
            <w:pPr>
              <w:pStyle w:val="BodyA"/>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sz w:val="22"/>
                <w:szCs w:val="22"/>
                <w:lang w:val="lt-LT"/>
              </w:rPr>
              <w:t xml:space="preserve">Dokumentai gali būti teikiami lietuvių ir anglų kalbomis. </w:t>
            </w:r>
          </w:p>
        </w:tc>
        <w:tc>
          <w:tcPr>
            <w:tcW w:w="4124" w:type="dxa"/>
          </w:tcPr>
          <w:p w14:paraId="7CA2223B"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73081D7A"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95FCED4" w14:textId="77777777" w:rsidR="00F25D14" w:rsidRPr="001D2429" w:rsidRDefault="00F25D14"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w:t>
            </w:r>
            <w:r w:rsidRPr="001D2429">
              <w:rPr>
                <w:rFonts w:ascii="Times New Roman" w:hAnsi="Times New Roman" w:cs="Times New Roman"/>
                <w:sz w:val="22"/>
                <w:szCs w:val="22"/>
                <w:lang w:val="lt-LT"/>
              </w:rPr>
              <w:t xml:space="preserve"> </w:t>
            </w:r>
            <w:r w:rsidRPr="001D2429">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0B8E5816" w14:textId="77777777" w:rsidR="00F25D14" w:rsidRPr="001D2429" w:rsidRDefault="00F25D14" w:rsidP="008F6E07">
            <w:pPr>
              <w:ind w:firstLine="322"/>
              <w:textAlignment w:val="center"/>
              <w:rPr>
                <w:color w:val="000000"/>
              </w:rPr>
            </w:pPr>
            <w:r w:rsidRPr="001D2429">
              <w:rPr>
                <w:rFonts w:eastAsia="Times New Roman"/>
              </w:rPr>
              <w:t xml:space="preserve">- Kontroliuojantis asmuo – </w:t>
            </w:r>
            <w:r w:rsidRPr="001D2429">
              <w:rPr>
                <w:color w:val="000000"/>
              </w:rPr>
              <w:t>individualios įmonės savininkas arba juridinis ar fizinis asmuo, kuris kitame juridiniame asmenyje:</w:t>
            </w:r>
          </w:p>
          <w:p w14:paraId="6ED5F8E4" w14:textId="77777777" w:rsidR="00F25D14" w:rsidRPr="001D2429" w:rsidRDefault="00F25D14" w:rsidP="008F6E07">
            <w:pPr>
              <w:ind w:firstLine="322"/>
              <w:textAlignment w:val="center"/>
              <w:rPr>
                <w:color w:val="000000"/>
              </w:rPr>
            </w:pPr>
            <w:bookmarkStart w:id="1" w:name="part_cffdcd90c19d4fc2a0145c1e9aca4ad2"/>
            <w:bookmarkEnd w:id="1"/>
            <w:r w:rsidRPr="001D2429">
              <w:rPr>
                <w:color w:val="000000"/>
              </w:rPr>
              <w:t>1) tiesiogiai ar netiesiogiai valdo daugiau kaip 50 procentų akcijų, pajų, dalių, įnašų ar (ir) balsų juridinio asmens dalyvių susirinkime arba</w:t>
            </w:r>
          </w:p>
          <w:p w14:paraId="21BA25D0" w14:textId="77777777" w:rsidR="00F25D14" w:rsidRPr="001D2429" w:rsidRDefault="00F25D14" w:rsidP="008F6E07">
            <w:pPr>
              <w:ind w:firstLine="322"/>
              <w:textAlignment w:val="center"/>
              <w:rPr>
                <w:color w:val="000000"/>
              </w:rPr>
            </w:pPr>
            <w:bookmarkStart w:id="2" w:name="part_56e9d2e4682f423e82a5d19257e6a281"/>
            <w:bookmarkEnd w:id="2"/>
            <w:r w:rsidRPr="001D2429">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D494E16" w14:textId="77777777" w:rsidR="00F25D14" w:rsidRPr="001D2429" w:rsidRDefault="00F25D14" w:rsidP="008F6E07">
            <w:pPr>
              <w:ind w:firstLine="322"/>
              <w:textAlignment w:val="center"/>
              <w:rPr>
                <w:color w:val="000000"/>
              </w:rPr>
            </w:pPr>
            <w:bookmarkStart w:id="3" w:name="part_52ec3609d3b7420fb2090db4f34eee2b"/>
            <w:bookmarkEnd w:id="3"/>
            <w:r w:rsidRPr="001D2429">
              <w:rPr>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w:t>
            </w:r>
            <w:r w:rsidRPr="001D2429">
              <w:rPr>
                <w:color w:val="000000"/>
              </w:rPr>
              <w:lastRenderedPageBreak/>
              <w:t>konsoliduota pagal kitų valstybių teisės aktus, įgyvendinančius Direktyvoje </w:t>
            </w:r>
            <w:hyperlink r:id="rId15" w:tgtFrame="_blank" w:history="1">
              <w:r w:rsidRPr="001D2429">
                <w:rPr>
                  <w:rStyle w:val="Hipersaitas"/>
                </w:rPr>
                <w:t>2013/34/ES</w:t>
              </w:r>
            </w:hyperlink>
            <w:r w:rsidRPr="001D2429">
              <w:rPr>
                <w:color w:val="000000"/>
              </w:rPr>
              <w:t> nustatytus reikalavimus;</w:t>
            </w:r>
          </w:p>
          <w:p w14:paraId="0045A4AC" w14:textId="77777777" w:rsidR="00F25D14" w:rsidRPr="001D2429" w:rsidRDefault="00F25D14" w:rsidP="008F6E07">
            <w:pPr>
              <w:ind w:firstLine="180"/>
              <w:textAlignment w:val="center"/>
              <w:rPr>
                <w:color w:val="000000"/>
              </w:rPr>
            </w:pPr>
            <w:bookmarkStart w:id="4" w:name="part_c653ddfba396496bb1d205953767fe55"/>
            <w:bookmarkEnd w:id="4"/>
            <w:r w:rsidRPr="001D2429">
              <w:rPr>
                <w:color w:val="000000"/>
              </w:rPr>
              <w:t>b) fizinių asmenų atveju – sutuoktiniai, tėvai ir jų vaikai (įvaikiai).</w:t>
            </w:r>
          </w:p>
          <w:p w14:paraId="0ACB0592" w14:textId="77777777" w:rsidR="00F25D14" w:rsidRPr="001D2429" w:rsidRDefault="00F25D14" w:rsidP="008F6E07">
            <w:pPr>
              <w:pStyle w:val="BodyA"/>
              <w:spacing w:line="240" w:lineRule="auto"/>
              <w:jc w:val="both"/>
              <w:rPr>
                <w:rFonts w:ascii="Times New Roman" w:eastAsia="Times New Roman" w:hAnsi="Times New Roman" w:cs="Times New Roman"/>
                <w:color w:val="auto"/>
                <w:sz w:val="22"/>
                <w:szCs w:val="22"/>
                <w:lang w:val="lt-LT"/>
              </w:rPr>
            </w:pPr>
          </w:p>
        </w:tc>
      </w:tr>
    </w:tbl>
    <w:p w14:paraId="324CDBA5" w14:textId="77777777" w:rsidR="00F25D14" w:rsidRPr="001D2429" w:rsidRDefault="00F25D14" w:rsidP="00F25D14">
      <w:pPr>
        <w:tabs>
          <w:tab w:val="left" w:pos="567"/>
        </w:tabs>
        <w:suppressAutoHyphens/>
        <w:rPr>
          <w:rFonts w:eastAsia="Times New Roman"/>
          <w:bCs/>
          <w:iCs/>
          <w:color w:val="000000"/>
          <w:highlight w:val="cyan"/>
          <w:lang w:eastAsia="ar-SA"/>
        </w:rPr>
      </w:pPr>
    </w:p>
    <w:p w14:paraId="499325E4" w14:textId="77777777" w:rsidR="00F25D14" w:rsidRDefault="00F25D14" w:rsidP="00F25D14">
      <w:pPr>
        <w:rPr>
          <w:rFonts w:eastAsia="Times New Roman"/>
          <w:bCs/>
          <w:iCs/>
          <w:color w:val="000000"/>
          <w:sz w:val="24"/>
          <w:szCs w:val="24"/>
          <w:highlight w:val="cyan"/>
          <w:lang w:eastAsia="ar-SA"/>
        </w:rPr>
      </w:pPr>
    </w:p>
    <w:p w14:paraId="7EAAD366" w14:textId="5485536C" w:rsidR="005D2D62" w:rsidRPr="007678E4" w:rsidRDefault="005D2D62" w:rsidP="005D2D62">
      <w:pPr>
        <w:jc w:val="center"/>
        <w:rPr>
          <w:rFonts w:eastAsia="Times New Roman"/>
          <w:b/>
          <w:bCs/>
        </w:rPr>
      </w:pPr>
    </w:p>
    <w:p w14:paraId="541A2AC0" w14:textId="77777777" w:rsidR="005D2D62" w:rsidRPr="009E36A2" w:rsidRDefault="005D2D62" w:rsidP="009E36A2">
      <w:pPr>
        <w:pStyle w:val="BodyA"/>
        <w:jc w:val="center"/>
        <w:rPr>
          <w:rFonts w:ascii="Times New Roman" w:eastAsia="Times New Roman" w:hAnsi="Times New Roman" w:cs="Times New Roman"/>
          <w:b/>
          <w:bCs/>
          <w:sz w:val="24"/>
          <w:szCs w:val="24"/>
          <w:lang w:val="lt-LT"/>
        </w:rPr>
      </w:pPr>
    </w:p>
    <w:sectPr w:rsidR="005D2D62" w:rsidRPr="009E36A2" w:rsidSect="00092C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6D6C" w14:textId="77777777" w:rsidR="00AC46CD" w:rsidRDefault="00AC46CD" w:rsidP="00992543">
      <w:r>
        <w:separator/>
      </w:r>
    </w:p>
  </w:endnote>
  <w:endnote w:type="continuationSeparator" w:id="0">
    <w:p w14:paraId="1175962A" w14:textId="77777777" w:rsidR="00AC46CD" w:rsidRDefault="00AC46C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6F813D1B" w:rsidR="00805393"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169C4">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169C4">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AAE6" w14:textId="77777777" w:rsidR="00AC46CD" w:rsidRDefault="00AC46CD" w:rsidP="00992543">
      <w:r>
        <w:separator/>
      </w:r>
    </w:p>
  </w:footnote>
  <w:footnote w:type="continuationSeparator" w:id="0">
    <w:p w14:paraId="650E9705" w14:textId="77777777" w:rsidR="00AC46CD" w:rsidRDefault="00AC46CD"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D6284C2"/>
    <w:lvl w:ilvl="0" w:tplc="9E3286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F46710"/>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143B4"/>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B6DD8"/>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045FF6"/>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13267600">
    <w:abstractNumId w:val="15"/>
  </w:num>
  <w:num w:numId="2" w16cid:durableId="246571653">
    <w:abstractNumId w:val="8"/>
  </w:num>
  <w:num w:numId="3" w16cid:durableId="1012563922">
    <w:abstractNumId w:val="11"/>
  </w:num>
  <w:num w:numId="4" w16cid:durableId="640307766">
    <w:abstractNumId w:val="4"/>
  </w:num>
  <w:num w:numId="5" w16cid:durableId="684288573">
    <w:abstractNumId w:val="6"/>
  </w:num>
  <w:num w:numId="6" w16cid:durableId="818225859">
    <w:abstractNumId w:val="9"/>
  </w:num>
  <w:num w:numId="7" w16cid:durableId="481120101">
    <w:abstractNumId w:val="13"/>
  </w:num>
  <w:num w:numId="8" w16cid:durableId="298804146">
    <w:abstractNumId w:val="0"/>
  </w:num>
  <w:num w:numId="9" w16cid:durableId="741682636">
    <w:abstractNumId w:val="16"/>
  </w:num>
  <w:num w:numId="10" w16cid:durableId="1061059139">
    <w:abstractNumId w:val="14"/>
  </w:num>
  <w:num w:numId="11" w16cid:durableId="1145125630">
    <w:abstractNumId w:val="7"/>
  </w:num>
  <w:num w:numId="12" w16cid:durableId="460080273">
    <w:abstractNumId w:val="3"/>
  </w:num>
  <w:num w:numId="13" w16cid:durableId="284311715">
    <w:abstractNumId w:val="1"/>
  </w:num>
  <w:num w:numId="14" w16cid:durableId="902984885">
    <w:abstractNumId w:val="5"/>
  </w:num>
  <w:num w:numId="15" w16cid:durableId="214857152">
    <w:abstractNumId w:val="2"/>
  </w:num>
  <w:num w:numId="16" w16cid:durableId="302540871">
    <w:abstractNumId w:val="10"/>
  </w:num>
  <w:num w:numId="17" w16cid:durableId="2103910941">
    <w:abstractNumId w:val="12"/>
  </w:num>
  <w:num w:numId="18" w16cid:durableId="879129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A23"/>
    <w:rsid w:val="00004D48"/>
    <w:rsid w:val="00007200"/>
    <w:rsid w:val="000130D4"/>
    <w:rsid w:val="00014C41"/>
    <w:rsid w:val="000266B7"/>
    <w:rsid w:val="00027749"/>
    <w:rsid w:val="00035F9B"/>
    <w:rsid w:val="00051663"/>
    <w:rsid w:val="0006194A"/>
    <w:rsid w:val="00065577"/>
    <w:rsid w:val="000673F7"/>
    <w:rsid w:val="00073BF2"/>
    <w:rsid w:val="00074879"/>
    <w:rsid w:val="00082746"/>
    <w:rsid w:val="00084151"/>
    <w:rsid w:val="0008474E"/>
    <w:rsid w:val="00084934"/>
    <w:rsid w:val="00092C15"/>
    <w:rsid w:val="0009563B"/>
    <w:rsid w:val="00096318"/>
    <w:rsid w:val="000A0B4E"/>
    <w:rsid w:val="000A4669"/>
    <w:rsid w:val="000B46B5"/>
    <w:rsid w:val="000B7F26"/>
    <w:rsid w:val="000C2B4D"/>
    <w:rsid w:val="000C3850"/>
    <w:rsid w:val="000C6C21"/>
    <w:rsid w:val="000D2AC3"/>
    <w:rsid w:val="000D307A"/>
    <w:rsid w:val="000D609E"/>
    <w:rsid w:val="000E33C2"/>
    <w:rsid w:val="000E3511"/>
    <w:rsid w:val="000E6734"/>
    <w:rsid w:val="000E7AD5"/>
    <w:rsid w:val="000F634B"/>
    <w:rsid w:val="0010082E"/>
    <w:rsid w:val="0010193F"/>
    <w:rsid w:val="0010687F"/>
    <w:rsid w:val="00116A6C"/>
    <w:rsid w:val="00124FAF"/>
    <w:rsid w:val="00125AB0"/>
    <w:rsid w:val="00130423"/>
    <w:rsid w:val="00130C40"/>
    <w:rsid w:val="001310D3"/>
    <w:rsid w:val="001337C6"/>
    <w:rsid w:val="001428B7"/>
    <w:rsid w:val="001428C3"/>
    <w:rsid w:val="00143C06"/>
    <w:rsid w:val="001440F3"/>
    <w:rsid w:val="001443A3"/>
    <w:rsid w:val="00145C0A"/>
    <w:rsid w:val="00151570"/>
    <w:rsid w:val="001522DA"/>
    <w:rsid w:val="00152E38"/>
    <w:rsid w:val="001701C1"/>
    <w:rsid w:val="00187557"/>
    <w:rsid w:val="0019312B"/>
    <w:rsid w:val="00193440"/>
    <w:rsid w:val="001A071A"/>
    <w:rsid w:val="001A6CAA"/>
    <w:rsid w:val="001A7776"/>
    <w:rsid w:val="001B614D"/>
    <w:rsid w:val="001B78A0"/>
    <w:rsid w:val="001C0963"/>
    <w:rsid w:val="001C586B"/>
    <w:rsid w:val="001C5A65"/>
    <w:rsid w:val="001D0379"/>
    <w:rsid w:val="001D29A6"/>
    <w:rsid w:val="001E365E"/>
    <w:rsid w:val="001E7EA9"/>
    <w:rsid w:val="002046DC"/>
    <w:rsid w:val="00207E8C"/>
    <w:rsid w:val="00210CE9"/>
    <w:rsid w:val="00216539"/>
    <w:rsid w:val="00217058"/>
    <w:rsid w:val="002174E0"/>
    <w:rsid w:val="0022362E"/>
    <w:rsid w:val="0022371F"/>
    <w:rsid w:val="00232799"/>
    <w:rsid w:val="00236C71"/>
    <w:rsid w:val="00242345"/>
    <w:rsid w:val="002470CC"/>
    <w:rsid w:val="002538F1"/>
    <w:rsid w:val="002560CC"/>
    <w:rsid w:val="002628FD"/>
    <w:rsid w:val="00263945"/>
    <w:rsid w:val="00267E64"/>
    <w:rsid w:val="0027024E"/>
    <w:rsid w:val="00273732"/>
    <w:rsid w:val="00275E2E"/>
    <w:rsid w:val="002775EE"/>
    <w:rsid w:val="00280A92"/>
    <w:rsid w:val="00284489"/>
    <w:rsid w:val="00286728"/>
    <w:rsid w:val="00291381"/>
    <w:rsid w:val="00295E68"/>
    <w:rsid w:val="00297477"/>
    <w:rsid w:val="002A1230"/>
    <w:rsid w:val="002A1D36"/>
    <w:rsid w:val="002A6253"/>
    <w:rsid w:val="002B171D"/>
    <w:rsid w:val="002B5286"/>
    <w:rsid w:val="002B583C"/>
    <w:rsid w:val="002B58E4"/>
    <w:rsid w:val="002D096E"/>
    <w:rsid w:val="002D7D46"/>
    <w:rsid w:val="002D7ED4"/>
    <w:rsid w:val="002E7661"/>
    <w:rsid w:val="002F4004"/>
    <w:rsid w:val="002F53AD"/>
    <w:rsid w:val="002F7369"/>
    <w:rsid w:val="00302AB3"/>
    <w:rsid w:val="0031630A"/>
    <w:rsid w:val="003171EC"/>
    <w:rsid w:val="00323B20"/>
    <w:rsid w:val="00325BD8"/>
    <w:rsid w:val="003304F9"/>
    <w:rsid w:val="00330F1B"/>
    <w:rsid w:val="00340EC2"/>
    <w:rsid w:val="00346933"/>
    <w:rsid w:val="00347D32"/>
    <w:rsid w:val="003563AD"/>
    <w:rsid w:val="003601A1"/>
    <w:rsid w:val="00380770"/>
    <w:rsid w:val="003813FD"/>
    <w:rsid w:val="00381F67"/>
    <w:rsid w:val="003848AE"/>
    <w:rsid w:val="00390E93"/>
    <w:rsid w:val="003936CA"/>
    <w:rsid w:val="00393DF9"/>
    <w:rsid w:val="003A46B8"/>
    <w:rsid w:val="003B3691"/>
    <w:rsid w:val="003B3917"/>
    <w:rsid w:val="003B686C"/>
    <w:rsid w:val="003C216D"/>
    <w:rsid w:val="003D0BFF"/>
    <w:rsid w:val="003D1D89"/>
    <w:rsid w:val="003D2219"/>
    <w:rsid w:val="003E45ED"/>
    <w:rsid w:val="003F77EB"/>
    <w:rsid w:val="003F7819"/>
    <w:rsid w:val="00401E61"/>
    <w:rsid w:val="00405F78"/>
    <w:rsid w:val="00406F15"/>
    <w:rsid w:val="00407BD5"/>
    <w:rsid w:val="004169C4"/>
    <w:rsid w:val="00426865"/>
    <w:rsid w:val="00435CFB"/>
    <w:rsid w:val="00436708"/>
    <w:rsid w:val="00441BED"/>
    <w:rsid w:val="00447B75"/>
    <w:rsid w:val="00452EE4"/>
    <w:rsid w:val="00455818"/>
    <w:rsid w:val="00464F52"/>
    <w:rsid w:val="004660C5"/>
    <w:rsid w:val="00471163"/>
    <w:rsid w:val="004757D6"/>
    <w:rsid w:val="00476055"/>
    <w:rsid w:val="0048021C"/>
    <w:rsid w:val="00484614"/>
    <w:rsid w:val="00484C29"/>
    <w:rsid w:val="0048718B"/>
    <w:rsid w:val="00487AF6"/>
    <w:rsid w:val="004918A0"/>
    <w:rsid w:val="00493BD3"/>
    <w:rsid w:val="00494714"/>
    <w:rsid w:val="004954F9"/>
    <w:rsid w:val="00497035"/>
    <w:rsid w:val="004971F9"/>
    <w:rsid w:val="004A1D34"/>
    <w:rsid w:val="004A69BE"/>
    <w:rsid w:val="004A7048"/>
    <w:rsid w:val="004B4664"/>
    <w:rsid w:val="004B4697"/>
    <w:rsid w:val="004B5F29"/>
    <w:rsid w:val="004C0023"/>
    <w:rsid w:val="004C4E44"/>
    <w:rsid w:val="004C668F"/>
    <w:rsid w:val="004D71E9"/>
    <w:rsid w:val="004F0975"/>
    <w:rsid w:val="004F0AAB"/>
    <w:rsid w:val="004F1065"/>
    <w:rsid w:val="004F2CC1"/>
    <w:rsid w:val="004F37C4"/>
    <w:rsid w:val="005022BD"/>
    <w:rsid w:val="00502793"/>
    <w:rsid w:val="00503D75"/>
    <w:rsid w:val="00504DC3"/>
    <w:rsid w:val="00505F2E"/>
    <w:rsid w:val="005063CB"/>
    <w:rsid w:val="00507E28"/>
    <w:rsid w:val="00513340"/>
    <w:rsid w:val="00530102"/>
    <w:rsid w:val="005361DA"/>
    <w:rsid w:val="005506AE"/>
    <w:rsid w:val="005606B0"/>
    <w:rsid w:val="00564D63"/>
    <w:rsid w:val="005657A7"/>
    <w:rsid w:val="00567307"/>
    <w:rsid w:val="005704AC"/>
    <w:rsid w:val="0057083E"/>
    <w:rsid w:val="00573C4E"/>
    <w:rsid w:val="005749FE"/>
    <w:rsid w:val="00582D47"/>
    <w:rsid w:val="0058424F"/>
    <w:rsid w:val="00584DB2"/>
    <w:rsid w:val="00586272"/>
    <w:rsid w:val="005874D2"/>
    <w:rsid w:val="005919DE"/>
    <w:rsid w:val="00596AFC"/>
    <w:rsid w:val="005A1AED"/>
    <w:rsid w:val="005B2995"/>
    <w:rsid w:val="005B7B22"/>
    <w:rsid w:val="005C33F6"/>
    <w:rsid w:val="005C4C18"/>
    <w:rsid w:val="005C5D69"/>
    <w:rsid w:val="005C6BB5"/>
    <w:rsid w:val="005D2C1D"/>
    <w:rsid w:val="005D2D62"/>
    <w:rsid w:val="005D6580"/>
    <w:rsid w:val="005D725F"/>
    <w:rsid w:val="005E2575"/>
    <w:rsid w:val="005E30D4"/>
    <w:rsid w:val="005E4C58"/>
    <w:rsid w:val="005F4213"/>
    <w:rsid w:val="005F75BD"/>
    <w:rsid w:val="00600427"/>
    <w:rsid w:val="0060055B"/>
    <w:rsid w:val="00600A44"/>
    <w:rsid w:val="00602D74"/>
    <w:rsid w:val="0062016C"/>
    <w:rsid w:val="0062032B"/>
    <w:rsid w:val="00624793"/>
    <w:rsid w:val="00625E2E"/>
    <w:rsid w:val="0062654E"/>
    <w:rsid w:val="0062657B"/>
    <w:rsid w:val="0062765C"/>
    <w:rsid w:val="00631CC0"/>
    <w:rsid w:val="00644B36"/>
    <w:rsid w:val="006519D0"/>
    <w:rsid w:val="00653C88"/>
    <w:rsid w:val="006543D2"/>
    <w:rsid w:val="00665E96"/>
    <w:rsid w:val="00670C15"/>
    <w:rsid w:val="00682AF4"/>
    <w:rsid w:val="00684216"/>
    <w:rsid w:val="0069414D"/>
    <w:rsid w:val="0069580F"/>
    <w:rsid w:val="006A5295"/>
    <w:rsid w:val="006B140C"/>
    <w:rsid w:val="006B5189"/>
    <w:rsid w:val="006B621E"/>
    <w:rsid w:val="006C1BF4"/>
    <w:rsid w:val="006C48EF"/>
    <w:rsid w:val="006C77CA"/>
    <w:rsid w:val="006D37C1"/>
    <w:rsid w:val="006D5C64"/>
    <w:rsid w:val="006E0399"/>
    <w:rsid w:val="006F3707"/>
    <w:rsid w:val="00700B8D"/>
    <w:rsid w:val="00701CE4"/>
    <w:rsid w:val="0070725B"/>
    <w:rsid w:val="00710BB0"/>
    <w:rsid w:val="007118E5"/>
    <w:rsid w:val="0072611D"/>
    <w:rsid w:val="00726270"/>
    <w:rsid w:val="00731F1F"/>
    <w:rsid w:val="00733EA9"/>
    <w:rsid w:val="0073790A"/>
    <w:rsid w:val="00770012"/>
    <w:rsid w:val="00774E03"/>
    <w:rsid w:val="00776EF1"/>
    <w:rsid w:val="0078302C"/>
    <w:rsid w:val="00784740"/>
    <w:rsid w:val="0079199D"/>
    <w:rsid w:val="00796FC0"/>
    <w:rsid w:val="007A3990"/>
    <w:rsid w:val="007A3FFB"/>
    <w:rsid w:val="007A499C"/>
    <w:rsid w:val="007B21A6"/>
    <w:rsid w:val="007B7480"/>
    <w:rsid w:val="007C1BB6"/>
    <w:rsid w:val="007C4B68"/>
    <w:rsid w:val="007C76BD"/>
    <w:rsid w:val="007C7E69"/>
    <w:rsid w:val="007D47DB"/>
    <w:rsid w:val="007D4C34"/>
    <w:rsid w:val="007D4C5B"/>
    <w:rsid w:val="007D4E89"/>
    <w:rsid w:val="007D54C6"/>
    <w:rsid w:val="007D7756"/>
    <w:rsid w:val="007E04D8"/>
    <w:rsid w:val="007E7679"/>
    <w:rsid w:val="007F2773"/>
    <w:rsid w:val="007F43E0"/>
    <w:rsid w:val="007F536A"/>
    <w:rsid w:val="007F5ACB"/>
    <w:rsid w:val="00802B02"/>
    <w:rsid w:val="00805393"/>
    <w:rsid w:val="00810748"/>
    <w:rsid w:val="00811D4C"/>
    <w:rsid w:val="00814FFD"/>
    <w:rsid w:val="0081791C"/>
    <w:rsid w:val="0082112A"/>
    <w:rsid w:val="00821632"/>
    <w:rsid w:val="00821B63"/>
    <w:rsid w:val="0083449A"/>
    <w:rsid w:val="0083707B"/>
    <w:rsid w:val="00837AF1"/>
    <w:rsid w:val="00844590"/>
    <w:rsid w:val="008457F2"/>
    <w:rsid w:val="00857222"/>
    <w:rsid w:val="00860DD0"/>
    <w:rsid w:val="00873BBB"/>
    <w:rsid w:val="008811AE"/>
    <w:rsid w:val="008858F2"/>
    <w:rsid w:val="00885BFE"/>
    <w:rsid w:val="00887368"/>
    <w:rsid w:val="008964BC"/>
    <w:rsid w:val="008A1712"/>
    <w:rsid w:val="008A1CE4"/>
    <w:rsid w:val="008B2FB1"/>
    <w:rsid w:val="008B330B"/>
    <w:rsid w:val="008B3847"/>
    <w:rsid w:val="008C0AA1"/>
    <w:rsid w:val="008C5299"/>
    <w:rsid w:val="008C64F3"/>
    <w:rsid w:val="008C7C8D"/>
    <w:rsid w:val="008E0D1D"/>
    <w:rsid w:val="008E776C"/>
    <w:rsid w:val="008F01DD"/>
    <w:rsid w:val="008F483D"/>
    <w:rsid w:val="008F5D16"/>
    <w:rsid w:val="008F6BCD"/>
    <w:rsid w:val="00905177"/>
    <w:rsid w:val="00911D35"/>
    <w:rsid w:val="0091373A"/>
    <w:rsid w:val="00917203"/>
    <w:rsid w:val="00927667"/>
    <w:rsid w:val="009321BC"/>
    <w:rsid w:val="0093362C"/>
    <w:rsid w:val="00935998"/>
    <w:rsid w:val="00935C3E"/>
    <w:rsid w:val="0093686F"/>
    <w:rsid w:val="00940951"/>
    <w:rsid w:val="00942FBB"/>
    <w:rsid w:val="00952AC1"/>
    <w:rsid w:val="00964262"/>
    <w:rsid w:val="00975BA7"/>
    <w:rsid w:val="0098584D"/>
    <w:rsid w:val="0099191E"/>
    <w:rsid w:val="00992543"/>
    <w:rsid w:val="009977E0"/>
    <w:rsid w:val="009A2F9A"/>
    <w:rsid w:val="009B5142"/>
    <w:rsid w:val="009B5A18"/>
    <w:rsid w:val="009C08A6"/>
    <w:rsid w:val="009C2176"/>
    <w:rsid w:val="009C344C"/>
    <w:rsid w:val="009C7CB8"/>
    <w:rsid w:val="009D3365"/>
    <w:rsid w:val="009D3D0C"/>
    <w:rsid w:val="009E1237"/>
    <w:rsid w:val="009E1C94"/>
    <w:rsid w:val="009E2B98"/>
    <w:rsid w:val="009E36A2"/>
    <w:rsid w:val="009E745E"/>
    <w:rsid w:val="009F1325"/>
    <w:rsid w:val="009F4E9E"/>
    <w:rsid w:val="009F582F"/>
    <w:rsid w:val="00A0322D"/>
    <w:rsid w:val="00A2191E"/>
    <w:rsid w:val="00A24D9F"/>
    <w:rsid w:val="00A277A4"/>
    <w:rsid w:val="00A31A93"/>
    <w:rsid w:val="00A324BA"/>
    <w:rsid w:val="00A3798A"/>
    <w:rsid w:val="00A40179"/>
    <w:rsid w:val="00A4489C"/>
    <w:rsid w:val="00A47888"/>
    <w:rsid w:val="00A565B8"/>
    <w:rsid w:val="00A57AD6"/>
    <w:rsid w:val="00A64BC2"/>
    <w:rsid w:val="00A65BCB"/>
    <w:rsid w:val="00A66EA7"/>
    <w:rsid w:val="00A741EF"/>
    <w:rsid w:val="00A7676D"/>
    <w:rsid w:val="00A77B61"/>
    <w:rsid w:val="00A80748"/>
    <w:rsid w:val="00A82A9E"/>
    <w:rsid w:val="00A85726"/>
    <w:rsid w:val="00A87897"/>
    <w:rsid w:val="00A92A30"/>
    <w:rsid w:val="00A9322A"/>
    <w:rsid w:val="00A9443F"/>
    <w:rsid w:val="00A94552"/>
    <w:rsid w:val="00AA2411"/>
    <w:rsid w:val="00AA370E"/>
    <w:rsid w:val="00AA5B3A"/>
    <w:rsid w:val="00AB11E9"/>
    <w:rsid w:val="00AB5F4F"/>
    <w:rsid w:val="00AC2862"/>
    <w:rsid w:val="00AC46CD"/>
    <w:rsid w:val="00AC5DDC"/>
    <w:rsid w:val="00AD2CF1"/>
    <w:rsid w:val="00AD683C"/>
    <w:rsid w:val="00AE1104"/>
    <w:rsid w:val="00AE6673"/>
    <w:rsid w:val="00AF403D"/>
    <w:rsid w:val="00AF715F"/>
    <w:rsid w:val="00B067EF"/>
    <w:rsid w:val="00B125BD"/>
    <w:rsid w:val="00B161FF"/>
    <w:rsid w:val="00B22D42"/>
    <w:rsid w:val="00B2726B"/>
    <w:rsid w:val="00B308E1"/>
    <w:rsid w:val="00B362EE"/>
    <w:rsid w:val="00B47A77"/>
    <w:rsid w:val="00B529CF"/>
    <w:rsid w:val="00B54D3C"/>
    <w:rsid w:val="00B61496"/>
    <w:rsid w:val="00B61DCD"/>
    <w:rsid w:val="00B8601E"/>
    <w:rsid w:val="00B87A98"/>
    <w:rsid w:val="00BA04BD"/>
    <w:rsid w:val="00BA7E7C"/>
    <w:rsid w:val="00BB6CF2"/>
    <w:rsid w:val="00BB7FCF"/>
    <w:rsid w:val="00BC09D2"/>
    <w:rsid w:val="00BC1767"/>
    <w:rsid w:val="00BC3953"/>
    <w:rsid w:val="00BD01B5"/>
    <w:rsid w:val="00BD1D43"/>
    <w:rsid w:val="00BD6733"/>
    <w:rsid w:val="00BE00E6"/>
    <w:rsid w:val="00BE5733"/>
    <w:rsid w:val="00BF27E4"/>
    <w:rsid w:val="00BF37A6"/>
    <w:rsid w:val="00C034D8"/>
    <w:rsid w:val="00C04DF7"/>
    <w:rsid w:val="00C069B6"/>
    <w:rsid w:val="00C075D3"/>
    <w:rsid w:val="00C12750"/>
    <w:rsid w:val="00C15219"/>
    <w:rsid w:val="00C32C51"/>
    <w:rsid w:val="00C3489D"/>
    <w:rsid w:val="00C368B2"/>
    <w:rsid w:val="00C369DF"/>
    <w:rsid w:val="00C42A3D"/>
    <w:rsid w:val="00C51BF6"/>
    <w:rsid w:val="00C52D0B"/>
    <w:rsid w:val="00C53DC3"/>
    <w:rsid w:val="00C56D14"/>
    <w:rsid w:val="00C6587B"/>
    <w:rsid w:val="00C76473"/>
    <w:rsid w:val="00C84ECD"/>
    <w:rsid w:val="00C87967"/>
    <w:rsid w:val="00C90A9B"/>
    <w:rsid w:val="00C944D2"/>
    <w:rsid w:val="00C979E3"/>
    <w:rsid w:val="00CA0B53"/>
    <w:rsid w:val="00CA4DDD"/>
    <w:rsid w:val="00CA641E"/>
    <w:rsid w:val="00CB4181"/>
    <w:rsid w:val="00CC53F9"/>
    <w:rsid w:val="00CC605A"/>
    <w:rsid w:val="00CD1ACE"/>
    <w:rsid w:val="00CD2DB1"/>
    <w:rsid w:val="00CE0510"/>
    <w:rsid w:val="00CE0E9A"/>
    <w:rsid w:val="00CF32B4"/>
    <w:rsid w:val="00CF5448"/>
    <w:rsid w:val="00D026F1"/>
    <w:rsid w:val="00D03A4D"/>
    <w:rsid w:val="00D04DF3"/>
    <w:rsid w:val="00D1550E"/>
    <w:rsid w:val="00D26925"/>
    <w:rsid w:val="00D27949"/>
    <w:rsid w:val="00D340EE"/>
    <w:rsid w:val="00D37A9B"/>
    <w:rsid w:val="00D51974"/>
    <w:rsid w:val="00D532B1"/>
    <w:rsid w:val="00D615F1"/>
    <w:rsid w:val="00D7000B"/>
    <w:rsid w:val="00D75DAD"/>
    <w:rsid w:val="00D82AFF"/>
    <w:rsid w:val="00D9086E"/>
    <w:rsid w:val="00D91DB3"/>
    <w:rsid w:val="00D95E9B"/>
    <w:rsid w:val="00DA2CCB"/>
    <w:rsid w:val="00DA38EA"/>
    <w:rsid w:val="00DA5F05"/>
    <w:rsid w:val="00DA61C2"/>
    <w:rsid w:val="00DA645B"/>
    <w:rsid w:val="00DD3774"/>
    <w:rsid w:val="00DD5562"/>
    <w:rsid w:val="00DD5931"/>
    <w:rsid w:val="00DD7022"/>
    <w:rsid w:val="00DE2461"/>
    <w:rsid w:val="00DE2D84"/>
    <w:rsid w:val="00DE4CA1"/>
    <w:rsid w:val="00DE6906"/>
    <w:rsid w:val="00DF04E0"/>
    <w:rsid w:val="00DF0E54"/>
    <w:rsid w:val="00DF3FB8"/>
    <w:rsid w:val="00DF4E3F"/>
    <w:rsid w:val="00DF56DE"/>
    <w:rsid w:val="00DF6DAD"/>
    <w:rsid w:val="00DF7177"/>
    <w:rsid w:val="00DF768D"/>
    <w:rsid w:val="00E00372"/>
    <w:rsid w:val="00E122CA"/>
    <w:rsid w:val="00E17847"/>
    <w:rsid w:val="00E2701C"/>
    <w:rsid w:val="00E303E2"/>
    <w:rsid w:val="00E32970"/>
    <w:rsid w:val="00E37C9C"/>
    <w:rsid w:val="00E4002A"/>
    <w:rsid w:val="00E4381F"/>
    <w:rsid w:val="00E442FE"/>
    <w:rsid w:val="00E5319D"/>
    <w:rsid w:val="00E554E2"/>
    <w:rsid w:val="00E61EAF"/>
    <w:rsid w:val="00E6250F"/>
    <w:rsid w:val="00E64E62"/>
    <w:rsid w:val="00E66C04"/>
    <w:rsid w:val="00E7031D"/>
    <w:rsid w:val="00E722A8"/>
    <w:rsid w:val="00E762F7"/>
    <w:rsid w:val="00E77A2E"/>
    <w:rsid w:val="00E83AAE"/>
    <w:rsid w:val="00EA7115"/>
    <w:rsid w:val="00EB2085"/>
    <w:rsid w:val="00EB49E0"/>
    <w:rsid w:val="00EC1386"/>
    <w:rsid w:val="00EC209A"/>
    <w:rsid w:val="00EC379C"/>
    <w:rsid w:val="00EC724C"/>
    <w:rsid w:val="00ED0729"/>
    <w:rsid w:val="00ED5483"/>
    <w:rsid w:val="00EE0C7D"/>
    <w:rsid w:val="00EE2047"/>
    <w:rsid w:val="00EE2688"/>
    <w:rsid w:val="00EF011E"/>
    <w:rsid w:val="00EF3AE3"/>
    <w:rsid w:val="00EF48FB"/>
    <w:rsid w:val="00F11C9C"/>
    <w:rsid w:val="00F12646"/>
    <w:rsid w:val="00F15C97"/>
    <w:rsid w:val="00F1708B"/>
    <w:rsid w:val="00F177A8"/>
    <w:rsid w:val="00F222D4"/>
    <w:rsid w:val="00F22521"/>
    <w:rsid w:val="00F25D14"/>
    <w:rsid w:val="00F26B72"/>
    <w:rsid w:val="00F301A8"/>
    <w:rsid w:val="00F32252"/>
    <w:rsid w:val="00F32BD0"/>
    <w:rsid w:val="00F32BD3"/>
    <w:rsid w:val="00F35B28"/>
    <w:rsid w:val="00F35D87"/>
    <w:rsid w:val="00F40AD5"/>
    <w:rsid w:val="00F42A81"/>
    <w:rsid w:val="00F57EDE"/>
    <w:rsid w:val="00F70AA4"/>
    <w:rsid w:val="00F72691"/>
    <w:rsid w:val="00F75183"/>
    <w:rsid w:val="00F75579"/>
    <w:rsid w:val="00F871BD"/>
    <w:rsid w:val="00F92F60"/>
    <w:rsid w:val="00F9378A"/>
    <w:rsid w:val="00FA08BD"/>
    <w:rsid w:val="00FA22DC"/>
    <w:rsid w:val="00FA5AA9"/>
    <w:rsid w:val="00FA6186"/>
    <w:rsid w:val="00FA76CB"/>
    <w:rsid w:val="00FB18B7"/>
    <w:rsid w:val="00FB7E18"/>
    <w:rsid w:val="00FD0563"/>
    <w:rsid w:val="00FD0FE9"/>
    <w:rsid w:val="00FD0FF2"/>
    <w:rsid w:val="00FD1B33"/>
    <w:rsid w:val="00FD2050"/>
    <w:rsid w:val="00FE06D8"/>
    <w:rsid w:val="00FE157D"/>
    <w:rsid w:val="00FE2154"/>
    <w:rsid w:val="00FE2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40E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prastojilentel"/>
    <w:next w:val="Lentelstinklelis"/>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340EE"/>
  </w:style>
  <w:style w:type="character" w:customStyle="1" w:styleId="eop">
    <w:name w:val="eop"/>
    <w:basedOn w:val="Numatytasispastraiposriftas"/>
    <w:rsid w:val="00D340EE"/>
  </w:style>
  <w:style w:type="paragraph" w:customStyle="1" w:styleId="paragraph">
    <w:name w:val="paragraph"/>
    <w:basedOn w:val="prastasis"/>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Neapdorotaspaminjimas1">
    <w:name w:val="Neapdorotas paminėjimas1"/>
    <w:basedOn w:val="Numatytasispastraiposriftas"/>
    <w:uiPriority w:val="99"/>
    <w:semiHidden/>
    <w:unhideWhenUsed/>
    <w:rsid w:val="00027749"/>
    <w:rPr>
      <w:color w:val="605E5C"/>
      <w:shd w:val="clear" w:color="auto" w:fill="E1DFDD"/>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9E36A2"/>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E36A2"/>
    <w:rPr>
      <w:rFonts w:eastAsia="Times New Roman"/>
      <w:bdr w:val="none" w:sz="0" w:space="0" w:color="auto"/>
      <w:lang w:eastAsia="en-US"/>
    </w:rPr>
  </w:style>
  <w:style w:type="paragraph" w:styleId="Betarp">
    <w:name w:val="No Spacing"/>
    <w:link w:val="BetarpDiagrama"/>
    <w:uiPriority w:val="1"/>
    <w:qFormat/>
    <w:rsid w:val="009E36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9E36A2"/>
    <w:rPr>
      <w:rFonts w:asciiTheme="minorHAnsi" w:eastAsiaTheme="minorEastAsia" w:hAnsiTheme="minorHAnsi" w:cstheme="minorBidi"/>
      <w:sz w:val="21"/>
      <w:szCs w:val="21"/>
      <w:bdr w:val="none" w:sz="0" w:space="0" w:color="auto"/>
      <w:lang w:eastAsia="lt-LT"/>
    </w:rPr>
  </w:style>
  <w:style w:type="character" w:styleId="Perirtashipersaitas">
    <w:name w:val="FollowedHyperlink"/>
    <w:basedOn w:val="Numatytasispastraiposriftas"/>
    <w:uiPriority w:val="99"/>
    <w:semiHidden/>
    <w:unhideWhenUsed/>
    <w:rsid w:val="00E122CA"/>
    <w:rPr>
      <w:color w:val="FF00FF" w:themeColor="followedHyperlink"/>
      <w:u w:val="single"/>
    </w:rPr>
  </w:style>
  <w:style w:type="paragraph" w:styleId="prastasiniatinklio">
    <w:name w:val="Normal (Web)"/>
    <w:basedOn w:val="prastasis"/>
    <w:rsid w:val="0053010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235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28135067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812444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8625416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982077561">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240837">
      <w:bodyDiv w:val="1"/>
      <w:marLeft w:val="0"/>
      <w:marRight w:val="0"/>
      <w:marTop w:val="0"/>
      <w:marBottom w:val="0"/>
      <w:divBdr>
        <w:top w:val="none" w:sz="0" w:space="0" w:color="auto"/>
        <w:left w:val="none" w:sz="0" w:space="0" w:color="auto"/>
        <w:bottom w:val="none" w:sz="0" w:space="0" w:color="auto"/>
        <w:right w:val="none" w:sz="0" w:space="0" w:color="auto"/>
      </w:divBdr>
    </w:div>
    <w:div w:id="1110319901">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76145895">
      <w:bodyDiv w:val="1"/>
      <w:marLeft w:val="0"/>
      <w:marRight w:val="0"/>
      <w:marTop w:val="0"/>
      <w:marBottom w:val="0"/>
      <w:divBdr>
        <w:top w:val="none" w:sz="0" w:space="0" w:color="auto"/>
        <w:left w:val="none" w:sz="0" w:space="0" w:color="auto"/>
        <w:bottom w:val="none" w:sz="0" w:space="0" w:color="auto"/>
        <w:right w:val="none" w:sz="0" w:space="0" w:color="auto"/>
      </w:divBdr>
    </w:div>
    <w:div w:id="1492868399">
      <w:bodyDiv w:val="1"/>
      <w:marLeft w:val="0"/>
      <w:marRight w:val="0"/>
      <w:marTop w:val="0"/>
      <w:marBottom w:val="0"/>
      <w:divBdr>
        <w:top w:val="none" w:sz="0" w:space="0" w:color="auto"/>
        <w:left w:val="none" w:sz="0" w:space="0" w:color="auto"/>
        <w:bottom w:val="none" w:sz="0" w:space="0" w:color="auto"/>
        <w:right w:val="none" w:sz="0" w:space="0" w:color="auto"/>
      </w:divBdr>
    </w:div>
    <w:div w:id="1536187961">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2191351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1064863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eur-lex.europa.eu/legal-content/LIT/TXT/?uri=CELEX:32013L0034&amp;locale=lt"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16</Pages>
  <Words>23135</Words>
  <Characters>13188</Characters>
  <Application>Microsoft Office Word</Application>
  <DocSecurity>0</DocSecurity>
  <Lines>109</Lines>
  <Paragraphs>72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kvalifikacijos ir kiti reikalavimai</vt:lpstr>
      <vt:lpstr/>
      <vt:lpstr>4 PRIEDAS „PAŠALINIMO PAGRINDAI“</vt:lpstr>
      <vt:lpstr>5 PRIEDAS. KVALIFIKACIJOS ir kiti REIKALAVIMAI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Egidija Indrulionienė</cp:lastModifiedBy>
  <cp:revision>53</cp:revision>
  <cp:lastPrinted>2021-03-17T12:52:00Z</cp:lastPrinted>
  <dcterms:created xsi:type="dcterms:W3CDTF">2025-06-09T07:25:00Z</dcterms:created>
  <dcterms:modified xsi:type="dcterms:W3CDTF">2025-07-10T06:35:00Z</dcterms:modified>
</cp:coreProperties>
</file>