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2DB4D83" w:rsidR="00084A8F" w:rsidRPr="002540A2" w:rsidRDefault="00915790" w:rsidP="003E681D">
      <w:pPr>
        <w:pStyle w:val="Heading2"/>
        <w:spacing w:before="0" w:after="0" w:line="259" w:lineRule="auto"/>
        <w:jc w:val="center"/>
        <w:rPr>
          <w:rFonts w:ascii="Arial" w:hAnsi="Arial" w:cs="Arial"/>
          <w:color w:val="auto"/>
          <w:sz w:val="20"/>
          <w:szCs w:val="20"/>
          <w:lang w:val="lt-LT"/>
        </w:rPr>
      </w:pPr>
      <w:r>
        <w:rPr>
          <w:rFonts w:ascii="Arial" w:hAnsi="Arial" w:cs="Arial"/>
          <w:color w:val="auto"/>
          <w:sz w:val="20"/>
          <w:szCs w:val="20"/>
          <w:lang w:val="lt-LT"/>
        </w:rPr>
        <w:t xml:space="preserve">PREKIŲ </w:t>
      </w:r>
      <w:r w:rsidR="6E2AB23D" w:rsidRPr="002540A2">
        <w:rPr>
          <w:rFonts w:ascii="Arial" w:hAnsi="Arial" w:cs="Arial"/>
          <w:color w:val="auto"/>
          <w:sz w:val="20"/>
          <w:szCs w:val="20"/>
          <w:lang w:val="lt-LT"/>
        </w:rPr>
        <w:t>TECHNINĖ SPECIFIKACIJA</w:t>
      </w:r>
    </w:p>
    <w:p w14:paraId="481D4ABF" w14:textId="77777777" w:rsidR="008A3D3D" w:rsidRPr="002540A2" w:rsidRDefault="008A3D3D" w:rsidP="00BD4CDE">
      <w:pPr>
        <w:spacing w:after="0"/>
        <w:rPr>
          <w:sz w:val="16"/>
          <w:szCs w:val="16"/>
          <w:lang w:eastAsia="ja-JP"/>
        </w:rPr>
      </w:pPr>
    </w:p>
    <w:p w14:paraId="1144E0BE" w14:textId="71599C8E" w:rsidR="00F60193" w:rsidRDefault="009868B6" w:rsidP="003E681D">
      <w:pPr>
        <w:pBdr>
          <w:top w:val="single" w:sz="4" w:space="1" w:color="auto"/>
          <w:bottom w:val="single" w:sz="6" w:space="0" w:color="auto"/>
          <w:between w:val="single" w:sz="4" w:space="1" w:color="auto"/>
        </w:pBdr>
        <w:shd w:val="clear" w:color="auto" w:fill="CCAED0"/>
        <w:spacing w:after="0"/>
        <w:jc w:val="center"/>
        <w:rPr>
          <w:rFonts w:ascii="Arial" w:hAnsi="Arial" w:cs="Arial"/>
          <w:b/>
          <w:bCs/>
          <w:sz w:val="20"/>
          <w:szCs w:val="20"/>
          <w:lang w:eastAsia="ja-JP"/>
        </w:rPr>
      </w:pPr>
      <w:r w:rsidRPr="002540A2">
        <w:rPr>
          <w:rFonts w:ascii="Arial" w:hAnsi="Arial" w:cs="Arial"/>
          <w:b/>
          <w:bCs/>
          <w:sz w:val="20"/>
          <w:szCs w:val="20"/>
          <w:lang w:eastAsia="ja-JP"/>
        </w:rPr>
        <w:t>PIRKIMO OBJEKTO APRAŠYMAS</w:t>
      </w:r>
    </w:p>
    <w:p w14:paraId="63585AE3" w14:textId="77777777" w:rsidR="005661D8" w:rsidRPr="00F82189" w:rsidRDefault="005661D8" w:rsidP="00BD4CDE">
      <w:pPr>
        <w:pBdr>
          <w:top w:val="single" w:sz="4" w:space="1" w:color="auto"/>
          <w:bottom w:val="single" w:sz="6" w:space="0" w:color="auto"/>
          <w:between w:val="single" w:sz="4" w:space="1" w:color="auto"/>
        </w:pBdr>
        <w:shd w:val="clear" w:color="auto" w:fill="FFFFFF" w:themeFill="background1"/>
        <w:spacing w:after="0"/>
        <w:jc w:val="center"/>
        <w:rPr>
          <w:sz w:val="6"/>
          <w:szCs w:val="6"/>
        </w:rPr>
      </w:pPr>
    </w:p>
    <w:p w14:paraId="5E584879" w14:textId="083E8A33" w:rsidR="003F2E98" w:rsidRPr="002540A2" w:rsidRDefault="1649452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2540A2">
        <w:rPr>
          <w:rFonts w:ascii="Arial" w:hAnsi="Arial" w:cs="Arial"/>
          <w:color w:val="auto"/>
          <w:sz w:val="20"/>
          <w:szCs w:val="20"/>
          <w:lang w:val="lt-LT"/>
        </w:rPr>
        <w:t xml:space="preserve">SĄVOKOS  </w:t>
      </w:r>
    </w:p>
    <w:p w14:paraId="64EF69F9" w14:textId="0E07749B" w:rsidR="005A42BE" w:rsidRPr="00A628A6" w:rsidRDefault="000F28CF" w:rsidP="003F538C">
      <w:pPr>
        <w:keepNext/>
        <w:keepLines/>
        <w:widowControl w:val="0"/>
        <w:spacing w:after="0"/>
        <w:jc w:val="both"/>
        <w:rPr>
          <w:rFonts w:ascii="Arial" w:hAnsi="Arial" w:cs="Arial"/>
          <w:b/>
          <w:bCs/>
        </w:rPr>
      </w:pPr>
      <w:r w:rsidRPr="1D5D8DC4">
        <w:rPr>
          <w:rFonts w:ascii="Arial" w:hAnsi="Arial" w:cs="Arial"/>
          <w:b/>
          <w:bCs/>
          <w:sz w:val="20"/>
          <w:szCs w:val="20"/>
        </w:rPr>
        <w:t>Pirkėjas</w:t>
      </w:r>
      <w:r w:rsidR="003C054B">
        <w:rPr>
          <w:rFonts w:ascii="Arial" w:hAnsi="Arial" w:cs="Arial"/>
          <w:b/>
          <w:bCs/>
          <w:sz w:val="20"/>
          <w:szCs w:val="20"/>
        </w:rPr>
        <w:t xml:space="preserve"> </w:t>
      </w:r>
      <w:r w:rsidR="00806B1D" w:rsidRPr="1D5D8DC4">
        <w:rPr>
          <w:rFonts w:ascii="Arial" w:hAnsi="Arial" w:cs="Arial"/>
          <w:sz w:val="20"/>
          <w:szCs w:val="20"/>
          <w:lang w:eastAsia="ja-JP"/>
        </w:rPr>
        <w:t>–</w:t>
      </w:r>
      <w:r w:rsidR="0080181D" w:rsidRPr="1D5D8DC4">
        <w:rPr>
          <w:rFonts w:ascii="Arial" w:eastAsia="Calibri" w:hAnsi="Arial" w:cs="Arial"/>
          <w:i/>
          <w:iCs/>
          <w:color w:val="000000" w:themeColor="text1"/>
          <w:sz w:val="20"/>
          <w:szCs w:val="20"/>
        </w:rPr>
        <w:t xml:space="preserve"> </w:t>
      </w:r>
      <w:r w:rsidR="7033F04B" w:rsidRPr="001E3A9B">
        <w:rPr>
          <w:rFonts w:ascii="Arial" w:eastAsia="Arial" w:hAnsi="Arial" w:cs="Arial"/>
          <w:color w:val="000000" w:themeColor="text1"/>
          <w:sz w:val="19"/>
          <w:szCs w:val="19"/>
          <w:lang w:val="lt"/>
        </w:rPr>
        <w:t>UAB „LTG Kompetencijų centras“</w:t>
      </w:r>
      <w:r w:rsidR="00DB0D22" w:rsidRPr="001E3A9B">
        <w:rPr>
          <w:rFonts w:ascii="Arial" w:hAnsi="Arial" w:cs="Arial"/>
          <w:color w:val="000000" w:themeColor="text1"/>
          <w:sz w:val="20"/>
          <w:szCs w:val="20"/>
          <w:lang w:eastAsia="ja-JP"/>
        </w:rPr>
        <w:t>.</w:t>
      </w:r>
    </w:p>
    <w:p w14:paraId="56A323FA" w14:textId="24E331C9" w:rsidR="005A42BE" w:rsidRPr="002540A2" w:rsidRDefault="005A42BE" w:rsidP="003F538C">
      <w:pPr>
        <w:spacing w:after="0"/>
        <w:jc w:val="both"/>
        <w:rPr>
          <w:rFonts w:ascii="Arial" w:hAnsi="Arial" w:cs="Arial"/>
          <w:sz w:val="20"/>
          <w:szCs w:val="20"/>
          <w:lang w:eastAsia="ja-JP"/>
        </w:rPr>
      </w:pPr>
      <w:r w:rsidRPr="002540A2">
        <w:rPr>
          <w:rFonts w:ascii="Arial" w:hAnsi="Arial" w:cs="Arial"/>
          <w:b/>
          <w:bCs/>
          <w:sz w:val="20"/>
          <w:szCs w:val="20"/>
          <w:lang w:eastAsia="ja-JP"/>
        </w:rPr>
        <w:t>Tiekėjas</w:t>
      </w:r>
      <w:r w:rsidR="00BD6B70">
        <w:rPr>
          <w:rFonts w:ascii="Arial" w:hAnsi="Arial" w:cs="Arial"/>
          <w:b/>
          <w:bCs/>
          <w:sz w:val="20"/>
          <w:szCs w:val="20"/>
          <w:lang w:eastAsia="ja-JP"/>
        </w:rPr>
        <w:t xml:space="preserve"> </w:t>
      </w:r>
      <w:r w:rsidRPr="002540A2">
        <w:rPr>
          <w:rFonts w:ascii="Arial" w:hAnsi="Arial" w:cs="Arial"/>
          <w:sz w:val="20"/>
          <w:szCs w:val="20"/>
          <w:lang w:eastAsia="ja-JP"/>
        </w:rPr>
        <w:t xml:space="preserve">– </w:t>
      </w:r>
      <w:r w:rsidR="003D7C73" w:rsidRPr="002540A2">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8D5D95">
        <w:rPr>
          <w:rFonts w:ascii="Arial" w:hAnsi="Arial" w:cs="Arial"/>
          <w:sz w:val="20"/>
          <w:szCs w:val="20"/>
        </w:rPr>
        <w:t xml:space="preserve">Pirkėjas </w:t>
      </w:r>
      <w:r w:rsidR="003D7C73" w:rsidRPr="002540A2">
        <w:rPr>
          <w:rFonts w:ascii="Arial" w:hAnsi="Arial" w:cs="Arial"/>
          <w:sz w:val="20"/>
          <w:szCs w:val="20"/>
          <w:lang w:eastAsia="ja-JP"/>
        </w:rPr>
        <w:t>sudaro Sutartį.</w:t>
      </w:r>
    </w:p>
    <w:p w14:paraId="405F87B9" w14:textId="1AF204FC" w:rsidR="00DB0D22" w:rsidRDefault="00100C13" w:rsidP="003F538C">
      <w:pPr>
        <w:spacing w:after="0"/>
        <w:jc w:val="both"/>
        <w:rPr>
          <w:rFonts w:ascii="Arial" w:hAnsi="Arial" w:cs="Arial"/>
          <w:sz w:val="20"/>
          <w:szCs w:val="20"/>
          <w:lang w:eastAsia="ja-JP"/>
        </w:rPr>
      </w:pPr>
      <w:r w:rsidRPr="002540A2">
        <w:rPr>
          <w:rFonts w:ascii="Arial" w:hAnsi="Arial" w:cs="Arial"/>
          <w:b/>
          <w:bCs/>
          <w:sz w:val="20"/>
          <w:szCs w:val="20"/>
          <w:lang w:eastAsia="ja-JP"/>
        </w:rPr>
        <w:t>Prekės</w:t>
      </w:r>
      <w:r w:rsidRPr="002540A2">
        <w:rPr>
          <w:rFonts w:ascii="Arial" w:hAnsi="Arial" w:cs="Arial"/>
          <w:sz w:val="20"/>
          <w:szCs w:val="20"/>
          <w:lang w:eastAsia="ja-JP"/>
        </w:rPr>
        <w:t xml:space="preserve"> –</w:t>
      </w:r>
      <w:r w:rsidR="00D86FDD">
        <w:rPr>
          <w:rFonts w:ascii="Arial" w:hAnsi="Arial" w:cs="Arial"/>
          <w:sz w:val="20"/>
          <w:szCs w:val="20"/>
          <w:lang w:eastAsia="ja-JP"/>
        </w:rPr>
        <w:t xml:space="preserve"> </w:t>
      </w:r>
      <w:r w:rsidR="00FD1314" w:rsidRPr="00FD1314">
        <w:rPr>
          <w:rFonts w:ascii="Arial" w:hAnsi="Arial" w:cs="Arial"/>
          <w:sz w:val="20"/>
          <w:szCs w:val="20"/>
          <w:lang w:eastAsia="ja-JP"/>
        </w:rPr>
        <w:t>degalai (benzinas A-95 ir dyzelinas)  ir eksploatacinės prekės</w:t>
      </w:r>
      <w:r w:rsidR="00D86FDD" w:rsidRPr="007775FE">
        <w:rPr>
          <w:rFonts w:ascii="Arial" w:hAnsi="Arial" w:cs="Arial"/>
          <w:sz w:val="20"/>
          <w:szCs w:val="20"/>
          <w:lang w:eastAsia="ja-JP"/>
        </w:rPr>
        <w:t>.</w:t>
      </w:r>
    </w:p>
    <w:p w14:paraId="4C5F0755" w14:textId="368C8228" w:rsidR="00FD1314" w:rsidRDefault="000731F0" w:rsidP="003F538C">
      <w:pPr>
        <w:spacing w:after="0"/>
        <w:jc w:val="both"/>
        <w:rPr>
          <w:rFonts w:ascii="Arial" w:hAnsi="Arial" w:cs="Arial"/>
          <w:sz w:val="20"/>
          <w:szCs w:val="20"/>
          <w:lang w:eastAsia="ja-JP"/>
        </w:rPr>
      </w:pPr>
      <w:r w:rsidRPr="000731F0">
        <w:rPr>
          <w:rFonts w:ascii="Arial" w:hAnsi="Arial" w:cs="Arial"/>
          <w:sz w:val="20"/>
          <w:szCs w:val="20"/>
          <w:lang w:eastAsia="ja-JP"/>
        </w:rPr>
        <w:t>Papildomai (jei tiekėjas pasiūlys) gali būti perkamos Prekės: eksploatacinės prekės (vasariniai ir žieminiai langų plovimo skysčiai, langų grandikliai ir šepečiai, aušinimo skysčiai, variklio alyvos, karbamido tirpalas, ledo tirpikliai, automobilio užvedimo laidai ir kitos automobilių priežiūrai skirtos prekės) (toliau kartu – Prekės).</w:t>
      </w:r>
    </w:p>
    <w:p w14:paraId="1A32537C" w14:textId="72C41C37" w:rsidR="0084696C" w:rsidRPr="004F7A78" w:rsidRDefault="003F538C" w:rsidP="003F538C">
      <w:pPr>
        <w:spacing w:after="0"/>
        <w:jc w:val="both"/>
        <w:rPr>
          <w:rFonts w:ascii="Arial" w:hAnsi="Arial" w:cs="Arial"/>
          <w:b/>
          <w:bCs/>
          <w:sz w:val="20"/>
          <w:szCs w:val="20"/>
          <w:lang w:eastAsia="ja-JP"/>
        </w:rPr>
      </w:pPr>
      <w:r w:rsidRPr="004F7A78">
        <w:rPr>
          <w:rFonts w:ascii="Arial" w:hAnsi="Arial" w:cs="Arial"/>
          <w:b/>
          <w:bCs/>
          <w:sz w:val="20"/>
          <w:szCs w:val="20"/>
          <w:lang w:eastAsia="ja-JP"/>
        </w:rPr>
        <w:t xml:space="preserve">Kortelė – </w:t>
      </w:r>
      <w:r w:rsidRPr="004F7A78">
        <w:rPr>
          <w:rFonts w:ascii="Arial" w:hAnsi="Arial" w:cs="Arial"/>
          <w:sz w:val="20"/>
          <w:szCs w:val="20"/>
          <w:lang w:eastAsia="ja-JP"/>
        </w:rPr>
        <w:t>priemonė be grynųjų pinigų atsiskaityti už degalus ir eksploatacines prekes Tiekėjo partnerių degalinėse.</w:t>
      </w:r>
    </w:p>
    <w:p w14:paraId="518DC690" w14:textId="41C0A4EF" w:rsidR="00100C13" w:rsidRPr="002540A2" w:rsidRDefault="007310F8" w:rsidP="003F538C">
      <w:pPr>
        <w:spacing w:after="0"/>
        <w:jc w:val="both"/>
        <w:rPr>
          <w:rFonts w:ascii="Arial" w:hAnsi="Arial" w:cs="Arial"/>
          <w:sz w:val="20"/>
          <w:szCs w:val="20"/>
          <w:lang w:eastAsia="ja-JP"/>
        </w:rPr>
      </w:pPr>
      <w:r w:rsidRPr="002540A2">
        <w:rPr>
          <w:rFonts w:ascii="Arial" w:hAnsi="Arial" w:cs="Arial"/>
          <w:b/>
          <w:bCs/>
          <w:sz w:val="20"/>
          <w:szCs w:val="20"/>
          <w:lang w:eastAsia="ja-JP"/>
        </w:rPr>
        <w:t>Sutartis</w:t>
      </w:r>
      <w:r w:rsidRPr="002540A2">
        <w:rPr>
          <w:rFonts w:ascii="Trebuchet MS" w:hAnsi="Trebuchet MS" w:cs="Arial"/>
          <w:b/>
          <w:sz w:val="20"/>
          <w:szCs w:val="20"/>
        </w:rPr>
        <w:t xml:space="preserve"> </w:t>
      </w:r>
      <w:r w:rsidRPr="002540A2">
        <w:rPr>
          <w:rFonts w:ascii="Arial" w:hAnsi="Arial" w:cs="Arial"/>
          <w:sz w:val="20"/>
          <w:szCs w:val="20"/>
          <w:lang w:eastAsia="ja-JP"/>
        </w:rPr>
        <w:t xml:space="preserve">– </w:t>
      </w:r>
      <w:r w:rsidR="004360C5" w:rsidRPr="002540A2">
        <w:rPr>
          <w:rFonts w:ascii="Arial" w:hAnsi="Arial" w:cs="Arial"/>
          <w:sz w:val="20"/>
          <w:szCs w:val="20"/>
          <w:lang w:eastAsia="ja-JP"/>
        </w:rPr>
        <w:t>Sutartis, sudaroma tarp Tiekėjo</w:t>
      </w:r>
      <w:r w:rsidR="004D56F5">
        <w:rPr>
          <w:rFonts w:ascii="Arial" w:hAnsi="Arial" w:cs="Arial"/>
          <w:sz w:val="20"/>
          <w:szCs w:val="20"/>
          <w:lang w:eastAsia="ja-JP"/>
        </w:rPr>
        <w:t xml:space="preserve"> </w:t>
      </w:r>
      <w:r w:rsidR="004360C5" w:rsidRPr="002540A2">
        <w:rPr>
          <w:rFonts w:ascii="Arial" w:hAnsi="Arial" w:cs="Arial"/>
          <w:sz w:val="20"/>
          <w:szCs w:val="20"/>
          <w:lang w:eastAsia="ja-JP"/>
        </w:rPr>
        <w:t>ir Pirkėjo</w:t>
      </w:r>
      <w:r w:rsidR="009806F2">
        <w:rPr>
          <w:rFonts w:ascii="Arial" w:hAnsi="Arial" w:cs="Arial"/>
          <w:sz w:val="20"/>
          <w:szCs w:val="20"/>
          <w:lang w:eastAsia="ja-JP"/>
        </w:rPr>
        <w:t xml:space="preserve"> </w:t>
      </w:r>
      <w:r w:rsidR="004360C5" w:rsidRPr="002540A2">
        <w:rPr>
          <w:rFonts w:ascii="Arial" w:hAnsi="Arial" w:cs="Arial"/>
          <w:sz w:val="20"/>
          <w:szCs w:val="20"/>
          <w:lang w:eastAsia="ja-JP"/>
        </w:rPr>
        <w:t>dėl Pirkimo objekto.</w:t>
      </w:r>
    </w:p>
    <w:p w14:paraId="4801817E" w14:textId="77777777" w:rsidR="00777A7D" w:rsidRPr="00367A64" w:rsidRDefault="00777A7D" w:rsidP="00BD4CDE">
      <w:pPr>
        <w:spacing w:after="0"/>
        <w:jc w:val="both"/>
        <w:rPr>
          <w:rFonts w:ascii="Arial" w:hAnsi="Arial" w:cs="Arial"/>
          <w:b/>
          <w:bCs/>
          <w:i/>
          <w:iCs/>
          <w:sz w:val="10"/>
          <w:szCs w:val="10"/>
          <w:lang w:eastAsia="ja-JP"/>
        </w:rPr>
      </w:pPr>
    </w:p>
    <w:p w14:paraId="07A446BC" w14:textId="3D435ADD" w:rsidR="0046330D" w:rsidRPr="002540A2" w:rsidRDefault="0046330D"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2540A2">
        <w:rPr>
          <w:rFonts w:ascii="Arial" w:hAnsi="Arial" w:cs="Arial"/>
          <w:color w:val="auto"/>
          <w:sz w:val="20"/>
          <w:szCs w:val="20"/>
          <w:lang w:val="lt-LT"/>
        </w:rPr>
        <w:t>PIRKIMO OBJEKTAS</w:t>
      </w:r>
      <w:r w:rsidR="008472FC" w:rsidRPr="002540A2">
        <w:rPr>
          <w:rFonts w:ascii="Arial" w:hAnsi="Arial" w:cs="Arial"/>
          <w:color w:val="auto"/>
          <w:sz w:val="20"/>
          <w:szCs w:val="20"/>
          <w:lang w:val="lt-LT"/>
        </w:rPr>
        <w:t xml:space="preserve"> </w:t>
      </w:r>
    </w:p>
    <w:p w14:paraId="0016E80A" w14:textId="70ABF9B1" w:rsidR="00F60193" w:rsidRPr="00B36892" w:rsidRDefault="001F6521" w:rsidP="005A6C56">
      <w:pPr>
        <w:pStyle w:val="ListParagraph"/>
        <w:numPr>
          <w:ilvl w:val="1"/>
          <w:numId w:val="24"/>
        </w:numPr>
        <w:spacing w:before="60" w:after="0" w:line="259" w:lineRule="auto"/>
        <w:ind w:left="425" w:hanging="425"/>
        <w:contextualSpacing w:val="0"/>
        <w:jc w:val="both"/>
        <w:rPr>
          <w:rFonts w:ascii="Arial" w:hAnsi="Arial" w:cs="Arial"/>
          <w:color w:val="auto"/>
          <w:sz w:val="20"/>
          <w:szCs w:val="20"/>
          <w:lang w:val="lt-LT"/>
        </w:rPr>
      </w:pPr>
      <w:r w:rsidRPr="00B36892">
        <w:rPr>
          <w:rFonts w:ascii="Arial" w:hAnsi="Arial" w:cs="Arial"/>
          <w:b/>
          <w:bCs/>
          <w:color w:val="auto"/>
          <w:sz w:val="20"/>
          <w:szCs w:val="20"/>
          <w:lang w:val="lt-LT"/>
        </w:rPr>
        <w:t xml:space="preserve">Degalų su eksploatacinėmis prekėmis iš degalinių užsienio valstybėse pirkimas </w:t>
      </w:r>
      <w:r w:rsidR="00156D75" w:rsidRPr="00B36892">
        <w:rPr>
          <w:rFonts w:ascii="Arial" w:hAnsi="Arial" w:cs="Arial"/>
          <w:color w:val="auto"/>
          <w:sz w:val="20"/>
          <w:szCs w:val="20"/>
          <w:lang w:val="lt-LT"/>
        </w:rPr>
        <w:t xml:space="preserve">(toliau – </w:t>
      </w:r>
      <w:r w:rsidR="00156D75" w:rsidRPr="00B36892">
        <w:rPr>
          <w:rFonts w:ascii="Arial" w:hAnsi="Arial" w:cs="Arial"/>
          <w:b/>
          <w:bCs/>
          <w:color w:val="auto"/>
          <w:sz w:val="20"/>
          <w:szCs w:val="20"/>
          <w:lang w:val="lt-LT"/>
        </w:rPr>
        <w:t>Pirkimo objektas</w:t>
      </w:r>
      <w:r w:rsidR="00156D75" w:rsidRPr="00B36892">
        <w:rPr>
          <w:rFonts w:ascii="Arial" w:hAnsi="Arial" w:cs="Arial"/>
          <w:color w:val="auto"/>
          <w:sz w:val="20"/>
          <w:szCs w:val="20"/>
          <w:lang w:val="lt-LT"/>
        </w:rPr>
        <w:t>).</w:t>
      </w:r>
    </w:p>
    <w:p w14:paraId="2DAB7CFC" w14:textId="6EE928EE" w:rsidR="00F96AD7" w:rsidRPr="00955293" w:rsidRDefault="00F96AD7" w:rsidP="00BD4CDE">
      <w:pPr>
        <w:pStyle w:val="ListParagraph"/>
        <w:numPr>
          <w:ilvl w:val="1"/>
          <w:numId w:val="24"/>
        </w:numPr>
        <w:spacing w:after="0" w:line="259" w:lineRule="auto"/>
        <w:ind w:left="425" w:hanging="426"/>
        <w:contextualSpacing w:val="0"/>
        <w:rPr>
          <w:rFonts w:ascii="Arial" w:hAnsi="Arial" w:cs="Arial"/>
          <w:color w:val="auto"/>
          <w:sz w:val="20"/>
          <w:szCs w:val="20"/>
          <w:lang w:val="lt-LT"/>
        </w:rPr>
      </w:pPr>
      <w:bookmarkStart w:id="0" w:name="_Hlk172615170"/>
      <w:bookmarkStart w:id="1" w:name="_Hlk35513769"/>
      <w:r w:rsidRPr="00955293">
        <w:rPr>
          <w:rFonts w:ascii="Arial" w:hAnsi="Arial" w:cs="Arial"/>
          <w:color w:val="auto"/>
          <w:sz w:val="20"/>
          <w:szCs w:val="20"/>
          <w:lang w:val="lt-LT"/>
        </w:rPr>
        <w:t>Degalai su eksploatacinėmis prekėmis įsigyjami Latvijos, Estijos ir Lenkijos Respublikų teritorijose.</w:t>
      </w:r>
    </w:p>
    <w:p w14:paraId="428985DB" w14:textId="4D3E95A0" w:rsidR="00E844CB" w:rsidRPr="00955293" w:rsidRDefault="00D9564B" w:rsidP="007A0F8A">
      <w:pPr>
        <w:pStyle w:val="ListParagraph"/>
        <w:numPr>
          <w:ilvl w:val="1"/>
          <w:numId w:val="24"/>
        </w:numPr>
        <w:spacing w:after="0" w:line="259" w:lineRule="auto"/>
        <w:ind w:left="425" w:hanging="426"/>
        <w:contextualSpacing w:val="0"/>
        <w:rPr>
          <w:rFonts w:ascii="Arial" w:hAnsi="Arial" w:cs="Arial"/>
          <w:color w:val="auto"/>
          <w:sz w:val="20"/>
          <w:szCs w:val="20"/>
          <w:lang w:val="lt-LT"/>
        </w:rPr>
      </w:pPr>
      <w:r w:rsidRPr="00955293">
        <w:rPr>
          <w:rFonts w:ascii="Arial" w:hAnsi="Arial" w:cs="Arial"/>
          <w:color w:val="auto"/>
          <w:sz w:val="20"/>
          <w:szCs w:val="20"/>
          <w:lang w:val="lt-LT"/>
        </w:rPr>
        <w:t>Pirkimo objektas neskaidomas į dalis.</w:t>
      </w:r>
      <w:bookmarkEnd w:id="0"/>
      <w:bookmarkEnd w:id="1"/>
    </w:p>
    <w:p w14:paraId="008E978C" w14:textId="7C8C77E4" w:rsidR="00015D1B" w:rsidRPr="003A39D9" w:rsidRDefault="003A39D9" w:rsidP="008E2B93">
      <w:pPr>
        <w:pStyle w:val="ListParagraph"/>
        <w:numPr>
          <w:ilvl w:val="1"/>
          <w:numId w:val="24"/>
        </w:numPr>
        <w:spacing w:after="0" w:line="259" w:lineRule="auto"/>
        <w:ind w:left="425" w:hanging="426"/>
        <w:contextualSpacing w:val="0"/>
        <w:rPr>
          <w:rFonts w:ascii="Arial" w:hAnsi="Arial" w:cs="Arial"/>
          <w:color w:val="auto"/>
          <w:sz w:val="20"/>
          <w:szCs w:val="20"/>
          <w:lang w:val="lt-LT"/>
        </w:rPr>
      </w:pPr>
      <w:bookmarkStart w:id="2" w:name="_Hlk172615219"/>
      <w:r w:rsidRPr="003A39D9">
        <w:rPr>
          <w:rFonts w:ascii="Arial" w:hAnsi="Arial" w:cs="Arial"/>
          <w:color w:val="auto"/>
          <w:sz w:val="20"/>
          <w:szCs w:val="20"/>
          <w:lang w:val="lt-LT"/>
        </w:rPr>
        <w:t>Pirkimo objekto pozicijos ir kiekiai nurodyti Pasiūlymo formos Pried</w:t>
      </w:r>
      <w:r w:rsidR="006D1DBB">
        <w:rPr>
          <w:rFonts w:ascii="Arial" w:hAnsi="Arial" w:cs="Arial"/>
          <w:color w:val="auto"/>
          <w:sz w:val="20"/>
          <w:szCs w:val="20"/>
          <w:lang w:val="lt-LT"/>
        </w:rPr>
        <w:t>e</w:t>
      </w:r>
      <w:r w:rsidRPr="003A39D9">
        <w:rPr>
          <w:rFonts w:ascii="Arial" w:hAnsi="Arial" w:cs="Arial"/>
          <w:color w:val="auto"/>
          <w:sz w:val="20"/>
          <w:szCs w:val="20"/>
          <w:lang w:val="lt-LT"/>
        </w:rPr>
        <w:t xml:space="preserve"> Nr.1.</w:t>
      </w:r>
    </w:p>
    <w:bookmarkEnd w:id="2"/>
    <w:p w14:paraId="34B59781" w14:textId="77777777" w:rsidR="00830E68" w:rsidRDefault="00830E68" w:rsidP="00BD4CDE">
      <w:pPr>
        <w:spacing w:after="0"/>
        <w:rPr>
          <w:rFonts w:ascii="Arial" w:hAnsi="Arial" w:cs="Arial"/>
          <w:color w:val="FF0000"/>
          <w:sz w:val="20"/>
          <w:szCs w:val="20"/>
        </w:rPr>
      </w:pPr>
    </w:p>
    <w:p w14:paraId="6983371C" w14:textId="5B96739B" w:rsidR="0032677C" w:rsidRDefault="0032677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F8085F">
        <w:rPr>
          <w:rFonts w:ascii="Arial" w:hAnsi="Arial" w:cs="Arial"/>
          <w:color w:val="auto"/>
          <w:sz w:val="20"/>
          <w:szCs w:val="20"/>
        </w:rPr>
        <w:t>REIKALAVIMAI PIRKIMO OBJEKTUI</w:t>
      </w:r>
    </w:p>
    <w:p w14:paraId="558D72C2" w14:textId="5A71D21C" w:rsidR="00F8306D" w:rsidRDefault="00F8306D" w:rsidP="00BD4CDE">
      <w:pPr>
        <w:pStyle w:val="Heading2"/>
        <w:keepNext w:val="0"/>
        <w:keepLines w:val="0"/>
        <w:shd w:val="clear" w:color="auto" w:fill="FFFFFF" w:themeFill="background1"/>
        <w:tabs>
          <w:tab w:val="left" w:pos="284"/>
        </w:tabs>
        <w:spacing w:before="0" w:after="0" w:line="259" w:lineRule="auto"/>
        <w:jc w:val="both"/>
        <w:rPr>
          <w:rFonts w:ascii="Arial" w:hAnsi="Arial" w:cs="Arial"/>
          <w:color w:val="auto"/>
          <w:sz w:val="6"/>
          <w:szCs w:val="6"/>
        </w:rPr>
      </w:pPr>
    </w:p>
    <w:p w14:paraId="2BD98393" w14:textId="2B4B08A7" w:rsidR="00EA21EC" w:rsidRDefault="00EA21EC" w:rsidP="00BD4CDE">
      <w:pPr>
        <w:pStyle w:val="ListParagraph"/>
        <w:numPr>
          <w:ilvl w:val="1"/>
          <w:numId w:val="24"/>
        </w:numPr>
        <w:spacing w:after="0" w:line="259" w:lineRule="auto"/>
        <w:ind w:left="567" w:hanging="567"/>
        <w:contextualSpacing w:val="0"/>
        <w:rPr>
          <w:rFonts w:ascii="Arial" w:hAnsi="Arial" w:cs="Arial"/>
          <w:b/>
          <w:bCs/>
          <w:color w:val="auto"/>
          <w:sz w:val="20"/>
          <w:szCs w:val="20"/>
          <w:lang w:val="lt-LT"/>
        </w:rPr>
      </w:pPr>
      <w:bookmarkStart w:id="3" w:name="_Hlk172615257"/>
      <w:r w:rsidRPr="00EA21EC">
        <w:rPr>
          <w:rFonts w:ascii="Arial" w:hAnsi="Arial" w:cs="Arial"/>
          <w:b/>
          <w:bCs/>
          <w:color w:val="auto"/>
          <w:sz w:val="20"/>
          <w:szCs w:val="20"/>
          <w:lang w:val="lt-LT"/>
        </w:rPr>
        <w:t>Bendrieji reikalavimai:</w:t>
      </w:r>
    </w:p>
    <w:p w14:paraId="37D61A80" w14:textId="77777777" w:rsidR="00A71487" w:rsidRDefault="00A71487" w:rsidP="00A71487">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AD1A41">
        <w:rPr>
          <w:rFonts w:ascii="Arial" w:hAnsi="Arial" w:cs="Arial"/>
          <w:color w:val="auto"/>
          <w:sz w:val="20"/>
          <w:szCs w:val="20"/>
          <w:lang w:val="lt-LT"/>
        </w:rPr>
        <w:t xml:space="preserve">Jeigu Techninėje specifikacijoje yra nurodytas konkretus perkamos prekės tipas, modelis, ženklas, taikomas standartas ar kita konkreti apibūdinanti informacija, Pirkėjui yra priimtina </w:t>
      </w:r>
      <w:r>
        <w:rPr>
          <w:rFonts w:ascii="Arial" w:hAnsi="Arial" w:cs="Arial"/>
          <w:color w:val="auto"/>
          <w:sz w:val="20"/>
          <w:szCs w:val="20"/>
          <w:lang w:val="lt-LT"/>
        </w:rPr>
        <w:t xml:space="preserve">ir </w:t>
      </w:r>
      <w:r w:rsidRPr="00AD1A41">
        <w:rPr>
          <w:rFonts w:ascii="Arial" w:hAnsi="Arial" w:cs="Arial"/>
          <w:color w:val="auto"/>
          <w:sz w:val="20"/>
          <w:szCs w:val="20"/>
          <w:lang w:val="lt-LT"/>
        </w:rPr>
        <w:t>lygiavertė prekė, atitinkanti Techninėje specifikacijoje nurodytos prekės parametrus ar taikomus standartus. Tiekėjas įsipareigoja pateikti/pagrįsti/įrodyti lygiavertiškumą dokumente nurodytam objektui.</w:t>
      </w:r>
    </w:p>
    <w:p w14:paraId="2BC374B9" w14:textId="77777777" w:rsidR="00A71487" w:rsidRDefault="00A71487" w:rsidP="00A71487">
      <w:pPr>
        <w:pStyle w:val="ListParagraph"/>
        <w:spacing w:after="0" w:line="259" w:lineRule="auto"/>
        <w:ind w:left="567"/>
        <w:contextualSpacing w:val="0"/>
        <w:jc w:val="both"/>
        <w:rPr>
          <w:rFonts w:ascii="Arial" w:hAnsi="Arial" w:cs="Arial"/>
          <w:color w:val="auto"/>
          <w:sz w:val="20"/>
          <w:szCs w:val="20"/>
          <w:lang w:val="lt-LT"/>
        </w:rPr>
      </w:pPr>
      <w:r w:rsidRPr="00AD1A41">
        <w:rPr>
          <w:rFonts w:ascii="Arial" w:hAnsi="Arial" w:cs="Arial"/>
          <w:color w:val="auto"/>
          <w:sz w:val="20"/>
          <w:szCs w:val="20"/>
          <w:lang w:val="lt-LT"/>
        </w:rPr>
        <w:t>Siūlant lygiavertes prekes, jų savybės negali būti prastesnės (</w:t>
      </w:r>
      <w:proofErr w:type="spellStart"/>
      <w:r w:rsidRPr="00AD1A41">
        <w:rPr>
          <w:rFonts w:ascii="Arial" w:hAnsi="Arial" w:cs="Arial"/>
          <w:color w:val="auto"/>
          <w:sz w:val="20"/>
          <w:szCs w:val="20"/>
          <w:lang w:val="lt-LT"/>
        </w:rPr>
        <w:t>t.y</w:t>
      </w:r>
      <w:proofErr w:type="spellEnd"/>
      <w:r w:rsidRPr="00AD1A41">
        <w:rPr>
          <w:rFonts w:ascii="Arial" w:hAnsi="Arial" w:cs="Arial"/>
          <w:color w:val="auto"/>
          <w:sz w:val="20"/>
          <w:szCs w:val="20"/>
          <w:lang w:val="lt-LT"/>
        </w:rPr>
        <w:t>. tokios pat arba geresnės) negu pirkimo dokumentuose keliami reikalavimai ir siūlomą lygiavertę prekę galima panaudoti pagal paskirtį be jokių apribojimų (įskaitant</w:t>
      </w:r>
      <w:r>
        <w:rPr>
          <w:rFonts w:ascii="Arial" w:hAnsi="Arial" w:cs="Arial"/>
          <w:color w:val="auto"/>
          <w:sz w:val="20"/>
          <w:szCs w:val="20"/>
          <w:lang w:val="lt-LT"/>
        </w:rPr>
        <w:t>,</w:t>
      </w:r>
      <w:r w:rsidRPr="00AD1A41">
        <w:rPr>
          <w:rFonts w:ascii="Arial" w:hAnsi="Arial" w:cs="Arial"/>
          <w:color w:val="auto"/>
          <w:sz w:val="20"/>
          <w:szCs w:val="20"/>
          <w:lang w:val="lt-LT"/>
        </w:rPr>
        <w:t xml:space="preserve"> bet neapsiribojant išvardintais):</w:t>
      </w:r>
    </w:p>
    <w:p w14:paraId="046196FB" w14:textId="77777777" w:rsidR="00A71487" w:rsidRPr="00AD1A41" w:rsidRDefault="00A71487" w:rsidP="00A71487">
      <w:pPr>
        <w:pStyle w:val="ListParagraph"/>
        <w:framePr w:hSpace="180" w:wrap="around" w:vAnchor="text" w:hAnchor="margin" w:y="12"/>
        <w:tabs>
          <w:tab w:val="left" w:pos="851"/>
        </w:tabs>
        <w:spacing w:after="0" w:line="259" w:lineRule="auto"/>
        <w:ind w:left="851" w:hanging="142"/>
        <w:contextualSpacing w:val="0"/>
        <w:jc w:val="both"/>
        <w:rPr>
          <w:rFonts w:ascii="Arial" w:hAnsi="Arial" w:cs="Arial"/>
          <w:color w:val="auto"/>
          <w:sz w:val="20"/>
          <w:szCs w:val="20"/>
          <w:lang w:val="lt-LT"/>
        </w:rPr>
      </w:pPr>
      <w:r w:rsidRPr="00AD1A41">
        <w:rPr>
          <w:rFonts w:ascii="Arial" w:hAnsi="Arial" w:cs="Arial"/>
          <w:color w:val="auto"/>
          <w:sz w:val="20"/>
          <w:szCs w:val="20"/>
          <w:lang w:val="lt-LT"/>
        </w:rPr>
        <w:t>•</w:t>
      </w:r>
      <w:r w:rsidRPr="00AD1A41">
        <w:rPr>
          <w:rFonts w:ascii="Arial" w:hAnsi="Arial" w:cs="Arial"/>
          <w:color w:val="auto"/>
          <w:sz w:val="20"/>
          <w:szCs w:val="20"/>
          <w:lang w:val="lt-LT"/>
        </w:rPr>
        <w:tab/>
        <w:t>neatliekant papildomų sąveikaujančių elementų pakeitimų;</w:t>
      </w:r>
    </w:p>
    <w:p w14:paraId="2EE9D062" w14:textId="77777777" w:rsidR="00A71487" w:rsidRPr="00AD1A41" w:rsidRDefault="00A71487" w:rsidP="00A71487">
      <w:pPr>
        <w:pStyle w:val="ListParagraph"/>
        <w:framePr w:hSpace="180" w:wrap="around" w:vAnchor="text" w:hAnchor="margin" w:y="12"/>
        <w:tabs>
          <w:tab w:val="left" w:pos="851"/>
        </w:tabs>
        <w:spacing w:after="0" w:line="259" w:lineRule="auto"/>
        <w:ind w:left="851" w:hanging="142"/>
        <w:contextualSpacing w:val="0"/>
        <w:jc w:val="both"/>
        <w:rPr>
          <w:rFonts w:ascii="Arial" w:hAnsi="Arial" w:cs="Arial"/>
          <w:color w:val="auto"/>
          <w:sz w:val="20"/>
          <w:szCs w:val="20"/>
          <w:lang w:val="lt-LT"/>
        </w:rPr>
      </w:pPr>
      <w:r w:rsidRPr="00AD1A41">
        <w:rPr>
          <w:rFonts w:ascii="Arial" w:hAnsi="Arial" w:cs="Arial"/>
          <w:color w:val="auto"/>
          <w:sz w:val="20"/>
          <w:szCs w:val="20"/>
          <w:lang w:val="lt-LT"/>
        </w:rPr>
        <w:t>•</w:t>
      </w:r>
      <w:r w:rsidRPr="00AD1A41">
        <w:rPr>
          <w:rFonts w:ascii="Arial" w:hAnsi="Arial" w:cs="Arial"/>
          <w:color w:val="auto"/>
          <w:sz w:val="20"/>
          <w:szCs w:val="20"/>
          <w:lang w:val="lt-LT"/>
        </w:rPr>
        <w:tab/>
        <w:t>panaudojimas neturės įtakos sąveikaujančių elementų greitesniam susidėvėjimui, gedimams ir (ar) garantijos praradimui;</w:t>
      </w:r>
    </w:p>
    <w:p w14:paraId="5AEC1817" w14:textId="77777777" w:rsidR="00A71487" w:rsidRDefault="00A71487" w:rsidP="00A71487">
      <w:pPr>
        <w:pStyle w:val="ListParagraph"/>
        <w:framePr w:hSpace="180" w:wrap="around" w:vAnchor="text" w:hAnchor="margin" w:y="12"/>
        <w:tabs>
          <w:tab w:val="left" w:pos="851"/>
        </w:tabs>
        <w:spacing w:after="0" w:line="259" w:lineRule="auto"/>
        <w:ind w:left="851" w:hanging="142"/>
        <w:contextualSpacing w:val="0"/>
        <w:jc w:val="both"/>
        <w:rPr>
          <w:rFonts w:ascii="Arial" w:hAnsi="Arial" w:cs="Arial"/>
          <w:color w:val="auto"/>
          <w:sz w:val="20"/>
          <w:szCs w:val="20"/>
          <w:lang w:val="lt-LT"/>
        </w:rPr>
      </w:pPr>
      <w:r w:rsidRPr="00AD1A41">
        <w:rPr>
          <w:rFonts w:ascii="Arial" w:hAnsi="Arial" w:cs="Arial"/>
          <w:color w:val="auto"/>
          <w:sz w:val="20"/>
          <w:szCs w:val="20"/>
          <w:lang w:val="lt-LT"/>
        </w:rPr>
        <w:t>•</w:t>
      </w:r>
      <w:r w:rsidRPr="00AD1A41">
        <w:rPr>
          <w:rFonts w:ascii="Arial" w:hAnsi="Arial" w:cs="Arial"/>
          <w:color w:val="auto"/>
          <w:sz w:val="20"/>
          <w:szCs w:val="20"/>
          <w:lang w:val="lt-LT"/>
        </w:rPr>
        <w:tab/>
        <w:t>numatytas tarnavimo laikotarpis nėra  trumpesnis;</w:t>
      </w:r>
    </w:p>
    <w:p w14:paraId="6BB6EF20" w14:textId="77777777" w:rsidR="009911FB" w:rsidRDefault="009911FB" w:rsidP="009911FB">
      <w:pPr>
        <w:pStyle w:val="ListParagraph"/>
        <w:framePr w:hSpace="180" w:wrap="around" w:vAnchor="text" w:hAnchor="margin" w:y="12"/>
        <w:numPr>
          <w:ilvl w:val="2"/>
          <w:numId w:val="24"/>
        </w:numPr>
        <w:spacing w:after="0" w:line="259" w:lineRule="auto"/>
        <w:ind w:left="567" w:hanging="567"/>
        <w:contextualSpacing w:val="0"/>
        <w:jc w:val="both"/>
        <w:rPr>
          <w:rFonts w:ascii="Arial" w:hAnsi="Arial" w:cs="Arial"/>
          <w:color w:val="auto"/>
          <w:sz w:val="20"/>
          <w:szCs w:val="20"/>
          <w:lang w:val="lt-LT"/>
        </w:rPr>
      </w:pPr>
      <w:r w:rsidRPr="21D6FCA7">
        <w:rPr>
          <w:rFonts w:ascii="Arial" w:hAnsi="Arial" w:cs="Arial"/>
          <w:color w:val="auto"/>
          <w:sz w:val="20"/>
          <w:szCs w:val="20"/>
          <w:lang w:val="lt-LT"/>
        </w:rPr>
        <w:t>Prekės turi būti naujos, nenaudotos, be fizinių ar funkcinių defektų.</w:t>
      </w:r>
    </w:p>
    <w:p w14:paraId="7186A43F" w14:textId="77777777" w:rsidR="009911FB" w:rsidRPr="00AD1A41" w:rsidRDefault="009911FB" w:rsidP="00A71487">
      <w:pPr>
        <w:pStyle w:val="ListParagraph"/>
        <w:framePr w:hSpace="180" w:wrap="around" w:vAnchor="text" w:hAnchor="margin" w:y="12"/>
        <w:tabs>
          <w:tab w:val="left" w:pos="851"/>
        </w:tabs>
        <w:spacing w:after="0" w:line="259" w:lineRule="auto"/>
        <w:ind w:left="851" w:hanging="142"/>
        <w:contextualSpacing w:val="0"/>
        <w:jc w:val="both"/>
        <w:rPr>
          <w:rFonts w:ascii="Arial" w:hAnsi="Arial" w:cs="Arial"/>
          <w:color w:val="auto"/>
          <w:sz w:val="20"/>
          <w:szCs w:val="20"/>
          <w:lang w:val="lt-LT"/>
        </w:rPr>
      </w:pPr>
    </w:p>
    <w:p w14:paraId="449A5FBA" w14:textId="2E65180D" w:rsidR="00CA7581" w:rsidRPr="006D1DBB" w:rsidRDefault="00A71487" w:rsidP="00A71487">
      <w:pPr>
        <w:pStyle w:val="ListParagraph"/>
        <w:numPr>
          <w:ilvl w:val="2"/>
          <w:numId w:val="24"/>
        </w:numPr>
        <w:spacing w:after="0" w:line="259" w:lineRule="auto"/>
        <w:contextualSpacing w:val="0"/>
        <w:rPr>
          <w:rFonts w:ascii="Arial" w:hAnsi="Arial" w:cs="Arial"/>
          <w:b/>
          <w:bCs/>
          <w:color w:val="auto"/>
          <w:sz w:val="20"/>
          <w:szCs w:val="20"/>
          <w:lang w:val="lt-LT"/>
        </w:rPr>
      </w:pPr>
      <w:r w:rsidRPr="00AD1A41">
        <w:rPr>
          <w:rFonts w:ascii="Arial" w:hAnsi="Arial" w:cs="Arial"/>
          <w:color w:val="auto"/>
          <w:sz w:val="20"/>
          <w:szCs w:val="20"/>
          <w:lang w:val="lt-LT"/>
        </w:rPr>
        <w:t>• nėra prastesnio techninio pažangumo lygio.</w:t>
      </w:r>
    </w:p>
    <w:p w14:paraId="1BC3B64C" w14:textId="77777777" w:rsidR="00AA67D2" w:rsidRDefault="00AA67D2" w:rsidP="00AA67D2">
      <w:pPr>
        <w:pStyle w:val="ListParagraph"/>
        <w:numPr>
          <w:ilvl w:val="2"/>
          <w:numId w:val="24"/>
        </w:numPr>
        <w:spacing w:after="0" w:line="259" w:lineRule="auto"/>
        <w:ind w:left="567" w:hanging="567"/>
        <w:jc w:val="both"/>
        <w:rPr>
          <w:rFonts w:ascii="Arial" w:hAnsi="Arial" w:cs="Arial"/>
          <w:color w:val="auto"/>
          <w:sz w:val="20"/>
          <w:szCs w:val="20"/>
          <w:lang w:val="lt-LT"/>
        </w:rPr>
      </w:pPr>
      <w:r w:rsidRPr="78747323">
        <w:rPr>
          <w:rFonts w:ascii="Arial" w:hAnsi="Arial" w:cs="Arial"/>
          <w:color w:val="auto"/>
          <w:sz w:val="20"/>
          <w:szCs w:val="20"/>
          <w:lang w:val="lt-LT"/>
        </w:rPr>
        <w:t>Prekės (įskaitant jų gamintojus) turi nekelti grėsmės nacionaliniam saugumui, kaip tai nurodyta Pirkimo dokumentuose.</w:t>
      </w:r>
    </w:p>
    <w:p w14:paraId="4F41F8A0" w14:textId="77777777" w:rsidR="00AA67D2" w:rsidRPr="00EA21EC" w:rsidRDefault="00AA67D2" w:rsidP="00A71487">
      <w:pPr>
        <w:pStyle w:val="ListParagraph"/>
        <w:numPr>
          <w:ilvl w:val="2"/>
          <w:numId w:val="24"/>
        </w:numPr>
        <w:spacing w:after="0" w:line="259" w:lineRule="auto"/>
        <w:contextualSpacing w:val="0"/>
        <w:rPr>
          <w:rFonts w:ascii="Arial" w:hAnsi="Arial" w:cs="Arial"/>
          <w:b/>
          <w:bCs/>
          <w:color w:val="auto"/>
          <w:sz w:val="20"/>
          <w:szCs w:val="20"/>
          <w:lang w:val="lt-LT"/>
        </w:rPr>
      </w:pPr>
    </w:p>
    <w:p w14:paraId="351093B8" w14:textId="368E5439" w:rsidR="003A2996" w:rsidRPr="00955293" w:rsidRDefault="00850F21"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bookmarkStart w:id="4" w:name="_Hlk172615399"/>
      <w:bookmarkEnd w:id="3"/>
      <w:r w:rsidRPr="00955293">
        <w:rPr>
          <w:rFonts w:ascii="Arial" w:eastAsia="MS Mincho" w:hAnsi="Arial" w:cs="Arial"/>
          <w:color w:val="auto"/>
          <w:sz w:val="20"/>
          <w:szCs w:val="20"/>
          <w:lang w:val="lt-LT" w:eastAsia="en-US"/>
        </w:rPr>
        <w:t>Tiekėjo partnerių siūlomi degalai turi atitikti Europos sąjungoje galiojančius standartus:</w:t>
      </w:r>
    </w:p>
    <w:p w14:paraId="354F2B5A" w14:textId="0D91CAF1" w:rsidR="00850F21" w:rsidRPr="00955293" w:rsidRDefault="006E085A" w:rsidP="00850F21">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 xml:space="preserve">benzinas A-95 turi atitikti </w:t>
      </w:r>
      <w:r w:rsidRPr="00955293">
        <w:rPr>
          <w:rFonts w:ascii="Arial" w:eastAsia="MS Mincho" w:hAnsi="Arial" w:cs="Arial"/>
          <w:color w:val="auto"/>
          <w:sz w:val="20"/>
          <w:szCs w:val="20"/>
          <w:lang w:val="lt-LT" w:eastAsia="en-US"/>
        </w:rPr>
        <w:t xml:space="preserve"> EN 228 (arba lygiaverčius ar aukštesnius) standarto reikalavimus.</w:t>
      </w:r>
    </w:p>
    <w:p w14:paraId="38445DEB" w14:textId="4514EF44" w:rsidR="006E085A" w:rsidRPr="00955293" w:rsidRDefault="000725B8" w:rsidP="00850F21">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dyzelinas turi atitikti</w:t>
      </w:r>
      <w:r w:rsidRPr="00955293">
        <w:rPr>
          <w:rFonts w:ascii="Arial" w:eastAsia="MS Mincho" w:hAnsi="Arial" w:cs="Arial"/>
          <w:color w:val="auto"/>
          <w:sz w:val="20"/>
          <w:szCs w:val="20"/>
          <w:lang w:val="lt-LT" w:eastAsia="en-US"/>
        </w:rPr>
        <w:t xml:space="preserve"> EN 590 (arba lygiaverčius ar aukštesnius) standarto reikalavimus.</w:t>
      </w:r>
    </w:p>
    <w:p w14:paraId="60FBADDF" w14:textId="6065F4CC" w:rsidR="000725B8" w:rsidRPr="00955293" w:rsidRDefault="008916DD"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t>Degalai turi būti pilami iš stacionarios, metrologiškai patikrintos degalų pilstymo kolonėlės.</w:t>
      </w:r>
    </w:p>
    <w:p w14:paraId="6E4E8055" w14:textId="1E7629AA" w:rsidR="008916DD" w:rsidRPr="00955293" w:rsidRDefault="0019617A"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t xml:space="preserve">Tiekėjas parduoda Prekes fiksuojant įsigyjamų Prekių kiekį ir kainą </w:t>
      </w:r>
      <w:r w:rsidRPr="00955293">
        <w:rPr>
          <w:rFonts w:ascii="Arial" w:eastAsia="Arial" w:hAnsi="Arial" w:cs="Arial"/>
          <w:color w:val="auto"/>
          <w:sz w:val="20"/>
          <w:szCs w:val="20"/>
          <w:lang w:val="lt" w:eastAsia="en-US"/>
        </w:rPr>
        <w:t>Tiekėjo nemokamai išduotomis</w:t>
      </w:r>
      <w:r w:rsidRPr="00955293">
        <w:rPr>
          <w:rFonts w:ascii="Arial" w:eastAsia="MS Mincho" w:hAnsi="Arial" w:cs="Arial"/>
          <w:color w:val="auto"/>
          <w:sz w:val="20"/>
          <w:szCs w:val="20"/>
          <w:lang w:val="lt-LT" w:eastAsia="en-US"/>
        </w:rPr>
        <w:t xml:space="preserve"> kortelėmis,</w:t>
      </w:r>
      <w:r w:rsidRPr="00955293">
        <w:rPr>
          <w:rFonts w:ascii="Arial" w:eastAsia="Arial" w:hAnsi="Arial" w:cs="Arial"/>
          <w:color w:val="auto"/>
          <w:sz w:val="20"/>
          <w:szCs w:val="20"/>
          <w:lang w:val="lt" w:eastAsia="en-US"/>
        </w:rPr>
        <w:t xml:space="preserve"> kurių galiojimo laikas ne trumpesnis nei sutarties galiojimo laikas (jei galiojimo laikas baigsis anksčiau</w:t>
      </w:r>
      <w:r w:rsidRPr="00955293">
        <w:rPr>
          <w:rFonts w:ascii="Arial" w:eastAsia="Arial" w:hAnsi="Arial" w:cs="Arial"/>
          <w:color w:val="auto"/>
          <w:sz w:val="20"/>
          <w:szCs w:val="20"/>
          <w:lang w:val="lt-LT" w:eastAsia="en-US"/>
        </w:rPr>
        <w:t>, turi būti pasirūpinta jų galiojimo laiko atnaujinimu).</w:t>
      </w:r>
    </w:p>
    <w:p w14:paraId="6364FA2C" w14:textId="3AAB1D9F" w:rsidR="0019617A" w:rsidRPr="00955293" w:rsidRDefault="00E378BB"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hAnsi="Arial" w:cs="Arial"/>
          <w:color w:val="auto"/>
          <w:sz w:val="20"/>
          <w:szCs w:val="20"/>
          <w:lang w:val="lt-LT"/>
        </w:rPr>
        <w:t>Kortelių išdavimo, naudojimosi ir blokavimo tvarka:</w:t>
      </w:r>
    </w:p>
    <w:p w14:paraId="716BBDAA" w14:textId="30A95C8F" w:rsidR="00E378BB" w:rsidRPr="00955293" w:rsidRDefault="002400EB"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rPr>
        <w:t>Sutarčiai įsigaliojus, Tiekėjas įsipareigoja nemokamai išduoti ne mažiau kaip  20 vnt., kortelių Pirkėjo darbuotojams. Kortelės Pirkėjo darbuotojams išduodamos atsižvelgiant į Pirkėjo Tiekėjui pateiktą sąrašą nemokamai ir neribojant jų kiekio, ne vėliau kaip per 10 (dešimt) kalendorinių dienų</w:t>
      </w:r>
      <w:r w:rsidRPr="00955293">
        <w:rPr>
          <w:rFonts w:ascii="Arial" w:eastAsia="MS Mincho" w:hAnsi="Arial" w:cs="Arial"/>
          <w:b/>
          <w:bCs/>
          <w:color w:val="auto"/>
          <w:sz w:val="20"/>
          <w:szCs w:val="20"/>
          <w:lang w:val="lt-LT"/>
        </w:rPr>
        <w:t xml:space="preserve"> </w:t>
      </w:r>
      <w:r w:rsidRPr="00955293">
        <w:rPr>
          <w:rFonts w:ascii="Arial" w:eastAsia="MS Mincho" w:hAnsi="Arial" w:cs="Arial"/>
          <w:color w:val="auto"/>
          <w:sz w:val="20"/>
          <w:szCs w:val="20"/>
          <w:lang w:val="lt-LT"/>
        </w:rPr>
        <w:t xml:space="preserve">nuo Sutarties įsigaliojimo </w:t>
      </w:r>
      <w:r w:rsidRPr="00955293">
        <w:rPr>
          <w:rFonts w:ascii="Arial" w:eastAsia="MS Mincho" w:hAnsi="Arial" w:cs="Arial"/>
          <w:b/>
          <w:bCs/>
          <w:color w:val="auto"/>
          <w:sz w:val="20"/>
          <w:szCs w:val="20"/>
          <w:lang w:val="lt-LT"/>
        </w:rPr>
        <w:t xml:space="preserve">ir kortelių išdavimui reikalingų duomenų pateikimo </w:t>
      </w:r>
      <w:r w:rsidRPr="00955293">
        <w:rPr>
          <w:rFonts w:ascii="Arial" w:eastAsia="MS Mincho" w:hAnsi="Arial" w:cs="Arial"/>
          <w:color w:val="auto"/>
          <w:sz w:val="20"/>
          <w:szCs w:val="20"/>
          <w:lang w:val="lt-LT"/>
        </w:rPr>
        <w:t>dienos. Papildomos kortelės išduodamos taip pat nemokamai ne vėliau kaip per 7 (septynias) kalendorines dienas nuo kortelių išdavimui reikalingų duomenų pateikimo dienos.</w:t>
      </w:r>
    </w:p>
    <w:p w14:paraId="6DDA8BE4" w14:textId="33CCBE29" w:rsidR="002400EB" w:rsidRPr="00955293" w:rsidRDefault="00B53430"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Pirkėjui turi būti sudarytos sąlygos pačiam nustatyti kortelei Prekių kiekio limitą mėnesiui.</w:t>
      </w:r>
      <w:r w:rsidRPr="00955293">
        <w:rPr>
          <w:rFonts w:ascii="Arial" w:eastAsia="MS Mincho" w:hAnsi="Arial" w:cs="Arial"/>
          <w:color w:val="auto"/>
          <w:sz w:val="20"/>
          <w:szCs w:val="20"/>
          <w:lang w:val="lt-LT" w:eastAsia="en-US"/>
        </w:rPr>
        <w:t xml:space="preserve"> Kortelių limitas mėnesio periodui gali būti nustatomas litrais arba eurais.</w:t>
      </w:r>
    </w:p>
    <w:p w14:paraId="54F91DF0" w14:textId="6EB8BA1E" w:rsidR="00B53430" w:rsidRPr="00955293" w:rsidRDefault="003514BA"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lastRenderedPageBreak/>
        <w:t>Pirkėjui pageidaujant Tiekėjas turi atlikti kortelių žymėjimus nurodytais užrašais (Pirkėjo padalinio pavadinimas, automobilio markė modelis, valstybinis numeris).</w:t>
      </w:r>
    </w:p>
    <w:p w14:paraId="1D771D3B" w14:textId="65F4746A" w:rsidR="003514BA" w:rsidRPr="00955293" w:rsidRDefault="000011D3"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Pirkėjui pageidaujant, Tiekėjas atsiėmimui turi turėti galimybę pristatyti naujai pagamintas degalų korteles Vilniuje, Kaune, Šiauliuose ir Klaipėdoje į savo turimas degalines arba paštu Pirkėjo nurodytu adresu.</w:t>
      </w:r>
    </w:p>
    <w:p w14:paraId="4EBCFD32" w14:textId="1C848DF5" w:rsidR="000011D3" w:rsidRPr="00955293" w:rsidRDefault="00BD713A"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Kortelė aptarnaujama, jeigu ji nėra blokuota ir ją pateikęs asmuo įveda teisingą PIN (personalinį identifikacijos numerį) kodą. Pirkėjas atsako už Prekių, perkamų naudojantis kortelėmis, apmokėjimą.</w:t>
      </w:r>
    </w:p>
    <w:p w14:paraId="46DA81C2" w14:textId="4E6DD49A" w:rsidR="00BD713A" w:rsidRPr="00955293" w:rsidRDefault="006E1E24"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hAnsi="Arial" w:cs="Arial"/>
          <w:color w:val="auto"/>
          <w:sz w:val="20"/>
          <w:szCs w:val="20"/>
          <w:lang w:val="lt-LT"/>
        </w:rPr>
        <w:t>Tiekėjas</w:t>
      </w:r>
      <w:r w:rsidRPr="00955293">
        <w:rPr>
          <w:color w:val="auto"/>
          <w:sz w:val="20"/>
          <w:szCs w:val="20"/>
          <w:lang w:val="lt-LT"/>
        </w:rPr>
        <w:t xml:space="preserve"> </w:t>
      </w:r>
      <w:r w:rsidRPr="00955293">
        <w:rPr>
          <w:rFonts w:ascii="Arial" w:hAnsi="Arial" w:cs="Arial"/>
          <w:color w:val="auto"/>
          <w:sz w:val="20"/>
          <w:szCs w:val="20"/>
          <w:lang w:val="lt-LT"/>
        </w:rPr>
        <w:t>taiko mėnesio aptarnavimo mokestį, jei kortelės buvo naudotos mėnesio eigoje.</w:t>
      </w:r>
    </w:p>
    <w:p w14:paraId="25C3140D" w14:textId="14165E62" w:rsidR="006E1E24" w:rsidRPr="00724818" w:rsidRDefault="005743A2"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955293">
        <w:rPr>
          <w:rFonts w:ascii="Arial" w:eastAsia="Calibri" w:hAnsi="Arial" w:cs="Arial"/>
          <w:color w:val="auto"/>
          <w:sz w:val="20"/>
          <w:szCs w:val="20"/>
          <w:lang w:val="lt-LT" w:eastAsia="en-US"/>
        </w:rPr>
        <w:t>Pirkėjui praradus kortelę (-</w:t>
      </w:r>
      <w:proofErr w:type="spellStart"/>
      <w:r w:rsidRPr="00955293">
        <w:rPr>
          <w:rFonts w:ascii="Arial" w:eastAsia="Calibri" w:hAnsi="Arial" w:cs="Arial"/>
          <w:color w:val="auto"/>
          <w:sz w:val="20"/>
          <w:szCs w:val="20"/>
          <w:lang w:val="lt-LT" w:eastAsia="en-US"/>
        </w:rPr>
        <w:t>es</w:t>
      </w:r>
      <w:proofErr w:type="spellEnd"/>
      <w:r w:rsidRPr="00955293">
        <w:rPr>
          <w:rFonts w:ascii="Arial" w:eastAsia="Calibri" w:hAnsi="Arial" w:cs="Arial"/>
          <w:color w:val="auto"/>
          <w:sz w:val="20"/>
          <w:szCs w:val="20"/>
          <w:lang w:val="lt-LT" w:eastAsia="en-US"/>
        </w:rPr>
        <w:t>), jis privalo pranešti apie kortelės (-</w:t>
      </w:r>
      <w:proofErr w:type="spellStart"/>
      <w:r w:rsidRPr="00955293">
        <w:rPr>
          <w:rFonts w:ascii="Arial" w:eastAsia="Calibri" w:hAnsi="Arial" w:cs="Arial"/>
          <w:color w:val="auto"/>
          <w:sz w:val="20"/>
          <w:szCs w:val="20"/>
          <w:lang w:val="lt-LT" w:eastAsia="en-US"/>
        </w:rPr>
        <w:t>ių</w:t>
      </w:r>
      <w:proofErr w:type="spellEnd"/>
      <w:r w:rsidRPr="00955293">
        <w:rPr>
          <w:rFonts w:ascii="Arial" w:eastAsia="Calibri" w:hAnsi="Arial" w:cs="Arial"/>
          <w:color w:val="auto"/>
          <w:sz w:val="20"/>
          <w:szCs w:val="20"/>
          <w:lang w:val="lt-LT" w:eastAsia="en-US"/>
        </w:rPr>
        <w:t>) blokavimą Tiekėjui telefonu. Tie</w:t>
      </w:r>
      <w:r w:rsidRPr="00955293">
        <w:rPr>
          <w:rFonts w:ascii="Arial" w:hAnsi="Arial" w:cs="Arial"/>
          <w:color w:val="auto"/>
          <w:sz w:val="20"/>
          <w:szCs w:val="20"/>
          <w:lang w:val="lt-LT"/>
        </w:rPr>
        <w:t xml:space="preserve">kėjas įsipareigoja blokuoti kortelę ne vėliau kaip per 4 (keturias) valandas po </w:t>
      </w:r>
      <w:r w:rsidRPr="081B6D3E">
        <w:rPr>
          <w:rFonts w:ascii="Arial" w:hAnsi="Arial" w:cs="Arial"/>
          <w:color w:val="auto"/>
          <w:sz w:val="20"/>
          <w:szCs w:val="20"/>
          <w:lang w:val="lt-LT"/>
        </w:rPr>
        <w:t xml:space="preserve">Pirkėjo pranešimo gavimo. Po 4 </w:t>
      </w:r>
      <w:r w:rsidRPr="00955293">
        <w:rPr>
          <w:rFonts w:ascii="Arial" w:hAnsi="Arial" w:cs="Arial"/>
          <w:color w:val="auto"/>
          <w:sz w:val="20"/>
          <w:szCs w:val="20"/>
          <w:lang w:val="lt-LT"/>
        </w:rPr>
        <w:t xml:space="preserve">(keturių) valandų nuo pranešimo gavimo visi galimi nuostoliai dėl neteisėto kortelės naudojimo tenka </w:t>
      </w:r>
      <w:r w:rsidRPr="00724818">
        <w:rPr>
          <w:rFonts w:ascii="Arial" w:hAnsi="Arial" w:cs="Arial"/>
          <w:color w:val="auto"/>
          <w:sz w:val="20"/>
          <w:szCs w:val="20"/>
          <w:lang w:val="lt-LT"/>
        </w:rPr>
        <w:t>Tiekėjui,</w:t>
      </w:r>
      <w:r w:rsidRPr="00724818">
        <w:rPr>
          <w:rFonts w:ascii="Arial" w:eastAsia="Arial" w:hAnsi="Arial" w:cs="Arial"/>
          <w:color w:val="auto"/>
          <w:sz w:val="20"/>
          <w:szCs w:val="20"/>
          <w:lang w:val="lt-LT"/>
        </w:rPr>
        <w:t xml:space="preserve"> išskyrus atvejus, kai Tiekėjas suteikia teisę pačiam Pirkėjui administruoti, blokuoti korteles naudojantis Tiekėjo internetinės savitarnos svetaine (</w:t>
      </w:r>
      <w:r w:rsidRPr="00724818">
        <w:rPr>
          <w:rFonts w:ascii="Arial" w:eastAsia="Arial" w:hAnsi="Arial" w:cs="Arial"/>
          <w:color w:val="auto"/>
          <w:sz w:val="20"/>
          <w:szCs w:val="20"/>
          <w:u w:val="single"/>
          <w:lang w:val="lt-LT"/>
        </w:rPr>
        <w:t>jei Tiekėjas tokią turi).</w:t>
      </w:r>
    </w:p>
    <w:p w14:paraId="743B08E4" w14:textId="3A239743" w:rsidR="005743A2" w:rsidRPr="00724818" w:rsidRDefault="00166FE4"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724818">
        <w:rPr>
          <w:rFonts w:ascii="Arial" w:eastAsia="Calibri" w:hAnsi="Arial" w:cs="Arial"/>
          <w:color w:val="auto"/>
          <w:sz w:val="20"/>
          <w:szCs w:val="20"/>
          <w:lang w:val="lt-LT" w:eastAsia="en-US"/>
        </w:rPr>
        <w:t>Tiekėjas turi teisę blokuoti kortelę (-</w:t>
      </w:r>
      <w:proofErr w:type="spellStart"/>
      <w:r w:rsidRPr="00724818">
        <w:rPr>
          <w:rFonts w:ascii="Arial" w:eastAsia="Calibri" w:hAnsi="Arial" w:cs="Arial"/>
          <w:color w:val="auto"/>
          <w:sz w:val="20"/>
          <w:szCs w:val="20"/>
          <w:lang w:val="lt-LT" w:eastAsia="en-US"/>
        </w:rPr>
        <w:t>es</w:t>
      </w:r>
      <w:proofErr w:type="spellEnd"/>
      <w:r w:rsidRPr="00724818">
        <w:rPr>
          <w:rFonts w:ascii="Arial" w:eastAsia="Calibri" w:hAnsi="Arial" w:cs="Arial"/>
          <w:color w:val="auto"/>
          <w:sz w:val="20"/>
          <w:szCs w:val="20"/>
          <w:lang w:val="lt-LT" w:eastAsia="en-US"/>
        </w:rPr>
        <w:t>), jeigu Pirkėjas neapmoka pateiktos sąskaitos sutartyje nustatytais terminais, viršija suteikto kredito limitą arba nesilaiko kitų sutarties sąlygų, apie tai Pirkėją raštu įspėjęs prieš 3 (tris) darbo dienas.</w:t>
      </w:r>
    </w:p>
    <w:p w14:paraId="6DAED91F" w14:textId="38C90016" w:rsidR="00166FE4" w:rsidRPr="00724818" w:rsidRDefault="0085607D"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724818">
        <w:rPr>
          <w:rFonts w:ascii="Arial" w:eastAsia="Calibri" w:hAnsi="Arial" w:cs="Arial"/>
          <w:color w:val="auto"/>
          <w:sz w:val="20"/>
          <w:szCs w:val="20"/>
          <w:lang w:val="lt-LT" w:eastAsia="en-US"/>
        </w:rPr>
        <w:t>Tiekėjas turi teisę vienašališkai keisti kredito limito dydį, jeigu Pirkėjas nesilaiko šioje sutartyje numatytų savo įsipareigojimų. Apie kredito limito pakeitimus Pirkėjas informuojamas ne vėliau kaip per 5 (penkias) darbo dienas po pakeitimo.</w:t>
      </w:r>
    </w:p>
    <w:p w14:paraId="50FA26CF" w14:textId="32C9AE08" w:rsidR="0085607D" w:rsidRPr="00955293" w:rsidRDefault="00B024D6" w:rsidP="00E378BB">
      <w:pPr>
        <w:pStyle w:val="ListParagraph"/>
        <w:numPr>
          <w:ilvl w:val="3"/>
          <w:numId w:val="24"/>
        </w:numPr>
        <w:spacing w:after="0" w:line="259" w:lineRule="auto"/>
        <w:contextualSpacing w:val="0"/>
        <w:jc w:val="both"/>
        <w:rPr>
          <w:rFonts w:ascii="Arial" w:hAnsi="Arial" w:cs="Arial"/>
          <w:color w:val="auto"/>
          <w:sz w:val="20"/>
          <w:szCs w:val="20"/>
          <w:lang w:val="lt-LT"/>
        </w:rPr>
      </w:pPr>
      <w:r w:rsidRPr="00724818">
        <w:rPr>
          <w:rFonts w:ascii="Arial" w:eastAsia="MS Mincho" w:hAnsi="Arial" w:cs="Arial"/>
          <w:color w:val="auto"/>
          <w:sz w:val="20"/>
          <w:szCs w:val="20"/>
          <w:lang w:val="lt-LT" w:eastAsia="en-US"/>
        </w:rPr>
        <w:t>Tiekėjas privalo</w:t>
      </w:r>
      <w:r w:rsidRPr="00955293">
        <w:rPr>
          <w:rFonts w:ascii="Arial" w:eastAsia="MS Mincho" w:hAnsi="Arial" w:cs="Arial"/>
          <w:color w:val="auto"/>
          <w:sz w:val="20"/>
          <w:szCs w:val="20"/>
          <w:lang w:val="lt-LT" w:eastAsia="en-US"/>
        </w:rPr>
        <w:t xml:space="preserve"> senas, susidėvėjusias ar kitaip pažeistas korteles pakeisti naujomis nemokamai.</w:t>
      </w:r>
    </w:p>
    <w:p w14:paraId="1D2347D4" w14:textId="79DAD333" w:rsidR="00B024D6" w:rsidRPr="00955293" w:rsidRDefault="00877C4E"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hAnsi="Arial" w:cs="Arial"/>
          <w:color w:val="auto"/>
          <w:sz w:val="20"/>
          <w:szCs w:val="20"/>
          <w:lang w:val="lt-LT"/>
        </w:rPr>
        <w:t>Pirkėjas įsipareigoja laikytis Tiekėjo partnerių degalinių tinkle nustatytos degalų užpildymo tvarkos, kortelių naudojimui taikomos tvarkos, saugoti korteles nuo magnetinių laukų poveikio, mechaninių pažeidimų ir laikyti paslaptyje kortelės PIN kodą.</w:t>
      </w:r>
    </w:p>
    <w:p w14:paraId="298017B7" w14:textId="142F487C" w:rsidR="00877C4E" w:rsidRPr="00955293" w:rsidRDefault="00212399"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t>Pirkėjas turi teisę įsigyti Prekes visame Tiekėjo partnerių degalinių tinkle</w:t>
      </w:r>
      <w:r w:rsidRPr="00955293">
        <w:rPr>
          <w:color w:val="auto"/>
          <w:sz w:val="20"/>
          <w:szCs w:val="20"/>
          <w:lang w:val="lt-LT"/>
        </w:rPr>
        <w:t xml:space="preserve"> </w:t>
      </w:r>
      <w:r w:rsidRPr="00955293">
        <w:rPr>
          <w:rFonts w:ascii="Arial" w:eastAsia="MS Mincho" w:hAnsi="Arial" w:cs="Arial"/>
          <w:color w:val="auto"/>
          <w:sz w:val="20"/>
          <w:szCs w:val="20"/>
          <w:lang w:val="lt-LT" w:eastAsia="en-US"/>
        </w:rPr>
        <w:t>Latvijos, Estijos ir Lenkijos Respublikos teritorijose.</w:t>
      </w:r>
    </w:p>
    <w:p w14:paraId="16163818" w14:textId="1A85835B" w:rsidR="00212399" w:rsidRPr="00955293" w:rsidRDefault="00C20987"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t>Visose Tiekėjo partnerių degalinėse turės galioti vienodos Prekių pardavimo sąlygos, taikomos Pirkėjui.</w:t>
      </w:r>
    </w:p>
    <w:p w14:paraId="7E604E2C" w14:textId="5416D27F" w:rsidR="00C20987" w:rsidRPr="00955293" w:rsidRDefault="005A5FB5"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MS Mincho" w:hAnsi="Arial" w:cs="Arial"/>
          <w:color w:val="auto"/>
          <w:sz w:val="20"/>
          <w:szCs w:val="20"/>
          <w:lang w:val="lt-LT" w:eastAsia="en-US"/>
        </w:rPr>
        <w:t xml:space="preserve">Už Prekes </w:t>
      </w:r>
      <w:r w:rsidRPr="00955293">
        <w:rPr>
          <w:rFonts w:ascii="Arial" w:eastAsia="Arial" w:hAnsi="Arial" w:cs="Arial"/>
          <w:color w:val="auto"/>
          <w:sz w:val="20"/>
          <w:szCs w:val="20"/>
          <w:lang w:val="lt" w:eastAsia="en-US"/>
        </w:rPr>
        <w:t>bus apmokėta ne didesnėmis nei užsakymo dieną Tiekėjo partnerių prekybos vietoje, kataloge ar interneto svetainėje nurodytomis galiojančiomis šių Prekių kainomis, pritaikant Tiekėjo pasiūlytą nuolaidą.</w:t>
      </w:r>
    </w:p>
    <w:p w14:paraId="405DEDC2" w14:textId="08E19CBD" w:rsidR="005A5FB5" w:rsidRPr="00955293" w:rsidRDefault="00CA37D3" w:rsidP="00BD4CDE">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Calibri" w:hAnsi="Arial" w:cs="Arial"/>
          <w:color w:val="auto"/>
          <w:sz w:val="20"/>
          <w:szCs w:val="20"/>
          <w:lang w:val="lt-LT" w:eastAsia="en-US"/>
        </w:rPr>
        <w:t>Tiekėjas privalo sudaryti sąlygas Pirkėjui Tiekėjo internetinėje savitarnos svetainėje ar kitomis elektroninėmis priemonėmis matyti ataskaitą apie praėjusio mėnesio atsiskaitymus kiekviena kortele. Ataskaitoje turėtų būti nurodoma: kortelės numeris, įsigytų Prekių pavadinimai, kiekis, data, laikas, degalinės adresas arba pavadinimas, kaina bei suma (be PVM), taip pat bendras per mėnesį pagal visas korteles įsigytas prekių  kiekis ir mokėtina suma (be PVM ir su PVM).</w:t>
      </w:r>
    </w:p>
    <w:p w14:paraId="7EF8A5B1" w14:textId="51B054FA" w:rsidR="00CA37D3" w:rsidRPr="00955293" w:rsidRDefault="005E74BF" w:rsidP="00FB6399">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eastAsia="Calibri" w:hAnsi="Arial" w:cs="Arial"/>
          <w:color w:val="auto"/>
          <w:sz w:val="20"/>
          <w:szCs w:val="20"/>
          <w:lang w:val="lt-LT" w:eastAsia="en-US"/>
        </w:rPr>
        <w:t>Tiekėjas privalo suteikti galimybę Pirkėjui gauti degalų įpylimų operacijų kvitų duomenis .</w:t>
      </w:r>
      <w:proofErr w:type="spellStart"/>
      <w:r w:rsidRPr="00955293">
        <w:rPr>
          <w:rFonts w:ascii="Arial" w:eastAsia="Calibri" w:hAnsi="Arial" w:cs="Arial"/>
          <w:color w:val="auto"/>
          <w:sz w:val="20"/>
          <w:szCs w:val="20"/>
          <w:lang w:val="lt-LT" w:eastAsia="en-US"/>
        </w:rPr>
        <w:t>txt</w:t>
      </w:r>
      <w:proofErr w:type="spellEnd"/>
      <w:r w:rsidRPr="00955293">
        <w:rPr>
          <w:rFonts w:ascii="Arial" w:eastAsia="Calibri" w:hAnsi="Arial" w:cs="Arial"/>
          <w:color w:val="auto"/>
          <w:sz w:val="20"/>
          <w:szCs w:val="20"/>
          <w:lang w:val="lt-LT" w:eastAsia="en-US"/>
        </w:rPr>
        <w:t xml:space="preserve"> arba .</w:t>
      </w:r>
      <w:proofErr w:type="spellStart"/>
      <w:r w:rsidRPr="00955293">
        <w:rPr>
          <w:rFonts w:ascii="Arial" w:eastAsia="Calibri" w:hAnsi="Arial" w:cs="Arial"/>
          <w:color w:val="auto"/>
          <w:sz w:val="20"/>
          <w:szCs w:val="20"/>
          <w:lang w:val="lt-LT" w:eastAsia="en-US"/>
        </w:rPr>
        <w:t>csv</w:t>
      </w:r>
      <w:proofErr w:type="spellEnd"/>
      <w:r w:rsidRPr="00955293">
        <w:rPr>
          <w:rFonts w:ascii="Arial" w:eastAsia="Calibri" w:hAnsi="Arial" w:cs="Arial"/>
          <w:color w:val="auto"/>
          <w:sz w:val="20"/>
          <w:szCs w:val="20"/>
          <w:lang w:val="lt-LT" w:eastAsia="en-US"/>
        </w:rPr>
        <w:t xml:space="preserve"> formatu. Tokiu būdu Užsakovui suteikiamos sąlygos degalų pylimo duomenis susieti su transporto parko valdymo sistema. Kiekviename operacijos įraše privalo būti: laiko žyma, degalų kortelės numeris, įsigytų degalų rūšis, degalų kiekis (litrais), kaina eurais.</w:t>
      </w:r>
    </w:p>
    <w:p w14:paraId="73051A94" w14:textId="29D4E89F" w:rsidR="005E74BF" w:rsidRPr="00955293" w:rsidRDefault="0057035A" w:rsidP="00FB6399">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hAnsi="Arial" w:cs="Arial"/>
          <w:color w:val="auto"/>
          <w:sz w:val="20"/>
          <w:szCs w:val="20"/>
          <w:lang w:val="lt-LT"/>
        </w:rPr>
        <w:t>Tiekėjas Pirkėjui pateikia prisijungimo duomenis (kodus ir slaptažodžius), leidžiančius bet kada prisijungti prie Tiekėjo internetinės savitarnos svetainės, kurioje matomos Pirkėjo aktyvios (naudojamos) kortelės bei jų naudojimo duomenys.</w:t>
      </w:r>
    </w:p>
    <w:p w14:paraId="07EA6E61" w14:textId="5D12C72E" w:rsidR="0057035A" w:rsidRPr="00955293" w:rsidRDefault="00634B4E" w:rsidP="00FB6399">
      <w:pPr>
        <w:pStyle w:val="ListParagraph"/>
        <w:numPr>
          <w:ilvl w:val="2"/>
          <w:numId w:val="24"/>
        </w:numPr>
        <w:spacing w:after="0" w:line="259" w:lineRule="auto"/>
        <w:ind w:left="567" w:hanging="567"/>
        <w:contextualSpacing w:val="0"/>
        <w:jc w:val="both"/>
        <w:rPr>
          <w:rFonts w:ascii="Arial" w:hAnsi="Arial" w:cs="Arial"/>
          <w:color w:val="auto"/>
          <w:sz w:val="20"/>
          <w:szCs w:val="20"/>
          <w:lang w:val="lt-LT"/>
        </w:rPr>
      </w:pPr>
      <w:r w:rsidRPr="00955293">
        <w:rPr>
          <w:rFonts w:ascii="Arial" w:hAnsi="Arial" w:cs="Arial"/>
          <w:color w:val="auto"/>
          <w:sz w:val="20"/>
          <w:szCs w:val="20"/>
          <w:lang w:val="lt-LT"/>
        </w:rPr>
        <w:t>Prekės bus įsigyjamos pagal Pirkėjo faktinį poreikį. Sutarties galiojimo laikotarpiu Pirkėjas neįsipareigoja išpirkti Prekių visai sutarties vertei ar bet kokiai jos daliai.</w:t>
      </w:r>
    </w:p>
    <w:p w14:paraId="44D85E76" w14:textId="061FBD71" w:rsidR="67F23EF8" w:rsidRPr="00955293" w:rsidRDefault="67F23EF8" w:rsidP="00FB6399">
      <w:pPr>
        <w:pStyle w:val="ListParagraph"/>
        <w:numPr>
          <w:ilvl w:val="2"/>
          <w:numId w:val="24"/>
        </w:numPr>
        <w:spacing w:after="0" w:line="259" w:lineRule="auto"/>
        <w:ind w:left="567" w:hanging="567"/>
        <w:jc w:val="both"/>
        <w:rPr>
          <w:rFonts w:ascii="Arial" w:hAnsi="Arial" w:cs="Arial"/>
          <w:color w:val="auto"/>
          <w:sz w:val="20"/>
          <w:szCs w:val="20"/>
          <w:lang w:val="lt-LT"/>
        </w:rPr>
      </w:pPr>
      <w:bookmarkStart w:id="5" w:name="_Hlk172615424"/>
      <w:bookmarkEnd w:id="4"/>
      <w:r w:rsidRPr="00955293">
        <w:rPr>
          <w:rFonts w:ascii="Arial" w:hAnsi="Arial" w:cs="Arial"/>
          <w:color w:val="auto"/>
          <w:sz w:val="20"/>
          <w:szCs w:val="20"/>
          <w:lang w:val="lt-LT"/>
        </w:rPr>
        <w:t>Prekės (įskaitant jų gamintojus) turi nekelti grėsmės nacionaliniam saugumui, kaip tai nurodyta Pirkimo dokumentuose.</w:t>
      </w:r>
    </w:p>
    <w:bookmarkEnd w:id="5"/>
    <w:p w14:paraId="2F97FD41" w14:textId="77777777" w:rsidR="00B47DD4" w:rsidRPr="00CE7777" w:rsidRDefault="00B47DD4" w:rsidP="00BD4CDE">
      <w:pPr>
        <w:spacing w:after="0"/>
        <w:rPr>
          <w:rFonts w:ascii="Arial" w:hAnsi="Arial" w:cs="Arial"/>
          <w:b/>
          <w:bCs/>
          <w:sz w:val="20"/>
          <w:szCs w:val="20"/>
        </w:rPr>
      </w:pPr>
    </w:p>
    <w:p w14:paraId="51475CC9" w14:textId="2CBF4DA5" w:rsidR="00174726" w:rsidRPr="00333ACF" w:rsidRDefault="00174726"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pl-PL"/>
        </w:rPr>
      </w:pPr>
      <w:r w:rsidRPr="002540A2">
        <w:rPr>
          <w:rFonts w:ascii="Arial" w:hAnsi="Arial" w:cs="Arial"/>
          <w:color w:val="auto"/>
          <w:sz w:val="20"/>
          <w:szCs w:val="20"/>
          <w:lang w:val="lt-LT"/>
        </w:rPr>
        <w:t>KARTU SU PASIŪLYMU PATEIKIAMI DOKUMENTAI</w:t>
      </w:r>
    </w:p>
    <w:p w14:paraId="33102C7F" w14:textId="51E3D716" w:rsidR="00755D3A" w:rsidRPr="00333ACF" w:rsidRDefault="00755D3A" w:rsidP="00BD4CDE">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6"/>
          <w:szCs w:val="6"/>
          <w:lang w:val="pl-PL"/>
        </w:rPr>
      </w:pPr>
    </w:p>
    <w:p w14:paraId="4088AA22" w14:textId="7E222589" w:rsidR="27009E07" w:rsidRPr="006F3BBB" w:rsidRDefault="27009E07" w:rsidP="006F3BBB">
      <w:pPr>
        <w:pStyle w:val="ListParagraph"/>
        <w:numPr>
          <w:ilvl w:val="1"/>
          <w:numId w:val="24"/>
        </w:numPr>
        <w:spacing w:after="0" w:line="259" w:lineRule="auto"/>
        <w:ind w:left="567" w:hanging="567"/>
        <w:jc w:val="both"/>
        <w:rPr>
          <w:rFonts w:ascii="Arial" w:hAnsi="Arial" w:cs="Arial"/>
          <w:color w:val="auto"/>
          <w:sz w:val="20"/>
          <w:szCs w:val="20"/>
          <w:lang w:val="lt-LT"/>
        </w:rPr>
      </w:pPr>
      <w:bookmarkStart w:id="6" w:name="_Hlk172615622"/>
      <w:r w:rsidRPr="007E0401">
        <w:rPr>
          <w:rFonts w:ascii="Arial" w:hAnsi="Arial" w:cs="Arial"/>
          <w:color w:val="auto"/>
          <w:sz w:val="20"/>
          <w:szCs w:val="20"/>
          <w:lang w:val="lt-LT"/>
        </w:rPr>
        <w:t>Jei Pirkime nereikalaujama pateikti dokumentų įrodančių Prekių atitiktį keliamiems reikalavimams, Pirkėjas turi teisę bet kada Pirkimo vykdymo metu reikalauti pateikti Prekių atitiktį įrodančius dokumentus.</w:t>
      </w:r>
    </w:p>
    <w:p w14:paraId="23577B76" w14:textId="077C805C" w:rsidR="0032680A" w:rsidRPr="007E0401" w:rsidRDefault="00AD1A41" w:rsidP="00110D16">
      <w:pPr>
        <w:pStyle w:val="ListParagraph"/>
        <w:numPr>
          <w:ilvl w:val="1"/>
          <w:numId w:val="24"/>
        </w:numPr>
        <w:spacing w:after="0" w:line="259" w:lineRule="auto"/>
        <w:ind w:left="567" w:hanging="567"/>
        <w:contextualSpacing w:val="0"/>
        <w:jc w:val="both"/>
        <w:rPr>
          <w:rFonts w:ascii="Arial" w:hAnsi="Arial" w:cs="Arial"/>
          <w:color w:val="auto"/>
          <w:sz w:val="20"/>
          <w:szCs w:val="20"/>
          <w:lang w:val="lt-LT"/>
        </w:rPr>
      </w:pPr>
      <w:r w:rsidRPr="007E0401">
        <w:rPr>
          <w:rFonts w:ascii="Arial" w:hAnsi="Arial" w:cs="Arial"/>
          <w:color w:val="auto"/>
          <w:sz w:val="20"/>
          <w:szCs w:val="20"/>
          <w:lang w:val="lt-LT"/>
        </w:rPr>
        <w:t>Tiekėjas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w:t>
      </w:r>
      <w:r w:rsidR="0032680A" w:rsidRPr="007E0401">
        <w:rPr>
          <w:rFonts w:ascii="Arial" w:hAnsi="Arial" w:cs="Arial"/>
          <w:color w:val="auto"/>
          <w:sz w:val="20"/>
          <w:szCs w:val="20"/>
          <w:lang w:val="lt-LT"/>
        </w:rPr>
        <w:t xml:space="preserve"> </w:t>
      </w:r>
      <w:r w:rsidRPr="007E0401">
        <w:rPr>
          <w:rFonts w:ascii="Arial" w:hAnsi="Arial" w:cs="Arial"/>
          <w:color w:val="auto"/>
          <w:sz w:val="20"/>
          <w:szCs w:val="20"/>
          <w:lang w:val="lt-LT"/>
        </w:rPr>
        <w:t xml:space="preserve">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 kai Tiekėjas nėra prekių gamintojas, </w:t>
      </w:r>
      <w:proofErr w:type="spellStart"/>
      <w:r w:rsidRPr="007E0401">
        <w:rPr>
          <w:rFonts w:ascii="Arial" w:hAnsi="Arial" w:cs="Arial"/>
          <w:color w:val="auto"/>
          <w:sz w:val="20"/>
          <w:szCs w:val="20"/>
          <w:lang w:val="lt-LT"/>
        </w:rPr>
        <w:t>savideklaracija</w:t>
      </w:r>
      <w:proofErr w:type="spellEnd"/>
      <w:r w:rsidRPr="007E0401">
        <w:rPr>
          <w:rFonts w:ascii="Arial" w:hAnsi="Arial" w:cs="Arial"/>
          <w:color w:val="auto"/>
          <w:sz w:val="20"/>
          <w:szCs w:val="20"/>
          <w:lang w:val="lt-LT"/>
        </w:rPr>
        <w:t xml:space="preserve"> be konkrečių, techninių įrodymų. (visi įrodymai, pažymos ir kiti dokumentai turi būti pateikti su pasiūlymu).</w:t>
      </w:r>
    </w:p>
    <w:bookmarkEnd w:id="6"/>
    <w:p w14:paraId="6E2912C3" w14:textId="77777777" w:rsidR="00293342" w:rsidRDefault="00293342" w:rsidP="00BD4CDE">
      <w:pPr>
        <w:spacing w:after="0"/>
        <w:rPr>
          <w:rFonts w:ascii="Arial" w:hAnsi="Arial" w:cs="Arial"/>
          <w:color w:val="FF0000"/>
          <w:sz w:val="20"/>
          <w:szCs w:val="20"/>
        </w:rPr>
      </w:pPr>
    </w:p>
    <w:p w14:paraId="022018A6" w14:textId="48B52F5C" w:rsidR="00174726" w:rsidRDefault="00174726"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2540A2">
        <w:rPr>
          <w:rFonts w:ascii="Arial" w:hAnsi="Arial" w:cs="Arial"/>
          <w:color w:val="auto"/>
          <w:sz w:val="20"/>
          <w:szCs w:val="20"/>
          <w:lang w:val="lt-LT"/>
        </w:rPr>
        <w:lastRenderedPageBreak/>
        <w:t>SUTARTIES VYKDYMO METU TEIKIAMI DOKUMENTAI</w:t>
      </w:r>
    </w:p>
    <w:p w14:paraId="38AE6F06" w14:textId="1762F215" w:rsidR="00447187" w:rsidRDefault="00447187" w:rsidP="00BD4CDE">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auto"/>
          <w:sz w:val="6"/>
          <w:szCs w:val="6"/>
          <w:lang w:val="lt-LT"/>
        </w:rPr>
      </w:pPr>
    </w:p>
    <w:tbl>
      <w:tblPr>
        <w:tblStyle w:val="TableGrid"/>
        <w:tblW w:w="10348" w:type="dxa"/>
        <w:tblInd w:w="-5" w:type="dxa"/>
        <w:tblLook w:val="04A0" w:firstRow="1" w:lastRow="0" w:firstColumn="1" w:lastColumn="0" w:noHBand="0" w:noVBand="1"/>
      </w:tblPr>
      <w:tblGrid>
        <w:gridCol w:w="567"/>
        <w:gridCol w:w="1843"/>
        <w:gridCol w:w="5812"/>
        <w:gridCol w:w="2126"/>
      </w:tblGrid>
      <w:tr w:rsidR="005A0199" w:rsidRPr="002540A2" w14:paraId="5B82A264" w14:textId="77777777" w:rsidTr="00F47AC6">
        <w:tc>
          <w:tcPr>
            <w:tcW w:w="567" w:type="dxa"/>
          </w:tcPr>
          <w:p w14:paraId="27D17537" w14:textId="77777777" w:rsidR="005A0199" w:rsidRPr="002540A2" w:rsidRDefault="005A0199" w:rsidP="002A3FA7">
            <w:pPr>
              <w:keepNext/>
              <w:jc w:val="both"/>
              <w:rPr>
                <w:rFonts w:ascii="Arial" w:hAnsi="Arial" w:cs="Arial"/>
                <w:b/>
                <w:bCs/>
                <w:sz w:val="20"/>
                <w:szCs w:val="20"/>
              </w:rPr>
            </w:pPr>
            <w:bookmarkStart w:id="7" w:name="_Hlk172615672"/>
            <w:r w:rsidRPr="002540A2">
              <w:rPr>
                <w:rFonts w:ascii="Arial" w:hAnsi="Arial" w:cs="Arial"/>
                <w:b/>
                <w:bCs/>
                <w:sz w:val="20"/>
                <w:szCs w:val="20"/>
              </w:rPr>
              <w:t>Eil. Nr.</w:t>
            </w:r>
          </w:p>
        </w:tc>
        <w:tc>
          <w:tcPr>
            <w:tcW w:w="1843" w:type="dxa"/>
            <w:vAlign w:val="center"/>
          </w:tcPr>
          <w:p w14:paraId="298A8B09" w14:textId="77777777" w:rsidR="005A0199" w:rsidRPr="002540A2" w:rsidRDefault="005A0199" w:rsidP="002A3FA7">
            <w:pPr>
              <w:keepNext/>
              <w:rPr>
                <w:rFonts w:ascii="Arial" w:hAnsi="Arial" w:cs="Arial"/>
                <w:b/>
                <w:bCs/>
                <w:sz w:val="20"/>
                <w:szCs w:val="20"/>
              </w:rPr>
            </w:pPr>
            <w:r w:rsidRPr="002540A2">
              <w:rPr>
                <w:rFonts w:ascii="Arial" w:hAnsi="Arial" w:cs="Arial"/>
                <w:b/>
                <w:bCs/>
                <w:sz w:val="20"/>
                <w:szCs w:val="20"/>
              </w:rPr>
              <w:t>Pavadinimas</w:t>
            </w:r>
          </w:p>
        </w:tc>
        <w:tc>
          <w:tcPr>
            <w:tcW w:w="5812" w:type="dxa"/>
            <w:vAlign w:val="center"/>
          </w:tcPr>
          <w:p w14:paraId="430499C2" w14:textId="77777777" w:rsidR="005A0199" w:rsidRPr="002540A2" w:rsidRDefault="005A0199" w:rsidP="002A3FA7">
            <w:pPr>
              <w:keepNext/>
              <w:rPr>
                <w:rFonts w:ascii="Arial" w:hAnsi="Arial" w:cs="Arial"/>
                <w:b/>
                <w:bCs/>
                <w:sz w:val="20"/>
                <w:szCs w:val="20"/>
              </w:rPr>
            </w:pPr>
            <w:r w:rsidRPr="002540A2">
              <w:rPr>
                <w:rFonts w:ascii="Arial" w:hAnsi="Arial" w:cs="Arial"/>
                <w:b/>
                <w:bCs/>
                <w:sz w:val="20"/>
                <w:szCs w:val="20"/>
              </w:rPr>
              <w:t>Reikalavimai turiniui ir formai</w:t>
            </w:r>
          </w:p>
        </w:tc>
        <w:tc>
          <w:tcPr>
            <w:tcW w:w="2126" w:type="dxa"/>
            <w:vAlign w:val="center"/>
          </w:tcPr>
          <w:p w14:paraId="228B77E0" w14:textId="77777777" w:rsidR="005A0199" w:rsidRPr="002540A2" w:rsidRDefault="005A0199" w:rsidP="002A3FA7">
            <w:pPr>
              <w:keepNext/>
              <w:widowControl w:val="0"/>
              <w:rPr>
                <w:rFonts w:ascii="Arial" w:hAnsi="Arial" w:cs="Arial"/>
                <w:b/>
                <w:bCs/>
                <w:sz w:val="20"/>
                <w:szCs w:val="20"/>
              </w:rPr>
            </w:pPr>
            <w:r w:rsidRPr="002540A2">
              <w:rPr>
                <w:rFonts w:ascii="Arial" w:hAnsi="Arial" w:cs="Arial"/>
                <w:b/>
                <w:bCs/>
                <w:sz w:val="20"/>
                <w:szCs w:val="20"/>
              </w:rPr>
              <w:t>Teikimo momentas</w:t>
            </w:r>
          </w:p>
        </w:tc>
      </w:tr>
      <w:tr w:rsidR="005A0199" w:rsidRPr="002540A2" w14:paraId="0B62E5B3" w14:textId="77777777" w:rsidTr="00201E0E">
        <w:trPr>
          <w:cantSplit/>
        </w:trPr>
        <w:tc>
          <w:tcPr>
            <w:tcW w:w="567" w:type="dxa"/>
          </w:tcPr>
          <w:p w14:paraId="3D9CC440" w14:textId="77777777" w:rsidR="005A0199" w:rsidRPr="002540A2" w:rsidRDefault="005A0199" w:rsidP="002A3FA7">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1843" w:type="dxa"/>
          </w:tcPr>
          <w:p w14:paraId="422190A2" w14:textId="01459416" w:rsidR="005A0199" w:rsidRPr="008E2B93" w:rsidRDefault="00D63B34" w:rsidP="008E2B93">
            <w:pPr>
              <w:spacing w:line="259" w:lineRule="auto"/>
              <w:jc w:val="both"/>
              <w:rPr>
                <w:sz w:val="18"/>
                <w:szCs w:val="18"/>
              </w:rPr>
            </w:pPr>
            <w:r w:rsidRPr="081B6D3E">
              <w:rPr>
                <w:rFonts w:ascii="Arial" w:hAnsi="Arial" w:cs="Arial"/>
                <w:sz w:val="20"/>
                <w:szCs w:val="20"/>
              </w:rPr>
              <w:t>Pateiktų prekių priėmimo – perdavimo  aktas (ataskaita)</w:t>
            </w:r>
          </w:p>
        </w:tc>
        <w:tc>
          <w:tcPr>
            <w:tcW w:w="5812" w:type="dxa"/>
          </w:tcPr>
          <w:p w14:paraId="1CB67856" w14:textId="2D32CE74" w:rsidR="005A0199" w:rsidRPr="008E2B93" w:rsidRDefault="000325C1" w:rsidP="002A3FA7">
            <w:pPr>
              <w:keepNext/>
              <w:jc w:val="both"/>
              <w:rPr>
                <w:rFonts w:ascii="Arial" w:hAnsi="Arial" w:cs="Arial"/>
                <w:color w:val="000000" w:themeColor="text1"/>
                <w:sz w:val="20"/>
                <w:szCs w:val="20"/>
              </w:rPr>
            </w:pPr>
            <w:r w:rsidRPr="00B41A31">
              <w:rPr>
                <w:rFonts w:ascii="Arial" w:eastAsia="MS Mincho" w:hAnsi="Arial" w:cs="Arial"/>
                <w:color w:val="000000"/>
                <w:sz w:val="20"/>
                <w:szCs w:val="20"/>
                <w:shd w:val="clear" w:color="auto" w:fill="FFFFFF"/>
              </w:rPr>
              <w:t xml:space="preserve">Tiekėjas, pasibaigus einamajam mėnesiui, pagal išduotas korteles suskaičiuoja į kreditą parduotų Prekių kiekį ir </w:t>
            </w:r>
            <w:r w:rsidRPr="00B41A31">
              <w:rPr>
                <w:rFonts w:ascii="Arial" w:eastAsia="Calibri" w:hAnsi="Arial" w:cs="Arial"/>
                <w:sz w:val="20"/>
                <w:szCs w:val="20"/>
              </w:rPr>
              <w:t xml:space="preserve">suformuoja ataskaitą. Pateikiama detali degalų bei eksploatacinių prekių pirkimų išklotinė pagal kiekvieną kortelę, nurodant: </w:t>
            </w:r>
            <w:r w:rsidRPr="00B41A31">
              <w:rPr>
                <w:rFonts w:ascii="Arial" w:hAnsi="Arial" w:cs="Arial"/>
                <w:sz w:val="20"/>
                <w:szCs w:val="20"/>
              </w:rPr>
              <w:t xml:space="preserve">kortelės numeris, degalinių adresai arba pavadinimai (kuriose buvo pirktos Prekės), per praėjusį mėnesį įsigyti degalai (jų rūšis), kiekis, data, laikas, </w:t>
            </w:r>
            <w:r>
              <w:rPr>
                <w:rFonts w:ascii="Arial" w:hAnsi="Arial" w:cs="Arial"/>
                <w:sz w:val="20"/>
                <w:szCs w:val="20"/>
              </w:rPr>
              <w:t xml:space="preserve">taikoma nuolaida, </w:t>
            </w:r>
            <w:r w:rsidRPr="00B41A31">
              <w:rPr>
                <w:rFonts w:ascii="Arial" w:hAnsi="Arial" w:cs="Arial"/>
                <w:sz w:val="20"/>
                <w:szCs w:val="20"/>
              </w:rPr>
              <w:t>degalų bei eksploatacinių prekių kaina, galutinė mokėtina suma (be PVM ir su PVM), taip pat bendras per ataskaitinį mėnesį pagal visas Korteles įsigytas degalų ir</w:t>
            </w:r>
            <w:r w:rsidRPr="00DA0280">
              <w:rPr>
                <w:rFonts w:ascii="Arial" w:hAnsi="Arial" w:cs="Arial"/>
                <w:sz w:val="20"/>
                <w:szCs w:val="20"/>
              </w:rPr>
              <w:t xml:space="preserve"> kitų su Pirkimo objektu susijusių eksploatacinių prekių kiekis </w:t>
            </w:r>
            <w:r w:rsidRPr="00B41A31">
              <w:rPr>
                <w:rFonts w:ascii="Arial" w:hAnsi="Arial" w:cs="Arial"/>
                <w:sz w:val="20"/>
                <w:szCs w:val="20"/>
              </w:rPr>
              <w:t>ir galutinė mokėtina suma (be PVM ir su PVM).</w:t>
            </w:r>
          </w:p>
        </w:tc>
        <w:tc>
          <w:tcPr>
            <w:tcW w:w="2126" w:type="dxa"/>
          </w:tcPr>
          <w:p w14:paraId="1F333AC9" w14:textId="1C97813A" w:rsidR="005A0199" w:rsidRPr="008E2B93" w:rsidRDefault="00F47AC6" w:rsidP="002A3FA7">
            <w:pPr>
              <w:keepNext/>
              <w:jc w:val="both"/>
              <w:rPr>
                <w:rFonts w:ascii="Arial" w:hAnsi="Arial" w:cs="Arial"/>
                <w:color w:val="FF0000"/>
                <w:sz w:val="20"/>
                <w:szCs w:val="20"/>
              </w:rPr>
            </w:pPr>
            <w:r w:rsidRPr="081B6D3E">
              <w:rPr>
                <w:rFonts w:ascii="Arial" w:hAnsi="Arial" w:cs="Arial"/>
                <w:sz w:val="20"/>
                <w:szCs w:val="20"/>
              </w:rPr>
              <w:t>Teikiamas pasibaigus ataskaitiniam mėnesiui kartu su PVM sąskaita – faktūra.</w:t>
            </w:r>
          </w:p>
        </w:tc>
      </w:tr>
      <w:tr w:rsidR="005A0199" w:rsidRPr="002540A2" w14:paraId="09B35AFA" w14:textId="77777777" w:rsidTr="00F47AC6">
        <w:tc>
          <w:tcPr>
            <w:tcW w:w="567" w:type="dxa"/>
          </w:tcPr>
          <w:p w14:paraId="6C12ABBD" w14:textId="77777777" w:rsidR="005A0199" w:rsidRPr="002540A2" w:rsidRDefault="005A0199" w:rsidP="002A3FA7">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1843" w:type="dxa"/>
          </w:tcPr>
          <w:p w14:paraId="235355D7" w14:textId="119B94AF" w:rsidR="005A0199" w:rsidRPr="008E2B93" w:rsidRDefault="00AA4B20" w:rsidP="008E2B93">
            <w:pPr>
              <w:spacing w:line="259" w:lineRule="auto"/>
              <w:jc w:val="both"/>
              <w:rPr>
                <w:sz w:val="18"/>
                <w:szCs w:val="18"/>
              </w:rPr>
            </w:pPr>
            <w:r w:rsidRPr="081B6D3E">
              <w:rPr>
                <w:rFonts w:ascii="Arial" w:hAnsi="Arial" w:cs="Arial"/>
                <w:sz w:val="20"/>
                <w:szCs w:val="20"/>
              </w:rPr>
              <w:t xml:space="preserve">PVM Sąskaita – Faktūra  </w:t>
            </w:r>
          </w:p>
        </w:tc>
        <w:tc>
          <w:tcPr>
            <w:tcW w:w="5812" w:type="dxa"/>
          </w:tcPr>
          <w:p w14:paraId="4F10ED66" w14:textId="553532D5" w:rsidR="005A0199" w:rsidRPr="002540A2" w:rsidRDefault="00A73409" w:rsidP="002A3FA7">
            <w:pPr>
              <w:keepNext/>
              <w:jc w:val="both"/>
              <w:rPr>
                <w:rFonts w:ascii="Arial" w:hAnsi="Arial" w:cs="Arial"/>
                <w:i/>
                <w:iCs/>
                <w:color w:val="FF0000"/>
                <w:sz w:val="20"/>
                <w:szCs w:val="20"/>
              </w:rPr>
            </w:pPr>
            <w:r w:rsidRPr="00A3527D">
              <w:rPr>
                <w:rFonts w:ascii="Arial" w:hAnsi="Arial" w:cs="Arial"/>
                <w:sz w:val="20"/>
                <w:szCs w:val="20"/>
              </w:rPr>
              <w:t>Tiekėjas suformuotos ataskaitos pagrindu Pirkėjui išrašo ir</w:t>
            </w:r>
            <w:r w:rsidRPr="00A3527D">
              <w:t xml:space="preserve"> </w:t>
            </w:r>
            <w:r w:rsidRPr="00A3527D">
              <w:rPr>
                <w:rFonts w:ascii="Arial" w:hAnsi="Arial" w:cs="Arial"/>
                <w:sz w:val="20"/>
                <w:szCs w:val="20"/>
              </w:rPr>
              <w:t>per informacinę sistemą „SABIS“  pateikia už per mėnesį parduotas Prekes PVM sąskaitą-faktūrą. Galimas sąskaitų faktūrų skaičius 1-</w:t>
            </w:r>
            <w:r w:rsidR="002C68FC">
              <w:rPr>
                <w:rFonts w:ascii="Arial" w:hAnsi="Arial" w:cs="Arial"/>
                <w:sz w:val="20"/>
                <w:szCs w:val="20"/>
              </w:rPr>
              <w:t>6</w:t>
            </w:r>
            <w:r w:rsidRPr="00A3527D">
              <w:rPr>
                <w:rFonts w:ascii="Arial" w:hAnsi="Arial" w:cs="Arial"/>
                <w:sz w:val="20"/>
                <w:szCs w:val="20"/>
              </w:rPr>
              <w:t xml:space="preserve"> (pagal AB „Lietuvos geležinkeliai“,</w:t>
            </w:r>
            <w:r w:rsidR="002C68FC">
              <w:rPr>
                <w:rFonts w:ascii="Arial" w:hAnsi="Arial" w:cs="Arial"/>
                <w:sz w:val="20"/>
                <w:szCs w:val="20"/>
              </w:rPr>
              <w:t xml:space="preserve"> UAB „LTG Kompetencijų centras“,</w:t>
            </w:r>
            <w:r w:rsidRPr="00A3527D">
              <w:rPr>
                <w:rFonts w:ascii="Arial" w:hAnsi="Arial" w:cs="Arial"/>
                <w:sz w:val="20"/>
                <w:szCs w:val="20"/>
              </w:rPr>
              <w:t xml:space="preserve">  AB „LTG </w:t>
            </w:r>
            <w:proofErr w:type="spellStart"/>
            <w:r w:rsidRPr="00A3527D">
              <w:rPr>
                <w:rFonts w:ascii="Arial" w:hAnsi="Arial" w:cs="Arial"/>
                <w:sz w:val="20"/>
                <w:szCs w:val="20"/>
              </w:rPr>
              <w:t>Cargo</w:t>
            </w:r>
            <w:proofErr w:type="spellEnd"/>
            <w:r w:rsidRPr="00A3527D">
              <w:rPr>
                <w:rFonts w:ascii="Arial" w:hAnsi="Arial" w:cs="Arial"/>
                <w:sz w:val="20"/>
                <w:szCs w:val="20"/>
              </w:rPr>
              <w:t xml:space="preserve">“, AB „LTG </w:t>
            </w:r>
            <w:proofErr w:type="spellStart"/>
            <w:r w:rsidRPr="00A3527D">
              <w:rPr>
                <w:rFonts w:ascii="Arial" w:hAnsi="Arial" w:cs="Arial"/>
                <w:sz w:val="20"/>
                <w:szCs w:val="20"/>
              </w:rPr>
              <w:t>Infra</w:t>
            </w:r>
            <w:proofErr w:type="spellEnd"/>
            <w:r w:rsidRPr="00A3527D">
              <w:rPr>
                <w:rFonts w:ascii="Arial" w:hAnsi="Arial" w:cs="Arial"/>
                <w:sz w:val="20"/>
                <w:szCs w:val="20"/>
              </w:rPr>
              <w:t>“, UAB „LTG Link“, UAB „Geležinkelio tiesimo centras“ įvykusius užsakymus).</w:t>
            </w:r>
          </w:p>
        </w:tc>
        <w:tc>
          <w:tcPr>
            <w:tcW w:w="2126" w:type="dxa"/>
          </w:tcPr>
          <w:p w14:paraId="57704928" w14:textId="5D947694" w:rsidR="005A0199" w:rsidRPr="008E2B93" w:rsidRDefault="002C68FC" w:rsidP="002A3FA7">
            <w:pPr>
              <w:keepNext/>
              <w:jc w:val="both"/>
              <w:rPr>
                <w:rFonts w:ascii="Arial" w:hAnsi="Arial" w:cs="Arial"/>
                <w:color w:val="FF0000"/>
                <w:sz w:val="20"/>
                <w:szCs w:val="20"/>
              </w:rPr>
            </w:pPr>
            <w:r w:rsidRPr="081B6D3E">
              <w:rPr>
                <w:rFonts w:ascii="Arial" w:hAnsi="Arial" w:cs="Arial"/>
                <w:sz w:val="20"/>
                <w:szCs w:val="20"/>
              </w:rPr>
              <w:t>Teikiama ne vėliau kaip per 3 darbo dienas pasibaigus ataskaitiniam mėnesiui.</w:t>
            </w:r>
          </w:p>
        </w:tc>
      </w:tr>
      <w:tr w:rsidR="0070734E" w:rsidRPr="002540A2" w14:paraId="7DE458DB" w14:textId="77777777" w:rsidTr="00F47AC6">
        <w:tc>
          <w:tcPr>
            <w:tcW w:w="567" w:type="dxa"/>
          </w:tcPr>
          <w:p w14:paraId="01B7FC5C" w14:textId="77777777" w:rsidR="0070734E" w:rsidRPr="002540A2" w:rsidRDefault="0070734E" w:rsidP="002A3FA7">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1843" w:type="dxa"/>
          </w:tcPr>
          <w:p w14:paraId="0A5904A1" w14:textId="7CAE1539" w:rsidR="0070734E" w:rsidRPr="081B6D3E" w:rsidRDefault="00DE1A9D" w:rsidP="008E2B93">
            <w:pPr>
              <w:jc w:val="both"/>
              <w:rPr>
                <w:rFonts w:ascii="Arial" w:hAnsi="Arial" w:cs="Arial"/>
                <w:sz w:val="20"/>
                <w:szCs w:val="20"/>
              </w:rPr>
            </w:pPr>
            <w:r w:rsidRPr="00DD0F9B">
              <w:rPr>
                <w:rFonts w:ascii="Arial" w:hAnsi="Arial" w:cs="Arial"/>
                <w:sz w:val="20"/>
                <w:szCs w:val="20"/>
              </w:rPr>
              <w:t>Dokumentai</w:t>
            </w:r>
            <w:r>
              <w:rPr>
                <w:rFonts w:ascii="Arial" w:hAnsi="Arial" w:cs="Arial"/>
                <w:sz w:val="20"/>
                <w:szCs w:val="20"/>
              </w:rPr>
              <w:t xml:space="preserve"> (ar deklaracija) </w:t>
            </w:r>
            <w:r w:rsidRPr="00DD0F9B">
              <w:rPr>
                <w:rFonts w:ascii="Arial" w:hAnsi="Arial" w:cs="Arial"/>
                <w:sz w:val="20"/>
                <w:szCs w:val="20"/>
              </w:rPr>
              <w:t xml:space="preserve">įrodantys atitiktį taikomiems </w:t>
            </w:r>
            <w:r w:rsidRPr="008E2B93">
              <w:rPr>
                <w:rFonts w:ascii="Arial" w:hAnsi="Arial" w:cs="Arial"/>
                <w:b/>
                <w:bCs/>
                <w:sz w:val="20"/>
                <w:szCs w:val="20"/>
              </w:rPr>
              <w:t>žaliesiems kriterijams</w:t>
            </w:r>
            <w:r w:rsidRPr="00DD0F9B">
              <w:rPr>
                <w:rFonts w:ascii="Arial" w:hAnsi="Arial" w:cs="Arial"/>
                <w:sz w:val="20"/>
                <w:szCs w:val="20"/>
              </w:rPr>
              <w:t xml:space="preserve"> kaip nustatyta TS priede Nr. </w:t>
            </w:r>
            <w:r>
              <w:rPr>
                <w:rFonts w:ascii="Arial" w:hAnsi="Arial" w:cs="Arial"/>
                <w:sz w:val="20"/>
                <w:szCs w:val="20"/>
              </w:rPr>
              <w:t>2.</w:t>
            </w:r>
            <w:r w:rsidRPr="00DD0F9B">
              <w:rPr>
                <w:rFonts w:ascii="Arial" w:hAnsi="Arial" w:cs="Arial"/>
                <w:sz w:val="20"/>
                <w:szCs w:val="20"/>
              </w:rPr>
              <w:t xml:space="preserve"> </w:t>
            </w:r>
            <w:r w:rsidRPr="005C2A34">
              <w:rPr>
                <w:rFonts w:ascii="Arial" w:hAnsi="Arial" w:cs="Arial"/>
                <w:sz w:val="20"/>
                <w:szCs w:val="20"/>
              </w:rPr>
              <w:t xml:space="preserve">__ </w:t>
            </w:r>
            <w:r w:rsidRPr="000E4BF0">
              <w:rPr>
                <w:rFonts w:ascii="Arial" w:hAnsi="Arial" w:cs="Arial"/>
                <w:sz w:val="20"/>
                <w:szCs w:val="20"/>
              </w:rPr>
              <w:t>punktuose</w:t>
            </w:r>
            <w:r w:rsidRPr="00DD0F9B">
              <w:rPr>
                <w:rFonts w:ascii="Arial" w:hAnsi="Arial" w:cs="Arial"/>
                <w:sz w:val="20"/>
                <w:szCs w:val="20"/>
                <w:highlight w:val="yellow"/>
              </w:rPr>
              <w:t xml:space="preserve"> </w:t>
            </w:r>
            <w:r w:rsidRPr="008E2B93">
              <w:rPr>
                <w:rFonts w:ascii="Arial" w:hAnsi="Arial" w:cs="Arial"/>
                <w:sz w:val="20"/>
                <w:szCs w:val="20"/>
              </w:rPr>
              <w:t>nurodyt</w:t>
            </w:r>
            <w:r>
              <w:rPr>
                <w:rFonts w:ascii="Arial" w:hAnsi="Arial" w:cs="Arial"/>
                <w:sz w:val="20"/>
                <w:szCs w:val="20"/>
              </w:rPr>
              <w:t>uose</w:t>
            </w:r>
            <w:r w:rsidRPr="008E2B93">
              <w:rPr>
                <w:rFonts w:ascii="Arial" w:hAnsi="Arial" w:cs="Arial"/>
                <w:sz w:val="20"/>
                <w:szCs w:val="20"/>
              </w:rPr>
              <w:t xml:space="preserve"> reikalavim</w:t>
            </w:r>
            <w:r>
              <w:rPr>
                <w:rFonts w:ascii="Arial" w:hAnsi="Arial" w:cs="Arial"/>
                <w:sz w:val="20"/>
                <w:szCs w:val="20"/>
              </w:rPr>
              <w:t>uose</w:t>
            </w:r>
          </w:p>
        </w:tc>
        <w:tc>
          <w:tcPr>
            <w:tcW w:w="5812" w:type="dxa"/>
          </w:tcPr>
          <w:p w14:paraId="1413589A" w14:textId="15B7A5C9" w:rsidR="0070734E" w:rsidRPr="00A3527D" w:rsidRDefault="00DE1A9D" w:rsidP="002A3FA7">
            <w:pPr>
              <w:keepNext/>
              <w:jc w:val="both"/>
              <w:rPr>
                <w:rFonts w:ascii="Arial" w:hAnsi="Arial" w:cs="Arial"/>
                <w:sz w:val="20"/>
                <w:szCs w:val="20"/>
              </w:rPr>
            </w:pPr>
            <w:r w:rsidRPr="008E2B93">
              <w:rPr>
                <w:rFonts w:ascii="Arial" w:hAnsi="Arial" w:cs="Arial"/>
                <w:color w:val="000000" w:themeColor="text1"/>
                <w:sz w:val="20"/>
                <w:szCs w:val="20"/>
              </w:rPr>
              <w:t>Teikiama elektronine forma,  lietuvių arba anglų kalba</w:t>
            </w:r>
          </w:p>
        </w:tc>
        <w:tc>
          <w:tcPr>
            <w:tcW w:w="2126" w:type="dxa"/>
          </w:tcPr>
          <w:p w14:paraId="453ADAB0" w14:textId="29A19B8B" w:rsidR="0070734E" w:rsidRPr="081B6D3E" w:rsidRDefault="00DE1A9D" w:rsidP="002A3FA7">
            <w:pPr>
              <w:keepNext/>
              <w:jc w:val="both"/>
              <w:rPr>
                <w:rFonts w:ascii="Arial" w:hAnsi="Arial" w:cs="Arial"/>
                <w:sz w:val="20"/>
                <w:szCs w:val="20"/>
              </w:rPr>
            </w:pPr>
            <w:r w:rsidRPr="008E2B93">
              <w:rPr>
                <w:rFonts w:ascii="Arial" w:hAnsi="Arial" w:cs="Arial"/>
                <w:sz w:val="20"/>
                <w:szCs w:val="20"/>
              </w:rPr>
              <w:t>Teikiama pasirašius Sutartį</w:t>
            </w:r>
          </w:p>
        </w:tc>
      </w:tr>
      <w:tr w:rsidR="003605C6" w:rsidRPr="002540A2" w14:paraId="716AE6AE" w14:textId="77777777" w:rsidTr="00F47AC6">
        <w:tc>
          <w:tcPr>
            <w:tcW w:w="567" w:type="dxa"/>
          </w:tcPr>
          <w:p w14:paraId="09EF69AB" w14:textId="77777777" w:rsidR="003605C6" w:rsidRPr="002540A2" w:rsidRDefault="003605C6" w:rsidP="002A3FA7">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1843" w:type="dxa"/>
          </w:tcPr>
          <w:p w14:paraId="40B575AD" w14:textId="28736601" w:rsidR="003605C6" w:rsidRPr="081B6D3E" w:rsidRDefault="003605C6" w:rsidP="0081086C">
            <w:pPr>
              <w:spacing w:line="259" w:lineRule="auto"/>
              <w:jc w:val="both"/>
              <w:rPr>
                <w:rFonts w:ascii="Arial" w:hAnsi="Arial" w:cs="Arial"/>
                <w:sz w:val="20"/>
                <w:szCs w:val="20"/>
              </w:rPr>
            </w:pPr>
            <w:r w:rsidRPr="00CE1040">
              <w:rPr>
                <w:rFonts w:ascii="Arial" w:hAnsi="Arial" w:cs="Arial"/>
                <w:sz w:val="20"/>
                <w:szCs w:val="20"/>
              </w:rPr>
              <w:t>Užpildytas TS priedas Nr.</w:t>
            </w:r>
            <w:r w:rsidR="006E44E9">
              <w:rPr>
                <w:rFonts w:ascii="Arial" w:hAnsi="Arial" w:cs="Arial"/>
                <w:sz w:val="20"/>
                <w:szCs w:val="20"/>
              </w:rPr>
              <w:t>3</w:t>
            </w:r>
            <w:r w:rsidRPr="00CE1040">
              <w:rPr>
                <w:rFonts w:ascii="Arial" w:hAnsi="Arial" w:cs="Arial"/>
                <w:sz w:val="20"/>
                <w:szCs w:val="20"/>
              </w:rPr>
              <w:t xml:space="preserve"> „Tiekėjo partnerių turimų degalinių sąrašas“.</w:t>
            </w:r>
          </w:p>
        </w:tc>
        <w:tc>
          <w:tcPr>
            <w:tcW w:w="5812" w:type="dxa"/>
          </w:tcPr>
          <w:p w14:paraId="0C703C4D" w14:textId="795AEF41" w:rsidR="003605C6" w:rsidRPr="00A3527D" w:rsidRDefault="008866F0" w:rsidP="002A3FA7">
            <w:pPr>
              <w:keepNext/>
              <w:jc w:val="both"/>
              <w:rPr>
                <w:rFonts w:ascii="Arial" w:hAnsi="Arial" w:cs="Arial"/>
                <w:sz w:val="20"/>
                <w:szCs w:val="20"/>
              </w:rPr>
            </w:pPr>
            <w:r w:rsidRPr="002E66AB">
              <w:rPr>
                <w:rFonts w:ascii="Arial" w:hAnsi="Arial" w:cs="Arial"/>
                <w:color w:val="000000" w:themeColor="text1"/>
                <w:sz w:val="20"/>
                <w:szCs w:val="20"/>
              </w:rPr>
              <w:t>Teikiama elektronine forma,  lietuvių arba anglų kalba</w:t>
            </w:r>
          </w:p>
        </w:tc>
        <w:tc>
          <w:tcPr>
            <w:tcW w:w="2126" w:type="dxa"/>
          </w:tcPr>
          <w:p w14:paraId="48C61044" w14:textId="2652444A" w:rsidR="003605C6" w:rsidRPr="081B6D3E" w:rsidRDefault="001E509A" w:rsidP="002A3FA7">
            <w:pPr>
              <w:keepNext/>
              <w:jc w:val="both"/>
              <w:rPr>
                <w:rFonts w:ascii="Arial" w:hAnsi="Arial" w:cs="Arial"/>
                <w:sz w:val="20"/>
                <w:szCs w:val="20"/>
              </w:rPr>
            </w:pPr>
            <w:r w:rsidRPr="008E2B93">
              <w:rPr>
                <w:rFonts w:ascii="Arial" w:hAnsi="Arial" w:cs="Arial"/>
                <w:sz w:val="20"/>
                <w:szCs w:val="20"/>
              </w:rPr>
              <w:t>Teikiama pasirašius Sutartį</w:t>
            </w:r>
          </w:p>
        </w:tc>
      </w:tr>
      <w:bookmarkEnd w:id="7"/>
    </w:tbl>
    <w:p w14:paraId="50152AD6" w14:textId="18E69EA8" w:rsidR="00D37531" w:rsidRPr="00D6445D" w:rsidRDefault="00D37531" w:rsidP="00BD4CDE">
      <w:pPr>
        <w:spacing w:after="0"/>
        <w:jc w:val="both"/>
        <w:rPr>
          <w:rFonts w:ascii="Arial" w:hAnsi="Arial" w:cs="Arial"/>
          <w:noProof/>
          <w:color w:val="FF0000"/>
          <w:sz w:val="20"/>
          <w:szCs w:val="20"/>
        </w:rPr>
      </w:pPr>
    </w:p>
    <w:p w14:paraId="4711CAD9" w14:textId="4BFAD8BD" w:rsidR="00D37531" w:rsidRPr="00DB3E61" w:rsidRDefault="00D37531" w:rsidP="00BD4CDE">
      <w:pPr>
        <w:pBdr>
          <w:top w:val="single" w:sz="4" w:space="1" w:color="auto"/>
          <w:bottom w:val="single" w:sz="4" w:space="1" w:color="auto"/>
        </w:pBdr>
        <w:shd w:val="clear" w:color="auto" w:fill="CCAED0"/>
        <w:tabs>
          <w:tab w:val="left" w:pos="-284"/>
        </w:tabs>
        <w:spacing w:after="0"/>
        <w:jc w:val="center"/>
        <w:rPr>
          <w:rFonts w:ascii="Arial" w:hAnsi="Arial" w:cs="Arial"/>
          <w:b/>
          <w:bCs/>
          <w:sz w:val="20"/>
          <w:szCs w:val="20"/>
        </w:rPr>
      </w:pPr>
      <w:r w:rsidRPr="00DB3E61">
        <w:rPr>
          <w:rFonts w:ascii="Arial" w:hAnsi="Arial" w:cs="Arial"/>
          <w:b/>
          <w:bCs/>
          <w:sz w:val="20"/>
          <w:szCs w:val="20"/>
        </w:rPr>
        <w:t>PRIEVOLIŲ VYKDYMAS</w:t>
      </w:r>
    </w:p>
    <w:p w14:paraId="037024A3" w14:textId="77777777" w:rsidR="00A65D57" w:rsidRPr="001525CD" w:rsidRDefault="00A65D57" w:rsidP="00BD4CDE">
      <w:pPr>
        <w:keepNext/>
        <w:keepLines/>
        <w:pBdr>
          <w:bottom w:val="single" w:sz="4" w:space="1" w:color="auto"/>
        </w:pBdr>
        <w:shd w:val="clear" w:color="auto" w:fill="FFFFFF" w:themeFill="background1"/>
        <w:tabs>
          <w:tab w:val="left" w:pos="284"/>
          <w:tab w:val="left" w:pos="567"/>
        </w:tabs>
        <w:spacing w:after="0"/>
        <w:outlineLvl w:val="1"/>
        <w:rPr>
          <w:rFonts w:ascii="Arial" w:hAnsi="Arial" w:cs="Arial"/>
          <w:b/>
          <w:bCs/>
          <w:sz w:val="8"/>
          <w:szCs w:val="8"/>
        </w:rPr>
      </w:pPr>
    </w:p>
    <w:p w14:paraId="69695F43" w14:textId="7AED7A0C" w:rsidR="00A91C34" w:rsidRPr="008D5D95" w:rsidRDefault="00FA6F19" w:rsidP="00BD4CDE">
      <w:pPr>
        <w:pStyle w:val="Heading2"/>
        <w:numPr>
          <w:ilvl w:val="0"/>
          <w:numId w:val="24"/>
        </w:numPr>
        <w:pBdr>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EF6EF4">
        <w:rPr>
          <w:rFonts w:ascii="Arial" w:hAnsi="Arial" w:cs="Arial"/>
          <w:color w:val="auto"/>
          <w:sz w:val="20"/>
          <w:szCs w:val="20"/>
          <w:lang w:val="lt-LT"/>
        </w:rPr>
        <w:t>PREKIŲ</w:t>
      </w:r>
      <w:r w:rsidRPr="008D5D95">
        <w:rPr>
          <w:rFonts w:ascii="Arial" w:hAnsi="Arial" w:cs="Arial"/>
          <w:color w:val="auto"/>
          <w:sz w:val="20"/>
          <w:szCs w:val="20"/>
          <w:lang w:val="lt-LT"/>
        </w:rPr>
        <w:t xml:space="preserve"> PRISTATYMO TVARKA</w:t>
      </w:r>
      <w:r w:rsidRPr="008D5D95" w:rsidDel="00827905">
        <w:rPr>
          <w:rFonts w:ascii="Arial" w:hAnsi="Arial" w:cs="Arial"/>
          <w:noProof/>
          <w:color w:val="auto"/>
          <w:sz w:val="20"/>
          <w:szCs w:val="20"/>
          <w:lang w:val="lt-LT"/>
        </w:rPr>
        <w:t xml:space="preserve"> </w:t>
      </w:r>
    </w:p>
    <w:p w14:paraId="0109EA49" w14:textId="77386AA1" w:rsidR="00B706B9" w:rsidRPr="002F712F" w:rsidRDefault="00ED77E3" w:rsidP="00BD4CDE">
      <w:pPr>
        <w:pStyle w:val="ListParagraph"/>
        <w:numPr>
          <w:ilvl w:val="1"/>
          <w:numId w:val="24"/>
        </w:numPr>
        <w:spacing w:after="0" w:line="259" w:lineRule="auto"/>
        <w:ind w:left="425" w:hanging="426"/>
        <w:contextualSpacing w:val="0"/>
        <w:jc w:val="both"/>
        <w:rPr>
          <w:rFonts w:ascii="Arial" w:hAnsi="Arial" w:cs="Arial"/>
          <w:color w:val="auto"/>
          <w:sz w:val="20"/>
          <w:szCs w:val="20"/>
          <w:lang w:val="lt-LT"/>
        </w:rPr>
      </w:pPr>
      <w:r w:rsidRPr="002F712F">
        <w:rPr>
          <w:rFonts w:ascii="Arial" w:hAnsi="Arial" w:cs="Arial"/>
          <w:color w:val="auto"/>
          <w:sz w:val="20"/>
          <w:szCs w:val="20"/>
          <w:lang w:val="lt-LT"/>
        </w:rPr>
        <w:t xml:space="preserve">Degalai su eksploatacinėmis prekėmis bus įsigyjami Tiekėjo partnerių degalinių tinkle </w:t>
      </w:r>
      <w:r w:rsidRPr="002F712F">
        <w:rPr>
          <w:rFonts w:ascii="Arial" w:eastAsia="Arial" w:hAnsi="Arial" w:cs="Arial"/>
          <w:color w:val="auto"/>
          <w:sz w:val="20"/>
          <w:szCs w:val="20"/>
          <w:lang w:val="lt-LT"/>
        </w:rPr>
        <w:t>Latvijos, Estijos ir Lenkijos Respublikų teritorijose.</w:t>
      </w:r>
    </w:p>
    <w:p w14:paraId="4DCC81D8" w14:textId="5E6D1FCB" w:rsidR="00ED77E3" w:rsidRPr="002F712F" w:rsidRDefault="00D952B3" w:rsidP="00BD4CDE">
      <w:pPr>
        <w:pStyle w:val="ListParagraph"/>
        <w:numPr>
          <w:ilvl w:val="1"/>
          <w:numId w:val="24"/>
        </w:numPr>
        <w:spacing w:after="0" w:line="259" w:lineRule="auto"/>
        <w:ind w:left="425" w:hanging="426"/>
        <w:contextualSpacing w:val="0"/>
        <w:jc w:val="both"/>
        <w:rPr>
          <w:rFonts w:ascii="Arial" w:hAnsi="Arial" w:cs="Arial"/>
          <w:color w:val="auto"/>
          <w:sz w:val="20"/>
          <w:szCs w:val="20"/>
          <w:lang w:val="lt-LT"/>
        </w:rPr>
      </w:pPr>
      <w:r w:rsidRPr="002F712F">
        <w:rPr>
          <w:rFonts w:ascii="Arial" w:eastAsia="Calibri" w:hAnsi="Arial" w:cs="Arial"/>
          <w:color w:val="auto"/>
          <w:sz w:val="20"/>
          <w:szCs w:val="20"/>
          <w:lang w:val="lt-LT" w:eastAsia="en-US"/>
        </w:rPr>
        <w:t>Tiekėjas sudaro sąlygas Pirkėjui įsigyti degalus (benziną A-95 ir dyzeliną) su eksploatacinėmis prekėmis pagal poreikį visose Tiekėjo partnerių degalinėse, atsiskaitant kortelėmis, kurias Tiekėjas išduoda Pirkėjo darbuotojams.</w:t>
      </w:r>
    </w:p>
    <w:p w14:paraId="75783E05" w14:textId="5B580770" w:rsidR="00B715D1" w:rsidRPr="002F712F" w:rsidRDefault="00CF31E1" w:rsidP="002F712F">
      <w:pPr>
        <w:pStyle w:val="ListParagraph"/>
        <w:numPr>
          <w:ilvl w:val="1"/>
          <w:numId w:val="24"/>
        </w:numPr>
        <w:spacing w:after="0" w:line="259" w:lineRule="auto"/>
        <w:ind w:left="425" w:hanging="426"/>
        <w:contextualSpacing w:val="0"/>
        <w:jc w:val="both"/>
        <w:rPr>
          <w:rFonts w:ascii="Arial" w:hAnsi="Arial" w:cs="Arial"/>
          <w:color w:val="auto"/>
          <w:sz w:val="20"/>
          <w:szCs w:val="20"/>
          <w:lang w:val="lt-LT"/>
        </w:rPr>
      </w:pPr>
      <w:r w:rsidRPr="002F712F">
        <w:rPr>
          <w:rFonts w:ascii="Arial" w:eastAsia="Calibri" w:hAnsi="Arial" w:cs="Arial"/>
          <w:color w:val="auto"/>
          <w:sz w:val="20"/>
          <w:szCs w:val="20"/>
          <w:lang w:val="lt-LT"/>
        </w:rPr>
        <w:t>Perkant Prekes Tiekėjo partnerių degalinėse, Tiekėjo partneriai išduoda Pirkėjo darbuotojui kasos kvitą</w:t>
      </w:r>
      <w:r w:rsidRPr="002F712F">
        <w:rPr>
          <w:rFonts w:ascii="Arial" w:hAnsi="Arial" w:cs="Arial"/>
          <w:noProof/>
          <w:color w:val="auto"/>
          <w:sz w:val="20"/>
          <w:szCs w:val="20"/>
          <w:lang w:val="lt-LT"/>
        </w:rPr>
        <w:t>, kuriame yra nurodytas degalinės adresas ar pavadinimas, pirkimo data, Prekių rūšis, kiekis, bendra suma.</w:t>
      </w:r>
      <w:r w:rsidR="00B715D1" w:rsidRPr="002F712F">
        <w:rPr>
          <w:rFonts w:ascii="Arial" w:hAnsi="Arial" w:cs="Arial"/>
          <w:noProof/>
          <w:color w:val="auto"/>
          <w:sz w:val="20"/>
          <w:szCs w:val="20"/>
          <w:lang w:val="lt-LT"/>
        </w:rPr>
        <w:t xml:space="preserve"> </w:t>
      </w:r>
    </w:p>
    <w:p w14:paraId="301B347E" w14:textId="77777777" w:rsidR="00EE26B7" w:rsidRPr="002F712F" w:rsidRDefault="00EE26B7" w:rsidP="00BD4CDE">
      <w:pPr>
        <w:pStyle w:val="ListParagraph"/>
        <w:spacing w:after="0" w:line="259" w:lineRule="auto"/>
        <w:ind w:left="425"/>
        <w:contextualSpacing w:val="0"/>
        <w:jc w:val="both"/>
        <w:rPr>
          <w:rFonts w:ascii="Arial" w:hAnsi="Arial" w:cs="Arial"/>
          <w:noProof/>
          <w:color w:val="auto"/>
          <w:sz w:val="20"/>
          <w:szCs w:val="20"/>
          <w:lang w:val="lt-LT"/>
        </w:rPr>
      </w:pPr>
    </w:p>
    <w:p w14:paraId="7C527DB2" w14:textId="28A50CB8" w:rsidR="000F45AB" w:rsidRPr="008D5D95" w:rsidRDefault="00FA6F19"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8D5D95">
        <w:rPr>
          <w:rFonts w:ascii="Arial" w:hAnsi="Arial" w:cs="Arial"/>
          <w:noProof/>
          <w:color w:val="auto"/>
          <w:sz w:val="20"/>
          <w:szCs w:val="20"/>
          <w:lang w:val="lt-LT"/>
        </w:rPr>
        <w:t>TRŪKUMŲ ŠALINIMO TVARKA IR TERMINAI</w:t>
      </w:r>
    </w:p>
    <w:p w14:paraId="371BF406" w14:textId="75A8F77F" w:rsidR="00DB3E61" w:rsidRPr="00FC6071" w:rsidRDefault="00FC6071" w:rsidP="00FC6071">
      <w:pPr>
        <w:pStyle w:val="ListParagraph"/>
        <w:numPr>
          <w:ilvl w:val="1"/>
          <w:numId w:val="24"/>
        </w:numPr>
        <w:spacing w:after="0" w:line="259" w:lineRule="auto"/>
        <w:ind w:left="425" w:hanging="426"/>
        <w:contextualSpacing w:val="0"/>
        <w:jc w:val="both"/>
        <w:rPr>
          <w:rFonts w:ascii="Arial" w:hAnsi="Arial" w:cs="Arial"/>
          <w:color w:val="000000" w:themeColor="text1"/>
          <w:sz w:val="20"/>
          <w:szCs w:val="20"/>
          <w:lang w:val="lt-LT"/>
        </w:rPr>
      </w:pPr>
      <w:r w:rsidRPr="00FC6071">
        <w:rPr>
          <w:rFonts w:ascii="Arial" w:hAnsi="Arial" w:cs="Arial"/>
          <w:color w:val="000000" w:themeColor="text1"/>
          <w:sz w:val="20"/>
          <w:szCs w:val="20"/>
          <w:lang w:val="lt-LT"/>
        </w:rPr>
        <w:t>Tiekėjas įsipareigoja nedelsiant (raštu arba el. paštu)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r>
        <w:rPr>
          <w:rFonts w:ascii="Arial" w:hAnsi="Arial" w:cs="Arial"/>
          <w:color w:val="000000" w:themeColor="text1"/>
          <w:sz w:val="20"/>
          <w:szCs w:val="20"/>
          <w:lang w:val="lt-LT"/>
        </w:rPr>
        <w:t>.</w:t>
      </w:r>
    </w:p>
    <w:p w14:paraId="261B89C3" w14:textId="6C721381" w:rsidR="00BE7FFE" w:rsidRPr="002540A2" w:rsidRDefault="00BE7FFE" w:rsidP="00BD4CDE">
      <w:pPr>
        <w:pBdr>
          <w:top w:val="single" w:sz="4" w:space="1" w:color="auto"/>
          <w:bottom w:val="single" w:sz="4" w:space="1" w:color="auto"/>
        </w:pBdr>
        <w:shd w:val="clear" w:color="auto" w:fill="CCAED0"/>
        <w:tabs>
          <w:tab w:val="left" w:pos="-284"/>
        </w:tabs>
        <w:spacing w:before="120" w:after="0"/>
        <w:jc w:val="center"/>
        <w:rPr>
          <w:rFonts w:ascii="Arial" w:hAnsi="Arial" w:cs="Arial"/>
          <w:b/>
          <w:bCs/>
          <w:sz w:val="20"/>
          <w:szCs w:val="20"/>
          <w:lang w:eastAsia="ja-JP"/>
        </w:rPr>
      </w:pPr>
      <w:r>
        <w:rPr>
          <w:rFonts w:ascii="Arial" w:hAnsi="Arial" w:cs="Arial"/>
          <w:b/>
          <w:bCs/>
          <w:sz w:val="20"/>
          <w:szCs w:val="20"/>
          <w:lang w:eastAsia="ja-JP"/>
        </w:rPr>
        <w:t>PRIEDAI</w:t>
      </w:r>
    </w:p>
    <w:p w14:paraId="304A366C" w14:textId="321927F6" w:rsidR="00212F3D" w:rsidRPr="009A1083" w:rsidRDefault="00212F3D" w:rsidP="00BD4CDE">
      <w:pPr>
        <w:tabs>
          <w:tab w:val="left" w:pos="-284"/>
        </w:tabs>
        <w:spacing w:after="0"/>
        <w:rPr>
          <w:rFonts w:ascii="Arial" w:hAnsi="Arial" w:cs="Arial"/>
          <w:sz w:val="20"/>
          <w:szCs w:val="20"/>
          <w:lang w:eastAsia="ja-JP"/>
        </w:rPr>
      </w:pPr>
      <w:bookmarkStart w:id="8" w:name="_Hlk172617255"/>
      <w:r>
        <w:rPr>
          <w:rFonts w:ascii="Arial" w:hAnsi="Arial" w:cs="Arial"/>
          <w:sz w:val="20"/>
          <w:szCs w:val="20"/>
          <w:lang w:eastAsia="ja-JP"/>
        </w:rPr>
        <w:t xml:space="preserve">1 priedas </w:t>
      </w:r>
      <w:r w:rsidR="00C517EE" w:rsidRPr="009A1083">
        <w:rPr>
          <w:rFonts w:ascii="Arial" w:hAnsi="Arial" w:cs="Arial"/>
          <w:sz w:val="20"/>
          <w:szCs w:val="20"/>
          <w:lang w:eastAsia="ja-JP"/>
        </w:rPr>
        <w:t>– „</w:t>
      </w:r>
      <w:r w:rsidR="00C517EE" w:rsidRPr="009A1083">
        <w:rPr>
          <w:rFonts w:ascii="Arial" w:hAnsi="Arial" w:cs="Arial"/>
          <w:sz w:val="20"/>
          <w:szCs w:val="20"/>
        </w:rPr>
        <w:t>Pirkimo objekto pozicijos ir kiekiai“</w:t>
      </w:r>
      <w:r w:rsidR="0081086C">
        <w:rPr>
          <w:rFonts w:ascii="Arial" w:hAnsi="Arial" w:cs="Arial"/>
          <w:sz w:val="20"/>
          <w:szCs w:val="20"/>
        </w:rPr>
        <w:t>.</w:t>
      </w:r>
    </w:p>
    <w:p w14:paraId="1494E349" w14:textId="018585B3" w:rsidR="00BF7781" w:rsidRDefault="004F1AF0" w:rsidP="00BD4CDE">
      <w:pPr>
        <w:tabs>
          <w:tab w:val="left" w:pos="-284"/>
        </w:tabs>
        <w:spacing w:after="0"/>
        <w:rPr>
          <w:rFonts w:ascii="Arial" w:hAnsi="Arial" w:cs="Arial"/>
          <w:sz w:val="20"/>
          <w:szCs w:val="20"/>
        </w:rPr>
      </w:pPr>
      <w:r>
        <w:rPr>
          <w:rFonts w:ascii="Arial" w:hAnsi="Arial" w:cs="Arial"/>
          <w:sz w:val="20"/>
          <w:szCs w:val="20"/>
        </w:rPr>
        <w:t>2 priedas</w:t>
      </w:r>
      <w:r w:rsidR="006E44E9">
        <w:rPr>
          <w:rFonts w:ascii="Arial" w:hAnsi="Arial" w:cs="Arial"/>
          <w:sz w:val="20"/>
          <w:szCs w:val="20"/>
        </w:rPr>
        <w:t xml:space="preserve"> - </w:t>
      </w:r>
      <w:r>
        <w:rPr>
          <w:rFonts w:ascii="Arial" w:hAnsi="Arial" w:cs="Arial"/>
          <w:sz w:val="20"/>
          <w:szCs w:val="20"/>
        </w:rPr>
        <w:t xml:space="preserve"> „Žalieji kriterijai“</w:t>
      </w:r>
      <w:r w:rsidR="0081086C">
        <w:rPr>
          <w:rFonts w:ascii="Arial" w:hAnsi="Arial" w:cs="Arial"/>
          <w:sz w:val="20"/>
          <w:szCs w:val="20"/>
        </w:rPr>
        <w:t>.</w:t>
      </w:r>
    </w:p>
    <w:p w14:paraId="7E164559" w14:textId="0D74B4D4" w:rsidR="006E44E9" w:rsidRDefault="006E44E9" w:rsidP="00BD4CDE">
      <w:pPr>
        <w:tabs>
          <w:tab w:val="left" w:pos="-284"/>
        </w:tabs>
        <w:spacing w:after="0"/>
        <w:rPr>
          <w:rFonts w:ascii="Arial" w:hAnsi="Arial" w:cs="Arial"/>
          <w:sz w:val="20"/>
          <w:szCs w:val="20"/>
        </w:rPr>
      </w:pPr>
      <w:r>
        <w:rPr>
          <w:rFonts w:ascii="Arial" w:hAnsi="Arial" w:cs="Arial"/>
          <w:sz w:val="20"/>
          <w:szCs w:val="20"/>
        </w:rPr>
        <w:t xml:space="preserve">3 priedas - </w:t>
      </w:r>
      <w:r w:rsidRPr="00CE1040">
        <w:rPr>
          <w:rFonts w:ascii="Arial" w:hAnsi="Arial" w:cs="Arial"/>
          <w:sz w:val="20"/>
          <w:szCs w:val="20"/>
        </w:rPr>
        <w:t>„Tiekėjo partnerių turimų degalinių sąrašas“.</w:t>
      </w:r>
    </w:p>
    <w:p w14:paraId="72FD2B43" w14:textId="155E2D05" w:rsidR="00C517EE" w:rsidRDefault="006E44E9" w:rsidP="00C517EE">
      <w:pPr>
        <w:tabs>
          <w:tab w:val="left" w:pos="-284"/>
        </w:tabs>
        <w:spacing w:after="0"/>
        <w:rPr>
          <w:rFonts w:ascii="Arial" w:hAnsi="Arial" w:cs="Arial"/>
          <w:sz w:val="20"/>
          <w:szCs w:val="20"/>
          <w:lang w:eastAsia="ja-JP"/>
        </w:rPr>
      </w:pPr>
      <w:r>
        <w:rPr>
          <w:rFonts w:ascii="Arial" w:hAnsi="Arial" w:cs="Arial"/>
          <w:sz w:val="20"/>
          <w:szCs w:val="20"/>
          <w:lang w:eastAsia="ja-JP"/>
        </w:rPr>
        <w:t>4</w:t>
      </w:r>
      <w:r w:rsidR="00C517EE">
        <w:rPr>
          <w:rFonts w:ascii="Arial" w:hAnsi="Arial" w:cs="Arial"/>
          <w:sz w:val="20"/>
          <w:szCs w:val="20"/>
          <w:lang w:eastAsia="ja-JP"/>
        </w:rPr>
        <w:t xml:space="preserve"> priedas –</w:t>
      </w:r>
      <w:r w:rsidR="00C517EE" w:rsidRPr="002540A2">
        <w:rPr>
          <w:rFonts w:ascii="Arial" w:hAnsi="Arial" w:cs="Arial"/>
          <w:sz w:val="20"/>
          <w:szCs w:val="20"/>
          <w:lang w:eastAsia="ja-JP"/>
        </w:rPr>
        <w:t xml:space="preserve"> </w:t>
      </w:r>
      <w:r w:rsidR="00C517EE" w:rsidRPr="081B6D3E">
        <w:rPr>
          <w:rFonts w:ascii="Arial" w:hAnsi="Arial" w:cs="Arial"/>
          <w:sz w:val="20"/>
          <w:szCs w:val="20"/>
          <w:lang w:eastAsia="ja-JP"/>
        </w:rPr>
        <w:t xml:space="preserve">Preliminarus </w:t>
      </w:r>
      <w:r w:rsidR="00C517EE">
        <w:rPr>
          <w:rFonts w:ascii="Arial" w:hAnsi="Arial" w:cs="Arial"/>
          <w:sz w:val="20"/>
          <w:szCs w:val="20"/>
          <w:lang w:eastAsia="ja-JP"/>
        </w:rPr>
        <w:t>prekių</w:t>
      </w:r>
      <w:r w:rsidR="00C517EE" w:rsidRPr="081B6D3E">
        <w:rPr>
          <w:rFonts w:ascii="Arial" w:hAnsi="Arial" w:cs="Arial"/>
          <w:sz w:val="20"/>
          <w:szCs w:val="20"/>
          <w:lang w:eastAsia="ja-JP"/>
        </w:rPr>
        <w:t xml:space="preserve"> poreikis </w:t>
      </w:r>
      <w:r w:rsidR="00C517EE">
        <w:rPr>
          <w:rFonts w:ascii="Arial" w:hAnsi="Arial" w:cs="Arial"/>
          <w:sz w:val="20"/>
          <w:szCs w:val="20"/>
          <w:lang w:eastAsia="ja-JP"/>
        </w:rPr>
        <w:t>36</w:t>
      </w:r>
      <w:r w:rsidR="00C517EE" w:rsidRPr="081B6D3E">
        <w:rPr>
          <w:rFonts w:ascii="Arial" w:hAnsi="Arial" w:cs="Arial"/>
          <w:sz w:val="20"/>
          <w:szCs w:val="20"/>
          <w:lang w:eastAsia="ja-JP"/>
        </w:rPr>
        <w:t xml:space="preserve"> mėn</w:t>
      </w:r>
      <w:r w:rsidR="00C517EE">
        <w:rPr>
          <w:rFonts w:ascii="Arial" w:hAnsi="Arial" w:cs="Arial"/>
          <w:sz w:val="20"/>
          <w:szCs w:val="20"/>
          <w:lang w:eastAsia="ja-JP"/>
        </w:rPr>
        <w:t>.</w:t>
      </w:r>
    </w:p>
    <w:p w14:paraId="058AF1CA" w14:textId="77777777" w:rsidR="00C517EE" w:rsidRPr="002540A2" w:rsidRDefault="00C517EE" w:rsidP="00BD4CDE">
      <w:pPr>
        <w:tabs>
          <w:tab w:val="left" w:pos="-284"/>
        </w:tabs>
        <w:spacing w:after="0"/>
        <w:rPr>
          <w:rFonts w:ascii="Arial" w:hAnsi="Arial" w:cs="Arial"/>
          <w:sz w:val="20"/>
          <w:szCs w:val="20"/>
          <w:lang w:eastAsia="ja-JP"/>
        </w:rPr>
      </w:pPr>
    </w:p>
    <w:bookmarkEnd w:id="8"/>
    <w:p w14:paraId="3E783A15" w14:textId="649A0345" w:rsidR="00DE0B22" w:rsidRDefault="00DE0B22" w:rsidP="00BD4CDE">
      <w:pPr>
        <w:tabs>
          <w:tab w:val="left" w:pos="-284"/>
        </w:tabs>
        <w:spacing w:after="0"/>
        <w:rPr>
          <w:rFonts w:ascii="Arial" w:hAnsi="Arial" w:cs="Arial"/>
          <w:sz w:val="20"/>
          <w:szCs w:val="20"/>
          <w:lang w:eastAsia="ja-JP"/>
        </w:rPr>
      </w:pPr>
    </w:p>
    <w:p w14:paraId="070C5AE5" w14:textId="149A4FE4" w:rsidR="00AB72DB" w:rsidRDefault="00EB056A" w:rsidP="00EB056A">
      <w:pPr>
        <w:rPr>
          <w:rFonts w:ascii="Arial" w:hAnsi="Arial" w:cs="Arial"/>
          <w:sz w:val="20"/>
          <w:szCs w:val="20"/>
          <w:lang w:eastAsia="ja-JP"/>
        </w:rPr>
      </w:pPr>
      <w:r>
        <w:rPr>
          <w:rFonts w:ascii="Arial" w:hAnsi="Arial" w:cs="Arial"/>
          <w:sz w:val="20"/>
          <w:szCs w:val="20"/>
          <w:lang w:eastAsia="ja-JP"/>
        </w:rPr>
        <w:br w:type="page"/>
      </w:r>
    </w:p>
    <w:p w14:paraId="7D628E6A" w14:textId="77777777" w:rsidR="00EB056A" w:rsidRDefault="00EB056A" w:rsidP="00EB056A">
      <w:pPr>
        <w:rPr>
          <w:rFonts w:ascii="Arial" w:hAnsi="Arial" w:cs="Arial"/>
          <w:sz w:val="20"/>
          <w:szCs w:val="20"/>
          <w:lang w:eastAsia="ja-JP"/>
        </w:rPr>
      </w:pPr>
    </w:p>
    <w:p w14:paraId="4281B518" w14:textId="77777777" w:rsidR="00AB72DB" w:rsidRDefault="00AB72DB" w:rsidP="00BD4CDE">
      <w:pPr>
        <w:tabs>
          <w:tab w:val="left" w:pos="-284"/>
        </w:tabs>
        <w:spacing w:after="0"/>
        <w:rPr>
          <w:rFonts w:ascii="Arial" w:hAnsi="Arial" w:cs="Arial"/>
          <w:sz w:val="20"/>
          <w:szCs w:val="20"/>
          <w:lang w:eastAsia="ja-JP"/>
        </w:rPr>
      </w:pPr>
    </w:p>
    <w:p w14:paraId="68C19A43" w14:textId="77777777" w:rsidR="00AB72DB" w:rsidRDefault="00AB72DB" w:rsidP="00BD4CDE">
      <w:pPr>
        <w:tabs>
          <w:tab w:val="left" w:pos="-284"/>
        </w:tabs>
        <w:spacing w:after="0"/>
        <w:rPr>
          <w:rFonts w:ascii="Arial" w:hAnsi="Arial" w:cs="Arial"/>
          <w:sz w:val="20"/>
          <w:szCs w:val="20"/>
          <w:lang w:eastAsia="ja-JP"/>
        </w:rPr>
      </w:pPr>
    </w:p>
    <w:p w14:paraId="6160DF70" w14:textId="655C4E28" w:rsidR="004D3990" w:rsidRPr="00B41A31" w:rsidRDefault="002558DB" w:rsidP="004D3990">
      <w:pPr>
        <w:tabs>
          <w:tab w:val="left" w:pos="7080"/>
        </w:tabs>
        <w:jc w:val="right"/>
        <w:rPr>
          <w:rFonts w:ascii="Arial" w:hAnsi="Arial" w:cs="Arial"/>
          <w:sz w:val="20"/>
          <w:szCs w:val="20"/>
          <w:lang w:eastAsia="ja-JP"/>
        </w:rPr>
      </w:pPr>
      <w:r>
        <w:rPr>
          <w:rFonts w:ascii="Arial" w:hAnsi="Arial" w:cs="Arial"/>
          <w:sz w:val="20"/>
          <w:szCs w:val="20"/>
          <w:lang w:eastAsia="ja-JP"/>
        </w:rPr>
        <w:t>TS priedas Nr.</w:t>
      </w:r>
      <w:r w:rsidR="00E835F3">
        <w:rPr>
          <w:rFonts w:ascii="Arial" w:hAnsi="Arial" w:cs="Arial"/>
          <w:sz w:val="20"/>
          <w:szCs w:val="20"/>
          <w:lang w:eastAsia="ja-JP"/>
        </w:rPr>
        <w:t>4</w:t>
      </w:r>
    </w:p>
    <w:p w14:paraId="5C68BE07" w14:textId="77777777" w:rsidR="004D3990" w:rsidRDefault="004D3990" w:rsidP="004D3990">
      <w:pPr>
        <w:tabs>
          <w:tab w:val="left" w:pos="7080"/>
        </w:tabs>
        <w:jc w:val="center"/>
        <w:rPr>
          <w:rFonts w:ascii="Arial" w:hAnsi="Arial" w:cs="Arial"/>
          <w:b/>
          <w:bCs/>
          <w:sz w:val="20"/>
          <w:szCs w:val="20"/>
          <w:lang w:eastAsia="ja-JP"/>
        </w:rPr>
      </w:pPr>
      <w:r>
        <w:rPr>
          <w:rFonts w:ascii="Arial" w:hAnsi="Arial" w:cs="Arial"/>
          <w:b/>
          <w:bCs/>
          <w:sz w:val="20"/>
          <w:szCs w:val="20"/>
          <w:lang w:eastAsia="ja-JP"/>
        </w:rPr>
        <w:t xml:space="preserve">                              </w:t>
      </w:r>
    </w:p>
    <w:p w14:paraId="394EF36D" w14:textId="47666D84" w:rsidR="004D3990" w:rsidRPr="00B41A31" w:rsidRDefault="004D3990" w:rsidP="004D3990">
      <w:pPr>
        <w:tabs>
          <w:tab w:val="left" w:pos="7080"/>
        </w:tabs>
        <w:jc w:val="center"/>
        <w:rPr>
          <w:rFonts w:ascii="Arial" w:hAnsi="Arial" w:cs="Arial"/>
          <w:b/>
          <w:bCs/>
          <w:sz w:val="20"/>
          <w:szCs w:val="20"/>
          <w:lang w:eastAsia="ja-JP"/>
        </w:rPr>
      </w:pPr>
      <w:r w:rsidRPr="00B41A31">
        <w:rPr>
          <w:rFonts w:ascii="Arial" w:hAnsi="Arial" w:cs="Arial"/>
          <w:b/>
          <w:bCs/>
          <w:sz w:val="20"/>
          <w:szCs w:val="20"/>
          <w:lang w:eastAsia="ja-JP"/>
        </w:rPr>
        <w:t xml:space="preserve">Preliminarus </w:t>
      </w:r>
      <w:r>
        <w:rPr>
          <w:rFonts w:ascii="Arial" w:hAnsi="Arial" w:cs="Arial"/>
          <w:b/>
          <w:bCs/>
          <w:sz w:val="20"/>
          <w:szCs w:val="20"/>
          <w:lang w:eastAsia="ja-JP"/>
        </w:rPr>
        <w:t>preki</w:t>
      </w:r>
      <w:r w:rsidRPr="00B41A31">
        <w:rPr>
          <w:rFonts w:ascii="Arial" w:hAnsi="Arial" w:cs="Arial"/>
          <w:b/>
          <w:bCs/>
          <w:sz w:val="20"/>
          <w:szCs w:val="20"/>
          <w:lang w:eastAsia="ja-JP"/>
        </w:rPr>
        <w:t xml:space="preserve">ų poreikis </w:t>
      </w:r>
      <w:r>
        <w:rPr>
          <w:rFonts w:ascii="Arial" w:hAnsi="Arial" w:cs="Arial"/>
          <w:b/>
          <w:bCs/>
          <w:sz w:val="20"/>
          <w:szCs w:val="20"/>
          <w:lang w:eastAsia="ja-JP"/>
        </w:rPr>
        <w:t>36</w:t>
      </w:r>
      <w:r w:rsidRPr="00B41A31">
        <w:rPr>
          <w:rFonts w:ascii="Arial" w:hAnsi="Arial" w:cs="Arial"/>
          <w:b/>
          <w:bCs/>
          <w:sz w:val="20"/>
          <w:szCs w:val="20"/>
          <w:lang w:eastAsia="ja-JP"/>
        </w:rPr>
        <w:t xml:space="preserve"> mėn. </w:t>
      </w:r>
    </w:p>
    <w:tbl>
      <w:tblPr>
        <w:tblW w:w="10179" w:type="dxa"/>
        <w:tblInd w:w="5" w:type="dxa"/>
        <w:tblLook w:val="04A0" w:firstRow="1" w:lastRow="0" w:firstColumn="1" w:lastColumn="0" w:noHBand="0" w:noVBand="1"/>
      </w:tblPr>
      <w:tblGrid>
        <w:gridCol w:w="2268"/>
        <w:gridCol w:w="993"/>
        <w:gridCol w:w="964"/>
        <w:gridCol w:w="964"/>
        <w:gridCol w:w="964"/>
        <w:gridCol w:w="964"/>
        <w:gridCol w:w="964"/>
        <w:gridCol w:w="964"/>
        <w:gridCol w:w="1134"/>
      </w:tblGrid>
      <w:tr w:rsidR="0003241F" w:rsidRPr="00B41A31" w14:paraId="77E25D61" w14:textId="77777777" w:rsidTr="00E05E74">
        <w:trPr>
          <w:trHeight w:val="600"/>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4DD711E"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Perkamos prekės</w:t>
            </w:r>
          </w:p>
        </w:tc>
        <w:tc>
          <w:tcPr>
            <w:tcW w:w="993" w:type="dxa"/>
            <w:tcBorders>
              <w:top w:val="single" w:sz="4" w:space="0" w:color="auto"/>
              <w:left w:val="nil"/>
              <w:bottom w:val="single" w:sz="4" w:space="0" w:color="auto"/>
              <w:right w:val="single" w:sz="4" w:space="0" w:color="auto"/>
            </w:tcBorders>
            <w:shd w:val="clear" w:color="auto" w:fill="E7E6E6" w:themeFill="background2"/>
            <w:vAlign w:val="center"/>
            <w:hideMark/>
          </w:tcPr>
          <w:p w14:paraId="5E49618A"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Mato vnt.</w:t>
            </w:r>
          </w:p>
        </w:tc>
        <w:tc>
          <w:tcPr>
            <w:tcW w:w="964" w:type="dxa"/>
            <w:tcBorders>
              <w:top w:val="single" w:sz="4" w:space="0" w:color="auto"/>
              <w:left w:val="nil"/>
              <w:bottom w:val="single" w:sz="4" w:space="0" w:color="auto"/>
              <w:right w:val="single" w:sz="4" w:space="0" w:color="auto"/>
            </w:tcBorders>
            <w:shd w:val="clear" w:color="auto" w:fill="E7E6E6" w:themeFill="background2"/>
            <w:vAlign w:val="center"/>
            <w:hideMark/>
          </w:tcPr>
          <w:p w14:paraId="402FDC93"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LTG</w:t>
            </w:r>
          </w:p>
        </w:tc>
        <w:tc>
          <w:tcPr>
            <w:tcW w:w="964" w:type="dxa"/>
            <w:tcBorders>
              <w:top w:val="single" w:sz="4" w:space="0" w:color="auto"/>
              <w:left w:val="nil"/>
              <w:bottom w:val="single" w:sz="4" w:space="0" w:color="auto"/>
              <w:right w:val="single" w:sz="4" w:space="0" w:color="auto"/>
            </w:tcBorders>
            <w:shd w:val="clear" w:color="auto" w:fill="E7E6E6" w:themeFill="background2"/>
            <w:vAlign w:val="center"/>
          </w:tcPr>
          <w:p w14:paraId="2DF17DA4" w14:textId="349CDB42" w:rsidR="004D3990" w:rsidRPr="002558DB" w:rsidRDefault="004D3990" w:rsidP="00D90ED0">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LTG KC</w:t>
            </w:r>
          </w:p>
        </w:tc>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2DCD65" w14:textId="2280455B"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LTG Link</w:t>
            </w:r>
          </w:p>
        </w:tc>
        <w:tc>
          <w:tcPr>
            <w:tcW w:w="964" w:type="dxa"/>
            <w:tcBorders>
              <w:top w:val="single" w:sz="4" w:space="0" w:color="auto"/>
              <w:left w:val="nil"/>
              <w:bottom w:val="single" w:sz="4" w:space="0" w:color="auto"/>
              <w:right w:val="single" w:sz="4" w:space="0" w:color="auto"/>
            </w:tcBorders>
            <w:shd w:val="clear" w:color="auto" w:fill="E7E6E6" w:themeFill="background2"/>
            <w:vAlign w:val="center"/>
            <w:hideMark/>
          </w:tcPr>
          <w:p w14:paraId="032D54F1"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 xml:space="preserve">LTG </w:t>
            </w:r>
            <w:proofErr w:type="spellStart"/>
            <w:r w:rsidRPr="002558DB">
              <w:rPr>
                <w:rFonts w:ascii="Arial" w:eastAsia="Times New Roman" w:hAnsi="Arial" w:cs="Arial"/>
                <w:b/>
                <w:bCs/>
                <w:color w:val="000000"/>
                <w:sz w:val="20"/>
                <w:szCs w:val="20"/>
                <w:lang w:eastAsia="lt-LT"/>
              </w:rPr>
              <w:t>Cargo</w:t>
            </w:r>
            <w:proofErr w:type="spellEnd"/>
          </w:p>
        </w:tc>
        <w:tc>
          <w:tcPr>
            <w:tcW w:w="964" w:type="dxa"/>
            <w:tcBorders>
              <w:top w:val="single" w:sz="4" w:space="0" w:color="auto"/>
              <w:left w:val="nil"/>
              <w:bottom w:val="single" w:sz="4" w:space="0" w:color="auto"/>
              <w:right w:val="single" w:sz="4" w:space="0" w:color="auto"/>
            </w:tcBorders>
            <w:shd w:val="clear" w:color="auto" w:fill="E7E6E6" w:themeFill="background2"/>
            <w:vAlign w:val="center"/>
            <w:hideMark/>
          </w:tcPr>
          <w:p w14:paraId="7D204C55"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 xml:space="preserve">LTG </w:t>
            </w:r>
            <w:proofErr w:type="spellStart"/>
            <w:r w:rsidRPr="002558DB">
              <w:rPr>
                <w:rFonts w:ascii="Arial" w:eastAsia="Times New Roman" w:hAnsi="Arial" w:cs="Arial"/>
                <w:b/>
                <w:bCs/>
                <w:color w:val="000000"/>
                <w:sz w:val="20"/>
                <w:szCs w:val="20"/>
                <w:lang w:eastAsia="lt-LT"/>
              </w:rPr>
              <w:t>Infra</w:t>
            </w:r>
            <w:proofErr w:type="spellEnd"/>
          </w:p>
        </w:tc>
        <w:tc>
          <w:tcPr>
            <w:tcW w:w="964" w:type="dxa"/>
            <w:tcBorders>
              <w:top w:val="single" w:sz="4" w:space="0" w:color="auto"/>
              <w:left w:val="nil"/>
              <w:bottom w:val="single" w:sz="4" w:space="0" w:color="auto"/>
              <w:right w:val="single" w:sz="4" w:space="0" w:color="auto"/>
            </w:tcBorders>
            <w:shd w:val="clear" w:color="auto" w:fill="E7E6E6" w:themeFill="background2"/>
            <w:vAlign w:val="center"/>
            <w:hideMark/>
          </w:tcPr>
          <w:p w14:paraId="5B1D4E38" w14:textId="77777777"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GTC</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0E4E9622" w14:textId="249626F3" w:rsidR="004D3990" w:rsidRPr="002558DB" w:rsidRDefault="004D3990" w:rsidP="00142F16">
            <w:pPr>
              <w:spacing w:after="0" w:line="240" w:lineRule="auto"/>
              <w:jc w:val="center"/>
              <w:rPr>
                <w:rFonts w:ascii="Arial" w:eastAsia="Times New Roman" w:hAnsi="Arial" w:cs="Arial"/>
                <w:b/>
                <w:bCs/>
                <w:color w:val="000000"/>
                <w:sz w:val="20"/>
                <w:szCs w:val="20"/>
                <w:lang w:eastAsia="lt-LT"/>
              </w:rPr>
            </w:pPr>
            <w:r w:rsidRPr="002558DB">
              <w:rPr>
                <w:rFonts w:ascii="Arial" w:eastAsia="Times New Roman" w:hAnsi="Arial" w:cs="Arial"/>
                <w:b/>
                <w:bCs/>
                <w:color w:val="000000"/>
                <w:sz w:val="20"/>
                <w:szCs w:val="20"/>
                <w:lang w:eastAsia="lt-LT"/>
              </w:rPr>
              <w:t xml:space="preserve">Viso </w:t>
            </w:r>
          </w:p>
        </w:tc>
      </w:tr>
      <w:tr w:rsidR="002558DB" w:rsidRPr="00B41A31" w14:paraId="2CB56633" w14:textId="77777777" w:rsidTr="00E311B6">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559EF" w14:textId="77777777" w:rsidR="002558DB" w:rsidRPr="00AA27A4" w:rsidRDefault="002558DB" w:rsidP="002558DB">
            <w:pPr>
              <w:spacing w:after="0" w:line="240" w:lineRule="auto"/>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Benzinas A-95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DF7FDDE" w14:textId="77777777"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tūkst. l</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DD2F189" w14:textId="77777777"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0,2</w:t>
            </w:r>
          </w:p>
        </w:tc>
        <w:tc>
          <w:tcPr>
            <w:tcW w:w="964" w:type="dxa"/>
            <w:tcBorders>
              <w:top w:val="nil"/>
              <w:left w:val="nil"/>
              <w:bottom w:val="single" w:sz="4" w:space="0" w:color="auto"/>
              <w:right w:val="single" w:sz="4" w:space="0" w:color="auto"/>
            </w:tcBorders>
            <w:shd w:val="clear" w:color="auto" w:fill="auto"/>
            <w:vAlign w:val="center"/>
          </w:tcPr>
          <w:p w14:paraId="740A2265" w14:textId="0B1E2E40" w:rsidR="002558DB" w:rsidRPr="00AA27A4" w:rsidRDefault="004D4B57"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5</w:t>
            </w:r>
          </w:p>
        </w:tc>
        <w:tc>
          <w:tcPr>
            <w:tcW w:w="964" w:type="dxa"/>
            <w:tcBorders>
              <w:top w:val="nil"/>
              <w:left w:val="nil"/>
              <w:bottom w:val="single" w:sz="4" w:space="0" w:color="auto"/>
              <w:right w:val="single" w:sz="4" w:space="0" w:color="auto"/>
            </w:tcBorders>
            <w:shd w:val="clear" w:color="auto" w:fill="auto"/>
            <w:noWrap/>
            <w:vAlign w:val="center"/>
            <w:hideMark/>
          </w:tcPr>
          <w:p w14:paraId="4088DDFA" w14:textId="4027A5D9"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0,1</w:t>
            </w:r>
            <w:r w:rsidR="004A4CE1" w:rsidRPr="00AA27A4">
              <w:rPr>
                <w:rFonts w:ascii="Arial" w:eastAsia="Times New Roman" w:hAnsi="Arial" w:cs="Arial"/>
                <w:color w:val="000000"/>
                <w:sz w:val="20"/>
                <w:szCs w:val="20"/>
                <w:lang w:eastAsia="lt-LT"/>
              </w:rPr>
              <w:t>0</w:t>
            </w:r>
          </w:p>
        </w:tc>
        <w:tc>
          <w:tcPr>
            <w:tcW w:w="964" w:type="dxa"/>
            <w:tcBorders>
              <w:top w:val="nil"/>
              <w:left w:val="nil"/>
              <w:bottom w:val="single" w:sz="4" w:space="0" w:color="auto"/>
              <w:right w:val="single" w:sz="4" w:space="0" w:color="auto"/>
            </w:tcBorders>
            <w:shd w:val="clear" w:color="auto" w:fill="auto"/>
            <w:noWrap/>
            <w:vAlign w:val="center"/>
            <w:hideMark/>
          </w:tcPr>
          <w:p w14:paraId="5DB8850D" w14:textId="3D444A17" w:rsidR="002558DB" w:rsidRPr="00AA27A4" w:rsidRDefault="000E267E"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5</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6</w:t>
            </w:r>
          </w:p>
        </w:tc>
        <w:tc>
          <w:tcPr>
            <w:tcW w:w="964" w:type="dxa"/>
            <w:tcBorders>
              <w:top w:val="nil"/>
              <w:left w:val="nil"/>
              <w:bottom w:val="single" w:sz="4" w:space="0" w:color="auto"/>
              <w:right w:val="single" w:sz="4" w:space="0" w:color="auto"/>
            </w:tcBorders>
            <w:shd w:val="clear" w:color="auto" w:fill="auto"/>
            <w:noWrap/>
            <w:vAlign w:val="center"/>
            <w:hideMark/>
          </w:tcPr>
          <w:p w14:paraId="0AD53DA2" w14:textId="3D180414" w:rsidR="002558DB" w:rsidRPr="00AA27A4" w:rsidRDefault="000E267E"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1</w:t>
            </w:r>
            <w:r w:rsidR="002558DB" w:rsidRPr="00AA27A4">
              <w:rPr>
                <w:rFonts w:ascii="Arial" w:eastAsia="Times New Roman" w:hAnsi="Arial" w:cs="Arial"/>
                <w:color w:val="000000"/>
                <w:sz w:val="20"/>
                <w:szCs w:val="20"/>
                <w:lang w:eastAsia="lt-LT"/>
              </w:rPr>
              <w:t>,6</w:t>
            </w:r>
          </w:p>
        </w:tc>
        <w:tc>
          <w:tcPr>
            <w:tcW w:w="964" w:type="dxa"/>
            <w:tcBorders>
              <w:top w:val="nil"/>
              <w:left w:val="nil"/>
              <w:bottom w:val="single" w:sz="4" w:space="0" w:color="auto"/>
              <w:right w:val="single" w:sz="4" w:space="0" w:color="auto"/>
            </w:tcBorders>
            <w:shd w:val="clear" w:color="auto" w:fill="auto"/>
            <w:noWrap/>
            <w:vAlign w:val="center"/>
            <w:hideMark/>
          </w:tcPr>
          <w:p w14:paraId="31AA37A2" w14:textId="53D97E04" w:rsidR="002558DB" w:rsidRPr="00AA27A4" w:rsidRDefault="009E0678"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3</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4</w:t>
            </w:r>
          </w:p>
        </w:tc>
        <w:tc>
          <w:tcPr>
            <w:tcW w:w="1134" w:type="dxa"/>
            <w:tcBorders>
              <w:top w:val="nil"/>
              <w:left w:val="nil"/>
              <w:bottom w:val="single" w:sz="4" w:space="0" w:color="auto"/>
              <w:right w:val="single" w:sz="4" w:space="0" w:color="auto"/>
            </w:tcBorders>
            <w:shd w:val="clear" w:color="auto" w:fill="auto"/>
            <w:vAlign w:val="center"/>
          </w:tcPr>
          <w:p w14:paraId="6A251C23" w14:textId="68980A01" w:rsidR="002558DB" w:rsidRPr="00AA27A4" w:rsidRDefault="008B00E9"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13</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4</w:t>
            </w:r>
          </w:p>
        </w:tc>
      </w:tr>
      <w:tr w:rsidR="002558DB" w:rsidRPr="00B41A31" w14:paraId="042E4B6E" w14:textId="77777777" w:rsidTr="00E311B6">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E7331" w14:textId="77777777" w:rsidR="002558DB" w:rsidRPr="00AA27A4" w:rsidRDefault="002558DB" w:rsidP="002558DB">
            <w:pPr>
              <w:spacing w:after="0" w:line="240" w:lineRule="auto"/>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Dyzelinas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935EF47" w14:textId="77777777"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tūkst. l</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45292D6A" w14:textId="33F57BB0"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0,</w:t>
            </w:r>
            <w:r w:rsidR="004D4B57" w:rsidRPr="00AA27A4">
              <w:rPr>
                <w:rFonts w:ascii="Arial" w:eastAsia="Times New Roman" w:hAnsi="Arial" w:cs="Arial"/>
                <w:color w:val="000000"/>
                <w:sz w:val="20"/>
                <w:szCs w:val="20"/>
                <w:lang w:eastAsia="lt-LT"/>
              </w:rPr>
              <w:t>1</w:t>
            </w:r>
          </w:p>
        </w:tc>
        <w:tc>
          <w:tcPr>
            <w:tcW w:w="964" w:type="dxa"/>
            <w:tcBorders>
              <w:top w:val="nil"/>
              <w:left w:val="nil"/>
              <w:bottom w:val="single" w:sz="4" w:space="0" w:color="auto"/>
              <w:right w:val="single" w:sz="4" w:space="0" w:color="auto"/>
            </w:tcBorders>
            <w:shd w:val="clear" w:color="auto" w:fill="auto"/>
            <w:vAlign w:val="center"/>
          </w:tcPr>
          <w:p w14:paraId="192CB1D6" w14:textId="68F303F3" w:rsidR="002558DB" w:rsidRPr="00AA27A4" w:rsidRDefault="004D4B57"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1</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4</w:t>
            </w:r>
          </w:p>
        </w:tc>
        <w:tc>
          <w:tcPr>
            <w:tcW w:w="964" w:type="dxa"/>
            <w:tcBorders>
              <w:top w:val="nil"/>
              <w:left w:val="nil"/>
              <w:bottom w:val="single" w:sz="4" w:space="0" w:color="auto"/>
              <w:right w:val="single" w:sz="4" w:space="0" w:color="auto"/>
            </w:tcBorders>
            <w:shd w:val="clear" w:color="auto" w:fill="auto"/>
            <w:noWrap/>
            <w:vAlign w:val="center"/>
            <w:hideMark/>
          </w:tcPr>
          <w:p w14:paraId="57C0254E" w14:textId="7772D50A" w:rsidR="002558DB" w:rsidRPr="00AA27A4" w:rsidRDefault="002558DB"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0</w:t>
            </w:r>
          </w:p>
        </w:tc>
        <w:tc>
          <w:tcPr>
            <w:tcW w:w="964" w:type="dxa"/>
            <w:tcBorders>
              <w:top w:val="nil"/>
              <w:left w:val="nil"/>
              <w:bottom w:val="single" w:sz="4" w:space="0" w:color="auto"/>
              <w:right w:val="single" w:sz="4" w:space="0" w:color="auto"/>
            </w:tcBorders>
            <w:shd w:val="clear" w:color="auto" w:fill="auto"/>
            <w:noWrap/>
            <w:vAlign w:val="center"/>
            <w:hideMark/>
          </w:tcPr>
          <w:p w14:paraId="01640D76" w14:textId="5F7F9596" w:rsidR="002558DB" w:rsidRPr="00AA27A4" w:rsidRDefault="000E267E"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5</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5</w:t>
            </w:r>
          </w:p>
        </w:tc>
        <w:tc>
          <w:tcPr>
            <w:tcW w:w="964" w:type="dxa"/>
            <w:tcBorders>
              <w:top w:val="nil"/>
              <w:left w:val="nil"/>
              <w:bottom w:val="single" w:sz="4" w:space="0" w:color="auto"/>
              <w:right w:val="single" w:sz="4" w:space="0" w:color="auto"/>
            </w:tcBorders>
            <w:shd w:val="clear" w:color="auto" w:fill="auto"/>
            <w:noWrap/>
            <w:vAlign w:val="center"/>
            <w:hideMark/>
          </w:tcPr>
          <w:p w14:paraId="76651F76" w14:textId="76CCAE04" w:rsidR="002558DB" w:rsidRPr="00AA27A4" w:rsidRDefault="000E267E"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w:t>
            </w:r>
            <w:r w:rsidR="002558DB" w:rsidRPr="00AA27A4">
              <w:rPr>
                <w:rFonts w:ascii="Arial" w:eastAsia="Times New Roman" w:hAnsi="Arial" w:cs="Arial"/>
                <w:color w:val="000000"/>
                <w:sz w:val="20"/>
                <w:szCs w:val="20"/>
                <w:lang w:eastAsia="lt-LT"/>
              </w:rPr>
              <w:t>,0</w:t>
            </w:r>
          </w:p>
        </w:tc>
        <w:tc>
          <w:tcPr>
            <w:tcW w:w="964" w:type="dxa"/>
            <w:tcBorders>
              <w:top w:val="nil"/>
              <w:left w:val="nil"/>
              <w:bottom w:val="single" w:sz="4" w:space="0" w:color="auto"/>
              <w:right w:val="single" w:sz="4" w:space="0" w:color="auto"/>
            </w:tcBorders>
            <w:shd w:val="clear" w:color="auto" w:fill="auto"/>
            <w:noWrap/>
            <w:vAlign w:val="center"/>
            <w:hideMark/>
          </w:tcPr>
          <w:p w14:paraId="2074E988" w14:textId="3F4C4E14" w:rsidR="002558DB" w:rsidRPr="00AA27A4" w:rsidRDefault="00D341CC"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26</w:t>
            </w:r>
            <w:r w:rsidR="002558DB" w:rsidRPr="00AA27A4">
              <w:rPr>
                <w:rFonts w:ascii="Arial" w:eastAsia="Times New Roman" w:hAnsi="Arial" w:cs="Arial"/>
                <w:color w:val="000000"/>
                <w:sz w:val="20"/>
                <w:szCs w:val="20"/>
                <w:lang w:eastAsia="lt-LT"/>
              </w:rPr>
              <w:t>,0</w:t>
            </w:r>
          </w:p>
        </w:tc>
        <w:tc>
          <w:tcPr>
            <w:tcW w:w="1134" w:type="dxa"/>
            <w:tcBorders>
              <w:top w:val="nil"/>
              <w:left w:val="nil"/>
              <w:bottom w:val="single" w:sz="4" w:space="0" w:color="auto"/>
              <w:right w:val="single" w:sz="4" w:space="0" w:color="auto"/>
            </w:tcBorders>
            <w:shd w:val="clear" w:color="auto" w:fill="auto"/>
            <w:vAlign w:val="center"/>
          </w:tcPr>
          <w:p w14:paraId="402FC891" w14:textId="77D9B6EB" w:rsidR="002558DB" w:rsidRPr="00AA27A4" w:rsidRDefault="008B00E9" w:rsidP="002558DB">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35</w:t>
            </w:r>
            <w:r w:rsidR="002558DB" w:rsidRPr="00AA27A4">
              <w:rPr>
                <w:rFonts w:ascii="Arial" w:eastAsia="Times New Roman" w:hAnsi="Arial" w:cs="Arial"/>
                <w:color w:val="000000"/>
                <w:sz w:val="20"/>
                <w:szCs w:val="20"/>
                <w:lang w:eastAsia="lt-LT"/>
              </w:rPr>
              <w:t>,</w:t>
            </w:r>
            <w:r w:rsidRPr="00AA27A4">
              <w:rPr>
                <w:rFonts w:ascii="Arial" w:eastAsia="Times New Roman" w:hAnsi="Arial" w:cs="Arial"/>
                <w:color w:val="000000"/>
                <w:sz w:val="20"/>
                <w:szCs w:val="20"/>
                <w:lang w:eastAsia="lt-LT"/>
              </w:rPr>
              <w:t>0</w:t>
            </w:r>
          </w:p>
        </w:tc>
      </w:tr>
      <w:tr w:rsidR="00266412" w:rsidRPr="00B41A31" w14:paraId="707483F0" w14:textId="77777777" w:rsidTr="004261F9">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06BE3" w14:textId="77777777" w:rsidR="00266412" w:rsidRPr="00AA27A4" w:rsidRDefault="00266412" w:rsidP="00266412">
            <w:pPr>
              <w:spacing w:after="0" w:line="240" w:lineRule="auto"/>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 xml:space="preserve">Eksploatacinės prekės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407D4C2" w14:textId="77777777" w:rsidR="00266412" w:rsidRPr="00AA27A4" w:rsidRDefault="00266412"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EUR</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2B79E288" w14:textId="166477DE" w:rsidR="00266412" w:rsidRPr="00AA27A4" w:rsidRDefault="004D4B57"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w:t>
            </w:r>
            <w:r w:rsidR="00266412" w:rsidRPr="00AA27A4">
              <w:rPr>
                <w:rFonts w:ascii="Arial" w:eastAsia="Times New Roman" w:hAnsi="Arial" w:cs="Arial"/>
                <w:color w:val="000000"/>
                <w:sz w:val="20"/>
                <w:szCs w:val="20"/>
                <w:lang w:eastAsia="lt-LT"/>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71A809CF" w14:textId="035C7E43" w:rsidR="00266412" w:rsidRPr="00AA27A4" w:rsidRDefault="004A4CE1" w:rsidP="004261F9">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310,00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43CE4" w14:textId="0F84BCA3" w:rsidR="00266412" w:rsidRPr="00AA27A4" w:rsidRDefault="004A4CE1"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3</w:t>
            </w:r>
            <w:r w:rsidR="00266412" w:rsidRPr="00AA27A4">
              <w:rPr>
                <w:rFonts w:ascii="Arial" w:eastAsia="Times New Roman" w:hAnsi="Arial" w:cs="Arial"/>
                <w:color w:val="000000"/>
                <w:sz w:val="20"/>
                <w:szCs w:val="20"/>
                <w:lang w:eastAsia="lt-LT"/>
              </w:rPr>
              <w:t>0,00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DD0ED98" w14:textId="5D2BCEA5" w:rsidR="00266412" w:rsidRPr="00AA27A4" w:rsidRDefault="000E267E"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290</w:t>
            </w:r>
            <w:r w:rsidR="00266412" w:rsidRPr="00AA27A4">
              <w:rPr>
                <w:rFonts w:ascii="Arial" w:eastAsia="Times New Roman" w:hAnsi="Arial" w:cs="Arial"/>
                <w:color w:val="000000"/>
                <w:sz w:val="20"/>
                <w:szCs w:val="20"/>
                <w:lang w:eastAsia="lt-LT"/>
              </w:rPr>
              <w:t>,00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73378FF2" w14:textId="57DCF6C0" w:rsidR="00266412" w:rsidRPr="00AA27A4" w:rsidRDefault="00266412"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2</w:t>
            </w:r>
            <w:r w:rsidR="00F83AAA" w:rsidRPr="00AA27A4">
              <w:rPr>
                <w:rFonts w:ascii="Arial" w:eastAsia="Times New Roman" w:hAnsi="Arial" w:cs="Arial"/>
                <w:color w:val="000000"/>
                <w:sz w:val="20"/>
                <w:szCs w:val="20"/>
                <w:lang w:eastAsia="lt-LT"/>
              </w:rPr>
              <w:t>3</w:t>
            </w:r>
            <w:r w:rsidRPr="00AA27A4">
              <w:rPr>
                <w:rFonts w:ascii="Arial" w:eastAsia="Times New Roman" w:hAnsi="Arial" w:cs="Arial"/>
                <w:color w:val="000000"/>
                <w:sz w:val="20"/>
                <w:szCs w:val="20"/>
                <w:lang w:eastAsia="lt-LT"/>
              </w:rPr>
              <w:t>0,00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359A2BCE" w14:textId="18C70D53" w:rsidR="00266412" w:rsidRPr="00AA27A4" w:rsidRDefault="000F30FC"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3580</w:t>
            </w:r>
            <w:r w:rsidR="00266412" w:rsidRPr="00AA27A4">
              <w:rPr>
                <w:rFonts w:ascii="Arial" w:eastAsia="Times New Roman" w:hAnsi="Arial" w:cs="Arial"/>
                <w:color w:val="000000"/>
                <w:sz w:val="20"/>
                <w:szCs w:val="20"/>
                <w:lang w:eastAsia="lt-LT"/>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8F3F18" w14:textId="0ECDA7DC" w:rsidR="00266412" w:rsidRPr="00AA27A4" w:rsidRDefault="00740E9F" w:rsidP="00266412">
            <w:pPr>
              <w:spacing w:after="0" w:line="240" w:lineRule="auto"/>
              <w:jc w:val="center"/>
              <w:rPr>
                <w:rFonts w:ascii="Arial" w:eastAsia="Times New Roman" w:hAnsi="Arial" w:cs="Arial"/>
                <w:color w:val="000000"/>
                <w:sz w:val="20"/>
                <w:szCs w:val="20"/>
                <w:lang w:eastAsia="lt-LT"/>
              </w:rPr>
            </w:pPr>
            <w:r w:rsidRPr="00AA27A4">
              <w:rPr>
                <w:rFonts w:ascii="Arial" w:eastAsia="Times New Roman" w:hAnsi="Arial" w:cs="Arial"/>
                <w:color w:val="000000"/>
                <w:sz w:val="20"/>
                <w:szCs w:val="20"/>
                <w:lang w:eastAsia="lt-LT"/>
              </w:rPr>
              <w:t>4460</w:t>
            </w:r>
            <w:r w:rsidR="00266412" w:rsidRPr="00AA27A4">
              <w:rPr>
                <w:rFonts w:ascii="Arial" w:eastAsia="Times New Roman" w:hAnsi="Arial" w:cs="Arial"/>
                <w:color w:val="000000"/>
                <w:sz w:val="20"/>
                <w:szCs w:val="20"/>
                <w:lang w:eastAsia="lt-LT"/>
              </w:rPr>
              <w:t>,00</w:t>
            </w:r>
          </w:p>
        </w:tc>
      </w:tr>
    </w:tbl>
    <w:p w14:paraId="6F8E363F" w14:textId="77777777" w:rsidR="00AB72DB" w:rsidRPr="002540A2" w:rsidRDefault="00AB72DB" w:rsidP="00BD4CDE">
      <w:pPr>
        <w:tabs>
          <w:tab w:val="left" w:pos="-284"/>
        </w:tabs>
        <w:spacing w:after="0"/>
        <w:rPr>
          <w:rFonts w:ascii="Arial" w:hAnsi="Arial" w:cs="Arial"/>
          <w:sz w:val="20"/>
          <w:szCs w:val="20"/>
          <w:lang w:eastAsia="ja-JP"/>
        </w:rPr>
      </w:pPr>
    </w:p>
    <w:sectPr w:rsidR="00AB72DB" w:rsidRPr="002540A2"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1BD6" w14:textId="77777777" w:rsidR="00577570" w:rsidRDefault="00577570" w:rsidP="00F86956">
      <w:pPr>
        <w:spacing w:after="0" w:line="240" w:lineRule="auto"/>
      </w:pPr>
      <w:r>
        <w:separator/>
      </w:r>
    </w:p>
  </w:endnote>
  <w:endnote w:type="continuationSeparator" w:id="0">
    <w:p w14:paraId="72155D90" w14:textId="77777777" w:rsidR="00577570" w:rsidRDefault="00577570" w:rsidP="00F86956">
      <w:pPr>
        <w:spacing w:after="0" w:line="240" w:lineRule="auto"/>
      </w:pPr>
      <w:r>
        <w:continuationSeparator/>
      </w:r>
    </w:p>
  </w:endnote>
  <w:endnote w:type="continuationNotice" w:id="1">
    <w:p w14:paraId="5062CD60" w14:textId="77777777" w:rsidR="00577570" w:rsidRDefault="00577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25C1AE64"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897227">
      <w:rPr>
        <w:rFonts w:ascii="Arial" w:hAnsi="Arial" w:cs="Arial"/>
        <w:i/>
        <w:iCs/>
        <w:sz w:val="16"/>
        <w:szCs w:val="16"/>
      </w:rPr>
      <w:t>4</w:t>
    </w:r>
    <w:r w:rsidR="002F7979">
      <w:rPr>
        <w:rFonts w:ascii="Arial" w:hAnsi="Arial" w:cs="Arial"/>
        <w:i/>
        <w:iCs/>
        <w:sz w:val="16"/>
        <w:szCs w:val="16"/>
      </w:rPr>
      <w:t>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D0B0" w14:textId="77777777" w:rsidR="00577570" w:rsidRDefault="00577570" w:rsidP="00F86956">
      <w:pPr>
        <w:spacing w:after="0" w:line="240" w:lineRule="auto"/>
      </w:pPr>
      <w:r>
        <w:separator/>
      </w:r>
    </w:p>
  </w:footnote>
  <w:footnote w:type="continuationSeparator" w:id="0">
    <w:p w14:paraId="23CF253C" w14:textId="77777777" w:rsidR="00577570" w:rsidRDefault="00577570" w:rsidP="00F86956">
      <w:pPr>
        <w:spacing w:after="0" w:line="240" w:lineRule="auto"/>
      </w:pPr>
      <w:r>
        <w:continuationSeparator/>
      </w:r>
    </w:p>
  </w:footnote>
  <w:footnote w:type="continuationNotice" w:id="1">
    <w:p w14:paraId="5178A5FF" w14:textId="77777777" w:rsidR="00577570" w:rsidRDefault="00577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10E14"/>
    <w:multiLevelType w:val="multilevel"/>
    <w:tmpl w:val="D18C7F9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DD4B97"/>
    <w:multiLevelType w:val="multilevel"/>
    <w:tmpl w:val="E4A4F832"/>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779"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1"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5"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2"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3"/>
  </w:num>
  <w:num w:numId="2" w16cid:durableId="1672559035">
    <w:abstractNumId w:val="11"/>
  </w:num>
  <w:num w:numId="3" w16cid:durableId="431437901">
    <w:abstractNumId w:val="30"/>
  </w:num>
  <w:num w:numId="4" w16cid:durableId="747993822">
    <w:abstractNumId w:val="41"/>
  </w:num>
  <w:num w:numId="5" w16cid:durableId="315231920">
    <w:abstractNumId w:val="35"/>
  </w:num>
  <w:num w:numId="6" w16cid:durableId="125047799">
    <w:abstractNumId w:val="29"/>
  </w:num>
  <w:num w:numId="7" w16cid:durableId="2106345412">
    <w:abstractNumId w:val="42"/>
  </w:num>
  <w:num w:numId="8" w16cid:durableId="1733653488">
    <w:abstractNumId w:val="5"/>
  </w:num>
  <w:num w:numId="9" w16cid:durableId="43023211">
    <w:abstractNumId w:val="0"/>
  </w:num>
  <w:num w:numId="10" w16cid:durableId="210658993">
    <w:abstractNumId w:val="37"/>
  </w:num>
  <w:num w:numId="11" w16cid:durableId="1320040628">
    <w:abstractNumId w:val="16"/>
  </w:num>
  <w:num w:numId="12" w16cid:durableId="1678998750">
    <w:abstractNumId w:val="7"/>
  </w:num>
  <w:num w:numId="13" w16cid:durableId="1437795822">
    <w:abstractNumId w:val="15"/>
  </w:num>
  <w:num w:numId="14" w16cid:durableId="198669915">
    <w:abstractNumId w:val="34"/>
  </w:num>
  <w:num w:numId="15" w16cid:durableId="179203269">
    <w:abstractNumId w:val="40"/>
  </w:num>
  <w:num w:numId="16" w16cid:durableId="1010138726">
    <w:abstractNumId w:val="27"/>
  </w:num>
  <w:num w:numId="17" w16cid:durableId="156269226">
    <w:abstractNumId w:val="2"/>
  </w:num>
  <w:num w:numId="18" w16cid:durableId="3364856">
    <w:abstractNumId w:val="39"/>
  </w:num>
  <w:num w:numId="19" w16cid:durableId="681322827">
    <w:abstractNumId w:val="8"/>
  </w:num>
  <w:num w:numId="20" w16cid:durableId="1076249901">
    <w:abstractNumId w:val="26"/>
  </w:num>
  <w:num w:numId="21" w16cid:durableId="814226596">
    <w:abstractNumId w:val="38"/>
  </w:num>
  <w:num w:numId="22" w16cid:durableId="197359520">
    <w:abstractNumId w:val="1"/>
  </w:num>
  <w:num w:numId="23" w16cid:durableId="783961457">
    <w:abstractNumId w:val="21"/>
  </w:num>
  <w:num w:numId="24" w16cid:durableId="1899706966">
    <w:abstractNumId w:val="17"/>
  </w:num>
  <w:num w:numId="25" w16cid:durableId="25495730">
    <w:abstractNumId w:val="12"/>
  </w:num>
  <w:num w:numId="26" w16cid:durableId="529955385">
    <w:abstractNumId w:val="9"/>
  </w:num>
  <w:num w:numId="27" w16cid:durableId="1786850492">
    <w:abstractNumId w:val="31"/>
  </w:num>
  <w:num w:numId="28" w16cid:durableId="388652531">
    <w:abstractNumId w:val="19"/>
  </w:num>
  <w:num w:numId="29" w16cid:durableId="149179477">
    <w:abstractNumId w:val="3"/>
  </w:num>
  <w:num w:numId="30" w16cid:durableId="1926843125">
    <w:abstractNumId w:val="6"/>
  </w:num>
  <w:num w:numId="31" w16cid:durableId="910698979">
    <w:abstractNumId w:val="20"/>
  </w:num>
  <w:num w:numId="32" w16cid:durableId="431097577">
    <w:abstractNumId w:val="33"/>
  </w:num>
  <w:num w:numId="33" w16cid:durableId="1612518016">
    <w:abstractNumId w:val="23"/>
  </w:num>
  <w:num w:numId="34" w16cid:durableId="1074623950">
    <w:abstractNumId w:val="22"/>
  </w:num>
  <w:num w:numId="35" w16cid:durableId="1274701941">
    <w:abstractNumId w:val="18"/>
  </w:num>
  <w:num w:numId="36" w16cid:durableId="777531415">
    <w:abstractNumId w:val="28"/>
  </w:num>
  <w:num w:numId="37" w16cid:durableId="656349704">
    <w:abstractNumId w:val="4"/>
  </w:num>
  <w:num w:numId="38" w16cid:durableId="1753235282">
    <w:abstractNumId w:val="32"/>
  </w:num>
  <w:num w:numId="39" w16cid:durableId="986473993">
    <w:abstractNumId w:val="24"/>
  </w:num>
  <w:num w:numId="40" w16cid:durableId="262029676">
    <w:abstractNumId w:val="10"/>
  </w:num>
  <w:num w:numId="41" w16cid:durableId="2035571341">
    <w:abstractNumId w:val="14"/>
  </w:num>
  <w:num w:numId="42" w16cid:durableId="1587108426">
    <w:abstractNumId w:val="13"/>
  </w:num>
  <w:num w:numId="43" w16cid:durableId="794905684">
    <w:abstractNumId w:val="36"/>
  </w:num>
  <w:num w:numId="44" w16cid:durableId="17957822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0E6D"/>
    <w:rsid w:val="00000FBD"/>
    <w:rsid w:val="000011D3"/>
    <w:rsid w:val="00002046"/>
    <w:rsid w:val="000034C7"/>
    <w:rsid w:val="000039F2"/>
    <w:rsid w:val="00003B3A"/>
    <w:rsid w:val="00004010"/>
    <w:rsid w:val="00004122"/>
    <w:rsid w:val="00004468"/>
    <w:rsid w:val="00005A59"/>
    <w:rsid w:val="00007236"/>
    <w:rsid w:val="000101B9"/>
    <w:rsid w:val="000112E5"/>
    <w:rsid w:val="00011644"/>
    <w:rsid w:val="00011645"/>
    <w:rsid w:val="00014F6A"/>
    <w:rsid w:val="00015241"/>
    <w:rsid w:val="00015AAF"/>
    <w:rsid w:val="00015D1B"/>
    <w:rsid w:val="00016159"/>
    <w:rsid w:val="000162CF"/>
    <w:rsid w:val="00017CBF"/>
    <w:rsid w:val="00017F73"/>
    <w:rsid w:val="00020FDF"/>
    <w:rsid w:val="000213A3"/>
    <w:rsid w:val="00021C84"/>
    <w:rsid w:val="00022FAD"/>
    <w:rsid w:val="00024C63"/>
    <w:rsid w:val="00026B1A"/>
    <w:rsid w:val="00026D1C"/>
    <w:rsid w:val="000277A1"/>
    <w:rsid w:val="000307E8"/>
    <w:rsid w:val="00032086"/>
    <w:rsid w:val="0003212B"/>
    <w:rsid w:val="0003241F"/>
    <w:rsid w:val="00032475"/>
    <w:rsid w:val="000325C1"/>
    <w:rsid w:val="00032C02"/>
    <w:rsid w:val="00033822"/>
    <w:rsid w:val="0003394F"/>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617CA"/>
    <w:rsid w:val="000619EA"/>
    <w:rsid w:val="0006221A"/>
    <w:rsid w:val="00062E4B"/>
    <w:rsid w:val="00062E6E"/>
    <w:rsid w:val="00063C47"/>
    <w:rsid w:val="00065642"/>
    <w:rsid w:val="000663BA"/>
    <w:rsid w:val="000669ED"/>
    <w:rsid w:val="00066C98"/>
    <w:rsid w:val="000673F1"/>
    <w:rsid w:val="000719EA"/>
    <w:rsid w:val="000725B8"/>
    <w:rsid w:val="00072D01"/>
    <w:rsid w:val="00072F39"/>
    <w:rsid w:val="000731F0"/>
    <w:rsid w:val="00073CD6"/>
    <w:rsid w:val="000740F8"/>
    <w:rsid w:val="00074B26"/>
    <w:rsid w:val="000757CB"/>
    <w:rsid w:val="000809D9"/>
    <w:rsid w:val="00080C74"/>
    <w:rsid w:val="000822FF"/>
    <w:rsid w:val="00082A48"/>
    <w:rsid w:val="000842D6"/>
    <w:rsid w:val="0008449C"/>
    <w:rsid w:val="00084A8F"/>
    <w:rsid w:val="0008502C"/>
    <w:rsid w:val="0008560C"/>
    <w:rsid w:val="00087945"/>
    <w:rsid w:val="00087B02"/>
    <w:rsid w:val="00087C3F"/>
    <w:rsid w:val="00087F77"/>
    <w:rsid w:val="00090F35"/>
    <w:rsid w:val="0009108A"/>
    <w:rsid w:val="0009337E"/>
    <w:rsid w:val="000945B5"/>
    <w:rsid w:val="00095061"/>
    <w:rsid w:val="00096E62"/>
    <w:rsid w:val="000A032B"/>
    <w:rsid w:val="000A080D"/>
    <w:rsid w:val="000A15D0"/>
    <w:rsid w:val="000A2FB9"/>
    <w:rsid w:val="000A656D"/>
    <w:rsid w:val="000A6BD0"/>
    <w:rsid w:val="000A76E0"/>
    <w:rsid w:val="000B07C8"/>
    <w:rsid w:val="000B1662"/>
    <w:rsid w:val="000B1839"/>
    <w:rsid w:val="000B292C"/>
    <w:rsid w:val="000B4A9E"/>
    <w:rsid w:val="000B5268"/>
    <w:rsid w:val="000B631E"/>
    <w:rsid w:val="000B7B40"/>
    <w:rsid w:val="000B7CCF"/>
    <w:rsid w:val="000C1436"/>
    <w:rsid w:val="000C1CB5"/>
    <w:rsid w:val="000C2210"/>
    <w:rsid w:val="000C2BBB"/>
    <w:rsid w:val="000C2BF5"/>
    <w:rsid w:val="000C3D72"/>
    <w:rsid w:val="000C4650"/>
    <w:rsid w:val="000C522F"/>
    <w:rsid w:val="000C6B6E"/>
    <w:rsid w:val="000C6EFA"/>
    <w:rsid w:val="000C7E94"/>
    <w:rsid w:val="000C7F7C"/>
    <w:rsid w:val="000D17FB"/>
    <w:rsid w:val="000D204F"/>
    <w:rsid w:val="000D2486"/>
    <w:rsid w:val="000D3179"/>
    <w:rsid w:val="000D3E74"/>
    <w:rsid w:val="000D408B"/>
    <w:rsid w:val="000D6AE0"/>
    <w:rsid w:val="000D6BA0"/>
    <w:rsid w:val="000E0C48"/>
    <w:rsid w:val="000E12C0"/>
    <w:rsid w:val="000E267E"/>
    <w:rsid w:val="000E2944"/>
    <w:rsid w:val="000E29E0"/>
    <w:rsid w:val="000E2D81"/>
    <w:rsid w:val="000E2EF8"/>
    <w:rsid w:val="000E3332"/>
    <w:rsid w:val="000E3921"/>
    <w:rsid w:val="000E4BF0"/>
    <w:rsid w:val="000E4C70"/>
    <w:rsid w:val="000E7C4E"/>
    <w:rsid w:val="000F0E84"/>
    <w:rsid w:val="000F13EA"/>
    <w:rsid w:val="000F1D96"/>
    <w:rsid w:val="000F240F"/>
    <w:rsid w:val="000F28CF"/>
    <w:rsid w:val="000F30FC"/>
    <w:rsid w:val="000F323A"/>
    <w:rsid w:val="000F4244"/>
    <w:rsid w:val="000F45AB"/>
    <w:rsid w:val="000F5AC5"/>
    <w:rsid w:val="000F5DAC"/>
    <w:rsid w:val="000F6526"/>
    <w:rsid w:val="000F7286"/>
    <w:rsid w:val="00100213"/>
    <w:rsid w:val="00100A8A"/>
    <w:rsid w:val="00100C13"/>
    <w:rsid w:val="00101217"/>
    <w:rsid w:val="001019A4"/>
    <w:rsid w:val="0010388A"/>
    <w:rsid w:val="001050FA"/>
    <w:rsid w:val="001103CD"/>
    <w:rsid w:val="001108B2"/>
    <w:rsid w:val="001109EB"/>
    <w:rsid w:val="00110D16"/>
    <w:rsid w:val="00114B80"/>
    <w:rsid w:val="00114C2D"/>
    <w:rsid w:val="00114FAB"/>
    <w:rsid w:val="00115C47"/>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0B4"/>
    <w:rsid w:val="0013349C"/>
    <w:rsid w:val="00133DDA"/>
    <w:rsid w:val="00133FF6"/>
    <w:rsid w:val="001349E3"/>
    <w:rsid w:val="00134B89"/>
    <w:rsid w:val="00136FF4"/>
    <w:rsid w:val="0014044F"/>
    <w:rsid w:val="00140616"/>
    <w:rsid w:val="00141114"/>
    <w:rsid w:val="00141318"/>
    <w:rsid w:val="00141CBF"/>
    <w:rsid w:val="001421FB"/>
    <w:rsid w:val="00142E4D"/>
    <w:rsid w:val="001430D6"/>
    <w:rsid w:val="00144D0C"/>
    <w:rsid w:val="00145D07"/>
    <w:rsid w:val="00150039"/>
    <w:rsid w:val="001500E8"/>
    <w:rsid w:val="00151021"/>
    <w:rsid w:val="00151910"/>
    <w:rsid w:val="001525CD"/>
    <w:rsid w:val="00152DE2"/>
    <w:rsid w:val="001543FF"/>
    <w:rsid w:val="001551D9"/>
    <w:rsid w:val="001554D5"/>
    <w:rsid w:val="00155FF9"/>
    <w:rsid w:val="00156D75"/>
    <w:rsid w:val="001613CC"/>
    <w:rsid w:val="001614A1"/>
    <w:rsid w:val="00162E55"/>
    <w:rsid w:val="0016425A"/>
    <w:rsid w:val="001656AC"/>
    <w:rsid w:val="00165ECC"/>
    <w:rsid w:val="0016685C"/>
    <w:rsid w:val="00166FE4"/>
    <w:rsid w:val="00170E2F"/>
    <w:rsid w:val="0017100D"/>
    <w:rsid w:val="001719C4"/>
    <w:rsid w:val="00172653"/>
    <w:rsid w:val="001739D6"/>
    <w:rsid w:val="00174726"/>
    <w:rsid w:val="00174984"/>
    <w:rsid w:val="00174B1A"/>
    <w:rsid w:val="00174CF4"/>
    <w:rsid w:val="001754CB"/>
    <w:rsid w:val="0017614E"/>
    <w:rsid w:val="0018123F"/>
    <w:rsid w:val="001821CE"/>
    <w:rsid w:val="0018274C"/>
    <w:rsid w:val="00182EFC"/>
    <w:rsid w:val="00184857"/>
    <w:rsid w:val="00184EC2"/>
    <w:rsid w:val="001873FB"/>
    <w:rsid w:val="00187787"/>
    <w:rsid w:val="00187DAB"/>
    <w:rsid w:val="00190835"/>
    <w:rsid w:val="00192F47"/>
    <w:rsid w:val="0019327E"/>
    <w:rsid w:val="001932A3"/>
    <w:rsid w:val="001937B3"/>
    <w:rsid w:val="001950AA"/>
    <w:rsid w:val="001950FC"/>
    <w:rsid w:val="00195418"/>
    <w:rsid w:val="0019617A"/>
    <w:rsid w:val="0019705B"/>
    <w:rsid w:val="001A04D1"/>
    <w:rsid w:val="001A3446"/>
    <w:rsid w:val="001A466E"/>
    <w:rsid w:val="001A4AEE"/>
    <w:rsid w:val="001A7D36"/>
    <w:rsid w:val="001B0E3D"/>
    <w:rsid w:val="001B0F90"/>
    <w:rsid w:val="001B13FC"/>
    <w:rsid w:val="001B1B68"/>
    <w:rsid w:val="001B1D32"/>
    <w:rsid w:val="001B2429"/>
    <w:rsid w:val="001B3304"/>
    <w:rsid w:val="001B3BEF"/>
    <w:rsid w:val="001B5317"/>
    <w:rsid w:val="001B5723"/>
    <w:rsid w:val="001B7672"/>
    <w:rsid w:val="001C019F"/>
    <w:rsid w:val="001C14A7"/>
    <w:rsid w:val="001C22BF"/>
    <w:rsid w:val="001C25E0"/>
    <w:rsid w:val="001C5506"/>
    <w:rsid w:val="001C7C36"/>
    <w:rsid w:val="001D0DBA"/>
    <w:rsid w:val="001D10ED"/>
    <w:rsid w:val="001D2938"/>
    <w:rsid w:val="001D31A8"/>
    <w:rsid w:val="001D3E18"/>
    <w:rsid w:val="001D477C"/>
    <w:rsid w:val="001D58DE"/>
    <w:rsid w:val="001D5F22"/>
    <w:rsid w:val="001D6208"/>
    <w:rsid w:val="001E0494"/>
    <w:rsid w:val="001E04F1"/>
    <w:rsid w:val="001E1535"/>
    <w:rsid w:val="001E1F9D"/>
    <w:rsid w:val="001E3A9B"/>
    <w:rsid w:val="001E487E"/>
    <w:rsid w:val="001E4A0C"/>
    <w:rsid w:val="001E4F23"/>
    <w:rsid w:val="001E509A"/>
    <w:rsid w:val="001E526F"/>
    <w:rsid w:val="001E5D26"/>
    <w:rsid w:val="001E7099"/>
    <w:rsid w:val="001E735F"/>
    <w:rsid w:val="001E7E32"/>
    <w:rsid w:val="001F08B7"/>
    <w:rsid w:val="001F0AE2"/>
    <w:rsid w:val="001F35B0"/>
    <w:rsid w:val="001F4A2C"/>
    <w:rsid w:val="001F5DA3"/>
    <w:rsid w:val="001F6521"/>
    <w:rsid w:val="001F7ED5"/>
    <w:rsid w:val="0020010C"/>
    <w:rsid w:val="00200EEC"/>
    <w:rsid w:val="00201654"/>
    <w:rsid w:val="00201E0E"/>
    <w:rsid w:val="00202E06"/>
    <w:rsid w:val="00202FC1"/>
    <w:rsid w:val="00203BBF"/>
    <w:rsid w:val="00207703"/>
    <w:rsid w:val="00211BEF"/>
    <w:rsid w:val="00212399"/>
    <w:rsid w:val="00212F3D"/>
    <w:rsid w:val="002130CD"/>
    <w:rsid w:val="002132E9"/>
    <w:rsid w:val="00213CD9"/>
    <w:rsid w:val="002158A7"/>
    <w:rsid w:val="00215A26"/>
    <w:rsid w:val="00216C1C"/>
    <w:rsid w:val="0021764E"/>
    <w:rsid w:val="00220188"/>
    <w:rsid w:val="00221232"/>
    <w:rsid w:val="00224018"/>
    <w:rsid w:val="0022446F"/>
    <w:rsid w:val="002263EB"/>
    <w:rsid w:val="002264AC"/>
    <w:rsid w:val="00226D7D"/>
    <w:rsid w:val="002315AB"/>
    <w:rsid w:val="002400EB"/>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1D70"/>
    <w:rsid w:val="00253A37"/>
    <w:rsid w:val="002540A2"/>
    <w:rsid w:val="0025437A"/>
    <w:rsid w:val="002558DB"/>
    <w:rsid w:val="002563C7"/>
    <w:rsid w:val="00257ADB"/>
    <w:rsid w:val="00257CF8"/>
    <w:rsid w:val="00260C08"/>
    <w:rsid w:val="00261622"/>
    <w:rsid w:val="00262CC9"/>
    <w:rsid w:val="002631EB"/>
    <w:rsid w:val="002636D6"/>
    <w:rsid w:val="00264A49"/>
    <w:rsid w:val="00264DD0"/>
    <w:rsid w:val="002653B7"/>
    <w:rsid w:val="00266412"/>
    <w:rsid w:val="002670B0"/>
    <w:rsid w:val="00267138"/>
    <w:rsid w:val="00267AC9"/>
    <w:rsid w:val="00267BDC"/>
    <w:rsid w:val="002718C5"/>
    <w:rsid w:val="00271E6D"/>
    <w:rsid w:val="00272B49"/>
    <w:rsid w:val="00274400"/>
    <w:rsid w:val="00274AFA"/>
    <w:rsid w:val="0027532E"/>
    <w:rsid w:val="0027538B"/>
    <w:rsid w:val="00276074"/>
    <w:rsid w:val="00277C72"/>
    <w:rsid w:val="00280050"/>
    <w:rsid w:val="00280F25"/>
    <w:rsid w:val="00281296"/>
    <w:rsid w:val="0028202C"/>
    <w:rsid w:val="00284B41"/>
    <w:rsid w:val="00284BCB"/>
    <w:rsid w:val="00286430"/>
    <w:rsid w:val="00286A5B"/>
    <w:rsid w:val="002878A9"/>
    <w:rsid w:val="0029087B"/>
    <w:rsid w:val="00290F5B"/>
    <w:rsid w:val="00292872"/>
    <w:rsid w:val="00293342"/>
    <w:rsid w:val="00296BDE"/>
    <w:rsid w:val="0029726E"/>
    <w:rsid w:val="00297EA9"/>
    <w:rsid w:val="002A079A"/>
    <w:rsid w:val="002A1BC7"/>
    <w:rsid w:val="002A2542"/>
    <w:rsid w:val="002A2BB7"/>
    <w:rsid w:val="002A2E4B"/>
    <w:rsid w:val="002A330B"/>
    <w:rsid w:val="002A3392"/>
    <w:rsid w:val="002A4065"/>
    <w:rsid w:val="002A476A"/>
    <w:rsid w:val="002A5E17"/>
    <w:rsid w:val="002A6C21"/>
    <w:rsid w:val="002A6CB8"/>
    <w:rsid w:val="002B62DC"/>
    <w:rsid w:val="002B6611"/>
    <w:rsid w:val="002C00B3"/>
    <w:rsid w:val="002C00BC"/>
    <w:rsid w:val="002C01FD"/>
    <w:rsid w:val="002C05DA"/>
    <w:rsid w:val="002C0F37"/>
    <w:rsid w:val="002C1FFA"/>
    <w:rsid w:val="002C4205"/>
    <w:rsid w:val="002C454C"/>
    <w:rsid w:val="002C6459"/>
    <w:rsid w:val="002C68FC"/>
    <w:rsid w:val="002C76EE"/>
    <w:rsid w:val="002C7B7B"/>
    <w:rsid w:val="002D0689"/>
    <w:rsid w:val="002D2ABA"/>
    <w:rsid w:val="002D3142"/>
    <w:rsid w:val="002D35FA"/>
    <w:rsid w:val="002D36BA"/>
    <w:rsid w:val="002D480E"/>
    <w:rsid w:val="002D794D"/>
    <w:rsid w:val="002E071C"/>
    <w:rsid w:val="002E311C"/>
    <w:rsid w:val="002E37CF"/>
    <w:rsid w:val="002E4845"/>
    <w:rsid w:val="002E516F"/>
    <w:rsid w:val="002E51C4"/>
    <w:rsid w:val="002E6B4C"/>
    <w:rsid w:val="002E6C8D"/>
    <w:rsid w:val="002F0CCA"/>
    <w:rsid w:val="002F0E08"/>
    <w:rsid w:val="002F1446"/>
    <w:rsid w:val="002F27F7"/>
    <w:rsid w:val="002F3A9C"/>
    <w:rsid w:val="002F4B4D"/>
    <w:rsid w:val="002F51B7"/>
    <w:rsid w:val="002F526B"/>
    <w:rsid w:val="002F54DC"/>
    <w:rsid w:val="002F5598"/>
    <w:rsid w:val="002F712F"/>
    <w:rsid w:val="002F7979"/>
    <w:rsid w:val="00300E97"/>
    <w:rsid w:val="00300ED0"/>
    <w:rsid w:val="0030141D"/>
    <w:rsid w:val="003014D9"/>
    <w:rsid w:val="00301880"/>
    <w:rsid w:val="00301D90"/>
    <w:rsid w:val="00303BEA"/>
    <w:rsid w:val="003049D0"/>
    <w:rsid w:val="0030562D"/>
    <w:rsid w:val="00305C70"/>
    <w:rsid w:val="003062C8"/>
    <w:rsid w:val="00306B1C"/>
    <w:rsid w:val="00306F60"/>
    <w:rsid w:val="00307CA8"/>
    <w:rsid w:val="00307FA0"/>
    <w:rsid w:val="00310C2B"/>
    <w:rsid w:val="0031301A"/>
    <w:rsid w:val="00313594"/>
    <w:rsid w:val="00314081"/>
    <w:rsid w:val="003161CF"/>
    <w:rsid w:val="00316D07"/>
    <w:rsid w:val="00320834"/>
    <w:rsid w:val="00321FFE"/>
    <w:rsid w:val="0032370E"/>
    <w:rsid w:val="00325F57"/>
    <w:rsid w:val="0032677C"/>
    <w:rsid w:val="0032680A"/>
    <w:rsid w:val="00326FE4"/>
    <w:rsid w:val="00327DCB"/>
    <w:rsid w:val="003318C0"/>
    <w:rsid w:val="00331F86"/>
    <w:rsid w:val="00332494"/>
    <w:rsid w:val="003328DB"/>
    <w:rsid w:val="003331A5"/>
    <w:rsid w:val="00333A8F"/>
    <w:rsid w:val="00333ACF"/>
    <w:rsid w:val="00333EF0"/>
    <w:rsid w:val="0033568E"/>
    <w:rsid w:val="00336056"/>
    <w:rsid w:val="003416F3"/>
    <w:rsid w:val="00342AEC"/>
    <w:rsid w:val="0034373C"/>
    <w:rsid w:val="0034423B"/>
    <w:rsid w:val="00344327"/>
    <w:rsid w:val="00344A8F"/>
    <w:rsid w:val="0034659D"/>
    <w:rsid w:val="0034693F"/>
    <w:rsid w:val="00346965"/>
    <w:rsid w:val="003469D9"/>
    <w:rsid w:val="00346E6D"/>
    <w:rsid w:val="00347666"/>
    <w:rsid w:val="00350114"/>
    <w:rsid w:val="003501EB"/>
    <w:rsid w:val="003501FF"/>
    <w:rsid w:val="003502DB"/>
    <w:rsid w:val="003514BA"/>
    <w:rsid w:val="00352392"/>
    <w:rsid w:val="003542CD"/>
    <w:rsid w:val="00355417"/>
    <w:rsid w:val="00356B0D"/>
    <w:rsid w:val="003605C6"/>
    <w:rsid w:val="00360D34"/>
    <w:rsid w:val="003614D5"/>
    <w:rsid w:val="00362618"/>
    <w:rsid w:val="00363C53"/>
    <w:rsid w:val="003653A1"/>
    <w:rsid w:val="00365CDB"/>
    <w:rsid w:val="0036797B"/>
    <w:rsid w:val="00367A64"/>
    <w:rsid w:val="0037038D"/>
    <w:rsid w:val="0037179F"/>
    <w:rsid w:val="003718E3"/>
    <w:rsid w:val="0037313F"/>
    <w:rsid w:val="003739DA"/>
    <w:rsid w:val="003747E9"/>
    <w:rsid w:val="0037587B"/>
    <w:rsid w:val="00375BC9"/>
    <w:rsid w:val="0037681C"/>
    <w:rsid w:val="00376B36"/>
    <w:rsid w:val="00377F0C"/>
    <w:rsid w:val="00380D42"/>
    <w:rsid w:val="00381919"/>
    <w:rsid w:val="003833FF"/>
    <w:rsid w:val="00383534"/>
    <w:rsid w:val="00383A49"/>
    <w:rsid w:val="00385EEB"/>
    <w:rsid w:val="00386629"/>
    <w:rsid w:val="003867DB"/>
    <w:rsid w:val="00391203"/>
    <w:rsid w:val="003931E3"/>
    <w:rsid w:val="00394738"/>
    <w:rsid w:val="0039487C"/>
    <w:rsid w:val="0039696B"/>
    <w:rsid w:val="00397028"/>
    <w:rsid w:val="003A0B92"/>
    <w:rsid w:val="003A2996"/>
    <w:rsid w:val="003A39D9"/>
    <w:rsid w:val="003B1614"/>
    <w:rsid w:val="003B232C"/>
    <w:rsid w:val="003B310B"/>
    <w:rsid w:val="003B32CD"/>
    <w:rsid w:val="003B3E03"/>
    <w:rsid w:val="003B4422"/>
    <w:rsid w:val="003B540C"/>
    <w:rsid w:val="003B5906"/>
    <w:rsid w:val="003B66DB"/>
    <w:rsid w:val="003B734B"/>
    <w:rsid w:val="003B7F29"/>
    <w:rsid w:val="003C00DC"/>
    <w:rsid w:val="003C00DD"/>
    <w:rsid w:val="003C044C"/>
    <w:rsid w:val="003C054B"/>
    <w:rsid w:val="003C1460"/>
    <w:rsid w:val="003C22D6"/>
    <w:rsid w:val="003C29C2"/>
    <w:rsid w:val="003C3012"/>
    <w:rsid w:val="003C356E"/>
    <w:rsid w:val="003C4E4E"/>
    <w:rsid w:val="003D1D00"/>
    <w:rsid w:val="003D2D1E"/>
    <w:rsid w:val="003D2E46"/>
    <w:rsid w:val="003D31E6"/>
    <w:rsid w:val="003D4983"/>
    <w:rsid w:val="003D689C"/>
    <w:rsid w:val="003D772D"/>
    <w:rsid w:val="003D7734"/>
    <w:rsid w:val="003D7ABC"/>
    <w:rsid w:val="003D7C73"/>
    <w:rsid w:val="003E0376"/>
    <w:rsid w:val="003E169F"/>
    <w:rsid w:val="003E2BE3"/>
    <w:rsid w:val="003E638C"/>
    <w:rsid w:val="003E657C"/>
    <w:rsid w:val="003E681D"/>
    <w:rsid w:val="003E79B4"/>
    <w:rsid w:val="003E7DB5"/>
    <w:rsid w:val="003E7EB1"/>
    <w:rsid w:val="003F004C"/>
    <w:rsid w:val="003F1020"/>
    <w:rsid w:val="003F2E98"/>
    <w:rsid w:val="003F4D0E"/>
    <w:rsid w:val="003F538C"/>
    <w:rsid w:val="003F5D86"/>
    <w:rsid w:val="003F630F"/>
    <w:rsid w:val="003F6764"/>
    <w:rsid w:val="0040054B"/>
    <w:rsid w:val="004005BC"/>
    <w:rsid w:val="00401886"/>
    <w:rsid w:val="004018B6"/>
    <w:rsid w:val="0040223D"/>
    <w:rsid w:val="00402A70"/>
    <w:rsid w:val="00402D30"/>
    <w:rsid w:val="00405661"/>
    <w:rsid w:val="00406639"/>
    <w:rsid w:val="00407000"/>
    <w:rsid w:val="0040756F"/>
    <w:rsid w:val="0040765C"/>
    <w:rsid w:val="00407880"/>
    <w:rsid w:val="0040788C"/>
    <w:rsid w:val="00410665"/>
    <w:rsid w:val="00411ED6"/>
    <w:rsid w:val="00411F76"/>
    <w:rsid w:val="00412481"/>
    <w:rsid w:val="0041276F"/>
    <w:rsid w:val="00413745"/>
    <w:rsid w:val="004139B8"/>
    <w:rsid w:val="00413BDF"/>
    <w:rsid w:val="00414206"/>
    <w:rsid w:val="004153F3"/>
    <w:rsid w:val="004161B1"/>
    <w:rsid w:val="0042018C"/>
    <w:rsid w:val="004203AD"/>
    <w:rsid w:val="00420E55"/>
    <w:rsid w:val="00422143"/>
    <w:rsid w:val="00422BAC"/>
    <w:rsid w:val="00422E7F"/>
    <w:rsid w:val="004239CB"/>
    <w:rsid w:val="00425766"/>
    <w:rsid w:val="00425C1D"/>
    <w:rsid w:val="00425F1F"/>
    <w:rsid w:val="004261F9"/>
    <w:rsid w:val="004268E1"/>
    <w:rsid w:val="00427828"/>
    <w:rsid w:val="00430B71"/>
    <w:rsid w:val="00430FB2"/>
    <w:rsid w:val="00431CB8"/>
    <w:rsid w:val="00432AEE"/>
    <w:rsid w:val="004338CB"/>
    <w:rsid w:val="004360C5"/>
    <w:rsid w:val="004363D9"/>
    <w:rsid w:val="0043668B"/>
    <w:rsid w:val="00440672"/>
    <w:rsid w:val="00441D81"/>
    <w:rsid w:val="00442911"/>
    <w:rsid w:val="00444B96"/>
    <w:rsid w:val="004450E8"/>
    <w:rsid w:val="0044532C"/>
    <w:rsid w:val="00446174"/>
    <w:rsid w:val="00447187"/>
    <w:rsid w:val="00447973"/>
    <w:rsid w:val="00450B8B"/>
    <w:rsid w:val="00451F8F"/>
    <w:rsid w:val="004536E7"/>
    <w:rsid w:val="004536F5"/>
    <w:rsid w:val="00454888"/>
    <w:rsid w:val="00455191"/>
    <w:rsid w:val="00455EEA"/>
    <w:rsid w:val="00456370"/>
    <w:rsid w:val="00457419"/>
    <w:rsid w:val="0045751C"/>
    <w:rsid w:val="00457959"/>
    <w:rsid w:val="0046058D"/>
    <w:rsid w:val="00460EF8"/>
    <w:rsid w:val="0046298B"/>
    <w:rsid w:val="0046330D"/>
    <w:rsid w:val="00464016"/>
    <w:rsid w:val="0046418E"/>
    <w:rsid w:val="0046457E"/>
    <w:rsid w:val="00464DE2"/>
    <w:rsid w:val="004660BC"/>
    <w:rsid w:val="004669E2"/>
    <w:rsid w:val="00466C7D"/>
    <w:rsid w:val="00466E9E"/>
    <w:rsid w:val="00466F8E"/>
    <w:rsid w:val="00471074"/>
    <w:rsid w:val="004725E4"/>
    <w:rsid w:val="00472B61"/>
    <w:rsid w:val="00472EA9"/>
    <w:rsid w:val="004736B6"/>
    <w:rsid w:val="00473C3A"/>
    <w:rsid w:val="004757A2"/>
    <w:rsid w:val="00477058"/>
    <w:rsid w:val="00481D9F"/>
    <w:rsid w:val="0048343F"/>
    <w:rsid w:val="00483F42"/>
    <w:rsid w:val="00485030"/>
    <w:rsid w:val="0048536D"/>
    <w:rsid w:val="00485587"/>
    <w:rsid w:val="00485C2B"/>
    <w:rsid w:val="00485E6D"/>
    <w:rsid w:val="0048769D"/>
    <w:rsid w:val="004879AA"/>
    <w:rsid w:val="00487A68"/>
    <w:rsid w:val="004920F3"/>
    <w:rsid w:val="00492807"/>
    <w:rsid w:val="00493F99"/>
    <w:rsid w:val="00493FCF"/>
    <w:rsid w:val="00494490"/>
    <w:rsid w:val="00495481"/>
    <w:rsid w:val="00495E52"/>
    <w:rsid w:val="00496B76"/>
    <w:rsid w:val="00496D93"/>
    <w:rsid w:val="00497681"/>
    <w:rsid w:val="00497B0E"/>
    <w:rsid w:val="00497B3D"/>
    <w:rsid w:val="00497E22"/>
    <w:rsid w:val="004A1E0B"/>
    <w:rsid w:val="004A21E6"/>
    <w:rsid w:val="004A3082"/>
    <w:rsid w:val="004A3C10"/>
    <w:rsid w:val="004A3ED8"/>
    <w:rsid w:val="004A3EE0"/>
    <w:rsid w:val="004A4001"/>
    <w:rsid w:val="004A4CE1"/>
    <w:rsid w:val="004A58C2"/>
    <w:rsid w:val="004A7144"/>
    <w:rsid w:val="004B0008"/>
    <w:rsid w:val="004B00CA"/>
    <w:rsid w:val="004B0AA2"/>
    <w:rsid w:val="004B0FA4"/>
    <w:rsid w:val="004B57AF"/>
    <w:rsid w:val="004B586E"/>
    <w:rsid w:val="004B6D46"/>
    <w:rsid w:val="004B6EAD"/>
    <w:rsid w:val="004C1293"/>
    <w:rsid w:val="004C410A"/>
    <w:rsid w:val="004C6B0F"/>
    <w:rsid w:val="004D0ED6"/>
    <w:rsid w:val="004D0FED"/>
    <w:rsid w:val="004D1166"/>
    <w:rsid w:val="004D3990"/>
    <w:rsid w:val="004D4B57"/>
    <w:rsid w:val="004D5558"/>
    <w:rsid w:val="004D56F5"/>
    <w:rsid w:val="004D5AFC"/>
    <w:rsid w:val="004D66BC"/>
    <w:rsid w:val="004D67C1"/>
    <w:rsid w:val="004D699A"/>
    <w:rsid w:val="004D6C72"/>
    <w:rsid w:val="004D6EF5"/>
    <w:rsid w:val="004D7E2C"/>
    <w:rsid w:val="004E4B8E"/>
    <w:rsid w:val="004E5D2E"/>
    <w:rsid w:val="004E60BF"/>
    <w:rsid w:val="004E60ED"/>
    <w:rsid w:val="004E70B0"/>
    <w:rsid w:val="004F1AF0"/>
    <w:rsid w:val="004F200D"/>
    <w:rsid w:val="004F2802"/>
    <w:rsid w:val="004F2AC7"/>
    <w:rsid w:val="004F39B4"/>
    <w:rsid w:val="004F3FA3"/>
    <w:rsid w:val="004F45F6"/>
    <w:rsid w:val="004F508D"/>
    <w:rsid w:val="004F5765"/>
    <w:rsid w:val="004F5777"/>
    <w:rsid w:val="004F7888"/>
    <w:rsid w:val="004F7A78"/>
    <w:rsid w:val="004F7F95"/>
    <w:rsid w:val="0050008C"/>
    <w:rsid w:val="00500231"/>
    <w:rsid w:val="00500831"/>
    <w:rsid w:val="005008C6"/>
    <w:rsid w:val="00500B48"/>
    <w:rsid w:val="00500DE5"/>
    <w:rsid w:val="0050206E"/>
    <w:rsid w:val="0050222A"/>
    <w:rsid w:val="0050421A"/>
    <w:rsid w:val="00504237"/>
    <w:rsid w:val="00504E28"/>
    <w:rsid w:val="00506917"/>
    <w:rsid w:val="00511517"/>
    <w:rsid w:val="005130AD"/>
    <w:rsid w:val="00516EAE"/>
    <w:rsid w:val="005174C3"/>
    <w:rsid w:val="0052013D"/>
    <w:rsid w:val="0052187C"/>
    <w:rsid w:val="00526159"/>
    <w:rsid w:val="00526DF6"/>
    <w:rsid w:val="00530051"/>
    <w:rsid w:val="00530EC5"/>
    <w:rsid w:val="00531540"/>
    <w:rsid w:val="00531EFE"/>
    <w:rsid w:val="005327C6"/>
    <w:rsid w:val="00532FF6"/>
    <w:rsid w:val="0053421A"/>
    <w:rsid w:val="0053452B"/>
    <w:rsid w:val="0053477F"/>
    <w:rsid w:val="00534B0C"/>
    <w:rsid w:val="005373FC"/>
    <w:rsid w:val="00537436"/>
    <w:rsid w:val="0053796D"/>
    <w:rsid w:val="00540916"/>
    <w:rsid w:val="00542CF9"/>
    <w:rsid w:val="005430FC"/>
    <w:rsid w:val="00544316"/>
    <w:rsid w:val="00544FF4"/>
    <w:rsid w:val="00545206"/>
    <w:rsid w:val="00545ED3"/>
    <w:rsid w:val="0054629C"/>
    <w:rsid w:val="0054652D"/>
    <w:rsid w:val="00547178"/>
    <w:rsid w:val="00547403"/>
    <w:rsid w:val="00547675"/>
    <w:rsid w:val="00547789"/>
    <w:rsid w:val="00547C8A"/>
    <w:rsid w:val="00547E0F"/>
    <w:rsid w:val="0055083A"/>
    <w:rsid w:val="00550BEE"/>
    <w:rsid w:val="00551C02"/>
    <w:rsid w:val="0055229A"/>
    <w:rsid w:val="00552566"/>
    <w:rsid w:val="00552899"/>
    <w:rsid w:val="005528FE"/>
    <w:rsid w:val="00552E68"/>
    <w:rsid w:val="00555499"/>
    <w:rsid w:val="00556FBB"/>
    <w:rsid w:val="005571D0"/>
    <w:rsid w:val="00557222"/>
    <w:rsid w:val="00557A4F"/>
    <w:rsid w:val="00560165"/>
    <w:rsid w:val="00560FF5"/>
    <w:rsid w:val="00561FF7"/>
    <w:rsid w:val="0056229A"/>
    <w:rsid w:val="00562759"/>
    <w:rsid w:val="005632CC"/>
    <w:rsid w:val="005636B2"/>
    <w:rsid w:val="0056582D"/>
    <w:rsid w:val="005661D8"/>
    <w:rsid w:val="00567693"/>
    <w:rsid w:val="00567BAB"/>
    <w:rsid w:val="0057035A"/>
    <w:rsid w:val="00570F01"/>
    <w:rsid w:val="005710B9"/>
    <w:rsid w:val="005713B3"/>
    <w:rsid w:val="0057323B"/>
    <w:rsid w:val="005735CA"/>
    <w:rsid w:val="005743A2"/>
    <w:rsid w:val="00575B47"/>
    <w:rsid w:val="0057603A"/>
    <w:rsid w:val="0057657E"/>
    <w:rsid w:val="0057753B"/>
    <w:rsid w:val="00577570"/>
    <w:rsid w:val="0057776A"/>
    <w:rsid w:val="005805CA"/>
    <w:rsid w:val="005808F0"/>
    <w:rsid w:val="00582808"/>
    <w:rsid w:val="00583038"/>
    <w:rsid w:val="00583FA3"/>
    <w:rsid w:val="00587AC0"/>
    <w:rsid w:val="00591118"/>
    <w:rsid w:val="00591BF8"/>
    <w:rsid w:val="00593530"/>
    <w:rsid w:val="005949D4"/>
    <w:rsid w:val="00596477"/>
    <w:rsid w:val="00596CDE"/>
    <w:rsid w:val="00597279"/>
    <w:rsid w:val="005A0199"/>
    <w:rsid w:val="005A0886"/>
    <w:rsid w:val="005A0D94"/>
    <w:rsid w:val="005A15FD"/>
    <w:rsid w:val="005A170F"/>
    <w:rsid w:val="005A272F"/>
    <w:rsid w:val="005A397D"/>
    <w:rsid w:val="005A3A22"/>
    <w:rsid w:val="005A3C62"/>
    <w:rsid w:val="005A42BE"/>
    <w:rsid w:val="005A449C"/>
    <w:rsid w:val="005A4B17"/>
    <w:rsid w:val="005A5FB5"/>
    <w:rsid w:val="005A638F"/>
    <w:rsid w:val="005A6435"/>
    <w:rsid w:val="005A6C56"/>
    <w:rsid w:val="005A78F9"/>
    <w:rsid w:val="005B10A0"/>
    <w:rsid w:val="005B4C79"/>
    <w:rsid w:val="005B5790"/>
    <w:rsid w:val="005B57E8"/>
    <w:rsid w:val="005C0AA5"/>
    <w:rsid w:val="005C2902"/>
    <w:rsid w:val="005C2A34"/>
    <w:rsid w:val="005C31EA"/>
    <w:rsid w:val="005C3276"/>
    <w:rsid w:val="005C3719"/>
    <w:rsid w:val="005C3763"/>
    <w:rsid w:val="005C38C2"/>
    <w:rsid w:val="005C40F5"/>
    <w:rsid w:val="005C4B71"/>
    <w:rsid w:val="005C4F74"/>
    <w:rsid w:val="005C5C4A"/>
    <w:rsid w:val="005C5F00"/>
    <w:rsid w:val="005C6DC4"/>
    <w:rsid w:val="005C7573"/>
    <w:rsid w:val="005C79C3"/>
    <w:rsid w:val="005C7CE6"/>
    <w:rsid w:val="005D2937"/>
    <w:rsid w:val="005D4461"/>
    <w:rsid w:val="005E0EC2"/>
    <w:rsid w:val="005E28FC"/>
    <w:rsid w:val="005E3798"/>
    <w:rsid w:val="005E3D47"/>
    <w:rsid w:val="005E4722"/>
    <w:rsid w:val="005E4A7E"/>
    <w:rsid w:val="005E5B9B"/>
    <w:rsid w:val="005E74BF"/>
    <w:rsid w:val="005E75E5"/>
    <w:rsid w:val="005F1720"/>
    <w:rsid w:val="005F19D7"/>
    <w:rsid w:val="005F3F7C"/>
    <w:rsid w:val="005F41CA"/>
    <w:rsid w:val="005F4A5C"/>
    <w:rsid w:val="0060064E"/>
    <w:rsid w:val="00600A80"/>
    <w:rsid w:val="00600B15"/>
    <w:rsid w:val="00601075"/>
    <w:rsid w:val="006010AA"/>
    <w:rsid w:val="00601302"/>
    <w:rsid w:val="00601E23"/>
    <w:rsid w:val="006021AE"/>
    <w:rsid w:val="00602535"/>
    <w:rsid w:val="00602D62"/>
    <w:rsid w:val="00602EE9"/>
    <w:rsid w:val="0060357A"/>
    <w:rsid w:val="006042AA"/>
    <w:rsid w:val="006048F9"/>
    <w:rsid w:val="006075C1"/>
    <w:rsid w:val="00607834"/>
    <w:rsid w:val="00607A85"/>
    <w:rsid w:val="00607B6C"/>
    <w:rsid w:val="006104C6"/>
    <w:rsid w:val="00611661"/>
    <w:rsid w:val="00612898"/>
    <w:rsid w:val="00612F14"/>
    <w:rsid w:val="006139C7"/>
    <w:rsid w:val="00613E18"/>
    <w:rsid w:val="00615657"/>
    <w:rsid w:val="00616438"/>
    <w:rsid w:val="006167DA"/>
    <w:rsid w:val="00616CAD"/>
    <w:rsid w:val="006171C0"/>
    <w:rsid w:val="00621102"/>
    <w:rsid w:val="00622384"/>
    <w:rsid w:val="0062407D"/>
    <w:rsid w:val="006244DF"/>
    <w:rsid w:val="00630627"/>
    <w:rsid w:val="006335FA"/>
    <w:rsid w:val="0063376E"/>
    <w:rsid w:val="0063406B"/>
    <w:rsid w:val="00634B4E"/>
    <w:rsid w:val="00635819"/>
    <w:rsid w:val="0064051D"/>
    <w:rsid w:val="00640FA3"/>
    <w:rsid w:val="00641586"/>
    <w:rsid w:val="00641D62"/>
    <w:rsid w:val="006421B9"/>
    <w:rsid w:val="00642303"/>
    <w:rsid w:val="006424B0"/>
    <w:rsid w:val="0064336A"/>
    <w:rsid w:val="00643F14"/>
    <w:rsid w:val="0064408F"/>
    <w:rsid w:val="00644997"/>
    <w:rsid w:val="00644C76"/>
    <w:rsid w:val="0064549E"/>
    <w:rsid w:val="00650F2C"/>
    <w:rsid w:val="006525C4"/>
    <w:rsid w:val="006542B5"/>
    <w:rsid w:val="006556AD"/>
    <w:rsid w:val="0065626C"/>
    <w:rsid w:val="00657684"/>
    <w:rsid w:val="0066267F"/>
    <w:rsid w:val="00662B14"/>
    <w:rsid w:val="00662CD6"/>
    <w:rsid w:val="00662D60"/>
    <w:rsid w:val="00662DC5"/>
    <w:rsid w:val="00663657"/>
    <w:rsid w:val="00664779"/>
    <w:rsid w:val="0066487B"/>
    <w:rsid w:val="006661F2"/>
    <w:rsid w:val="00666F38"/>
    <w:rsid w:val="00671F4F"/>
    <w:rsid w:val="00672C07"/>
    <w:rsid w:val="00672F3E"/>
    <w:rsid w:val="00673001"/>
    <w:rsid w:val="00674789"/>
    <w:rsid w:val="006751C0"/>
    <w:rsid w:val="00675F70"/>
    <w:rsid w:val="00677C6E"/>
    <w:rsid w:val="0068043E"/>
    <w:rsid w:val="00680E30"/>
    <w:rsid w:val="006810DC"/>
    <w:rsid w:val="00681B9F"/>
    <w:rsid w:val="00681CA6"/>
    <w:rsid w:val="00683236"/>
    <w:rsid w:val="00683FC0"/>
    <w:rsid w:val="006844F5"/>
    <w:rsid w:val="006846F5"/>
    <w:rsid w:val="00684B43"/>
    <w:rsid w:val="0068577A"/>
    <w:rsid w:val="00690A12"/>
    <w:rsid w:val="0069155E"/>
    <w:rsid w:val="006921FA"/>
    <w:rsid w:val="0069579D"/>
    <w:rsid w:val="00695DFE"/>
    <w:rsid w:val="00696343"/>
    <w:rsid w:val="0069796C"/>
    <w:rsid w:val="006A3D7E"/>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DCD"/>
    <w:rsid w:val="006D1619"/>
    <w:rsid w:val="006D1DBB"/>
    <w:rsid w:val="006D2111"/>
    <w:rsid w:val="006D2A5F"/>
    <w:rsid w:val="006D2FA7"/>
    <w:rsid w:val="006D4F53"/>
    <w:rsid w:val="006D54C7"/>
    <w:rsid w:val="006D77E3"/>
    <w:rsid w:val="006E085A"/>
    <w:rsid w:val="006E1D8D"/>
    <w:rsid w:val="006E1E24"/>
    <w:rsid w:val="006E20E2"/>
    <w:rsid w:val="006E24C0"/>
    <w:rsid w:val="006E3A74"/>
    <w:rsid w:val="006E3FC4"/>
    <w:rsid w:val="006E44E9"/>
    <w:rsid w:val="006E4519"/>
    <w:rsid w:val="006E4A97"/>
    <w:rsid w:val="006E4C3E"/>
    <w:rsid w:val="006E5511"/>
    <w:rsid w:val="006E606A"/>
    <w:rsid w:val="006E65B1"/>
    <w:rsid w:val="006E738D"/>
    <w:rsid w:val="006E7ACA"/>
    <w:rsid w:val="006E7CC8"/>
    <w:rsid w:val="006F312E"/>
    <w:rsid w:val="006F33A8"/>
    <w:rsid w:val="006F3BBB"/>
    <w:rsid w:val="006F3E3B"/>
    <w:rsid w:val="006F43E5"/>
    <w:rsid w:val="006F69A7"/>
    <w:rsid w:val="006F77FC"/>
    <w:rsid w:val="00701511"/>
    <w:rsid w:val="00701AE6"/>
    <w:rsid w:val="0070250A"/>
    <w:rsid w:val="0070419D"/>
    <w:rsid w:val="00704241"/>
    <w:rsid w:val="00704BA8"/>
    <w:rsid w:val="00705333"/>
    <w:rsid w:val="007055EC"/>
    <w:rsid w:val="007056F7"/>
    <w:rsid w:val="0070734E"/>
    <w:rsid w:val="007106E0"/>
    <w:rsid w:val="00710999"/>
    <w:rsid w:val="00712001"/>
    <w:rsid w:val="0071453F"/>
    <w:rsid w:val="0071463F"/>
    <w:rsid w:val="00716F9B"/>
    <w:rsid w:val="0072037F"/>
    <w:rsid w:val="00720B6B"/>
    <w:rsid w:val="007225D7"/>
    <w:rsid w:val="00723B8E"/>
    <w:rsid w:val="00723F28"/>
    <w:rsid w:val="0072454F"/>
    <w:rsid w:val="00724818"/>
    <w:rsid w:val="00726657"/>
    <w:rsid w:val="007300B4"/>
    <w:rsid w:val="007300D8"/>
    <w:rsid w:val="0073023A"/>
    <w:rsid w:val="00730D64"/>
    <w:rsid w:val="007310F8"/>
    <w:rsid w:val="00731E8B"/>
    <w:rsid w:val="00732361"/>
    <w:rsid w:val="00732AE7"/>
    <w:rsid w:val="00734809"/>
    <w:rsid w:val="007355D4"/>
    <w:rsid w:val="0074072F"/>
    <w:rsid w:val="00740E9F"/>
    <w:rsid w:val="00741D21"/>
    <w:rsid w:val="00741F84"/>
    <w:rsid w:val="00742364"/>
    <w:rsid w:val="00742833"/>
    <w:rsid w:val="007458AE"/>
    <w:rsid w:val="00745A69"/>
    <w:rsid w:val="00746936"/>
    <w:rsid w:val="00750B02"/>
    <w:rsid w:val="00752086"/>
    <w:rsid w:val="007527F5"/>
    <w:rsid w:val="007553E1"/>
    <w:rsid w:val="00755D3A"/>
    <w:rsid w:val="007568C1"/>
    <w:rsid w:val="00757944"/>
    <w:rsid w:val="00757B2D"/>
    <w:rsid w:val="007621D2"/>
    <w:rsid w:val="007667E5"/>
    <w:rsid w:val="0076685F"/>
    <w:rsid w:val="00766D90"/>
    <w:rsid w:val="00770862"/>
    <w:rsid w:val="00770AF5"/>
    <w:rsid w:val="00771381"/>
    <w:rsid w:val="00771FF2"/>
    <w:rsid w:val="007720FB"/>
    <w:rsid w:val="00772463"/>
    <w:rsid w:val="007728AF"/>
    <w:rsid w:val="00772AC7"/>
    <w:rsid w:val="00773091"/>
    <w:rsid w:val="00773E2C"/>
    <w:rsid w:val="00774EC7"/>
    <w:rsid w:val="00775196"/>
    <w:rsid w:val="00775479"/>
    <w:rsid w:val="00775A5F"/>
    <w:rsid w:val="0077607F"/>
    <w:rsid w:val="00776B2A"/>
    <w:rsid w:val="00777A7D"/>
    <w:rsid w:val="007806D7"/>
    <w:rsid w:val="007806E4"/>
    <w:rsid w:val="00784491"/>
    <w:rsid w:val="007855EF"/>
    <w:rsid w:val="007858E1"/>
    <w:rsid w:val="00786C25"/>
    <w:rsid w:val="007911C3"/>
    <w:rsid w:val="00791526"/>
    <w:rsid w:val="00794EB1"/>
    <w:rsid w:val="00795BF6"/>
    <w:rsid w:val="007A03D7"/>
    <w:rsid w:val="007A0813"/>
    <w:rsid w:val="007A0F8A"/>
    <w:rsid w:val="007A1EE3"/>
    <w:rsid w:val="007A2A87"/>
    <w:rsid w:val="007A2CE1"/>
    <w:rsid w:val="007A321C"/>
    <w:rsid w:val="007A465A"/>
    <w:rsid w:val="007A4919"/>
    <w:rsid w:val="007A5335"/>
    <w:rsid w:val="007A5AB5"/>
    <w:rsid w:val="007A5D8E"/>
    <w:rsid w:val="007A6EBE"/>
    <w:rsid w:val="007B01A8"/>
    <w:rsid w:val="007B16FE"/>
    <w:rsid w:val="007B1F97"/>
    <w:rsid w:val="007B2CA4"/>
    <w:rsid w:val="007B58C4"/>
    <w:rsid w:val="007B5AAC"/>
    <w:rsid w:val="007B6717"/>
    <w:rsid w:val="007C04AF"/>
    <w:rsid w:val="007C082F"/>
    <w:rsid w:val="007C0F4B"/>
    <w:rsid w:val="007C2532"/>
    <w:rsid w:val="007C3840"/>
    <w:rsid w:val="007C3FB7"/>
    <w:rsid w:val="007C5FAF"/>
    <w:rsid w:val="007C6E23"/>
    <w:rsid w:val="007D05FA"/>
    <w:rsid w:val="007D165B"/>
    <w:rsid w:val="007D1BC6"/>
    <w:rsid w:val="007D3669"/>
    <w:rsid w:val="007D38D8"/>
    <w:rsid w:val="007D3B84"/>
    <w:rsid w:val="007D4A2B"/>
    <w:rsid w:val="007D7425"/>
    <w:rsid w:val="007E0401"/>
    <w:rsid w:val="007E041E"/>
    <w:rsid w:val="007E05C3"/>
    <w:rsid w:val="007E17C8"/>
    <w:rsid w:val="007E30E8"/>
    <w:rsid w:val="007E5DCB"/>
    <w:rsid w:val="007E633D"/>
    <w:rsid w:val="007E6F13"/>
    <w:rsid w:val="007E768E"/>
    <w:rsid w:val="007E77CF"/>
    <w:rsid w:val="007F090F"/>
    <w:rsid w:val="007F1CBD"/>
    <w:rsid w:val="007F2C78"/>
    <w:rsid w:val="007F3629"/>
    <w:rsid w:val="007F3F57"/>
    <w:rsid w:val="007F42C2"/>
    <w:rsid w:val="007F5136"/>
    <w:rsid w:val="007F6DA1"/>
    <w:rsid w:val="007F6E31"/>
    <w:rsid w:val="00801373"/>
    <w:rsid w:val="0080181D"/>
    <w:rsid w:val="00802A59"/>
    <w:rsid w:val="00802D41"/>
    <w:rsid w:val="0080386C"/>
    <w:rsid w:val="00804A96"/>
    <w:rsid w:val="00804B2D"/>
    <w:rsid w:val="0080562D"/>
    <w:rsid w:val="00806B1D"/>
    <w:rsid w:val="00806D55"/>
    <w:rsid w:val="00807578"/>
    <w:rsid w:val="0081068E"/>
    <w:rsid w:val="00810839"/>
    <w:rsid w:val="0081086C"/>
    <w:rsid w:val="00812355"/>
    <w:rsid w:val="00813441"/>
    <w:rsid w:val="0081398A"/>
    <w:rsid w:val="008146F7"/>
    <w:rsid w:val="00815C5A"/>
    <w:rsid w:val="00815FF4"/>
    <w:rsid w:val="00816D88"/>
    <w:rsid w:val="00817276"/>
    <w:rsid w:val="008174FA"/>
    <w:rsid w:val="00817523"/>
    <w:rsid w:val="008177BF"/>
    <w:rsid w:val="00817CA4"/>
    <w:rsid w:val="00820564"/>
    <w:rsid w:val="008207A7"/>
    <w:rsid w:val="00820B92"/>
    <w:rsid w:val="00820DA8"/>
    <w:rsid w:val="00822950"/>
    <w:rsid w:val="00822E34"/>
    <w:rsid w:val="00824D32"/>
    <w:rsid w:val="00825F4D"/>
    <w:rsid w:val="00827905"/>
    <w:rsid w:val="00827F89"/>
    <w:rsid w:val="00830BB4"/>
    <w:rsid w:val="00830E68"/>
    <w:rsid w:val="008324A8"/>
    <w:rsid w:val="00832C2C"/>
    <w:rsid w:val="008332BC"/>
    <w:rsid w:val="00835679"/>
    <w:rsid w:val="008370AD"/>
    <w:rsid w:val="008415D0"/>
    <w:rsid w:val="008415F4"/>
    <w:rsid w:val="00841C18"/>
    <w:rsid w:val="00841F84"/>
    <w:rsid w:val="008425A6"/>
    <w:rsid w:val="00842DD4"/>
    <w:rsid w:val="0084357A"/>
    <w:rsid w:val="00845A90"/>
    <w:rsid w:val="00846224"/>
    <w:rsid w:val="0084696C"/>
    <w:rsid w:val="008472FC"/>
    <w:rsid w:val="00847D28"/>
    <w:rsid w:val="00847EFF"/>
    <w:rsid w:val="00847F7A"/>
    <w:rsid w:val="00850F21"/>
    <w:rsid w:val="00851169"/>
    <w:rsid w:val="00851F73"/>
    <w:rsid w:val="0085374A"/>
    <w:rsid w:val="00855076"/>
    <w:rsid w:val="0085607D"/>
    <w:rsid w:val="0086023B"/>
    <w:rsid w:val="00860976"/>
    <w:rsid w:val="0086192F"/>
    <w:rsid w:val="00861F14"/>
    <w:rsid w:val="00862852"/>
    <w:rsid w:val="00862E2D"/>
    <w:rsid w:val="00862FB4"/>
    <w:rsid w:val="0086318C"/>
    <w:rsid w:val="0086352D"/>
    <w:rsid w:val="008646A2"/>
    <w:rsid w:val="00864A5B"/>
    <w:rsid w:val="00864F86"/>
    <w:rsid w:val="00865118"/>
    <w:rsid w:val="00867199"/>
    <w:rsid w:val="00871650"/>
    <w:rsid w:val="0087454D"/>
    <w:rsid w:val="00874C37"/>
    <w:rsid w:val="00877680"/>
    <w:rsid w:val="00877C4E"/>
    <w:rsid w:val="008803B6"/>
    <w:rsid w:val="0088086B"/>
    <w:rsid w:val="008833C0"/>
    <w:rsid w:val="00885339"/>
    <w:rsid w:val="0088606D"/>
    <w:rsid w:val="008866F0"/>
    <w:rsid w:val="00886A01"/>
    <w:rsid w:val="0088734E"/>
    <w:rsid w:val="008876C0"/>
    <w:rsid w:val="00887BF6"/>
    <w:rsid w:val="0089082B"/>
    <w:rsid w:val="00890E7B"/>
    <w:rsid w:val="008916DD"/>
    <w:rsid w:val="008924C6"/>
    <w:rsid w:val="00892646"/>
    <w:rsid w:val="0089307D"/>
    <w:rsid w:val="0089335F"/>
    <w:rsid w:val="00897227"/>
    <w:rsid w:val="00897CDF"/>
    <w:rsid w:val="008A1E19"/>
    <w:rsid w:val="008A36F4"/>
    <w:rsid w:val="008A3D3D"/>
    <w:rsid w:val="008A5102"/>
    <w:rsid w:val="008A5DB9"/>
    <w:rsid w:val="008A5EF4"/>
    <w:rsid w:val="008A6318"/>
    <w:rsid w:val="008A6E66"/>
    <w:rsid w:val="008A7099"/>
    <w:rsid w:val="008A75DF"/>
    <w:rsid w:val="008A7C21"/>
    <w:rsid w:val="008A7F53"/>
    <w:rsid w:val="008B00E9"/>
    <w:rsid w:val="008B1564"/>
    <w:rsid w:val="008B1819"/>
    <w:rsid w:val="008B1CB8"/>
    <w:rsid w:val="008B1D4E"/>
    <w:rsid w:val="008B213A"/>
    <w:rsid w:val="008B2390"/>
    <w:rsid w:val="008B2404"/>
    <w:rsid w:val="008B308C"/>
    <w:rsid w:val="008B3279"/>
    <w:rsid w:val="008B35BD"/>
    <w:rsid w:val="008B4155"/>
    <w:rsid w:val="008B4FC6"/>
    <w:rsid w:val="008B55D5"/>
    <w:rsid w:val="008C3AF7"/>
    <w:rsid w:val="008C43DF"/>
    <w:rsid w:val="008C4F20"/>
    <w:rsid w:val="008C5203"/>
    <w:rsid w:val="008C567A"/>
    <w:rsid w:val="008C608A"/>
    <w:rsid w:val="008C746A"/>
    <w:rsid w:val="008C7CE5"/>
    <w:rsid w:val="008D095E"/>
    <w:rsid w:val="008D0D6C"/>
    <w:rsid w:val="008D1070"/>
    <w:rsid w:val="008D129B"/>
    <w:rsid w:val="008D1E30"/>
    <w:rsid w:val="008D23AD"/>
    <w:rsid w:val="008D4A5B"/>
    <w:rsid w:val="008D4CBD"/>
    <w:rsid w:val="008D5D95"/>
    <w:rsid w:val="008D65DE"/>
    <w:rsid w:val="008D6C82"/>
    <w:rsid w:val="008E11EA"/>
    <w:rsid w:val="008E132B"/>
    <w:rsid w:val="008E1D75"/>
    <w:rsid w:val="008E2397"/>
    <w:rsid w:val="008E2B93"/>
    <w:rsid w:val="008E2D12"/>
    <w:rsid w:val="008E5671"/>
    <w:rsid w:val="008E5942"/>
    <w:rsid w:val="008E5F33"/>
    <w:rsid w:val="008E7F21"/>
    <w:rsid w:val="008F0624"/>
    <w:rsid w:val="008F0684"/>
    <w:rsid w:val="008F0F02"/>
    <w:rsid w:val="008F1076"/>
    <w:rsid w:val="008F2CE5"/>
    <w:rsid w:val="008F4885"/>
    <w:rsid w:val="008F744B"/>
    <w:rsid w:val="008F7786"/>
    <w:rsid w:val="008F7D4E"/>
    <w:rsid w:val="009005FC"/>
    <w:rsid w:val="0090239F"/>
    <w:rsid w:val="009066E2"/>
    <w:rsid w:val="00907482"/>
    <w:rsid w:val="00910041"/>
    <w:rsid w:val="00910293"/>
    <w:rsid w:val="00913552"/>
    <w:rsid w:val="00913591"/>
    <w:rsid w:val="00913941"/>
    <w:rsid w:val="00914235"/>
    <w:rsid w:val="00914356"/>
    <w:rsid w:val="009151EF"/>
    <w:rsid w:val="00915790"/>
    <w:rsid w:val="00916264"/>
    <w:rsid w:val="00916DC7"/>
    <w:rsid w:val="009172EC"/>
    <w:rsid w:val="00920D86"/>
    <w:rsid w:val="009215B5"/>
    <w:rsid w:val="00921863"/>
    <w:rsid w:val="00921A6C"/>
    <w:rsid w:val="00922BCD"/>
    <w:rsid w:val="00925202"/>
    <w:rsid w:val="00925840"/>
    <w:rsid w:val="00925AE5"/>
    <w:rsid w:val="00926387"/>
    <w:rsid w:val="00926805"/>
    <w:rsid w:val="00930410"/>
    <w:rsid w:val="0093055E"/>
    <w:rsid w:val="009305AF"/>
    <w:rsid w:val="00930A51"/>
    <w:rsid w:val="00930B27"/>
    <w:rsid w:val="0093146C"/>
    <w:rsid w:val="009325FE"/>
    <w:rsid w:val="0093299A"/>
    <w:rsid w:val="00933476"/>
    <w:rsid w:val="009335BE"/>
    <w:rsid w:val="00935338"/>
    <w:rsid w:val="00937E98"/>
    <w:rsid w:val="00937FB2"/>
    <w:rsid w:val="00940BA4"/>
    <w:rsid w:val="0094299B"/>
    <w:rsid w:val="00945A70"/>
    <w:rsid w:val="00945C5C"/>
    <w:rsid w:val="0094661B"/>
    <w:rsid w:val="00951626"/>
    <w:rsid w:val="009518F6"/>
    <w:rsid w:val="009520A1"/>
    <w:rsid w:val="009535FB"/>
    <w:rsid w:val="00953748"/>
    <w:rsid w:val="0095395D"/>
    <w:rsid w:val="009542A3"/>
    <w:rsid w:val="0095489A"/>
    <w:rsid w:val="009549B5"/>
    <w:rsid w:val="00955293"/>
    <w:rsid w:val="00955D48"/>
    <w:rsid w:val="00956010"/>
    <w:rsid w:val="0095722D"/>
    <w:rsid w:val="0095764D"/>
    <w:rsid w:val="00957828"/>
    <w:rsid w:val="00960CDB"/>
    <w:rsid w:val="00960F61"/>
    <w:rsid w:val="00963A7F"/>
    <w:rsid w:val="00964279"/>
    <w:rsid w:val="009653CD"/>
    <w:rsid w:val="00965690"/>
    <w:rsid w:val="0096603E"/>
    <w:rsid w:val="009675F1"/>
    <w:rsid w:val="00967BDB"/>
    <w:rsid w:val="0097015B"/>
    <w:rsid w:val="0097140E"/>
    <w:rsid w:val="00971A40"/>
    <w:rsid w:val="0097425E"/>
    <w:rsid w:val="00974E00"/>
    <w:rsid w:val="009775EC"/>
    <w:rsid w:val="00977C25"/>
    <w:rsid w:val="009806F2"/>
    <w:rsid w:val="00981CA2"/>
    <w:rsid w:val="00982C42"/>
    <w:rsid w:val="00983520"/>
    <w:rsid w:val="00983F9F"/>
    <w:rsid w:val="00984D53"/>
    <w:rsid w:val="00984F27"/>
    <w:rsid w:val="00985E16"/>
    <w:rsid w:val="00985F38"/>
    <w:rsid w:val="009868B6"/>
    <w:rsid w:val="00987884"/>
    <w:rsid w:val="00987E8B"/>
    <w:rsid w:val="009904EF"/>
    <w:rsid w:val="009911FB"/>
    <w:rsid w:val="0099121C"/>
    <w:rsid w:val="00992923"/>
    <w:rsid w:val="00995817"/>
    <w:rsid w:val="00997106"/>
    <w:rsid w:val="00997332"/>
    <w:rsid w:val="00997E3F"/>
    <w:rsid w:val="009A1083"/>
    <w:rsid w:val="009A11D7"/>
    <w:rsid w:val="009A1338"/>
    <w:rsid w:val="009A13F8"/>
    <w:rsid w:val="009A2712"/>
    <w:rsid w:val="009A2FA2"/>
    <w:rsid w:val="009A3306"/>
    <w:rsid w:val="009A3C5D"/>
    <w:rsid w:val="009A54EA"/>
    <w:rsid w:val="009A62C9"/>
    <w:rsid w:val="009A671A"/>
    <w:rsid w:val="009A7B7A"/>
    <w:rsid w:val="009A7ED2"/>
    <w:rsid w:val="009B01B4"/>
    <w:rsid w:val="009B1257"/>
    <w:rsid w:val="009B38EE"/>
    <w:rsid w:val="009B3C07"/>
    <w:rsid w:val="009B4213"/>
    <w:rsid w:val="009B4EE2"/>
    <w:rsid w:val="009B75D0"/>
    <w:rsid w:val="009C10F1"/>
    <w:rsid w:val="009C21CF"/>
    <w:rsid w:val="009C3E89"/>
    <w:rsid w:val="009C3EE0"/>
    <w:rsid w:val="009C59B6"/>
    <w:rsid w:val="009C6581"/>
    <w:rsid w:val="009D185F"/>
    <w:rsid w:val="009D18AE"/>
    <w:rsid w:val="009D23FB"/>
    <w:rsid w:val="009D278A"/>
    <w:rsid w:val="009D280E"/>
    <w:rsid w:val="009D3B9B"/>
    <w:rsid w:val="009D4B58"/>
    <w:rsid w:val="009D6C5B"/>
    <w:rsid w:val="009D7C6C"/>
    <w:rsid w:val="009E0678"/>
    <w:rsid w:val="009E1946"/>
    <w:rsid w:val="009E21EB"/>
    <w:rsid w:val="009E3F41"/>
    <w:rsid w:val="009E466B"/>
    <w:rsid w:val="009E4B5D"/>
    <w:rsid w:val="009E6053"/>
    <w:rsid w:val="009F0A00"/>
    <w:rsid w:val="009F0DF6"/>
    <w:rsid w:val="009F16A8"/>
    <w:rsid w:val="009F1812"/>
    <w:rsid w:val="009F1B58"/>
    <w:rsid w:val="009F1CA2"/>
    <w:rsid w:val="009F4013"/>
    <w:rsid w:val="009F4163"/>
    <w:rsid w:val="009F41D6"/>
    <w:rsid w:val="009F66DB"/>
    <w:rsid w:val="009F6DAB"/>
    <w:rsid w:val="009F7CE5"/>
    <w:rsid w:val="00A00E20"/>
    <w:rsid w:val="00A01256"/>
    <w:rsid w:val="00A01353"/>
    <w:rsid w:val="00A01CFF"/>
    <w:rsid w:val="00A04688"/>
    <w:rsid w:val="00A1090E"/>
    <w:rsid w:val="00A12347"/>
    <w:rsid w:val="00A128C2"/>
    <w:rsid w:val="00A13BDB"/>
    <w:rsid w:val="00A1403F"/>
    <w:rsid w:val="00A151D1"/>
    <w:rsid w:val="00A15527"/>
    <w:rsid w:val="00A158A8"/>
    <w:rsid w:val="00A15A37"/>
    <w:rsid w:val="00A17CFF"/>
    <w:rsid w:val="00A20200"/>
    <w:rsid w:val="00A20AC2"/>
    <w:rsid w:val="00A228F7"/>
    <w:rsid w:val="00A22B0A"/>
    <w:rsid w:val="00A231F2"/>
    <w:rsid w:val="00A23B71"/>
    <w:rsid w:val="00A249FF"/>
    <w:rsid w:val="00A25525"/>
    <w:rsid w:val="00A263AA"/>
    <w:rsid w:val="00A26775"/>
    <w:rsid w:val="00A27C01"/>
    <w:rsid w:val="00A31D76"/>
    <w:rsid w:val="00A31D94"/>
    <w:rsid w:val="00A32976"/>
    <w:rsid w:val="00A32A50"/>
    <w:rsid w:val="00A32ABB"/>
    <w:rsid w:val="00A32FBB"/>
    <w:rsid w:val="00A33511"/>
    <w:rsid w:val="00A346BB"/>
    <w:rsid w:val="00A36963"/>
    <w:rsid w:val="00A40381"/>
    <w:rsid w:val="00A41069"/>
    <w:rsid w:val="00A41994"/>
    <w:rsid w:val="00A445CC"/>
    <w:rsid w:val="00A47139"/>
    <w:rsid w:val="00A50259"/>
    <w:rsid w:val="00A50EBA"/>
    <w:rsid w:val="00A5146A"/>
    <w:rsid w:val="00A51688"/>
    <w:rsid w:val="00A52367"/>
    <w:rsid w:val="00A53C0B"/>
    <w:rsid w:val="00A55077"/>
    <w:rsid w:val="00A554D2"/>
    <w:rsid w:val="00A55FA9"/>
    <w:rsid w:val="00A56D34"/>
    <w:rsid w:val="00A56DCD"/>
    <w:rsid w:val="00A56EB9"/>
    <w:rsid w:val="00A57FDC"/>
    <w:rsid w:val="00A6097D"/>
    <w:rsid w:val="00A6121B"/>
    <w:rsid w:val="00A612E5"/>
    <w:rsid w:val="00A628A6"/>
    <w:rsid w:val="00A632D0"/>
    <w:rsid w:val="00A64B02"/>
    <w:rsid w:val="00A64E99"/>
    <w:rsid w:val="00A64EEC"/>
    <w:rsid w:val="00A650BC"/>
    <w:rsid w:val="00A65D57"/>
    <w:rsid w:val="00A6701D"/>
    <w:rsid w:val="00A70084"/>
    <w:rsid w:val="00A70423"/>
    <w:rsid w:val="00A71487"/>
    <w:rsid w:val="00A723E5"/>
    <w:rsid w:val="00A73409"/>
    <w:rsid w:val="00A74E99"/>
    <w:rsid w:val="00A7595D"/>
    <w:rsid w:val="00A7615C"/>
    <w:rsid w:val="00A770A1"/>
    <w:rsid w:val="00A773F9"/>
    <w:rsid w:val="00A77CD2"/>
    <w:rsid w:val="00A80023"/>
    <w:rsid w:val="00A8059D"/>
    <w:rsid w:val="00A81227"/>
    <w:rsid w:val="00A81956"/>
    <w:rsid w:val="00A8203D"/>
    <w:rsid w:val="00A8317E"/>
    <w:rsid w:val="00A8351B"/>
    <w:rsid w:val="00A835D7"/>
    <w:rsid w:val="00A84B68"/>
    <w:rsid w:val="00A8672E"/>
    <w:rsid w:val="00A9135E"/>
    <w:rsid w:val="00A91C34"/>
    <w:rsid w:val="00A92596"/>
    <w:rsid w:val="00A94277"/>
    <w:rsid w:val="00A953E0"/>
    <w:rsid w:val="00A9616D"/>
    <w:rsid w:val="00A96CFA"/>
    <w:rsid w:val="00A97071"/>
    <w:rsid w:val="00A9758A"/>
    <w:rsid w:val="00AA004C"/>
    <w:rsid w:val="00AA0277"/>
    <w:rsid w:val="00AA13CD"/>
    <w:rsid w:val="00AA1A44"/>
    <w:rsid w:val="00AA27A4"/>
    <w:rsid w:val="00AA4B20"/>
    <w:rsid w:val="00AA5E70"/>
    <w:rsid w:val="00AA6014"/>
    <w:rsid w:val="00AA67D2"/>
    <w:rsid w:val="00AB21B6"/>
    <w:rsid w:val="00AB2D6E"/>
    <w:rsid w:val="00AB646E"/>
    <w:rsid w:val="00AB72DB"/>
    <w:rsid w:val="00AB74F9"/>
    <w:rsid w:val="00AC145E"/>
    <w:rsid w:val="00AC24BC"/>
    <w:rsid w:val="00AC3528"/>
    <w:rsid w:val="00AC43DE"/>
    <w:rsid w:val="00AC6D69"/>
    <w:rsid w:val="00AC7874"/>
    <w:rsid w:val="00AC7E0C"/>
    <w:rsid w:val="00AD1A41"/>
    <w:rsid w:val="00AD1FBE"/>
    <w:rsid w:val="00AD3529"/>
    <w:rsid w:val="00AD757D"/>
    <w:rsid w:val="00AD79CE"/>
    <w:rsid w:val="00AE0D00"/>
    <w:rsid w:val="00AE0E77"/>
    <w:rsid w:val="00AE2398"/>
    <w:rsid w:val="00AE2AA0"/>
    <w:rsid w:val="00AE5273"/>
    <w:rsid w:val="00AE5CB2"/>
    <w:rsid w:val="00AE7034"/>
    <w:rsid w:val="00AF1A26"/>
    <w:rsid w:val="00AF2066"/>
    <w:rsid w:val="00AF2D88"/>
    <w:rsid w:val="00AF3139"/>
    <w:rsid w:val="00AF3339"/>
    <w:rsid w:val="00AF4AC2"/>
    <w:rsid w:val="00AF5DD6"/>
    <w:rsid w:val="00AF6C55"/>
    <w:rsid w:val="00AF7EFB"/>
    <w:rsid w:val="00B00799"/>
    <w:rsid w:val="00B024D6"/>
    <w:rsid w:val="00B02AAB"/>
    <w:rsid w:val="00B03D2B"/>
    <w:rsid w:val="00B06653"/>
    <w:rsid w:val="00B06CE7"/>
    <w:rsid w:val="00B06E9D"/>
    <w:rsid w:val="00B10B7B"/>
    <w:rsid w:val="00B10E8F"/>
    <w:rsid w:val="00B10EAB"/>
    <w:rsid w:val="00B10FAA"/>
    <w:rsid w:val="00B12B3E"/>
    <w:rsid w:val="00B12DC6"/>
    <w:rsid w:val="00B130D5"/>
    <w:rsid w:val="00B13BCD"/>
    <w:rsid w:val="00B14EF7"/>
    <w:rsid w:val="00B15274"/>
    <w:rsid w:val="00B21303"/>
    <w:rsid w:val="00B21CB0"/>
    <w:rsid w:val="00B230B5"/>
    <w:rsid w:val="00B2424D"/>
    <w:rsid w:val="00B24986"/>
    <w:rsid w:val="00B25DFA"/>
    <w:rsid w:val="00B27673"/>
    <w:rsid w:val="00B33A47"/>
    <w:rsid w:val="00B34FA2"/>
    <w:rsid w:val="00B35EBF"/>
    <w:rsid w:val="00B35F15"/>
    <w:rsid w:val="00B36892"/>
    <w:rsid w:val="00B369EF"/>
    <w:rsid w:val="00B36D0E"/>
    <w:rsid w:val="00B3729E"/>
    <w:rsid w:val="00B37EF6"/>
    <w:rsid w:val="00B41E97"/>
    <w:rsid w:val="00B438C1"/>
    <w:rsid w:val="00B44D09"/>
    <w:rsid w:val="00B44DB7"/>
    <w:rsid w:val="00B454FE"/>
    <w:rsid w:val="00B462F9"/>
    <w:rsid w:val="00B46F07"/>
    <w:rsid w:val="00B46F41"/>
    <w:rsid w:val="00B47542"/>
    <w:rsid w:val="00B47DD4"/>
    <w:rsid w:val="00B51B82"/>
    <w:rsid w:val="00B521C4"/>
    <w:rsid w:val="00B533F2"/>
    <w:rsid w:val="00B53430"/>
    <w:rsid w:val="00B540CA"/>
    <w:rsid w:val="00B54B82"/>
    <w:rsid w:val="00B55942"/>
    <w:rsid w:val="00B56CD3"/>
    <w:rsid w:val="00B5732A"/>
    <w:rsid w:val="00B6039E"/>
    <w:rsid w:val="00B6058B"/>
    <w:rsid w:val="00B627BF"/>
    <w:rsid w:val="00B631D9"/>
    <w:rsid w:val="00B64083"/>
    <w:rsid w:val="00B6419E"/>
    <w:rsid w:val="00B706B9"/>
    <w:rsid w:val="00B715D1"/>
    <w:rsid w:val="00B71E80"/>
    <w:rsid w:val="00B74133"/>
    <w:rsid w:val="00B7735C"/>
    <w:rsid w:val="00B803DD"/>
    <w:rsid w:val="00B841D5"/>
    <w:rsid w:val="00B847C3"/>
    <w:rsid w:val="00B84B0C"/>
    <w:rsid w:val="00B8685D"/>
    <w:rsid w:val="00B8719D"/>
    <w:rsid w:val="00B87D31"/>
    <w:rsid w:val="00B90469"/>
    <w:rsid w:val="00B90E85"/>
    <w:rsid w:val="00B9234F"/>
    <w:rsid w:val="00B92AFD"/>
    <w:rsid w:val="00B936D6"/>
    <w:rsid w:val="00B961F6"/>
    <w:rsid w:val="00B97A85"/>
    <w:rsid w:val="00B97B05"/>
    <w:rsid w:val="00BA0903"/>
    <w:rsid w:val="00BA1120"/>
    <w:rsid w:val="00BA310A"/>
    <w:rsid w:val="00BA33F3"/>
    <w:rsid w:val="00BA38A8"/>
    <w:rsid w:val="00BA3BE8"/>
    <w:rsid w:val="00BA3D2A"/>
    <w:rsid w:val="00BA47C4"/>
    <w:rsid w:val="00BA65ED"/>
    <w:rsid w:val="00BA7482"/>
    <w:rsid w:val="00BB0E34"/>
    <w:rsid w:val="00BB2B97"/>
    <w:rsid w:val="00BB2F62"/>
    <w:rsid w:val="00BB6384"/>
    <w:rsid w:val="00BB6755"/>
    <w:rsid w:val="00BB73A6"/>
    <w:rsid w:val="00BB7C8D"/>
    <w:rsid w:val="00BC06A2"/>
    <w:rsid w:val="00BC1ED5"/>
    <w:rsid w:val="00BC30B9"/>
    <w:rsid w:val="00BC52FE"/>
    <w:rsid w:val="00BD1576"/>
    <w:rsid w:val="00BD1802"/>
    <w:rsid w:val="00BD1B05"/>
    <w:rsid w:val="00BD3264"/>
    <w:rsid w:val="00BD3303"/>
    <w:rsid w:val="00BD3F27"/>
    <w:rsid w:val="00BD4CDE"/>
    <w:rsid w:val="00BD5913"/>
    <w:rsid w:val="00BD5A8A"/>
    <w:rsid w:val="00BD6450"/>
    <w:rsid w:val="00BD6B70"/>
    <w:rsid w:val="00BD713A"/>
    <w:rsid w:val="00BE1186"/>
    <w:rsid w:val="00BE131D"/>
    <w:rsid w:val="00BE1951"/>
    <w:rsid w:val="00BE31C7"/>
    <w:rsid w:val="00BE4556"/>
    <w:rsid w:val="00BE54F4"/>
    <w:rsid w:val="00BE76DD"/>
    <w:rsid w:val="00BE7FFE"/>
    <w:rsid w:val="00BF1177"/>
    <w:rsid w:val="00BF3F9C"/>
    <w:rsid w:val="00BF409C"/>
    <w:rsid w:val="00BF50C6"/>
    <w:rsid w:val="00BF5B54"/>
    <w:rsid w:val="00BF7781"/>
    <w:rsid w:val="00BF7A84"/>
    <w:rsid w:val="00C004F2"/>
    <w:rsid w:val="00C01918"/>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987"/>
    <w:rsid w:val="00C20CC1"/>
    <w:rsid w:val="00C22BCE"/>
    <w:rsid w:val="00C230A2"/>
    <w:rsid w:val="00C2547A"/>
    <w:rsid w:val="00C25A26"/>
    <w:rsid w:val="00C26CDF"/>
    <w:rsid w:val="00C26E44"/>
    <w:rsid w:val="00C278E8"/>
    <w:rsid w:val="00C307C3"/>
    <w:rsid w:val="00C337F0"/>
    <w:rsid w:val="00C3400F"/>
    <w:rsid w:val="00C34AF1"/>
    <w:rsid w:val="00C34DDA"/>
    <w:rsid w:val="00C358B0"/>
    <w:rsid w:val="00C37D31"/>
    <w:rsid w:val="00C40C00"/>
    <w:rsid w:val="00C41614"/>
    <w:rsid w:val="00C44A71"/>
    <w:rsid w:val="00C45662"/>
    <w:rsid w:val="00C46ED6"/>
    <w:rsid w:val="00C47445"/>
    <w:rsid w:val="00C47CAD"/>
    <w:rsid w:val="00C517EE"/>
    <w:rsid w:val="00C531C4"/>
    <w:rsid w:val="00C53B03"/>
    <w:rsid w:val="00C53D63"/>
    <w:rsid w:val="00C56354"/>
    <w:rsid w:val="00C57827"/>
    <w:rsid w:val="00C57E6A"/>
    <w:rsid w:val="00C606DF"/>
    <w:rsid w:val="00C6079E"/>
    <w:rsid w:val="00C61361"/>
    <w:rsid w:val="00C61BFA"/>
    <w:rsid w:val="00C62194"/>
    <w:rsid w:val="00C63414"/>
    <w:rsid w:val="00C6443E"/>
    <w:rsid w:val="00C65DB3"/>
    <w:rsid w:val="00C65EA6"/>
    <w:rsid w:val="00C66325"/>
    <w:rsid w:val="00C70806"/>
    <w:rsid w:val="00C73547"/>
    <w:rsid w:val="00C73EF1"/>
    <w:rsid w:val="00C74257"/>
    <w:rsid w:val="00C75409"/>
    <w:rsid w:val="00C8019D"/>
    <w:rsid w:val="00C81FA7"/>
    <w:rsid w:val="00C82DF9"/>
    <w:rsid w:val="00C82E38"/>
    <w:rsid w:val="00C83AC8"/>
    <w:rsid w:val="00C85CB1"/>
    <w:rsid w:val="00C87BBD"/>
    <w:rsid w:val="00C91344"/>
    <w:rsid w:val="00C93BA4"/>
    <w:rsid w:val="00C9473B"/>
    <w:rsid w:val="00C95334"/>
    <w:rsid w:val="00CA027D"/>
    <w:rsid w:val="00CA13AC"/>
    <w:rsid w:val="00CA23A4"/>
    <w:rsid w:val="00CA245F"/>
    <w:rsid w:val="00CA3345"/>
    <w:rsid w:val="00CA37D3"/>
    <w:rsid w:val="00CA4D7B"/>
    <w:rsid w:val="00CA4E5A"/>
    <w:rsid w:val="00CA4F05"/>
    <w:rsid w:val="00CA53C2"/>
    <w:rsid w:val="00CA6066"/>
    <w:rsid w:val="00CA62AB"/>
    <w:rsid w:val="00CA666A"/>
    <w:rsid w:val="00CA6F84"/>
    <w:rsid w:val="00CA7581"/>
    <w:rsid w:val="00CB14A1"/>
    <w:rsid w:val="00CB2864"/>
    <w:rsid w:val="00CB28CC"/>
    <w:rsid w:val="00CB35F7"/>
    <w:rsid w:val="00CB36D5"/>
    <w:rsid w:val="00CB4A6F"/>
    <w:rsid w:val="00CB7AE5"/>
    <w:rsid w:val="00CB7F77"/>
    <w:rsid w:val="00CC027E"/>
    <w:rsid w:val="00CC0472"/>
    <w:rsid w:val="00CC118F"/>
    <w:rsid w:val="00CC2181"/>
    <w:rsid w:val="00CC232C"/>
    <w:rsid w:val="00CC4477"/>
    <w:rsid w:val="00CC6600"/>
    <w:rsid w:val="00CD16E8"/>
    <w:rsid w:val="00CD1EF6"/>
    <w:rsid w:val="00CD2340"/>
    <w:rsid w:val="00CD3710"/>
    <w:rsid w:val="00CD61A9"/>
    <w:rsid w:val="00CD6B27"/>
    <w:rsid w:val="00CE05C8"/>
    <w:rsid w:val="00CE0B88"/>
    <w:rsid w:val="00CE10D7"/>
    <w:rsid w:val="00CE136B"/>
    <w:rsid w:val="00CE5660"/>
    <w:rsid w:val="00CE7777"/>
    <w:rsid w:val="00CE786A"/>
    <w:rsid w:val="00CF049C"/>
    <w:rsid w:val="00CF0F3C"/>
    <w:rsid w:val="00CF17E0"/>
    <w:rsid w:val="00CF22FF"/>
    <w:rsid w:val="00CF271F"/>
    <w:rsid w:val="00CF31E1"/>
    <w:rsid w:val="00CF5552"/>
    <w:rsid w:val="00CF7B19"/>
    <w:rsid w:val="00D01956"/>
    <w:rsid w:val="00D034B5"/>
    <w:rsid w:val="00D03DB9"/>
    <w:rsid w:val="00D06095"/>
    <w:rsid w:val="00D06669"/>
    <w:rsid w:val="00D070F4"/>
    <w:rsid w:val="00D10BEF"/>
    <w:rsid w:val="00D13071"/>
    <w:rsid w:val="00D15285"/>
    <w:rsid w:val="00D15510"/>
    <w:rsid w:val="00D1633F"/>
    <w:rsid w:val="00D2207F"/>
    <w:rsid w:val="00D2219B"/>
    <w:rsid w:val="00D22244"/>
    <w:rsid w:val="00D22545"/>
    <w:rsid w:val="00D25165"/>
    <w:rsid w:val="00D252CF"/>
    <w:rsid w:val="00D2643E"/>
    <w:rsid w:val="00D268AF"/>
    <w:rsid w:val="00D2766B"/>
    <w:rsid w:val="00D300D5"/>
    <w:rsid w:val="00D30892"/>
    <w:rsid w:val="00D30D81"/>
    <w:rsid w:val="00D31BAC"/>
    <w:rsid w:val="00D3276F"/>
    <w:rsid w:val="00D341CC"/>
    <w:rsid w:val="00D37531"/>
    <w:rsid w:val="00D3795A"/>
    <w:rsid w:val="00D37A6D"/>
    <w:rsid w:val="00D40295"/>
    <w:rsid w:val="00D45912"/>
    <w:rsid w:val="00D46107"/>
    <w:rsid w:val="00D50572"/>
    <w:rsid w:val="00D5113F"/>
    <w:rsid w:val="00D513E9"/>
    <w:rsid w:val="00D51CB5"/>
    <w:rsid w:val="00D51E03"/>
    <w:rsid w:val="00D5225B"/>
    <w:rsid w:val="00D523D8"/>
    <w:rsid w:val="00D524B6"/>
    <w:rsid w:val="00D53AE4"/>
    <w:rsid w:val="00D56861"/>
    <w:rsid w:val="00D56A28"/>
    <w:rsid w:val="00D609EC"/>
    <w:rsid w:val="00D63B34"/>
    <w:rsid w:val="00D63D02"/>
    <w:rsid w:val="00D6445D"/>
    <w:rsid w:val="00D6673B"/>
    <w:rsid w:val="00D7366B"/>
    <w:rsid w:val="00D73FAE"/>
    <w:rsid w:val="00D74C1F"/>
    <w:rsid w:val="00D754F0"/>
    <w:rsid w:val="00D768AA"/>
    <w:rsid w:val="00D81ED2"/>
    <w:rsid w:val="00D82A33"/>
    <w:rsid w:val="00D84669"/>
    <w:rsid w:val="00D84B90"/>
    <w:rsid w:val="00D86FDD"/>
    <w:rsid w:val="00D878D8"/>
    <w:rsid w:val="00D90ED0"/>
    <w:rsid w:val="00D9198F"/>
    <w:rsid w:val="00D92B8C"/>
    <w:rsid w:val="00D952B3"/>
    <w:rsid w:val="00D9564B"/>
    <w:rsid w:val="00D95B16"/>
    <w:rsid w:val="00D96158"/>
    <w:rsid w:val="00D97206"/>
    <w:rsid w:val="00DA02AB"/>
    <w:rsid w:val="00DA2344"/>
    <w:rsid w:val="00DA3C7E"/>
    <w:rsid w:val="00DA4F22"/>
    <w:rsid w:val="00DA7A44"/>
    <w:rsid w:val="00DA7D5B"/>
    <w:rsid w:val="00DA7F16"/>
    <w:rsid w:val="00DB0519"/>
    <w:rsid w:val="00DB0D22"/>
    <w:rsid w:val="00DB0DD4"/>
    <w:rsid w:val="00DB1211"/>
    <w:rsid w:val="00DB13D3"/>
    <w:rsid w:val="00DB3E61"/>
    <w:rsid w:val="00DB5F2B"/>
    <w:rsid w:val="00DB650B"/>
    <w:rsid w:val="00DB6587"/>
    <w:rsid w:val="00DB6644"/>
    <w:rsid w:val="00DB718A"/>
    <w:rsid w:val="00DB7395"/>
    <w:rsid w:val="00DB799F"/>
    <w:rsid w:val="00DC40B1"/>
    <w:rsid w:val="00DC48D6"/>
    <w:rsid w:val="00DC48ED"/>
    <w:rsid w:val="00DC5D10"/>
    <w:rsid w:val="00DC6C64"/>
    <w:rsid w:val="00DC7D43"/>
    <w:rsid w:val="00DC7FB8"/>
    <w:rsid w:val="00DD0C73"/>
    <w:rsid w:val="00DD0F9B"/>
    <w:rsid w:val="00DD11C7"/>
    <w:rsid w:val="00DD3882"/>
    <w:rsid w:val="00DD46B7"/>
    <w:rsid w:val="00DD47B0"/>
    <w:rsid w:val="00DD4D37"/>
    <w:rsid w:val="00DD5269"/>
    <w:rsid w:val="00DD620A"/>
    <w:rsid w:val="00DE093C"/>
    <w:rsid w:val="00DE0B22"/>
    <w:rsid w:val="00DE1A9D"/>
    <w:rsid w:val="00DE2396"/>
    <w:rsid w:val="00DE29B2"/>
    <w:rsid w:val="00DE35CC"/>
    <w:rsid w:val="00DE6229"/>
    <w:rsid w:val="00DE6E8B"/>
    <w:rsid w:val="00DF06D2"/>
    <w:rsid w:val="00DF09AA"/>
    <w:rsid w:val="00DF13F6"/>
    <w:rsid w:val="00DF209C"/>
    <w:rsid w:val="00DF2997"/>
    <w:rsid w:val="00DF3710"/>
    <w:rsid w:val="00DF37B8"/>
    <w:rsid w:val="00DF6CFE"/>
    <w:rsid w:val="00E008B4"/>
    <w:rsid w:val="00E01DE2"/>
    <w:rsid w:val="00E02FB3"/>
    <w:rsid w:val="00E039B3"/>
    <w:rsid w:val="00E0401E"/>
    <w:rsid w:val="00E057E8"/>
    <w:rsid w:val="00E05E74"/>
    <w:rsid w:val="00E12871"/>
    <w:rsid w:val="00E13DD2"/>
    <w:rsid w:val="00E141CF"/>
    <w:rsid w:val="00E14C6F"/>
    <w:rsid w:val="00E15151"/>
    <w:rsid w:val="00E15649"/>
    <w:rsid w:val="00E1572C"/>
    <w:rsid w:val="00E16F35"/>
    <w:rsid w:val="00E200CC"/>
    <w:rsid w:val="00E20C1A"/>
    <w:rsid w:val="00E216DE"/>
    <w:rsid w:val="00E21A19"/>
    <w:rsid w:val="00E22070"/>
    <w:rsid w:val="00E22C1D"/>
    <w:rsid w:val="00E22C65"/>
    <w:rsid w:val="00E23E84"/>
    <w:rsid w:val="00E252F1"/>
    <w:rsid w:val="00E25961"/>
    <w:rsid w:val="00E25E57"/>
    <w:rsid w:val="00E276A3"/>
    <w:rsid w:val="00E311B6"/>
    <w:rsid w:val="00E315BE"/>
    <w:rsid w:val="00E32253"/>
    <w:rsid w:val="00E32294"/>
    <w:rsid w:val="00E327F5"/>
    <w:rsid w:val="00E32FFB"/>
    <w:rsid w:val="00E33B43"/>
    <w:rsid w:val="00E33BE3"/>
    <w:rsid w:val="00E33F03"/>
    <w:rsid w:val="00E348AC"/>
    <w:rsid w:val="00E34C69"/>
    <w:rsid w:val="00E35D28"/>
    <w:rsid w:val="00E378BB"/>
    <w:rsid w:val="00E41599"/>
    <w:rsid w:val="00E42630"/>
    <w:rsid w:val="00E42872"/>
    <w:rsid w:val="00E42C2B"/>
    <w:rsid w:val="00E449D5"/>
    <w:rsid w:val="00E455A5"/>
    <w:rsid w:val="00E51831"/>
    <w:rsid w:val="00E52215"/>
    <w:rsid w:val="00E53214"/>
    <w:rsid w:val="00E532C0"/>
    <w:rsid w:val="00E5399E"/>
    <w:rsid w:val="00E53FA3"/>
    <w:rsid w:val="00E54C3D"/>
    <w:rsid w:val="00E553AD"/>
    <w:rsid w:val="00E55623"/>
    <w:rsid w:val="00E55B1E"/>
    <w:rsid w:val="00E55F98"/>
    <w:rsid w:val="00E56029"/>
    <w:rsid w:val="00E57CC3"/>
    <w:rsid w:val="00E6080C"/>
    <w:rsid w:val="00E63ADA"/>
    <w:rsid w:val="00E64E98"/>
    <w:rsid w:val="00E6789E"/>
    <w:rsid w:val="00E7081F"/>
    <w:rsid w:val="00E70A94"/>
    <w:rsid w:val="00E71CB2"/>
    <w:rsid w:val="00E71CDE"/>
    <w:rsid w:val="00E7458A"/>
    <w:rsid w:val="00E74762"/>
    <w:rsid w:val="00E74E7F"/>
    <w:rsid w:val="00E754B7"/>
    <w:rsid w:val="00E77066"/>
    <w:rsid w:val="00E773D7"/>
    <w:rsid w:val="00E77BCC"/>
    <w:rsid w:val="00E820EB"/>
    <w:rsid w:val="00E82586"/>
    <w:rsid w:val="00E82AC1"/>
    <w:rsid w:val="00E8330B"/>
    <w:rsid w:val="00E835F3"/>
    <w:rsid w:val="00E83A7D"/>
    <w:rsid w:val="00E84126"/>
    <w:rsid w:val="00E842C6"/>
    <w:rsid w:val="00E844CB"/>
    <w:rsid w:val="00E84651"/>
    <w:rsid w:val="00E85664"/>
    <w:rsid w:val="00E86287"/>
    <w:rsid w:val="00E869C3"/>
    <w:rsid w:val="00E86CC4"/>
    <w:rsid w:val="00E86D5C"/>
    <w:rsid w:val="00E87852"/>
    <w:rsid w:val="00E913E9"/>
    <w:rsid w:val="00E91D85"/>
    <w:rsid w:val="00E933F6"/>
    <w:rsid w:val="00E93F1B"/>
    <w:rsid w:val="00E96FFA"/>
    <w:rsid w:val="00E97B52"/>
    <w:rsid w:val="00EA0143"/>
    <w:rsid w:val="00EA1F1B"/>
    <w:rsid w:val="00EA1FE9"/>
    <w:rsid w:val="00EA2126"/>
    <w:rsid w:val="00EA21EC"/>
    <w:rsid w:val="00EA22D5"/>
    <w:rsid w:val="00EA27F4"/>
    <w:rsid w:val="00EA2AFB"/>
    <w:rsid w:val="00EA46CC"/>
    <w:rsid w:val="00EA58D6"/>
    <w:rsid w:val="00EA617C"/>
    <w:rsid w:val="00EA656E"/>
    <w:rsid w:val="00EA7235"/>
    <w:rsid w:val="00EA77E8"/>
    <w:rsid w:val="00EB056A"/>
    <w:rsid w:val="00EB6622"/>
    <w:rsid w:val="00EB69AE"/>
    <w:rsid w:val="00EB6FB5"/>
    <w:rsid w:val="00EB7113"/>
    <w:rsid w:val="00EB77CF"/>
    <w:rsid w:val="00EC0431"/>
    <w:rsid w:val="00EC0B2F"/>
    <w:rsid w:val="00EC1440"/>
    <w:rsid w:val="00EC197B"/>
    <w:rsid w:val="00EC2998"/>
    <w:rsid w:val="00EC30AA"/>
    <w:rsid w:val="00EC4DCD"/>
    <w:rsid w:val="00EC4E12"/>
    <w:rsid w:val="00EC50B9"/>
    <w:rsid w:val="00EC5B91"/>
    <w:rsid w:val="00EC6EBB"/>
    <w:rsid w:val="00ED0193"/>
    <w:rsid w:val="00ED2AB2"/>
    <w:rsid w:val="00ED3832"/>
    <w:rsid w:val="00ED3DFC"/>
    <w:rsid w:val="00ED4DFF"/>
    <w:rsid w:val="00ED6090"/>
    <w:rsid w:val="00ED64C4"/>
    <w:rsid w:val="00ED77E3"/>
    <w:rsid w:val="00EE01BD"/>
    <w:rsid w:val="00EE26B7"/>
    <w:rsid w:val="00EE2FD4"/>
    <w:rsid w:val="00EE4062"/>
    <w:rsid w:val="00EE493B"/>
    <w:rsid w:val="00EE6966"/>
    <w:rsid w:val="00EF0613"/>
    <w:rsid w:val="00EF1918"/>
    <w:rsid w:val="00EF201E"/>
    <w:rsid w:val="00EF2FAD"/>
    <w:rsid w:val="00EF3574"/>
    <w:rsid w:val="00EF4DB8"/>
    <w:rsid w:val="00EF51AE"/>
    <w:rsid w:val="00EF5CF6"/>
    <w:rsid w:val="00EF5EE4"/>
    <w:rsid w:val="00EF6EF4"/>
    <w:rsid w:val="00EF7292"/>
    <w:rsid w:val="00EF7D03"/>
    <w:rsid w:val="00F00892"/>
    <w:rsid w:val="00F00E1D"/>
    <w:rsid w:val="00F01232"/>
    <w:rsid w:val="00F013C3"/>
    <w:rsid w:val="00F01691"/>
    <w:rsid w:val="00F018D6"/>
    <w:rsid w:val="00F02AFB"/>
    <w:rsid w:val="00F03107"/>
    <w:rsid w:val="00F03AF3"/>
    <w:rsid w:val="00F04D45"/>
    <w:rsid w:val="00F05BF1"/>
    <w:rsid w:val="00F05F78"/>
    <w:rsid w:val="00F10105"/>
    <w:rsid w:val="00F10E04"/>
    <w:rsid w:val="00F1207D"/>
    <w:rsid w:val="00F121B2"/>
    <w:rsid w:val="00F133CE"/>
    <w:rsid w:val="00F14FFE"/>
    <w:rsid w:val="00F15C9D"/>
    <w:rsid w:val="00F210DC"/>
    <w:rsid w:val="00F211DC"/>
    <w:rsid w:val="00F24579"/>
    <w:rsid w:val="00F25C67"/>
    <w:rsid w:val="00F25E0C"/>
    <w:rsid w:val="00F268B7"/>
    <w:rsid w:val="00F26A89"/>
    <w:rsid w:val="00F26CA5"/>
    <w:rsid w:val="00F300A2"/>
    <w:rsid w:val="00F30D25"/>
    <w:rsid w:val="00F31181"/>
    <w:rsid w:val="00F316C4"/>
    <w:rsid w:val="00F31720"/>
    <w:rsid w:val="00F31F9A"/>
    <w:rsid w:val="00F33595"/>
    <w:rsid w:val="00F344C2"/>
    <w:rsid w:val="00F354A7"/>
    <w:rsid w:val="00F355DE"/>
    <w:rsid w:val="00F36095"/>
    <w:rsid w:val="00F37D03"/>
    <w:rsid w:val="00F43559"/>
    <w:rsid w:val="00F464BA"/>
    <w:rsid w:val="00F47AC6"/>
    <w:rsid w:val="00F50171"/>
    <w:rsid w:val="00F5209A"/>
    <w:rsid w:val="00F520DA"/>
    <w:rsid w:val="00F52F76"/>
    <w:rsid w:val="00F53440"/>
    <w:rsid w:val="00F536B2"/>
    <w:rsid w:val="00F56235"/>
    <w:rsid w:val="00F568A0"/>
    <w:rsid w:val="00F56AD1"/>
    <w:rsid w:val="00F578E3"/>
    <w:rsid w:val="00F57D5D"/>
    <w:rsid w:val="00F60180"/>
    <w:rsid w:val="00F60193"/>
    <w:rsid w:val="00F635C4"/>
    <w:rsid w:val="00F6409C"/>
    <w:rsid w:val="00F65601"/>
    <w:rsid w:val="00F676E4"/>
    <w:rsid w:val="00F70782"/>
    <w:rsid w:val="00F7099D"/>
    <w:rsid w:val="00F72230"/>
    <w:rsid w:val="00F74135"/>
    <w:rsid w:val="00F74FC4"/>
    <w:rsid w:val="00F757C1"/>
    <w:rsid w:val="00F77AA0"/>
    <w:rsid w:val="00F8085F"/>
    <w:rsid w:val="00F80D92"/>
    <w:rsid w:val="00F811F4"/>
    <w:rsid w:val="00F81C89"/>
    <w:rsid w:val="00F82189"/>
    <w:rsid w:val="00F82468"/>
    <w:rsid w:val="00F8252A"/>
    <w:rsid w:val="00F8278E"/>
    <w:rsid w:val="00F8306D"/>
    <w:rsid w:val="00F83427"/>
    <w:rsid w:val="00F83AAA"/>
    <w:rsid w:val="00F83B55"/>
    <w:rsid w:val="00F83EE2"/>
    <w:rsid w:val="00F83F4C"/>
    <w:rsid w:val="00F847BE"/>
    <w:rsid w:val="00F8542D"/>
    <w:rsid w:val="00F86714"/>
    <w:rsid w:val="00F86956"/>
    <w:rsid w:val="00F8732E"/>
    <w:rsid w:val="00F90D33"/>
    <w:rsid w:val="00F926B4"/>
    <w:rsid w:val="00F93798"/>
    <w:rsid w:val="00F96A7F"/>
    <w:rsid w:val="00F96AD7"/>
    <w:rsid w:val="00F9709F"/>
    <w:rsid w:val="00FA0674"/>
    <w:rsid w:val="00FA082A"/>
    <w:rsid w:val="00FA0AB7"/>
    <w:rsid w:val="00FA0C9E"/>
    <w:rsid w:val="00FA3373"/>
    <w:rsid w:val="00FA421A"/>
    <w:rsid w:val="00FA4474"/>
    <w:rsid w:val="00FA477A"/>
    <w:rsid w:val="00FA4961"/>
    <w:rsid w:val="00FA57E5"/>
    <w:rsid w:val="00FA5947"/>
    <w:rsid w:val="00FA66E6"/>
    <w:rsid w:val="00FA6801"/>
    <w:rsid w:val="00FA6F19"/>
    <w:rsid w:val="00FB02A6"/>
    <w:rsid w:val="00FB0BCA"/>
    <w:rsid w:val="00FB0D7F"/>
    <w:rsid w:val="00FB1219"/>
    <w:rsid w:val="00FB470E"/>
    <w:rsid w:val="00FB4756"/>
    <w:rsid w:val="00FB4F8C"/>
    <w:rsid w:val="00FB5A98"/>
    <w:rsid w:val="00FB5AC7"/>
    <w:rsid w:val="00FB6399"/>
    <w:rsid w:val="00FB6E7A"/>
    <w:rsid w:val="00FB703E"/>
    <w:rsid w:val="00FB7D07"/>
    <w:rsid w:val="00FC1D5F"/>
    <w:rsid w:val="00FC20F0"/>
    <w:rsid w:val="00FC2137"/>
    <w:rsid w:val="00FC2DD9"/>
    <w:rsid w:val="00FC38FE"/>
    <w:rsid w:val="00FC4049"/>
    <w:rsid w:val="00FC5855"/>
    <w:rsid w:val="00FC5A2E"/>
    <w:rsid w:val="00FC5AEC"/>
    <w:rsid w:val="00FC6071"/>
    <w:rsid w:val="00FC66CE"/>
    <w:rsid w:val="00FC73C1"/>
    <w:rsid w:val="00FC79F4"/>
    <w:rsid w:val="00FD0004"/>
    <w:rsid w:val="00FD1314"/>
    <w:rsid w:val="00FD2246"/>
    <w:rsid w:val="00FD32B0"/>
    <w:rsid w:val="00FD3D0B"/>
    <w:rsid w:val="00FD6BEC"/>
    <w:rsid w:val="00FD7B39"/>
    <w:rsid w:val="00FE0544"/>
    <w:rsid w:val="00FE0AC9"/>
    <w:rsid w:val="00FE0E34"/>
    <w:rsid w:val="00FE1029"/>
    <w:rsid w:val="00FE16EF"/>
    <w:rsid w:val="00FE3419"/>
    <w:rsid w:val="00FE497C"/>
    <w:rsid w:val="00FE5A50"/>
    <w:rsid w:val="00FE5EF1"/>
    <w:rsid w:val="00FE6436"/>
    <w:rsid w:val="00FE6AD8"/>
    <w:rsid w:val="00FE6BCD"/>
    <w:rsid w:val="00FE74D5"/>
    <w:rsid w:val="00FF044C"/>
    <w:rsid w:val="00FF0577"/>
    <w:rsid w:val="00FF17A9"/>
    <w:rsid w:val="00FF2DB9"/>
    <w:rsid w:val="00FF33FB"/>
    <w:rsid w:val="00FF3F4B"/>
    <w:rsid w:val="00FF4663"/>
    <w:rsid w:val="00FF4BE7"/>
    <w:rsid w:val="00FF5EC6"/>
    <w:rsid w:val="00FF6C18"/>
    <w:rsid w:val="00FF72F1"/>
    <w:rsid w:val="015A5F55"/>
    <w:rsid w:val="029E5ABA"/>
    <w:rsid w:val="02DCB03F"/>
    <w:rsid w:val="03B60200"/>
    <w:rsid w:val="04786059"/>
    <w:rsid w:val="04A497A8"/>
    <w:rsid w:val="04F1C9FD"/>
    <w:rsid w:val="0573E890"/>
    <w:rsid w:val="05959F87"/>
    <w:rsid w:val="06531DC4"/>
    <w:rsid w:val="0667296A"/>
    <w:rsid w:val="0667D906"/>
    <w:rsid w:val="0680F2DC"/>
    <w:rsid w:val="07327074"/>
    <w:rsid w:val="075F4D13"/>
    <w:rsid w:val="084102D6"/>
    <w:rsid w:val="08CCBE31"/>
    <w:rsid w:val="09059C3D"/>
    <w:rsid w:val="0C237063"/>
    <w:rsid w:val="0CB3179A"/>
    <w:rsid w:val="0DF50818"/>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277827"/>
    <w:rsid w:val="1592E5F0"/>
    <w:rsid w:val="15AB4139"/>
    <w:rsid w:val="1649452C"/>
    <w:rsid w:val="180824C7"/>
    <w:rsid w:val="1863609A"/>
    <w:rsid w:val="1908BC99"/>
    <w:rsid w:val="19B5700F"/>
    <w:rsid w:val="19E830DB"/>
    <w:rsid w:val="1C15A375"/>
    <w:rsid w:val="1C51C9E1"/>
    <w:rsid w:val="1D51FFE4"/>
    <w:rsid w:val="1D541AF8"/>
    <w:rsid w:val="1D5D8DC4"/>
    <w:rsid w:val="1DA4BAE7"/>
    <w:rsid w:val="1DEA4F24"/>
    <w:rsid w:val="1EB2FEBB"/>
    <w:rsid w:val="1FA102BA"/>
    <w:rsid w:val="20330BA8"/>
    <w:rsid w:val="20FD798C"/>
    <w:rsid w:val="210931ED"/>
    <w:rsid w:val="21D535F8"/>
    <w:rsid w:val="21D6FCA7"/>
    <w:rsid w:val="2214CC61"/>
    <w:rsid w:val="2230CE78"/>
    <w:rsid w:val="23645ED7"/>
    <w:rsid w:val="23E91C07"/>
    <w:rsid w:val="242FDB5D"/>
    <w:rsid w:val="2490036F"/>
    <w:rsid w:val="265ACA49"/>
    <w:rsid w:val="2685B83E"/>
    <w:rsid w:val="27009E07"/>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2EEC09"/>
    <w:rsid w:val="33827027"/>
    <w:rsid w:val="342EB992"/>
    <w:rsid w:val="343069D2"/>
    <w:rsid w:val="34D4451F"/>
    <w:rsid w:val="353F347E"/>
    <w:rsid w:val="35EE53A3"/>
    <w:rsid w:val="36B22AAA"/>
    <w:rsid w:val="36ED8BE8"/>
    <w:rsid w:val="37410085"/>
    <w:rsid w:val="37579860"/>
    <w:rsid w:val="376B5C13"/>
    <w:rsid w:val="37EE3E8B"/>
    <w:rsid w:val="3907597B"/>
    <w:rsid w:val="391F84E1"/>
    <w:rsid w:val="3A6ED54F"/>
    <w:rsid w:val="3AD36A98"/>
    <w:rsid w:val="3C3F2045"/>
    <w:rsid w:val="3CAF20D2"/>
    <w:rsid w:val="3D5A8BEC"/>
    <w:rsid w:val="3E37C5C1"/>
    <w:rsid w:val="3E61E861"/>
    <w:rsid w:val="3E83BF6D"/>
    <w:rsid w:val="3F34CC39"/>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CE9DAE7"/>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548543"/>
    <w:rsid w:val="63E40412"/>
    <w:rsid w:val="64FBF9C4"/>
    <w:rsid w:val="661B3326"/>
    <w:rsid w:val="6737F219"/>
    <w:rsid w:val="679AE8A1"/>
    <w:rsid w:val="67DA5B79"/>
    <w:rsid w:val="67F23EF8"/>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3F04B"/>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75E5B1"/>
    <w:rsid w:val="77DBFFD0"/>
    <w:rsid w:val="7820E269"/>
    <w:rsid w:val="78747323"/>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43673A82-3A81-41E0-9E7E-23C0D7CB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5F1720"/>
    <w:rPr>
      <w:rFonts w:ascii="Arial" w:hAnsi="Arial"/>
      <w:caps w:val="0"/>
      <w:smallCaps w:val="0"/>
      <w:strike w:val="0"/>
      <w:dstrike w:val="0"/>
      <w:vanish w:val="0"/>
      <w:color w:val="auto"/>
      <w:sz w:val="22"/>
      <w:vertAlign w:val="baseline"/>
    </w:rPr>
  </w:style>
  <w:style w:type="character" w:customStyle="1" w:styleId="Style2">
    <w:name w:val="Style2"/>
    <w:basedOn w:val="Style1"/>
    <w:uiPriority w:val="1"/>
    <w:rsid w:val="005F1720"/>
    <w:rPr>
      <w:rFonts w:ascii="Arial" w:hAnsi="Arial"/>
      <w:caps w:val="0"/>
      <w:smallCaps w:val="0"/>
      <w:strike w:val="0"/>
      <w:dstrike w:val="0"/>
      <w:vanish w:val="0"/>
      <w:color w:val="auto"/>
      <w:sz w:val="20"/>
      <w:vertAlign w:val="baseline"/>
    </w:rPr>
  </w:style>
  <w:style w:type="character" w:customStyle="1" w:styleId="Style3">
    <w:name w:val="Style3"/>
    <w:basedOn w:val="DefaultParagraphFont"/>
    <w:uiPriority w:val="1"/>
    <w:rsid w:val="00002046"/>
    <w:rPr>
      <w:rFonts w:ascii="Arial" w:hAnsi="Arial"/>
      <w:sz w:val="20"/>
    </w:rPr>
  </w:style>
  <w:style w:type="character" w:customStyle="1" w:styleId="Style4">
    <w:name w:val="Style4"/>
    <w:basedOn w:val="DefaultParagraphFont"/>
    <w:uiPriority w:val="1"/>
    <w:rsid w:val="008D129B"/>
    <w:rPr>
      <w:rFonts w:ascii="Arial" w:hAnsi="Arial"/>
      <w:color w:val="auto"/>
      <w:sz w:val="22"/>
    </w:rPr>
  </w:style>
  <w:style w:type="character" w:customStyle="1" w:styleId="Style5">
    <w:name w:val="Style5"/>
    <w:basedOn w:val="DefaultParagraphFont"/>
    <w:uiPriority w:val="1"/>
    <w:rsid w:val="00F02AFB"/>
    <w:rPr>
      <w:rFonts w:ascii="Arial" w:hAnsi="Arial"/>
      <w:sz w:val="20"/>
    </w:rPr>
  </w:style>
  <w:style w:type="character" w:customStyle="1" w:styleId="Style6">
    <w:name w:val="Style6"/>
    <w:basedOn w:val="Style2"/>
    <w:uiPriority w:val="1"/>
    <w:rsid w:val="00F02AFB"/>
    <w:rPr>
      <w:rFonts w:ascii="Arial" w:hAnsi="Arial"/>
      <w:caps w:val="0"/>
      <w:smallCaps w:val="0"/>
      <w:strike w:val="0"/>
      <w:dstrike w:val="0"/>
      <w:vanish w:val="0"/>
      <w:color w:val="auto"/>
      <w:sz w:val="20"/>
      <w:vertAlign w:val="baseline"/>
    </w:rPr>
  </w:style>
  <w:style w:type="character" w:customStyle="1" w:styleId="Style7">
    <w:name w:val="Style7"/>
    <w:basedOn w:val="DefaultParagraphFont"/>
    <w:uiPriority w:val="1"/>
    <w:qFormat/>
    <w:rsid w:val="00B54B82"/>
    <w:rPr>
      <w:rFonts w:ascii="Arial" w:hAnsi="Arial"/>
      <w:sz w:val="20"/>
    </w:rPr>
  </w:style>
  <w:style w:type="character" w:customStyle="1" w:styleId="Style8">
    <w:name w:val="Style8"/>
    <w:basedOn w:val="DefaultParagraphFont"/>
    <w:uiPriority w:val="1"/>
    <w:rsid w:val="0045488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88781050">
      <w:bodyDiv w:val="1"/>
      <w:marLeft w:val="0"/>
      <w:marRight w:val="0"/>
      <w:marTop w:val="0"/>
      <w:marBottom w:val="0"/>
      <w:divBdr>
        <w:top w:val="none" w:sz="0" w:space="0" w:color="auto"/>
        <w:left w:val="none" w:sz="0" w:space="0" w:color="auto"/>
        <w:bottom w:val="none" w:sz="0" w:space="0" w:color="auto"/>
        <w:right w:val="none" w:sz="0" w:space="0" w:color="auto"/>
      </w:divBdr>
      <w:divsChild>
        <w:div w:id="1071267841">
          <w:marLeft w:val="0"/>
          <w:marRight w:val="0"/>
          <w:marTop w:val="0"/>
          <w:marBottom w:val="0"/>
          <w:divBdr>
            <w:top w:val="none" w:sz="0" w:space="0" w:color="auto"/>
            <w:left w:val="none" w:sz="0" w:space="0" w:color="auto"/>
            <w:bottom w:val="none" w:sz="0" w:space="0" w:color="auto"/>
            <w:right w:val="none" w:sz="0" w:space="0" w:color="auto"/>
          </w:divBdr>
        </w:div>
      </w:divsChild>
    </w:div>
    <w:div w:id="354379992">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2C70BE451FEB4A952240345EB2E132" ma:contentTypeVersion="3" ma:contentTypeDescription="Kurkite naują dokumentą." ma:contentTypeScope="" ma:versionID="495294cce70ef4aba3a590920f626fa4">
  <xsd:schema xmlns:xsd="http://www.w3.org/2001/XMLSchema" xmlns:xs="http://www.w3.org/2001/XMLSchema" xmlns:p="http://schemas.microsoft.com/office/2006/metadata/properties" xmlns:ns2="b315df5a-ea05-45ee-ac3c-6fa9553578b1" targetNamespace="http://schemas.microsoft.com/office/2006/metadata/properties" ma:root="true" ma:fieldsID="8984a615a2a0eeead40dac8072c1f7a2" ns2:_="">
    <xsd:import namespace="b315df5a-ea05-45ee-ac3c-6fa9553578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5df5a-ea05-45ee-ac3c-6fa95535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3D3EE960-DA46-49EF-BBFC-F24FE474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5df5a-ea05-45ee-ac3c-6fa955357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7876</Words>
  <Characters>4490</Characters>
  <Application>Microsoft Office Word</Application>
  <DocSecurity>0</DocSecurity>
  <Lines>37</Lines>
  <Paragraphs>24</Paragraphs>
  <ScaleCrop>false</ScaleCrop>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Petrauskienė</dc:creator>
  <cp:keywords/>
  <dc:description/>
  <cp:lastModifiedBy>Jekaterina Petrauskienė</cp:lastModifiedBy>
  <cp:revision>6</cp:revision>
  <dcterms:created xsi:type="dcterms:W3CDTF">2025-07-17T05:59:00Z</dcterms:created>
  <dcterms:modified xsi:type="dcterms:W3CDTF">2025-07-17T06:31:00Z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0x0101000A2C70BE451FEB4A952240345EB2E132</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