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50B6DCAB"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„ADMINISTRUOJAMŲ DAUGIABUČIŲ NAMŲ SAVININKAMS TEIKIAMŲ ATLYGINTINŲ REMONTO DARBŲ IR</w:t>
      </w:r>
    </w:p>
    <w:p w14:paraId="6B9B3F29" w14:textId="77777777" w:rsid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VIEŠŲJŲ APLINKOS TVARKYMO PASLAUGŲ ĮKAINIŲ PIRKIMAS“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5B539EEE" w14:textId="0A80C818"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BA6F43">
        <w:rPr>
          <w:rFonts w:ascii="Times New Roman" w:hAnsi="Times New Roman" w:cs="Times New Roman"/>
          <w:b/>
          <w:bCs/>
          <w:lang w:val="lt-LT"/>
        </w:rPr>
        <w:t>5</w:t>
      </w:r>
      <w:r w:rsidR="00113BB5" w:rsidRPr="00113BB5">
        <w:rPr>
          <w:rFonts w:ascii="Times New Roman" w:hAnsi="Times New Roman" w:cs="Times New Roman"/>
          <w:b/>
          <w:bCs/>
          <w:lang w:val="lt-LT"/>
        </w:rPr>
        <w:t xml:space="preserve"> „</w:t>
      </w:r>
      <w:r w:rsidR="00BA6F43" w:rsidRPr="00BA6F43">
        <w:rPr>
          <w:rFonts w:ascii="Times New Roman" w:hAnsi="Times New Roman" w:cs="Times New Roman"/>
          <w:b/>
          <w:bCs/>
          <w:lang w:val="lt-LT"/>
        </w:rPr>
        <w:t>Pasiūlymų vertinimo kriterijai ir sąlygos</w:t>
      </w:r>
      <w:r w:rsidR="00113BB5" w:rsidRPr="00113BB5">
        <w:rPr>
          <w:rFonts w:ascii="Times New Roman" w:hAnsi="Times New Roman" w:cs="Times New Roman"/>
          <w:b/>
          <w:bCs/>
          <w:lang w:val="lt-LT"/>
        </w:rPr>
        <w:t>“</w:t>
      </w:r>
    </w:p>
    <w:p w14:paraId="590508DF" w14:textId="77777777" w:rsidR="00C00A22" w:rsidRDefault="00C00A22" w:rsidP="006021DB">
      <w:pPr>
        <w:jc w:val="center"/>
        <w:rPr>
          <w:rFonts w:ascii="Times New Roman" w:hAnsi="Times New Roman" w:cs="Times New Roman"/>
          <w:b/>
          <w:bCs/>
          <w:lang w:val="lt-LT"/>
        </w:rPr>
      </w:pPr>
    </w:p>
    <w:p w14:paraId="054296F6" w14:textId="77777777" w:rsidR="00BA6F43" w:rsidRPr="00BA6F43" w:rsidRDefault="00BA6F43" w:rsidP="00BA6F43">
      <w:pPr>
        <w:pStyle w:val="ListParagraph"/>
        <w:numPr>
          <w:ilvl w:val="0"/>
          <w:numId w:val="12"/>
        </w:numPr>
        <w:spacing w:after="0"/>
        <w:ind w:left="0" w:firstLine="540"/>
        <w:contextualSpacing w:val="0"/>
        <w:jc w:val="both"/>
        <w:rPr>
          <w:rFonts w:ascii="Times New Roman" w:hAnsi="Times New Roman" w:cs="Times New Roman"/>
          <w:lang w:val="lt-LT"/>
        </w:rPr>
      </w:pPr>
      <w:r w:rsidRPr="00BA6F43">
        <w:rPr>
          <w:rFonts w:ascii="Times New Roman" w:hAnsi="Times New Roman" w:cs="Times New Roman"/>
          <w:lang w:val="lt-LT"/>
        </w:rPr>
        <w:t>Ekonomiškai naudingiausio pasiūlymo vertinimo kriterijus kainos ir kokybės santykis:</w:t>
      </w:r>
    </w:p>
    <w:tbl>
      <w:tblPr>
        <w:tblW w:w="10325" w:type="dxa"/>
        <w:jc w:val="center"/>
        <w:tblLayout w:type="fixed"/>
        <w:tblLook w:val="0000" w:firstRow="0" w:lastRow="0" w:firstColumn="0" w:lastColumn="0" w:noHBand="0" w:noVBand="0"/>
      </w:tblPr>
      <w:tblGrid>
        <w:gridCol w:w="4765"/>
        <w:gridCol w:w="5560"/>
      </w:tblGrid>
      <w:tr w:rsidR="00BA6F43" w:rsidRPr="005B5B8B" w14:paraId="0209FCD2" w14:textId="77777777" w:rsidTr="00541BE0">
        <w:trPr>
          <w:cantSplit/>
          <w:trHeight w:val="1009"/>
          <w:jc w:val="center"/>
        </w:trPr>
        <w:tc>
          <w:tcPr>
            <w:tcW w:w="4765" w:type="dxa"/>
            <w:tcBorders>
              <w:top w:val="single" w:sz="4" w:space="0" w:color="000000"/>
              <w:left w:val="single" w:sz="4" w:space="0" w:color="000000"/>
              <w:bottom w:val="single" w:sz="4" w:space="0" w:color="000000"/>
            </w:tcBorders>
            <w:vAlign w:val="center"/>
          </w:tcPr>
          <w:p w14:paraId="66A5FCC8" w14:textId="77777777" w:rsidR="00BA6F43" w:rsidRPr="00BA6F43" w:rsidRDefault="00BA6F43" w:rsidP="00541BE0">
            <w:pPr>
              <w:suppressAutoHyphens/>
              <w:snapToGrid w:val="0"/>
              <w:spacing w:after="0" w:line="240" w:lineRule="auto"/>
              <w:jc w:val="center"/>
              <w:rPr>
                <w:rFonts w:ascii="Times New Roman" w:eastAsia="Calibri" w:hAnsi="Times New Roman" w:cs="Times New Roman"/>
                <w:b/>
                <w:kern w:val="0"/>
                <w:sz w:val="20"/>
                <w:szCs w:val="20"/>
                <w:lang w:val="lt-LT" w:eastAsia="ar-SA"/>
                <w14:ligatures w14:val="none"/>
              </w:rPr>
            </w:pPr>
            <w:r w:rsidRPr="00BA6F43">
              <w:rPr>
                <w:rFonts w:ascii="Times New Roman" w:eastAsia="Calibri" w:hAnsi="Times New Roman" w:cs="Times New Roman"/>
                <w:b/>
                <w:kern w:val="0"/>
                <w:sz w:val="20"/>
                <w:szCs w:val="20"/>
                <w:lang w:val="lt-LT" w:eastAsia="ar-SA"/>
                <w14:ligatures w14:val="none"/>
              </w:rPr>
              <w:t>Vertinimo kriterijai</w:t>
            </w:r>
          </w:p>
        </w:tc>
        <w:tc>
          <w:tcPr>
            <w:tcW w:w="5560" w:type="dxa"/>
            <w:tcBorders>
              <w:top w:val="single" w:sz="4" w:space="0" w:color="000000"/>
              <w:left w:val="single" w:sz="4" w:space="0" w:color="000000"/>
              <w:bottom w:val="single" w:sz="4" w:space="0" w:color="000000"/>
              <w:right w:val="single" w:sz="4" w:space="0" w:color="000000"/>
            </w:tcBorders>
            <w:vAlign w:val="center"/>
          </w:tcPr>
          <w:p w14:paraId="08DF8550" w14:textId="77777777" w:rsidR="00BA6F43" w:rsidRPr="00BA6F43" w:rsidRDefault="00BA6F43" w:rsidP="00541BE0">
            <w:pPr>
              <w:suppressAutoHyphens/>
              <w:snapToGrid w:val="0"/>
              <w:spacing w:after="0" w:line="240" w:lineRule="auto"/>
              <w:jc w:val="center"/>
              <w:rPr>
                <w:rFonts w:ascii="Times New Roman" w:eastAsia="Calibri" w:hAnsi="Times New Roman" w:cs="Times New Roman"/>
                <w:b/>
                <w:kern w:val="0"/>
                <w:sz w:val="20"/>
                <w:szCs w:val="20"/>
                <w:lang w:val="lt-LT" w:eastAsia="ar-SA"/>
                <w14:ligatures w14:val="none"/>
              </w:rPr>
            </w:pPr>
            <w:r w:rsidRPr="00BA6F43">
              <w:rPr>
                <w:rFonts w:ascii="Times New Roman" w:eastAsia="Calibri" w:hAnsi="Times New Roman" w:cs="Times New Roman"/>
                <w:b/>
                <w:kern w:val="0"/>
                <w:sz w:val="20"/>
                <w:szCs w:val="20"/>
                <w:lang w:val="lt-LT" w:eastAsia="ar-SA"/>
                <w14:ligatures w14:val="none"/>
              </w:rPr>
              <w:t>Skiriami balai ekonominio naudingumo įvertinime</w:t>
            </w:r>
          </w:p>
        </w:tc>
      </w:tr>
      <w:tr w:rsidR="00BA6F43" w:rsidRPr="00BA6F43" w14:paraId="1E896D87" w14:textId="77777777" w:rsidTr="00541BE0">
        <w:trPr>
          <w:cantSplit/>
          <w:trHeight w:val="435"/>
          <w:jc w:val="center"/>
        </w:trPr>
        <w:tc>
          <w:tcPr>
            <w:tcW w:w="4765" w:type="dxa"/>
            <w:tcBorders>
              <w:top w:val="single" w:sz="4" w:space="0" w:color="000000"/>
              <w:left w:val="single" w:sz="4" w:space="0" w:color="000000"/>
              <w:bottom w:val="single" w:sz="4" w:space="0" w:color="000000"/>
            </w:tcBorders>
            <w:vAlign w:val="center"/>
          </w:tcPr>
          <w:p w14:paraId="5434C4F4" w14:textId="77777777" w:rsidR="00BA6F43" w:rsidRPr="00BA6F43" w:rsidRDefault="00BA6F43" w:rsidP="00541BE0">
            <w:pPr>
              <w:suppressAutoHyphens/>
              <w:snapToGrid w:val="0"/>
              <w:spacing w:after="0" w:line="240" w:lineRule="auto"/>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1. Pasiūlymo kaina (K)</w:t>
            </w:r>
          </w:p>
        </w:tc>
        <w:tc>
          <w:tcPr>
            <w:tcW w:w="5560" w:type="dxa"/>
            <w:tcBorders>
              <w:top w:val="single" w:sz="4" w:space="0" w:color="000000"/>
              <w:left w:val="single" w:sz="4" w:space="0" w:color="000000"/>
              <w:bottom w:val="single" w:sz="4" w:space="0" w:color="000000"/>
              <w:right w:val="single" w:sz="4" w:space="0" w:color="000000"/>
            </w:tcBorders>
            <w:vAlign w:val="center"/>
          </w:tcPr>
          <w:p w14:paraId="0774951F" w14:textId="53399E86" w:rsidR="00BA6F43" w:rsidRPr="00BA6F43" w:rsidRDefault="00BA6F43" w:rsidP="00541BE0">
            <w:pPr>
              <w:suppressAutoHyphens/>
              <w:snapToGrid w:val="0"/>
              <w:spacing w:after="0" w:line="240" w:lineRule="auto"/>
              <w:jc w:val="center"/>
              <w:rPr>
                <w:rFonts w:ascii="Times New Roman" w:eastAsia="Calibri" w:hAnsi="Times New Roman" w:cs="Times New Roman"/>
                <w:kern w:val="0"/>
                <w:sz w:val="20"/>
                <w:szCs w:val="20"/>
                <w:lang w:val="lt-LT" w:eastAsia="ar-SA"/>
                <w14:ligatures w14:val="none"/>
              </w:rPr>
            </w:pPr>
            <w:bookmarkStart w:id="0" w:name="_Hlk105605014"/>
            <w:r w:rsidRPr="00BA6F43">
              <w:rPr>
                <w:rFonts w:ascii="Times New Roman" w:eastAsia="Calibri" w:hAnsi="Times New Roman" w:cs="Times New Roman"/>
                <w:kern w:val="0"/>
                <w:sz w:val="20"/>
                <w:szCs w:val="20"/>
                <w:lang w:val="lt-LT" w:eastAsia="ar-SA"/>
                <w14:ligatures w14:val="none"/>
              </w:rPr>
              <w:t>A=</w:t>
            </w:r>
            <w:bookmarkEnd w:id="0"/>
            <w:r>
              <w:rPr>
                <w:rFonts w:ascii="Times New Roman" w:eastAsia="Calibri" w:hAnsi="Times New Roman" w:cs="Times New Roman"/>
                <w:kern w:val="0"/>
                <w:sz w:val="20"/>
                <w:szCs w:val="20"/>
                <w:lang w:val="lt-LT" w:eastAsia="ar-SA"/>
                <w14:ligatures w14:val="none"/>
              </w:rPr>
              <w:t>90</w:t>
            </w:r>
          </w:p>
        </w:tc>
      </w:tr>
      <w:tr w:rsidR="00BA6F43" w:rsidRPr="005B5B8B" w14:paraId="03BF1CAD" w14:textId="77777777" w:rsidTr="00541BE0">
        <w:trPr>
          <w:cantSplit/>
          <w:trHeight w:val="407"/>
          <w:jc w:val="center"/>
        </w:trPr>
        <w:tc>
          <w:tcPr>
            <w:tcW w:w="4765" w:type="dxa"/>
            <w:tcBorders>
              <w:top w:val="single" w:sz="4" w:space="0" w:color="000000"/>
              <w:left w:val="single" w:sz="4" w:space="0" w:color="000000"/>
              <w:bottom w:val="single" w:sz="4" w:space="0" w:color="000000"/>
            </w:tcBorders>
            <w:vAlign w:val="center"/>
          </w:tcPr>
          <w:p w14:paraId="193B8E6A" w14:textId="0161BD49" w:rsidR="00BA6F43" w:rsidRPr="00BA6F43" w:rsidRDefault="00BA6F43" w:rsidP="00961C5D">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 xml:space="preserve">2. </w:t>
            </w:r>
            <w:bookmarkStart w:id="1" w:name="_Hlk166144424"/>
            <w:r w:rsidRPr="00BA6F43">
              <w:rPr>
                <w:rFonts w:ascii="Times New Roman" w:eastAsia="Calibri" w:hAnsi="Times New Roman" w:cs="Times New Roman"/>
                <w:kern w:val="0"/>
                <w:sz w:val="20"/>
                <w:szCs w:val="20"/>
                <w:lang w:val="lt-LT" w:eastAsia="ar-SA"/>
                <w14:ligatures w14:val="none"/>
              </w:rPr>
              <w:t>Pasiūlymo kokybė (T)</w:t>
            </w:r>
            <w:bookmarkEnd w:id="1"/>
            <w:r w:rsidRPr="00BA6F43">
              <w:rPr>
                <w:rFonts w:ascii="Times New Roman" w:eastAsia="Calibri" w:hAnsi="Times New Roman" w:cs="Times New Roman"/>
                <w:kern w:val="0"/>
                <w:sz w:val="20"/>
                <w:szCs w:val="20"/>
                <w:lang w:val="lt-LT" w:eastAsia="en-GB"/>
                <w14:ligatures w14:val="none"/>
              </w:rPr>
              <w:t xml:space="preserve"> </w:t>
            </w:r>
            <w:bookmarkStart w:id="2" w:name="_Hlk166144975"/>
            <w:r w:rsidRPr="00BA6F43">
              <w:rPr>
                <w:rFonts w:ascii="Times New Roman" w:eastAsia="Calibri" w:hAnsi="Times New Roman" w:cs="Times New Roman"/>
                <w:kern w:val="0"/>
                <w:sz w:val="20"/>
                <w:szCs w:val="20"/>
                <w:lang w:val="lt-LT" w:eastAsia="en-GB"/>
                <w14:ligatures w14:val="none"/>
              </w:rPr>
              <w:t xml:space="preserve">tiekėjo – ūkio subjekto </w:t>
            </w:r>
            <w:bookmarkEnd w:id="2"/>
            <w:r w:rsidRPr="00BA6F43">
              <w:rPr>
                <w:rFonts w:ascii="Times New Roman" w:eastAsia="Calibri" w:hAnsi="Times New Roman" w:cs="Times New Roman"/>
                <w:kern w:val="0"/>
                <w:sz w:val="20"/>
                <w:szCs w:val="20"/>
                <w:lang w:val="lt-LT" w:eastAsia="en-GB"/>
                <w14:ligatures w14:val="none"/>
              </w:rPr>
              <w:t>patirtis</w:t>
            </w:r>
            <w:r w:rsidR="00961C5D">
              <w:rPr>
                <w:rFonts w:ascii="Times New Roman" w:eastAsia="Calibri" w:hAnsi="Times New Roman" w:cs="Times New Roman"/>
                <w:kern w:val="0"/>
                <w:sz w:val="20"/>
                <w:szCs w:val="20"/>
                <w:lang w:val="lt-LT" w:eastAsia="en-GB"/>
                <w14:ligatures w14:val="none"/>
              </w:rPr>
              <w:t xml:space="preserve"> ir sutartinių įsipareigojimų laikymasis</w:t>
            </w:r>
            <w:r w:rsidRPr="00BA6F43">
              <w:rPr>
                <w:rFonts w:ascii="Times New Roman" w:eastAsia="Calibri" w:hAnsi="Times New Roman" w:cs="Times New Roman"/>
                <w:kern w:val="0"/>
                <w:sz w:val="20"/>
                <w:szCs w:val="20"/>
                <w:lang w:val="lt-LT" w:eastAsia="en-GB"/>
                <w14:ligatures w14:val="none"/>
              </w:rPr>
              <w:t>.</w:t>
            </w:r>
          </w:p>
        </w:tc>
        <w:tc>
          <w:tcPr>
            <w:tcW w:w="5560" w:type="dxa"/>
            <w:tcBorders>
              <w:top w:val="single" w:sz="4" w:space="0" w:color="000000"/>
              <w:left w:val="single" w:sz="4" w:space="0" w:color="000000"/>
              <w:bottom w:val="single" w:sz="4" w:space="0" w:color="000000"/>
              <w:right w:val="single" w:sz="4" w:space="0" w:color="000000"/>
            </w:tcBorders>
            <w:vAlign w:val="center"/>
          </w:tcPr>
          <w:p w14:paraId="1CD33F18" w14:textId="77777777" w:rsidR="00BA6F43" w:rsidRPr="00BA6F43" w:rsidRDefault="00BA6F43" w:rsidP="00541BE0">
            <w:pPr>
              <w:suppressAutoHyphens/>
              <w:snapToGrid w:val="0"/>
              <w:spacing w:after="0" w:line="240" w:lineRule="auto"/>
              <w:jc w:val="center"/>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T=</w:t>
            </w:r>
          </w:p>
          <w:p w14:paraId="6F28333D" w14:textId="77777777" w:rsidR="00BA6F43" w:rsidRPr="00BA6F43" w:rsidRDefault="00BA6F43" w:rsidP="00541BE0">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0 balų, jei tiekėjas nepateiks reikalaujamų duomenų arba jie neatitiks nustatytų reikalavimų;</w:t>
            </w:r>
          </w:p>
          <w:p w14:paraId="74429BD9" w14:textId="77777777" w:rsidR="00BA6F43" w:rsidRPr="00BA6F43" w:rsidRDefault="00BA6F43" w:rsidP="00541BE0">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1 balas, jei tiekėjas pateiks reikalaujamus duomenis apie vieną atitinkamą sutartį;</w:t>
            </w:r>
          </w:p>
          <w:p w14:paraId="3A61DB3A" w14:textId="77777777" w:rsidR="00BA6F43" w:rsidRPr="00BA6F43" w:rsidRDefault="00BA6F43" w:rsidP="00541BE0">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2 balai, jei tiekėjas pateiks reikalaujamus duomenis apie dvi atitinkamas sutartis;</w:t>
            </w:r>
          </w:p>
          <w:p w14:paraId="5724229A" w14:textId="77777777" w:rsidR="00BA6F43" w:rsidRPr="00BA6F43" w:rsidRDefault="00BA6F43" w:rsidP="00541BE0">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3 balai, jei tiekėjas pateiks reikalaujamus duomenis apie tris atitinkamas sutartis;</w:t>
            </w:r>
          </w:p>
          <w:p w14:paraId="20504251" w14:textId="77777777" w:rsidR="00BA6F43" w:rsidRPr="00BA6F43" w:rsidRDefault="00BA6F43" w:rsidP="00541BE0">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4 balai, jei tiekėjas pateiks reikalaujamus duomenis apie keturias atitinkamas sutartis;</w:t>
            </w:r>
          </w:p>
          <w:p w14:paraId="420CE522" w14:textId="77777777" w:rsidR="00BA6F43" w:rsidRPr="00BA6F43" w:rsidRDefault="00BA6F43" w:rsidP="00541BE0">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5 balai, jei tiekėjas pateiks reikalaujamus duomenis apie penkias atitinkamas sutartis.</w:t>
            </w:r>
          </w:p>
        </w:tc>
      </w:tr>
      <w:tr w:rsidR="00BA6F43" w:rsidRPr="005B5B8B" w14:paraId="1212D856" w14:textId="77777777" w:rsidTr="00541BE0">
        <w:trPr>
          <w:cantSplit/>
          <w:trHeight w:val="407"/>
          <w:jc w:val="center"/>
        </w:trPr>
        <w:tc>
          <w:tcPr>
            <w:tcW w:w="4765" w:type="dxa"/>
            <w:tcBorders>
              <w:top w:val="single" w:sz="4" w:space="0" w:color="000000"/>
              <w:left w:val="single" w:sz="4" w:space="0" w:color="000000"/>
              <w:bottom w:val="single" w:sz="4" w:space="0" w:color="000000"/>
            </w:tcBorders>
            <w:vAlign w:val="center"/>
          </w:tcPr>
          <w:p w14:paraId="55BBCBB9" w14:textId="7E7A8F70" w:rsidR="00BA6F43" w:rsidRPr="00BA6F43" w:rsidRDefault="00BA6F43" w:rsidP="00961C5D">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 xml:space="preserve">3. Pasiūlymo kokybė (S) tiekėjo siūlomo </w:t>
            </w:r>
            <w:r w:rsidR="00961C5D">
              <w:rPr>
                <w:rFonts w:ascii="Times New Roman" w:eastAsia="Calibri" w:hAnsi="Times New Roman" w:cs="Times New Roman"/>
                <w:kern w:val="0"/>
                <w:sz w:val="20"/>
                <w:szCs w:val="20"/>
                <w:lang w:val="lt-LT" w:eastAsia="ar-SA"/>
                <w14:ligatures w14:val="none"/>
              </w:rPr>
              <w:t>vadovaujančio specialisto</w:t>
            </w:r>
            <w:r w:rsidRPr="00BA6F43">
              <w:rPr>
                <w:rFonts w:ascii="Times New Roman" w:eastAsia="Calibri" w:hAnsi="Times New Roman" w:cs="Times New Roman"/>
                <w:kern w:val="0"/>
                <w:sz w:val="20"/>
                <w:szCs w:val="20"/>
                <w:lang w:val="lt-LT" w:eastAsia="ar-SA"/>
                <w14:ligatures w14:val="none"/>
              </w:rPr>
              <w:t xml:space="preserve"> </w:t>
            </w:r>
            <w:r w:rsidR="00961C5D" w:rsidRPr="00BA6F43">
              <w:rPr>
                <w:rFonts w:ascii="Times New Roman" w:eastAsia="Calibri" w:hAnsi="Times New Roman" w:cs="Times New Roman"/>
                <w:kern w:val="0"/>
                <w:sz w:val="20"/>
                <w:szCs w:val="20"/>
                <w:lang w:val="lt-LT" w:eastAsia="ar-SA"/>
                <w14:ligatures w14:val="none"/>
              </w:rPr>
              <w:t>patirtis</w:t>
            </w:r>
            <w:r w:rsidR="00961C5D" w:rsidRPr="00961C5D">
              <w:rPr>
                <w:rFonts w:ascii="Times New Roman" w:eastAsia="Calibri" w:hAnsi="Times New Roman" w:cs="Times New Roman"/>
                <w:kern w:val="0"/>
                <w:sz w:val="20"/>
                <w:szCs w:val="20"/>
                <w:lang w:val="lt-LT" w:eastAsia="ar-SA"/>
                <w14:ligatures w14:val="none"/>
              </w:rPr>
              <w:t xml:space="preserve"> ir sutartinių įsipareigojimų laikymasis</w:t>
            </w:r>
            <w:r w:rsidRPr="00BA6F43">
              <w:rPr>
                <w:rFonts w:ascii="Times New Roman" w:eastAsia="Calibri" w:hAnsi="Times New Roman" w:cs="Times New Roman"/>
                <w:kern w:val="0"/>
                <w:sz w:val="20"/>
                <w:szCs w:val="20"/>
                <w:lang w:val="lt-LT" w:eastAsia="ar-SA"/>
                <w14:ligatures w14:val="none"/>
              </w:rPr>
              <w:t>.</w:t>
            </w:r>
          </w:p>
        </w:tc>
        <w:tc>
          <w:tcPr>
            <w:tcW w:w="5560" w:type="dxa"/>
            <w:tcBorders>
              <w:top w:val="single" w:sz="4" w:space="0" w:color="000000"/>
              <w:left w:val="single" w:sz="4" w:space="0" w:color="000000"/>
              <w:bottom w:val="single" w:sz="4" w:space="0" w:color="000000"/>
              <w:right w:val="single" w:sz="4" w:space="0" w:color="000000"/>
            </w:tcBorders>
            <w:vAlign w:val="center"/>
          </w:tcPr>
          <w:p w14:paraId="20835EDC" w14:textId="77777777" w:rsidR="00BA6F43" w:rsidRPr="00BA6F43" w:rsidRDefault="00BA6F43" w:rsidP="00541BE0">
            <w:pPr>
              <w:suppressAutoHyphens/>
              <w:snapToGrid w:val="0"/>
              <w:spacing w:after="0" w:line="240" w:lineRule="auto"/>
              <w:jc w:val="center"/>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S=</w:t>
            </w:r>
          </w:p>
          <w:p w14:paraId="6ADAF1EA" w14:textId="77777777" w:rsidR="00BA6F43" w:rsidRPr="00BA6F43" w:rsidRDefault="00BA6F43" w:rsidP="00541BE0">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0 balų, jei tiekėjas nepateiks reikalaujamų duomenų arba jie neatitiks nustatytų reikalavimų;</w:t>
            </w:r>
          </w:p>
          <w:p w14:paraId="6C7F8F99" w14:textId="77777777" w:rsidR="00BA6F43" w:rsidRPr="00BA6F43" w:rsidRDefault="00BA6F43" w:rsidP="00541BE0">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1 balas, jei tiekėjas pateiks reikalaujamus duomenis apie vieną atitinkamą sutartį;</w:t>
            </w:r>
          </w:p>
          <w:p w14:paraId="74B4C881" w14:textId="77777777" w:rsidR="00BA6F43" w:rsidRPr="00BA6F43" w:rsidRDefault="00BA6F43" w:rsidP="00541BE0">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2 balai, jei tiekėjas pateiks reikalaujamus duomenis apie dvi atitinkamas sutartis;</w:t>
            </w:r>
          </w:p>
          <w:p w14:paraId="567CFAAB" w14:textId="77777777" w:rsidR="00BA6F43" w:rsidRPr="00BA6F43" w:rsidRDefault="00BA6F43" w:rsidP="00541BE0">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3 balai, jei tiekėjas pateiks reikalaujamus duomenis apie tris atitinkamas sutartis;</w:t>
            </w:r>
          </w:p>
          <w:p w14:paraId="13A94B10" w14:textId="77777777" w:rsidR="00BA6F43" w:rsidRPr="00BA6F43" w:rsidRDefault="00BA6F43" w:rsidP="00541BE0">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4 balai, jei tiekėjas pateiks reikalaujamus duomenis apie keturias atitinkamas sutartis;</w:t>
            </w:r>
          </w:p>
          <w:p w14:paraId="60B16F97" w14:textId="77777777" w:rsidR="00BA6F43" w:rsidRPr="00BA6F43" w:rsidRDefault="00BA6F43" w:rsidP="00541BE0">
            <w:pPr>
              <w:suppressAutoHyphens/>
              <w:snapToGrid w:val="0"/>
              <w:spacing w:after="0" w:line="240" w:lineRule="auto"/>
              <w:jc w:val="both"/>
              <w:rPr>
                <w:rFonts w:ascii="Times New Roman" w:eastAsia="Calibri" w:hAnsi="Times New Roman" w:cs="Times New Roman"/>
                <w:kern w:val="0"/>
                <w:sz w:val="20"/>
                <w:szCs w:val="20"/>
                <w:lang w:val="lt-LT" w:eastAsia="ar-SA"/>
                <w14:ligatures w14:val="none"/>
              </w:rPr>
            </w:pPr>
            <w:r w:rsidRPr="00BA6F43">
              <w:rPr>
                <w:rFonts w:ascii="Times New Roman" w:eastAsia="Calibri" w:hAnsi="Times New Roman" w:cs="Times New Roman"/>
                <w:kern w:val="0"/>
                <w:sz w:val="20"/>
                <w:szCs w:val="20"/>
                <w:lang w:val="lt-LT" w:eastAsia="ar-SA"/>
                <w14:ligatures w14:val="none"/>
              </w:rPr>
              <w:t>5 balai, jei tiekėjas pateiks reikalaujamus duomenis apie penkias atitinkamas sutartis.</w:t>
            </w:r>
          </w:p>
        </w:tc>
      </w:tr>
    </w:tbl>
    <w:p w14:paraId="08D4AAA5" w14:textId="77777777" w:rsidR="00BA6F43" w:rsidRPr="00505AF6" w:rsidRDefault="00BA6F43" w:rsidP="00BA6F43">
      <w:pPr>
        <w:pStyle w:val="ListParagraph"/>
        <w:numPr>
          <w:ilvl w:val="0"/>
          <w:numId w:val="12"/>
        </w:numPr>
        <w:spacing w:after="0"/>
        <w:ind w:left="0" w:firstLine="540"/>
        <w:contextualSpacing w:val="0"/>
        <w:jc w:val="both"/>
        <w:rPr>
          <w:rFonts w:ascii="Times New Roman" w:hAnsi="Times New Roman" w:cs="Times New Roman"/>
          <w:lang w:val="lt-LT"/>
        </w:rPr>
      </w:pPr>
      <w:r w:rsidRPr="00505AF6">
        <w:rPr>
          <w:rFonts w:ascii="Times New Roman" w:eastAsia="Times New Roman" w:hAnsi="Times New Roman" w:cs="Times New Roman"/>
          <w:bCs/>
          <w:kern w:val="0"/>
          <w:lang w:val="lt-LT"/>
          <w14:ligatures w14:val="none"/>
        </w:rPr>
        <w:t xml:space="preserve">Pirkimo sutartis bus sudaroma su dalyviu, pateikusiu Perkančiajam subjektui ekonomiškai naudingiausią (N) pasiūlymą (Bendrųjų Pirkimo sąlygų 19 sk.; </w:t>
      </w:r>
      <w:bookmarkStart w:id="3" w:name="_Hlk166822900"/>
      <w:r w:rsidRPr="00505AF6">
        <w:rPr>
          <w:rFonts w:ascii="Times New Roman" w:eastAsia="Times New Roman" w:hAnsi="Times New Roman" w:cs="Times New Roman"/>
          <w:bCs/>
          <w:kern w:val="0"/>
          <w:lang w:val="lt-LT"/>
          <w14:ligatures w14:val="none"/>
        </w:rPr>
        <w:t>Specialiųjų Pirkimo sąlygų 9.1. p.)</w:t>
      </w:r>
      <w:bookmarkEnd w:id="3"/>
      <w:r w:rsidRPr="00505AF6">
        <w:rPr>
          <w:rFonts w:ascii="Times New Roman" w:eastAsia="Times New Roman" w:hAnsi="Times New Roman" w:cs="Times New Roman"/>
          <w:bCs/>
          <w:kern w:val="0"/>
          <w:lang w:val="lt-LT"/>
          <w14:ligatures w14:val="none"/>
        </w:rPr>
        <w:t xml:space="preserve"> išrinktą pagal nustatytus kokybinius vertinimo kriterijus ir taisykles:</w:t>
      </w:r>
    </w:p>
    <w:p w14:paraId="61A324ED" w14:textId="3C7A4425" w:rsidR="00BA6F43" w:rsidRPr="00505AF6" w:rsidRDefault="00BA6F43" w:rsidP="00BA6F43">
      <w:pPr>
        <w:pStyle w:val="ListParagraph"/>
        <w:numPr>
          <w:ilvl w:val="0"/>
          <w:numId w:val="12"/>
        </w:numPr>
        <w:tabs>
          <w:tab w:val="left" w:pos="720"/>
        </w:tabs>
        <w:spacing w:after="0"/>
        <w:ind w:left="0" w:firstLine="540"/>
        <w:jc w:val="both"/>
        <w:rPr>
          <w:rFonts w:ascii="Times New Roman" w:hAnsi="Times New Roman" w:cs="Times New Roman"/>
          <w:lang w:val="lt-LT"/>
        </w:rPr>
      </w:pPr>
      <w:r w:rsidRPr="00505AF6">
        <w:rPr>
          <w:rFonts w:ascii="Times New Roman" w:eastAsia="Times New Roman" w:hAnsi="Times New Roman" w:cs="Times New Roman"/>
          <w:bCs/>
          <w:kern w:val="0"/>
          <w:lang w:val="lt-LT"/>
          <w14:ligatures w14:val="none"/>
        </w:rPr>
        <w:t xml:space="preserve">Ekonominis naudingumas (N) apskaičiuojamas sudedant tiekėjo Pasiūlymo kainos (įkainių sumos) be PVM (K), </w:t>
      </w:r>
      <w:r w:rsidRPr="00505AF6">
        <w:rPr>
          <w:rFonts w:ascii="Times New Roman" w:eastAsia="Calibri" w:hAnsi="Times New Roman" w:cs="Times New Roman"/>
          <w:kern w:val="0"/>
          <w:lang w:val="lt-LT" w:eastAsia="ar-SA"/>
          <w14:ligatures w14:val="none"/>
        </w:rPr>
        <w:t xml:space="preserve">Pasiūlymo kokybės (T) </w:t>
      </w:r>
      <w:r w:rsidR="00961C5D" w:rsidRPr="00505AF6">
        <w:rPr>
          <w:rFonts w:ascii="Times New Roman" w:eastAsia="Calibri" w:hAnsi="Times New Roman" w:cs="Times New Roman"/>
          <w:kern w:val="0"/>
          <w:lang w:val="lt-LT" w:eastAsia="ar-SA"/>
          <w14:ligatures w14:val="none"/>
        </w:rPr>
        <w:t>„tiekėjo – ūkio subjekto patirtis ir sutartinių įsipareigojimų laikymasis“</w:t>
      </w:r>
      <w:r w:rsidR="00961C5D" w:rsidRPr="00505AF6">
        <w:rPr>
          <w:rFonts w:ascii="Times New Roman" w:eastAsia="Times New Roman" w:hAnsi="Times New Roman" w:cs="Times New Roman"/>
          <w:bCs/>
          <w:kern w:val="0"/>
          <w:lang w:val="lt-LT"/>
          <w14:ligatures w14:val="none"/>
        </w:rPr>
        <w:t xml:space="preserve"> ir</w:t>
      </w:r>
      <w:r w:rsidRPr="00505AF6">
        <w:rPr>
          <w:rFonts w:ascii="Times New Roman" w:eastAsia="Calibri" w:hAnsi="Times New Roman" w:cs="Times New Roman"/>
          <w:kern w:val="0"/>
          <w:lang w:val="lt-LT" w:eastAsia="ar-SA"/>
          <w14:ligatures w14:val="none"/>
        </w:rPr>
        <w:t xml:space="preserve"> Pasiūlymo kokybės (S)</w:t>
      </w:r>
      <w:r w:rsidRPr="00505AF6">
        <w:rPr>
          <w:rFonts w:ascii="Times New Roman" w:eastAsia="Calibri" w:hAnsi="Times New Roman" w:cs="Times New Roman"/>
          <w:kern w:val="0"/>
          <w:lang w:val="lt-LT" w:eastAsia="en-GB"/>
          <w14:ligatures w14:val="none"/>
        </w:rPr>
        <w:t xml:space="preserve"> </w:t>
      </w:r>
      <w:r w:rsidR="00961C5D" w:rsidRPr="00505AF6">
        <w:rPr>
          <w:rFonts w:ascii="Times New Roman" w:eastAsia="Calibri" w:hAnsi="Times New Roman" w:cs="Times New Roman"/>
          <w:kern w:val="0"/>
          <w:lang w:val="lt-LT" w:eastAsia="en-GB"/>
          <w14:ligatures w14:val="none"/>
        </w:rPr>
        <w:t>„</w:t>
      </w:r>
      <w:r w:rsidR="00961C5D" w:rsidRPr="00505AF6">
        <w:rPr>
          <w:rFonts w:ascii="Times New Roman" w:eastAsia="Calibri" w:hAnsi="Times New Roman" w:cs="Times New Roman"/>
          <w:kern w:val="0"/>
          <w:lang w:val="lt-LT" w:eastAsia="ar-SA"/>
          <w14:ligatures w14:val="none"/>
        </w:rPr>
        <w:t xml:space="preserve">tiekėjo siūlomo vadovaujančio specialisto patirtis ir sutartinių įsipareigojimų laikymasis“ </w:t>
      </w:r>
      <w:r w:rsidRPr="00505AF6">
        <w:rPr>
          <w:rFonts w:ascii="Times New Roman" w:eastAsia="Times New Roman" w:hAnsi="Times New Roman" w:cs="Times New Roman"/>
          <w:bCs/>
          <w:kern w:val="0"/>
          <w:lang w:val="lt-LT"/>
          <w14:ligatures w14:val="none"/>
        </w:rPr>
        <w:t>balus</w:t>
      </w:r>
      <w:r w:rsidRPr="00505AF6">
        <w:rPr>
          <w:rFonts w:ascii="Times New Roman" w:eastAsia="Calibri" w:hAnsi="Times New Roman" w:cs="Times New Roman"/>
          <w:kern w:val="0"/>
          <w:lang w:val="lt-LT" w:eastAsia="ar-SA"/>
          <w14:ligatures w14:val="none"/>
        </w:rPr>
        <w:t>:</w:t>
      </w:r>
    </w:p>
    <w:p w14:paraId="4ACC7FA6" w14:textId="1FFB7AF2" w:rsidR="00BA6F43" w:rsidRPr="00505AF6" w:rsidRDefault="00BA6F43" w:rsidP="00BA6F43">
      <w:pPr>
        <w:shd w:val="clear" w:color="auto" w:fill="FFFFFF"/>
        <w:tabs>
          <w:tab w:val="left" w:pos="1260"/>
        </w:tabs>
        <w:suppressAutoHyphens/>
        <w:spacing w:before="120" w:after="120" w:line="240" w:lineRule="auto"/>
        <w:jc w:val="center"/>
        <w:rPr>
          <w:rFonts w:ascii="Times New Roman" w:eastAsia="Times New Roman" w:hAnsi="Times New Roman" w:cs="Times New Roman"/>
          <w:bCs/>
          <w:kern w:val="0"/>
          <w:lang w:val="lt-LT"/>
          <w14:ligatures w14:val="none"/>
        </w:rPr>
      </w:pPr>
      <w:r w:rsidRPr="00505AF6">
        <w:rPr>
          <w:rFonts w:ascii="Times New Roman" w:eastAsia="Times New Roman" w:hAnsi="Times New Roman" w:cs="Times New Roman"/>
          <w:bCs/>
          <w:kern w:val="0"/>
          <w:lang w:val="lt-LT"/>
          <w14:ligatures w14:val="none"/>
        </w:rPr>
        <w:t>N = K + T + S</w:t>
      </w:r>
    </w:p>
    <w:p w14:paraId="2249DE32" w14:textId="77777777" w:rsidR="00BA6F43" w:rsidRPr="00505AF6" w:rsidRDefault="00BA6F43" w:rsidP="00BA6F43">
      <w:pPr>
        <w:pStyle w:val="ListParagraph"/>
        <w:numPr>
          <w:ilvl w:val="0"/>
          <w:numId w:val="12"/>
        </w:numPr>
        <w:tabs>
          <w:tab w:val="left" w:pos="720"/>
        </w:tabs>
        <w:spacing w:after="0"/>
        <w:ind w:left="0" w:firstLine="540"/>
        <w:jc w:val="both"/>
        <w:rPr>
          <w:rFonts w:ascii="Times New Roman" w:hAnsi="Times New Roman" w:cs="Times New Roman"/>
          <w:lang w:val="lt-LT"/>
        </w:rPr>
      </w:pPr>
      <w:r w:rsidRPr="00505AF6">
        <w:rPr>
          <w:rFonts w:ascii="Times New Roman" w:eastAsia="Times New Roman" w:hAnsi="Times New Roman" w:cs="Times New Roman"/>
          <w:bCs/>
          <w:kern w:val="0"/>
          <w:lang w:val="lt-LT"/>
          <w14:ligatures w14:val="none"/>
        </w:rPr>
        <w:t xml:space="preserve">Pasiūlymo kainos (įkainių suma) (K) bus vertinamos eurais be PVM. Jeigu pasiūlymuose kainos nurodytos užsienio valiuta, jos turės būti perskaičiuojamos į eurus pagal Europos Centrinio Banko skelbiamą orientacinį euro ir </w:t>
      </w:r>
      <w:r w:rsidRPr="00505AF6">
        <w:rPr>
          <w:rFonts w:ascii="Times New Roman" w:eastAsia="Times New Roman" w:hAnsi="Times New Roman" w:cs="Times New Roman"/>
          <w:bCs/>
          <w:kern w:val="0"/>
          <w:lang w:val="lt-LT"/>
          <w14:ligatures w14:val="none"/>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 Ekonominio naudingumo kriterijaus Pasiūlymo kainos (įkainių sumos) (K) balai apskaičiuojami mažiausios pasiūlytos kainos (įkainių sumos) (</w:t>
      </w:r>
      <w:proofErr w:type="spellStart"/>
      <w:r w:rsidRPr="00505AF6">
        <w:rPr>
          <w:rFonts w:ascii="Times New Roman" w:eastAsia="Times New Roman" w:hAnsi="Times New Roman" w:cs="Times New Roman"/>
          <w:bCs/>
          <w:kern w:val="0"/>
          <w:lang w:val="lt-LT"/>
          <w14:ligatures w14:val="none"/>
        </w:rPr>
        <w:t>K</w:t>
      </w:r>
      <w:r w:rsidRPr="00505AF6">
        <w:rPr>
          <w:rFonts w:ascii="Times New Roman" w:eastAsia="Times New Roman" w:hAnsi="Times New Roman" w:cs="Times New Roman"/>
          <w:bCs/>
          <w:kern w:val="0"/>
          <w:vertAlign w:val="subscript"/>
          <w:lang w:val="lt-LT"/>
          <w14:ligatures w14:val="none"/>
        </w:rPr>
        <w:t>min</w:t>
      </w:r>
      <w:proofErr w:type="spellEnd"/>
      <w:r w:rsidRPr="00505AF6">
        <w:rPr>
          <w:rFonts w:ascii="Times New Roman" w:eastAsia="Times New Roman" w:hAnsi="Times New Roman" w:cs="Times New Roman"/>
          <w:bCs/>
          <w:kern w:val="0"/>
          <w:lang w:val="lt-LT"/>
          <w14:ligatures w14:val="none"/>
        </w:rPr>
        <w:t>) ir vertinamo pasiūlymo kainos (įkainių sumos) (</w:t>
      </w:r>
      <w:proofErr w:type="spellStart"/>
      <w:r w:rsidRPr="00505AF6">
        <w:rPr>
          <w:rFonts w:ascii="Times New Roman" w:eastAsia="Times New Roman" w:hAnsi="Times New Roman" w:cs="Times New Roman"/>
          <w:bCs/>
          <w:kern w:val="0"/>
          <w:lang w:val="lt-LT"/>
          <w14:ligatures w14:val="none"/>
        </w:rPr>
        <w:t>K</w:t>
      </w:r>
      <w:r w:rsidRPr="00505AF6">
        <w:rPr>
          <w:rFonts w:ascii="Times New Roman" w:eastAsia="Times New Roman" w:hAnsi="Times New Roman" w:cs="Times New Roman"/>
          <w:bCs/>
          <w:kern w:val="0"/>
          <w:vertAlign w:val="subscript"/>
          <w:lang w:val="lt-LT"/>
          <w14:ligatures w14:val="none"/>
        </w:rPr>
        <w:t>v</w:t>
      </w:r>
      <w:proofErr w:type="spellEnd"/>
      <w:r w:rsidRPr="00505AF6">
        <w:rPr>
          <w:rFonts w:ascii="Times New Roman" w:eastAsia="Times New Roman" w:hAnsi="Times New Roman" w:cs="Times New Roman"/>
          <w:bCs/>
          <w:kern w:val="0"/>
          <w:lang w:val="lt-LT"/>
          <w14:ligatures w14:val="none"/>
        </w:rPr>
        <w:t>) santykį padauginant iš kainos lyginamojo svorio (A):</w:t>
      </w:r>
      <w:bookmarkStart w:id="4" w:name="_Hlk166148179"/>
      <w:bookmarkStart w:id="5" w:name="_Hlk166157471"/>
    </w:p>
    <w:p w14:paraId="06DDE44E" w14:textId="77777777" w:rsidR="00BA6F43" w:rsidRPr="00505AF6" w:rsidRDefault="00BA6F43" w:rsidP="00BA6F43">
      <w:pPr>
        <w:shd w:val="clear" w:color="auto" w:fill="FFFFFF"/>
        <w:tabs>
          <w:tab w:val="left" w:pos="1080"/>
        </w:tabs>
        <w:suppressAutoHyphens/>
        <w:spacing w:before="120" w:after="120" w:line="240" w:lineRule="auto"/>
        <w:jc w:val="center"/>
        <w:rPr>
          <w:rFonts w:ascii="Times New Roman" w:eastAsia="Times New Roman" w:hAnsi="Times New Roman" w:cs="Times New Roman"/>
          <w:bCs/>
          <w:kern w:val="0"/>
          <w:lang w:val="lt-LT"/>
          <w14:ligatures w14:val="none"/>
        </w:rPr>
      </w:pPr>
      <w:r w:rsidRPr="00505AF6">
        <w:rPr>
          <w:rFonts w:ascii="Times New Roman" w:eastAsia="Times New Roman" w:hAnsi="Times New Roman" w:cs="Times New Roman"/>
          <w:bCs/>
          <w:kern w:val="0"/>
          <w:lang w:val="lt-LT"/>
          <w14:ligatures w14:val="none"/>
        </w:rPr>
        <w:t xml:space="preserve">K = </w:t>
      </w:r>
      <w:proofErr w:type="spellStart"/>
      <w:r w:rsidRPr="00505AF6">
        <w:rPr>
          <w:rFonts w:ascii="Times New Roman" w:eastAsia="Times New Roman" w:hAnsi="Times New Roman" w:cs="Times New Roman"/>
          <w:bCs/>
          <w:kern w:val="0"/>
          <w:lang w:val="lt-LT"/>
          <w14:ligatures w14:val="none"/>
        </w:rPr>
        <w:t>K</w:t>
      </w:r>
      <w:r w:rsidRPr="00505AF6">
        <w:rPr>
          <w:rFonts w:ascii="Times New Roman" w:eastAsia="Times New Roman" w:hAnsi="Times New Roman" w:cs="Times New Roman"/>
          <w:bCs/>
          <w:kern w:val="0"/>
          <w:vertAlign w:val="subscript"/>
          <w:lang w:val="lt-LT"/>
          <w14:ligatures w14:val="none"/>
        </w:rPr>
        <w:t>min</w:t>
      </w:r>
      <w:proofErr w:type="spellEnd"/>
      <w:r w:rsidRPr="00505AF6">
        <w:rPr>
          <w:rFonts w:ascii="Times New Roman" w:eastAsia="Times New Roman" w:hAnsi="Times New Roman" w:cs="Times New Roman"/>
          <w:bCs/>
          <w:kern w:val="0"/>
          <w:lang w:val="lt-LT"/>
          <w14:ligatures w14:val="none"/>
        </w:rPr>
        <w:t xml:space="preserve">  / </w:t>
      </w:r>
      <w:proofErr w:type="spellStart"/>
      <w:r w:rsidRPr="00505AF6">
        <w:rPr>
          <w:rFonts w:ascii="Times New Roman" w:eastAsia="Times New Roman" w:hAnsi="Times New Roman" w:cs="Times New Roman"/>
          <w:bCs/>
          <w:kern w:val="0"/>
          <w:lang w:val="lt-LT"/>
          <w14:ligatures w14:val="none"/>
        </w:rPr>
        <w:t>K</w:t>
      </w:r>
      <w:r w:rsidRPr="00505AF6">
        <w:rPr>
          <w:rFonts w:ascii="Times New Roman" w:eastAsia="Times New Roman" w:hAnsi="Times New Roman" w:cs="Times New Roman"/>
          <w:bCs/>
          <w:kern w:val="0"/>
          <w:vertAlign w:val="subscript"/>
          <w:lang w:val="lt-LT"/>
          <w14:ligatures w14:val="none"/>
        </w:rPr>
        <w:t>v</w:t>
      </w:r>
      <w:proofErr w:type="spellEnd"/>
      <w:r w:rsidRPr="00505AF6">
        <w:rPr>
          <w:rFonts w:ascii="Times New Roman" w:eastAsia="Times New Roman" w:hAnsi="Times New Roman" w:cs="Times New Roman"/>
          <w:bCs/>
          <w:kern w:val="0"/>
          <w:lang w:val="lt-LT"/>
          <w14:ligatures w14:val="none"/>
        </w:rPr>
        <w:t xml:space="preserve"> x A</w:t>
      </w:r>
    </w:p>
    <w:p w14:paraId="098C4A66" w14:textId="033FD60E" w:rsidR="00BA6F43" w:rsidRPr="00505AF6" w:rsidRDefault="00BA6F43" w:rsidP="00BA6F43">
      <w:pPr>
        <w:shd w:val="clear" w:color="auto" w:fill="FFFFFF"/>
        <w:tabs>
          <w:tab w:val="left" w:pos="1080"/>
        </w:tabs>
        <w:suppressAutoHyphens/>
        <w:spacing w:before="120" w:after="120" w:line="240" w:lineRule="auto"/>
        <w:jc w:val="both"/>
        <w:rPr>
          <w:rFonts w:ascii="Times New Roman" w:eastAsia="Times New Roman" w:hAnsi="Times New Roman" w:cs="Times New Roman"/>
          <w:bCs/>
          <w:kern w:val="0"/>
          <w:lang w:val="lt-LT"/>
          <w14:ligatures w14:val="none"/>
        </w:rPr>
      </w:pPr>
      <w:r w:rsidRPr="00505AF6">
        <w:rPr>
          <w:rFonts w:ascii="Times New Roman" w:eastAsia="Times New Roman" w:hAnsi="Times New Roman" w:cs="Times New Roman"/>
          <w:bCs/>
          <w:i/>
          <w:iCs/>
          <w:kern w:val="0"/>
          <w:lang w:val="lt-LT"/>
          <w14:ligatures w14:val="none"/>
        </w:rPr>
        <w:t xml:space="preserve">Lyginant pasiūlymo kainas (įkainių sumą) EUR be PVM, balai suteikiami dviejų skaitmenų po kablelio tikslumu. Pavyzdžiui: atlikus mažiausios pasiūlymo kainos palyginimą su vertinamo pasiūlymo kaina gaunama reikšmė </w:t>
      </w:r>
      <w:r w:rsidR="00961C5D" w:rsidRPr="00505AF6">
        <w:rPr>
          <w:rFonts w:ascii="Times New Roman" w:eastAsia="Times New Roman" w:hAnsi="Times New Roman" w:cs="Times New Roman"/>
          <w:bCs/>
          <w:i/>
          <w:iCs/>
          <w:kern w:val="0"/>
          <w:lang w:val="lt-LT"/>
          <w14:ligatures w14:val="none"/>
        </w:rPr>
        <w:t>0.9603960396039604</w:t>
      </w:r>
      <w:r w:rsidRPr="00505AF6">
        <w:rPr>
          <w:rFonts w:ascii="Times New Roman" w:eastAsia="Times New Roman" w:hAnsi="Times New Roman" w:cs="Times New Roman"/>
          <w:bCs/>
          <w:i/>
          <w:iCs/>
          <w:kern w:val="0"/>
          <w:lang w:val="lt-LT"/>
          <w14:ligatures w14:val="none"/>
        </w:rPr>
        <w:t>. Ši reikšmė dauginama iš ekonominio naudingumo balo (</w:t>
      </w:r>
      <w:r w:rsidR="00961C5D" w:rsidRPr="00505AF6">
        <w:rPr>
          <w:rFonts w:ascii="Times New Roman" w:eastAsia="Times New Roman" w:hAnsi="Times New Roman" w:cs="Times New Roman"/>
          <w:bCs/>
          <w:i/>
          <w:iCs/>
          <w:kern w:val="0"/>
          <w:lang w:val="lt-LT"/>
          <w14:ligatures w14:val="none"/>
        </w:rPr>
        <w:t>90</w:t>
      </w:r>
      <w:r w:rsidRPr="00505AF6">
        <w:rPr>
          <w:rFonts w:ascii="Times New Roman" w:eastAsia="Times New Roman" w:hAnsi="Times New Roman" w:cs="Times New Roman"/>
          <w:bCs/>
          <w:i/>
          <w:iCs/>
          <w:kern w:val="0"/>
          <w:lang w:val="lt-LT"/>
          <w14:ligatures w14:val="none"/>
        </w:rPr>
        <w:t xml:space="preserve">). Tokiu atveju gauta reikšmė yra </w:t>
      </w:r>
      <w:r w:rsidR="00961C5D" w:rsidRPr="00505AF6">
        <w:rPr>
          <w:rFonts w:ascii="Times New Roman" w:eastAsia="Times New Roman" w:hAnsi="Times New Roman" w:cs="Times New Roman"/>
          <w:bCs/>
          <w:i/>
          <w:iCs/>
          <w:kern w:val="0"/>
          <w:lang w:val="lt-LT"/>
          <w14:ligatures w14:val="none"/>
        </w:rPr>
        <w:t xml:space="preserve">0.9603960396039604 </w:t>
      </w:r>
      <w:r w:rsidRPr="00505AF6">
        <w:rPr>
          <w:rFonts w:ascii="Times New Roman" w:eastAsia="Times New Roman" w:hAnsi="Times New Roman" w:cs="Times New Roman"/>
          <w:bCs/>
          <w:i/>
          <w:iCs/>
          <w:kern w:val="0"/>
          <w:lang w:val="lt-LT"/>
          <w14:ligatures w14:val="none"/>
        </w:rPr>
        <w:t xml:space="preserve">x </w:t>
      </w:r>
      <w:r w:rsidR="00961C5D" w:rsidRPr="00505AF6">
        <w:rPr>
          <w:rFonts w:ascii="Times New Roman" w:eastAsia="Times New Roman" w:hAnsi="Times New Roman" w:cs="Times New Roman"/>
          <w:bCs/>
          <w:i/>
          <w:iCs/>
          <w:kern w:val="0"/>
          <w:lang w:val="lt-LT"/>
          <w14:ligatures w14:val="none"/>
        </w:rPr>
        <w:t>90</w:t>
      </w:r>
      <w:r w:rsidRPr="00505AF6">
        <w:rPr>
          <w:rFonts w:ascii="Times New Roman" w:eastAsia="Times New Roman" w:hAnsi="Times New Roman" w:cs="Times New Roman"/>
          <w:bCs/>
          <w:i/>
          <w:iCs/>
          <w:kern w:val="0"/>
          <w:lang w:val="lt-LT"/>
          <w14:ligatures w14:val="none"/>
        </w:rPr>
        <w:t xml:space="preserve"> = </w:t>
      </w:r>
      <w:r w:rsidR="00961C5D" w:rsidRPr="00505AF6">
        <w:rPr>
          <w:rFonts w:ascii="Times New Roman" w:eastAsia="Times New Roman" w:hAnsi="Times New Roman" w:cs="Times New Roman"/>
          <w:bCs/>
          <w:i/>
          <w:iCs/>
          <w:kern w:val="0"/>
          <w:lang w:val="lt-LT"/>
          <w14:ligatures w14:val="none"/>
        </w:rPr>
        <w:t>86.43564356435644</w:t>
      </w:r>
      <w:r w:rsidRPr="00505AF6">
        <w:rPr>
          <w:rFonts w:ascii="Times New Roman" w:eastAsia="Times New Roman" w:hAnsi="Times New Roman" w:cs="Times New Roman"/>
          <w:bCs/>
          <w:i/>
          <w:iCs/>
          <w:kern w:val="0"/>
          <w:lang w:val="lt-LT"/>
          <w14:ligatures w14:val="none"/>
        </w:rPr>
        <w:t xml:space="preserve">. Vadinasi, vertinamam tiekėjui už kainą (K) bus skiriama </w:t>
      </w:r>
      <w:r w:rsidR="00961C5D" w:rsidRPr="00505AF6">
        <w:rPr>
          <w:rFonts w:ascii="Times New Roman" w:eastAsia="Times New Roman" w:hAnsi="Times New Roman" w:cs="Times New Roman"/>
          <w:bCs/>
          <w:i/>
          <w:iCs/>
          <w:kern w:val="0"/>
          <w:lang w:val="lt-LT"/>
          <w14:ligatures w14:val="none"/>
        </w:rPr>
        <w:t>86,44</w:t>
      </w:r>
      <w:r w:rsidRPr="00505AF6">
        <w:rPr>
          <w:rFonts w:ascii="Times New Roman" w:eastAsia="Times New Roman" w:hAnsi="Times New Roman" w:cs="Times New Roman"/>
          <w:bCs/>
          <w:i/>
          <w:iCs/>
          <w:kern w:val="0"/>
          <w:lang w:val="lt-LT"/>
          <w14:ligatures w14:val="none"/>
        </w:rPr>
        <w:t xml:space="preserve"> balo</w:t>
      </w:r>
      <w:r w:rsidRPr="00505AF6">
        <w:rPr>
          <w:rFonts w:ascii="Times New Roman" w:eastAsia="Times New Roman" w:hAnsi="Times New Roman" w:cs="Times New Roman"/>
          <w:bCs/>
          <w:kern w:val="0"/>
          <w:lang w:val="lt-LT"/>
          <w14:ligatures w14:val="none"/>
        </w:rPr>
        <w:t>.</w:t>
      </w:r>
    </w:p>
    <w:p w14:paraId="44327BB6" w14:textId="4FAE2193" w:rsidR="004202AB" w:rsidRPr="005B5B8B" w:rsidRDefault="00BA6F43" w:rsidP="00BA6F43">
      <w:pPr>
        <w:pStyle w:val="ListParagraph"/>
        <w:numPr>
          <w:ilvl w:val="0"/>
          <w:numId w:val="12"/>
        </w:numPr>
        <w:tabs>
          <w:tab w:val="left" w:pos="720"/>
        </w:tabs>
        <w:spacing w:after="0"/>
        <w:ind w:left="0" w:firstLine="540"/>
        <w:jc w:val="both"/>
        <w:rPr>
          <w:rFonts w:ascii="Times New Roman" w:hAnsi="Times New Roman" w:cs="Times New Roman"/>
          <w:lang w:val="lt-LT"/>
        </w:rPr>
      </w:pPr>
      <w:bookmarkStart w:id="6" w:name="_Hlk192491306"/>
      <w:r w:rsidRPr="005B5B8B">
        <w:rPr>
          <w:rFonts w:ascii="Times New Roman" w:eastAsia="Times New Roman" w:hAnsi="Times New Roman" w:cs="Times New Roman"/>
          <w:bCs/>
          <w:kern w:val="0"/>
          <w:lang w:val="lt-LT"/>
          <w14:ligatures w14:val="none"/>
        </w:rPr>
        <w:t xml:space="preserve">Pasiūlymo kokybės kriterijaus </w:t>
      </w:r>
      <w:bookmarkEnd w:id="4"/>
      <w:r w:rsidRPr="005B5B8B">
        <w:rPr>
          <w:rFonts w:ascii="Times New Roman" w:eastAsia="Calibri" w:hAnsi="Times New Roman" w:cs="Times New Roman"/>
          <w:kern w:val="0"/>
          <w:lang w:val="lt-LT" w:eastAsia="ar-SA"/>
          <w14:ligatures w14:val="none"/>
        </w:rPr>
        <w:t>(T)</w:t>
      </w:r>
      <w:r w:rsidRPr="005B5B8B">
        <w:rPr>
          <w:rFonts w:ascii="Times New Roman" w:eastAsia="Times New Roman" w:hAnsi="Times New Roman" w:cs="Times New Roman"/>
          <w:bCs/>
          <w:kern w:val="0"/>
          <w:lang w:val="lt-LT"/>
          <w14:ligatures w14:val="none"/>
        </w:rPr>
        <w:t xml:space="preserve"> balai suteikiami už tiekėjo pagal Specialiųjų pirkimo sąlygų priedo Nr. 4 „</w:t>
      </w:r>
      <w:r w:rsidR="00961C5D" w:rsidRPr="005B5B8B">
        <w:rPr>
          <w:rFonts w:ascii="Times New Roman" w:eastAsia="Times New Roman" w:hAnsi="Times New Roman" w:cs="Times New Roman"/>
          <w:bCs/>
          <w:kern w:val="0"/>
          <w:lang w:val="lt-LT"/>
          <w14:ligatures w14:val="none"/>
        </w:rPr>
        <w:t>Tiekėjų kvalifikacijos reikalavimai ir reikalaujami aplinkos apsaugos vadybos sistemų standartai</w:t>
      </w:r>
      <w:r w:rsidRPr="005B5B8B">
        <w:rPr>
          <w:rFonts w:ascii="Times New Roman" w:eastAsia="Times New Roman" w:hAnsi="Times New Roman" w:cs="Times New Roman"/>
          <w:bCs/>
          <w:kern w:val="0"/>
          <w:lang w:val="lt-LT"/>
          <w14:ligatures w14:val="none"/>
        </w:rPr>
        <w:t xml:space="preserve">“ </w:t>
      </w:r>
      <w:r w:rsidR="005B5B8B">
        <w:rPr>
          <w:rFonts w:ascii="Times New Roman" w:eastAsia="Times New Roman" w:hAnsi="Times New Roman" w:cs="Times New Roman"/>
          <w:bCs/>
          <w:kern w:val="0"/>
          <w:lang w:val="lt-LT"/>
          <w14:ligatures w14:val="none"/>
        </w:rPr>
        <w:t>1</w:t>
      </w:r>
      <w:r w:rsidRPr="005B5B8B">
        <w:rPr>
          <w:rFonts w:ascii="Times New Roman" w:eastAsia="Times New Roman" w:hAnsi="Times New Roman" w:cs="Times New Roman"/>
          <w:bCs/>
          <w:kern w:val="0"/>
          <w:lang w:val="lt-LT"/>
          <w14:ligatures w14:val="none"/>
        </w:rPr>
        <w:t>.</w:t>
      </w:r>
      <w:r w:rsidR="00961C5D" w:rsidRPr="005B5B8B">
        <w:rPr>
          <w:rFonts w:ascii="Times New Roman" w:eastAsia="Times New Roman" w:hAnsi="Times New Roman" w:cs="Times New Roman"/>
          <w:bCs/>
          <w:kern w:val="0"/>
          <w:lang w:val="lt-LT"/>
          <w14:ligatures w14:val="none"/>
        </w:rPr>
        <w:t>1.</w:t>
      </w:r>
      <w:r w:rsidRPr="005B5B8B">
        <w:rPr>
          <w:rFonts w:ascii="Times New Roman" w:eastAsia="Times New Roman" w:hAnsi="Times New Roman" w:cs="Times New Roman"/>
          <w:bCs/>
          <w:kern w:val="0"/>
          <w:lang w:val="lt-LT"/>
          <w14:ligatures w14:val="none"/>
        </w:rPr>
        <w:t xml:space="preserve"> punkto reikalavimus nurodyto tiekėjo – ūkio subjekto savo jėgomis</w:t>
      </w:r>
      <w:r w:rsidR="004202AB" w:rsidRPr="005B5B8B">
        <w:rPr>
          <w:rFonts w:ascii="Times New Roman" w:eastAsia="Times New Roman" w:hAnsi="Times New Roman" w:cs="Times New Roman"/>
          <w:bCs/>
          <w:kern w:val="0"/>
          <w:lang w:val="lt-LT"/>
          <w14:ligatures w14:val="none"/>
        </w:rPr>
        <w:t>:</w:t>
      </w:r>
    </w:p>
    <w:p w14:paraId="2D7245C0" w14:textId="77777777" w:rsidR="004202AB" w:rsidRPr="005B5B8B" w:rsidRDefault="004202AB" w:rsidP="004202AB">
      <w:pPr>
        <w:pStyle w:val="ListParagraph"/>
        <w:numPr>
          <w:ilvl w:val="2"/>
          <w:numId w:val="12"/>
        </w:numPr>
        <w:tabs>
          <w:tab w:val="left" w:pos="1170"/>
        </w:tabs>
        <w:spacing w:after="0"/>
        <w:ind w:left="0" w:firstLine="540"/>
        <w:jc w:val="both"/>
        <w:rPr>
          <w:rFonts w:ascii="Times New Roman" w:hAnsi="Times New Roman" w:cs="Times New Roman"/>
          <w:lang w:val="lt-LT"/>
        </w:rPr>
      </w:pPr>
      <w:r w:rsidRPr="005B5B8B">
        <w:rPr>
          <w:rFonts w:ascii="Times New Roman" w:eastAsia="Times New Roman" w:hAnsi="Times New Roman" w:cs="Times New Roman"/>
          <w:b/>
          <w:kern w:val="0"/>
          <w:lang w:val="lt-LT"/>
          <w14:ligatures w14:val="none"/>
        </w:rPr>
        <w:t>I Pirkimo dalis</w:t>
      </w:r>
      <w:r w:rsidRPr="005B5B8B">
        <w:rPr>
          <w:rFonts w:ascii="Times New Roman" w:eastAsia="Times New Roman" w:hAnsi="Times New Roman" w:cs="Times New Roman"/>
          <w:bCs/>
          <w:kern w:val="0"/>
          <w:lang w:val="lt-LT"/>
          <w14:ligatures w14:val="none"/>
        </w:rPr>
        <w:t xml:space="preserve">: per paskutinius </w:t>
      </w:r>
      <w:r w:rsidR="00BA6F43" w:rsidRPr="005B5B8B">
        <w:rPr>
          <w:rFonts w:ascii="Times New Roman" w:eastAsia="Times New Roman" w:hAnsi="Times New Roman" w:cs="Times New Roman"/>
          <w:bCs/>
          <w:kern w:val="0"/>
          <w:lang w:val="lt-LT"/>
          <w14:ligatures w14:val="none"/>
        </w:rPr>
        <w:t xml:space="preserve">5 metus iki pasiūlymų pateikimo termino pabaigos tinkamai įvykdytų (užbaigtų) </w:t>
      </w:r>
      <w:r w:rsidRPr="005B5B8B">
        <w:rPr>
          <w:rFonts w:ascii="Times New Roman" w:eastAsia="Times New Roman" w:hAnsi="Times New Roman" w:cs="Times New Roman"/>
          <w:bCs/>
          <w:kern w:val="0"/>
          <w:lang w:val="lt-LT"/>
          <w14:ligatures w14:val="none"/>
        </w:rPr>
        <w:t xml:space="preserve">gyvenamųjų ar ne gyvenamųjų statinių remonto ar naujos statybos darbų </w:t>
      </w:r>
      <w:r w:rsidR="00BA6F43" w:rsidRPr="005B5B8B">
        <w:rPr>
          <w:rFonts w:ascii="Times New Roman" w:eastAsia="Times New Roman" w:hAnsi="Times New Roman" w:cs="Times New Roman"/>
          <w:bCs/>
          <w:kern w:val="0"/>
          <w:lang w:val="lt-LT"/>
          <w14:ligatures w14:val="none"/>
        </w:rPr>
        <w:t>atskirų sutarčių kurių kiekvienos atskirai vertė ne mažesnė kaip 100 000 Eur (</w:t>
      </w:r>
      <w:r w:rsidRPr="005B5B8B">
        <w:rPr>
          <w:rFonts w:ascii="Times New Roman" w:eastAsia="Times New Roman" w:hAnsi="Times New Roman" w:cs="Times New Roman"/>
          <w:bCs/>
          <w:kern w:val="0"/>
          <w:lang w:val="lt-LT"/>
          <w14:ligatures w14:val="none"/>
        </w:rPr>
        <w:t>šimtas tūkstančių</w:t>
      </w:r>
      <w:r w:rsidR="00BA6F43" w:rsidRPr="005B5B8B">
        <w:rPr>
          <w:rFonts w:ascii="Times New Roman" w:eastAsia="Times New Roman" w:hAnsi="Times New Roman" w:cs="Times New Roman"/>
          <w:bCs/>
          <w:kern w:val="0"/>
          <w:lang w:val="lt-LT"/>
          <w14:ligatures w14:val="none"/>
        </w:rPr>
        <w:t>) be PVM skaičių</w:t>
      </w:r>
      <w:bookmarkEnd w:id="5"/>
      <w:r w:rsidRPr="005B5B8B">
        <w:rPr>
          <w:rFonts w:ascii="Times New Roman" w:eastAsia="Times New Roman" w:hAnsi="Times New Roman" w:cs="Times New Roman"/>
          <w:bCs/>
          <w:kern w:val="0"/>
          <w:lang w:val="lt-LT"/>
          <w14:ligatures w14:val="none"/>
        </w:rPr>
        <w:t>;</w:t>
      </w:r>
    </w:p>
    <w:p w14:paraId="23D8FB9F" w14:textId="6B8D7DB1" w:rsidR="004202AB" w:rsidRPr="005B5B8B" w:rsidRDefault="004202AB" w:rsidP="004202AB">
      <w:pPr>
        <w:pStyle w:val="ListParagraph"/>
        <w:numPr>
          <w:ilvl w:val="2"/>
          <w:numId w:val="12"/>
        </w:numPr>
        <w:tabs>
          <w:tab w:val="left" w:pos="1170"/>
        </w:tabs>
        <w:spacing w:after="0"/>
        <w:ind w:left="0" w:firstLine="540"/>
        <w:jc w:val="both"/>
        <w:rPr>
          <w:rFonts w:ascii="Times New Roman" w:hAnsi="Times New Roman" w:cs="Times New Roman"/>
          <w:lang w:val="lt-LT"/>
        </w:rPr>
      </w:pPr>
      <w:r w:rsidRPr="005B5B8B">
        <w:rPr>
          <w:rFonts w:ascii="Times New Roman" w:hAnsi="Times New Roman" w:cs="Times New Roman"/>
          <w:b/>
          <w:bCs/>
          <w:lang w:val="lt-LT"/>
        </w:rPr>
        <w:t>II Pirkimo dalis</w:t>
      </w:r>
      <w:r w:rsidRPr="005B5B8B">
        <w:rPr>
          <w:rFonts w:ascii="Times New Roman" w:hAnsi="Times New Roman" w:cs="Times New Roman"/>
          <w:lang w:val="lt-LT"/>
        </w:rPr>
        <w:t>: per paskutinius 3 metus iki pasiūlymų pateikimo termino pabaigos tinkamai įvykdytų (užbaigtų) aplinkos tvarkymo paslaugų ar darbų atskirų sutarčių kurių kiekvienos atskirai vertė ne mažesnė kaip 50 000 Eur (</w:t>
      </w:r>
      <w:r w:rsidR="00505AF6" w:rsidRPr="005B5B8B">
        <w:rPr>
          <w:rFonts w:ascii="Times New Roman" w:hAnsi="Times New Roman" w:cs="Times New Roman"/>
          <w:lang w:val="lt-LT"/>
        </w:rPr>
        <w:t>penkiasdešimt</w:t>
      </w:r>
      <w:r w:rsidRPr="005B5B8B">
        <w:rPr>
          <w:rFonts w:ascii="Times New Roman" w:hAnsi="Times New Roman" w:cs="Times New Roman"/>
          <w:lang w:val="lt-LT"/>
        </w:rPr>
        <w:t xml:space="preserve"> tūkstančių) be PVM skaičių.</w:t>
      </w:r>
    </w:p>
    <w:bookmarkEnd w:id="6"/>
    <w:p w14:paraId="62878412" w14:textId="77777777" w:rsidR="00BA6F43" w:rsidRPr="0069764C" w:rsidRDefault="00BA6F43" w:rsidP="00BA6F43">
      <w:pPr>
        <w:pStyle w:val="ListParagraph"/>
        <w:numPr>
          <w:ilvl w:val="1"/>
          <w:numId w:val="12"/>
        </w:numPr>
        <w:tabs>
          <w:tab w:val="left" w:pos="990"/>
        </w:tabs>
        <w:spacing w:after="0"/>
        <w:ind w:left="0" w:firstLine="540"/>
        <w:jc w:val="both"/>
        <w:rPr>
          <w:rFonts w:ascii="Times New Roman" w:hAnsi="Times New Roman" w:cs="Times New Roman"/>
          <w:lang w:val="lt-LT"/>
        </w:rPr>
      </w:pPr>
      <w:r w:rsidRPr="005B5B8B">
        <w:rPr>
          <w:rFonts w:ascii="Times New Roman" w:eastAsia="Times New Roman" w:hAnsi="Times New Roman" w:cs="Times New Roman"/>
          <w:bCs/>
          <w:kern w:val="0"/>
          <w:lang w:val="lt-LT"/>
          <w14:ligatures w14:val="none"/>
        </w:rPr>
        <w:t>Pagal pasiūlymo kokybės kriterijų (T) pasiūlymui</w:t>
      </w:r>
      <w:r w:rsidRPr="00505AF6">
        <w:rPr>
          <w:rFonts w:ascii="Times New Roman" w:eastAsia="Times New Roman" w:hAnsi="Times New Roman" w:cs="Times New Roman"/>
          <w:bCs/>
          <w:kern w:val="0"/>
          <w:lang w:val="lt-LT"/>
          <w14:ligatures w14:val="none"/>
        </w:rPr>
        <w:t xml:space="preserve"> daugiausiai gali būti suteikti penki balai – daugiausiai vertinamos penkios atitinkamos sutartys, tiekėjui nurodžius daugiau kaip penkias sutartis jos nebus vertinamos ir pagal pasiūlymo kokybės </w:t>
      </w:r>
      <w:r w:rsidRPr="0069764C">
        <w:rPr>
          <w:rFonts w:ascii="Times New Roman" w:eastAsia="Times New Roman" w:hAnsi="Times New Roman" w:cs="Times New Roman"/>
          <w:bCs/>
          <w:kern w:val="0"/>
          <w:lang w:val="lt-LT"/>
          <w14:ligatures w14:val="none"/>
        </w:rPr>
        <w:t>kriterijų (T) pasiūlymui bus suteiktas maksimalus galimas 5 balų įvertinimas;</w:t>
      </w:r>
      <w:bookmarkStart w:id="7" w:name="_Hlk176006585"/>
    </w:p>
    <w:p w14:paraId="03E284F4" w14:textId="3E2451C4" w:rsidR="00BA6F43" w:rsidRPr="0069764C" w:rsidRDefault="00BA6F43" w:rsidP="00BA6F43">
      <w:pPr>
        <w:pStyle w:val="ListParagraph"/>
        <w:numPr>
          <w:ilvl w:val="1"/>
          <w:numId w:val="12"/>
        </w:numPr>
        <w:tabs>
          <w:tab w:val="left" w:pos="990"/>
        </w:tabs>
        <w:spacing w:after="0"/>
        <w:ind w:left="0" w:firstLine="540"/>
        <w:jc w:val="both"/>
        <w:rPr>
          <w:rFonts w:ascii="Times New Roman" w:hAnsi="Times New Roman" w:cs="Times New Roman"/>
          <w:lang w:val="lt-LT"/>
        </w:rPr>
      </w:pPr>
      <w:r w:rsidRPr="0069764C">
        <w:rPr>
          <w:rFonts w:ascii="Times New Roman" w:eastAsia="Calibri" w:hAnsi="Times New Roman" w:cs="Times New Roman"/>
          <w:kern w:val="0"/>
          <w:lang w:val="lt-LT" w:eastAsia="ar-SA"/>
          <w14:ligatures w14:val="none"/>
        </w:rPr>
        <w:t xml:space="preserve">Pasiūlymų įvertinimui ir palyginimui, pagal pasiūlymo kokybės (T) kriterijų </w:t>
      </w:r>
      <w:r w:rsidR="004B50DA" w:rsidRPr="0069764C">
        <w:rPr>
          <w:rFonts w:ascii="Times New Roman" w:eastAsia="Calibri" w:hAnsi="Times New Roman" w:cs="Times New Roman"/>
          <w:kern w:val="0"/>
          <w:lang w:val="lt-LT" w:eastAsia="ar-SA"/>
          <w14:ligatures w14:val="none"/>
        </w:rPr>
        <w:t>s</w:t>
      </w:r>
      <w:r w:rsidRPr="0069764C">
        <w:rPr>
          <w:rFonts w:ascii="Times New Roman" w:eastAsia="Calibri" w:hAnsi="Times New Roman" w:cs="Times New Roman"/>
          <w:kern w:val="0"/>
          <w:lang w:val="lt-LT" w:eastAsia="ar-SA"/>
          <w14:ligatures w14:val="none"/>
        </w:rPr>
        <w:t xml:space="preserve">pecialiųjų pirkimo sąlygų priedo Nr. 7 „Pasiūlymo forma“ 5 sk. „Pasiūlymo kokybiniai parametrai“ lentelės 1 eilutėje privalo nurodyti tiekėjo – ūkio subjekto per paskutinius </w:t>
      </w:r>
      <w:r w:rsidR="005B5B8B" w:rsidRPr="0069764C">
        <w:rPr>
          <w:rFonts w:ascii="Times New Roman" w:eastAsia="Calibri" w:hAnsi="Times New Roman" w:cs="Times New Roman"/>
          <w:kern w:val="0"/>
          <w:lang w:val="lt-LT" w:eastAsia="ar-SA"/>
          <w14:ligatures w14:val="none"/>
        </w:rPr>
        <w:t xml:space="preserve">atitinkamus </w:t>
      </w:r>
      <w:r w:rsidRPr="0069764C">
        <w:rPr>
          <w:rFonts w:ascii="Times New Roman" w:eastAsia="Calibri" w:hAnsi="Times New Roman" w:cs="Times New Roman"/>
          <w:kern w:val="0"/>
          <w:lang w:val="lt-LT" w:eastAsia="ar-SA"/>
          <w14:ligatures w14:val="none"/>
        </w:rPr>
        <w:t>metus</w:t>
      </w:r>
      <w:r w:rsidR="005B5B8B" w:rsidRPr="0069764C">
        <w:rPr>
          <w:rFonts w:ascii="Times New Roman" w:eastAsia="Calibri" w:hAnsi="Times New Roman" w:cs="Times New Roman"/>
          <w:kern w:val="0"/>
          <w:lang w:val="lt-LT" w:eastAsia="ar-SA"/>
          <w14:ligatures w14:val="none"/>
        </w:rPr>
        <w:t xml:space="preserve"> (I pirkimo dalies atveju 5 metus, II pirkimo dalies atveju 3 metu)</w:t>
      </w:r>
      <w:r w:rsidRPr="0069764C">
        <w:rPr>
          <w:rFonts w:ascii="Times New Roman" w:eastAsia="Calibri" w:hAnsi="Times New Roman" w:cs="Times New Roman"/>
          <w:kern w:val="0"/>
          <w:lang w:val="lt-LT" w:eastAsia="ar-SA"/>
          <w14:ligatures w14:val="none"/>
        </w:rPr>
        <w:t xml:space="preserve"> iki pasiūlymų pateikimo termino pabaigos įvykdytų atitinkamų sutarčių skaičių (skaitmenimis ir žodžiais) ir kartu su pasiūlymu privalo pateikti ūkio subjekto vadovo ar kito įgalioto asmens pasirašytą pasiūlymo kokybės (T) kriterijaus reikalavimus atitinkančių sutarčių sąrašą pagal </w:t>
      </w:r>
      <w:r w:rsidR="004B50DA" w:rsidRPr="0069764C">
        <w:rPr>
          <w:rFonts w:ascii="Times New Roman" w:eastAsia="Calibri" w:hAnsi="Times New Roman" w:cs="Times New Roman"/>
          <w:kern w:val="0"/>
          <w:lang w:val="lt-LT" w:eastAsia="ar-SA"/>
          <w14:ligatures w14:val="none"/>
        </w:rPr>
        <w:t>s</w:t>
      </w:r>
      <w:r w:rsidRPr="0069764C">
        <w:rPr>
          <w:rFonts w:ascii="Times New Roman" w:eastAsia="Calibri" w:hAnsi="Times New Roman" w:cs="Times New Roman"/>
          <w:kern w:val="0"/>
          <w:lang w:val="lt-LT" w:eastAsia="ar-SA"/>
          <w14:ligatures w14:val="none"/>
        </w:rPr>
        <w:t xml:space="preserve">pecialiųjų </w:t>
      </w:r>
      <w:r w:rsidR="004B50DA" w:rsidRPr="0069764C">
        <w:rPr>
          <w:rFonts w:ascii="Times New Roman" w:eastAsia="Calibri" w:hAnsi="Times New Roman" w:cs="Times New Roman"/>
          <w:kern w:val="0"/>
          <w:lang w:val="lt-LT" w:eastAsia="ar-SA"/>
          <w14:ligatures w14:val="none"/>
        </w:rPr>
        <w:t xml:space="preserve">pirkimo </w:t>
      </w:r>
      <w:r w:rsidRPr="0069764C">
        <w:rPr>
          <w:rFonts w:ascii="Times New Roman" w:eastAsia="Calibri" w:hAnsi="Times New Roman" w:cs="Times New Roman"/>
          <w:kern w:val="0"/>
          <w:lang w:val="lt-LT" w:eastAsia="ar-SA"/>
          <w14:ligatures w14:val="none"/>
        </w:rPr>
        <w:t xml:space="preserve">sąlygų priede Nr. </w:t>
      </w:r>
      <w:r w:rsidR="005B5B8B" w:rsidRPr="0069764C">
        <w:rPr>
          <w:rFonts w:ascii="Times New Roman" w:eastAsia="Calibri" w:hAnsi="Times New Roman" w:cs="Times New Roman"/>
          <w:kern w:val="0"/>
          <w:lang w:val="lt-LT" w:eastAsia="ar-SA"/>
          <w14:ligatures w14:val="none"/>
        </w:rPr>
        <w:t>9</w:t>
      </w:r>
      <w:r w:rsidRPr="0069764C">
        <w:rPr>
          <w:rFonts w:ascii="Times New Roman" w:eastAsia="Calibri" w:hAnsi="Times New Roman" w:cs="Times New Roman"/>
          <w:kern w:val="0"/>
          <w:lang w:val="lt-LT" w:eastAsia="ar-SA"/>
          <w14:ligatures w14:val="none"/>
        </w:rPr>
        <w:t xml:space="preserve"> „Pasiūlymo kokybės kriterijų sutarčių sąrašai“ pateiktą formą Nr. 1 kartu su </w:t>
      </w:r>
      <w:bookmarkStart w:id="8" w:name="_Hlk176019125"/>
      <w:r w:rsidRPr="0069764C">
        <w:rPr>
          <w:rFonts w:ascii="Times New Roman" w:eastAsia="Calibri" w:hAnsi="Times New Roman" w:cs="Times New Roman"/>
          <w:kern w:val="0"/>
          <w:lang w:val="lt-LT" w:eastAsia="ar-SA"/>
          <w14:ligatures w14:val="none"/>
        </w:rPr>
        <w:t>užsakovų pažymomis, kuriose nurodomos darbų</w:t>
      </w:r>
      <w:r w:rsidR="004B50DA" w:rsidRPr="0069764C">
        <w:rPr>
          <w:rFonts w:ascii="Times New Roman" w:eastAsia="Calibri" w:hAnsi="Times New Roman" w:cs="Times New Roman"/>
          <w:kern w:val="0"/>
          <w:lang w:val="lt-LT" w:eastAsia="ar-SA"/>
          <w14:ligatures w14:val="none"/>
        </w:rPr>
        <w:t>/paslaugų</w:t>
      </w:r>
      <w:r w:rsidRPr="0069764C">
        <w:rPr>
          <w:rFonts w:ascii="Times New Roman" w:eastAsia="Calibri" w:hAnsi="Times New Roman" w:cs="Times New Roman"/>
          <w:kern w:val="0"/>
          <w:lang w:val="lt-LT" w:eastAsia="ar-SA"/>
          <w14:ligatures w14:val="none"/>
        </w:rPr>
        <w:t xml:space="preserve"> pradžios ir pabaigos datos, kokie darbai</w:t>
      </w:r>
      <w:r w:rsidR="004B50DA" w:rsidRPr="0069764C">
        <w:rPr>
          <w:rFonts w:ascii="Times New Roman" w:eastAsia="Calibri" w:hAnsi="Times New Roman" w:cs="Times New Roman"/>
          <w:kern w:val="0"/>
          <w:lang w:val="lt-LT" w:eastAsia="ar-SA"/>
          <w14:ligatures w14:val="none"/>
        </w:rPr>
        <w:t>/paslaugos</w:t>
      </w:r>
      <w:r w:rsidRPr="0069764C">
        <w:rPr>
          <w:rFonts w:ascii="Times New Roman" w:eastAsia="Calibri" w:hAnsi="Times New Roman" w:cs="Times New Roman"/>
          <w:kern w:val="0"/>
          <w:lang w:val="lt-LT" w:eastAsia="ar-SA"/>
          <w14:ligatures w14:val="none"/>
        </w:rPr>
        <w:t xml:space="preserve"> buvo atlikti, kokia jų vertė, kad darbų</w:t>
      </w:r>
      <w:r w:rsidR="004B50DA" w:rsidRPr="0069764C">
        <w:rPr>
          <w:rFonts w:ascii="Times New Roman" w:eastAsia="Calibri" w:hAnsi="Times New Roman" w:cs="Times New Roman"/>
          <w:kern w:val="0"/>
          <w:lang w:val="lt-LT" w:eastAsia="ar-SA"/>
          <w14:ligatures w14:val="none"/>
        </w:rPr>
        <w:t>/paslaugų</w:t>
      </w:r>
      <w:r w:rsidRPr="0069764C">
        <w:rPr>
          <w:rFonts w:ascii="Times New Roman" w:eastAsia="Calibri" w:hAnsi="Times New Roman" w:cs="Times New Roman"/>
          <w:kern w:val="0"/>
          <w:lang w:val="lt-LT" w:eastAsia="ar-SA"/>
          <w14:ligatures w14:val="none"/>
        </w:rPr>
        <w:t xml:space="preserve"> atlikimas ir galutiniai rezultatai buvo tinkami</w:t>
      </w:r>
      <w:bookmarkEnd w:id="8"/>
      <w:r w:rsidRPr="0069764C">
        <w:rPr>
          <w:rFonts w:ascii="Times New Roman" w:eastAsia="Calibri" w:hAnsi="Times New Roman" w:cs="Times New Roman"/>
          <w:kern w:val="0"/>
          <w:lang w:val="lt-LT" w:eastAsia="ar-SA"/>
          <w14:ligatures w14:val="none"/>
        </w:rPr>
        <w:t>;</w:t>
      </w:r>
    </w:p>
    <w:p w14:paraId="24133306" w14:textId="08803AC6" w:rsidR="00BA6F43" w:rsidRPr="00505AF6" w:rsidRDefault="00BA6F43" w:rsidP="00BA6F43">
      <w:pPr>
        <w:pStyle w:val="ListParagraph"/>
        <w:numPr>
          <w:ilvl w:val="1"/>
          <w:numId w:val="12"/>
        </w:numPr>
        <w:tabs>
          <w:tab w:val="left" w:pos="990"/>
        </w:tabs>
        <w:spacing w:after="0"/>
        <w:ind w:left="0" w:firstLine="540"/>
        <w:jc w:val="both"/>
        <w:rPr>
          <w:rFonts w:ascii="Times New Roman" w:hAnsi="Times New Roman" w:cs="Times New Roman"/>
          <w:lang w:val="lt-LT"/>
        </w:rPr>
      </w:pPr>
      <w:r w:rsidRPr="0069764C">
        <w:rPr>
          <w:rFonts w:ascii="Times New Roman" w:eastAsia="Times New Roman" w:hAnsi="Times New Roman" w:cs="Times New Roman"/>
          <w:bCs/>
          <w:kern w:val="0"/>
          <w:lang w:val="lt-LT"/>
          <w14:ligatures w14:val="none"/>
        </w:rPr>
        <w:t xml:space="preserve">Jei tiekėjas teikdamas pasiūlymą </w:t>
      </w:r>
      <w:r w:rsidR="004B50DA" w:rsidRPr="0069764C">
        <w:rPr>
          <w:rFonts w:ascii="Times New Roman" w:eastAsia="Times New Roman" w:hAnsi="Times New Roman" w:cs="Times New Roman"/>
          <w:bCs/>
          <w:kern w:val="0"/>
          <w:lang w:val="lt-LT"/>
          <w14:ligatures w14:val="none"/>
        </w:rPr>
        <w:t>s</w:t>
      </w:r>
      <w:r w:rsidRPr="0069764C">
        <w:rPr>
          <w:rFonts w:ascii="Times New Roman" w:eastAsia="Times New Roman" w:hAnsi="Times New Roman" w:cs="Times New Roman"/>
          <w:bCs/>
          <w:kern w:val="0"/>
          <w:lang w:val="lt-LT"/>
          <w14:ligatures w14:val="none"/>
        </w:rPr>
        <w:t xml:space="preserve">pecialiųjų </w:t>
      </w:r>
      <w:r w:rsidR="004B50DA" w:rsidRPr="0069764C">
        <w:rPr>
          <w:rFonts w:ascii="Times New Roman" w:eastAsia="Times New Roman" w:hAnsi="Times New Roman" w:cs="Times New Roman"/>
          <w:bCs/>
          <w:kern w:val="0"/>
          <w:lang w:val="lt-LT"/>
          <w14:ligatures w14:val="none"/>
        </w:rPr>
        <w:t xml:space="preserve">pirkimo </w:t>
      </w:r>
      <w:r w:rsidRPr="0069764C">
        <w:rPr>
          <w:rFonts w:ascii="Times New Roman" w:eastAsia="Times New Roman" w:hAnsi="Times New Roman" w:cs="Times New Roman"/>
          <w:bCs/>
          <w:kern w:val="0"/>
          <w:lang w:val="lt-LT"/>
          <w14:ligatures w14:val="none"/>
        </w:rPr>
        <w:t>sąlygų priedo Nr. 7 „Pasiūlymo forma“ 5 sk. „Pasiūlymo kokybiniai parametrai“ lentelės 1 eilutėje nieko nenurodys arba nurodys duomenis (atitinkamų sutarčių skaičių) neatitinkančius kartu su pasiūlymu 5.</w:t>
      </w:r>
      <w:r w:rsidR="004202AB" w:rsidRPr="0069764C">
        <w:rPr>
          <w:rFonts w:ascii="Times New Roman" w:eastAsia="Times New Roman" w:hAnsi="Times New Roman" w:cs="Times New Roman"/>
          <w:bCs/>
          <w:kern w:val="0"/>
          <w:lang w:val="lt-LT"/>
          <w14:ligatures w14:val="none"/>
        </w:rPr>
        <w:t>3</w:t>
      </w:r>
      <w:r w:rsidRPr="0069764C">
        <w:rPr>
          <w:rFonts w:ascii="Times New Roman" w:eastAsia="Times New Roman" w:hAnsi="Times New Roman" w:cs="Times New Roman"/>
          <w:bCs/>
          <w:kern w:val="0"/>
          <w:lang w:val="lt-LT"/>
          <w14:ligatures w14:val="none"/>
        </w:rPr>
        <w:t>. p.</w:t>
      </w:r>
      <w:r w:rsidR="004B50DA" w:rsidRPr="0069764C">
        <w:rPr>
          <w:rFonts w:ascii="Times New Roman" w:eastAsia="Times New Roman" w:hAnsi="Times New Roman" w:cs="Times New Roman"/>
          <w:bCs/>
          <w:kern w:val="0"/>
          <w:lang w:val="lt-LT"/>
          <w14:ligatures w14:val="none"/>
        </w:rPr>
        <w:t xml:space="preserve"> ir </w:t>
      </w:r>
      <w:r w:rsidR="004B50DA" w:rsidRPr="0069764C">
        <w:rPr>
          <w:rFonts w:ascii="Times New Roman" w:eastAsia="Times New Roman" w:hAnsi="Times New Roman" w:cs="Times New Roman"/>
          <w:bCs/>
          <w:kern w:val="0"/>
          <w:lang w:val="lt-LT"/>
          <w14:ligatures w14:val="none"/>
        </w:rPr>
        <w:t xml:space="preserve">specialiųjų pirkimo sąlygų priede Nr. 9 </w:t>
      </w:r>
      <w:r w:rsidRPr="0069764C">
        <w:rPr>
          <w:rFonts w:ascii="Times New Roman" w:eastAsia="Times New Roman" w:hAnsi="Times New Roman" w:cs="Times New Roman"/>
          <w:bCs/>
          <w:kern w:val="0"/>
          <w:lang w:val="lt-LT"/>
          <w14:ligatures w14:val="none"/>
        </w:rPr>
        <w:t>nurodytų privalomai pateikiamų dokumentų duomenimis ir/arba pateiktų</w:t>
      </w:r>
      <w:r w:rsidRPr="00505AF6">
        <w:rPr>
          <w:rFonts w:ascii="Times New Roman" w:eastAsia="Times New Roman" w:hAnsi="Times New Roman" w:cs="Times New Roman"/>
          <w:bCs/>
          <w:kern w:val="0"/>
          <w:lang w:val="lt-LT"/>
          <w14:ligatures w14:val="none"/>
        </w:rPr>
        <w:t xml:space="preserve"> dokumentų duomenys nesutaps, tokiam pasiūlymui pagal pasiūlymo kokybės (T) kriterijų bus suteikiama 0 (nulis) balų.</w:t>
      </w:r>
      <w:bookmarkStart w:id="9" w:name="_Hlk176019279"/>
      <w:bookmarkEnd w:id="7"/>
    </w:p>
    <w:p w14:paraId="0F99315E" w14:textId="033CB954" w:rsidR="00BA6F43" w:rsidRPr="00505AF6" w:rsidRDefault="00BA6F43" w:rsidP="00BA6F43">
      <w:pPr>
        <w:pStyle w:val="ListParagraph"/>
        <w:numPr>
          <w:ilvl w:val="0"/>
          <w:numId w:val="12"/>
        </w:numPr>
        <w:tabs>
          <w:tab w:val="left" w:pos="810"/>
        </w:tabs>
        <w:spacing w:after="0"/>
        <w:ind w:left="0" w:firstLine="540"/>
        <w:jc w:val="both"/>
        <w:rPr>
          <w:rFonts w:ascii="Times New Roman" w:hAnsi="Times New Roman" w:cs="Times New Roman"/>
          <w:lang w:val="lt-LT"/>
        </w:rPr>
      </w:pPr>
      <w:r w:rsidRPr="00505AF6">
        <w:rPr>
          <w:rFonts w:ascii="Times New Roman" w:eastAsia="Times New Roman" w:hAnsi="Times New Roman" w:cs="Times New Roman"/>
          <w:bCs/>
          <w:kern w:val="0"/>
          <w:lang w:val="lt-LT"/>
          <w14:ligatures w14:val="none"/>
        </w:rPr>
        <w:t xml:space="preserve">Pasiūlymo kokybės kriterijaus (S) balai suteikiami už tiekėjo pagal </w:t>
      </w:r>
      <w:r w:rsidR="004B50DA">
        <w:rPr>
          <w:rFonts w:ascii="Times New Roman" w:eastAsia="Times New Roman" w:hAnsi="Times New Roman" w:cs="Times New Roman"/>
          <w:bCs/>
          <w:kern w:val="0"/>
          <w:lang w:val="lt-LT"/>
          <w14:ligatures w14:val="none"/>
        </w:rPr>
        <w:t>s</w:t>
      </w:r>
      <w:r w:rsidRPr="00505AF6">
        <w:rPr>
          <w:rFonts w:ascii="Times New Roman" w:eastAsia="Times New Roman" w:hAnsi="Times New Roman" w:cs="Times New Roman"/>
          <w:bCs/>
          <w:kern w:val="0"/>
          <w:lang w:val="lt-LT"/>
          <w14:ligatures w14:val="none"/>
        </w:rPr>
        <w:t xml:space="preserve">pecialiųjų </w:t>
      </w:r>
      <w:r w:rsidR="004B50DA">
        <w:rPr>
          <w:rFonts w:ascii="Times New Roman" w:eastAsia="Times New Roman" w:hAnsi="Times New Roman" w:cs="Times New Roman"/>
          <w:bCs/>
          <w:kern w:val="0"/>
          <w:lang w:val="lt-LT"/>
          <w14:ligatures w14:val="none"/>
        </w:rPr>
        <w:t xml:space="preserve">pirkimo </w:t>
      </w:r>
      <w:r w:rsidRPr="00505AF6">
        <w:rPr>
          <w:rFonts w:ascii="Times New Roman" w:eastAsia="Times New Roman" w:hAnsi="Times New Roman" w:cs="Times New Roman"/>
          <w:bCs/>
          <w:kern w:val="0"/>
          <w:lang w:val="lt-LT"/>
          <w14:ligatures w14:val="none"/>
        </w:rPr>
        <w:t>sąlygų priedo Nr. 4 „</w:t>
      </w:r>
      <w:r w:rsidR="00505AF6" w:rsidRPr="00505AF6">
        <w:rPr>
          <w:rFonts w:ascii="Times New Roman" w:eastAsia="Times New Roman" w:hAnsi="Times New Roman" w:cs="Times New Roman"/>
          <w:bCs/>
          <w:kern w:val="0"/>
          <w:lang w:val="lt-LT"/>
          <w14:ligatures w14:val="none"/>
        </w:rPr>
        <w:t>Tiekėjų kvalifikacijos reikalavimai ir reikalaujami aplinkos apsaugos vadybos sistemų standartai</w:t>
      </w:r>
      <w:r w:rsidRPr="00505AF6">
        <w:rPr>
          <w:rFonts w:ascii="Times New Roman" w:eastAsia="Times New Roman" w:hAnsi="Times New Roman" w:cs="Times New Roman"/>
          <w:bCs/>
          <w:kern w:val="0"/>
          <w:lang w:val="lt-LT"/>
          <w14:ligatures w14:val="none"/>
        </w:rPr>
        <w:t>“ 3.</w:t>
      </w:r>
      <w:r w:rsidR="00505AF6" w:rsidRPr="00505AF6">
        <w:rPr>
          <w:rFonts w:ascii="Times New Roman" w:eastAsia="Times New Roman" w:hAnsi="Times New Roman" w:cs="Times New Roman"/>
          <w:bCs/>
          <w:kern w:val="0"/>
          <w:lang w:val="lt-LT"/>
          <w14:ligatures w14:val="none"/>
        </w:rPr>
        <w:t>1</w:t>
      </w:r>
      <w:r w:rsidRPr="00505AF6">
        <w:rPr>
          <w:rFonts w:ascii="Times New Roman" w:eastAsia="Times New Roman" w:hAnsi="Times New Roman" w:cs="Times New Roman"/>
          <w:bCs/>
          <w:kern w:val="0"/>
          <w:lang w:val="lt-LT"/>
          <w14:ligatures w14:val="none"/>
        </w:rPr>
        <w:t xml:space="preserve"> punkto 1 dalies reikalavimus tiekėjo siūlomo </w:t>
      </w:r>
      <w:r w:rsidR="004B50DA">
        <w:rPr>
          <w:rFonts w:ascii="Times New Roman" w:eastAsia="Times New Roman" w:hAnsi="Times New Roman" w:cs="Times New Roman"/>
          <w:bCs/>
          <w:kern w:val="0"/>
          <w:lang w:val="lt-LT"/>
          <w14:ligatures w14:val="none"/>
        </w:rPr>
        <w:t xml:space="preserve">vadovaujančio </w:t>
      </w:r>
      <w:r w:rsidR="00505AF6" w:rsidRPr="00505AF6">
        <w:rPr>
          <w:rFonts w:ascii="Times New Roman" w:eastAsia="Times New Roman" w:hAnsi="Times New Roman" w:cs="Times New Roman"/>
          <w:bCs/>
          <w:kern w:val="0"/>
          <w:lang w:val="lt-LT"/>
          <w14:ligatures w14:val="none"/>
        </w:rPr>
        <w:t>specialisto</w:t>
      </w:r>
      <w:r w:rsidRPr="00505AF6">
        <w:rPr>
          <w:rFonts w:ascii="Times New Roman" w:eastAsia="Times New Roman" w:hAnsi="Times New Roman" w:cs="Times New Roman"/>
          <w:bCs/>
          <w:kern w:val="0"/>
          <w:lang w:val="lt-LT"/>
          <w14:ligatures w14:val="none"/>
        </w:rPr>
        <w:t xml:space="preserve"> per paskutinius </w:t>
      </w:r>
      <w:r w:rsidR="00505AF6" w:rsidRPr="00505AF6">
        <w:rPr>
          <w:rFonts w:ascii="Times New Roman" w:eastAsia="Times New Roman" w:hAnsi="Times New Roman" w:cs="Times New Roman"/>
          <w:bCs/>
          <w:kern w:val="0"/>
          <w:lang w:val="lt-LT"/>
          <w14:ligatures w14:val="none"/>
        </w:rPr>
        <w:t>3</w:t>
      </w:r>
      <w:r w:rsidRPr="00505AF6">
        <w:rPr>
          <w:rFonts w:ascii="Times New Roman" w:eastAsia="Times New Roman" w:hAnsi="Times New Roman" w:cs="Times New Roman"/>
          <w:bCs/>
          <w:kern w:val="0"/>
          <w:lang w:val="lt-LT"/>
          <w14:ligatures w14:val="none"/>
        </w:rPr>
        <w:t xml:space="preserve"> metus iki pasiūlymų pateikimo termino pabaigos tinkamai įvykdytų (užbaigtų)</w:t>
      </w:r>
      <w:r w:rsidR="00505AF6" w:rsidRPr="00505AF6">
        <w:rPr>
          <w:rFonts w:ascii="Times New Roman" w:hAnsi="Times New Roman" w:cs="Times New Roman"/>
          <w:lang w:val="lt-LT"/>
        </w:rPr>
        <w:t xml:space="preserve"> </w:t>
      </w:r>
      <w:r w:rsidR="00505AF6" w:rsidRPr="00505AF6">
        <w:rPr>
          <w:rFonts w:ascii="Times New Roman" w:eastAsia="Times New Roman" w:hAnsi="Times New Roman" w:cs="Times New Roman"/>
          <w:bCs/>
          <w:kern w:val="0"/>
          <w:lang w:val="lt-LT"/>
          <w14:ligatures w14:val="none"/>
        </w:rPr>
        <w:t xml:space="preserve">konkrečių vykdytų </w:t>
      </w:r>
      <w:r w:rsidR="004B50DA">
        <w:rPr>
          <w:rFonts w:ascii="Times New Roman" w:eastAsia="Times New Roman" w:hAnsi="Times New Roman" w:cs="Times New Roman"/>
          <w:bCs/>
          <w:kern w:val="0"/>
          <w:lang w:val="lt-LT"/>
          <w14:ligatures w14:val="none"/>
        </w:rPr>
        <w:t xml:space="preserve">atitinkamų </w:t>
      </w:r>
      <w:r w:rsidR="00505AF6" w:rsidRPr="00505AF6">
        <w:rPr>
          <w:rFonts w:ascii="Times New Roman" w:eastAsia="Times New Roman" w:hAnsi="Times New Roman" w:cs="Times New Roman"/>
          <w:bCs/>
          <w:kern w:val="0"/>
          <w:lang w:val="lt-LT"/>
          <w14:ligatures w14:val="none"/>
        </w:rPr>
        <w:t xml:space="preserve">paslaugų ir/ar darbų </w:t>
      </w:r>
      <w:r w:rsidRPr="00505AF6">
        <w:rPr>
          <w:rFonts w:ascii="Times New Roman" w:eastAsia="Times New Roman" w:hAnsi="Times New Roman" w:cs="Times New Roman"/>
          <w:bCs/>
          <w:kern w:val="0"/>
          <w:lang w:val="lt-LT"/>
          <w14:ligatures w14:val="none"/>
        </w:rPr>
        <w:t xml:space="preserve">atskirų sutarčių kurių kiekvienos atskirai vertė ne mažesnė kaip </w:t>
      </w:r>
      <w:r w:rsidR="00505AF6" w:rsidRPr="00505AF6">
        <w:rPr>
          <w:rFonts w:ascii="Times New Roman" w:eastAsia="Times New Roman" w:hAnsi="Times New Roman" w:cs="Times New Roman"/>
          <w:bCs/>
          <w:kern w:val="0"/>
          <w:lang w:val="lt-LT"/>
          <w14:ligatures w14:val="none"/>
        </w:rPr>
        <w:t xml:space="preserve">50 </w:t>
      </w:r>
      <w:r w:rsidRPr="00505AF6">
        <w:rPr>
          <w:rFonts w:ascii="Times New Roman" w:eastAsia="Times New Roman" w:hAnsi="Times New Roman" w:cs="Times New Roman"/>
          <w:bCs/>
          <w:kern w:val="0"/>
          <w:lang w:val="lt-LT"/>
          <w14:ligatures w14:val="none"/>
        </w:rPr>
        <w:t>000 Eur (</w:t>
      </w:r>
      <w:r w:rsidR="00505AF6" w:rsidRPr="00505AF6">
        <w:rPr>
          <w:rFonts w:ascii="Times New Roman" w:eastAsia="Times New Roman" w:hAnsi="Times New Roman" w:cs="Times New Roman"/>
          <w:bCs/>
          <w:kern w:val="0"/>
          <w:lang w:val="lt-LT"/>
          <w14:ligatures w14:val="none"/>
        </w:rPr>
        <w:t>penkiasdešimt tūkstančių</w:t>
      </w:r>
      <w:r w:rsidRPr="00505AF6">
        <w:rPr>
          <w:rFonts w:ascii="Times New Roman" w:eastAsia="Times New Roman" w:hAnsi="Times New Roman" w:cs="Times New Roman"/>
          <w:bCs/>
          <w:kern w:val="0"/>
          <w:lang w:val="lt-LT"/>
          <w14:ligatures w14:val="none"/>
        </w:rPr>
        <w:t xml:space="preserve">) be PVM skaičių pagal kurias siūlomas </w:t>
      </w:r>
      <w:r w:rsidR="00505AF6" w:rsidRPr="00505AF6">
        <w:rPr>
          <w:rFonts w:ascii="Times New Roman" w:eastAsia="Times New Roman" w:hAnsi="Times New Roman" w:cs="Times New Roman"/>
          <w:bCs/>
          <w:kern w:val="0"/>
          <w:lang w:val="lt-LT"/>
          <w14:ligatures w14:val="none"/>
        </w:rPr>
        <w:t xml:space="preserve">specialistas </w:t>
      </w:r>
      <w:r w:rsidRPr="00505AF6">
        <w:rPr>
          <w:rFonts w:ascii="Times New Roman" w:eastAsia="Times New Roman" w:hAnsi="Times New Roman" w:cs="Times New Roman"/>
          <w:bCs/>
          <w:kern w:val="0"/>
          <w:lang w:val="lt-LT"/>
          <w14:ligatures w14:val="none"/>
        </w:rPr>
        <w:t xml:space="preserve">vadovavo </w:t>
      </w:r>
      <w:r w:rsidR="004B50DA">
        <w:rPr>
          <w:rFonts w:ascii="Times New Roman" w:eastAsia="Times New Roman" w:hAnsi="Times New Roman" w:cs="Times New Roman"/>
          <w:bCs/>
          <w:kern w:val="0"/>
          <w:lang w:val="lt-LT"/>
          <w14:ligatures w14:val="none"/>
        </w:rPr>
        <w:t xml:space="preserve">pagal šią sutartį vykdytų </w:t>
      </w:r>
      <w:r w:rsidR="004B50DA" w:rsidRPr="004B50DA">
        <w:rPr>
          <w:rFonts w:ascii="Times New Roman" w:eastAsia="Times New Roman" w:hAnsi="Times New Roman" w:cs="Times New Roman"/>
          <w:bCs/>
          <w:kern w:val="0"/>
          <w:lang w:val="lt-LT"/>
          <w14:ligatures w14:val="none"/>
        </w:rPr>
        <w:t xml:space="preserve">atitinkamų paslaugų ir/ar darbų </w:t>
      </w:r>
      <w:r w:rsidR="004B50DA">
        <w:rPr>
          <w:rFonts w:ascii="Times New Roman" w:eastAsia="Times New Roman" w:hAnsi="Times New Roman" w:cs="Times New Roman"/>
          <w:bCs/>
          <w:kern w:val="0"/>
          <w:lang w:val="lt-LT"/>
          <w14:ligatures w14:val="none"/>
        </w:rPr>
        <w:t xml:space="preserve">vykdymui </w:t>
      </w:r>
      <w:r w:rsidRPr="00505AF6">
        <w:rPr>
          <w:rFonts w:ascii="Times New Roman" w:eastAsia="Times New Roman" w:hAnsi="Times New Roman" w:cs="Times New Roman"/>
          <w:bCs/>
          <w:kern w:val="0"/>
          <w:lang w:val="lt-LT"/>
          <w14:ligatures w14:val="none"/>
        </w:rPr>
        <w:t xml:space="preserve">nuo </w:t>
      </w:r>
      <w:r w:rsidR="00505AF6" w:rsidRPr="00505AF6">
        <w:rPr>
          <w:rFonts w:ascii="Times New Roman" w:eastAsia="Times New Roman" w:hAnsi="Times New Roman" w:cs="Times New Roman"/>
          <w:bCs/>
          <w:kern w:val="0"/>
          <w:lang w:val="lt-LT"/>
          <w14:ligatures w14:val="none"/>
        </w:rPr>
        <w:t>sutarties vykdymo</w:t>
      </w:r>
      <w:r w:rsidRPr="00505AF6">
        <w:rPr>
          <w:rFonts w:ascii="Times New Roman" w:eastAsia="Times New Roman" w:hAnsi="Times New Roman" w:cs="Times New Roman"/>
          <w:bCs/>
          <w:kern w:val="0"/>
          <w:lang w:val="lt-LT"/>
          <w14:ligatures w14:val="none"/>
        </w:rPr>
        <w:t xml:space="preserve"> pradžios iki pabaigos</w:t>
      </w:r>
      <w:bookmarkEnd w:id="9"/>
      <w:r w:rsidRPr="00505AF6">
        <w:rPr>
          <w:rFonts w:ascii="Times New Roman" w:eastAsia="Times New Roman" w:hAnsi="Times New Roman" w:cs="Times New Roman"/>
          <w:bCs/>
          <w:kern w:val="0"/>
          <w:lang w:val="lt-LT"/>
          <w14:ligatures w14:val="none"/>
        </w:rPr>
        <w:t>:</w:t>
      </w:r>
    </w:p>
    <w:p w14:paraId="0307A1DE" w14:textId="77777777" w:rsidR="00BA6F43" w:rsidRPr="00505AF6" w:rsidRDefault="00BA6F43" w:rsidP="00BA6F43">
      <w:pPr>
        <w:pStyle w:val="ListParagraph"/>
        <w:numPr>
          <w:ilvl w:val="1"/>
          <w:numId w:val="12"/>
        </w:numPr>
        <w:tabs>
          <w:tab w:val="left" w:pos="990"/>
        </w:tabs>
        <w:spacing w:after="0"/>
        <w:ind w:left="0" w:firstLine="540"/>
        <w:jc w:val="both"/>
        <w:rPr>
          <w:rFonts w:ascii="Times New Roman" w:hAnsi="Times New Roman" w:cs="Times New Roman"/>
          <w:lang w:val="lt-LT"/>
        </w:rPr>
      </w:pPr>
      <w:r w:rsidRPr="00505AF6">
        <w:rPr>
          <w:rFonts w:ascii="Times New Roman" w:eastAsia="Times New Roman" w:hAnsi="Times New Roman" w:cs="Times New Roman"/>
          <w:bCs/>
          <w:kern w:val="0"/>
          <w:lang w:val="lt-LT"/>
          <w14:ligatures w14:val="none"/>
        </w:rPr>
        <w:t>Pagal pasiūlymo kokybės kriterijų (S) pasiūlymui daugiausiai gali būti suteikti penki balai – daugiausiai vertinamos penkios atitinkamos sutartys, tiekėjui nurodžius daugiau kaip penkias sutartis jos nebus vertinamos ir pagal pasiūlymo kokybės kriterijų (S) pasiūlymui bus suteiktas maksimalus galimas 5 balų įvertinimas;</w:t>
      </w:r>
    </w:p>
    <w:p w14:paraId="56D97666" w14:textId="0BBEB661" w:rsidR="00BA6F43" w:rsidRPr="0069764C" w:rsidRDefault="00BA6F43" w:rsidP="00BA6F43">
      <w:pPr>
        <w:pStyle w:val="ListParagraph"/>
        <w:numPr>
          <w:ilvl w:val="1"/>
          <w:numId w:val="12"/>
        </w:numPr>
        <w:tabs>
          <w:tab w:val="left" w:pos="990"/>
        </w:tabs>
        <w:spacing w:after="0"/>
        <w:ind w:left="0" w:firstLine="540"/>
        <w:jc w:val="both"/>
        <w:rPr>
          <w:rFonts w:ascii="Times New Roman" w:hAnsi="Times New Roman" w:cs="Times New Roman"/>
          <w:lang w:val="lt-LT"/>
        </w:rPr>
      </w:pPr>
      <w:r w:rsidRPr="00505AF6">
        <w:rPr>
          <w:rFonts w:ascii="Times New Roman" w:eastAsia="Times New Roman" w:hAnsi="Times New Roman" w:cs="Times New Roman"/>
          <w:bCs/>
          <w:kern w:val="0"/>
          <w:lang w:val="lt-LT"/>
          <w14:ligatures w14:val="none"/>
        </w:rPr>
        <w:lastRenderedPageBreak/>
        <w:t xml:space="preserve">Pasiūlymų įvertinimui ir </w:t>
      </w:r>
      <w:r w:rsidRPr="0069764C">
        <w:rPr>
          <w:rFonts w:ascii="Times New Roman" w:eastAsia="Times New Roman" w:hAnsi="Times New Roman" w:cs="Times New Roman"/>
          <w:bCs/>
          <w:kern w:val="0"/>
          <w:lang w:val="lt-LT"/>
          <w14:ligatures w14:val="none"/>
        </w:rPr>
        <w:t xml:space="preserve">palyginimui, pagal pasiūlymo kokybės (S) kriterijų, tiekėjas </w:t>
      </w:r>
      <w:r w:rsidR="00645B74" w:rsidRPr="0069764C">
        <w:rPr>
          <w:rFonts w:ascii="Times New Roman" w:eastAsia="Times New Roman" w:hAnsi="Times New Roman" w:cs="Times New Roman"/>
          <w:bCs/>
          <w:kern w:val="0"/>
          <w:lang w:val="lt-LT"/>
          <w14:ligatures w14:val="none"/>
        </w:rPr>
        <w:t>s</w:t>
      </w:r>
      <w:r w:rsidRPr="0069764C">
        <w:rPr>
          <w:rFonts w:ascii="Times New Roman" w:eastAsia="Times New Roman" w:hAnsi="Times New Roman" w:cs="Times New Roman"/>
          <w:bCs/>
          <w:kern w:val="0"/>
          <w:lang w:val="lt-LT"/>
          <w14:ligatures w14:val="none"/>
        </w:rPr>
        <w:t xml:space="preserve">pecialiųjų </w:t>
      </w:r>
      <w:r w:rsidR="00645B74" w:rsidRPr="0069764C">
        <w:rPr>
          <w:rFonts w:ascii="Times New Roman" w:eastAsia="Times New Roman" w:hAnsi="Times New Roman" w:cs="Times New Roman"/>
          <w:bCs/>
          <w:kern w:val="0"/>
          <w:lang w:val="lt-LT"/>
          <w14:ligatures w14:val="none"/>
        </w:rPr>
        <w:t xml:space="preserve">pirkimo </w:t>
      </w:r>
      <w:r w:rsidRPr="0069764C">
        <w:rPr>
          <w:rFonts w:ascii="Times New Roman" w:eastAsia="Times New Roman" w:hAnsi="Times New Roman" w:cs="Times New Roman"/>
          <w:bCs/>
          <w:kern w:val="0"/>
          <w:lang w:val="lt-LT"/>
          <w14:ligatures w14:val="none"/>
        </w:rPr>
        <w:t xml:space="preserve">sąlygų priedo Nr. 7 „Pasiūlymo forma“ 5 sk. „Pasiūlymo kokybiniai parametrai“ lentelės 2 eilutėje privalo nurodyti siūlomo </w:t>
      </w:r>
      <w:r w:rsidR="00505AF6" w:rsidRPr="0069764C">
        <w:rPr>
          <w:rFonts w:ascii="Times New Roman" w:eastAsia="Times New Roman" w:hAnsi="Times New Roman" w:cs="Times New Roman"/>
          <w:bCs/>
          <w:kern w:val="0"/>
          <w:lang w:val="lt-LT"/>
          <w14:ligatures w14:val="none"/>
        </w:rPr>
        <w:t>specialisto</w:t>
      </w:r>
      <w:r w:rsidRPr="0069764C">
        <w:rPr>
          <w:rFonts w:ascii="Times New Roman" w:eastAsia="Times New Roman" w:hAnsi="Times New Roman" w:cs="Times New Roman"/>
          <w:bCs/>
          <w:kern w:val="0"/>
          <w:lang w:val="lt-LT"/>
          <w14:ligatures w14:val="none"/>
        </w:rPr>
        <w:t xml:space="preserve"> per paskutinius </w:t>
      </w:r>
      <w:r w:rsidR="00505AF6" w:rsidRPr="0069764C">
        <w:rPr>
          <w:rFonts w:ascii="Times New Roman" w:eastAsia="Times New Roman" w:hAnsi="Times New Roman" w:cs="Times New Roman"/>
          <w:bCs/>
          <w:kern w:val="0"/>
          <w:lang w:val="lt-LT"/>
          <w14:ligatures w14:val="none"/>
        </w:rPr>
        <w:t>3</w:t>
      </w:r>
      <w:r w:rsidRPr="0069764C">
        <w:rPr>
          <w:rFonts w:ascii="Times New Roman" w:eastAsia="Times New Roman" w:hAnsi="Times New Roman" w:cs="Times New Roman"/>
          <w:bCs/>
          <w:kern w:val="0"/>
          <w:lang w:val="lt-LT"/>
          <w14:ligatures w14:val="none"/>
        </w:rPr>
        <w:t xml:space="preserve"> metus iki pasiūlymų pateikimo termino pabaigos įvykdytų atitinkamų sutarčių skaičių (skaitmenimis ir žodžiais) ir kartu su pasiūlymu privalo pateikti ūkio subjekto vadovo ar kito įgalioto asmens ir </w:t>
      </w:r>
      <w:r w:rsidR="00505AF6" w:rsidRPr="0069764C">
        <w:rPr>
          <w:rFonts w:ascii="Times New Roman" w:eastAsia="Times New Roman" w:hAnsi="Times New Roman" w:cs="Times New Roman"/>
          <w:bCs/>
          <w:kern w:val="0"/>
          <w:lang w:val="lt-LT"/>
          <w14:ligatures w14:val="none"/>
        </w:rPr>
        <w:t xml:space="preserve">siūlomo specialisto </w:t>
      </w:r>
      <w:r w:rsidRPr="0069764C">
        <w:rPr>
          <w:rFonts w:ascii="Times New Roman" w:eastAsia="Times New Roman" w:hAnsi="Times New Roman" w:cs="Times New Roman"/>
          <w:bCs/>
          <w:kern w:val="0"/>
          <w:lang w:val="lt-LT"/>
          <w14:ligatures w14:val="none"/>
        </w:rPr>
        <w:t xml:space="preserve">pasirašytą pasiūlymo kokybės (S) kriterijaus reikalavimus atitinkančių sutarčių sąrašą pagal </w:t>
      </w:r>
      <w:r w:rsidR="0069764C" w:rsidRPr="0069764C">
        <w:rPr>
          <w:rFonts w:ascii="Times New Roman" w:eastAsia="Times New Roman" w:hAnsi="Times New Roman" w:cs="Times New Roman"/>
          <w:bCs/>
          <w:kern w:val="0"/>
          <w:lang w:val="lt-LT"/>
          <w14:ligatures w14:val="none"/>
        </w:rPr>
        <w:t>s</w:t>
      </w:r>
      <w:r w:rsidRPr="0069764C">
        <w:rPr>
          <w:rFonts w:ascii="Times New Roman" w:eastAsia="Times New Roman" w:hAnsi="Times New Roman" w:cs="Times New Roman"/>
          <w:bCs/>
          <w:kern w:val="0"/>
          <w:lang w:val="lt-LT"/>
          <w14:ligatures w14:val="none"/>
        </w:rPr>
        <w:t xml:space="preserve">pecialiųjų </w:t>
      </w:r>
      <w:r w:rsidR="0069764C" w:rsidRPr="0069764C">
        <w:rPr>
          <w:rFonts w:ascii="Times New Roman" w:eastAsia="Times New Roman" w:hAnsi="Times New Roman" w:cs="Times New Roman"/>
          <w:bCs/>
          <w:kern w:val="0"/>
          <w:lang w:val="lt-LT"/>
          <w14:ligatures w14:val="none"/>
        </w:rPr>
        <w:t xml:space="preserve">pirkimo </w:t>
      </w:r>
      <w:r w:rsidRPr="0069764C">
        <w:rPr>
          <w:rFonts w:ascii="Times New Roman" w:eastAsia="Times New Roman" w:hAnsi="Times New Roman" w:cs="Times New Roman"/>
          <w:bCs/>
          <w:kern w:val="0"/>
          <w:lang w:val="lt-LT"/>
          <w14:ligatures w14:val="none"/>
        </w:rPr>
        <w:t xml:space="preserve">sąlygų priede Nr. </w:t>
      </w:r>
      <w:r w:rsidR="0069764C" w:rsidRPr="0069764C">
        <w:rPr>
          <w:rFonts w:ascii="Times New Roman" w:eastAsia="Times New Roman" w:hAnsi="Times New Roman" w:cs="Times New Roman"/>
          <w:bCs/>
          <w:kern w:val="0"/>
          <w:lang w:val="lt-LT"/>
          <w14:ligatures w14:val="none"/>
        </w:rPr>
        <w:t>9</w:t>
      </w:r>
      <w:r w:rsidRPr="0069764C">
        <w:rPr>
          <w:rFonts w:ascii="Times New Roman" w:eastAsia="Times New Roman" w:hAnsi="Times New Roman" w:cs="Times New Roman"/>
          <w:bCs/>
          <w:kern w:val="0"/>
          <w:lang w:val="lt-LT"/>
          <w14:ligatures w14:val="none"/>
        </w:rPr>
        <w:t xml:space="preserve"> „Pasiūlymo kokybės kriterijų sutarčių sąrašai“ pateiktą formą Nr. 2 kartu su užsakovų pažymomis, kuriose nurodomi siūlomo </w:t>
      </w:r>
      <w:r w:rsidR="00505AF6" w:rsidRPr="0069764C">
        <w:rPr>
          <w:rFonts w:ascii="Times New Roman" w:eastAsia="Times New Roman" w:hAnsi="Times New Roman" w:cs="Times New Roman"/>
          <w:bCs/>
          <w:kern w:val="0"/>
          <w:lang w:val="lt-LT"/>
          <w14:ligatures w14:val="none"/>
        </w:rPr>
        <w:t xml:space="preserve">specialisto </w:t>
      </w:r>
      <w:r w:rsidRPr="0069764C">
        <w:rPr>
          <w:rFonts w:ascii="Times New Roman" w:eastAsia="Times New Roman" w:hAnsi="Times New Roman" w:cs="Times New Roman"/>
          <w:bCs/>
          <w:kern w:val="0"/>
          <w:lang w:val="lt-LT"/>
          <w14:ligatures w14:val="none"/>
        </w:rPr>
        <w:t xml:space="preserve">duomenys (vardas, pavardė), nurodomos </w:t>
      </w:r>
      <w:r w:rsidR="00505AF6" w:rsidRPr="0069764C">
        <w:rPr>
          <w:rFonts w:ascii="Times New Roman" w:eastAsia="Times New Roman" w:hAnsi="Times New Roman" w:cs="Times New Roman"/>
          <w:bCs/>
          <w:kern w:val="0"/>
          <w:lang w:val="lt-LT"/>
          <w14:ligatures w14:val="none"/>
        </w:rPr>
        <w:t>sutarčių vykdymo</w:t>
      </w:r>
      <w:r w:rsidRPr="0069764C">
        <w:rPr>
          <w:rFonts w:ascii="Times New Roman" w:eastAsia="Times New Roman" w:hAnsi="Times New Roman" w:cs="Times New Roman"/>
          <w:bCs/>
          <w:kern w:val="0"/>
          <w:lang w:val="lt-LT"/>
          <w14:ligatures w14:val="none"/>
        </w:rPr>
        <w:t xml:space="preserve"> pradžios ir pabaigos datos, kokie darbai</w:t>
      </w:r>
      <w:r w:rsidR="00505AF6" w:rsidRPr="0069764C">
        <w:rPr>
          <w:rFonts w:ascii="Times New Roman" w:eastAsia="Times New Roman" w:hAnsi="Times New Roman" w:cs="Times New Roman"/>
          <w:bCs/>
          <w:kern w:val="0"/>
          <w:lang w:val="lt-LT"/>
          <w14:ligatures w14:val="none"/>
        </w:rPr>
        <w:t>/paslaugos</w:t>
      </w:r>
      <w:r w:rsidRPr="0069764C">
        <w:rPr>
          <w:rFonts w:ascii="Times New Roman" w:eastAsia="Times New Roman" w:hAnsi="Times New Roman" w:cs="Times New Roman"/>
          <w:bCs/>
          <w:kern w:val="0"/>
          <w:lang w:val="lt-LT"/>
          <w14:ligatures w14:val="none"/>
        </w:rPr>
        <w:t xml:space="preserve"> buvo atlikti, kokia jų vertė, kad darbų atlikimas ir galutiniai rezultatai buvo tinkami;</w:t>
      </w:r>
    </w:p>
    <w:p w14:paraId="6F9FFC19" w14:textId="21679173" w:rsidR="00BA6F43" w:rsidRPr="00505AF6" w:rsidRDefault="00BA6F43" w:rsidP="00BA6F43">
      <w:pPr>
        <w:pStyle w:val="ListParagraph"/>
        <w:numPr>
          <w:ilvl w:val="1"/>
          <w:numId w:val="12"/>
        </w:numPr>
        <w:tabs>
          <w:tab w:val="left" w:pos="990"/>
        </w:tabs>
        <w:spacing w:after="0"/>
        <w:ind w:left="0" w:firstLine="540"/>
        <w:jc w:val="both"/>
        <w:rPr>
          <w:rFonts w:ascii="Times New Roman" w:hAnsi="Times New Roman" w:cs="Times New Roman"/>
          <w:lang w:val="lt-LT"/>
        </w:rPr>
      </w:pPr>
      <w:r w:rsidRPr="0069764C">
        <w:rPr>
          <w:rFonts w:ascii="Times New Roman" w:eastAsia="Times New Roman" w:hAnsi="Times New Roman" w:cs="Times New Roman"/>
          <w:bCs/>
          <w:kern w:val="0"/>
          <w:lang w:val="lt-LT"/>
          <w14:ligatures w14:val="none"/>
        </w:rPr>
        <w:t xml:space="preserve">Jei tiekėjas teikdamas pasiūlymą </w:t>
      </w:r>
      <w:r w:rsidR="0069764C" w:rsidRPr="0069764C">
        <w:rPr>
          <w:rFonts w:ascii="Times New Roman" w:eastAsia="Times New Roman" w:hAnsi="Times New Roman" w:cs="Times New Roman"/>
          <w:bCs/>
          <w:kern w:val="0"/>
          <w:lang w:val="lt-LT"/>
          <w14:ligatures w14:val="none"/>
        </w:rPr>
        <w:t>s</w:t>
      </w:r>
      <w:r w:rsidRPr="0069764C">
        <w:rPr>
          <w:rFonts w:ascii="Times New Roman" w:eastAsia="Times New Roman" w:hAnsi="Times New Roman" w:cs="Times New Roman"/>
          <w:bCs/>
          <w:kern w:val="0"/>
          <w:lang w:val="lt-LT"/>
          <w14:ligatures w14:val="none"/>
        </w:rPr>
        <w:t xml:space="preserve">pecialiųjų </w:t>
      </w:r>
      <w:r w:rsidR="0069764C" w:rsidRPr="0069764C">
        <w:rPr>
          <w:rFonts w:ascii="Times New Roman" w:eastAsia="Times New Roman" w:hAnsi="Times New Roman" w:cs="Times New Roman"/>
          <w:bCs/>
          <w:kern w:val="0"/>
          <w:lang w:val="lt-LT"/>
          <w14:ligatures w14:val="none"/>
        </w:rPr>
        <w:t xml:space="preserve">pirkimo </w:t>
      </w:r>
      <w:r w:rsidRPr="0069764C">
        <w:rPr>
          <w:rFonts w:ascii="Times New Roman" w:eastAsia="Times New Roman" w:hAnsi="Times New Roman" w:cs="Times New Roman"/>
          <w:bCs/>
          <w:kern w:val="0"/>
          <w:lang w:val="lt-LT"/>
          <w14:ligatures w14:val="none"/>
        </w:rPr>
        <w:t>sąlygų priedo Nr. 7 „Pasiūlymo forma“ 5 sk. „Pasiūlymo kokybiniai parametrai“ lentelės 2 eilutėje</w:t>
      </w:r>
      <w:r w:rsidRPr="00505AF6">
        <w:rPr>
          <w:rFonts w:ascii="Times New Roman" w:eastAsia="Times New Roman" w:hAnsi="Times New Roman" w:cs="Times New Roman"/>
          <w:bCs/>
          <w:kern w:val="0"/>
          <w:lang w:val="lt-LT"/>
          <w14:ligatures w14:val="none"/>
        </w:rPr>
        <w:t xml:space="preserve"> nieko nenurodys arba nurodys duomenis (atitinkamų sutarčių skaičių) neatitinkančius kartu su pasiūlymu 6.2. p. </w:t>
      </w:r>
      <w:r w:rsidR="0069764C" w:rsidRPr="0069764C">
        <w:rPr>
          <w:rFonts w:ascii="Times New Roman" w:eastAsia="Times New Roman" w:hAnsi="Times New Roman" w:cs="Times New Roman"/>
          <w:bCs/>
          <w:kern w:val="0"/>
          <w:lang w:val="lt-LT"/>
          <w14:ligatures w14:val="none"/>
        </w:rPr>
        <w:t xml:space="preserve">ir specialiųjų pirkimo sąlygų priede Nr. 9 </w:t>
      </w:r>
      <w:r w:rsidRPr="00505AF6">
        <w:rPr>
          <w:rFonts w:ascii="Times New Roman" w:eastAsia="Times New Roman" w:hAnsi="Times New Roman" w:cs="Times New Roman"/>
          <w:bCs/>
          <w:kern w:val="0"/>
          <w:lang w:val="lt-LT"/>
          <w14:ligatures w14:val="none"/>
        </w:rPr>
        <w:t>nurodytų privalomai pateikiamų dokumentų duomenimis ir/arba pateiktų dokumentų duomenys nesutaps, tokiam pasiūlymui pagal pasiūlymo kokybės (S) kriterijų bus suteikiama 0 (nulis) balų.</w:t>
      </w:r>
      <w:bookmarkStart w:id="10" w:name="_Hlk176020019"/>
    </w:p>
    <w:p w14:paraId="5268D17B" w14:textId="77777777" w:rsidR="00BA6F43" w:rsidRPr="00505AF6" w:rsidRDefault="00BA6F43" w:rsidP="00BA6F43">
      <w:pPr>
        <w:pStyle w:val="ListParagraph"/>
        <w:numPr>
          <w:ilvl w:val="0"/>
          <w:numId w:val="12"/>
        </w:numPr>
        <w:tabs>
          <w:tab w:val="left" w:pos="810"/>
        </w:tabs>
        <w:spacing w:after="0"/>
        <w:ind w:left="0" w:firstLine="540"/>
        <w:jc w:val="both"/>
        <w:rPr>
          <w:rFonts w:ascii="Times New Roman" w:hAnsi="Times New Roman" w:cs="Times New Roman"/>
          <w:lang w:val="lt-LT"/>
        </w:rPr>
      </w:pPr>
      <w:bookmarkStart w:id="11" w:name="_Hlk179801140"/>
      <w:bookmarkEnd w:id="10"/>
      <w:r w:rsidRPr="00505AF6">
        <w:rPr>
          <w:rFonts w:ascii="Times New Roman" w:eastAsia="Times New Roman" w:hAnsi="Times New Roman" w:cs="Times New Roman"/>
          <w:bCs/>
          <w:kern w:val="0"/>
          <w:lang w:val="lt-LT"/>
          <w14:ligatures w14:val="none"/>
        </w:rPr>
        <w:t>Jei tiekėjas bent vieno pasiūlymo kokybės kriterijų vertinimo duomenyse pateiks melagingą informaciją, toks pasiūlymas bus atmetamas pagal bendrųjų pirkimo sąlygų 18.1.5. p. nuostatas.</w:t>
      </w:r>
    </w:p>
    <w:bookmarkEnd w:id="11"/>
    <w:p w14:paraId="1A39385F" w14:textId="44BECA92" w:rsidR="00BA6F43" w:rsidRPr="00505AF6" w:rsidRDefault="00BA6F43" w:rsidP="00BA6F43">
      <w:pPr>
        <w:pStyle w:val="ListParagraph"/>
        <w:numPr>
          <w:ilvl w:val="0"/>
          <w:numId w:val="12"/>
        </w:numPr>
        <w:tabs>
          <w:tab w:val="left" w:pos="810"/>
        </w:tabs>
        <w:spacing w:after="0"/>
        <w:ind w:left="0" w:firstLine="540"/>
        <w:jc w:val="both"/>
        <w:rPr>
          <w:rFonts w:ascii="Times New Roman" w:hAnsi="Times New Roman" w:cs="Times New Roman"/>
          <w:lang w:val="lt-LT"/>
        </w:rPr>
      </w:pPr>
      <w:r w:rsidRPr="00505AF6">
        <w:rPr>
          <w:rFonts w:ascii="Times New Roman" w:eastAsia="Times New Roman" w:hAnsi="Times New Roman" w:cs="Times New Roman"/>
          <w:bCs/>
          <w:kern w:val="0"/>
          <w:lang w:val="lt-LT"/>
          <w14:ligatures w14:val="none"/>
        </w:rPr>
        <w:t>Tuo atveju jei pasiūlymui bus suteikti pasiūlymo kokybės atitinkami balai, Pirkimo laimėjimo atveju, vykdant pirkimo sutartį, visą Sutarties galiojimo laiką, vykdant darbus ir/ar teikiant paslaugas tiesiogiai turės dalyvauti tas tiekėjas – ūkio subjektas ir t</w:t>
      </w:r>
      <w:r w:rsidR="00505AF6" w:rsidRPr="00505AF6">
        <w:rPr>
          <w:rFonts w:ascii="Times New Roman" w:eastAsia="Times New Roman" w:hAnsi="Times New Roman" w:cs="Times New Roman"/>
          <w:bCs/>
          <w:kern w:val="0"/>
          <w:lang w:val="lt-LT"/>
          <w14:ligatures w14:val="none"/>
        </w:rPr>
        <w:t>as</w:t>
      </w:r>
      <w:r w:rsidRPr="00505AF6">
        <w:rPr>
          <w:rFonts w:ascii="Times New Roman" w:eastAsia="Times New Roman" w:hAnsi="Times New Roman" w:cs="Times New Roman"/>
          <w:bCs/>
          <w:kern w:val="0"/>
          <w:lang w:val="lt-LT"/>
          <w14:ligatures w14:val="none"/>
        </w:rPr>
        <w:t xml:space="preserve"> specialista</w:t>
      </w:r>
      <w:r w:rsidR="00505AF6" w:rsidRPr="00505AF6">
        <w:rPr>
          <w:rFonts w:ascii="Times New Roman" w:eastAsia="Times New Roman" w:hAnsi="Times New Roman" w:cs="Times New Roman"/>
          <w:bCs/>
          <w:kern w:val="0"/>
          <w:lang w:val="lt-LT"/>
          <w14:ligatures w14:val="none"/>
        </w:rPr>
        <w:t>s</w:t>
      </w:r>
      <w:r w:rsidRPr="00505AF6">
        <w:rPr>
          <w:rFonts w:ascii="Times New Roman" w:eastAsia="Times New Roman" w:hAnsi="Times New Roman" w:cs="Times New Roman"/>
          <w:bCs/>
          <w:kern w:val="0"/>
          <w:lang w:val="lt-LT"/>
          <w14:ligatures w14:val="none"/>
        </w:rPr>
        <w:t xml:space="preserve"> kuri</w:t>
      </w:r>
      <w:r w:rsidR="00505AF6" w:rsidRPr="00505AF6">
        <w:rPr>
          <w:rFonts w:ascii="Times New Roman" w:eastAsia="Times New Roman" w:hAnsi="Times New Roman" w:cs="Times New Roman"/>
          <w:bCs/>
          <w:kern w:val="0"/>
          <w:lang w:val="lt-LT"/>
          <w14:ligatures w14:val="none"/>
        </w:rPr>
        <w:t>o</w:t>
      </w:r>
      <w:r w:rsidRPr="00505AF6">
        <w:rPr>
          <w:rFonts w:ascii="Times New Roman" w:eastAsia="Times New Roman" w:hAnsi="Times New Roman" w:cs="Times New Roman"/>
          <w:bCs/>
          <w:kern w:val="0"/>
          <w:lang w:val="lt-LT"/>
          <w14:ligatures w14:val="none"/>
        </w:rPr>
        <w:t xml:space="preserve"> atitinkami duomenys buvo vertinami suteikiant pasiūlymo kokybės kriterijų T</w:t>
      </w:r>
      <w:r w:rsidR="00505AF6" w:rsidRPr="00505AF6">
        <w:rPr>
          <w:rFonts w:ascii="Times New Roman" w:eastAsia="Times New Roman" w:hAnsi="Times New Roman" w:cs="Times New Roman"/>
          <w:bCs/>
          <w:kern w:val="0"/>
          <w:lang w:val="lt-LT"/>
          <w14:ligatures w14:val="none"/>
        </w:rPr>
        <w:t xml:space="preserve"> ir</w:t>
      </w:r>
      <w:r w:rsidRPr="00505AF6">
        <w:rPr>
          <w:rFonts w:ascii="Times New Roman" w:eastAsia="Times New Roman" w:hAnsi="Times New Roman" w:cs="Times New Roman"/>
          <w:bCs/>
          <w:kern w:val="0"/>
          <w:lang w:val="lt-LT"/>
          <w14:ligatures w14:val="none"/>
        </w:rPr>
        <w:t xml:space="preserve"> S balus.</w:t>
      </w:r>
    </w:p>
    <w:p w14:paraId="20346270" w14:textId="77777777" w:rsidR="00BA6F43" w:rsidRDefault="00BA6F43" w:rsidP="00BA6F43">
      <w:pPr>
        <w:rPr>
          <w:rFonts w:cstheme="minorHAnsi"/>
          <w:lang w:val="lt-LT"/>
        </w:rPr>
      </w:pPr>
    </w:p>
    <w:p w14:paraId="14B138EF" w14:textId="77777777" w:rsidR="00BA6F43" w:rsidRPr="006B3AA0" w:rsidRDefault="00BA6F43" w:rsidP="00BA6F43">
      <w:pPr>
        <w:rPr>
          <w:rFonts w:cstheme="minorHAnsi"/>
          <w:lang w:val="lt-LT"/>
        </w:rPr>
      </w:pPr>
    </w:p>
    <w:p w14:paraId="6DE1DEEC" w14:textId="77777777" w:rsidR="00BA6F43" w:rsidRDefault="00BA6F43" w:rsidP="00BA6F43">
      <w:pPr>
        <w:rPr>
          <w:rFonts w:cstheme="minorHAnsi"/>
          <w:lang w:val="lt-LT"/>
        </w:rPr>
      </w:pPr>
    </w:p>
    <w:p w14:paraId="0D31E31F" w14:textId="77777777" w:rsidR="00BA6F43" w:rsidRDefault="00BA6F43" w:rsidP="00BA6F43">
      <w:pPr>
        <w:rPr>
          <w:rFonts w:cstheme="minorHAnsi"/>
          <w:lang w:val="lt-LT"/>
        </w:rPr>
      </w:pPr>
    </w:p>
    <w:p w14:paraId="796A6CBE" w14:textId="77777777" w:rsidR="00C00A22" w:rsidRPr="00BA6F43" w:rsidRDefault="00C00A22" w:rsidP="006021DB">
      <w:pPr>
        <w:jc w:val="center"/>
        <w:rPr>
          <w:rFonts w:cstheme="minorHAnsi"/>
          <w:b/>
          <w:bCs/>
          <w:lang w:val="lt-LT"/>
        </w:rPr>
      </w:pPr>
    </w:p>
    <w:p w14:paraId="17D52CF2" w14:textId="77777777" w:rsidR="00C00A22" w:rsidRPr="00BA6F43" w:rsidRDefault="00C00A22" w:rsidP="006021DB">
      <w:pPr>
        <w:jc w:val="center"/>
        <w:rPr>
          <w:rFonts w:cstheme="minorHAnsi"/>
          <w:b/>
          <w:bCs/>
          <w:lang w:val="lt-LT"/>
        </w:rPr>
      </w:pPr>
    </w:p>
    <w:p w14:paraId="2E50F626" w14:textId="77777777" w:rsidR="00C00A22" w:rsidRPr="00C00A22" w:rsidRDefault="00C00A22" w:rsidP="006021DB">
      <w:pPr>
        <w:jc w:val="center"/>
        <w:rPr>
          <w:rFonts w:cstheme="minorHAnsi"/>
          <w:b/>
          <w:bCs/>
          <w:lang w:val="lt-LT"/>
        </w:rPr>
      </w:pPr>
    </w:p>
    <w:sectPr w:rsidR="00C00A22" w:rsidRPr="00C00A22"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D59F3"/>
    <w:multiLevelType w:val="multilevel"/>
    <w:tmpl w:val="E95E5E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10"/>
  </w:num>
  <w:num w:numId="2" w16cid:durableId="1542475698">
    <w:abstractNumId w:val="2"/>
  </w:num>
  <w:num w:numId="3" w16cid:durableId="1197156502">
    <w:abstractNumId w:val="3"/>
  </w:num>
  <w:num w:numId="4" w16cid:durableId="1222716092">
    <w:abstractNumId w:val="4"/>
  </w:num>
  <w:num w:numId="5" w16cid:durableId="72628186">
    <w:abstractNumId w:val="6"/>
  </w:num>
  <w:num w:numId="6" w16cid:durableId="1045569133">
    <w:abstractNumId w:val="0"/>
  </w:num>
  <w:num w:numId="7" w16cid:durableId="189728947">
    <w:abstractNumId w:val="8"/>
  </w:num>
  <w:num w:numId="8" w16cid:durableId="408162091">
    <w:abstractNumId w:val="11"/>
  </w:num>
  <w:num w:numId="9" w16cid:durableId="1884630571">
    <w:abstractNumId w:val="7"/>
  </w:num>
  <w:num w:numId="10" w16cid:durableId="1789858266">
    <w:abstractNumId w:val="9"/>
  </w:num>
  <w:num w:numId="11" w16cid:durableId="662047534">
    <w:abstractNumId w:val="5"/>
  </w:num>
  <w:num w:numId="12" w16cid:durableId="51866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13BB5"/>
    <w:rsid w:val="00134895"/>
    <w:rsid w:val="00140AD5"/>
    <w:rsid w:val="001476F8"/>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A425F"/>
    <w:rsid w:val="003C3683"/>
    <w:rsid w:val="003D2B15"/>
    <w:rsid w:val="003F0DBC"/>
    <w:rsid w:val="003F3460"/>
    <w:rsid w:val="003F4C5E"/>
    <w:rsid w:val="003F5594"/>
    <w:rsid w:val="00406D8C"/>
    <w:rsid w:val="004202AB"/>
    <w:rsid w:val="00421495"/>
    <w:rsid w:val="00425FC2"/>
    <w:rsid w:val="00443F56"/>
    <w:rsid w:val="004729C8"/>
    <w:rsid w:val="00474468"/>
    <w:rsid w:val="0047528B"/>
    <w:rsid w:val="00477460"/>
    <w:rsid w:val="00486250"/>
    <w:rsid w:val="004924C3"/>
    <w:rsid w:val="004B082B"/>
    <w:rsid w:val="004B1486"/>
    <w:rsid w:val="004B3F20"/>
    <w:rsid w:val="004B50DA"/>
    <w:rsid w:val="004D032B"/>
    <w:rsid w:val="004E37D4"/>
    <w:rsid w:val="00505AF6"/>
    <w:rsid w:val="00542B9E"/>
    <w:rsid w:val="005470A8"/>
    <w:rsid w:val="00554565"/>
    <w:rsid w:val="00567C3F"/>
    <w:rsid w:val="005707CC"/>
    <w:rsid w:val="005B00E2"/>
    <w:rsid w:val="005B5B8B"/>
    <w:rsid w:val="005B5E2E"/>
    <w:rsid w:val="005D4FE1"/>
    <w:rsid w:val="005F1563"/>
    <w:rsid w:val="006021DB"/>
    <w:rsid w:val="00615EFB"/>
    <w:rsid w:val="00645B74"/>
    <w:rsid w:val="00676239"/>
    <w:rsid w:val="0069764C"/>
    <w:rsid w:val="006A22FB"/>
    <w:rsid w:val="006C16FF"/>
    <w:rsid w:val="006D23B4"/>
    <w:rsid w:val="006D46A6"/>
    <w:rsid w:val="006E5DB1"/>
    <w:rsid w:val="006F5CED"/>
    <w:rsid w:val="006F7D08"/>
    <w:rsid w:val="0072754A"/>
    <w:rsid w:val="007606CE"/>
    <w:rsid w:val="00793881"/>
    <w:rsid w:val="007A0748"/>
    <w:rsid w:val="007B7246"/>
    <w:rsid w:val="007C12CE"/>
    <w:rsid w:val="007D5767"/>
    <w:rsid w:val="007F247A"/>
    <w:rsid w:val="007F37D1"/>
    <w:rsid w:val="00807256"/>
    <w:rsid w:val="0082194C"/>
    <w:rsid w:val="0083236C"/>
    <w:rsid w:val="008324D6"/>
    <w:rsid w:val="008459B7"/>
    <w:rsid w:val="00847798"/>
    <w:rsid w:val="00854691"/>
    <w:rsid w:val="0085606F"/>
    <w:rsid w:val="008770D6"/>
    <w:rsid w:val="008810C6"/>
    <w:rsid w:val="008928A0"/>
    <w:rsid w:val="0089361B"/>
    <w:rsid w:val="00893958"/>
    <w:rsid w:val="008A1833"/>
    <w:rsid w:val="008A33ED"/>
    <w:rsid w:val="008A6557"/>
    <w:rsid w:val="008F3D3C"/>
    <w:rsid w:val="00905A05"/>
    <w:rsid w:val="00913738"/>
    <w:rsid w:val="009271A8"/>
    <w:rsid w:val="009377E5"/>
    <w:rsid w:val="00955095"/>
    <w:rsid w:val="00961C5D"/>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A6F43"/>
    <w:rsid w:val="00BD7983"/>
    <w:rsid w:val="00C00A22"/>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713E5"/>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2F1C"/>
    <w:rsid w:val="00E766DE"/>
    <w:rsid w:val="00EA4300"/>
    <w:rsid w:val="00EC1FF0"/>
    <w:rsid w:val="00ED6090"/>
    <w:rsid w:val="00F1093A"/>
    <w:rsid w:val="00F15DCA"/>
    <w:rsid w:val="00F20307"/>
    <w:rsid w:val="00F26914"/>
    <w:rsid w:val="00F34A42"/>
    <w:rsid w:val="00F41E62"/>
    <w:rsid w:val="00F429AF"/>
    <w:rsid w:val="00F529C2"/>
    <w:rsid w:val="00F64A85"/>
    <w:rsid w:val="00F65F70"/>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5495"/>
    <w:pPr>
      <w:spacing w:after="0" w:line="240" w:lineRule="auto"/>
    </w:pPr>
  </w:style>
  <w:style w:type="character" w:styleId="Hyperlink">
    <w:name w:val="Hyperlink"/>
    <w:basedOn w:val="DefaultParagraphFont"/>
    <w:uiPriority w:val="99"/>
    <w:unhideWhenUsed/>
    <w:rsid w:val="00320737"/>
    <w:rPr>
      <w:color w:val="0563C1" w:themeColor="hyperlink"/>
      <w:u w:val="single"/>
    </w:rPr>
  </w:style>
  <w:style w:type="character" w:customStyle="1" w:styleId="UnresolvedMention1">
    <w:name w:val="Unresolved Mention1"/>
    <w:basedOn w:val="DefaultParagraphFont"/>
    <w:uiPriority w:val="99"/>
    <w:semiHidden/>
    <w:unhideWhenUsed/>
    <w:rsid w:val="00320737"/>
    <w:rPr>
      <w:color w:val="605E5C"/>
      <w:shd w:val="clear" w:color="auto" w:fill="E1DFDD"/>
    </w:rPr>
  </w:style>
  <w:style w:type="paragraph" w:styleId="ListParagraph">
    <w:name w:val="List Paragraph"/>
    <w:basedOn w:val="Normal"/>
    <w:uiPriority w:val="34"/>
    <w:qFormat/>
    <w:rsid w:val="006C16FF"/>
    <w:pPr>
      <w:ind w:left="720"/>
      <w:contextualSpacing/>
    </w:pPr>
  </w:style>
  <w:style w:type="paragraph" w:styleId="BalloonText">
    <w:name w:val="Balloon Text"/>
    <w:basedOn w:val="Normal"/>
    <w:link w:val="BalloonTextChar"/>
    <w:uiPriority w:val="99"/>
    <w:semiHidden/>
    <w:unhideWhenUsed/>
    <w:rsid w:val="00CE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EC"/>
    <w:rPr>
      <w:rFonts w:ascii="Segoe UI" w:hAnsi="Segoe UI" w:cs="Segoe UI"/>
      <w:sz w:val="18"/>
      <w:szCs w:val="18"/>
    </w:rPr>
  </w:style>
  <w:style w:type="table" w:styleId="TableGrid">
    <w:name w:val="Table Grid"/>
    <w:basedOn w:val="TableNorma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21495"/>
    <w:rPr>
      <w:color w:val="605E5C"/>
      <w:shd w:val="clear" w:color="auto" w:fill="E1DFDD"/>
    </w:rPr>
  </w:style>
  <w:style w:type="character" w:styleId="CommentReference">
    <w:name w:val="annotation reference"/>
    <w:basedOn w:val="DefaultParagraphFont"/>
    <w:uiPriority w:val="99"/>
    <w:semiHidden/>
    <w:unhideWhenUsed/>
    <w:rsid w:val="00D04CF9"/>
    <w:rPr>
      <w:sz w:val="16"/>
      <w:szCs w:val="16"/>
    </w:rPr>
  </w:style>
  <w:style w:type="paragraph" w:styleId="CommentText">
    <w:name w:val="annotation text"/>
    <w:basedOn w:val="Normal"/>
    <w:link w:val="CommentTextChar"/>
    <w:uiPriority w:val="99"/>
    <w:unhideWhenUsed/>
    <w:rsid w:val="00D04CF9"/>
    <w:pPr>
      <w:spacing w:line="240" w:lineRule="auto"/>
    </w:pPr>
    <w:rPr>
      <w:sz w:val="20"/>
      <w:szCs w:val="20"/>
    </w:rPr>
  </w:style>
  <w:style w:type="character" w:customStyle="1" w:styleId="CommentTextChar">
    <w:name w:val="Comment Text Char"/>
    <w:basedOn w:val="DefaultParagraphFont"/>
    <w:link w:val="CommentText"/>
    <w:uiPriority w:val="99"/>
    <w:rsid w:val="00D04CF9"/>
    <w:rPr>
      <w:sz w:val="20"/>
      <w:szCs w:val="20"/>
    </w:rPr>
  </w:style>
  <w:style w:type="paragraph" w:styleId="CommentSubject">
    <w:name w:val="annotation subject"/>
    <w:basedOn w:val="CommentText"/>
    <w:next w:val="CommentText"/>
    <w:link w:val="CommentSubjectChar"/>
    <w:uiPriority w:val="99"/>
    <w:semiHidden/>
    <w:unhideWhenUsed/>
    <w:rsid w:val="00D04CF9"/>
    <w:rPr>
      <w:b/>
      <w:bCs/>
    </w:rPr>
  </w:style>
  <w:style w:type="character" w:customStyle="1" w:styleId="CommentSubjectChar">
    <w:name w:val="Comment Subject Char"/>
    <w:basedOn w:val="CommentTextChar"/>
    <w:link w:val="CommentSubject"/>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TableNormal"/>
    <w:next w:val="TableGrid"/>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1352</Words>
  <Characters>7711</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5</cp:revision>
  <dcterms:created xsi:type="dcterms:W3CDTF">2025-06-19T10:58:00Z</dcterms:created>
  <dcterms:modified xsi:type="dcterms:W3CDTF">2025-06-20T06:17:00Z</dcterms:modified>
</cp:coreProperties>
</file>