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095BF" w14:textId="730A93A3" w:rsidR="0045247A" w:rsidRDefault="0045247A" w:rsidP="0045247A">
      <w:pPr>
        <w:jc w:val="right"/>
        <w:rPr>
          <w:rFonts w:eastAsia="Calibri"/>
          <w:b/>
          <w:bCs/>
          <w:noProof/>
          <w:szCs w:val="24"/>
        </w:rPr>
      </w:pPr>
      <w:r>
        <w:rPr>
          <w:rStyle w:val="normaltextrun"/>
          <w:color w:val="000000"/>
          <w:shd w:val="clear" w:color="auto" w:fill="FFFFFF"/>
        </w:rPr>
        <w:t xml:space="preserve">Pirkimo </w:t>
      </w:r>
      <w:r w:rsidR="00371ABF">
        <w:rPr>
          <w:rStyle w:val="normaltextrun"/>
          <w:color w:val="000000"/>
          <w:shd w:val="clear" w:color="auto" w:fill="FFFFFF"/>
        </w:rPr>
        <w:t>sąlygų</w:t>
      </w:r>
      <w:r>
        <w:rPr>
          <w:rStyle w:val="normaltextrun"/>
          <w:color w:val="000000"/>
          <w:shd w:val="clear" w:color="auto" w:fill="FFFFFF"/>
        </w:rPr>
        <w:t xml:space="preserve"> </w:t>
      </w:r>
      <w:r w:rsidR="00371ABF">
        <w:rPr>
          <w:rStyle w:val="normaltextrun"/>
          <w:color w:val="000000"/>
          <w:shd w:val="clear" w:color="auto" w:fill="FFFFFF"/>
        </w:rPr>
        <w:t>2</w:t>
      </w:r>
      <w:r>
        <w:rPr>
          <w:rStyle w:val="normaltextrun"/>
          <w:color w:val="000000"/>
          <w:shd w:val="clear" w:color="auto" w:fill="FFFFFF"/>
        </w:rPr>
        <w:t xml:space="preserve"> priedas</w:t>
      </w:r>
      <w:r>
        <w:rPr>
          <w:rStyle w:val="eop"/>
          <w:color w:val="000000"/>
          <w:shd w:val="clear" w:color="auto" w:fill="FFFFFF"/>
        </w:rPr>
        <w:t> </w:t>
      </w:r>
    </w:p>
    <w:p w14:paraId="148AEBAE" w14:textId="77777777" w:rsidR="0045247A" w:rsidRDefault="0045247A" w:rsidP="000F7E11">
      <w:pPr>
        <w:jc w:val="center"/>
        <w:rPr>
          <w:rFonts w:eastAsia="Calibri"/>
          <w:b/>
          <w:bCs/>
          <w:noProof/>
          <w:szCs w:val="24"/>
        </w:rPr>
      </w:pPr>
    </w:p>
    <w:p w14:paraId="0C267B0B" w14:textId="77777777" w:rsidR="0045247A" w:rsidRDefault="0045247A" w:rsidP="000F7E11">
      <w:pPr>
        <w:jc w:val="center"/>
        <w:rPr>
          <w:rFonts w:eastAsia="Calibri"/>
          <w:b/>
          <w:bCs/>
          <w:noProof/>
          <w:szCs w:val="24"/>
        </w:rPr>
      </w:pPr>
    </w:p>
    <w:p w14:paraId="451AE68F" w14:textId="6E8C019B" w:rsidR="00E84377" w:rsidRPr="0048384F" w:rsidRDefault="000F7E11" w:rsidP="000F7E11">
      <w:pPr>
        <w:jc w:val="center"/>
        <w:rPr>
          <w:b/>
          <w:szCs w:val="24"/>
        </w:rPr>
      </w:pPr>
      <w:r w:rsidRPr="000F7E11">
        <w:rPr>
          <w:rFonts w:eastAsia="Calibri"/>
          <w:b/>
          <w:bCs/>
          <w:noProof/>
          <w:szCs w:val="24"/>
        </w:rPr>
        <w:t>SAUGIOJO DOKUMENTO BLANKO SPAUSDINIMO IR PERSONALIZAVIMO PASLAUGŲ</w:t>
      </w:r>
      <w:r>
        <w:rPr>
          <w:b/>
          <w:szCs w:val="24"/>
        </w:rPr>
        <w:t xml:space="preserve"> </w:t>
      </w:r>
      <w:r w:rsidR="00CA5E3C">
        <w:rPr>
          <w:b/>
          <w:szCs w:val="24"/>
        </w:rPr>
        <w:t xml:space="preserve">PIRKIMO – PARDAVIMO </w:t>
      </w:r>
      <w:r w:rsidR="00E84377" w:rsidRPr="0048384F">
        <w:rPr>
          <w:b/>
          <w:szCs w:val="24"/>
        </w:rPr>
        <w:t>SUTARTIS NR.</w:t>
      </w:r>
      <w:r w:rsidR="00E84377" w:rsidRPr="0048384F">
        <w:rPr>
          <w:szCs w:val="24"/>
        </w:rPr>
        <w:t>_______________</w:t>
      </w:r>
    </w:p>
    <w:p w14:paraId="3D6BF003" w14:textId="3FCFDC9F" w:rsidR="00AF6151" w:rsidRPr="00982343" w:rsidRDefault="00AF6151" w:rsidP="00AF6151">
      <w:pPr>
        <w:ind w:firstLine="709"/>
        <w:jc w:val="center"/>
        <w:rPr>
          <w:bCs/>
          <w:szCs w:val="24"/>
        </w:rPr>
      </w:pPr>
    </w:p>
    <w:p w14:paraId="1386DDDC" w14:textId="2C23C1C5" w:rsidR="00E84377" w:rsidRPr="0048384F" w:rsidRDefault="0037332E" w:rsidP="00E84377">
      <w:pPr>
        <w:jc w:val="center"/>
        <w:rPr>
          <w:szCs w:val="24"/>
        </w:rPr>
      </w:pPr>
      <w:r w:rsidRPr="0048384F">
        <w:rPr>
          <w:szCs w:val="24"/>
        </w:rPr>
        <w:t>20</w:t>
      </w:r>
      <w:r w:rsidR="00A52DDA">
        <w:rPr>
          <w:szCs w:val="24"/>
        </w:rPr>
        <w:t>2</w:t>
      </w:r>
      <w:r w:rsidR="00CE66C6">
        <w:rPr>
          <w:szCs w:val="24"/>
        </w:rPr>
        <w:t>_</w:t>
      </w:r>
      <w:r w:rsidRPr="0048384F">
        <w:rPr>
          <w:szCs w:val="24"/>
        </w:rPr>
        <w:t xml:space="preserve"> </w:t>
      </w:r>
      <w:r w:rsidR="00E84377" w:rsidRPr="0048384F">
        <w:rPr>
          <w:szCs w:val="24"/>
        </w:rPr>
        <w:t>m. _______________ d.</w:t>
      </w:r>
    </w:p>
    <w:p w14:paraId="37F9F5F9" w14:textId="77777777" w:rsidR="00E84377" w:rsidRPr="0048384F" w:rsidRDefault="00E84377" w:rsidP="00E84377">
      <w:pPr>
        <w:jc w:val="center"/>
        <w:rPr>
          <w:szCs w:val="24"/>
        </w:rPr>
      </w:pPr>
      <w:r w:rsidRPr="0048384F">
        <w:rPr>
          <w:szCs w:val="24"/>
        </w:rPr>
        <w:t>Vilnius</w:t>
      </w:r>
    </w:p>
    <w:p w14:paraId="0B5E1C04" w14:textId="77777777" w:rsidR="00E84377" w:rsidRPr="0048384F" w:rsidRDefault="00E84377" w:rsidP="00982343">
      <w:pPr>
        <w:ind w:firstLine="709"/>
        <w:jc w:val="center"/>
        <w:rPr>
          <w:szCs w:val="24"/>
        </w:rPr>
      </w:pPr>
    </w:p>
    <w:p w14:paraId="34656EAA" w14:textId="77777777" w:rsidR="00E84377" w:rsidRPr="0048384F" w:rsidRDefault="00E84377" w:rsidP="00E84377">
      <w:pPr>
        <w:rPr>
          <w:szCs w:val="24"/>
        </w:rPr>
      </w:pPr>
    </w:p>
    <w:p w14:paraId="2AA3D538" w14:textId="7FF815A2" w:rsidR="00594A80" w:rsidRDefault="00E84377" w:rsidP="00E84377">
      <w:pPr>
        <w:ind w:firstLine="720"/>
        <w:jc w:val="both"/>
        <w:rPr>
          <w:szCs w:val="24"/>
        </w:rPr>
      </w:pPr>
      <w:r w:rsidRPr="0048384F">
        <w:rPr>
          <w:b/>
          <w:szCs w:val="24"/>
        </w:rPr>
        <w:t>Lietuvos transporto saugos administracija</w:t>
      </w:r>
      <w:r w:rsidR="00594A80">
        <w:rPr>
          <w:b/>
          <w:szCs w:val="24"/>
        </w:rPr>
        <w:t xml:space="preserve"> </w:t>
      </w:r>
      <w:r w:rsidR="00594A80" w:rsidRPr="00594A80">
        <w:rPr>
          <w:bCs/>
          <w:szCs w:val="24"/>
        </w:rPr>
        <w:t xml:space="preserve">(toliau – </w:t>
      </w:r>
      <w:r w:rsidR="00594A80" w:rsidRPr="00087FC4">
        <w:rPr>
          <w:b/>
          <w:szCs w:val="24"/>
        </w:rPr>
        <w:t>Užsakovas</w:t>
      </w:r>
      <w:r w:rsidR="00594A80" w:rsidRPr="00594A80">
        <w:rPr>
          <w:bCs/>
          <w:szCs w:val="24"/>
        </w:rPr>
        <w:t>)</w:t>
      </w:r>
      <w:r w:rsidRPr="00594A80">
        <w:rPr>
          <w:bCs/>
          <w:szCs w:val="24"/>
        </w:rPr>
        <w:t>,</w:t>
      </w:r>
      <w:r w:rsidR="00594A80" w:rsidRPr="00594A80">
        <w:rPr>
          <w:bCs/>
          <w:szCs w:val="24"/>
        </w:rPr>
        <w:t xml:space="preserve"> juridinio asmens</w:t>
      </w:r>
      <w:r w:rsidR="00594A80">
        <w:rPr>
          <w:b/>
          <w:szCs w:val="24"/>
        </w:rPr>
        <w:t xml:space="preserve"> </w:t>
      </w:r>
      <w:r w:rsidRPr="0048384F">
        <w:rPr>
          <w:szCs w:val="24"/>
        </w:rPr>
        <w:t>kodas</w:t>
      </w:r>
      <w:r w:rsidRPr="0048384F">
        <w:rPr>
          <w:b/>
          <w:szCs w:val="24"/>
        </w:rPr>
        <w:t xml:space="preserve"> </w:t>
      </w:r>
      <w:r w:rsidRPr="0048384F">
        <w:rPr>
          <w:szCs w:val="24"/>
        </w:rPr>
        <w:t>188647255, atstovaujama</w:t>
      </w:r>
      <w:r w:rsidR="00AE6E0E">
        <w:rPr>
          <w:szCs w:val="24"/>
        </w:rPr>
        <w:t xml:space="preserve"> </w:t>
      </w:r>
      <w:r w:rsidR="000A07E4">
        <w:rPr>
          <w:szCs w:val="24"/>
        </w:rPr>
        <w:t>[</w:t>
      </w:r>
      <w:r w:rsidR="000A07E4" w:rsidRPr="00764CEE">
        <w:rPr>
          <w:i/>
          <w:iCs/>
          <w:szCs w:val="24"/>
          <w:highlight w:val="lightGray"/>
        </w:rPr>
        <w:t>įrašyti pareigas, vardą ir pavardę</w:t>
      </w:r>
      <w:r w:rsidR="000A07E4" w:rsidRPr="00764CEE">
        <w:rPr>
          <w:szCs w:val="24"/>
          <w:highlight w:val="lightGray"/>
        </w:rPr>
        <w:t>____________</w:t>
      </w:r>
      <w:r w:rsidR="000A07E4">
        <w:rPr>
          <w:szCs w:val="24"/>
        </w:rPr>
        <w:t>]</w:t>
      </w:r>
      <w:r w:rsidRPr="0048384F">
        <w:rPr>
          <w:szCs w:val="24"/>
        </w:rPr>
        <w:t xml:space="preserve">, veikiančio </w:t>
      </w:r>
      <w:r w:rsidR="00E463D0">
        <w:rPr>
          <w:szCs w:val="24"/>
        </w:rPr>
        <w:t>(-</w:t>
      </w:r>
      <w:proofErr w:type="spellStart"/>
      <w:r w:rsidR="00E463D0">
        <w:rPr>
          <w:szCs w:val="24"/>
        </w:rPr>
        <w:t>ios</w:t>
      </w:r>
      <w:proofErr w:type="spellEnd"/>
      <w:r w:rsidR="00E463D0">
        <w:rPr>
          <w:szCs w:val="24"/>
        </w:rPr>
        <w:t xml:space="preserve">) </w:t>
      </w:r>
      <w:r w:rsidRPr="0048384F">
        <w:rPr>
          <w:szCs w:val="24"/>
        </w:rPr>
        <w:t xml:space="preserve">pagal </w:t>
      </w:r>
      <w:r w:rsidR="00E5342D">
        <w:rPr>
          <w:szCs w:val="24"/>
        </w:rPr>
        <w:t>[</w:t>
      </w:r>
      <w:r w:rsidR="00E5342D" w:rsidRPr="00764CEE">
        <w:rPr>
          <w:i/>
          <w:iCs/>
          <w:szCs w:val="24"/>
          <w:highlight w:val="lightGray"/>
        </w:rPr>
        <w:t xml:space="preserve">įrašyti dokumentą, kurio pagrindu veikia asmuo </w:t>
      </w:r>
      <w:r w:rsidR="00E5342D" w:rsidRPr="00764CEE">
        <w:rPr>
          <w:szCs w:val="24"/>
          <w:highlight w:val="lightGray"/>
        </w:rPr>
        <w:t>_________</w:t>
      </w:r>
      <w:r w:rsidR="00E5342D">
        <w:rPr>
          <w:szCs w:val="24"/>
        </w:rPr>
        <w:t>]</w:t>
      </w:r>
      <w:r w:rsidRPr="0048384F">
        <w:rPr>
          <w:szCs w:val="24"/>
        </w:rPr>
        <w:t>,</w:t>
      </w:r>
    </w:p>
    <w:p w14:paraId="732A7C83" w14:textId="77777777" w:rsidR="00594A80" w:rsidRDefault="00E84377" w:rsidP="00E84377">
      <w:pPr>
        <w:ind w:firstLine="720"/>
        <w:jc w:val="both"/>
        <w:rPr>
          <w:szCs w:val="24"/>
        </w:rPr>
      </w:pPr>
      <w:r w:rsidRPr="0048384F">
        <w:rPr>
          <w:szCs w:val="24"/>
        </w:rPr>
        <w:t xml:space="preserve">ir </w:t>
      </w:r>
    </w:p>
    <w:p w14:paraId="1081CD0D" w14:textId="77777777" w:rsidR="00594A80" w:rsidRPr="00764CEE" w:rsidRDefault="00594A80" w:rsidP="00E84377">
      <w:pPr>
        <w:ind w:firstLine="720"/>
        <w:jc w:val="both"/>
        <w:rPr>
          <w:i/>
          <w:iCs/>
          <w:color w:val="000000" w:themeColor="text1"/>
          <w:szCs w:val="24"/>
        </w:rPr>
      </w:pPr>
      <w:r w:rsidRPr="00764CEE">
        <w:rPr>
          <w:i/>
          <w:iCs/>
          <w:color w:val="000000" w:themeColor="text1"/>
          <w:szCs w:val="24"/>
          <w:highlight w:val="yellow"/>
        </w:rPr>
        <w:t>Jei pasiūlymą pateikė vienas juridinis ar fizinis asmuo:</w:t>
      </w:r>
    </w:p>
    <w:p w14:paraId="7117C8FB" w14:textId="4297F1B0" w:rsidR="00C1500A" w:rsidRDefault="00000C8D" w:rsidP="00E84377">
      <w:pPr>
        <w:ind w:firstLine="720"/>
        <w:jc w:val="both"/>
        <w:rPr>
          <w:szCs w:val="24"/>
        </w:rPr>
      </w:pPr>
      <w:bookmarkStart w:id="0" w:name="_Hlk68852719"/>
      <w:r w:rsidRPr="00CE66C6">
        <w:rPr>
          <w:b/>
          <w:bCs/>
          <w:szCs w:val="24"/>
        </w:rPr>
        <w:t>[</w:t>
      </w:r>
      <w:r w:rsidRPr="00764CEE">
        <w:rPr>
          <w:b/>
          <w:bCs/>
          <w:i/>
          <w:iCs/>
          <w:szCs w:val="24"/>
          <w:highlight w:val="lightGray"/>
        </w:rPr>
        <w:t>įrašyti</w:t>
      </w:r>
      <w:r w:rsidR="00CE66C6" w:rsidRPr="00764CEE">
        <w:rPr>
          <w:b/>
          <w:bCs/>
          <w:i/>
          <w:iCs/>
          <w:szCs w:val="24"/>
          <w:highlight w:val="lightGray"/>
        </w:rPr>
        <w:t xml:space="preserve"> </w:t>
      </w:r>
      <w:r w:rsidR="00915DFB">
        <w:rPr>
          <w:b/>
          <w:bCs/>
          <w:i/>
          <w:iCs/>
          <w:szCs w:val="24"/>
          <w:highlight w:val="lightGray"/>
        </w:rPr>
        <w:t>Paslaugų teik</w:t>
      </w:r>
      <w:r w:rsidR="00CE66C6" w:rsidRPr="00764CEE">
        <w:rPr>
          <w:b/>
          <w:bCs/>
          <w:i/>
          <w:iCs/>
          <w:szCs w:val="24"/>
          <w:highlight w:val="lightGray"/>
        </w:rPr>
        <w:t>ėjo pavadinimą</w:t>
      </w:r>
      <w:r w:rsidR="00B33B4C" w:rsidRPr="00764CEE">
        <w:rPr>
          <w:b/>
          <w:bCs/>
          <w:szCs w:val="24"/>
          <w:highlight w:val="lightGray"/>
        </w:rPr>
        <w:t>______</w:t>
      </w:r>
      <w:r w:rsidR="00A52DDA" w:rsidRPr="00764CEE">
        <w:rPr>
          <w:b/>
          <w:bCs/>
          <w:szCs w:val="24"/>
          <w:highlight w:val="lightGray"/>
        </w:rPr>
        <w:t>____</w:t>
      </w:r>
      <w:r w:rsidRPr="00CE66C6">
        <w:rPr>
          <w:b/>
          <w:bCs/>
          <w:szCs w:val="24"/>
        </w:rPr>
        <w:t>]</w:t>
      </w:r>
      <w:r w:rsidR="00C1500A" w:rsidRPr="0048384F">
        <w:rPr>
          <w:szCs w:val="24"/>
        </w:rPr>
        <w:t xml:space="preserve">(toliau </w:t>
      </w:r>
      <w:bookmarkStart w:id="1" w:name="_Hlk112160756"/>
      <w:r w:rsidR="00C1500A" w:rsidRPr="0048384F">
        <w:rPr>
          <w:szCs w:val="24"/>
        </w:rPr>
        <w:t>–</w:t>
      </w:r>
      <w:bookmarkEnd w:id="1"/>
      <w:r w:rsidR="00C1500A" w:rsidRPr="0048384F">
        <w:rPr>
          <w:szCs w:val="24"/>
        </w:rPr>
        <w:t xml:space="preserve"> </w:t>
      </w:r>
      <w:r w:rsidR="00C1500A" w:rsidRPr="00087FC4">
        <w:rPr>
          <w:b/>
          <w:bCs/>
          <w:szCs w:val="24"/>
        </w:rPr>
        <w:t>Paslaugų teikėjas</w:t>
      </w:r>
      <w:r w:rsidR="00C1500A" w:rsidRPr="00C1500A">
        <w:rPr>
          <w:szCs w:val="24"/>
        </w:rPr>
        <w:t>)</w:t>
      </w:r>
      <w:r w:rsidR="00A52DDA" w:rsidRPr="00C1500A">
        <w:rPr>
          <w:szCs w:val="24"/>
        </w:rPr>
        <w:t>,</w:t>
      </w:r>
      <w:r w:rsidR="00B33B4C" w:rsidRPr="00C1500A">
        <w:rPr>
          <w:szCs w:val="24"/>
        </w:rPr>
        <w:t xml:space="preserve"> </w:t>
      </w:r>
      <w:r w:rsidR="001C1026">
        <w:rPr>
          <w:szCs w:val="24"/>
        </w:rPr>
        <w:t>[</w:t>
      </w:r>
      <w:r w:rsidR="001C1026" w:rsidRPr="001C1026">
        <w:rPr>
          <w:i/>
          <w:iCs/>
          <w:color w:val="538135" w:themeColor="accent6" w:themeShade="BF"/>
          <w:szCs w:val="24"/>
        </w:rPr>
        <w:t>pasirenkama:</w:t>
      </w:r>
      <w:r w:rsidR="001C1026">
        <w:rPr>
          <w:szCs w:val="24"/>
        </w:rPr>
        <w:t xml:space="preserve"> </w:t>
      </w:r>
      <w:r w:rsidR="00C1500A" w:rsidRPr="00C1500A">
        <w:rPr>
          <w:szCs w:val="24"/>
        </w:rPr>
        <w:t xml:space="preserve">juridinio </w:t>
      </w:r>
      <w:r w:rsidR="00E31023">
        <w:rPr>
          <w:szCs w:val="24"/>
        </w:rPr>
        <w:t>/ fizinio</w:t>
      </w:r>
      <w:r w:rsidR="001C1026">
        <w:rPr>
          <w:szCs w:val="24"/>
        </w:rPr>
        <w:t>]</w:t>
      </w:r>
      <w:r w:rsidR="00E31023">
        <w:rPr>
          <w:szCs w:val="24"/>
        </w:rPr>
        <w:t xml:space="preserve"> </w:t>
      </w:r>
      <w:r w:rsidR="00C1500A" w:rsidRPr="00C1500A">
        <w:rPr>
          <w:szCs w:val="24"/>
        </w:rPr>
        <w:t>asmens</w:t>
      </w:r>
      <w:r w:rsidR="00E84377" w:rsidRPr="0048384F">
        <w:rPr>
          <w:bCs/>
          <w:szCs w:val="24"/>
        </w:rPr>
        <w:t xml:space="preserve"> kodas </w:t>
      </w:r>
      <w:r w:rsidRPr="00CE66C6">
        <w:rPr>
          <w:bCs/>
          <w:szCs w:val="24"/>
        </w:rPr>
        <w:t>[</w:t>
      </w:r>
      <w:r w:rsidRPr="00764CEE">
        <w:rPr>
          <w:bCs/>
          <w:i/>
          <w:iCs/>
          <w:szCs w:val="24"/>
          <w:highlight w:val="lightGray"/>
        </w:rPr>
        <w:t xml:space="preserve">įrašyti </w:t>
      </w:r>
      <w:r w:rsidR="00B33B4C" w:rsidRPr="00764CEE">
        <w:rPr>
          <w:szCs w:val="24"/>
          <w:highlight w:val="lightGray"/>
        </w:rPr>
        <w:t>______</w:t>
      </w:r>
      <w:r w:rsidR="00A52DDA" w:rsidRPr="00764CEE">
        <w:rPr>
          <w:szCs w:val="24"/>
          <w:highlight w:val="lightGray"/>
        </w:rPr>
        <w:t>_____</w:t>
      </w:r>
      <w:r w:rsidRPr="00CE66C6">
        <w:rPr>
          <w:szCs w:val="24"/>
        </w:rPr>
        <w:t>]</w:t>
      </w:r>
      <w:r w:rsidR="00E84377" w:rsidRPr="0048384F">
        <w:rPr>
          <w:szCs w:val="24"/>
        </w:rPr>
        <w:t>, ats</w:t>
      </w:r>
      <w:r w:rsidR="00B33B4C" w:rsidRPr="0048384F">
        <w:rPr>
          <w:szCs w:val="24"/>
        </w:rPr>
        <w:t>tovaujama</w:t>
      </w:r>
      <w:r w:rsidR="00C1500A">
        <w:rPr>
          <w:szCs w:val="24"/>
        </w:rPr>
        <w:t>s (-a)</w:t>
      </w:r>
      <w:r w:rsidR="00B33B4C" w:rsidRPr="0048384F">
        <w:rPr>
          <w:szCs w:val="24"/>
        </w:rPr>
        <w:t xml:space="preserve"> </w:t>
      </w:r>
      <w:r>
        <w:rPr>
          <w:szCs w:val="24"/>
        </w:rPr>
        <w:t>[</w:t>
      </w:r>
      <w:r w:rsidRPr="00764CEE">
        <w:rPr>
          <w:i/>
          <w:iCs/>
          <w:szCs w:val="24"/>
          <w:highlight w:val="lightGray"/>
        </w:rPr>
        <w:t xml:space="preserve">įrašyti </w:t>
      </w:r>
      <w:r w:rsidR="00CE66C6" w:rsidRPr="00764CEE">
        <w:rPr>
          <w:i/>
          <w:iCs/>
          <w:szCs w:val="24"/>
          <w:highlight w:val="lightGray"/>
        </w:rPr>
        <w:t>pareigas, vardą ir pavardę</w:t>
      </w:r>
      <w:r w:rsidR="00B33B4C" w:rsidRPr="00764CEE">
        <w:rPr>
          <w:szCs w:val="24"/>
          <w:highlight w:val="lightGray"/>
        </w:rPr>
        <w:t>_____</w:t>
      </w:r>
      <w:r w:rsidR="00A52DDA" w:rsidRPr="00764CEE">
        <w:rPr>
          <w:szCs w:val="24"/>
          <w:highlight w:val="lightGray"/>
        </w:rPr>
        <w:t>______</w:t>
      </w:r>
      <w:r w:rsidR="00B33B4C" w:rsidRPr="00764CEE">
        <w:rPr>
          <w:szCs w:val="24"/>
          <w:highlight w:val="lightGray"/>
        </w:rPr>
        <w:t>_</w:t>
      </w:r>
      <w:r>
        <w:rPr>
          <w:szCs w:val="24"/>
        </w:rPr>
        <w:t>]</w:t>
      </w:r>
      <w:r w:rsidR="00E84377" w:rsidRPr="003E30B0">
        <w:rPr>
          <w:iCs/>
          <w:szCs w:val="24"/>
        </w:rPr>
        <w:t>,</w:t>
      </w:r>
      <w:r w:rsidR="00E84377" w:rsidRPr="0048384F">
        <w:rPr>
          <w:i/>
          <w:szCs w:val="24"/>
        </w:rPr>
        <w:t xml:space="preserve"> </w:t>
      </w:r>
      <w:r w:rsidR="00B33B4C" w:rsidRPr="0048384F">
        <w:rPr>
          <w:szCs w:val="24"/>
        </w:rPr>
        <w:t>veikiančio</w:t>
      </w:r>
      <w:r w:rsidR="00CE66C6">
        <w:rPr>
          <w:szCs w:val="24"/>
        </w:rPr>
        <w:t xml:space="preserve"> (-</w:t>
      </w:r>
      <w:proofErr w:type="spellStart"/>
      <w:r w:rsidR="00CE66C6">
        <w:rPr>
          <w:szCs w:val="24"/>
        </w:rPr>
        <w:t>ios</w:t>
      </w:r>
      <w:proofErr w:type="spellEnd"/>
      <w:r w:rsidR="00CE66C6">
        <w:rPr>
          <w:szCs w:val="24"/>
        </w:rPr>
        <w:t>)</w:t>
      </w:r>
      <w:r w:rsidR="00B33B4C" w:rsidRPr="0048384F">
        <w:rPr>
          <w:szCs w:val="24"/>
        </w:rPr>
        <w:t xml:space="preserve"> pagal </w:t>
      </w:r>
      <w:r>
        <w:rPr>
          <w:szCs w:val="24"/>
        </w:rPr>
        <w:t>[</w:t>
      </w:r>
      <w:r w:rsidRPr="00764CEE">
        <w:rPr>
          <w:i/>
          <w:iCs/>
          <w:szCs w:val="24"/>
          <w:highlight w:val="lightGray"/>
        </w:rPr>
        <w:t>įrašyti</w:t>
      </w:r>
      <w:r w:rsidR="00CE66C6" w:rsidRPr="00764CEE">
        <w:rPr>
          <w:i/>
          <w:iCs/>
          <w:szCs w:val="24"/>
          <w:highlight w:val="lightGray"/>
        </w:rPr>
        <w:t xml:space="preserve"> dokumentą, kurio pagrindu veikia asmuo</w:t>
      </w:r>
      <w:r w:rsidRPr="00764CEE">
        <w:rPr>
          <w:i/>
          <w:iCs/>
          <w:szCs w:val="24"/>
          <w:highlight w:val="lightGray"/>
        </w:rPr>
        <w:t xml:space="preserve"> </w:t>
      </w:r>
      <w:r w:rsidR="001C4B37" w:rsidRPr="00764CEE">
        <w:rPr>
          <w:szCs w:val="24"/>
          <w:highlight w:val="lightGray"/>
        </w:rPr>
        <w:t>_________</w:t>
      </w:r>
      <w:r>
        <w:rPr>
          <w:szCs w:val="24"/>
        </w:rPr>
        <w:t>]</w:t>
      </w:r>
      <w:r w:rsidR="00C1500A">
        <w:rPr>
          <w:szCs w:val="24"/>
        </w:rPr>
        <w:t>,</w:t>
      </w:r>
    </w:p>
    <w:bookmarkEnd w:id="0"/>
    <w:p w14:paraId="1253269F" w14:textId="77777777" w:rsidR="00C1500A" w:rsidRPr="00764CEE" w:rsidRDefault="00C1500A" w:rsidP="00E84377">
      <w:pPr>
        <w:ind w:firstLine="720"/>
        <w:jc w:val="both"/>
        <w:rPr>
          <w:i/>
          <w:iCs/>
          <w:color w:val="000000" w:themeColor="text1"/>
          <w:szCs w:val="24"/>
        </w:rPr>
      </w:pPr>
      <w:r w:rsidRPr="00764CEE">
        <w:rPr>
          <w:i/>
          <w:iCs/>
          <w:color w:val="000000" w:themeColor="text1"/>
          <w:szCs w:val="24"/>
          <w:highlight w:val="yellow"/>
        </w:rPr>
        <w:t>Jei pasiūlymą pateikė Ūkio subjektų grupė:</w:t>
      </w:r>
    </w:p>
    <w:p w14:paraId="05C21CAA" w14:textId="4DB49435" w:rsidR="00C1500A" w:rsidRDefault="00C1500A" w:rsidP="00C1500A">
      <w:pPr>
        <w:ind w:firstLine="720"/>
        <w:jc w:val="both"/>
        <w:rPr>
          <w:szCs w:val="24"/>
        </w:rPr>
      </w:pPr>
      <w:r w:rsidRPr="00C1500A">
        <w:rPr>
          <w:szCs w:val="24"/>
        </w:rPr>
        <w:t>Ūkio subjektų grupė, susidedanti iš</w:t>
      </w:r>
      <w:r>
        <w:rPr>
          <w:b/>
          <w:bCs/>
          <w:szCs w:val="24"/>
        </w:rPr>
        <w:t xml:space="preserve"> </w:t>
      </w:r>
      <w:r w:rsidRPr="00CE66C6">
        <w:rPr>
          <w:b/>
          <w:bCs/>
          <w:szCs w:val="24"/>
        </w:rPr>
        <w:t>[</w:t>
      </w:r>
      <w:r w:rsidRPr="00764CEE">
        <w:rPr>
          <w:b/>
          <w:bCs/>
          <w:i/>
          <w:iCs/>
          <w:szCs w:val="24"/>
          <w:highlight w:val="lightGray"/>
        </w:rPr>
        <w:t xml:space="preserve">įrašyti </w:t>
      </w:r>
      <w:r w:rsidR="00915DFB">
        <w:rPr>
          <w:b/>
          <w:bCs/>
          <w:i/>
          <w:iCs/>
          <w:szCs w:val="24"/>
          <w:highlight w:val="lightGray"/>
        </w:rPr>
        <w:t>Paslaugų tei</w:t>
      </w:r>
      <w:r w:rsidRPr="00764CEE">
        <w:rPr>
          <w:b/>
          <w:bCs/>
          <w:i/>
          <w:iCs/>
          <w:szCs w:val="24"/>
          <w:highlight w:val="lightGray"/>
        </w:rPr>
        <w:t>kėjo pavadinimą</w:t>
      </w:r>
      <w:r w:rsidRPr="00764CEE">
        <w:rPr>
          <w:b/>
          <w:bCs/>
          <w:szCs w:val="24"/>
          <w:highlight w:val="lightGray"/>
        </w:rPr>
        <w:t>__________</w:t>
      </w:r>
      <w:r w:rsidRPr="00CE66C6">
        <w:rPr>
          <w:b/>
          <w:bCs/>
          <w:szCs w:val="24"/>
        </w:rPr>
        <w:t>]</w:t>
      </w:r>
      <w:r w:rsidR="00FC058B">
        <w:rPr>
          <w:szCs w:val="24"/>
        </w:rPr>
        <w:t>, juridinio asmens kodas [</w:t>
      </w:r>
      <w:r w:rsidR="00FC058B" w:rsidRPr="00764CEE">
        <w:rPr>
          <w:i/>
          <w:iCs/>
          <w:szCs w:val="24"/>
          <w:highlight w:val="lightGray"/>
        </w:rPr>
        <w:t>įrašyti__________</w:t>
      </w:r>
      <w:r w:rsidR="00FC058B">
        <w:rPr>
          <w:szCs w:val="24"/>
        </w:rPr>
        <w:t>], [</w:t>
      </w:r>
      <w:r w:rsidR="00FC058B" w:rsidRPr="00CA5E3C">
        <w:rPr>
          <w:i/>
          <w:iCs/>
          <w:szCs w:val="24"/>
          <w:highlight w:val="lightGray"/>
        </w:rPr>
        <w:t>išvardinti visus Ūkio subjektų grupės narius</w:t>
      </w:r>
      <w:r w:rsidR="00CA5E3C" w:rsidRPr="00CA5E3C">
        <w:rPr>
          <w:i/>
          <w:iCs/>
          <w:szCs w:val="24"/>
          <w:highlight w:val="lightGray"/>
        </w:rPr>
        <w:t>________</w:t>
      </w:r>
      <w:r w:rsidR="00FC058B">
        <w:rPr>
          <w:szCs w:val="24"/>
        </w:rPr>
        <w:t>] (</w:t>
      </w:r>
      <w:r w:rsidR="00FC058B" w:rsidRPr="0048384F">
        <w:rPr>
          <w:szCs w:val="24"/>
        </w:rPr>
        <w:t>toliau – Paslaug</w:t>
      </w:r>
      <w:r w:rsidR="00FC058B">
        <w:rPr>
          <w:szCs w:val="24"/>
        </w:rPr>
        <w:t>ų</w:t>
      </w:r>
      <w:r w:rsidR="00FC058B" w:rsidRPr="0048384F">
        <w:rPr>
          <w:szCs w:val="24"/>
        </w:rPr>
        <w:t xml:space="preserve"> teikėjas</w:t>
      </w:r>
      <w:r w:rsidR="00FC058B" w:rsidRPr="00C1500A">
        <w:rPr>
          <w:szCs w:val="24"/>
        </w:rPr>
        <w:t>)</w:t>
      </w:r>
      <w:r w:rsidRPr="0048384F">
        <w:rPr>
          <w:szCs w:val="24"/>
        </w:rPr>
        <w:t>, atstovaujama</w:t>
      </w:r>
      <w:r>
        <w:rPr>
          <w:szCs w:val="24"/>
        </w:rPr>
        <w:t>s (-a)</w:t>
      </w:r>
      <w:r w:rsidRPr="0048384F">
        <w:rPr>
          <w:szCs w:val="24"/>
        </w:rPr>
        <w:t xml:space="preserve"> </w:t>
      </w:r>
      <w:r>
        <w:rPr>
          <w:szCs w:val="24"/>
        </w:rPr>
        <w:t>[</w:t>
      </w:r>
      <w:r w:rsidRPr="00764CEE">
        <w:rPr>
          <w:i/>
          <w:iCs/>
          <w:szCs w:val="24"/>
          <w:highlight w:val="lightGray"/>
        </w:rPr>
        <w:t xml:space="preserve">įrašyti </w:t>
      </w:r>
      <w:r w:rsidR="00FC058B" w:rsidRPr="00764CEE">
        <w:rPr>
          <w:i/>
          <w:iCs/>
          <w:szCs w:val="24"/>
          <w:highlight w:val="lightGray"/>
        </w:rPr>
        <w:t xml:space="preserve">Ūkio subjektų grupę atstovaujančio asmens </w:t>
      </w:r>
      <w:r w:rsidRPr="00764CEE">
        <w:rPr>
          <w:i/>
          <w:iCs/>
          <w:szCs w:val="24"/>
          <w:highlight w:val="lightGray"/>
        </w:rPr>
        <w:t>pareigas, vardą ir pavardę</w:t>
      </w:r>
      <w:r w:rsidRPr="00764CEE">
        <w:rPr>
          <w:szCs w:val="24"/>
          <w:highlight w:val="lightGray"/>
        </w:rPr>
        <w:t>____________</w:t>
      </w:r>
      <w:r>
        <w:rPr>
          <w:szCs w:val="24"/>
        </w:rPr>
        <w:t>]</w:t>
      </w:r>
      <w:r w:rsidRPr="0048384F">
        <w:rPr>
          <w:i/>
          <w:szCs w:val="24"/>
        </w:rPr>
        <w:t xml:space="preserve">, </w:t>
      </w:r>
      <w:r w:rsidRPr="0048384F">
        <w:rPr>
          <w:szCs w:val="24"/>
        </w:rPr>
        <w:t>veikiančio</w:t>
      </w:r>
      <w:r>
        <w:rPr>
          <w:szCs w:val="24"/>
        </w:rPr>
        <w:t xml:space="preserve"> (-ios)</w:t>
      </w:r>
      <w:r w:rsidRPr="0048384F">
        <w:rPr>
          <w:szCs w:val="24"/>
        </w:rPr>
        <w:t xml:space="preserve"> pagal </w:t>
      </w:r>
      <w:r>
        <w:rPr>
          <w:szCs w:val="24"/>
        </w:rPr>
        <w:t>[</w:t>
      </w:r>
      <w:r w:rsidRPr="00764CEE">
        <w:rPr>
          <w:i/>
          <w:iCs/>
          <w:szCs w:val="24"/>
          <w:highlight w:val="lightGray"/>
        </w:rPr>
        <w:t>įrašyti dokumentą, kurio pagrindu veikia asmuo</w:t>
      </w:r>
      <w:r w:rsidR="00FC058B" w:rsidRPr="00764CEE">
        <w:rPr>
          <w:i/>
          <w:iCs/>
          <w:szCs w:val="24"/>
          <w:highlight w:val="lightGray"/>
        </w:rPr>
        <w:t xml:space="preserve"> –</w:t>
      </w:r>
      <w:r w:rsidRPr="00764CEE">
        <w:rPr>
          <w:i/>
          <w:iCs/>
          <w:szCs w:val="24"/>
          <w:highlight w:val="lightGray"/>
        </w:rPr>
        <w:t xml:space="preserve"> </w:t>
      </w:r>
      <w:r w:rsidR="00FC058B" w:rsidRPr="00764CEE">
        <w:rPr>
          <w:i/>
          <w:iCs/>
          <w:szCs w:val="24"/>
          <w:highlight w:val="lightGray"/>
        </w:rPr>
        <w:t>jungtinės veiklos sutarties pavadinimas, sudarymo data, numeris</w:t>
      </w:r>
      <w:r w:rsidRPr="00764CEE">
        <w:rPr>
          <w:szCs w:val="24"/>
          <w:highlight w:val="lightGray"/>
        </w:rPr>
        <w:t>_________]</w:t>
      </w:r>
      <w:r>
        <w:rPr>
          <w:szCs w:val="24"/>
        </w:rPr>
        <w:t>,</w:t>
      </w:r>
    </w:p>
    <w:p w14:paraId="0B9447F2" w14:textId="74A15BAE" w:rsidR="00E84377" w:rsidRPr="00764CEE" w:rsidRDefault="00FC058B" w:rsidP="00764CEE">
      <w:pPr>
        <w:ind w:firstLine="720"/>
        <w:jc w:val="both"/>
        <w:rPr>
          <w:szCs w:val="24"/>
        </w:rPr>
      </w:pPr>
      <w:r>
        <w:rPr>
          <w:szCs w:val="24"/>
        </w:rPr>
        <w:t xml:space="preserve">toliau Užsakovas ir Paslaugų teikėjas kiekvienas atskirai </w:t>
      </w:r>
      <w:r w:rsidR="006D1755">
        <w:rPr>
          <w:szCs w:val="24"/>
        </w:rPr>
        <w:t xml:space="preserve">vadinami Šalimi, o </w:t>
      </w:r>
      <w:r w:rsidR="00A52DDA">
        <w:rPr>
          <w:szCs w:val="24"/>
        </w:rPr>
        <w:t xml:space="preserve">abi kartu </w:t>
      </w:r>
      <w:r w:rsidR="007669B1">
        <w:rPr>
          <w:szCs w:val="24"/>
        </w:rPr>
        <w:t>–</w:t>
      </w:r>
      <w:r w:rsidR="00A52DDA">
        <w:rPr>
          <w:szCs w:val="24"/>
        </w:rPr>
        <w:t xml:space="preserve"> Šalimis,</w:t>
      </w:r>
      <w:r w:rsidR="00764CEE">
        <w:rPr>
          <w:szCs w:val="24"/>
        </w:rPr>
        <w:t xml:space="preserve"> </w:t>
      </w:r>
      <w:r w:rsidR="00A52DDA">
        <w:rPr>
          <w:szCs w:val="24"/>
        </w:rPr>
        <w:t xml:space="preserve">susitarė ir </w:t>
      </w:r>
      <w:r w:rsidR="00E84377" w:rsidRPr="0048384F">
        <w:rPr>
          <w:szCs w:val="24"/>
        </w:rPr>
        <w:t>sudarė šią sutartį (toliau – Sutartis):</w:t>
      </w:r>
    </w:p>
    <w:p w14:paraId="499B9E53" w14:textId="77777777" w:rsidR="00B12A93" w:rsidRPr="00982343" w:rsidRDefault="00B12A93" w:rsidP="00E77B25">
      <w:pPr>
        <w:rPr>
          <w:bCs/>
          <w:szCs w:val="24"/>
        </w:rPr>
      </w:pPr>
    </w:p>
    <w:p w14:paraId="32F59C78" w14:textId="7D5D85FC" w:rsidR="00E84377" w:rsidRPr="00B12A93" w:rsidRDefault="00E84377" w:rsidP="00536820">
      <w:pPr>
        <w:pStyle w:val="ListParagraph"/>
        <w:numPr>
          <w:ilvl w:val="0"/>
          <w:numId w:val="4"/>
        </w:numPr>
        <w:jc w:val="center"/>
        <w:rPr>
          <w:b/>
          <w:szCs w:val="24"/>
        </w:rPr>
      </w:pPr>
      <w:r w:rsidRPr="00B12A93">
        <w:rPr>
          <w:b/>
          <w:szCs w:val="24"/>
        </w:rPr>
        <w:t>SUTARTIES OBJEKTAS</w:t>
      </w:r>
    </w:p>
    <w:p w14:paraId="13808974" w14:textId="77777777" w:rsidR="00E84377" w:rsidRPr="00982343" w:rsidRDefault="00E84377" w:rsidP="00982343">
      <w:pPr>
        <w:rPr>
          <w:szCs w:val="24"/>
        </w:rPr>
      </w:pPr>
    </w:p>
    <w:p w14:paraId="2E68E610" w14:textId="1FDB3930" w:rsidR="00A472B5" w:rsidRPr="00EE540C" w:rsidRDefault="00BE5333" w:rsidP="00CD7ED7">
      <w:pPr>
        <w:pStyle w:val="ListParagraph"/>
        <w:numPr>
          <w:ilvl w:val="1"/>
          <w:numId w:val="5"/>
        </w:numPr>
        <w:tabs>
          <w:tab w:val="left" w:pos="1134"/>
        </w:tabs>
        <w:ind w:left="0" w:firstLine="709"/>
        <w:jc w:val="both"/>
        <w:rPr>
          <w:bCs/>
          <w:noProof/>
          <w:szCs w:val="24"/>
        </w:rPr>
      </w:pPr>
      <w:r w:rsidRPr="00EE540C">
        <w:rPr>
          <w:bCs/>
          <w:szCs w:val="24"/>
        </w:rPr>
        <w:t>Paslaugų teikėjas įsipareigoja Sutartyje nustatytomis sąlygomis, laikydamasis teisės aktuose įvardintų reikalavimų, suteikti Užsakovui</w:t>
      </w:r>
      <w:r w:rsidR="00BF5CE8" w:rsidRPr="00EE540C">
        <w:rPr>
          <w:bCs/>
          <w:szCs w:val="24"/>
        </w:rPr>
        <w:t xml:space="preserve"> </w:t>
      </w:r>
      <w:r w:rsidR="00372734">
        <w:rPr>
          <w:b/>
          <w:bCs/>
          <w:szCs w:val="24"/>
        </w:rPr>
        <w:t>s</w:t>
      </w:r>
      <w:r w:rsidR="00A45579" w:rsidRPr="00A45579">
        <w:rPr>
          <w:b/>
          <w:bCs/>
          <w:szCs w:val="24"/>
        </w:rPr>
        <w:t>augiojo dokumento blanko (Motorinio pramoginio laivo laivavedžio tarptautinio kvalifikacijos liudijimo blanko</w:t>
      </w:r>
      <w:r w:rsidR="0028194B">
        <w:rPr>
          <w:b/>
          <w:bCs/>
          <w:szCs w:val="24"/>
        </w:rPr>
        <w:t>)</w:t>
      </w:r>
      <w:r w:rsidR="00A45579" w:rsidRPr="00A45579">
        <w:rPr>
          <w:b/>
          <w:bCs/>
          <w:szCs w:val="24"/>
        </w:rPr>
        <w:t xml:space="preserve"> (identifikavimo kodas VDTAT</w:t>
      </w:r>
      <w:r w:rsidR="00A45579" w:rsidRPr="00A45579">
        <w:rPr>
          <w:b/>
          <w:bCs/>
          <w:szCs w:val="24"/>
          <w:vertAlign w:val="superscript"/>
        </w:rPr>
        <w:footnoteReference w:id="1"/>
      </w:r>
      <w:r w:rsidR="00A45579" w:rsidRPr="00A45579">
        <w:rPr>
          <w:b/>
          <w:bCs/>
          <w:szCs w:val="24"/>
        </w:rPr>
        <w:t xml:space="preserve"> registre 01926)</w:t>
      </w:r>
      <w:r w:rsidR="00D467DF">
        <w:rPr>
          <w:b/>
          <w:bCs/>
          <w:szCs w:val="24"/>
        </w:rPr>
        <w:t xml:space="preserve"> </w:t>
      </w:r>
      <w:r w:rsidR="00D467DF" w:rsidRPr="00ED34A2">
        <w:rPr>
          <w:bCs/>
          <w:szCs w:val="24"/>
        </w:rPr>
        <w:t xml:space="preserve">(toliau – </w:t>
      </w:r>
      <w:r w:rsidR="00D467DF">
        <w:rPr>
          <w:bCs/>
          <w:szCs w:val="24"/>
        </w:rPr>
        <w:t>Dokumento blankas, Dokumento blankai</w:t>
      </w:r>
      <w:r w:rsidR="00D467DF" w:rsidRPr="00ED34A2">
        <w:rPr>
          <w:bCs/>
          <w:szCs w:val="24"/>
        </w:rPr>
        <w:t>)</w:t>
      </w:r>
      <w:r w:rsidR="00A45579" w:rsidRPr="00A45579">
        <w:rPr>
          <w:b/>
          <w:bCs/>
          <w:szCs w:val="24"/>
        </w:rPr>
        <w:t xml:space="preserve"> spausdinimo</w:t>
      </w:r>
      <w:r w:rsidR="00B77CB9">
        <w:rPr>
          <w:b/>
          <w:bCs/>
          <w:szCs w:val="24"/>
        </w:rPr>
        <w:t xml:space="preserve">, </w:t>
      </w:r>
      <w:r w:rsidR="004C0C02">
        <w:rPr>
          <w:b/>
          <w:bCs/>
          <w:szCs w:val="24"/>
        </w:rPr>
        <w:t>sandėliavimo,</w:t>
      </w:r>
      <w:r w:rsidR="00A45579" w:rsidRPr="00A45579">
        <w:rPr>
          <w:b/>
          <w:bCs/>
          <w:szCs w:val="24"/>
        </w:rPr>
        <w:t xml:space="preserve"> personalizavimo</w:t>
      </w:r>
      <w:r w:rsidR="00FC191C">
        <w:rPr>
          <w:b/>
          <w:bCs/>
          <w:szCs w:val="24"/>
        </w:rPr>
        <w:t xml:space="preserve"> </w:t>
      </w:r>
      <w:r w:rsidR="001D4E45">
        <w:rPr>
          <w:b/>
          <w:bCs/>
          <w:szCs w:val="24"/>
        </w:rPr>
        <w:t xml:space="preserve">paslaugas, </w:t>
      </w:r>
      <w:r w:rsidR="003E1123">
        <w:rPr>
          <w:szCs w:val="24"/>
        </w:rPr>
        <w:t>pagaminant</w:t>
      </w:r>
      <w:r w:rsidR="00E212AB" w:rsidRPr="00A661FD">
        <w:rPr>
          <w:szCs w:val="24"/>
        </w:rPr>
        <w:t xml:space="preserve"> personalizuot</w:t>
      </w:r>
      <w:r w:rsidR="00C86B62">
        <w:rPr>
          <w:szCs w:val="24"/>
        </w:rPr>
        <w:t>u</w:t>
      </w:r>
      <w:r w:rsidR="00E212AB" w:rsidRPr="00A661FD">
        <w:rPr>
          <w:szCs w:val="24"/>
        </w:rPr>
        <w:t>s Tarptautini</w:t>
      </w:r>
      <w:r w:rsidR="006A03A3">
        <w:rPr>
          <w:szCs w:val="24"/>
        </w:rPr>
        <w:t>us</w:t>
      </w:r>
      <w:r w:rsidR="00E212AB" w:rsidRPr="00A661FD">
        <w:rPr>
          <w:szCs w:val="24"/>
        </w:rPr>
        <w:t xml:space="preserve"> kvalifikacijos liudijim</w:t>
      </w:r>
      <w:r w:rsidR="001D4E45">
        <w:rPr>
          <w:szCs w:val="24"/>
        </w:rPr>
        <w:t>u</w:t>
      </w:r>
      <w:r w:rsidR="00E212AB" w:rsidRPr="00A661FD">
        <w:rPr>
          <w:szCs w:val="24"/>
        </w:rPr>
        <w:t>s</w:t>
      </w:r>
      <w:r w:rsidR="00FA36A1">
        <w:rPr>
          <w:szCs w:val="24"/>
        </w:rPr>
        <w:t>,</w:t>
      </w:r>
      <w:r w:rsidR="00A45579" w:rsidRPr="00A45579">
        <w:rPr>
          <w:b/>
          <w:bCs/>
          <w:szCs w:val="24"/>
        </w:rPr>
        <w:t xml:space="preserve"> </w:t>
      </w:r>
      <w:r w:rsidR="004C0C02" w:rsidRPr="00A661FD">
        <w:rPr>
          <w:szCs w:val="24"/>
        </w:rPr>
        <w:t xml:space="preserve">ir </w:t>
      </w:r>
      <w:r w:rsidR="0034136E" w:rsidRPr="00F06B2E">
        <w:rPr>
          <w:szCs w:val="24"/>
        </w:rPr>
        <w:t>personalizuotų Tarptautini</w:t>
      </w:r>
      <w:r w:rsidR="00094A99">
        <w:rPr>
          <w:szCs w:val="24"/>
        </w:rPr>
        <w:t>ų</w:t>
      </w:r>
      <w:r w:rsidR="0034136E" w:rsidRPr="00F06B2E">
        <w:rPr>
          <w:szCs w:val="24"/>
        </w:rPr>
        <w:t xml:space="preserve"> kvalifikacijos liudijimų</w:t>
      </w:r>
      <w:r w:rsidR="0034136E">
        <w:rPr>
          <w:b/>
          <w:bCs/>
          <w:szCs w:val="24"/>
        </w:rPr>
        <w:t xml:space="preserve"> </w:t>
      </w:r>
      <w:r w:rsidR="004C0C02">
        <w:rPr>
          <w:b/>
          <w:bCs/>
          <w:szCs w:val="24"/>
        </w:rPr>
        <w:t xml:space="preserve">pristatymo </w:t>
      </w:r>
      <w:r w:rsidR="004C0C02" w:rsidRPr="00A45579">
        <w:rPr>
          <w:b/>
          <w:bCs/>
          <w:szCs w:val="24"/>
        </w:rPr>
        <w:t>paslaug</w:t>
      </w:r>
      <w:r w:rsidR="004C0C02">
        <w:rPr>
          <w:b/>
          <w:bCs/>
          <w:szCs w:val="24"/>
        </w:rPr>
        <w:t>a</w:t>
      </w:r>
      <w:r w:rsidR="004C0C02" w:rsidRPr="00A45579">
        <w:rPr>
          <w:b/>
          <w:bCs/>
          <w:szCs w:val="24"/>
        </w:rPr>
        <w:t>s</w:t>
      </w:r>
      <w:r w:rsidR="004C0C02" w:rsidRPr="00EE540C">
        <w:rPr>
          <w:bCs/>
          <w:szCs w:val="24"/>
        </w:rPr>
        <w:t xml:space="preserve"> </w:t>
      </w:r>
      <w:r w:rsidR="00AA5DCC" w:rsidRPr="00EE540C">
        <w:rPr>
          <w:bCs/>
          <w:szCs w:val="24"/>
        </w:rPr>
        <w:t>(toliau – Paslaug</w:t>
      </w:r>
      <w:r w:rsidR="00A52DDA" w:rsidRPr="00EE540C">
        <w:rPr>
          <w:bCs/>
          <w:szCs w:val="24"/>
        </w:rPr>
        <w:t>os</w:t>
      </w:r>
      <w:r w:rsidR="00AA5DCC" w:rsidRPr="00EE540C">
        <w:rPr>
          <w:bCs/>
          <w:szCs w:val="24"/>
        </w:rPr>
        <w:t>)</w:t>
      </w:r>
      <w:r w:rsidRPr="00EE540C">
        <w:rPr>
          <w:bCs/>
          <w:szCs w:val="24"/>
        </w:rPr>
        <w:t>, kurios detalizuotos</w:t>
      </w:r>
      <w:r w:rsidR="005F04E7" w:rsidRPr="00EE540C">
        <w:rPr>
          <w:bCs/>
          <w:szCs w:val="24"/>
        </w:rPr>
        <w:t xml:space="preserve"> ir atitinka Sutarties 1 priede</w:t>
      </w:r>
      <w:r w:rsidR="00A52DDA" w:rsidRPr="00EE540C">
        <w:rPr>
          <w:bCs/>
          <w:szCs w:val="24"/>
        </w:rPr>
        <w:t xml:space="preserve"> „</w:t>
      </w:r>
      <w:r w:rsidR="00D30CCB" w:rsidRPr="00172D39">
        <w:rPr>
          <w:noProof/>
          <w:szCs w:val="24"/>
        </w:rPr>
        <w:t>Saugiojo dokumento blanko spausdinimo ir personalizavimo paslaugų techninė specifikacija</w:t>
      </w:r>
      <w:r w:rsidR="00FC5733" w:rsidRPr="00EE540C">
        <w:rPr>
          <w:bCs/>
          <w:szCs w:val="24"/>
        </w:rPr>
        <w:t>“</w:t>
      </w:r>
      <w:r w:rsidR="00A52DDA" w:rsidRPr="00EE540C">
        <w:rPr>
          <w:bCs/>
          <w:szCs w:val="24"/>
        </w:rPr>
        <w:t xml:space="preserve"> (toliau –</w:t>
      </w:r>
      <w:r w:rsidR="00F244C8" w:rsidRPr="00EE540C">
        <w:rPr>
          <w:bCs/>
          <w:szCs w:val="24"/>
        </w:rPr>
        <w:t xml:space="preserve"> </w:t>
      </w:r>
      <w:r w:rsidR="00A52DDA" w:rsidRPr="00EE540C">
        <w:rPr>
          <w:bCs/>
          <w:szCs w:val="24"/>
        </w:rPr>
        <w:t>Techninė specifikacija)</w:t>
      </w:r>
      <w:r w:rsidR="005F04E7" w:rsidRPr="00EE540C">
        <w:rPr>
          <w:bCs/>
          <w:szCs w:val="24"/>
        </w:rPr>
        <w:t xml:space="preserve"> ir Sutarties 2 priede „Paslaugų teikėjo pasiūlymas“ (toliau –</w:t>
      </w:r>
      <w:r w:rsidR="00F244C8" w:rsidRPr="00EE540C">
        <w:rPr>
          <w:bCs/>
          <w:szCs w:val="24"/>
        </w:rPr>
        <w:t xml:space="preserve"> </w:t>
      </w:r>
      <w:r w:rsidR="005F04E7" w:rsidRPr="00EE540C">
        <w:rPr>
          <w:bCs/>
          <w:szCs w:val="24"/>
        </w:rPr>
        <w:t xml:space="preserve">Pasiūlymas) nustatytus reikalavimus, o </w:t>
      </w:r>
      <w:r w:rsidR="005F04E7" w:rsidRPr="00D47440">
        <w:rPr>
          <w:bCs/>
          <w:szCs w:val="24"/>
        </w:rPr>
        <w:t xml:space="preserve">Užsakovas įsipareigoja Sutartyje nustatytomis sąlygomis priimti </w:t>
      </w:r>
      <w:r w:rsidR="00CA5E3C" w:rsidRPr="00D47440">
        <w:rPr>
          <w:bCs/>
          <w:szCs w:val="24"/>
        </w:rPr>
        <w:t xml:space="preserve">tinkamai suteiktas </w:t>
      </w:r>
      <w:r w:rsidR="005F04E7" w:rsidRPr="00D47440">
        <w:rPr>
          <w:bCs/>
          <w:szCs w:val="24"/>
        </w:rPr>
        <w:t>Paslaugas ir apmokėti už jas Sutartyje nustatytomis sąlygomis ir terminais.</w:t>
      </w:r>
    </w:p>
    <w:p w14:paraId="318D0F98" w14:textId="232652F4" w:rsidR="00DA3011" w:rsidRDefault="008F21A7" w:rsidP="00CD7ED7">
      <w:pPr>
        <w:pStyle w:val="ListParagraph"/>
        <w:numPr>
          <w:ilvl w:val="1"/>
          <w:numId w:val="5"/>
        </w:numPr>
        <w:tabs>
          <w:tab w:val="left" w:pos="1134"/>
        </w:tabs>
        <w:ind w:left="0" w:firstLine="709"/>
        <w:jc w:val="both"/>
        <w:rPr>
          <w:bCs/>
          <w:noProof/>
          <w:szCs w:val="24"/>
        </w:rPr>
      </w:pPr>
      <w:r w:rsidRPr="00D259AF">
        <w:rPr>
          <w:bCs/>
          <w:szCs w:val="24"/>
        </w:rPr>
        <w:t>Preliminarūs Paslaugų kiekiai, nurodyti Techninėje specifikacijoje, yra tik orientaciniai skaičiai ir negali būti pagrindas reikalauti iš Užsakovo teikti užsakymus.</w:t>
      </w:r>
    </w:p>
    <w:p w14:paraId="74560E19" w14:textId="48F0CB6C" w:rsidR="00CD7ED7" w:rsidRPr="00D259AF" w:rsidRDefault="00BA3180" w:rsidP="00BA3180">
      <w:pPr>
        <w:pStyle w:val="ListParagraph"/>
        <w:numPr>
          <w:ilvl w:val="1"/>
          <w:numId w:val="5"/>
        </w:numPr>
        <w:tabs>
          <w:tab w:val="left" w:pos="1134"/>
        </w:tabs>
        <w:ind w:left="0" w:firstLine="709"/>
        <w:jc w:val="both"/>
        <w:rPr>
          <w:bCs/>
          <w:noProof/>
          <w:szCs w:val="24"/>
        </w:rPr>
      </w:pPr>
      <w:r w:rsidRPr="000D0EE8">
        <w:rPr>
          <w:bCs/>
          <w:noProof/>
          <w:szCs w:val="24"/>
        </w:rPr>
        <w:t>Sutarties galiojimo laikotarpiu Užsakovas turi teisę koreguoti perkamų Paslaugų apimtį ir (ar) kiekį, neviršijant maksimalios Sutarties kainos</w:t>
      </w:r>
      <w:r>
        <w:rPr>
          <w:bCs/>
          <w:noProof/>
          <w:szCs w:val="24"/>
        </w:rPr>
        <w:t>, nurodytos Sutarties 2.2 punkte</w:t>
      </w:r>
      <w:r w:rsidRPr="000D0EE8">
        <w:rPr>
          <w:bCs/>
          <w:noProof/>
          <w:szCs w:val="24"/>
        </w:rPr>
        <w:t>. Užsakovas neįsipareigoja įsigyti visų Techninė</w:t>
      </w:r>
      <w:r>
        <w:rPr>
          <w:bCs/>
          <w:noProof/>
          <w:szCs w:val="24"/>
        </w:rPr>
        <w:t>je</w:t>
      </w:r>
      <w:r w:rsidRPr="000D0EE8">
        <w:rPr>
          <w:bCs/>
          <w:noProof/>
          <w:szCs w:val="24"/>
        </w:rPr>
        <w:t xml:space="preserve"> specifikacij</w:t>
      </w:r>
      <w:r>
        <w:rPr>
          <w:bCs/>
          <w:noProof/>
          <w:szCs w:val="24"/>
        </w:rPr>
        <w:t>oje</w:t>
      </w:r>
      <w:r w:rsidRPr="000D0EE8">
        <w:rPr>
          <w:bCs/>
          <w:noProof/>
          <w:szCs w:val="24"/>
        </w:rPr>
        <w:t xml:space="preserve"> nurodytų Paslaugų. </w:t>
      </w:r>
      <w:r w:rsidR="003D1DF9">
        <w:rPr>
          <w:color w:val="000000"/>
          <w:szCs w:val="24"/>
        </w:rPr>
        <w:t>Dokumento blanko</w:t>
      </w:r>
      <w:r w:rsidR="003D1DF9">
        <w:rPr>
          <w:bCs/>
          <w:noProof/>
          <w:szCs w:val="24"/>
        </w:rPr>
        <w:t xml:space="preserve"> spausdinimo paslaugos </w:t>
      </w:r>
      <w:r w:rsidRPr="000D0EE8">
        <w:rPr>
          <w:bCs/>
          <w:noProof/>
          <w:szCs w:val="24"/>
        </w:rPr>
        <w:t xml:space="preserve">bus perkamos pagal faktinį Užsakovo poreikį, teikiant </w:t>
      </w:r>
      <w:r>
        <w:rPr>
          <w:bCs/>
          <w:noProof/>
          <w:szCs w:val="24"/>
        </w:rPr>
        <w:t xml:space="preserve">Paslaugų teikėjui </w:t>
      </w:r>
      <w:r w:rsidRPr="000D0EE8">
        <w:rPr>
          <w:bCs/>
          <w:noProof/>
          <w:szCs w:val="24"/>
        </w:rPr>
        <w:t>atskirus užsakymus</w:t>
      </w:r>
      <w:r w:rsidRPr="000D0EE8">
        <w:t xml:space="preserve"> </w:t>
      </w:r>
      <w:r>
        <w:t>raštu (</w:t>
      </w:r>
      <w:r w:rsidRPr="000D0EE8">
        <w:rPr>
          <w:bCs/>
          <w:noProof/>
          <w:szCs w:val="24"/>
        </w:rPr>
        <w:t>elektroniniu paštu: [</w:t>
      </w:r>
      <w:r w:rsidRPr="008104D8">
        <w:rPr>
          <w:bCs/>
          <w:i/>
          <w:iCs/>
          <w:noProof/>
          <w:szCs w:val="24"/>
          <w:highlight w:val="lightGray"/>
        </w:rPr>
        <w:t>įrašyti elektroninio pašto adresą ar kitas priemones, kuriomis siunčiami Paslaugų užsakymai</w:t>
      </w:r>
      <w:r w:rsidRPr="008104D8">
        <w:rPr>
          <w:bCs/>
          <w:noProof/>
          <w:szCs w:val="24"/>
          <w:highlight w:val="lightGray"/>
        </w:rPr>
        <w:t>_______</w:t>
      </w:r>
      <w:r w:rsidRPr="000D0EE8">
        <w:rPr>
          <w:bCs/>
          <w:noProof/>
          <w:szCs w:val="24"/>
        </w:rPr>
        <w:t>]</w:t>
      </w:r>
      <w:r>
        <w:rPr>
          <w:bCs/>
          <w:noProof/>
          <w:szCs w:val="24"/>
        </w:rPr>
        <w:t>)</w:t>
      </w:r>
      <w:r w:rsidR="00F72061">
        <w:rPr>
          <w:bCs/>
          <w:noProof/>
          <w:szCs w:val="24"/>
        </w:rPr>
        <w:t>,</w:t>
      </w:r>
      <w:r w:rsidR="00632869">
        <w:rPr>
          <w:bCs/>
          <w:noProof/>
          <w:szCs w:val="24"/>
        </w:rPr>
        <w:t xml:space="preserve"> </w:t>
      </w:r>
      <w:r w:rsidR="00D1474C" w:rsidRPr="008747D8">
        <w:rPr>
          <w:szCs w:val="24"/>
        </w:rPr>
        <w:t>Tarptautini</w:t>
      </w:r>
      <w:r w:rsidR="00D1474C">
        <w:rPr>
          <w:szCs w:val="24"/>
        </w:rPr>
        <w:t>ų</w:t>
      </w:r>
      <w:r w:rsidR="00D1474C" w:rsidRPr="008747D8">
        <w:rPr>
          <w:szCs w:val="24"/>
        </w:rPr>
        <w:t xml:space="preserve"> kvalifikacijos liudijim</w:t>
      </w:r>
      <w:r w:rsidR="00D1474C">
        <w:rPr>
          <w:szCs w:val="24"/>
        </w:rPr>
        <w:t>ų personalizavimui</w:t>
      </w:r>
      <w:r w:rsidR="00632869">
        <w:rPr>
          <w:color w:val="000000"/>
          <w:szCs w:val="24"/>
        </w:rPr>
        <w:t xml:space="preserve"> </w:t>
      </w:r>
      <w:r w:rsidR="003F5FBE">
        <w:rPr>
          <w:bCs/>
          <w:noProof/>
          <w:szCs w:val="24"/>
        </w:rPr>
        <w:t>užsakym</w:t>
      </w:r>
      <w:r w:rsidR="00403435">
        <w:rPr>
          <w:bCs/>
          <w:noProof/>
          <w:szCs w:val="24"/>
        </w:rPr>
        <w:t>ai teikiami</w:t>
      </w:r>
      <w:r w:rsidR="003F5FBE">
        <w:rPr>
          <w:bCs/>
          <w:noProof/>
          <w:szCs w:val="24"/>
        </w:rPr>
        <w:t xml:space="preserve"> saugiu </w:t>
      </w:r>
      <w:r w:rsidR="003F5FBE" w:rsidRPr="00952F69">
        <w:rPr>
          <w:color w:val="000000"/>
          <w:szCs w:val="24"/>
        </w:rPr>
        <w:t>(šifruotu) duomenų perdavimo kanalu</w:t>
      </w:r>
      <w:r w:rsidR="003F5FBE">
        <w:rPr>
          <w:color w:val="000000"/>
          <w:szCs w:val="24"/>
        </w:rPr>
        <w:t>.</w:t>
      </w:r>
      <w:r w:rsidR="003612B2">
        <w:rPr>
          <w:bCs/>
          <w:noProof/>
          <w:szCs w:val="24"/>
        </w:rPr>
        <w:t xml:space="preserve"> </w:t>
      </w:r>
      <w:r w:rsidR="00632869">
        <w:rPr>
          <w:bCs/>
          <w:noProof/>
          <w:szCs w:val="24"/>
        </w:rPr>
        <w:t xml:space="preserve">Duomenų </w:t>
      </w:r>
      <w:r w:rsidR="00632869">
        <w:rPr>
          <w:bCs/>
          <w:noProof/>
          <w:szCs w:val="24"/>
        </w:rPr>
        <w:lastRenderedPageBreak/>
        <w:t>mainai</w:t>
      </w:r>
      <w:r w:rsidR="000E5F47">
        <w:rPr>
          <w:bCs/>
          <w:noProof/>
          <w:szCs w:val="24"/>
        </w:rPr>
        <w:t>, reikalingi Paslaugoms teikti, vykdomi Techninėje specifikacijoje nurodytu saugiu</w:t>
      </w:r>
      <w:r w:rsidR="00DA6117">
        <w:rPr>
          <w:bCs/>
          <w:noProof/>
          <w:szCs w:val="24"/>
        </w:rPr>
        <w:t xml:space="preserve"> </w:t>
      </w:r>
      <w:r w:rsidR="00DA6117" w:rsidRPr="00952F69">
        <w:rPr>
          <w:color w:val="000000"/>
          <w:szCs w:val="24"/>
        </w:rPr>
        <w:t>(šifruotu) duomenų perdavimo kanalu</w:t>
      </w:r>
      <w:r w:rsidR="00DA6117">
        <w:rPr>
          <w:color w:val="000000"/>
          <w:szCs w:val="24"/>
        </w:rPr>
        <w:t>.</w:t>
      </w:r>
      <w:r w:rsidR="005575C0">
        <w:rPr>
          <w:color w:val="000000"/>
          <w:szCs w:val="24"/>
        </w:rPr>
        <w:t xml:space="preserve"> </w:t>
      </w:r>
    </w:p>
    <w:p w14:paraId="49439F26" w14:textId="5BDBE083" w:rsidR="009A19AE" w:rsidRPr="006076DD" w:rsidRDefault="003C0B4D" w:rsidP="00977000">
      <w:pPr>
        <w:pStyle w:val="ListParagraph"/>
        <w:numPr>
          <w:ilvl w:val="1"/>
          <w:numId w:val="6"/>
        </w:numPr>
        <w:tabs>
          <w:tab w:val="left" w:pos="1134"/>
        </w:tabs>
        <w:ind w:left="0" w:firstLine="709"/>
        <w:jc w:val="both"/>
        <w:rPr>
          <w:bCs/>
          <w:noProof/>
          <w:szCs w:val="24"/>
        </w:rPr>
      </w:pPr>
      <w:r w:rsidRPr="006076DD">
        <w:rPr>
          <w:bCs/>
          <w:szCs w:val="24"/>
        </w:rPr>
        <w:t xml:space="preserve">Paslaugos turi būti teikiamos </w:t>
      </w:r>
      <w:r w:rsidR="003C715C">
        <w:rPr>
          <w:bCs/>
          <w:szCs w:val="24"/>
        </w:rPr>
        <w:t>per Techninėje specifikacijoje nustatytą (-us) terminą (-us</w:t>
      </w:r>
      <w:r w:rsidR="007903B9">
        <w:rPr>
          <w:bCs/>
          <w:szCs w:val="24"/>
        </w:rPr>
        <w:t>).</w:t>
      </w:r>
      <w:r w:rsidR="008C5805">
        <w:rPr>
          <w:bCs/>
          <w:szCs w:val="24"/>
        </w:rPr>
        <w:t xml:space="preserve"> Sutarties </w:t>
      </w:r>
      <w:r w:rsidR="001C1026">
        <w:rPr>
          <w:bCs/>
          <w:szCs w:val="24"/>
        </w:rPr>
        <w:t xml:space="preserve">įsigaliojimas, </w:t>
      </w:r>
      <w:r w:rsidR="008C5805">
        <w:rPr>
          <w:bCs/>
          <w:szCs w:val="24"/>
        </w:rPr>
        <w:t>pratęsimo galimybė ir tvarka nustatyt</w:t>
      </w:r>
      <w:r w:rsidR="001C1026">
        <w:rPr>
          <w:bCs/>
          <w:szCs w:val="24"/>
        </w:rPr>
        <w:t>i</w:t>
      </w:r>
      <w:r w:rsidR="008C5805">
        <w:rPr>
          <w:bCs/>
          <w:szCs w:val="24"/>
        </w:rPr>
        <w:t xml:space="preserve"> Sutarties </w:t>
      </w:r>
      <w:r w:rsidR="008C5805" w:rsidRPr="007903B9">
        <w:rPr>
          <w:bCs/>
          <w:szCs w:val="24"/>
        </w:rPr>
        <w:t xml:space="preserve">8.1 </w:t>
      </w:r>
      <w:r w:rsidR="008C5805">
        <w:rPr>
          <w:bCs/>
          <w:szCs w:val="24"/>
        </w:rPr>
        <w:t>punkte.</w:t>
      </w:r>
    </w:p>
    <w:p w14:paraId="1F7145B4" w14:textId="110AC3F3" w:rsidR="00237877" w:rsidRPr="007958EC" w:rsidRDefault="0053128D" w:rsidP="00E520E3">
      <w:pPr>
        <w:pStyle w:val="ListParagraph"/>
        <w:numPr>
          <w:ilvl w:val="1"/>
          <w:numId w:val="6"/>
        </w:numPr>
        <w:tabs>
          <w:tab w:val="left" w:pos="1134"/>
        </w:tabs>
        <w:ind w:left="0" w:firstLine="680"/>
        <w:jc w:val="both"/>
        <w:rPr>
          <w:bCs/>
          <w:i/>
          <w:iCs/>
          <w:noProof/>
          <w:szCs w:val="24"/>
        </w:rPr>
      </w:pPr>
      <w:r>
        <w:rPr>
          <w:bCs/>
          <w:szCs w:val="24"/>
        </w:rPr>
        <w:t xml:space="preserve">Dokumento blankai spausdinami </w:t>
      </w:r>
      <w:r w:rsidR="00034461" w:rsidRPr="00676C94">
        <w:rPr>
          <w:rFonts w:eastAsia="SimSun"/>
          <w:szCs w:val="24"/>
        </w:rPr>
        <w:t xml:space="preserve">Paslaugų teikėjo dirbtuvėse, </w:t>
      </w:r>
      <w:r w:rsidR="00880FB7">
        <w:rPr>
          <w:rFonts w:eastAsia="SimSun"/>
          <w:szCs w:val="24"/>
        </w:rPr>
        <w:t xml:space="preserve">kurios yra adresu, nurodytu Pasiūlyme. </w:t>
      </w:r>
      <w:r w:rsidR="00D84FAD">
        <w:rPr>
          <w:rFonts w:eastAsia="SimSun"/>
          <w:szCs w:val="24"/>
        </w:rPr>
        <w:t>A</w:t>
      </w:r>
      <w:r w:rsidR="00954A8D">
        <w:rPr>
          <w:rFonts w:eastAsia="SimSun"/>
          <w:szCs w:val="24"/>
        </w:rPr>
        <w:t>tspausdinti</w:t>
      </w:r>
      <w:r w:rsidR="00954A8D" w:rsidRPr="00676C94">
        <w:rPr>
          <w:rFonts w:eastAsia="SimSun"/>
          <w:szCs w:val="24"/>
        </w:rPr>
        <w:t xml:space="preserve"> </w:t>
      </w:r>
      <w:r w:rsidR="00034461">
        <w:rPr>
          <w:rFonts w:eastAsia="SimSun"/>
          <w:szCs w:val="24"/>
        </w:rPr>
        <w:t>Dokumento blankai</w:t>
      </w:r>
      <w:r w:rsidR="00621B06">
        <w:rPr>
          <w:rFonts w:eastAsia="SimSun"/>
          <w:szCs w:val="24"/>
        </w:rPr>
        <w:t xml:space="preserve"> sandėliuojami Paslaugų teikėjo patalpose</w:t>
      </w:r>
      <w:r w:rsidR="00CB38E3">
        <w:rPr>
          <w:rFonts w:eastAsia="SimSun"/>
          <w:szCs w:val="24"/>
        </w:rPr>
        <w:t xml:space="preserve"> Techninėje specifikacijoje nustatyta tvarka</w:t>
      </w:r>
      <w:r w:rsidR="0019105F">
        <w:rPr>
          <w:rFonts w:eastAsia="SimSun"/>
          <w:szCs w:val="24"/>
        </w:rPr>
        <w:t>.</w:t>
      </w:r>
      <w:r w:rsidR="00CB38E3">
        <w:rPr>
          <w:rFonts w:eastAsia="SimSun"/>
          <w:szCs w:val="24"/>
        </w:rPr>
        <w:t xml:space="preserve"> </w:t>
      </w:r>
      <w:r w:rsidR="0019105F">
        <w:rPr>
          <w:szCs w:val="24"/>
        </w:rPr>
        <w:t>P</w:t>
      </w:r>
      <w:r w:rsidR="00381181" w:rsidRPr="00D21ADF">
        <w:rPr>
          <w:szCs w:val="24"/>
        </w:rPr>
        <w:t>ersonalizuot</w:t>
      </w:r>
      <w:r w:rsidR="00381181">
        <w:rPr>
          <w:szCs w:val="24"/>
        </w:rPr>
        <w:t>i</w:t>
      </w:r>
      <w:r w:rsidR="00381181" w:rsidRPr="00D21ADF">
        <w:rPr>
          <w:szCs w:val="24"/>
        </w:rPr>
        <w:t xml:space="preserve"> Tarptautini</w:t>
      </w:r>
      <w:r w:rsidR="000465CC">
        <w:rPr>
          <w:szCs w:val="24"/>
        </w:rPr>
        <w:t>ai</w:t>
      </w:r>
      <w:r w:rsidR="00381181" w:rsidRPr="00D21ADF">
        <w:rPr>
          <w:szCs w:val="24"/>
        </w:rPr>
        <w:t xml:space="preserve"> kvalifikacijos liudijima</w:t>
      </w:r>
      <w:r w:rsidR="00381181">
        <w:rPr>
          <w:szCs w:val="24"/>
        </w:rPr>
        <w:t>i</w:t>
      </w:r>
      <w:r w:rsidR="00034461" w:rsidRPr="00676C94">
        <w:rPr>
          <w:rFonts w:eastAsia="SimSun"/>
          <w:szCs w:val="24"/>
        </w:rPr>
        <w:t xml:space="preserve"> pristatomi į Užsakovo </w:t>
      </w:r>
      <w:r w:rsidR="00034461">
        <w:rPr>
          <w:rFonts w:eastAsia="SimSun"/>
          <w:szCs w:val="24"/>
        </w:rPr>
        <w:t>padalin</w:t>
      </w:r>
      <w:r w:rsidR="00AA58A8">
        <w:rPr>
          <w:rFonts w:eastAsia="SimSun"/>
          <w:szCs w:val="24"/>
        </w:rPr>
        <w:t>į</w:t>
      </w:r>
      <w:r w:rsidR="00B56B5F">
        <w:rPr>
          <w:rFonts w:eastAsia="SimSun"/>
          <w:szCs w:val="24"/>
        </w:rPr>
        <w:t xml:space="preserve"> nurodyt</w:t>
      </w:r>
      <w:r w:rsidR="00AA58A8">
        <w:rPr>
          <w:rFonts w:eastAsia="SimSun"/>
          <w:szCs w:val="24"/>
        </w:rPr>
        <w:t>ą</w:t>
      </w:r>
      <w:r w:rsidR="00B56B5F">
        <w:rPr>
          <w:rFonts w:eastAsia="SimSun"/>
          <w:szCs w:val="24"/>
        </w:rPr>
        <w:t xml:space="preserve"> Techninėje specifikacijoje</w:t>
      </w:r>
      <w:r w:rsidR="000B54C1">
        <w:rPr>
          <w:rFonts w:eastAsia="SimSun"/>
          <w:szCs w:val="24"/>
        </w:rPr>
        <w:t>.</w:t>
      </w:r>
    </w:p>
    <w:p w14:paraId="06BF43FE" w14:textId="0E3974B8" w:rsidR="0084177C" w:rsidRDefault="00587CD4" w:rsidP="00A25960">
      <w:pPr>
        <w:pStyle w:val="ListParagraph"/>
        <w:numPr>
          <w:ilvl w:val="1"/>
          <w:numId w:val="6"/>
        </w:numPr>
        <w:tabs>
          <w:tab w:val="left" w:pos="1134"/>
          <w:tab w:val="left" w:pos="1276"/>
        </w:tabs>
        <w:ind w:left="0" w:firstLine="709"/>
        <w:jc w:val="both"/>
        <w:rPr>
          <w:bCs/>
          <w:noProof/>
          <w:szCs w:val="24"/>
        </w:rPr>
      </w:pPr>
      <w:r>
        <w:rPr>
          <w:bCs/>
          <w:noProof/>
          <w:szCs w:val="24"/>
        </w:rPr>
        <w:t>Personalizuotiems</w:t>
      </w:r>
      <w:r w:rsidR="005D180C">
        <w:rPr>
          <w:bCs/>
          <w:noProof/>
          <w:szCs w:val="24"/>
        </w:rPr>
        <w:t xml:space="preserve"> </w:t>
      </w:r>
      <w:r w:rsidR="005D180C" w:rsidRPr="00D21ADF">
        <w:rPr>
          <w:szCs w:val="24"/>
        </w:rPr>
        <w:t>Tarptautini</w:t>
      </w:r>
      <w:r w:rsidR="002D62F7">
        <w:rPr>
          <w:szCs w:val="24"/>
        </w:rPr>
        <w:t>ams</w:t>
      </w:r>
      <w:r w:rsidR="005D180C" w:rsidRPr="00D21ADF">
        <w:rPr>
          <w:szCs w:val="24"/>
        </w:rPr>
        <w:t xml:space="preserve"> kvalifikacijos liudijima</w:t>
      </w:r>
      <w:r w:rsidR="005D180C">
        <w:rPr>
          <w:szCs w:val="24"/>
        </w:rPr>
        <w:t>ms</w:t>
      </w:r>
      <w:r w:rsidR="005D180C" w:rsidRPr="00D259AF">
        <w:rPr>
          <w:bCs/>
          <w:noProof/>
          <w:szCs w:val="24"/>
        </w:rPr>
        <w:t xml:space="preserve"> </w:t>
      </w:r>
      <w:r w:rsidR="006051A2" w:rsidRPr="00D259AF">
        <w:rPr>
          <w:bCs/>
          <w:noProof/>
          <w:szCs w:val="24"/>
        </w:rPr>
        <w:t xml:space="preserve">Paslaugų teikėjo taikomas ne trumpesnis kaip </w:t>
      </w:r>
      <w:r w:rsidR="003F4A51">
        <w:rPr>
          <w:bCs/>
          <w:noProof/>
          <w:szCs w:val="24"/>
        </w:rPr>
        <w:t>Technin</w:t>
      </w:r>
      <w:r w:rsidR="002525A6">
        <w:rPr>
          <w:bCs/>
          <w:noProof/>
          <w:szCs w:val="24"/>
        </w:rPr>
        <w:t>ėj</w:t>
      </w:r>
      <w:r w:rsidR="003F4A51">
        <w:rPr>
          <w:bCs/>
          <w:noProof/>
          <w:szCs w:val="24"/>
        </w:rPr>
        <w:t>e specifikacijoje nurodytas</w:t>
      </w:r>
      <w:r w:rsidR="006051A2" w:rsidRPr="00D259AF">
        <w:rPr>
          <w:bCs/>
          <w:noProof/>
          <w:szCs w:val="24"/>
        </w:rPr>
        <w:t xml:space="preserve"> garantijos terminas</w:t>
      </w:r>
      <w:r w:rsidR="00D67B66">
        <w:rPr>
          <w:bCs/>
          <w:noProof/>
          <w:szCs w:val="24"/>
        </w:rPr>
        <w:t xml:space="preserve"> skaičiuojamas nuo personalizuotų </w:t>
      </w:r>
      <w:r w:rsidR="00D67B66" w:rsidRPr="00D21ADF">
        <w:rPr>
          <w:szCs w:val="24"/>
        </w:rPr>
        <w:t>Tarptautinio kvalifikacijos liudijim</w:t>
      </w:r>
      <w:r w:rsidR="00D67B66">
        <w:rPr>
          <w:szCs w:val="24"/>
        </w:rPr>
        <w:t>ų p</w:t>
      </w:r>
      <w:r w:rsidR="00670D3D">
        <w:rPr>
          <w:szCs w:val="24"/>
        </w:rPr>
        <w:t>ristatymo Užsakovui dienos</w:t>
      </w:r>
      <w:r w:rsidR="006051A2" w:rsidRPr="00D259AF">
        <w:rPr>
          <w:bCs/>
          <w:noProof/>
          <w:szCs w:val="24"/>
        </w:rPr>
        <w:t>.</w:t>
      </w:r>
    </w:p>
    <w:p w14:paraId="143AC7D9" w14:textId="23343CB6" w:rsidR="00BF0EE6" w:rsidRPr="00D259AF" w:rsidRDefault="00A25960" w:rsidP="00A25960">
      <w:pPr>
        <w:pStyle w:val="ListParagraph"/>
        <w:numPr>
          <w:ilvl w:val="1"/>
          <w:numId w:val="6"/>
        </w:numPr>
        <w:tabs>
          <w:tab w:val="left" w:pos="1134"/>
          <w:tab w:val="left" w:pos="1276"/>
        </w:tabs>
        <w:ind w:left="0" w:firstLine="709"/>
        <w:jc w:val="both"/>
        <w:rPr>
          <w:bCs/>
          <w:noProof/>
          <w:szCs w:val="24"/>
        </w:rPr>
      </w:pPr>
      <w:r>
        <w:rPr>
          <w:rFonts w:eastAsia="SimSun"/>
          <w:szCs w:val="24"/>
        </w:rPr>
        <w:t>Dokumento blankų</w:t>
      </w:r>
      <w:r w:rsidRPr="00C02062">
        <w:rPr>
          <w:rFonts w:eastAsia="SimSun"/>
          <w:szCs w:val="24"/>
        </w:rPr>
        <w:t xml:space="preserve"> gamyba vykdoma pagal Lietuvos Respublikos saugiųjų dokumentų ir saugiųjų dokumentų blankų gamybos įstatymo</w:t>
      </w:r>
      <w:r>
        <w:rPr>
          <w:rFonts w:eastAsia="SimSun"/>
          <w:szCs w:val="24"/>
        </w:rPr>
        <w:t xml:space="preserve">, </w:t>
      </w:r>
      <w:r w:rsidRPr="00110102">
        <w:rPr>
          <w:rFonts w:eastAsia="Calibri"/>
          <w:szCs w:val="24"/>
        </w:rPr>
        <w:t>kitų teisės aktų, reglamentuojančių saugiųjų dokumentų ir saugiųjų dokumentų blankų gamybą,</w:t>
      </w:r>
      <w:r w:rsidRPr="00C02062">
        <w:rPr>
          <w:rFonts w:eastAsia="SimSun"/>
          <w:szCs w:val="24"/>
        </w:rPr>
        <w:t xml:space="preserve"> ir VDTAT nustatytus reikalavimus.</w:t>
      </w:r>
    </w:p>
    <w:p w14:paraId="2D030BF2" w14:textId="77777777" w:rsidR="00CA5E3C" w:rsidRPr="00982343" w:rsidRDefault="00CA5E3C" w:rsidP="00982343">
      <w:pPr>
        <w:tabs>
          <w:tab w:val="left" w:pos="851"/>
        </w:tabs>
        <w:jc w:val="both"/>
        <w:rPr>
          <w:bCs/>
          <w:noProof/>
          <w:szCs w:val="24"/>
        </w:rPr>
      </w:pPr>
    </w:p>
    <w:p w14:paraId="4C1813AC" w14:textId="77777777" w:rsidR="00261B00" w:rsidRPr="007C04F7" w:rsidRDefault="00261B00" w:rsidP="00261B00">
      <w:pPr>
        <w:pStyle w:val="ListParagraph"/>
        <w:numPr>
          <w:ilvl w:val="0"/>
          <w:numId w:val="5"/>
        </w:numPr>
        <w:jc w:val="center"/>
        <w:rPr>
          <w:b/>
          <w:i/>
          <w:iCs/>
          <w:szCs w:val="24"/>
        </w:rPr>
      </w:pPr>
      <w:r w:rsidRPr="007C04F7">
        <w:rPr>
          <w:b/>
          <w:szCs w:val="24"/>
        </w:rPr>
        <w:t>SUTARTIES KAINA IR ATSISKAITYMO TVARKA</w:t>
      </w:r>
    </w:p>
    <w:p w14:paraId="52B79050" w14:textId="77777777" w:rsidR="00261B00" w:rsidRPr="00BA5944" w:rsidRDefault="00261B00" w:rsidP="00261B00">
      <w:pPr>
        <w:tabs>
          <w:tab w:val="left" w:pos="993"/>
        </w:tabs>
        <w:jc w:val="both"/>
        <w:rPr>
          <w:bCs/>
          <w:i/>
          <w:iCs/>
          <w:szCs w:val="24"/>
        </w:rPr>
      </w:pPr>
    </w:p>
    <w:p w14:paraId="4EAA508D" w14:textId="5E6F2C16" w:rsidR="00261B00" w:rsidRDefault="00261B00" w:rsidP="008C2D1E">
      <w:pPr>
        <w:pStyle w:val="ListParagraph"/>
        <w:numPr>
          <w:ilvl w:val="1"/>
          <w:numId w:val="5"/>
        </w:numPr>
        <w:tabs>
          <w:tab w:val="left" w:pos="993"/>
          <w:tab w:val="left" w:pos="1134"/>
        </w:tabs>
        <w:ind w:left="0" w:firstLine="709"/>
        <w:jc w:val="both"/>
        <w:rPr>
          <w:bCs/>
          <w:szCs w:val="24"/>
        </w:rPr>
      </w:pPr>
      <w:r w:rsidRPr="00233F7C">
        <w:rPr>
          <w:bCs/>
          <w:szCs w:val="24"/>
        </w:rPr>
        <w:t>Pradinė</w:t>
      </w:r>
      <w:r>
        <w:rPr>
          <w:bCs/>
          <w:szCs w:val="24"/>
        </w:rPr>
        <w:t>s</w:t>
      </w:r>
      <w:r w:rsidRPr="00233F7C">
        <w:rPr>
          <w:bCs/>
          <w:szCs w:val="24"/>
        </w:rPr>
        <w:t xml:space="preserve"> Sutarties vertė yra </w:t>
      </w:r>
      <w:r w:rsidR="001F5277">
        <w:rPr>
          <w:bCs/>
          <w:szCs w:val="24"/>
        </w:rPr>
        <w:t>410</w:t>
      </w:r>
      <w:r w:rsidR="00D36FB6">
        <w:rPr>
          <w:bCs/>
          <w:szCs w:val="24"/>
        </w:rPr>
        <w:t> </w:t>
      </w:r>
      <w:r w:rsidR="001F5277">
        <w:rPr>
          <w:bCs/>
          <w:szCs w:val="24"/>
        </w:rPr>
        <w:t>000</w:t>
      </w:r>
      <w:r w:rsidR="00D36FB6">
        <w:rPr>
          <w:bCs/>
          <w:szCs w:val="24"/>
        </w:rPr>
        <w:t xml:space="preserve">, 00 </w:t>
      </w:r>
      <w:r w:rsidRPr="00233F7C">
        <w:rPr>
          <w:szCs w:val="24"/>
        </w:rPr>
        <w:t xml:space="preserve">Eur </w:t>
      </w:r>
      <w:r w:rsidR="0029393F">
        <w:rPr>
          <w:szCs w:val="24"/>
        </w:rPr>
        <w:t>(k</w:t>
      </w:r>
      <w:r w:rsidR="00D36FB6">
        <w:rPr>
          <w:szCs w:val="24"/>
        </w:rPr>
        <w:t>etu</w:t>
      </w:r>
      <w:r w:rsidR="00784E5B">
        <w:rPr>
          <w:szCs w:val="24"/>
        </w:rPr>
        <w:t>ri šimtai dešimt</w:t>
      </w:r>
      <w:r>
        <w:rPr>
          <w:szCs w:val="24"/>
        </w:rPr>
        <w:t xml:space="preserve"> </w:t>
      </w:r>
      <w:r w:rsidR="00C75EA0">
        <w:rPr>
          <w:szCs w:val="24"/>
        </w:rPr>
        <w:t>tūkstančių</w:t>
      </w:r>
      <w:r>
        <w:rPr>
          <w:szCs w:val="24"/>
        </w:rPr>
        <w:t xml:space="preserve"> </w:t>
      </w:r>
      <w:r w:rsidRPr="00233F7C">
        <w:rPr>
          <w:szCs w:val="24"/>
        </w:rPr>
        <w:t>Eur</w:t>
      </w:r>
      <w:r w:rsidR="00784E5B">
        <w:rPr>
          <w:szCs w:val="24"/>
        </w:rPr>
        <w:t>,</w:t>
      </w:r>
      <w:r w:rsidRPr="00233F7C">
        <w:rPr>
          <w:szCs w:val="24"/>
        </w:rPr>
        <w:t xml:space="preserve"> </w:t>
      </w:r>
      <w:r w:rsidR="00784E5B">
        <w:rPr>
          <w:szCs w:val="24"/>
        </w:rPr>
        <w:t>00</w:t>
      </w:r>
      <w:r w:rsidR="00784E5B" w:rsidRPr="00233F7C">
        <w:rPr>
          <w:szCs w:val="24"/>
        </w:rPr>
        <w:t xml:space="preserve"> </w:t>
      </w:r>
      <w:r w:rsidRPr="00233F7C">
        <w:rPr>
          <w:szCs w:val="24"/>
        </w:rPr>
        <w:t>ct) be pridėtinės vertės mokesčio (toliau – PVM).</w:t>
      </w:r>
    </w:p>
    <w:p w14:paraId="76E122BC" w14:textId="7B5A1F9A" w:rsidR="00261B00" w:rsidRPr="002E0E15" w:rsidRDefault="00261B00" w:rsidP="008C2D1E">
      <w:pPr>
        <w:pStyle w:val="ListParagraph"/>
        <w:numPr>
          <w:ilvl w:val="1"/>
          <w:numId w:val="5"/>
        </w:numPr>
        <w:tabs>
          <w:tab w:val="left" w:pos="993"/>
          <w:tab w:val="left" w:pos="1134"/>
        </w:tabs>
        <w:ind w:left="0" w:firstLine="709"/>
        <w:jc w:val="both"/>
        <w:rPr>
          <w:bCs/>
          <w:szCs w:val="24"/>
        </w:rPr>
      </w:pPr>
      <w:r w:rsidRPr="00233F7C">
        <w:rPr>
          <w:bCs/>
          <w:szCs w:val="24"/>
        </w:rPr>
        <w:t xml:space="preserve">Maksimali Sutarties kaina </w:t>
      </w:r>
      <w:r w:rsidRPr="00233F7C">
        <w:rPr>
          <w:szCs w:val="24"/>
        </w:rPr>
        <w:t xml:space="preserve">yra </w:t>
      </w:r>
      <w:bookmarkStart w:id="2" w:name="_Hlk146280247"/>
      <w:r w:rsidR="00207A5D">
        <w:rPr>
          <w:szCs w:val="24"/>
        </w:rPr>
        <w:t>496 100,00</w:t>
      </w:r>
      <w:r w:rsidRPr="00233F7C">
        <w:rPr>
          <w:i/>
          <w:szCs w:val="24"/>
        </w:rPr>
        <w:t xml:space="preserve"> </w:t>
      </w:r>
      <w:r w:rsidRPr="00233F7C">
        <w:rPr>
          <w:szCs w:val="24"/>
        </w:rPr>
        <w:t>Eur (</w:t>
      </w:r>
      <w:r w:rsidR="00207A5D" w:rsidRPr="00D3253F">
        <w:rPr>
          <w:szCs w:val="24"/>
        </w:rPr>
        <w:t xml:space="preserve">keturi šimtai </w:t>
      </w:r>
      <w:r w:rsidR="0029393F" w:rsidRPr="00D3253F">
        <w:rPr>
          <w:szCs w:val="24"/>
        </w:rPr>
        <w:t>devyniasdešimt šeši tūkstančiai vienas šimtas</w:t>
      </w:r>
      <w:r>
        <w:rPr>
          <w:szCs w:val="24"/>
        </w:rPr>
        <w:t xml:space="preserve"> </w:t>
      </w:r>
      <w:r w:rsidRPr="00233F7C">
        <w:rPr>
          <w:szCs w:val="24"/>
        </w:rPr>
        <w:t>Eur</w:t>
      </w:r>
      <w:r w:rsidR="0029393F">
        <w:rPr>
          <w:szCs w:val="24"/>
        </w:rPr>
        <w:t>,</w:t>
      </w:r>
      <w:r w:rsidRPr="00233F7C">
        <w:rPr>
          <w:szCs w:val="24"/>
        </w:rPr>
        <w:t xml:space="preserve"> </w:t>
      </w:r>
      <w:r w:rsidR="0029393F">
        <w:rPr>
          <w:szCs w:val="24"/>
        </w:rPr>
        <w:t>00</w:t>
      </w:r>
      <w:r w:rsidR="0029393F" w:rsidRPr="00233F7C">
        <w:rPr>
          <w:szCs w:val="24"/>
        </w:rPr>
        <w:t xml:space="preserve"> </w:t>
      </w:r>
      <w:r w:rsidRPr="00233F7C">
        <w:rPr>
          <w:szCs w:val="24"/>
        </w:rPr>
        <w:t>ct) su PVM.</w:t>
      </w:r>
      <w:bookmarkEnd w:id="2"/>
      <w:r w:rsidRPr="00233F7C">
        <w:rPr>
          <w:szCs w:val="24"/>
        </w:rPr>
        <w:t xml:space="preserve"> </w:t>
      </w:r>
      <w:r w:rsidRPr="00C138C3">
        <w:rPr>
          <w:iCs/>
          <w:szCs w:val="24"/>
          <w:highlight w:val="lightGray"/>
        </w:rPr>
        <w:t>[</w:t>
      </w:r>
      <w:r w:rsidRPr="00C138C3">
        <w:rPr>
          <w:i/>
          <w:color w:val="C00000"/>
          <w:szCs w:val="24"/>
          <w:highlight w:val="lightGray"/>
        </w:rPr>
        <w:t>Toliau nuostata įrašoma, jei Paslaugų teikėjas yra užsienio asmuo</w:t>
      </w:r>
      <w:r w:rsidRPr="00C138C3">
        <w:rPr>
          <w:iCs/>
          <w:color w:val="C00000"/>
          <w:szCs w:val="24"/>
          <w:highlight w:val="lightGray"/>
        </w:rPr>
        <w:t>:</w:t>
      </w:r>
      <w:r w:rsidRPr="00C138C3">
        <w:rPr>
          <w:iCs/>
          <w:szCs w:val="24"/>
          <w:highlight w:val="lightGray"/>
        </w:rPr>
        <w:t xml:space="preserve"> </w:t>
      </w:r>
      <w:r w:rsidRPr="00C138C3">
        <w:rPr>
          <w:bCs/>
          <w:iCs/>
          <w:szCs w:val="24"/>
          <w:highlight w:val="lightGray"/>
        </w:rPr>
        <w:t>Paslaugų teikėjas yra visiškai atsakingas už visus mokesčius ir kitus apmokestinimus, taikomus už Lietuvos Respublikos teritorijos ribų, o Užsakovas už visus mokesčius ir kitus apmokestinimus taikomus Lietuvos Respublikoje</w:t>
      </w:r>
      <w:r w:rsidRPr="00233F7C">
        <w:rPr>
          <w:bCs/>
          <w:iCs/>
          <w:szCs w:val="24"/>
        </w:rPr>
        <w:t>]</w:t>
      </w:r>
      <w:r w:rsidRPr="00233F7C">
        <w:rPr>
          <w:bCs/>
          <w:szCs w:val="24"/>
        </w:rPr>
        <w:t>.</w:t>
      </w:r>
      <w:r w:rsidRPr="00233F7C">
        <w:rPr>
          <w:szCs w:val="24"/>
        </w:rPr>
        <w:t xml:space="preserve"> Užsakovas gali įsigyti ir mažesnį kiekį Paslaugų nei numatyta maksimali Sutarties kaina. Sutarties galutinė kaina priklausys tik nuo per Sutarties galiojimo laikotarpį įsigyto faktiško Paslaugų kiekio, tačiau ji negali viršyti šiame punkte nurodytos maksimalios Sutarties kainos</w:t>
      </w:r>
      <w:bookmarkStart w:id="3" w:name="_Hlk73619221"/>
      <w:r>
        <w:rPr>
          <w:szCs w:val="24"/>
        </w:rPr>
        <w:t>.</w:t>
      </w:r>
    </w:p>
    <w:p w14:paraId="35FE8D9E" w14:textId="77777777" w:rsidR="00261B00" w:rsidRPr="00C25476" w:rsidRDefault="00261B00" w:rsidP="008C2D1E">
      <w:pPr>
        <w:pStyle w:val="ListParagraph"/>
        <w:numPr>
          <w:ilvl w:val="1"/>
          <w:numId w:val="5"/>
        </w:numPr>
        <w:tabs>
          <w:tab w:val="left" w:pos="993"/>
          <w:tab w:val="left" w:pos="1134"/>
        </w:tabs>
        <w:ind w:left="0" w:firstLine="709"/>
        <w:jc w:val="both"/>
        <w:rPr>
          <w:bCs/>
          <w:szCs w:val="24"/>
        </w:rPr>
      </w:pPr>
      <w:r w:rsidRPr="00233F7C">
        <w:rPr>
          <w:bCs/>
          <w:szCs w:val="24"/>
        </w:rPr>
        <w:t>Įkainiai yra pateikiami Pasiūlyme.</w:t>
      </w:r>
    </w:p>
    <w:p w14:paraId="29863520" w14:textId="65F0E315" w:rsidR="00261B00" w:rsidRDefault="00261B00" w:rsidP="008C2D1E">
      <w:pPr>
        <w:pStyle w:val="ListParagraph"/>
        <w:numPr>
          <w:ilvl w:val="1"/>
          <w:numId w:val="17"/>
        </w:numPr>
        <w:tabs>
          <w:tab w:val="left" w:pos="1134"/>
        </w:tabs>
        <w:ind w:left="0" w:firstLine="709"/>
        <w:jc w:val="both"/>
        <w:rPr>
          <w:bCs/>
          <w:szCs w:val="24"/>
        </w:rPr>
      </w:pPr>
      <w:r w:rsidRPr="00D04C89">
        <w:rPr>
          <w:szCs w:val="24"/>
        </w:rPr>
        <w:t xml:space="preserve">Sutarties kainodara – </w:t>
      </w:r>
      <w:r w:rsidRPr="00D04C89">
        <w:rPr>
          <w:b/>
          <w:bCs/>
          <w:szCs w:val="24"/>
        </w:rPr>
        <w:t>fiksuoto įkainio</w:t>
      </w:r>
      <w:r w:rsidRPr="00D04C89">
        <w:rPr>
          <w:szCs w:val="24"/>
        </w:rPr>
        <w:t xml:space="preserve">. Sutarties galiojimo laikotarpiu Sutartyje nurodyti Paslaugų įkainiai </w:t>
      </w:r>
      <w:r w:rsidRPr="009920AD">
        <w:rPr>
          <w:b/>
          <w:szCs w:val="24"/>
        </w:rPr>
        <w:t>gali būti</w:t>
      </w:r>
      <w:r w:rsidRPr="00D04C89">
        <w:rPr>
          <w:bCs/>
          <w:szCs w:val="24"/>
        </w:rPr>
        <w:t xml:space="preserve"> perskaičiuojami pagal bendro kainų lygio kitimą</w:t>
      </w:r>
      <w:r w:rsidRPr="00D04C89">
        <w:rPr>
          <w:szCs w:val="24"/>
        </w:rPr>
        <w:t xml:space="preserve">. </w:t>
      </w:r>
      <w:r w:rsidRPr="00D04C89" w:rsidDel="00BC6696">
        <w:rPr>
          <w:bCs/>
          <w:szCs w:val="24"/>
        </w:rPr>
        <w:t xml:space="preserve">Paslaugų įkainiai peržiūrimi </w:t>
      </w:r>
      <w:r>
        <w:rPr>
          <w:bCs/>
          <w:szCs w:val="24"/>
        </w:rPr>
        <w:t xml:space="preserve">ir </w:t>
      </w:r>
      <w:r w:rsidRPr="00D04C89" w:rsidDel="00BC6696">
        <w:rPr>
          <w:bCs/>
          <w:szCs w:val="24"/>
        </w:rPr>
        <w:t>pasikeitus PVM</w:t>
      </w:r>
      <w:r w:rsidRPr="00D04C89">
        <w:rPr>
          <w:bCs/>
          <w:szCs w:val="24"/>
        </w:rPr>
        <w:t xml:space="preserve"> tarifui</w:t>
      </w:r>
      <w:r w:rsidRPr="00D04C89" w:rsidDel="00BC6696">
        <w:rPr>
          <w:bCs/>
          <w:szCs w:val="24"/>
        </w:rPr>
        <w:t>.</w:t>
      </w:r>
    </w:p>
    <w:p w14:paraId="1CB0C892" w14:textId="77777777" w:rsidR="00261B00" w:rsidRDefault="00261B00" w:rsidP="002251C1">
      <w:pPr>
        <w:pStyle w:val="ListParagraph"/>
        <w:numPr>
          <w:ilvl w:val="1"/>
          <w:numId w:val="17"/>
        </w:numPr>
        <w:tabs>
          <w:tab w:val="left" w:pos="1134"/>
        </w:tabs>
        <w:ind w:left="0" w:firstLine="709"/>
        <w:jc w:val="both"/>
        <w:rPr>
          <w:bCs/>
          <w:szCs w:val="24"/>
        </w:rPr>
      </w:pPr>
      <w:r>
        <w:t xml:space="preserve">Dėl PVM tarifo perskaičiavimo </w:t>
      </w:r>
      <w:r w:rsidRPr="00D04C89">
        <w:rPr>
          <w:rStyle w:val="cf01"/>
          <w:rFonts w:ascii="Times New Roman" w:hAnsi="Times New Roman" w:cs="Times New Roman"/>
          <w:sz w:val="24"/>
          <w:szCs w:val="24"/>
        </w:rPr>
        <w:t xml:space="preserve">raštiškas Sutarties Šalių susitarimas nesudaromas, </w:t>
      </w:r>
      <w:r w:rsidRPr="00D04C89">
        <w:rPr>
          <w:bCs/>
          <w:szCs w:val="24"/>
        </w:rPr>
        <w:t>u</w:t>
      </w:r>
      <w:r w:rsidRPr="00D04C89" w:rsidDel="00BC6696">
        <w:rPr>
          <w:bCs/>
          <w:szCs w:val="24"/>
        </w:rPr>
        <w:t>ž Paslaugas, suteiktas po naujo PVM tarifo įsigaliojimo, atsiskaitoma taikant PVM sąskaitos faktūros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(pvz., tampa PVM mokėtoju) – tokius galimus pokyčius Paslaugų teikėjas turi įvertinti teikdamas Pasiūlymą ir tokiu atveju Paslaugų įkainiai su PVM nebus keičiami</w:t>
      </w:r>
      <w:r w:rsidRPr="00D04C89">
        <w:rPr>
          <w:bCs/>
          <w:szCs w:val="24"/>
        </w:rPr>
        <w:t>.</w:t>
      </w:r>
    </w:p>
    <w:p w14:paraId="450B4881" w14:textId="25CF639E" w:rsidR="00261B00" w:rsidRDefault="00261B00" w:rsidP="002251C1">
      <w:pPr>
        <w:pStyle w:val="ListParagraph"/>
        <w:numPr>
          <w:ilvl w:val="1"/>
          <w:numId w:val="17"/>
        </w:numPr>
        <w:tabs>
          <w:tab w:val="left" w:pos="1134"/>
        </w:tabs>
        <w:ind w:left="0" w:firstLine="709"/>
        <w:jc w:val="both"/>
        <w:rPr>
          <w:bCs/>
          <w:szCs w:val="24"/>
        </w:rPr>
      </w:pPr>
      <w:bookmarkStart w:id="4" w:name="_Ref130547137"/>
      <w:r w:rsidRPr="00D04C89">
        <w:rPr>
          <w:bCs/>
          <w:szCs w:val="24"/>
        </w:rPr>
        <w:t xml:space="preserve">Bet kuri Sutarties Šalis Sutarties galiojimo metu turi teisę inicijuoti Sutartyje numatytų Paslaugų įkainių perskaičiavimą (keitimą) ne anksčiau kaip po </w:t>
      </w:r>
      <w:r w:rsidRPr="00403995">
        <w:rPr>
          <w:i/>
          <w:iCs/>
        </w:rPr>
        <w:t>6 (šešių)</w:t>
      </w:r>
      <w:r>
        <w:t xml:space="preserve"> </w:t>
      </w:r>
      <w:r w:rsidRPr="00D04C89">
        <w:rPr>
          <w:bCs/>
          <w:szCs w:val="24"/>
        </w:rPr>
        <w:t xml:space="preserve">mėnesių nuo Sutarties </w:t>
      </w:r>
      <w:r>
        <w:rPr>
          <w:bCs/>
          <w:szCs w:val="24"/>
        </w:rPr>
        <w:t>įsigaliojimo</w:t>
      </w:r>
      <w:r w:rsidRPr="00D04C89">
        <w:rPr>
          <w:bCs/>
          <w:szCs w:val="24"/>
        </w:rPr>
        <w:t xml:space="preserve"> dienos (</w:t>
      </w:r>
      <w:r w:rsidRPr="00D04C89">
        <w:rPr>
          <w:bCs/>
          <w:i/>
          <w:iCs/>
          <w:szCs w:val="24"/>
        </w:rPr>
        <w:t>jeigu perskaičiavimas jau buvo atliktas – nuo paskutinio perskaičiavimo pagal šį punktą dienos</w:t>
      </w:r>
      <w:r w:rsidRPr="00D04C89">
        <w:rPr>
          <w:bCs/>
          <w:szCs w:val="24"/>
        </w:rPr>
        <w:t xml:space="preserve">), jeigu </w:t>
      </w:r>
      <w:r w:rsidR="00EE324E">
        <w:rPr>
          <w:bCs/>
          <w:szCs w:val="24"/>
        </w:rPr>
        <w:t>P</w:t>
      </w:r>
      <w:r w:rsidRPr="00D64611">
        <w:rPr>
          <w:bCs/>
          <w:szCs w:val="24"/>
        </w:rPr>
        <w:t>aslaugų kainų pokytis</w:t>
      </w:r>
      <w:r w:rsidR="00D64611" w:rsidRPr="00D64611">
        <w:rPr>
          <w:bCs/>
          <w:szCs w:val="24"/>
        </w:rPr>
        <w:t xml:space="preserve"> </w:t>
      </w:r>
      <w:r w:rsidRPr="00D04C89">
        <w:rPr>
          <w:bCs/>
          <w:szCs w:val="24"/>
        </w:rPr>
        <w:t>(k), apskaičiuotas kaip nustatyta</w:t>
      </w:r>
      <w:r>
        <w:rPr>
          <w:bCs/>
          <w:szCs w:val="24"/>
        </w:rPr>
        <w:t xml:space="preserve"> Sutarties</w:t>
      </w:r>
      <w:r w:rsidRPr="00D04C89">
        <w:rPr>
          <w:bCs/>
          <w:szCs w:val="24"/>
        </w:rPr>
        <w:t xml:space="preserve"> </w:t>
      </w:r>
      <w:r>
        <w:rPr>
          <w:bCs/>
          <w:szCs w:val="24"/>
        </w:rPr>
        <w:t xml:space="preserve">2.8 </w:t>
      </w:r>
      <w:r w:rsidRPr="00D04C89">
        <w:rPr>
          <w:bCs/>
          <w:szCs w:val="24"/>
        </w:rPr>
        <w:t xml:space="preserve">punkte, viršija 5 </w:t>
      </w:r>
      <w:r>
        <w:rPr>
          <w:bCs/>
          <w:szCs w:val="24"/>
        </w:rPr>
        <w:t xml:space="preserve">(penkis) </w:t>
      </w:r>
      <w:r w:rsidRPr="00D04C89">
        <w:rPr>
          <w:bCs/>
          <w:szCs w:val="24"/>
        </w:rPr>
        <w:t xml:space="preserve">procentus. </w:t>
      </w:r>
      <w:r w:rsidRPr="00193DD0">
        <w:rPr>
          <w:bCs/>
          <w:szCs w:val="24"/>
          <w:u w:val="single"/>
        </w:rPr>
        <w:t>Paslaugų įkainių perskaičiavimas (keitimas) gali būti inicijuojamas tik nuo pagal Sutartį neapmokėtos Paslaugų dalies</w:t>
      </w:r>
      <w:r>
        <w:rPr>
          <w:bCs/>
          <w:szCs w:val="24"/>
          <w:u w:val="single"/>
        </w:rPr>
        <w:t>.</w:t>
      </w:r>
      <w:r w:rsidRPr="00D04C89">
        <w:rPr>
          <w:bCs/>
          <w:szCs w:val="24"/>
        </w:rPr>
        <w:t xml:space="preserve"> Atlikdamos perskaičiavimą, Šalys vadovaujasi </w:t>
      </w:r>
      <w:r>
        <w:rPr>
          <w:bCs/>
          <w:szCs w:val="24"/>
        </w:rPr>
        <w:t>Valstybės duomenų agentūros</w:t>
      </w:r>
      <w:r w:rsidRPr="00D04C89">
        <w:rPr>
          <w:bCs/>
          <w:szCs w:val="24"/>
        </w:rPr>
        <w:t xml:space="preserve"> viešai Oficialiosios statistikos portale paskelbtais Rodiklių duomenų bazės duomenimis</w:t>
      </w:r>
      <w:r w:rsidRPr="004923FE">
        <w:rPr>
          <w:vertAlign w:val="superscript"/>
        </w:rPr>
        <w:footnoteReference w:id="2"/>
      </w:r>
      <w:r w:rsidRPr="00D04C89">
        <w:rPr>
          <w:bCs/>
          <w:szCs w:val="24"/>
        </w:rPr>
        <w:t xml:space="preserve">, iš kitos Šalies nereikalaudamos pateikti oficialaus </w:t>
      </w:r>
      <w:r>
        <w:rPr>
          <w:bCs/>
          <w:szCs w:val="24"/>
        </w:rPr>
        <w:t>Valstybės duomenų agentūros</w:t>
      </w:r>
      <w:r w:rsidRPr="00D04C89">
        <w:rPr>
          <w:bCs/>
          <w:szCs w:val="24"/>
        </w:rPr>
        <w:t xml:space="preserve"> ar kitos institucijos išduoto dokumento ar patvirtinimo.</w:t>
      </w:r>
      <w:bookmarkEnd w:id="4"/>
      <w:r w:rsidRPr="00234C27">
        <w:rPr>
          <w:bCs/>
          <w:szCs w:val="24"/>
        </w:rPr>
        <w:t xml:space="preserve"> </w:t>
      </w:r>
      <w:r>
        <w:rPr>
          <w:bCs/>
          <w:szCs w:val="24"/>
        </w:rPr>
        <w:t>Perskaičiavimas netaikomas vėluojamoms suteikti Paslaugoms / Paslaugų dalims.</w:t>
      </w:r>
    </w:p>
    <w:p w14:paraId="5CE950EE" w14:textId="77777777" w:rsidR="00261B00" w:rsidRDefault="00261B00" w:rsidP="00606B66">
      <w:pPr>
        <w:pStyle w:val="ListParagraph"/>
        <w:numPr>
          <w:ilvl w:val="1"/>
          <w:numId w:val="17"/>
        </w:numPr>
        <w:tabs>
          <w:tab w:val="left" w:pos="1134"/>
        </w:tabs>
        <w:ind w:left="0" w:firstLine="709"/>
        <w:jc w:val="both"/>
        <w:rPr>
          <w:bCs/>
          <w:szCs w:val="24"/>
        </w:rPr>
      </w:pPr>
      <w:r w:rsidRPr="00D04C89">
        <w:rPr>
          <w:bCs/>
          <w:szCs w:val="24"/>
        </w:rPr>
        <w:t xml:space="preserve">Šalys, pasirašydamos susitarimą dėl Paslaugų įkainių perskaičiavimo, kuris nurodytas </w:t>
      </w:r>
      <w:r>
        <w:rPr>
          <w:bCs/>
          <w:szCs w:val="24"/>
        </w:rPr>
        <w:t>Sutarties</w:t>
      </w:r>
      <w:r w:rsidRPr="00D04C89">
        <w:rPr>
          <w:bCs/>
          <w:szCs w:val="24"/>
        </w:rPr>
        <w:t xml:space="preserve"> </w:t>
      </w:r>
      <w:r>
        <w:rPr>
          <w:bCs/>
          <w:szCs w:val="24"/>
        </w:rPr>
        <w:t>2.6</w:t>
      </w:r>
      <w:r w:rsidRPr="00D04C89">
        <w:rPr>
          <w:bCs/>
          <w:color w:val="4472C4" w:themeColor="accent1"/>
          <w:szCs w:val="24"/>
        </w:rPr>
        <w:t xml:space="preserve"> </w:t>
      </w:r>
      <w:r w:rsidRPr="00D04C89">
        <w:rPr>
          <w:bCs/>
          <w:szCs w:val="24"/>
        </w:rPr>
        <w:t>punkte, privalo tokiame susitarime nurodyti indekso reikšmę laikotarpio pradžioje ir jos nustatymo datą</w:t>
      </w:r>
      <w:r>
        <w:rPr>
          <w:bCs/>
          <w:szCs w:val="24"/>
        </w:rPr>
        <w:t xml:space="preserve"> (</w:t>
      </w:r>
      <w:r w:rsidRPr="00E82F93">
        <w:rPr>
          <w:bCs/>
          <w:szCs w:val="24"/>
        </w:rPr>
        <w:t>Ind</w:t>
      </w:r>
      <w:r w:rsidRPr="00E82F93">
        <w:rPr>
          <w:bCs/>
          <w:szCs w:val="24"/>
          <w:vertAlign w:val="subscript"/>
        </w:rPr>
        <w:t>pradžia</w:t>
      </w:r>
      <w:r>
        <w:rPr>
          <w:bCs/>
          <w:szCs w:val="24"/>
        </w:rPr>
        <w:t>)</w:t>
      </w:r>
      <w:r w:rsidRPr="00D04C89">
        <w:rPr>
          <w:bCs/>
          <w:szCs w:val="24"/>
        </w:rPr>
        <w:t>, indekso reikšmę laikotarpio pabaigoje ir jos nustatymo datą</w:t>
      </w:r>
      <w:r>
        <w:rPr>
          <w:bCs/>
          <w:szCs w:val="24"/>
        </w:rPr>
        <w:t xml:space="preserve"> (</w:t>
      </w:r>
      <w:r w:rsidRPr="00E82F93">
        <w:rPr>
          <w:bCs/>
          <w:szCs w:val="24"/>
        </w:rPr>
        <w:t>Ind</w:t>
      </w:r>
      <w:r w:rsidRPr="00E82F93">
        <w:rPr>
          <w:bCs/>
          <w:szCs w:val="24"/>
          <w:vertAlign w:val="subscript"/>
        </w:rPr>
        <w:t>naujausias</w:t>
      </w:r>
      <w:r>
        <w:rPr>
          <w:bCs/>
          <w:szCs w:val="24"/>
        </w:rPr>
        <w:t>)</w:t>
      </w:r>
      <w:r w:rsidRPr="00D04C89">
        <w:rPr>
          <w:bCs/>
          <w:szCs w:val="24"/>
        </w:rPr>
        <w:t xml:space="preserve">, </w:t>
      </w:r>
      <w:r w:rsidRPr="00D04C89">
        <w:rPr>
          <w:bCs/>
          <w:szCs w:val="24"/>
        </w:rPr>
        <w:lastRenderedPageBreak/>
        <w:t xml:space="preserve">kainų pokytį (k), perskaičiuotus įkainius, perskaičiuotą pradinės </w:t>
      </w:r>
      <w:r>
        <w:rPr>
          <w:bCs/>
          <w:szCs w:val="24"/>
        </w:rPr>
        <w:t>S</w:t>
      </w:r>
      <w:r w:rsidRPr="00D04C89">
        <w:rPr>
          <w:bCs/>
          <w:szCs w:val="24"/>
        </w:rPr>
        <w:t xml:space="preserve">utarties vertę. Perskaičiuotieji </w:t>
      </w:r>
      <w:r>
        <w:rPr>
          <w:bCs/>
          <w:szCs w:val="24"/>
        </w:rPr>
        <w:t xml:space="preserve">Paslaugų </w:t>
      </w:r>
      <w:r w:rsidRPr="00D04C89">
        <w:rPr>
          <w:bCs/>
          <w:szCs w:val="24"/>
        </w:rPr>
        <w:t xml:space="preserve">įkainiai taikomi po to, kai Šalys sudaro susitarimą dėl </w:t>
      </w:r>
      <w:r>
        <w:rPr>
          <w:bCs/>
          <w:szCs w:val="24"/>
        </w:rPr>
        <w:t xml:space="preserve">Paslaugų </w:t>
      </w:r>
      <w:r w:rsidRPr="00D04C89">
        <w:rPr>
          <w:bCs/>
          <w:szCs w:val="24"/>
        </w:rPr>
        <w:t>įkainių perskaičiavimo.</w:t>
      </w:r>
    </w:p>
    <w:p w14:paraId="7DD2B304" w14:textId="77777777" w:rsidR="00261B00" w:rsidRPr="00D04C89" w:rsidRDefault="00261B00" w:rsidP="00606B66">
      <w:pPr>
        <w:pStyle w:val="ListParagraph"/>
        <w:numPr>
          <w:ilvl w:val="1"/>
          <w:numId w:val="17"/>
        </w:numPr>
        <w:tabs>
          <w:tab w:val="left" w:pos="1134"/>
        </w:tabs>
        <w:ind w:left="0" w:firstLine="709"/>
        <w:jc w:val="both"/>
        <w:rPr>
          <w:bCs/>
          <w:szCs w:val="24"/>
        </w:rPr>
      </w:pPr>
      <w:bookmarkStart w:id="5" w:name="_Ref130547096"/>
      <w:r w:rsidRPr="00D04C89">
        <w:rPr>
          <w:bCs/>
          <w:szCs w:val="24"/>
        </w:rPr>
        <w:t>Nauji Paslaugų įkainiai apskaičiuojami pagal formulę:</w:t>
      </w:r>
      <w:bookmarkEnd w:id="5"/>
    </w:p>
    <w:p w14:paraId="172AAAA0" w14:textId="77777777" w:rsidR="00261B00" w:rsidRPr="001F23AB" w:rsidRDefault="00261B00" w:rsidP="00261B00">
      <w:pPr>
        <w:tabs>
          <w:tab w:val="left" w:pos="993"/>
        </w:tabs>
        <w:ind w:left="709"/>
        <w:contextualSpacing/>
        <w:jc w:val="both"/>
        <w:rPr>
          <w:rFonts w:eastAsiaTheme="minorEastAsia" w:cstheme="minorHAnsi"/>
          <w:iCs/>
          <w:szCs w:val="24"/>
        </w:rPr>
      </w:pPr>
      <w:r w:rsidRPr="001F23AB">
        <w:rPr>
          <w:szCs w:val="24"/>
        </w:rPr>
        <w:t xml:space="preserve">      </w:t>
      </w:r>
      <m:oMath>
        <m:sSub>
          <m:sSubPr>
            <m:ctrlPr>
              <w:rPr>
                <w:rFonts w:ascii="Cambria Math" w:hAnsi="Cambria Math" w:cstheme="minorHAnsi"/>
                <w:i/>
                <w:szCs w:val="24"/>
              </w:rPr>
            </m:ctrlPr>
          </m:sSubPr>
          <m:e>
            <m:r>
              <w:rPr>
                <w:rFonts w:ascii="Cambria Math" w:hAnsi="Cambria Math" w:cstheme="minorHAnsi"/>
                <w:szCs w:val="24"/>
              </w:rPr>
              <m:t>a</m:t>
            </m:r>
          </m:e>
          <m:sub>
            <m:r>
              <w:rPr>
                <w:rFonts w:ascii="Cambria Math" w:hAnsi="Cambria Math" w:cstheme="minorHAnsi"/>
                <w:szCs w:val="24"/>
              </w:rPr>
              <m:t>1</m:t>
            </m:r>
          </m:sub>
        </m:sSub>
        <m:r>
          <w:rPr>
            <w:rFonts w:ascii="Cambria Math" w:hAnsi="Cambria Math" w:cstheme="minorHAnsi"/>
            <w:szCs w:val="24"/>
          </w:rPr>
          <m:t>=</m:t>
        </m:r>
        <m:r>
          <w:rPr>
            <w:rFonts w:ascii="Cambria Math" w:eastAsiaTheme="minorEastAsia" w:hAnsi="Cambria Math" w:cstheme="minorHAnsi"/>
            <w:szCs w:val="24"/>
          </w:rPr>
          <m:t>a+</m:t>
        </m:r>
        <m:d>
          <m:dPr>
            <m:ctrlPr>
              <w:rPr>
                <w:rFonts w:ascii="Cambria Math" w:eastAsiaTheme="minorEastAsia" w:hAnsi="Cambria Math" w:cstheme="minorHAnsi"/>
                <w:i/>
                <w:szCs w:val="24"/>
                <w:lang w:val="en-US"/>
              </w:rPr>
            </m:ctrlPr>
          </m:dPr>
          <m:e>
            <m:f>
              <m:fPr>
                <m:ctrlPr>
                  <w:rPr>
                    <w:rFonts w:ascii="Cambria Math" w:eastAsiaTheme="minorEastAsia" w:hAnsi="Cambria Math" w:cstheme="minorHAnsi"/>
                    <w:i/>
                    <w:szCs w:val="24"/>
                    <w:lang w:val="en-US"/>
                  </w:rPr>
                </m:ctrlPr>
              </m:fPr>
              <m:num>
                <m:r>
                  <w:rPr>
                    <w:rFonts w:ascii="Cambria Math" w:eastAsiaTheme="minorEastAsia" w:hAnsi="Cambria Math" w:cstheme="minorHAnsi"/>
                    <w:szCs w:val="24"/>
                  </w:rPr>
                  <m:t>k</m:t>
                </m:r>
              </m:num>
              <m:den>
                <m:r>
                  <w:rPr>
                    <w:rFonts w:ascii="Cambria Math" w:eastAsiaTheme="minorEastAsia" w:hAnsi="Cambria Math" w:cstheme="minorHAnsi"/>
                    <w:szCs w:val="24"/>
                  </w:rPr>
                  <m:t>100</m:t>
                </m:r>
              </m:den>
            </m:f>
            <m:r>
              <w:rPr>
                <w:rFonts w:ascii="Cambria Math" w:eastAsiaTheme="minorEastAsia" w:hAnsi="Cambria Math" w:cstheme="minorHAnsi"/>
                <w:szCs w:val="24"/>
              </w:rPr>
              <m:t>×a</m:t>
            </m:r>
          </m:e>
        </m:d>
      </m:oMath>
      <w:r w:rsidRPr="001F23AB">
        <w:rPr>
          <w:rFonts w:eastAsiaTheme="minorEastAsia" w:cstheme="minorHAnsi"/>
          <w:i/>
          <w:szCs w:val="24"/>
        </w:rPr>
        <w:t>,</w:t>
      </w:r>
      <w:r w:rsidRPr="001F23AB">
        <w:rPr>
          <w:rFonts w:eastAsiaTheme="minorEastAsia" w:cstheme="minorHAnsi"/>
          <w:iCs/>
          <w:szCs w:val="24"/>
        </w:rPr>
        <w:t>kur</w:t>
      </w:r>
    </w:p>
    <w:p w14:paraId="5AE06D80" w14:textId="77777777" w:rsidR="00261B00" w:rsidRPr="001F23AB" w:rsidRDefault="00261B00" w:rsidP="00261B00">
      <w:pPr>
        <w:tabs>
          <w:tab w:val="left" w:pos="993"/>
          <w:tab w:val="left" w:pos="1276"/>
        </w:tabs>
        <w:ind w:left="709"/>
        <w:contextualSpacing/>
        <w:jc w:val="both"/>
        <w:rPr>
          <w:bCs/>
          <w:szCs w:val="24"/>
        </w:rPr>
      </w:pPr>
      <w:r w:rsidRPr="001F23AB">
        <w:rPr>
          <w:bCs/>
          <w:szCs w:val="24"/>
        </w:rPr>
        <w:t>a – įkainis (Eur be PVM)) (jei jis jau buvo perskaičiuotas, tai po paskutinio perskaičiavimo).</w:t>
      </w:r>
    </w:p>
    <w:p w14:paraId="6ED5BC3C" w14:textId="77777777" w:rsidR="00261B00" w:rsidRPr="001F23AB" w:rsidRDefault="00261B00" w:rsidP="00261B00">
      <w:pPr>
        <w:tabs>
          <w:tab w:val="left" w:pos="993"/>
          <w:tab w:val="left" w:pos="1276"/>
        </w:tabs>
        <w:ind w:left="709"/>
        <w:contextualSpacing/>
        <w:jc w:val="both"/>
        <w:rPr>
          <w:bCs/>
          <w:szCs w:val="24"/>
        </w:rPr>
      </w:pPr>
      <w:r w:rsidRPr="001F23AB">
        <w:rPr>
          <w:bCs/>
          <w:szCs w:val="24"/>
        </w:rPr>
        <w:t>a</w:t>
      </w:r>
      <w:r w:rsidRPr="001F23AB">
        <w:rPr>
          <w:bCs/>
          <w:szCs w:val="24"/>
          <w:vertAlign w:val="subscript"/>
        </w:rPr>
        <w:t>1</w:t>
      </w:r>
      <w:r w:rsidRPr="001F23AB">
        <w:rPr>
          <w:bCs/>
          <w:szCs w:val="24"/>
        </w:rPr>
        <w:t xml:space="preserve"> – perskaičiuotas (pakeistas) įkainis (Eur be PVM).</w:t>
      </w:r>
    </w:p>
    <w:p w14:paraId="18A349DA" w14:textId="67DCF9DB" w:rsidR="00261B00" w:rsidRPr="001F23AB" w:rsidRDefault="00261B00" w:rsidP="00261B00">
      <w:pPr>
        <w:tabs>
          <w:tab w:val="left" w:pos="993"/>
        </w:tabs>
        <w:ind w:left="709"/>
        <w:contextualSpacing/>
        <w:jc w:val="both"/>
        <w:rPr>
          <w:bCs/>
          <w:szCs w:val="24"/>
        </w:rPr>
      </w:pPr>
      <w:r w:rsidRPr="001F23AB">
        <w:rPr>
          <w:bCs/>
          <w:szCs w:val="24"/>
        </w:rPr>
        <w:t xml:space="preserve">k – </w:t>
      </w:r>
      <w:r>
        <w:rPr>
          <w:bCs/>
          <w:szCs w:val="24"/>
        </w:rPr>
        <w:t>p</w:t>
      </w:r>
      <w:r w:rsidRPr="001F23AB">
        <w:rPr>
          <w:bCs/>
          <w:szCs w:val="24"/>
        </w:rPr>
        <w:t xml:space="preserve">agal </w:t>
      </w:r>
      <w:r w:rsidR="000D7C72">
        <w:rPr>
          <w:bCs/>
          <w:szCs w:val="24"/>
        </w:rPr>
        <w:t>P</w:t>
      </w:r>
      <w:r w:rsidRPr="002A4334">
        <w:rPr>
          <w:bCs/>
          <w:szCs w:val="24"/>
        </w:rPr>
        <w:t>aslaugų kainų indeksą</w:t>
      </w:r>
      <w:r w:rsidRPr="00FB67A6">
        <w:rPr>
          <w:bCs/>
          <w:szCs w:val="24"/>
        </w:rPr>
        <w:t xml:space="preserve"> </w:t>
      </w:r>
      <w:r w:rsidRPr="001F23AB">
        <w:rPr>
          <w:bCs/>
          <w:szCs w:val="24"/>
        </w:rPr>
        <w:t>(</w:t>
      </w:r>
      <w:bookmarkStart w:id="6" w:name="_Hlk201842360"/>
      <w:r w:rsidR="00934B74">
        <w:t>J58 Leidybinė veikla</w:t>
      </w:r>
      <w:bookmarkEnd w:id="6"/>
      <w:r w:rsidRPr="001F23AB">
        <w:rPr>
          <w:bCs/>
          <w:szCs w:val="24"/>
        </w:rPr>
        <w:t xml:space="preserve">) apskaičiuotas </w:t>
      </w:r>
      <w:r w:rsidR="0052031A">
        <w:rPr>
          <w:bCs/>
          <w:szCs w:val="24"/>
        </w:rPr>
        <w:t>P</w:t>
      </w:r>
      <w:r w:rsidRPr="001F23AB">
        <w:rPr>
          <w:bCs/>
          <w:szCs w:val="24"/>
        </w:rPr>
        <w:t>aslaugų kainų pokytis (padidėjimas arba sumažėjimas) (%). „k“ reikšmė skaičiuojama pagal formulę:</w:t>
      </w:r>
    </w:p>
    <w:p w14:paraId="4B54F401" w14:textId="77777777" w:rsidR="00261B00" w:rsidRPr="001F23AB" w:rsidRDefault="00261B00" w:rsidP="00261B00">
      <w:pPr>
        <w:tabs>
          <w:tab w:val="left" w:pos="993"/>
        </w:tabs>
        <w:ind w:left="709"/>
        <w:contextualSpacing/>
        <w:jc w:val="both"/>
        <w:rPr>
          <w:bCs/>
          <w:szCs w:val="24"/>
        </w:rPr>
      </w:pPr>
      <m:oMath>
        <m:r>
          <w:rPr>
            <w:rFonts w:ascii="Cambria Math" w:hAnsi="Cambria Math"/>
            <w:szCs w:val="24"/>
          </w:rPr>
          <m:t>k =</m:t>
        </m:r>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bCs/>
                    <w:i/>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1F23AB">
        <w:rPr>
          <w:bCs/>
          <w:szCs w:val="24"/>
        </w:rPr>
        <w:t>, kur</w:t>
      </w:r>
    </w:p>
    <w:p w14:paraId="1521B2F7" w14:textId="1559C963" w:rsidR="00261B00" w:rsidRPr="001F23AB" w:rsidRDefault="00261B00" w:rsidP="00261B00">
      <w:pPr>
        <w:tabs>
          <w:tab w:val="left" w:pos="993"/>
          <w:tab w:val="left" w:pos="1276"/>
        </w:tabs>
        <w:ind w:left="709"/>
        <w:contextualSpacing/>
        <w:jc w:val="both"/>
        <w:rPr>
          <w:bCs/>
          <w:szCs w:val="24"/>
        </w:rPr>
      </w:pPr>
      <w:r w:rsidRPr="001F23AB">
        <w:rPr>
          <w:bCs/>
          <w:szCs w:val="24"/>
        </w:rPr>
        <w:t>Ind</w:t>
      </w:r>
      <w:r w:rsidRPr="001F23AB">
        <w:rPr>
          <w:bCs/>
          <w:szCs w:val="24"/>
          <w:vertAlign w:val="subscript"/>
        </w:rPr>
        <w:t>naujausias</w:t>
      </w:r>
      <w:r w:rsidRPr="001F23AB">
        <w:rPr>
          <w:bCs/>
          <w:szCs w:val="24"/>
        </w:rPr>
        <w:t xml:space="preserve"> – kreipimosi dėl kainos perskaičiavimo išsiuntimo kitai Šaliai datą naujausias paskelbtas </w:t>
      </w:r>
      <w:r w:rsidR="00D02D03">
        <w:rPr>
          <w:bCs/>
          <w:szCs w:val="24"/>
        </w:rPr>
        <w:t>P</w:t>
      </w:r>
      <w:r w:rsidRPr="00C760FA">
        <w:rPr>
          <w:bCs/>
          <w:szCs w:val="24"/>
        </w:rPr>
        <w:t>aslaugų kainų indeksas</w:t>
      </w:r>
      <w:r w:rsidRPr="00DA564F">
        <w:rPr>
          <w:bCs/>
          <w:szCs w:val="24"/>
        </w:rPr>
        <w:t xml:space="preserve"> </w:t>
      </w:r>
      <w:r w:rsidRPr="001F23AB">
        <w:rPr>
          <w:bCs/>
          <w:szCs w:val="24"/>
        </w:rPr>
        <w:t>(</w:t>
      </w:r>
      <w:r w:rsidR="00C760FA">
        <w:t>J58 Leidybinė veikla</w:t>
      </w:r>
      <w:r w:rsidRPr="001F23AB">
        <w:rPr>
          <w:bCs/>
          <w:szCs w:val="24"/>
        </w:rPr>
        <w:t>).</w:t>
      </w:r>
    </w:p>
    <w:p w14:paraId="48DB7716" w14:textId="2A4BC658" w:rsidR="00261B00" w:rsidRPr="001F23AB" w:rsidRDefault="00261B00" w:rsidP="00261B00">
      <w:pPr>
        <w:tabs>
          <w:tab w:val="left" w:pos="993"/>
          <w:tab w:val="left" w:pos="1276"/>
        </w:tabs>
        <w:ind w:left="709"/>
        <w:contextualSpacing/>
        <w:jc w:val="both"/>
        <w:rPr>
          <w:bCs/>
          <w:szCs w:val="24"/>
        </w:rPr>
      </w:pPr>
      <w:r w:rsidRPr="001F23AB">
        <w:rPr>
          <w:bCs/>
          <w:szCs w:val="24"/>
        </w:rPr>
        <w:t>Ind</w:t>
      </w:r>
      <w:r w:rsidRPr="001F23AB">
        <w:rPr>
          <w:bCs/>
          <w:szCs w:val="24"/>
          <w:vertAlign w:val="subscript"/>
        </w:rPr>
        <w:t>pradžia</w:t>
      </w:r>
      <w:r w:rsidRPr="001F23AB">
        <w:rPr>
          <w:bCs/>
          <w:szCs w:val="24"/>
        </w:rPr>
        <w:t xml:space="preserve"> – laikotarpio pradžios datos (mėnesio) </w:t>
      </w:r>
      <w:r w:rsidR="00D02D03">
        <w:rPr>
          <w:bCs/>
          <w:szCs w:val="24"/>
        </w:rPr>
        <w:t>P</w:t>
      </w:r>
      <w:r w:rsidRPr="00C760FA">
        <w:rPr>
          <w:bCs/>
          <w:szCs w:val="24"/>
        </w:rPr>
        <w:t xml:space="preserve">aslaugų kainų indeksas </w:t>
      </w:r>
      <w:r w:rsidRPr="001F23AB">
        <w:rPr>
          <w:bCs/>
          <w:szCs w:val="24"/>
        </w:rPr>
        <w:t>(</w:t>
      </w:r>
      <w:r w:rsidR="00C760FA">
        <w:t>J58 Leidybinė veikla</w:t>
      </w:r>
      <w:r w:rsidRPr="001F23AB">
        <w:rPr>
          <w:bCs/>
          <w:szCs w:val="24"/>
        </w:rPr>
        <w:t>).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26745A2A" w14:textId="1971CC49" w:rsidR="00261B00" w:rsidRDefault="00261B00" w:rsidP="000E1209">
      <w:pPr>
        <w:pStyle w:val="ListParagraph"/>
        <w:numPr>
          <w:ilvl w:val="1"/>
          <w:numId w:val="17"/>
        </w:numPr>
        <w:tabs>
          <w:tab w:val="left" w:pos="1134"/>
        </w:tabs>
        <w:ind w:left="0" w:firstLine="709"/>
        <w:jc w:val="both"/>
        <w:rPr>
          <w:bCs/>
          <w:szCs w:val="24"/>
        </w:rPr>
      </w:pPr>
      <w:r w:rsidRPr="00D04C89">
        <w:rPr>
          <w:bCs/>
          <w:szCs w:val="24"/>
        </w:rPr>
        <w:t xml:space="preserve">Skaičiavimams indeksų reikšmės imamos </w:t>
      </w:r>
      <w:r w:rsidRPr="00D04C89">
        <w:rPr>
          <w:b/>
          <w:bCs/>
          <w:szCs w:val="24"/>
        </w:rPr>
        <w:t>keturių</w:t>
      </w:r>
      <w:r w:rsidRPr="00D04C89">
        <w:rPr>
          <w:bCs/>
          <w:szCs w:val="24"/>
        </w:rPr>
        <w:t xml:space="preserve"> skaitmenų po kablelio tikslumu. Apskaičiuotas pokytis (k) tolimesniems skaičiavimams naudojamas suapvalinus iki </w:t>
      </w:r>
      <w:r w:rsidRPr="00D04C89">
        <w:rPr>
          <w:b/>
          <w:bCs/>
          <w:szCs w:val="24"/>
        </w:rPr>
        <w:t>vieno</w:t>
      </w:r>
      <w:r w:rsidRPr="00D04C89">
        <w:rPr>
          <w:bCs/>
          <w:szCs w:val="24"/>
        </w:rPr>
        <w:t xml:space="preserve"> skaitmens po kablelio, o apskaičiuotas įkainis „a</w:t>
      </w:r>
      <w:r w:rsidRPr="000A7BF7">
        <w:rPr>
          <w:bCs/>
          <w:szCs w:val="24"/>
          <w:vertAlign w:val="subscript"/>
        </w:rPr>
        <w:t>1</w:t>
      </w:r>
      <w:r w:rsidRPr="00D04C89">
        <w:rPr>
          <w:bCs/>
          <w:szCs w:val="24"/>
        </w:rPr>
        <w:t xml:space="preserve">“ suapvalinamas iki </w:t>
      </w:r>
      <w:r w:rsidRPr="00D04C89">
        <w:rPr>
          <w:b/>
          <w:bCs/>
          <w:szCs w:val="24"/>
        </w:rPr>
        <w:t>dviejų</w:t>
      </w:r>
      <w:r w:rsidRPr="00D04C89">
        <w:rPr>
          <w:bCs/>
          <w:szCs w:val="24"/>
        </w:rPr>
        <w:t xml:space="preserve"> skaitmenų po kablelio.</w:t>
      </w:r>
    </w:p>
    <w:p w14:paraId="58B3C88F" w14:textId="77777777" w:rsidR="00261B00" w:rsidRPr="00D04C89" w:rsidRDefault="00261B00" w:rsidP="000E1209">
      <w:pPr>
        <w:pStyle w:val="ListParagraph"/>
        <w:numPr>
          <w:ilvl w:val="1"/>
          <w:numId w:val="17"/>
        </w:numPr>
        <w:tabs>
          <w:tab w:val="left" w:pos="1276"/>
        </w:tabs>
        <w:ind w:left="0" w:firstLine="709"/>
        <w:jc w:val="both"/>
        <w:rPr>
          <w:bCs/>
          <w:szCs w:val="24"/>
        </w:rPr>
      </w:pPr>
      <w:r w:rsidRPr="00D04C89">
        <w:rPr>
          <w:bCs/>
          <w:szCs w:val="24"/>
        </w:rPr>
        <w:t xml:space="preserve">Vėlesnis </w:t>
      </w:r>
      <w:r>
        <w:rPr>
          <w:bCs/>
          <w:szCs w:val="24"/>
        </w:rPr>
        <w:t xml:space="preserve">Paslaugų </w:t>
      </w:r>
      <w:r w:rsidRPr="00D04C89">
        <w:rPr>
          <w:bCs/>
          <w:szCs w:val="24"/>
        </w:rPr>
        <w:t>įkainių perskaičiavimas negali apimti laikotarpio, už kurį jau buvo atliktas perskaičiavimas.</w:t>
      </w:r>
    </w:p>
    <w:p w14:paraId="3C4FBF4D" w14:textId="1B7667FF" w:rsidR="00261B00" w:rsidRPr="00D04C89" w:rsidRDefault="00261B00" w:rsidP="00D20C45">
      <w:pPr>
        <w:pStyle w:val="ListParagraph"/>
        <w:numPr>
          <w:ilvl w:val="1"/>
          <w:numId w:val="17"/>
        </w:numPr>
        <w:tabs>
          <w:tab w:val="left" w:pos="709"/>
          <w:tab w:val="left" w:pos="1276"/>
        </w:tabs>
        <w:ind w:left="0" w:firstLine="709"/>
        <w:jc w:val="both"/>
        <w:rPr>
          <w:bCs/>
          <w:szCs w:val="24"/>
        </w:rPr>
      </w:pPr>
      <w:r w:rsidRPr="00D04C89">
        <w:rPr>
          <w:szCs w:val="24"/>
        </w:rPr>
        <w:t xml:space="preserve">Į Sutarties </w:t>
      </w:r>
      <w:r>
        <w:rPr>
          <w:szCs w:val="24"/>
        </w:rPr>
        <w:t xml:space="preserve">kainą (Paslaugų </w:t>
      </w:r>
      <w:r w:rsidRPr="00D04C89">
        <w:rPr>
          <w:szCs w:val="24"/>
        </w:rPr>
        <w:t>įkainius</w:t>
      </w:r>
      <w:r>
        <w:rPr>
          <w:szCs w:val="24"/>
        </w:rPr>
        <w:t>)</w:t>
      </w:r>
      <w:r w:rsidRPr="00D04C89">
        <w:rPr>
          <w:szCs w:val="24"/>
        </w:rPr>
        <w:t xml:space="preserve"> įskaičiuoti visi Paslaugų teikėjui privalomi mokėti mokesčiai, įskaitant, bet neapsiribojant, mokesčius už PVM sąskaitos faktūros pateikimą per </w:t>
      </w:r>
      <w:r>
        <w:rPr>
          <w:szCs w:val="24"/>
        </w:rPr>
        <w:t xml:space="preserve">Sąskaitų administravimo bendrąją informacinę sistemą </w:t>
      </w:r>
      <w:r w:rsidRPr="008F794A">
        <w:rPr>
          <w:szCs w:val="24"/>
        </w:rPr>
        <w:t>(toliau – SABIS), kuri keičia informacinę sistemą „E.saskaita“</w:t>
      </w:r>
      <w:r>
        <w:rPr>
          <w:szCs w:val="24"/>
        </w:rPr>
        <w:t xml:space="preserve">, </w:t>
      </w:r>
      <w:r w:rsidRPr="00D04C89">
        <w:rPr>
          <w:szCs w:val="24"/>
        </w:rPr>
        <w:t>bei visos kitos Paslaugų teikėjo patirtos ir (ar) galimos patirti tiesioginės ir netiesioginės išlaidos su Paslaugų teikimu</w:t>
      </w:r>
      <w:r>
        <w:rPr>
          <w:szCs w:val="24"/>
        </w:rPr>
        <w:t xml:space="preserve"> (įskaitant, bet neapsiribojant, garantinę priežiūrą) susijusios išlaidos</w:t>
      </w:r>
      <w:r w:rsidRPr="00D04C89">
        <w:rPr>
          <w:szCs w:val="24"/>
        </w:rPr>
        <w:t>, reikalingos tinkamam Sutarties įvykdymui.</w:t>
      </w:r>
      <w:bookmarkEnd w:id="3"/>
    </w:p>
    <w:p w14:paraId="5A6ABBB9" w14:textId="2D773B7E" w:rsidR="00261B00" w:rsidRPr="00D04C89" w:rsidRDefault="00261B00" w:rsidP="00D20C45">
      <w:pPr>
        <w:pStyle w:val="ListParagraph"/>
        <w:numPr>
          <w:ilvl w:val="1"/>
          <w:numId w:val="17"/>
        </w:numPr>
        <w:tabs>
          <w:tab w:val="left" w:pos="709"/>
          <w:tab w:val="left" w:pos="1276"/>
        </w:tabs>
        <w:ind w:left="0" w:firstLine="709"/>
        <w:jc w:val="both"/>
        <w:rPr>
          <w:bCs/>
          <w:szCs w:val="24"/>
        </w:rPr>
      </w:pPr>
      <w:r w:rsidRPr="00D04C89">
        <w:rPr>
          <w:szCs w:val="24"/>
        </w:rPr>
        <w:t xml:space="preserve">Vykdant Sutartį, PVM sąskaitos faktūros priimamos ir apdorojamos vadovaujantis Lietuvos Respublikos </w:t>
      </w:r>
      <w:r w:rsidRPr="00CA38B7">
        <w:rPr>
          <w:szCs w:val="24"/>
        </w:rPr>
        <w:t>finansinės apskaitos įstatymo</w:t>
      </w:r>
      <w:r w:rsidRPr="00D04C89">
        <w:rPr>
          <w:szCs w:val="24"/>
        </w:rPr>
        <w:t xml:space="preserve"> 6 straipsnio 4 dalimi, išskyrus </w:t>
      </w:r>
      <w:r w:rsidR="00C324DA" w:rsidRPr="00FC127B">
        <w:rPr>
          <w:szCs w:val="24"/>
        </w:rPr>
        <w:t>Lietuvos Respublikos viešųjų pirkimų</w:t>
      </w:r>
      <w:r w:rsidR="00C324DA">
        <w:rPr>
          <w:szCs w:val="24"/>
        </w:rPr>
        <w:t>, atliekamų gynybos ir saugumo srityje,</w:t>
      </w:r>
      <w:r w:rsidR="00C324DA" w:rsidRPr="00FC127B">
        <w:rPr>
          <w:szCs w:val="24"/>
        </w:rPr>
        <w:t xml:space="preserve"> įstatymo </w:t>
      </w:r>
      <w:r w:rsidR="00C324DA">
        <w:rPr>
          <w:szCs w:val="24"/>
        </w:rPr>
        <w:t>1</w:t>
      </w:r>
      <w:r w:rsidR="00C324DA" w:rsidRPr="00FC127B">
        <w:rPr>
          <w:szCs w:val="24"/>
        </w:rPr>
        <w:t>2 straipsnio 12 dalyje</w:t>
      </w:r>
      <w:r w:rsidRPr="00D04C89">
        <w:rPr>
          <w:szCs w:val="24"/>
        </w:rPr>
        <w:t xml:space="preserv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w:t>
      </w:r>
      <w:r>
        <w:rPr>
          <w:szCs w:val="24"/>
        </w:rPr>
        <w:t xml:space="preserve">SABIS </w:t>
      </w:r>
      <w:r w:rsidRPr="00D04C89">
        <w:rPr>
          <w:szCs w:val="24"/>
        </w:rPr>
        <w:t>priemonėmis. Elektroninė sąskaita faktūra suprantama kaip sąskaita faktūra, išrašyta, perduota ir gauta tokiu elektroniniu formatu, kuris sudaro galimybę ją apdoroti automatiniu ir elektroniniu būdu. Šiose sąskaitose privalo būti nurodytas Paslaugų teikėjo kodas, PVM mokėtojo kodas (jeigu Paslaugų teikėjas yra PVM mokėtojas), atsiskaitomosios sąskaitos numeris, Sutarties numeris</w:t>
      </w:r>
      <w:r>
        <w:rPr>
          <w:szCs w:val="24"/>
        </w:rPr>
        <w:t xml:space="preserve">, </w:t>
      </w:r>
      <w:r w:rsidRPr="00E97F6E">
        <w:rPr>
          <w:szCs w:val="24"/>
        </w:rPr>
        <w:t>mokėtina suma</w:t>
      </w:r>
      <w:r w:rsidRPr="00D04C89">
        <w:rPr>
          <w:rFonts w:eastAsia="SimSun"/>
          <w:kern w:val="1"/>
          <w:szCs w:val="24"/>
          <w:lang w:eastAsia="zh-CN" w:bidi="hi-IN"/>
        </w:rPr>
        <w:t>.</w:t>
      </w:r>
    </w:p>
    <w:p w14:paraId="4BB07E60" w14:textId="6EB26854" w:rsidR="00261B00" w:rsidRPr="00D04C89" w:rsidRDefault="00261B00" w:rsidP="00480CB7">
      <w:pPr>
        <w:pStyle w:val="ListParagraph"/>
        <w:numPr>
          <w:ilvl w:val="1"/>
          <w:numId w:val="17"/>
        </w:numPr>
        <w:tabs>
          <w:tab w:val="left" w:pos="709"/>
          <w:tab w:val="left" w:pos="1276"/>
        </w:tabs>
        <w:ind w:left="0" w:firstLine="709"/>
        <w:jc w:val="both"/>
        <w:rPr>
          <w:bCs/>
          <w:szCs w:val="24"/>
        </w:rPr>
      </w:pPr>
      <w:r w:rsidRPr="00D04C89">
        <w:rPr>
          <w:bCs/>
          <w:szCs w:val="24"/>
        </w:rPr>
        <w:t>Paslaugų teikėjas išrašo PVM sąskaitą faktūrą už suteiktas Paslaugas. Užsakovas su Paslaugų teikėju už faktiškai ir kokybiškai suteiktas Paslaugas</w:t>
      </w:r>
      <w:r>
        <w:rPr>
          <w:bCs/>
          <w:szCs w:val="24"/>
        </w:rPr>
        <w:t>, atitinkančias Sutarties, Techninės specifikacijos ir (ar) Pasiūlymo reikalavimus,</w:t>
      </w:r>
      <w:r w:rsidRPr="00D04C89">
        <w:rPr>
          <w:bCs/>
          <w:szCs w:val="24"/>
        </w:rPr>
        <w:t xml:space="preserve"> pagal Pasiūlyme nurodytą (-us) Paslaugų įkainį (-ius), atsiskaito </w:t>
      </w:r>
      <w:r w:rsidR="009A3417">
        <w:rPr>
          <w:bCs/>
          <w:szCs w:val="24"/>
        </w:rPr>
        <w:t xml:space="preserve">ne vėliau kaip </w:t>
      </w:r>
      <w:r w:rsidRPr="00D04C89">
        <w:rPr>
          <w:bCs/>
          <w:szCs w:val="24"/>
        </w:rPr>
        <w:t>per 30 (trisdešimt) kalendorinių dienų nuo Paslaugų teikėjo pateiktos PVM sąskaitos faktūros.</w:t>
      </w:r>
      <w:r w:rsidRPr="00404FC1">
        <w:t xml:space="preserve"> </w:t>
      </w:r>
      <w:r w:rsidRPr="00103EC8">
        <w:t>Užsakovas sumoka tik už visiškai</w:t>
      </w:r>
      <w:r>
        <w:t>,</w:t>
      </w:r>
      <w:r w:rsidRPr="00103EC8">
        <w:t xml:space="preserve"> tinkamai ir laiku suteiktas Paslaugas</w:t>
      </w:r>
      <w:r>
        <w:t>.</w:t>
      </w:r>
      <w:r w:rsidRPr="00D04C89">
        <w:rPr>
          <w:bCs/>
          <w:szCs w:val="24"/>
        </w:rPr>
        <w:t xml:space="preserve"> </w:t>
      </w:r>
    </w:p>
    <w:p w14:paraId="23DA5BB3" w14:textId="4326A263" w:rsidR="00261B00" w:rsidRDefault="00261B00" w:rsidP="00464529">
      <w:pPr>
        <w:pStyle w:val="ListParagraph"/>
        <w:numPr>
          <w:ilvl w:val="1"/>
          <w:numId w:val="17"/>
        </w:numPr>
        <w:tabs>
          <w:tab w:val="left" w:pos="1276"/>
        </w:tabs>
        <w:ind w:left="0" w:firstLine="709"/>
        <w:jc w:val="both"/>
        <w:rPr>
          <w:bCs/>
          <w:szCs w:val="24"/>
        </w:rPr>
      </w:pPr>
      <w:bookmarkStart w:id="7" w:name="_Hlk73620444"/>
      <w:r w:rsidRPr="00D04C89">
        <w:rPr>
          <w:bCs/>
          <w:szCs w:val="24"/>
        </w:rPr>
        <w:t xml:space="preserve">Užsakovas turi teisę nesumokėti pagal PVM sąskaitą faktūrą iki trūkumų ištaisymo, jeigu joje nenurodytas arba neteisingai nurodytas Sutarties numeris, Paslaugos nepriimtos, Paslaugos arba jų kokybė neatitinka </w:t>
      </w:r>
      <w:r>
        <w:rPr>
          <w:bCs/>
          <w:szCs w:val="24"/>
        </w:rPr>
        <w:t xml:space="preserve">Sutartyje, </w:t>
      </w:r>
      <w:r w:rsidRPr="00D04C89">
        <w:rPr>
          <w:bCs/>
          <w:szCs w:val="24"/>
        </w:rPr>
        <w:t xml:space="preserve">Techninėje specifikacijoje </w:t>
      </w:r>
      <w:r>
        <w:rPr>
          <w:bCs/>
          <w:szCs w:val="24"/>
        </w:rPr>
        <w:t xml:space="preserve">ir (ar) Pasiūlyme </w:t>
      </w:r>
      <w:r w:rsidRPr="00D04C89">
        <w:rPr>
          <w:bCs/>
          <w:szCs w:val="24"/>
        </w:rPr>
        <w:t>nustatytų reikalavimų</w:t>
      </w:r>
      <w:r>
        <w:rPr>
          <w:bCs/>
          <w:szCs w:val="24"/>
        </w:rPr>
        <w:t xml:space="preserve">, </w:t>
      </w:r>
      <w:r w:rsidRPr="006D689B">
        <w:rPr>
          <w:bCs/>
          <w:szCs w:val="24"/>
        </w:rPr>
        <w:t xml:space="preserve">PVM sąskaita faktūra pateikiama ne </w:t>
      </w:r>
      <w:r>
        <w:rPr>
          <w:bCs/>
          <w:szCs w:val="24"/>
        </w:rPr>
        <w:t xml:space="preserve">Sutarties </w:t>
      </w:r>
      <w:r w:rsidRPr="00A474B6">
        <w:rPr>
          <w:bCs/>
          <w:szCs w:val="24"/>
          <w:lang w:val="en-US"/>
        </w:rPr>
        <w:t>2.1</w:t>
      </w:r>
      <w:r w:rsidR="00A474B6" w:rsidRPr="00A474B6">
        <w:rPr>
          <w:bCs/>
          <w:szCs w:val="24"/>
          <w:lang w:val="en-US"/>
        </w:rPr>
        <w:t>2</w:t>
      </w:r>
      <w:r>
        <w:rPr>
          <w:bCs/>
          <w:szCs w:val="24"/>
          <w:lang w:val="en-US"/>
        </w:rPr>
        <w:t xml:space="preserve"> </w:t>
      </w:r>
      <w:r w:rsidRPr="00B62998">
        <w:rPr>
          <w:bCs/>
          <w:szCs w:val="24"/>
        </w:rPr>
        <w:t>punkte nurodytomis</w:t>
      </w:r>
      <w:r>
        <w:rPr>
          <w:bCs/>
          <w:szCs w:val="24"/>
          <w:lang w:val="en-US"/>
        </w:rPr>
        <w:t xml:space="preserve"> </w:t>
      </w:r>
      <w:r w:rsidRPr="006D689B">
        <w:rPr>
          <w:bCs/>
          <w:szCs w:val="24"/>
        </w:rPr>
        <w:t>elektroninėmis priemonėmis</w:t>
      </w:r>
      <w:r w:rsidRPr="00D04C89">
        <w:rPr>
          <w:bCs/>
          <w:szCs w:val="24"/>
        </w:rPr>
        <w:t xml:space="preserve"> arba jei </w:t>
      </w:r>
      <w:r w:rsidR="00D7767C">
        <w:rPr>
          <w:bCs/>
          <w:szCs w:val="24"/>
        </w:rPr>
        <w:t xml:space="preserve">joje </w:t>
      </w:r>
      <w:r w:rsidR="002F5671">
        <w:rPr>
          <w:bCs/>
          <w:szCs w:val="24"/>
        </w:rPr>
        <w:t>nurodytas</w:t>
      </w:r>
      <w:r w:rsidR="007E7101">
        <w:rPr>
          <w:bCs/>
          <w:szCs w:val="24"/>
        </w:rPr>
        <w:t xml:space="preserve"> neteisingas </w:t>
      </w:r>
      <w:r w:rsidRPr="00D04C89">
        <w:rPr>
          <w:bCs/>
          <w:szCs w:val="24"/>
        </w:rPr>
        <w:t xml:space="preserve">Paslaugų kiekis, </w:t>
      </w:r>
      <w:r w:rsidRPr="00D04C89">
        <w:rPr>
          <w:bCs/>
          <w:color w:val="000000" w:themeColor="text1"/>
          <w:szCs w:val="24"/>
        </w:rPr>
        <w:t>Paslaugų įkainis (-iai) ar suma</w:t>
      </w:r>
      <w:r w:rsidR="00760F02">
        <w:rPr>
          <w:bCs/>
          <w:color w:val="000000" w:themeColor="text1"/>
          <w:szCs w:val="24"/>
        </w:rPr>
        <w:t xml:space="preserve">, </w:t>
      </w:r>
      <w:r w:rsidRPr="00D04C89">
        <w:rPr>
          <w:bCs/>
          <w:szCs w:val="24"/>
        </w:rPr>
        <w:t xml:space="preserve"> </w:t>
      </w:r>
      <w:r w:rsidR="00B40E86">
        <w:rPr>
          <w:bCs/>
          <w:szCs w:val="24"/>
        </w:rPr>
        <w:t>taip pat</w:t>
      </w:r>
      <w:r w:rsidRPr="00D04C89">
        <w:rPr>
          <w:bCs/>
          <w:szCs w:val="24"/>
        </w:rPr>
        <w:t xml:space="preserve"> </w:t>
      </w:r>
      <w:r>
        <w:rPr>
          <w:bCs/>
          <w:szCs w:val="24"/>
        </w:rPr>
        <w:t>kitais Sutartyje numatytais atvejais</w:t>
      </w:r>
      <w:r w:rsidRPr="00D04C89">
        <w:rPr>
          <w:bCs/>
          <w:szCs w:val="24"/>
        </w:rPr>
        <w:t>.</w:t>
      </w:r>
      <w:bookmarkStart w:id="8" w:name="_Hlk73620688"/>
      <w:bookmarkEnd w:id="7"/>
    </w:p>
    <w:p w14:paraId="0AFCB3DA" w14:textId="265F0305" w:rsidR="00261B00" w:rsidRPr="00D04C89" w:rsidRDefault="00261B00" w:rsidP="00464529">
      <w:pPr>
        <w:pStyle w:val="ListParagraph"/>
        <w:numPr>
          <w:ilvl w:val="1"/>
          <w:numId w:val="17"/>
        </w:numPr>
        <w:tabs>
          <w:tab w:val="left" w:pos="1276"/>
        </w:tabs>
        <w:ind w:left="0" w:firstLine="709"/>
        <w:jc w:val="both"/>
        <w:rPr>
          <w:bCs/>
          <w:szCs w:val="24"/>
        </w:rPr>
      </w:pPr>
      <w:r w:rsidRPr="00D04C89">
        <w:rPr>
          <w:bCs/>
          <w:szCs w:val="24"/>
        </w:rPr>
        <w:t xml:space="preserve">Užsakovas mokėjimus atlieka pavedimu į Sutartyje nurodytą Paslaugų teikėjo banko sąskaitą (išskyrus </w:t>
      </w:r>
      <w:r>
        <w:rPr>
          <w:bCs/>
          <w:szCs w:val="24"/>
        </w:rPr>
        <w:t>Sutarties</w:t>
      </w:r>
      <w:r w:rsidRPr="00D04C89">
        <w:rPr>
          <w:bCs/>
          <w:szCs w:val="24"/>
        </w:rPr>
        <w:t xml:space="preserve"> </w:t>
      </w:r>
      <w:r w:rsidRPr="005C651C">
        <w:rPr>
          <w:bCs/>
          <w:szCs w:val="24"/>
        </w:rPr>
        <w:t>2.</w:t>
      </w:r>
      <w:r w:rsidR="00E805F1">
        <w:rPr>
          <w:bCs/>
          <w:szCs w:val="24"/>
        </w:rPr>
        <w:t>16</w:t>
      </w:r>
      <w:r w:rsidRPr="00D04C89">
        <w:rPr>
          <w:bCs/>
          <w:color w:val="0070C0"/>
          <w:szCs w:val="24"/>
        </w:rPr>
        <w:t xml:space="preserve"> </w:t>
      </w:r>
      <w:r w:rsidRPr="00D04C89">
        <w:rPr>
          <w:bCs/>
          <w:szCs w:val="24"/>
        </w:rPr>
        <w:t>punkte nustatytą atvejį – pavedimai atliekami į trečiųjų asmenų sąskaitas).</w:t>
      </w:r>
    </w:p>
    <w:bookmarkEnd w:id="8"/>
    <w:p w14:paraId="19384E81" w14:textId="762AB1E0" w:rsidR="00657345" w:rsidRPr="00203C76" w:rsidRDefault="00261B00" w:rsidP="00E805F1">
      <w:pPr>
        <w:pStyle w:val="ListParagraph"/>
        <w:numPr>
          <w:ilvl w:val="1"/>
          <w:numId w:val="16"/>
        </w:numPr>
        <w:tabs>
          <w:tab w:val="left" w:pos="1276"/>
        </w:tabs>
        <w:ind w:left="0" w:firstLine="709"/>
        <w:jc w:val="both"/>
        <w:rPr>
          <w:bCs/>
          <w:szCs w:val="24"/>
        </w:rPr>
      </w:pPr>
      <w:r w:rsidRPr="0023649D">
        <w:rPr>
          <w:bCs/>
          <w:szCs w:val="24"/>
        </w:rPr>
        <w:lastRenderedPageBreak/>
        <w:t>Jeigu Paslaugų teikėjas Sutarties vykdymui pasitelks subtiekėjus, Paslaugų teikėjui sutikus, tarp Užsakovo, Paslaugų teikėjo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Paslaugų teikėjo gavimo, raštu informuoja subtiekėjus apie tiesioginio atsiskaitymo galimybę, o subtiekėjas, norėdamas pasinaudoti tokia galimybe, raštu pateikia Užsakovui prašymą ir Paslaugų teikėjo sutikimą dėl tiesioginio mokėjimo atlikimo jam. Subtiekėjui negali būti mokamas avansas, tiesioginis atsiskaitymas subtiekėjui gali būti atliekamas tik po to, kai Užsakovas priims suteiktas Paslaugas. Kilus ginčui tarp Paslaugų teikėjo ir subtiekėjo, jie ginčus sprendžia savarankiškai, Užsakovui nedalyvaujant. Subtiekėjui išmokėtų sumų dydžiu yra mažinamos Paslaugų teikėjui mokėtinos sumos.</w:t>
      </w:r>
    </w:p>
    <w:p w14:paraId="07B0460A" w14:textId="77777777" w:rsidR="00E84377" w:rsidRPr="00D137AC" w:rsidRDefault="00E84377" w:rsidP="00E84377">
      <w:pPr>
        <w:rPr>
          <w:szCs w:val="24"/>
        </w:rPr>
      </w:pPr>
    </w:p>
    <w:p w14:paraId="107BB2F2" w14:textId="32FBE1E5" w:rsidR="00E84377" w:rsidRPr="00BC5586" w:rsidRDefault="00E84377" w:rsidP="0004084B">
      <w:pPr>
        <w:pStyle w:val="ListParagraph"/>
        <w:numPr>
          <w:ilvl w:val="0"/>
          <w:numId w:val="17"/>
        </w:numPr>
        <w:jc w:val="center"/>
        <w:rPr>
          <w:b/>
          <w:szCs w:val="24"/>
        </w:rPr>
      </w:pPr>
      <w:r w:rsidRPr="00BC5586">
        <w:rPr>
          <w:b/>
          <w:szCs w:val="24"/>
        </w:rPr>
        <w:t xml:space="preserve">ŠALIŲ </w:t>
      </w:r>
      <w:r w:rsidR="001128D1" w:rsidRPr="00BC5586">
        <w:rPr>
          <w:b/>
          <w:szCs w:val="24"/>
        </w:rPr>
        <w:t xml:space="preserve">TEISĖS IR </w:t>
      </w:r>
      <w:r w:rsidRPr="00BC5586">
        <w:rPr>
          <w:b/>
          <w:szCs w:val="24"/>
        </w:rPr>
        <w:t xml:space="preserve">ĮSIPAREIGOJIMAI </w:t>
      </w:r>
    </w:p>
    <w:p w14:paraId="748CA210" w14:textId="77777777" w:rsidR="00E84377" w:rsidRPr="00CC2427" w:rsidRDefault="00E84377" w:rsidP="00CC2427">
      <w:pPr>
        <w:jc w:val="both"/>
        <w:rPr>
          <w:bCs/>
          <w:szCs w:val="24"/>
        </w:rPr>
      </w:pPr>
    </w:p>
    <w:p w14:paraId="6B73531E" w14:textId="4F58D65F" w:rsidR="00B72EFA" w:rsidRPr="002805B0" w:rsidRDefault="00B72EFA" w:rsidP="002805B0">
      <w:pPr>
        <w:pStyle w:val="ListParagraph"/>
        <w:numPr>
          <w:ilvl w:val="1"/>
          <w:numId w:val="23"/>
        </w:numPr>
        <w:ind w:hanging="503"/>
        <w:jc w:val="both"/>
        <w:rPr>
          <w:szCs w:val="24"/>
        </w:rPr>
      </w:pPr>
      <w:r w:rsidRPr="002805B0">
        <w:rPr>
          <w:szCs w:val="24"/>
        </w:rPr>
        <w:t>Šalys įsipareigoja:</w:t>
      </w:r>
    </w:p>
    <w:p w14:paraId="52057364" w14:textId="3628A077" w:rsidR="00177C44" w:rsidRPr="00177C44" w:rsidRDefault="00B72EFA" w:rsidP="002805B0">
      <w:pPr>
        <w:pStyle w:val="ListParagraph"/>
        <w:numPr>
          <w:ilvl w:val="2"/>
          <w:numId w:val="23"/>
        </w:numPr>
        <w:ind w:left="0" w:firstLine="709"/>
        <w:jc w:val="both"/>
        <w:rPr>
          <w:szCs w:val="24"/>
        </w:rPr>
      </w:pPr>
      <w:r w:rsidRPr="00177C44">
        <w:rPr>
          <w:szCs w:val="24"/>
        </w:rPr>
        <w:t xml:space="preserve">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w:t>
      </w:r>
      <w:r w:rsidR="00B94CA3" w:rsidRPr="00177C44">
        <w:rPr>
          <w:szCs w:val="24"/>
        </w:rPr>
        <w:t xml:space="preserve">kuria Užsakovas ir Paslaugų teikėjas keičiasi Paslaugų teikimo metu ir kuri yra susijusi su kiekvieno iš jų veikla, produktais, technologijomis, turima </w:t>
      </w:r>
      <w:r w:rsidR="00A27281" w:rsidRPr="00177C44">
        <w:rPr>
          <w:szCs w:val="24"/>
        </w:rPr>
        <w:t>technine ir programine įranga, taip pat informacija</w:t>
      </w:r>
      <w:r w:rsidR="00C0343E" w:rsidRPr="00177C44">
        <w:rPr>
          <w:szCs w:val="24"/>
        </w:rPr>
        <w:t xml:space="preserve"> apie Šalių</w:t>
      </w:r>
      <w:r w:rsidRPr="00177C44">
        <w:rPr>
          <w:szCs w:val="24"/>
        </w:rPr>
        <w:t xml:space="preserve"> darbuotojus</w:t>
      </w:r>
      <w:r w:rsidR="00C0343E" w:rsidRPr="00177C44">
        <w:rPr>
          <w:szCs w:val="24"/>
        </w:rPr>
        <w:t xml:space="preserve"> ir</w:t>
      </w:r>
      <w:r w:rsidRPr="00177C44">
        <w:rPr>
          <w:szCs w:val="24"/>
        </w:rPr>
        <w:t xml:space="preserve"> klientus</w:t>
      </w:r>
      <w:r w:rsidR="00177C44" w:rsidRPr="00177C44">
        <w:rPr>
          <w:szCs w:val="24"/>
        </w:rPr>
        <w:t>;</w:t>
      </w:r>
    </w:p>
    <w:p w14:paraId="1FDC608D" w14:textId="56C1FB4E" w:rsidR="0080227C" w:rsidRDefault="0080227C" w:rsidP="002805B0">
      <w:pPr>
        <w:pStyle w:val="ListParagraph"/>
        <w:numPr>
          <w:ilvl w:val="2"/>
          <w:numId w:val="23"/>
        </w:numPr>
        <w:ind w:left="0" w:firstLine="709"/>
        <w:jc w:val="both"/>
        <w:rPr>
          <w:szCs w:val="24"/>
        </w:rPr>
      </w:pPr>
      <w:r>
        <w:rPr>
          <w:szCs w:val="24"/>
        </w:rPr>
        <w:t>k</w:t>
      </w:r>
      <w:r w:rsidR="00B72EFA" w:rsidRPr="00177C44">
        <w:rPr>
          <w:szCs w:val="24"/>
        </w:rPr>
        <w:t xml:space="preserve">onfidencialumo reikalavimai galioja Sutarties vykdymo metu ir neribotą laiką po jo. Šalis, pažeidusi šiame Sutarties </w:t>
      </w:r>
      <w:r w:rsidR="009B262E" w:rsidRPr="00177C44">
        <w:rPr>
          <w:szCs w:val="24"/>
        </w:rPr>
        <w:t xml:space="preserve">papunktyje </w:t>
      </w:r>
      <w:r w:rsidR="00B72EFA" w:rsidRPr="00177C44">
        <w:rPr>
          <w:szCs w:val="24"/>
        </w:rPr>
        <w:t xml:space="preserve">nustatytus įpareigojimus, privalo atlyginti kitos Šalies patirtus nuostolius. Šio </w:t>
      </w:r>
      <w:r w:rsidR="00631E72" w:rsidRPr="00177C44">
        <w:rPr>
          <w:szCs w:val="24"/>
        </w:rPr>
        <w:t xml:space="preserve">papunkčio </w:t>
      </w:r>
      <w:r w:rsidR="00B72EFA" w:rsidRPr="00177C44">
        <w:rPr>
          <w:szCs w:val="24"/>
        </w:rPr>
        <w:t>pažeidimu nebus laikom</w:t>
      </w:r>
      <w:r w:rsidR="00607C80" w:rsidRPr="00177C44">
        <w:rPr>
          <w:szCs w:val="24"/>
        </w:rPr>
        <w:t>i</w:t>
      </w:r>
      <w:r w:rsidR="00B72EFA" w:rsidRPr="00177C44">
        <w:rPr>
          <w:szCs w:val="24"/>
        </w:rPr>
        <w:t xml:space="preserve"> atvejai, kai šią informaciją, vadovaujantis teisės aktais, Šalis privalo pateikti teisėsaugos ar kitoms institucijoms ar paskelbti viešai;</w:t>
      </w:r>
    </w:p>
    <w:p w14:paraId="0B7691FA" w14:textId="30ABCBCB" w:rsidR="00B72EFA" w:rsidRDefault="00B72EFA" w:rsidP="002805B0">
      <w:pPr>
        <w:pStyle w:val="ListParagraph"/>
        <w:numPr>
          <w:ilvl w:val="2"/>
          <w:numId w:val="23"/>
        </w:numPr>
        <w:ind w:left="0" w:firstLine="709"/>
        <w:jc w:val="both"/>
        <w:rPr>
          <w:szCs w:val="24"/>
        </w:rPr>
      </w:pPr>
      <w:r w:rsidRPr="0080227C">
        <w:rPr>
          <w:szCs w:val="24"/>
        </w:rPr>
        <w:t>be kitos Šalies sutikimo nenaudoti kitos Šalies pavadinimo, prekių ženklų ar informacijos apie šią Sutartį jokioje reklamoje, leidiniuose ir pan. Ši nuostata galioja Sutarties vykdymo metu ir neribotą laiką po jo</w:t>
      </w:r>
      <w:r w:rsidR="00EB549B">
        <w:rPr>
          <w:szCs w:val="24"/>
        </w:rPr>
        <w:t>;</w:t>
      </w:r>
    </w:p>
    <w:p w14:paraId="49B5EF9B" w14:textId="281A6C50" w:rsidR="00EB549B" w:rsidRPr="0080227C" w:rsidRDefault="0056444B" w:rsidP="002805B0">
      <w:pPr>
        <w:pStyle w:val="ListParagraph"/>
        <w:numPr>
          <w:ilvl w:val="2"/>
          <w:numId w:val="23"/>
        </w:numPr>
        <w:ind w:left="0" w:firstLine="709"/>
        <w:jc w:val="both"/>
        <w:rPr>
          <w:szCs w:val="24"/>
        </w:rPr>
      </w:pPr>
      <w:r w:rsidRPr="0086407C">
        <w:rPr>
          <w:szCs w:val="24"/>
        </w:rPr>
        <w:t>nedelsiant pranešti viena kitai, jei joms tapo žinoma, kad konfidenciali informacija buvo atskleista asmenims, neturintiems teisės jos gauti.</w:t>
      </w:r>
    </w:p>
    <w:p w14:paraId="5F22E14A" w14:textId="0BED5378" w:rsidR="00C51117" w:rsidRDefault="007755F7" w:rsidP="00485FD7">
      <w:pPr>
        <w:pStyle w:val="ListParagraph"/>
        <w:numPr>
          <w:ilvl w:val="1"/>
          <w:numId w:val="23"/>
        </w:numPr>
        <w:tabs>
          <w:tab w:val="left" w:pos="1134"/>
        </w:tabs>
        <w:ind w:left="0" w:firstLine="709"/>
        <w:jc w:val="both"/>
        <w:rPr>
          <w:szCs w:val="24"/>
        </w:rPr>
      </w:pPr>
      <w:r w:rsidRPr="00A7178B">
        <w:rPr>
          <w:b/>
          <w:bCs/>
          <w:szCs w:val="24"/>
        </w:rPr>
        <w:t>Paslaug</w:t>
      </w:r>
      <w:r w:rsidR="0058363F" w:rsidRPr="00A7178B">
        <w:rPr>
          <w:b/>
          <w:bCs/>
          <w:szCs w:val="24"/>
        </w:rPr>
        <w:t>ų</w:t>
      </w:r>
      <w:r w:rsidRPr="00A7178B">
        <w:rPr>
          <w:b/>
          <w:bCs/>
          <w:szCs w:val="24"/>
        </w:rPr>
        <w:t xml:space="preserve"> teikėjas įsipareigoja</w:t>
      </w:r>
      <w:r w:rsidR="00C51117" w:rsidRPr="00C71C60">
        <w:rPr>
          <w:color w:val="000000" w:themeColor="text1"/>
          <w:szCs w:val="24"/>
        </w:rPr>
        <w:t>:</w:t>
      </w:r>
    </w:p>
    <w:p w14:paraId="236CD7E6" w14:textId="5B22A2AD" w:rsidR="00A4503E" w:rsidRPr="00A4503E" w:rsidRDefault="001C25B2" w:rsidP="002805B0">
      <w:pPr>
        <w:pStyle w:val="ListParagraph"/>
        <w:numPr>
          <w:ilvl w:val="2"/>
          <w:numId w:val="23"/>
        </w:numPr>
        <w:ind w:left="0" w:firstLine="709"/>
        <w:jc w:val="both"/>
        <w:rPr>
          <w:szCs w:val="24"/>
        </w:rPr>
      </w:pPr>
      <w:r>
        <w:rPr>
          <w:szCs w:val="24"/>
        </w:rPr>
        <w:t>n</w:t>
      </w:r>
      <w:r w:rsidR="00A4503E" w:rsidRPr="00A4503E">
        <w:rPr>
          <w:szCs w:val="24"/>
        </w:rPr>
        <w:t xml:space="preserve">eperduoti savo sutartinių teisių ir pareigų jokiai trečiajai šaliai, išskyrus piniginius reikalavimus, kaip numatyta Sutarties </w:t>
      </w:r>
      <w:r w:rsidR="00F32A70" w:rsidRPr="00B10304">
        <w:rPr>
          <w:szCs w:val="24"/>
        </w:rPr>
        <w:t>2.1</w:t>
      </w:r>
      <w:r w:rsidR="0066782E" w:rsidRPr="00B10304">
        <w:rPr>
          <w:szCs w:val="24"/>
        </w:rPr>
        <w:t>6</w:t>
      </w:r>
      <w:r w:rsidR="00F32A70" w:rsidRPr="00B10304">
        <w:rPr>
          <w:szCs w:val="24"/>
        </w:rPr>
        <w:t xml:space="preserve"> </w:t>
      </w:r>
      <w:r w:rsidR="00A4503E" w:rsidRPr="00A4503E">
        <w:rPr>
          <w:szCs w:val="24"/>
        </w:rPr>
        <w:t>punk</w:t>
      </w:r>
      <w:r w:rsidR="00A7178B">
        <w:rPr>
          <w:szCs w:val="24"/>
        </w:rPr>
        <w:t>te</w:t>
      </w:r>
      <w:r w:rsidR="00A4503E" w:rsidRPr="00A4503E">
        <w:rPr>
          <w:szCs w:val="24"/>
        </w:rPr>
        <w:t xml:space="preserve">. </w:t>
      </w:r>
      <w:r w:rsidR="00A4503E">
        <w:rPr>
          <w:szCs w:val="24"/>
        </w:rPr>
        <w:t xml:space="preserve">Paslaugų teikėjas </w:t>
      </w:r>
      <w:r w:rsidR="00A4503E" w:rsidRPr="00A4503E">
        <w:rPr>
          <w:szCs w:val="24"/>
        </w:rPr>
        <w:t>gali pasitelkti subtiekėjus</w:t>
      </w:r>
      <w:r w:rsidR="00234C27">
        <w:rPr>
          <w:szCs w:val="24"/>
        </w:rPr>
        <w:t xml:space="preserve">, </w:t>
      </w:r>
      <w:r w:rsidR="00A4503E" w:rsidRPr="00A4503E">
        <w:rPr>
          <w:szCs w:val="24"/>
        </w:rPr>
        <w:t xml:space="preserve">ir (ar) </w:t>
      </w:r>
      <w:r w:rsidR="00A4503E">
        <w:rPr>
          <w:szCs w:val="24"/>
        </w:rPr>
        <w:t>kitus ūkio subjektus</w:t>
      </w:r>
      <w:r w:rsidR="00A4503E" w:rsidRPr="00A4503E">
        <w:rPr>
          <w:szCs w:val="24"/>
        </w:rPr>
        <w:t xml:space="preserve"> Sutarties </w:t>
      </w:r>
      <w:r w:rsidR="00EF0DF2">
        <w:rPr>
          <w:szCs w:val="24"/>
        </w:rPr>
        <w:t>9</w:t>
      </w:r>
      <w:r w:rsidR="00A4503E" w:rsidRPr="00A4503E">
        <w:rPr>
          <w:szCs w:val="24"/>
        </w:rPr>
        <w:t xml:space="preserve"> skyriuje „</w:t>
      </w:r>
      <w:r w:rsidR="00A4503E">
        <w:rPr>
          <w:szCs w:val="24"/>
        </w:rPr>
        <w:t>Subtiekėjų keitimo pagrindai ir tvarka“</w:t>
      </w:r>
      <w:r w:rsidR="00A4503E" w:rsidRPr="00A4503E">
        <w:rPr>
          <w:szCs w:val="24"/>
        </w:rPr>
        <w:t xml:space="preserve"> nustatyta tvarka</w:t>
      </w:r>
      <w:r w:rsidR="00CD1201">
        <w:rPr>
          <w:szCs w:val="24"/>
        </w:rPr>
        <w:t>;</w:t>
      </w:r>
    </w:p>
    <w:p w14:paraId="41A54B21" w14:textId="765C065A" w:rsidR="00A4503E" w:rsidRPr="00A4503E" w:rsidRDefault="00A4503E" w:rsidP="002805B0">
      <w:pPr>
        <w:pStyle w:val="ListParagraph"/>
        <w:numPr>
          <w:ilvl w:val="2"/>
          <w:numId w:val="23"/>
        </w:numPr>
        <w:ind w:left="0" w:firstLine="709"/>
        <w:jc w:val="both"/>
        <w:rPr>
          <w:szCs w:val="24"/>
        </w:rPr>
      </w:pPr>
      <w:r w:rsidRPr="00A4503E">
        <w:rPr>
          <w:szCs w:val="24"/>
        </w:rPr>
        <w:t xml:space="preserve">nustatytais terminais </w:t>
      </w:r>
      <w:r w:rsidR="001F4F21">
        <w:rPr>
          <w:szCs w:val="24"/>
        </w:rPr>
        <w:t xml:space="preserve">ir kokybiškai </w:t>
      </w:r>
      <w:r w:rsidRPr="00A4503E">
        <w:rPr>
          <w:szCs w:val="24"/>
        </w:rPr>
        <w:t>teikti Paslaugas, atlikti kitus įsipareigojimus, numatytus Sutartyje ir Techninė</w:t>
      </w:r>
      <w:r w:rsidR="00A7178B">
        <w:rPr>
          <w:szCs w:val="24"/>
        </w:rPr>
        <w:t>je</w:t>
      </w:r>
      <w:r w:rsidRPr="00A4503E">
        <w:rPr>
          <w:szCs w:val="24"/>
        </w:rPr>
        <w:t xml:space="preserve"> specifikacij</w:t>
      </w:r>
      <w:r w:rsidR="00A7178B">
        <w:rPr>
          <w:szCs w:val="24"/>
        </w:rPr>
        <w:t>oje</w:t>
      </w:r>
      <w:r w:rsidRPr="00A4503E">
        <w:rPr>
          <w:szCs w:val="24"/>
        </w:rPr>
        <w:t>, įskaitant ir Paslaugų trūkumų</w:t>
      </w:r>
      <w:r w:rsidR="00A33CDC">
        <w:rPr>
          <w:szCs w:val="24"/>
        </w:rPr>
        <w:t xml:space="preserve"> </w:t>
      </w:r>
      <w:r w:rsidR="00234C27">
        <w:rPr>
          <w:szCs w:val="24"/>
        </w:rPr>
        <w:t xml:space="preserve">šalinimą </w:t>
      </w:r>
      <w:r w:rsidR="00A33CDC">
        <w:rPr>
          <w:szCs w:val="24"/>
        </w:rPr>
        <w:t xml:space="preserve">savo </w:t>
      </w:r>
      <w:r w:rsidR="00234C27">
        <w:rPr>
          <w:szCs w:val="24"/>
        </w:rPr>
        <w:t>pa</w:t>
      </w:r>
      <w:r w:rsidR="00A33CDC">
        <w:rPr>
          <w:szCs w:val="24"/>
        </w:rPr>
        <w:t>jėg</w:t>
      </w:r>
      <w:r w:rsidR="00234C27">
        <w:rPr>
          <w:szCs w:val="24"/>
        </w:rPr>
        <w:t>umais</w:t>
      </w:r>
      <w:r w:rsidR="00A33CDC">
        <w:rPr>
          <w:szCs w:val="24"/>
        </w:rPr>
        <w:t xml:space="preserve"> ir sąskaita</w:t>
      </w:r>
      <w:r w:rsidRPr="00A4503E">
        <w:rPr>
          <w:szCs w:val="24"/>
        </w:rPr>
        <w:t xml:space="preserve">. </w:t>
      </w:r>
      <w:r w:rsidR="00CD1201">
        <w:rPr>
          <w:szCs w:val="24"/>
        </w:rPr>
        <w:t>Paslaugų teikėjas</w:t>
      </w:r>
      <w:r w:rsidRPr="00A4503E">
        <w:rPr>
          <w:szCs w:val="24"/>
        </w:rPr>
        <w:t xml:space="preserve"> pasirūpina visa būtina įranga, darbų sauga ir darbo jėga, reikalinga Sutarties vykdymui;</w:t>
      </w:r>
    </w:p>
    <w:p w14:paraId="7D4016E3" w14:textId="2326C396" w:rsidR="00A4503E" w:rsidRDefault="00A4503E" w:rsidP="002805B0">
      <w:pPr>
        <w:pStyle w:val="ListParagraph"/>
        <w:numPr>
          <w:ilvl w:val="2"/>
          <w:numId w:val="23"/>
        </w:numPr>
        <w:ind w:left="0" w:firstLine="709"/>
        <w:jc w:val="both"/>
        <w:rPr>
          <w:szCs w:val="24"/>
        </w:rPr>
      </w:pPr>
      <w:r w:rsidRPr="00A4503E">
        <w:rPr>
          <w:szCs w:val="24"/>
        </w:rPr>
        <w:t xml:space="preserve">suteikti Paslaugas, atitinkančias </w:t>
      </w:r>
      <w:r w:rsidR="0056444B">
        <w:rPr>
          <w:szCs w:val="24"/>
        </w:rPr>
        <w:t xml:space="preserve">Sutartyje, </w:t>
      </w:r>
      <w:r w:rsidRPr="00A4503E">
        <w:rPr>
          <w:szCs w:val="24"/>
        </w:rPr>
        <w:t>Techninė</w:t>
      </w:r>
      <w:r w:rsidR="00A7178B">
        <w:rPr>
          <w:szCs w:val="24"/>
        </w:rPr>
        <w:t>je</w:t>
      </w:r>
      <w:r w:rsidRPr="00A4503E">
        <w:rPr>
          <w:szCs w:val="24"/>
        </w:rPr>
        <w:t xml:space="preserve"> specifikacij</w:t>
      </w:r>
      <w:r w:rsidR="00A7178B">
        <w:rPr>
          <w:szCs w:val="24"/>
        </w:rPr>
        <w:t>oje</w:t>
      </w:r>
      <w:r w:rsidRPr="00A4503E">
        <w:rPr>
          <w:szCs w:val="24"/>
        </w:rPr>
        <w:t xml:space="preserve"> ir </w:t>
      </w:r>
      <w:r w:rsidR="00A7178B">
        <w:rPr>
          <w:szCs w:val="24"/>
        </w:rPr>
        <w:t xml:space="preserve">(ar) </w:t>
      </w:r>
      <w:r w:rsidRPr="00A4503E">
        <w:rPr>
          <w:szCs w:val="24"/>
        </w:rPr>
        <w:t>Pasiūlym</w:t>
      </w:r>
      <w:r w:rsidR="00A7178B">
        <w:rPr>
          <w:szCs w:val="24"/>
        </w:rPr>
        <w:t>e</w:t>
      </w:r>
      <w:r w:rsidRPr="00A4503E">
        <w:rPr>
          <w:szCs w:val="24"/>
        </w:rPr>
        <w:t xml:space="preserve"> nurodytus reikalavim</w:t>
      </w:r>
      <w:r w:rsidR="005A0593">
        <w:rPr>
          <w:szCs w:val="24"/>
        </w:rPr>
        <w:t>u</w:t>
      </w:r>
      <w:r w:rsidRPr="00A4503E">
        <w:rPr>
          <w:szCs w:val="24"/>
        </w:rPr>
        <w:t>s;</w:t>
      </w:r>
    </w:p>
    <w:p w14:paraId="6DDEF15A" w14:textId="6AA9791F" w:rsidR="00C9704B" w:rsidRDefault="00C9704B" w:rsidP="002805B0">
      <w:pPr>
        <w:pStyle w:val="ListParagraph"/>
        <w:numPr>
          <w:ilvl w:val="2"/>
          <w:numId w:val="23"/>
        </w:numPr>
        <w:ind w:left="0" w:firstLine="709"/>
        <w:jc w:val="both"/>
        <w:rPr>
          <w:szCs w:val="24"/>
        </w:rPr>
      </w:pPr>
      <w:r w:rsidRPr="00C9704B">
        <w:rPr>
          <w:szCs w:val="24"/>
        </w:rPr>
        <w:t xml:space="preserve">užtikrinti, kad </w:t>
      </w:r>
      <w:r w:rsidR="005C6C2F">
        <w:t>Tarptautinių</w:t>
      </w:r>
      <w:r w:rsidR="005C6C2F" w:rsidRPr="00D526C5">
        <w:t xml:space="preserve"> kvalifikacijos liudijim</w:t>
      </w:r>
      <w:r w:rsidR="005C6C2F">
        <w:t>ų blankų</w:t>
      </w:r>
      <w:r w:rsidR="005C6C2F" w:rsidRPr="00C9704B">
        <w:rPr>
          <w:szCs w:val="24"/>
        </w:rPr>
        <w:t xml:space="preserve"> </w:t>
      </w:r>
      <w:r w:rsidRPr="00C9704B">
        <w:rPr>
          <w:szCs w:val="24"/>
        </w:rPr>
        <w:t xml:space="preserve">gamyba atitiktų jai keliamus reikalavimus, gaminami </w:t>
      </w:r>
      <w:r w:rsidR="005C6C2F">
        <w:t>Tarptautiniai</w:t>
      </w:r>
      <w:r w:rsidR="005C6C2F" w:rsidRPr="00D526C5">
        <w:t xml:space="preserve"> kvalifikacijos liudijim</w:t>
      </w:r>
      <w:r w:rsidR="005C6C2F">
        <w:t>ų blankai</w:t>
      </w:r>
      <w:r w:rsidR="005C6C2F" w:rsidRPr="00C9704B">
        <w:rPr>
          <w:szCs w:val="24"/>
        </w:rPr>
        <w:t xml:space="preserve"> </w:t>
      </w:r>
      <w:r w:rsidRPr="00C9704B">
        <w:rPr>
          <w:szCs w:val="24"/>
        </w:rPr>
        <w:t xml:space="preserve">atitiktų patvirtintą etaloną ir kad </w:t>
      </w:r>
      <w:r w:rsidR="002471E1">
        <w:t>Tarptautinių</w:t>
      </w:r>
      <w:r w:rsidR="002471E1" w:rsidRPr="00D526C5">
        <w:t xml:space="preserve"> kvalifikacijos liudijim</w:t>
      </w:r>
      <w:r w:rsidR="002471E1">
        <w:t>ų blankų</w:t>
      </w:r>
      <w:r w:rsidR="002471E1" w:rsidRPr="00C9704B">
        <w:rPr>
          <w:szCs w:val="24"/>
        </w:rPr>
        <w:t xml:space="preserve"> </w:t>
      </w:r>
      <w:r w:rsidRPr="00C9704B">
        <w:rPr>
          <w:szCs w:val="24"/>
        </w:rPr>
        <w:t>gamybos brokas nepatektų į apyvartą</w:t>
      </w:r>
      <w:r w:rsidR="00A642F6">
        <w:rPr>
          <w:szCs w:val="24"/>
        </w:rPr>
        <w:t>;</w:t>
      </w:r>
      <w:r w:rsidR="005C6C2F">
        <w:rPr>
          <w:szCs w:val="24"/>
        </w:rPr>
        <w:t xml:space="preserve"> </w:t>
      </w:r>
      <w:r w:rsidR="004367B2">
        <w:rPr>
          <w:szCs w:val="24"/>
        </w:rPr>
        <w:t xml:space="preserve"> </w:t>
      </w:r>
    </w:p>
    <w:p w14:paraId="22F56E6C" w14:textId="64ACE46E" w:rsidR="00E52D91" w:rsidRDefault="00E52D91" w:rsidP="002805B0">
      <w:pPr>
        <w:pStyle w:val="ListParagraph"/>
        <w:numPr>
          <w:ilvl w:val="2"/>
          <w:numId w:val="23"/>
        </w:numPr>
        <w:ind w:left="0" w:firstLine="709"/>
        <w:jc w:val="both"/>
        <w:rPr>
          <w:szCs w:val="24"/>
        </w:rPr>
      </w:pPr>
      <w:r w:rsidRPr="00E52D91">
        <w:rPr>
          <w:szCs w:val="24"/>
        </w:rPr>
        <w:t>užtikrinti teikiamų Paslaugų kokybę ir informacijos saugą</w:t>
      </w:r>
      <w:bookmarkStart w:id="9" w:name="_Hlk138939640"/>
      <w:r w:rsidR="00AA68ED">
        <w:rPr>
          <w:szCs w:val="24"/>
        </w:rPr>
        <w:t>, o Užsakovo suteikt</w:t>
      </w:r>
      <w:r w:rsidR="00B52F12">
        <w:rPr>
          <w:szCs w:val="24"/>
        </w:rPr>
        <w:t>ą</w:t>
      </w:r>
      <w:r w:rsidR="00AA68ED">
        <w:rPr>
          <w:szCs w:val="24"/>
        </w:rPr>
        <w:t xml:space="preserve"> informaciją ir duomenis naudoti tik Sutartyje </w:t>
      </w:r>
      <w:r w:rsidR="00616C05">
        <w:rPr>
          <w:szCs w:val="24"/>
        </w:rPr>
        <w:t>numatytais tikslais</w:t>
      </w:r>
      <w:bookmarkEnd w:id="9"/>
      <w:r>
        <w:rPr>
          <w:szCs w:val="24"/>
        </w:rPr>
        <w:t>;</w:t>
      </w:r>
    </w:p>
    <w:p w14:paraId="3D6E9215" w14:textId="7ADA9F96" w:rsidR="001D5EC2" w:rsidRDefault="001D5EC2" w:rsidP="002805B0">
      <w:pPr>
        <w:pStyle w:val="ListParagraph"/>
        <w:numPr>
          <w:ilvl w:val="2"/>
          <w:numId w:val="23"/>
        </w:numPr>
        <w:ind w:left="0" w:firstLine="709"/>
        <w:jc w:val="both"/>
        <w:rPr>
          <w:szCs w:val="24"/>
        </w:rPr>
      </w:pPr>
      <w:r>
        <w:rPr>
          <w:szCs w:val="24"/>
        </w:rPr>
        <w:t xml:space="preserve">užtikrinti, kad Užsakovas visą su Sutarties vykdymu susijusią informaciją </w:t>
      </w:r>
      <w:r w:rsidR="006B149D">
        <w:rPr>
          <w:szCs w:val="24"/>
        </w:rPr>
        <w:t>(</w:t>
      </w:r>
      <w:r>
        <w:rPr>
          <w:szCs w:val="24"/>
        </w:rPr>
        <w:t>rašytin</w:t>
      </w:r>
      <w:r w:rsidR="006B149D">
        <w:rPr>
          <w:szCs w:val="24"/>
        </w:rPr>
        <w:t>ę ir (</w:t>
      </w:r>
      <w:r>
        <w:rPr>
          <w:szCs w:val="24"/>
        </w:rPr>
        <w:t>ar</w:t>
      </w:r>
      <w:r w:rsidR="006B149D">
        <w:rPr>
          <w:szCs w:val="24"/>
        </w:rPr>
        <w:t>)</w:t>
      </w:r>
      <w:r>
        <w:rPr>
          <w:szCs w:val="24"/>
        </w:rPr>
        <w:t xml:space="preserve"> žodin</w:t>
      </w:r>
      <w:r w:rsidR="006B149D">
        <w:rPr>
          <w:szCs w:val="24"/>
        </w:rPr>
        <w:t>ę)</w:t>
      </w:r>
      <w:r>
        <w:rPr>
          <w:szCs w:val="24"/>
        </w:rPr>
        <w:t xml:space="preserve"> gaus </w:t>
      </w:r>
      <w:r w:rsidR="00635CA4" w:rsidRPr="00635CA4">
        <w:rPr>
          <w:szCs w:val="24"/>
        </w:rPr>
        <w:t xml:space="preserve">lietuvių kalba. Užtikrinti, kad </w:t>
      </w:r>
      <w:r w:rsidR="00F607A2">
        <w:rPr>
          <w:szCs w:val="24"/>
        </w:rPr>
        <w:t>visi</w:t>
      </w:r>
      <w:r w:rsidR="00635CA4" w:rsidRPr="00635CA4">
        <w:rPr>
          <w:szCs w:val="24"/>
        </w:rPr>
        <w:t xml:space="preserve">, su Sutartimi susiję dokumentai (pvz., Sutarties pakeitimai, </w:t>
      </w:r>
      <w:r w:rsidR="00265D10">
        <w:rPr>
          <w:szCs w:val="24"/>
        </w:rPr>
        <w:t>ataskaitos</w:t>
      </w:r>
      <w:r w:rsidR="00635CA4" w:rsidRPr="00635CA4">
        <w:rPr>
          <w:szCs w:val="24"/>
        </w:rPr>
        <w:t xml:space="preserve"> ir pan.) būtų sudaryti lietuvių kalba;</w:t>
      </w:r>
    </w:p>
    <w:p w14:paraId="03139A73" w14:textId="6D26BA9D" w:rsidR="00E52D91" w:rsidRPr="00A4503E" w:rsidRDefault="00A7178B" w:rsidP="002805B0">
      <w:pPr>
        <w:pStyle w:val="ListParagraph"/>
        <w:numPr>
          <w:ilvl w:val="2"/>
          <w:numId w:val="23"/>
        </w:numPr>
        <w:ind w:left="0" w:firstLine="709"/>
        <w:jc w:val="both"/>
        <w:rPr>
          <w:szCs w:val="24"/>
        </w:rPr>
      </w:pPr>
      <w:r>
        <w:rPr>
          <w:szCs w:val="24"/>
        </w:rPr>
        <w:t xml:space="preserve">neatlygintinai </w:t>
      </w:r>
      <w:r w:rsidR="00E52D91" w:rsidRPr="00E52D91">
        <w:rPr>
          <w:szCs w:val="24"/>
        </w:rPr>
        <w:t xml:space="preserve">konsultuoti </w:t>
      </w:r>
      <w:r w:rsidR="00E52D91">
        <w:rPr>
          <w:szCs w:val="24"/>
        </w:rPr>
        <w:t>Užsakovą</w:t>
      </w:r>
      <w:r w:rsidR="00E52D91" w:rsidRPr="00E52D91">
        <w:rPr>
          <w:szCs w:val="24"/>
        </w:rPr>
        <w:t xml:space="preserve"> su Paslaugų teikėjo sutartiniais įsipareigojimais susijusiais klausimais</w:t>
      </w:r>
      <w:r w:rsidR="00E52D91">
        <w:rPr>
          <w:szCs w:val="24"/>
        </w:rPr>
        <w:t>;</w:t>
      </w:r>
    </w:p>
    <w:p w14:paraId="534C027B" w14:textId="4214B69A" w:rsidR="00413625" w:rsidRDefault="00A4503E" w:rsidP="002805B0">
      <w:pPr>
        <w:pStyle w:val="ListParagraph"/>
        <w:numPr>
          <w:ilvl w:val="2"/>
          <w:numId w:val="23"/>
        </w:numPr>
        <w:ind w:left="0" w:firstLine="709"/>
        <w:jc w:val="both"/>
        <w:rPr>
          <w:szCs w:val="24"/>
        </w:rPr>
      </w:pPr>
      <w:r w:rsidRPr="00A4503E">
        <w:rPr>
          <w:szCs w:val="24"/>
        </w:rPr>
        <w:t xml:space="preserve">užtikrinti, kad Sutartį vykdys </w:t>
      </w:r>
      <w:bookmarkStart w:id="10" w:name="_Hlk138939693"/>
      <w:r w:rsidR="00A93FB9">
        <w:rPr>
          <w:szCs w:val="24"/>
        </w:rPr>
        <w:t xml:space="preserve">kvalifikuotai ir kokybiškai </w:t>
      </w:r>
      <w:bookmarkEnd w:id="10"/>
      <w:r w:rsidRPr="00A4503E">
        <w:rPr>
          <w:szCs w:val="24"/>
        </w:rPr>
        <w:t xml:space="preserve">tik tokią teisę turintys asmenys </w:t>
      </w:r>
      <w:bookmarkStart w:id="11" w:name="_Hlk138939720"/>
      <w:r w:rsidR="00721C7D">
        <w:rPr>
          <w:szCs w:val="24"/>
        </w:rPr>
        <w:t>net</w:t>
      </w:r>
      <w:r w:rsidR="00721C7D" w:rsidRPr="00721C7D">
        <w:rPr>
          <w:szCs w:val="24"/>
        </w:rPr>
        <w:t xml:space="preserve"> </w:t>
      </w:r>
      <w:bookmarkEnd w:id="11"/>
      <w:r w:rsidRPr="00A4503E">
        <w:rPr>
          <w:szCs w:val="24"/>
        </w:rPr>
        <w:t xml:space="preserve">jeigu pirkimo vykdymo metu nebuvo tikrinama </w:t>
      </w:r>
      <w:r w:rsidR="00FF4AC8">
        <w:rPr>
          <w:szCs w:val="24"/>
        </w:rPr>
        <w:t>Paslaugų teikėjo</w:t>
      </w:r>
      <w:r w:rsidRPr="00A4503E">
        <w:rPr>
          <w:szCs w:val="24"/>
        </w:rPr>
        <w:t xml:space="preserve"> kvalifikacija dėl teisės verstis atitinkama veikla arba buvo tikrinama ne visa apimtimi;</w:t>
      </w:r>
    </w:p>
    <w:p w14:paraId="2170495E" w14:textId="77777777" w:rsidR="004323F6" w:rsidRDefault="00413625" w:rsidP="002805B0">
      <w:pPr>
        <w:pStyle w:val="ListParagraph"/>
        <w:numPr>
          <w:ilvl w:val="2"/>
          <w:numId w:val="23"/>
        </w:numPr>
        <w:ind w:left="0" w:firstLine="709"/>
        <w:jc w:val="both"/>
        <w:rPr>
          <w:szCs w:val="24"/>
        </w:rPr>
      </w:pPr>
      <w:r w:rsidRPr="00413625">
        <w:rPr>
          <w:szCs w:val="24"/>
        </w:rPr>
        <w:lastRenderedPageBreak/>
        <w:t xml:space="preserve">laikytis visų galiojančių įstatymų ir kitų teisės aktų nuostatų ir užtikrinti, kad jo darbuotojai jų laikytųsi. </w:t>
      </w:r>
      <w:r>
        <w:rPr>
          <w:szCs w:val="24"/>
        </w:rPr>
        <w:t>Paslaugų teikėjas</w:t>
      </w:r>
      <w:r w:rsidRPr="00413625">
        <w:rPr>
          <w:szCs w:val="24"/>
        </w:rPr>
        <w:t xml:space="preserve"> garantuoja </w:t>
      </w:r>
      <w:r>
        <w:rPr>
          <w:szCs w:val="24"/>
        </w:rPr>
        <w:t>Užsakovui</w:t>
      </w:r>
      <w:r w:rsidRPr="00413625">
        <w:rPr>
          <w:szCs w:val="24"/>
        </w:rPr>
        <w:t xml:space="preserve"> patirtų išlaidų ir (ar) nuostolių atlyginimą, jei </w:t>
      </w:r>
      <w:r>
        <w:rPr>
          <w:szCs w:val="24"/>
        </w:rPr>
        <w:t>Paslaugų teikėj</w:t>
      </w:r>
      <w:r w:rsidRPr="00413625">
        <w:rPr>
          <w:szCs w:val="24"/>
        </w:rPr>
        <w:t xml:space="preserve">as ar jo darbuotojai nesilaikytų įstatymų, teisės aktų reikalavimų ir dėl to </w:t>
      </w:r>
      <w:r>
        <w:rPr>
          <w:szCs w:val="24"/>
        </w:rPr>
        <w:t>Užsakovui</w:t>
      </w:r>
      <w:r w:rsidRPr="00413625">
        <w:rPr>
          <w:szCs w:val="24"/>
        </w:rPr>
        <w:t xml:space="preserve"> būtų pateikti kokie nors reikalavimai ar pradėti procesiniai veiksmai prieš </w:t>
      </w:r>
      <w:r>
        <w:rPr>
          <w:szCs w:val="24"/>
        </w:rPr>
        <w:t>Užsakovą;</w:t>
      </w:r>
    </w:p>
    <w:p w14:paraId="4C7AE405" w14:textId="5B538348" w:rsidR="004323F6" w:rsidRPr="004323F6" w:rsidRDefault="004323F6" w:rsidP="002805B0">
      <w:pPr>
        <w:pStyle w:val="ListParagraph"/>
        <w:numPr>
          <w:ilvl w:val="2"/>
          <w:numId w:val="23"/>
        </w:numPr>
        <w:ind w:left="0" w:firstLine="709"/>
        <w:jc w:val="both"/>
        <w:rPr>
          <w:szCs w:val="24"/>
        </w:rPr>
      </w:pPr>
      <w:r w:rsidRPr="004323F6">
        <w:rPr>
          <w:szCs w:val="24"/>
        </w:rPr>
        <w:t xml:space="preserve">užtikrinti, kad vykdydamas Sutartį nepažeis jokių trečiųjų asmenų teisių, įskaitant, bet neapsiribojant intelektinės nuosavybės teisėmis, taip pat atlyginti nuostolius </w:t>
      </w:r>
      <w:r>
        <w:rPr>
          <w:szCs w:val="24"/>
        </w:rPr>
        <w:t>Užsakovui</w:t>
      </w:r>
      <w:r w:rsidRPr="004323F6">
        <w:rPr>
          <w:szCs w:val="24"/>
        </w:rPr>
        <w:t xml:space="preserve">, atsiradusius dėl bet kokių reikalavimų, kylančių dėl konfidencialumo pažeidimo, autorinių teisių, patentų, licencijų, brėžinių, modelių, prekių ženklų naudojimo, išskyrus atvejus, kai toks pažeidimas atsiranda dėl </w:t>
      </w:r>
      <w:r>
        <w:rPr>
          <w:szCs w:val="24"/>
        </w:rPr>
        <w:t>Užsakovo</w:t>
      </w:r>
      <w:r w:rsidRPr="004323F6">
        <w:rPr>
          <w:szCs w:val="24"/>
        </w:rPr>
        <w:t xml:space="preserve"> kaltės, taip pat sumokėti visus su tuo sietinus mokesčius ir (arba) galimas baudas ne vėliau kaip per 5 (penkias) darbo dienas nuo </w:t>
      </w:r>
      <w:r>
        <w:rPr>
          <w:szCs w:val="24"/>
        </w:rPr>
        <w:t>Užsakovo</w:t>
      </w:r>
      <w:r w:rsidRPr="004323F6">
        <w:rPr>
          <w:szCs w:val="24"/>
        </w:rPr>
        <w:t xml:space="preserve"> pareikalavimo dienos</w:t>
      </w:r>
      <w:r w:rsidR="003E065F">
        <w:rPr>
          <w:szCs w:val="24"/>
        </w:rPr>
        <w:t xml:space="preserve">. </w:t>
      </w:r>
      <w:r w:rsidR="003E065F">
        <w:rPr>
          <w:bCs/>
        </w:rPr>
        <w:t>Užsakovas</w:t>
      </w:r>
      <w:r w:rsidR="003E065F" w:rsidRPr="00C824E1">
        <w:rPr>
          <w:bCs/>
        </w:rPr>
        <w:t xml:space="preserve"> turi teisę </w:t>
      </w:r>
      <w:r w:rsidR="003E065F">
        <w:rPr>
          <w:bCs/>
        </w:rPr>
        <w:t xml:space="preserve">šiame papunktyje nurodytų </w:t>
      </w:r>
      <w:r w:rsidR="003E065F" w:rsidRPr="00C824E1">
        <w:t>mokesči</w:t>
      </w:r>
      <w:r w:rsidR="003E065F">
        <w:t>ų</w:t>
      </w:r>
      <w:r w:rsidR="003E065F" w:rsidRPr="00C824E1">
        <w:t xml:space="preserve"> ir (arba) </w:t>
      </w:r>
      <w:r w:rsidR="003E065F">
        <w:rPr>
          <w:bCs/>
        </w:rPr>
        <w:t>baudų</w:t>
      </w:r>
      <w:r w:rsidR="003E065F" w:rsidRPr="00C824E1">
        <w:rPr>
          <w:bCs/>
        </w:rPr>
        <w:t xml:space="preserve"> suma mažinti savo piniginę prievolę pagal Sutartį </w:t>
      </w:r>
      <w:r w:rsidR="003E065F">
        <w:rPr>
          <w:bCs/>
        </w:rPr>
        <w:t>Paslaugų teikėjui</w:t>
      </w:r>
      <w:r w:rsidRPr="004323F6">
        <w:rPr>
          <w:szCs w:val="24"/>
        </w:rPr>
        <w:t>;</w:t>
      </w:r>
    </w:p>
    <w:p w14:paraId="48ED7B07" w14:textId="0160F51B" w:rsidR="00413625" w:rsidRPr="00413625" w:rsidRDefault="00413625" w:rsidP="005D1EF2">
      <w:pPr>
        <w:pStyle w:val="ListParagraph"/>
        <w:numPr>
          <w:ilvl w:val="2"/>
          <w:numId w:val="23"/>
        </w:numPr>
        <w:tabs>
          <w:tab w:val="left" w:pos="1560"/>
        </w:tabs>
        <w:ind w:left="0" w:firstLine="709"/>
        <w:jc w:val="both"/>
        <w:rPr>
          <w:szCs w:val="24"/>
        </w:rPr>
      </w:pPr>
      <w:r>
        <w:rPr>
          <w:szCs w:val="24"/>
        </w:rPr>
        <w:t>Užsakovui</w:t>
      </w:r>
      <w:r w:rsidRPr="00413625">
        <w:rPr>
          <w:szCs w:val="24"/>
        </w:rPr>
        <w:t xml:space="preserve"> paprašius, neatlygintinai, per </w:t>
      </w:r>
      <w:r>
        <w:rPr>
          <w:szCs w:val="24"/>
        </w:rPr>
        <w:t>Užsakovo</w:t>
      </w:r>
      <w:r w:rsidRPr="00413625">
        <w:rPr>
          <w:szCs w:val="24"/>
        </w:rPr>
        <w:t xml:space="preserve"> nustatytą terminą, kuris negali būti trumpesnis nei 5 (penkios) darbo dienos, raštu pateikti išsamią informaciją apie Sutarties vykdymą;</w:t>
      </w:r>
    </w:p>
    <w:p w14:paraId="40A06242" w14:textId="74D6B8D7" w:rsidR="00A4503E" w:rsidRPr="00A4503E" w:rsidRDefault="007F2A95" w:rsidP="005D1EF2">
      <w:pPr>
        <w:pStyle w:val="ListParagraph"/>
        <w:numPr>
          <w:ilvl w:val="2"/>
          <w:numId w:val="23"/>
        </w:numPr>
        <w:tabs>
          <w:tab w:val="left" w:pos="1560"/>
        </w:tabs>
        <w:ind w:left="0" w:firstLine="709"/>
        <w:jc w:val="both"/>
        <w:rPr>
          <w:szCs w:val="24"/>
        </w:rPr>
      </w:pPr>
      <w:r>
        <w:rPr>
          <w:szCs w:val="24"/>
        </w:rPr>
        <w:t>n</w:t>
      </w:r>
      <w:r w:rsidR="00A4503E" w:rsidRPr="00A4503E">
        <w:rPr>
          <w:szCs w:val="24"/>
        </w:rPr>
        <w:t>edelsiant</w:t>
      </w:r>
      <w:r>
        <w:rPr>
          <w:szCs w:val="24"/>
        </w:rPr>
        <w:t xml:space="preserve">, </w:t>
      </w:r>
      <w:r w:rsidRPr="007F2A95">
        <w:rPr>
          <w:szCs w:val="24"/>
        </w:rPr>
        <w:t xml:space="preserve">bet ne vėliau kaip per </w:t>
      </w:r>
      <w:r w:rsidR="00C33885">
        <w:rPr>
          <w:szCs w:val="24"/>
        </w:rPr>
        <w:t xml:space="preserve">1 </w:t>
      </w:r>
      <w:r w:rsidRPr="007F2A95">
        <w:rPr>
          <w:szCs w:val="24"/>
        </w:rPr>
        <w:t>(</w:t>
      </w:r>
      <w:r w:rsidR="00C33885">
        <w:rPr>
          <w:szCs w:val="24"/>
        </w:rPr>
        <w:t>vieną</w:t>
      </w:r>
      <w:r w:rsidRPr="007F2A95">
        <w:rPr>
          <w:szCs w:val="24"/>
        </w:rPr>
        <w:t>) darbo dien</w:t>
      </w:r>
      <w:r w:rsidR="00C33885">
        <w:rPr>
          <w:szCs w:val="24"/>
        </w:rPr>
        <w:t>ą</w:t>
      </w:r>
      <w:r w:rsidRPr="007F2A95">
        <w:rPr>
          <w:szCs w:val="24"/>
        </w:rPr>
        <w:t xml:space="preserve"> nuo aplinkybių atsiradimo momento</w:t>
      </w:r>
      <w:r w:rsidR="00A4503E" w:rsidRPr="00A4503E">
        <w:rPr>
          <w:szCs w:val="24"/>
        </w:rPr>
        <w:t xml:space="preserve"> raštu </w:t>
      </w:r>
      <w:r w:rsidR="00C33885">
        <w:rPr>
          <w:szCs w:val="24"/>
        </w:rPr>
        <w:t xml:space="preserve">(elektroniniu paštu) </w:t>
      </w:r>
      <w:r w:rsidR="00A4503E" w:rsidRPr="00A4503E">
        <w:rPr>
          <w:szCs w:val="24"/>
        </w:rPr>
        <w:t xml:space="preserve">informuoti </w:t>
      </w:r>
      <w:r w:rsidR="00413625">
        <w:rPr>
          <w:szCs w:val="24"/>
        </w:rPr>
        <w:t>Užsakovą</w:t>
      </w:r>
      <w:r w:rsidR="00A4503E" w:rsidRPr="00A4503E">
        <w:rPr>
          <w:szCs w:val="24"/>
        </w:rPr>
        <w:t xml:space="preserve"> apie Sutarties vykdymo metu atsiradusias aplinkybes, trukdančias teikti Paslaugas, nurodant aplinkybių priežastis ir numatomą trukmę;</w:t>
      </w:r>
    </w:p>
    <w:p w14:paraId="0DAE8D23" w14:textId="11E560AB" w:rsidR="0042704C" w:rsidRDefault="00A4503E" w:rsidP="005D1EF2">
      <w:pPr>
        <w:pStyle w:val="ListParagraph"/>
        <w:numPr>
          <w:ilvl w:val="2"/>
          <w:numId w:val="23"/>
        </w:numPr>
        <w:tabs>
          <w:tab w:val="left" w:pos="1560"/>
        </w:tabs>
        <w:ind w:left="0" w:firstLine="709"/>
        <w:jc w:val="both"/>
        <w:rPr>
          <w:szCs w:val="24"/>
        </w:rPr>
      </w:pPr>
      <w:r w:rsidRPr="00A4503E">
        <w:rPr>
          <w:szCs w:val="24"/>
        </w:rPr>
        <w:t xml:space="preserve">nedelsiant reaguoti, jei </w:t>
      </w:r>
      <w:r w:rsidR="00413625">
        <w:rPr>
          <w:szCs w:val="24"/>
        </w:rPr>
        <w:t>Užsakovas</w:t>
      </w:r>
      <w:r w:rsidRPr="00A4503E">
        <w:rPr>
          <w:szCs w:val="24"/>
        </w:rPr>
        <w:t xml:space="preserve"> pareiškia pastabas dėl teikiamų Paslaugų kokybės, jei </w:t>
      </w:r>
      <w:r w:rsidR="00413625">
        <w:rPr>
          <w:szCs w:val="24"/>
        </w:rPr>
        <w:t>P</w:t>
      </w:r>
      <w:r w:rsidRPr="00A4503E">
        <w:rPr>
          <w:szCs w:val="24"/>
        </w:rPr>
        <w:t xml:space="preserve">aslaugos </w:t>
      </w:r>
      <w:r w:rsidR="00413625">
        <w:rPr>
          <w:szCs w:val="24"/>
        </w:rPr>
        <w:t>teikiamos</w:t>
      </w:r>
      <w:r w:rsidRPr="00A4503E">
        <w:rPr>
          <w:szCs w:val="24"/>
        </w:rPr>
        <w:t xml:space="preserve"> ne laiku, netinkamai ir (ar) nerūpestingai</w:t>
      </w:r>
      <w:r w:rsidR="00F624B1" w:rsidRPr="00F624B1">
        <w:rPr>
          <w:szCs w:val="24"/>
        </w:rPr>
        <w:t xml:space="preserve"> ir nedelsiant informuoti Užsakovą apie numatomus veiksmus Paslaugų teikimo trūkumams pašalinti bei nedelsiant imtis aktyvių veiksmų šiems trūkumams pašalinti</w:t>
      </w:r>
      <w:r w:rsidR="003D0B4F">
        <w:rPr>
          <w:szCs w:val="24"/>
        </w:rPr>
        <w:t xml:space="preserve"> savo pajėgumais ir sąskaita</w:t>
      </w:r>
      <w:r w:rsidRPr="00A4503E">
        <w:rPr>
          <w:szCs w:val="24"/>
        </w:rPr>
        <w:t>;</w:t>
      </w:r>
    </w:p>
    <w:p w14:paraId="4E9DB2F2" w14:textId="264345C5" w:rsidR="0042704C" w:rsidRDefault="0042704C" w:rsidP="002805B0">
      <w:pPr>
        <w:pStyle w:val="ListParagraph"/>
        <w:numPr>
          <w:ilvl w:val="2"/>
          <w:numId w:val="23"/>
        </w:numPr>
        <w:tabs>
          <w:tab w:val="left" w:pos="1560"/>
        </w:tabs>
        <w:ind w:left="0" w:firstLine="709"/>
        <w:jc w:val="both"/>
        <w:rPr>
          <w:szCs w:val="24"/>
        </w:rPr>
      </w:pPr>
      <w:r w:rsidRPr="0042704C">
        <w:rPr>
          <w:szCs w:val="24"/>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AB2A11" w:rsidRPr="0042704C">
        <w:rPr>
          <w:szCs w:val="24"/>
        </w:rPr>
        <w:t>Viešųjų pirkimų</w:t>
      </w:r>
      <w:r w:rsidR="00AB2A11">
        <w:rPr>
          <w:szCs w:val="24"/>
        </w:rPr>
        <w:t>, atliekamų gynybos ir saugumo srityje,</w:t>
      </w:r>
      <w:r w:rsidR="00AB2A11" w:rsidRPr="0042704C">
        <w:rPr>
          <w:szCs w:val="24"/>
        </w:rPr>
        <w:t xml:space="preserve"> įstatymo </w:t>
      </w:r>
      <w:r w:rsidR="00AB2A11">
        <w:rPr>
          <w:szCs w:val="24"/>
        </w:rPr>
        <w:t>33</w:t>
      </w:r>
      <w:r w:rsidR="00AB2A11" w:rsidRPr="0042704C">
        <w:rPr>
          <w:szCs w:val="24"/>
        </w:rPr>
        <w:t xml:space="preserve"> straipsnio </w:t>
      </w:r>
      <w:r w:rsidR="00AB2A11">
        <w:rPr>
          <w:szCs w:val="24"/>
        </w:rPr>
        <w:t>9</w:t>
      </w:r>
      <w:r w:rsidR="00AB2A11" w:rsidRPr="0042704C">
        <w:rPr>
          <w:szCs w:val="24"/>
        </w:rPr>
        <w:t xml:space="preserve"> dalies</w:t>
      </w:r>
      <w:r w:rsidRPr="0042704C">
        <w:rPr>
          <w:szCs w:val="24"/>
        </w:rPr>
        <w:t xml:space="preserve"> taikymo, užtikrinti, kad Paslaugos ir (ar) bet kuri Paslaugų dalis nebūtų teikiamos iš valstybių ar teritorijų, nurodytų </w:t>
      </w:r>
      <w:r w:rsidRPr="009C0551">
        <w:rPr>
          <w:szCs w:val="24"/>
        </w:rPr>
        <w:t>Viešųjų pirkimų įstatymo</w:t>
      </w:r>
      <w:r w:rsidRPr="0042704C">
        <w:rPr>
          <w:szCs w:val="24"/>
        </w:rPr>
        <w:t xml:space="preserve"> </w:t>
      </w:r>
      <w:r w:rsidR="009C0551">
        <w:rPr>
          <w:szCs w:val="24"/>
        </w:rPr>
        <w:t xml:space="preserve">92 </w:t>
      </w:r>
      <w:r w:rsidR="009C0551" w:rsidRPr="0042704C">
        <w:rPr>
          <w:szCs w:val="24"/>
        </w:rPr>
        <w:t xml:space="preserve">straipsnio </w:t>
      </w:r>
      <w:r w:rsidR="009C0551">
        <w:rPr>
          <w:szCs w:val="24"/>
        </w:rPr>
        <w:t>15</w:t>
      </w:r>
      <w:r w:rsidR="009C0551" w:rsidRPr="0042704C">
        <w:rPr>
          <w:szCs w:val="24"/>
        </w:rPr>
        <w:t xml:space="preserve"> dal</w:t>
      </w:r>
      <w:r w:rsidR="009C0551">
        <w:rPr>
          <w:szCs w:val="24"/>
        </w:rPr>
        <w:t>yje</w:t>
      </w:r>
      <w:r w:rsidRPr="0042704C">
        <w:rPr>
          <w:szCs w:val="24"/>
        </w:rPr>
        <w:t>; Užsakovui paprašius, pateikti informaciją ir / ar dokumentus, kurie įrodytų Paslaugų ir (ar) bet kurios jų dalies atitikimą šio p</w:t>
      </w:r>
      <w:r w:rsidR="005D7588">
        <w:rPr>
          <w:szCs w:val="24"/>
        </w:rPr>
        <w:t>apunkčio</w:t>
      </w:r>
      <w:r w:rsidRPr="0042704C">
        <w:rPr>
          <w:szCs w:val="24"/>
        </w:rPr>
        <w:t xml:space="preserve"> reikalavimams bei nustačius, kad Paslaugos ir (ar) bet kuri jų dalis neatitinka šio </w:t>
      </w:r>
      <w:r w:rsidR="005D7588">
        <w:rPr>
          <w:szCs w:val="24"/>
        </w:rPr>
        <w:t>papunkčio</w:t>
      </w:r>
      <w:r w:rsidRPr="0042704C">
        <w:rPr>
          <w:szCs w:val="24"/>
        </w:rPr>
        <w:t xml:space="preserve"> nuostatų, pakeisti Paslaugas ir (ar) bet kurią jų dalį į atitinkančias;</w:t>
      </w:r>
    </w:p>
    <w:p w14:paraId="7C471E4B" w14:textId="36452CF1" w:rsidR="00E91FB4" w:rsidRDefault="00E91FB4" w:rsidP="002805B0">
      <w:pPr>
        <w:pStyle w:val="ListParagraph"/>
        <w:numPr>
          <w:ilvl w:val="2"/>
          <w:numId w:val="23"/>
        </w:numPr>
        <w:tabs>
          <w:tab w:val="left" w:pos="1560"/>
        </w:tabs>
        <w:ind w:left="0" w:firstLine="709"/>
        <w:jc w:val="both"/>
        <w:rPr>
          <w:szCs w:val="24"/>
        </w:rPr>
      </w:pPr>
      <w:r>
        <w:rPr>
          <w:szCs w:val="24"/>
        </w:rPr>
        <w:t>visą Sutarties galiojimo laikotarpį atitikti Lietuvos Respublikos saugiųjų dokumentų ir saugiųjų dokumentų blankų gamybos įstatyme nustatytus reikalavimus dėl tiekėjo patikimumo;</w:t>
      </w:r>
    </w:p>
    <w:p w14:paraId="0A5A9F71" w14:textId="53574568" w:rsidR="00A4503E" w:rsidRPr="001E7486" w:rsidRDefault="00A4503E" w:rsidP="002805B0">
      <w:pPr>
        <w:pStyle w:val="ListParagraph"/>
        <w:numPr>
          <w:ilvl w:val="2"/>
          <w:numId w:val="23"/>
        </w:numPr>
        <w:tabs>
          <w:tab w:val="left" w:pos="1418"/>
        </w:tabs>
        <w:ind w:left="0" w:firstLine="709"/>
        <w:jc w:val="both"/>
        <w:rPr>
          <w:szCs w:val="24"/>
        </w:rPr>
      </w:pPr>
      <w:r w:rsidRPr="001E7486">
        <w:rPr>
          <w:szCs w:val="24"/>
        </w:rPr>
        <w:t>tinkamai vykdyti kitus įsipareigojimus, numatytus Sutartyje ir galiojančiuose teisės aktuose.</w:t>
      </w:r>
    </w:p>
    <w:p w14:paraId="39E24EDE" w14:textId="16EAA1C6" w:rsidR="00A4503E" w:rsidRDefault="00791D04" w:rsidP="002805B0">
      <w:pPr>
        <w:pStyle w:val="ListParagraph"/>
        <w:numPr>
          <w:ilvl w:val="1"/>
          <w:numId w:val="23"/>
        </w:numPr>
        <w:ind w:hanging="503"/>
        <w:jc w:val="both"/>
        <w:rPr>
          <w:szCs w:val="24"/>
        </w:rPr>
      </w:pPr>
      <w:r w:rsidRPr="00A7178B">
        <w:rPr>
          <w:b/>
          <w:bCs/>
          <w:szCs w:val="24"/>
        </w:rPr>
        <w:t>Užsakovas įsipareigoja</w:t>
      </w:r>
      <w:r>
        <w:rPr>
          <w:szCs w:val="24"/>
        </w:rPr>
        <w:t>:</w:t>
      </w:r>
    </w:p>
    <w:p w14:paraId="7059ACF8" w14:textId="5CB7B9D7" w:rsidR="00D43145" w:rsidRDefault="00D43145" w:rsidP="002805B0">
      <w:pPr>
        <w:pStyle w:val="ListParagraph"/>
        <w:numPr>
          <w:ilvl w:val="2"/>
          <w:numId w:val="23"/>
        </w:numPr>
        <w:ind w:left="0" w:firstLine="686"/>
        <w:jc w:val="both"/>
        <w:rPr>
          <w:szCs w:val="24"/>
        </w:rPr>
      </w:pPr>
      <w:r>
        <w:rPr>
          <w:szCs w:val="24"/>
        </w:rPr>
        <w:t>Sudaryti Paslaugų teikėjui sąlygas, reikalingas įsipareigojimams įvykdyti;</w:t>
      </w:r>
    </w:p>
    <w:p w14:paraId="75124702" w14:textId="65B51E56" w:rsidR="00791D04" w:rsidRPr="00791D04" w:rsidRDefault="00791D04" w:rsidP="002805B0">
      <w:pPr>
        <w:pStyle w:val="ListParagraph"/>
        <w:numPr>
          <w:ilvl w:val="2"/>
          <w:numId w:val="23"/>
        </w:numPr>
        <w:ind w:left="0" w:firstLine="686"/>
        <w:jc w:val="both"/>
        <w:rPr>
          <w:szCs w:val="24"/>
        </w:rPr>
      </w:pPr>
      <w:r w:rsidRPr="00791D04">
        <w:rPr>
          <w:szCs w:val="24"/>
        </w:rPr>
        <w:t>priimti Šalių sutartu laiku suteiktas Paslaugas, jeigu jos atitinka Sutarties ir Paslaugoms taikomus kitus kokybės reikalavimus;</w:t>
      </w:r>
    </w:p>
    <w:p w14:paraId="4B7C3259" w14:textId="18D2B4E8" w:rsidR="00791D04" w:rsidRPr="00791D04" w:rsidRDefault="00791D04" w:rsidP="002805B0">
      <w:pPr>
        <w:pStyle w:val="ListParagraph"/>
        <w:numPr>
          <w:ilvl w:val="2"/>
          <w:numId w:val="23"/>
        </w:numPr>
        <w:ind w:left="0" w:firstLine="686"/>
        <w:jc w:val="both"/>
        <w:rPr>
          <w:szCs w:val="24"/>
        </w:rPr>
      </w:pPr>
      <w:r w:rsidRPr="00791D04">
        <w:rPr>
          <w:szCs w:val="24"/>
        </w:rPr>
        <w:t>sumokėti už suteiktas Paslaugas Sutartyje nustatyta tvarka ir terminais;</w:t>
      </w:r>
    </w:p>
    <w:p w14:paraId="76A45AB1" w14:textId="47C24E28" w:rsidR="00791D04" w:rsidRPr="00791D04" w:rsidRDefault="00791D04" w:rsidP="002805B0">
      <w:pPr>
        <w:pStyle w:val="ListParagraph"/>
        <w:numPr>
          <w:ilvl w:val="2"/>
          <w:numId w:val="23"/>
        </w:numPr>
        <w:ind w:left="0" w:firstLine="686"/>
        <w:jc w:val="both"/>
        <w:rPr>
          <w:szCs w:val="24"/>
        </w:rPr>
      </w:pPr>
      <w:r w:rsidRPr="00791D04">
        <w:rPr>
          <w:szCs w:val="24"/>
        </w:rPr>
        <w:t xml:space="preserve">bendradarbiauti, suteikti </w:t>
      </w:r>
      <w:r>
        <w:rPr>
          <w:szCs w:val="24"/>
        </w:rPr>
        <w:t>Paslaugų teikėjui</w:t>
      </w:r>
      <w:r w:rsidRPr="00791D04">
        <w:rPr>
          <w:szCs w:val="24"/>
        </w:rPr>
        <w:t xml:space="preserve"> visą turimą informaciją ir (ar) dokumentus, būtinus tinkamam Sutarties vykdymui;</w:t>
      </w:r>
    </w:p>
    <w:p w14:paraId="74572F7E" w14:textId="26575F2A" w:rsidR="00D22696" w:rsidRPr="00D22696" w:rsidRDefault="00791D04" w:rsidP="002805B0">
      <w:pPr>
        <w:pStyle w:val="ListParagraph"/>
        <w:numPr>
          <w:ilvl w:val="2"/>
          <w:numId w:val="23"/>
        </w:numPr>
        <w:ind w:left="0" w:firstLine="686"/>
        <w:jc w:val="both"/>
        <w:rPr>
          <w:szCs w:val="24"/>
        </w:rPr>
      </w:pPr>
      <w:r w:rsidRPr="00791D04">
        <w:rPr>
          <w:szCs w:val="24"/>
        </w:rPr>
        <w:t xml:space="preserve">teikti atsakymus į </w:t>
      </w:r>
      <w:r>
        <w:rPr>
          <w:szCs w:val="24"/>
        </w:rPr>
        <w:t>Paslaugų teik</w:t>
      </w:r>
      <w:r w:rsidRPr="00791D04">
        <w:rPr>
          <w:szCs w:val="24"/>
        </w:rPr>
        <w:t>ėjo klausimus, susijusius su Paslaugų t</w:t>
      </w:r>
      <w:r w:rsidR="003E065F">
        <w:rPr>
          <w:szCs w:val="24"/>
        </w:rPr>
        <w:t>ei</w:t>
      </w:r>
      <w:r w:rsidRPr="00791D04">
        <w:rPr>
          <w:szCs w:val="24"/>
        </w:rPr>
        <w:t>kimu;</w:t>
      </w:r>
    </w:p>
    <w:p w14:paraId="01663F7D" w14:textId="2BCC0164" w:rsidR="00791D04" w:rsidRPr="00791D04" w:rsidRDefault="00791D04" w:rsidP="002805B0">
      <w:pPr>
        <w:pStyle w:val="ListParagraph"/>
        <w:numPr>
          <w:ilvl w:val="2"/>
          <w:numId w:val="23"/>
        </w:numPr>
        <w:ind w:left="0" w:firstLine="686"/>
        <w:jc w:val="both"/>
        <w:rPr>
          <w:szCs w:val="24"/>
        </w:rPr>
      </w:pPr>
      <w:r w:rsidRPr="00791D04">
        <w:rPr>
          <w:szCs w:val="24"/>
        </w:rPr>
        <w:t xml:space="preserve">tinkamai vykdyti kitus įsipareigojimus, numatytus Sutartyje ir galiojančiuose </w:t>
      </w:r>
      <w:r w:rsidR="006056C3">
        <w:rPr>
          <w:szCs w:val="24"/>
        </w:rPr>
        <w:t xml:space="preserve">Lietuvos Respublikos </w:t>
      </w:r>
      <w:r w:rsidRPr="00791D04">
        <w:rPr>
          <w:szCs w:val="24"/>
        </w:rPr>
        <w:t>teisės aktuose.</w:t>
      </w:r>
    </w:p>
    <w:p w14:paraId="46760AE0" w14:textId="18F8EAB1" w:rsidR="008026DF" w:rsidRDefault="008026DF" w:rsidP="00BB4903">
      <w:pPr>
        <w:pStyle w:val="ListParagraph"/>
        <w:numPr>
          <w:ilvl w:val="1"/>
          <w:numId w:val="23"/>
        </w:numPr>
        <w:tabs>
          <w:tab w:val="left" w:pos="1134"/>
        </w:tabs>
        <w:ind w:left="0" w:firstLine="709"/>
        <w:jc w:val="both"/>
        <w:rPr>
          <w:szCs w:val="24"/>
        </w:rPr>
      </w:pPr>
      <w:r>
        <w:rPr>
          <w:szCs w:val="24"/>
        </w:rPr>
        <w:t>Šalys turi teise</w:t>
      </w:r>
      <w:r w:rsidR="003C6FC5">
        <w:rPr>
          <w:szCs w:val="24"/>
        </w:rPr>
        <w:t>s</w:t>
      </w:r>
      <w:r>
        <w:rPr>
          <w:szCs w:val="24"/>
        </w:rPr>
        <w:t>, numatytas Sutartyje ir galiojančiuose Lietuvos Respublikos teisės aktuose.</w:t>
      </w:r>
    </w:p>
    <w:p w14:paraId="027B1488" w14:textId="6A07C0A3" w:rsidR="003505F1" w:rsidRDefault="00A26E4A" w:rsidP="00BB4903">
      <w:pPr>
        <w:pStyle w:val="ListParagraph"/>
        <w:numPr>
          <w:ilvl w:val="1"/>
          <w:numId w:val="23"/>
        </w:numPr>
        <w:tabs>
          <w:tab w:val="left" w:pos="1134"/>
        </w:tabs>
        <w:ind w:left="0" w:firstLine="709"/>
        <w:jc w:val="both"/>
        <w:rPr>
          <w:szCs w:val="24"/>
        </w:rPr>
      </w:pPr>
      <w:r w:rsidRPr="00FA7915">
        <w:rPr>
          <w:szCs w:val="24"/>
          <w:lang w:eastAsia="lt-LT"/>
        </w:rPr>
        <w:t>Sutartis laikoma įvykdyta tada, kai Šalys įvykdo visus Sutartimi prisiimtus įsipareigojimus.</w:t>
      </w:r>
    </w:p>
    <w:p w14:paraId="717BC57D" w14:textId="3DB6DAE5" w:rsidR="00D52CA3" w:rsidRDefault="003A47ED" w:rsidP="00BB4903">
      <w:pPr>
        <w:pStyle w:val="ListParagraph"/>
        <w:numPr>
          <w:ilvl w:val="1"/>
          <w:numId w:val="23"/>
        </w:numPr>
        <w:tabs>
          <w:tab w:val="left" w:pos="1134"/>
        </w:tabs>
        <w:ind w:left="0" w:firstLine="709"/>
        <w:jc w:val="both"/>
        <w:rPr>
          <w:szCs w:val="24"/>
        </w:rPr>
      </w:pPr>
      <w:r w:rsidRPr="003A47ED">
        <w:rPr>
          <w:szCs w:val="24"/>
        </w:rPr>
        <w:t>Pa</w:t>
      </w:r>
      <w:r w:rsidR="005A0E40">
        <w:rPr>
          <w:szCs w:val="24"/>
        </w:rPr>
        <w:t>slaugų teikėjas</w:t>
      </w:r>
      <w:r w:rsidRPr="003A47ED">
        <w:rPr>
          <w:szCs w:val="24"/>
        </w:rPr>
        <w:t xml:space="preserve"> privalo būti susipažinęs ir santykiuose tarp </w:t>
      </w:r>
      <w:r w:rsidR="005A0E40">
        <w:rPr>
          <w:szCs w:val="24"/>
        </w:rPr>
        <w:t>Užsakovo</w:t>
      </w:r>
      <w:r w:rsidRPr="003A47ED">
        <w:rPr>
          <w:szCs w:val="24"/>
        </w:rPr>
        <w:t xml:space="preserve"> ir trečiųjų asmenų laikytis Lietuvos transporto saugos administracijos </w:t>
      </w:r>
      <w:bookmarkStart w:id="12" w:name="_Hlk155339537"/>
      <w:r w:rsidR="00FB3732">
        <w:rPr>
          <w:szCs w:val="24"/>
        </w:rPr>
        <w:t>valstybės tarnautojų ir darbuotojų, dirbančių pagal darbo sutart</w:t>
      </w:r>
      <w:r w:rsidR="00A8786B">
        <w:rPr>
          <w:szCs w:val="24"/>
        </w:rPr>
        <w:t>is</w:t>
      </w:r>
      <w:r w:rsidR="00FB3732">
        <w:rPr>
          <w:szCs w:val="24"/>
        </w:rPr>
        <w:t>, elgesio kodekso</w:t>
      </w:r>
      <w:bookmarkEnd w:id="12"/>
      <w:r w:rsidRPr="003A47ED">
        <w:rPr>
          <w:szCs w:val="24"/>
        </w:rPr>
        <w:t xml:space="preserve">, patvirtinto </w:t>
      </w:r>
      <w:r w:rsidR="00FB3732">
        <w:rPr>
          <w:szCs w:val="24"/>
        </w:rPr>
        <w:t xml:space="preserve">2017 m. gruodžio 14 d. Lietuvos transporto saugos administracijos direktoriaus įsakymu Nr. 2BE-234 </w:t>
      </w:r>
      <w:r w:rsidRPr="003A47ED">
        <w:rPr>
          <w:szCs w:val="24"/>
        </w:rPr>
        <w:t>„</w:t>
      </w:r>
      <w:bookmarkStart w:id="13" w:name="_Hlk155339582"/>
      <w:r w:rsidRPr="003A47ED">
        <w:rPr>
          <w:szCs w:val="24"/>
        </w:rPr>
        <w:t xml:space="preserve">Dėl Lietuvos transporto saugos administracijos </w:t>
      </w:r>
      <w:bookmarkStart w:id="14" w:name="_Hlk155339725"/>
      <w:r w:rsidR="00FB3732">
        <w:rPr>
          <w:szCs w:val="24"/>
        </w:rPr>
        <w:t>valstybės tarnautojų ir darbuotojų, dirbančių pagal darbo sutart</w:t>
      </w:r>
      <w:r w:rsidR="00A8786B">
        <w:rPr>
          <w:szCs w:val="24"/>
        </w:rPr>
        <w:t>is</w:t>
      </w:r>
      <w:r w:rsidR="00FB3732">
        <w:rPr>
          <w:szCs w:val="24"/>
        </w:rPr>
        <w:t>, elgesio kodekso</w:t>
      </w:r>
      <w:bookmarkEnd w:id="14"/>
      <w:r w:rsidR="00FB3732">
        <w:rPr>
          <w:szCs w:val="24"/>
        </w:rPr>
        <w:t xml:space="preserve"> </w:t>
      </w:r>
      <w:bookmarkEnd w:id="13"/>
      <w:r w:rsidRPr="003A47ED">
        <w:rPr>
          <w:szCs w:val="24"/>
        </w:rPr>
        <w:t xml:space="preserve">patvirtinimo“ </w:t>
      </w:r>
      <w:r w:rsidRPr="003A47ED">
        <w:rPr>
          <w:szCs w:val="24"/>
        </w:rPr>
        <w:lastRenderedPageBreak/>
        <w:t xml:space="preserve">(toliau – </w:t>
      </w:r>
      <w:r w:rsidR="00FB3732">
        <w:rPr>
          <w:szCs w:val="24"/>
        </w:rPr>
        <w:t>Kodeksas</w:t>
      </w:r>
      <w:bookmarkStart w:id="15" w:name="_Hlk155339607"/>
      <w:r w:rsidRPr="003A47ED">
        <w:rPr>
          <w:szCs w:val="24"/>
        </w:rPr>
        <w:t>)</w:t>
      </w:r>
      <w:r w:rsidR="00FB3732">
        <w:rPr>
          <w:szCs w:val="24"/>
        </w:rPr>
        <w:t xml:space="preserve">, </w:t>
      </w:r>
      <w:bookmarkStart w:id="16" w:name="_Hlk155339755"/>
      <w:r w:rsidR="00FB3732">
        <w:rPr>
          <w:szCs w:val="24"/>
        </w:rPr>
        <w:t xml:space="preserve">nuostatų, įtvirtintų Kodekso 3, 7.6.6, 7.6.7, 8 ir 30 punktuose bei Kodekso II </w:t>
      </w:r>
      <w:r w:rsidR="00A8786B">
        <w:rPr>
          <w:szCs w:val="24"/>
        </w:rPr>
        <w:t xml:space="preserve">ir III </w:t>
      </w:r>
      <w:r w:rsidR="00FB3732">
        <w:rPr>
          <w:szCs w:val="24"/>
        </w:rPr>
        <w:t>skyriu</w:t>
      </w:r>
      <w:r w:rsidR="00A8786B">
        <w:rPr>
          <w:szCs w:val="24"/>
        </w:rPr>
        <w:t>os</w:t>
      </w:r>
      <w:r w:rsidR="00FB3732">
        <w:rPr>
          <w:szCs w:val="24"/>
        </w:rPr>
        <w:t>e nurodyt</w:t>
      </w:r>
      <w:r w:rsidR="00B94ED1">
        <w:rPr>
          <w:szCs w:val="24"/>
        </w:rPr>
        <w:t>ų</w:t>
      </w:r>
      <w:r w:rsidR="00FB3732">
        <w:rPr>
          <w:szCs w:val="24"/>
        </w:rPr>
        <w:t xml:space="preserve"> elgesio princip</w:t>
      </w:r>
      <w:r w:rsidR="00B94ED1">
        <w:rPr>
          <w:szCs w:val="24"/>
        </w:rPr>
        <w:t>ų</w:t>
      </w:r>
      <w:r w:rsidR="00FB3732">
        <w:rPr>
          <w:szCs w:val="24"/>
        </w:rPr>
        <w:t xml:space="preserve"> ir </w:t>
      </w:r>
      <w:r w:rsidR="00A8786B">
        <w:rPr>
          <w:szCs w:val="24"/>
        </w:rPr>
        <w:t>a</w:t>
      </w:r>
      <w:r w:rsidR="00FB3732">
        <w:rPr>
          <w:szCs w:val="24"/>
        </w:rPr>
        <w:t>ntikorupcinio elgesio standart</w:t>
      </w:r>
      <w:r w:rsidR="00B94ED1">
        <w:rPr>
          <w:szCs w:val="24"/>
        </w:rPr>
        <w:t>ų</w:t>
      </w:r>
      <w:r w:rsidRPr="003A47ED">
        <w:rPr>
          <w:szCs w:val="24"/>
        </w:rPr>
        <w:t xml:space="preserve"> </w:t>
      </w:r>
      <w:bookmarkEnd w:id="15"/>
      <w:bookmarkEnd w:id="16"/>
      <w:r w:rsidRPr="003A47ED">
        <w:rPr>
          <w:szCs w:val="24"/>
        </w:rPr>
        <w:t xml:space="preserve">(susipažinti su </w:t>
      </w:r>
      <w:r w:rsidR="00FB3732">
        <w:rPr>
          <w:szCs w:val="24"/>
        </w:rPr>
        <w:t>Kodeksu</w:t>
      </w:r>
      <w:r w:rsidRPr="003A47ED">
        <w:rPr>
          <w:szCs w:val="24"/>
        </w:rPr>
        <w:t xml:space="preserve"> galima – </w:t>
      </w:r>
      <w:hyperlink r:id="rId8" w:history="1">
        <w:r w:rsidR="00D52CA3" w:rsidRPr="00A021C9">
          <w:rPr>
            <w:rStyle w:val="Hyperlink"/>
            <w:szCs w:val="24"/>
          </w:rPr>
          <w:t>www.e-tar.lt</w:t>
        </w:r>
      </w:hyperlink>
      <w:r w:rsidRPr="003A47ED">
        <w:rPr>
          <w:szCs w:val="24"/>
        </w:rPr>
        <w:t>).</w:t>
      </w:r>
    </w:p>
    <w:p w14:paraId="628CF9B2" w14:textId="1B2321A4" w:rsidR="00D43145" w:rsidRDefault="00D43145" w:rsidP="00BB4903">
      <w:pPr>
        <w:pStyle w:val="ListParagraph"/>
        <w:numPr>
          <w:ilvl w:val="1"/>
          <w:numId w:val="23"/>
        </w:numPr>
        <w:tabs>
          <w:tab w:val="left" w:pos="1134"/>
        </w:tabs>
        <w:ind w:left="0" w:firstLine="709"/>
        <w:jc w:val="both"/>
        <w:rPr>
          <w:szCs w:val="24"/>
        </w:rPr>
      </w:pPr>
      <w:r>
        <w:rPr>
          <w:szCs w:val="24"/>
        </w:rPr>
        <w:t>Visi po šios Sutarties įsigaliojimo dienos priimti su Paslaugomis ir jų teikimu susijusių bei jas reglamentuojančių teisės aktų pakeitimai ir / ar papildymai, taip pat nauji šiuos santykius reglamentuojantys teisės aktai Sutarties Šalims galioja be atskiro Šalių susitarimo.</w:t>
      </w:r>
    </w:p>
    <w:p w14:paraId="68F43FE9" w14:textId="7F99D2FF" w:rsidR="00A26E4A" w:rsidRPr="00A26E4A" w:rsidRDefault="00A26E4A" w:rsidP="00592BF4">
      <w:pPr>
        <w:jc w:val="both"/>
        <w:rPr>
          <w:bCs/>
          <w:szCs w:val="24"/>
        </w:rPr>
      </w:pPr>
    </w:p>
    <w:p w14:paraId="46E2DC86" w14:textId="0AB489B9" w:rsidR="00495765" w:rsidRPr="00BE7305" w:rsidRDefault="00495765" w:rsidP="002805B0">
      <w:pPr>
        <w:pStyle w:val="ListParagraph"/>
        <w:numPr>
          <w:ilvl w:val="0"/>
          <w:numId w:val="23"/>
        </w:numPr>
        <w:jc w:val="center"/>
        <w:rPr>
          <w:b/>
          <w:szCs w:val="24"/>
        </w:rPr>
      </w:pPr>
      <w:r w:rsidRPr="00BE7305">
        <w:rPr>
          <w:b/>
          <w:szCs w:val="24"/>
        </w:rPr>
        <w:t>PASLAUGŲ PERDAVIMO</w:t>
      </w:r>
      <w:r w:rsidR="009B7490" w:rsidRPr="0048384F">
        <w:rPr>
          <w:szCs w:val="24"/>
        </w:rPr>
        <w:t>–</w:t>
      </w:r>
      <w:r w:rsidRPr="00BE7305">
        <w:rPr>
          <w:b/>
          <w:szCs w:val="24"/>
        </w:rPr>
        <w:t>PRIĖMIMO TVARKA</w:t>
      </w:r>
    </w:p>
    <w:p w14:paraId="0832CD90" w14:textId="07C65E8C" w:rsidR="00495765" w:rsidRPr="00CC2427" w:rsidRDefault="00495765" w:rsidP="00CC2427">
      <w:pPr>
        <w:jc w:val="both"/>
        <w:rPr>
          <w:bCs/>
          <w:szCs w:val="24"/>
        </w:rPr>
      </w:pPr>
    </w:p>
    <w:p w14:paraId="695FE145" w14:textId="6AE965FE" w:rsidR="009662C6" w:rsidRPr="002C3215" w:rsidRDefault="00C74AE1" w:rsidP="000712A9">
      <w:pPr>
        <w:pStyle w:val="ListParagraph"/>
        <w:numPr>
          <w:ilvl w:val="1"/>
          <w:numId w:val="18"/>
        </w:numPr>
        <w:tabs>
          <w:tab w:val="left" w:pos="709"/>
          <w:tab w:val="left" w:pos="1134"/>
        </w:tabs>
        <w:ind w:left="0" w:firstLine="709"/>
        <w:jc w:val="both"/>
        <w:rPr>
          <w:bCs/>
          <w:szCs w:val="24"/>
        </w:rPr>
      </w:pPr>
      <w:r w:rsidRPr="002C3215">
        <w:rPr>
          <w:bCs/>
          <w:szCs w:val="24"/>
        </w:rPr>
        <w:t xml:space="preserve">Paslaugų teikėjas privalo teikti Paslaugas </w:t>
      </w:r>
      <w:r>
        <w:rPr>
          <w:bCs/>
          <w:szCs w:val="24"/>
        </w:rPr>
        <w:t>laikydamasis</w:t>
      </w:r>
      <w:r w:rsidRPr="002C3215">
        <w:rPr>
          <w:bCs/>
          <w:szCs w:val="24"/>
        </w:rPr>
        <w:t xml:space="preserve"> Sutartyje ir Techninėje specifikacijoje nustatyt</w:t>
      </w:r>
      <w:r>
        <w:rPr>
          <w:bCs/>
          <w:szCs w:val="24"/>
        </w:rPr>
        <w:t>os tvarkos ir</w:t>
      </w:r>
      <w:r w:rsidRPr="002C3215">
        <w:rPr>
          <w:bCs/>
          <w:szCs w:val="24"/>
        </w:rPr>
        <w:t xml:space="preserve"> termin</w:t>
      </w:r>
      <w:r>
        <w:rPr>
          <w:bCs/>
          <w:szCs w:val="24"/>
        </w:rPr>
        <w:t>ų</w:t>
      </w:r>
      <w:r w:rsidR="00E108ED" w:rsidRPr="002C3215">
        <w:rPr>
          <w:bCs/>
          <w:szCs w:val="24"/>
        </w:rPr>
        <w:t>.</w:t>
      </w:r>
    </w:p>
    <w:p w14:paraId="43965BB1" w14:textId="25304683" w:rsidR="00EC01F0" w:rsidRDefault="0092647D" w:rsidP="000712A9">
      <w:pPr>
        <w:pStyle w:val="ListParagraph"/>
        <w:numPr>
          <w:ilvl w:val="1"/>
          <w:numId w:val="19"/>
        </w:numPr>
        <w:tabs>
          <w:tab w:val="left" w:pos="709"/>
          <w:tab w:val="left" w:pos="1134"/>
        </w:tabs>
        <w:ind w:left="0" w:firstLine="709"/>
        <w:jc w:val="both"/>
        <w:rPr>
          <w:bCs/>
          <w:szCs w:val="24"/>
        </w:rPr>
      </w:pPr>
      <w:r>
        <w:rPr>
          <w:bCs/>
          <w:szCs w:val="24"/>
        </w:rPr>
        <w:t>P</w:t>
      </w:r>
      <w:r w:rsidR="00E108ED" w:rsidRPr="00E108ED">
        <w:rPr>
          <w:bCs/>
          <w:szCs w:val="24"/>
        </w:rPr>
        <w:t>aslaugų suteikimo perdavim</w:t>
      </w:r>
      <w:r w:rsidR="00EF7AED">
        <w:rPr>
          <w:bCs/>
          <w:szCs w:val="24"/>
        </w:rPr>
        <w:t>ui</w:t>
      </w:r>
      <w:r w:rsidR="00E108ED" w:rsidRPr="00E108ED">
        <w:rPr>
          <w:bCs/>
          <w:szCs w:val="24"/>
        </w:rPr>
        <w:t xml:space="preserve"> ir priėmim</w:t>
      </w:r>
      <w:r w:rsidR="00D71ECA">
        <w:rPr>
          <w:bCs/>
          <w:szCs w:val="24"/>
        </w:rPr>
        <w:t xml:space="preserve">ui </w:t>
      </w:r>
      <w:r w:rsidR="00E108ED" w:rsidRPr="00E108ED">
        <w:rPr>
          <w:bCs/>
          <w:szCs w:val="24"/>
        </w:rPr>
        <w:t>Paslaugų perdavimo–priėmimo akt</w:t>
      </w:r>
      <w:r w:rsidR="00D71ECA">
        <w:rPr>
          <w:bCs/>
          <w:szCs w:val="24"/>
        </w:rPr>
        <w:t>as nepasirašomas</w:t>
      </w:r>
      <w:r w:rsidR="00E108ED" w:rsidRPr="00E108ED">
        <w:rPr>
          <w:bCs/>
          <w:szCs w:val="24"/>
        </w:rPr>
        <w:t>,</w:t>
      </w:r>
      <w:r w:rsidR="00FE77D3">
        <w:rPr>
          <w:bCs/>
          <w:szCs w:val="24"/>
        </w:rPr>
        <w:t xml:space="preserve"> </w:t>
      </w:r>
      <w:r w:rsidR="00FE77D3" w:rsidRPr="00FE77D3">
        <w:rPr>
          <w:bCs/>
          <w:szCs w:val="24"/>
        </w:rPr>
        <w:t xml:space="preserve">o Paslaugų perdavimo–priėmimo </w:t>
      </w:r>
      <w:r w:rsidR="00E108ED" w:rsidRPr="00E108ED">
        <w:rPr>
          <w:bCs/>
          <w:szCs w:val="24"/>
        </w:rPr>
        <w:t>aktu</w:t>
      </w:r>
      <w:r w:rsidR="00FE77D3" w:rsidRPr="00FE77D3">
        <w:rPr>
          <w:bCs/>
          <w:szCs w:val="24"/>
        </w:rPr>
        <w:t xml:space="preserve"> laikoma</w:t>
      </w:r>
      <w:r w:rsidR="00FE77D3">
        <w:rPr>
          <w:bCs/>
          <w:szCs w:val="24"/>
        </w:rPr>
        <w:t xml:space="preserve"> </w:t>
      </w:r>
      <w:r w:rsidR="00EC01F0" w:rsidRPr="00D04C89">
        <w:rPr>
          <w:bCs/>
          <w:szCs w:val="24"/>
        </w:rPr>
        <w:t>PVM sąskait</w:t>
      </w:r>
      <w:r w:rsidR="00EC01F0">
        <w:rPr>
          <w:bCs/>
          <w:szCs w:val="24"/>
        </w:rPr>
        <w:t>a</w:t>
      </w:r>
      <w:r w:rsidR="00EC01F0" w:rsidRPr="00D04C89">
        <w:rPr>
          <w:bCs/>
          <w:szCs w:val="24"/>
        </w:rPr>
        <w:t xml:space="preserve"> faktūr</w:t>
      </w:r>
      <w:r w:rsidR="00EC01F0">
        <w:rPr>
          <w:bCs/>
          <w:szCs w:val="24"/>
        </w:rPr>
        <w:t>a.</w:t>
      </w:r>
      <w:r w:rsidR="00651589">
        <w:rPr>
          <w:bCs/>
          <w:szCs w:val="24"/>
        </w:rPr>
        <w:t xml:space="preserve"> Paslaugų tei</w:t>
      </w:r>
      <w:r w:rsidR="00651589" w:rsidRPr="00651589">
        <w:rPr>
          <w:bCs/>
          <w:szCs w:val="24"/>
        </w:rPr>
        <w:t xml:space="preserve">kėjas privalo suteikti Paslaugas ir perduoti Paslaugų rezultatą </w:t>
      </w:r>
      <w:r w:rsidR="007C24C4">
        <w:rPr>
          <w:bCs/>
          <w:szCs w:val="24"/>
        </w:rPr>
        <w:t>Užsakovui</w:t>
      </w:r>
      <w:r w:rsidR="00651589" w:rsidRPr="00651589">
        <w:rPr>
          <w:bCs/>
          <w:szCs w:val="24"/>
        </w:rPr>
        <w:t xml:space="preserve">, o </w:t>
      </w:r>
      <w:r w:rsidR="007C24C4">
        <w:rPr>
          <w:bCs/>
          <w:szCs w:val="24"/>
        </w:rPr>
        <w:t>Užsakovas</w:t>
      </w:r>
      <w:r w:rsidR="00651589" w:rsidRPr="00651589">
        <w:rPr>
          <w:bCs/>
          <w:szCs w:val="24"/>
        </w:rPr>
        <w:t xml:space="preserve"> privalo kokybiškai suteiktas ir Sutarties bei įstatymų ir kitų teisės aktų reikalavimus atitinkančias Paslaugas priimti. Paslaugos turi būti suteiktos </w:t>
      </w:r>
      <w:r w:rsidR="00832E8B">
        <w:rPr>
          <w:bCs/>
          <w:szCs w:val="24"/>
        </w:rPr>
        <w:t>Sutartyje</w:t>
      </w:r>
      <w:r w:rsidR="00F65F13">
        <w:rPr>
          <w:bCs/>
          <w:szCs w:val="24"/>
        </w:rPr>
        <w:t xml:space="preserve"> ir Techninėje specifikacijoje</w:t>
      </w:r>
      <w:r w:rsidR="00651589" w:rsidRPr="00651589">
        <w:rPr>
          <w:bCs/>
          <w:szCs w:val="24"/>
        </w:rPr>
        <w:t xml:space="preserve"> nurodytu būdu ir terminais.</w:t>
      </w:r>
    </w:p>
    <w:p w14:paraId="7B617704" w14:textId="09569C45" w:rsidR="00E108ED" w:rsidRPr="00E108ED" w:rsidRDefault="00E108ED" w:rsidP="000712A9">
      <w:pPr>
        <w:pStyle w:val="ListParagraph"/>
        <w:numPr>
          <w:ilvl w:val="1"/>
          <w:numId w:val="19"/>
        </w:numPr>
        <w:tabs>
          <w:tab w:val="left" w:pos="709"/>
          <w:tab w:val="left" w:pos="1134"/>
        </w:tabs>
        <w:ind w:left="0" w:firstLine="709"/>
        <w:jc w:val="both"/>
        <w:rPr>
          <w:bCs/>
          <w:szCs w:val="24"/>
        </w:rPr>
      </w:pPr>
      <w:r w:rsidRPr="00E108ED">
        <w:rPr>
          <w:bCs/>
          <w:szCs w:val="24"/>
        </w:rPr>
        <w:t>Jeigu suteiktos Paslaugos neatitinka Sutartyje</w:t>
      </w:r>
      <w:r w:rsidR="00714CAA">
        <w:rPr>
          <w:bCs/>
          <w:szCs w:val="24"/>
        </w:rPr>
        <w:t>, Techninėje specifikacijoje ir (ar) Pasiūlyme</w:t>
      </w:r>
      <w:r w:rsidRPr="00E108ED">
        <w:rPr>
          <w:bCs/>
          <w:szCs w:val="24"/>
        </w:rPr>
        <w:t xml:space="preserve"> nustatytų reikalavimų, </w:t>
      </w:r>
      <w:r w:rsidR="00534D08">
        <w:rPr>
          <w:bCs/>
          <w:szCs w:val="24"/>
        </w:rPr>
        <w:t>Užsakovas</w:t>
      </w:r>
      <w:r w:rsidRPr="00E108ED">
        <w:rPr>
          <w:bCs/>
          <w:szCs w:val="24"/>
        </w:rPr>
        <w:t xml:space="preserve"> turi teisę savo pasirinkimu pareikalauti, kad </w:t>
      </w:r>
      <w:r w:rsidR="00534D08">
        <w:rPr>
          <w:bCs/>
          <w:szCs w:val="24"/>
        </w:rPr>
        <w:t>Paslaugų teikėjas</w:t>
      </w:r>
      <w:r w:rsidRPr="00E108ED">
        <w:rPr>
          <w:bCs/>
          <w:szCs w:val="24"/>
        </w:rPr>
        <w:t xml:space="preserve"> neatlygintinai</w:t>
      </w:r>
      <w:r w:rsidR="00714CAA">
        <w:rPr>
          <w:bCs/>
          <w:szCs w:val="24"/>
        </w:rPr>
        <w:t xml:space="preserve">, </w:t>
      </w:r>
      <w:r w:rsidR="00BF0653">
        <w:rPr>
          <w:bCs/>
          <w:szCs w:val="24"/>
        </w:rPr>
        <w:t xml:space="preserve">nedelsiant bet </w:t>
      </w:r>
      <w:r w:rsidR="00714CAA">
        <w:rPr>
          <w:bCs/>
          <w:szCs w:val="24"/>
        </w:rPr>
        <w:t xml:space="preserve">ne vėliau kaip </w:t>
      </w:r>
      <w:r w:rsidRPr="00E108ED">
        <w:rPr>
          <w:bCs/>
          <w:szCs w:val="24"/>
        </w:rPr>
        <w:t xml:space="preserve">per </w:t>
      </w:r>
      <w:r w:rsidR="0076141B">
        <w:rPr>
          <w:bCs/>
          <w:szCs w:val="24"/>
        </w:rPr>
        <w:t>5</w:t>
      </w:r>
      <w:r w:rsidR="00C13734">
        <w:rPr>
          <w:bCs/>
          <w:szCs w:val="24"/>
        </w:rPr>
        <w:t xml:space="preserve"> (</w:t>
      </w:r>
      <w:r w:rsidR="00BF0653">
        <w:rPr>
          <w:bCs/>
          <w:szCs w:val="24"/>
        </w:rPr>
        <w:t>penki</w:t>
      </w:r>
      <w:r w:rsidR="009B7B7B">
        <w:rPr>
          <w:bCs/>
          <w:szCs w:val="24"/>
        </w:rPr>
        <w:t>ų</w:t>
      </w:r>
      <w:r w:rsidR="00C13734">
        <w:rPr>
          <w:bCs/>
          <w:szCs w:val="24"/>
        </w:rPr>
        <w:t>)</w:t>
      </w:r>
      <w:r w:rsidR="00F3140D">
        <w:rPr>
          <w:bCs/>
          <w:szCs w:val="24"/>
        </w:rPr>
        <w:t xml:space="preserve"> darbo dienų</w:t>
      </w:r>
      <w:r w:rsidR="00870CBD">
        <w:rPr>
          <w:bCs/>
          <w:i/>
          <w:iCs/>
          <w:szCs w:val="24"/>
        </w:rPr>
        <w:t xml:space="preserve"> </w:t>
      </w:r>
      <w:r w:rsidRPr="00E108ED">
        <w:rPr>
          <w:bCs/>
          <w:szCs w:val="24"/>
        </w:rPr>
        <w:t>terminą</w:t>
      </w:r>
      <w:r w:rsidR="00714CAA">
        <w:rPr>
          <w:bCs/>
          <w:szCs w:val="24"/>
        </w:rPr>
        <w:t>,</w:t>
      </w:r>
      <w:r w:rsidRPr="00E108ED">
        <w:rPr>
          <w:bCs/>
          <w:szCs w:val="24"/>
        </w:rPr>
        <w:t xml:space="preserve"> pašalintų </w:t>
      </w:r>
      <w:r w:rsidR="003C6FC5">
        <w:rPr>
          <w:bCs/>
          <w:szCs w:val="24"/>
        </w:rPr>
        <w:t xml:space="preserve">ir / </w:t>
      </w:r>
      <w:r w:rsidRPr="00E108ED">
        <w:rPr>
          <w:bCs/>
          <w:szCs w:val="24"/>
        </w:rPr>
        <w:t xml:space="preserve">ar ištaisytų </w:t>
      </w:r>
      <w:r w:rsidR="00671EE9">
        <w:rPr>
          <w:bCs/>
          <w:szCs w:val="24"/>
        </w:rPr>
        <w:t xml:space="preserve">bet kokius Paslaugų </w:t>
      </w:r>
      <w:r w:rsidRPr="00E108ED">
        <w:rPr>
          <w:bCs/>
          <w:szCs w:val="24"/>
        </w:rPr>
        <w:t xml:space="preserve">trūkumus arba atlygintų </w:t>
      </w:r>
      <w:r w:rsidR="00534D08">
        <w:rPr>
          <w:bCs/>
          <w:szCs w:val="24"/>
        </w:rPr>
        <w:t>Užsakovo</w:t>
      </w:r>
      <w:r w:rsidRPr="00E108ED">
        <w:rPr>
          <w:bCs/>
          <w:szCs w:val="24"/>
        </w:rPr>
        <w:t xml:space="preserve"> išlaidas jiems ištaisyti </w:t>
      </w:r>
      <w:r w:rsidR="003C6FC5">
        <w:rPr>
          <w:bCs/>
          <w:szCs w:val="24"/>
        </w:rPr>
        <w:t xml:space="preserve">ir / </w:t>
      </w:r>
      <w:r w:rsidRPr="00E108ED">
        <w:rPr>
          <w:bCs/>
          <w:szCs w:val="24"/>
        </w:rPr>
        <w:t>ar pašalinti</w:t>
      </w:r>
      <w:r w:rsidR="00534D08">
        <w:rPr>
          <w:bCs/>
          <w:szCs w:val="24"/>
        </w:rPr>
        <w:t>.</w:t>
      </w:r>
    </w:p>
    <w:p w14:paraId="3400226D" w14:textId="75FC02E4" w:rsidR="00C74AE1" w:rsidRDefault="00C772C1" w:rsidP="000712A9">
      <w:pPr>
        <w:pStyle w:val="ListParagraph"/>
        <w:numPr>
          <w:ilvl w:val="1"/>
          <w:numId w:val="19"/>
        </w:numPr>
        <w:tabs>
          <w:tab w:val="left" w:pos="709"/>
          <w:tab w:val="left" w:pos="1134"/>
        </w:tabs>
        <w:ind w:left="0" w:firstLine="709"/>
        <w:jc w:val="both"/>
        <w:rPr>
          <w:bCs/>
          <w:szCs w:val="24"/>
        </w:rPr>
      </w:pPr>
      <w:r>
        <w:rPr>
          <w:bCs/>
          <w:szCs w:val="24"/>
        </w:rPr>
        <w:t>Esant Užsakovo abejonėms</w:t>
      </w:r>
      <w:r w:rsidR="00CC6DCA">
        <w:rPr>
          <w:bCs/>
          <w:szCs w:val="24"/>
        </w:rPr>
        <w:t>,</w:t>
      </w:r>
      <w:r>
        <w:rPr>
          <w:bCs/>
          <w:szCs w:val="24"/>
        </w:rPr>
        <w:t xml:space="preserve"> Užsakovas gali skirti nepriklausomą Paslaugų kokybės ekspertizę. Jei ekspertizės metu nustatoma, kad Paslaugos suteiktos nekokybiškai – ekspertizės išlaidas apmoka Paslaugų teikėjas, jei Paslaugos suteiktos kokybiškai – Užsakovas. Šalys susitaria, kad tokios ekspertizės išvados joms bus privalomos.</w:t>
      </w:r>
    </w:p>
    <w:p w14:paraId="782A7A73" w14:textId="66DC7EFA" w:rsidR="00C74AE1" w:rsidRPr="00C74AE1" w:rsidRDefault="00C74AE1" w:rsidP="000712A9">
      <w:pPr>
        <w:pStyle w:val="ListParagraph"/>
        <w:numPr>
          <w:ilvl w:val="1"/>
          <w:numId w:val="19"/>
        </w:numPr>
        <w:tabs>
          <w:tab w:val="left" w:pos="709"/>
          <w:tab w:val="left" w:pos="1134"/>
        </w:tabs>
        <w:ind w:left="0" w:firstLine="709"/>
        <w:jc w:val="both"/>
        <w:rPr>
          <w:bCs/>
          <w:szCs w:val="24"/>
        </w:rPr>
      </w:pPr>
      <w:r w:rsidRPr="00C74AE1">
        <w:rPr>
          <w:bCs/>
          <w:szCs w:val="24"/>
        </w:rPr>
        <w:t>Užsakovas gali nesilaikyti Sutartyje numatyto įsipareigojimo apmokėti Paslaugų teikėjo pateiktą PVM sąskaitą faktūrą, jeigu tai būtina, siekiant išvengti Užsakovo galimų patirti nuostolių dėl to, kad nėra pašalinti arba ištaisyti Paslaugų trūkumai ir yra pagrįsta abejonė, kad jie bus pašalinti arba ištaisyti.</w:t>
      </w:r>
    </w:p>
    <w:p w14:paraId="2A1C6320" w14:textId="77777777" w:rsidR="00EC0FA1" w:rsidRPr="00F0366C" w:rsidRDefault="00EC0FA1" w:rsidP="00F0366C">
      <w:pPr>
        <w:rPr>
          <w:bCs/>
          <w:szCs w:val="24"/>
        </w:rPr>
      </w:pPr>
    </w:p>
    <w:p w14:paraId="4ADC2D1E" w14:textId="5DA9E364" w:rsidR="00E84377" w:rsidRPr="00163B7C" w:rsidRDefault="00F1436B" w:rsidP="0004084B">
      <w:pPr>
        <w:pStyle w:val="ListParagraph"/>
        <w:numPr>
          <w:ilvl w:val="0"/>
          <w:numId w:val="19"/>
        </w:numPr>
        <w:jc w:val="center"/>
        <w:rPr>
          <w:b/>
          <w:szCs w:val="24"/>
        </w:rPr>
      </w:pPr>
      <w:bookmarkStart w:id="17" w:name="_Hlk69302598"/>
      <w:r>
        <w:rPr>
          <w:b/>
          <w:szCs w:val="24"/>
        </w:rPr>
        <w:t xml:space="preserve">ŠALIŲ </w:t>
      </w:r>
      <w:r w:rsidR="00E84377" w:rsidRPr="00163B7C">
        <w:rPr>
          <w:b/>
          <w:szCs w:val="24"/>
        </w:rPr>
        <w:t>ATSAKOMYBĖ</w:t>
      </w:r>
    </w:p>
    <w:bookmarkEnd w:id="17"/>
    <w:p w14:paraId="7BBBAF43" w14:textId="77777777" w:rsidR="00E84377" w:rsidRPr="00F0366C" w:rsidRDefault="00E84377" w:rsidP="00E84377">
      <w:pPr>
        <w:jc w:val="both"/>
        <w:rPr>
          <w:bCs/>
          <w:szCs w:val="24"/>
        </w:rPr>
      </w:pPr>
    </w:p>
    <w:p w14:paraId="1B093EB3" w14:textId="44A1457D" w:rsidR="003461FE" w:rsidRPr="00ED32F9" w:rsidRDefault="003461FE" w:rsidP="00816176">
      <w:pPr>
        <w:pStyle w:val="ListParagraph"/>
        <w:numPr>
          <w:ilvl w:val="1"/>
          <w:numId w:val="20"/>
        </w:numPr>
        <w:tabs>
          <w:tab w:val="left" w:pos="1134"/>
        </w:tabs>
        <w:autoSpaceDE w:val="0"/>
        <w:autoSpaceDN w:val="0"/>
        <w:adjustRightInd w:val="0"/>
        <w:ind w:left="0" w:firstLine="709"/>
        <w:jc w:val="both"/>
        <w:outlineLvl w:val="1"/>
        <w:rPr>
          <w:szCs w:val="24"/>
        </w:rPr>
      </w:pPr>
      <w:r w:rsidRPr="00ED32F9">
        <w:rPr>
          <w:szCs w:val="24"/>
        </w:rPr>
        <w:t xml:space="preserve">Užsakovas, </w:t>
      </w:r>
      <w:r w:rsidR="00714CAA">
        <w:rPr>
          <w:szCs w:val="24"/>
        </w:rPr>
        <w:t xml:space="preserve">ne dėl Paslaugų teikėjo kaltės, </w:t>
      </w:r>
      <w:r w:rsidRPr="00ED32F9">
        <w:rPr>
          <w:szCs w:val="24"/>
        </w:rPr>
        <w:t>nepagrįstai delsdamas atsiskaityti su Paslaugų teikėju už suteiktas Paslaugas, Paslaugų teikėjui pareikalavus</w:t>
      </w:r>
      <w:r w:rsidR="00714CAA">
        <w:rPr>
          <w:szCs w:val="24"/>
        </w:rPr>
        <w:t>,</w:t>
      </w:r>
      <w:r w:rsidRPr="00ED32F9">
        <w:rPr>
          <w:szCs w:val="24"/>
        </w:rPr>
        <w:t xml:space="preserve"> moka 0,0</w:t>
      </w:r>
      <w:r w:rsidR="00D332A6">
        <w:rPr>
          <w:szCs w:val="24"/>
        </w:rPr>
        <w:t>3</w:t>
      </w:r>
      <w:r w:rsidRPr="00ED32F9">
        <w:rPr>
          <w:szCs w:val="24"/>
        </w:rPr>
        <w:t xml:space="preserve"> (</w:t>
      </w:r>
      <w:r w:rsidR="00D332A6">
        <w:rPr>
          <w:szCs w:val="24"/>
        </w:rPr>
        <w:t>tri</w:t>
      </w:r>
      <w:r w:rsidRPr="00ED32F9">
        <w:rPr>
          <w:szCs w:val="24"/>
        </w:rPr>
        <w:t xml:space="preserve">jų šimtųjų) proc. dydžio delspinigius nuo laiku neapmokėtos sumos </w:t>
      </w:r>
      <w:r w:rsidR="008A5895">
        <w:rPr>
          <w:szCs w:val="24"/>
        </w:rPr>
        <w:t xml:space="preserve">Eur </w:t>
      </w:r>
      <w:r w:rsidR="00A7767F">
        <w:rPr>
          <w:szCs w:val="24"/>
        </w:rPr>
        <w:t>be</w:t>
      </w:r>
      <w:r w:rsidRPr="00ED32F9">
        <w:rPr>
          <w:szCs w:val="24"/>
        </w:rPr>
        <w:t xml:space="preserve"> PVM už kiekvieną pradelstą kalendorinę dieną.</w:t>
      </w:r>
    </w:p>
    <w:p w14:paraId="6ACB81BC" w14:textId="11E30A2D" w:rsidR="00B44683" w:rsidRDefault="003461FE" w:rsidP="00816176">
      <w:pPr>
        <w:pStyle w:val="ListParagraph"/>
        <w:numPr>
          <w:ilvl w:val="1"/>
          <w:numId w:val="21"/>
        </w:numPr>
        <w:tabs>
          <w:tab w:val="left" w:pos="1134"/>
        </w:tabs>
        <w:autoSpaceDE w:val="0"/>
        <w:autoSpaceDN w:val="0"/>
        <w:adjustRightInd w:val="0"/>
        <w:ind w:left="0" w:firstLine="709"/>
        <w:jc w:val="both"/>
        <w:outlineLvl w:val="1"/>
        <w:rPr>
          <w:szCs w:val="24"/>
        </w:rPr>
      </w:pPr>
      <w:r w:rsidRPr="003461FE">
        <w:rPr>
          <w:szCs w:val="24"/>
        </w:rPr>
        <w:t>Paslaugų teikėj</w:t>
      </w:r>
      <w:r w:rsidR="00DB7D54">
        <w:rPr>
          <w:szCs w:val="24"/>
        </w:rPr>
        <w:t>ui</w:t>
      </w:r>
      <w:r w:rsidRPr="003461FE">
        <w:rPr>
          <w:szCs w:val="24"/>
        </w:rPr>
        <w:t xml:space="preserve"> laiku </w:t>
      </w:r>
      <w:r w:rsidR="00CE4D7B">
        <w:rPr>
          <w:szCs w:val="24"/>
        </w:rPr>
        <w:t xml:space="preserve">ir tinkamai </w:t>
      </w:r>
      <w:r w:rsidR="00DB7D54">
        <w:rPr>
          <w:szCs w:val="24"/>
        </w:rPr>
        <w:t>nesuteikus atskirame užsakyme nurodytų</w:t>
      </w:r>
      <w:r w:rsidRPr="003461FE">
        <w:rPr>
          <w:szCs w:val="24"/>
        </w:rPr>
        <w:t xml:space="preserve"> Paslaugų</w:t>
      </w:r>
      <w:r w:rsidR="00F0366C">
        <w:rPr>
          <w:szCs w:val="24"/>
        </w:rPr>
        <w:t xml:space="preserve"> (įskaitant, bet neapsiribojant Paslaugų garantiniu laikotarpiu) </w:t>
      </w:r>
      <w:r w:rsidR="00DB7D54">
        <w:rPr>
          <w:szCs w:val="24"/>
        </w:rPr>
        <w:t xml:space="preserve">Užsakovas turi teisę </w:t>
      </w:r>
      <w:r w:rsidR="000445C2" w:rsidRPr="000445C2">
        <w:rPr>
          <w:szCs w:val="24"/>
        </w:rPr>
        <w:t xml:space="preserve">be oficialaus įspėjimo ir nesumažindamas kitų savo teisių gynimo priemonių pradėti skaičiuoti </w:t>
      </w:r>
      <w:r w:rsidRPr="003461FE">
        <w:rPr>
          <w:szCs w:val="24"/>
        </w:rPr>
        <w:t>0,</w:t>
      </w:r>
      <w:r>
        <w:rPr>
          <w:szCs w:val="24"/>
        </w:rPr>
        <w:t>0</w:t>
      </w:r>
      <w:r w:rsidR="00D332A6">
        <w:rPr>
          <w:szCs w:val="24"/>
        </w:rPr>
        <w:t>3</w:t>
      </w:r>
      <w:r w:rsidRPr="003461FE">
        <w:rPr>
          <w:szCs w:val="24"/>
        </w:rPr>
        <w:t xml:space="preserve"> </w:t>
      </w:r>
      <w:r>
        <w:rPr>
          <w:szCs w:val="24"/>
        </w:rPr>
        <w:t>(</w:t>
      </w:r>
      <w:r w:rsidR="00D332A6">
        <w:rPr>
          <w:szCs w:val="24"/>
        </w:rPr>
        <w:t>tri</w:t>
      </w:r>
      <w:r>
        <w:rPr>
          <w:szCs w:val="24"/>
        </w:rPr>
        <w:t xml:space="preserve">jų šimtųjų) </w:t>
      </w:r>
      <w:r w:rsidRPr="003461FE">
        <w:rPr>
          <w:szCs w:val="24"/>
        </w:rPr>
        <w:t xml:space="preserve">proc. dydžio delspinigius </w:t>
      </w:r>
      <w:r w:rsidR="00FA1ABE">
        <w:rPr>
          <w:szCs w:val="24"/>
        </w:rPr>
        <w:t xml:space="preserve">nuo </w:t>
      </w:r>
      <w:r w:rsidR="00F0366C">
        <w:rPr>
          <w:szCs w:val="24"/>
        </w:rPr>
        <w:t xml:space="preserve">visiškai ar laiku nesuteiktų, ar netinkamai suteiktų atskirame užsakyme nurodytų Paslaugų kainos </w:t>
      </w:r>
      <w:r w:rsidR="003E065F">
        <w:rPr>
          <w:szCs w:val="24"/>
        </w:rPr>
        <w:t xml:space="preserve">Eur </w:t>
      </w:r>
      <w:r w:rsidR="00F0366C">
        <w:rPr>
          <w:szCs w:val="24"/>
        </w:rPr>
        <w:t>be PVM</w:t>
      </w:r>
      <w:r w:rsidR="00DC388C">
        <w:rPr>
          <w:szCs w:val="24"/>
        </w:rPr>
        <w:t xml:space="preserve"> </w:t>
      </w:r>
      <w:r w:rsidR="00DC388C" w:rsidRPr="003461FE">
        <w:rPr>
          <w:szCs w:val="24"/>
        </w:rPr>
        <w:t>už kiekvieną pradelstą kalendorinę dieną</w:t>
      </w:r>
      <w:r w:rsidR="00CE6995">
        <w:rPr>
          <w:szCs w:val="24"/>
        </w:rPr>
        <w:t>.</w:t>
      </w:r>
    </w:p>
    <w:p w14:paraId="71E047C7" w14:textId="2155F3AC" w:rsidR="003461FE" w:rsidRDefault="000445C2" w:rsidP="00B1503A">
      <w:pPr>
        <w:pStyle w:val="ListParagraph"/>
        <w:numPr>
          <w:ilvl w:val="1"/>
          <w:numId w:val="21"/>
        </w:numPr>
        <w:tabs>
          <w:tab w:val="left" w:pos="1134"/>
        </w:tabs>
        <w:autoSpaceDE w:val="0"/>
        <w:autoSpaceDN w:val="0"/>
        <w:adjustRightInd w:val="0"/>
        <w:ind w:left="0" w:firstLine="709"/>
        <w:jc w:val="both"/>
        <w:outlineLvl w:val="1"/>
        <w:rPr>
          <w:szCs w:val="24"/>
        </w:rPr>
      </w:pPr>
      <w:r w:rsidRPr="000445C2">
        <w:rPr>
          <w:szCs w:val="24"/>
        </w:rPr>
        <w:t>Priskaičiuotus delspinigius Paslaugų teikėjas turi sumokėti į Užsakovo nurodytą sąskaitą</w:t>
      </w:r>
      <w:r w:rsidR="002208E6" w:rsidRPr="002208E6">
        <w:rPr>
          <w:szCs w:val="24"/>
        </w:rPr>
        <w:t xml:space="preserve"> ne vėliau kaip per 10 (dešimt) dienų nuo Užsakovo pareikalavimo</w:t>
      </w:r>
      <w:r w:rsidRPr="000445C2">
        <w:rPr>
          <w:szCs w:val="24"/>
        </w:rPr>
        <w:t>.</w:t>
      </w:r>
      <w:r>
        <w:rPr>
          <w:szCs w:val="24"/>
        </w:rPr>
        <w:t xml:space="preserve"> </w:t>
      </w:r>
      <w:r w:rsidR="00483750" w:rsidRPr="00483750">
        <w:rPr>
          <w:szCs w:val="24"/>
        </w:rPr>
        <w:t>Užsakovas turi teisę priskaičiuotų delspinigių suma mažinti savo piniginę prievolę pagal Sutartį Paslaugų teikėjui.</w:t>
      </w:r>
    </w:p>
    <w:p w14:paraId="56558D1C" w14:textId="7177399F" w:rsidR="00080AB7" w:rsidRDefault="00080AB7" w:rsidP="00B1503A">
      <w:pPr>
        <w:pStyle w:val="ListParagraph"/>
        <w:numPr>
          <w:ilvl w:val="1"/>
          <w:numId w:val="21"/>
        </w:numPr>
        <w:tabs>
          <w:tab w:val="left" w:pos="1134"/>
        </w:tabs>
        <w:autoSpaceDE w:val="0"/>
        <w:autoSpaceDN w:val="0"/>
        <w:adjustRightInd w:val="0"/>
        <w:ind w:left="0" w:firstLine="709"/>
        <w:jc w:val="both"/>
        <w:outlineLvl w:val="1"/>
        <w:rPr>
          <w:szCs w:val="24"/>
        </w:rPr>
      </w:pPr>
      <w:r>
        <w:rPr>
          <w:szCs w:val="24"/>
        </w:rPr>
        <w:t>Delspinigių mokėjimas neatleidžia Šalių nuo pareigos vykdyti Sutartyje prisiimtus įsipareigojimus.</w:t>
      </w:r>
    </w:p>
    <w:p w14:paraId="12DE8955" w14:textId="3B219390" w:rsidR="00DB7D54" w:rsidRPr="00246DBF" w:rsidRDefault="00DB7D54" w:rsidP="00B1503A">
      <w:pPr>
        <w:pStyle w:val="ListParagraph"/>
        <w:numPr>
          <w:ilvl w:val="1"/>
          <w:numId w:val="21"/>
        </w:numPr>
        <w:tabs>
          <w:tab w:val="left" w:pos="1134"/>
        </w:tabs>
        <w:autoSpaceDE w:val="0"/>
        <w:autoSpaceDN w:val="0"/>
        <w:adjustRightInd w:val="0"/>
        <w:ind w:left="0" w:firstLine="709"/>
        <w:jc w:val="both"/>
        <w:outlineLvl w:val="1"/>
        <w:rPr>
          <w:szCs w:val="24"/>
        </w:rPr>
      </w:pPr>
      <w:bookmarkStart w:id="18" w:name="_Ref130549719"/>
      <w:r w:rsidRPr="00080AB7">
        <w:rPr>
          <w:szCs w:val="24"/>
        </w:rPr>
        <w:t xml:space="preserve">Užsakovui nutraukus </w:t>
      </w:r>
      <w:r w:rsidR="002365AE" w:rsidRPr="00080AB7">
        <w:rPr>
          <w:szCs w:val="24"/>
        </w:rPr>
        <w:t>S</w:t>
      </w:r>
      <w:r w:rsidRPr="00080AB7">
        <w:rPr>
          <w:szCs w:val="24"/>
        </w:rPr>
        <w:t xml:space="preserve">utartį dėl Paslaugų teikėjo kaltės, Paslaugų teikėjas, Užsakovui pareikalavus, </w:t>
      </w:r>
      <w:r w:rsidR="00550464">
        <w:rPr>
          <w:szCs w:val="24"/>
        </w:rPr>
        <w:t xml:space="preserve">ne vėliau kaip </w:t>
      </w:r>
      <w:r w:rsidRPr="00080AB7">
        <w:rPr>
          <w:szCs w:val="24"/>
        </w:rPr>
        <w:t xml:space="preserve">per 10 (dešimt) kalendorinių dienų nuo pareikalavimo išsiuntimo, turi sumokėti Užsakovui baudą – 10 </w:t>
      </w:r>
      <w:r w:rsidR="002365AE" w:rsidRPr="00080AB7">
        <w:rPr>
          <w:szCs w:val="24"/>
        </w:rPr>
        <w:t xml:space="preserve">(dešimties) </w:t>
      </w:r>
      <w:r w:rsidRPr="00080AB7">
        <w:rPr>
          <w:szCs w:val="24"/>
        </w:rPr>
        <w:t xml:space="preserve">proc. </w:t>
      </w:r>
      <w:r w:rsidRPr="006B1A4A">
        <w:rPr>
          <w:szCs w:val="24"/>
        </w:rPr>
        <w:t xml:space="preserve">nuo </w:t>
      </w:r>
      <w:r w:rsidR="0002132F">
        <w:rPr>
          <w:szCs w:val="24"/>
        </w:rPr>
        <w:t xml:space="preserve">pradinės </w:t>
      </w:r>
      <w:r w:rsidR="002365AE" w:rsidRPr="006B1A4A">
        <w:rPr>
          <w:szCs w:val="24"/>
        </w:rPr>
        <w:t xml:space="preserve">Sutarties </w:t>
      </w:r>
      <w:r w:rsidR="0002132F">
        <w:rPr>
          <w:szCs w:val="24"/>
        </w:rPr>
        <w:t>vertės</w:t>
      </w:r>
      <w:r w:rsidR="002365AE" w:rsidRPr="006B1A4A">
        <w:rPr>
          <w:szCs w:val="24"/>
        </w:rPr>
        <w:t xml:space="preserve"> </w:t>
      </w:r>
      <w:r w:rsidR="003E065F">
        <w:rPr>
          <w:szCs w:val="24"/>
        </w:rPr>
        <w:t xml:space="preserve">Eur </w:t>
      </w:r>
      <w:r w:rsidR="006B1A4A" w:rsidRPr="006B1A4A">
        <w:rPr>
          <w:szCs w:val="24"/>
        </w:rPr>
        <w:t>be</w:t>
      </w:r>
      <w:r w:rsidRPr="006B1A4A">
        <w:rPr>
          <w:szCs w:val="24"/>
        </w:rPr>
        <w:t xml:space="preserve"> PVM</w:t>
      </w:r>
      <w:r w:rsidRPr="00080AB7">
        <w:rPr>
          <w:szCs w:val="24"/>
        </w:rPr>
        <w:t xml:space="preserve">, nurodytos Sutarties </w:t>
      </w:r>
      <w:r w:rsidR="00080AB7">
        <w:rPr>
          <w:szCs w:val="24"/>
        </w:rPr>
        <w:t xml:space="preserve">2.1 </w:t>
      </w:r>
      <w:r w:rsidRPr="00080AB7">
        <w:rPr>
          <w:szCs w:val="24"/>
        </w:rPr>
        <w:t>punkte</w:t>
      </w:r>
      <w:r w:rsidR="00910EC8">
        <w:rPr>
          <w:szCs w:val="24"/>
        </w:rPr>
        <w:t>, kuri laikoma Užsakovo minimaliais patirtais nuostoliais</w:t>
      </w:r>
      <w:r w:rsidRPr="00080AB7">
        <w:rPr>
          <w:szCs w:val="24"/>
        </w:rPr>
        <w:t>. Baudos sumokėjimas neatleidžia Paslaugų teikėjo nuo pareigos atlyginti Užsakovo patirtus nuostolius, Paslaugų teikėjui nevykdant ar netinkamai vykdant Sutartį</w:t>
      </w:r>
      <w:r w:rsidR="00A13588">
        <w:rPr>
          <w:szCs w:val="24"/>
        </w:rPr>
        <w:t xml:space="preserve"> bei susijusius su Sutarties nu</w:t>
      </w:r>
      <w:r w:rsidR="00AB4C0C">
        <w:rPr>
          <w:szCs w:val="24"/>
        </w:rPr>
        <w:t>t</w:t>
      </w:r>
      <w:r w:rsidR="00A13588">
        <w:rPr>
          <w:szCs w:val="24"/>
        </w:rPr>
        <w:t>raukimu</w:t>
      </w:r>
      <w:r w:rsidR="002365AE" w:rsidRPr="00246DBF">
        <w:rPr>
          <w:szCs w:val="24"/>
        </w:rPr>
        <w:t>.</w:t>
      </w:r>
      <w:bookmarkEnd w:id="18"/>
      <w:r w:rsidR="003E065F">
        <w:rPr>
          <w:szCs w:val="24"/>
        </w:rPr>
        <w:t xml:space="preserve"> Užsakovas</w:t>
      </w:r>
      <w:r w:rsidR="003E065F" w:rsidRPr="007C5C02">
        <w:rPr>
          <w:szCs w:val="24"/>
        </w:rPr>
        <w:t xml:space="preserve"> turi teisę baudos suma mažinti savo piniginę prievolę pagal Sutartį </w:t>
      </w:r>
      <w:r w:rsidR="003E065F">
        <w:rPr>
          <w:szCs w:val="24"/>
        </w:rPr>
        <w:t>Paslaugų teikėjui</w:t>
      </w:r>
      <w:r w:rsidR="00A13588">
        <w:rPr>
          <w:szCs w:val="24"/>
        </w:rPr>
        <w:t>.</w:t>
      </w:r>
      <w:r w:rsidR="00A13588" w:rsidRPr="00A13588">
        <w:rPr>
          <w:color w:val="000000"/>
        </w:rPr>
        <w:t xml:space="preserve"> </w:t>
      </w:r>
      <w:r w:rsidR="00A13588">
        <w:rPr>
          <w:color w:val="000000"/>
        </w:rPr>
        <w:lastRenderedPageBreak/>
        <w:t>Užsakovui pareiškus reikalavimą Paslaugų teikėjui atlyginti Užsakovo patirtus nuostolius, baudos suma įskaitoma į nuostolių atlyginimą</w:t>
      </w:r>
      <w:r w:rsidR="003E065F" w:rsidRPr="007C5C02">
        <w:rPr>
          <w:szCs w:val="24"/>
        </w:rPr>
        <w:t>.</w:t>
      </w:r>
    </w:p>
    <w:p w14:paraId="78907EAF" w14:textId="3337E5C0" w:rsidR="007A3E32" w:rsidRPr="007E62F8" w:rsidRDefault="00056216" w:rsidP="00E90533">
      <w:pPr>
        <w:pStyle w:val="ListParagraph"/>
        <w:numPr>
          <w:ilvl w:val="1"/>
          <w:numId w:val="21"/>
        </w:numPr>
        <w:tabs>
          <w:tab w:val="left" w:pos="1134"/>
        </w:tabs>
        <w:autoSpaceDE w:val="0"/>
        <w:autoSpaceDN w:val="0"/>
        <w:adjustRightInd w:val="0"/>
        <w:ind w:left="0" w:firstLine="709"/>
        <w:jc w:val="both"/>
        <w:outlineLvl w:val="1"/>
        <w:rPr>
          <w:szCs w:val="24"/>
        </w:rPr>
      </w:pPr>
      <w:bookmarkStart w:id="19" w:name="_Ref130549550"/>
      <w:r w:rsidRPr="007E62F8">
        <w:rPr>
          <w:szCs w:val="24"/>
        </w:rPr>
        <w:t xml:space="preserve">Paslaugų teikėjas per 10 (dešimt) darbo dienų nuo Sutarties pasirašymo dienos privalo pateikti Užsakovui Lietuvos Respublikoje ar užsienio valstybėje registruoto banko ar draudimo bendrovės išduotą Sutarties įvykdymo užtikrinimo garantiją arba laidavimo raštą (toliau – Sutarties užtikrinimas) ir apmokėjimo už jį faktą patvirtinantį dokumentą. </w:t>
      </w:r>
      <w:r w:rsidRPr="007E62F8">
        <w:rPr>
          <w:b/>
          <w:bCs/>
          <w:szCs w:val="24"/>
        </w:rPr>
        <w:t xml:space="preserve">Sutarties užtikrinimo suma – </w:t>
      </w:r>
      <w:bookmarkStart w:id="20" w:name="_Hlk3817436"/>
      <w:r w:rsidR="00540EC4" w:rsidRPr="007E62F8">
        <w:rPr>
          <w:b/>
          <w:bCs/>
          <w:szCs w:val="24"/>
        </w:rPr>
        <w:t>5</w:t>
      </w:r>
      <w:r w:rsidR="002B7050" w:rsidRPr="007E62F8">
        <w:rPr>
          <w:b/>
          <w:bCs/>
          <w:szCs w:val="24"/>
        </w:rPr>
        <w:t xml:space="preserve"> (penki)</w:t>
      </w:r>
      <w:r w:rsidRPr="007E62F8">
        <w:rPr>
          <w:b/>
          <w:bCs/>
          <w:szCs w:val="24"/>
        </w:rPr>
        <w:t xml:space="preserve"> proc. nuo Sutarties 2.1 punkte, nurodytos pradinės Sutarties vertės be PVM</w:t>
      </w:r>
      <w:bookmarkEnd w:id="20"/>
      <w:r w:rsidRPr="007E62F8">
        <w:rPr>
          <w:b/>
          <w:bCs/>
          <w:szCs w:val="24"/>
        </w:rPr>
        <w:t xml:space="preserve">, t. y. </w:t>
      </w:r>
      <w:r w:rsidR="004D3795" w:rsidRPr="007E62F8">
        <w:rPr>
          <w:b/>
          <w:bCs/>
          <w:szCs w:val="24"/>
        </w:rPr>
        <w:t>20500</w:t>
      </w:r>
      <w:r w:rsidR="0039079B">
        <w:rPr>
          <w:b/>
          <w:bCs/>
          <w:szCs w:val="24"/>
        </w:rPr>
        <w:t>,00</w:t>
      </w:r>
      <w:r w:rsidR="004D3795" w:rsidRPr="007E62F8">
        <w:rPr>
          <w:b/>
          <w:bCs/>
          <w:szCs w:val="24"/>
        </w:rPr>
        <w:t xml:space="preserve"> </w:t>
      </w:r>
      <w:r w:rsidRPr="007E62F8">
        <w:rPr>
          <w:b/>
          <w:bCs/>
          <w:szCs w:val="24"/>
        </w:rPr>
        <w:t xml:space="preserve"> Eur</w:t>
      </w:r>
      <w:r w:rsidR="00CC426D" w:rsidRPr="007E62F8">
        <w:rPr>
          <w:b/>
          <w:bCs/>
          <w:szCs w:val="24"/>
        </w:rPr>
        <w:t xml:space="preserve"> (dvidešimt tūk</w:t>
      </w:r>
      <w:r w:rsidR="00A00569" w:rsidRPr="007E62F8">
        <w:rPr>
          <w:b/>
          <w:bCs/>
          <w:szCs w:val="24"/>
        </w:rPr>
        <w:t>stančių penki šimtai</w:t>
      </w:r>
      <w:r w:rsidR="004D0E49">
        <w:rPr>
          <w:b/>
          <w:bCs/>
          <w:szCs w:val="24"/>
        </w:rPr>
        <w:t>, 00 ct</w:t>
      </w:r>
      <w:r w:rsidR="00CC426D" w:rsidRPr="007E62F8">
        <w:rPr>
          <w:b/>
          <w:bCs/>
          <w:szCs w:val="24"/>
        </w:rPr>
        <w:t>)</w:t>
      </w:r>
      <w:r w:rsidRPr="007E62F8">
        <w:rPr>
          <w:szCs w:val="24"/>
        </w:rPr>
        <w:t>. Jei Paslaugų teikėjas nepateikia Sutarties užtikrinimo per šiame punkte nurodytą laikotarpį, laikoma, kad Paslaugų teikėjas atsisakė sudaryti Sutartį.</w:t>
      </w:r>
      <w:bookmarkEnd w:id="19"/>
    </w:p>
    <w:p w14:paraId="4180E3A8" w14:textId="1DD590AE" w:rsidR="003A039F" w:rsidRPr="007E62F8" w:rsidRDefault="004F438E" w:rsidP="00E90533">
      <w:pPr>
        <w:pStyle w:val="ListParagraph"/>
        <w:numPr>
          <w:ilvl w:val="1"/>
          <w:numId w:val="21"/>
        </w:numPr>
        <w:tabs>
          <w:tab w:val="left" w:pos="1134"/>
        </w:tabs>
        <w:autoSpaceDE w:val="0"/>
        <w:autoSpaceDN w:val="0"/>
        <w:adjustRightInd w:val="0"/>
        <w:ind w:left="0" w:firstLine="709"/>
        <w:jc w:val="both"/>
        <w:outlineLvl w:val="1"/>
        <w:rPr>
          <w:szCs w:val="24"/>
        </w:rPr>
      </w:pPr>
      <w:r w:rsidRPr="007E62F8">
        <w:rPr>
          <w:szCs w:val="24"/>
        </w:rPr>
        <w:t xml:space="preserve">Sutarties užtikrinimas turi galioti </w:t>
      </w:r>
      <w:r w:rsidRPr="007E62F8">
        <w:rPr>
          <w:bCs/>
          <w:szCs w:val="24"/>
        </w:rPr>
        <w:t xml:space="preserve">ne trumpiau kaip 30 (trisdešimt) </w:t>
      </w:r>
      <w:r w:rsidRPr="007E62F8">
        <w:rPr>
          <w:szCs w:val="24"/>
        </w:rPr>
        <w:t>kalendorinių dienų po Sutartyje numatyto Paslaugų teikimo termino pabaigos</w:t>
      </w:r>
      <w:r w:rsidR="0085214C" w:rsidRPr="007E62F8">
        <w:rPr>
          <w:szCs w:val="24"/>
        </w:rPr>
        <w:t>.</w:t>
      </w:r>
    </w:p>
    <w:p w14:paraId="18634818" w14:textId="081D8F54" w:rsidR="00AD407F" w:rsidRPr="007E62F8" w:rsidRDefault="00AD407F" w:rsidP="00AD407F">
      <w:pPr>
        <w:pStyle w:val="ListParagraph"/>
        <w:numPr>
          <w:ilvl w:val="1"/>
          <w:numId w:val="21"/>
        </w:numPr>
        <w:tabs>
          <w:tab w:val="left" w:pos="1134"/>
        </w:tabs>
        <w:autoSpaceDE w:val="0"/>
        <w:autoSpaceDN w:val="0"/>
        <w:adjustRightInd w:val="0"/>
        <w:ind w:left="0" w:firstLine="709"/>
        <w:jc w:val="both"/>
        <w:outlineLvl w:val="1"/>
        <w:rPr>
          <w:szCs w:val="24"/>
        </w:rPr>
      </w:pPr>
      <w:r w:rsidRPr="007E62F8">
        <w:rPr>
          <w:szCs w:val="24"/>
        </w:rPr>
        <w:t>Paslaugų teikėjas gali pateikti Sutarties 5.6 punkte nurodytą Sutarties užtikrinimą, galiojantį trumpesnį laikotarpį, nei numatyta Sutarties 5.7 punkte, tačiau visais atvejais Paslaugų teikėjas privalės užtikrinti Sutarties užtikrinimo galiojimo tęstinumą (pateikiant naują arba pratęstą Sutarties užtikrinimą), kad bendras  ir nepertraukiamas Sutarties užtikrinimo galiojimo terminas būtų ne trumpesnis negu nurodytas Sutarties 5.6 ir 5.7 punktuose. Tokiu atveju, Paslaugų teikėjas įsipareigoja Sutarties galiojimo metu, baigiantis Sutarties užtikrinimui, ne vėliau, kaip likus 20 (dvidešimčiai) darbo dienų iki galiojančio Sutarties užtikrinimo pabaigos, pateikti naują Sutarties užtikrinimą visai Sutarties 5.6 punkte nurodytai sumai.</w:t>
      </w:r>
      <w:r w:rsidRPr="007E62F8">
        <w:t xml:space="preserve"> Šiame punkte nustatytas reikalavimas dėl Sutarties užtikrinimo galiojimo tęstinumo yra taikomas ir Sutarties sustabdymo atveju, kai Sutartyje nustatytomis sąlygomis yra nukeliamas Paslaugų teikimo terminas. Jeigu </w:t>
      </w:r>
      <w:r w:rsidR="00DC7399" w:rsidRPr="007E62F8">
        <w:t>Paslaugų teikėjas</w:t>
      </w:r>
      <w:r w:rsidRPr="007E62F8">
        <w:t xml:space="preserve"> nepateikia naujo arba pratęsto Sutarties užtikrinimo, </w:t>
      </w:r>
      <w:r w:rsidR="00887F73" w:rsidRPr="007E62F8">
        <w:t>Užsakovas</w:t>
      </w:r>
      <w:r w:rsidRPr="007E62F8">
        <w:t xml:space="preserve"> turi teisę vienašališkai nutraukti Sutartį, kaip numatyta Sutarties 8</w:t>
      </w:r>
      <w:r w:rsidRPr="007E62F8">
        <w:rPr>
          <w:lang w:val="en-US"/>
        </w:rPr>
        <w:t>.</w:t>
      </w:r>
      <w:r w:rsidR="00D802E7" w:rsidRPr="007E62F8">
        <w:rPr>
          <w:lang w:val="en-US"/>
        </w:rPr>
        <w:t>3</w:t>
      </w:r>
      <w:r w:rsidRPr="007E62F8">
        <w:rPr>
          <w:lang w:val="en-US"/>
        </w:rPr>
        <w:t xml:space="preserve">.11 papunktyje, </w:t>
      </w:r>
      <w:r w:rsidRPr="007E62F8">
        <w:t xml:space="preserve"> ir reikalauti iš Paslaugų teikėjo sumokėti Sutarties </w:t>
      </w:r>
      <w:r w:rsidRPr="007E62F8">
        <w:rPr>
          <w:lang w:val="en-US"/>
        </w:rPr>
        <w:t>5.5 punkte nustatytą</w:t>
      </w:r>
      <w:r w:rsidRPr="007E62F8">
        <w:t xml:space="preserve"> baudą.</w:t>
      </w:r>
    </w:p>
    <w:p w14:paraId="174A1808" w14:textId="55458A6A" w:rsidR="00F8428B" w:rsidRPr="007E62F8" w:rsidRDefault="00BC487E" w:rsidP="00AD407F">
      <w:pPr>
        <w:pStyle w:val="ListParagraph"/>
        <w:numPr>
          <w:ilvl w:val="1"/>
          <w:numId w:val="21"/>
        </w:numPr>
        <w:tabs>
          <w:tab w:val="left" w:pos="1134"/>
        </w:tabs>
        <w:autoSpaceDE w:val="0"/>
        <w:autoSpaceDN w:val="0"/>
        <w:adjustRightInd w:val="0"/>
        <w:ind w:left="0" w:firstLine="709"/>
        <w:jc w:val="both"/>
        <w:outlineLvl w:val="1"/>
        <w:rPr>
          <w:szCs w:val="24"/>
        </w:rPr>
      </w:pPr>
      <w:r w:rsidRPr="007E62F8">
        <w:rPr>
          <w:szCs w:val="24"/>
        </w:rPr>
        <w:t xml:space="preserve">Sutarties užtikrinimu garantas (laiduotojas) privalo neatšaukiamai ir besąlygiškai įsipareigoti ne vėliau kaip per 15 (penkiolika) kalendorinių dienų nuo raštiško pranešimo iš Užsakovo gavimo apie Paslaugų teikėjo Sutartyje nustatytų prievolių pažeidimą, dalinai ar visišką jų nevykdymą arba netinkama vykdymą, sumokėti Užsakovui Sutarties užtikrinimo sumą, pinigus pervedant į Užsakovo nurodytą banko sąskaitą. Negali būti nurodyta, kad Sutarties užtikrinimo suma mažėja proporcingai Paslaugų teikėjo suteiktų Paslaugų sumai. Įvykus bent vienai iš šių sąlygų – Paslaugų teikėjas neįvykdė, dalinai įvykdė ar netinkamai vykdo (įvykdė) Sutartimi prisiimtus įsipareigojimus, išmokama Užsakovo reikalaujama suma, neviršijanti Sutarties </w:t>
      </w:r>
      <w:r w:rsidRPr="007E62F8">
        <w:rPr>
          <w:szCs w:val="24"/>
        </w:rPr>
        <w:fldChar w:fldCharType="begin"/>
      </w:r>
      <w:r w:rsidRPr="007E62F8">
        <w:rPr>
          <w:szCs w:val="24"/>
        </w:rPr>
        <w:instrText xml:space="preserve"> REF _Ref130549550 \r \h </w:instrText>
      </w:r>
      <w:r w:rsidRPr="007E62F8">
        <w:rPr>
          <w:szCs w:val="24"/>
        </w:rPr>
      </w:r>
      <w:r w:rsidRPr="007E62F8">
        <w:rPr>
          <w:szCs w:val="24"/>
        </w:rPr>
        <w:fldChar w:fldCharType="separate"/>
      </w:r>
      <w:r w:rsidRPr="007E62F8">
        <w:rPr>
          <w:szCs w:val="24"/>
        </w:rPr>
        <w:t>5.6</w:t>
      </w:r>
      <w:r w:rsidRPr="007E62F8">
        <w:rPr>
          <w:szCs w:val="24"/>
        </w:rPr>
        <w:fldChar w:fldCharType="end"/>
      </w:r>
      <w:r w:rsidRPr="007E62F8">
        <w:rPr>
          <w:szCs w:val="24"/>
        </w:rPr>
        <w:t xml:space="preserve"> punkte nurodytos sumos.</w:t>
      </w:r>
    </w:p>
    <w:p w14:paraId="702C444F" w14:textId="1A7C33B0" w:rsidR="009E3F7B" w:rsidRPr="007E62F8" w:rsidRDefault="009E3F7B" w:rsidP="007E62F8">
      <w:pPr>
        <w:pStyle w:val="ListParagraph"/>
        <w:numPr>
          <w:ilvl w:val="1"/>
          <w:numId w:val="21"/>
        </w:numPr>
        <w:tabs>
          <w:tab w:val="left" w:pos="1276"/>
        </w:tabs>
        <w:autoSpaceDE w:val="0"/>
        <w:autoSpaceDN w:val="0"/>
        <w:adjustRightInd w:val="0"/>
        <w:ind w:left="0" w:firstLine="709"/>
        <w:jc w:val="both"/>
        <w:outlineLvl w:val="1"/>
        <w:rPr>
          <w:szCs w:val="24"/>
        </w:rPr>
      </w:pPr>
      <w:r w:rsidRPr="007E62F8">
        <w:rPr>
          <w:szCs w:val="24"/>
        </w:rPr>
        <w:t xml:space="preserve">Sutarties įvykdymo užtikrinime negali būti nurodyta, kad bankas (draudimo bendrovė) atsako tik už tiesioginių nuostolių atlyginimą. Bankas (draudimo bendrovė) neturi teisės reikalauti, kad </w:t>
      </w:r>
      <w:r w:rsidR="00887F73" w:rsidRPr="007E62F8">
        <w:rPr>
          <w:szCs w:val="24"/>
        </w:rPr>
        <w:t>Užsakovas</w:t>
      </w:r>
      <w:r w:rsidRPr="007E62F8">
        <w:rPr>
          <w:szCs w:val="24"/>
        </w:rPr>
        <w:t xml:space="preserve"> pagrįstų savo reikalavimą. </w:t>
      </w:r>
      <w:r w:rsidR="00887F73" w:rsidRPr="007E62F8">
        <w:rPr>
          <w:szCs w:val="24"/>
        </w:rPr>
        <w:t>Užsakovas</w:t>
      </w:r>
      <w:r w:rsidRPr="007E62F8">
        <w:rPr>
          <w:szCs w:val="24"/>
        </w:rPr>
        <w:t xml:space="preserve"> pranešime bankui (draudimo bendrovei) nurodo, kad Sutarties įvykdymo užtikrinimo suma jam priklauso dėl to, kad </w:t>
      </w:r>
      <w:r w:rsidR="006B1208" w:rsidRPr="007E62F8">
        <w:rPr>
          <w:szCs w:val="24"/>
        </w:rPr>
        <w:t>Paslaugų t</w:t>
      </w:r>
      <w:r w:rsidRPr="007E62F8">
        <w:rPr>
          <w:szCs w:val="24"/>
        </w:rPr>
        <w:t xml:space="preserve">iekėjas iš dalies ar visiškai neįvykdė Sutarties ir (arba) ji buvo nutraukta dėl </w:t>
      </w:r>
      <w:r w:rsidR="007831FE" w:rsidRPr="007E62F8">
        <w:rPr>
          <w:szCs w:val="24"/>
        </w:rPr>
        <w:t>Paslaugų t</w:t>
      </w:r>
      <w:r w:rsidRPr="007E62F8">
        <w:rPr>
          <w:szCs w:val="24"/>
        </w:rPr>
        <w:t xml:space="preserve">iekėjo kaltės. </w:t>
      </w:r>
      <w:r w:rsidR="00887F73" w:rsidRPr="007E62F8">
        <w:rPr>
          <w:szCs w:val="24"/>
        </w:rPr>
        <w:t>Užsakovas</w:t>
      </w:r>
      <w:r w:rsidRPr="007E62F8">
        <w:rPr>
          <w:szCs w:val="24"/>
        </w:rPr>
        <w:t xml:space="preserve"> neįsipareigoja įrodyti realiai patirtų nuostolių ir </w:t>
      </w:r>
      <w:r w:rsidR="00E124CE" w:rsidRPr="007E62F8">
        <w:rPr>
          <w:szCs w:val="24"/>
        </w:rPr>
        <w:t>Paslaugų t</w:t>
      </w:r>
      <w:r w:rsidRPr="007E62F8">
        <w:rPr>
          <w:szCs w:val="24"/>
        </w:rPr>
        <w:t xml:space="preserve">iekėjas, pasirašydamas Sutartį ir pateikdamas Sutarties įvykdymo užtikrinimą, patvirtina, kad Sutarties įvykdymo užtikrinimo suma laikytina minimaliais neįrodinėjamais </w:t>
      </w:r>
      <w:r w:rsidR="0037292C" w:rsidRPr="007E62F8">
        <w:rPr>
          <w:szCs w:val="24"/>
        </w:rPr>
        <w:t>U</w:t>
      </w:r>
      <w:r w:rsidR="00887F73" w:rsidRPr="007E62F8">
        <w:rPr>
          <w:szCs w:val="24"/>
        </w:rPr>
        <w:t>žsakovo</w:t>
      </w:r>
      <w:r w:rsidRPr="007E62F8">
        <w:rPr>
          <w:szCs w:val="24"/>
        </w:rPr>
        <w:t xml:space="preserve"> nuostoliais.</w:t>
      </w:r>
    </w:p>
    <w:p w14:paraId="4D11565C" w14:textId="655352EF" w:rsidR="00F44FD8" w:rsidRPr="007E62F8" w:rsidRDefault="008363CA" w:rsidP="007E62F8">
      <w:pPr>
        <w:pStyle w:val="ListParagraph"/>
        <w:numPr>
          <w:ilvl w:val="1"/>
          <w:numId w:val="21"/>
        </w:numPr>
        <w:tabs>
          <w:tab w:val="left" w:pos="1276"/>
        </w:tabs>
        <w:autoSpaceDE w:val="0"/>
        <w:autoSpaceDN w:val="0"/>
        <w:adjustRightInd w:val="0"/>
        <w:ind w:left="0" w:firstLine="709"/>
        <w:jc w:val="both"/>
        <w:outlineLvl w:val="1"/>
        <w:rPr>
          <w:szCs w:val="24"/>
        </w:rPr>
      </w:pPr>
      <w:r w:rsidRPr="007E62F8">
        <w:rPr>
          <w:szCs w:val="24"/>
        </w:rPr>
        <w:t xml:space="preserve">Jeigu Užsakovas pasinaudoja Sutarties užtikrinimu ir Sutartis nėra nutraukiama, Paslaugų teikėjas, siekdamas toliau vykdyti Sutartimi prisiimtus įsipareigojimus, privalo ne vėliau kaip per 5 (penkias) darbo dienas nuo pranešimo, kad Užsakovas pasinaudojo Sutarties užtikrinimu, gavimo pateikti naują Sutarties užtikrinimą Sutarties </w:t>
      </w:r>
      <w:r w:rsidRPr="007E62F8">
        <w:rPr>
          <w:szCs w:val="24"/>
        </w:rPr>
        <w:fldChar w:fldCharType="begin"/>
      </w:r>
      <w:r w:rsidRPr="007E62F8">
        <w:rPr>
          <w:szCs w:val="24"/>
        </w:rPr>
        <w:instrText xml:space="preserve"> REF _Ref130549550 \r \h </w:instrText>
      </w:r>
      <w:r w:rsidRPr="007E62F8">
        <w:rPr>
          <w:szCs w:val="24"/>
        </w:rPr>
      </w:r>
      <w:r w:rsidRPr="007E62F8">
        <w:rPr>
          <w:szCs w:val="24"/>
        </w:rPr>
        <w:fldChar w:fldCharType="separate"/>
      </w:r>
      <w:r w:rsidRPr="007E62F8">
        <w:rPr>
          <w:szCs w:val="24"/>
        </w:rPr>
        <w:t>5.6</w:t>
      </w:r>
      <w:r w:rsidRPr="007E62F8">
        <w:rPr>
          <w:szCs w:val="24"/>
        </w:rPr>
        <w:fldChar w:fldCharType="end"/>
      </w:r>
      <w:r w:rsidRPr="007E62F8">
        <w:rPr>
          <w:szCs w:val="24"/>
        </w:rPr>
        <w:t xml:space="preserve"> punkte nurodytai sumai.</w:t>
      </w:r>
    </w:p>
    <w:p w14:paraId="08446766" w14:textId="6B26475B" w:rsidR="00BD767C" w:rsidRPr="007E62F8" w:rsidRDefault="00501E45" w:rsidP="007E62F8">
      <w:pPr>
        <w:pStyle w:val="ListParagraph"/>
        <w:numPr>
          <w:ilvl w:val="1"/>
          <w:numId w:val="21"/>
        </w:numPr>
        <w:tabs>
          <w:tab w:val="left" w:pos="1276"/>
        </w:tabs>
        <w:autoSpaceDE w:val="0"/>
        <w:autoSpaceDN w:val="0"/>
        <w:adjustRightInd w:val="0"/>
        <w:ind w:left="0" w:firstLine="709"/>
        <w:jc w:val="both"/>
        <w:outlineLvl w:val="1"/>
        <w:rPr>
          <w:szCs w:val="24"/>
        </w:rPr>
      </w:pPr>
      <w:r w:rsidRPr="007E62F8">
        <w:rPr>
          <w:szCs w:val="24"/>
        </w:rPr>
        <w:t>Jeigu Sutartyje nustatytomis sąlygomis yra pratęsiamas Paslaugų teikimo laikotarpis arba jis nukeliamas dėl Sutarties sustabdymo, Paslaugų teikėjas, privalo užtikrinti Sutarties užtikrinimo galiojimą visą Sutarties galiojimo laikotarpį ir ne vėliau  kaip likus 20 (dvidešimčiai) darbo dienų iki galiojančio Sutarties užtikrinimo pabaigos privalo Užsakovui pateikti naują arba pratęstą Sutarties užtikrinimą tokiomis pačiomis sąlygomis kaip ir ankstesnysis,  kartu pateikiant  apmokėjimo už Sutarties užtikrinimą (arba jo pratęsimą) faktą patvirtinantį dokumentą. Jeigu Paslaugų teikėjas nepateikia naujo Sutarties užtikrinimo  (arba jo pratęsimo), Užsakovas turi teisę vienašališkai nutraukti Sutartį.</w:t>
      </w:r>
    </w:p>
    <w:p w14:paraId="5C89FECE" w14:textId="2E628BF9" w:rsidR="00DD0F58" w:rsidRPr="007E62F8" w:rsidRDefault="00E61B84" w:rsidP="007E62F8">
      <w:pPr>
        <w:pStyle w:val="ListParagraph"/>
        <w:numPr>
          <w:ilvl w:val="1"/>
          <w:numId w:val="21"/>
        </w:numPr>
        <w:tabs>
          <w:tab w:val="left" w:pos="1276"/>
        </w:tabs>
        <w:autoSpaceDE w:val="0"/>
        <w:autoSpaceDN w:val="0"/>
        <w:adjustRightInd w:val="0"/>
        <w:ind w:left="0" w:firstLine="709"/>
        <w:jc w:val="both"/>
        <w:outlineLvl w:val="1"/>
        <w:rPr>
          <w:szCs w:val="24"/>
        </w:rPr>
      </w:pPr>
      <w:r w:rsidRPr="007E62F8">
        <w:rPr>
          <w:szCs w:val="24"/>
        </w:rPr>
        <w:lastRenderedPageBreak/>
        <w:t>Jei Sutarties vykdymo metu Sutarties užtikrinimą išdavęs juridinis asmuo (garantas, laiduotojas) negali įvykdyti savo įsipareigojimų, Užsakovas gali raštu pareikalauti Paslaugų teikėjo ne vėliau kaip per 10 (dešimt) darbo dienų nuo šiame punkte numatytų aplinkybių sužinojimo momento pateikti naują Sutarties užtikrinimą tokiomis pačiomis sąlygomis kaip ir ankstesnysis.</w:t>
      </w:r>
    </w:p>
    <w:p w14:paraId="37211634" w14:textId="1F0C8D2F" w:rsidR="00E61B84" w:rsidRPr="007E62F8" w:rsidRDefault="007F3C6D" w:rsidP="007E62F8">
      <w:pPr>
        <w:pStyle w:val="ListParagraph"/>
        <w:numPr>
          <w:ilvl w:val="1"/>
          <w:numId w:val="21"/>
        </w:numPr>
        <w:tabs>
          <w:tab w:val="left" w:pos="1276"/>
        </w:tabs>
        <w:autoSpaceDE w:val="0"/>
        <w:autoSpaceDN w:val="0"/>
        <w:adjustRightInd w:val="0"/>
        <w:ind w:left="0" w:firstLine="709"/>
        <w:jc w:val="both"/>
        <w:outlineLvl w:val="1"/>
        <w:rPr>
          <w:szCs w:val="24"/>
        </w:rPr>
      </w:pPr>
      <w:r w:rsidRPr="007E62F8">
        <w:rPr>
          <w:szCs w:val="24"/>
        </w:rPr>
        <w:t>Paslaugų teikėjui gali būti suteikiama galimybė į Užsakovo nurodytą sąskaitą banke pervesti Sutarties užtikrinimo sumą. Siekdamas užtikrinti Sutartį tokiu būdu, Paslaugų teikėjas turi raštu kreiptis į Užsakovą su prašymu nurodyti Užsakovo sąskaitą banke, kur turėtų būti pervedama Sutarties užtikrinimo suma.</w:t>
      </w:r>
      <w:r w:rsidR="00CE08DF" w:rsidRPr="007E62F8">
        <w:rPr>
          <w:szCs w:val="24"/>
        </w:rPr>
        <w:t xml:space="preserve"> Šios rūšies </w:t>
      </w:r>
      <w:r w:rsidR="005B5596" w:rsidRPr="007E62F8">
        <w:rPr>
          <w:szCs w:val="24"/>
        </w:rPr>
        <w:t>Sutarties užtikrinimu Užsakovas gali pasinaudoti</w:t>
      </w:r>
      <w:r w:rsidR="004E1150" w:rsidRPr="007E62F8">
        <w:rPr>
          <w:szCs w:val="24"/>
        </w:rPr>
        <w:t xml:space="preserve"> pasilikdamas</w:t>
      </w:r>
      <w:r w:rsidR="00CF368E" w:rsidRPr="007E62F8">
        <w:rPr>
          <w:szCs w:val="24"/>
        </w:rPr>
        <w:t xml:space="preserve"> Sutarties užtikrinimo sumą sau, </w:t>
      </w:r>
      <w:r w:rsidR="00FB2AE5" w:rsidRPr="007E62F8">
        <w:rPr>
          <w:szCs w:val="24"/>
        </w:rPr>
        <w:t>įvykus bent viena</w:t>
      </w:r>
      <w:r w:rsidR="00D23912">
        <w:rPr>
          <w:szCs w:val="24"/>
        </w:rPr>
        <w:t>i</w:t>
      </w:r>
      <w:r w:rsidR="00AF2914" w:rsidRPr="007E62F8">
        <w:rPr>
          <w:szCs w:val="24"/>
        </w:rPr>
        <w:t xml:space="preserve"> Sutarties </w:t>
      </w:r>
      <w:r w:rsidR="00F66102" w:rsidRPr="007E62F8">
        <w:rPr>
          <w:szCs w:val="24"/>
        </w:rPr>
        <w:t>5.9 punkt</w:t>
      </w:r>
      <w:r w:rsidR="00FB2AE5" w:rsidRPr="007E62F8">
        <w:rPr>
          <w:szCs w:val="24"/>
        </w:rPr>
        <w:t>e nurodytai sąlygai.</w:t>
      </w:r>
      <w:r w:rsidRPr="007E62F8">
        <w:rPr>
          <w:szCs w:val="24"/>
        </w:rPr>
        <w:t xml:space="preserve"> Ši suma, Paslaugų teikėjui pareikalavus, per 30 (trisdešimt) kalendorinių dienų yra grąžinama tinkamai įvykdžiusiam Sutartį, įskaitant Sutarties pratęsimą (-us), jei toks (-ie) sudaromas (-i), Paslaugų teikėjui.</w:t>
      </w:r>
    </w:p>
    <w:p w14:paraId="0428A02D" w14:textId="70C23CF9" w:rsidR="00873D74" w:rsidRDefault="00873D74" w:rsidP="00E90533">
      <w:pPr>
        <w:pStyle w:val="ListParagraph"/>
        <w:numPr>
          <w:ilvl w:val="1"/>
          <w:numId w:val="21"/>
        </w:numPr>
        <w:tabs>
          <w:tab w:val="left" w:pos="1134"/>
        </w:tabs>
        <w:autoSpaceDE w:val="0"/>
        <w:autoSpaceDN w:val="0"/>
        <w:adjustRightInd w:val="0"/>
        <w:ind w:left="0" w:firstLine="709"/>
        <w:jc w:val="both"/>
        <w:outlineLvl w:val="1"/>
        <w:rPr>
          <w:szCs w:val="24"/>
        </w:rPr>
      </w:pPr>
      <w:r>
        <w:rPr>
          <w:szCs w:val="24"/>
        </w:rPr>
        <w:t xml:space="preserve">Sutarties nutraukimas </w:t>
      </w:r>
      <w:r w:rsidR="006B1A4A">
        <w:rPr>
          <w:szCs w:val="24"/>
        </w:rPr>
        <w:t xml:space="preserve">bet kuriuo Sutartyje numatytu pagrindu </w:t>
      </w:r>
      <w:r>
        <w:rPr>
          <w:szCs w:val="24"/>
        </w:rPr>
        <w:t xml:space="preserve">nepanaikina Užsakovo teisės reikalauti Paslaugų teikėją sumokėti </w:t>
      </w:r>
      <w:r w:rsidR="00877B0C">
        <w:rPr>
          <w:szCs w:val="24"/>
        </w:rPr>
        <w:t>netesybas</w:t>
      </w:r>
      <w:r>
        <w:rPr>
          <w:szCs w:val="24"/>
        </w:rPr>
        <w:t>, numatyt</w:t>
      </w:r>
      <w:r w:rsidR="00877B0C">
        <w:rPr>
          <w:szCs w:val="24"/>
        </w:rPr>
        <w:t>as</w:t>
      </w:r>
      <w:r>
        <w:rPr>
          <w:szCs w:val="24"/>
        </w:rPr>
        <w:t xml:space="preserve"> pagal Sutartį už sutartinių įsipareigojimų nevykdymą ar netinkamą vykdymą iki Sutarties nutraukimo</w:t>
      </w:r>
      <w:r w:rsidR="00A13588">
        <w:rPr>
          <w:szCs w:val="24"/>
        </w:rPr>
        <w:t xml:space="preserve"> ir atlyginti patirtus nuostolius</w:t>
      </w:r>
      <w:r>
        <w:rPr>
          <w:szCs w:val="24"/>
        </w:rPr>
        <w:t>.</w:t>
      </w:r>
    </w:p>
    <w:p w14:paraId="5AFF984E" w14:textId="121BBADB" w:rsidR="00671EE9" w:rsidRDefault="00671EE9" w:rsidP="00E90533">
      <w:pPr>
        <w:pStyle w:val="ListParagraph"/>
        <w:numPr>
          <w:ilvl w:val="1"/>
          <w:numId w:val="21"/>
        </w:numPr>
        <w:tabs>
          <w:tab w:val="left" w:pos="1134"/>
        </w:tabs>
        <w:autoSpaceDE w:val="0"/>
        <w:autoSpaceDN w:val="0"/>
        <w:adjustRightInd w:val="0"/>
        <w:ind w:left="0" w:firstLine="709"/>
        <w:jc w:val="both"/>
        <w:outlineLvl w:val="1"/>
        <w:rPr>
          <w:szCs w:val="24"/>
        </w:rPr>
      </w:pPr>
      <w:bookmarkStart w:id="21" w:name="_Hlk146283959"/>
      <w:r>
        <w:rPr>
          <w:szCs w:val="24"/>
        </w:rPr>
        <w:t>Paslaugų teikėjas visais atvejais atsako už Paslaugų teikimo metu jo pasitelktų asmenų padarytus nuostolius ar žalą, nepriklausomai nuo to, ar tokie nuostoliai ar žala būtų padaryta Užsakovui, jo darbuotojams ar bet kokiems tretiesiems asmenims ir jų turtui.</w:t>
      </w:r>
    </w:p>
    <w:p w14:paraId="35D9E431" w14:textId="62643F3A" w:rsidR="00671EE9" w:rsidRDefault="00671EE9" w:rsidP="00E90533">
      <w:pPr>
        <w:pStyle w:val="ListParagraph"/>
        <w:numPr>
          <w:ilvl w:val="1"/>
          <w:numId w:val="21"/>
        </w:numPr>
        <w:tabs>
          <w:tab w:val="left" w:pos="1134"/>
        </w:tabs>
        <w:autoSpaceDE w:val="0"/>
        <w:autoSpaceDN w:val="0"/>
        <w:adjustRightInd w:val="0"/>
        <w:ind w:left="0" w:firstLine="709"/>
        <w:jc w:val="both"/>
        <w:outlineLvl w:val="1"/>
        <w:rPr>
          <w:szCs w:val="24"/>
        </w:rPr>
      </w:pPr>
      <w:bookmarkStart w:id="22" w:name="_Hlk146283992"/>
      <w:bookmarkEnd w:id="21"/>
      <w:r>
        <w:rPr>
          <w:szCs w:val="24"/>
        </w:rPr>
        <w:t>Šalys susitaria, kad Sutartyje nustatytos netesybos nėra nepagrįstai didelės – netesybos laikomos teisingomis</w:t>
      </w:r>
      <w:r w:rsidR="00A13588">
        <w:rPr>
          <w:szCs w:val="24"/>
        </w:rPr>
        <w:t>,</w:t>
      </w:r>
      <w:r>
        <w:rPr>
          <w:szCs w:val="24"/>
        </w:rPr>
        <w:t xml:space="preserve"> minimaliomis</w:t>
      </w:r>
      <w:r w:rsidR="00A13588">
        <w:rPr>
          <w:szCs w:val="24"/>
        </w:rPr>
        <w:t>,</w:t>
      </w:r>
      <w:r>
        <w:rPr>
          <w:szCs w:val="24"/>
        </w:rPr>
        <w:t xml:space="preserve"> neginčijamomis </w:t>
      </w:r>
      <w:r w:rsidR="00A13588">
        <w:rPr>
          <w:szCs w:val="24"/>
        </w:rPr>
        <w:t xml:space="preserve">ir neįrodinėtinomis </w:t>
      </w:r>
      <w:r>
        <w:rPr>
          <w:szCs w:val="24"/>
        </w:rPr>
        <w:t xml:space="preserve">sumomis, </w:t>
      </w:r>
      <w:r w:rsidR="00A13588">
        <w:rPr>
          <w:szCs w:val="24"/>
        </w:rPr>
        <w:t xml:space="preserve">nukentėjusios Šalies </w:t>
      </w:r>
      <w:r>
        <w:rPr>
          <w:szCs w:val="24"/>
        </w:rPr>
        <w:t>patirtomis dėl kitos Šalies padaryto Sutarties pažeidimo</w:t>
      </w:r>
      <w:bookmarkEnd w:id="22"/>
      <w:r>
        <w:rPr>
          <w:szCs w:val="24"/>
        </w:rPr>
        <w:t>.</w:t>
      </w:r>
    </w:p>
    <w:p w14:paraId="6C71B5D8" w14:textId="70D2B559" w:rsidR="00A13588" w:rsidRPr="00A13588" w:rsidRDefault="00A13588" w:rsidP="00E90533">
      <w:pPr>
        <w:pStyle w:val="ListParagraph"/>
        <w:numPr>
          <w:ilvl w:val="1"/>
          <w:numId w:val="21"/>
        </w:numPr>
        <w:tabs>
          <w:tab w:val="left" w:pos="1134"/>
        </w:tabs>
        <w:autoSpaceDE w:val="0"/>
        <w:autoSpaceDN w:val="0"/>
        <w:adjustRightInd w:val="0"/>
        <w:ind w:left="0" w:firstLine="709"/>
        <w:jc w:val="both"/>
        <w:outlineLvl w:val="1"/>
        <w:rPr>
          <w:szCs w:val="24"/>
        </w:rPr>
      </w:pPr>
      <w:r>
        <w:rPr>
          <w:color w:val="000000"/>
        </w:rPr>
        <w:t>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FDE743D" w14:textId="10676AAE" w:rsidR="00A13588" w:rsidRDefault="00A13588" w:rsidP="00A45136">
      <w:pPr>
        <w:pStyle w:val="ListParagraph"/>
        <w:numPr>
          <w:ilvl w:val="1"/>
          <w:numId w:val="21"/>
        </w:numPr>
        <w:tabs>
          <w:tab w:val="left" w:pos="1276"/>
        </w:tabs>
        <w:autoSpaceDE w:val="0"/>
        <w:autoSpaceDN w:val="0"/>
        <w:adjustRightInd w:val="0"/>
        <w:ind w:left="0" w:firstLine="709"/>
        <w:jc w:val="both"/>
        <w:outlineLvl w:val="1"/>
        <w:rPr>
          <w:szCs w:val="24"/>
        </w:rPr>
      </w:pPr>
      <w:r w:rsidRPr="00A13588">
        <w:rPr>
          <w:szCs w:val="24"/>
        </w:rPr>
        <w:t>Užsakovas turi teisę sumas, gautinas iš Paslaugų teikėjo, išskaityti iš mokėjimų Paslaugų teikėjui pagal Sutartį (vienašališkai daryti įskaitymus). Dėl šios priežasties Paslaugų teikėjas neturi teisės perleisti arba įkeisti reikalavimo teisių į gautinas pagal Sutartį sumas tretiesiems asmenims arba kitaip jomis disponuoti be Užsakovo sutikimo.</w:t>
      </w:r>
    </w:p>
    <w:p w14:paraId="391CF174" w14:textId="0FC8E126" w:rsidR="0002132F" w:rsidRDefault="0002132F" w:rsidP="00A45136">
      <w:pPr>
        <w:pStyle w:val="ListParagraph"/>
        <w:numPr>
          <w:ilvl w:val="1"/>
          <w:numId w:val="21"/>
        </w:numPr>
        <w:tabs>
          <w:tab w:val="left" w:pos="1276"/>
        </w:tabs>
        <w:autoSpaceDE w:val="0"/>
        <w:autoSpaceDN w:val="0"/>
        <w:adjustRightInd w:val="0"/>
        <w:ind w:left="0" w:firstLine="709"/>
        <w:jc w:val="both"/>
        <w:outlineLvl w:val="1"/>
        <w:rPr>
          <w:szCs w:val="24"/>
        </w:rPr>
      </w:pPr>
      <w:r w:rsidRPr="006E0197">
        <w:rPr>
          <w:bCs/>
          <w:szCs w:val="24"/>
        </w:rPr>
        <w:t>Už įsipareigojimų, prisiimtų Sutartimi, nevykdymą arba netinkamą vykdymą Šalys atsako įstatymų nustatyta tvarka, atsižvelgdamos į Sutartyje nustatytus ypatumus</w:t>
      </w:r>
      <w:r>
        <w:rPr>
          <w:bCs/>
          <w:szCs w:val="24"/>
        </w:rPr>
        <w:t>.</w:t>
      </w:r>
    </w:p>
    <w:p w14:paraId="7694F6FC" w14:textId="02F848AD" w:rsidR="00873D74" w:rsidRPr="00E61709" w:rsidRDefault="00873D74" w:rsidP="00E61709">
      <w:pPr>
        <w:autoSpaceDE w:val="0"/>
        <w:autoSpaceDN w:val="0"/>
        <w:adjustRightInd w:val="0"/>
        <w:jc w:val="both"/>
        <w:outlineLvl w:val="1"/>
        <w:rPr>
          <w:szCs w:val="24"/>
        </w:rPr>
      </w:pPr>
    </w:p>
    <w:p w14:paraId="7EACEFCC" w14:textId="77150368" w:rsidR="00956143" w:rsidRPr="0004084B" w:rsidRDefault="00956143" w:rsidP="0004084B">
      <w:pPr>
        <w:pStyle w:val="ListParagraph"/>
        <w:numPr>
          <w:ilvl w:val="0"/>
          <w:numId w:val="21"/>
        </w:numPr>
        <w:jc w:val="center"/>
        <w:rPr>
          <w:b/>
          <w:szCs w:val="24"/>
        </w:rPr>
      </w:pPr>
      <w:r w:rsidRPr="0004084B">
        <w:rPr>
          <w:b/>
          <w:szCs w:val="24"/>
        </w:rPr>
        <w:t xml:space="preserve">ATSAKOMYBĖS PAGAL SUTARTĮ NETAIKYMAS ARBA ATLEIDIMAS NUO ATSAKOMYBĖS </w:t>
      </w:r>
    </w:p>
    <w:p w14:paraId="4B78629D" w14:textId="77777777" w:rsidR="00956143" w:rsidRPr="00E61709" w:rsidRDefault="00956143" w:rsidP="00E61709">
      <w:pPr>
        <w:rPr>
          <w:bCs/>
          <w:szCs w:val="24"/>
        </w:rPr>
      </w:pPr>
    </w:p>
    <w:p w14:paraId="2C97DC4F" w14:textId="3AA19587" w:rsidR="0004084B" w:rsidRDefault="00956143" w:rsidP="00545ABD">
      <w:pPr>
        <w:pStyle w:val="ListParagraph"/>
        <w:numPr>
          <w:ilvl w:val="1"/>
          <w:numId w:val="22"/>
        </w:numPr>
        <w:tabs>
          <w:tab w:val="left" w:pos="1134"/>
        </w:tabs>
        <w:ind w:left="0" w:firstLine="709"/>
        <w:jc w:val="both"/>
        <w:rPr>
          <w:bCs/>
          <w:szCs w:val="24"/>
        </w:rPr>
      </w:pPr>
      <w:r w:rsidRPr="0004084B">
        <w:rPr>
          <w:bCs/>
          <w:szCs w:val="24"/>
        </w:rPr>
        <w:t>Atsakomybė pagal Sutartį netaikoma, taip pat Šalys gali būti visiškai ar iš dalies atleistos nuo civilinės atsakomybės ši</w:t>
      </w:r>
      <w:r w:rsidR="003D345D" w:rsidRPr="0004084B">
        <w:rPr>
          <w:bCs/>
          <w:szCs w:val="24"/>
        </w:rPr>
        <w:t>uo</w:t>
      </w:r>
      <w:r w:rsidRPr="0004084B">
        <w:rPr>
          <w:bCs/>
          <w:szCs w:val="24"/>
        </w:rPr>
        <w:t xml:space="preserve"> pagrind</w:t>
      </w:r>
      <w:r w:rsidR="003D345D" w:rsidRPr="0004084B">
        <w:rPr>
          <w:bCs/>
          <w:szCs w:val="24"/>
        </w:rPr>
        <w:t>u</w:t>
      </w:r>
      <w:r w:rsidRPr="0004084B">
        <w:rPr>
          <w:bCs/>
          <w:szCs w:val="24"/>
        </w:rPr>
        <w:t>:</w:t>
      </w:r>
      <w:r w:rsidR="00A66C95" w:rsidRPr="0004084B">
        <w:rPr>
          <w:bCs/>
          <w:szCs w:val="24"/>
        </w:rPr>
        <w:t xml:space="preserve"> </w:t>
      </w:r>
      <w:r w:rsidRPr="0004084B">
        <w:rPr>
          <w:bCs/>
          <w:szCs w:val="24"/>
        </w:rPr>
        <w:t xml:space="preserve">dėl nenugalimos jėgos </w:t>
      </w:r>
      <w:r w:rsidRPr="0004084B">
        <w:rPr>
          <w:bCs/>
          <w:i/>
          <w:iCs/>
          <w:szCs w:val="24"/>
        </w:rPr>
        <w:t>(force majeure)</w:t>
      </w:r>
      <w:r w:rsidRPr="0004084B">
        <w:rPr>
          <w:bCs/>
          <w:szCs w:val="24"/>
        </w:rPr>
        <w:t xml:space="preserve"> – taikomos Lietuvos Respublikos civilinio kodekso 6.212 straipsnio ir Lietuvos Respublikos Vyriausybės 1996 m. liepos 15 d. nutarimo Nr. 840 „Dėl Atleidimo nuo atsakomybės esant nenugalimos jėgos (force majeure) aplinkybėms taisyklių patvirtinimo“ patvirtintų taisyklių nuostatos</w:t>
      </w:r>
      <w:r w:rsidR="00A7348A" w:rsidRPr="0004084B">
        <w:rPr>
          <w:bCs/>
          <w:szCs w:val="24"/>
        </w:rPr>
        <w:t>.</w:t>
      </w:r>
    </w:p>
    <w:p w14:paraId="523572FC" w14:textId="70230F0E" w:rsidR="0004084B" w:rsidRDefault="00956143" w:rsidP="00545ABD">
      <w:pPr>
        <w:pStyle w:val="ListParagraph"/>
        <w:numPr>
          <w:ilvl w:val="1"/>
          <w:numId w:val="22"/>
        </w:numPr>
        <w:tabs>
          <w:tab w:val="left" w:pos="1134"/>
        </w:tabs>
        <w:ind w:left="0" w:firstLine="709"/>
        <w:jc w:val="both"/>
        <w:rPr>
          <w:bCs/>
          <w:szCs w:val="24"/>
        </w:rPr>
      </w:pPr>
      <w:r w:rsidRPr="0004084B">
        <w:rPr>
          <w:bCs/>
          <w:szCs w:val="24"/>
        </w:rPr>
        <w:t xml:space="preserve">Šalis, prašanti ją atleisti nuo atsakomybės, privalo pranešti kitai Šaliai raštu apie šiame Sutarties skyriuje nurodytų aplinkybių atsiradimą nedelsiant, bet ne vėliau kaip per </w:t>
      </w:r>
      <w:r w:rsidR="008713FD">
        <w:rPr>
          <w:bCs/>
          <w:szCs w:val="24"/>
        </w:rPr>
        <w:t>2</w:t>
      </w:r>
      <w:r w:rsidRPr="0004084B">
        <w:rPr>
          <w:bCs/>
          <w:szCs w:val="24"/>
        </w:rPr>
        <w:t xml:space="preserve"> (</w:t>
      </w:r>
      <w:r w:rsidR="008713FD">
        <w:rPr>
          <w:bCs/>
          <w:szCs w:val="24"/>
        </w:rPr>
        <w:t>dvi</w:t>
      </w:r>
      <w:r w:rsidRPr="0004084B">
        <w:rPr>
          <w:bCs/>
          <w:szCs w:val="24"/>
        </w:rPr>
        <w:t>)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2FDD23C" w14:textId="77777777" w:rsidR="0004084B" w:rsidRDefault="00956143" w:rsidP="00545ABD">
      <w:pPr>
        <w:pStyle w:val="ListParagraph"/>
        <w:numPr>
          <w:ilvl w:val="1"/>
          <w:numId w:val="22"/>
        </w:numPr>
        <w:tabs>
          <w:tab w:val="left" w:pos="1134"/>
        </w:tabs>
        <w:ind w:left="0" w:firstLine="709"/>
        <w:jc w:val="both"/>
        <w:rPr>
          <w:bCs/>
          <w:szCs w:val="24"/>
        </w:rPr>
      </w:pPr>
      <w:r w:rsidRPr="0004084B">
        <w:rPr>
          <w:bCs/>
          <w:szCs w:val="24"/>
        </w:rPr>
        <w:t>Pagrindas atleisti nuo atsakomybės atsiranda nuo kliūties atsiradimo momento arba jeigu apie ją nėra laiku pranešta – nuo pranešimo momento.</w:t>
      </w:r>
    </w:p>
    <w:p w14:paraId="4F4902EA" w14:textId="46ED4C73" w:rsidR="00261EF0" w:rsidRPr="0004084B" w:rsidRDefault="00261EF0" w:rsidP="00545ABD">
      <w:pPr>
        <w:pStyle w:val="ListParagraph"/>
        <w:numPr>
          <w:ilvl w:val="1"/>
          <w:numId w:val="22"/>
        </w:numPr>
        <w:tabs>
          <w:tab w:val="left" w:pos="1134"/>
        </w:tabs>
        <w:ind w:left="0" w:firstLine="709"/>
        <w:jc w:val="both"/>
        <w:rPr>
          <w:bCs/>
          <w:szCs w:val="24"/>
        </w:rPr>
      </w:pPr>
      <w:r w:rsidRPr="0004084B">
        <w:rPr>
          <w:szCs w:val="24"/>
        </w:rPr>
        <w:t>Jei nenugalimos jėgos aplinkybės trunka ilgiau kaip 30 (trisdešimt) kalendorinių dienų, tuomet</w:t>
      </w:r>
      <w:r w:rsidR="00403BE6" w:rsidRPr="0004084B">
        <w:rPr>
          <w:szCs w:val="24"/>
        </w:rPr>
        <w:t xml:space="preserve"> </w:t>
      </w:r>
      <w:r w:rsidRPr="0004084B">
        <w:rPr>
          <w:szCs w:val="24"/>
        </w:rPr>
        <w:t xml:space="preserve">bet kuri </w:t>
      </w:r>
      <w:r w:rsidR="00403BE6" w:rsidRPr="0004084B">
        <w:rPr>
          <w:szCs w:val="24"/>
        </w:rPr>
        <w:t>S</w:t>
      </w:r>
      <w:r w:rsidRPr="0004084B">
        <w:rPr>
          <w:szCs w:val="24"/>
        </w:rPr>
        <w:t xml:space="preserve">utarties </w:t>
      </w:r>
      <w:r w:rsidR="00403BE6" w:rsidRPr="0004084B">
        <w:rPr>
          <w:szCs w:val="24"/>
        </w:rPr>
        <w:t>Š</w:t>
      </w:r>
      <w:r w:rsidRPr="0004084B">
        <w:rPr>
          <w:szCs w:val="24"/>
        </w:rPr>
        <w:t xml:space="preserve">alis turi teisę nutraukti </w:t>
      </w:r>
      <w:r w:rsidR="00403BE6" w:rsidRPr="0004084B">
        <w:rPr>
          <w:szCs w:val="24"/>
        </w:rPr>
        <w:t>S</w:t>
      </w:r>
      <w:r w:rsidRPr="0004084B">
        <w:rPr>
          <w:szCs w:val="24"/>
        </w:rPr>
        <w:t>utartį</w:t>
      </w:r>
      <w:r w:rsidR="00403BE6" w:rsidRPr="0004084B">
        <w:rPr>
          <w:szCs w:val="24"/>
        </w:rPr>
        <w:t>,</w:t>
      </w:r>
      <w:r w:rsidRPr="0004084B">
        <w:rPr>
          <w:szCs w:val="24"/>
        </w:rPr>
        <w:t xml:space="preserve"> įspėdama apie tai kitą </w:t>
      </w:r>
      <w:r w:rsidR="00403BE6" w:rsidRPr="0004084B">
        <w:rPr>
          <w:szCs w:val="24"/>
        </w:rPr>
        <w:t>Š</w:t>
      </w:r>
      <w:r w:rsidRPr="0004084B">
        <w:rPr>
          <w:szCs w:val="24"/>
        </w:rPr>
        <w:t>alį</w:t>
      </w:r>
      <w:r w:rsidR="00F67F70" w:rsidRPr="0004084B">
        <w:rPr>
          <w:szCs w:val="24"/>
        </w:rPr>
        <w:t>,</w:t>
      </w:r>
      <w:r w:rsidRPr="0004084B">
        <w:rPr>
          <w:szCs w:val="24"/>
        </w:rPr>
        <w:t xml:space="preserve"> </w:t>
      </w:r>
      <w:r w:rsidR="00403976">
        <w:rPr>
          <w:szCs w:val="24"/>
        </w:rPr>
        <w:t xml:space="preserve">ne vėliau kaip </w:t>
      </w:r>
      <w:r w:rsidRPr="0004084B">
        <w:rPr>
          <w:szCs w:val="24"/>
        </w:rPr>
        <w:t xml:space="preserve">prieš 5 (penkias) kalendorines dienas. Jei pasibaigus šiam 5 (penkių) kalendorinių dienų laikotarpiui </w:t>
      </w:r>
      <w:r w:rsidRPr="0004084B">
        <w:rPr>
          <w:szCs w:val="24"/>
        </w:rPr>
        <w:lastRenderedPageBreak/>
        <w:t xml:space="preserve">nenugalimos jėgos aplinkybės vis dar yra, </w:t>
      </w:r>
      <w:r w:rsidR="00F67F70" w:rsidRPr="0004084B">
        <w:rPr>
          <w:szCs w:val="24"/>
        </w:rPr>
        <w:t>S</w:t>
      </w:r>
      <w:r w:rsidRPr="0004084B">
        <w:rPr>
          <w:szCs w:val="24"/>
        </w:rPr>
        <w:t xml:space="preserve">utartis nutraukiama ir pagal </w:t>
      </w:r>
      <w:r w:rsidR="008E643F" w:rsidRPr="0004084B">
        <w:rPr>
          <w:szCs w:val="24"/>
        </w:rPr>
        <w:t>S</w:t>
      </w:r>
      <w:r w:rsidRPr="0004084B">
        <w:rPr>
          <w:szCs w:val="24"/>
        </w:rPr>
        <w:t xml:space="preserve">utarties sąlygas </w:t>
      </w:r>
      <w:r w:rsidR="008E643F" w:rsidRPr="0004084B">
        <w:rPr>
          <w:szCs w:val="24"/>
        </w:rPr>
        <w:t>Š</w:t>
      </w:r>
      <w:r w:rsidRPr="0004084B">
        <w:rPr>
          <w:szCs w:val="24"/>
        </w:rPr>
        <w:t xml:space="preserve">alys atleidžiamos nuo tolesnio </w:t>
      </w:r>
      <w:r w:rsidR="008E643F" w:rsidRPr="0004084B">
        <w:rPr>
          <w:szCs w:val="24"/>
        </w:rPr>
        <w:t>S</w:t>
      </w:r>
      <w:r w:rsidRPr="0004084B">
        <w:rPr>
          <w:szCs w:val="24"/>
        </w:rPr>
        <w:t>utarties vykdymo.</w:t>
      </w:r>
    </w:p>
    <w:p w14:paraId="0DEA975B" w14:textId="77777777" w:rsidR="00956143" w:rsidRDefault="00956143" w:rsidP="0057471C">
      <w:pPr>
        <w:jc w:val="both"/>
        <w:rPr>
          <w:bCs/>
          <w:szCs w:val="24"/>
        </w:rPr>
      </w:pPr>
    </w:p>
    <w:p w14:paraId="108F0C16" w14:textId="0AA36521" w:rsidR="009A5627" w:rsidRPr="0025578E" w:rsidRDefault="009A5627" w:rsidP="0004084B">
      <w:pPr>
        <w:pStyle w:val="ListParagraph"/>
        <w:numPr>
          <w:ilvl w:val="0"/>
          <w:numId w:val="11"/>
        </w:numPr>
        <w:rPr>
          <w:b/>
          <w:caps/>
          <w:szCs w:val="24"/>
        </w:rPr>
      </w:pPr>
      <w:r w:rsidRPr="0025578E">
        <w:rPr>
          <w:b/>
          <w:caps/>
          <w:szCs w:val="24"/>
        </w:rPr>
        <w:t>Intelektinės nuosavybės teisės</w:t>
      </w:r>
      <w:r w:rsidR="00C9267D" w:rsidRPr="0025578E">
        <w:rPr>
          <w:b/>
          <w:caps/>
          <w:szCs w:val="24"/>
        </w:rPr>
        <w:t xml:space="preserve"> ir </w:t>
      </w:r>
      <w:r w:rsidR="00F50269" w:rsidRPr="0025578E">
        <w:rPr>
          <w:b/>
          <w:caps/>
          <w:szCs w:val="24"/>
        </w:rPr>
        <w:t>ASMENS DUOMENŲ APSAUGA</w:t>
      </w:r>
    </w:p>
    <w:p w14:paraId="5ACF56E3" w14:textId="77777777" w:rsidR="009A5627" w:rsidRPr="0057471C" w:rsidRDefault="009A5627" w:rsidP="0057471C">
      <w:pPr>
        <w:rPr>
          <w:bCs/>
          <w:szCs w:val="24"/>
        </w:rPr>
      </w:pPr>
    </w:p>
    <w:p w14:paraId="4DEFB11D" w14:textId="05F606A1" w:rsidR="00075F44" w:rsidRDefault="009A5627" w:rsidP="00632D7A">
      <w:pPr>
        <w:pStyle w:val="ListParagraph"/>
        <w:numPr>
          <w:ilvl w:val="1"/>
          <w:numId w:val="13"/>
        </w:numPr>
        <w:tabs>
          <w:tab w:val="left" w:pos="1134"/>
        </w:tabs>
        <w:ind w:left="0" w:firstLine="709"/>
        <w:jc w:val="both"/>
      </w:pPr>
      <w:r>
        <w:t>J</w:t>
      </w:r>
      <w:r w:rsidRPr="00503EED">
        <w:t>ei Sutartyje nenustatyta kitaip, Paslaugų teikėjas garantuoja nuostolių atlyginimą Užsakovui dėl bet kokių reikalavimų, kylančių dėl autorių teisių, patentų, licencijų, brėžinių, modelių, Paslaugų (prekių) pavadinimų ar Paslaugų (prekių) ženklų naudojimo, kaip numatyta Sutartyje, išskyrus atvejus, kai toks pažeidimas atsiranda dėl Užsakovo kaltės.</w:t>
      </w:r>
    </w:p>
    <w:p w14:paraId="3906CC9C" w14:textId="3A28F9DC" w:rsidR="00075F44" w:rsidRDefault="009A5627" w:rsidP="00632D7A">
      <w:pPr>
        <w:pStyle w:val="ListParagraph"/>
        <w:numPr>
          <w:ilvl w:val="1"/>
          <w:numId w:val="13"/>
        </w:numPr>
        <w:tabs>
          <w:tab w:val="left" w:pos="1134"/>
        </w:tabs>
        <w:ind w:left="0" w:firstLine="709"/>
        <w:jc w:val="both"/>
      </w:pPr>
      <w:r>
        <w:t xml:space="preserve">Sutarties </w:t>
      </w:r>
      <w:r w:rsidR="00FE4B8D">
        <w:t>vykdy</w:t>
      </w:r>
      <w:r>
        <w:t>mo metu intelektinės nuosavybės teisių įgyvendinimas ir užtikrinimas vykdomas pagal Lietuvos Respublikos teisę.</w:t>
      </w:r>
    </w:p>
    <w:p w14:paraId="3C78C52B" w14:textId="18FE9438" w:rsidR="00075F44" w:rsidRDefault="00F50269" w:rsidP="00632D7A">
      <w:pPr>
        <w:pStyle w:val="ListParagraph"/>
        <w:numPr>
          <w:ilvl w:val="1"/>
          <w:numId w:val="13"/>
        </w:numPr>
        <w:tabs>
          <w:tab w:val="left" w:pos="1134"/>
        </w:tabs>
        <w:ind w:left="0" w:firstLine="709"/>
        <w:jc w:val="both"/>
      </w:pPr>
      <w:bookmarkStart w:id="23" w:name="_Hlk161215404"/>
      <w:r w:rsidRPr="002D69A8">
        <w:t xml:space="preserve">Šalys yra atsakingos už teisėtą asmens duomenų tvarkymą ir įsipareigoja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Lietuvos Respublikos asmens duomenų teisinės apsaugos įstatyme ir kituose teisės aktuose, reglamentuojančiuose asmens duomenų tvarkymą ir privatumo apsaugą, </w:t>
      </w:r>
      <w:r w:rsidR="0086504B">
        <w:t xml:space="preserve">nustatytų </w:t>
      </w:r>
      <w:r w:rsidRPr="002D69A8">
        <w:t>reikalavimų</w:t>
      </w:r>
      <w:bookmarkEnd w:id="23"/>
      <w:r>
        <w:t>.</w:t>
      </w:r>
    </w:p>
    <w:p w14:paraId="698CA539" w14:textId="6C9A04A5" w:rsidR="00EF3629" w:rsidRDefault="00CD5F49" w:rsidP="00632D7A">
      <w:pPr>
        <w:pStyle w:val="ListParagraph"/>
        <w:numPr>
          <w:ilvl w:val="1"/>
          <w:numId w:val="13"/>
        </w:numPr>
        <w:tabs>
          <w:tab w:val="left" w:pos="1134"/>
        </w:tabs>
        <w:ind w:left="0" w:firstLine="709"/>
        <w:jc w:val="both"/>
      </w:pPr>
      <w:bookmarkStart w:id="24" w:name="_Hlk161215468"/>
      <w:r>
        <w:t>Įsigaliojus šiai sutarčiai š</w:t>
      </w:r>
      <w:r w:rsidR="00F50269" w:rsidRPr="00BE05AC">
        <w:t>alys</w:t>
      </w:r>
      <w:r w:rsidR="00094CF1">
        <w:t xml:space="preserve"> įsipareigoja</w:t>
      </w:r>
      <w:r>
        <w:t xml:space="preserve"> nedelsdamos </w:t>
      </w:r>
      <w:r w:rsidRPr="006A5100">
        <w:rPr>
          <w:szCs w:val="24"/>
        </w:rPr>
        <w:t>pasirašyti asmens duomenų tvarkymo sutartį</w:t>
      </w:r>
      <w:r w:rsidR="00632D7A">
        <w:rPr>
          <w:szCs w:val="24"/>
        </w:rPr>
        <w:t xml:space="preserve">, </w:t>
      </w:r>
      <w:r w:rsidR="00632D7A">
        <w:rPr>
          <w:color w:val="000000"/>
          <w:szCs w:val="24"/>
        </w:rPr>
        <w:t>kuria nustatys duomenų tvarkymo dalyką ir trukmę, duomenų tvarkymo pobūdį ir tikslą, asmens duomenų rūšis ir duomenų subjektų kategorijas bei duomenų valdytojo prievoles ir teises</w:t>
      </w:r>
      <w:r w:rsidR="00F50269">
        <w:t>.</w:t>
      </w:r>
    </w:p>
    <w:p w14:paraId="0C13F29A" w14:textId="77777777" w:rsidR="005C0617" w:rsidRPr="005C0617" w:rsidRDefault="00F50269" w:rsidP="00632D7A">
      <w:pPr>
        <w:pStyle w:val="ListParagraph"/>
        <w:numPr>
          <w:ilvl w:val="1"/>
          <w:numId w:val="13"/>
        </w:numPr>
        <w:tabs>
          <w:tab w:val="left" w:pos="1134"/>
        </w:tabs>
        <w:ind w:left="0" w:firstLine="709"/>
        <w:jc w:val="both"/>
      </w:pPr>
      <w:r w:rsidRPr="00EF3629">
        <w:rPr>
          <w:bCs/>
        </w:rPr>
        <w:t>Šalys, prieš pradėdamos tvarkyti asmens duomenis ir visą asmens duomenų tvarkymo laiką, savo nuožiūra ir savo lėšomis įgyvendina tinkamas technines ir organizacines priemones, skirtas apsaugoti tvarkomus asmens duomenis nuo atsitiktinio ar neteisėto sunaikinimo, praradimo, pakeitimo, atskleidimo be leidimo ar neteisėtos prieigos prie jų.</w:t>
      </w:r>
    </w:p>
    <w:p w14:paraId="40E3EE07" w14:textId="77777777" w:rsidR="005C0617" w:rsidRPr="005C0617" w:rsidRDefault="00F50269" w:rsidP="00632D7A">
      <w:pPr>
        <w:pStyle w:val="ListParagraph"/>
        <w:numPr>
          <w:ilvl w:val="1"/>
          <w:numId w:val="13"/>
        </w:numPr>
        <w:tabs>
          <w:tab w:val="left" w:pos="1134"/>
        </w:tabs>
        <w:ind w:left="0" w:firstLine="709"/>
        <w:jc w:val="both"/>
      </w:pPr>
      <w:r w:rsidRPr="005C0617">
        <w:rPr>
          <w:bCs/>
        </w:rPr>
        <w:t>Šalys, tiek, kiek taikoma jų atliekamam asmens duomenų tvarkymui pagal Sutartį, įsipareigoja užtikrinti BDAR III skyriuje numatytų duomenų subjektų teisių įgyvendinimą, išskyrus BDAR nustatytas išimtis.</w:t>
      </w:r>
    </w:p>
    <w:p w14:paraId="6D282F09" w14:textId="77777777" w:rsidR="005C0617" w:rsidRPr="005C0617" w:rsidRDefault="00F50269" w:rsidP="00632D7A">
      <w:pPr>
        <w:pStyle w:val="ListParagraph"/>
        <w:numPr>
          <w:ilvl w:val="1"/>
          <w:numId w:val="13"/>
        </w:numPr>
        <w:tabs>
          <w:tab w:val="left" w:pos="1134"/>
        </w:tabs>
        <w:ind w:left="0" w:firstLine="709"/>
        <w:jc w:val="both"/>
      </w:pPr>
      <w:r w:rsidRPr="005C0617">
        <w:rPr>
          <w:bCs/>
        </w:rPr>
        <w:t>Tuo atveju, kai Šalis gauna duomenų subjekto prašymą dėl savo teisių įgyvendinimo pagal BDAR III skyrių, pagal kurį veiksmų turėtų imtis kita Šalis, duomenų subjekto prašymą gavusi Šalis nedelsdama, bet ne vėliau kaip per 1 (vieną) darbo dieną, duomenų subjekto prašymą pateikia (persiunčia) kitai Šaliai.</w:t>
      </w:r>
      <w:r w:rsidR="003965FD" w:rsidRPr="005C0617">
        <w:rPr>
          <w:bCs/>
        </w:rPr>
        <w:t xml:space="preserve"> </w:t>
      </w:r>
    </w:p>
    <w:p w14:paraId="3D690A20" w14:textId="0B49226E" w:rsidR="005C0617" w:rsidRPr="005C0617" w:rsidRDefault="00F50269" w:rsidP="00632D7A">
      <w:pPr>
        <w:pStyle w:val="ListParagraph"/>
        <w:numPr>
          <w:ilvl w:val="1"/>
          <w:numId w:val="13"/>
        </w:numPr>
        <w:tabs>
          <w:tab w:val="left" w:pos="1134"/>
        </w:tabs>
        <w:ind w:left="0" w:firstLine="709"/>
        <w:jc w:val="both"/>
      </w:pPr>
      <w:r w:rsidRPr="005C0617">
        <w:rPr>
          <w:bCs/>
        </w:rPr>
        <w:t xml:space="preserve">Šalių </w:t>
      </w:r>
      <w:r w:rsidR="00383AC9">
        <w:rPr>
          <w:bCs/>
        </w:rPr>
        <w:t>atsakingi asmenys</w:t>
      </w:r>
      <w:r w:rsidRPr="005C0617">
        <w:rPr>
          <w:bCs/>
        </w:rPr>
        <w:t>, tvarkantys asmens duomenis, yra supažindinti su pareiga saugoti asmens duomenų paslaptį. Prievolė saugoti paslaptį galioja ir perėjus dirbti į kitas pareigas arba pasibaigus darbo, sutartiniams ar kitiems santykiams.</w:t>
      </w:r>
    </w:p>
    <w:p w14:paraId="6D195A1F" w14:textId="77777777" w:rsidR="005C0617" w:rsidRPr="005C0617" w:rsidRDefault="00F50269" w:rsidP="00632D7A">
      <w:pPr>
        <w:pStyle w:val="ListParagraph"/>
        <w:numPr>
          <w:ilvl w:val="1"/>
          <w:numId w:val="13"/>
        </w:numPr>
        <w:tabs>
          <w:tab w:val="left" w:pos="1134"/>
        </w:tabs>
        <w:ind w:left="0" w:firstLine="709"/>
        <w:jc w:val="both"/>
      </w:pPr>
      <w:r w:rsidRPr="005C0617">
        <w:rPr>
          <w:bCs/>
        </w:rPr>
        <w:t>Šalys įsipareigoja asmens duomenis laikyti paslaptyje ir pasibaigus šios Sutarties galiojimui.</w:t>
      </w:r>
    </w:p>
    <w:p w14:paraId="60245B49" w14:textId="659C1C73" w:rsidR="00F50269" w:rsidRPr="00956143" w:rsidRDefault="00F50269" w:rsidP="00305312">
      <w:pPr>
        <w:pStyle w:val="ListParagraph"/>
        <w:numPr>
          <w:ilvl w:val="1"/>
          <w:numId w:val="13"/>
        </w:numPr>
        <w:tabs>
          <w:tab w:val="left" w:pos="1276"/>
        </w:tabs>
        <w:ind w:left="0" w:firstLine="709"/>
        <w:jc w:val="both"/>
      </w:pPr>
      <w:r w:rsidRPr="005C0617">
        <w:rPr>
          <w:bCs/>
        </w:rPr>
        <w:t>Šalys įsipareigoja neatskleisti ar kitu būdu nesudaryti galimybės trečiosioms šalims bet kokia forma susipažinti, naudotis asmens duomenimis, jei kitaip nenustato Sutartis ar Lietuvos Respublikos įstatymai ir kiti teisės aktai</w:t>
      </w:r>
      <w:r w:rsidR="007E1501" w:rsidRPr="005C0617">
        <w:rPr>
          <w:bCs/>
        </w:rPr>
        <w:t xml:space="preserve">. </w:t>
      </w:r>
    </w:p>
    <w:bookmarkEnd w:id="24"/>
    <w:p w14:paraId="2ECCBA60" w14:textId="77777777" w:rsidR="00956143" w:rsidRPr="0043759E" w:rsidRDefault="00956143" w:rsidP="0057471C">
      <w:pPr>
        <w:jc w:val="both"/>
        <w:rPr>
          <w:bCs/>
          <w:szCs w:val="24"/>
        </w:rPr>
      </w:pPr>
    </w:p>
    <w:p w14:paraId="7F16C20C" w14:textId="2649D206" w:rsidR="00956143" w:rsidRDefault="00956143" w:rsidP="0004084B">
      <w:pPr>
        <w:pStyle w:val="ListParagraph"/>
        <w:numPr>
          <w:ilvl w:val="0"/>
          <w:numId w:val="10"/>
        </w:numPr>
        <w:jc w:val="center"/>
        <w:rPr>
          <w:b/>
          <w:szCs w:val="24"/>
        </w:rPr>
      </w:pPr>
      <w:r>
        <w:rPr>
          <w:b/>
          <w:szCs w:val="24"/>
        </w:rPr>
        <w:t>SUTARTIES GALIOJIMAS, KEITIMAS IR NUTRAUKIMAS</w:t>
      </w:r>
    </w:p>
    <w:p w14:paraId="271F4A03" w14:textId="77777777" w:rsidR="00956143" w:rsidRPr="0057471C" w:rsidRDefault="00956143" w:rsidP="0057471C">
      <w:pPr>
        <w:rPr>
          <w:bCs/>
          <w:szCs w:val="24"/>
        </w:rPr>
      </w:pPr>
    </w:p>
    <w:p w14:paraId="5BAECF13" w14:textId="4B4A4E05" w:rsidR="00956143" w:rsidRPr="00A01975" w:rsidRDefault="00956143" w:rsidP="00305312">
      <w:pPr>
        <w:pStyle w:val="ListParagraph"/>
        <w:numPr>
          <w:ilvl w:val="1"/>
          <w:numId w:val="14"/>
        </w:numPr>
        <w:tabs>
          <w:tab w:val="left" w:pos="1134"/>
        </w:tabs>
        <w:ind w:left="0" w:firstLine="709"/>
        <w:jc w:val="both"/>
        <w:rPr>
          <w:bCs/>
          <w:szCs w:val="24"/>
        </w:rPr>
      </w:pPr>
      <w:r w:rsidRPr="00A01975">
        <w:rPr>
          <w:bCs/>
          <w:szCs w:val="24"/>
        </w:rPr>
        <w:t>Sutartis įsigalioja</w:t>
      </w:r>
      <w:r w:rsidR="00403976">
        <w:rPr>
          <w:bCs/>
          <w:szCs w:val="24"/>
        </w:rPr>
        <w:t>,</w:t>
      </w:r>
      <w:r w:rsidRPr="00A01975">
        <w:rPr>
          <w:bCs/>
          <w:szCs w:val="24"/>
        </w:rPr>
        <w:t xml:space="preserve"> kai Sutartį pasirašo abi Šalys (po </w:t>
      </w:r>
      <w:bookmarkStart w:id="25" w:name="_Hlk185492637"/>
      <w:r w:rsidRPr="00A01975">
        <w:rPr>
          <w:bCs/>
          <w:szCs w:val="24"/>
        </w:rPr>
        <w:t xml:space="preserve">antrosios Šalies pasirašymo dienos </w:t>
      </w:r>
      <w:bookmarkEnd w:id="25"/>
      <w:r w:rsidRPr="00A01975">
        <w:rPr>
          <w:bCs/>
          <w:szCs w:val="24"/>
        </w:rPr>
        <w:t xml:space="preserve">einančią kitą dieną) ir </w:t>
      </w:r>
      <w:r w:rsidR="00E30260" w:rsidRPr="0004084B">
        <w:rPr>
          <w:bCs/>
          <w:szCs w:val="24"/>
        </w:rPr>
        <w:t xml:space="preserve">Paslaugų teikėjas pateikia Sutarties užtikrinimą (po Sutarties užtikrinimo pateikimo dienos einančią </w:t>
      </w:r>
      <w:r w:rsidR="00E30260">
        <w:rPr>
          <w:bCs/>
          <w:szCs w:val="24"/>
        </w:rPr>
        <w:t xml:space="preserve">kitą </w:t>
      </w:r>
      <w:r w:rsidR="00E30260" w:rsidRPr="0004084B">
        <w:rPr>
          <w:bCs/>
          <w:szCs w:val="24"/>
        </w:rPr>
        <w:t>dieną)</w:t>
      </w:r>
      <w:r w:rsidR="000C3F63">
        <w:rPr>
          <w:bCs/>
          <w:szCs w:val="24"/>
        </w:rPr>
        <w:t>,</w:t>
      </w:r>
      <w:r w:rsidRPr="00A01975">
        <w:rPr>
          <w:bCs/>
          <w:szCs w:val="24"/>
        </w:rPr>
        <w:t xml:space="preserve"> ir galioja iki visiško Sutartimi prisiimtų įsipareigojimų įvykdymo arba Sutarties nutraukimo Sutartyje ir teisės aktuose nustatyta tvarka. Sutartis sudaroma </w:t>
      </w:r>
      <w:r w:rsidR="00C84F69" w:rsidRPr="001966B1">
        <w:rPr>
          <w:szCs w:val="24"/>
        </w:rPr>
        <w:t>36 (trisdešimt šeši</w:t>
      </w:r>
      <w:r w:rsidR="00B6332F">
        <w:rPr>
          <w:szCs w:val="24"/>
        </w:rPr>
        <w:t>ų</w:t>
      </w:r>
      <w:r w:rsidR="00C84F69" w:rsidRPr="001966B1">
        <w:rPr>
          <w:szCs w:val="24"/>
        </w:rPr>
        <w:t>)</w:t>
      </w:r>
      <w:r w:rsidRPr="00A01975">
        <w:rPr>
          <w:bCs/>
          <w:szCs w:val="24"/>
        </w:rPr>
        <w:t xml:space="preserve"> </w:t>
      </w:r>
      <w:r w:rsidR="005416F3">
        <w:rPr>
          <w:bCs/>
          <w:szCs w:val="24"/>
        </w:rPr>
        <w:t>mėnesių</w:t>
      </w:r>
      <w:r w:rsidR="00246D31">
        <w:rPr>
          <w:bCs/>
          <w:szCs w:val="24"/>
        </w:rPr>
        <w:t xml:space="preserve"> </w:t>
      </w:r>
      <w:r w:rsidR="00246D31" w:rsidRPr="001966B1">
        <w:rPr>
          <w:szCs w:val="24"/>
        </w:rPr>
        <w:t>nuo Sutarties įsigaliojimo dienos</w:t>
      </w:r>
      <w:r w:rsidR="00246D31" w:rsidRPr="00A01975">
        <w:rPr>
          <w:bCs/>
          <w:szCs w:val="24"/>
        </w:rPr>
        <w:t xml:space="preserve"> </w:t>
      </w:r>
      <w:r w:rsidRPr="00A01975">
        <w:rPr>
          <w:bCs/>
          <w:szCs w:val="24"/>
        </w:rPr>
        <w:t xml:space="preserve">Paslaugų teikimo laikotarpiui su galimybe Sutartį </w:t>
      </w:r>
      <w:r w:rsidR="008713FD">
        <w:rPr>
          <w:bCs/>
          <w:szCs w:val="24"/>
        </w:rPr>
        <w:t xml:space="preserve">tomis pačiomis sąlygomis </w:t>
      </w:r>
      <w:r w:rsidRPr="00A01975">
        <w:rPr>
          <w:bCs/>
          <w:szCs w:val="24"/>
        </w:rPr>
        <w:t xml:space="preserve">pratęsti </w:t>
      </w:r>
      <w:r w:rsidR="007F0D95">
        <w:t>2 (du)</w:t>
      </w:r>
      <w:r w:rsidR="00E24B66" w:rsidRPr="00C824E1">
        <w:t xml:space="preserve"> kart</w:t>
      </w:r>
      <w:r w:rsidR="00BC7356">
        <w:t>us</w:t>
      </w:r>
      <w:r w:rsidR="00E24B66" w:rsidRPr="00C824E1">
        <w:t xml:space="preserve"> </w:t>
      </w:r>
      <w:r w:rsidR="00BC7356">
        <w:t xml:space="preserve">po </w:t>
      </w:r>
      <w:r w:rsidR="007F0D95">
        <w:t>12 (dvylika) mėnesių</w:t>
      </w:r>
      <w:r w:rsidRPr="00A01975">
        <w:rPr>
          <w:bCs/>
          <w:szCs w:val="24"/>
        </w:rPr>
        <w:t xml:space="preserve">, bet ne ilgesniam </w:t>
      </w:r>
      <w:r w:rsidR="008713FD">
        <w:rPr>
          <w:bCs/>
          <w:szCs w:val="24"/>
        </w:rPr>
        <w:t xml:space="preserve">kaip </w:t>
      </w:r>
      <w:r w:rsidR="00172A8E">
        <w:rPr>
          <w:szCs w:val="24"/>
        </w:rPr>
        <w:t>60</w:t>
      </w:r>
      <w:r w:rsidR="00172A8E" w:rsidRPr="001966B1">
        <w:rPr>
          <w:szCs w:val="24"/>
        </w:rPr>
        <w:t xml:space="preserve"> (</w:t>
      </w:r>
      <w:r w:rsidR="00172A8E">
        <w:rPr>
          <w:szCs w:val="24"/>
        </w:rPr>
        <w:t>šešiasdešimties</w:t>
      </w:r>
      <w:r w:rsidR="00172A8E" w:rsidRPr="001966B1">
        <w:rPr>
          <w:szCs w:val="24"/>
        </w:rPr>
        <w:t>)</w:t>
      </w:r>
      <w:r w:rsidR="00757485">
        <w:rPr>
          <w:szCs w:val="24"/>
        </w:rPr>
        <w:t xml:space="preserve"> mėnesių</w:t>
      </w:r>
      <w:r w:rsidR="00BC7356">
        <w:t xml:space="preserve"> </w:t>
      </w:r>
      <w:r w:rsidRPr="00A01975">
        <w:rPr>
          <w:bCs/>
          <w:szCs w:val="24"/>
        </w:rPr>
        <w:t xml:space="preserve">bendram Paslaugų teikimo laikotarpiui. </w:t>
      </w:r>
      <w:r w:rsidRPr="00A01975">
        <w:rPr>
          <w:szCs w:val="24"/>
        </w:rPr>
        <w:t>Jei nė viena iš Šalių ne mažiau kaip prieš 30 (trisdešimt) kalendorinių dienų iki Sutartyje numatyto Paslaugų teikimo laikotarpio pabaigos neinformuoja kitos Šalies apie ketinimus nepratęsti Sutarties galiojimo termino, laikoma, kad Sutarties galiojimas yra automatiškai pratęsiamas</w:t>
      </w:r>
      <w:r w:rsidRPr="00A01975">
        <w:rPr>
          <w:bCs/>
          <w:szCs w:val="24"/>
        </w:rPr>
        <w:t xml:space="preserve">. </w:t>
      </w:r>
      <w:r w:rsidR="008713FD">
        <w:rPr>
          <w:bCs/>
          <w:szCs w:val="24"/>
        </w:rPr>
        <w:t>Užsakovas gali nepratęsti Sutarties, net jei Paslaugų teikėjas tinkamai vykdė Sutartį</w:t>
      </w:r>
      <w:bookmarkStart w:id="26" w:name="_Hlk130548890"/>
      <w:r w:rsidR="0004084B">
        <w:rPr>
          <w:bCs/>
          <w:szCs w:val="24"/>
        </w:rPr>
        <w:t>.</w:t>
      </w:r>
    </w:p>
    <w:bookmarkEnd w:id="26"/>
    <w:p w14:paraId="76670E1B" w14:textId="6506CBA0" w:rsidR="00956143" w:rsidRPr="00CF05A7" w:rsidRDefault="00956143" w:rsidP="00480CB7">
      <w:pPr>
        <w:pStyle w:val="ListParagraph"/>
        <w:numPr>
          <w:ilvl w:val="1"/>
          <w:numId w:val="12"/>
        </w:numPr>
        <w:tabs>
          <w:tab w:val="left" w:pos="709"/>
          <w:tab w:val="left" w:pos="1134"/>
        </w:tabs>
        <w:ind w:firstLine="169"/>
        <w:jc w:val="both"/>
        <w:rPr>
          <w:bCs/>
          <w:szCs w:val="24"/>
        </w:rPr>
      </w:pPr>
      <w:r w:rsidRPr="00CF05A7">
        <w:rPr>
          <w:bCs/>
          <w:szCs w:val="24"/>
        </w:rPr>
        <w:lastRenderedPageBreak/>
        <w:t>Sutartis gali būti nutraukta:</w:t>
      </w:r>
    </w:p>
    <w:p w14:paraId="3DBEBD21" w14:textId="77777777" w:rsidR="00CF05A7" w:rsidRDefault="00956143" w:rsidP="0004084B">
      <w:pPr>
        <w:pStyle w:val="ListParagraph"/>
        <w:numPr>
          <w:ilvl w:val="2"/>
          <w:numId w:val="12"/>
        </w:numPr>
        <w:ind w:hanging="11"/>
        <w:jc w:val="both"/>
        <w:rPr>
          <w:bCs/>
          <w:szCs w:val="24"/>
        </w:rPr>
      </w:pPr>
      <w:r w:rsidRPr="00CF05A7">
        <w:rPr>
          <w:bCs/>
          <w:szCs w:val="24"/>
        </w:rPr>
        <w:t>abipusiu Šalių rašytiniu susitarimu;</w:t>
      </w:r>
    </w:p>
    <w:p w14:paraId="4318B893" w14:textId="15BC3F19" w:rsidR="00CF05A7" w:rsidRDefault="00956143" w:rsidP="0004084B">
      <w:pPr>
        <w:pStyle w:val="ListParagraph"/>
        <w:numPr>
          <w:ilvl w:val="2"/>
          <w:numId w:val="12"/>
        </w:numPr>
        <w:ind w:left="0" w:firstLine="709"/>
        <w:jc w:val="both"/>
        <w:rPr>
          <w:bCs/>
          <w:szCs w:val="24"/>
        </w:rPr>
      </w:pPr>
      <w:r w:rsidRPr="00CF05A7">
        <w:rPr>
          <w:bCs/>
          <w:szCs w:val="24"/>
        </w:rPr>
        <w:t>vienos iš Šalių iniciatyva, kitai Šaliai pažeidus</w:t>
      </w:r>
      <w:r w:rsidR="00D05C73" w:rsidRPr="00CF05A7">
        <w:rPr>
          <w:bCs/>
          <w:szCs w:val="24"/>
        </w:rPr>
        <w:t xml:space="preserve"> ir</w:t>
      </w:r>
      <w:r w:rsidR="007E20AF">
        <w:rPr>
          <w:bCs/>
          <w:szCs w:val="24"/>
        </w:rPr>
        <w:t xml:space="preserve"> </w:t>
      </w:r>
      <w:r w:rsidR="00D05C73" w:rsidRPr="00CF05A7">
        <w:rPr>
          <w:bCs/>
          <w:szCs w:val="24"/>
        </w:rPr>
        <w:t>/ ar netinkamai vykdant</w:t>
      </w:r>
      <w:r w:rsidRPr="00CF05A7">
        <w:rPr>
          <w:bCs/>
          <w:szCs w:val="24"/>
        </w:rPr>
        <w:t xml:space="preserve"> </w:t>
      </w:r>
      <w:r w:rsidR="00372B6D" w:rsidRPr="00CF05A7">
        <w:rPr>
          <w:bCs/>
          <w:szCs w:val="24"/>
        </w:rPr>
        <w:t>s</w:t>
      </w:r>
      <w:r w:rsidRPr="00CF05A7">
        <w:rPr>
          <w:bCs/>
          <w:szCs w:val="24"/>
        </w:rPr>
        <w:t>utarti</w:t>
      </w:r>
      <w:r w:rsidR="00372B6D" w:rsidRPr="00CF05A7">
        <w:rPr>
          <w:bCs/>
          <w:szCs w:val="24"/>
        </w:rPr>
        <w:t>nius</w:t>
      </w:r>
      <w:r w:rsidRPr="00CF05A7">
        <w:rPr>
          <w:bCs/>
          <w:szCs w:val="24"/>
        </w:rPr>
        <w:t xml:space="preserve"> įsipareigojimus ir prieš tai raštu informavus kaltąją Šalį apie Sutarties nutraukimą ne vėliau kaip prieš </w:t>
      </w:r>
      <w:r w:rsidR="00D45CC0">
        <w:rPr>
          <w:bCs/>
          <w:szCs w:val="24"/>
        </w:rPr>
        <w:t>15 (penkiolika)</w:t>
      </w:r>
      <w:r w:rsidRPr="00CF05A7">
        <w:rPr>
          <w:bCs/>
          <w:szCs w:val="24"/>
        </w:rPr>
        <w:t xml:space="preserve"> </w:t>
      </w:r>
      <w:r w:rsidR="0002132F">
        <w:rPr>
          <w:bCs/>
          <w:szCs w:val="24"/>
        </w:rPr>
        <w:t>kalendorinių</w:t>
      </w:r>
      <w:r w:rsidR="00C258DD">
        <w:rPr>
          <w:bCs/>
          <w:szCs w:val="24"/>
        </w:rPr>
        <w:t xml:space="preserve"> </w:t>
      </w:r>
      <w:r w:rsidRPr="00CF05A7">
        <w:rPr>
          <w:bCs/>
          <w:szCs w:val="24"/>
        </w:rPr>
        <w:t>dien</w:t>
      </w:r>
      <w:r w:rsidR="00372B6D" w:rsidRPr="00CF05A7">
        <w:rPr>
          <w:bCs/>
          <w:szCs w:val="24"/>
        </w:rPr>
        <w:t>ų</w:t>
      </w:r>
      <w:r w:rsidR="0057471C">
        <w:rPr>
          <w:bCs/>
          <w:szCs w:val="24"/>
        </w:rPr>
        <w:t xml:space="preserve"> (-as</w:t>
      </w:r>
      <w:r w:rsidR="00372B6D" w:rsidRPr="00CF05A7">
        <w:rPr>
          <w:bCs/>
          <w:szCs w:val="24"/>
        </w:rPr>
        <w:t>)</w:t>
      </w:r>
      <w:r w:rsidRPr="00CF05A7">
        <w:rPr>
          <w:bCs/>
          <w:szCs w:val="24"/>
        </w:rPr>
        <w:t xml:space="preserve"> iki Sutarties nutraukimo</w:t>
      </w:r>
      <w:r w:rsidR="00372B6D" w:rsidRPr="00CF05A7">
        <w:rPr>
          <w:bCs/>
          <w:szCs w:val="24"/>
        </w:rPr>
        <w:t>;</w:t>
      </w:r>
    </w:p>
    <w:p w14:paraId="34692DDA" w14:textId="0A1FA2BD" w:rsidR="00372B6D" w:rsidRPr="00CF05A7" w:rsidRDefault="00372B6D" w:rsidP="0004084B">
      <w:pPr>
        <w:pStyle w:val="ListParagraph"/>
        <w:numPr>
          <w:ilvl w:val="2"/>
          <w:numId w:val="12"/>
        </w:numPr>
        <w:ind w:left="0" w:firstLine="709"/>
        <w:jc w:val="both"/>
        <w:rPr>
          <w:bCs/>
          <w:szCs w:val="24"/>
        </w:rPr>
      </w:pPr>
      <w:r w:rsidRPr="00CF05A7">
        <w:rPr>
          <w:bCs/>
          <w:szCs w:val="24"/>
        </w:rPr>
        <w:t xml:space="preserve">kitais Sutartyje, </w:t>
      </w:r>
      <w:r w:rsidR="00D51FCA" w:rsidRPr="00CF05A7">
        <w:rPr>
          <w:bCs/>
          <w:szCs w:val="24"/>
        </w:rPr>
        <w:t>Viešųjų pirkimų</w:t>
      </w:r>
      <w:r w:rsidR="00D51FCA">
        <w:rPr>
          <w:bCs/>
          <w:szCs w:val="24"/>
        </w:rPr>
        <w:t>, atliekamų gynybos ir saugumo srityje,</w:t>
      </w:r>
      <w:r w:rsidR="00D51FCA" w:rsidRPr="00CF05A7">
        <w:rPr>
          <w:bCs/>
          <w:szCs w:val="24"/>
        </w:rPr>
        <w:t xml:space="preserve"> įstatymo </w:t>
      </w:r>
      <w:r w:rsidR="00D51FCA">
        <w:rPr>
          <w:bCs/>
          <w:szCs w:val="24"/>
        </w:rPr>
        <w:t>54</w:t>
      </w:r>
      <w:r w:rsidR="00D51FCA" w:rsidRPr="00CF05A7">
        <w:rPr>
          <w:bCs/>
          <w:szCs w:val="24"/>
        </w:rPr>
        <w:t xml:space="preserve"> straipsnyje</w:t>
      </w:r>
      <w:r w:rsidRPr="00CF05A7">
        <w:rPr>
          <w:bCs/>
          <w:szCs w:val="24"/>
        </w:rPr>
        <w:t xml:space="preserve"> nurodytais ir </w:t>
      </w:r>
      <w:r w:rsidR="00B11545" w:rsidRPr="00CF05A7">
        <w:rPr>
          <w:bCs/>
          <w:szCs w:val="24"/>
        </w:rPr>
        <w:t>C</w:t>
      </w:r>
      <w:r w:rsidRPr="00CF05A7">
        <w:rPr>
          <w:bCs/>
          <w:szCs w:val="24"/>
        </w:rPr>
        <w:t>ivilinio kodekso numatytais atvejais.</w:t>
      </w:r>
    </w:p>
    <w:p w14:paraId="7473DD6F" w14:textId="0985A284" w:rsidR="00956143" w:rsidRPr="007E2EB2" w:rsidRDefault="00956143" w:rsidP="00364833">
      <w:pPr>
        <w:pStyle w:val="ListParagraph"/>
        <w:numPr>
          <w:ilvl w:val="1"/>
          <w:numId w:val="12"/>
        </w:numPr>
        <w:tabs>
          <w:tab w:val="left" w:pos="1134"/>
        </w:tabs>
        <w:ind w:left="0" w:firstLine="709"/>
        <w:jc w:val="both"/>
        <w:rPr>
          <w:bCs/>
          <w:szCs w:val="24"/>
        </w:rPr>
      </w:pPr>
      <w:r w:rsidRPr="007E2EB2">
        <w:rPr>
          <w:bCs/>
          <w:szCs w:val="24"/>
        </w:rPr>
        <w:t>Užsakovas turi teisę vienašališkai nutraukti Sutartį, informav</w:t>
      </w:r>
      <w:r w:rsidR="00CD45A2" w:rsidRPr="007E2EB2">
        <w:rPr>
          <w:bCs/>
          <w:szCs w:val="24"/>
        </w:rPr>
        <w:t>ęs</w:t>
      </w:r>
      <w:r w:rsidRPr="007E2EB2">
        <w:rPr>
          <w:bCs/>
          <w:szCs w:val="24"/>
        </w:rPr>
        <w:t xml:space="preserve"> Paslaugų teikėją raštu ne vėliau kaip prieš </w:t>
      </w:r>
      <w:r w:rsidR="00405797">
        <w:rPr>
          <w:bCs/>
          <w:szCs w:val="24"/>
          <w:lang w:val="en-US"/>
        </w:rPr>
        <w:t>1</w:t>
      </w:r>
      <w:r w:rsidR="00405797">
        <w:rPr>
          <w:bCs/>
          <w:szCs w:val="24"/>
        </w:rPr>
        <w:t>0 (dešimt)</w:t>
      </w:r>
      <w:r w:rsidRPr="007E2EB2">
        <w:rPr>
          <w:bCs/>
          <w:szCs w:val="24"/>
        </w:rPr>
        <w:t xml:space="preserve"> </w:t>
      </w:r>
      <w:r w:rsidR="00CD45A2" w:rsidRPr="007E2EB2">
        <w:rPr>
          <w:bCs/>
          <w:szCs w:val="24"/>
        </w:rPr>
        <w:t>darbo</w:t>
      </w:r>
      <w:r w:rsidR="00157A95" w:rsidRPr="007E2EB2">
        <w:rPr>
          <w:bCs/>
          <w:szCs w:val="24"/>
        </w:rPr>
        <w:t xml:space="preserve"> </w:t>
      </w:r>
      <w:r w:rsidRPr="007E2EB2">
        <w:rPr>
          <w:bCs/>
          <w:szCs w:val="24"/>
        </w:rPr>
        <w:t>dienų</w:t>
      </w:r>
      <w:r w:rsidR="00CD45A2" w:rsidRPr="007E2EB2">
        <w:rPr>
          <w:bCs/>
          <w:szCs w:val="24"/>
        </w:rPr>
        <w:t xml:space="preserve"> (-as</w:t>
      </w:r>
      <w:r w:rsidR="00372B6D" w:rsidRPr="007E2EB2">
        <w:rPr>
          <w:bCs/>
          <w:szCs w:val="24"/>
        </w:rPr>
        <w:t>)</w:t>
      </w:r>
      <w:r w:rsidRPr="007E2EB2">
        <w:rPr>
          <w:bCs/>
          <w:szCs w:val="24"/>
        </w:rPr>
        <w:t xml:space="preserve"> iki Sutarties nutraukimo, jeigu:</w:t>
      </w:r>
    </w:p>
    <w:p w14:paraId="0996A69A" w14:textId="141EC1D4" w:rsidR="00995602" w:rsidRDefault="00956143" w:rsidP="0004084B">
      <w:pPr>
        <w:pStyle w:val="ListParagraph"/>
        <w:numPr>
          <w:ilvl w:val="2"/>
          <w:numId w:val="12"/>
        </w:numPr>
        <w:ind w:left="0" w:firstLine="709"/>
        <w:jc w:val="both"/>
        <w:rPr>
          <w:bCs/>
          <w:szCs w:val="24"/>
        </w:rPr>
      </w:pPr>
      <w:r w:rsidRPr="00995602">
        <w:rPr>
          <w:bCs/>
          <w:szCs w:val="24"/>
        </w:rPr>
        <w:t xml:space="preserve">paaiškėjo, kad Paslaugų teikėjas turėjo būti pašalintas iš pirkimo procedūros pagal </w:t>
      </w:r>
      <w:r w:rsidR="00A9293F" w:rsidRPr="00995602">
        <w:rPr>
          <w:bCs/>
          <w:szCs w:val="24"/>
        </w:rPr>
        <w:t>Viešųjų pirkimų</w:t>
      </w:r>
      <w:r w:rsidR="00A9293F">
        <w:rPr>
          <w:bCs/>
          <w:szCs w:val="24"/>
        </w:rPr>
        <w:t>, atliekamų gynybos ir saugumo srityje,</w:t>
      </w:r>
      <w:r w:rsidR="00A9293F" w:rsidRPr="00995602">
        <w:rPr>
          <w:bCs/>
          <w:szCs w:val="24"/>
        </w:rPr>
        <w:t xml:space="preserve"> įstatymo </w:t>
      </w:r>
      <w:r w:rsidR="00A9293F">
        <w:rPr>
          <w:bCs/>
          <w:szCs w:val="24"/>
        </w:rPr>
        <w:t>34</w:t>
      </w:r>
      <w:r w:rsidR="00A9293F" w:rsidRPr="00995602">
        <w:rPr>
          <w:bCs/>
          <w:szCs w:val="24"/>
        </w:rPr>
        <w:t xml:space="preserve"> straipsnio 1 dalį</w:t>
      </w:r>
      <w:r w:rsidRPr="00995602">
        <w:rPr>
          <w:bCs/>
          <w:szCs w:val="24"/>
        </w:rPr>
        <w:t xml:space="preserve"> ar dėl kitų pirkimo dokumentuose nustatytų pašalinimo pagrindų;</w:t>
      </w:r>
    </w:p>
    <w:p w14:paraId="30321FBA" w14:textId="77777777" w:rsidR="00995602" w:rsidRDefault="00956143" w:rsidP="0004084B">
      <w:pPr>
        <w:pStyle w:val="ListParagraph"/>
        <w:numPr>
          <w:ilvl w:val="2"/>
          <w:numId w:val="12"/>
        </w:numPr>
        <w:ind w:left="0" w:firstLine="709"/>
        <w:jc w:val="both"/>
        <w:rPr>
          <w:bCs/>
          <w:szCs w:val="24"/>
        </w:rPr>
      </w:pPr>
      <w:r w:rsidRPr="00995602">
        <w:rPr>
          <w:bCs/>
          <w:szCs w:val="24"/>
        </w:rPr>
        <w:t>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42C07C4" w14:textId="77777777" w:rsidR="005449E4" w:rsidRDefault="00956143" w:rsidP="0004084B">
      <w:pPr>
        <w:pStyle w:val="ListParagraph"/>
        <w:numPr>
          <w:ilvl w:val="2"/>
          <w:numId w:val="12"/>
        </w:numPr>
        <w:ind w:left="0" w:firstLine="709"/>
        <w:jc w:val="both"/>
        <w:rPr>
          <w:bCs/>
          <w:szCs w:val="24"/>
        </w:rPr>
      </w:pPr>
      <w:r w:rsidRPr="00995602">
        <w:rPr>
          <w:bCs/>
          <w:szCs w:val="24"/>
        </w:rPr>
        <w:t>Paslaugų teikėjas bankrutuoja arba yra likviduojamas, sustabdo ūkinę veiklą arba teisės aktuose nustatyta tvarka susidaro analogiška situacija;</w:t>
      </w:r>
    </w:p>
    <w:p w14:paraId="78E2EB98" w14:textId="0F8C6A96" w:rsidR="00956143" w:rsidRDefault="00372B6D" w:rsidP="0004084B">
      <w:pPr>
        <w:pStyle w:val="ListParagraph"/>
        <w:numPr>
          <w:ilvl w:val="2"/>
          <w:numId w:val="12"/>
        </w:numPr>
        <w:ind w:left="0" w:firstLine="709"/>
        <w:jc w:val="both"/>
        <w:rPr>
          <w:bCs/>
          <w:szCs w:val="24"/>
        </w:rPr>
      </w:pPr>
      <w:r w:rsidRPr="005449E4">
        <w:rPr>
          <w:bCs/>
          <w:szCs w:val="24"/>
        </w:rPr>
        <w:t>Paslaugų teikėjas (arba bet kuris iš Paslaugų teikėjo darbuotojų, tarpininkų, subtiekėjų, atstovų) duoda arba pasiūlo (tiesiogiai arba netiesiogiai) bet kuriam Užsakovo darbuotojui kyšį, dovaną, piniginį atsidėkojimą, komisinius, paslaugas arba kitą vertingą daiktą kaip paskatą arba apdovanojimą už bet kurio su šia Sutartimi susijusio veiksmo atlikimą arba susilaikymą jį atlikti, arba už palankumo arba nepalankumo parodymą arba susilaikymą juos</w:t>
      </w:r>
      <w:r w:rsidR="00383AC9">
        <w:rPr>
          <w:bCs/>
          <w:szCs w:val="24"/>
        </w:rPr>
        <w:t xml:space="preserve"> </w:t>
      </w:r>
      <w:r w:rsidR="0062563D">
        <w:rPr>
          <w:bCs/>
          <w:szCs w:val="24"/>
        </w:rPr>
        <w:t>parodyti bet kuriuo su Sutartimi susijusio asmens atžvilgiu</w:t>
      </w:r>
      <w:r w:rsidRPr="005449E4">
        <w:rPr>
          <w:bCs/>
          <w:szCs w:val="24"/>
        </w:rPr>
        <w:t>. Paslaugų teikėjas privalo atlyginti Užsakovui visus patirtus nuostolius, atsiradusius dėl Sutarties nutraukimo</w:t>
      </w:r>
      <w:r w:rsidR="00877B0C">
        <w:rPr>
          <w:bCs/>
          <w:szCs w:val="24"/>
        </w:rPr>
        <w:t xml:space="preserve"> šiuo pagrindu</w:t>
      </w:r>
      <w:r w:rsidR="00A64417">
        <w:rPr>
          <w:bCs/>
          <w:szCs w:val="24"/>
        </w:rPr>
        <w:t>;</w:t>
      </w:r>
    </w:p>
    <w:p w14:paraId="7AF321C6" w14:textId="2AF85CE2" w:rsidR="00A64417" w:rsidRPr="00CD45A2" w:rsidRDefault="00A64417" w:rsidP="0004084B">
      <w:pPr>
        <w:pStyle w:val="ListParagraph"/>
        <w:numPr>
          <w:ilvl w:val="2"/>
          <w:numId w:val="12"/>
        </w:numPr>
        <w:ind w:left="0" w:firstLine="709"/>
        <w:jc w:val="both"/>
        <w:rPr>
          <w:rStyle w:val="normaltextrun"/>
          <w:bCs/>
          <w:szCs w:val="24"/>
        </w:rPr>
      </w:pPr>
      <w:r w:rsidRPr="00CD45A2">
        <w:rPr>
          <w:rStyle w:val="normaltextrun"/>
        </w:rPr>
        <w:t xml:space="preserve">Paslaugų kokybė neatitinka Sutartyje nustatytų reikalavimų ir po raštiško Užsakovo pranešimo / pretenzijos apie tai Paslaugų teikėjui, jis per Užsakovo nurodytą terminą nepašalina </w:t>
      </w:r>
      <w:bookmarkStart w:id="27" w:name="_Hlk152946236"/>
      <w:r w:rsidR="004A085E">
        <w:rPr>
          <w:rStyle w:val="normaltextrun"/>
        </w:rPr>
        <w:t>Paslaugų</w:t>
      </w:r>
      <w:bookmarkEnd w:id="27"/>
      <w:r w:rsidR="004A085E">
        <w:rPr>
          <w:rStyle w:val="normaltextrun"/>
        </w:rPr>
        <w:t xml:space="preserve"> </w:t>
      </w:r>
      <w:r w:rsidRPr="00CD45A2">
        <w:rPr>
          <w:rStyle w:val="normaltextrun"/>
        </w:rPr>
        <w:t>trūkumų arba pašalina netinkamai;</w:t>
      </w:r>
    </w:p>
    <w:p w14:paraId="7367292E" w14:textId="0F7B69C4" w:rsidR="00DF2141" w:rsidRPr="001E4870" w:rsidRDefault="00A64417" w:rsidP="0004084B">
      <w:pPr>
        <w:pStyle w:val="ListParagraph"/>
        <w:numPr>
          <w:ilvl w:val="2"/>
          <w:numId w:val="12"/>
        </w:numPr>
        <w:ind w:left="0" w:firstLine="709"/>
        <w:jc w:val="both"/>
        <w:rPr>
          <w:rStyle w:val="normaltextrun"/>
          <w:bCs/>
          <w:szCs w:val="24"/>
        </w:rPr>
      </w:pPr>
      <w:r w:rsidRPr="00CD45A2">
        <w:rPr>
          <w:rStyle w:val="normaltextrun"/>
        </w:rPr>
        <w:t xml:space="preserve">Paslaugų teikėjas nevykdo arba netinkamai vykdo Sutartyje nurodytus įsipareigojimus ir po </w:t>
      </w:r>
      <w:r w:rsidR="00F63D2E">
        <w:rPr>
          <w:rStyle w:val="normaltextrun"/>
        </w:rPr>
        <w:t xml:space="preserve">2 (dviejų) </w:t>
      </w:r>
      <w:r w:rsidRPr="00CD45A2">
        <w:rPr>
          <w:rStyle w:val="normaltextrun"/>
        </w:rPr>
        <w:t>raštišk</w:t>
      </w:r>
      <w:r w:rsidR="00F63D2E">
        <w:rPr>
          <w:rStyle w:val="normaltextrun"/>
        </w:rPr>
        <w:t>ų</w:t>
      </w:r>
      <w:r w:rsidRPr="00CD45A2">
        <w:rPr>
          <w:rStyle w:val="normaltextrun"/>
        </w:rPr>
        <w:t xml:space="preserve"> Užsakovo pranešim</w:t>
      </w:r>
      <w:r w:rsidR="00F63D2E">
        <w:rPr>
          <w:rStyle w:val="normaltextrun"/>
        </w:rPr>
        <w:t>ų</w:t>
      </w:r>
      <w:r w:rsidRPr="00CD45A2">
        <w:rPr>
          <w:rStyle w:val="normaltextrun"/>
        </w:rPr>
        <w:t xml:space="preserve"> / pretenzij</w:t>
      </w:r>
      <w:r w:rsidR="00F63D2E">
        <w:rPr>
          <w:rStyle w:val="normaltextrun"/>
        </w:rPr>
        <w:t xml:space="preserve">ų </w:t>
      </w:r>
      <w:bookmarkStart w:id="28" w:name="_Hlk177473257"/>
      <w:r w:rsidR="00F63D2E">
        <w:rPr>
          <w:rStyle w:val="normaltextrun"/>
        </w:rPr>
        <w:t>(nepriklausomai nuo nevykdomų sutartinių įsipareigojimų skaičiaus / pobūdžio</w:t>
      </w:r>
      <w:bookmarkEnd w:id="28"/>
      <w:r w:rsidR="00F63D2E">
        <w:rPr>
          <w:rStyle w:val="normaltextrun"/>
        </w:rPr>
        <w:t>)</w:t>
      </w:r>
      <w:r w:rsidRPr="00CD45A2">
        <w:rPr>
          <w:rStyle w:val="normaltextrun"/>
        </w:rPr>
        <w:t xml:space="preserve"> apie tai Paslaugų teikėjui, jis per Užsakovo nurodytą terminą nepašalina nurodytų </w:t>
      </w:r>
      <w:r w:rsidR="004A085E">
        <w:rPr>
          <w:rStyle w:val="normaltextrun"/>
        </w:rPr>
        <w:t>Paslaugų</w:t>
      </w:r>
      <w:r w:rsidR="004A085E" w:rsidRPr="00CD45A2">
        <w:rPr>
          <w:rStyle w:val="normaltextrun"/>
        </w:rPr>
        <w:t xml:space="preserve"> </w:t>
      </w:r>
      <w:r w:rsidRPr="00CD45A2">
        <w:rPr>
          <w:rStyle w:val="normaltextrun"/>
        </w:rPr>
        <w:t>trūkumų ir / ar toliau nevykdo arba netinkamai vykdo sutartinius įsipareigojimus</w:t>
      </w:r>
      <w:r w:rsidR="00DF2141">
        <w:rPr>
          <w:rStyle w:val="normaltextrun"/>
        </w:rPr>
        <w:t>;</w:t>
      </w:r>
    </w:p>
    <w:p w14:paraId="41BDB3D8" w14:textId="3A7D623F" w:rsidR="001E4870" w:rsidRPr="001E4870" w:rsidRDefault="001E4870" w:rsidP="0004084B">
      <w:pPr>
        <w:pStyle w:val="ListParagraph"/>
        <w:numPr>
          <w:ilvl w:val="2"/>
          <w:numId w:val="12"/>
        </w:numPr>
        <w:ind w:left="0" w:firstLine="709"/>
        <w:jc w:val="both"/>
        <w:rPr>
          <w:bCs/>
          <w:szCs w:val="24"/>
        </w:rPr>
      </w:pPr>
      <w:r>
        <w:rPr>
          <w:color w:val="000000"/>
        </w:rPr>
        <w:t>pasikeičia teisės aktai, susiję su Sutarties objektu, Sutarties vykdymu, ar su Užsakovo vykdoma veikla, kuriai buvo sudaryta Sutartis, ir dėl tokių pakeitimų Užsakovas nusprendžia nutraukti Sutartį;</w:t>
      </w:r>
    </w:p>
    <w:p w14:paraId="5DD87BEE" w14:textId="475D90D5" w:rsidR="001E4870" w:rsidRPr="001E4870" w:rsidRDefault="001E4870" w:rsidP="0004084B">
      <w:pPr>
        <w:pStyle w:val="ListParagraph"/>
        <w:numPr>
          <w:ilvl w:val="2"/>
          <w:numId w:val="12"/>
        </w:numPr>
        <w:ind w:left="0" w:firstLine="709"/>
        <w:jc w:val="both"/>
        <w:rPr>
          <w:bCs/>
          <w:szCs w:val="24"/>
        </w:rPr>
      </w:pPr>
      <w:r>
        <w:rPr>
          <w:color w:val="000000"/>
        </w:rPr>
        <w:t>nebelieka perkamų Paslaugų poreikio;</w:t>
      </w:r>
    </w:p>
    <w:p w14:paraId="291B1103" w14:textId="6FBD6A46" w:rsidR="001E4870" w:rsidRPr="00DF2141" w:rsidRDefault="001E4870" w:rsidP="0004084B">
      <w:pPr>
        <w:pStyle w:val="ListParagraph"/>
        <w:numPr>
          <w:ilvl w:val="2"/>
          <w:numId w:val="12"/>
        </w:numPr>
        <w:ind w:left="0" w:firstLine="709"/>
        <w:jc w:val="both"/>
        <w:rPr>
          <w:rStyle w:val="normaltextrun"/>
          <w:bCs/>
          <w:szCs w:val="24"/>
        </w:rPr>
      </w:pPr>
      <w:r>
        <w:rPr>
          <w:color w:val="000000"/>
        </w:rPr>
        <w:t>Užsakovas iš viešųjų pirkimų priežiūrą atliekančių ar kitų institucijų gauna nurodymą / rekomendaciją nutraukti Sutartį;</w:t>
      </w:r>
    </w:p>
    <w:p w14:paraId="6796B625" w14:textId="50A8F7B4" w:rsidR="00A64417" w:rsidRPr="00222862" w:rsidRDefault="00DF2141" w:rsidP="00C82E3C">
      <w:pPr>
        <w:pStyle w:val="ListParagraph"/>
        <w:numPr>
          <w:ilvl w:val="2"/>
          <w:numId w:val="12"/>
        </w:numPr>
        <w:tabs>
          <w:tab w:val="left" w:pos="1418"/>
        </w:tabs>
        <w:ind w:left="0" w:firstLine="709"/>
        <w:jc w:val="both"/>
        <w:rPr>
          <w:rStyle w:val="normaltextrun"/>
          <w:bCs/>
          <w:szCs w:val="24"/>
        </w:rPr>
      </w:pPr>
      <w:r>
        <w:rPr>
          <w:rStyle w:val="normaltextrun"/>
        </w:rPr>
        <w:t>Paslaugų teikėjas pažeidžia esmines Sutarties sąlygas, kaip tai numatyta Sutarties 10.2 punkte</w:t>
      </w:r>
      <w:r w:rsidR="00222862">
        <w:rPr>
          <w:rStyle w:val="normaltextrun"/>
        </w:rPr>
        <w:t>;</w:t>
      </w:r>
    </w:p>
    <w:p w14:paraId="396A631E" w14:textId="1CE5947A" w:rsidR="008F58F0" w:rsidRPr="007E62F8" w:rsidRDefault="00B03165" w:rsidP="00C82E3C">
      <w:pPr>
        <w:pStyle w:val="ListParagraph"/>
        <w:numPr>
          <w:ilvl w:val="2"/>
          <w:numId w:val="12"/>
        </w:numPr>
        <w:tabs>
          <w:tab w:val="left" w:pos="1418"/>
        </w:tabs>
        <w:ind w:left="0" w:firstLine="709"/>
        <w:jc w:val="both"/>
        <w:rPr>
          <w:rStyle w:val="normaltextrun"/>
          <w:bCs/>
          <w:szCs w:val="24"/>
        </w:rPr>
      </w:pPr>
      <w:r w:rsidRPr="007E62F8">
        <w:t>Paslaugų teikėjas vėluoja pateikti Sutarties užtikrinimo pratęsimą  (įskaitant ir Sutarties 5.1</w:t>
      </w:r>
      <w:r w:rsidR="00D802E7" w:rsidRPr="007E62F8">
        <w:t>4</w:t>
      </w:r>
      <w:r w:rsidRPr="007E62F8">
        <w:t xml:space="preserve"> punkte nurodytu būdu) ilgiau kaip 10 (dešimt) darbo dienų nuo paskutinio Sutarties užtikrinimo galiojimo termino pabaigos arba atsisako jį pateikti</w:t>
      </w:r>
      <w:r w:rsidR="00B03656" w:rsidRPr="007E62F8">
        <w:t>.</w:t>
      </w:r>
    </w:p>
    <w:p w14:paraId="3EC62A13" w14:textId="7A401285" w:rsidR="00A06156" w:rsidRDefault="00FD7387" w:rsidP="00C82E3C">
      <w:pPr>
        <w:pStyle w:val="ListParagraph"/>
        <w:numPr>
          <w:ilvl w:val="1"/>
          <w:numId w:val="12"/>
        </w:numPr>
        <w:tabs>
          <w:tab w:val="left" w:pos="1134"/>
        </w:tabs>
        <w:ind w:left="0" w:firstLine="709"/>
        <w:jc w:val="both"/>
        <w:rPr>
          <w:szCs w:val="24"/>
        </w:rPr>
      </w:pPr>
      <w:r w:rsidRPr="005449E4">
        <w:rPr>
          <w:szCs w:val="24"/>
        </w:rPr>
        <w:t xml:space="preserve">Užsakovas, vadovaudamasis Civilinio kodekso 6.721 straipsniu, nesant </w:t>
      </w:r>
      <w:r w:rsidR="00A64417" w:rsidRPr="00CD45A2">
        <w:rPr>
          <w:rStyle w:val="normaltextrun"/>
        </w:rPr>
        <w:t xml:space="preserve">Sutarties pažeidimo ir / ar netinkamo sutartinių įsipareigojimų vykdymo dėl </w:t>
      </w:r>
      <w:r w:rsidRPr="005449E4">
        <w:rPr>
          <w:szCs w:val="24"/>
        </w:rPr>
        <w:t>Paslaugų teikėjo kaltės, turi teisę bet kada vienašališkai nutraukti Sutartį, raštu įspėjęs apie tai Paslaugų teikėją ne vėliau kaip prieš 30 (trisdešimt) kalendorinių dienų.</w:t>
      </w:r>
    </w:p>
    <w:p w14:paraId="0323329F" w14:textId="3018D3E9" w:rsidR="00A06156" w:rsidRPr="00A06156" w:rsidRDefault="00FD7387" w:rsidP="00C82E3C">
      <w:pPr>
        <w:pStyle w:val="ListParagraph"/>
        <w:numPr>
          <w:ilvl w:val="1"/>
          <w:numId w:val="12"/>
        </w:numPr>
        <w:tabs>
          <w:tab w:val="left" w:pos="1134"/>
        </w:tabs>
        <w:ind w:left="0" w:firstLine="709"/>
        <w:jc w:val="both"/>
        <w:rPr>
          <w:szCs w:val="24"/>
        </w:rPr>
      </w:pPr>
      <w:r>
        <w:t>Paslaugų teikėjas, nesant Sutarties pažeidimo ir</w:t>
      </w:r>
      <w:r w:rsidR="00570A63">
        <w:t xml:space="preserve"> </w:t>
      </w:r>
      <w:r>
        <w:t xml:space="preserve">/ ar netinkamo </w:t>
      </w:r>
      <w:r w:rsidR="00A64417" w:rsidRPr="00CD45A2">
        <w:rPr>
          <w:rStyle w:val="normaltextrun"/>
        </w:rPr>
        <w:t xml:space="preserve">sutartinių įsipareigojimų </w:t>
      </w:r>
      <w:r>
        <w:t>vykdymo dėl Užsakovo kaltės, vadovaudamasis Civilinio kodekso 6.721 straipsniu, turi teisę nutraukti Sutartį vienašališkai tik dėl svarbių priežasčių, raštu įspėdamas Užsakovą prieš 30 (trisdešimt) kalendorinių dienų. Tokiu atveju Paslaugų teikėjas privalo visiškai atlyginti Užsakovo patirtus nuostolius.</w:t>
      </w:r>
    </w:p>
    <w:p w14:paraId="315B9B12" w14:textId="65BA7511" w:rsidR="00A06156" w:rsidRPr="00A06156" w:rsidRDefault="00956143" w:rsidP="00C82E3C">
      <w:pPr>
        <w:pStyle w:val="ListParagraph"/>
        <w:numPr>
          <w:ilvl w:val="1"/>
          <w:numId w:val="12"/>
        </w:numPr>
        <w:tabs>
          <w:tab w:val="left" w:pos="1134"/>
        </w:tabs>
        <w:ind w:left="0" w:firstLine="709"/>
        <w:jc w:val="both"/>
        <w:rPr>
          <w:szCs w:val="24"/>
        </w:rPr>
      </w:pPr>
      <w:r w:rsidRPr="00A06156">
        <w:rPr>
          <w:bCs/>
          <w:szCs w:val="24"/>
        </w:rPr>
        <w:lastRenderedPageBreak/>
        <w:t>Nutraukus Sutartį ar jai pasibaigus, lieka galioti Sutarties nuostatos, susijusios su ginčų nagrinėjimo tvarka, garantija bei atsiskaitymais tarp Šalių pagal Sutartį, taip pat visos kitos Sutarties nuostatos, kurios pagal savo esmę lieka galioti po Sutarties nutraukimo ar pasibaigimo, arba turi išlikti galioti, kad būtų visiškai įvykdyta Sutartis.</w:t>
      </w:r>
    </w:p>
    <w:p w14:paraId="386C16C6" w14:textId="1657D8D1" w:rsidR="00F77EAE" w:rsidRPr="00A06156" w:rsidRDefault="00956143" w:rsidP="00995889">
      <w:pPr>
        <w:pStyle w:val="ListParagraph"/>
        <w:numPr>
          <w:ilvl w:val="1"/>
          <w:numId w:val="12"/>
        </w:numPr>
        <w:tabs>
          <w:tab w:val="left" w:pos="1134"/>
        </w:tabs>
        <w:ind w:left="0" w:firstLine="709"/>
        <w:jc w:val="both"/>
        <w:rPr>
          <w:szCs w:val="24"/>
        </w:rPr>
      </w:pPr>
      <w:r w:rsidRPr="00A06156">
        <w:rPr>
          <w:bCs/>
          <w:szCs w:val="24"/>
        </w:rPr>
        <w:t xml:space="preserve">Jeigu Sutartis nutraukiama Užsakovo iniciatyva dėl Paslaugų teikėjo kaltės, Paslaugų teikėjas turi sumokėti Užsakovui baudą, nurodytą Sutarties </w:t>
      </w:r>
      <w:r w:rsidR="00D6447F" w:rsidRPr="00FE3F6E">
        <w:rPr>
          <w:bCs/>
          <w:szCs w:val="24"/>
        </w:rPr>
        <w:fldChar w:fldCharType="begin"/>
      </w:r>
      <w:r w:rsidR="00D6447F" w:rsidRPr="00FE3F6E">
        <w:rPr>
          <w:bCs/>
          <w:szCs w:val="24"/>
        </w:rPr>
        <w:instrText xml:space="preserve"> REF _Ref130549719 \r \h </w:instrText>
      </w:r>
      <w:r w:rsidR="00D6447F" w:rsidRPr="00FE3F6E">
        <w:rPr>
          <w:bCs/>
          <w:szCs w:val="24"/>
        </w:rPr>
      </w:r>
      <w:r w:rsidR="00D6447F" w:rsidRPr="00FE3F6E">
        <w:rPr>
          <w:bCs/>
          <w:szCs w:val="24"/>
        </w:rPr>
        <w:fldChar w:fldCharType="separate"/>
      </w:r>
      <w:r w:rsidR="00D6447F" w:rsidRPr="00FE3F6E">
        <w:rPr>
          <w:bCs/>
          <w:szCs w:val="24"/>
        </w:rPr>
        <w:t>5.</w:t>
      </w:r>
      <w:r w:rsidR="00D6447F" w:rsidRPr="00FE3F6E">
        <w:rPr>
          <w:bCs/>
          <w:szCs w:val="24"/>
        </w:rPr>
        <w:fldChar w:fldCharType="end"/>
      </w:r>
      <w:r w:rsidR="00FE3F6E" w:rsidRPr="00FE3F6E">
        <w:rPr>
          <w:bCs/>
          <w:szCs w:val="24"/>
        </w:rPr>
        <w:t>5</w:t>
      </w:r>
      <w:r w:rsidRPr="00A06156">
        <w:rPr>
          <w:bCs/>
          <w:szCs w:val="24"/>
        </w:rPr>
        <w:t xml:space="preserve"> punkte ir neturi teisės į kokios nors patirtos žalos kompensaciją.</w:t>
      </w:r>
    </w:p>
    <w:p w14:paraId="76E19A7D" w14:textId="77777777" w:rsidR="002F4705" w:rsidRDefault="00EC6DC7" w:rsidP="00995889">
      <w:pPr>
        <w:pStyle w:val="ListParagraph"/>
        <w:numPr>
          <w:ilvl w:val="1"/>
          <w:numId w:val="12"/>
        </w:numPr>
        <w:tabs>
          <w:tab w:val="left" w:pos="1134"/>
        </w:tabs>
        <w:ind w:left="0" w:firstLine="709"/>
        <w:jc w:val="both"/>
        <w:rPr>
          <w:szCs w:val="24"/>
        </w:rPr>
      </w:pPr>
      <w:r w:rsidRPr="00C23987">
        <w:rPr>
          <w:rStyle w:val="cf01"/>
          <w:rFonts w:ascii="Times New Roman" w:hAnsi="Times New Roman" w:cs="Times New Roman"/>
          <w:sz w:val="24"/>
          <w:szCs w:val="24"/>
        </w:rPr>
        <w:t xml:space="preserve">Paslaugų teikimo metu paaiškėjus, kad Techninėje specifikacijoje numatytus reikalavimus būtina patikslinti, o šių patikslinimų atsiradimas sąlygojamas aplinkybėmis, kurios atsiranda arba tampa žinomos po Sutarties sudarymo, jų atsiradimo pasiūlymo pateikimo ar Sutarties sudarymo metu negalima protingai numatyti ir kontroliuoti, taip pat, iš anksto įvertinti ir jų atsiradimo rizikos, atliekamas Techninėje specifikacijoje aprašytų reikalavimų pakeitimas ir (ar) patikslinimas, kuris neįtakotų teikiamų </w:t>
      </w:r>
      <w:r w:rsidR="00133561" w:rsidRPr="00C23987">
        <w:rPr>
          <w:rStyle w:val="cf01"/>
          <w:rFonts w:ascii="Times New Roman" w:hAnsi="Times New Roman" w:cs="Times New Roman"/>
          <w:sz w:val="24"/>
          <w:szCs w:val="24"/>
        </w:rPr>
        <w:t>P</w:t>
      </w:r>
      <w:r w:rsidRPr="00C23987">
        <w:rPr>
          <w:rStyle w:val="cf01"/>
          <w:rFonts w:ascii="Times New Roman" w:hAnsi="Times New Roman" w:cs="Times New Roman"/>
          <w:sz w:val="24"/>
          <w:szCs w:val="24"/>
        </w:rPr>
        <w:t xml:space="preserve">aslaugų, bendros Sutarties kainos ir (ar) trukmės, bendros </w:t>
      </w:r>
      <w:r w:rsidR="00133561" w:rsidRPr="00C23987">
        <w:rPr>
          <w:rStyle w:val="cf01"/>
          <w:rFonts w:ascii="Times New Roman" w:hAnsi="Times New Roman" w:cs="Times New Roman"/>
          <w:sz w:val="24"/>
          <w:szCs w:val="24"/>
        </w:rPr>
        <w:t>P</w:t>
      </w:r>
      <w:r w:rsidRPr="00C23987">
        <w:rPr>
          <w:rStyle w:val="cf01"/>
          <w:rFonts w:ascii="Times New Roman" w:hAnsi="Times New Roman" w:cs="Times New Roman"/>
          <w:sz w:val="24"/>
          <w:szCs w:val="24"/>
        </w:rPr>
        <w:t xml:space="preserve">aslaugų apimties, taip pat neturėtų įtakos kitoms Sutarties sąlygoms. Techninės specifikacijos reikalavimo pakeitimas ir (ar) patikslinimas galimas tik esant objektyvioms ir pagrįstoms aplinkybėms, o toks pakeitimas ir (ar) patikslinimas turi būti įforminamas </w:t>
      </w:r>
      <w:r w:rsidR="007D052D" w:rsidRPr="00C23987">
        <w:rPr>
          <w:szCs w:val="24"/>
        </w:rPr>
        <w:t>protokolu arba papildomu susitarimu prie Sutarties, pasirašomu abiejų Šalių, kuris tampa neatskiriama Sutarties dalimi.</w:t>
      </w:r>
    </w:p>
    <w:p w14:paraId="1F84C46B" w14:textId="77777777" w:rsidR="002F4705" w:rsidRPr="002F4705" w:rsidRDefault="00BC7F63" w:rsidP="00995889">
      <w:pPr>
        <w:pStyle w:val="ListParagraph"/>
        <w:numPr>
          <w:ilvl w:val="1"/>
          <w:numId w:val="12"/>
        </w:numPr>
        <w:tabs>
          <w:tab w:val="left" w:pos="1134"/>
        </w:tabs>
        <w:ind w:left="0" w:firstLine="709"/>
        <w:jc w:val="both"/>
        <w:rPr>
          <w:szCs w:val="24"/>
        </w:rPr>
      </w:pPr>
      <w:r>
        <w:t>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ir / ar pranešimu gali patikslinti Sutarties sąlygas. Toks Sutarties sąlygų patikslinimas nebus laikomas Sutarties sąlygų keitimu.</w:t>
      </w:r>
    </w:p>
    <w:p w14:paraId="5169CDA3" w14:textId="444E417A" w:rsidR="00956143" w:rsidRPr="002F4705" w:rsidRDefault="00956143" w:rsidP="001D27C7">
      <w:pPr>
        <w:pStyle w:val="ListParagraph"/>
        <w:numPr>
          <w:ilvl w:val="1"/>
          <w:numId w:val="12"/>
        </w:numPr>
        <w:tabs>
          <w:tab w:val="left" w:pos="1276"/>
        </w:tabs>
        <w:ind w:left="0" w:firstLine="709"/>
        <w:jc w:val="both"/>
        <w:rPr>
          <w:szCs w:val="24"/>
        </w:rPr>
      </w:pPr>
      <w:r w:rsidRPr="002F4705">
        <w:rPr>
          <w:szCs w:val="24"/>
        </w:rPr>
        <w:t xml:space="preserve">Sutarties sąlygos Sutarties galiojimo laikotarpiu negali būti keičiamos, išskyrus </w:t>
      </w:r>
      <w:r w:rsidR="000C14E2" w:rsidRPr="002F4705">
        <w:rPr>
          <w:szCs w:val="24"/>
        </w:rPr>
        <w:t>Viešųjų pirkimų</w:t>
      </w:r>
      <w:r w:rsidR="000C14E2">
        <w:rPr>
          <w:szCs w:val="24"/>
        </w:rPr>
        <w:t>, atliekamų gynybos ir saugumo sityje,</w:t>
      </w:r>
      <w:r w:rsidR="000C14E2" w:rsidRPr="002F4705">
        <w:rPr>
          <w:szCs w:val="24"/>
        </w:rPr>
        <w:t xml:space="preserve"> įstatymo </w:t>
      </w:r>
      <w:r w:rsidR="000C14E2">
        <w:rPr>
          <w:szCs w:val="24"/>
        </w:rPr>
        <w:t>53</w:t>
      </w:r>
      <w:r w:rsidR="000C14E2" w:rsidRPr="002F4705">
        <w:rPr>
          <w:szCs w:val="24"/>
        </w:rPr>
        <w:t xml:space="preserve"> straipsnyje</w:t>
      </w:r>
      <w:r w:rsidRPr="002F4705">
        <w:rPr>
          <w:szCs w:val="24"/>
        </w:rPr>
        <w:t xml:space="preserve"> numatytus atvejus ir tokias Sutarties sąlygas, kurias pakeitus nebūtų pažeisti </w:t>
      </w:r>
      <w:r w:rsidR="00A328CF" w:rsidRPr="002F4705">
        <w:rPr>
          <w:szCs w:val="24"/>
        </w:rPr>
        <w:t>Viešųjų pirkimų</w:t>
      </w:r>
      <w:r w:rsidR="00A328CF">
        <w:rPr>
          <w:szCs w:val="24"/>
        </w:rPr>
        <w:t>,</w:t>
      </w:r>
      <w:r w:rsidR="00A328CF" w:rsidRPr="00342BD9">
        <w:rPr>
          <w:szCs w:val="24"/>
        </w:rPr>
        <w:t xml:space="preserve"> </w:t>
      </w:r>
      <w:r w:rsidR="00A328CF">
        <w:rPr>
          <w:szCs w:val="24"/>
        </w:rPr>
        <w:t>atliekamų gynybos ir saugumo sityje,</w:t>
      </w:r>
      <w:r w:rsidR="00A328CF" w:rsidRPr="002F4705">
        <w:rPr>
          <w:szCs w:val="24"/>
        </w:rPr>
        <w:t xml:space="preserve"> įstatymo </w:t>
      </w:r>
      <w:r w:rsidR="00A328CF">
        <w:rPr>
          <w:szCs w:val="24"/>
        </w:rPr>
        <w:t>6</w:t>
      </w:r>
      <w:r w:rsidR="00A328CF" w:rsidRPr="002F4705">
        <w:rPr>
          <w:szCs w:val="24"/>
        </w:rPr>
        <w:t xml:space="preserve"> straipsnyje</w:t>
      </w:r>
      <w:r w:rsidRPr="002F4705">
        <w:rPr>
          <w:szCs w:val="24"/>
        </w:rPr>
        <w:t xml:space="preserve"> nustatyti principai. Sutarties sąlygų keitimu nebus laikomas Sutarties sąlygų koregavimas joje numatytomis aplinkybėmis, jeigu šios aplinkybės nustatytos aiškiai ir nedviprasmiškai bei buvo pateiktos </w:t>
      </w:r>
      <w:r w:rsidR="001726E3" w:rsidRPr="002F4705">
        <w:rPr>
          <w:szCs w:val="24"/>
        </w:rPr>
        <w:t>p</w:t>
      </w:r>
      <w:r w:rsidRPr="002F4705">
        <w:rPr>
          <w:szCs w:val="24"/>
        </w:rPr>
        <w:t xml:space="preserve">irkimo sąlygose. </w:t>
      </w:r>
      <w:r w:rsidR="004A085E" w:rsidRPr="00AA7253">
        <w:rPr>
          <w:szCs w:val="24"/>
        </w:rPr>
        <w:t xml:space="preserve">Tais atvejais, kai Sutarties sąlygų keitimo būtinybės nebuvo įmanoma numatyti rengiant </w:t>
      </w:r>
      <w:r w:rsidR="004A085E">
        <w:rPr>
          <w:szCs w:val="24"/>
        </w:rPr>
        <w:t>p</w:t>
      </w:r>
      <w:r w:rsidR="004A085E" w:rsidRPr="00AA7253">
        <w:rPr>
          <w:szCs w:val="24"/>
        </w:rPr>
        <w:t>irkimo sąlygas ir Sutarties sudarymo metu, Šalys gali keisti tik neesmines Sutarties sąlygas.</w:t>
      </w:r>
      <w:r w:rsidR="004A085E">
        <w:rPr>
          <w:szCs w:val="24"/>
        </w:rPr>
        <w:t xml:space="preserve"> </w:t>
      </w:r>
      <w:r w:rsidRPr="002F4705">
        <w:rPr>
          <w:szCs w:val="24"/>
        </w:rPr>
        <w:t>Šalių valia turi būti įforminama protokolu arba papildomu susitarimu prie Sutarties, pasirašomu abiejų Šalių, kuris tampa neatskiriama Sutarties dalimi.</w:t>
      </w:r>
    </w:p>
    <w:p w14:paraId="56C6F8FA" w14:textId="77777777" w:rsidR="0072167F" w:rsidRPr="0072167F" w:rsidRDefault="001726E3" w:rsidP="001D27C7">
      <w:pPr>
        <w:pStyle w:val="ListParagraph"/>
        <w:numPr>
          <w:ilvl w:val="1"/>
          <w:numId w:val="12"/>
        </w:numPr>
        <w:tabs>
          <w:tab w:val="left" w:pos="1276"/>
        </w:tabs>
        <w:ind w:left="0" w:firstLine="709"/>
        <w:jc w:val="both"/>
        <w:rPr>
          <w:bCs/>
          <w:szCs w:val="24"/>
        </w:rPr>
      </w:pPr>
      <w:r w:rsidRPr="006F0712">
        <w:rPr>
          <w:rFonts w:eastAsia="Calibri"/>
          <w:lang w:eastAsia="x-none"/>
        </w:rPr>
        <w:t xml:space="preserve">Esant svarbioms aplinkybėms, nepriklausančioms nuo Paslaugų teikėjo valios, dėl kurių Paslaugų teikėjas negali vykdyti savo sutartinių įsipareigojimų ir / arba esant kitoms nenumatytoms aplinkybėms (pavyzdžiui, pasikeitus galiojančiam teisės aktui ar įsigaliojus naujam teisės aktui, kuris turi įtakos Sutarties vykdymui; Užsakovui būtinas papildomas laikas atlikti papildomą </w:t>
      </w:r>
      <w:r w:rsidR="001E5EB8" w:rsidRPr="006F0712">
        <w:rPr>
          <w:rFonts w:eastAsia="Calibri"/>
          <w:lang w:eastAsia="x-none"/>
        </w:rPr>
        <w:t xml:space="preserve">viešąjį </w:t>
      </w:r>
      <w:r w:rsidRPr="006F0712">
        <w:rPr>
          <w:rFonts w:eastAsia="Calibri"/>
          <w:lang w:eastAsia="x-none"/>
        </w:rPr>
        <w:t xml:space="preserve">pirkimą; ne dėl Užsakovo kaltės vėluoja kitos Užsakovo </w:t>
      </w:r>
      <w:r w:rsidR="00140FA2" w:rsidRPr="006F0712">
        <w:rPr>
          <w:rFonts w:eastAsia="Calibri"/>
          <w:lang w:eastAsia="x-none"/>
        </w:rPr>
        <w:t xml:space="preserve">viešojo </w:t>
      </w:r>
      <w:r w:rsidRPr="006F0712">
        <w:rPr>
          <w:rFonts w:eastAsia="Calibri"/>
          <w:lang w:eastAsia="x-none"/>
        </w:rPr>
        <w:t>pirkimo sutarties, turinčios tiesioginės įtakos šiai Sutarčiai, vykdymas; siekiant nustatyti, ar iš tikrųjų buvo padarytos esminės klaidos, pažeidimai; užtrukusios tiesiogiai susijusių kitų viešųjų pirkimų procedūros; Šalys daugiau nei 30 (trisdešimt) kalendorinių dienų neišsprendžia ginčo derybomis;</w:t>
      </w:r>
      <w:r w:rsidRPr="006F0712">
        <w:rPr>
          <w:szCs w:val="24"/>
          <w:lang w:eastAsia="x-none"/>
        </w:rPr>
        <w:t xml:space="preserve"> šalyje įvesto karantino apribojimų įtaka Sutarties vykdymui,</w:t>
      </w:r>
      <w:r w:rsidRPr="006F0712">
        <w:rPr>
          <w:rFonts w:eastAsia="Calibri"/>
          <w:lang w:eastAsia="x-none"/>
        </w:rPr>
        <w:t xml:space="preserve"> kitos aplinkybės, kurios nebuvo žinomos pirkimo vykdymo metu ir su kuriomis susidurtų bet kuris kitas Užsakovas), Užsakovas turi teisę sustabdyti Paslaugų teikėjo įsipareigojimų ar kurios nors jų dalies, kuri negali būti vykdoma, vykdymą.</w:t>
      </w:r>
    </w:p>
    <w:p w14:paraId="66CE4319" w14:textId="77777777" w:rsidR="0072167F" w:rsidRPr="0072167F" w:rsidRDefault="001726E3" w:rsidP="001D27C7">
      <w:pPr>
        <w:pStyle w:val="ListParagraph"/>
        <w:numPr>
          <w:ilvl w:val="1"/>
          <w:numId w:val="12"/>
        </w:numPr>
        <w:tabs>
          <w:tab w:val="left" w:pos="1276"/>
        </w:tabs>
        <w:ind w:left="0" w:firstLine="709"/>
        <w:jc w:val="both"/>
        <w:rPr>
          <w:bCs/>
          <w:szCs w:val="24"/>
        </w:rPr>
      </w:pPr>
      <w:r w:rsidRPr="0072167F">
        <w:rPr>
          <w:rFonts w:eastAsia="Calibri"/>
          <w:lang w:eastAsia="x-none"/>
        </w:rPr>
        <w:t>Atsiradus aplinkybėms, dėl kurių Paslaugų teikėjas negali vykdyti sutartinių įsipareigojimų, Paslaugų teikėjas apie tai nedelsdamas privalo raštu informuoti Užsakovą, pateikdamas informaciją ir dokumentus, įrodančius sutartinių įsipareigojimų vykdymo negalimumą dėl aplinkybių, nepriklausančių nuo Paslaugų teikėjo. Išnykus aplinkybėms, trukdžiusioms Paslaugų teikėjui vykdyti sutartinius įsipareigojimus, sustabdytų įsipareigojimų vykdymas atnaujinamas.</w:t>
      </w:r>
    </w:p>
    <w:p w14:paraId="70C13B0A" w14:textId="0DFA3394" w:rsidR="0072167F" w:rsidRPr="0072167F" w:rsidRDefault="001726E3" w:rsidP="001D27C7">
      <w:pPr>
        <w:pStyle w:val="ListParagraph"/>
        <w:numPr>
          <w:ilvl w:val="1"/>
          <w:numId w:val="12"/>
        </w:numPr>
        <w:tabs>
          <w:tab w:val="left" w:pos="1276"/>
        </w:tabs>
        <w:ind w:left="0" w:firstLine="709"/>
        <w:jc w:val="both"/>
        <w:rPr>
          <w:bCs/>
          <w:szCs w:val="24"/>
        </w:rPr>
      </w:pPr>
      <w:r w:rsidRPr="0072167F">
        <w:rPr>
          <w:rFonts w:eastAsia="Arial Unicode MS"/>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neįvykdytos prievolės privalo būti įvykdytos per tiek laiko, kiek buvo jo likę prievolių įvykdymui (</w:t>
      </w:r>
      <w:r w:rsidR="006B149D">
        <w:rPr>
          <w:rFonts w:eastAsia="Arial Unicode MS"/>
          <w:szCs w:val="24"/>
        </w:rPr>
        <w:t>Paslaugų teikimui</w:t>
      </w:r>
      <w:r w:rsidRPr="0072167F">
        <w:rPr>
          <w:rFonts w:eastAsia="Arial Unicode MS"/>
          <w:szCs w:val="24"/>
        </w:rPr>
        <w:t>) sustabdymo metu.</w:t>
      </w:r>
    </w:p>
    <w:p w14:paraId="273A8687" w14:textId="493E4C3D" w:rsidR="0072167F" w:rsidRPr="0072167F" w:rsidRDefault="001726E3" w:rsidP="001D27C7">
      <w:pPr>
        <w:pStyle w:val="ListParagraph"/>
        <w:numPr>
          <w:ilvl w:val="1"/>
          <w:numId w:val="12"/>
        </w:numPr>
        <w:tabs>
          <w:tab w:val="left" w:pos="1276"/>
        </w:tabs>
        <w:ind w:left="0" w:firstLine="709"/>
        <w:jc w:val="both"/>
        <w:rPr>
          <w:bCs/>
          <w:szCs w:val="24"/>
        </w:rPr>
      </w:pPr>
      <w:r w:rsidRPr="0072167F">
        <w:rPr>
          <w:rFonts w:eastAsia="Calibri"/>
          <w:lang w:eastAsia="x-none"/>
        </w:rPr>
        <w:lastRenderedPageBreak/>
        <w:t xml:space="preserve">Užsakovas taip pat turi teisę sustabdyti Paslaugų ar kurios nors jų dalies teikimą, jeigu jam pagrįstai kyla įtarimų dėl teikiamų Paslaugų kokybės ir reikia laiko patikrinti bei įsitikinti teikiamų Paslaugų kokybe. Tokiu atveju Paslaugų ar jų dalies teikimo stabdymas galimas iki 5 (penkių) darbo dienų. Sustabdytų Paslaugų ar jų dalies teikimas atnaujinamas </w:t>
      </w:r>
      <w:r w:rsidR="00DF2141">
        <w:rPr>
          <w:rFonts w:eastAsia="Calibri"/>
          <w:lang w:eastAsia="x-none"/>
        </w:rPr>
        <w:t xml:space="preserve">Sutarties </w:t>
      </w:r>
      <w:r w:rsidR="00DF2141" w:rsidRPr="00281611">
        <w:rPr>
          <w:rFonts w:eastAsia="Calibri"/>
          <w:lang w:eastAsia="x-none"/>
        </w:rPr>
        <w:t>8.</w:t>
      </w:r>
      <w:r w:rsidR="007F533B" w:rsidRPr="00281611">
        <w:rPr>
          <w:rFonts w:eastAsia="Calibri"/>
          <w:lang w:eastAsia="x-none"/>
        </w:rPr>
        <w:t>1</w:t>
      </w:r>
      <w:r w:rsidR="00281611" w:rsidRPr="00281611">
        <w:rPr>
          <w:rFonts w:eastAsia="Calibri"/>
          <w:lang w:eastAsia="x-none"/>
        </w:rPr>
        <w:t>2</w:t>
      </w:r>
      <w:r w:rsidR="007F533B" w:rsidRPr="00281611">
        <w:rPr>
          <w:rFonts w:eastAsia="Calibri"/>
          <w:lang w:eastAsia="x-none"/>
        </w:rPr>
        <w:t xml:space="preserve"> ir </w:t>
      </w:r>
      <w:r w:rsidR="008C6B33" w:rsidRPr="00281611">
        <w:rPr>
          <w:rFonts w:eastAsia="Calibri"/>
          <w:lang w:eastAsia="x-none"/>
        </w:rPr>
        <w:t>8.1</w:t>
      </w:r>
      <w:r w:rsidR="00281611" w:rsidRPr="00281611">
        <w:rPr>
          <w:rFonts w:eastAsia="Calibri"/>
          <w:lang w:eastAsia="x-none"/>
        </w:rPr>
        <w:t>3</w:t>
      </w:r>
      <w:r w:rsidRPr="0072167F">
        <w:rPr>
          <w:rFonts w:eastAsia="Calibri"/>
          <w:color w:val="0070C0"/>
          <w:lang w:eastAsia="x-none"/>
        </w:rPr>
        <w:t xml:space="preserve"> </w:t>
      </w:r>
      <w:r w:rsidRPr="0072167F">
        <w:rPr>
          <w:rFonts w:eastAsia="Calibri"/>
          <w:lang w:eastAsia="x-none"/>
        </w:rPr>
        <w:t>punkt</w:t>
      </w:r>
      <w:r w:rsidR="007F533B">
        <w:rPr>
          <w:rFonts w:eastAsia="Calibri"/>
          <w:lang w:eastAsia="x-none"/>
        </w:rPr>
        <w:t>uose</w:t>
      </w:r>
      <w:r w:rsidRPr="0072167F">
        <w:rPr>
          <w:rFonts w:eastAsia="Calibri"/>
          <w:lang w:eastAsia="x-none"/>
        </w:rPr>
        <w:t xml:space="preserve"> nustatyta tvarka. Užsakovo galimybė pasinaudoti šia teise negali priklausyti nuo Paslaugų teikėjo valios ar būti jo įtakojama.</w:t>
      </w:r>
    </w:p>
    <w:p w14:paraId="50568087" w14:textId="4E6A3670" w:rsidR="008B7A46" w:rsidRPr="007F533B" w:rsidRDefault="001726E3" w:rsidP="001D27C7">
      <w:pPr>
        <w:pStyle w:val="ListParagraph"/>
        <w:numPr>
          <w:ilvl w:val="1"/>
          <w:numId w:val="12"/>
        </w:numPr>
        <w:tabs>
          <w:tab w:val="left" w:pos="1276"/>
        </w:tabs>
        <w:ind w:left="0" w:firstLine="709"/>
        <w:jc w:val="both"/>
        <w:rPr>
          <w:bCs/>
          <w:szCs w:val="24"/>
        </w:rPr>
      </w:pPr>
      <w:r w:rsidRPr="0072167F">
        <w:rPr>
          <w:rFonts w:eastAsia="Calibri"/>
          <w:lang w:eastAsia="x-none"/>
        </w:rPr>
        <w:t>Sutartinių įsipareigojimų vykdymo sustabdymas visais Sutartyje numatytais atvejais turi būti raštiškas, nurodant priežastis ir sustabdymo terminą, bei pridedant dokumentus, patvirtinančius sustabdymo pagrindą (jeigu tokie yra).</w:t>
      </w:r>
    </w:p>
    <w:p w14:paraId="1ABF6071" w14:textId="1FE7993F" w:rsidR="00B915CA" w:rsidRPr="00023D7C" w:rsidRDefault="00B915CA" w:rsidP="001D27C7">
      <w:pPr>
        <w:pStyle w:val="ListParagraph"/>
        <w:numPr>
          <w:ilvl w:val="1"/>
          <w:numId w:val="12"/>
        </w:numPr>
        <w:tabs>
          <w:tab w:val="left" w:pos="1276"/>
        </w:tabs>
        <w:ind w:left="0" w:firstLine="709"/>
        <w:jc w:val="both"/>
        <w:rPr>
          <w:bCs/>
          <w:szCs w:val="24"/>
        </w:rPr>
      </w:pPr>
      <w:bookmarkStart w:id="29" w:name="_Hlk146270597"/>
      <w:r w:rsidRPr="00B915CA">
        <w:rPr>
          <w:bCs/>
          <w:szCs w:val="24"/>
        </w:rPr>
        <w:t>Šalys susitaria, kad Sutartyje numatytų Paslaugų teikimo sustabdymo terminas į Sutarties vykdymo terminą nėra įskaičiuojamas, jo metu Paslaugos neteikiamos ir už šį periodą Užsakovas Paslaugų teikėjui nemoka jokių mokėjimų. Šalys taip pat susitaria, kad Paslaugų t</w:t>
      </w:r>
      <w:r w:rsidR="00EE48D9">
        <w:rPr>
          <w:bCs/>
          <w:szCs w:val="24"/>
        </w:rPr>
        <w:t>ei</w:t>
      </w:r>
      <w:r w:rsidRPr="00B915CA">
        <w:rPr>
          <w:bCs/>
          <w:szCs w:val="24"/>
        </w:rPr>
        <w:t>kimo sustabdymas nereiškia Sutarties nutraukimo</w:t>
      </w:r>
      <w:r w:rsidR="00192C91">
        <w:rPr>
          <w:bCs/>
          <w:szCs w:val="24"/>
        </w:rPr>
        <w:t>.</w:t>
      </w:r>
    </w:p>
    <w:bookmarkEnd w:id="29"/>
    <w:p w14:paraId="38ADB87F" w14:textId="06B9E672" w:rsidR="003A649B" w:rsidRPr="001F2DF4" w:rsidRDefault="003A649B" w:rsidP="001D27C7">
      <w:pPr>
        <w:pStyle w:val="ListParagraph"/>
        <w:numPr>
          <w:ilvl w:val="1"/>
          <w:numId w:val="12"/>
        </w:numPr>
        <w:tabs>
          <w:tab w:val="left" w:pos="1276"/>
        </w:tabs>
        <w:ind w:left="0" w:firstLine="709"/>
        <w:jc w:val="both"/>
        <w:rPr>
          <w:bCs/>
          <w:szCs w:val="24"/>
        </w:rPr>
      </w:pPr>
      <w:r w:rsidRPr="001F2DF4">
        <w:rPr>
          <w:bCs/>
          <w:szCs w:val="24"/>
        </w:rPr>
        <w:t>Įvertinus visuotinai žinomas rizikas, susijusias su užkrečiamų ligų, įskaitant, bet neapsiribojant, koronovirusinės infekcijos (COVID -</w:t>
      </w:r>
      <w:r w:rsidR="008A5895">
        <w:rPr>
          <w:bCs/>
          <w:szCs w:val="24"/>
        </w:rPr>
        <w:t xml:space="preserve"> </w:t>
      </w:r>
      <w:r w:rsidRPr="001F2DF4">
        <w:rPr>
          <w:bCs/>
          <w:szCs w:val="24"/>
        </w:rPr>
        <w:t xml:space="preserve">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w:t>
      </w:r>
      <w:r w:rsidRPr="001F2DF4">
        <w:rPr>
          <w:bCs/>
          <w:szCs w:val="24"/>
          <w:lang w:val="en-US"/>
        </w:rPr>
        <w:t>2</w:t>
      </w:r>
      <w:r w:rsidRPr="001F2DF4">
        <w:rPr>
          <w:bCs/>
          <w:szCs w:val="24"/>
        </w:rPr>
        <w:t xml:space="preserve"> (dvi) darbo dienas nuo tokių aplinkybių sužinojimo, informuoti apie tai kitą Sutarties Šalį raštu. Pakeistos Paslaugų teikimo sąlygos ir terminai tokiais atvejais taikomi laikinai, iki bus taikomos veiklą ribojančios priemonės, be atskiro tarp Šalių sudaryto papildomo susitarimo. </w:t>
      </w:r>
    </w:p>
    <w:p w14:paraId="432DCB5E" w14:textId="77777777" w:rsidR="00545056" w:rsidRPr="00CD45A2" w:rsidRDefault="00545056" w:rsidP="00CD45A2">
      <w:pPr>
        <w:pStyle w:val="ListParagraph"/>
        <w:ind w:left="360" w:hanging="360"/>
        <w:jc w:val="both"/>
        <w:rPr>
          <w:bCs/>
          <w:szCs w:val="24"/>
        </w:rPr>
      </w:pPr>
    </w:p>
    <w:p w14:paraId="6EFD59FA" w14:textId="0B922E75" w:rsidR="00B803C6" w:rsidRPr="00F5272F" w:rsidRDefault="00B803C6" w:rsidP="0004084B">
      <w:pPr>
        <w:pStyle w:val="ListParagraph"/>
        <w:numPr>
          <w:ilvl w:val="0"/>
          <w:numId w:val="10"/>
        </w:numPr>
        <w:jc w:val="center"/>
        <w:rPr>
          <w:b/>
          <w:szCs w:val="24"/>
        </w:rPr>
      </w:pPr>
      <w:r w:rsidRPr="00F5272F">
        <w:rPr>
          <w:b/>
          <w:szCs w:val="24"/>
        </w:rPr>
        <w:t>SUBTIEKĖJŲ KEITIMO PAGRINDAI IR TVARKA</w:t>
      </w:r>
      <w:r w:rsidR="002315EB" w:rsidRPr="00F5272F">
        <w:rPr>
          <w:b/>
          <w:szCs w:val="24"/>
        </w:rPr>
        <w:t xml:space="preserve"> </w:t>
      </w:r>
    </w:p>
    <w:p w14:paraId="15CA3885" w14:textId="77777777" w:rsidR="00D35DF2" w:rsidRPr="00CD45A2" w:rsidRDefault="00D35DF2" w:rsidP="00CD45A2">
      <w:pPr>
        <w:rPr>
          <w:bCs/>
          <w:szCs w:val="24"/>
        </w:rPr>
      </w:pPr>
    </w:p>
    <w:p w14:paraId="3CABE1E6" w14:textId="77777777" w:rsidR="00A80E0C" w:rsidRPr="00A80E0C" w:rsidRDefault="00C84E2D" w:rsidP="00A84232">
      <w:pPr>
        <w:pStyle w:val="ListParagraph"/>
        <w:numPr>
          <w:ilvl w:val="1"/>
          <w:numId w:val="8"/>
        </w:numPr>
        <w:tabs>
          <w:tab w:val="left" w:pos="1134"/>
        </w:tabs>
        <w:ind w:left="0" w:firstLine="709"/>
        <w:jc w:val="both"/>
        <w:rPr>
          <w:szCs w:val="24"/>
        </w:rPr>
      </w:pPr>
      <w:r w:rsidRPr="0015288C">
        <w:rPr>
          <w:szCs w:val="24"/>
        </w:rPr>
        <w:t>Paslaugų teikėjas atsako už visus pagal Sutartį prisiimtus įsipareigojimus, nepaisant to, ar jiems vykdyti bus pasitelkiami tretieji asmenys.</w:t>
      </w:r>
      <w:r w:rsidR="00AB7B3A" w:rsidRPr="0015288C">
        <w:rPr>
          <w:szCs w:val="24"/>
        </w:rPr>
        <w:t xml:space="preserve"> </w:t>
      </w:r>
      <w:r w:rsidR="00AB7B3A" w:rsidRPr="0015288C">
        <w:rPr>
          <w:bCs/>
          <w:szCs w:val="24"/>
        </w:rPr>
        <w:t>Paslaugų teikėjas prisiima atsakomybę už ūkio subjektų, kurių pajėgumais remiamasi, ir (ar) subtiekėjų veiklą vykdant Sutartį ir atsako už Sutartimi prisiimtų prievolių neįvykdymą ar netinkamą įvykdymą.</w:t>
      </w:r>
    </w:p>
    <w:p w14:paraId="6805BF80" w14:textId="6375E3AA" w:rsidR="00B803C6" w:rsidRPr="00A80E0C" w:rsidRDefault="00B803C6" w:rsidP="00A84232">
      <w:pPr>
        <w:pStyle w:val="ListParagraph"/>
        <w:numPr>
          <w:ilvl w:val="1"/>
          <w:numId w:val="8"/>
        </w:numPr>
        <w:tabs>
          <w:tab w:val="left" w:pos="1134"/>
        </w:tabs>
        <w:ind w:left="0" w:firstLine="709"/>
        <w:jc w:val="both"/>
        <w:rPr>
          <w:szCs w:val="24"/>
        </w:rPr>
      </w:pPr>
      <w:r w:rsidRPr="00A80E0C">
        <w:rPr>
          <w:szCs w:val="24"/>
        </w:rPr>
        <w:t xml:space="preserve">Vykdant Sutartį, </w:t>
      </w:r>
      <w:r w:rsidR="00000C8D" w:rsidRPr="00A80E0C">
        <w:rPr>
          <w:szCs w:val="24"/>
        </w:rPr>
        <w:t>[</w:t>
      </w:r>
      <w:r w:rsidR="00000C8D" w:rsidRPr="00A80E0C">
        <w:rPr>
          <w:i/>
          <w:iCs/>
          <w:szCs w:val="24"/>
          <w:highlight w:val="lightGray"/>
        </w:rPr>
        <w:t>palikti tinkamą:</w:t>
      </w:r>
      <w:r w:rsidR="00000C8D" w:rsidRPr="00A80E0C">
        <w:rPr>
          <w:szCs w:val="24"/>
          <w:highlight w:val="lightGray"/>
        </w:rPr>
        <w:t xml:space="preserve"> </w:t>
      </w:r>
      <w:r w:rsidRPr="00A80E0C">
        <w:rPr>
          <w:szCs w:val="24"/>
          <w:highlight w:val="lightGray"/>
        </w:rPr>
        <w:t>bus / nebus</w:t>
      </w:r>
      <w:r w:rsidR="00000C8D" w:rsidRPr="00A80E0C">
        <w:rPr>
          <w:iCs/>
          <w:szCs w:val="24"/>
        </w:rPr>
        <w:t>]</w:t>
      </w:r>
      <w:r w:rsidR="00FA396D" w:rsidRPr="00A80E0C">
        <w:rPr>
          <w:iCs/>
          <w:szCs w:val="24"/>
        </w:rPr>
        <w:t xml:space="preserve"> </w:t>
      </w:r>
      <w:r w:rsidRPr="00A80E0C">
        <w:rPr>
          <w:szCs w:val="24"/>
        </w:rPr>
        <w:t xml:space="preserve">pasitelkiami </w:t>
      </w:r>
      <w:r w:rsidR="00CC6B7F" w:rsidRPr="00A80E0C">
        <w:rPr>
          <w:szCs w:val="24"/>
        </w:rPr>
        <w:t xml:space="preserve">ūkio subjektai, kurių pajėgumais remiamasi </w:t>
      </w:r>
      <w:r w:rsidR="00645E15" w:rsidRPr="00A80E0C">
        <w:rPr>
          <w:szCs w:val="24"/>
        </w:rPr>
        <w:t>(</w:t>
      </w:r>
      <w:r w:rsidR="00645E15">
        <w:t>tretieji asmenys, kurių kvalifikacija Paslaugų teikėjas remia</w:t>
      </w:r>
      <w:r w:rsidR="00CC6B7F">
        <w:t>si</w:t>
      </w:r>
      <w:r w:rsidR="00645E15">
        <w:t>, kad atitiktų kvalifikacijos reikalavimus)</w:t>
      </w:r>
      <w:r w:rsidR="00A73193">
        <w:t xml:space="preserve"> </w:t>
      </w:r>
      <w:r w:rsidR="00A73193" w:rsidRPr="00D81A06">
        <w:t>(fizinių asmenų asmens duomenys,</w:t>
      </w:r>
      <w:r w:rsidR="00A73193">
        <w:t xml:space="preserve"> </w:t>
      </w:r>
      <w:r w:rsidR="00A73193" w:rsidRPr="00D81A06">
        <w:t>Centrinėje viešųjų pirkimų informacinėje sistemoje (toliau – CVP IS) neviešinami)</w:t>
      </w:r>
      <w:r w:rsidRPr="00A80E0C">
        <w:rPr>
          <w:szCs w:val="24"/>
        </w:rPr>
        <w:t>:</w:t>
      </w:r>
    </w:p>
    <w:tbl>
      <w:tblPr>
        <w:tblStyle w:val="TableGrid111"/>
        <w:tblW w:w="9639" w:type="dxa"/>
        <w:tblInd w:w="-5" w:type="dxa"/>
        <w:tblLook w:val="04A0" w:firstRow="1" w:lastRow="0" w:firstColumn="1" w:lastColumn="0" w:noHBand="0" w:noVBand="1"/>
      </w:tblPr>
      <w:tblGrid>
        <w:gridCol w:w="3686"/>
        <w:gridCol w:w="5953"/>
      </w:tblGrid>
      <w:tr w:rsidR="003E6719" w:rsidRPr="00CC6B7F" w14:paraId="7CF9A4BB" w14:textId="77777777" w:rsidTr="00006DDA">
        <w:tc>
          <w:tcPr>
            <w:tcW w:w="3686" w:type="dxa"/>
            <w:vAlign w:val="center"/>
          </w:tcPr>
          <w:p w14:paraId="066C8D39" w14:textId="77777777" w:rsidR="003E6719" w:rsidRPr="00006DDA" w:rsidRDefault="003E6719" w:rsidP="00A84232">
            <w:pPr>
              <w:tabs>
                <w:tab w:val="left" w:pos="1134"/>
              </w:tabs>
              <w:contextualSpacing/>
              <w:jc w:val="center"/>
              <w:rPr>
                <w:b/>
                <w:bCs/>
                <w:szCs w:val="24"/>
              </w:rPr>
            </w:pPr>
            <w:r w:rsidRPr="00006DDA">
              <w:rPr>
                <w:b/>
                <w:bCs/>
                <w:szCs w:val="24"/>
              </w:rPr>
              <w:t>Ūkio subjekto, kurio pajėgumais remiamasi, pavadinimas</w:t>
            </w:r>
          </w:p>
        </w:tc>
        <w:tc>
          <w:tcPr>
            <w:tcW w:w="5953" w:type="dxa"/>
            <w:vAlign w:val="center"/>
          </w:tcPr>
          <w:p w14:paraId="0D728233" w14:textId="77777777" w:rsidR="003E6719" w:rsidRPr="00CC6B7F" w:rsidRDefault="003E6719" w:rsidP="00A84232">
            <w:pPr>
              <w:tabs>
                <w:tab w:val="left" w:pos="1134"/>
              </w:tabs>
              <w:ind w:left="74"/>
              <w:contextualSpacing/>
              <w:jc w:val="center"/>
              <w:rPr>
                <w:szCs w:val="24"/>
              </w:rPr>
            </w:pPr>
            <w:r w:rsidRPr="00006DDA">
              <w:rPr>
                <w:b/>
                <w:bCs/>
                <w:szCs w:val="24"/>
              </w:rPr>
              <w:t>Įsipareigojimų dalis</w:t>
            </w:r>
            <w:r w:rsidRPr="00CC6B7F">
              <w:rPr>
                <w:szCs w:val="24"/>
              </w:rPr>
              <w:t xml:space="preserve"> (jei žinoma)</w:t>
            </w:r>
          </w:p>
        </w:tc>
      </w:tr>
      <w:tr w:rsidR="003E6719" w:rsidRPr="00CC6B7F" w14:paraId="5C77304F" w14:textId="77777777" w:rsidTr="00006DDA">
        <w:tc>
          <w:tcPr>
            <w:tcW w:w="3686" w:type="dxa"/>
          </w:tcPr>
          <w:p w14:paraId="1031A1B5" w14:textId="77777777" w:rsidR="003E6719" w:rsidRPr="00CC6B7F" w:rsidRDefault="003E6719" w:rsidP="00A84232">
            <w:pPr>
              <w:tabs>
                <w:tab w:val="left" w:pos="1134"/>
              </w:tabs>
              <w:ind w:left="29"/>
              <w:contextualSpacing/>
              <w:jc w:val="center"/>
              <w:rPr>
                <w:szCs w:val="24"/>
              </w:rPr>
            </w:pPr>
          </w:p>
        </w:tc>
        <w:tc>
          <w:tcPr>
            <w:tcW w:w="5953" w:type="dxa"/>
          </w:tcPr>
          <w:p w14:paraId="5B155553" w14:textId="77777777" w:rsidR="003E6719" w:rsidRPr="00CC6B7F" w:rsidRDefault="003E6719" w:rsidP="00A84232">
            <w:pPr>
              <w:tabs>
                <w:tab w:val="left" w:pos="1134"/>
              </w:tabs>
              <w:ind w:left="29"/>
              <w:contextualSpacing/>
              <w:jc w:val="center"/>
              <w:rPr>
                <w:szCs w:val="24"/>
              </w:rPr>
            </w:pPr>
          </w:p>
        </w:tc>
      </w:tr>
    </w:tbl>
    <w:p w14:paraId="0577802D" w14:textId="33B71386" w:rsidR="00CC6B7F" w:rsidRPr="0015288C" w:rsidRDefault="00CC6B7F" w:rsidP="00A84232">
      <w:pPr>
        <w:pStyle w:val="ListParagraph"/>
        <w:numPr>
          <w:ilvl w:val="1"/>
          <w:numId w:val="8"/>
        </w:numPr>
        <w:tabs>
          <w:tab w:val="left" w:pos="851"/>
          <w:tab w:val="left" w:pos="1134"/>
          <w:tab w:val="left" w:pos="1276"/>
        </w:tabs>
        <w:ind w:left="0" w:firstLine="710"/>
        <w:jc w:val="both"/>
        <w:rPr>
          <w:szCs w:val="24"/>
        </w:rPr>
      </w:pPr>
      <w:r w:rsidRPr="0015288C">
        <w:rPr>
          <w:szCs w:val="24"/>
        </w:rPr>
        <w:t>Vykdant Sutartį, [</w:t>
      </w:r>
      <w:r w:rsidRPr="0015288C">
        <w:rPr>
          <w:i/>
          <w:iCs/>
          <w:szCs w:val="24"/>
          <w:highlight w:val="lightGray"/>
        </w:rPr>
        <w:t>palikti tinkamą:</w:t>
      </w:r>
      <w:r w:rsidRPr="0015288C">
        <w:rPr>
          <w:szCs w:val="24"/>
          <w:highlight w:val="lightGray"/>
        </w:rPr>
        <w:t xml:space="preserve"> bus / nebus</w:t>
      </w:r>
      <w:r w:rsidRPr="0015288C">
        <w:rPr>
          <w:szCs w:val="24"/>
        </w:rPr>
        <w:t>] pasitelkiami subtiekėjai (tretieji asmenys, kurių kvalifikacija Paslaugų teikėjas nesiremia, kad atitiktų kvalifikacijos reikalavimus)</w:t>
      </w:r>
      <w:r w:rsidR="008D76EA">
        <w:rPr>
          <w:szCs w:val="24"/>
        </w:rPr>
        <w:t xml:space="preserve"> </w:t>
      </w:r>
      <w:r w:rsidR="008D76EA" w:rsidRPr="00DD24C2">
        <w:rPr>
          <w:szCs w:val="24"/>
        </w:rPr>
        <w:t>(fizinių asmenų asmens duomenys</w:t>
      </w:r>
      <w:r w:rsidR="008D76EA">
        <w:rPr>
          <w:szCs w:val="24"/>
        </w:rPr>
        <w:t xml:space="preserve"> </w:t>
      </w:r>
      <w:r w:rsidR="008D76EA" w:rsidRPr="00DD24C2">
        <w:rPr>
          <w:szCs w:val="24"/>
        </w:rPr>
        <w:t>CVP IS neviešinami)</w:t>
      </w:r>
      <w:r w:rsidRPr="0015288C">
        <w:rPr>
          <w:szCs w:val="24"/>
        </w:rPr>
        <w:t>:</w:t>
      </w:r>
    </w:p>
    <w:tbl>
      <w:tblPr>
        <w:tblStyle w:val="TableGrid11"/>
        <w:tblW w:w="0" w:type="auto"/>
        <w:tblInd w:w="-5" w:type="dxa"/>
        <w:tblLook w:val="04A0" w:firstRow="1" w:lastRow="0" w:firstColumn="1" w:lastColumn="0" w:noHBand="0" w:noVBand="1"/>
      </w:tblPr>
      <w:tblGrid>
        <w:gridCol w:w="3504"/>
        <w:gridCol w:w="6129"/>
      </w:tblGrid>
      <w:tr w:rsidR="003E6719" w:rsidRPr="00B803C6" w14:paraId="313374F8" w14:textId="77777777" w:rsidTr="007F7709">
        <w:tc>
          <w:tcPr>
            <w:tcW w:w="3504" w:type="dxa"/>
          </w:tcPr>
          <w:p w14:paraId="4E343AE4" w14:textId="77777777" w:rsidR="003E6719" w:rsidRPr="00006DDA" w:rsidRDefault="003E6719" w:rsidP="00A84232">
            <w:pPr>
              <w:tabs>
                <w:tab w:val="left" w:pos="1134"/>
              </w:tabs>
              <w:ind w:firstLine="35"/>
              <w:jc w:val="center"/>
              <w:rPr>
                <w:rFonts w:eastAsia="Calibri"/>
                <w:b/>
                <w:bCs/>
                <w:szCs w:val="24"/>
              </w:rPr>
            </w:pPr>
            <w:bookmarkStart w:id="30" w:name="_Hlk69906416"/>
            <w:r w:rsidRPr="00006DDA">
              <w:rPr>
                <w:rFonts w:eastAsia="Calibri"/>
                <w:b/>
                <w:bCs/>
                <w:szCs w:val="24"/>
              </w:rPr>
              <w:t>Subtiekėjo pavadinimas</w:t>
            </w:r>
          </w:p>
        </w:tc>
        <w:tc>
          <w:tcPr>
            <w:tcW w:w="6129" w:type="dxa"/>
          </w:tcPr>
          <w:p w14:paraId="44C413AC" w14:textId="77777777" w:rsidR="003E6719" w:rsidRPr="00B803C6" w:rsidRDefault="003E6719" w:rsidP="00A84232">
            <w:pPr>
              <w:tabs>
                <w:tab w:val="left" w:pos="1134"/>
              </w:tabs>
              <w:ind w:firstLine="74"/>
              <w:jc w:val="center"/>
              <w:rPr>
                <w:rFonts w:eastAsia="Calibri"/>
                <w:szCs w:val="24"/>
              </w:rPr>
            </w:pPr>
            <w:r w:rsidRPr="00006DDA">
              <w:rPr>
                <w:rFonts w:eastAsia="Calibri"/>
                <w:b/>
                <w:bCs/>
                <w:szCs w:val="24"/>
              </w:rPr>
              <w:t>Įsipareigojimų dalis</w:t>
            </w:r>
            <w:r w:rsidRPr="00B803C6">
              <w:rPr>
                <w:rFonts w:eastAsia="Calibri"/>
                <w:szCs w:val="24"/>
              </w:rPr>
              <w:t xml:space="preserve"> (jei žinoma)</w:t>
            </w:r>
          </w:p>
        </w:tc>
      </w:tr>
      <w:tr w:rsidR="003E6719" w:rsidRPr="00B803C6" w14:paraId="5347F68B" w14:textId="77777777" w:rsidTr="007F7709">
        <w:tc>
          <w:tcPr>
            <w:tcW w:w="3504" w:type="dxa"/>
          </w:tcPr>
          <w:p w14:paraId="1E1B0C83" w14:textId="77777777" w:rsidR="003E6719" w:rsidRPr="00B803C6" w:rsidRDefault="003E6719" w:rsidP="00A84232">
            <w:pPr>
              <w:tabs>
                <w:tab w:val="left" w:pos="1134"/>
              </w:tabs>
              <w:ind w:firstLine="29"/>
              <w:jc w:val="center"/>
              <w:rPr>
                <w:rFonts w:eastAsia="Calibri"/>
                <w:szCs w:val="24"/>
              </w:rPr>
            </w:pPr>
          </w:p>
        </w:tc>
        <w:tc>
          <w:tcPr>
            <w:tcW w:w="6129" w:type="dxa"/>
          </w:tcPr>
          <w:p w14:paraId="0EBBBCD5" w14:textId="77777777" w:rsidR="003E6719" w:rsidRPr="00B803C6" w:rsidRDefault="003E6719" w:rsidP="00A84232">
            <w:pPr>
              <w:tabs>
                <w:tab w:val="left" w:pos="1134"/>
              </w:tabs>
              <w:ind w:firstLine="29"/>
              <w:jc w:val="center"/>
              <w:rPr>
                <w:rFonts w:eastAsia="Calibri"/>
                <w:szCs w:val="24"/>
              </w:rPr>
            </w:pPr>
          </w:p>
        </w:tc>
      </w:tr>
    </w:tbl>
    <w:bookmarkEnd w:id="30"/>
    <w:p w14:paraId="6358B789" w14:textId="07708540" w:rsidR="005A653C" w:rsidRDefault="00B803C6" w:rsidP="00A84232">
      <w:pPr>
        <w:pStyle w:val="ListParagraph"/>
        <w:numPr>
          <w:ilvl w:val="1"/>
          <w:numId w:val="8"/>
        </w:numPr>
        <w:tabs>
          <w:tab w:val="left" w:pos="851"/>
          <w:tab w:val="left" w:pos="1134"/>
          <w:tab w:val="left" w:pos="1276"/>
        </w:tabs>
        <w:ind w:left="0" w:firstLine="709"/>
        <w:jc w:val="both"/>
        <w:rPr>
          <w:szCs w:val="24"/>
        </w:rPr>
      </w:pPr>
      <w:r w:rsidRPr="005A653C">
        <w:rPr>
          <w:szCs w:val="24"/>
        </w:rPr>
        <w:t xml:space="preserve">Ne vėliau negu Sutartis pradedama vykdyti, </w:t>
      </w:r>
      <w:r w:rsidRPr="005A653C">
        <w:rPr>
          <w:rFonts w:eastAsia="Calibri"/>
          <w:szCs w:val="24"/>
        </w:rPr>
        <w:t>Paslaugų teikėj</w:t>
      </w:r>
      <w:r w:rsidRPr="005A653C">
        <w:rPr>
          <w:szCs w:val="24"/>
        </w:rPr>
        <w:t xml:space="preserve">as įsipareigoja Užsakovui pranešti tuo metu žinomo (-ų) subtiekėjo (-ų) pavadinimą (-us), kontaktinius duomenis ir jo (-ų) atstovus. Taip pat </w:t>
      </w:r>
      <w:r w:rsidRPr="005A653C">
        <w:rPr>
          <w:rFonts w:eastAsia="Calibri"/>
          <w:szCs w:val="24"/>
        </w:rPr>
        <w:t>Paslaugų teikėj</w:t>
      </w:r>
      <w:r w:rsidRPr="005A653C">
        <w:rPr>
          <w:szCs w:val="24"/>
        </w:rPr>
        <w:t>as privalės informuoti apie minėtos informacijos pasikeitim</w:t>
      </w:r>
      <w:r w:rsidR="00BF1882" w:rsidRPr="005A653C">
        <w:rPr>
          <w:szCs w:val="24"/>
        </w:rPr>
        <w:t>ą</w:t>
      </w:r>
      <w:r w:rsidRPr="005A653C">
        <w:rPr>
          <w:szCs w:val="24"/>
        </w:rPr>
        <w:t xml:space="preserve"> visu Sutarties vykdymo metu, taip pat ir apie naujus subtiekėjus, kuriuos jis, vadovaujantis Sutartyje</w:t>
      </w:r>
      <w:r w:rsidR="007F3201">
        <w:rPr>
          <w:rStyle w:val="normaltextrun"/>
        </w:rPr>
        <w:t xml:space="preserve">, įskaitant, bet neapsiribojant </w:t>
      </w:r>
      <w:r w:rsidR="00747C60" w:rsidRPr="00EA7FD6">
        <w:rPr>
          <w:rStyle w:val="normaltextrun"/>
        </w:rPr>
        <w:t>Sutarties</w:t>
      </w:r>
      <w:r w:rsidR="007F3201" w:rsidRPr="00EA7FD6">
        <w:rPr>
          <w:rStyle w:val="normaltextrun"/>
        </w:rPr>
        <w:t xml:space="preserve"> 9.</w:t>
      </w:r>
      <w:r w:rsidR="000526F0">
        <w:rPr>
          <w:rStyle w:val="normaltextrun"/>
        </w:rPr>
        <w:t>8</w:t>
      </w:r>
      <w:r w:rsidR="007F3201" w:rsidRPr="00EA7FD6">
        <w:rPr>
          <w:rStyle w:val="normaltextrun"/>
          <w:lang w:val="en-US"/>
        </w:rPr>
        <w:t xml:space="preserve"> </w:t>
      </w:r>
      <w:r w:rsidR="007F3201" w:rsidRPr="00C258DD">
        <w:rPr>
          <w:rStyle w:val="spellingerror"/>
        </w:rPr>
        <w:t>punkte</w:t>
      </w:r>
      <w:r w:rsidR="007F3201">
        <w:rPr>
          <w:rStyle w:val="spellingerror"/>
          <w:lang w:val="en-US"/>
        </w:rPr>
        <w:t xml:space="preserve"> </w:t>
      </w:r>
      <w:r w:rsidRPr="005A653C">
        <w:rPr>
          <w:szCs w:val="24"/>
        </w:rPr>
        <w:t>nustatyta tvarka, sieks pasitelkti Sutarties vykdymo metu.</w:t>
      </w:r>
    </w:p>
    <w:p w14:paraId="4633DFF4" w14:textId="227B0EDE" w:rsidR="005A653C" w:rsidRPr="005A653C" w:rsidRDefault="00B803C6" w:rsidP="00A84232">
      <w:pPr>
        <w:pStyle w:val="ListParagraph"/>
        <w:numPr>
          <w:ilvl w:val="1"/>
          <w:numId w:val="8"/>
        </w:numPr>
        <w:tabs>
          <w:tab w:val="left" w:pos="851"/>
          <w:tab w:val="left" w:pos="1134"/>
          <w:tab w:val="left" w:pos="1276"/>
        </w:tabs>
        <w:ind w:left="0" w:firstLine="709"/>
        <w:jc w:val="both"/>
        <w:rPr>
          <w:szCs w:val="24"/>
        </w:rPr>
      </w:pPr>
      <w:r w:rsidRPr="005A653C">
        <w:rPr>
          <w:rFonts w:eastAsia="Calibri"/>
          <w:szCs w:val="24"/>
        </w:rPr>
        <w:t>Paslaugų teikėj</w:t>
      </w:r>
      <w:r w:rsidRPr="005A653C">
        <w:rPr>
          <w:szCs w:val="24"/>
        </w:rPr>
        <w:t xml:space="preserve">as, vykdydamas Sutartį, negali keisti pasitelktų </w:t>
      </w:r>
      <w:r w:rsidR="00902E00" w:rsidRPr="005A653C">
        <w:rPr>
          <w:szCs w:val="24"/>
        </w:rPr>
        <w:t>ūkio subjektų, kurių pajėgumais rėmėsi, keisti pasitelkt</w:t>
      </w:r>
      <w:r w:rsidR="00B908FF" w:rsidRPr="005A653C">
        <w:rPr>
          <w:szCs w:val="24"/>
        </w:rPr>
        <w:t>ų</w:t>
      </w:r>
      <w:r w:rsidR="00902E00" w:rsidRPr="005A653C">
        <w:rPr>
          <w:szCs w:val="24"/>
        </w:rPr>
        <w:t xml:space="preserve"> </w:t>
      </w:r>
      <w:r w:rsidRPr="005A653C">
        <w:rPr>
          <w:szCs w:val="24"/>
        </w:rPr>
        <w:t>subtiekėjų</w:t>
      </w:r>
      <w:r w:rsidR="00F1043C" w:rsidRPr="005A653C">
        <w:rPr>
          <w:szCs w:val="24"/>
        </w:rPr>
        <w:t xml:space="preserve"> </w:t>
      </w:r>
      <w:r w:rsidRPr="005A653C">
        <w:rPr>
          <w:szCs w:val="24"/>
        </w:rPr>
        <w:t xml:space="preserve">visam arba iki Sutarties pabaigos likusiam terminui be </w:t>
      </w:r>
      <w:r w:rsidRPr="005A653C">
        <w:rPr>
          <w:rFonts w:eastAsia="Calibri"/>
          <w:color w:val="000000"/>
          <w:szCs w:val="24"/>
        </w:rPr>
        <w:t xml:space="preserve">raštiško </w:t>
      </w:r>
      <w:r w:rsidRPr="005A653C">
        <w:rPr>
          <w:rFonts w:eastAsia="Calibri" w:cs="Calibri"/>
          <w:color w:val="000000"/>
          <w:szCs w:val="24"/>
        </w:rPr>
        <w:t>Užsakovo</w:t>
      </w:r>
      <w:r w:rsidRPr="005A653C">
        <w:rPr>
          <w:rFonts w:eastAsia="Calibri"/>
          <w:color w:val="000000"/>
          <w:szCs w:val="24"/>
        </w:rPr>
        <w:t xml:space="preserve"> sutikimo.</w:t>
      </w:r>
    </w:p>
    <w:p w14:paraId="7BF2BDED" w14:textId="1D0E3C81" w:rsidR="0084056D" w:rsidRPr="005A653C" w:rsidRDefault="00902E00" w:rsidP="00A84232">
      <w:pPr>
        <w:pStyle w:val="ListParagraph"/>
        <w:numPr>
          <w:ilvl w:val="1"/>
          <w:numId w:val="8"/>
        </w:numPr>
        <w:tabs>
          <w:tab w:val="left" w:pos="851"/>
          <w:tab w:val="left" w:pos="1134"/>
          <w:tab w:val="left" w:pos="1276"/>
        </w:tabs>
        <w:ind w:left="0" w:firstLine="709"/>
        <w:jc w:val="both"/>
        <w:rPr>
          <w:szCs w:val="24"/>
        </w:rPr>
      </w:pPr>
      <w:r w:rsidRPr="005A653C">
        <w:rPr>
          <w:rFonts w:eastAsia="Calibri"/>
          <w:color w:val="000000"/>
          <w:szCs w:val="24"/>
        </w:rPr>
        <w:t>Ūkio subjektai, ku</w:t>
      </w:r>
      <w:r w:rsidR="00B908FF" w:rsidRPr="005A653C">
        <w:rPr>
          <w:rFonts w:eastAsia="Calibri"/>
          <w:color w:val="000000"/>
          <w:szCs w:val="24"/>
        </w:rPr>
        <w:t>r</w:t>
      </w:r>
      <w:r w:rsidRPr="005A653C">
        <w:rPr>
          <w:rFonts w:eastAsia="Calibri"/>
          <w:color w:val="000000"/>
          <w:szCs w:val="24"/>
        </w:rPr>
        <w:t xml:space="preserve">ių pajėgumais remiamasi, ir (ar) </w:t>
      </w:r>
      <w:r w:rsidR="00B908FF" w:rsidRPr="005A653C">
        <w:rPr>
          <w:rFonts w:eastAsia="Calibri"/>
          <w:color w:val="000000"/>
          <w:szCs w:val="24"/>
        </w:rPr>
        <w:t>s</w:t>
      </w:r>
      <w:r w:rsidRPr="005A653C">
        <w:rPr>
          <w:rFonts w:eastAsia="Calibri"/>
          <w:color w:val="000000"/>
          <w:szCs w:val="24"/>
        </w:rPr>
        <w:t>ubtiekėjai gali būti keičiami tik šiais atvejais:</w:t>
      </w:r>
    </w:p>
    <w:p w14:paraId="087B3B0A" w14:textId="77777777" w:rsidR="0084056D" w:rsidRPr="0084056D" w:rsidRDefault="0084056D" w:rsidP="0004084B">
      <w:pPr>
        <w:pStyle w:val="ListParagraph"/>
        <w:numPr>
          <w:ilvl w:val="2"/>
          <w:numId w:val="8"/>
        </w:numPr>
        <w:tabs>
          <w:tab w:val="left" w:pos="1418"/>
        </w:tabs>
        <w:ind w:left="0" w:firstLine="720"/>
        <w:jc w:val="both"/>
        <w:rPr>
          <w:szCs w:val="24"/>
        </w:rPr>
      </w:pPr>
      <w:r w:rsidRPr="0084056D">
        <w:rPr>
          <w:szCs w:val="24"/>
        </w:rPr>
        <w:lastRenderedPageBreak/>
        <w:t>kai ūkio subjektai, kurių pajėgumais remiamasi, ir (ar) subtiekėjai bankrutuoja, yra likviduojami ar susidaro analogiška situacija;</w:t>
      </w:r>
    </w:p>
    <w:p w14:paraId="43E75F24" w14:textId="782921A7" w:rsidR="0084056D" w:rsidRPr="0084056D" w:rsidRDefault="0084056D" w:rsidP="0004084B">
      <w:pPr>
        <w:pStyle w:val="ListParagraph"/>
        <w:numPr>
          <w:ilvl w:val="2"/>
          <w:numId w:val="8"/>
        </w:numPr>
        <w:tabs>
          <w:tab w:val="left" w:pos="851"/>
          <w:tab w:val="left" w:pos="1418"/>
        </w:tabs>
        <w:ind w:left="0" w:firstLine="720"/>
        <w:jc w:val="both"/>
        <w:rPr>
          <w:szCs w:val="24"/>
        </w:rPr>
      </w:pPr>
      <w:r w:rsidRPr="0084056D">
        <w:rPr>
          <w:szCs w:val="24"/>
        </w:rPr>
        <w:t xml:space="preserve">kai ūkio subjektai, kurių pajėgumais remiamasi, ir (ar) subtiekėjai dėl objektyvių priežasčių (nutrūkus teisiniams santykiams su Paslaugų teikėju, ūkio subjektams, kurių pajėgumais remiamasi ir (ar) subtiekėjui atsisakius vykdyti </w:t>
      </w:r>
      <w:r w:rsidR="00F937BB">
        <w:rPr>
          <w:szCs w:val="24"/>
        </w:rPr>
        <w:t>Sutartį ir pan.</w:t>
      </w:r>
      <w:r w:rsidR="0097506B">
        <w:rPr>
          <w:szCs w:val="24"/>
        </w:rPr>
        <w:t xml:space="preserve">) </w:t>
      </w:r>
      <w:r w:rsidRPr="0084056D">
        <w:rPr>
          <w:szCs w:val="24"/>
        </w:rPr>
        <w:t>nebegali vykdyti visų ar dalies Sutartyje numatytų įsipareigojimų.</w:t>
      </w:r>
    </w:p>
    <w:p w14:paraId="7259BBA3" w14:textId="2B3500AE" w:rsidR="0084056D" w:rsidRPr="0084056D" w:rsidRDefault="00902E00" w:rsidP="0004084B">
      <w:pPr>
        <w:pStyle w:val="ListParagraph"/>
        <w:numPr>
          <w:ilvl w:val="1"/>
          <w:numId w:val="8"/>
        </w:numPr>
        <w:tabs>
          <w:tab w:val="left" w:pos="851"/>
          <w:tab w:val="left" w:pos="1134"/>
        </w:tabs>
        <w:ind w:left="0" w:firstLine="709"/>
        <w:jc w:val="both"/>
        <w:rPr>
          <w:szCs w:val="24"/>
        </w:rPr>
      </w:pPr>
      <w:r w:rsidRPr="0084056D">
        <w:rPr>
          <w:szCs w:val="24"/>
        </w:rPr>
        <w:t xml:space="preserve">Paslaugų teikėjas, siekdamas pakeisti </w:t>
      </w:r>
      <w:r w:rsidR="00B51CED">
        <w:rPr>
          <w:szCs w:val="24"/>
        </w:rPr>
        <w:t>P</w:t>
      </w:r>
      <w:r w:rsidR="00B51CED" w:rsidRPr="0084056D">
        <w:rPr>
          <w:szCs w:val="24"/>
        </w:rPr>
        <w:t xml:space="preserve">asiūlyme </w:t>
      </w:r>
      <w:r w:rsidRPr="0084056D">
        <w:rPr>
          <w:szCs w:val="24"/>
        </w:rPr>
        <w:t xml:space="preserve">nurodytus ūkio </w:t>
      </w:r>
      <w:r w:rsidRPr="0069549F">
        <w:rPr>
          <w:szCs w:val="24"/>
        </w:rPr>
        <w:t xml:space="preserve">subjektus, kurių pajėgumais pirkimo metu rėmėsi, turi raštu informuoti Užsakovą </w:t>
      </w:r>
      <w:r w:rsidR="00383AC9">
        <w:rPr>
          <w:szCs w:val="24"/>
        </w:rPr>
        <w:t xml:space="preserve">ne vėliau kaip </w:t>
      </w:r>
      <w:r w:rsidRPr="0069549F">
        <w:rPr>
          <w:szCs w:val="24"/>
        </w:rPr>
        <w:t xml:space="preserve">prieš </w:t>
      </w:r>
      <w:r w:rsidR="000C4399">
        <w:rPr>
          <w:szCs w:val="24"/>
        </w:rPr>
        <w:t>5</w:t>
      </w:r>
      <w:r w:rsidRPr="0069549F">
        <w:rPr>
          <w:szCs w:val="24"/>
        </w:rPr>
        <w:t xml:space="preserve"> (</w:t>
      </w:r>
      <w:r w:rsidR="000C4399">
        <w:rPr>
          <w:szCs w:val="24"/>
        </w:rPr>
        <w:t>penkias</w:t>
      </w:r>
      <w:r w:rsidRPr="0069549F">
        <w:rPr>
          <w:szCs w:val="24"/>
        </w:rPr>
        <w:t xml:space="preserve">) darbo dienas </w:t>
      </w:r>
      <w:r w:rsidR="005005FC">
        <w:rPr>
          <w:szCs w:val="24"/>
        </w:rPr>
        <w:t xml:space="preserve">iki planuojamo tokių ūkio subjektų pasitelkimo </w:t>
      </w:r>
      <w:r w:rsidRPr="0069549F">
        <w:rPr>
          <w:szCs w:val="24"/>
        </w:rPr>
        <w:t>ir gauti Užsakovo raštišką sutikimą.</w:t>
      </w:r>
      <w:r w:rsidRPr="0069549F">
        <w:rPr>
          <w:rFonts w:eastAsia="Calibri"/>
          <w:szCs w:val="22"/>
        </w:rPr>
        <w:t xml:space="preserve"> </w:t>
      </w:r>
      <w:bookmarkStart w:id="31" w:name="_Hlk135657506"/>
      <w:r w:rsidR="005005FC" w:rsidRPr="0069549F">
        <w:rPr>
          <w:rFonts w:eastAsia="Calibri"/>
          <w:szCs w:val="22"/>
        </w:rPr>
        <w:t>Paslaugų teikėjas privalo Užsakovui pateikti naujų ūkio subjektų kvalifikacijos atitiktį patvirtinančius dokumentus bei įrodyti jų patikimumą ir gebėjimą vykdyti paskirtas funkcijas. Ūkio subjektai, kuriais keičiami Pasiūlyme nurodyti ūkio subjektai, privalo atitikti visus atitinkamam ūkio subjektui pirkimo dokumentuose nustatytus kvalifikacijos</w:t>
      </w:r>
      <w:r w:rsidR="005005FC" w:rsidRPr="0084056D">
        <w:rPr>
          <w:rFonts w:eastAsia="Calibri"/>
          <w:szCs w:val="22"/>
        </w:rPr>
        <w:t xml:space="preserve"> reikalavimus</w:t>
      </w:r>
      <w:r w:rsidR="005005FC">
        <w:rPr>
          <w:rFonts w:eastAsia="Calibri"/>
          <w:szCs w:val="22"/>
        </w:rPr>
        <w:t xml:space="preserve">. </w:t>
      </w:r>
      <w:r w:rsidR="00383AC9" w:rsidRPr="00E73602">
        <w:rPr>
          <w:rFonts w:eastAsia="Calibri"/>
          <w:szCs w:val="22"/>
        </w:rPr>
        <w:t xml:space="preserve">Užsakovas, įvertinęs Paslaugų teikėjo </w:t>
      </w:r>
      <w:r w:rsidR="00383AC9">
        <w:rPr>
          <w:rFonts w:eastAsia="Calibri"/>
          <w:szCs w:val="22"/>
        </w:rPr>
        <w:t>rašte</w:t>
      </w:r>
      <w:r w:rsidR="00383AC9" w:rsidRPr="00E73602">
        <w:rPr>
          <w:rFonts w:eastAsia="Calibri"/>
          <w:szCs w:val="22"/>
        </w:rPr>
        <w:t xml:space="preserve"> nurodytas aplinkybes, ne vėliau kaip per </w:t>
      </w:r>
      <w:r w:rsidR="00A13736">
        <w:rPr>
          <w:rFonts w:eastAsia="Calibri"/>
          <w:szCs w:val="22"/>
        </w:rPr>
        <w:t>3</w:t>
      </w:r>
      <w:r w:rsidR="00383AC9" w:rsidRPr="00E73602">
        <w:rPr>
          <w:rFonts w:eastAsia="Calibri"/>
          <w:szCs w:val="22"/>
        </w:rPr>
        <w:t xml:space="preserve"> (</w:t>
      </w:r>
      <w:r w:rsidR="00A13736">
        <w:rPr>
          <w:rFonts w:eastAsia="Calibri"/>
          <w:szCs w:val="22"/>
        </w:rPr>
        <w:t>tri</w:t>
      </w:r>
      <w:r w:rsidR="00383AC9" w:rsidRPr="00E73602">
        <w:rPr>
          <w:rFonts w:eastAsia="Calibri"/>
          <w:szCs w:val="22"/>
        </w:rPr>
        <w:t xml:space="preserve">s) darbo dienas </w:t>
      </w:r>
      <w:r w:rsidR="00A0308C">
        <w:rPr>
          <w:rFonts w:eastAsia="Calibri"/>
          <w:szCs w:val="22"/>
        </w:rPr>
        <w:t xml:space="preserve">nuo tokio rašto gavimo, atskiru </w:t>
      </w:r>
      <w:r w:rsidR="00383AC9" w:rsidRPr="00E73602">
        <w:rPr>
          <w:rFonts w:eastAsia="Calibri"/>
          <w:szCs w:val="22"/>
        </w:rPr>
        <w:t>raštu informuoja Paslaugų teikėją apie priimtą sprendimą</w:t>
      </w:r>
      <w:bookmarkEnd w:id="31"/>
      <w:r w:rsidRPr="0084056D">
        <w:rPr>
          <w:rFonts w:eastAsia="Calibri"/>
          <w:szCs w:val="22"/>
        </w:rPr>
        <w:t>.</w:t>
      </w:r>
    </w:p>
    <w:p w14:paraId="423433D7" w14:textId="1A5B2100" w:rsidR="001716E3" w:rsidRPr="00383AC9" w:rsidRDefault="00B803C6" w:rsidP="0004084B">
      <w:pPr>
        <w:pStyle w:val="ListParagraph"/>
        <w:numPr>
          <w:ilvl w:val="1"/>
          <w:numId w:val="8"/>
        </w:numPr>
        <w:tabs>
          <w:tab w:val="left" w:pos="851"/>
          <w:tab w:val="left" w:pos="1134"/>
        </w:tabs>
        <w:ind w:left="0" w:firstLine="709"/>
        <w:jc w:val="both"/>
        <w:rPr>
          <w:szCs w:val="24"/>
        </w:rPr>
      </w:pPr>
      <w:r w:rsidRPr="0084056D">
        <w:rPr>
          <w:rFonts w:eastAsia="Calibri"/>
          <w:szCs w:val="22"/>
        </w:rPr>
        <w:t xml:space="preserve">Paslaugų teikėjas, siekdamas pakeisti </w:t>
      </w:r>
      <w:r w:rsidR="00B51CED">
        <w:rPr>
          <w:rFonts w:eastAsia="Calibri"/>
          <w:szCs w:val="22"/>
        </w:rPr>
        <w:t>P</w:t>
      </w:r>
      <w:r w:rsidRPr="0084056D">
        <w:rPr>
          <w:rFonts w:eastAsia="Calibri"/>
          <w:szCs w:val="22"/>
        </w:rPr>
        <w:t>asiūlyme nurodyt</w:t>
      </w:r>
      <w:r w:rsidR="0084056D">
        <w:rPr>
          <w:rFonts w:eastAsia="Calibri"/>
          <w:szCs w:val="22"/>
        </w:rPr>
        <w:t>us</w:t>
      </w:r>
      <w:r w:rsidRPr="0084056D">
        <w:rPr>
          <w:rFonts w:eastAsia="Calibri"/>
          <w:szCs w:val="22"/>
        </w:rPr>
        <w:t xml:space="preserve"> subtiekėjus</w:t>
      </w:r>
      <w:r w:rsidR="00A52228">
        <w:rPr>
          <w:rFonts w:eastAsia="Calibri"/>
          <w:szCs w:val="22"/>
        </w:rPr>
        <w:t>,</w:t>
      </w:r>
      <w:r w:rsidRPr="0084056D">
        <w:rPr>
          <w:rFonts w:eastAsia="Calibri"/>
          <w:szCs w:val="22"/>
        </w:rPr>
        <w:t xml:space="preserve"> kuri</w:t>
      </w:r>
      <w:r w:rsidR="0023162D">
        <w:rPr>
          <w:rFonts w:eastAsia="Calibri"/>
          <w:szCs w:val="22"/>
        </w:rPr>
        <w:t>ų</w:t>
      </w:r>
      <w:r w:rsidRPr="0084056D">
        <w:rPr>
          <w:rFonts w:eastAsia="Calibri"/>
          <w:szCs w:val="22"/>
        </w:rPr>
        <w:t xml:space="preserve"> pajėgumais pirkimo metu nesirėmė, turi raštu informuoti Užsakovą ne vėliau kaip prieš </w:t>
      </w:r>
      <w:r w:rsidR="007A5C16">
        <w:rPr>
          <w:rFonts w:eastAsia="Calibri"/>
          <w:szCs w:val="22"/>
        </w:rPr>
        <w:t>5</w:t>
      </w:r>
      <w:r w:rsidRPr="0084056D">
        <w:rPr>
          <w:rFonts w:eastAsia="Calibri"/>
          <w:szCs w:val="22"/>
        </w:rPr>
        <w:t xml:space="preserve"> (</w:t>
      </w:r>
      <w:r w:rsidR="007A5C16">
        <w:rPr>
          <w:rFonts w:eastAsia="Calibri"/>
          <w:szCs w:val="22"/>
        </w:rPr>
        <w:t>penkias</w:t>
      </w:r>
      <w:r w:rsidRPr="0084056D">
        <w:rPr>
          <w:rFonts w:eastAsia="Calibri"/>
          <w:szCs w:val="22"/>
        </w:rPr>
        <w:t xml:space="preserve">) darbo dienas </w:t>
      </w:r>
      <w:r w:rsidR="00A0308C">
        <w:rPr>
          <w:rFonts w:eastAsia="Calibri"/>
          <w:szCs w:val="22"/>
        </w:rPr>
        <w:t xml:space="preserve">iki planuojamo tokių subtiekėjų pasitelkimo </w:t>
      </w:r>
      <w:r w:rsidRPr="0084056D">
        <w:rPr>
          <w:rFonts w:eastAsia="Calibri"/>
          <w:szCs w:val="22"/>
        </w:rPr>
        <w:t xml:space="preserve">ir gauti </w:t>
      </w:r>
      <w:r w:rsidR="009A00DC" w:rsidRPr="0084056D">
        <w:rPr>
          <w:rFonts w:eastAsia="Calibri"/>
          <w:szCs w:val="22"/>
        </w:rPr>
        <w:t>Užsakovo</w:t>
      </w:r>
      <w:r w:rsidRPr="0084056D">
        <w:rPr>
          <w:rFonts w:eastAsia="Calibri"/>
          <w:szCs w:val="22"/>
        </w:rPr>
        <w:t xml:space="preserve"> raštišką sutikimą.</w:t>
      </w:r>
      <w:r w:rsidR="0057632C" w:rsidRPr="0057632C">
        <w:rPr>
          <w:color w:val="498205"/>
        </w:rPr>
        <w:t xml:space="preserve"> </w:t>
      </w:r>
      <w:r w:rsidR="00383AC9" w:rsidRPr="00E73602">
        <w:rPr>
          <w:rFonts w:eastAsia="Calibri"/>
          <w:szCs w:val="22"/>
        </w:rPr>
        <w:t xml:space="preserve">Užsakovas, įvertinęs Paslaugų teikėjo </w:t>
      </w:r>
      <w:r w:rsidR="00383AC9">
        <w:rPr>
          <w:rFonts w:eastAsia="Calibri"/>
          <w:szCs w:val="22"/>
        </w:rPr>
        <w:t>rašte</w:t>
      </w:r>
      <w:r w:rsidR="00383AC9" w:rsidRPr="00E73602">
        <w:rPr>
          <w:rFonts w:eastAsia="Calibri"/>
          <w:szCs w:val="22"/>
        </w:rPr>
        <w:t xml:space="preserve"> nurodytas aplinkybes, ne vėliau kaip per </w:t>
      </w:r>
      <w:r w:rsidR="00773C1D">
        <w:rPr>
          <w:rFonts w:eastAsia="Calibri"/>
          <w:szCs w:val="22"/>
        </w:rPr>
        <w:t>3</w:t>
      </w:r>
      <w:r w:rsidR="00383AC9" w:rsidRPr="00E73602">
        <w:rPr>
          <w:rFonts w:eastAsia="Calibri"/>
          <w:szCs w:val="22"/>
        </w:rPr>
        <w:t xml:space="preserve"> (</w:t>
      </w:r>
      <w:r w:rsidR="00773C1D">
        <w:rPr>
          <w:rFonts w:eastAsia="Calibri"/>
          <w:szCs w:val="22"/>
        </w:rPr>
        <w:t>tr</w:t>
      </w:r>
      <w:r w:rsidR="00383AC9" w:rsidRPr="00E73602">
        <w:rPr>
          <w:rFonts w:eastAsia="Calibri"/>
          <w:szCs w:val="22"/>
        </w:rPr>
        <w:t xml:space="preserve">is) darbo dienas </w:t>
      </w:r>
      <w:r w:rsidR="00A0308C">
        <w:rPr>
          <w:rFonts w:eastAsia="Calibri"/>
          <w:szCs w:val="22"/>
        </w:rPr>
        <w:t xml:space="preserve">nuo tokio rašto gavimo, atskiru </w:t>
      </w:r>
      <w:r w:rsidR="00383AC9" w:rsidRPr="00E73602">
        <w:rPr>
          <w:rFonts w:eastAsia="Calibri"/>
          <w:szCs w:val="22"/>
        </w:rPr>
        <w:t>raštu informuoja Paslaugų teikėją apie priimtą sprendimą</w:t>
      </w:r>
      <w:r w:rsidR="00383AC9">
        <w:rPr>
          <w:rFonts w:eastAsia="Calibri"/>
          <w:szCs w:val="22"/>
        </w:rPr>
        <w:t xml:space="preserve">. </w:t>
      </w:r>
      <w:r w:rsidR="0057632C" w:rsidRPr="00383AC9">
        <w:rPr>
          <w:rStyle w:val="normaltextrun"/>
        </w:rPr>
        <w:t xml:space="preserve">Jeigu Pasiūlyme nebuvo nurodyti subtiekėjai, kurių pajėgumais pirkimo metu </w:t>
      </w:r>
      <w:r w:rsidR="00AC0531" w:rsidRPr="00383AC9">
        <w:rPr>
          <w:rStyle w:val="normaltextrun"/>
        </w:rPr>
        <w:t xml:space="preserve">Paslaugų teikėjas </w:t>
      </w:r>
      <w:r w:rsidR="0057632C" w:rsidRPr="00383AC9">
        <w:rPr>
          <w:rStyle w:val="normaltextrun"/>
        </w:rPr>
        <w:t>nesirėmė, tokie subtiekėjai negali būti pasitelkiami Sutarties vykdymo metu.</w:t>
      </w:r>
    </w:p>
    <w:p w14:paraId="21183DDA" w14:textId="232E53EE" w:rsidR="00480109" w:rsidRPr="00CD45A2" w:rsidRDefault="00480109" w:rsidP="00CD45A2">
      <w:pPr>
        <w:rPr>
          <w:bCs/>
          <w:szCs w:val="24"/>
        </w:rPr>
      </w:pPr>
    </w:p>
    <w:p w14:paraId="3BE5A732" w14:textId="40D91173" w:rsidR="00E84377" w:rsidRPr="00480109" w:rsidRDefault="00E84377" w:rsidP="00281D1E">
      <w:pPr>
        <w:pStyle w:val="ListParagraph"/>
        <w:numPr>
          <w:ilvl w:val="0"/>
          <w:numId w:val="8"/>
        </w:numPr>
        <w:jc w:val="center"/>
        <w:rPr>
          <w:b/>
          <w:szCs w:val="24"/>
        </w:rPr>
      </w:pPr>
      <w:r w:rsidRPr="00480109">
        <w:rPr>
          <w:b/>
          <w:szCs w:val="24"/>
        </w:rPr>
        <w:t>KITOS SĄLYGOS</w:t>
      </w:r>
    </w:p>
    <w:p w14:paraId="744C04F3" w14:textId="5B9D77E1" w:rsidR="00E84377" w:rsidRPr="00CD45A2" w:rsidRDefault="00E84377" w:rsidP="00CD45A2">
      <w:pPr>
        <w:jc w:val="both"/>
        <w:rPr>
          <w:bCs/>
          <w:szCs w:val="24"/>
        </w:rPr>
      </w:pPr>
    </w:p>
    <w:p w14:paraId="6257B580" w14:textId="231C297F" w:rsidR="0023385C" w:rsidRPr="0023385C" w:rsidRDefault="0023385C" w:rsidP="00281D1E">
      <w:pPr>
        <w:pStyle w:val="ListParagraph"/>
        <w:numPr>
          <w:ilvl w:val="1"/>
          <w:numId w:val="8"/>
        </w:numPr>
        <w:tabs>
          <w:tab w:val="left" w:pos="1134"/>
        </w:tabs>
        <w:ind w:left="0" w:firstLine="710"/>
        <w:jc w:val="both"/>
        <w:rPr>
          <w:bCs/>
          <w:szCs w:val="24"/>
        </w:rPr>
      </w:pPr>
      <w:bookmarkStart w:id="32" w:name="_Hlk19530950"/>
      <w:r w:rsidRPr="0023385C">
        <w:rPr>
          <w:bCs/>
          <w:szCs w:val="24"/>
        </w:rPr>
        <w:t xml:space="preserve">Sutartis pasirašoma abiejų Šalių elektroniniais parašais. </w:t>
      </w:r>
      <w:r w:rsidRPr="0023385C">
        <w:rPr>
          <w:bCs/>
          <w:i/>
          <w:iCs/>
          <w:color w:val="C00000"/>
          <w:szCs w:val="24"/>
          <w:highlight w:val="yellow"/>
        </w:rPr>
        <w:t>arba įrašyti</w:t>
      </w:r>
      <w:r w:rsidRPr="0023385C">
        <w:rPr>
          <w:bCs/>
          <w:color w:val="C00000"/>
          <w:szCs w:val="24"/>
        </w:rPr>
        <w:t xml:space="preserve"> </w:t>
      </w:r>
      <w:r w:rsidRPr="0023385C">
        <w:rPr>
          <w:bCs/>
          <w:szCs w:val="24"/>
        </w:rPr>
        <w:t xml:space="preserve">Sutartis sudaryta lietuvių kalba, 2 (dviem) egzemplioriais, turinčiais vienodą teisinę galią, po vieną kiekvienai Šaliai]. </w:t>
      </w:r>
    </w:p>
    <w:p w14:paraId="713E226F" w14:textId="2A047AF4" w:rsidR="00635DE4" w:rsidRDefault="00480109" w:rsidP="00281D1E">
      <w:pPr>
        <w:pStyle w:val="ListParagraph"/>
        <w:numPr>
          <w:ilvl w:val="1"/>
          <w:numId w:val="8"/>
        </w:numPr>
        <w:tabs>
          <w:tab w:val="left" w:pos="1134"/>
        </w:tabs>
        <w:ind w:left="0" w:firstLine="709"/>
        <w:jc w:val="both"/>
        <w:rPr>
          <w:bCs/>
          <w:szCs w:val="24"/>
        </w:rPr>
      </w:pPr>
      <w:bookmarkStart w:id="33" w:name="_Ref130549457"/>
      <w:r w:rsidRPr="00480109">
        <w:rPr>
          <w:bCs/>
          <w:szCs w:val="24"/>
        </w:rPr>
        <w:t>Sutart</w:t>
      </w:r>
      <w:r w:rsidR="00D33D20">
        <w:rPr>
          <w:bCs/>
          <w:szCs w:val="24"/>
        </w:rPr>
        <w:t xml:space="preserve">ies </w:t>
      </w:r>
      <w:r w:rsidRPr="00480109">
        <w:rPr>
          <w:bCs/>
          <w:szCs w:val="24"/>
        </w:rPr>
        <w:t>esmin</w:t>
      </w:r>
      <w:r w:rsidR="00D33D20">
        <w:rPr>
          <w:bCs/>
          <w:szCs w:val="24"/>
        </w:rPr>
        <w:t>i</w:t>
      </w:r>
      <w:r w:rsidR="005E38FA">
        <w:rPr>
          <w:bCs/>
          <w:szCs w:val="24"/>
        </w:rPr>
        <w:t>ais</w:t>
      </w:r>
      <w:r w:rsidR="00D33D20">
        <w:rPr>
          <w:bCs/>
          <w:szCs w:val="24"/>
        </w:rPr>
        <w:t xml:space="preserve"> pažeidim</w:t>
      </w:r>
      <w:r w:rsidR="005E38FA">
        <w:rPr>
          <w:bCs/>
          <w:szCs w:val="24"/>
        </w:rPr>
        <w:t>ais</w:t>
      </w:r>
      <w:r w:rsidR="00EF4A74">
        <w:rPr>
          <w:bCs/>
          <w:szCs w:val="24"/>
        </w:rPr>
        <w:t xml:space="preserve"> </w:t>
      </w:r>
      <w:r w:rsidR="00EF4A74" w:rsidRPr="00EF4A74">
        <w:rPr>
          <w:b/>
          <w:bCs/>
          <w:szCs w:val="24"/>
        </w:rPr>
        <w:t>(esminėmis Sąlygomis)</w:t>
      </w:r>
      <w:r w:rsidR="00EF4A74">
        <w:rPr>
          <w:bCs/>
          <w:szCs w:val="24"/>
        </w:rPr>
        <w:t xml:space="preserve"> </w:t>
      </w:r>
      <w:r w:rsidR="00D33D20">
        <w:rPr>
          <w:bCs/>
          <w:szCs w:val="24"/>
        </w:rPr>
        <w:t>bus</w:t>
      </w:r>
      <w:r w:rsidRPr="00480109">
        <w:rPr>
          <w:bCs/>
          <w:szCs w:val="24"/>
        </w:rPr>
        <w:t xml:space="preserve"> laikoma:</w:t>
      </w:r>
      <w:bookmarkEnd w:id="33"/>
      <w:r w:rsidR="00226FBA">
        <w:rPr>
          <w:bCs/>
          <w:szCs w:val="24"/>
        </w:rPr>
        <w:t xml:space="preserve"> </w:t>
      </w:r>
    </w:p>
    <w:p w14:paraId="1710C7EC" w14:textId="3E4B3B82" w:rsidR="00480109" w:rsidRPr="00480109" w:rsidRDefault="00226FBA" w:rsidP="00281D1E">
      <w:pPr>
        <w:pStyle w:val="ListParagraph"/>
        <w:numPr>
          <w:ilvl w:val="2"/>
          <w:numId w:val="8"/>
        </w:numPr>
        <w:tabs>
          <w:tab w:val="left" w:pos="1276"/>
        </w:tabs>
        <w:ind w:left="0" w:firstLine="709"/>
        <w:jc w:val="both"/>
        <w:rPr>
          <w:bCs/>
          <w:szCs w:val="24"/>
        </w:rPr>
      </w:pPr>
      <w:r>
        <w:rPr>
          <w:bCs/>
          <w:szCs w:val="24"/>
        </w:rPr>
        <w:t>Sutarties objektas</w:t>
      </w:r>
      <w:r w:rsidR="007E20AF">
        <w:rPr>
          <w:bCs/>
          <w:szCs w:val="24"/>
        </w:rPr>
        <w:t>, jeigu teikiamos Paslaugos visiškai ar iš dalies yra kitokios ir neatitinka Sutarties 1.1 punkte numatyto Sutarties objekto</w:t>
      </w:r>
      <w:r>
        <w:rPr>
          <w:bCs/>
          <w:szCs w:val="24"/>
        </w:rPr>
        <w:t>;</w:t>
      </w:r>
    </w:p>
    <w:p w14:paraId="64EFFBCD" w14:textId="5D85FD4F" w:rsidR="005E38FA" w:rsidRPr="00702185" w:rsidRDefault="007E4BF4" w:rsidP="00281D1E">
      <w:pPr>
        <w:pStyle w:val="ListParagraph"/>
        <w:numPr>
          <w:ilvl w:val="2"/>
          <w:numId w:val="8"/>
        </w:numPr>
        <w:tabs>
          <w:tab w:val="left" w:pos="1134"/>
          <w:tab w:val="left" w:pos="1276"/>
        </w:tabs>
        <w:ind w:left="0" w:firstLine="709"/>
        <w:jc w:val="both"/>
        <w:rPr>
          <w:bCs/>
          <w:szCs w:val="24"/>
        </w:rPr>
      </w:pPr>
      <w:r w:rsidRPr="00702185">
        <w:rPr>
          <w:bCs/>
          <w:szCs w:val="24"/>
        </w:rPr>
        <w:t>Paslaugų įkainis</w:t>
      </w:r>
      <w:r w:rsidR="003A2FAD" w:rsidRPr="00702185">
        <w:rPr>
          <w:bCs/>
          <w:szCs w:val="24"/>
        </w:rPr>
        <w:t xml:space="preserve">, </w:t>
      </w:r>
      <w:r w:rsidR="00007C88" w:rsidRPr="00702185">
        <w:rPr>
          <w:bCs/>
          <w:szCs w:val="24"/>
        </w:rPr>
        <w:t>jei Paslaugų teikėjas nevykdo Sutarties už Sutartyje nustatyt</w:t>
      </w:r>
      <w:r w:rsidR="00702185" w:rsidRPr="00702185">
        <w:rPr>
          <w:bCs/>
          <w:szCs w:val="24"/>
        </w:rPr>
        <w:t>us</w:t>
      </w:r>
      <w:r w:rsidR="00007C88" w:rsidRPr="00702185">
        <w:rPr>
          <w:bCs/>
          <w:szCs w:val="24"/>
        </w:rPr>
        <w:t xml:space="preserve"> Paslaugų įkainius</w:t>
      </w:r>
      <w:r w:rsidR="005E38FA" w:rsidRPr="00702185">
        <w:rPr>
          <w:bCs/>
          <w:szCs w:val="24"/>
        </w:rPr>
        <w:t>;</w:t>
      </w:r>
    </w:p>
    <w:p w14:paraId="190C0E61" w14:textId="7315DE8F" w:rsidR="005E38FA" w:rsidRDefault="00480109" w:rsidP="00281D1E">
      <w:pPr>
        <w:pStyle w:val="ListParagraph"/>
        <w:numPr>
          <w:ilvl w:val="2"/>
          <w:numId w:val="8"/>
        </w:numPr>
        <w:tabs>
          <w:tab w:val="left" w:pos="1134"/>
          <w:tab w:val="left" w:pos="1276"/>
        </w:tabs>
        <w:ind w:left="0" w:firstLine="709"/>
        <w:jc w:val="both"/>
        <w:rPr>
          <w:bCs/>
          <w:szCs w:val="24"/>
        </w:rPr>
      </w:pPr>
      <w:r w:rsidRPr="00702185">
        <w:rPr>
          <w:bCs/>
          <w:szCs w:val="24"/>
        </w:rPr>
        <w:t>Paslaugų teikimo terminas (-ai)</w:t>
      </w:r>
      <w:r w:rsidR="0002191C" w:rsidRPr="00702185">
        <w:rPr>
          <w:bCs/>
          <w:szCs w:val="24"/>
        </w:rPr>
        <w:t xml:space="preserve">, jei Paslaugų teikėjas nesuteikia Paslaugų Sutartyje </w:t>
      </w:r>
      <w:r w:rsidR="0002191C">
        <w:rPr>
          <w:bCs/>
          <w:szCs w:val="24"/>
        </w:rPr>
        <w:t>nurodytais terminais</w:t>
      </w:r>
      <w:r w:rsidR="000F35FA" w:rsidRPr="000F35FA">
        <w:rPr>
          <w:bCs/>
          <w:szCs w:val="24"/>
        </w:rPr>
        <w:t xml:space="preserve"> ir per papildomą Užsakovo nustatytą laiką (jei taikoma);</w:t>
      </w:r>
    </w:p>
    <w:p w14:paraId="563C116D" w14:textId="1AAE3A5C" w:rsidR="003A2FAD" w:rsidRDefault="003A2FAD" w:rsidP="00281D1E">
      <w:pPr>
        <w:pStyle w:val="ListParagraph"/>
        <w:numPr>
          <w:ilvl w:val="2"/>
          <w:numId w:val="8"/>
        </w:numPr>
        <w:tabs>
          <w:tab w:val="left" w:pos="1134"/>
          <w:tab w:val="left" w:pos="1276"/>
        </w:tabs>
        <w:ind w:left="0" w:firstLine="709"/>
        <w:jc w:val="both"/>
        <w:rPr>
          <w:bCs/>
          <w:szCs w:val="24"/>
        </w:rPr>
      </w:pPr>
      <w:r w:rsidRPr="00EB0F14">
        <w:rPr>
          <w:bCs/>
          <w:szCs w:val="24"/>
        </w:rPr>
        <w:t xml:space="preserve">Paslaugų teikėjo sutartinių įsipareigojimų nevykdymas / netinkamas vykdymas pagal Sutarties </w:t>
      </w:r>
      <w:r w:rsidRPr="00B45605">
        <w:rPr>
          <w:bCs/>
          <w:szCs w:val="24"/>
        </w:rPr>
        <w:t>8.</w:t>
      </w:r>
      <w:r w:rsidR="00B45605" w:rsidRPr="00B45605">
        <w:rPr>
          <w:bCs/>
          <w:szCs w:val="24"/>
        </w:rPr>
        <w:t>3</w:t>
      </w:r>
      <w:r w:rsidRPr="00B45605">
        <w:rPr>
          <w:bCs/>
          <w:szCs w:val="24"/>
        </w:rPr>
        <w:t xml:space="preserve">.6 </w:t>
      </w:r>
      <w:r w:rsidRPr="00EB0F14">
        <w:rPr>
          <w:bCs/>
          <w:szCs w:val="24"/>
        </w:rPr>
        <w:t>papunktį</w:t>
      </w:r>
      <w:r>
        <w:rPr>
          <w:bCs/>
          <w:szCs w:val="24"/>
        </w:rPr>
        <w:t>;</w:t>
      </w:r>
    </w:p>
    <w:p w14:paraId="16F3E017" w14:textId="6CC1E2FA" w:rsidR="005E38FA" w:rsidRDefault="007E20AF" w:rsidP="00281D1E">
      <w:pPr>
        <w:pStyle w:val="ListParagraph"/>
        <w:numPr>
          <w:ilvl w:val="2"/>
          <w:numId w:val="8"/>
        </w:numPr>
        <w:tabs>
          <w:tab w:val="left" w:pos="1134"/>
          <w:tab w:val="left" w:pos="1276"/>
        </w:tabs>
        <w:ind w:left="0" w:firstLine="709"/>
        <w:jc w:val="both"/>
        <w:rPr>
          <w:bCs/>
          <w:szCs w:val="24"/>
        </w:rPr>
      </w:pPr>
      <w:r>
        <w:rPr>
          <w:bCs/>
          <w:szCs w:val="24"/>
        </w:rPr>
        <w:t xml:space="preserve">Pasiūlyme nurodytų </w:t>
      </w:r>
      <w:r w:rsidR="005E38FA">
        <w:rPr>
          <w:bCs/>
          <w:szCs w:val="24"/>
        </w:rPr>
        <w:t>ūkio subjektų, s</w:t>
      </w:r>
      <w:r w:rsidR="00480109" w:rsidRPr="005E38FA">
        <w:rPr>
          <w:bCs/>
          <w:szCs w:val="24"/>
        </w:rPr>
        <w:t>ubtiekėjų</w:t>
      </w:r>
      <w:r>
        <w:rPr>
          <w:bCs/>
          <w:szCs w:val="24"/>
        </w:rPr>
        <w:t>, kurių kvalifikacija ir patirtis buvo vertinama, nustatant pirkimo laimėtoją, nepasitelkimas vykdant Sutartį ir jų</w:t>
      </w:r>
      <w:r w:rsidR="00480109" w:rsidRPr="005E38FA">
        <w:rPr>
          <w:bCs/>
          <w:szCs w:val="24"/>
        </w:rPr>
        <w:t xml:space="preserve"> keitimo tvark</w:t>
      </w:r>
      <w:r>
        <w:rPr>
          <w:bCs/>
          <w:szCs w:val="24"/>
        </w:rPr>
        <w:t>os pažeidimai</w:t>
      </w:r>
      <w:r w:rsidR="00246400" w:rsidRPr="005E38FA">
        <w:rPr>
          <w:bCs/>
          <w:szCs w:val="24"/>
        </w:rPr>
        <w:t>;</w:t>
      </w:r>
    </w:p>
    <w:p w14:paraId="18AF7353" w14:textId="7629662C" w:rsidR="007A0890" w:rsidRDefault="005E38FA">
      <w:pPr>
        <w:pStyle w:val="ListParagraph"/>
        <w:numPr>
          <w:ilvl w:val="2"/>
          <w:numId w:val="8"/>
        </w:numPr>
        <w:tabs>
          <w:tab w:val="left" w:pos="1134"/>
          <w:tab w:val="left" w:pos="1276"/>
        </w:tabs>
        <w:ind w:left="0" w:firstLine="709"/>
        <w:jc w:val="both"/>
        <w:rPr>
          <w:bCs/>
          <w:szCs w:val="24"/>
        </w:rPr>
      </w:pPr>
      <w:r>
        <w:rPr>
          <w:bCs/>
          <w:szCs w:val="24"/>
        </w:rPr>
        <w:t>pažeidimai dėl konfidencialios informacijos atskleidimo</w:t>
      </w:r>
      <w:r w:rsidR="007A0890" w:rsidDel="00624C31">
        <w:rPr>
          <w:bCs/>
          <w:szCs w:val="24"/>
        </w:rPr>
        <w:t>;</w:t>
      </w:r>
    </w:p>
    <w:p w14:paraId="038F6E21" w14:textId="080C61FC" w:rsidR="00B447FD" w:rsidRDefault="009A192C" w:rsidP="00281D1E">
      <w:pPr>
        <w:pStyle w:val="ListParagraph"/>
        <w:numPr>
          <w:ilvl w:val="2"/>
          <w:numId w:val="8"/>
        </w:numPr>
        <w:tabs>
          <w:tab w:val="left" w:pos="1134"/>
          <w:tab w:val="left" w:pos="1276"/>
        </w:tabs>
        <w:ind w:left="0" w:firstLine="709"/>
        <w:jc w:val="both"/>
        <w:rPr>
          <w:bCs/>
          <w:szCs w:val="24"/>
        </w:rPr>
      </w:pPr>
      <w:r w:rsidRPr="007E62F8">
        <w:t>naujo arba pratęsto Sutarties užtikrinimo nepateikimas Užsakovui Sutarties 5 skyriuje „Šalių atsakomybė“ nurodyta tvarka ir kaip tai numatyta Sutarties 8.3.11 papunktyje.</w:t>
      </w:r>
    </w:p>
    <w:p w14:paraId="7CB19EE9" w14:textId="177B620E" w:rsidR="0023385C" w:rsidRDefault="00480109" w:rsidP="00281D1E">
      <w:pPr>
        <w:pStyle w:val="ListParagraph"/>
        <w:numPr>
          <w:ilvl w:val="1"/>
          <w:numId w:val="8"/>
        </w:numPr>
        <w:tabs>
          <w:tab w:val="left" w:pos="1134"/>
        </w:tabs>
        <w:ind w:left="0" w:firstLine="709"/>
        <w:jc w:val="both"/>
        <w:rPr>
          <w:bCs/>
          <w:szCs w:val="24"/>
        </w:rPr>
      </w:pPr>
      <w:r w:rsidRPr="00FE2165">
        <w:rPr>
          <w:bCs/>
          <w:szCs w:val="24"/>
        </w:rPr>
        <w:t xml:space="preserve">Nutraukus Sutartį dėl Sutarties </w:t>
      </w:r>
      <w:r w:rsidR="00022EF4" w:rsidRPr="00FE2165">
        <w:rPr>
          <w:bCs/>
          <w:szCs w:val="24"/>
        </w:rPr>
        <w:t xml:space="preserve">esminių </w:t>
      </w:r>
      <w:r w:rsidRPr="00FE2165">
        <w:rPr>
          <w:bCs/>
          <w:szCs w:val="24"/>
        </w:rPr>
        <w:t xml:space="preserve">pažeidimų, nurodytų </w:t>
      </w:r>
      <w:r w:rsidR="00073334">
        <w:rPr>
          <w:bCs/>
          <w:szCs w:val="24"/>
        </w:rPr>
        <w:t>Sutarties</w:t>
      </w:r>
      <w:r w:rsidRPr="00FE2165">
        <w:rPr>
          <w:bCs/>
          <w:szCs w:val="24"/>
        </w:rPr>
        <w:t xml:space="preserve"> </w:t>
      </w:r>
      <w:r w:rsidR="00A91249">
        <w:rPr>
          <w:bCs/>
          <w:szCs w:val="24"/>
        </w:rPr>
        <w:t>10</w:t>
      </w:r>
      <w:r w:rsidR="00B459E7">
        <w:rPr>
          <w:bCs/>
          <w:szCs w:val="24"/>
        </w:rPr>
        <w:t>.2</w:t>
      </w:r>
      <w:r w:rsidRPr="008857C5">
        <w:rPr>
          <w:bCs/>
          <w:color w:val="2E74B5" w:themeColor="accent5" w:themeShade="BF"/>
          <w:szCs w:val="24"/>
        </w:rPr>
        <w:t xml:space="preserve"> </w:t>
      </w:r>
      <w:r w:rsidRPr="00FE2165">
        <w:rPr>
          <w:bCs/>
          <w:szCs w:val="24"/>
        </w:rPr>
        <w:t xml:space="preserve">punkte, Užsakovas vykdo </w:t>
      </w:r>
      <w:r w:rsidR="00A83C2A">
        <w:rPr>
          <w:bCs/>
          <w:szCs w:val="24"/>
        </w:rPr>
        <w:t>V</w:t>
      </w:r>
      <w:r w:rsidR="00A83C2A" w:rsidRPr="00FE2165">
        <w:rPr>
          <w:bCs/>
          <w:szCs w:val="24"/>
        </w:rPr>
        <w:t>iešųjų pirkimų</w:t>
      </w:r>
      <w:r w:rsidR="00A83C2A">
        <w:rPr>
          <w:bCs/>
          <w:szCs w:val="24"/>
        </w:rPr>
        <w:t>, atliekamų gynybos ir saugumo srityje,</w:t>
      </w:r>
      <w:r w:rsidR="00A83C2A" w:rsidRPr="00FE2165">
        <w:rPr>
          <w:bCs/>
          <w:szCs w:val="24"/>
        </w:rPr>
        <w:t xml:space="preserve"> įstatymo </w:t>
      </w:r>
      <w:r w:rsidR="00A83C2A">
        <w:rPr>
          <w:bCs/>
          <w:szCs w:val="24"/>
        </w:rPr>
        <w:t>55</w:t>
      </w:r>
      <w:r w:rsidR="00A83C2A" w:rsidRPr="00FE2165">
        <w:rPr>
          <w:bCs/>
          <w:szCs w:val="24"/>
        </w:rPr>
        <w:t xml:space="preserve"> straipsnyje</w:t>
      </w:r>
      <w:r w:rsidRPr="00FE2165">
        <w:rPr>
          <w:bCs/>
          <w:szCs w:val="24"/>
        </w:rPr>
        <w:t xml:space="preserve"> nustatytą prievolę C</w:t>
      </w:r>
      <w:r w:rsidR="007E20AF">
        <w:rPr>
          <w:bCs/>
          <w:szCs w:val="24"/>
        </w:rPr>
        <w:t>VP IS</w:t>
      </w:r>
      <w:r w:rsidRPr="00FE2165">
        <w:rPr>
          <w:bCs/>
          <w:szCs w:val="24"/>
        </w:rPr>
        <w:t xml:space="preserve"> paskelbti informaciją apie Sutarties neįvykdžiusį ar netinkamai ją įvykdžiusį Paslaug</w:t>
      </w:r>
      <w:r w:rsidR="009A00DC" w:rsidRPr="00FE2165">
        <w:rPr>
          <w:bCs/>
          <w:szCs w:val="24"/>
        </w:rPr>
        <w:t>ų</w:t>
      </w:r>
      <w:r w:rsidRPr="00FE2165">
        <w:rPr>
          <w:bCs/>
          <w:szCs w:val="24"/>
        </w:rPr>
        <w:t xml:space="preserve"> teikėją.</w:t>
      </w:r>
    </w:p>
    <w:p w14:paraId="20E2ED7E" w14:textId="45D91E65" w:rsidR="0023385C" w:rsidRPr="0023385C" w:rsidRDefault="00FC35DC" w:rsidP="00281D1E">
      <w:pPr>
        <w:pStyle w:val="ListParagraph"/>
        <w:numPr>
          <w:ilvl w:val="1"/>
          <w:numId w:val="8"/>
        </w:numPr>
        <w:tabs>
          <w:tab w:val="left" w:pos="1134"/>
        </w:tabs>
        <w:ind w:left="0" w:firstLine="709"/>
        <w:jc w:val="both"/>
        <w:rPr>
          <w:bCs/>
          <w:szCs w:val="24"/>
        </w:rPr>
      </w:pPr>
      <w:r>
        <w:rPr>
          <w:rStyle w:val="ui-provider"/>
        </w:rPr>
        <w:t>Bet kokie Šalių tarpusavio santykiai reguliuojami pasirašyta tarpusavio Sutartimi ir Lietuvos Respublikos teisės aktais</w:t>
      </w:r>
      <w:r w:rsidR="008D53C4">
        <w:t xml:space="preserve">, </w:t>
      </w:r>
      <w:bookmarkStart w:id="34" w:name="_Hlk146531541"/>
      <w:r w:rsidR="008D53C4">
        <w:t>įskaitant, bet neapsiribojant, Lietuvos Respublikos švenčių dienas nustatančius teisės aktus</w:t>
      </w:r>
      <w:r>
        <w:rPr>
          <w:rStyle w:val="ui-provider"/>
        </w:rPr>
        <w:t>.</w:t>
      </w:r>
      <w:bookmarkEnd w:id="34"/>
      <w:r>
        <w:rPr>
          <w:rStyle w:val="ui-provider"/>
        </w:rPr>
        <w:t xml:space="preserve"> Bet kokie ginčai ar nesutarimai, susiję su Sutartimi, turi būti sprendžiami derybų būdu. Šalims nesutarus, ginčai sprendžiami Lietuvos Respublikos teisės aktų nustatyta tvarka Lietuvos Respublikos teismuose</w:t>
      </w:r>
      <w:r w:rsidR="00304391">
        <w:rPr>
          <w:rStyle w:val="ui-provider"/>
        </w:rPr>
        <w:t xml:space="preserve"> pagal Užsakovo buveinės vietą</w:t>
      </w:r>
      <w:r w:rsidR="007950E7">
        <w:rPr>
          <w:rStyle w:val="ui-provider"/>
        </w:rPr>
        <w:t>.</w:t>
      </w:r>
    </w:p>
    <w:p w14:paraId="42BDC567" w14:textId="35F33D8D" w:rsidR="0023385C" w:rsidRPr="0023385C" w:rsidRDefault="0023385C" w:rsidP="00281D1E">
      <w:pPr>
        <w:pStyle w:val="ListParagraph"/>
        <w:numPr>
          <w:ilvl w:val="1"/>
          <w:numId w:val="8"/>
        </w:numPr>
        <w:tabs>
          <w:tab w:val="left" w:pos="1134"/>
        </w:tabs>
        <w:ind w:left="0" w:firstLine="709"/>
        <w:jc w:val="both"/>
        <w:rPr>
          <w:bCs/>
          <w:szCs w:val="24"/>
        </w:rPr>
      </w:pPr>
      <w:r w:rsidRPr="00C824E1">
        <w:t>Sutarties Šalys negali perduoti savo teisių ir pareigų dėl Sutarties trečiosioms šalims be raštiško kitos Šalies sutikimo.</w:t>
      </w:r>
    </w:p>
    <w:p w14:paraId="7945D4B4" w14:textId="3FFAB9E0" w:rsidR="002A0A9E" w:rsidRDefault="00480109" w:rsidP="00281D1E">
      <w:pPr>
        <w:pStyle w:val="ListParagraph"/>
        <w:numPr>
          <w:ilvl w:val="1"/>
          <w:numId w:val="8"/>
        </w:numPr>
        <w:tabs>
          <w:tab w:val="left" w:pos="1134"/>
        </w:tabs>
        <w:ind w:left="0" w:firstLine="709"/>
        <w:jc w:val="both"/>
        <w:rPr>
          <w:bCs/>
          <w:szCs w:val="24"/>
        </w:rPr>
      </w:pPr>
      <w:r w:rsidRPr="00D47781">
        <w:rPr>
          <w:bCs/>
          <w:szCs w:val="24"/>
        </w:rPr>
        <w:lastRenderedPageBreak/>
        <w:t>Sutartis, visi susirašinėjimai ir kiti su Sutartimi susiję dokumentai, kuriais Šalys turi apsikeisti, sudaromi lietuvių kalba</w:t>
      </w:r>
      <w:bookmarkStart w:id="35" w:name="_Hlk19531210"/>
      <w:bookmarkEnd w:id="32"/>
      <w:r w:rsidR="00201DE3">
        <w:rPr>
          <w:bCs/>
          <w:szCs w:val="24"/>
        </w:rPr>
        <w:t>.</w:t>
      </w:r>
    </w:p>
    <w:p w14:paraId="2164D5B3" w14:textId="77777777" w:rsidR="002F792F" w:rsidRPr="002F792F" w:rsidRDefault="002A0A9E" w:rsidP="00281D1E">
      <w:pPr>
        <w:pStyle w:val="ListParagraph"/>
        <w:numPr>
          <w:ilvl w:val="1"/>
          <w:numId w:val="8"/>
        </w:numPr>
        <w:tabs>
          <w:tab w:val="left" w:pos="1134"/>
        </w:tabs>
        <w:ind w:left="0" w:firstLine="709"/>
        <w:jc w:val="both"/>
        <w:rPr>
          <w:bCs/>
          <w:szCs w:val="24"/>
        </w:rPr>
      </w:pPr>
      <w:r w:rsidRPr="00C824E1">
        <w:t>Visi pranešimai, sutikimai ir kitas susižinojimas, kuriuos Šalys gali pateikti pagal šią Sutartį, laikomi galiojančiais ir įteiktais tinkamai, jeigu yra asmeniškai įteikti kitai Šaliai ir gautas kitos Šalies patvirtinimas apie informacijos gavimą arba išsiųsti registruotu paštu, faksu, elektroniniu paštu toliau Sutartyje nurodytais adresais ar fakso numeriais, taip pat kitais adresais ar fakso numeriais, kuriuos nurodė viena iš Šalių, pateikdama pranešimą.</w:t>
      </w:r>
    </w:p>
    <w:p w14:paraId="12194E72" w14:textId="20596B48" w:rsidR="002A0A9E" w:rsidRPr="00601B62" w:rsidRDefault="00254724" w:rsidP="00281D1E">
      <w:pPr>
        <w:pStyle w:val="ListParagraph"/>
        <w:numPr>
          <w:ilvl w:val="1"/>
          <w:numId w:val="8"/>
        </w:numPr>
        <w:tabs>
          <w:tab w:val="left" w:pos="1134"/>
        </w:tabs>
        <w:ind w:left="0" w:firstLine="709"/>
        <w:jc w:val="both"/>
        <w:rPr>
          <w:bCs/>
          <w:szCs w:val="24"/>
        </w:rPr>
      </w:pPr>
      <w:bookmarkStart w:id="36" w:name="_Hlk19531323"/>
      <w:bookmarkEnd w:id="35"/>
      <w:r w:rsidRPr="002F792F">
        <w:rPr>
          <w:szCs w:val="24"/>
        </w:rPr>
        <w:t>Šalys nedelsdamos privalo pranešti raštu viena kitai apie savo rekvizitų pasikeitimą. Pasikeitus Šalių pavadinimams, adresams, telefonų numeriams, banko rekvizitams ar už Sutarties vykdymą atsakingiems asmenims, Sutarties Šalys įsipareigoja raštu per 3 (tris) darbo dienas nuo pasikeitimo raštu informuoti apie tai viena kitą. Šaliai informavus kitą Šalį apie šiame punkte nurodytus pakeitimus, be papildomo rašytinio susitarimo Šalys jais vadovaujasi ir taiko. Šalis, neįvykdžiusi šio reikalavimo, negali reikšti pretenzijų, kad kitos Šalies veiksmai, atlikti pagal paskutinius jai žinomus rekvizitus, neatitinka Sutarties sąlygų arba kad ji negavo pranešimų, siųstų pagal tuos rekvizitus.</w:t>
      </w:r>
    </w:p>
    <w:p w14:paraId="306C1516" w14:textId="77777777" w:rsidR="008C2B94" w:rsidRPr="008C2B94" w:rsidRDefault="008C2B94" w:rsidP="00281D1E">
      <w:pPr>
        <w:pStyle w:val="ListParagraph"/>
        <w:numPr>
          <w:ilvl w:val="1"/>
          <w:numId w:val="8"/>
        </w:numPr>
        <w:tabs>
          <w:tab w:val="left" w:pos="1134"/>
        </w:tabs>
        <w:ind w:left="0" w:firstLine="710"/>
        <w:jc w:val="both"/>
        <w:rPr>
          <w:bCs/>
          <w:szCs w:val="24"/>
        </w:rPr>
      </w:pPr>
      <w:r w:rsidRPr="008C2B94">
        <w:rPr>
          <w:bCs/>
          <w:szCs w:val="24"/>
        </w:rPr>
        <w:t xml:space="preserve">Sutartį sudarantys dokumentai turi būti traktuojami kaip paaiškinantys vienas kitą ir sudarantys darnią sistemą. Šiuo tikslu nustatomas toks dokumentų pirmumas: </w:t>
      </w:r>
    </w:p>
    <w:p w14:paraId="3D71B347" w14:textId="77777777" w:rsidR="008C2B94" w:rsidRPr="008C2B94" w:rsidRDefault="008C2B94" w:rsidP="008C2B94">
      <w:pPr>
        <w:tabs>
          <w:tab w:val="left" w:pos="710"/>
        </w:tabs>
        <w:ind w:firstLine="709"/>
        <w:jc w:val="both"/>
        <w:rPr>
          <w:bCs/>
          <w:szCs w:val="24"/>
        </w:rPr>
      </w:pPr>
      <w:r w:rsidRPr="008C2B94">
        <w:rPr>
          <w:bCs/>
          <w:szCs w:val="24"/>
        </w:rPr>
        <w:t>10.9.1. Sutartis;</w:t>
      </w:r>
    </w:p>
    <w:p w14:paraId="4DF76CCE" w14:textId="77777777" w:rsidR="008C2B94" w:rsidRPr="008C2B94" w:rsidRDefault="008C2B94" w:rsidP="008C2B94">
      <w:pPr>
        <w:tabs>
          <w:tab w:val="left" w:pos="710"/>
        </w:tabs>
        <w:ind w:firstLine="709"/>
        <w:jc w:val="both"/>
        <w:rPr>
          <w:bCs/>
          <w:szCs w:val="24"/>
        </w:rPr>
      </w:pPr>
      <w:r w:rsidRPr="008C2B94">
        <w:rPr>
          <w:bCs/>
          <w:szCs w:val="24"/>
        </w:rPr>
        <w:t>10.9.2. Techninė specifikacija (su priedais, jei jie pridedami);</w:t>
      </w:r>
    </w:p>
    <w:p w14:paraId="2815F5A7" w14:textId="77777777" w:rsidR="008C2B94" w:rsidRPr="008C2B94" w:rsidRDefault="008C2B94" w:rsidP="008C2B94">
      <w:pPr>
        <w:tabs>
          <w:tab w:val="left" w:pos="710"/>
        </w:tabs>
        <w:ind w:firstLine="709"/>
        <w:jc w:val="both"/>
        <w:rPr>
          <w:bCs/>
          <w:szCs w:val="24"/>
        </w:rPr>
      </w:pPr>
      <w:r w:rsidRPr="008C2B94">
        <w:rPr>
          <w:bCs/>
          <w:szCs w:val="24"/>
        </w:rPr>
        <w:t>10.9.3. kitos pirkimo sąlygos;</w:t>
      </w:r>
    </w:p>
    <w:p w14:paraId="6D7DC0D6" w14:textId="77777777" w:rsidR="008C2B94" w:rsidRPr="008C2B94" w:rsidRDefault="008C2B94" w:rsidP="008C2B94">
      <w:pPr>
        <w:tabs>
          <w:tab w:val="left" w:pos="710"/>
        </w:tabs>
        <w:ind w:firstLine="709"/>
        <w:jc w:val="both"/>
        <w:rPr>
          <w:bCs/>
          <w:szCs w:val="24"/>
        </w:rPr>
      </w:pPr>
      <w:r w:rsidRPr="008C2B94">
        <w:rPr>
          <w:bCs/>
          <w:szCs w:val="24"/>
        </w:rPr>
        <w:t>10.9.4. pirkimo sąlygų paaiškinimai;</w:t>
      </w:r>
    </w:p>
    <w:p w14:paraId="0C5BC24A" w14:textId="77777777" w:rsidR="008C2B94" w:rsidRPr="008C2B94" w:rsidRDefault="008C2B94" w:rsidP="008C2B94">
      <w:pPr>
        <w:tabs>
          <w:tab w:val="left" w:pos="710"/>
        </w:tabs>
        <w:ind w:firstLine="709"/>
        <w:jc w:val="both"/>
        <w:rPr>
          <w:bCs/>
          <w:szCs w:val="24"/>
        </w:rPr>
      </w:pPr>
      <w:r w:rsidRPr="008C2B94">
        <w:rPr>
          <w:bCs/>
          <w:szCs w:val="24"/>
        </w:rPr>
        <w:t>10.9.5. Pasiūlymas;</w:t>
      </w:r>
    </w:p>
    <w:p w14:paraId="37393DC4" w14:textId="77777777" w:rsidR="008C2B94" w:rsidRPr="008C2B94" w:rsidRDefault="008C2B94" w:rsidP="008C2B94">
      <w:pPr>
        <w:tabs>
          <w:tab w:val="left" w:pos="710"/>
        </w:tabs>
        <w:ind w:firstLine="709"/>
        <w:jc w:val="both"/>
        <w:rPr>
          <w:bCs/>
          <w:szCs w:val="24"/>
        </w:rPr>
      </w:pPr>
      <w:r w:rsidRPr="008C2B94">
        <w:rPr>
          <w:bCs/>
          <w:szCs w:val="24"/>
        </w:rPr>
        <w:t>10.9.6. susirašinėjimas tarp Šalių.</w:t>
      </w:r>
    </w:p>
    <w:p w14:paraId="1AD617B9" w14:textId="64E932B8" w:rsidR="008C2B94" w:rsidRPr="008C2B94" w:rsidRDefault="008C2B94" w:rsidP="00281D1E">
      <w:pPr>
        <w:pStyle w:val="ListParagraph"/>
        <w:numPr>
          <w:ilvl w:val="1"/>
          <w:numId w:val="8"/>
        </w:numPr>
        <w:tabs>
          <w:tab w:val="left" w:pos="710"/>
          <w:tab w:val="left" w:pos="1276"/>
        </w:tabs>
        <w:ind w:left="0" w:firstLine="710"/>
        <w:jc w:val="both"/>
        <w:rPr>
          <w:bCs/>
          <w:szCs w:val="24"/>
        </w:rPr>
      </w:pPr>
      <w:r w:rsidRPr="008C2B94">
        <w:rPr>
          <w:bCs/>
          <w:szCs w:val="24"/>
        </w:rPr>
        <w:t>Esant neaiškumui ar prieštaravimų, pirmenybė turi būti teikiama nuostatai, esančiai pirmumą turinčiame (aukščiau nurodytame) dokumente.</w:t>
      </w:r>
    </w:p>
    <w:p w14:paraId="2A9B164F" w14:textId="51A3FAB7" w:rsidR="00601B62" w:rsidRPr="00601B62" w:rsidRDefault="00601B62" w:rsidP="00281D1E">
      <w:pPr>
        <w:pStyle w:val="ListParagraph"/>
        <w:numPr>
          <w:ilvl w:val="1"/>
          <w:numId w:val="8"/>
        </w:numPr>
        <w:tabs>
          <w:tab w:val="left" w:pos="710"/>
          <w:tab w:val="left" w:pos="1276"/>
        </w:tabs>
        <w:ind w:left="0" w:firstLine="710"/>
        <w:jc w:val="both"/>
        <w:rPr>
          <w:bCs/>
          <w:szCs w:val="24"/>
        </w:rPr>
      </w:pPr>
      <w:r w:rsidRPr="004457B3">
        <w:t xml:space="preserve">Visi po šios Sutarties pasirašymo dienos priimtų su </w:t>
      </w:r>
      <w:r w:rsidRPr="004457B3">
        <w:rPr>
          <w:lang w:eastAsia="lt-LT"/>
        </w:rPr>
        <w:t xml:space="preserve">Paslaugomis ir jų teikimu susijusių bei jas reglamentuojančių </w:t>
      </w:r>
      <w:r w:rsidRPr="004457B3">
        <w:t>teisės aktų pakeitimai ir / ar papildymai, taip pat nauji šiuos santykius reglamentuojantys teisės aktai Sutarties Šalims galioja be atskiro Šalių susitarimo.</w:t>
      </w:r>
    </w:p>
    <w:p w14:paraId="4E2D7862" w14:textId="29947BEB" w:rsidR="002A0A9E" w:rsidRPr="002A0A9E" w:rsidRDefault="002A0A9E" w:rsidP="00281D1E">
      <w:pPr>
        <w:pStyle w:val="ListParagraph"/>
        <w:numPr>
          <w:ilvl w:val="1"/>
          <w:numId w:val="8"/>
        </w:numPr>
        <w:tabs>
          <w:tab w:val="left" w:pos="1134"/>
          <w:tab w:val="left" w:pos="1276"/>
        </w:tabs>
        <w:ind w:left="0" w:firstLine="709"/>
        <w:jc w:val="both"/>
        <w:rPr>
          <w:bCs/>
          <w:szCs w:val="24"/>
        </w:rPr>
      </w:pPr>
      <w:r w:rsidRPr="00C824E1">
        <w:t>Visus kitus klausimus, kurie neaptarti Sutartyje, reguliuoja Lietuvos Respublikos teisės aktai. Jeigu kuri nors Sutarties nuostata prieštarauja teisės aktams ar dėl kurios nors priežasties tampa iš dalies arba visiškai negaliojančia, ji nedaro negaliojančiomis likusių Sutarties nuostatų. Tokiu atveju Šalys dės pastangas siekiant pakeisti negaliojančią nuostatą teisiškai veiksminga norma, kuri, kiek tai įmanoma, turėtų tą patį teisinį ir ekonominį rezultatą.</w:t>
      </w:r>
    </w:p>
    <w:bookmarkEnd w:id="36"/>
    <w:p w14:paraId="506CA70E" w14:textId="66A2CA58" w:rsidR="008A139D" w:rsidRPr="00DE11FD" w:rsidRDefault="00480109" w:rsidP="00281D1E">
      <w:pPr>
        <w:pStyle w:val="ListParagraph"/>
        <w:numPr>
          <w:ilvl w:val="1"/>
          <w:numId w:val="8"/>
        </w:numPr>
        <w:tabs>
          <w:tab w:val="left" w:pos="1276"/>
        </w:tabs>
        <w:ind w:left="0" w:firstLine="709"/>
        <w:jc w:val="both"/>
        <w:rPr>
          <w:bCs/>
          <w:szCs w:val="24"/>
        </w:rPr>
      </w:pPr>
      <w:r w:rsidRPr="00D47781">
        <w:rPr>
          <w:szCs w:val="24"/>
        </w:rPr>
        <w:t>Asmenys, atsakingi už Sutarties vykdymą</w:t>
      </w:r>
      <w:r w:rsidR="00320CAA">
        <w:rPr>
          <w:szCs w:val="24"/>
        </w:rPr>
        <w:t xml:space="preserve"> </w:t>
      </w:r>
      <w:r w:rsidR="00320CAA" w:rsidRPr="00DD24C2">
        <w:rPr>
          <w:szCs w:val="24"/>
        </w:rPr>
        <w:t>(fizinių asmenų asmens duomenys</w:t>
      </w:r>
      <w:r w:rsidR="00320CAA">
        <w:rPr>
          <w:szCs w:val="24"/>
        </w:rPr>
        <w:t xml:space="preserve"> </w:t>
      </w:r>
      <w:r w:rsidR="00320CAA" w:rsidRPr="00DD24C2">
        <w:rPr>
          <w:szCs w:val="24"/>
        </w:rPr>
        <w:t>CVP IS neviešinami)</w:t>
      </w:r>
      <w:r w:rsidRPr="00D47781">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688"/>
        <w:gridCol w:w="4102"/>
      </w:tblGrid>
      <w:tr w:rsidR="001A17F1" w:rsidRPr="00480109" w14:paraId="3C442F4D" w14:textId="77777777" w:rsidTr="005F6B19">
        <w:tc>
          <w:tcPr>
            <w:tcW w:w="955" w:type="pct"/>
          </w:tcPr>
          <w:p w14:paraId="71528E6F" w14:textId="77777777" w:rsidR="001A17F1" w:rsidRPr="00480109" w:rsidRDefault="001A17F1" w:rsidP="00480109">
            <w:pPr>
              <w:tabs>
                <w:tab w:val="left" w:pos="1134"/>
              </w:tabs>
              <w:ind w:firstLine="35"/>
              <w:jc w:val="both"/>
              <w:rPr>
                <w:b/>
                <w:szCs w:val="24"/>
              </w:rPr>
            </w:pPr>
          </w:p>
        </w:tc>
        <w:tc>
          <w:tcPr>
            <w:tcW w:w="1915" w:type="pct"/>
          </w:tcPr>
          <w:p w14:paraId="03B5292E" w14:textId="1DD02B85" w:rsidR="001A17F1" w:rsidRPr="00480109" w:rsidRDefault="001A17F1" w:rsidP="00480109">
            <w:pPr>
              <w:tabs>
                <w:tab w:val="left" w:pos="1134"/>
              </w:tabs>
              <w:ind w:firstLine="76"/>
              <w:jc w:val="center"/>
              <w:rPr>
                <w:b/>
                <w:szCs w:val="24"/>
              </w:rPr>
            </w:pPr>
            <w:r w:rsidRPr="00480109">
              <w:rPr>
                <w:b/>
                <w:szCs w:val="24"/>
              </w:rPr>
              <w:t>Užsakovo atstovas</w:t>
            </w:r>
          </w:p>
        </w:tc>
        <w:tc>
          <w:tcPr>
            <w:tcW w:w="2130" w:type="pct"/>
          </w:tcPr>
          <w:p w14:paraId="3833F4D4" w14:textId="667DD083" w:rsidR="001A17F1" w:rsidRPr="00480109" w:rsidRDefault="001A17F1" w:rsidP="00480109">
            <w:pPr>
              <w:tabs>
                <w:tab w:val="left" w:pos="1134"/>
              </w:tabs>
              <w:ind w:firstLine="76"/>
              <w:jc w:val="center"/>
              <w:rPr>
                <w:b/>
                <w:szCs w:val="24"/>
              </w:rPr>
            </w:pPr>
            <w:r w:rsidRPr="00480109">
              <w:rPr>
                <w:b/>
                <w:szCs w:val="24"/>
              </w:rPr>
              <w:t>Paslaugų teikėjo atstovas</w:t>
            </w:r>
          </w:p>
        </w:tc>
      </w:tr>
      <w:tr w:rsidR="001A17F1" w:rsidRPr="00480109" w14:paraId="59D96D2F" w14:textId="77777777" w:rsidTr="005F6B19">
        <w:tc>
          <w:tcPr>
            <w:tcW w:w="955" w:type="pct"/>
            <w:vAlign w:val="center"/>
          </w:tcPr>
          <w:p w14:paraId="1ED75EFD" w14:textId="77777777" w:rsidR="001A17F1" w:rsidRPr="00480109" w:rsidRDefault="001A17F1" w:rsidP="00480109">
            <w:pPr>
              <w:tabs>
                <w:tab w:val="left" w:pos="1134"/>
              </w:tabs>
              <w:ind w:firstLine="35"/>
              <w:jc w:val="center"/>
              <w:rPr>
                <w:szCs w:val="24"/>
              </w:rPr>
            </w:pPr>
            <w:r w:rsidRPr="00480109">
              <w:rPr>
                <w:szCs w:val="24"/>
              </w:rPr>
              <w:t>Vardas, pavardė</w:t>
            </w:r>
          </w:p>
        </w:tc>
        <w:tc>
          <w:tcPr>
            <w:tcW w:w="1915" w:type="pct"/>
            <w:vAlign w:val="center"/>
          </w:tcPr>
          <w:p w14:paraId="3AE9E2FF" w14:textId="77777777" w:rsidR="001A17F1" w:rsidRPr="00480109" w:rsidRDefault="001A17F1" w:rsidP="00480109">
            <w:pPr>
              <w:tabs>
                <w:tab w:val="left" w:pos="1134"/>
              </w:tabs>
              <w:ind w:firstLine="567"/>
              <w:jc w:val="center"/>
              <w:rPr>
                <w:szCs w:val="24"/>
              </w:rPr>
            </w:pPr>
          </w:p>
        </w:tc>
        <w:tc>
          <w:tcPr>
            <w:tcW w:w="2130" w:type="pct"/>
            <w:vAlign w:val="center"/>
          </w:tcPr>
          <w:p w14:paraId="5970DCF4" w14:textId="0AA6C540" w:rsidR="001A17F1" w:rsidRPr="00480109" w:rsidRDefault="001A17F1" w:rsidP="00480109">
            <w:pPr>
              <w:tabs>
                <w:tab w:val="left" w:pos="1134"/>
              </w:tabs>
              <w:ind w:firstLine="567"/>
              <w:jc w:val="center"/>
              <w:rPr>
                <w:szCs w:val="24"/>
              </w:rPr>
            </w:pPr>
          </w:p>
        </w:tc>
      </w:tr>
      <w:tr w:rsidR="001A17F1" w:rsidRPr="00480109" w14:paraId="59CE4EEC" w14:textId="77777777" w:rsidTr="005F6B19">
        <w:tc>
          <w:tcPr>
            <w:tcW w:w="955" w:type="pct"/>
            <w:vAlign w:val="center"/>
          </w:tcPr>
          <w:p w14:paraId="053E772C" w14:textId="77777777" w:rsidR="001A17F1" w:rsidRPr="00480109" w:rsidRDefault="001A17F1" w:rsidP="00480109">
            <w:pPr>
              <w:tabs>
                <w:tab w:val="left" w:pos="1134"/>
              </w:tabs>
              <w:ind w:firstLine="35"/>
              <w:jc w:val="center"/>
              <w:rPr>
                <w:szCs w:val="24"/>
              </w:rPr>
            </w:pPr>
            <w:r w:rsidRPr="00480109">
              <w:rPr>
                <w:szCs w:val="24"/>
              </w:rPr>
              <w:t>Adresas</w:t>
            </w:r>
          </w:p>
        </w:tc>
        <w:tc>
          <w:tcPr>
            <w:tcW w:w="1915" w:type="pct"/>
            <w:vAlign w:val="center"/>
          </w:tcPr>
          <w:p w14:paraId="17DA2258" w14:textId="77777777" w:rsidR="001A17F1" w:rsidRPr="00480109" w:rsidRDefault="001A17F1" w:rsidP="00480109">
            <w:pPr>
              <w:tabs>
                <w:tab w:val="left" w:pos="1134"/>
              </w:tabs>
              <w:ind w:firstLine="567"/>
              <w:jc w:val="center"/>
              <w:rPr>
                <w:iCs/>
                <w:szCs w:val="24"/>
              </w:rPr>
            </w:pPr>
          </w:p>
        </w:tc>
        <w:tc>
          <w:tcPr>
            <w:tcW w:w="2130" w:type="pct"/>
            <w:vAlign w:val="center"/>
          </w:tcPr>
          <w:p w14:paraId="55AFF171" w14:textId="42A039E7" w:rsidR="001A17F1" w:rsidRPr="00480109" w:rsidRDefault="001A17F1" w:rsidP="00480109">
            <w:pPr>
              <w:tabs>
                <w:tab w:val="left" w:pos="1134"/>
              </w:tabs>
              <w:ind w:firstLine="567"/>
              <w:jc w:val="center"/>
              <w:rPr>
                <w:iCs/>
                <w:szCs w:val="24"/>
              </w:rPr>
            </w:pPr>
          </w:p>
        </w:tc>
      </w:tr>
      <w:tr w:rsidR="001A17F1" w:rsidRPr="00480109" w14:paraId="1C68EC86" w14:textId="77777777" w:rsidTr="005F6B19">
        <w:tc>
          <w:tcPr>
            <w:tcW w:w="955" w:type="pct"/>
            <w:vAlign w:val="center"/>
          </w:tcPr>
          <w:p w14:paraId="5AB68987" w14:textId="77777777" w:rsidR="001A17F1" w:rsidRPr="00480109" w:rsidRDefault="001A17F1" w:rsidP="00480109">
            <w:pPr>
              <w:tabs>
                <w:tab w:val="left" w:pos="1134"/>
              </w:tabs>
              <w:ind w:firstLine="35"/>
              <w:jc w:val="center"/>
              <w:rPr>
                <w:szCs w:val="24"/>
              </w:rPr>
            </w:pPr>
            <w:r w:rsidRPr="00480109">
              <w:rPr>
                <w:szCs w:val="24"/>
              </w:rPr>
              <w:t>Telefono Nr.</w:t>
            </w:r>
          </w:p>
        </w:tc>
        <w:tc>
          <w:tcPr>
            <w:tcW w:w="1915" w:type="pct"/>
            <w:vAlign w:val="center"/>
          </w:tcPr>
          <w:p w14:paraId="715FF6DD" w14:textId="77777777" w:rsidR="001A17F1" w:rsidRPr="00480109" w:rsidRDefault="001A17F1" w:rsidP="00480109">
            <w:pPr>
              <w:tabs>
                <w:tab w:val="left" w:pos="1134"/>
              </w:tabs>
              <w:ind w:firstLine="567"/>
              <w:jc w:val="center"/>
              <w:rPr>
                <w:szCs w:val="24"/>
              </w:rPr>
            </w:pPr>
          </w:p>
        </w:tc>
        <w:tc>
          <w:tcPr>
            <w:tcW w:w="2130" w:type="pct"/>
            <w:vAlign w:val="center"/>
          </w:tcPr>
          <w:p w14:paraId="1281E633" w14:textId="71DE1F34" w:rsidR="001A17F1" w:rsidRPr="00480109" w:rsidRDefault="001A17F1" w:rsidP="00480109">
            <w:pPr>
              <w:tabs>
                <w:tab w:val="left" w:pos="1134"/>
              </w:tabs>
              <w:ind w:firstLine="567"/>
              <w:jc w:val="center"/>
              <w:rPr>
                <w:szCs w:val="24"/>
              </w:rPr>
            </w:pPr>
          </w:p>
        </w:tc>
      </w:tr>
      <w:tr w:rsidR="001A17F1" w:rsidRPr="00480109" w14:paraId="1FCBBC01" w14:textId="77777777" w:rsidTr="005F6B19">
        <w:tc>
          <w:tcPr>
            <w:tcW w:w="955" w:type="pct"/>
          </w:tcPr>
          <w:p w14:paraId="00469ACA" w14:textId="77777777" w:rsidR="001A17F1" w:rsidRPr="00480109" w:rsidRDefault="001A17F1" w:rsidP="00480109">
            <w:pPr>
              <w:tabs>
                <w:tab w:val="left" w:pos="1134"/>
              </w:tabs>
              <w:ind w:firstLine="35"/>
              <w:jc w:val="center"/>
              <w:rPr>
                <w:szCs w:val="24"/>
              </w:rPr>
            </w:pPr>
            <w:r w:rsidRPr="00480109">
              <w:rPr>
                <w:szCs w:val="24"/>
              </w:rPr>
              <w:t>El. paštas</w:t>
            </w:r>
          </w:p>
        </w:tc>
        <w:tc>
          <w:tcPr>
            <w:tcW w:w="1915" w:type="pct"/>
          </w:tcPr>
          <w:p w14:paraId="4F3965FF" w14:textId="77777777" w:rsidR="001A17F1" w:rsidRPr="00480109" w:rsidRDefault="001A17F1" w:rsidP="00480109">
            <w:pPr>
              <w:tabs>
                <w:tab w:val="left" w:pos="1134"/>
              </w:tabs>
              <w:ind w:firstLine="567"/>
              <w:jc w:val="center"/>
              <w:rPr>
                <w:szCs w:val="24"/>
              </w:rPr>
            </w:pPr>
          </w:p>
        </w:tc>
        <w:tc>
          <w:tcPr>
            <w:tcW w:w="2130" w:type="pct"/>
          </w:tcPr>
          <w:p w14:paraId="15ACC344" w14:textId="45B86CF9" w:rsidR="001A17F1" w:rsidRPr="00480109" w:rsidRDefault="001A17F1" w:rsidP="00480109">
            <w:pPr>
              <w:tabs>
                <w:tab w:val="left" w:pos="1134"/>
              </w:tabs>
              <w:ind w:firstLine="567"/>
              <w:jc w:val="center"/>
              <w:rPr>
                <w:szCs w:val="24"/>
              </w:rPr>
            </w:pPr>
          </w:p>
        </w:tc>
      </w:tr>
      <w:tr w:rsidR="0035453F" w:rsidRPr="00480109" w14:paraId="019CB997" w14:textId="77777777" w:rsidTr="005F6B19">
        <w:tc>
          <w:tcPr>
            <w:tcW w:w="5000" w:type="pct"/>
            <w:gridSpan w:val="3"/>
          </w:tcPr>
          <w:p w14:paraId="7DA36D15" w14:textId="006C45CC" w:rsidR="0035453F" w:rsidRPr="00480109" w:rsidRDefault="0035453F" w:rsidP="0035453F">
            <w:pPr>
              <w:tabs>
                <w:tab w:val="left" w:pos="1134"/>
              </w:tabs>
              <w:ind w:firstLine="22"/>
              <w:jc w:val="both"/>
              <w:rPr>
                <w:szCs w:val="24"/>
              </w:rPr>
            </w:pPr>
            <w:r>
              <w:t xml:space="preserve">Jų nesant, kiti </w:t>
            </w:r>
            <w:r w:rsidR="000C7612">
              <w:t>Užsakovo</w:t>
            </w:r>
            <w:r>
              <w:t xml:space="preserve"> ir / ar P</w:t>
            </w:r>
            <w:r w:rsidR="000C7612">
              <w:t>aslaugų teikėjo</w:t>
            </w:r>
            <w:r>
              <w:t xml:space="preserve"> atsakingi asmenys:</w:t>
            </w:r>
          </w:p>
        </w:tc>
      </w:tr>
      <w:tr w:rsidR="00FE34C1" w:rsidRPr="00480109" w14:paraId="29833A31" w14:textId="77777777" w:rsidTr="0041403E">
        <w:tc>
          <w:tcPr>
            <w:tcW w:w="955" w:type="pct"/>
            <w:vAlign w:val="center"/>
          </w:tcPr>
          <w:p w14:paraId="775B85EA" w14:textId="17B444CC" w:rsidR="00FE34C1" w:rsidRPr="00480109" w:rsidRDefault="00FE34C1" w:rsidP="00FE34C1">
            <w:pPr>
              <w:tabs>
                <w:tab w:val="left" w:pos="1134"/>
              </w:tabs>
              <w:ind w:firstLine="35"/>
              <w:jc w:val="center"/>
              <w:rPr>
                <w:szCs w:val="24"/>
              </w:rPr>
            </w:pPr>
            <w:r w:rsidRPr="00480109">
              <w:rPr>
                <w:szCs w:val="24"/>
              </w:rPr>
              <w:t>Vardas, pavardė</w:t>
            </w:r>
          </w:p>
        </w:tc>
        <w:tc>
          <w:tcPr>
            <w:tcW w:w="1915" w:type="pct"/>
          </w:tcPr>
          <w:p w14:paraId="0D2D69A2" w14:textId="77777777" w:rsidR="00FE34C1" w:rsidRPr="00480109" w:rsidRDefault="00FE34C1" w:rsidP="00FE34C1">
            <w:pPr>
              <w:tabs>
                <w:tab w:val="left" w:pos="1134"/>
              </w:tabs>
              <w:ind w:firstLine="567"/>
              <w:jc w:val="center"/>
              <w:rPr>
                <w:szCs w:val="24"/>
              </w:rPr>
            </w:pPr>
          </w:p>
        </w:tc>
        <w:tc>
          <w:tcPr>
            <w:tcW w:w="2130" w:type="pct"/>
          </w:tcPr>
          <w:p w14:paraId="223A16A3" w14:textId="77777777" w:rsidR="00FE34C1" w:rsidRPr="00480109" w:rsidRDefault="00FE34C1" w:rsidP="00FE34C1">
            <w:pPr>
              <w:tabs>
                <w:tab w:val="left" w:pos="1134"/>
              </w:tabs>
              <w:ind w:firstLine="567"/>
              <w:jc w:val="center"/>
              <w:rPr>
                <w:szCs w:val="24"/>
              </w:rPr>
            </w:pPr>
          </w:p>
        </w:tc>
      </w:tr>
      <w:tr w:rsidR="00FE34C1" w:rsidRPr="00480109" w14:paraId="2D1220C1" w14:textId="77777777" w:rsidTr="0041403E">
        <w:tc>
          <w:tcPr>
            <w:tcW w:w="955" w:type="pct"/>
            <w:vAlign w:val="center"/>
          </w:tcPr>
          <w:p w14:paraId="25B45376" w14:textId="79BFF6A9" w:rsidR="00FE34C1" w:rsidRPr="00480109" w:rsidRDefault="00FE34C1" w:rsidP="00FE34C1">
            <w:pPr>
              <w:tabs>
                <w:tab w:val="left" w:pos="1134"/>
              </w:tabs>
              <w:ind w:firstLine="35"/>
              <w:jc w:val="center"/>
              <w:rPr>
                <w:szCs w:val="24"/>
              </w:rPr>
            </w:pPr>
            <w:r w:rsidRPr="00480109">
              <w:rPr>
                <w:szCs w:val="24"/>
              </w:rPr>
              <w:t>Adresas</w:t>
            </w:r>
          </w:p>
        </w:tc>
        <w:tc>
          <w:tcPr>
            <w:tcW w:w="1915" w:type="pct"/>
          </w:tcPr>
          <w:p w14:paraId="11F29316" w14:textId="77777777" w:rsidR="00FE34C1" w:rsidRPr="00480109" w:rsidRDefault="00FE34C1" w:rsidP="00FE34C1">
            <w:pPr>
              <w:tabs>
                <w:tab w:val="left" w:pos="1134"/>
              </w:tabs>
              <w:ind w:firstLine="567"/>
              <w:jc w:val="center"/>
              <w:rPr>
                <w:szCs w:val="24"/>
              </w:rPr>
            </w:pPr>
          </w:p>
        </w:tc>
        <w:tc>
          <w:tcPr>
            <w:tcW w:w="2130" w:type="pct"/>
          </w:tcPr>
          <w:p w14:paraId="220175D5" w14:textId="77777777" w:rsidR="00FE34C1" w:rsidRPr="00480109" w:rsidRDefault="00FE34C1" w:rsidP="00FE34C1">
            <w:pPr>
              <w:tabs>
                <w:tab w:val="left" w:pos="1134"/>
              </w:tabs>
              <w:ind w:firstLine="567"/>
              <w:jc w:val="center"/>
              <w:rPr>
                <w:szCs w:val="24"/>
              </w:rPr>
            </w:pPr>
          </w:p>
        </w:tc>
      </w:tr>
      <w:tr w:rsidR="00FE34C1" w:rsidRPr="00480109" w14:paraId="3B47D596" w14:textId="77777777" w:rsidTr="0041403E">
        <w:tc>
          <w:tcPr>
            <w:tcW w:w="955" w:type="pct"/>
            <w:vAlign w:val="center"/>
          </w:tcPr>
          <w:p w14:paraId="525F03B4" w14:textId="5466A635" w:rsidR="00FE34C1" w:rsidRPr="00480109" w:rsidRDefault="00FE34C1" w:rsidP="00FE34C1">
            <w:pPr>
              <w:tabs>
                <w:tab w:val="left" w:pos="1134"/>
              </w:tabs>
              <w:ind w:firstLine="35"/>
              <w:jc w:val="center"/>
              <w:rPr>
                <w:szCs w:val="24"/>
              </w:rPr>
            </w:pPr>
            <w:r w:rsidRPr="00480109">
              <w:rPr>
                <w:szCs w:val="24"/>
              </w:rPr>
              <w:t>Telefono Nr.</w:t>
            </w:r>
          </w:p>
        </w:tc>
        <w:tc>
          <w:tcPr>
            <w:tcW w:w="1915" w:type="pct"/>
          </w:tcPr>
          <w:p w14:paraId="221DFF36" w14:textId="77777777" w:rsidR="00FE34C1" w:rsidRPr="00480109" w:rsidRDefault="00FE34C1" w:rsidP="00FE34C1">
            <w:pPr>
              <w:tabs>
                <w:tab w:val="left" w:pos="1134"/>
              </w:tabs>
              <w:ind w:firstLine="567"/>
              <w:jc w:val="center"/>
              <w:rPr>
                <w:szCs w:val="24"/>
              </w:rPr>
            </w:pPr>
          </w:p>
        </w:tc>
        <w:tc>
          <w:tcPr>
            <w:tcW w:w="2130" w:type="pct"/>
          </w:tcPr>
          <w:p w14:paraId="73D486E4" w14:textId="77777777" w:rsidR="00FE34C1" w:rsidRPr="00480109" w:rsidRDefault="00FE34C1" w:rsidP="00FE34C1">
            <w:pPr>
              <w:tabs>
                <w:tab w:val="left" w:pos="1134"/>
              </w:tabs>
              <w:ind w:firstLine="567"/>
              <w:jc w:val="center"/>
              <w:rPr>
                <w:szCs w:val="24"/>
              </w:rPr>
            </w:pPr>
          </w:p>
        </w:tc>
      </w:tr>
      <w:tr w:rsidR="00FE34C1" w:rsidRPr="00480109" w14:paraId="53BF761C" w14:textId="77777777" w:rsidTr="005F6B19">
        <w:tc>
          <w:tcPr>
            <w:tcW w:w="955" w:type="pct"/>
          </w:tcPr>
          <w:p w14:paraId="743FE60C" w14:textId="01031FFE" w:rsidR="00FE34C1" w:rsidRPr="00480109" w:rsidRDefault="00FE34C1" w:rsidP="00FE34C1">
            <w:pPr>
              <w:tabs>
                <w:tab w:val="left" w:pos="1134"/>
              </w:tabs>
              <w:ind w:firstLine="35"/>
              <w:jc w:val="center"/>
              <w:rPr>
                <w:szCs w:val="24"/>
              </w:rPr>
            </w:pPr>
            <w:r w:rsidRPr="00480109">
              <w:rPr>
                <w:szCs w:val="24"/>
              </w:rPr>
              <w:t>El. paštas</w:t>
            </w:r>
          </w:p>
        </w:tc>
        <w:tc>
          <w:tcPr>
            <w:tcW w:w="1915" w:type="pct"/>
          </w:tcPr>
          <w:p w14:paraId="52694B47" w14:textId="77777777" w:rsidR="00FE34C1" w:rsidRPr="00480109" w:rsidRDefault="00FE34C1" w:rsidP="00FE34C1">
            <w:pPr>
              <w:tabs>
                <w:tab w:val="left" w:pos="1134"/>
              </w:tabs>
              <w:ind w:firstLine="567"/>
              <w:jc w:val="center"/>
              <w:rPr>
                <w:szCs w:val="24"/>
              </w:rPr>
            </w:pPr>
          </w:p>
        </w:tc>
        <w:tc>
          <w:tcPr>
            <w:tcW w:w="2130" w:type="pct"/>
          </w:tcPr>
          <w:p w14:paraId="2C79B271" w14:textId="77777777" w:rsidR="00FE34C1" w:rsidRPr="00480109" w:rsidRDefault="00FE34C1" w:rsidP="00FE34C1">
            <w:pPr>
              <w:tabs>
                <w:tab w:val="left" w:pos="1134"/>
              </w:tabs>
              <w:ind w:firstLine="567"/>
              <w:jc w:val="center"/>
              <w:rPr>
                <w:szCs w:val="24"/>
              </w:rPr>
            </w:pPr>
          </w:p>
        </w:tc>
      </w:tr>
    </w:tbl>
    <w:p w14:paraId="72C99585" w14:textId="75CBF2DE" w:rsidR="002A0A9E" w:rsidRDefault="000E2A7A" w:rsidP="00281D1E">
      <w:pPr>
        <w:pStyle w:val="ListParagraph"/>
        <w:numPr>
          <w:ilvl w:val="1"/>
          <w:numId w:val="8"/>
        </w:numPr>
        <w:tabs>
          <w:tab w:val="left" w:pos="851"/>
          <w:tab w:val="left" w:pos="993"/>
          <w:tab w:val="left" w:pos="1134"/>
        </w:tabs>
        <w:ind w:left="0" w:firstLine="709"/>
        <w:jc w:val="both"/>
        <w:rPr>
          <w:i/>
          <w:iCs/>
          <w:szCs w:val="24"/>
        </w:rPr>
      </w:pPr>
      <w:r w:rsidRPr="00CA6579">
        <w:rPr>
          <w:szCs w:val="24"/>
        </w:rPr>
        <w:t>Paslaugų teikėjo elektroninis pašto adresas, kuriuo, Sutarties vykdymo metu, siunčiami Užsakovo pranešimai ir (ar) prašymai Paslaugų teikėjui yra: [</w:t>
      </w:r>
      <w:r w:rsidRPr="002A0A9E">
        <w:rPr>
          <w:i/>
          <w:iCs/>
          <w:szCs w:val="24"/>
          <w:highlight w:val="lightGray"/>
        </w:rPr>
        <w:t>įrašyti elektroninį adresą ________</w:t>
      </w:r>
      <w:r w:rsidRPr="002A0A9E">
        <w:rPr>
          <w:szCs w:val="24"/>
        </w:rPr>
        <w:t>]</w:t>
      </w:r>
      <w:r w:rsidR="00960AFD">
        <w:rPr>
          <w:szCs w:val="24"/>
        </w:rPr>
        <w:t xml:space="preserve"> </w:t>
      </w:r>
      <w:r w:rsidR="00960AFD" w:rsidRPr="00DD24C2">
        <w:rPr>
          <w:szCs w:val="24"/>
        </w:rPr>
        <w:t>(fizinių asmenų asmens duomenys</w:t>
      </w:r>
      <w:r w:rsidR="00960AFD">
        <w:rPr>
          <w:szCs w:val="24"/>
        </w:rPr>
        <w:t xml:space="preserve"> </w:t>
      </w:r>
      <w:r w:rsidR="00960AFD" w:rsidRPr="00DD24C2">
        <w:rPr>
          <w:szCs w:val="24"/>
        </w:rPr>
        <w:t>CVP IS neviešinami)</w:t>
      </w:r>
      <w:r w:rsidR="000E1671" w:rsidRPr="00CA6579">
        <w:rPr>
          <w:i/>
          <w:iCs/>
          <w:szCs w:val="24"/>
        </w:rPr>
        <w:t>.</w:t>
      </w:r>
    </w:p>
    <w:p w14:paraId="77F2520F" w14:textId="26430C6D" w:rsidR="002A0A9E" w:rsidRPr="00151D57" w:rsidRDefault="002A0A9E" w:rsidP="00151D57">
      <w:pPr>
        <w:tabs>
          <w:tab w:val="left" w:pos="851"/>
          <w:tab w:val="left" w:pos="993"/>
          <w:tab w:val="left" w:pos="1134"/>
        </w:tabs>
        <w:jc w:val="both"/>
        <w:rPr>
          <w:szCs w:val="24"/>
        </w:rPr>
      </w:pPr>
    </w:p>
    <w:p w14:paraId="7540788D" w14:textId="3D1F6CB1" w:rsidR="002A0A9E" w:rsidRPr="002A0A9E" w:rsidRDefault="002A0A9E" w:rsidP="00281D1E">
      <w:pPr>
        <w:pStyle w:val="ListParagraph"/>
        <w:numPr>
          <w:ilvl w:val="0"/>
          <w:numId w:val="8"/>
        </w:numPr>
        <w:tabs>
          <w:tab w:val="left" w:pos="851"/>
          <w:tab w:val="left" w:pos="993"/>
          <w:tab w:val="left" w:pos="1134"/>
        </w:tabs>
        <w:jc w:val="center"/>
        <w:rPr>
          <w:b/>
          <w:bCs/>
          <w:szCs w:val="24"/>
        </w:rPr>
      </w:pPr>
      <w:r w:rsidRPr="002A0A9E">
        <w:rPr>
          <w:b/>
          <w:bCs/>
          <w:szCs w:val="24"/>
        </w:rPr>
        <w:t>SUTARTIES PRIEDAI</w:t>
      </w:r>
    </w:p>
    <w:p w14:paraId="79998CB4" w14:textId="77777777" w:rsidR="002A0A9E" w:rsidRPr="00151D57" w:rsidRDefault="002A0A9E" w:rsidP="00151D57">
      <w:pPr>
        <w:tabs>
          <w:tab w:val="left" w:pos="851"/>
          <w:tab w:val="left" w:pos="993"/>
          <w:tab w:val="left" w:pos="1134"/>
        </w:tabs>
        <w:jc w:val="both"/>
        <w:rPr>
          <w:szCs w:val="24"/>
        </w:rPr>
      </w:pPr>
    </w:p>
    <w:p w14:paraId="005406CB" w14:textId="3369ABD8" w:rsidR="00480109" w:rsidRPr="00CA6579" w:rsidRDefault="00480109" w:rsidP="00281D1E">
      <w:pPr>
        <w:pStyle w:val="ListParagraph"/>
        <w:numPr>
          <w:ilvl w:val="1"/>
          <w:numId w:val="8"/>
        </w:numPr>
        <w:tabs>
          <w:tab w:val="left" w:pos="851"/>
          <w:tab w:val="left" w:pos="993"/>
          <w:tab w:val="left" w:pos="1134"/>
        </w:tabs>
        <w:ind w:left="0" w:firstLine="709"/>
        <w:jc w:val="both"/>
        <w:rPr>
          <w:szCs w:val="24"/>
        </w:rPr>
      </w:pPr>
      <w:r w:rsidRPr="00CA6579">
        <w:rPr>
          <w:szCs w:val="24"/>
        </w:rPr>
        <w:t>Sutarties priedai yra neatskiriama Sutarties dalis:</w:t>
      </w:r>
    </w:p>
    <w:p w14:paraId="4966B83B" w14:textId="278F577C" w:rsidR="008C0808" w:rsidRDefault="00480109" w:rsidP="00281D1E">
      <w:pPr>
        <w:pStyle w:val="ListParagraph"/>
        <w:numPr>
          <w:ilvl w:val="2"/>
          <w:numId w:val="8"/>
        </w:numPr>
        <w:tabs>
          <w:tab w:val="left" w:pos="851"/>
          <w:tab w:val="left" w:pos="1418"/>
        </w:tabs>
        <w:ind w:left="0" w:firstLine="709"/>
        <w:jc w:val="both"/>
        <w:rPr>
          <w:szCs w:val="24"/>
        </w:rPr>
      </w:pPr>
      <w:r w:rsidRPr="008C0808">
        <w:rPr>
          <w:szCs w:val="24"/>
        </w:rPr>
        <w:t xml:space="preserve">1 priedas </w:t>
      </w:r>
      <w:r w:rsidR="00C258DD">
        <w:rPr>
          <w:rFonts w:ascii="Calibri" w:hAnsi="Calibri" w:cs="Calibri"/>
          <w:szCs w:val="24"/>
        </w:rPr>
        <w:t>‒</w:t>
      </w:r>
      <w:r w:rsidR="00C258DD">
        <w:rPr>
          <w:szCs w:val="24"/>
        </w:rPr>
        <w:t xml:space="preserve"> </w:t>
      </w:r>
      <w:r w:rsidR="008C0808">
        <w:rPr>
          <w:szCs w:val="24"/>
        </w:rPr>
        <w:t>Techninė specifikacija</w:t>
      </w:r>
      <w:r w:rsidRPr="008C0808">
        <w:rPr>
          <w:szCs w:val="24"/>
        </w:rPr>
        <w:t>;</w:t>
      </w:r>
    </w:p>
    <w:p w14:paraId="221A6522" w14:textId="7FC1A6AD" w:rsidR="008C0808" w:rsidRPr="008C0808" w:rsidRDefault="008C0808" w:rsidP="00281D1E">
      <w:pPr>
        <w:pStyle w:val="ListParagraph"/>
        <w:numPr>
          <w:ilvl w:val="2"/>
          <w:numId w:val="8"/>
        </w:numPr>
        <w:tabs>
          <w:tab w:val="left" w:pos="851"/>
          <w:tab w:val="left" w:pos="1418"/>
        </w:tabs>
        <w:ind w:left="0" w:firstLine="709"/>
        <w:jc w:val="both"/>
        <w:rPr>
          <w:szCs w:val="24"/>
        </w:rPr>
      </w:pPr>
      <w:r w:rsidRPr="008C0808">
        <w:rPr>
          <w:szCs w:val="24"/>
        </w:rPr>
        <w:lastRenderedPageBreak/>
        <w:t xml:space="preserve">2 priedas </w:t>
      </w:r>
      <w:r w:rsidR="00C258DD">
        <w:rPr>
          <w:rFonts w:ascii="Calibri" w:hAnsi="Calibri" w:cs="Calibri"/>
          <w:szCs w:val="24"/>
        </w:rPr>
        <w:t>‒</w:t>
      </w:r>
      <w:r w:rsidR="00C258DD">
        <w:rPr>
          <w:szCs w:val="24"/>
        </w:rPr>
        <w:t xml:space="preserve"> </w:t>
      </w:r>
      <w:r w:rsidRPr="008C0808">
        <w:rPr>
          <w:szCs w:val="24"/>
        </w:rPr>
        <w:t>Pasiūlymas</w:t>
      </w:r>
      <w:r w:rsidR="00D60EAC">
        <w:rPr>
          <w:szCs w:val="24"/>
        </w:rPr>
        <w:t>.</w:t>
      </w:r>
    </w:p>
    <w:p w14:paraId="7C8CAD0D" w14:textId="77777777" w:rsidR="00E84377" w:rsidRPr="00151D57" w:rsidRDefault="00E84377" w:rsidP="00E84377">
      <w:pPr>
        <w:rPr>
          <w:bCs/>
          <w:szCs w:val="24"/>
        </w:rPr>
      </w:pPr>
    </w:p>
    <w:p w14:paraId="3BD7BD8A" w14:textId="23A74E5C" w:rsidR="00E84377" w:rsidRPr="008C0808" w:rsidRDefault="00E84377" w:rsidP="00281D1E">
      <w:pPr>
        <w:pStyle w:val="ListParagraph"/>
        <w:numPr>
          <w:ilvl w:val="0"/>
          <w:numId w:val="8"/>
        </w:numPr>
        <w:jc w:val="center"/>
        <w:rPr>
          <w:b/>
          <w:szCs w:val="24"/>
        </w:rPr>
      </w:pPr>
      <w:r w:rsidRPr="008C0808">
        <w:rPr>
          <w:b/>
          <w:szCs w:val="24"/>
        </w:rPr>
        <w:t>ŠALIŲ REKVIZITAI</w:t>
      </w:r>
    </w:p>
    <w:p w14:paraId="5E8F2DAC" w14:textId="77777777" w:rsidR="00E84377" w:rsidRPr="0048384F" w:rsidRDefault="00E84377" w:rsidP="00151D57">
      <w:pPr>
        <w:jc w:val="both"/>
        <w:rPr>
          <w:szCs w:val="24"/>
        </w:rPr>
      </w:pPr>
    </w:p>
    <w:tbl>
      <w:tblPr>
        <w:tblW w:w="9639" w:type="dxa"/>
        <w:tblLook w:val="01E0" w:firstRow="1" w:lastRow="1" w:firstColumn="1" w:lastColumn="1" w:noHBand="0" w:noVBand="0"/>
      </w:tblPr>
      <w:tblGrid>
        <w:gridCol w:w="2448"/>
        <w:gridCol w:w="2372"/>
        <w:gridCol w:w="2650"/>
        <w:gridCol w:w="2169"/>
      </w:tblGrid>
      <w:tr w:rsidR="0048384F" w:rsidRPr="0048384F" w14:paraId="3FEA74BF" w14:textId="77777777" w:rsidTr="001D3CC6">
        <w:tc>
          <w:tcPr>
            <w:tcW w:w="4820" w:type="dxa"/>
            <w:gridSpan w:val="2"/>
          </w:tcPr>
          <w:p w14:paraId="3E16A230" w14:textId="464BB392" w:rsidR="00E84377" w:rsidRPr="0048384F" w:rsidRDefault="00A236A7" w:rsidP="00E84377">
            <w:pPr>
              <w:tabs>
                <w:tab w:val="left" w:pos="851"/>
                <w:tab w:val="left" w:pos="1134"/>
              </w:tabs>
              <w:jc w:val="both"/>
              <w:rPr>
                <w:b/>
                <w:szCs w:val="24"/>
              </w:rPr>
            </w:pPr>
            <w:r w:rsidRPr="0048384F">
              <w:rPr>
                <w:b/>
                <w:szCs w:val="24"/>
              </w:rPr>
              <w:t>Užsakovas</w:t>
            </w:r>
          </w:p>
        </w:tc>
        <w:tc>
          <w:tcPr>
            <w:tcW w:w="4819" w:type="dxa"/>
            <w:gridSpan w:val="2"/>
          </w:tcPr>
          <w:p w14:paraId="0558EF8C" w14:textId="2FD9818C" w:rsidR="00E84377" w:rsidRPr="0048384F" w:rsidRDefault="00E84377" w:rsidP="00E84377">
            <w:pPr>
              <w:tabs>
                <w:tab w:val="left" w:pos="851"/>
                <w:tab w:val="left" w:pos="1134"/>
              </w:tabs>
              <w:jc w:val="both"/>
              <w:rPr>
                <w:b/>
                <w:szCs w:val="24"/>
              </w:rPr>
            </w:pPr>
            <w:r w:rsidRPr="0048384F">
              <w:rPr>
                <w:b/>
                <w:szCs w:val="24"/>
              </w:rPr>
              <w:t>Paslaug</w:t>
            </w:r>
            <w:r w:rsidR="00DE1C35">
              <w:rPr>
                <w:b/>
                <w:szCs w:val="24"/>
              </w:rPr>
              <w:t>ų</w:t>
            </w:r>
            <w:r w:rsidRPr="0048384F">
              <w:rPr>
                <w:b/>
                <w:szCs w:val="24"/>
              </w:rPr>
              <w:t xml:space="preserve"> teikėjas</w:t>
            </w:r>
          </w:p>
        </w:tc>
      </w:tr>
      <w:tr w:rsidR="0048384F" w:rsidRPr="0048384F" w14:paraId="5C4980DE" w14:textId="77777777" w:rsidTr="001D3CC6">
        <w:tc>
          <w:tcPr>
            <w:tcW w:w="4820" w:type="dxa"/>
            <w:gridSpan w:val="2"/>
          </w:tcPr>
          <w:p w14:paraId="429A5037" w14:textId="75059ED1" w:rsidR="00E84377" w:rsidRPr="0048384F" w:rsidRDefault="00A236A7" w:rsidP="00A236A7">
            <w:pPr>
              <w:tabs>
                <w:tab w:val="left" w:pos="851"/>
                <w:tab w:val="left" w:pos="1134"/>
              </w:tabs>
              <w:rPr>
                <w:b/>
                <w:szCs w:val="24"/>
              </w:rPr>
            </w:pPr>
            <w:r w:rsidRPr="0048384F">
              <w:rPr>
                <w:b/>
                <w:szCs w:val="24"/>
              </w:rPr>
              <w:t xml:space="preserve">Lietuvos transporto saugos administracija </w:t>
            </w:r>
            <w:r w:rsidR="00E84377" w:rsidRPr="0048384F">
              <w:rPr>
                <w:szCs w:val="24"/>
              </w:rPr>
              <w:t>Švitrigailos g. 42, 03209 Vilnius</w:t>
            </w:r>
          </w:p>
          <w:p w14:paraId="350429EB" w14:textId="1DF177E9" w:rsidR="00E84377" w:rsidRPr="0048384F" w:rsidRDefault="00E84377" w:rsidP="00E84377">
            <w:pPr>
              <w:tabs>
                <w:tab w:val="left" w:pos="851"/>
                <w:tab w:val="left" w:pos="1134"/>
              </w:tabs>
              <w:jc w:val="both"/>
              <w:rPr>
                <w:b/>
                <w:szCs w:val="24"/>
              </w:rPr>
            </w:pPr>
            <w:r w:rsidRPr="0048384F">
              <w:rPr>
                <w:szCs w:val="24"/>
              </w:rPr>
              <w:t xml:space="preserve">Tel. </w:t>
            </w:r>
            <w:r w:rsidR="00EA566F">
              <w:rPr>
                <w:szCs w:val="24"/>
              </w:rPr>
              <w:t xml:space="preserve">Nr. </w:t>
            </w:r>
            <w:r w:rsidR="00FC639A">
              <w:rPr>
                <w:szCs w:val="24"/>
              </w:rPr>
              <w:t>+370</w:t>
            </w:r>
            <w:r w:rsidRPr="0048384F">
              <w:rPr>
                <w:szCs w:val="24"/>
              </w:rPr>
              <w:t xml:space="preserve"> 5 278 5602</w:t>
            </w:r>
          </w:p>
          <w:p w14:paraId="7BC8F156" w14:textId="234F4604" w:rsidR="00E84377" w:rsidRPr="0048384F" w:rsidRDefault="00E84377" w:rsidP="00E84377">
            <w:pPr>
              <w:tabs>
                <w:tab w:val="left" w:pos="851"/>
                <w:tab w:val="left" w:pos="1134"/>
              </w:tabs>
              <w:jc w:val="both"/>
              <w:rPr>
                <w:b/>
                <w:szCs w:val="24"/>
              </w:rPr>
            </w:pPr>
            <w:r w:rsidRPr="0048384F">
              <w:rPr>
                <w:szCs w:val="24"/>
              </w:rPr>
              <w:t xml:space="preserve">Faks. </w:t>
            </w:r>
            <w:r w:rsidR="00FC639A">
              <w:rPr>
                <w:szCs w:val="24"/>
              </w:rPr>
              <w:t>+370</w:t>
            </w:r>
            <w:r w:rsidRPr="0048384F">
              <w:rPr>
                <w:szCs w:val="24"/>
              </w:rPr>
              <w:t xml:space="preserve"> 5 213 2270</w:t>
            </w:r>
          </w:p>
          <w:p w14:paraId="66DF6FB1" w14:textId="0AE9025C" w:rsidR="00E84377" w:rsidRPr="0048384F" w:rsidRDefault="00E84377" w:rsidP="00E84377">
            <w:pPr>
              <w:tabs>
                <w:tab w:val="left" w:pos="851"/>
                <w:tab w:val="left" w:pos="1134"/>
              </w:tabs>
              <w:jc w:val="both"/>
              <w:rPr>
                <w:b/>
                <w:szCs w:val="24"/>
              </w:rPr>
            </w:pPr>
            <w:r w:rsidRPr="0048384F">
              <w:rPr>
                <w:szCs w:val="24"/>
              </w:rPr>
              <w:t xml:space="preserve">El. p. </w:t>
            </w:r>
            <w:hyperlink r:id="rId9" w:history="1">
              <w:r w:rsidR="00AF6383" w:rsidRPr="0086714D">
                <w:rPr>
                  <w:rStyle w:val="Hyperlink"/>
                  <w:szCs w:val="24"/>
                </w:rPr>
                <w:t>ltsa@ltsa.lt</w:t>
              </w:r>
            </w:hyperlink>
            <w:r w:rsidR="00DE1C35">
              <w:rPr>
                <w:szCs w:val="24"/>
              </w:rPr>
              <w:t xml:space="preserve"> </w:t>
            </w:r>
          </w:p>
          <w:p w14:paraId="24CCD875" w14:textId="77777777" w:rsidR="00E84377" w:rsidRPr="0048384F" w:rsidRDefault="00E84377" w:rsidP="00E84377">
            <w:pPr>
              <w:tabs>
                <w:tab w:val="left" w:pos="851"/>
                <w:tab w:val="left" w:pos="1134"/>
              </w:tabs>
              <w:jc w:val="both"/>
              <w:rPr>
                <w:szCs w:val="24"/>
              </w:rPr>
            </w:pPr>
            <w:r w:rsidRPr="0048384F">
              <w:rPr>
                <w:szCs w:val="24"/>
              </w:rPr>
              <w:t xml:space="preserve">Duomenys kaupiami ir saugomi </w:t>
            </w:r>
          </w:p>
          <w:p w14:paraId="6198BD58" w14:textId="77777777" w:rsidR="00E84377" w:rsidRPr="0048384F" w:rsidRDefault="00E84377" w:rsidP="00E84377">
            <w:pPr>
              <w:tabs>
                <w:tab w:val="left" w:pos="851"/>
                <w:tab w:val="left" w:pos="1134"/>
              </w:tabs>
              <w:jc w:val="both"/>
              <w:rPr>
                <w:b/>
                <w:szCs w:val="24"/>
              </w:rPr>
            </w:pPr>
            <w:r w:rsidRPr="0048384F">
              <w:rPr>
                <w:szCs w:val="24"/>
              </w:rPr>
              <w:t>Juridinių asmenų registre, kodas 188647255</w:t>
            </w:r>
          </w:p>
          <w:p w14:paraId="3BA4C5B1" w14:textId="77777777" w:rsidR="00E84377" w:rsidRPr="0048384F" w:rsidRDefault="00E84377" w:rsidP="00E84377">
            <w:pPr>
              <w:tabs>
                <w:tab w:val="left" w:pos="851"/>
                <w:tab w:val="left" w:pos="1134"/>
              </w:tabs>
              <w:jc w:val="both"/>
              <w:rPr>
                <w:b/>
                <w:szCs w:val="24"/>
              </w:rPr>
            </w:pPr>
            <w:r w:rsidRPr="0048384F">
              <w:rPr>
                <w:szCs w:val="24"/>
              </w:rPr>
              <w:t>PVM mokėtojo kodas LT886472515</w:t>
            </w:r>
          </w:p>
          <w:p w14:paraId="45E6A525" w14:textId="77777777" w:rsidR="000611F9" w:rsidRPr="0048384F" w:rsidRDefault="000611F9" w:rsidP="000611F9">
            <w:pPr>
              <w:tabs>
                <w:tab w:val="left" w:pos="851"/>
                <w:tab w:val="left" w:pos="1134"/>
              </w:tabs>
              <w:jc w:val="both"/>
              <w:rPr>
                <w:szCs w:val="24"/>
              </w:rPr>
            </w:pPr>
            <w:r w:rsidRPr="0048384F">
              <w:rPr>
                <w:szCs w:val="24"/>
              </w:rPr>
              <w:t xml:space="preserve">A. s. </w:t>
            </w:r>
            <w:r>
              <w:rPr>
                <w:szCs w:val="24"/>
              </w:rPr>
              <w:t xml:space="preserve">Nr. </w:t>
            </w:r>
            <w:r w:rsidRPr="00532DDB">
              <w:t>LT63</w:t>
            </w:r>
            <w:r>
              <w:t xml:space="preserve"> </w:t>
            </w:r>
            <w:r w:rsidRPr="00532DDB">
              <w:t>4040</w:t>
            </w:r>
            <w:r>
              <w:t xml:space="preserve"> </w:t>
            </w:r>
            <w:r w:rsidRPr="00532DDB">
              <w:t>0636</w:t>
            </w:r>
            <w:r>
              <w:t xml:space="preserve"> </w:t>
            </w:r>
            <w:r w:rsidRPr="00532DDB">
              <w:t>1000</w:t>
            </w:r>
            <w:r>
              <w:t xml:space="preserve"> </w:t>
            </w:r>
            <w:r w:rsidRPr="00532DDB">
              <w:t>0769</w:t>
            </w:r>
          </w:p>
          <w:p w14:paraId="3C5A699D" w14:textId="77777777" w:rsidR="000611F9" w:rsidRDefault="000611F9" w:rsidP="000611F9">
            <w:pPr>
              <w:tabs>
                <w:tab w:val="left" w:pos="851"/>
                <w:tab w:val="left" w:pos="1134"/>
              </w:tabs>
              <w:jc w:val="both"/>
              <w:rPr>
                <w:szCs w:val="24"/>
              </w:rPr>
            </w:pPr>
            <w:r w:rsidRPr="00532DDB">
              <w:t>Valstybės iždo konsoliduoto sąskaitų valdymo sistema VIKSVA</w:t>
            </w:r>
          </w:p>
          <w:p w14:paraId="73927876" w14:textId="77777777" w:rsidR="000611F9" w:rsidRPr="00532DDB" w:rsidRDefault="000611F9" w:rsidP="000611F9">
            <w:pPr>
              <w:rPr>
                <w:rFonts w:eastAsia="Aptos"/>
                <w:szCs w:val="24"/>
                <w:lang w:val="en-US" w:eastAsia="lt-LT"/>
                <w14:ligatures w14:val="standardContextual"/>
              </w:rPr>
            </w:pPr>
            <w:r w:rsidRPr="00532DDB">
              <w:rPr>
                <w:rFonts w:eastAsia="Aptos"/>
                <w:szCs w:val="24"/>
                <w:lang w:eastAsia="lt-LT"/>
                <w14:ligatures w14:val="standardContextual"/>
              </w:rPr>
              <w:t>VIKSVA rekvizitai:</w:t>
            </w:r>
          </w:p>
          <w:p w14:paraId="55242B32" w14:textId="77777777" w:rsidR="000611F9" w:rsidRPr="00532DDB" w:rsidRDefault="000611F9" w:rsidP="000611F9">
            <w:pPr>
              <w:rPr>
                <w:rFonts w:eastAsia="Aptos"/>
                <w:szCs w:val="24"/>
                <w:lang w:val="en-US" w:eastAsia="lt-LT"/>
                <w14:ligatures w14:val="standardContextual"/>
              </w:rPr>
            </w:pPr>
            <w:r w:rsidRPr="00532DDB">
              <w:rPr>
                <w:rFonts w:eastAsia="Aptos"/>
                <w:szCs w:val="24"/>
                <w:lang w:eastAsia="lt-LT"/>
                <w14:ligatures w14:val="standardContextual"/>
              </w:rPr>
              <w:t>SWIFT BIC kodas: MFRLLT22</w:t>
            </w:r>
          </w:p>
          <w:p w14:paraId="6799FF65" w14:textId="77777777" w:rsidR="000611F9" w:rsidRPr="00532DDB" w:rsidRDefault="000611F9" w:rsidP="000611F9">
            <w:pPr>
              <w:rPr>
                <w:rFonts w:eastAsia="Aptos"/>
                <w:szCs w:val="24"/>
                <w:lang w:val="en-US" w:eastAsia="lt-LT"/>
                <w14:ligatures w14:val="standardContextual"/>
              </w:rPr>
            </w:pPr>
            <w:r w:rsidRPr="00532DDB">
              <w:rPr>
                <w:rFonts w:eastAsia="Aptos"/>
                <w:szCs w:val="24"/>
                <w:lang w:eastAsia="lt-LT"/>
                <w14:ligatures w14:val="standardContextual"/>
              </w:rPr>
              <w:t>Lietuvos Respublikos finansų ministerija</w:t>
            </w:r>
          </w:p>
          <w:p w14:paraId="19E7A48E" w14:textId="77777777" w:rsidR="000611F9" w:rsidRPr="00532DDB" w:rsidRDefault="000611F9" w:rsidP="000611F9">
            <w:pPr>
              <w:rPr>
                <w:rFonts w:eastAsia="Aptos"/>
                <w:szCs w:val="24"/>
                <w:lang w:val="en-US" w:eastAsia="lt-LT"/>
                <w14:ligatures w14:val="standardContextual"/>
              </w:rPr>
            </w:pPr>
            <w:r w:rsidRPr="00532DDB">
              <w:rPr>
                <w:rFonts w:eastAsia="Aptos"/>
                <w:szCs w:val="24"/>
                <w:lang w:eastAsia="lt-LT"/>
                <w14:ligatures w14:val="standardContextual"/>
              </w:rPr>
              <w:t>Finansų įstaigos kodas 40400</w:t>
            </w:r>
          </w:p>
          <w:p w14:paraId="0F616FF2" w14:textId="5F7B987D" w:rsidR="00A236A7" w:rsidRPr="00F0778E" w:rsidRDefault="000611F9" w:rsidP="00F0778E">
            <w:pPr>
              <w:rPr>
                <w:rFonts w:eastAsia="Aptos"/>
                <w:szCs w:val="24"/>
                <w:lang w:val="en-US" w:eastAsia="lt-LT"/>
                <w14:ligatures w14:val="standardContextual"/>
              </w:rPr>
            </w:pPr>
            <w:r w:rsidRPr="00532DDB">
              <w:rPr>
                <w:rFonts w:eastAsia="Aptos"/>
                <w:szCs w:val="24"/>
                <w:lang w:eastAsia="lt-LT"/>
                <w14:ligatures w14:val="standardContextual"/>
              </w:rPr>
              <w:t>Adresas: Lukiškių g. 2, 01512 Vilnius</w:t>
            </w:r>
          </w:p>
          <w:p w14:paraId="456F93AE" w14:textId="0DE117F9" w:rsidR="00A236A7" w:rsidRPr="0048384F" w:rsidRDefault="00A236A7" w:rsidP="00E84377">
            <w:pPr>
              <w:tabs>
                <w:tab w:val="left" w:pos="851"/>
                <w:tab w:val="left" w:pos="1134"/>
              </w:tabs>
              <w:jc w:val="both"/>
              <w:rPr>
                <w:szCs w:val="24"/>
              </w:rPr>
            </w:pPr>
          </w:p>
        </w:tc>
        <w:tc>
          <w:tcPr>
            <w:tcW w:w="4819" w:type="dxa"/>
            <w:gridSpan w:val="2"/>
          </w:tcPr>
          <w:p w14:paraId="4AA5A921" w14:textId="1F8BFBBC" w:rsidR="00E84377" w:rsidRPr="007A21F7" w:rsidRDefault="007A21F7" w:rsidP="00E84377">
            <w:pPr>
              <w:tabs>
                <w:tab w:val="left" w:pos="851"/>
                <w:tab w:val="left" w:pos="1134"/>
              </w:tabs>
              <w:jc w:val="both"/>
              <w:rPr>
                <w:szCs w:val="24"/>
                <w:highlight w:val="lightGray"/>
              </w:rPr>
            </w:pPr>
            <w:r w:rsidRPr="007A21F7">
              <w:rPr>
                <w:szCs w:val="24"/>
                <w:highlight w:val="lightGray"/>
              </w:rPr>
              <w:t>[Pavadinimas]</w:t>
            </w:r>
          </w:p>
          <w:p w14:paraId="5EE45908" w14:textId="6BDEB8E7" w:rsidR="00296B21" w:rsidRPr="007A21F7" w:rsidRDefault="007A21F7" w:rsidP="00296B21">
            <w:pPr>
              <w:tabs>
                <w:tab w:val="left" w:pos="851"/>
                <w:tab w:val="left" w:pos="1134"/>
              </w:tabs>
              <w:jc w:val="both"/>
              <w:rPr>
                <w:szCs w:val="24"/>
                <w:highlight w:val="lightGray"/>
              </w:rPr>
            </w:pPr>
            <w:r w:rsidRPr="007A21F7">
              <w:rPr>
                <w:szCs w:val="24"/>
                <w:highlight w:val="lightGray"/>
              </w:rPr>
              <w:t>[</w:t>
            </w:r>
            <w:r w:rsidR="00296B21" w:rsidRPr="007A21F7">
              <w:rPr>
                <w:szCs w:val="24"/>
                <w:highlight w:val="lightGray"/>
              </w:rPr>
              <w:t>adresas</w:t>
            </w:r>
            <w:r w:rsidRPr="007A21F7">
              <w:rPr>
                <w:szCs w:val="24"/>
                <w:highlight w:val="lightGray"/>
              </w:rPr>
              <w:t>]</w:t>
            </w:r>
          </w:p>
          <w:p w14:paraId="793871C7" w14:textId="05D06C26" w:rsidR="00296B21" w:rsidRPr="007A21F7" w:rsidRDefault="00296B21" w:rsidP="00296B21">
            <w:pPr>
              <w:tabs>
                <w:tab w:val="left" w:pos="851"/>
                <w:tab w:val="left" w:pos="1134"/>
              </w:tabs>
              <w:jc w:val="both"/>
              <w:rPr>
                <w:szCs w:val="24"/>
                <w:highlight w:val="lightGray"/>
              </w:rPr>
            </w:pPr>
            <w:r w:rsidRPr="007A21F7">
              <w:rPr>
                <w:szCs w:val="24"/>
                <w:highlight w:val="lightGray"/>
              </w:rPr>
              <w:t>Tel.</w:t>
            </w:r>
            <w:r w:rsidR="00271459" w:rsidRPr="007A21F7">
              <w:rPr>
                <w:szCs w:val="24"/>
                <w:highlight w:val="lightGray"/>
              </w:rPr>
              <w:t xml:space="preserve"> </w:t>
            </w:r>
            <w:r w:rsidR="00EA566F" w:rsidRPr="007A21F7">
              <w:rPr>
                <w:szCs w:val="24"/>
                <w:highlight w:val="lightGray"/>
              </w:rPr>
              <w:t>Nr.</w:t>
            </w:r>
            <w:r w:rsidRPr="007A21F7">
              <w:rPr>
                <w:szCs w:val="24"/>
                <w:highlight w:val="lightGray"/>
              </w:rPr>
              <w:t xml:space="preserve">    </w:t>
            </w:r>
          </w:p>
          <w:p w14:paraId="0571DDDA" w14:textId="61E97993" w:rsidR="00296B21" w:rsidRPr="007A21F7" w:rsidRDefault="00296B21" w:rsidP="00296B21">
            <w:pPr>
              <w:tabs>
                <w:tab w:val="left" w:pos="851"/>
                <w:tab w:val="left" w:pos="1134"/>
              </w:tabs>
              <w:jc w:val="both"/>
              <w:rPr>
                <w:szCs w:val="24"/>
                <w:highlight w:val="lightGray"/>
              </w:rPr>
            </w:pPr>
            <w:r w:rsidRPr="007A21F7">
              <w:rPr>
                <w:szCs w:val="24"/>
                <w:highlight w:val="lightGray"/>
              </w:rPr>
              <w:t xml:space="preserve">Faks.  </w:t>
            </w:r>
          </w:p>
          <w:p w14:paraId="7C589FBA" w14:textId="77777777" w:rsidR="00296B21" w:rsidRPr="007263A6" w:rsidRDefault="00296B21" w:rsidP="00296B21">
            <w:pPr>
              <w:tabs>
                <w:tab w:val="left" w:pos="851"/>
                <w:tab w:val="left" w:pos="1134"/>
              </w:tabs>
              <w:jc w:val="both"/>
              <w:rPr>
                <w:szCs w:val="24"/>
                <w:highlight w:val="lightGray"/>
              </w:rPr>
            </w:pPr>
            <w:r w:rsidRPr="007A21F7">
              <w:rPr>
                <w:szCs w:val="24"/>
                <w:highlight w:val="lightGray"/>
              </w:rPr>
              <w:t xml:space="preserve">El. p. </w:t>
            </w:r>
          </w:p>
          <w:p w14:paraId="6EF490DD" w14:textId="77777777" w:rsidR="00296B21" w:rsidRPr="007A21F7" w:rsidRDefault="00296B21" w:rsidP="00296B21">
            <w:pPr>
              <w:tabs>
                <w:tab w:val="left" w:pos="851"/>
                <w:tab w:val="left" w:pos="1134"/>
              </w:tabs>
              <w:jc w:val="both"/>
              <w:rPr>
                <w:szCs w:val="24"/>
                <w:highlight w:val="lightGray"/>
              </w:rPr>
            </w:pPr>
            <w:r w:rsidRPr="007A21F7">
              <w:rPr>
                <w:szCs w:val="24"/>
                <w:highlight w:val="lightGray"/>
              </w:rPr>
              <w:t xml:space="preserve">Duomenys kaupiami ir saugomi </w:t>
            </w:r>
          </w:p>
          <w:p w14:paraId="37665683" w14:textId="77777777" w:rsidR="00296B21" w:rsidRPr="007A21F7" w:rsidRDefault="00296B21" w:rsidP="00296B21">
            <w:pPr>
              <w:tabs>
                <w:tab w:val="left" w:pos="851"/>
                <w:tab w:val="left" w:pos="1134"/>
              </w:tabs>
              <w:jc w:val="both"/>
              <w:rPr>
                <w:rFonts w:ascii="Verdana" w:hAnsi="Verdana"/>
                <w:szCs w:val="24"/>
                <w:highlight w:val="lightGray"/>
              </w:rPr>
            </w:pPr>
            <w:r w:rsidRPr="007A21F7">
              <w:rPr>
                <w:szCs w:val="24"/>
                <w:highlight w:val="lightGray"/>
              </w:rPr>
              <w:t xml:space="preserve">Juridinių asmenų registre, kodas </w:t>
            </w:r>
          </w:p>
          <w:p w14:paraId="6C11AC8A" w14:textId="77777777" w:rsidR="00296B21" w:rsidRPr="007A21F7" w:rsidRDefault="00296B21" w:rsidP="00296B21">
            <w:pPr>
              <w:tabs>
                <w:tab w:val="left" w:pos="851"/>
                <w:tab w:val="left" w:pos="1134"/>
              </w:tabs>
              <w:jc w:val="both"/>
              <w:rPr>
                <w:szCs w:val="24"/>
                <w:highlight w:val="lightGray"/>
              </w:rPr>
            </w:pPr>
            <w:r w:rsidRPr="007A21F7">
              <w:rPr>
                <w:szCs w:val="24"/>
                <w:highlight w:val="lightGray"/>
              </w:rPr>
              <w:t xml:space="preserve">PVM mokėtojo kodas </w:t>
            </w:r>
          </w:p>
          <w:p w14:paraId="7D1518E0" w14:textId="77777777" w:rsidR="00296B21" w:rsidRPr="007A21F7" w:rsidRDefault="00296B21" w:rsidP="00296B21">
            <w:pPr>
              <w:tabs>
                <w:tab w:val="left" w:pos="851"/>
                <w:tab w:val="left" w:pos="1134"/>
              </w:tabs>
              <w:jc w:val="both"/>
              <w:rPr>
                <w:szCs w:val="24"/>
                <w:highlight w:val="lightGray"/>
              </w:rPr>
            </w:pPr>
            <w:r w:rsidRPr="007A21F7">
              <w:rPr>
                <w:szCs w:val="24"/>
                <w:highlight w:val="lightGray"/>
              </w:rPr>
              <w:t xml:space="preserve">A. s. </w:t>
            </w:r>
          </w:p>
          <w:p w14:paraId="505642F6" w14:textId="34DF7E3B" w:rsidR="00E84377" w:rsidRPr="007A21F7" w:rsidRDefault="00296B21" w:rsidP="00E84377">
            <w:pPr>
              <w:tabs>
                <w:tab w:val="left" w:pos="851"/>
                <w:tab w:val="left" w:pos="1134"/>
              </w:tabs>
              <w:jc w:val="both"/>
              <w:rPr>
                <w:szCs w:val="24"/>
                <w:highlight w:val="lightGray"/>
              </w:rPr>
            </w:pPr>
            <w:r w:rsidRPr="007A21F7">
              <w:rPr>
                <w:szCs w:val="24"/>
                <w:highlight w:val="lightGray"/>
              </w:rPr>
              <w:t>Bankas</w:t>
            </w:r>
          </w:p>
          <w:p w14:paraId="1853A765" w14:textId="77777777" w:rsidR="00E84377" w:rsidRPr="007A21F7" w:rsidRDefault="00E84377" w:rsidP="00E84377">
            <w:pPr>
              <w:tabs>
                <w:tab w:val="left" w:pos="851"/>
                <w:tab w:val="left" w:pos="1134"/>
              </w:tabs>
              <w:jc w:val="both"/>
              <w:rPr>
                <w:szCs w:val="24"/>
                <w:highlight w:val="lightGray"/>
              </w:rPr>
            </w:pPr>
          </w:p>
        </w:tc>
      </w:tr>
      <w:tr w:rsidR="0048384F" w:rsidRPr="0048384F" w14:paraId="59FE9423" w14:textId="77777777" w:rsidTr="001D3CC6">
        <w:tc>
          <w:tcPr>
            <w:tcW w:w="4820" w:type="dxa"/>
            <w:gridSpan w:val="2"/>
          </w:tcPr>
          <w:p w14:paraId="0CE30F14" w14:textId="08229043" w:rsidR="00E84377" w:rsidRPr="007A21F7" w:rsidRDefault="00724B20" w:rsidP="00E84377">
            <w:pPr>
              <w:tabs>
                <w:tab w:val="left" w:pos="851"/>
                <w:tab w:val="left" w:pos="1134"/>
              </w:tabs>
              <w:jc w:val="both"/>
              <w:rPr>
                <w:szCs w:val="24"/>
              </w:rPr>
            </w:pPr>
            <w:r>
              <w:rPr>
                <w:szCs w:val="24"/>
              </w:rPr>
              <w:t>[</w:t>
            </w:r>
            <w:r w:rsidRPr="00764CEE">
              <w:rPr>
                <w:i/>
                <w:iCs/>
                <w:szCs w:val="24"/>
                <w:highlight w:val="lightGray"/>
              </w:rPr>
              <w:t>įrašyti pareigas</w:t>
            </w:r>
            <w:r w:rsidRPr="00764CEE">
              <w:rPr>
                <w:szCs w:val="24"/>
                <w:highlight w:val="lightGray"/>
              </w:rPr>
              <w:t>____________</w:t>
            </w:r>
            <w:r>
              <w:rPr>
                <w:szCs w:val="24"/>
              </w:rPr>
              <w:t>]</w:t>
            </w:r>
          </w:p>
          <w:p w14:paraId="33ABB254" w14:textId="62BAB05D" w:rsidR="00E84377" w:rsidRPr="0048384F" w:rsidRDefault="00724B20" w:rsidP="00DE1C35">
            <w:pPr>
              <w:tabs>
                <w:tab w:val="left" w:pos="851"/>
                <w:tab w:val="left" w:pos="1134"/>
              </w:tabs>
              <w:ind w:left="-107" w:firstLine="107"/>
              <w:jc w:val="both"/>
              <w:rPr>
                <w:szCs w:val="24"/>
              </w:rPr>
            </w:pPr>
            <w:r>
              <w:rPr>
                <w:szCs w:val="24"/>
              </w:rPr>
              <w:t>[</w:t>
            </w:r>
            <w:r w:rsidRPr="00764CEE">
              <w:rPr>
                <w:i/>
                <w:iCs/>
                <w:szCs w:val="24"/>
                <w:highlight w:val="lightGray"/>
              </w:rPr>
              <w:t>įrašyti vardą ir pavardę</w:t>
            </w:r>
            <w:r w:rsidRPr="00764CEE">
              <w:rPr>
                <w:szCs w:val="24"/>
                <w:highlight w:val="lightGray"/>
              </w:rPr>
              <w:t>____</w:t>
            </w:r>
            <w:r>
              <w:rPr>
                <w:szCs w:val="24"/>
              </w:rPr>
              <w:t>]</w:t>
            </w:r>
          </w:p>
        </w:tc>
        <w:tc>
          <w:tcPr>
            <w:tcW w:w="4819" w:type="dxa"/>
            <w:gridSpan w:val="2"/>
          </w:tcPr>
          <w:p w14:paraId="098259F9" w14:textId="1AA1D772" w:rsidR="007A21F7" w:rsidRPr="007A21F7" w:rsidRDefault="007171E6" w:rsidP="00E84377">
            <w:pPr>
              <w:tabs>
                <w:tab w:val="left" w:pos="851"/>
                <w:tab w:val="left" w:pos="1134"/>
              </w:tabs>
              <w:jc w:val="both"/>
              <w:rPr>
                <w:szCs w:val="24"/>
                <w:highlight w:val="lightGray"/>
              </w:rPr>
            </w:pPr>
            <w:r>
              <w:rPr>
                <w:szCs w:val="24"/>
              </w:rPr>
              <w:t>[</w:t>
            </w:r>
            <w:r w:rsidRPr="00764CEE">
              <w:rPr>
                <w:i/>
                <w:iCs/>
                <w:szCs w:val="24"/>
                <w:highlight w:val="lightGray"/>
              </w:rPr>
              <w:t>įrašyti pareigas</w:t>
            </w:r>
            <w:r w:rsidRPr="00764CEE">
              <w:rPr>
                <w:szCs w:val="24"/>
                <w:highlight w:val="lightGray"/>
              </w:rPr>
              <w:t>____________</w:t>
            </w:r>
            <w:r>
              <w:rPr>
                <w:szCs w:val="24"/>
              </w:rPr>
              <w:t>]</w:t>
            </w:r>
          </w:p>
          <w:p w14:paraId="3C0D017B" w14:textId="092EA224" w:rsidR="007A21F7" w:rsidRPr="007A21F7" w:rsidRDefault="007171E6" w:rsidP="007A21F7">
            <w:pPr>
              <w:rPr>
                <w:szCs w:val="24"/>
                <w:highlight w:val="lightGray"/>
              </w:rPr>
            </w:pPr>
            <w:r>
              <w:rPr>
                <w:szCs w:val="24"/>
              </w:rPr>
              <w:t>[</w:t>
            </w:r>
            <w:r w:rsidRPr="00764CEE">
              <w:rPr>
                <w:i/>
                <w:iCs/>
                <w:szCs w:val="24"/>
                <w:highlight w:val="lightGray"/>
              </w:rPr>
              <w:t>įrašyti vardą ir pavardę</w:t>
            </w:r>
            <w:r w:rsidRPr="00764CEE">
              <w:rPr>
                <w:szCs w:val="24"/>
                <w:highlight w:val="lightGray"/>
              </w:rPr>
              <w:t>____</w:t>
            </w:r>
            <w:r>
              <w:rPr>
                <w:szCs w:val="24"/>
              </w:rPr>
              <w:t>]</w:t>
            </w:r>
          </w:p>
        </w:tc>
      </w:tr>
      <w:tr w:rsidR="0048384F" w:rsidRPr="0048384F" w14:paraId="69CD68CF" w14:textId="77777777" w:rsidTr="001D3CC6">
        <w:tc>
          <w:tcPr>
            <w:tcW w:w="2448" w:type="dxa"/>
            <w:tcBorders>
              <w:top w:val="single" w:sz="4" w:space="0" w:color="auto"/>
            </w:tcBorders>
          </w:tcPr>
          <w:p w14:paraId="2C227A74" w14:textId="77777777" w:rsidR="00E84377" w:rsidRPr="0048384F" w:rsidRDefault="00E84377" w:rsidP="00DE1C35">
            <w:pPr>
              <w:tabs>
                <w:tab w:val="left" w:pos="851"/>
                <w:tab w:val="left" w:pos="1134"/>
              </w:tabs>
              <w:jc w:val="both"/>
              <w:rPr>
                <w:szCs w:val="24"/>
              </w:rPr>
            </w:pPr>
          </w:p>
        </w:tc>
        <w:tc>
          <w:tcPr>
            <w:tcW w:w="2372" w:type="dxa"/>
            <w:tcBorders>
              <w:left w:val="nil"/>
            </w:tcBorders>
          </w:tcPr>
          <w:p w14:paraId="41C0782D" w14:textId="77777777" w:rsidR="00E84377" w:rsidRPr="0048384F" w:rsidRDefault="00E84377" w:rsidP="00E84377">
            <w:pPr>
              <w:tabs>
                <w:tab w:val="left" w:pos="851"/>
                <w:tab w:val="left" w:pos="1134"/>
              </w:tabs>
              <w:jc w:val="both"/>
              <w:rPr>
                <w:szCs w:val="24"/>
              </w:rPr>
            </w:pPr>
          </w:p>
          <w:p w14:paraId="0FCF2D7E" w14:textId="77777777" w:rsidR="00E84377" w:rsidRPr="0048384F" w:rsidRDefault="00E84377" w:rsidP="00E84377">
            <w:pPr>
              <w:tabs>
                <w:tab w:val="left" w:pos="851"/>
                <w:tab w:val="left" w:pos="1134"/>
              </w:tabs>
              <w:jc w:val="both"/>
              <w:rPr>
                <w:szCs w:val="24"/>
              </w:rPr>
            </w:pPr>
          </w:p>
        </w:tc>
        <w:tc>
          <w:tcPr>
            <w:tcW w:w="2650" w:type="dxa"/>
            <w:tcBorders>
              <w:top w:val="single" w:sz="4" w:space="0" w:color="auto"/>
              <w:left w:val="nil"/>
              <w:right w:val="nil"/>
            </w:tcBorders>
          </w:tcPr>
          <w:p w14:paraId="17FDEE80" w14:textId="77777777" w:rsidR="00E84377" w:rsidRPr="0048384F" w:rsidRDefault="00E84377" w:rsidP="00E84377">
            <w:pPr>
              <w:tabs>
                <w:tab w:val="left" w:pos="851"/>
                <w:tab w:val="left" w:pos="1134"/>
              </w:tabs>
              <w:jc w:val="both"/>
              <w:rPr>
                <w:szCs w:val="24"/>
              </w:rPr>
            </w:pPr>
          </w:p>
        </w:tc>
        <w:tc>
          <w:tcPr>
            <w:tcW w:w="2169" w:type="dxa"/>
          </w:tcPr>
          <w:p w14:paraId="03B3653E" w14:textId="77777777" w:rsidR="00E84377" w:rsidRPr="0048384F" w:rsidRDefault="00E84377" w:rsidP="00E84377">
            <w:pPr>
              <w:tabs>
                <w:tab w:val="left" w:pos="851"/>
                <w:tab w:val="left" w:pos="1134"/>
              </w:tabs>
              <w:jc w:val="both"/>
              <w:rPr>
                <w:szCs w:val="24"/>
              </w:rPr>
            </w:pPr>
          </w:p>
          <w:p w14:paraId="143FAC9B" w14:textId="77777777" w:rsidR="00E84377" w:rsidRPr="0048384F" w:rsidRDefault="00E84377" w:rsidP="00E84377">
            <w:pPr>
              <w:tabs>
                <w:tab w:val="left" w:pos="851"/>
                <w:tab w:val="left" w:pos="1134"/>
              </w:tabs>
              <w:jc w:val="both"/>
              <w:rPr>
                <w:szCs w:val="24"/>
              </w:rPr>
            </w:pPr>
          </w:p>
        </w:tc>
      </w:tr>
    </w:tbl>
    <w:p w14:paraId="29CA854B" w14:textId="463A1F61" w:rsidR="00464F63" w:rsidRDefault="00464F63" w:rsidP="00636809"/>
    <w:sectPr w:rsidR="00464F63" w:rsidSect="00D345F2">
      <w:footerReference w:type="default" r:id="rId10"/>
      <w:footerReference w:type="first" r:id="rId11"/>
      <w:pgSz w:w="11906" w:h="16838" w:code="9"/>
      <w:pgMar w:top="900" w:right="567" w:bottom="993"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DD1D8" w14:textId="77777777" w:rsidR="000605BE" w:rsidRDefault="000605BE" w:rsidP="00C659FE">
      <w:r>
        <w:separator/>
      </w:r>
    </w:p>
  </w:endnote>
  <w:endnote w:type="continuationSeparator" w:id="0">
    <w:p w14:paraId="6AB20AC5" w14:textId="77777777" w:rsidR="000605BE" w:rsidRDefault="000605BE"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59020"/>
      <w:docPartObj>
        <w:docPartGallery w:val="Page Numbers (Bottom of Page)"/>
        <w:docPartUnique/>
      </w:docPartObj>
    </w:sdtPr>
    <w:sdtEndPr>
      <w:rPr>
        <w:noProof/>
      </w:rPr>
    </w:sdtEndPr>
    <w:sdtContent>
      <w:p w14:paraId="654B2C54" w14:textId="31E66E06" w:rsidR="00DF1A72" w:rsidRDefault="00DF1A7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D6BF102" w14:textId="77777777" w:rsidR="00DF1A72" w:rsidRDefault="00DF1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240287"/>
      <w:docPartObj>
        <w:docPartGallery w:val="Page Numbers (Bottom of Page)"/>
        <w:docPartUnique/>
      </w:docPartObj>
    </w:sdtPr>
    <w:sdtEndPr>
      <w:rPr>
        <w:noProof/>
      </w:rPr>
    </w:sdtEndPr>
    <w:sdtContent>
      <w:p w14:paraId="6A2D1C51" w14:textId="6CF18653" w:rsidR="00DF1A72" w:rsidRDefault="00DF1A7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D6BF104" w14:textId="77777777" w:rsidR="00DF1A72" w:rsidRDefault="00DF1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B0983" w14:textId="77777777" w:rsidR="000605BE" w:rsidRDefault="000605BE" w:rsidP="00C659FE">
      <w:r>
        <w:separator/>
      </w:r>
    </w:p>
  </w:footnote>
  <w:footnote w:type="continuationSeparator" w:id="0">
    <w:p w14:paraId="2A8FC961" w14:textId="77777777" w:rsidR="000605BE" w:rsidRDefault="000605BE" w:rsidP="00C659FE">
      <w:r>
        <w:continuationSeparator/>
      </w:r>
    </w:p>
  </w:footnote>
  <w:footnote w:id="1">
    <w:p w14:paraId="3502D679" w14:textId="77777777" w:rsidR="00A45579" w:rsidRPr="00602733" w:rsidRDefault="00A45579" w:rsidP="00A45579">
      <w:pPr>
        <w:pStyle w:val="FootnoteText"/>
        <w:rPr>
          <w:sz w:val="22"/>
          <w:szCs w:val="22"/>
        </w:rPr>
      </w:pPr>
      <w:r>
        <w:rPr>
          <w:rStyle w:val="FootnoteReference"/>
        </w:rPr>
        <w:footnoteRef/>
      </w:r>
      <w:r>
        <w:t xml:space="preserve"> </w:t>
      </w:r>
      <w:r w:rsidRPr="00602733">
        <w:rPr>
          <w:sz w:val="22"/>
          <w:szCs w:val="22"/>
        </w:rPr>
        <w:t>Valstybės dokumentų technologinės apsaugos tarnyb</w:t>
      </w:r>
      <w:r>
        <w:rPr>
          <w:sz w:val="22"/>
          <w:szCs w:val="22"/>
        </w:rPr>
        <w:t>a</w:t>
      </w:r>
      <w:r w:rsidRPr="00602733">
        <w:rPr>
          <w:sz w:val="22"/>
          <w:szCs w:val="22"/>
        </w:rPr>
        <w:t xml:space="preserve"> prie Finansų ministerijos (toliau – VDTAT).</w:t>
      </w:r>
    </w:p>
  </w:footnote>
  <w:footnote w:id="2">
    <w:p w14:paraId="5EF6D13D" w14:textId="77777777" w:rsidR="00261B00" w:rsidRPr="00A002F5" w:rsidRDefault="00261B00" w:rsidP="00261B00">
      <w:pPr>
        <w:pStyle w:val="FootnoteText"/>
        <w:rPr>
          <w:lang w:val="lt-LT"/>
        </w:rPr>
      </w:pPr>
      <w:r>
        <w:rPr>
          <w:rStyle w:val="FootnoteReference"/>
        </w:rPr>
        <w:footnoteRef/>
      </w:r>
      <w:r>
        <w:t xml:space="preserve"> </w:t>
      </w:r>
      <w:hyperlink r:id="rId1" w:anchor="/" w:history="1">
        <w:r w:rsidRPr="00D26C1D">
          <w:rPr>
            <w:rStyle w:val="Hyperlink"/>
          </w:rPr>
          <w:t>https://osp.stat.gov.lt/statistiniu-rodikliu-analize?indicator=S7R260#/</w:t>
        </w:r>
      </w:hyperlink>
      <w:r>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55D"/>
    <w:multiLevelType w:val="multilevel"/>
    <w:tmpl w:val="182C9CD4"/>
    <w:lvl w:ilvl="0">
      <w:start w:val="4"/>
      <w:numFmt w:val="decimal"/>
      <w:lvlText w:val="%1."/>
      <w:lvlJc w:val="left"/>
      <w:pPr>
        <w:ind w:left="360" w:hanging="360"/>
      </w:pPr>
    </w:lvl>
    <w:lvl w:ilvl="1">
      <w:start w:val="1"/>
      <w:numFmt w:val="decimal"/>
      <w:lvlText w:val="%1.%2."/>
      <w:lvlJc w:val="left"/>
      <w:pPr>
        <w:ind w:left="1854" w:hanging="360"/>
      </w:pPr>
    </w:lvl>
    <w:lvl w:ilvl="2">
      <w:start w:val="1"/>
      <w:numFmt w:val="decimal"/>
      <w:lvlText w:val="%1.%2.%3."/>
      <w:lvlJc w:val="left"/>
      <w:pPr>
        <w:ind w:left="3708" w:hanging="720"/>
      </w:pPr>
    </w:lvl>
    <w:lvl w:ilvl="3">
      <w:start w:val="1"/>
      <w:numFmt w:val="decimal"/>
      <w:lvlText w:val="%1.%2.%3.%4."/>
      <w:lvlJc w:val="left"/>
      <w:pPr>
        <w:ind w:left="5202" w:hanging="720"/>
      </w:pPr>
    </w:lvl>
    <w:lvl w:ilvl="4">
      <w:start w:val="1"/>
      <w:numFmt w:val="decimal"/>
      <w:lvlText w:val="%1.%2.%3.%4.%5."/>
      <w:lvlJc w:val="left"/>
      <w:pPr>
        <w:ind w:left="7056" w:hanging="1080"/>
      </w:pPr>
    </w:lvl>
    <w:lvl w:ilvl="5">
      <w:start w:val="1"/>
      <w:numFmt w:val="decimal"/>
      <w:lvlText w:val="%1.%2.%3.%4.%5.%6."/>
      <w:lvlJc w:val="left"/>
      <w:pPr>
        <w:ind w:left="8550" w:hanging="1080"/>
      </w:pPr>
    </w:lvl>
    <w:lvl w:ilvl="6">
      <w:start w:val="1"/>
      <w:numFmt w:val="decimal"/>
      <w:lvlText w:val="%1.%2.%3.%4.%5.%6.%7."/>
      <w:lvlJc w:val="left"/>
      <w:pPr>
        <w:ind w:left="10404" w:hanging="1440"/>
      </w:pPr>
    </w:lvl>
    <w:lvl w:ilvl="7">
      <w:start w:val="1"/>
      <w:numFmt w:val="decimal"/>
      <w:lvlText w:val="%1.%2.%3.%4.%5.%6.%7.%8."/>
      <w:lvlJc w:val="left"/>
      <w:pPr>
        <w:ind w:left="11898" w:hanging="1440"/>
      </w:pPr>
    </w:lvl>
    <w:lvl w:ilvl="8">
      <w:start w:val="1"/>
      <w:numFmt w:val="decimal"/>
      <w:lvlText w:val="%1.%2.%3.%4.%5.%6.%7.%8.%9."/>
      <w:lvlJc w:val="left"/>
      <w:pPr>
        <w:ind w:left="13752" w:hanging="1800"/>
      </w:pPr>
    </w:lvl>
  </w:abstractNum>
  <w:abstractNum w:abstractNumId="1" w15:restartNumberingAfterBreak="0">
    <w:nsid w:val="09DA18BB"/>
    <w:multiLevelType w:val="hybridMultilevel"/>
    <w:tmpl w:val="5DFADA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B25FDB"/>
    <w:multiLevelType w:val="multilevel"/>
    <w:tmpl w:val="6736F334"/>
    <w:lvl w:ilvl="0">
      <w:start w:val="4"/>
      <w:numFmt w:val="decimal"/>
      <w:lvlText w:val="%1."/>
      <w:lvlJc w:val="left"/>
      <w:pPr>
        <w:ind w:left="360" w:hanging="360"/>
      </w:pPr>
      <w:rPr>
        <w:rFonts w:hint="default"/>
        <w:i w:val="0"/>
        <w:iCs w:val="0"/>
      </w:rPr>
    </w:lvl>
    <w:lvl w:ilvl="1">
      <w:start w:val="2"/>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 w15:restartNumberingAfterBreak="0">
    <w:nsid w:val="0D44283E"/>
    <w:multiLevelType w:val="multilevel"/>
    <w:tmpl w:val="34E0D5DE"/>
    <w:lvl w:ilvl="0">
      <w:start w:val="5"/>
      <w:numFmt w:val="decimal"/>
      <w:lvlText w:val="%1."/>
      <w:lvlJc w:val="left"/>
      <w:pPr>
        <w:ind w:left="360" w:hanging="360"/>
      </w:pPr>
      <w:rPr>
        <w:rFonts w:hint="default"/>
        <w:i w:val="0"/>
        <w:iCs w:val="0"/>
      </w:rPr>
    </w:lvl>
    <w:lvl w:ilvl="1">
      <w:start w:val="1"/>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4"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6CD6794"/>
    <w:multiLevelType w:val="multilevel"/>
    <w:tmpl w:val="F60E1AA4"/>
    <w:lvl w:ilvl="0">
      <w:start w:val="6"/>
      <w:numFmt w:val="decimal"/>
      <w:lvlText w:val="%1."/>
      <w:lvlJc w:val="left"/>
      <w:pPr>
        <w:ind w:left="360" w:hanging="360"/>
      </w:pPr>
      <w:rPr>
        <w:rFonts w:hint="default"/>
        <w:i w:val="0"/>
        <w:iCs w:val="0"/>
      </w:rPr>
    </w:lvl>
    <w:lvl w:ilvl="1">
      <w:start w:val="1"/>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6" w15:restartNumberingAfterBreak="0">
    <w:nsid w:val="17165407"/>
    <w:multiLevelType w:val="multilevel"/>
    <w:tmpl w:val="D070F0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B37C9"/>
    <w:multiLevelType w:val="multilevel"/>
    <w:tmpl w:val="C6428AC8"/>
    <w:lvl w:ilvl="0">
      <w:start w:val="5"/>
      <w:numFmt w:val="decimal"/>
      <w:lvlText w:val="%1."/>
      <w:lvlJc w:val="left"/>
      <w:pPr>
        <w:ind w:left="360" w:hanging="360"/>
      </w:pPr>
      <w:rPr>
        <w:rFonts w:hint="default"/>
        <w:i w:val="0"/>
        <w:iCs w:val="0"/>
      </w:rPr>
    </w:lvl>
    <w:lvl w:ilvl="1">
      <w:start w:val="2"/>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8" w15:restartNumberingAfterBreak="0">
    <w:nsid w:val="1F3453C6"/>
    <w:multiLevelType w:val="multilevel"/>
    <w:tmpl w:val="96CA70EA"/>
    <w:lvl w:ilvl="0">
      <w:start w:val="1"/>
      <w:numFmt w:val="decimal"/>
      <w:lvlText w:val="%1."/>
      <w:lvlJc w:val="left"/>
      <w:pPr>
        <w:ind w:left="360" w:hanging="360"/>
      </w:pPr>
      <w:rPr>
        <w:rFonts w:hint="default"/>
      </w:rPr>
    </w:lvl>
    <w:lvl w:ilvl="1">
      <w:start w:val="4"/>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9" w15:restartNumberingAfterBreak="0">
    <w:nsid w:val="24D009E2"/>
    <w:multiLevelType w:val="multilevel"/>
    <w:tmpl w:val="66787BBA"/>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83E11C1"/>
    <w:multiLevelType w:val="multilevel"/>
    <w:tmpl w:val="CE727F64"/>
    <w:lvl w:ilvl="0">
      <w:start w:val="4"/>
      <w:numFmt w:val="decimal"/>
      <w:lvlText w:val="%1."/>
      <w:lvlJc w:val="left"/>
      <w:pPr>
        <w:ind w:left="360" w:hanging="360"/>
      </w:pPr>
      <w:rPr>
        <w:rFonts w:hint="default"/>
        <w:i w:val="0"/>
        <w:iCs w:val="0"/>
      </w:rPr>
    </w:lvl>
    <w:lvl w:ilvl="1">
      <w:start w:val="1"/>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1" w15:restartNumberingAfterBreak="0">
    <w:nsid w:val="2BDF4E57"/>
    <w:multiLevelType w:val="multilevel"/>
    <w:tmpl w:val="2C84509E"/>
    <w:lvl w:ilvl="0">
      <w:start w:val="2"/>
      <w:numFmt w:val="decimal"/>
      <w:lvlText w:val="%1."/>
      <w:lvlJc w:val="left"/>
      <w:pPr>
        <w:ind w:left="360" w:hanging="360"/>
      </w:pPr>
      <w:rPr>
        <w:rFonts w:hint="default"/>
      </w:rPr>
    </w:lvl>
    <w:lvl w:ilvl="1">
      <w:start w:val="16"/>
      <w:numFmt w:val="decimal"/>
      <w:lvlText w:val="%1.%2."/>
      <w:lvlJc w:val="left"/>
      <w:pPr>
        <w:ind w:left="1353" w:hanging="360"/>
      </w:pPr>
      <w:rPr>
        <w:rFonts w:hint="default"/>
        <w:i w:val="0"/>
        <w:i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6A34F1F"/>
    <w:multiLevelType w:val="multilevel"/>
    <w:tmpl w:val="6D605CFC"/>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39302250"/>
    <w:multiLevelType w:val="multilevel"/>
    <w:tmpl w:val="D070F0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496171"/>
    <w:multiLevelType w:val="multilevel"/>
    <w:tmpl w:val="EB3CEC3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D027CC3"/>
    <w:multiLevelType w:val="multilevel"/>
    <w:tmpl w:val="7C38FF00"/>
    <w:lvl w:ilvl="0">
      <w:start w:val="2"/>
      <w:numFmt w:val="decimal"/>
      <w:lvlText w:val="%1."/>
      <w:lvlJc w:val="left"/>
      <w:pPr>
        <w:ind w:left="360" w:hanging="360"/>
      </w:pPr>
      <w:rPr>
        <w:rFonts w:hint="default"/>
        <w:i w:val="0"/>
        <w:iCs w:val="0"/>
      </w:rPr>
    </w:lvl>
    <w:lvl w:ilvl="1">
      <w:start w:val="4"/>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7" w15:restartNumberingAfterBreak="0">
    <w:nsid w:val="637717D7"/>
    <w:multiLevelType w:val="hybridMultilevel"/>
    <w:tmpl w:val="F6E2D776"/>
    <w:lvl w:ilvl="0" w:tplc="DDFC8E50">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4BF3785"/>
    <w:multiLevelType w:val="multilevel"/>
    <w:tmpl w:val="A7EEC75E"/>
    <w:lvl w:ilvl="0">
      <w:start w:val="1"/>
      <w:numFmt w:val="decimal"/>
      <w:lvlText w:val="%1."/>
      <w:lvlJc w:val="left"/>
      <w:pPr>
        <w:ind w:left="360" w:hanging="360"/>
      </w:pPr>
      <w:rPr>
        <w:rFonts w:hint="default"/>
        <w:i w:val="0"/>
        <w:iCs w:val="0"/>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9" w15:restartNumberingAfterBreak="0">
    <w:nsid w:val="66632FA7"/>
    <w:multiLevelType w:val="hybridMultilevel"/>
    <w:tmpl w:val="9B080512"/>
    <w:lvl w:ilvl="0" w:tplc="CDA8548E">
      <w:start w:val="1"/>
      <w:numFmt w:val="decimal"/>
      <w:lvlText w:val="%1."/>
      <w:lvlJc w:val="left"/>
      <w:pPr>
        <w:ind w:left="264" w:hanging="730"/>
      </w:pPr>
      <w:rPr>
        <w:rFonts w:ascii="Times New Roman" w:eastAsia="Times New Roman" w:hAnsi="Times New Roman" w:cs="Times New Roman" w:hint="default"/>
        <w:b w:val="0"/>
        <w:bCs w:val="0"/>
        <w:i w:val="0"/>
        <w:iCs w:val="0"/>
        <w:w w:val="100"/>
        <w:sz w:val="24"/>
        <w:szCs w:val="24"/>
        <w:lang w:val="lt-LT" w:eastAsia="en-US" w:bidi="ar-SA"/>
      </w:rPr>
    </w:lvl>
    <w:lvl w:ilvl="1" w:tplc="33DA8B62">
      <w:numFmt w:val="bullet"/>
      <w:lvlText w:val="•"/>
      <w:lvlJc w:val="left"/>
      <w:pPr>
        <w:ind w:left="1246" w:hanging="730"/>
      </w:pPr>
      <w:rPr>
        <w:rFonts w:hint="default"/>
        <w:lang w:val="lt-LT" w:eastAsia="en-US" w:bidi="ar-SA"/>
      </w:rPr>
    </w:lvl>
    <w:lvl w:ilvl="2" w:tplc="CAEE9858">
      <w:numFmt w:val="bullet"/>
      <w:lvlText w:val="•"/>
      <w:lvlJc w:val="left"/>
      <w:pPr>
        <w:ind w:left="2233" w:hanging="730"/>
      </w:pPr>
      <w:rPr>
        <w:rFonts w:hint="default"/>
        <w:lang w:val="lt-LT" w:eastAsia="en-US" w:bidi="ar-SA"/>
      </w:rPr>
    </w:lvl>
    <w:lvl w:ilvl="3" w:tplc="E3D4EE02">
      <w:numFmt w:val="bullet"/>
      <w:lvlText w:val="•"/>
      <w:lvlJc w:val="left"/>
      <w:pPr>
        <w:ind w:left="3219" w:hanging="730"/>
      </w:pPr>
      <w:rPr>
        <w:rFonts w:hint="default"/>
        <w:lang w:val="lt-LT" w:eastAsia="en-US" w:bidi="ar-SA"/>
      </w:rPr>
    </w:lvl>
    <w:lvl w:ilvl="4" w:tplc="488211DE">
      <w:numFmt w:val="bullet"/>
      <w:lvlText w:val="•"/>
      <w:lvlJc w:val="left"/>
      <w:pPr>
        <w:ind w:left="4206" w:hanging="730"/>
      </w:pPr>
      <w:rPr>
        <w:rFonts w:hint="default"/>
        <w:lang w:val="lt-LT" w:eastAsia="en-US" w:bidi="ar-SA"/>
      </w:rPr>
    </w:lvl>
    <w:lvl w:ilvl="5" w:tplc="B468806E">
      <w:numFmt w:val="bullet"/>
      <w:lvlText w:val="•"/>
      <w:lvlJc w:val="left"/>
      <w:pPr>
        <w:ind w:left="5193" w:hanging="730"/>
      </w:pPr>
      <w:rPr>
        <w:rFonts w:hint="default"/>
        <w:lang w:val="lt-LT" w:eastAsia="en-US" w:bidi="ar-SA"/>
      </w:rPr>
    </w:lvl>
    <w:lvl w:ilvl="6" w:tplc="83A4C1CA">
      <w:numFmt w:val="bullet"/>
      <w:lvlText w:val="•"/>
      <w:lvlJc w:val="left"/>
      <w:pPr>
        <w:ind w:left="6179" w:hanging="730"/>
      </w:pPr>
      <w:rPr>
        <w:rFonts w:hint="default"/>
        <w:lang w:val="lt-LT" w:eastAsia="en-US" w:bidi="ar-SA"/>
      </w:rPr>
    </w:lvl>
    <w:lvl w:ilvl="7" w:tplc="1BAE54E6">
      <w:numFmt w:val="bullet"/>
      <w:lvlText w:val="•"/>
      <w:lvlJc w:val="left"/>
      <w:pPr>
        <w:ind w:left="7166" w:hanging="730"/>
      </w:pPr>
      <w:rPr>
        <w:rFonts w:hint="default"/>
        <w:lang w:val="lt-LT" w:eastAsia="en-US" w:bidi="ar-SA"/>
      </w:rPr>
    </w:lvl>
    <w:lvl w:ilvl="8" w:tplc="56E86CA4">
      <w:numFmt w:val="bullet"/>
      <w:lvlText w:val="•"/>
      <w:lvlJc w:val="left"/>
      <w:pPr>
        <w:ind w:left="8152" w:hanging="730"/>
      </w:pPr>
      <w:rPr>
        <w:rFonts w:hint="default"/>
        <w:lang w:val="lt-LT" w:eastAsia="en-US" w:bidi="ar-SA"/>
      </w:rPr>
    </w:lvl>
  </w:abstractNum>
  <w:abstractNum w:abstractNumId="20" w15:restartNumberingAfterBreak="0">
    <w:nsid w:val="73FD0F30"/>
    <w:multiLevelType w:val="hybridMultilevel"/>
    <w:tmpl w:val="A192CA42"/>
    <w:lvl w:ilvl="0" w:tplc="EA66F706">
      <w:start w:val="1"/>
      <w:numFmt w:val="decimal"/>
      <w:lvlText w:val="%1."/>
      <w:lvlJc w:val="left"/>
      <w:pPr>
        <w:ind w:left="264" w:hanging="322"/>
      </w:pPr>
      <w:rPr>
        <w:rFonts w:ascii="Times New Roman" w:eastAsia="Times New Roman" w:hAnsi="Times New Roman" w:cs="Times New Roman" w:hint="default"/>
        <w:b w:val="0"/>
        <w:bCs w:val="0"/>
        <w:i w:val="0"/>
        <w:iCs w:val="0"/>
        <w:w w:val="100"/>
        <w:sz w:val="24"/>
        <w:szCs w:val="24"/>
        <w:lang w:val="lt-LT" w:eastAsia="en-US" w:bidi="ar-SA"/>
      </w:rPr>
    </w:lvl>
    <w:lvl w:ilvl="1" w:tplc="5846E4B4">
      <w:numFmt w:val="bullet"/>
      <w:lvlText w:val="•"/>
      <w:lvlJc w:val="left"/>
      <w:pPr>
        <w:ind w:left="1246" w:hanging="322"/>
      </w:pPr>
      <w:rPr>
        <w:rFonts w:hint="default"/>
        <w:lang w:val="lt-LT" w:eastAsia="en-US" w:bidi="ar-SA"/>
      </w:rPr>
    </w:lvl>
    <w:lvl w:ilvl="2" w:tplc="704C897E">
      <w:numFmt w:val="bullet"/>
      <w:lvlText w:val="•"/>
      <w:lvlJc w:val="left"/>
      <w:pPr>
        <w:ind w:left="2233" w:hanging="322"/>
      </w:pPr>
      <w:rPr>
        <w:rFonts w:hint="default"/>
        <w:lang w:val="lt-LT" w:eastAsia="en-US" w:bidi="ar-SA"/>
      </w:rPr>
    </w:lvl>
    <w:lvl w:ilvl="3" w:tplc="45BA84E8">
      <w:numFmt w:val="bullet"/>
      <w:lvlText w:val="•"/>
      <w:lvlJc w:val="left"/>
      <w:pPr>
        <w:ind w:left="3219" w:hanging="322"/>
      </w:pPr>
      <w:rPr>
        <w:rFonts w:hint="default"/>
        <w:lang w:val="lt-LT" w:eastAsia="en-US" w:bidi="ar-SA"/>
      </w:rPr>
    </w:lvl>
    <w:lvl w:ilvl="4" w:tplc="176A98C2">
      <w:numFmt w:val="bullet"/>
      <w:lvlText w:val="•"/>
      <w:lvlJc w:val="left"/>
      <w:pPr>
        <w:ind w:left="4206" w:hanging="322"/>
      </w:pPr>
      <w:rPr>
        <w:rFonts w:hint="default"/>
        <w:lang w:val="lt-LT" w:eastAsia="en-US" w:bidi="ar-SA"/>
      </w:rPr>
    </w:lvl>
    <w:lvl w:ilvl="5" w:tplc="DE8881E6">
      <w:numFmt w:val="bullet"/>
      <w:lvlText w:val="•"/>
      <w:lvlJc w:val="left"/>
      <w:pPr>
        <w:ind w:left="5193" w:hanging="322"/>
      </w:pPr>
      <w:rPr>
        <w:rFonts w:hint="default"/>
        <w:lang w:val="lt-LT" w:eastAsia="en-US" w:bidi="ar-SA"/>
      </w:rPr>
    </w:lvl>
    <w:lvl w:ilvl="6" w:tplc="F47E11BE">
      <w:numFmt w:val="bullet"/>
      <w:lvlText w:val="•"/>
      <w:lvlJc w:val="left"/>
      <w:pPr>
        <w:ind w:left="6179" w:hanging="322"/>
      </w:pPr>
      <w:rPr>
        <w:rFonts w:hint="default"/>
        <w:lang w:val="lt-LT" w:eastAsia="en-US" w:bidi="ar-SA"/>
      </w:rPr>
    </w:lvl>
    <w:lvl w:ilvl="7" w:tplc="F8B4DB94">
      <w:numFmt w:val="bullet"/>
      <w:lvlText w:val="•"/>
      <w:lvlJc w:val="left"/>
      <w:pPr>
        <w:ind w:left="7166" w:hanging="322"/>
      </w:pPr>
      <w:rPr>
        <w:rFonts w:hint="default"/>
        <w:lang w:val="lt-LT" w:eastAsia="en-US" w:bidi="ar-SA"/>
      </w:rPr>
    </w:lvl>
    <w:lvl w:ilvl="8" w:tplc="468A8168">
      <w:numFmt w:val="bullet"/>
      <w:lvlText w:val="•"/>
      <w:lvlJc w:val="left"/>
      <w:pPr>
        <w:ind w:left="8152" w:hanging="322"/>
      </w:pPr>
      <w:rPr>
        <w:rFonts w:hint="default"/>
        <w:lang w:val="lt-LT" w:eastAsia="en-US" w:bidi="ar-SA"/>
      </w:rPr>
    </w:lvl>
  </w:abstractNum>
  <w:abstractNum w:abstractNumId="21" w15:restartNumberingAfterBreak="0">
    <w:nsid w:val="7A527A93"/>
    <w:multiLevelType w:val="multilevel"/>
    <w:tmpl w:val="BF70E06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7BDA3409"/>
    <w:multiLevelType w:val="hybridMultilevel"/>
    <w:tmpl w:val="16FC0706"/>
    <w:lvl w:ilvl="0" w:tplc="C9F68C76">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BDF007B"/>
    <w:multiLevelType w:val="multilevel"/>
    <w:tmpl w:val="5D4C9566"/>
    <w:lvl w:ilvl="0">
      <w:start w:val="3"/>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num w:numId="1" w16cid:durableId="1762489605">
    <w:abstractNumId w:val="4"/>
  </w:num>
  <w:num w:numId="2" w16cid:durableId="1966085410">
    <w:abstractNumId w:val="12"/>
  </w:num>
  <w:num w:numId="3" w16cid:durableId="683674372">
    <w:abstractNumId w:val="22"/>
  </w:num>
  <w:num w:numId="4" w16cid:durableId="1768959821">
    <w:abstractNumId w:val="1"/>
  </w:num>
  <w:num w:numId="5" w16cid:durableId="795104908">
    <w:abstractNumId w:val="18"/>
  </w:num>
  <w:num w:numId="6" w16cid:durableId="2009286751">
    <w:abstractNumId w:val="8"/>
  </w:num>
  <w:num w:numId="7" w16cid:durableId="1110927320">
    <w:abstractNumId w:val="15"/>
  </w:num>
  <w:num w:numId="8" w16cid:durableId="368266067">
    <w:abstractNumId w:val="9"/>
  </w:num>
  <w:num w:numId="9" w16cid:durableId="1809473570">
    <w:abstractNumId w:val="13"/>
  </w:num>
  <w:num w:numId="10" w16cid:durableId="1675301521">
    <w:abstractNumId w:val="17"/>
  </w:num>
  <w:num w:numId="11" w16cid:durableId="349842393">
    <w:abstractNumId w:val="23"/>
  </w:num>
  <w:num w:numId="12" w16cid:durableId="1343970484">
    <w:abstractNumId w:val="21"/>
  </w:num>
  <w:num w:numId="13" w16cid:durableId="1839926879">
    <w:abstractNumId w:val="6"/>
  </w:num>
  <w:num w:numId="14" w16cid:durableId="395083742">
    <w:abstractNumId w:val="14"/>
  </w:num>
  <w:num w:numId="15" w16cid:durableId="1453555417">
    <w:abstractNumId w:val="0"/>
  </w:num>
  <w:num w:numId="16" w16cid:durableId="1890527525">
    <w:abstractNumId w:val="11"/>
  </w:num>
  <w:num w:numId="17" w16cid:durableId="368921563">
    <w:abstractNumId w:val="16"/>
  </w:num>
  <w:num w:numId="18" w16cid:durableId="1618876081">
    <w:abstractNumId w:val="10"/>
  </w:num>
  <w:num w:numId="19" w16cid:durableId="1512524694">
    <w:abstractNumId w:val="2"/>
  </w:num>
  <w:num w:numId="20" w16cid:durableId="748356310">
    <w:abstractNumId w:val="3"/>
  </w:num>
  <w:num w:numId="21" w16cid:durableId="1390030577">
    <w:abstractNumId w:val="7"/>
  </w:num>
  <w:num w:numId="22" w16cid:durableId="1191914318">
    <w:abstractNumId w:val="5"/>
  </w:num>
  <w:num w:numId="23" w16cid:durableId="1869103565">
    <w:abstractNumId w:val="24"/>
  </w:num>
  <w:num w:numId="24" w16cid:durableId="1624851081">
    <w:abstractNumId w:val="19"/>
  </w:num>
  <w:num w:numId="25" w16cid:durableId="490484105">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0C8D"/>
    <w:rsid w:val="00001558"/>
    <w:rsid w:val="00002BDF"/>
    <w:rsid w:val="0000300C"/>
    <w:rsid w:val="000033F6"/>
    <w:rsid w:val="0000438F"/>
    <w:rsid w:val="00004892"/>
    <w:rsid w:val="00005101"/>
    <w:rsid w:val="000067DF"/>
    <w:rsid w:val="00006DDA"/>
    <w:rsid w:val="00007C88"/>
    <w:rsid w:val="00011564"/>
    <w:rsid w:val="000123C6"/>
    <w:rsid w:val="00013FC7"/>
    <w:rsid w:val="0001431A"/>
    <w:rsid w:val="0001544D"/>
    <w:rsid w:val="00015576"/>
    <w:rsid w:val="000159E5"/>
    <w:rsid w:val="00016669"/>
    <w:rsid w:val="00016813"/>
    <w:rsid w:val="000179B2"/>
    <w:rsid w:val="0002086E"/>
    <w:rsid w:val="00020A63"/>
    <w:rsid w:val="0002132F"/>
    <w:rsid w:val="0002191C"/>
    <w:rsid w:val="000219BA"/>
    <w:rsid w:val="000220E2"/>
    <w:rsid w:val="00022EF4"/>
    <w:rsid w:val="00023D7C"/>
    <w:rsid w:val="00024E3B"/>
    <w:rsid w:val="00025A1E"/>
    <w:rsid w:val="000268F7"/>
    <w:rsid w:val="00026EE9"/>
    <w:rsid w:val="000276E7"/>
    <w:rsid w:val="00027CA4"/>
    <w:rsid w:val="00027F84"/>
    <w:rsid w:val="00030D49"/>
    <w:rsid w:val="00031D92"/>
    <w:rsid w:val="00032F73"/>
    <w:rsid w:val="000341DB"/>
    <w:rsid w:val="00034461"/>
    <w:rsid w:val="0003464A"/>
    <w:rsid w:val="00034D2E"/>
    <w:rsid w:val="00035219"/>
    <w:rsid w:val="00036031"/>
    <w:rsid w:val="00037BA7"/>
    <w:rsid w:val="00037FB3"/>
    <w:rsid w:val="0004013E"/>
    <w:rsid w:val="0004084B"/>
    <w:rsid w:val="00041D4D"/>
    <w:rsid w:val="00041E9D"/>
    <w:rsid w:val="000423FD"/>
    <w:rsid w:val="0004381E"/>
    <w:rsid w:val="00043937"/>
    <w:rsid w:val="000445C2"/>
    <w:rsid w:val="000453FF"/>
    <w:rsid w:val="000465CC"/>
    <w:rsid w:val="00046A0D"/>
    <w:rsid w:val="000471B2"/>
    <w:rsid w:val="000471EB"/>
    <w:rsid w:val="00047506"/>
    <w:rsid w:val="00050202"/>
    <w:rsid w:val="00051573"/>
    <w:rsid w:val="000526F0"/>
    <w:rsid w:val="00052DCE"/>
    <w:rsid w:val="0005308E"/>
    <w:rsid w:val="00055075"/>
    <w:rsid w:val="000552BD"/>
    <w:rsid w:val="000555FE"/>
    <w:rsid w:val="00056216"/>
    <w:rsid w:val="00057F45"/>
    <w:rsid w:val="000605BE"/>
    <w:rsid w:val="00061001"/>
    <w:rsid w:val="000611F9"/>
    <w:rsid w:val="00061811"/>
    <w:rsid w:val="000623A3"/>
    <w:rsid w:val="0006270B"/>
    <w:rsid w:val="00062FA0"/>
    <w:rsid w:val="00063E1F"/>
    <w:rsid w:val="0006536D"/>
    <w:rsid w:val="000659F2"/>
    <w:rsid w:val="0006629A"/>
    <w:rsid w:val="00066CB0"/>
    <w:rsid w:val="00066D93"/>
    <w:rsid w:val="00066EEC"/>
    <w:rsid w:val="00070E64"/>
    <w:rsid w:val="00070F37"/>
    <w:rsid w:val="00071112"/>
    <w:rsid w:val="000712A9"/>
    <w:rsid w:val="00072466"/>
    <w:rsid w:val="00072BB4"/>
    <w:rsid w:val="00073334"/>
    <w:rsid w:val="00074854"/>
    <w:rsid w:val="00075F44"/>
    <w:rsid w:val="000775F0"/>
    <w:rsid w:val="00077AF5"/>
    <w:rsid w:val="00080AB7"/>
    <w:rsid w:val="00080DF8"/>
    <w:rsid w:val="0008144F"/>
    <w:rsid w:val="00081477"/>
    <w:rsid w:val="000820AD"/>
    <w:rsid w:val="000837A3"/>
    <w:rsid w:val="0008389D"/>
    <w:rsid w:val="00084623"/>
    <w:rsid w:val="00085823"/>
    <w:rsid w:val="00085867"/>
    <w:rsid w:val="000862FF"/>
    <w:rsid w:val="00087B81"/>
    <w:rsid w:val="00087FC4"/>
    <w:rsid w:val="00090A06"/>
    <w:rsid w:val="00092D60"/>
    <w:rsid w:val="00094A95"/>
    <w:rsid w:val="00094A99"/>
    <w:rsid w:val="00094CF1"/>
    <w:rsid w:val="00095403"/>
    <w:rsid w:val="00096466"/>
    <w:rsid w:val="00096E25"/>
    <w:rsid w:val="00097C6E"/>
    <w:rsid w:val="00097D6E"/>
    <w:rsid w:val="00097DA0"/>
    <w:rsid w:val="000A0069"/>
    <w:rsid w:val="000A07E4"/>
    <w:rsid w:val="000A1D48"/>
    <w:rsid w:val="000A1DEC"/>
    <w:rsid w:val="000A1E5F"/>
    <w:rsid w:val="000A3182"/>
    <w:rsid w:val="000A3441"/>
    <w:rsid w:val="000A3554"/>
    <w:rsid w:val="000A46E8"/>
    <w:rsid w:val="000A7911"/>
    <w:rsid w:val="000B000F"/>
    <w:rsid w:val="000B11E1"/>
    <w:rsid w:val="000B19A1"/>
    <w:rsid w:val="000B2811"/>
    <w:rsid w:val="000B4249"/>
    <w:rsid w:val="000B4831"/>
    <w:rsid w:val="000B54C1"/>
    <w:rsid w:val="000B5E05"/>
    <w:rsid w:val="000B5FDD"/>
    <w:rsid w:val="000B7964"/>
    <w:rsid w:val="000C0A05"/>
    <w:rsid w:val="000C0FD5"/>
    <w:rsid w:val="000C1063"/>
    <w:rsid w:val="000C14E2"/>
    <w:rsid w:val="000C1DAB"/>
    <w:rsid w:val="000C2D9A"/>
    <w:rsid w:val="000C307E"/>
    <w:rsid w:val="000C38F5"/>
    <w:rsid w:val="000C3F63"/>
    <w:rsid w:val="000C4399"/>
    <w:rsid w:val="000C57C4"/>
    <w:rsid w:val="000C7612"/>
    <w:rsid w:val="000C793B"/>
    <w:rsid w:val="000D0EE8"/>
    <w:rsid w:val="000D2D38"/>
    <w:rsid w:val="000D2DC5"/>
    <w:rsid w:val="000D3F28"/>
    <w:rsid w:val="000D52FB"/>
    <w:rsid w:val="000D5645"/>
    <w:rsid w:val="000D5CE7"/>
    <w:rsid w:val="000D631C"/>
    <w:rsid w:val="000D7C72"/>
    <w:rsid w:val="000D7D8A"/>
    <w:rsid w:val="000E1209"/>
    <w:rsid w:val="000E12BB"/>
    <w:rsid w:val="000E1671"/>
    <w:rsid w:val="000E2A7A"/>
    <w:rsid w:val="000E2DA9"/>
    <w:rsid w:val="000E3F36"/>
    <w:rsid w:val="000E43FC"/>
    <w:rsid w:val="000E4D1B"/>
    <w:rsid w:val="000E517B"/>
    <w:rsid w:val="000E5F47"/>
    <w:rsid w:val="000E6208"/>
    <w:rsid w:val="000E644B"/>
    <w:rsid w:val="000E65A3"/>
    <w:rsid w:val="000E7512"/>
    <w:rsid w:val="000E7C46"/>
    <w:rsid w:val="000F0C37"/>
    <w:rsid w:val="000F0CC5"/>
    <w:rsid w:val="000F15EF"/>
    <w:rsid w:val="000F2B32"/>
    <w:rsid w:val="000F35FA"/>
    <w:rsid w:val="000F3924"/>
    <w:rsid w:val="000F408A"/>
    <w:rsid w:val="000F5E49"/>
    <w:rsid w:val="000F5FAA"/>
    <w:rsid w:val="000F6799"/>
    <w:rsid w:val="000F7229"/>
    <w:rsid w:val="000F7DF6"/>
    <w:rsid w:val="000F7E11"/>
    <w:rsid w:val="001001AC"/>
    <w:rsid w:val="00100D7C"/>
    <w:rsid w:val="001014C5"/>
    <w:rsid w:val="001026F1"/>
    <w:rsid w:val="00102768"/>
    <w:rsid w:val="001036D9"/>
    <w:rsid w:val="00103C66"/>
    <w:rsid w:val="00104183"/>
    <w:rsid w:val="001048D6"/>
    <w:rsid w:val="00104F0F"/>
    <w:rsid w:val="001055BF"/>
    <w:rsid w:val="001059F5"/>
    <w:rsid w:val="001077BD"/>
    <w:rsid w:val="0011180C"/>
    <w:rsid w:val="001118CF"/>
    <w:rsid w:val="0011242F"/>
    <w:rsid w:val="001128D1"/>
    <w:rsid w:val="00113AC3"/>
    <w:rsid w:val="00113AD1"/>
    <w:rsid w:val="00114483"/>
    <w:rsid w:val="0011578A"/>
    <w:rsid w:val="0011712C"/>
    <w:rsid w:val="00117936"/>
    <w:rsid w:val="00120E10"/>
    <w:rsid w:val="00121023"/>
    <w:rsid w:val="001217B0"/>
    <w:rsid w:val="00123D85"/>
    <w:rsid w:val="00124916"/>
    <w:rsid w:val="00125DD2"/>
    <w:rsid w:val="00125EFA"/>
    <w:rsid w:val="00125FC4"/>
    <w:rsid w:val="00130EEE"/>
    <w:rsid w:val="00131499"/>
    <w:rsid w:val="00131567"/>
    <w:rsid w:val="00131E9D"/>
    <w:rsid w:val="001331E0"/>
    <w:rsid w:val="00133561"/>
    <w:rsid w:val="0013467B"/>
    <w:rsid w:val="0013573F"/>
    <w:rsid w:val="00135919"/>
    <w:rsid w:val="00135B56"/>
    <w:rsid w:val="00136586"/>
    <w:rsid w:val="00140FA2"/>
    <w:rsid w:val="00141EAD"/>
    <w:rsid w:val="001422CC"/>
    <w:rsid w:val="0014590B"/>
    <w:rsid w:val="00145F59"/>
    <w:rsid w:val="0014611A"/>
    <w:rsid w:val="0014700D"/>
    <w:rsid w:val="00150A7B"/>
    <w:rsid w:val="00150DCF"/>
    <w:rsid w:val="00150E99"/>
    <w:rsid w:val="001519E7"/>
    <w:rsid w:val="00151D57"/>
    <w:rsid w:val="00152134"/>
    <w:rsid w:val="001523B8"/>
    <w:rsid w:val="0015288C"/>
    <w:rsid w:val="00157054"/>
    <w:rsid w:val="00157993"/>
    <w:rsid w:val="00157A95"/>
    <w:rsid w:val="0016263E"/>
    <w:rsid w:val="00163B7C"/>
    <w:rsid w:val="00165294"/>
    <w:rsid w:val="0016644C"/>
    <w:rsid w:val="00166F46"/>
    <w:rsid w:val="001716E3"/>
    <w:rsid w:val="001726E3"/>
    <w:rsid w:val="00172A8E"/>
    <w:rsid w:val="00172D39"/>
    <w:rsid w:val="00173A5D"/>
    <w:rsid w:val="001748E8"/>
    <w:rsid w:val="00175600"/>
    <w:rsid w:val="00176135"/>
    <w:rsid w:val="00176E4C"/>
    <w:rsid w:val="00177C44"/>
    <w:rsid w:val="001822EA"/>
    <w:rsid w:val="0018251D"/>
    <w:rsid w:val="00182BBD"/>
    <w:rsid w:val="00183B50"/>
    <w:rsid w:val="00185402"/>
    <w:rsid w:val="00185F6F"/>
    <w:rsid w:val="00186ADA"/>
    <w:rsid w:val="00186EFA"/>
    <w:rsid w:val="001876D7"/>
    <w:rsid w:val="0019105F"/>
    <w:rsid w:val="0019234D"/>
    <w:rsid w:val="00192C91"/>
    <w:rsid w:val="00193DD0"/>
    <w:rsid w:val="00194C60"/>
    <w:rsid w:val="00194E8C"/>
    <w:rsid w:val="00194F8E"/>
    <w:rsid w:val="00195D98"/>
    <w:rsid w:val="001967E4"/>
    <w:rsid w:val="001A1594"/>
    <w:rsid w:val="001A17F1"/>
    <w:rsid w:val="001A2480"/>
    <w:rsid w:val="001A25FF"/>
    <w:rsid w:val="001A31EA"/>
    <w:rsid w:val="001A4AA5"/>
    <w:rsid w:val="001A566E"/>
    <w:rsid w:val="001A5A75"/>
    <w:rsid w:val="001A729D"/>
    <w:rsid w:val="001B02E2"/>
    <w:rsid w:val="001B0359"/>
    <w:rsid w:val="001B0C6B"/>
    <w:rsid w:val="001B0CB5"/>
    <w:rsid w:val="001B0E84"/>
    <w:rsid w:val="001B1E91"/>
    <w:rsid w:val="001B374A"/>
    <w:rsid w:val="001B48F9"/>
    <w:rsid w:val="001B5030"/>
    <w:rsid w:val="001B777D"/>
    <w:rsid w:val="001C1026"/>
    <w:rsid w:val="001C25B2"/>
    <w:rsid w:val="001C4A28"/>
    <w:rsid w:val="001C4B37"/>
    <w:rsid w:val="001C56EB"/>
    <w:rsid w:val="001C5D7A"/>
    <w:rsid w:val="001C6FA8"/>
    <w:rsid w:val="001C77D6"/>
    <w:rsid w:val="001D0089"/>
    <w:rsid w:val="001D081C"/>
    <w:rsid w:val="001D0CC2"/>
    <w:rsid w:val="001D0E8C"/>
    <w:rsid w:val="001D27C7"/>
    <w:rsid w:val="001D2D7D"/>
    <w:rsid w:val="001D3751"/>
    <w:rsid w:val="001D3CC6"/>
    <w:rsid w:val="001D406C"/>
    <w:rsid w:val="001D4E45"/>
    <w:rsid w:val="001D52C2"/>
    <w:rsid w:val="001D5EC2"/>
    <w:rsid w:val="001D6995"/>
    <w:rsid w:val="001D6A21"/>
    <w:rsid w:val="001D7322"/>
    <w:rsid w:val="001D78F5"/>
    <w:rsid w:val="001E0273"/>
    <w:rsid w:val="001E04F3"/>
    <w:rsid w:val="001E1DF3"/>
    <w:rsid w:val="001E2CE9"/>
    <w:rsid w:val="001E2F80"/>
    <w:rsid w:val="001E3065"/>
    <w:rsid w:val="001E3414"/>
    <w:rsid w:val="001E35ED"/>
    <w:rsid w:val="001E40EA"/>
    <w:rsid w:val="001E4870"/>
    <w:rsid w:val="001E5EB8"/>
    <w:rsid w:val="001E7486"/>
    <w:rsid w:val="001E7C2B"/>
    <w:rsid w:val="001F1014"/>
    <w:rsid w:val="001F23AB"/>
    <w:rsid w:val="001F2DF4"/>
    <w:rsid w:val="001F4276"/>
    <w:rsid w:val="001F4504"/>
    <w:rsid w:val="001F4F21"/>
    <w:rsid w:val="001F51E7"/>
    <w:rsid w:val="001F5277"/>
    <w:rsid w:val="001F591D"/>
    <w:rsid w:val="001F5BFB"/>
    <w:rsid w:val="001F60CA"/>
    <w:rsid w:val="001F6C40"/>
    <w:rsid w:val="001F6D6C"/>
    <w:rsid w:val="001F7B14"/>
    <w:rsid w:val="0020024D"/>
    <w:rsid w:val="002004B0"/>
    <w:rsid w:val="002007D2"/>
    <w:rsid w:val="002009D9"/>
    <w:rsid w:val="00201104"/>
    <w:rsid w:val="00201DE3"/>
    <w:rsid w:val="00201E60"/>
    <w:rsid w:val="00201FFB"/>
    <w:rsid w:val="0020253B"/>
    <w:rsid w:val="00203C76"/>
    <w:rsid w:val="00204A0D"/>
    <w:rsid w:val="0020508B"/>
    <w:rsid w:val="00206541"/>
    <w:rsid w:val="00206822"/>
    <w:rsid w:val="002074CF"/>
    <w:rsid w:val="00207A5D"/>
    <w:rsid w:val="00207E74"/>
    <w:rsid w:val="002111DB"/>
    <w:rsid w:val="00211DE1"/>
    <w:rsid w:val="00211EF2"/>
    <w:rsid w:val="0021284A"/>
    <w:rsid w:val="0021458D"/>
    <w:rsid w:val="00215E33"/>
    <w:rsid w:val="002171C2"/>
    <w:rsid w:val="0021761F"/>
    <w:rsid w:val="002208E6"/>
    <w:rsid w:val="00221F94"/>
    <w:rsid w:val="00222862"/>
    <w:rsid w:val="0022387E"/>
    <w:rsid w:val="00223E92"/>
    <w:rsid w:val="00224409"/>
    <w:rsid w:val="00224C5A"/>
    <w:rsid w:val="002251C1"/>
    <w:rsid w:val="00226FBA"/>
    <w:rsid w:val="0022778F"/>
    <w:rsid w:val="00230460"/>
    <w:rsid w:val="002315EB"/>
    <w:rsid w:val="0023162D"/>
    <w:rsid w:val="00231B7C"/>
    <w:rsid w:val="00231E92"/>
    <w:rsid w:val="00232962"/>
    <w:rsid w:val="0023299E"/>
    <w:rsid w:val="00233071"/>
    <w:rsid w:val="0023385C"/>
    <w:rsid w:val="00233F7C"/>
    <w:rsid w:val="00234C27"/>
    <w:rsid w:val="00235C5B"/>
    <w:rsid w:val="00236271"/>
    <w:rsid w:val="0023649D"/>
    <w:rsid w:val="002365AE"/>
    <w:rsid w:val="002367F2"/>
    <w:rsid w:val="00237005"/>
    <w:rsid w:val="00237877"/>
    <w:rsid w:val="00240A0F"/>
    <w:rsid w:val="00240EFD"/>
    <w:rsid w:val="00241369"/>
    <w:rsid w:val="002426CA"/>
    <w:rsid w:val="00242B5D"/>
    <w:rsid w:val="00242DAA"/>
    <w:rsid w:val="0024444E"/>
    <w:rsid w:val="002457A3"/>
    <w:rsid w:val="00246400"/>
    <w:rsid w:val="0024646C"/>
    <w:rsid w:val="00246D31"/>
    <w:rsid w:val="00246DBF"/>
    <w:rsid w:val="002471E1"/>
    <w:rsid w:val="00250340"/>
    <w:rsid w:val="0025052A"/>
    <w:rsid w:val="00250B6A"/>
    <w:rsid w:val="00251F69"/>
    <w:rsid w:val="002525A6"/>
    <w:rsid w:val="00252FB7"/>
    <w:rsid w:val="00254391"/>
    <w:rsid w:val="002546EE"/>
    <w:rsid w:val="00254724"/>
    <w:rsid w:val="0025578E"/>
    <w:rsid w:val="002563BD"/>
    <w:rsid w:val="0025660F"/>
    <w:rsid w:val="002568B5"/>
    <w:rsid w:val="002574F1"/>
    <w:rsid w:val="00257F11"/>
    <w:rsid w:val="002608DA"/>
    <w:rsid w:val="002609BE"/>
    <w:rsid w:val="00260C8E"/>
    <w:rsid w:val="00260DC8"/>
    <w:rsid w:val="00261B00"/>
    <w:rsid w:val="00261EF0"/>
    <w:rsid w:val="002650CE"/>
    <w:rsid w:val="00265247"/>
    <w:rsid w:val="00265D10"/>
    <w:rsid w:val="00265D83"/>
    <w:rsid w:val="00266CA5"/>
    <w:rsid w:val="002700E9"/>
    <w:rsid w:val="00270359"/>
    <w:rsid w:val="00271459"/>
    <w:rsid w:val="00272171"/>
    <w:rsid w:val="0027292A"/>
    <w:rsid w:val="00273247"/>
    <w:rsid w:val="00273539"/>
    <w:rsid w:val="0027367B"/>
    <w:rsid w:val="00274D9F"/>
    <w:rsid w:val="00275BEA"/>
    <w:rsid w:val="00275C27"/>
    <w:rsid w:val="0027720E"/>
    <w:rsid w:val="00277659"/>
    <w:rsid w:val="002776EF"/>
    <w:rsid w:val="00277FA7"/>
    <w:rsid w:val="00280037"/>
    <w:rsid w:val="002804F5"/>
    <w:rsid w:val="002805B0"/>
    <w:rsid w:val="00280AB3"/>
    <w:rsid w:val="00281611"/>
    <w:rsid w:val="0028194B"/>
    <w:rsid w:val="00281D1E"/>
    <w:rsid w:val="00282A43"/>
    <w:rsid w:val="002842F4"/>
    <w:rsid w:val="00284F29"/>
    <w:rsid w:val="00285A54"/>
    <w:rsid w:val="00291212"/>
    <w:rsid w:val="00291F4B"/>
    <w:rsid w:val="0029215C"/>
    <w:rsid w:val="00292763"/>
    <w:rsid w:val="00292EB9"/>
    <w:rsid w:val="00293844"/>
    <w:rsid w:val="0029393F"/>
    <w:rsid w:val="00293FA8"/>
    <w:rsid w:val="00295767"/>
    <w:rsid w:val="00296B21"/>
    <w:rsid w:val="002A0A9E"/>
    <w:rsid w:val="002A0AA2"/>
    <w:rsid w:val="002A0DA8"/>
    <w:rsid w:val="002A12BE"/>
    <w:rsid w:val="002A27F8"/>
    <w:rsid w:val="002A4334"/>
    <w:rsid w:val="002A44E6"/>
    <w:rsid w:val="002A45A4"/>
    <w:rsid w:val="002A6AF4"/>
    <w:rsid w:val="002A6E2F"/>
    <w:rsid w:val="002A762D"/>
    <w:rsid w:val="002B1500"/>
    <w:rsid w:val="002B1D0D"/>
    <w:rsid w:val="002B2B86"/>
    <w:rsid w:val="002B36F6"/>
    <w:rsid w:val="002B39A6"/>
    <w:rsid w:val="002B44AC"/>
    <w:rsid w:val="002B5359"/>
    <w:rsid w:val="002B6377"/>
    <w:rsid w:val="002B7050"/>
    <w:rsid w:val="002C0314"/>
    <w:rsid w:val="002C03AB"/>
    <w:rsid w:val="002C0D74"/>
    <w:rsid w:val="002C2479"/>
    <w:rsid w:val="002C31F8"/>
    <w:rsid w:val="002C3215"/>
    <w:rsid w:val="002C3CA0"/>
    <w:rsid w:val="002C4686"/>
    <w:rsid w:val="002C4BC4"/>
    <w:rsid w:val="002C77D5"/>
    <w:rsid w:val="002D3D49"/>
    <w:rsid w:val="002D4B64"/>
    <w:rsid w:val="002D550F"/>
    <w:rsid w:val="002D62F7"/>
    <w:rsid w:val="002D6A78"/>
    <w:rsid w:val="002D6E7D"/>
    <w:rsid w:val="002D6F45"/>
    <w:rsid w:val="002E0E15"/>
    <w:rsid w:val="002E4124"/>
    <w:rsid w:val="002E5508"/>
    <w:rsid w:val="002E569D"/>
    <w:rsid w:val="002E56C1"/>
    <w:rsid w:val="002E6A7A"/>
    <w:rsid w:val="002E70D6"/>
    <w:rsid w:val="002E7215"/>
    <w:rsid w:val="002E742D"/>
    <w:rsid w:val="002E763D"/>
    <w:rsid w:val="002E79F9"/>
    <w:rsid w:val="002F0515"/>
    <w:rsid w:val="002F0EF9"/>
    <w:rsid w:val="002F10C1"/>
    <w:rsid w:val="002F1AAC"/>
    <w:rsid w:val="002F1DC2"/>
    <w:rsid w:val="002F2154"/>
    <w:rsid w:val="002F28ED"/>
    <w:rsid w:val="002F3962"/>
    <w:rsid w:val="002F3FF4"/>
    <w:rsid w:val="002F42A4"/>
    <w:rsid w:val="002F4705"/>
    <w:rsid w:val="002F4AB6"/>
    <w:rsid w:val="002F5671"/>
    <w:rsid w:val="002F64BE"/>
    <w:rsid w:val="002F792F"/>
    <w:rsid w:val="0030072F"/>
    <w:rsid w:val="00300935"/>
    <w:rsid w:val="00301AFD"/>
    <w:rsid w:val="00302819"/>
    <w:rsid w:val="00302B06"/>
    <w:rsid w:val="00302B2F"/>
    <w:rsid w:val="00302D4D"/>
    <w:rsid w:val="003033EB"/>
    <w:rsid w:val="003036B6"/>
    <w:rsid w:val="00303DD7"/>
    <w:rsid w:val="00304391"/>
    <w:rsid w:val="00305312"/>
    <w:rsid w:val="00306AA3"/>
    <w:rsid w:val="00312256"/>
    <w:rsid w:val="0031360B"/>
    <w:rsid w:val="0031546B"/>
    <w:rsid w:val="003155EF"/>
    <w:rsid w:val="003156C1"/>
    <w:rsid w:val="00316262"/>
    <w:rsid w:val="0031664E"/>
    <w:rsid w:val="003202B6"/>
    <w:rsid w:val="003207C4"/>
    <w:rsid w:val="00320AD2"/>
    <w:rsid w:val="00320CAA"/>
    <w:rsid w:val="00320D60"/>
    <w:rsid w:val="00321289"/>
    <w:rsid w:val="0032164F"/>
    <w:rsid w:val="00321DDD"/>
    <w:rsid w:val="00322658"/>
    <w:rsid w:val="003231A4"/>
    <w:rsid w:val="003238BA"/>
    <w:rsid w:val="003239DD"/>
    <w:rsid w:val="00324533"/>
    <w:rsid w:val="00326435"/>
    <w:rsid w:val="00326A14"/>
    <w:rsid w:val="00326C1B"/>
    <w:rsid w:val="003311C6"/>
    <w:rsid w:val="0033194A"/>
    <w:rsid w:val="003334CA"/>
    <w:rsid w:val="003367F3"/>
    <w:rsid w:val="003410AD"/>
    <w:rsid w:val="0034136E"/>
    <w:rsid w:val="00341D23"/>
    <w:rsid w:val="00343370"/>
    <w:rsid w:val="003433EB"/>
    <w:rsid w:val="0034392D"/>
    <w:rsid w:val="00345727"/>
    <w:rsid w:val="003458BE"/>
    <w:rsid w:val="003461FE"/>
    <w:rsid w:val="003469B3"/>
    <w:rsid w:val="003469E2"/>
    <w:rsid w:val="00346D5E"/>
    <w:rsid w:val="00347FF5"/>
    <w:rsid w:val="003505F1"/>
    <w:rsid w:val="00350F81"/>
    <w:rsid w:val="00351718"/>
    <w:rsid w:val="00352215"/>
    <w:rsid w:val="00352A3B"/>
    <w:rsid w:val="003531D6"/>
    <w:rsid w:val="00353242"/>
    <w:rsid w:val="00353B01"/>
    <w:rsid w:val="003542C5"/>
    <w:rsid w:val="0035453F"/>
    <w:rsid w:val="003551D4"/>
    <w:rsid w:val="00355E6F"/>
    <w:rsid w:val="00356821"/>
    <w:rsid w:val="00356904"/>
    <w:rsid w:val="00356C6E"/>
    <w:rsid w:val="00357486"/>
    <w:rsid w:val="00357CD7"/>
    <w:rsid w:val="003600D1"/>
    <w:rsid w:val="003600E4"/>
    <w:rsid w:val="00360D3D"/>
    <w:rsid w:val="003612B2"/>
    <w:rsid w:val="0036153D"/>
    <w:rsid w:val="0036217E"/>
    <w:rsid w:val="00363BD9"/>
    <w:rsid w:val="00364833"/>
    <w:rsid w:val="00364F4B"/>
    <w:rsid w:val="003651B3"/>
    <w:rsid w:val="003659DD"/>
    <w:rsid w:val="00365C28"/>
    <w:rsid w:val="00365C9E"/>
    <w:rsid w:val="00366D8F"/>
    <w:rsid w:val="00370E49"/>
    <w:rsid w:val="00371ABF"/>
    <w:rsid w:val="00371AF6"/>
    <w:rsid w:val="00372734"/>
    <w:rsid w:val="0037292C"/>
    <w:rsid w:val="0037292D"/>
    <w:rsid w:val="00372B6D"/>
    <w:rsid w:val="00372DAA"/>
    <w:rsid w:val="0037332E"/>
    <w:rsid w:val="0037462D"/>
    <w:rsid w:val="00374724"/>
    <w:rsid w:val="00375452"/>
    <w:rsid w:val="003755DA"/>
    <w:rsid w:val="00375608"/>
    <w:rsid w:val="00375669"/>
    <w:rsid w:val="00377FF0"/>
    <w:rsid w:val="0038060E"/>
    <w:rsid w:val="00381181"/>
    <w:rsid w:val="003815FC"/>
    <w:rsid w:val="003817C6"/>
    <w:rsid w:val="00381CE4"/>
    <w:rsid w:val="00381E56"/>
    <w:rsid w:val="00381EB2"/>
    <w:rsid w:val="00382383"/>
    <w:rsid w:val="003827CC"/>
    <w:rsid w:val="003837A6"/>
    <w:rsid w:val="00383AC9"/>
    <w:rsid w:val="00385C01"/>
    <w:rsid w:val="003863A9"/>
    <w:rsid w:val="00386D54"/>
    <w:rsid w:val="003873A0"/>
    <w:rsid w:val="00387A77"/>
    <w:rsid w:val="0039079B"/>
    <w:rsid w:val="00390F32"/>
    <w:rsid w:val="00393C69"/>
    <w:rsid w:val="00394577"/>
    <w:rsid w:val="00394CC7"/>
    <w:rsid w:val="003951BC"/>
    <w:rsid w:val="003965FD"/>
    <w:rsid w:val="00397581"/>
    <w:rsid w:val="003A00C1"/>
    <w:rsid w:val="003A0168"/>
    <w:rsid w:val="003A039F"/>
    <w:rsid w:val="003A0AFA"/>
    <w:rsid w:val="003A135B"/>
    <w:rsid w:val="003A14D2"/>
    <w:rsid w:val="003A2856"/>
    <w:rsid w:val="003A2FAD"/>
    <w:rsid w:val="003A34CC"/>
    <w:rsid w:val="003A4616"/>
    <w:rsid w:val="003A46D1"/>
    <w:rsid w:val="003A47ED"/>
    <w:rsid w:val="003A59C8"/>
    <w:rsid w:val="003A6323"/>
    <w:rsid w:val="003A6481"/>
    <w:rsid w:val="003A649B"/>
    <w:rsid w:val="003A78E6"/>
    <w:rsid w:val="003B20C4"/>
    <w:rsid w:val="003B4391"/>
    <w:rsid w:val="003B4C8B"/>
    <w:rsid w:val="003B57BB"/>
    <w:rsid w:val="003B5CEB"/>
    <w:rsid w:val="003B6A03"/>
    <w:rsid w:val="003B6E50"/>
    <w:rsid w:val="003B6FE8"/>
    <w:rsid w:val="003B74BD"/>
    <w:rsid w:val="003B7BA9"/>
    <w:rsid w:val="003C0B4D"/>
    <w:rsid w:val="003C26A4"/>
    <w:rsid w:val="003C2748"/>
    <w:rsid w:val="003C2D71"/>
    <w:rsid w:val="003C412E"/>
    <w:rsid w:val="003C4930"/>
    <w:rsid w:val="003C557A"/>
    <w:rsid w:val="003C601A"/>
    <w:rsid w:val="003C6A45"/>
    <w:rsid w:val="003C6FC5"/>
    <w:rsid w:val="003C704F"/>
    <w:rsid w:val="003C715C"/>
    <w:rsid w:val="003C7CFB"/>
    <w:rsid w:val="003D01BE"/>
    <w:rsid w:val="003D0B4F"/>
    <w:rsid w:val="003D0C7D"/>
    <w:rsid w:val="003D1DF9"/>
    <w:rsid w:val="003D30AF"/>
    <w:rsid w:val="003D3264"/>
    <w:rsid w:val="003D345D"/>
    <w:rsid w:val="003D3489"/>
    <w:rsid w:val="003D4ADD"/>
    <w:rsid w:val="003D52BF"/>
    <w:rsid w:val="003D5CB1"/>
    <w:rsid w:val="003D6431"/>
    <w:rsid w:val="003E065F"/>
    <w:rsid w:val="003E0D44"/>
    <w:rsid w:val="003E1123"/>
    <w:rsid w:val="003E1615"/>
    <w:rsid w:val="003E2220"/>
    <w:rsid w:val="003E30B0"/>
    <w:rsid w:val="003E432D"/>
    <w:rsid w:val="003E4830"/>
    <w:rsid w:val="003E6699"/>
    <w:rsid w:val="003E6719"/>
    <w:rsid w:val="003E67A1"/>
    <w:rsid w:val="003E7841"/>
    <w:rsid w:val="003F0A2F"/>
    <w:rsid w:val="003F0D23"/>
    <w:rsid w:val="003F1BBF"/>
    <w:rsid w:val="003F34C6"/>
    <w:rsid w:val="003F48ED"/>
    <w:rsid w:val="003F4A51"/>
    <w:rsid w:val="003F4ADC"/>
    <w:rsid w:val="003F59E1"/>
    <w:rsid w:val="003F5F0C"/>
    <w:rsid w:val="003F5F87"/>
    <w:rsid w:val="003F5FBE"/>
    <w:rsid w:val="004002C9"/>
    <w:rsid w:val="00400653"/>
    <w:rsid w:val="0040144E"/>
    <w:rsid w:val="0040155B"/>
    <w:rsid w:val="00401C5F"/>
    <w:rsid w:val="004026F9"/>
    <w:rsid w:val="00402882"/>
    <w:rsid w:val="00402ABC"/>
    <w:rsid w:val="00402CC3"/>
    <w:rsid w:val="00403435"/>
    <w:rsid w:val="00403976"/>
    <w:rsid w:val="00403995"/>
    <w:rsid w:val="00403BE6"/>
    <w:rsid w:val="0040479E"/>
    <w:rsid w:val="00404FC1"/>
    <w:rsid w:val="00405797"/>
    <w:rsid w:val="00406EF1"/>
    <w:rsid w:val="00407689"/>
    <w:rsid w:val="00410A39"/>
    <w:rsid w:val="00411089"/>
    <w:rsid w:val="00411D35"/>
    <w:rsid w:val="004126D1"/>
    <w:rsid w:val="0041334C"/>
    <w:rsid w:val="00413566"/>
    <w:rsid w:val="00413625"/>
    <w:rsid w:val="004137CA"/>
    <w:rsid w:val="0041403E"/>
    <w:rsid w:val="0041413F"/>
    <w:rsid w:val="00414789"/>
    <w:rsid w:val="004163FA"/>
    <w:rsid w:val="004167AC"/>
    <w:rsid w:val="004169DE"/>
    <w:rsid w:val="00416BAF"/>
    <w:rsid w:val="004177F1"/>
    <w:rsid w:val="00417D80"/>
    <w:rsid w:val="00420F3C"/>
    <w:rsid w:val="004211CF"/>
    <w:rsid w:val="00421397"/>
    <w:rsid w:val="00421705"/>
    <w:rsid w:val="00421A9A"/>
    <w:rsid w:val="00422345"/>
    <w:rsid w:val="00424C53"/>
    <w:rsid w:val="004252C1"/>
    <w:rsid w:val="00425A30"/>
    <w:rsid w:val="00426A38"/>
    <w:rsid w:val="00426F2B"/>
    <w:rsid w:val="0042704C"/>
    <w:rsid w:val="00427302"/>
    <w:rsid w:val="00427B33"/>
    <w:rsid w:val="0043044B"/>
    <w:rsid w:val="00430560"/>
    <w:rsid w:val="00430B26"/>
    <w:rsid w:val="00430D0D"/>
    <w:rsid w:val="00431BBC"/>
    <w:rsid w:val="004323F6"/>
    <w:rsid w:val="004328D9"/>
    <w:rsid w:val="00432DA7"/>
    <w:rsid w:val="00434102"/>
    <w:rsid w:val="0043419F"/>
    <w:rsid w:val="00434391"/>
    <w:rsid w:val="00434531"/>
    <w:rsid w:val="00436481"/>
    <w:rsid w:val="004367B2"/>
    <w:rsid w:val="004369E5"/>
    <w:rsid w:val="004370B6"/>
    <w:rsid w:val="004372BA"/>
    <w:rsid w:val="00437576"/>
    <w:rsid w:val="0043759E"/>
    <w:rsid w:val="00437A83"/>
    <w:rsid w:val="004404EB"/>
    <w:rsid w:val="00440EE9"/>
    <w:rsid w:val="00441B85"/>
    <w:rsid w:val="00442906"/>
    <w:rsid w:val="00442C94"/>
    <w:rsid w:val="00443032"/>
    <w:rsid w:val="00443CAC"/>
    <w:rsid w:val="00444F0C"/>
    <w:rsid w:val="00446432"/>
    <w:rsid w:val="004500ED"/>
    <w:rsid w:val="004501AD"/>
    <w:rsid w:val="004505FF"/>
    <w:rsid w:val="0045247A"/>
    <w:rsid w:val="00452C58"/>
    <w:rsid w:val="0045504A"/>
    <w:rsid w:val="00456B08"/>
    <w:rsid w:val="0045706A"/>
    <w:rsid w:val="00457B8D"/>
    <w:rsid w:val="00457C60"/>
    <w:rsid w:val="00457CC8"/>
    <w:rsid w:val="0046075F"/>
    <w:rsid w:val="00461EEC"/>
    <w:rsid w:val="004624C6"/>
    <w:rsid w:val="004627FC"/>
    <w:rsid w:val="0046389E"/>
    <w:rsid w:val="00463FE7"/>
    <w:rsid w:val="0046401E"/>
    <w:rsid w:val="00464529"/>
    <w:rsid w:val="00464F63"/>
    <w:rsid w:val="00465D7C"/>
    <w:rsid w:val="00466035"/>
    <w:rsid w:val="00466D5D"/>
    <w:rsid w:val="004671ED"/>
    <w:rsid w:val="00467BEE"/>
    <w:rsid w:val="0047099F"/>
    <w:rsid w:val="004713D6"/>
    <w:rsid w:val="0047289A"/>
    <w:rsid w:val="00472B5B"/>
    <w:rsid w:val="00473308"/>
    <w:rsid w:val="00474026"/>
    <w:rsid w:val="0047420F"/>
    <w:rsid w:val="00474DC9"/>
    <w:rsid w:val="0047536D"/>
    <w:rsid w:val="0047674C"/>
    <w:rsid w:val="00477B27"/>
    <w:rsid w:val="00480109"/>
    <w:rsid w:val="004803EF"/>
    <w:rsid w:val="00480CB7"/>
    <w:rsid w:val="00481CF8"/>
    <w:rsid w:val="004820DB"/>
    <w:rsid w:val="00482298"/>
    <w:rsid w:val="00483750"/>
    <w:rsid w:val="0048384F"/>
    <w:rsid w:val="00484082"/>
    <w:rsid w:val="004841A4"/>
    <w:rsid w:val="0048474C"/>
    <w:rsid w:val="00484CB1"/>
    <w:rsid w:val="00484FE1"/>
    <w:rsid w:val="00485FD7"/>
    <w:rsid w:val="00486038"/>
    <w:rsid w:val="004866E8"/>
    <w:rsid w:val="00486EA7"/>
    <w:rsid w:val="00487BAB"/>
    <w:rsid w:val="00491011"/>
    <w:rsid w:val="00491DC8"/>
    <w:rsid w:val="004923FE"/>
    <w:rsid w:val="004926D6"/>
    <w:rsid w:val="00493056"/>
    <w:rsid w:val="00494CF0"/>
    <w:rsid w:val="00495765"/>
    <w:rsid w:val="004959A2"/>
    <w:rsid w:val="00495A71"/>
    <w:rsid w:val="00495CE2"/>
    <w:rsid w:val="00495E0C"/>
    <w:rsid w:val="00497ADF"/>
    <w:rsid w:val="004A085E"/>
    <w:rsid w:val="004A0964"/>
    <w:rsid w:val="004A16C3"/>
    <w:rsid w:val="004A1B0F"/>
    <w:rsid w:val="004A3946"/>
    <w:rsid w:val="004A4075"/>
    <w:rsid w:val="004A526B"/>
    <w:rsid w:val="004A671F"/>
    <w:rsid w:val="004A6DBC"/>
    <w:rsid w:val="004A792C"/>
    <w:rsid w:val="004A7B5B"/>
    <w:rsid w:val="004B291D"/>
    <w:rsid w:val="004B41A8"/>
    <w:rsid w:val="004B5427"/>
    <w:rsid w:val="004B5973"/>
    <w:rsid w:val="004B5EF8"/>
    <w:rsid w:val="004B63E0"/>
    <w:rsid w:val="004B662E"/>
    <w:rsid w:val="004B6DA3"/>
    <w:rsid w:val="004B7052"/>
    <w:rsid w:val="004B70D4"/>
    <w:rsid w:val="004B77F6"/>
    <w:rsid w:val="004C09E2"/>
    <w:rsid w:val="004C0C02"/>
    <w:rsid w:val="004C3327"/>
    <w:rsid w:val="004C3369"/>
    <w:rsid w:val="004C5DA2"/>
    <w:rsid w:val="004C6209"/>
    <w:rsid w:val="004C7E65"/>
    <w:rsid w:val="004D032E"/>
    <w:rsid w:val="004D08BF"/>
    <w:rsid w:val="004D0E49"/>
    <w:rsid w:val="004D1BC9"/>
    <w:rsid w:val="004D35BD"/>
    <w:rsid w:val="004D3795"/>
    <w:rsid w:val="004D3891"/>
    <w:rsid w:val="004D6299"/>
    <w:rsid w:val="004D6580"/>
    <w:rsid w:val="004E02E2"/>
    <w:rsid w:val="004E1150"/>
    <w:rsid w:val="004E3498"/>
    <w:rsid w:val="004E3FB0"/>
    <w:rsid w:val="004E4BB9"/>
    <w:rsid w:val="004E5898"/>
    <w:rsid w:val="004F0D91"/>
    <w:rsid w:val="004F26E5"/>
    <w:rsid w:val="004F438E"/>
    <w:rsid w:val="004F478F"/>
    <w:rsid w:val="004F568D"/>
    <w:rsid w:val="004F7058"/>
    <w:rsid w:val="004F720B"/>
    <w:rsid w:val="004F7EA5"/>
    <w:rsid w:val="005005FC"/>
    <w:rsid w:val="00501296"/>
    <w:rsid w:val="00501369"/>
    <w:rsid w:val="00501C0E"/>
    <w:rsid w:val="00501E45"/>
    <w:rsid w:val="00504382"/>
    <w:rsid w:val="005047C0"/>
    <w:rsid w:val="00504B8F"/>
    <w:rsid w:val="00506537"/>
    <w:rsid w:val="00506665"/>
    <w:rsid w:val="00507DDB"/>
    <w:rsid w:val="00510623"/>
    <w:rsid w:val="00510C1E"/>
    <w:rsid w:val="00513053"/>
    <w:rsid w:val="0051357F"/>
    <w:rsid w:val="0051394D"/>
    <w:rsid w:val="005154AC"/>
    <w:rsid w:val="00515505"/>
    <w:rsid w:val="00515808"/>
    <w:rsid w:val="00515D82"/>
    <w:rsid w:val="00516F5B"/>
    <w:rsid w:val="00520187"/>
    <w:rsid w:val="0052031A"/>
    <w:rsid w:val="00522561"/>
    <w:rsid w:val="00522A1D"/>
    <w:rsid w:val="00523F1C"/>
    <w:rsid w:val="00525811"/>
    <w:rsid w:val="0052669B"/>
    <w:rsid w:val="00526DDF"/>
    <w:rsid w:val="00526FA4"/>
    <w:rsid w:val="0053128D"/>
    <w:rsid w:val="005316C7"/>
    <w:rsid w:val="005346BE"/>
    <w:rsid w:val="00534D08"/>
    <w:rsid w:val="00534E35"/>
    <w:rsid w:val="0053533F"/>
    <w:rsid w:val="005358DC"/>
    <w:rsid w:val="0053621E"/>
    <w:rsid w:val="00536820"/>
    <w:rsid w:val="00540018"/>
    <w:rsid w:val="00540820"/>
    <w:rsid w:val="00540EC4"/>
    <w:rsid w:val="005410F8"/>
    <w:rsid w:val="005416F3"/>
    <w:rsid w:val="00541DE1"/>
    <w:rsid w:val="005422CE"/>
    <w:rsid w:val="005429A7"/>
    <w:rsid w:val="005449E4"/>
    <w:rsid w:val="00544B4A"/>
    <w:rsid w:val="00545056"/>
    <w:rsid w:val="00545ABD"/>
    <w:rsid w:val="00546249"/>
    <w:rsid w:val="00546259"/>
    <w:rsid w:val="00550464"/>
    <w:rsid w:val="00550AFF"/>
    <w:rsid w:val="00551149"/>
    <w:rsid w:val="00551E60"/>
    <w:rsid w:val="00552DFD"/>
    <w:rsid w:val="00553945"/>
    <w:rsid w:val="005541B6"/>
    <w:rsid w:val="00554CB7"/>
    <w:rsid w:val="005550A8"/>
    <w:rsid w:val="0055744E"/>
    <w:rsid w:val="005575C0"/>
    <w:rsid w:val="00557EA5"/>
    <w:rsid w:val="005616B8"/>
    <w:rsid w:val="00562266"/>
    <w:rsid w:val="00562E78"/>
    <w:rsid w:val="00562FD1"/>
    <w:rsid w:val="00562FF8"/>
    <w:rsid w:val="005641A2"/>
    <w:rsid w:val="0056444B"/>
    <w:rsid w:val="005649DE"/>
    <w:rsid w:val="00567072"/>
    <w:rsid w:val="005674B3"/>
    <w:rsid w:val="00567B35"/>
    <w:rsid w:val="0057051D"/>
    <w:rsid w:val="00570A63"/>
    <w:rsid w:val="00570EEA"/>
    <w:rsid w:val="00573BF8"/>
    <w:rsid w:val="0057471C"/>
    <w:rsid w:val="00574999"/>
    <w:rsid w:val="00574D15"/>
    <w:rsid w:val="00575ED0"/>
    <w:rsid w:val="0057632C"/>
    <w:rsid w:val="00576EE4"/>
    <w:rsid w:val="005776E7"/>
    <w:rsid w:val="00577C1D"/>
    <w:rsid w:val="00580B53"/>
    <w:rsid w:val="00581386"/>
    <w:rsid w:val="00582C6C"/>
    <w:rsid w:val="0058363F"/>
    <w:rsid w:val="00584272"/>
    <w:rsid w:val="00584498"/>
    <w:rsid w:val="00584931"/>
    <w:rsid w:val="00584B5C"/>
    <w:rsid w:val="005865AA"/>
    <w:rsid w:val="00586B51"/>
    <w:rsid w:val="005875DA"/>
    <w:rsid w:val="00587CD4"/>
    <w:rsid w:val="00591627"/>
    <w:rsid w:val="00591C2B"/>
    <w:rsid w:val="00591E64"/>
    <w:rsid w:val="00592BF4"/>
    <w:rsid w:val="00594489"/>
    <w:rsid w:val="00594589"/>
    <w:rsid w:val="005947CD"/>
    <w:rsid w:val="00594A80"/>
    <w:rsid w:val="00596E56"/>
    <w:rsid w:val="00597B75"/>
    <w:rsid w:val="005A012A"/>
    <w:rsid w:val="005A0593"/>
    <w:rsid w:val="005A0E40"/>
    <w:rsid w:val="005A1178"/>
    <w:rsid w:val="005A2751"/>
    <w:rsid w:val="005A419E"/>
    <w:rsid w:val="005A4832"/>
    <w:rsid w:val="005A5DC0"/>
    <w:rsid w:val="005A645A"/>
    <w:rsid w:val="005A653C"/>
    <w:rsid w:val="005B0DD7"/>
    <w:rsid w:val="005B0EAB"/>
    <w:rsid w:val="005B0F98"/>
    <w:rsid w:val="005B1093"/>
    <w:rsid w:val="005B19B3"/>
    <w:rsid w:val="005B26D4"/>
    <w:rsid w:val="005B2800"/>
    <w:rsid w:val="005B2889"/>
    <w:rsid w:val="005B3FD9"/>
    <w:rsid w:val="005B4D89"/>
    <w:rsid w:val="005B5596"/>
    <w:rsid w:val="005B5EB4"/>
    <w:rsid w:val="005B5EE0"/>
    <w:rsid w:val="005B5EF5"/>
    <w:rsid w:val="005B5FF2"/>
    <w:rsid w:val="005B600D"/>
    <w:rsid w:val="005B6330"/>
    <w:rsid w:val="005B6A22"/>
    <w:rsid w:val="005B6FEC"/>
    <w:rsid w:val="005B7C64"/>
    <w:rsid w:val="005C0617"/>
    <w:rsid w:val="005C06F0"/>
    <w:rsid w:val="005C243E"/>
    <w:rsid w:val="005C2464"/>
    <w:rsid w:val="005C2588"/>
    <w:rsid w:val="005C361B"/>
    <w:rsid w:val="005C422B"/>
    <w:rsid w:val="005C5AF8"/>
    <w:rsid w:val="005C651C"/>
    <w:rsid w:val="005C6C2F"/>
    <w:rsid w:val="005C6D6C"/>
    <w:rsid w:val="005C7245"/>
    <w:rsid w:val="005C7FC8"/>
    <w:rsid w:val="005D180C"/>
    <w:rsid w:val="005D1AB7"/>
    <w:rsid w:val="005D1EF2"/>
    <w:rsid w:val="005D2A52"/>
    <w:rsid w:val="005D2D38"/>
    <w:rsid w:val="005D2F76"/>
    <w:rsid w:val="005D3718"/>
    <w:rsid w:val="005D4B2E"/>
    <w:rsid w:val="005D5047"/>
    <w:rsid w:val="005D5B50"/>
    <w:rsid w:val="005D5CDA"/>
    <w:rsid w:val="005D7336"/>
    <w:rsid w:val="005D7433"/>
    <w:rsid w:val="005D7588"/>
    <w:rsid w:val="005D7CDA"/>
    <w:rsid w:val="005E015B"/>
    <w:rsid w:val="005E02B4"/>
    <w:rsid w:val="005E3326"/>
    <w:rsid w:val="005E34BF"/>
    <w:rsid w:val="005E38FA"/>
    <w:rsid w:val="005E3EDC"/>
    <w:rsid w:val="005E4657"/>
    <w:rsid w:val="005E580E"/>
    <w:rsid w:val="005E799D"/>
    <w:rsid w:val="005F04E7"/>
    <w:rsid w:val="005F059C"/>
    <w:rsid w:val="005F136B"/>
    <w:rsid w:val="005F1D02"/>
    <w:rsid w:val="005F2DDE"/>
    <w:rsid w:val="005F3284"/>
    <w:rsid w:val="005F3C45"/>
    <w:rsid w:val="005F4663"/>
    <w:rsid w:val="005F53BD"/>
    <w:rsid w:val="005F6B19"/>
    <w:rsid w:val="005F705A"/>
    <w:rsid w:val="00600A41"/>
    <w:rsid w:val="00600B21"/>
    <w:rsid w:val="00601B62"/>
    <w:rsid w:val="006020AA"/>
    <w:rsid w:val="00602B0B"/>
    <w:rsid w:val="00603219"/>
    <w:rsid w:val="00603518"/>
    <w:rsid w:val="00604535"/>
    <w:rsid w:val="006049EB"/>
    <w:rsid w:val="00604B40"/>
    <w:rsid w:val="006051A2"/>
    <w:rsid w:val="0060540E"/>
    <w:rsid w:val="006056C3"/>
    <w:rsid w:val="00605EBE"/>
    <w:rsid w:val="00605F8A"/>
    <w:rsid w:val="0060626F"/>
    <w:rsid w:val="00606B66"/>
    <w:rsid w:val="00606EAB"/>
    <w:rsid w:val="006076DD"/>
    <w:rsid w:val="00607C80"/>
    <w:rsid w:val="00610A4E"/>
    <w:rsid w:val="00612497"/>
    <w:rsid w:val="00612B13"/>
    <w:rsid w:val="00612E0F"/>
    <w:rsid w:val="00613090"/>
    <w:rsid w:val="00613649"/>
    <w:rsid w:val="00613E0D"/>
    <w:rsid w:val="00614FB7"/>
    <w:rsid w:val="006154B7"/>
    <w:rsid w:val="00616C05"/>
    <w:rsid w:val="00621B06"/>
    <w:rsid w:val="00622809"/>
    <w:rsid w:val="006240F9"/>
    <w:rsid w:val="00624C31"/>
    <w:rsid w:val="00624CE3"/>
    <w:rsid w:val="0062563D"/>
    <w:rsid w:val="00625DB3"/>
    <w:rsid w:val="00626193"/>
    <w:rsid w:val="00626B3B"/>
    <w:rsid w:val="00627B97"/>
    <w:rsid w:val="006303B7"/>
    <w:rsid w:val="006307B6"/>
    <w:rsid w:val="006310AD"/>
    <w:rsid w:val="006311EA"/>
    <w:rsid w:val="00631E72"/>
    <w:rsid w:val="00632869"/>
    <w:rsid w:val="00632D7A"/>
    <w:rsid w:val="00633EDA"/>
    <w:rsid w:val="006343F8"/>
    <w:rsid w:val="006347C6"/>
    <w:rsid w:val="00634A3D"/>
    <w:rsid w:val="00635CA4"/>
    <w:rsid w:val="00635DE4"/>
    <w:rsid w:val="00635F54"/>
    <w:rsid w:val="00636809"/>
    <w:rsid w:val="00636A6A"/>
    <w:rsid w:val="00636ECB"/>
    <w:rsid w:val="0063777D"/>
    <w:rsid w:val="00640E05"/>
    <w:rsid w:val="006416F0"/>
    <w:rsid w:val="00643209"/>
    <w:rsid w:val="00643591"/>
    <w:rsid w:val="0064436C"/>
    <w:rsid w:val="00645E15"/>
    <w:rsid w:val="006471F5"/>
    <w:rsid w:val="00650246"/>
    <w:rsid w:val="00651589"/>
    <w:rsid w:val="00651D49"/>
    <w:rsid w:val="006525CA"/>
    <w:rsid w:val="00653527"/>
    <w:rsid w:val="00653A53"/>
    <w:rsid w:val="00655F4B"/>
    <w:rsid w:val="0065669B"/>
    <w:rsid w:val="006568D2"/>
    <w:rsid w:val="00657345"/>
    <w:rsid w:val="00657D5E"/>
    <w:rsid w:val="00661399"/>
    <w:rsid w:val="006615B5"/>
    <w:rsid w:val="00661CF1"/>
    <w:rsid w:val="00662FC9"/>
    <w:rsid w:val="00663EAC"/>
    <w:rsid w:val="006655BC"/>
    <w:rsid w:val="00665D9A"/>
    <w:rsid w:val="006663BF"/>
    <w:rsid w:val="00666953"/>
    <w:rsid w:val="00666A84"/>
    <w:rsid w:val="0066782E"/>
    <w:rsid w:val="00667B30"/>
    <w:rsid w:val="006703C4"/>
    <w:rsid w:val="00670D3D"/>
    <w:rsid w:val="00671EE9"/>
    <w:rsid w:val="00672547"/>
    <w:rsid w:val="00672F6F"/>
    <w:rsid w:val="00673014"/>
    <w:rsid w:val="00673733"/>
    <w:rsid w:val="00674E3E"/>
    <w:rsid w:val="00674E88"/>
    <w:rsid w:val="00675988"/>
    <w:rsid w:val="006777EF"/>
    <w:rsid w:val="00677CAD"/>
    <w:rsid w:val="00681212"/>
    <w:rsid w:val="00681F4C"/>
    <w:rsid w:val="00682376"/>
    <w:rsid w:val="00683736"/>
    <w:rsid w:val="00683816"/>
    <w:rsid w:val="00685BEF"/>
    <w:rsid w:val="00685E95"/>
    <w:rsid w:val="00686636"/>
    <w:rsid w:val="00686B8C"/>
    <w:rsid w:val="006872D3"/>
    <w:rsid w:val="0068741C"/>
    <w:rsid w:val="00687661"/>
    <w:rsid w:val="00687FBB"/>
    <w:rsid w:val="006930C0"/>
    <w:rsid w:val="006930EA"/>
    <w:rsid w:val="006933FE"/>
    <w:rsid w:val="00693BB7"/>
    <w:rsid w:val="006944AD"/>
    <w:rsid w:val="00694F33"/>
    <w:rsid w:val="0069549F"/>
    <w:rsid w:val="006958B9"/>
    <w:rsid w:val="00695DEE"/>
    <w:rsid w:val="00696BC4"/>
    <w:rsid w:val="00697E46"/>
    <w:rsid w:val="00697E65"/>
    <w:rsid w:val="00697E82"/>
    <w:rsid w:val="006A03A3"/>
    <w:rsid w:val="006A0FB9"/>
    <w:rsid w:val="006A13F8"/>
    <w:rsid w:val="006A2715"/>
    <w:rsid w:val="006A4345"/>
    <w:rsid w:val="006A4A38"/>
    <w:rsid w:val="006A5FD4"/>
    <w:rsid w:val="006A72F0"/>
    <w:rsid w:val="006B06C3"/>
    <w:rsid w:val="006B0C8F"/>
    <w:rsid w:val="006B1208"/>
    <w:rsid w:val="006B149D"/>
    <w:rsid w:val="006B1A4A"/>
    <w:rsid w:val="006B2147"/>
    <w:rsid w:val="006B2E79"/>
    <w:rsid w:val="006B46AC"/>
    <w:rsid w:val="006B5C8C"/>
    <w:rsid w:val="006B678B"/>
    <w:rsid w:val="006B72A2"/>
    <w:rsid w:val="006B7FA7"/>
    <w:rsid w:val="006C00D4"/>
    <w:rsid w:val="006C031E"/>
    <w:rsid w:val="006C0948"/>
    <w:rsid w:val="006C0D85"/>
    <w:rsid w:val="006C16D7"/>
    <w:rsid w:val="006C2364"/>
    <w:rsid w:val="006C454B"/>
    <w:rsid w:val="006C46CC"/>
    <w:rsid w:val="006C4888"/>
    <w:rsid w:val="006C6A12"/>
    <w:rsid w:val="006D08D7"/>
    <w:rsid w:val="006D0D77"/>
    <w:rsid w:val="006D1755"/>
    <w:rsid w:val="006D2D0B"/>
    <w:rsid w:val="006D388D"/>
    <w:rsid w:val="006D516D"/>
    <w:rsid w:val="006D64AB"/>
    <w:rsid w:val="006E0233"/>
    <w:rsid w:val="006E1921"/>
    <w:rsid w:val="006E19DA"/>
    <w:rsid w:val="006E23A0"/>
    <w:rsid w:val="006E29F7"/>
    <w:rsid w:val="006E372A"/>
    <w:rsid w:val="006E4EBF"/>
    <w:rsid w:val="006E7655"/>
    <w:rsid w:val="006E769A"/>
    <w:rsid w:val="006E78B2"/>
    <w:rsid w:val="006F0712"/>
    <w:rsid w:val="006F1C4D"/>
    <w:rsid w:val="006F1F4F"/>
    <w:rsid w:val="006F21A5"/>
    <w:rsid w:val="006F3181"/>
    <w:rsid w:val="006F32E2"/>
    <w:rsid w:val="006F3A18"/>
    <w:rsid w:val="006F42FF"/>
    <w:rsid w:val="006F63A2"/>
    <w:rsid w:val="006F7044"/>
    <w:rsid w:val="006F7FC3"/>
    <w:rsid w:val="0070025F"/>
    <w:rsid w:val="00700266"/>
    <w:rsid w:val="00701468"/>
    <w:rsid w:val="00702185"/>
    <w:rsid w:val="0070330B"/>
    <w:rsid w:val="0070391A"/>
    <w:rsid w:val="00703E7E"/>
    <w:rsid w:val="00704AE1"/>
    <w:rsid w:val="007052EA"/>
    <w:rsid w:val="00705CD8"/>
    <w:rsid w:val="00705D74"/>
    <w:rsid w:val="00705E9A"/>
    <w:rsid w:val="00706463"/>
    <w:rsid w:val="00706DD6"/>
    <w:rsid w:val="00707B54"/>
    <w:rsid w:val="00710D0A"/>
    <w:rsid w:val="00713C7D"/>
    <w:rsid w:val="00714356"/>
    <w:rsid w:val="00714CAA"/>
    <w:rsid w:val="00715BF2"/>
    <w:rsid w:val="00716086"/>
    <w:rsid w:val="007161B5"/>
    <w:rsid w:val="0071665A"/>
    <w:rsid w:val="00716A8E"/>
    <w:rsid w:val="007171E6"/>
    <w:rsid w:val="00717A79"/>
    <w:rsid w:val="0072052A"/>
    <w:rsid w:val="00720E69"/>
    <w:rsid w:val="0072167F"/>
    <w:rsid w:val="00721C7D"/>
    <w:rsid w:val="007227C1"/>
    <w:rsid w:val="00724874"/>
    <w:rsid w:val="00724B20"/>
    <w:rsid w:val="00724C87"/>
    <w:rsid w:val="007263A6"/>
    <w:rsid w:val="00727C9E"/>
    <w:rsid w:val="007314D3"/>
    <w:rsid w:val="00732A3B"/>
    <w:rsid w:val="0073375F"/>
    <w:rsid w:val="00734810"/>
    <w:rsid w:val="00734C19"/>
    <w:rsid w:val="0073549A"/>
    <w:rsid w:val="007368D6"/>
    <w:rsid w:val="00741471"/>
    <w:rsid w:val="00741D2F"/>
    <w:rsid w:val="007435FE"/>
    <w:rsid w:val="00743A11"/>
    <w:rsid w:val="00744DB0"/>
    <w:rsid w:val="00745435"/>
    <w:rsid w:val="007458C6"/>
    <w:rsid w:val="007458F1"/>
    <w:rsid w:val="00746F7D"/>
    <w:rsid w:val="0074739B"/>
    <w:rsid w:val="00747AA5"/>
    <w:rsid w:val="00747C60"/>
    <w:rsid w:val="0075054D"/>
    <w:rsid w:val="00751E11"/>
    <w:rsid w:val="00752C9C"/>
    <w:rsid w:val="00752EF8"/>
    <w:rsid w:val="00753247"/>
    <w:rsid w:val="00754370"/>
    <w:rsid w:val="00754C8D"/>
    <w:rsid w:val="00756F5A"/>
    <w:rsid w:val="00756FB9"/>
    <w:rsid w:val="0075737E"/>
    <w:rsid w:val="00757485"/>
    <w:rsid w:val="007604E2"/>
    <w:rsid w:val="00760F02"/>
    <w:rsid w:val="00761368"/>
    <w:rsid w:val="0076141B"/>
    <w:rsid w:val="00761630"/>
    <w:rsid w:val="00761872"/>
    <w:rsid w:val="00761F20"/>
    <w:rsid w:val="00762102"/>
    <w:rsid w:val="00762C1E"/>
    <w:rsid w:val="00764CEE"/>
    <w:rsid w:val="007664B6"/>
    <w:rsid w:val="007669B1"/>
    <w:rsid w:val="007671CC"/>
    <w:rsid w:val="007676C6"/>
    <w:rsid w:val="00770550"/>
    <w:rsid w:val="007730E9"/>
    <w:rsid w:val="00773C1D"/>
    <w:rsid w:val="007740DD"/>
    <w:rsid w:val="00774CBF"/>
    <w:rsid w:val="00774E91"/>
    <w:rsid w:val="007755F7"/>
    <w:rsid w:val="007765D3"/>
    <w:rsid w:val="00777051"/>
    <w:rsid w:val="007774BC"/>
    <w:rsid w:val="007806C1"/>
    <w:rsid w:val="00780836"/>
    <w:rsid w:val="00780CA0"/>
    <w:rsid w:val="0078120F"/>
    <w:rsid w:val="00782222"/>
    <w:rsid w:val="007831FE"/>
    <w:rsid w:val="007837A1"/>
    <w:rsid w:val="0078464E"/>
    <w:rsid w:val="007846D5"/>
    <w:rsid w:val="00784798"/>
    <w:rsid w:val="00784E5B"/>
    <w:rsid w:val="00786036"/>
    <w:rsid w:val="00786734"/>
    <w:rsid w:val="007871FC"/>
    <w:rsid w:val="00787CC3"/>
    <w:rsid w:val="007903B9"/>
    <w:rsid w:val="007907F1"/>
    <w:rsid w:val="00790BC0"/>
    <w:rsid w:val="00791D04"/>
    <w:rsid w:val="00792F2D"/>
    <w:rsid w:val="007933B2"/>
    <w:rsid w:val="00793BE6"/>
    <w:rsid w:val="0079448F"/>
    <w:rsid w:val="00794F8C"/>
    <w:rsid w:val="007950E7"/>
    <w:rsid w:val="007955D3"/>
    <w:rsid w:val="007958EC"/>
    <w:rsid w:val="00795A1E"/>
    <w:rsid w:val="00796735"/>
    <w:rsid w:val="00797449"/>
    <w:rsid w:val="007A0024"/>
    <w:rsid w:val="007A00D9"/>
    <w:rsid w:val="007A0890"/>
    <w:rsid w:val="007A0C91"/>
    <w:rsid w:val="007A117E"/>
    <w:rsid w:val="007A150E"/>
    <w:rsid w:val="007A21F7"/>
    <w:rsid w:val="007A30E8"/>
    <w:rsid w:val="007A3420"/>
    <w:rsid w:val="007A3E32"/>
    <w:rsid w:val="007A5C16"/>
    <w:rsid w:val="007A689C"/>
    <w:rsid w:val="007A7BA8"/>
    <w:rsid w:val="007B0694"/>
    <w:rsid w:val="007B075C"/>
    <w:rsid w:val="007B1F2E"/>
    <w:rsid w:val="007B230F"/>
    <w:rsid w:val="007B2513"/>
    <w:rsid w:val="007B3A38"/>
    <w:rsid w:val="007B3B49"/>
    <w:rsid w:val="007B42E2"/>
    <w:rsid w:val="007B46BB"/>
    <w:rsid w:val="007B5140"/>
    <w:rsid w:val="007B5D32"/>
    <w:rsid w:val="007B6215"/>
    <w:rsid w:val="007B6D54"/>
    <w:rsid w:val="007B72AB"/>
    <w:rsid w:val="007B7BBD"/>
    <w:rsid w:val="007C04F7"/>
    <w:rsid w:val="007C24C4"/>
    <w:rsid w:val="007C30C8"/>
    <w:rsid w:val="007C3D04"/>
    <w:rsid w:val="007C408A"/>
    <w:rsid w:val="007C5D31"/>
    <w:rsid w:val="007C70DA"/>
    <w:rsid w:val="007D0155"/>
    <w:rsid w:val="007D052D"/>
    <w:rsid w:val="007D3097"/>
    <w:rsid w:val="007D3A3F"/>
    <w:rsid w:val="007D427C"/>
    <w:rsid w:val="007D4EC0"/>
    <w:rsid w:val="007D5F7E"/>
    <w:rsid w:val="007D74D7"/>
    <w:rsid w:val="007D7758"/>
    <w:rsid w:val="007E082A"/>
    <w:rsid w:val="007E0C1A"/>
    <w:rsid w:val="007E0C57"/>
    <w:rsid w:val="007E0ED1"/>
    <w:rsid w:val="007E1501"/>
    <w:rsid w:val="007E1A6D"/>
    <w:rsid w:val="007E20AF"/>
    <w:rsid w:val="007E252C"/>
    <w:rsid w:val="007E2EB2"/>
    <w:rsid w:val="007E313F"/>
    <w:rsid w:val="007E37B4"/>
    <w:rsid w:val="007E3BB6"/>
    <w:rsid w:val="007E3E58"/>
    <w:rsid w:val="007E4BF4"/>
    <w:rsid w:val="007E5F21"/>
    <w:rsid w:val="007E62F8"/>
    <w:rsid w:val="007E69DA"/>
    <w:rsid w:val="007E6D0E"/>
    <w:rsid w:val="007E7101"/>
    <w:rsid w:val="007E78D6"/>
    <w:rsid w:val="007F0039"/>
    <w:rsid w:val="007F0D95"/>
    <w:rsid w:val="007F2897"/>
    <w:rsid w:val="007F2A95"/>
    <w:rsid w:val="007F3201"/>
    <w:rsid w:val="007F3C6D"/>
    <w:rsid w:val="007F4D0D"/>
    <w:rsid w:val="007F4E2D"/>
    <w:rsid w:val="007F533B"/>
    <w:rsid w:val="007F630F"/>
    <w:rsid w:val="007F6471"/>
    <w:rsid w:val="007F6C25"/>
    <w:rsid w:val="007F6D88"/>
    <w:rsid w:val="007F7709"/>
    <w:rsid w:val="007F7748"/>
    <w:rsid w:val="0080054D"/>
    <w:rsid w:val="0080142C"/>
    <w:rsid w:val="008019CB"/>
    <w:rsid w:val="0080227C"/>
    <w:rsid w:val="008026DF"/>
    <w:rsid w:val="0080339A"/>
    <w:rsid w:val="0080343B"/>
    <w:rsid w:val="00804736"/>
    <w:rsid w:val="00804A45"/>
    <w:rsid w:val="008055E4"/>
    <w:rsid w:val="0080727A"/>
    <w:rsid w:val="00807858"/>
    <w:rsid w:val="008104C6"/>
    <w:rsid w:val="008104D8"/>
    <w:rsid w:val="00810595"/>
    <w:rsid w:val="00810954"/>
    <w:rsid w:val="00811808"/>
    <w:rsid w:val="00812F2F"/>
    <w:rsid w:val="00813365"/>
    <w:rsid w:val="008138DF"/>
    <w:rsid w:val="00813DB7"/>
    <w:rsid w:val="00814320"/>
    <w:rsid w:val="008159F7"/>
    <w:rsid w:val="00816176"/>
    <w:rsid w:val="008164D5"/>
    <w:rsid w:val="00820B19"/>
    <w:rsid w:val="008211DB"/>
    <w:rsid w:val="00821458"/>
    <w:rsid w:val="008218AC"/>
    <w:rsid w:val="008226DC"/>
    <w:rsid w:val="00823B17"/>
    <w:rsid w:val="00824A05"/>
    <w:rsid w:val="00824F20"/>
    <w:rsid w:val="00825448"/>
    <w:rsid w:val="00826113"/>
    <w:rsid w:val="00826695"/>
    <w:rsid w:val="00826809"/>
    <w:rsid w:val="00826D17"/>
    <w:rsid w:val="00827EBF"/>
    <w:rsid w:val="00831C17"/>
    <w:rsid w:val="008323DC"/>
    <w:rsid w:val="00832E8B"/>
    <w:rsid w:val="008332C0"/>
    <w:rsid w:val="00833D50"/>
    <w:rsid w:val="00834421"/>
    <w:rsid w:val="0083450B"/>
    <w:rsid w:val="008347EE"/>
    <w:rsid w:val="00834CBF"/>
    <w:rsid w:val="00834D85"/>
    <w:rsid w:val="00836222"/>
    <w:rsid w:val="00836306"/>
    <w:rsid w:val="008363CA"/>
    <w:rsid w:val="00836974"/>
    <w:rsid w:val="00837121"/>
    <w:rsid w:val="00837656"/>
    <w:rsid w:val="00837C01"/>
    <w:rsid w:val="0084056D"/>
    <w:rsid w:val="0084159D"/>
    <w:rsid w:val="0084177C"/>
    <w:rsid w:val="00841EFF"/>
    <w:rsid w:val="0084344A"/>
    <w:rsid w:val="00846649"/>
    <w:rsid w:val="008513B3"/>
    <w:rsid w:val="008518DB"/>
    <w:rsid w:val="0085214C"/>
    <w:rsid w:val="008527D2"/>
    <w:rsid w:val="008533C2"/>
    <w:rsid w:val="00853508"/>
    <w:rsid w:val="00853551"/>
    <w:rsid w:val="0085739D"/>
    <w:rsid w:val="00860825"/>
    <w:rsid w:val="00861207"/>
    <w:rsid w:val="008619CA"/>
    <w:rsid w:val="0086236C"/>
    <w:rsid w:val="0086247D"/>
    <w:rsid w:val="00862A93"/>
    <w:rsid w:val="00862C5B"/>
    <w:rsid w:val="0086504B"/>
    <w:rsid w:val="00866EF2"/>
    <w:rsid w:val="00870873"/>
    <w:rsid w:val="00870CBD"/>
    <w:rsid w:val="008713FD"/>
    <w:rsid w:val="0087140E"/>
    <w:rsid w:val="0087220C"/>
    <w:rsid w:val="0087390B"/>
    <w:rsid w:val="00873D74"/>
    <w:rsid w:val="00873FA0"/>
    <w:rsid w:val="008741D4"/>
    <w:rsid w:val="008744C4"/>
    <w:rsid w:val="00874D73"/>
    <w:rsid w:val="008757AE"/>
    <w:rsid w:val="00875E4C"/>
    <w:rsid w:val="008761FD"/>
    <w:rsid w:val="00876CE2"/>
    <w:rsid w:val="00877B0C"/>
    <w:rsid w:val="00880545"/>
    <w:rsid w:val="00880FB7"/>
    <w:rsid w:val="00881F8D"/>
    <w:rsid w:val="008820FB"/>
    <w:rsid w:val="00882761"/>
    <w:rsid w:val="00882862"/>
    <w:rsid w:val="00882B19"/>
    <w:rsid w:val="008835F5"/>
    <w:rsid w:val="00883CDF"/>
    <w:rsid w:val="0088425E"/>
    <w:rsid w:val="0088453F"/>
    <w:rsid w:val="00884E93"/>
    <w:rsid w:val="00884EBB"/>
    <w:rsid w:val="00884F32"/>
    <w:rsid w:val="0088530F"/>
    <w:rsid w:val="008857C5"/>
    <w:rsid w:val="008863EF"/>
    <w:rsid w:val="00886606"/>
    <w:rsid w:val="00886739"/>
    <w:rsid w:val="00887172"/>
    <w:rsid w:val="00887F73"/>
    <w:rsid w:val="00891F1D"/>
    <w:rsid w:val="00892165"/>
    <w:rsid w:val="00895B73"/>
    <w:rsid w:val="00896378"/>
    <w:rsid w:val="00897D80"/>
    <w:rsid w:val="008A02A2"/>
    <w:rsid w:val="008A139D"/>
    <w:rsid w:val="008A1E84"/>
    <w:rsid w:val="008A2037"/>
    <w:rsid w:val="008A37AE"/>
    <w:rsid w:val="008A3925"/>
    <w:rsid w:val="008A3C04"/>
    <w:rsid w:val="008A4594"/>
    <w:rsid w:val="008A5895"/>
    <w:rsid w:val="008A5E5D"/>
    <w:rsid w:val="008A7685"/>
    <w:rsid w:val="008B07E0"/>
    <w:rsid w:val="008B2416"/>
    <w:rsid w:val="008B27A9"/>
    <w:rsid w:val="008B3453"/>
    <w:rsid w:val="008B37FA"/>
    <w:rsid w:val="008B69EA"/>
    <w:rsid w:val="008B7A46"/>
    <w:rsid w:val="008B7B8D"/>
    <w:rsid w:val="008B7EEC"/>
    <w:rsid w:val="008C0808"/>
    <w:rsid w:val="008C1AA9"/>
    <w:rsid w:val="008C2544"/>
    <w:rsid w:val="008C2B94"/>
    <w:rsid w:val="008C2D1E"/>
    <w:rsid w:val="008C3E21"/>
    <w:rsid w:val="008C47D2"/>
    <w:rsid w:val="008C493D"/>
    <w:rsid w:val="008C5805"/>
    <w:rsid w:val="008C6914"/>
    <w:rsid w:val="008C6B33"/>
    <w:rsid w:val="008C74F3"/>
    <w:rsid w:val="008D01EB"/>
    <w:rsid w:val="008D0B3F"/>
    <w:rsid w:val="008D1CB6"/>
    <w:rsid w:val="008D24CC"/>
    <w:rsid w:val="008D2F4A"/>
    <w:rsid w:val="008D3772"/>
    <w:rsid w:val="008D4012"/>
    <w:rsid w:val="008D49AF"/>
    <w:rsid w:val="008D53C4"/>
    <w:rsid w:val="008D58BD"/>
    <w:rsid w:val="008D5BAD"/>
    <w:rsid w:val="008D76EA"/>
    <w:rsid w:val="008D7FE0"/>
    <w:rsid w:val="008E10F0"/>
    <w:rsid w:val="008E1D98"/>
    <w:rsid w:val="008E2DD0"/>
    <w:rsid w:val="008E34D6"/>
    <w:rsid w:val="008E438E"/>
    <w:rsid w:val="008E4DAC"/>
    <w:rsid w:val="008E549D"/>
    <w:rsid w:val="008E56E0"/>
    <w:rsid w:val="008E56EC"/>
    <w:rsid w:val="008E5C8E"/>
    <w:rsid w:val="008E643F"/>
    <w:rsid w:val="008E6603"/>
    <w:rsid w:val="008E6C8D"/>
    <w:rsid w:val="008E798D"/>
    <w:rsid w:val="008F0B84"/>
    <w:rsid w:val="008F1376"/>
    <w:rsid w:val="008F202E"/>
    <w:rsid w:val="008F21A7"/>
    <w:rsid w:val="008F2915"/>
    <w:rsid w:val="008F3B9B"/>
    <w:rsid w:val="008F4514"/>
    <w:rsid w:val="008F58F0"/>
    <w:rsid w:val="008F654E"/>
    <w:rsid w:val="008F67BF"/>
    <w:rsid w:val="008F794A"/>
    <w:rsid w:val="008F7A02"/>
    <w:rsid w:val="008F7C87"/>
    <w:rsid w:val="008F7C99"/>
    <w:rsid w:val="009021CE"/>
    <w:rsid w:val="00902E00"/>
    <w:rsid w:val="00903572"/>
    <w:rsid w:val="0090382E"/>
    <w:rsid w:val="00903A40"/>
    <w:rsid w:val="00905EB9"/>
    <w:rsid w:val="00905FBE"/>
    <w:rsid w:val="00906055"/>
    <w:rsid w:val="00906235"/>
    <w:rsid w:val="00910EC8"/>
    <w:rsid w:val="0091238E"/>
    <w:rsid w:val="00913666"/>
    <w:rsid w:val="0091498D"/>
    <w:rsid w:val="0091531B"/>
    <w:rsid w:val="009159AF"/>
    <w:rsid w:val="00915D85"/>
    <w:rsid w:val="00915DFB"/>
    <w:rsid w:val="009165E5"/>
    <w:rsid w:val="00916893"/>
    <w:rsid w:val="00916E4A"/>
    <w:rsid w:val="009203F5"/>
    <w:rsid w:val="00921291"/>
    <w:rsid w:val="009217A3"/>
    <w:rsid w:val="00921826"/>
    <w:rsid w:val="00923DA9"/>
    <w:rsid w:val="00924633"/>
    <w:rsid w:val="00925B16"/>
    <w:rsid w:val="00925CEF"/>
    <w:rsid w:val="0092623A"/>
    <w:rsid w:val="0092647D"/>
    <w:rsid w:val="00926903"/>
    <w:rsid w:val="00927067"/>
    <w:rsid w:val="0093005C"/>
    <w:rsid w:val="00930553"/>
    <w:rsid w:val="009324DF"/>
    <w:rsid w:val="00932ED5"/>
    <w:rsid w:val="0093307F"/>
    <w:rsid w:val="00933118"/>
    <w:rsid w:val="00933390"/>
    <w:rsid w:val="00934B74"/>
    <w:rsid w:val="00934C2B"/>
    <w:rsid w:val="00934C37"/>
    <w:rsid w:val="0093561F"/>
    <w:rsid w:val="00935CC7"/>
    <w:rsid w:val="00935E6C"/>
    <w:rsid w:val="00936054"/>
    <w:rsid w:val="00936763"/>
    <w:rsid w:val="009368F9"/>
    <w:rsid w:val="00937086"/>
    <w:rsid w:val="00940402"/>
    <w:rsid w:val="00941065"/>
    <w:rsid w:val="00941825"/>
    <w:rsid w:val="00942FC2"/>
    <w:rsid w:val="00943473"/>
    <w:rsid w:val="0094356A"/>
    <w:rsid w:val="0094398B"/>
    <w:rsid w:val="009441E1"/>
    <w:rsid w:val="00944374"/>
    <w:rsid w:val="00944A0C"/>
    <w:rsid w:val="00945143"/>
    <w:rsid w:val="009452C4"/>
    <w:rsid w:val="009456CB"/>
    <w:rsid w:val="009458AA"/>
    <w:rsid w:val="00945EBB"/>
    <w:rsid w:val="00946C3D"/>
    <w:rsid w:val="00947495"/>
    <w:rsid w:val="00947DBB"/>
    <w:rsid w:val="00947E1C"/>
    <w:rsid w:val="00951635"/>
    <w:rsid w:val="00951B25"/>
    <w:rsid w:val="00951C7B"/>
    <w:rsid w:val="00951EBB"/>
    <w:rsid w:val="0095221E"/>
    <w:rsid w:val="009534D0"/>
    <w:rsid w:val="00953E1D"/>
    <w:rsid w:val="0095491A"/>
    <w:rsid w:val="00954A8D"/>
    <w:rsid w:val="00954E80"/>
    <w:rsid w:val="0095530C"/>
    <w:rsid w:val="0095592B"/>
    <w:rsid w:val="00956143"/>
    <w:rsid w:val="009571AE"/>
    <w:rsid w:val="0095743A"/>
    <w:rsid w:val="009577C8"/>
    <w:rsid w:val="00957849"/>
    <w:rsid w:val="00960660"/>
    <w:rsid w:val="00960AFD"/>
    <w:rsid w:val="00960DDB"/>
    <w:rsid w:val="00961A07"/>
    <w:rsid w:val="00961E44"/>
    <w:rsid w:val="009642A0"/>
    <w:rsid w:val="00964770"/>
    <w:rsid w:val="009651A8"/>
    <w:rsid w:val="009662C6"/>
    <w:rsid w:val="00971ED2"/>
    <w:rsid w:val="00972407"/>
    <w:rsid w:val="009724DF"/>
    <w:rsid w:val="00973782"/>
    <w:rsid w:val="00973A81"/>
    <w:rsid w:val="00973E6B"/>
    <w:rsid w:val="00974941"/>
    <w:rsid w:val="00974965"/>
    <w:rsid w:val="00974AD1"/>
    <w:rsid w:val="00974E26"/>
    <w:rsid w:val="0097506B"/>
    <w:rsid w:val="0097520E"/>
    <w:rsid w:val="009756AD"/>
    <w:rsid w:val="00975945"/>
    <w:rsid w:val="00975A03"/>
    <w:rsid w:val="00976FB6"/>
    <w:rsid w:val="00977000"/>
    <w:rsid w:val="009815F9"/>
    <w:rsid w:val="00982343"/>
    <w:rsid w:val="0098264F"/>
    <w:rsid w:val="009831D4"/>
    <w:rsid w:val="009833BD"/>
    <w:rsid w:val="009835C7"/>
    <w:rsid w:val="00983ADB"/>
    <w:rsid w:val="0098528D"/>
    <w:rsid w:val="00985E07"/>
    <w:rsid w:val="00986990"/>
    <w:rsid w:val="009869C6"/>
    <w:rsid w:val="00986C40"/>
    <w:rsid w:val="00986FEB"/>
    <w:rsid w:val="0098753A"/>
    <w:rsid w:val="00987829"/>
    <w:rsid w:val="00991486"/>
    <w:rsid w:val="009920AD"/>
    <w:rsid w:val="00992367"/>
    <w:rsid w:val="00992C04"/>
    <w:rsid w:val="00992FB7"/>
    <w:rsid w:val="00994992"/>
    <w:rsid w:val="00994A18"/>
    <w:rsid w:val="00994DCC"/>
    <w:rsid w:val="00995602"/>
    <w:rsid w:val="0099564B"/>
    <w:rsid w:val="00995889"/>
    <w:rsid w:val="00995F89"/>
    <w:rsid w:val="009964F2"/>
    <w:rsid w:val="00997642"/>
    <w:rsid w:val="009A00DC"/>
    <w:rsid w:val="009A192C"/>
    <w:rsid w:val="009A19AE"/>
    <w:rsid w:val="009A1CBC"/>
    <w:rsid w:val="009A1CDA"/>
    <w:rsid w:val="009A2277"/>
    <w:rsid w:val="009A27D3"/>
    <w:rsid w:val="009A3417"/>
    <w:rsid w:val="009A3F3F"/>
    <w:rsid w:val="009A4686"/>
    <w:rsid w:val="009A5627"/>
    <w:rsid w:val="009A5B7F"/>
    <w:rsid w:val="009A63B6"/>
    <w:rsid w:val="009A6AF2"/>
    <w:rsid w:val="009A72DB"/>
    <w:rsid w:val="009A7C24"/>
    <w:rsid w:val="009A7F6B"/>
    <w:rsid w:val="009A7F7D"/>
    <w:rsid w:val="009B002D"/>
    <w:rsid w:val="009B181C"/>
    <w:rsid w:val="009B1D7A"/>
    <w:rsid w:val="009B262E"/>
    <w:rsid w:val="009B32B6"/>
    <w:rsid w:val="009B5793"/>
    <w:rsid w:val="009B5AF8"/>
    <w:rsid w:val="009B613D"/>
    <w:rsid w:val="009B7490"/>
    <w:rsid w:val="009B7B7B"/>
    <w:rsid w:val="009C0551"/>
    <w:rsid w:val="009C0918"/>
    <w:rsid w:val="009C22B8"/>
    <w:rsid w:val="009C27FD"/>
    <w:rsid w:val="009C336E"/>
    <w:rsid w:val="009C4F63"/>
    <w:rsid w:val="009C5C03"/>
    <w:rsid w:val="009C5FC0"/>
    <w:rsid w:val="009C6226"/>
    <w:rsid w:val="009C65CD"/>
    <w:rsid w:val="009D27A7"/>
    <w:rsid w:val="009D295B"/>
    <w:rsid w:val="009D34C4"/>
    <w:rsid w:val="009D35F6"/>
    <w:rsid w:val="009D3627"/>
    <w:rsid w:val="009D422D"/>
    <w:rsid w:val="009D49E9"/>
    <w:rsid w:val="009D7F6E"/>
    <w:rsid w:val="009E0469"/>
    <w:rsid w:val="009E067C"/>
    <w:rsid w:val="009E1A51"/>
    <w:rsid w:val="009E32CB"/>
    <w:rsid w:val="009E352E"/>
    <w:rsid w:val="009E3856"/>
    <w:rsid w:val="009E3F7B"/>
    <w:rsid w:val="009E490E"/>
    <w:rsid w:val="009E54BF"/>
    <w:rsid w:val="009E5556"/>
    <w:rsid w:val="009E5686"/>
    <w:rsid w:val="009E5E82"/>
    <w:rsid w:val="009E64BE"/>
    <w:rsid w:val="009E7173"/>
    <w:rsid w:val="009E72B9"/>
    <w:rsid w:val="009F073F"/>
    <w:rsid w:val="009F08CE"/>
    <w:rsid w:val="009F09D2"/>
    <w:rsid w:val="009F0FC6"/>
    <w:rsid w:val="009F184A"/>
    <w:rsid w:val="009F18CB"/>
    <w:rsid w:val="009F2F63"/>
    <w:rsid w:val="009F5493"/>
    <w:rsid w:val="009F5533"/>
    <w:rsid w:val="00A00054"/>
    <w:rsid w:val="00A001B3"/>
    <w:rsid w:val="00A002F5"/>
    <w:rsid w:val="00A00569"/>
    <w:rsid w:val="00A01975"/>
    <w:rsid w:val="00A02752"/>
    <w:rsid w:val="00A027F9"/>
    <w:rsid w:val="00A0308C"/>
    <w:rsid w:val="00A034E9"/>
    <w:rsid w:val="00A036A3"/>
    <w:rsid w:val="00A051F6"/>
    <w:rsid w:val="00A0607F"/>
    <w:rsid w:val="00A06156"/>
    <w:rsid w:val="00A0759D"/>
    <w:rsid w:val="00A07A41"/>
    <w:rsid w:val="00A07E2B"/>
    <w:rsid w:val="00A106D0"/>
    <w:rsid w:val="00A11074"/>
    <w:rsid w:val="00A11A52"/>
    <w:rsid w:val="00A12CDC"/>
    <w:rsid w:val="00A13588"/>
    <w:rsid w:val="00A13736"/>
    <w:rsid w:val="00A13B80"/>
    <w:rsid w:val="00A13D68"/>
    <w:rsid w:val="00A13E60"/>
    <w:rsid w:val="00A14345"/>
    <w:rsid w:val="00A149FB"/>
    <w:rsid w:val="00A15921"/>
    <w:rsid w:val="00A1592D"/>
    <w:rsid w:val="00A15BF3"/>
    <w:rsid w:val="00A1766D"/>
    <w:rsid w:val="00A22922"/>
    <w:rsid w:val="00A2337F"/>
    <w:rsid w:val="00A236A7"/>
    <w:rsid w:val="00A24994"/>
    <w:rsid w:val="00A249E3"/>
    <w:rsid w:val="00A251C9"/>
    <w:rsid w:val="00A25960"/>
    <w:rsid w:val="00A263DC"/>
    <w:rsid w:val="00A267F5"/>
    <w:rsid w:val="00A26CD0"/>
    <w:rsid w:val="00A26E4A"/>
    <w:rsid w:val="00A27281"/>
    <w:rsid w:val="00A30FF8"/>
    <w:rsid w:val="00A31CC3"/>
    <w:rsid w:val="00A31FC6"/>
    <w:rsid w:val="00A328CF"/>
    <w:rsid w:val="00A32CAE"/>
    <w:rsid w:val="00A32F10"/>
    <w:rsid w:val="00A33C42"/>
    <w:rsid w:val="00A33CDC"/>
    <w:rsid w:val="00A3433D"/>
    <w:rsid w:val="00A34E76"/>
    <w:rsid w:val="00A36037"/>
    <w:rsid w:val="00A378F0"/>
    <w:rsid w:val="00A41DDC"/>
    <w:rsid w:val="00A42447"/>
    <w:rsid w:val="00A42B18"/>
    <w:rsid w:val="00A42D56"/>
    <w:rsid w:val="00A44664"/>
    <w:rsid w:val="00A44A68"/>
    <w:rsid w:val="00A44B2A"/>
    <w:rsid w:val="00A44EFC"/>
    <w:rsid w:val="00A4503E"/>
    <w:rsid w:val="00A45136"/>
    <w:rsid w:val="00A45579"/>
    <w:rsid w:val="00A457F8"/>
    <w:rsid w:val="00A462A5"/>
    <w:rsid w:val="00A467C9"/>
    <w:rsid w:val="00A472B5"/>
    <w:rsid w:val="00A4745D"/>
    <w:rsid w:val="00A474B6"/>
    <w:rsid w:val="00A51677"/>
    <w:rsid w:val="00A51914"/>
    <w:rsid w:val="00A51C22"/>
    <w:rsid w:val="00A51E16"/>
    <w:rsid w:val="00A52208"/>
    <w:rsid w:val="00A52228"/>
    <w:rsid w:val="00A523FA"/>
    <w:rsid w:val="00A52DDA"/>
    <w:rsid w:val="00A52E64"/>
    <w:rsid w:val="00A53331"/>
    <w:rsid w:val="00A54257"/>
    <w:rsid w:val="00A54EB6"/>
    <w:rsid w:val="00A558DC"/>
    <w:rsid w:val="00A56216"/>
    <w:rsid w:val="00A56CFE"/>
    <w:rsid w:val="00A57B56"/>
    <w:rsid w:val="00A6080F"/>
    <w:rsid w:val="00A60AAA"/>
    <w:rsid w:val="00A613E3"/>
    <w:rsid w:val="00A62A81"/>
    <w:rsid w:val="00A63518"/>
    <w:rsid w:val="00A642F6"/>
    <w:rsid w:val="00A64417"/>
    <w:rsid w:val="00A6495F"/>
    <w:rsid w:val="00A65021"/>
    <w:rsid w:val="00A65509"/>
    <w:rsid w:val="00A661FD"/>
    <w:rsid w:val="00A6693B"/>
    <w:rsid w:val="00A66C95"/>
    <w:rsid w:val="00A66D9F"/>
    <w:rsid w:val="00A67879"/>
    <w:rsid w:val="00A67E26"/>
    <w:rsid w:val="00A70DD6"/>
    <w:rsid w:val="00A7178B"/>
    <w:rsid w:val="00A72308"/>
    <w:rsid w:val="00A72875"/>
    <w:rsid w:val="00A72BEF"/>
    <w:rsid w:val="00A73193"/>
    <w:rsid w:val="00A7348A"/>
    <w:rsid w:val="00A73812"/>
    <w:rsid w:val="00A75419"/>
    <w:rsid w:val="00A7767F"/>
    <w:rsid w:val="00A77C8B"/>
    <w:rsid w:val="00A80C12"/>
    <w:rsid w:val="00A80E0C"/>
    <w:rsid w:val="00A8225D"/>
    <w:rsid w:val="00A83423"/>
    <w:rsid w:val="00A83A1C"/>
    <w:rsid w:val="00A83C2A"/>
    <w:rsid w:val="00A84232"/>
    <w:rsid w:val="00A848D2"/>
    <w:rsid w:val="00A8624F"/>
    <w:rsid w:val="00A8786B"/>
    <w:rsid w:val="00A87FAA"/>
    <w:rsid w:val="00A90BC0"/>
    <w:rsid w:val="00A91249"/>
    <w:rsid w:val="00A9293F"/>
    <w:rsid w:val="00A9373B"/>
    <w:rsid w:val="00A93FB9"/>
    <w:rsid w:val="00A94EF9"/>
    <w:rsid w:val="00A9533A"/>
    <w:rsid w:val="00A96ADF"/>
    <w:rsid w:val="00A97381"/>
    <w:rsid w:val="00A97B88"/>
    <w:rsid w:val="00AA0A83"/>
    <w:rsid w:val="00AA1180"/>
    <w:rsid w:val="00AA14AA"/>
    <w:rsid w:val="00AA2580"/>
    <w:rsid w:val="00AA456C"/>
    <w:rsid w:val="00AA49C5"/>
    <w:rsid w:val="00AA49CB"/>
    <w:rsid w:val="00AA525F"/>
    <w:rsid w:val="00AA58A8"/>
    <w:rsid w:val="00AA5DCC"/>
    <w:rsid w:val="00AA5E5E"/>
    <w:rsid w:val="00AA68ED"/>
    <w:rsid w:val="00AA7253"/>
    <w:rsid w:val="00AB08FC"/>
    <w:rsid w:val="00AB2A11"/>
    <w:rsid w:val="00AB3AE8"/>
    <w:rsid w:val="00AB4C0C"/>
    <w:rsid w:val="00AB763E"/>
    <w:rsid w:val="00AB7B3A"/>
    <w:rsid w:val="00AB7D4D"/>
    <w:rsid w:val="00AC02EB"/>
    <w:rsid w:val="00AC0531"/>
    <w:rsid w:val="00AC0854"/>
    <w:rsid w:val="00AC2E32"/>
    <w:rsid w:val="00AC2EDE"/>
    <w:rsid w:val="00AC2F51"/>
    <w:rsid w:val="00AC3711"/>
    <w:rsid w:val="00AC3E09"/>
    <w:rsid w:val="00AC5AE7"/>
    <w:rsid w:val="00AC7030"/>
    <w:rsid w:val="00AD02C3"/>
    <w:rsid w:val="00AD08F4"/>
    <w:rsid w:val="00AD407F"/>
    <w:rsid w:val="00AD4D6A"/>
    <w:rsid w:val="00AD5C14"/>
    <w:rsid w:val="00AD5F5F"/>
    <w:rsid w:val="00AD6180"/>
    <w:rsid w:val="00AD6925"/>
    <w:rsid w:val="00AD693C"/>
    <w:rsid w:val="00AD6D9B"/>
    <w:rsid w:val="00AD7533"/>
    <w:rsid w:val="00AE23B9"/>
    <w:rsid w:val="00AE3574"/>
    <w:rsid w:val="00AE4066"/>
    <w:rsid w:val="00AE4A3F"/>
    <w:rsid w:val="00AE5E76"/>
    <w:rsid w:val="00AE6499"/>
    <w:rsid w:val="00AE6E0E"/>
    <w:rsid w:val="00AF0341"/>
    <w:rsid w:val="00AF1A23"/>
    <w:rsid w:val="00AF28F4"/>
    <w:rsid w:val="00AF2914"/>
    <w:rsid w:val="00AF2E7E"/>
    <w:rsid w:val="00AF345E"/>
    <w:rsid w:val="00AF55AF"/>
    <w:rsid w:val="00AF60EB"/>
    <w:rsid w:val="00AF6151"/>
    <w:rsid w:val="00AF6383"/>
    <w:rsid w:val="00AF6A3C"/>
    <w:rsid w:val="00B00CD1"/>
    <w:rsid w:val="00B01342"/>
    <w:rsid w:val="00B02830"/>
    <w:rsid w:val="00B02AD4"/>
    <w:rsid w:val="00B02E80"/>
    <w:rsid w:val="00B03165"/>
    <w:rsid w:val="00B033E8"/>
    <w:rsid w:val="00B03656"/>
    <w:rsid w:val="00B036B6"/>
    <w:rsid w:val="00B03FBE"/>
    <w:rsid w:val="00B040F0"/>
    <w:rsid w:val="00B041E5"/>
    <w:rsid w:val="00B0423C"/>
    <w:rsid w:val="00B051C2"/>
    <w:rsid w:val="00B05561"/>
    <w:rsid w:val="00B06594"/>
    <w:rsid w:val="00B10304"/>
    <w:rsid w:val="00B1057D"/>
    <w:rsid w:val="00B11545"/>
    <w:rsid w:val="00B11CC6"/>
    <w:rsid w:val="00B11FDD"/>
    <w:rsid w:val="00B1217D"/>
    <w:rsid w:val="00B1229B"/>
    <w:rsid w:val="00B128AD"/>
    <w:rsid w:val="00B12A93"/>
    <w:rsid w:val="00B13869"/>
    <w:rsid w:val="00B1503A"/>
    <w:rsid w:val="00B15B1A"/>
    <w:rsid w:val="00B15F81"/>
    <w:rsid w:val="00B167E6"/>
    <w:rsid w:val="00B20485"/>
    <w:rsid w:val="00B20C2C"/>
    <w:rsid w:val="00B222B1"/>
    <w:rsid w:val="00B226C0"/>
    <w:rsid w:val="00B22A0C"/>
    <w:rsid w:val="00B23BBC"/>
    <w:rsid w:val="00B240A5"/>
    <w:rsid w:val="00B24155"/>
    <w:rsid w:val="00B25887"/>
    <w:rsid w:val="00B2635A"/>
    <w:rsid w:val="00B26DDC"/>
    <w:rsid w:val="00B27C62"/>
    <w:rsid w:val="00B304E4"/>
    <w:rsid w:val="00B32303"/>
    <w:rsid w:val="00B32615"/>
    <w:rsid w:val="00B33B4C"/>
    <w:rsid w:val="00B35CE9"/>
    <w:rsid w:val="00B374DC"/>
    <w:rsid w:val="00B40E86"/>
    <w:rsid w:val="00B421B6"/>
    <w:rsid w:val="00B43556"/>
    <w:rsid w:val="00B43FCA"/>
    <w:rsid w:val="00B44683"/>
    <w:rsid w:val="00B447FD"/>
    <w:rsid w:val="00B44F5F"/>
    <w:rsid w:val="00B45605"/>
    <w:rsid w:val="00B459E7"/>
    <w:rsid w:val="00B47A13"/>
    <w:rsid w:val="00B50E75"/>
    <w:rsid w:val="00B51CC5"/>
    <w:rsid w:val="00B51CED"/>
    <w:rsid w:val="00B52A69"/>
    <w:rsid w:val="00B52F12"/>
    <w:rsid w:val="00B53723"/>
    <w:rsid w:val="00B53818"/>
    <w:rsid w:val="00B5662B"/>
    <w:rsid w:val="00B56988"/>
    <w:rsid w:val="00B56B5F"/>
    <w:rsid w:val="00B62998"/>
    <w:rsid w:val="00B6332F"/>
    <w:rsid w:val="00B6442B"/>
    <w:rsid w:val="00B645A4"/>
    <w:rsid w:val="00B663BA"/>
    <w:rsid w:val="00B66792"/>
    <w:rsid w:val="00B66B7A"/>
    <w:rsid w:val="00B66D9B"/>
    <w:rsid w:val="00B67481"/>
    <w:rsid w:val="00B6778F"/>
    <w:rsid w:val="00B70503"/>
    <w:rsid w:val="00B710B8"/>
    <w:rsid w:val="00B710C7"/>
    <w:rsid w:val="00B71987"/>
    <w:rsid w:val="00B72BD6"/>
    <w:rsid w:val="00B72EFA"/>
    <w:rsid w:val="00B7346B"/>
    <w:rsid w:val="00B75114"/>
    <w:rsid w:val="00B75927"/>
    <w:rsid w:val="00B76664"/>
    <w:rsid w:val="00B77946"/>
    <w:rsid w:val="00B77CB9"/>
    <w:rsid w:val="00B803C6"/>
    <w:rsid w:val="00B819F2"/>
    <w:rsid w:val="00B82B04"/>
    <w:rsid w:val="00B82E17"/>
    <w:rsid w:val="00B82FF5"/>
    <w:rsid w:val="00B839A0"/>
    <w:rsid w:val="00B90892"/>
    <w:rsid w:val="00B908FF"/>
    <w:rsid w:val="00B90B58"/>
    <w:rsid w:val="00B90F0D"/>
    <w:rsid w:val="00B915CA"/>
    <w:rsid w:val="00B921FF"/>
    <w:rsid w:val="00B930AE"/>
    <w:rsid w:val="00B94CA3"/>
    <w:rsid w:val="00B94ED1"/>
    <w:rsid w:val="00B94F25"/>
    <w:rsid w:val="00B9663D"/>
    <w:rsid w:val="00B97EA1"/>
    <w:rsid w:val="00BA044C"/>
    <w:rsid w:val="00BA0B9C"/>
    <w:rsid w:val="00BA0DBB"/>
    <w:rsid w:val="00BA106C"/>
    <w:rsid w:val="00BA165E"/>
    <w:rsid w:val="00BA18B7"/>
    <w:rsid w:val="00BA18FE"/>
    <w:rsid w:val="00BA2841"/>
    <w:rsid w:val="00BA3180"/>
    <w:rsid w:val="00BA35E2"/>
    <w:rsid w:val="00BA39FE"/>
    <w:rsid w:val="00BA4329"/>
    <w:rsid w:val="00BA5944"/>
    <w:rsid w:val="00BA5CC8"/>
    <w:rsid w:val="00BA615B"/>
    <w:rsid w:val="00BA6ED7"/>
    <w:rsid w:val="00BA75EC"/>
    <w:rsid w:val="00BA77B2"/>
    <w:rsid w:val="00BA79BB"/>
    <w:rsid w:val="00BB06F0"/>
    <w:rsid w:val="00BB0C1D"/>
    <w:rsid w:val="00BB1FD3"/>
    <w:rsid w:val="00BB2912"/>
    <w:rsid w:val="00BB2E4F"/>
    <w:rsid w:val="00BB398B"/>
    <w:rsid w:val="00BB3C8E"/>
    <w:rsid w:val="00BB4903"/>
    <w:rsid w:val="00BB6432"/>
    <w:rsid w:val="00BB6EEC"/>
    <w:rsid w:val="00BB727F"/>
    <w:rsid w:val="00BB77E4"/>
    <w:rsid w:val="00BC01E7"/>
    <w:rsid w:val="00BC04AA"/>
    <w:rsid w:val="00BC13A1"/>
    <w:rsid w:val="00BC1BDD"/>
    <w:rsid w:val="00BC373E"/>
    <w:rsid w:val="00BC3A36"/>
    <w:rsid w:val="00BC487E"/>
    <w:rsid w:val="00BC5586"/>
    <w:rsid w:val="00BC562E"/>
    <w:rsid w:val="00BC5758"/>
    <w:rsid w:val="00BC5855"/>
    <w:rsid w:val="00BC5A4B"/>
    <w:rsid w:val="00BC61D8"/>
    <w:rsid w:val="00BC6B48"/>
    <w:rsid w:val="00BC6F49"/>
    <w:rsid w:val="00BC7356"/>
    <w:rsid w:val="00BC7A83"/>
    <w:rsid w:val="00BC7E31"/>
    <w:rsid w:val="00BC7F63"/>
    <w:rsid w:val="00BD0015"/>
    <w:rsid w:val="00BD26A0"/>
    <w:rsid w:val="00BD296D"/>
    <w:rsid w:val="00BD2C7F"/>
    <w:rsid w:val="00BD3718"/>
    <w:rsid w:val="00BD5A3E"/>
    <w:rsid w:val="00BD6F8B"/>
    <w:rsid w:val="00BD767C"/>
    <w:rsid w:val="00BD7752"/>
    <w:rsid w:val="00BD7954"/>
    <w:rsid w:val="00BE0A93"/>
    <w:rsid w:val="00BE2897"/>
    <w:rsid w:val="00BE3480"/>
    <w:rsid w:val="00BE37FB"/>
    <w:rsid w:val="00BE4184"/>
    <w:rsid w:val="00BE4B6C"/>
    <w:rsid w:val="00BE4F28"/>
    <w:rsid w:val="00BE5333"/>
    <w:rsid w:val="00BE6320"/>
    <w:rsid w:val="00BE6A67"/>
    <w:rsid w:val="00BE7305"/>
    <w:rsid w:val="00BE7D43"/>
    <w:rsid w:val="00BE7DFB"/>
    <w:rsid w:val="00BF0653"/>
    <w:rsid w:val="00BF0EE6"/>
    <w:rsid w:val="00BF1882"/>
    <w:rsid w:val="00BF1FA1"/>
    <w:rsid w:val="00BF212A"/>
    <w:rsid w:val="00BF4879"/>
    <w:rsid w:val="00BF5CE8"/>
    <w:rsid w:val="00BF65EE"/>
    <w:rsid w:val="00BF6932"/>
    <w:rsid w:val="00BF6D51"/>
    <w:rsid w:val="00C00B67"/>
    <w:rsid w:val="00C00CBF"/>
    <w:rsid w:val="00C010D4"/>
    <w:rsid w:val="00C014BE"/>
    <w:rsid w:val="00C022CE"/>
    <w:rsid w:val="00C0343E"/>
    <w:rsid w:val="00C0375D"/>
    <w:rsid w:val="00C0397E"/>
    <w:rsid w:val="00C04383"/>
    <w:rsid w:val="00C05481"/>
    <w:rsid w:val="00C10245"/>
    <w:rsid w:val="00C106FC"/>
    <w:rsid w:val="00C1169F"/>
    <w:rsid w:val="00C11FE5"/>
    <w:rsid w:val="00C125F3"/>
    <w:rsid w:val="00C13734"/>
    <w:rsid w:val="00C138C3"/>
    <w:rsid w:val="00C1399A"/>
    <w:rsid w:val="00C14BB3"/>
    <w:rsid w:val="00C1500A"/>
    <w:rsid w:val="00C15C58"/>
    <w:rsid w:val="00C2094D"/>
    <w:rsid w:val="00C21873"/>
    <w:rsid w:val="00C2259D"/>
    <w:rsid w:val="00C22FCB"/>
    <w:rsid w:val="00C2306F"/>
    <w:rsid w:val="00C23560"/>
    <w:rsid w:val="00C238EC"/>
    <w:rsid w:val="00C23987"/>
    <w:rsid w:val="00C23BB8"/>
    <w:rsid w:val="00C23EA9"/>
    <w:rsid w:val="00C246E9"/>
    <w:rsid w:val="00C24E9B"/>
    <w:rsid w:val="00C25092"/>
    <w:rsid w:val="00C253F8"/>
    <w:rsid w:val="00C25476"/>
    <w:rsid w:val="00C258DD"/>
    <w:rsid w:val="00C261B9"/>
    <w:rsid w:val="00C26F47"/>
    <w:rsid w:val="00C274B6"/>
    <w:rsid w:val="00C27AD9"/>
    <w:rsid w:val="00C27CAB"/>
    <w:rsid w:val="00C30CBD"/>
    <w:rsid w:val="00C311ED"/>
    <w:rsid w:val="00C324DA"/>
    <w:rsid w:val="00C33885"/>
    <w:rsid w:val="00C33A5F"/>
    <w:rsid w:val="00C33B1A"/>
    <w:rsid w:val="00C34AD7"/>
    <w:rsid w:val="00C34B3D"/>
    <w:rsid w:val="00C35A2A"/>
    <w:rsid w:val="00C408AE"/>
    <w:rsid w:val="00C40A86"/>
    <w:rsid w:val="00C4101B"/>
    <w:rsid w:val="00C412D6"/>
    <w:rsid w:val="00C41D97"/>
    <w:rsid w:val="00C42DE0"/>
    <w:rsid w:val="00C466EC"/>
    <w:rsid w:val="00C471CB"/>
    <w:rsid w:val="00C47D22"/>
    <w:rsid w:val="00C5040A"/>
    <w:rsid w:val="00C51117"/>
    <w:rsid w:val="00C51570"/>
    <w:rsid w:val="00C52709"/>
    <w:rsid w:val="00C52EA2"/>
    <w:rsid w:val="00C53419"/>
    <w:rsid w:val="00C538C5"/>
    <w:rsid w:val="00C54C77"/>
    <w:rsid w:val="00C54DD2"/>
    <w:rsid w:val="00C55A3C"/>
    <w:rsid w:val="00C56ABC"/>
    <w:rsid w:val="00C60DBD"/>
    <w:rsid w:val="00C6246E"/>
    <w:rsid w:val="00C6449D"/>
    <w:rsid w:val="00C6455E"/>
    <w:rsid w:val="00C6535F"/>
    <w:rsid w:val="00C6544E"/>
    <w:rsid w:val="00C659FE"/>
    <w:rsid w:val="00C65EA7"/>
    <w:rsid w:val="00C678BB"/>
    <w:rsid w:val="00C67CB1"/>
    <w:rsid w:val="00C704FF"/>
    <w:rsid w:val="00C70719"/>
    <w:rsid w:val="00C70CC0"/>
    <w:rsid w:val="00C71C60"/>
    <w:rsid w:val="00C724E6"/>
    <w:rsid w:val="00C726CF"/>
    <w:rsid w:val="00C74213"/>
    <w:rsid w:val="00C742EE"/>
    <w:rsid w:val="00C74AE1"/>
    <w:rsid w:val="00C75EA0"/>
    <w:rsid w:val="00C760FA"/>
    <w:rsid w:val="00C7653C"/>
    <w:rsid w:val="00C76934"/>
    <w:rsid w:val="00C7697D"/>
    <w:rsid w:val="00C76E1D"/>
    <w:rsid w:val="00C772C1"/>
    <w:rsid w:val="00C77B70"/>
    <w:rsid w:val="00C80FC5"/>
    <w:rsid w:val="00C81D24"/>
    <w:rsid w:val="00C82E3C"/>
    <w:rsid w:val="00C82EC4"/>
    <w:rsid w:val="00C836CF"/>
    <w:rsid w:val="00C84993"/>
    <w:rsid w:val="00C84E2D"/>
    <w:rsid w:val="00C84F69"/>
    <w:rsid w:val="00C86491"/>
    <w:rsid w:val="00C86A79"/>
    <w:rsid w:val="00C86B62"/>
    <w:rsid w:val="00C8708A"/>
    <w:rsid w:val="00C87C3F"/>
    <w:rsid w:val="00C90738"/>
    <w:rsid w:val="00C9267D"/>
    <w:rsid w:val="00C95295"/>
    <w:rsid w:val="00C95B8D"/>
    <w:rsid w:val="00C9704B"/>
    <w:rsid w:val="00CA03F5"/>
    <w:rsid w:val="00CA051B"/>
    <w:rsid w:val="00CA19A9"/>
    <w:rsid w:val="00CA2CDF"/>
    <w:rsid w:val="00CA38B7"/>
    <w:rsid w:val="00CA4B55"/>
    <w:rsid w:val="00CA5486"/>
    <w:rsid w:val="00CA54FD"/>
    <w:rsid w:val="00CA566F"/>
    <w:rsid w:val="00CA5E3C"/>
    <w:rsid w:val="00CA6579"/>
    <w:rsid w:val="00CA658B"/>
    <w:rsid w:val="00CB0492"/>
    <w:rsid w:val="00CB2D0C"/>
    <w:rsid w:val="00CB3523"/>
    <w:rsid w:val="00CB38E3"/>
    <w:rsid w:val="00CB3C04"/>
    <w:rsid w:val="00CB41E2"/>
    <w:rsid w:val="00CB48B3"/>
    <w:rsid w:val="00CB51A3"/>
    <w:rsid w:val="00CB6325"/>
    <w:rsid w:val="00CC2427"/>
    <w:rsid w:val="00CC2855"/>
    <w:rsid w:val="00CC38D4"/>
    <w:rsid w:val="00CC3C4A"/>
    <w:rsid w:val="00CC426D"/>
    <w:rsid w:val="00CC44A5"/>
    <w:rsid w:val="00CC569B"/>
    <w:rsid w:val="00CC6B7F"/>
    <w:rsid w:val="00CC6DCA"/>
    <w:rsid w:val="00CC79A1"/>
    <w:rsid w:val="00CC7C74"/>
    <w:rsid w:val="00CC7C7F"/>
    <w:rsid w:val="00CD054D"/>
    <w:rsid w:val="00CD1201"/>
    <w:rsid w:val="00CD2329"/>
    <w:rsid w:val="00CD246E"/>
    <w:rsid w:val="00CD341D"/>
    <w:rsid w:val="00CD41DC"/>
    <w:rsid w:val="00CD45A2"/>
    <w:rsid w:val="00CD4C58"/>
    <w:rsid w:val="00CD4D03"/>
    <w:rsid w:val="00CD5F49"/>
    <w:rsid w:val="00CD6EB5"/>
    <w:rsid w:val="00CD7ED7"/>
    <w:rsid w:val="00CE0564"/>
    <w:rsid w:val="00CE08DF"/>
    <w:rsid w:val="00CE29E4"/>
    <w:rsid w:val="00CE2A34"/>
    <w:rsid w:val="00CE2F52"/>
    <w:rsid w:val="00CE424C"/>
    <w:rsid w:val="00CE46AF"/>
    <w:rsid w:val="00CE4D7B"/>
    <w:rsid w:val="00CE5281"/>
    <w:rsid w:val="00CE59E1"/>
    <w:rsid w:val="00CE5DEF"/>
    <w:rsid w:val="00CE66C6"/>
    <w:rsid w:val="00CE6995"/>
    <w:rsid w:val="00CF05A7"/>
    <w:rsid w:val="00CF05B8"/>
    <w:rsid w:val="00CF0BAE"/>
    <w:rsid w:val="00CF235B"/>
    <w:rsid w:val="00CF368E"/>
    <w:rsid w:val="00CF583B"/>
    <w:rsid w:val="00CF5F41"/>
    <w:rsid w:val="00CF685C"/>
    <w:rsid w:val="00CF6FC6"/>
    <w:rsid w:val="00D00057"/>
    <w:rsid w:val="00D02242"/>
    <w:rsid w:val="00D023F8"/>
    <w:rsid w:val="00D02D03"/>
    <w:rsid w:val="00D03413"/>
    <w:rsid w:val="00D03788"/>
    <w:rsid w:val="00D04728"/>
    <w:rsid w:val="00D04C89"/>
    <w:rsid w:val="00D05C73"/>
    <w:rsid w:val="00D05D9F"/>
    <w:rsid w:val="00D06010"/>
    <w:rsid w:val="00D07E4E"/>
    <w:rsid w:val="00D100F7"/>
    <w:rsid w:val="00D12215"/>
    <w:rsid w:val="00D12DE2"/>
    <w:rsid w:val="00D137AC"/>
    <w:rsid w:val="00D145F0"/>
    <w:rsid w:val="00D1474C"/>
    <w:rsid w:val="00D159F0"/>
    <w:rsid w:val="00D15AC3"/>
    <w:rsid w:val="00D168E3"/>
    <w:rsid w:val="00D207F9"/>
    <w:rsid w:val="00D20C45"/>
    <w:rsid w:val="00D20ECC"/>
    <w:rsid w:val="00D21043"/>
    <w:rsid w:val="00D21089"/>
    <w:rsid w:val="00D2133D"/>
    <w:rsid w:val="00D2229C"/>
    <w:rsid w:val="00D22696"/>
    <w:rsid w:val="00D23218"/>
    <w:rsid w:val="00D2359C"/>
    <w:rsid w:val="00D23912"/>
    <w:rsid w:val="00D2419C"/>
    <w:rsid w:val="00D2502D"/>
    <w:rsid w:val="00D259AF"/>
    <w:rsid w:val="00D26C5D"/>
    <w:rsid w:val="00D26F71"/>
    <w:rsid w:val="00D27D28"/>
    <w:rsid w:val="00D30CCB"/>
    <w:rsid w:val="00D30D6C"/>
    <w:rsid w:val="00D31AD6"/>
    <w:rsid w:val="00D31D71"/>
    <w:rsid w:val="00D3253F"/>
    <w:rsid w:val="00D32650"/>
    <w:rsid w:val="00D332A6"/>
    <w:rsid w:val="00D33431"/>
    <w:rsid w:val="00D336EA"/>
    <w:rsid w:val="00D33CA0"/>
    <w:rsid w:val="00D33D20"/>
    <w:rsid w:val="00D33EE4"/>
    <w:rsid w:val="00D345F2"/>
    <w:rsid w:val="00D356EE"/>
    <w:rsid w:val="00D35ADB"/>
    <w:rsid w:val="00D35C28"/>
    <w:rsid w:val="00D35DF2"/>
    <w:rsid w:val="00D36FB6"/>
    <w:rsid w:val="00D40FBA"/>
    <w:rsid w:val="00D42F5F"/>
    <w:rsid w:val="00D430CA"/>
    <w:rsid w:val="00D43145"/>
    <w:rsid w:val="00D43661"/>
    <w:rsid w:val="00D443A4"/>
    <w:rsid w:val="00D4569E"/>
    <w:rsid w:val="00D45CC0"/>
    <w:rsid w:val="00D4601D"/>
    <w:rsid w:val="00D467DF"/>
    <w:rsid w:val="00D467F0"/>
    <w:rsid w:val="00D46A91"/>
    <w:rsid w:val="00D47440"/>
    <w:rsid w:val="00D474E2"/>
    <w:rsid w:val="00D47570"/>
    <w:rsid w:val="00D47781"/>
    <w:rsid w:val="00D50354"/>
    <w:rsid w:val="00D51FCA"/>
    <w:rsid w:val="00D5225B"/>
    <w:rsid w:val="00D5277D"/>
    <w:rsid w:val="00D527FF"/>
    <w:rsid w:val="00D52CA3"/>
    <w:rsid w:val="00D547B0"/>
    <w:rsid w:val="00D55B5A"/>
    <w:rsid w:val="00D55DFE"/>
    <w:rsid w:val="00D60EAC"/>
    <w:rsid w:val="00D6176A"/>
    <w:rsid w:val="00D61A03"/>
    <w:rsid w:val="00D62353"/>
    <w:rsid w:val="00D63068"/>
    <w:rsid w:val="00D63D29"/>
    <w:rsid w:val="00D6447F"/>
    <w:rsid w:val="00D64611"/>
    <w:rsid w:val="00D65781"/>
    <w:rsid w:val="00D6589D"/>
    <w:rsid w:val="00D65B7D"/>
    <w:rsid w:val="00D660D0"/>
    <w:rsid w:val="00D66C43"/>
    <w:rsid w:val="00D6752D"/>
    <w:rsid w:val="00D67B66"/>
    <w:rsid w:val="00D67D2D"/>
    <w:rsid w:val="00D7006B"/>
    <w:rsid w:val="00D70F62"/>
    <w:rsid w:val="00D7159F"/>
    <w:rsid w:val="00D71ECA"/>
    <w:rsid w:val="00D72BA4"/>
    <w:rsid w:val="00D72E83"/>
    <w:rsid w:val="00D736EB"/>
    <w:rsid w:val="00D74703"/>
    <w:rsid w:val="00D74754"/>
    <w:rsid w:val="00D75065"/>
    <w:rsid w:val="00D7588D"/>
    <w:rsid w:val="00D7716B"/>
    <w:rsid w:val="00D7767C"/>
    <w:rsid w:val="00D77D43"/>
    <w:rsid w:val="00D77D4A"/>
    <w:rsid w:val="00D802E7"/>
    <w:rsid w:val="00D805D4"/>
    <w:rsid w:val="00D807A2"/>
    <w:rsid w:val="00D81EB1"/>
    <w:rsid w:val="00D81ED8"/>
    <w:rsid w:val="00D82354"/>
    <w:rsid w:val="00D83D40"/>
    <w:rsid w:val="00D84155"/>
    <w:rsid w:val="00D84853"/>
    <w:rsid w:val="00D84FAD"/>
    <w:rsid w:val="00D8561C"/>
    <w:rsid w:val="00D863EE"/>
    <w:rsid w:val="00D87718"/>
    <w:rsid w:val="00D87BB9"/>
    <w:rsid w:val="00D90191"/>
    <w:rsid w:val="00D916AA"/>
    <w:rsid w:val="00D91D52"/>
    <w:rsid w:val="00D92DA5"/>
    <w:rsid w:val="00D93001"/>
    <w:rsid w:val="00D93140"/>
    <w:rsid w:val="00D93A3C"/>
    <w:rsid w:val="00D93DFC"/>
    <w:rsid w:val="00D93EAD"/>
    <w:rsid w:val="00D95B40"/>
    <w:rsid w:val="00D96FEF"/>
    <w:rsid w:val="00DA10E2"/>
    <w:rsid w:val="00DA297B"/>
    <w:rsid w:val="00DA3011"/>
    <w:rsid w:val="00DA3124"/>
    <w:rsid w:val="00DA3C53"/>
    <w:rsid w:val="00DA43FA"/>
    <w:rsid w:val="00DA4EA3"/>
    <w:rsid w:val="00DA5253"/>
    <w:rsid w:val="00DA53D8"/>
    <w:rsid w:val="00DA564F"/>
    <w:rsid w:val="00DA5A25"/>
    <w:rsid w:val="00DA6117"/>
    <w:rsid w:val="00DA7F2A"/>
    <w:rsid w:val="00DB21AB"/>
    <w:rsid w:val="00DB2315"/>
    <w:rsid w:val="00DB2389"/>
    <w:rsid w:val="00DB3677"/>
    <w:rsid w:val="00DB452D"/>
    <w:rsid w:val="00DB4FA1"/>
    <w:rsid w:val="00DB55FF"/>
    <w:rsid w:val="00DB6FD2"/>
    <w:rsid w:val="00DB7D54"/>
    <w:rsid w:val="00DB7D71"/>
    <w:rsid w:val="00DC1458"/>
    <w:rsid w:val="00DC2877"/>
    <w:rsid w:val="00DC388C"/>
    <w:rsid w:val="00DC4864"/>
    <w:rsid w:val="00DC579C"/>
    <w:rsid w:val="00DC5FE1"/>
    <w:rsid w:val="00DC7399"/>
    <w:rsid w:val="00DC7745"/>
    <w:rsid w:val="00DD0424"/>
    <w:rsid w:val="00DD0D34"/>
    <w:rsid w:val="00DD0F58"/>
    <w:rsid w:val="00DD18DA"/>
    <w:rsid w:val="00DD22D4"/>
    <w:rsid w:val="00DD22DD"/>
    <w:rsid w:val="00DD64D9"/>
    <w:rsid w:val="00DD7628"/>
    <w:rsid w:val="00DD7791"/>
    <w:rsid w:val="00DE05DB"/>
    <w:rsid w:val="00DE11FD"/>
    <w:rsid w:val="00DE1C35"/>
    <w:rsid w:val="00DE25DD"/>
    <w:rsid w:val="00DE2929"/>
    <w:rsid w:val="00DE2BC0"/>
    <w:rsid w:val="00DE31B2"/>
    <w:rsid w:val="00DE60B9"/>
    <w:rsid w:val="00DE6169"/>
    <w:rsid w:val="00DE634A"/>
    <w:rsid w:val="00DE7AC8"/>
    <w:rsid w:val="00DF1A72"/>
    <w:rsid w:val="00DF2141"/>
    <w:rsid w:val="00DF23A1"/>
    <w:rsid w:val="00DF299F"/>
    <w:rsid w:val="00DF37E9"/>
    <w:rsid w:val="00DF3B96"/>
    <w:rsid w:val="00DF405B"/>
    <w:rsid w:val="00DF62B0"/>
    <w:rsid w:val="00DF69D4"/>
    <w:rsid w:val="00DF75CF"/>
    <w:rsid w:val="00E0235D"/>
    <w:rsid w:val="00E03DA9"/>
    <w:rsid w:val="00E04563"/>
    <w:rsid w:val="00E04C3E"/>
    <w:rsid w:val="00E054F3"/>
    <w:rsid w:val="00E05F72"/>
    <w:rsid w:val="00E0648B"/>
    <w:rsid w:val="00E073EE"/>
    <w:rsid w:val="00E07D58"/>
    <w:rsid w:val="00E07EB3"/>
    <w:rsid w:val="00E10644"/>
    <w:rsid w:val="00E107CC"/>
    <w:rsid w:val="00E108ED"/>
    <w:rsid w:val="00E115D9"/>
    <w:rsid w:val="00E124CE"/>
    <w:rsid w:val="00E130EF"/>
    <w:rsid w:val="00E14072"/>
    <w:rsid w:val="00E14CA6"/>
    <w:rsid w:val="00E1614F"/>
    <w:rsid w:val="00E1722B"/>
    <w:rsid w:val="00E212AB"/>
    <w:rsid w:val="00E222AF"/>
    <w:rsid w:val="00E22912"/>
    <w:rsid w:val="00E23692"/>
    <w:rsid w:val="00E24B66"/>
    <w:rsid w:val="00E24E4F"/>
    <w:rsid w:val="00E25F22"/>
    <w:rsid w:val="00E27A2E"/>
    <w:rsid w:val="00E27C3E"/>
    <w:rsid w:val="00E27DB9"/>
    <w:rsid w:val="00E30260"/>
    <w:rsid w:val="00E3071D"/>
    <w:rsid w:val="00E30BC0"/>
    <w:rsid w:val="00E31023"/>
    <w:rsid w:val="00E3152A"/>
    <w:rsid w:val="00E331D8"/>
    <w:rsid w:val="00E332BB"/>
    <w:rsid w:val="00E33A6C"/>
    <w:rsid w:val="00E33E5B"/>
    <w:rsid w:val="00E37B98"/>
    <w:rsid w:val="00E411F7"/>
    <w:rsid w:val="00E417B4"/>
    <w:rsid w:val="00E421EA"/>
    <w:rsid w:val="00E42777"/>
    <w:rsid w:val="00E42DEB"/>
    <w:rsid w:val="00E43B7D"/>
    <w:rsid w:val="00E443F4"/>
    <w:rsid w:val="00E45F39"/>
    <w:rsid w:val="00E46073"/>
    <w:rsid w:val="00E463D0"/>
    <w:rsid w:val="00E46855"/>
    <w:rsid w:val="00E5066C"/>
    <w:rsid w:val="00E520E3"/>
    <w:rsid w:val="00E52178"/>
    <w:rsid w:val="00E528E2"/>
    <w:rsid w:val="00E52D91"/>
    <w:rsid w:val="00E52FE6"/>
    <w:rsid w:val="00E5342D"/>
    <w:rsid w:val="00E537A1"/>
    <w:rsid w:val="00E54558"/>
    <w:rsid w:val="00E547E6"/>
    <w:rsid w:val="00E56049"/>
    <w:rsid w:val="00E56E49"/>
    <w:rsid w:val="00E60CE8"/>
    <w:rsid w:val="00E61709"/>
    <w:rsid w:val="00E61B84"/>
    <w:rsid w:val="00E61BBF"/>
    <w:rsid w:val="00E628CB"/>
    <w:rsid w:val="00E62D2F"/>
    <w:rsid w:val="00E631BF"/>
    <w:rsid w:val="00E64244"/>
    <w:rsid w:val="00E643A4"/>
    <w:rsid w:val="00E65737"/>
    <w:rsid w:val="00E66F8C"/>
    <w:rsid w:val="00E6738B"/>
    <w:rsid w:val="00E678EF"/>
    <w:rsid w:val="00E726E1"/>
    <w:rsid w:val="00E72B0D"/>
    <w:rsid w:val="00E7322B"/>
    <w:rsid w:val="00E734F1"/>
    <w:rsid w:val="00E739FE"/>
    <w:rsid w:val="00E75318"/>
    <w:rsid w:val="00E754F6"/>
    <w:rsid w:val="00E76709"/>
    <w:rsid w:val="00E76884"/>
    <w:rsid w:val="00E7694D"/>
    <w:rsid w:val="00E769EF"/>
    <w:rsid w:val="00E77875"/>
    <w:rsid w:val="00E77B25"/>
    <w:rsid w:val="00E80472"/>
    <w:rsid w:val="00E805F1"/>
    <w:rsid w:val="00E80D10"/>
    <w:rsid w:val="00E81A7C"/>
    <w:rsid w:val="00E81B83"/>
    <w:rsid w:val="00E82CCC"/>
    <w:rsid w:val="00E83956"/>
    <w:rsid w:val="00E83B00"/>
    <w:rsid w:val="00E84377"/>
    <w:rsid w:val="00E84588"/>
    <w:rsid w:val="00E84BB2"/>
    <w:rsid w:val="00E84D4A"/>
    <w:rsid w:val="00E85F8D"/>
    <w:rsid w:val="00E8719E"/>
    <w:rsid w:val="00E87304"/>
    <w:rsid w:val="00E90533"/>
    <w:rsid w:val="00E90828"/>
    <w:rsid w:val="00E91FB4"/>
    <w:rsid w:val="00E921DF"/>
    <w:rsid w:val="00E9303A"/>
    <w:rsid w:val="00E93839"/>
    <w:rsid w:val="00E9417A"/>
    <w:rsid w:val="00E945CF"/>
    <w:rsid w:val="00E9484B"/>
    <w:rsid w:val="00E95ED0"/>
    <w:rsid w:val="00E96153"/>
    <w:rsid w:val="00E96A9B"/>
    <w:rsid w:val="00E97F6E"/>
    <w:rsid w:val="00EA0116"/>
    <w:rsid w:val="00EA0E76"/>
    <w:rsid w:val="00EA20AB"/>
    <w:rsid w:val="00EA4039"/>
    <w:rsid w:val="00EA420A"/>
    <w:rsid w:val="00EA4318"/>
    <w:rsid w:val="00EA512F"/>
    <w:rsid w:val="00EA566F"/>
    <w:rsid w:val="00EA675D"/>
    <w:rsid w:val="00EA7FD6"/>
    <w:rsid w:val="00EB0557"/>
    <w:rsid w:val="00EB0F6A"/>
    <w:rsid w:val="00EB162B"/>
    <w:rsid w:val="00EB236C"/>
    <w:rsid w:val="00EB26D0"/>
    <w:rsid w:val="00EB2BB4"/>
    <w:rsid w:val="00EB3F30"/>
    <w:rsid w:val="00EB4313"/>
    <w:rsid w:val="00EB44A4"/>
    <w:rsid w:val="00EB4BEE"/>
    <w:rsid w:val="00EB522A"/>
    <w:rsid w:val="00EB549B"/>
    <w:rsid w:val="00EB5F34"/>
    <w:rsid w:val="00EB6587"/>
    <w:rsid w:val="00EB70CA"/>
    <w:rsid w:val="00EB76CF"/>
    <w:rsid w:val="00EC01F0"/>
    <w:rsid w:val="00EC0FA1"/>
    <w:rsid w:val="00EC2030"/>
    <w:rsid w:val="00EC2419"/>
    <w:rsid w:val="00EC44AD"/>
    <w:rsid w:val="00EC54E0"/>
    <w:rsid w:val="00EC65EF"/>
    <w:rsid w:val="00EC6DC7"/>
    <w:rsid w:val="00EC703D"/>
    <w:rsid w:val="00ED0030"/>
    <w:rsid w:val="00ED036E"/>
    <w:rsid w:val="00ED138B"/>
    <w:rsid w:val="00ED1AD2"/>
    <w:rsid w:val="00ED2EEC"/>
    <w:rsid w:val="00ED32F9"/>
    <w:rsid w:val="00ED4131"/>
    <w:rsid w:val="00ED4505"/>
    <w:rsid w:val="00ED4740"/>
    <w:rsid w:val="00ED5F8A"/>
    <w:rsid w:val="00ED6B22"/>
    <w:rsid w:val="00ED7C6C"/>
    <w:rsid w:val="00EE078C"/>
    <w:rsid w:val="00EE2A1F"/>
    <w:rsid w:val="00EE2A96"/>
    <w:rsid w:val="00EE324E"/>
    <w:rsid w:val="00EE3EF3"/>
    <w:rsid w:val="00EE3F5E"/>
    <w:rsid w:val="00EE407E"/>
    <w:rsid w:val="00EE4599"/>
    <w:rsid w:val="00EE48D9"/>
    <w:rsid w:val="00EE533E"/>
    <w:rsid w:val="00EE540C"/>
    <w:rsid w:val="00EE581C"/>
    <w:rsid w:val="00EE5E23"/>
    <w:rsid w:val="00EE6AC5"/>
    <w:rsid w:val="00EE6E2C"/>
    <w:rsid w:val="00EE741A"/>
    <w:rsid w:val="00EE755A"/>
    <w:rsid w:val="00EF01A9"/>
    <w:rsid w:val="00EF05A4"/>
    <w:rsid w:val="00EF0DF2"/>
    <w:rsid w:val="00EF1CBB"/>
    <w:rsid w:val="00EF2B63"/>
    <w:rsid w:val="00EF2DF3"/>
    <w:rsid w:val="00EF3629"/>
    <w:rsid w:val="00EF405E"/>
    <w:rsid w:val="00EF422A"/>
    <w:rsid w:val="00EF4456"/>
    <w:rsid w:val="00EF48BA"/>
    <w:rsid w:val="00EF4A74"/>
    <w:rsid w:val="00EF4F99"/>
    <w:rsid w:val="00EF5B02"/>
    <w:rsid w:val="00EF6094"/>
    <w:rsid w:val="00EF7AED"/>
    <w:rsid w:val="00F0032F"/>
    <w:rsid w:val="00F00681"/>
    <w:rsid w:val="00F01135"/>
    <w:rsid w:val="00F018D5"/>
    <w:rsid w:val="00F01ABD"/>
    <w:rsid w:val="00F0247E"/>
    <w:rsid w:val="00F029AD"/>
    <w:rsid w:val="00F03080"/>
    <w:rsid w:val="00F03106"/>
    <w:rsid w:val="00F0366C"/>
    <w:rsid w:val="00F0377D"/>
    <w:rsid w:val="00F038BB"/>
    <w:rsid w:val="00F040F1"/>
    <w:rsid w:val="00F041DD"/>
    <w:rsid w:val="00F05315"/>
    <w:rsid w:val="00F056A7"/>
    <w:rsid w:val="00F06B2E"/>
    <w:rsid w:val="00F0778E"/>
    <w:rsid w:val="00F1043C"/>
    <w:rsid w:val="00F10958"/>
    <w:rsid w:val="00F117DF"/>
    <w:rsid w:val="00F11800"/>
    <w:rsid w:val="00F11CC2"/>
    <w:rsid w:val="00F12EA9"/>
    <w:rsid w:val="00F1346C"/>
    <w:rsid w:val="00F1436B"/>
    <w:rsid w:val="00F14D5D"/>
    <w:rsid w:val="00F14ECA"/>
    <w:rsid w:val="00F15EA3"/>
    <w:rsid w:val="00F17315"/>
    <w:rsid w:val="00F1747C"/>
    <w:rsid w:val="00F17796"/>
    <w:rsid w:val="00F2011F"/>
    <w:rsid w:val="00F22288"/>
    <w:rsid w:val="00F230B7"/>
    <w:rsid w:val="00F23A64"/>
    <w:rsid w:val="00F23E2C"/>
    <w:rsid w:val="00F244C8"/>
    <w:rsid w:val="00F24979"/>
    <w:rsid w:val="00F24C78"/>
    <w:rsid w:val="00F25878"/>
    <w:rsid w:val="00F25D7E"/>
    <w:rsid w:val="00F26BA7"/>
    <w:rsid w:val="00F3140D"/>
    <w:rsid w:val="00F31524"/>
    <w:rsid w:val="00F31644"/>
    <w:rsid w:val="00F31878"/>
    <w:rsid w:val="00F3252C"/>
    <w:rsid w:val="00F32A70"/>
    <w:rsid w:val="00F34E73"/>
    <w:rsid w:val="00F34F8B"/>
    <w:rsid w:val="00F358E2"/>
    <w:rsid w:val="00F37480"/>
    <w:rsid w:val="00F37514"/>
    <w:rsid w:val="00F4053D"/>
    <w:rsid w:val="00F40971"/>
    <w:rsid w:val="00F40B3A"/>
    <w:rsid w:val="00F416D0"/>
    <w:rsid w:val="00F41F0A"/>
    <w:rsid w:val="00F41F32"/>
    <w:rsid w:val="00F43B7B"/>
    <w:rsid w:val="00F44C5D"/>
    <w:rsid w:val="00F44FD8"/>
    <w:rsid w:val="00F45B27"/>
    <w:rsid w:val="00F46989"/>
    <w:rsid w:val="00F50201"/>
    <w:rsid w:val="00F50269"/>
    <w:rsid w:val="00F50DC9"/>
    <w:rsid w:val="00F51B47"/>
    <w:rsid w:val="00F5272F"/>
    <w:rsid w:val="00F528D5"/>
    <w:rsid w:val="00F52A8B"/>
    <w:rsid w:val="00F53FD5"/>
    <w:rsid w:val="00F5614E"/>
    <w:rsid w:val="00F56AC5"/>
    <w:rsid w:val="00F56B07"/>
    <w:rsid w:val="00F57106"/>
    <w:rsid w:val="00F575DF"/>
    <w:rsid w:val="00F6028F"/>
    <w:rsid w:val="00F607A2"/>
    <w:rsid w:val="00F62358"/>
    <w:rsid w:val="00F624B1"/>
    <w:rsid w:val="00F63323"/>
    <w:rsid w:val="00F63B2A"/>
    <w:rsid w:val="00F63D2E"/>
    <w:rsid w:val="00F64A66"/>
    <w:rsid w:val="00F65A3A"/>
    <w:rsid w:val="00F65C02"/>
    <w:rsid w:val="00F65F13"/>
    <w:rsid w:val="00F65F98"/>
    <w:rsid w:val="00F66102"/>
    <w:rsid w:val="00F667C0"/>
    <w:rsid w:val="00F66EF7"/>
    <w:rsid w:val="00F670AB"/>
    <w:rsid w:val="00F67F70"/>
    <w:rsid w:val="00F71CDD"/>
    <w:rsid w:val="00F71D44"/>
    <w:rsid w:val="00F72061"/>
    <w:rsid w:val="00F72632"/>
    <w:rsid w:val="00F72C15"/>
    <w:rsid w:val="00F72E70"/>
    <w:rsid w:val="00F73D5B"/>
    <w:rsid w:val="00F744AD"/>
    <w:rsid w:val="00F74731"/>
    <w:rsid w:val="00F751C3"/>
    <w:rsid w:val="00F764A3"/>
    <w:rsid w:val="00F7661B"/>
    <w:rsid w:val="00F77EAE"/>
    <w:rsid w:val="00F77FB1"/>
    <w:rsid w:val="00F80745"/>
    <w:rsid w:val="00F80781"/>
    <w:rsid w:val="00F814DC"/>
    <w:rsid w:val="00F81A61"/>
    <w:rsid w:val="00F81E78"/>
    <w:rsid w:val="00F820C6"/>
    <w:rsid w:val="00F84283"/>
    <w:rsid w:val="00F8428B"/>
    <w:rsid w:val="00F842FA"/>
    <w:rsid w:val="00F846C4"/>
    <w:rsid w:val="00F84BFA"/>
    <w:rsid w:val="00F84CF4"/>
    <w:rsid w:val="00F862A5"/>
    <w:rsid w:val="00F867FC"/>
    <w:rsid w:val="00F86BE8"/>
    <w:rsid w:val="00F904D0"/>
    <w:rsid w:val="00F92979"/>
    <w:rsid w:val="00F92B32"/>
    <w:rsid w:val="00F937BB"/>
    <w:rsid w:val="00F95C19"/>
    <w:rsid w:val="00F95F1F"/>
    <w:rsid w:val="00F97027"/>
    <w:rsid w:val="00FA0AFA"/>
    <w:rsid w:val="00FA1ABE"/>
    <w:rsid w:val="00FA203B"/>
    <w:rsid w:val="00FA2822"/>
    <w:rsid w:val="00FA36A1"/>
    <w:rsid w:val="00FA37C3"/>
    <w:rsid w:val="00FA396D"/>
    <w:rsid w:val="00FA39EC"/>
    <w:rsid w:val="00FA42C8"/>
    <w:rsid w:val="00FA4723"/>
    <w:rsid w:val="00FA6001"/>
    <w:rsid w:val="00FA6D64"/>
    <w:rsid w:val="00FA70EC"/>
    <w:rsid w:val="00FA78C3"/>
    <w:rsid w:val="00FA7915"/>
    <w:rsid w:val="00FB0FD0"/>
    <w:rsid w:val="00FB2AE5"/>
    <w:rsid w:val="00FB33B9"/>
    <w:rsid w:val="00FB3732"/>
    <w:rsid w:val="00FB375F"/>
    <w:rsid w:val="00FB390D"/>
    <w:rsid w:val="00FB45A4"/>
    <w:rsid w:val="00FB63BB"/>
    <w:rsid w:val="00FB67A6"/>
    <w:rsid w:val="00FB6B7D"/>
    <w:rsid w:val="00FB797B"/>
    <w:rsid w:val="00FC058B"/>
    <w:rsid w:val="00FC1222"/>
    <w:rsid w:val="00FC137E"/>
    <w:rsid w:val="00FC18B3"/>
    <w:rsid w:val="00FC191C"/>
    <w:rsid w:val="00FC2DC0"/>
    <w:rsid w:val="00FC35DC"/>
    <w:rsid w:val="00FC3A3E"/>
    <w:rsid w:val="00FC3A51"/>
    <w:rsid w:val="00FC4008"/>
    <w:rsid w:val="00FC43E7"/>
    <w:rsid w:val="00FC485A"/>
    <w:rsid w:val="00FC4A5C"/>
    <w:rsid w:val="00FC5733"/>
    <w:rsid w:val="00FC5911"/>
    <w:rsid w:val="00FC5978"/>
    <w:rsid w:val="00FC5CD7"/>
    <w:rsid w:val="00FC6110"/>
    <w:rsid w:val="00FC639A"/>
    <w:rsid w:val="00FC683D"/>
    <w:rsid w:val="00FC6CAC"/>
    <w:rsid w:val="00FC7823"/>
    <w:rsid w:val="00FD199A"/>
    <w:rsid w:val="00FD2981"/>
    <w:rsid w:val="00FD3C52"/>
    <w:rsid w:val="00FD41BD"/>
    <w:rsid w:val="00FD432C"/>
    <w:rsid w:val="00FD4F2D"/>
    <w:rsid w:val="00FD5896"/>
    <w:rsid w:val="00FD7387"/>
    <w:rsid w:val="00FD7426"/>
    <w:rsid w:val="00FD7B22"/>
    <w:rsid w:val="00FD7BE6"/>
    <w:rsid w:val="00FE042A"/>
    <w:rsid w:val="00FE135E"/>
    <w:rsid w:val="00FE137B"/>
    <w:rsid w:val="00FE1509"/>
    <w:rsid w:val="00FE1D84"/>
    <w:rsid w:val="00FE2165"/>
    <w:rsid w:val="00FE2D3E"/>
    <w:rsid w:val="00FE2EF3"/>
    <w:rsid w:val="00FE34C1"/>
    <w:rsid w:val="00FE3F41"/>
    <w:rsid w:val="00FE3F6E"/>
    <w:rsid w:val="00FE4B8D"/>
    <w:rsid w:val="00FE5243"/>
    <w:rsid w:val="00FE5248"/>
    <w:rsid w:val="00FE56DC"/>
    <w:rsid w:val="00FE591B"/>
    <w:rsid w:val="00FE5A15"/>
    <w:rsid w:val="00FE5A1E"/>
    <w:rsid w:val="00FE5D20"/>
    <w:rsid w:val="00FE751C"/>
    <w:rsid w:val="00FE77D3"/>
    <w:rsid w:val="00FE7CB3"/>
    <w:rsid w:val="00FF1E68"/>
    <w:rsid w:val="00FF2558"/>
    <w:rsid w:val="00FF2EC6"/>
    <w:rsid w:val="00FF4602"/>
    <w:rsid w:val="00FF4AC8"/>
    <w:rsid w:val="00FF603D"/>
    <w:rsid w:val="00FF6353"/>
    <w:rsid w:val="00FF69BE"/>
    <w:rsid w:val="00FF735A"/>
    <w:rsid w:val="00FF764B"/>
    <w:rsid w:val="00FF7C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B706472D-BEBB-4465-850B-2731A940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CB"/>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34"/>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C659FE"/>
    <w:rPr>
      <w:sz w:val="20"/>
      <w:lang w:val="x-none" w:eastAsia="x-none"/>
    </w:rPr>
  </w:style>
  <w:style w:type="character" w:customStyle="1" w:styleId="FootnoteTextChar">
    <w:name w:val="Footnote Text Char"/>
    <w:link w:val="FootnoteText"/>
    <w:uiPriority w:val="99"/>
    <w:rsid w:val="00C659FE"/>
    <w:rPr>
      <w:rFonts w:ascii="Times New Roman" w:eastAsia="Times New Roman" w:hAnsi="Times New Roman" w:cs="Times New Roman"/>
      <w:sz w:val="20"/>
      <w:szCs w:val="20"/>
    </w:rPr>
  </w:style>
  <w:style w:type="character" w:styleId="FootnoteReference">
    <w:name w:val="footnote reference"/>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rsid w:val="00050202"/>
    <w:pPr>
      <w:spacing w:after="200" w:line="276" w:lineRule="auto"/>
    </w:pPr>
    <w:rPr>
      <w:rFonts w:eastAsia="Calibri"/>
      <w:sz w:val="20"/>
      <w:lang w:val="x-none" w:eastAsia="x-none"/>
    </w:rPr>
  </w:style>
  <w:style w:type="character" w:customStyle="1" w:styleId="CommentTextChar">
    <w:name w:val="Comment Text Char"/>
    <w:link w:val="CommentText"/>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sz w:val="16"/>
      <w:szCs w:val="16"/>
      <w:lang w:val="x-none" w:eastAsia="x-none"/>
    </w:rPr>
  </w:style>
  <w:style w:type="character" w:customStyle="1" w:styleId="BalloonTextChar">
    <w:name w:val="Balloon Text Char"/>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2"/>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3"/>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paragraph" w:styleId="BodyTextIndent">
    <w:name w:val="Body Text Indent"/>
    <w:basedOn w:val="Normal"/>
    <w:link w:val="BodyTextIndentChar"/>
    <w:uiPriority w:val="99"/>
    <w:semiHidden/>
    <w:unhideWhenUsed/>
    <w:rsid w:val="00E84377"/>
    <w:pPr>
      <w:spacing w:after="120"/>
      <w:ind w:left="283"/>
    </w:pPr>
  </w:style>
  <w:style w:type="character" w:customStyle="1" w:styleId="BodyTextIndentChar">
    <w:name w:val="Body Text Indent Char"/>
    <w:basedOn w:val="DefaultParagraphFont"/>
    <w:link w:val="BodyTextIndent"/>
    <w:uiPriority w:val="99"/>
    <w:semiHidden/>
    <w:rsid w:val="00E84377"/>
    <w:rPr>
      <w:rFonts w:ascii="Times New Roman" w:eastAsia="Times New Roman" w:hAnsi="Times New Roman"/>
      <w:sz w:val="24"/>
      <w:lang w:val="lt-LT"/>
    </w:rPr>
  </w:style>
  <w:style w:type="paragraph" w:styleId="ListParagraph">
    <w:name w:val="List Paragraph"/>
    <w:aliases w:val="Sąrašo pastraipa.Bullet,Sąrašo pastraipa;Bullet,Lentele,List not in Table,Sąrašo pastraipa1,Sąrašo pastraipa.Bullet1,Sąrašo pastraipa.Bullet11,Bullet,List Paragraph22,List Paragraph3"/>
    <w:basedOn w:val="Normal"/>
    <w:uiPriority w:val="34"/>
    <w:qFormat/>
    <w:rsid w:val="00431BBC"/>
    <w:pPr>
      <w:ind w:left="720"/>
      <w:contextualSpacing/>
    </w:pPr>
  </w:style>
  <w:style w:type="table" w:customStyle="1" w:styleId="TableGrid1">
    <w:name w:val="Table Grid1"/>
    <w:basedOn w:val="TableNormal"/>
    <w:next w:val="TableGrid"/>
    <w:uiPriority w:val="39"/>
    <w:rsid w:val="00A33C42"/>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B803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1C35"/>
    <w:rPr>
      <w:color w:val="605E5C"/>
      <w:shd w:val="clear" w:color="auto" w:fill="E1DFDD"/>
    </w:rPr>
  </w:style>
  <w:style w:type="table" w:customStyle="1" w:styleId="TableGrid111">
    <w:name w:val="Table Grid111"/>
    <w:basedOn w:val="TableNormal"/>
    <w:next w:val="TableGrid"/>
    <w:uiPriority w:val="39"/>
    <w:rsid w:val="00CC6B7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D7628"/>
    <w:rPr>
      <w:b/>
      <w:bCs/>
    </w:rPr>
  </w:style>
  <w:style w:type="table" w:customStyle="1" w:styleId="TableGrid2">
    <w:name w:val="Table Grid2"/>
    <w:basedOn w:val="TableNormal"/>
    <w:next w:val="TableGrid"/>
    <w:uiPriority w:val="39"/>
    <w:rsid w:val="002315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836CF"/>
    <w:pPr>
      <w:spacing w:before="100" w:beforeAutospacing="1" w:after="100" w:afterAutospacing="1"/>
    </w:pPr>
    <w:rPr>
      <w:szCs w:val="24"/>
      <w:lang w:eastAsia="lt-LT"/>
    </w:rPr>
  </w:style>
  <w:style w:type="character" w:customStyle="1" w:styleId="cf01">
    <w:name w:val="cf01"/>
    <w:basedOn w:val="DefaultParagraphFont"/>
    <w:rsid w:val="00C836CF"/>
    <w:rPr>
      <w:rFonts w:ascii="Segoe UI" w:hAnsi="Segoe UI" w:cs="Segoe UI" w:hint="default"/>
      <w:sz w:val="18"/>
      <w:szCs w:val="18"/>
    </w:rPr>
  </w:style>
  <w:style w:type="character" w:customStyle="1" w:styleId="normaltextrun">
    <w:name w:val="normaltextrun"/>
    <w:basedOn w:val="DefaultParagraphFont"/>
    <w:rsid w:val="0057632C"/>
  </w:style>
  <w:style w:type="character" w:customStyle="1" w:styleId="spellingerror">
    <w:name w:val="spellingerror"/>
    <w:basedOn w:val="DefaultParagraphFont"/>
    <w:rsid w:val="007F3201"/>
  </w:style>
  <w:style w:type="character" w:customStyle="1" w:styleId="ui-provider">
    <w:name w:val="ui-provider"/>
    <w:basedOn w:val="DefaultParagraphFont"/>
    <w:rsid w:val="00FC35DC"/>
  </w:style>
  <w:style w:type="character" w:styleId="FollowedHyperlink">
    <w:name w:val="FollowedHyperlink"/>
    <w:basedOn w:val="DefaultParagraphFont"/>
    <w:uiPriority w:val="99"/>
    <w:semiHidden/>
    <w:unhideWhenUsed/>
    <w:rsid w:val="002A4334"/>
    <w:rPr>
      <w:color w:val="954F72" w:themeColor="followedHyperlink"/>
      <w:u w:val="single"/>
    </w:rPr>
  </w:style>
  <w:style w:type="table" w:customStyle="1" w:styleId="TableGrid4">
    <w:name w:val="Table Grid4"/>
    <w:basedOn w:val="TableNormal"/>
    <w:next w:val="TableGrid"/>
    <w:uiPriority w:val="39"/>
    <w:rsid w:val="00FE5D20"/>
    <w:pPr>
      <w:widowControl w:val="0"/>
      <w:autoSpaceDE w:val="0"/>
      <w:autoSpaceDN w:val="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semiHidden/>
    <w:unhideWhenUsed/>
    <w:rsid w:val="00FE5D20"/>
    <w:rPr>
      <w:rFonts w:asciiTheme="minorHAnsi" w:eastAsiaTheme="minorHAnsi" w:hAnsiTheme="minorHAnsi" w:cstheme="minorBidi"/>
      <w:kern w:val="2"/>
      <w:sz w:val="20"/>
      <w14:ligatures w14:val="standardContextual"/>
    </w:rPr>
  </w:style>
  <w:style w:type="character" w:customStyle="1" w:styleId="eop">
    <w:name w:val="eop"/>
    <w:basedOn w:val="DefaultParagraphFont"/>
    <w:rsid w:val="0045247A"/>
  </w:style>
  <w:style w:type="character" w:styleId="Mention">
    <w:name w:val="Mention"/>
    <w:basedOn w:val="DefaultParagraphFont"/>
    <w:uiPriority w:val="99"/>
    <w:unhideWhenUsed/>
    <w:rsid w:val="00C235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6362">
      <w:bodyDiv w:val="1"/>
      <w:marLeft w:val="0"/>
      <w:marRight w:val="0"/>
      <w:marTop w:val="0"/>
      <w:marBottom w:val="0"/>
      <w:divBdr>
        <w:top w:val="none" w:sz="0" w:space="0" w:color="auto"/>
        <w:left w:val="none" w:sz="0" w:space="0" w:color="auto"/>
        <w:bottom w:val="none" w:sz="0" w:space="0" w:color="auto"/>
        <w:right w:val="none" w:sz="0" w:space="0" w:color="auto"/>
      </w:divBdr>
    </w:div>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233202973">
      <w:bodyDiv w:val="1"/>
      <w:marLeft w:val="0"/>
      <w:marRight w:val="0"/>
      <w:marTop w:val="0"/>
      <w:marBottom w:val="0"/>
      <w:divBdr>
        <w:top w:val="none" w:sz="0" w:space="0" w:color="auto"/>
        <w:left w:val="none" w:sz="0" w:space="0" w:color="auto"/>
        <w:bottom w:val="none" w:sz="0" w:space="0" w:color="auto"/>
        <w:right w:val="none" w:sz="0" w:space="0" w:color="auto"/>
      </w:divBdr>
    </w:div>
    <w:div w:id="237253014">
      <w:bodyDiv w:val="1"/>
      <w:marLeft w:val="0"/>
      <w:marRight w:val="0"/>
      <w:marTop w:val="0"/>
      <w:marBottom w:val="0"/>
      <w:divBdr>
        <w:top w:val="none" w:sz="0" w:space="0" w:color="auto"/>
        <w:left w:val="none" w:sz="0" w:space="0" w:color="auto"/>
        <w:bottom w:val="none" w:sz="0" w:space="0" w:color="auto"/>
        <w:right w:val="none" w:sz="0" w:space="0" w:color="auto"/>
      </w:divBdr>
    </w:div>
    <w:div w:id="325327580">
      <w:bodyDiv w:val="1"/>
      <w:marLeft w:val="0"/>
      <w:marRight w:val="0"/>
      <w:marTop w:val="0"/>
      <w:marBottom w:val="0"/>
      <w:divBdr>
        <w:top w:val="none" w:sz="0" w:space="0" w:color="auto"/>
        <w:left w:val="none" w:sz="0" w:space="0" w:color="auto"/>
        <w:bottom w:val="none" w:sz="0" w:space="0" w:color="auto"/>
        <w:right w:val="none" w:sz="0" w:space="0" w:color="auto"/>
      </w:divBdr>
    </w:div>
    <w:div w:id="372584171">
      <w:bodyDiv w:val="1"/>
      <w:marLeft w:val="0"/>
      <w:marRight w:val="0"/>
      <w:marTop w:val="0"/>
      <w:marBottom w:val="0"/>
      <w:divBdr>
        <w:top w:val="none" w:sz="0" w:space="0" w:color="auto"/>
        <w:left w:val="none" w:sz="0" w:space="0" w:color="auto"/>
        <w:bottom w:val="none" w:sz="0" w:space="0" w:color="auto"/>
        <w:right w:val="none" w:sz="0" w:space="0" w:color="auto"/>
      </w:divBdr>
    </w:div>
    <w:div w:id="394932919">
      <w:bodyDiv w:val="1"/>
      <w:marLeft w:val="0"/>
      <w:marRight w:val="0"/>
      <w:marTop w:val="0"/>
      <w:marBottom w:val="0"/>
      <w:divBdr>
        <w:top w:val="none" w:sz="0" w:space="0" w:color="auto"/>
        <w:left w:val="none" w:sz="0" w:space="0" w:color="auto"/>
        <w:bottom w:val="none" w:sz="0" w:space="0" w:color="auto"/>
        <w:right w:val="none" w:sz="0" w:space="0" w:color="auto"/>
      </w:divBdr>
    </w:div>
    <w:div w:id="484780977">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720448794">
      <w:bodyDiv w:val="1"/>
      <w:marLeft w:val="0"/>
      <w:marRight w:val="0"/>
      <w:marTop w:val="0"/>
      <w:marBottom w:val="0"/>
      <w:divBdr>
        <w:top w:val="none" w:sz="0" w:space="0" w:color="auto"/>
        <w:left w:val="none" w:sz="0" w:space="0" w:color="auto"/>
        <w:bottom w:val="none" w:sz="0" w:space="0" w:color="auto"/>
        <w:right w:val="none" w:sz="0" w:space="0" w:color="auto"/>
      </w:divBdr>
    </w:div>
    <w:div w:id="887492086">
      <w:bodyDiv w:val="1"/>
      <w:marLeft w:val="0"/>
      <w:marRight w:val="0"/>
      <w:marTop w:val="0"/>
      <w:marBottom w:val="0"/>
      <w:divBdr>
        <w:top w:val="none" w:sz="0" w:space="0" w:color="auto"/>
        <w:left w:val="none" w:sz="0" w:space="0" w:color="auto"/>
        <w:bottom w:val="none" w:sz="0" w:space="0" w:color="auto"/>
        <w:right w:val="none" w:sz="0" w:space="0" w:color="auto"/>
      </w:divBdr>
    </w:div>
    <w:div w:id="99923822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090388831">
      <w:bodyDiv w:val="1"/>
      <w:marLeft w:val="0"/>
      <w:marRight w:val="0"/>
      <w:marTop w:val="0"/>
      <w:marBottom w:val="0"/>
      <w:divBdr>
        <w:top w:val="none" w:sz="0" w:space="0" w:color="auto"/>
        <w:left w:val="none" w:sz="0" w:space="0" w:color="auto"/>
        <w:bottom w:val="none" w:sz="0" w:space="0" w:color="auto"/>
        <w:right w:val="none" w:sz="0" w:space="0" w:color="auto"/>
      </w:divBdr>
    </w:div>
    <w:div w:id="1130706878">
      <w:bodyDiv w:val="1"/>
      <w:marLeft w:val="0"/>
      <w:marRight w:val="0"/>
      <w:marTop w:val="0"/>
      <w:marBottom w:val="0"/>
      <w:divBdr>
        <w:top w:val="none" w:sz="0" w:space="0" w:color="auto"/>
        <w:left w:val="none" w:sz="0" w:space="0" w:color="auto"/>
        <w:bottom w:val="none" w:sz="0" w:space="0" w:color="auto"/>
        <w:right w:val="none" w:sz="0" w:space="0" w:color="auto"/>
      </w:divBdr>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 w:id="194171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r.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tsa@lts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936DA-1DC8-47C7-BDB2-3AF8BF86D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37024</Words>
  <Characters>21105</Characters>
  <Application>Microsoft Office Word</Application>
  <DocSecurity>0</DocSecurity>
  <Lines>175</Lines>
  <Paragraphs>116</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lpstr>
      <vt:lpstr> </vt:lpstr>
    </vt:vector>
  </TitlesOfParts>
  <Company/>
  <LinksUpToDate>false</LinksUpToDate>
  <CharactersWithSpaces>58013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Ramūnas Kaulakys</dc:creator>
  <cp:lastModifiedBy>Asta Danilevičienė</cp:lastModifiedBy>
  <cp:revision>4</cp:revision>
  <dcterms:created xsi:type="dcterms:W3CDTF">2025-07-16T05:43:00Z</dcterms:created>
  <dcterms:modified xsi:type="dcterms:W3CDTF">2025-07-16T08:04:00Z</dcterms:modified>
</cp:coreProperties>
</file>