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right" w:tblpY="-270"/>
        <w:tblW w:w="2608" w:type="dxa"/>
        <w:tblLook w:val="01E0" w:firstRow="1" w:lastRow="1" w:firstColumn="1" w:lastColumn="1" w:noHBand="0" w:noVBand="0"/>
      </w:tblPr>
      <w:tblGrid>
        <w:gridCol w:w="2608"/>
      </w:tblGrid>
      <w:tr w:rsidR="00CB5AF7" w:rsidRPr="00CB5AF7" w14:paraId="297D7117" w14:textId="77777777" w:rsidTr="006D09C4">
        <w:tc>
          <w:tcPr>
            <w:tcW w:w="2608" w:type="dxa"/>
            <w:hideMark/>
          </w:tcPr>
          <w:p w14:paraId="73088905" w14:textId="77777777" w:rsidR="00CB5AF7" w:rsidRPr="00CB5AF7" w:rsidRDefault="00CB5AF7" w:rsidP="00CB5AF7">
            <w:pPr>
              <w:widowControl w:val="0"/>
              <w:spacing w:after="0" w:line="256" w:lineRule="auto"/>
              <w:rPr>
                <w:rFonts w:ascii="Times New Roman" w:eastAsia="Times New Roman" w:hAnsi="Times New Roman" w:cs="Times New Roman"/>
                <w:sz w:val="24"/>
                <w:szCs w:val="24"/>
              </w:rPr>
            </w:pPr>
            <w:r w:rsidRPr="00CB5AF7">
              <w:rPr>
                <w:rFonts w:ascii="Times New Roman" w:eastAsia="Times New Roman" w:hAnsi="Times New Roman" w:cs="Times New Roman"/>
                <w:sz w:val="24"/>
                <w:szCs w:val="24"/>
              </w:rPr>
              <w:br w:type="page"/>
              <w:t>Konkurso sąlygų aprašo</w:t>
            </w:r>
          </w:p>
        </w:tc>
      </w:tr>
      <w:tr w:rsidR="00CB5AF7" w:rsidRPr="00CB5AF7" w14:paraId="572A87C1" w14:textId="77777777" w:rsidTr="006D09C4">
        <w:tc>
          <w:tcPr>
            <w:tcW w:w="2608" w:type="dxa"/>
            <w:hideMark/>
          </w:tcPr>
          <w:p w14:paraId="4C6844F7" w14:textId="0E90ED67" w:rsidR="00CB5AF7" w:rsidRPr="00CB5AF7" w:rsidRDefault="00EB7478" w:rsidP="00CB5AF7">
            <w:pPr>
              <w:widowControl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5AF7" w:rsidRPr="00CB5AF7">
              <w:rPr>
                <w:rFonts w:ascii="Times New Roman" w:eastAsia="Times New Roman" w:hAnsi="Times New Roman" w:cs="Times New Roman"/>
                <w:sz w:val="24"/>
                <w:szCs w:val="24"/>
              </w:rPr>
              <w:t xml:space="preserve"> priedas</w:t>
            </w:r>
          </w:p>
        </w:tc>
      </w:tr>
    </w:tbl>
    <w:p w14:paraId="15A6D0A8" w14:textId="77777777" w:rsidR="00CB5AF7" w:rsidRPr="00CB5AF7" w:rsidRDefault="00CB5AF7" w:rsidP="00CB5AF7">
      <w:pPr>
        <w:keepNext/>
        <w:keepLines/>
        <w:spacing w:after="0" w:line="240" w:lineRule="auto"/>
        <w:jc w:val="center"/>
        <w:rPr>
          <w:rFonts w:ascii="Times New Roman" w:eastAsia="Times New Roman" w:hAnsi="Times New Roman" w:cs="Times New Roman"/>
          <w:b/>
          <w:bCs/>
          <w:sz w:val="24"/>
          <w:szCs w:val="24"/>
          <w:lang w:eastAsia="lt-LT"/>
        </w:rPr>
      </w:pPr>
    </w:p>
    <w:p w14:paraId="3B9F72D5" w14:textId="77777777" w:rsidR="00CB5AF7" w:rsidRPr="00CB5AF7" w:rsidRDefault="00CB5AF7" w:rsidP="00CB5AF7">
      <w:pPr>
        <w:keepNext/>
        <w:keepLines/>
        <w:spacing w:after="0" w:line="240" w:lineRule="auto"/>
        <w:jc w:val="center"/>
        <w:rPr>
          <w:rFonts w:ascii="Times New Roman" w:eastAsia="Times New Roman" w:hAnsi="Times New Roman" w:cs="Times New Roman"/>
          <w:b/>
          <w:bCs/>
          <w:sz w:val="24"/>
          <w:szCs w:val="24"/>
          <w:lang w:eastAsia="lt-LT"/>
        </w:rPr>
      </w:pPr>
    </w:p>
    <w:p w14:paraId="6F0518E3" w14:textId="77777777" w:rsidR="00CB5AF7" w:rsidRPr="00CB5AF7" w:rsidRDefault="00CB5AF7" w:rsidP="00CB5AF7">
      <w:pPr>
        <w:keepNext/>
        <w:keepLines/>
        <w:spacing w:after="0" w:line="240" w:lineRule="auto"/>
        <w:jc w:val="center"/>
        <w:rPr>
          <w:rFonts w:ascii="Times New Roman" w:eastAsia="Times New Roman" w:hAnsi="Times New Roman" w:cs="Times New Roman"/>
          <w:b/>
          <w:sz w:val="24"/>
          <w:szCs w:val="24"/>
        </w:rPr>
      </w:pPr>
      <w:r w:rsidRPr="00CB5AF7">
        <w:rPr>
          <w:rFonts w:ascii="Times New Roman" w:eastAsia="Times New Roman" w:hAnsi="Times New Roman" w:cs="Times New Roman"/>
          <w:b/>
          <w:bCs/>
          <w:sz w:val="24"/>
          <w:szCs w:val="24"/>
          <w:lang w:eastAsia="lt-LT"/>
        </w:rPr>
        <w:t>SUTEIKTŲ PASLAUGŲ</w:t>
      </w:r>
      <w:r w:rsidRPr="00CB5AF7">
        <w:rPr>
          <w:rFonts w:ascii="Times New Roman" w:eastAsia="Times New Roman" w:hAnsi="Times New Roman" w:cs="Times New Roman"/>
          <w:bCs/>
          <w:sz w:val="24"/>
          <w:szCs w:val="24"/>
          <w:lang w:eastAsia="lt-LT"/>
        </w:rPr>
        <w:t xml:space="preserve"> </w:t>
      </w:r>
      <w:r w:rsidRPr="00CB5AF7">
        <w:rPr>
          <w:rFonts w:ascii="Times New Roman" w:eastAsia="Times New Roman" w:hAnsi="Times New Roman" w:cs="Times New Roman"/>
          <w:b/>
          <w:sz w:val="24"/>
          <w:szCs w:val="24"/>
        </w:rPr>
        <w:t>SĄRAŠAS</w:t>
      </w:r>
    </w:p>
    <w:p w14:paraId="3198AF8E" w14:textId="77777777" w:rsidR="00CB5AF7" w:rsidRPr="00CB5AF7" w:rsidRDefault="00CB5AF7" w:rsidP="00CB5AF7">
      <w:pPr>
        <w:keepNext/>
        <w:keepLines/>
        <w:spacing w:after="0" w:line="240" w:lineRule="auto"/>
        <w:jc w:val="center"/>
        <w:rPr>
          <w:rFonts w:ascii="Times New Roman" w:eastAsia="Times New Roman" w:hAnsi="Times New Roman" w:cs="Times New Roman"/>
          <w:b/>
          <w:sz w:val="24"/>
          <w:szCs w:val="24"/>
        </w:rPr>
      </w:pPr>
    </w:p>
    <w:p w14:paraId="4993B46D" w14:textId="77777777" w:rsidR="00CB5AF7" w:rsidRPr="00CB5AF7" w:rsidRDefault="00CB5AF7" w:rsidP="00CB5AF7">
      <w:pPr>
        <w:widowControl w:val="0"/>
        <w:tabs>
          <w:tab w:val="left" w:pos="1276"/>
          <w:tab w:val="left" w:pos="1418"/>
        </w:tabs>
        <w:spacing w:after="0" w:line="240" w:lineRule="auto"/>
        <w:ind w:right="-31" w:firstLine="709"/>
        <w:contextualSpacing/>
        <w:jc w:val="both"/>
        <w:rPr>
          <w:rFonts w:ascii="Times New Roman" w:eastAsia="Calibri" w:hAnsi="Times New Roman" w:cs="Times New Roman"/>
          <w:b/>
          <w:sz w:val="20"/>
          <w:szCs w:val="20"/>
          <w:lang w:eastAsia="lt-LT"/>
        </w:rPr>
      </w:pPr>
      <w:bookmarkStart w:id="0" w:name="_Hlk136511390"/>
      <w:r w:rsidRPr="00CB5AF7">
        <w:rPr>
          <w:rFonts w:ascii="Times New Roman" w:eastAsia="Calibri" w:hAnsi="Times New Roman" w:cs="Times New Roman"/>
          <w:b/>
          <w:i/>
          <w:iCs/>
          <w:sz w:val="24"/>
          <w:szCs w:val="24"/>
          <w:lang w:eastAsia="lt-LT"/>
        </w:rPr>
        <w:t xml:space="preserve">Vadovaujantis </w:t>
      </w:r>
      <w:r w:rsidRPr="00CB5AF7">
        <w:rPr>
          <w:rFonts w:ascii="Times New Roman" w:eastAsia="Calibri" w:hAnsi="Times New Roman" w:cs="Times New Roman"/>
          <w:b/>
          <w:bCs/>
          <w:i/>
          <w:iCs/>
          <w:sz w:val="24"/>
          <w:szCs w:val="24"/>
          <w:lang w:eastAsia="lt-LT"/>
        </w:rPr>
        <w:t>Viešųjų pirkimų tarnybos direktoriaus 2022 m. gruodžio 30 d. įsakymu Nr. 1S-240 patvirtintomis Pasiūlymo patikslinimo, papildymo ar paaiškinimo taisyklėmis</w:t>
      </w:r>
      <w:r w:rsidRPr="00CB5AF7">
        <w:rPr>
          <w:rFonts w:ascii="Times New Roman" w:eastAsia="Calibri" w:hAnsi="Times New Roman" w:cs="Times New Roman"/>
          <w:b/>
          <w:i/>
          <w:iCs/>
          <w:sz w:val="24"/>
          <w:szCs w:val="24"/>
          <w:lang w:eastAsia="lt-LT"/>
        </w:rPr>
        <w:t xml:space="preserve">, tiekėjas </w:t>
      </w:r>
      <w:r w:rsidRPr="00CB5AF7">
        <w:rPr>
          <w:rFonts w:ascii="Times New Roman" w:eastAsia="Calibri" w:hAnsi="Times New Roman" w:cs="Times New Roman"/>
          <w:b/>
          <w:i/>
          <w:iCs/>
          <w:sz w:val="24"/>
          <w:szCs w:val="24"/>
          <w:u w:val="single"/>
          <w:lang w:eastAsia="lt-LT"/>
        </w:rPr>
        <w:t>gali tikslinti tik pradinius kvalifikacijos duomenis</w:t>
      </w:r>
      <w:r w:rsidRPr="00CB5AF7">
        <w:rPr>
          <w:rFonts w:ascii="Times New Roman" w:eastAsia="Calibri" w:hAnsi="Times New Roman" w:cs="Times New Roman"/>
          <w:b/>
          <w:i/>
          <w:iCs/>
          <w:sz w:val="24"/>
          <w:szCs w:val="24"/>
          <w:lang w:eastAsia="lt-LT"/>
        </w:rPr>
        <w:t xml:space="preserve"> (nepriklausomai, ar pateiktus su pasiūlymu ar Perkančiosios organizacijos prašymu). Tai reiškia, kad jeigu tiekėjo pateikti pradiniai kvalifikacijos duomenys iš karto neatitiks </w:t>
      </w:r>
      <w:r w:rsidRPr="00CB5AF7">
        <w:rPr>
          <w:rFonts w:ascii="Times New Roman" w:eastAsia="Calibri" w:hAnsi="Times New Roman" w:cs="Times New Roman"/>
          <w:b/>
          <w:bCs/>
          <w:i/>
          <w:iCs/>
          <w:sz w:val="24"/>
          <w:szCs w:val="24"/>
          <w:lang w:eastAsia="lt-LT"/>
        </w:rPr>
        <w:t>nustatyto</w:t>
      </w:r>
      <w:r w:rsidRPr="00CB5AF7">
        <w:rPr>
          <w:rFonts w:ascii="Times New Roman" w:eastAsia="Calibri" w:hAnsi="Times New Roman" w:cs="Times New Roman"/>
          <w:b/>
          <w:i/>
          <w:iCs/>
          <w:sz w:val="24"/>
          <w:szCs w:val="24"/>
          <w:lang w:eastAsia="lt-LT"/>
        </w:rPr>
        <w:t xml:space="preserve"> kvalifikacijos reikalavimo, į tokį tiekėją dėl kvalifikacijos patikslinimo </w:t>
      </w:r>
      <w:r w:rsidRPr="00CB5AF7">
        <w:rPr>
          <w:rFonts w:ascii="Times New Roman" w:eastAsia="Calibri" w:hAnsi="Times New Roman" w:cs="Times New Roman"/>
          <w:b/>
          <w:bCs/>
          <w:i/>
          <w:iCs/>
          <w:color w:val="000000"/>
          <w:sz w:val="24"/>
          <w:szCs w:val="24"/>
          <w:lang w:eastAsia="lt-LT"/>
        </w:rPr>
        <w:t>(dėl to paties klausimo)</w:t>
      </w:r>
      <w:r w:rsidRPr="00CB5AF7">
        <w:rPr>
          <w:rFonts w:ascii="Times New Roman" w:eastAsia="Calibri" w:hAnsi="Times New Roman" w:cs="Times New Roman"/>
          <w:b/>
          <w:i/>
          <w:iCs/>
          <w:sz w:val="24"/>
          <w:szCs w:val="24"/>
          <w:lang w:eastAsia="lt-LT"/>
        </w:rPr>
        <w:t xml:space="preserve"> Perkančioji organizacija turi teisę kreiptis tik vieną kartą </w:t>
      </w:r>
      <w:r w:rsidRPr="00CB5AF7">
        <w:rPr>
          <w:rFonts w:ascii="Times New Roman" w:eastAsia="Calibri" w:hAnsi="Times New Roman" w:cs="Times New Roman"/>
          <w:b/>
          <w:bCs/>
          <w:i/>
          <w:iCs/>
          <w:color w:val="000000"/>
          <w:sz w:val="24"/>
          <w:szCs w:val="24"/>
          <w:lang w:eastAsia="lt-LT"/>
        </w:rPr>
        <w:t>(</w:t>
      </w:r>
      <w:r w:rsidRPr="00CB5AF7">
        <w:rPr>
          <w:rFonts w:ascii="Times New Roman" w:eastAsia="Calibri" w:hAnsi="Times New Roman" w:cs="Times New Roman"/>
          <w:b/>
          <w:bCs/>
          <w:i/>
          <w:iCs/>
          <w:color w:val="000000"/>
          <w:sz w:val="24"/>
          <w:szCs w:val="24"/>
          <w:u w:val="single"/>
          <w:lang w:eastAsia="lt-LT"/>
        </w:rPr>
        <w:t>pasiūlymo patikslinimas, papildymas ar paaiškinimas dėl to paties klausimo atliekamas vieną kartą</w:t>
      </w:r>
      <w:r w:rsidRPr="00CB5AF7">
        <w:rPr>
          <w:rFonts w:ascii="Times New Roman" w:eastAsia="Calibri" w:hAnsi="Times New Roman" w:cs="Times New Roman"/>
          <w:b/>
          <w:bCs/>
          <w:i/>
          <w:iCs/>
          <w:color w:val="000000"/>
          <w:sz w:val="24"/>
          <w:szCs w:val="24"/>
          <w:lang w:eastAsia="lt-LT"/>
        </w:rPr>
        <w:t>)</w:t>
      </w:r>
      <w:r w:rsidRPr="00CB5AF7">
        <w:rPr>
          <w:rFonts w:ascii="Times New Roman" w:eastAsia="Calibri" w:hAnsi="Times New Roman" w:cs="Times New Roman"/>
          <w:b/>
          <w:i/>
          <w:iCs/>
          <w:sz w:val="24"/>
          <w:szCs w:val="24"/>
          <w:lang w:eastAsia="lt-LT"/>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tbl>
      <w:tblPr>
        <w:tblW w:w="9639" w:type="dxa"/>
        <w:tblInd w:w="-5" w:type="dxa"/>
        <w:tblLayout w:type="fixed"/>
        <w:tblCellMar>
          <w:left w:w="70" w:type="dxa"/>
          <w:right w:w="70" w:type="dxa"/>
        </w:tblCellMar>
        <w:tblLook w:val="04A0" w:firstRow="1" w:lastRow="0" w:firstColumn="1" w:lastColumn="0" w:noHBand="0" w:noVBand="1"/>
      </w:tblPr>
      <w:tblGrid>
        <w:gridCol w:w="567"/>
        <w:gridCol w:w="3261"/>
        <w:gridCol w:w="1701"/>
        <w:gridCol w:w="1842"/>
        <w:gridCol w:w="2268"/>
      </w:tblGrid>
      <w:tr w:rsidR="00CB5AF7" w:rsidRPr="00CB5AF7" w14:paraId="1182073E" w14:textId="77777777" w:rsidTr="00CB5AF7">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427D8B45" w14:textId="77777777" w:rsidR="00CB5AF7" w:rsidRPr="00CB5AF7" w:rsidRDefault="00CB5AF7" w:rsidP="00CB5AF7">
            <w:pPr>
              <w:keepNext/>
              <w:keepLines/>
              <w:spacing w:after="0" w:line="256" w:lineRule="auto"/>
              <w:jc w:val="center"/>
              <w:rPr>
                <w:rFonts w:ascii="Times New Roman" w:eastAsia="Times New Roman" w:hAnsi="Times New Roman" w:cs="Times New Roman"/>
                <w:b/>
                <w:sz w:val="24"/>
                <w:szCs w:val="24"/>
              </w:rPr>
            </w:pPr>
            <w:r w:rsidRPr="00CB5AF7">
              <w:rPr>
                <w:rFonts w:ascii="Times New Roman" w:eastAsia="Times New Roman" w:hAnsi="Times New Roman" w:cs="Times New Roman"/>
                <w:b/>
                <w:sz w:val="24"/>
                <w:szCs w:val="24"/>
              </w:rPr>
              <w:t>Eil. Nr.</w:t>
            </w:r>
          </w:p>
        </w:tc>
        <w:tc>
          <w:tcPr>
            <w:tcW w:w="3261" w:type="dxa"/>
            <w:tcBorders>
              <w:top w:val="single" w:sz="4" w:space="0" w:color="000000"/>
              <w:left w:val="single" w:sz="4" w:space="0" w:color="000000"/>
              <w:bottom w:val="single" w:sz="4" w:space="0" w:color="000000"/>
              <w:right w:val="nil"/>
            </w:tcBorders>
            <w:shd w:val="clear" w:color="auto" w:fill="F2F2F2"/>
            <w:vAlign w:val="center"/>
            <w:hideMark/>
          </w:tcPr>
          <w:p w14:paraId="6554AF74" w14:textId="77777777" w:rsidR="00CB5AF7" w:rsidRPr="00CB5AF7" w:rsidRDefault="00CB5AF7" w:rsidP="00CB5AF7">
            <w:pPr>
              <w:keepNext/>
              <w:keepLines/>
              <w:spacing w:after="0" w:line="256" w:lineRule="auto"/>
              <w:jc w:val="center"/>
              <w:rPr>
                <w:rFonts w:ascii="Times New Roman" w:eastAsia="Times New Roman" w:hAnsi="Times New Roman" w:cs="Times New Roman"/>
                <w:b/>
                <w:sz w:val="24"/>
                <w:szCs w:val="24"/>
              </w:rPr>
            </w:pPr>
            <w:r w:rsidRPr="00CB5AF7">
              <w:rPr>
                <w:rFonts w:ascii="Times New Roman" w:eastAsia="Times New Roman" w:hAnsi="Times New Roman" w:cs="Times New Roman"/>
                <w:b/>
                <w:sz w:val="24"/>
                <w:szCs w:val="24"/>
              </w:rPr>
              <w:t>Sutarties objekto (paslaugų) pavadinimas</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7CDBE9BA" w14:textId="77777777" w:rsidR="00CB5AF7" w:rsidRPr="00CB5AF7" w:rsidRDefault="00CB5AF7" w:rsidP="00CB5AF7">
            <w:pPr>
              <w:keepNext/>
              <w:keepLines/>
              <w:spacing w:after="0" w:line="256" w:lineRule="auto"/>
              <w:jc w:val="center"/>
              <w:rPr>
                <w:rFonts w:ascii="Times New Roman" w:eastAsia="Times New Roman" w:hAnsi="Times New Roman" w:cs="Times New Roman"/>
                <w:b/>
                <w:sz w:val="24"/>
                <w:szCs w:val="24"/>
              </w:rPr>
            </w:pPr>
            <w:r w:rsidRPr="00CB5AF7">
              <w:rPr>
                <w:rFonts w:ascii="Times New Roman" w:eastAsia="Times New Roman" w:hAnsi="Times New Roman" w:cs="Times New Roman"/>
                <w:b/>
                <w:sz w:val="24"/>
                <w:szCs w:val="24"/>
              </w:rPr>
              <w:t>Per paskutinius 3 metus iki pasiūlymo pateikimo termino pabaigos suteiktų paslaugų vertė Eur be PVM</w:t>
            </w:r>
          </w:p>
        </w:tc>
        <w:tc>
          <w:tcPr>
            <w:tcW w:w="1842" w:type="dxa"/>
            <w:tcBorders>
              <w:top w:val="single" w:sz="4" w:space="0" w:color="000000"/>
              <w:left w:val="single" w:sz="4" w:space="0" w:color="000000"/>
              <w:bottom w:val="single" w:sz="4" w:space="0" w:color="000000"/>
              <w:right w:val="nil"/>
            </w:tcBorders>
            <w:shd w:val="clear" w:color="auto" w:fill="F2F2F2"/>
            <w:vAlign w:val="center"/>
            <w:hideMark/>
          </w:tcPr>
          <w:p w14:paraId="1BA276B0" w14:textId="77777777" w:rsidR="00CB5AF7" w:rsidRPr="00CB5AF7" w:rsidRDefault="00CB5AF7" w:rsidP="00CB5AF7">
            <w:pPr>
              <w:keepNext/>
              <w:keepLines/>
              <w:spacing w:after="0" w:line="256" w:lineRule="auto"/>
              <w:jc w:val="center"/>
              <w:rPr>
                <w:rFonts w:ascii="Times New Roman" w:eastAsia="Times New Roman" w:hAnsi="Times New Roman" w:cs="Times New Roman"/>
                <w:b/>
                <w:sz w:val="24"/>
                <w:szCs w:val="24"/>
              </w:rPr>
            </w:pPr>
            <w:r w:rsidRPr="00CB5AF7">
              <w:rPr>
                <w:rFonts w:ascii="Times New Roman" w:eastAsia="Times New Roman" w:hAnsi="Times New Roman" w:cs="Times New Roman"/>
                <w:b/>
                <w:sz w:val="24"/>
                <w:szCs w:val="24"/>
              </w:rPr>
              <w:t xml:space="preserve">Paslaugų suteikimo pradžios ir pabaigos datos </w:t>
            </w:r>
          </w:p>
          <w:p w14:paraId="42B009FD" w14:textId="77777777" w:rsidR="00CB5AF7" w:rsidRPr="00CB5AF7" w:rsidRDefault="00CB5AF7" w:rsidP="00CB5AF7">
            <w:pPr>
              <w:keepNext/>
              <w:keepLines/>
              <w:spacing w:after="0" w:line="256" w:lineRule="auto"/>
              <w:jc w:val="center"/>
              <w:rPr>
                <w:rFonts w:ascii="Times New Roman" w:eastAsia="Times New Roman" w:hAnsi="Times New Roman" w:cs="Times New Roman"/>
                <w:b/>
                <w:sz w:val="24"/>
                <w:szCs w:val="24"/>
              </w:rPr>
            </w:pPr>
            <w:r w:rsidRPr="00CB5AF7">
              <w:rPr>
                <w:rFonts w:ascii="Times New Roman" w:eastAsia="Times New Roman" w:hAnsi="Times New Roman" w:cs="Times New Roman"/>
                <w:bCs/>
                <w:sz w:val="24"/>
                <w:szCs w:val="24"/>
              </w:rPr>
              <w:t>(nurodyti metus, mėnesį, dieną)</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7C16C2" w14:textId="77777777" w:rsidR="00CB5AF7" w:rsidRPr="00CB5AF7" w:rsidRDefault="00CB5AF7" w:rsidP="00CB5AF7">
            <w:pPr>
              <w:keepNext/>
              <w:keepLines/>
              <w:spacing w:after="0" w:line="256" w:lineRule="auto"/>
              <w:jc w:val="center"/>
              <w:rPr>
                <w:rFonts w:ascii="Times New Roman" w:eastAsia="Times New Roman" w:hAnsi="Times New Roman" w:cs="Times New Roman"/>
                <w:b/>
                <w:sz w:val="24"/>
                <w:szCs w:val="24"/>
              </w:rPr>
            </w:pPr>
            <w:r w:rsidRPr="00CB5AF7">
              <w:rPr>
                <w:rFonts w:ascii="Times New Roman" w:eastAsia="Times New Roman" w:hAnsi="Times New Roman" w:cs="Times New Roman"/>
                <w:b/>
                <w:sz w:val="24"/>
                <w:szCs w:val="24"/>
              </w:rPr>
              <w:t xml:space="preserve">Užsakovo pavadinimas, kontaktinis asmuo </w:t>
            </w:r>
            <w:r w:rsidRPr="00CB5AF7">
              <w:rPr>
                <w:rFonts w:ascii="Times New Roman" w:eastAsia="Times New Roman" w:hAnsi="Times New Roman" w:cs="Times New Roman"/>
                <w:sz w:val="24"/>
                <w:szCs w:val="24"/>
              </w:rPr>
              <w:t>(vardas, pavardė, pareigos, tel. Nr.)</w:t>
            </w:r>
          </w:p>
        </w:tc>
      </w:tr>
      <w:tr w:rsidR="00CB5AF7" w:rsidRPr="00CB5AF7" w14:paraId="15A9C426"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445C8541" w14:textId="77777777" w:rsidR="00CB5AF7" w:rsidRPr="00CB5AF7" w:rsidRDefault="00CB5AF7" w:rsidP="00CB5AF7">
            <w:pPr>
              <w:keepNext/>
              <w:keepLines/>
              <w:spacing w:after="0" w:line="256" w:lineRule="auto"/>
              <w:rPr>
                <w:rFonts w:ascii="Times New Roman" w:eastAsia="Times New Roman" w:hAnsi="Times New Roman" w:cs="Times New Roman"/>
                <w:b/>
                <w:i/>
                <w:sz w:val="24"/>
                <w:szCs w:val="24"/>
              </w:rPr>
            </w:pPr>
          </w:p>
        </w:tc>
        <w:tc>
          <w:tcPr>
            <w:tcW w:w="3261" w:type="dxa"/>
            <w:tcBorders>
              <w:top w:val="single" w:sz="4" w:space="0" w:color="000000"/>
              <w:left w:val="single" w:sz="4" w:space="0" w:color="000000"/>
              <w:bottom w:val="single" w:sz="4" w:space="0" w:color="000000"/>
              <w:right w:val="nil"/>
            </w:tcBorders>
          </w:tcPr>
          <w:p w14:paraId="2C70DD24"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701" w:type="dxa"/>
            <w:tcBorders>
              <w:top w:val="single" w:sz="4" w:space="0" w:color="000000"/>
              <w:left w:val="single" w:sz="4" w:space="0" w:color="auto"/>
              <w:bottom w:val="single" w:sz="4" w:space="0" w:color="000000"/>
              <w:right w:val="nil"/>
            </w:tcBorders>
          </w:tcPr>
          <w:p w14:paraId="00E06F58"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tcPr>
          <w:p w14:paraId="3D1C3E76"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95173F"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r>
      <w:tr w:rsidR="00CB5AF7" w:rsidRPr="00CB5AF7" w14:paraId="6CFC5906"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2CD6ADD0" w14:textId="77777777" w:rsidR="00CB5AF7" w:rsidRPr="00CB5AF7" w:rsidRDefault="00CB5AF7" w:rsidP="00CB5AF7">
            <w:pPr>
              <w:keepNext/>
              <w:keepLines/>
              <w:spacing w:after="0" w:line="256" w:lineRule="auto"/>
              <w:rPr>
                <w:rFonts w:ascii="Times New Roman" w:eastAsia="Times New Roman" w:hAnsi="Times New Roman" w:cs="Times New Roman"/>
                <w:b/>
                <w:i/>
                <w:sz w:val="24"/>
                <w:szCs w:val="24"/>
              </w:rPr>
            </w:pPr>
          </w:p>
        </w:tc>
        <w:tc>
          <w:tcPr>
            <w:tcW w:w="3261" w:type="dxa"/>
            <w:tcBorders>
              <w:top w:val="single" w:sz="4" w:space="0" w:color="000000"/>
              <w:left w:val="single" w:sz="4" w:space="0" w:color="000000"/>
              <w:bottom w:val="single" w:sz="4" w:space="0" w:color="000000"/>
              <w:right w:val="nil"/>
            </w:tcBorders>
          </w:tcPr>
          <w:p w14:paraId="42D6CD65"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701" w:type="dxa"/>
            <w:tcBorders>
              <w:top w:val="single" w:sz="4" w:space="0" w:color="000000"/>
              <w:left w:val="single" w:sz="4" w:space="0" w:color="auto"/>
              <w:bottom w:val="single" w:sz="4" w:space="0" w:color="000000"/>
              <w:right w:val="nil"/>
            </w:tcBorders>
          </w:tcPr>
          <w:p w14:paraId="45926472"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tcPr>
          <w:p w14:paraId="1C245191"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859ED96"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r>
      <w:tr w:rsidR="00CB5AF7" w:rsidRPr="00CB5AF7" w14:paraId="2E21330F"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27F02A9A" w14:textId="77777777" w:rsidR="00CB5AF7" w:rsidRPr="00CB5AF7" w:rsidRDefault="00CB5AF7" w:rsidP="00CB5AF7">
            <w:pPr>
              <w:keepNext/>
              <w:keepLines/>
              <w:spacing w:after="0" w:line="256" w:lineRule="auto"/>
              <w:rPr>
                <w:rFonts w:ascii="Times New Roman" w:eastAsia="Times New Roman" w:hAnsi="Times New Roman" w:cs="Times New Roman"/>
                <w:b/>
                <w:i/>
                <w:sz w:val="24"/>
                <w:szCs w:val="24"/>
              </w:rPr>
            </w:pPr>
          </w:p>
        </w:tc>
        <w:tc>
          <w:tcPr>
            <w:tcW w:w="3261" w:type="dxa"/>
            <w:tcBorders>
              <w:top w:val="single" w:sz="4" w:space="0" w:color="000000"/>
              <w:left w:val="single" w:sz="4" w:space="0" w:color="000000"/>
              <w:bottom w:val="single" w:sz="4" w:space="0" w:color="000000"/>
              <w:right w:val="nil"/>
            </w:tcBorders>
          </w:tcPr>
          <w:p w14:paraId="439F0D51"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701" w:type="dxa"/>
            <w:tcBorders>
              <w:top w:val="single" w:sz="4" w:space="0" w:color="000000"/>
              <w:left w:val="single" w:sz="4" w:space="0" w:color="auto"/>
              <w:bottom w:val="single" w:sz="4" w:space="0" w:color="000000"/>
              <w:right w:val="nil"/>
            </w:tcBorders>
          </w:tcPr>
          <w:p w14:paraId="47CEBF2E"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tcPr>
          <w:p w14:paraId="618930FC"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291540"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r>
      <w:tr w:rsidR="00CB5AF7" w:rsidRPr="00CB5AF7" w14:paraId="515DC09A"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4AB09520" w14:textId="77777777" w:rsidR="00CB5AF7" w:rsidRPr="00CB5AF7" w:rsidRDefault="00CB5AF7" w:rsidP="00CB5AF7">
            <w:pPr>
              <w:keepNext/>
              <w:keepLines/>
              <w:spacing w:after="0" w:line="256" w:lineRule="auto"/>
              <w:rPr>
                <w:rFonts w:ascii="Times New Roman" w:eastAsia="Times New Roman" w:hAnsi="Times New Roman" w:cs="Times New Roman"/>
                <w:b/>
                <w:i/>
                <w:sz w:val="24"/>
                <w:szCs w:val="24"/>
              </w:rPr>
            </w:pPr>
          </w:p>
        </w:tc>
        <w:tc>
          <w:tcPr>
            <w:tcW w:w="3261" w:type="dxa"/>
            <w:tcBorders>
              <w:top w:val="single" w:sz="4" w:space="0" w:color="000000"/>
              <w:left w:val="single" w:sz="4" w:space="0" w:color="000000"/>
              <w:bottom w:val="single" w:sz="4" w:space="0" w:color="000000"/>
              <w:right w:val="nil"/>
            </w:tcBorders>
          </w:tcPr>
          <w:p w14:paraId="7355BBD2"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701" w:type="dxa"/>
            <w:tcBorders>
              <w:top w:val="single" w:sz="4" w:space="0" w:color="000000"/>
              <w:left w:val="single" w:sz="4" w:space="0" w:color="auto"/>
              <w:bottom w:val="single" w:sz="4" w:space="0" w:color="000000"/>
              <w:right w:val="nil"/>
            </w:tcBorders>
          </w:tcPr>
          <w:p w14:paraId="3B136744"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tcPr>
          <w:p w14:paraId="726D7ED5"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A79721" w14:textId="77777777" w:rsidR="00CB5AF7" w:rsidRPr="00CB5AF7" w:rsidRDefault="00CB5AF7" w:rsidP="00CB5AF7">
            <w:pPr>
              <w:keepNext/>
              <w:keepLines/>
              <w:spacing w:after="0" w:line="256" w:lineRule="auto"/>
              <w:rPr>
                <w:rFonts w:ascii="Times New Roman" w:eastAsia="Times New Roman" w:hAnsi="Times New Roman" w:cs="Times New Roman"/>
                <w:sz w:val="24"/>
                <w:szCs w:val="24"/>
              </w:rPr>
            </w:pPr>
          </w:p>
        </w:tc>
      </w:tr>
    </w:tbl>
    <w:p w14:paraId="14B2B847" w14:textId="77777777" w:rsidR="00CB5AF7" w:rsidRPr="00CB5AF7" w:rsidRDefault="00CB5AF7" w:rsidP="00CB5AF7">
      <w:pPr>
        <w:widowControl w:val="0"/>
        <w:suppressAutoHyphens/>
        <w:spacing w:after="0" w:line="240" w:lineRule="auto"/>
        <w:ind w:firstLine="709"/>
        <w:jc w:val="both"/>
        <w:rPr>
          <w:rFonts w:ascii="Times New Roman" w:eastAsia="Times New Roman" w:hAnsi="Times New Roman" w:cs="Times New Roman"/>
          <w:i/>
          <w:sz w:val="24"/>
          <w:szCs w:val="24"/>
        </w:rPr>
      </w:pPr>
      <w:r w:rsidRPr="00CB5AF7">
        <w:rPr>
          <w:rFonts w:ascii="Times New Roman" w:eastAsia="Times New Roman" w:hAnsi="Times New Roman" w:cs="Times New Roman"/>
          <w:i/>
          <w:sz w:val="24"/>
          <w:szCs w:val="24"/>
        </w:rPr>
        <w:t>Pastabos:</w:t>
      </w:r>
    </w:p>
    <w:p w14:paraId="62A38919" w14:textId="77777777" w:rsidR="00EB7478" w:rsidRPr="001C267A" w:rsidRDefault="00EB7478" w:rsidP="00EB7478">
      <w:pPr>
        <w:numPr>
          <w:ilvl w:val="0"/>
          <w:numId w:val="1"/>
        </w:numPr>
        <w:tabs>
          <w:tab w:val="left" w:pos="184"/>
          <w:tab w:val="left" w:pos="993"/>
        </w:tabs>
        <w:spacing w:after="0" w:line="240" w:lineRule="auto"/>
        <w:ind w:left="0" w:firstLine="709"/>
        <w:contextualSpacing/>
        <w:jc w:val="both"/>
        <w:rPr>
          <w:rFonts w:ascii="Times New Roman" w:eastAsia="Times New Roman" w:hAnsi="Times New Roman" w:cs="Times New Roman"/>
          <w:color w:val="FF0000"/>
          <w:sz w:val="24"/>
          <w:szCs w:val="24"/>
          <w:lang w:eastAsia="lt-LT"/>
        </w:rPr>
      </w:pPr>
      <w:r w:rsidRPr="001C267A">
        <w:rPr>
          <w:rFonts w:ascii="Times New Roman" w:hAnsi="Times New Roman" w:cs="Times New Roman"/>
          <w:i/>
          <w:iCs/>
        </w:rPr>
        <w:t xml:space="preserve">tiekėjas </w:t>
      </w:r>
      <w:r w:rsidRPr="001C267A">
        <w:rPr>
          <w:rFonts w:ascii="Times New Roman" w:hAnsi="Times New Roman" w:cs="Times New Roman"/>
          <w:i/>
          <w:iCs/>
          <w:sz w:val="24"/>
          <w:szCs w:val="24"/>
        </w:rPr>
        <w:t>gali teikti informaciją apie savo jėgomis tinkamai suteiktas paslaugas, kurios pradėtos ir baigtos teikti per paskutinius 3 metus iki pasiūlymo pateikimo termino pabaigos</w:t>
      </w:r>
      <w:r w:rsidR="00CB5AF7" w:rsidRPr="001C267A">
        <w:rPr>
          <w:rFonts w:ascii="Times New Roman" w:eastAsia="Times New Roman" w:hAnsi="Times New Roman" w:cs="Times New Roman"/>
          <w:i/>
          <w:iCs/>
          <w:sz w:val="24"/>
          <w:szCs w:val="24"/>
          <w:lang w:eastAsia="lt-LT"/>
        </w:rPr>
        <w:t>;</w:t>
      </w:r>
    </w:p>
    <w:p w14:paraId="4C500388" w14:textId="77777777" w:rsidR="00EB7478" w:rsidRPr="00EB7478" w:rsidRDefault="00EB7478" w:rsidP="00EB7478">
      <w:pPr>
        <w:numPr>
          <w:ilvl w:val="0"/>
          <w:numId w:val="1"/>
        </w:numPr>
        <w:tabs>
          <w:tab w:val="left" w:pos="172"/>
          <w:tab w:val="left" w:pos="993"/>
        </w:tabs>
        <w:spacing w:after="0" w:line="240" w:lineRule="auto"/>
        <w:ind w:left="0" w:firstLine="709"/>
        <w:contextualSpacing/>
        <w:jc w:val="both"/>
        <w:rPr>
          <w:rFonts w:ascii="Times New Roman" w:eastAsia="Times New Roman" w:hAnsi="Times New Roman" w:cs="Times New Roman"/>
          <w:color w:val="FF0000"/>
          <w:sz w:val="24"/>
          <w:szCs w:val="24"/>
          <w:lang w:eastAsia="lt-LT"/>
        </w:rPr>
      </w:pPr>
      <w:r w:rsidRPr="001C267A">
        <w:rPr>
          <w:rFonts w:ascii="Times New Roman" w:hAnsi="Times New Roman" w:cs="Times New Roman"/>
          <w:i/>
          <w:iCs/>
          <w:sz w:val="24"/>
          <w:szCs w:val="24"/>
        </w:rPr>
        <w:t>tiekėjas</w:t>
      </w:r>
      <w:r w:rsidRPr="00EB7478">
        <w:rPr>
          <w:rFonts w:ascii="Times New Roman" w:hAnsi="Times New Roman" w:cs="Times New Roman"/>
          <w:i/>
          <w:iCs/>
          <w:sz w:val="24"/>
          <w:szCs w:val="24"/>
        </w:rPr>
        <w:t xml:space="preserve"> gali teikti informaciją apie savo jėgomis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32E5F2AF" w14:textId="77777777" w:rsidR="00EB7478" w:rsidRPr="00EB7478" w:rsidRDefault="00EB7478" w:rsidP="00EB7478">
      <w:pPr>
        <w:numPr>
          <w:ilvl w:val="0"/>
          <w:numId w:val="1"/>
        </w:numPr>
        <w:tabs>
          <w:tab w:val="left" w:pos="172"/>
          <w:tab w:val="left" w:pos="993"/>
        </w:tabs>
        <w:spacing w:after="0" w:line="240" w:lineRule="auto"/>
        <w:ind w:left="0" w:firstLine="709"/>
        <w:contextualSpacing/>
        <w:jc w:val="both"/>
        <w:rPr>
          <w:rFonts w:ascii="Times New Roman" w:eastAsia="Times New Roman" w:hAnsi="Times New Roman" w:cs="Times New Roman"/>
          <w:color w:val="FF0000"/>
          <w:sz w:val="24"/>
          <w:szCs w:val="24"/>
          <w:lang w:eastAsia="lt-LT"/>
        </w:rPr>
      </w:pPr>
      <w:r w:rsidRPr="00EB7478">
        <w:rPr>
          <w:rFonts w:ascii="Times New Roman" w:hAnsi="Times New Roman" w:cs="Times New Roman"/>
          <w:i/>
          <w:sz w:val="24"/>
          <w:szCs w:val="24"/>
        </w:rPr>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w:t>
      </w:r>
      <w:r w:rsidRPr="00EB7478">
        <w:rPr>
          <w:rFonts w:ascii="Times New Roman" w:hAnsi="Times New Roman" w:cs="Times New Roman"/>
          <w:i/>
          <w:iCs/>
          <w:sz w:val="24"/>
          <w:szCs w:val="24"/>
        </w:rPr>
        <w:t>savo jėgomis tinkamai</w:t>
      </w:r>
      <w:r w:rsidRPr="00EB7478">
        <w:rPr>
          <w:rFonts w:ascii="Times New Roman" w:hAnsi="Times New Roman" w:cs="Times New Roman"/>
          <w:i/>
          <w:sz w:val="24"/>
          <w:szCs w:val="24"/>
        </w:rPr>
        <w:t xml:space="preserve"> suteikęs reikalavime nurodytų paslaugų už ne mažiau kaip reikalavime nurodytą sumą;</w:t>
      </w:r>
    </w:p>
    <w:p w14:paraId="3E7A577A" w14:textId="60FB6E8A" w:rsidR="00EB7478" w:rsidRPr="00EB7478" w:rsidRDefault="00CB5AF7" w:rsidP="00EB7478">
      <w:pPr>
        <w:numPr>
          <w:ilvl w:val="0"/>
          <w:numId w:val="1"/>
        </w:numPr>
        <w:tabs>
          <w:tab w:val="left" w:pos="172"/>
          <w:tab w:val="left" w:pos="993"/>
        </w:tabs>
        <w:spacing w:after="0" w:line="240" w:lineRule="auto"/>
        <w:ind w:left="0" w:firstLine="709"/>
        <w:contextualSpacing/>
        <w:jc w:val="both"/>
        <w:rPr>
          <w:rFonts w:ascii="Times New Roman" w:eastAsia="Times New Roman" w:hAnsi="Times New Roman" w:cs="Times New Roman"/>
          <w:color w:val="FF0000"/>
          <w:sz w:val="24"/>
          <w:szCs w:val="24"/>
          <w:lang w:eastAsia="lt-LT"/>
        </w:rPr>
      </w:pPr>
      <w:r w:rsidRPr="00EB7478">
        <w:rPr>
          <w:rFonts w:ascii="Times New Roman" w:eastAsia="Times New Roman" w:hAnsi="Times New Roman" w:cs="Times New Roman"/>
          <w:i/>
          <w:iCs/>
          <w:color w:val="000000"/>
          <w:sz w:val="24"/>
          <w:szCs w:val="24"/>
        </w:rPr>
        <w:t xml:space="preserve">- </w:t>
      </w:r>
      <w:r w:rsidR="00EB7478" w:rsidRPr="00EB7478">
        <w:rPr>
          <w:rFonts w:ascii="Times New Roman" w:hAnsi="Times New Roman" w:cs="Times New Roman"/>
          <w:i/>
          <w:sz w:val="24"/>
          <w:szCs w:val="24"/>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p w14:paraId="58EE57B4" w14:textId="77777777" w:rsidR="00123530" w:rsidRDefault="00123530">
      <w:bookmarkStart w:id="1" w:name="_GoBack"/>
      <w:bookmarkEnd w:id="1"/>
    </w:p>
    <w:sectPr w:rsidR="001235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F7"/>
    <w:rsid w:val="00123530"/>
    <w:rsid w:val="001C267A"/>
    <w:rsid w:val="001E0746"/>
    <w:rsid w:val="00CB5AF7"/>
    <w:rsid w:val="00EB7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548F"/>
  <w15:chartTrackingRefBased/>
  <w15:docId w15:val="{D48493AB-E30E-4ABB-9576-33C21277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EB7478"/>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B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1790</Words>
  <Characters>1021</Characters>
  <Application>Microsoft Office Word</Application>
  <DocSecurity>0</DocSecurity>
  <Lines>8</Lines>
  <Paragraphs>5</Paragraphs>
  <ScaleCrop>false</ScaleCrop>
  <Company>KMSA</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Ligita Kančelskienė</cp:lastModifiedBy>
  <cp:revision>4</cp:revision>
  <dcterms:created xsi:type="dcterms:W3CDTF">2025-06-25T13:08:00Z</dcterms:created>
  <dcterms:modified xsi:type="dcterms:W3CDTF">2025-07-14T13:03:00Z</dcterms:modified>
</cp:coreProperties>
</file>