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BB50" w14:textId="77777777" w:rsidR="006762D3" w:rsidRDefault="006762D3" w:rsidP="006762D3">
      <w:pPr>
        <w:jc w:val="both"/>
        <w:rPr>
          <w:rFonts w:ascii="Times New Roman" w:hAnsi="Times New Roman" w:cs="Times New Roman"/>
          <w:b/>
          <w:bCs/>
          <w:sz w:val="24"/>
          <w:szCs w:val="24"/>
        </w:rPr>
      </w:pPr>
      <w:r>
        <w:rPr>
          <w:rFonts w:ascii="Times New Roman" w:hAnsi="Times New Roman" w:cs="Times New Roman"/>
          <w:b/>
          <w:bCs/>
          <w:sz w:val="24"/>
          <w:szCs w:val="24"/>
        </w:rPr>
        <w:t xml:space="preserve">TIEKĖJŲ KLAUSIMAI / SIŪLYMAI / PASTABOS DĖL </w:t>
      </w:r>
    </w:p>
    <w:p w14:paraId="090BABC1" w14:textId="202B7A81" w:rsidR="006762D3" w:rsidRDefault="00716188" w:rsidP="006762D3">
      <w:pPr>
        <w:jc w:val="both"/>
        <w:rPr>
          <w:rFonts w:ascii="Times New Roman" w:hAnsi="Times New Roman" w:cs="Times New Roman"/>
          <w:b/>
          <w:bCs/>
          <w:sz w:val="24"/>
          <w:szCs w:val="24"/>
        </w:rPr>
      </w:pPr>
      <w:r>
        <w:rPr>
          <w:rFonts w:ascii="Times New Roman" w:hAnsi="Times New Roman" w:cs="Times New Roman"/>
          <w:b/>
          <w:bCs/>
          <w:sz w:val="24"/>
          <w:szCs w:val="24"/>
        </w:rPr>
        <w:t>R</w:t>
      </w:r>
      <w:r w:rsidR="00245BEC">
        <w:rPr>
          <w:rFonts w:ascii="Times New Roman" w:hAnsi="Times New Roman" w:cs="Times New Roman"/>
          <w:b/>
          <w:bCs/>
          <w:color w:val="333333"/>
          <w:sz w:val="23"/>
          <w:szCs w:val="23"/>
          <w:shd w:val="clear" w:color="auto" w:fill="FFFFFF"/>
        </w:rPr>
        <w:t>inkos konsultacijos</w:t>
      </w:r>
      <w:r w:rsidR="006762D3" w:rsidRPr="000B3D2E">
        <w:rPr>
          <w:rFonts w:ascii="Times New Roman" w:hAnsi="Times New Roman" w:cs="Times New Roman"/>
          <w:b/>
          <w:bCs/>
          <w:sz w:val="24"/>
          <w:szCs w:val="24"/>
        </w:rPr>
        <w:t xml:space="preserve"> </w:t>
      </w:r>
      <w:r w:rsidR="005F67F0">
        <w:rPr>
          <w:rFonts w:ascii="Times New Roman" w:hAnsi="Times New Roman" w:cs="Times New Roman"/>
          <w:b/>
          <w:bCs/>
          <w:sz w:val="24"/>
          <w:szCs w:val="24"/>
        </w:rPr>
        <w:t xml:space="preserve">Nr. </w:t>
      </w:r>
      <w:r w:rsidR="00F10059">
        <w:rPr>
          <w:rFonts w:ascii="Times New Roman" w:hAnsi="Times New Roman" w:cs="Times New Roman"/>
          <w:b/>
          <w:bCs/>
          <w:sz w:val="24"/>
          <w:szCs w:val="24"/>
        </w:rPr>
        <w:t>3500300</w:t>
      </w:r>
      <w:r w:rsidR="00090ED1">
        <w:rPr>
          <w:rFonts w:ascii="Times New Roman" w:hAnsi="Times New Roman" w:cs="Times New Roman"/>
          <w:b/>
          <w:bCs/>
          <w:sz w:val="24"/>
          <w:szCs w:val="24"/>
        </w:rPr>
        <w:t xml:space="preserve"> </w:t>
      </w:r>
      <w:r w:rsidR="00E11F75">
        <w:rPr>
          <w:rFonts w:ascii="Times New Roman" w:hAnsi="Times New Roman" w:cs="Times New Roman"/>
          <w:b/>
          <w:bCs/>
          <w:sz w:val="24"/>
          <w:szCs w:val="24"/>
        </w:rPr>
        <w:t>„</w:t>
      </w:r>
      <w:proofErr w:type="spellStart"/>
      <w:r w:rsidR="00E11F75" w:rsidRPr="00E11F75">
        <w:rPr>
          <w:rFonts w:ascii="Times New Roman" w:hAnsi="Times New Roman" w:cs="Times New Roman"/>
          <w:b/>
          <w:bCs/>
          <w:sz w:val="24"/>
          <w:szCs w:val="24"/>
        </w:rPr>
        <w:t>PD_RK_Mokėjimo</w:t>
      </w:r>
      <w:proofErr w:type="spellEnd"/>
      <w:r w:rsidR="00E11F75" w:rsidRPr="00E11F75">
        <w:rPr>
          <w:rFonts w:ascii="Times New Roman" w:hAnsi="Times New Roman" w:cs="Times New Roman"/>
          <w:b/>
          <w:bCs/>
          <w:sz w:val="24"/>
          <w:szCs w:val="24"/>
        </w:rPr>
        <w:t xml:space="preserve"> terminalų nuoma - konsoliduotas pirkimas sveikatos priežiūros įstaigoms</w:t>
      </w:r>
      <w:r w:rsidR="005F67F0" w:rsidRPr="00E11F75">
        <w:rPr>
          <w:rFonts w:ascii="Times New Roman" w:hAnsi="Times New Roman" w:cs="Times New Roman"/>
          <w:b/>
          <w:bCs/>
          <w:i/>
          <w:iCs/>
          <w:sz w:val="24"/>
          <w:szCs w:val="24"/>
        </w:rPr>
        <w:t>“</w:t>
      </w:r>
      <w:r w:rsidR="00545E9D" w:rsidRPr="00E11F75">
        <w:rPr>
          <w:rFonts w:ascii="Times New Roman" w:hAnsi="Times New Roman" w:cs="Times New Roman"/>
          <w:b/>
          <w:bCs/>
          <w:i/>
          <w:iCs/>
          <w:sz w:val="24"/>
          <w:szCs w:val="24"/>
        </w:rPr>
        <w:t xml:space="preserve"> </w:t>
      </w:r>
      <w:r w:rsidR="00446A40" w:rsidRPr="00E11F75">
        <w:rPr>
          <w:rFonts w:ascii="Times New Roman" w:hAnsi="Times New Roman" w:cs="Times New Roman"/>
          <w:b/>
          <w:bCs/>
          <w:sz w:val="24"/>
          <w:szCs w:val="24"/>
        </w:rPr>
        <w:t>d</w:t>
      </w:r>
      <w:r w:rsidR="00446A40" w:rsidRPr="00446A40">
        <w:rPr>
          <w:rFonts w:ascii="Times New Roman" w:hAnsi="Times New Roman" w:cs="Times New Roman"/>
          <w:b/>
          <w:bCs/>
          <w:sz w:val="24"/>
          <w:szCs w:val="24"/>
        </w:rPr>
        <w:t>ėl pirkimo dokumentų projekto</w:t>
      </w:r>
    </w:p>
    <w:p w14:paraId="138930A9" w14:textId="19E138A5" w:rsidR="0089678A" w:rsidRDefault="00C9581A" w:rsidP="006762D3">
      <w:pPr>
        <w:jc w:val="both"/>
        <w:rPr>
          <w:rFonts w:ascii="Times New Roman" w:hAnsi="Times New Roman" w:cs="Times New Roman"/>
          <w:sz w:val="24"/>
          <w:szCs w:val="24"/>
        </w:rPr>
      </w:pPr>
      <w:r>
        <w:rPr>
          <w:rFonts w:ascii="Times New Roman" w:hAnsi="Times New Roman" w:cs="Times New Roman"/>
          <w:sz w:val="24"/>
          <w:szCs w:val="24"/>
        </w:rPr>
        <w:t>Gautos suinteresuotų rinkos dalyvių pastabos:</w:t>
      </w:r>
    </w:p>
    <w:tbl>
      <w:tblPr>
        <w:tblW w:w="145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57"/>
        <w:gridCol w:w="4111"/>
        <w:gridCol w:w="5670"/>
        <w:gridCol w:w="4253"/>
      </w:tblGrid>
      <w:tr w:rsidR="00C072BC" w:rsidRPr="00716188" w14:paraId="7604ECF7" w14:textId="2BD0C02B" w:rsidTr="00D34A73">
        <w:trPr>
          <w:trHeight w:val="544"/>
        </w:trPr>
        <w:tc>
          <w:tcPr>
            <w:tcW w:w="4668" w:type="dxa"/>
            <w:gridSpan w:val="2"/>
            <w:shd w:val="clear" w:color="auto" w:fill="D9D9D9" w:themeFill="background1" w:themeFillShade="D9"/>
            <w:vAlign w:val="center"/>
          </w:tcPr>
          <w:p w14:paraId="62163166" w14:textId="77777777" w:rsidR="00182647" w:rsidRPr="00716188"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716188">
              <w:rPr>
                <w:rFonts w:ascii="Times New Roman" w:eastAsia="Times New Roman" w:hAnsi="Times New Roman" w:cs="Times New Roman"/>
                <w:b/>
                <w:bCs/>
                <w:kern w:val="0"/>
                <w:sz w:val="24"/>
                <w:szCs w:val="24"/>
                <w:lang w:eastAsia="en-GB"/>
                <w14:ligatures w14:val="none"/>
              </w:rPr>
              <w:t>Techninių parametrų pavadinimas</w:t>
            </w:r>
          </w:p>
        </w:tc>
        <w:tc>
          <w:tcPr>
            <w:tcW w:w="5670" w:type="dxa"/>
            <w:shd w:val="clear" w:color="auto" w:fill="D9D9D9" w:themeFill="background1" w:themeFillShade="D9"/>
            <w:vAlign w:val="center"/>
          </w:tcPr>
          <w:p w14:paraId="194E905D" w14:textId="3B9A91F1" w:rsidR="00182647" w:rsidRPr="00716188"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716188">
              <w:rPr>
                <w:rFonts w:ascii="Times New Roman" w:hAnsi="Times New Roman" w:cs="Times New Roman"/>
                <w:b/>
                <w:bCs/>
                <w:iCs/>
                <w:sz w:val="24"/>
                <w:szCs w:val="24"/>
              </w:rPr>
              <w:t>Tiekėjų pastabos</w:t>
            </w:r>
          </w:p>
        </w:tc>
        <w:tc>
          <w:tcPr>
            <w:tcW w:w="4253" w:type="dxa"/>
            <w:shd w:val="clear" w:color="auto" w:fill="D9D9D9" w:themeFill="background1" w:themeFillShade="D9"/>
          </w:tcPr>
          <w:p w14:paraId="0269059F" w14:textId="3FE5BDFF" w:rsidR="00182647" w:rsidRPr="00716188" w:rsidRDefault="00182647" w:rsidP="00C9581A">
            <w:pPr>
              <w:spacing w:after="0" w:line="240" w:lineRule="auto"/>
              <w:jc w:val="center"/>
              <w:rPr>
                <w:rFonts w:ascii="Times New Roman" w:hAnsi="Times New Roman" w:cs="Times New Roman"/>
                <w:b/>
                <w:bCs/>
                <w:iCs/>
                <w:sz w:val="24"/>
                <w:szCs w:val="24"/>
              </w:rPr>
            </w:pPr>
            <w:r w:rsidRPr="00716188">
              <w:rPr>
                <w:rFonts w:ascii="Times New Roman" w:hAnsi="Times New Roman" w:cs="Times New Roman"/>
                <w:b/>
                <w:bCs/>
                <w:iCs/>
                <w:sz w:val="24"/>
                <w:szCs w:val="24"/>
              </w:rPr>
              <w:t>Perkančiosios organizacijos atsakymas</w:t>
            </w:r>
          </w:p>
        </w:tc>
      </w:tr>
      <w:tr w:rsidR="006728FE" w:rsidRPr="00716188" w14:paraId="621A264D" w14:textId="2C331E5E" w:rsidTr="00D34A73">
        <w:trPr>
          <w:trHeight w:val="555"/>
        </w:trPr>
        <w:tc>
          <w:tcPr>
            <w:tcW w:w="557" w:type="dxa"/>
            <w:shd w:val="clear" w:color="auto" w:fill="FFFFFF"/>
            <w:vAlign w:val="center"/>
          </w:tcPr>
          <w:p w14:paraId="622B0A4B" w14:textId="77777777" w:rsidR="006728FE" w:rsidRPr="00716188" w:rsidRDefault="006728FE" w:rsidP="006728FE">
            <w:pPr>
              <w:spacing w:after="0" w:line="240" w:lineRule="auto"/>
              <w:rPr>
                <w:rFonts w:ascii="Times New Roman" w:eastAsia="Times New Roman" w:hAnsi="Times New Roman" w:cs="Times New Roman"/>
                <w:kern w:val="0"/>
                <w:sz w:val="24"/>
                <w:szCs w:val="24"/>
                <w:lang w:eastAsia="en-GB"/>
                <w14:ligatures w14:val="none"/>
              </w:rPr>
            </w:pPr>
            <w:r w:rsidRPr="00716188">
              <w:rPr>
                <w:rFonts w:ascii="Times New Roman" w:eastAsia="Times New Roman" w:hAnsi="Times New Roman" w:cs="Times New Roman"/>
                <w:kern w:val="0"/>
                <w:sz w:val="24"/>
                <w:szCs w:val="24"/>
                <w:lang w:eastAsia="en-GB"/>
                <w14:ligatures w14:val="none"/>
              </w:rPr>
              <w:t>1.</w:t>
            </w:r>
          </w:p>
        </w:tc>
        <w:tc>
          <w:tcPr>
            <w:tcW w:w="4111" w:type="dxa"/>
            <w:shd w:val="clear" w:color="auto" w:fill="FFFFFF"/>
            <w:tcMar>
              <w:top w:w="0" w:type="dxa"/>
              <w:left w:w="108" w:type="dxa"/>
              <w:bottom w:w="0" w:type="dxa"/>
              <w:right w:w="108" w:type="dxa"/>
            </w:tcMar>
          </w:tcPr>
          <w:p w14:paraId="2836DB8E" w14:textId="0DABD7F2" w:rsidR="006728FE" w:rsidRPr="00716188" w:rsidRDefault="006728FE" w:rsidP="006728FE">
            <w:pPr>
              <w:spacing w:after="0" w:line="240" w:lineRule="auto"/>
              <w:jc w:val="both"/>
              <w:rPr>
                <w:rFonts w:ascii="Times New Roman" w:eastAsia="Times New Roman" w:hAnsi="Times New Roman" w:cs="Times New Roman"/>
                <w:kern w:val="0"/>
                <w:sz w:val="24"/>
                <w:szCs w:val="24"/>
                <w:lang w:eastAsia="en-GB"/>
                <w14:ligatures w14:val="none"/>
              </w:rPr>
            </w:pPr>
            <w:r w:rsidRPr="00716188">
              <w:rPr>
                <w:rFonts w:ascii="Times New Roman" w:hAnsi="Times New Roman" w:cs="Times New Roman"/>
                <w:color w:val="000000"/>
                <w:sz w:val="24"/>
                <w:szCs w:val="24"/>
              </w:rPr>
              <w:t>Nuoroda į pateiktus siūlomos prekės techninių charakteristikų aprašymus anglų arba lietuvių kalba (originalius prekių katalogus, ar jų dalis, ar kitus gamintojo parengtus lygiaverčius dokumentus, kuriose aprašomos siūlomos prekės), nurodant aprašymo ir/ar katalogo pavadinimą, numerį, puslapį, kuriame aprašomas prekės atitikimas keliamiems reikalavimams (TS, lentelė)</w:t>
            </w:r>
          </w:p>
        </w:tc>
        <w:tc>
          <w:tcPr>
            <w:tcW w:w="5670" w:type="dxa"/>
            <w:shd w:val="clear" w:color="auto" w:fill="FFFFFF"/>
          </w:tcPr>
          <w:p w14:paraId="7B6162D9" w14:textId="657657CE" w:rsidR="006728FE" w:rsidRPr="00716188" w:rsidRDefault="006728FE" w:rsidP="006728FE">
            <w:pPr>
              <w:spacing w:after="0" w:line="240" w:lineRule="auto"/>
              <w:jc w:val="both"/>
              <w:rPr>
                <w:rFonts w:ascii="Times New Roman" w:eastAsia="Times New Roman" w:hAnsi="Times New Roman" w:cs="Times New Roman"/>
                <w:kern w:val="0"/>
                <w:sz w:val="24"/>
                <w:szCs w:val="24"/>
                <w:lang w:eastAsia="en-GB"/>
                <w14:ligatures w14:val="none"/>
              </w:rPr>
            </w:pPr>
            <w:r w:rsidRPr="00716188">
              <w:rPr>
                <w:rFonts w:ascii="Times New Roman" w:hAnsi="Times New Roman" w:cs="Times New Roman"/>
                <w:sz w:val="24"/>
                <w:szCs w:val="24"/>
              </w:rPr>
              <w:t>Terminalas yra mūsų pačių surinktas iš atskirų komponentų. Negalime pateikti visų sudedamųjų dalių charakteristikų. Manome, kad tai perteklinis reikalavimas, kuris reikalauja didelių laiko išteklių tiek tiekėjui, tiek perkančiajai organizacijai ir vietoj to siūlome įrašyti parametrus.</w:t>
            </w:r>
          </w:p>
        </w:tc>
        <w:tc>
          <w:tcPr>
            <w:tcW w:w="4253" w:type="dxa"/>
            <w:shd w:val="clear" w:color="auto" w:fill="FFFFFF"/>
          </w:tcPr>
          <w:p w14:paraId="4020C1AF" w14:textId="48AA8779" w:rsidR="006728FE" w:rsidRPr="00716188" w:rsidRDefault="0013706C" w:rsidP="00453197">
            <w:pPr>
              <w:spacing w:before="100" w:beforeAutospacing="1" w:after="100" w:afterAutospacing="1" w:line="240" w:lineRule="auto"/>
              <w:ind w:left="79" w:right="141"/>
              <w:jc w:val="both"/>
              <w:rPr>
                <w:rFonts w:ascii="Times New Roman" w:eastAsia="Times New Roman" w:hAnsi="Times New Roman" w:cs="Times New Roman"/>
                <w:color w:val="FF0000"/>
                <w:kern w:val="0"/>
                <w:sz w:val="24"/>
                <w:szCs w:val="24"/>
                <w14:ligatures w14:val="none"/>
              </w:rPr>
            </w:pPr>
            <w:r w:rsidRPr="00716188">
              <w:rPr>
                <w:rFonts w:ascii="Times New Roman" w:eastAsia="Times New Roman" w:hAnsi="Times New Roman" w:cs="Times New Roman"/>
                <w:color w:val="FF0000"/>
                <w:kern w:val="0"/>
                <w:sz w:val="24"/>
                <w:szCs w:val="24"/>
                <w14:ligatures w14:val="none"/>
              </w:rPr>
              <w:t>Sutinkame su Jūsų prašymu, skelbiant pirkimą bus pakoreguota techninė specifikacija.</w:t>
            </w:r>
          </w:p>
        </w:tc>
      </w:tr>
      <w:tr w:rsidR="006728FE" w:rsidRPr="00716188" w14:paraId="72D5A5CB" w14:textId="77777777" w:rsidTr="00D34A73">
        <w:trPr>
          <w:trHeight w:val="555"/>
        </w:trPr>
        <w:tc>
          <w:tcPr>
            <w:tcW w:w="557" w:type="dxa"/>
            <w:shd w:val="clear" w:color="auto" w:fill="FFFFFF"/>
            <w:vAlign w:val="center"/>
          </w:tcPr>
          <w:p w14:paraId="51FCDAED" w14:textId="28653C52" w:rsidR="006728FE" w:rsidRPr="00716188" w:rsidRDefault="006728FE" w:rsidP="006728FE">
            <w:pPr>
              <w:spacing w:after="0" w:line="240" w:lineRule="auto"/>
              <w:rPr>
                <w:rFonts w:ascii="Times New Roman" w:eastAsia="Times New Roman" w:hAnsi="Times New Roman" w:cs="Times New Roman"/>
                <w:kern w:val="0"/>
                <w:sz w:val="24"/>
                <w:szCs w:val="24"/>
                <w:lang w:eastAsia="en-GB"/>
                <w14:ligatures w14:val="none"/>
              </w:rPr>
            </w:pPr>
            <w:r w:rsidRPr="00716188">
              <w:rPr>
                <w:rFonts w:ascii="Times New Roman" w:eastAsia="Times New Roman" w:hAnsi="Times New Roman" w:cs="Times New Roman"/>
                <w:kern w:val="0"/>
                <w:sz w:val="24"/>
                <w:szCs w:val="24"/>
                <w:lang w:eastAsia="en-GB"/>
                <w14:ligatures w14:val="none"/>
              </w:rPr>
              <w:t>2.</w:t>
            </w:r>
          </w:p>
        </w:tc>
        <w:tc>
          <w:tcPr>
            <w:tcW w:w="4111" w:type="dxa"/>
            <w:shd w:val="clear" w:color="auto" w:fill="FFFFFF"/>
            <w:tcMar>
              <w:top w:w="0" w:type="dxa"/>
              <w:left w:w="108" w:type="dxa"/>
              <w:bottom w:w="0" w:type="dxa"/>
              <w:right w:w="108" w:type="dxa"/>
            </w:tcMar>
          </w:tcPr>
          <w:p w14:paraId="6C6799D3" w14:textId="148825B9" w:rsidR="006728FE" w:rsidRPr="00716188" w:rsidRDefault="006728FE" w:rsidP="006728F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16188">
              <w:rPr>
                <w:rFonts w:ascii="Times New Roman" w:hAnsi="Times New Roman" w:cs="Times New Roman"/>
                <w:sz w:val="24"/>
                <w:szCs w:val="24"/>
              </w:rPr>
              <w:t>Matinis ekranas (TS, lentelė, 2 punktas)</w:t>
            </w:r>
          </w:p>
        </w:tc>
        <w:tc>
          <w:tcPr>
            <w:tcW w:w="5670" w:type="dxa"/>
            <w:shd w:val="clear" w:color="auto" w:fill="FFFFFF"/>
          </w:tcPr>
          <w:p w14:paraId="5D852AC9" w14:textId="08135999" w:rsidR="006728FE" w:rsidRPr="00716188" w:rsidRDefault="006728FE" w:rsidP="006728F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16188">
              <w:rPr>
                <w:rFonts w:ascii="Times New Roman" w:hAnsi="Times New Roman" w:cs="Times New Roman"/>
                <w:sz w:val="24"/>
                <w:szCs w:val="24"/>
              </w:rPr>
              <w:t>Matinis ekranas turi mažesnę raišką. Toks reikalavimas neatitinka į</w:t>
            </w:r>
            <w:r w:rsidRPr="00716188">
              <w:rPr>
                <w:rFonts w:ascii="Times New Roman" w:eastAsia="SimSun" w:hAnsi="Times New Roman" w:cs="Times New Roman"/>
                <w:color w:val="000000"/>
                <w:sz w:val="24"/>
                <w:szCs w:val="24"/>
              </w:rPr>
              <w:t>statymo reikalavimų dėl neįgaliųjų aptarnavimo sąlygų gerinimo.</w:t>
            </w:r>
          </w:p>
        </w:tc>
        <w:tc>
          <w:tcPr>
            <w:tcW w:w="4253" w:type="dxa"/>
            <w:shd w:val="clear" w:color="auto" w:fill="FFFFFF"/>
          </w:tcPr>
          <w:p w14:paraId="6DF6BA50" w14:textId="77777777" w:rsidR="006728FE" w:rsidRPr="00716188" w:rsidRDefault="00E442E9" w:rsidP="00E442E9">
            <w:pPr>
              <w:spacing w:before="100" w:beforeAutospacing="1" w:after="100" w:afterAutospacing="1" w:line="240" w:lineRule="auto"/>
              <w:ind w:right="141"/>
              <w:jc w:val="both"/>
              <w:rPr>
                <w:rFonts w:ascii="Times New Roman" w:eastAsia="Times New Roman" w:hAnsi="Times New Roman" w:cs="Times New Roman"/>
                <w:color w:val="FF0000"/>
                <w:kern w:val="0"/>
                <w:sz w:val="24"/>
                <w:szCs w:val="24"/>
                <w14:ligatures w14:val="none"/>
              </w:rPr>
            </w:pPr>
            <w:r w:rsidRPr="00716188">
              <w:rPr>
                <w:rFonts w:ascii="Times New Roman" w:eastAsia="Times New Roman" w:hAnsi="Times New Roman" w:cs="Times New Roman"/>
                <w:color w:val="FF0000"/>
                <w:kern w:val="0"/>
                <w:sz w:val="24"/>
                <w:szCs w:val="24"/>
                <w14:ligatures w14:val="none"/>
              </w:rPr>
              <w:t>Techninė specifikacija koreguojama sekančiai:</w:t>
            </w:r>
          </w:p>
          <w:p w14:paraId="58C75A07" w14:textId="2D56812E" w:rsidR="00E442E9" w:rsidRPr="00716188" w:rsidRDefault="00E442E9" w:rsidP="00E442E9">
            <w:pPr>
              <w:spacing w:before="100" w:beforeAutospacing="1" w:after="100" w:afterAutospacing="1" w:line="240" w:lineRule="auto"/>
              <w:ind w:right="141"/>
              <w:jc w:val="both"/>
              <w:rPr>
                <w:rFonts w:ascii="Times New Roman" w:eastAsia="Times New Roman" w:hAnsi="Times New Roman" w:cs="Times New Roman"/>
                <w:i/>
                <w:color w:val="FF0000"/>
                <w:kern w:val="0"/>
                <w:sz w:val="24"/>
                <w:szCs w:val="24"/>
                <w14:ligatures w14:val="none"/>
              </w:rPr>
            </w:pPr>
            <w:r w:rsidRPr="00716188">
              <w:rPr>
                <w:rFonts w:ascii="Times New Roman" w:hAnsi="Times New Roman" w:cs="Times New Roman"/>
                <w:bCs/>
                <w:i/>
                <w:sz w:val="24"/>
                <w:szCs w:val="24"/>
              </w:rPr>
              <w:t xml:space="preserve">Ne mažesnis kaip 19" ekranas. Ekranas turi būti ne blizgus </w:t>
            </w:r>
            <w:r w:rsidRPr="00716188">
              <w:rPr>
                <w:rFonts w:ascii="Times New Roman" w:eastAsia="Times New Roman" w:hAnsi="Times New Roman" w:cs="Times New Roman"/>
                <w:i/>
                <w:kern w:val="0"/>
                <w:sz w:val="24"/>
                <w:szCs w:val="24"/>
                <w14:ligatures w14:val="none"/>
              </w:rPr>
              <w:t>(</w:t>
            </w:r>
            <w:proofErr w:type="spellStart"/>
            <w:r w:rsidRPr="00716188">
              <w:rPr>
                <w:rFonts w:ascii="Times New Roman" w:eastAsia="Times New Roman" w:hAnsi="Times New Roman" w:cs="Times New Roman"/>
                <w:i/>
                <w:kern w:val="0"/>
                <w:sz w:val="24"/>
                <w:szCs w:val="24"/>
                <w14:ligatures w14:val="none"/>
              </w:rPr>
              <w:t>ang</w:t>
            </w:r>
            <w:proofErr w:type="spellEnd"/>
            <w:r w:rsidRPr="00716188">
              <w:rPr>
                <w:rFonts w:ascii="Times New Roman" w:eastAsia="Times New Roman" w:hAnsi="Times New Roman" w:cs="Times New Roman"/>
                <w:i/>
                <w:kern w:val="0"/>
                <w:sz w:val="24"/>
                <w:szCs w:val="24"/>
                <w14:ligatures w14:val="none"/>
              </w:rPr>
              <w:t xml:space="preserve">. </w:t>
            </w:r>
            <w:proofErr w:type="spellStart"/>
            <w:r w:rsidRPr="00716188">
              <w:rPr>
                <w:rFonts w:ascii="Times New Roman" w:eastAsia="Times New Roman" w:hAnsi="Times New Roman" w:cs="Times New Roman"/>
                <w:i/>
                <w:sz w:val="24"/>
                <w:szCs w:val="24"/>
              </w:rPr>
              <w:t>anti-</w:t>
            </w:r>
            <w:r w:rsidRPr="00716188">
              <w:rPr>
                <w:rFonts w:ascii="Times New Roman" w:eastAsia="Times New Roman" w:hAnsi="Times New Roman" w:cs="Times New Roman"/>
                <w:i/>
                <w:kern w:val="0"/>
                <w:sz w:val="24"/>
                <w:szCs w:val="24"/>
                <w14:ligatures w14:val="none"/>
              </w:rPr>
              <w:t>glare</w:t>
            </w:r>
            <w:proofErr w:type="spellEnd"/>
            <w:r w:rsidRPr="00716188">
              <w:rPr>
                <w:rFonts w:ascii="Times New Roman" w:eastAsia="Times New Roman" w:hAnsi="Times New Roman" w:cs="Times New Roman"/>
                <w:i/>
                <w:kern w:val="0"/>
                <w:sz w:val="24"/>
                <w:szCs w:val="24"/>
                <w14:ligatures w14:val="none"/>
              </w:rPr>
              <w:t xml:space="preserve"> </w:t>
            </w:r>
            <w:proofErr w:type="spellStart"/>
            <w:r w:rsidRPr="00716188">
              <w:rPr>
                <w:rFonts w:ascii="Times New Roman" w:eastAsia="Times New Roman" w:hAnsi="Times New Roman" w:cs="Times New Roman"/>
                <w:i/>
                <w:kern w:val="0"/>
                <w:sz w:val="24"/>
                <w:szCs w:val="24"/>
                <w14:ligatures w14:val="none"/>
              </w:rPr>
              <w:t>screen</w:t>
            </w:r>
            <w:proofErr w:type="spellEnd"/>
            <w:r w:rsidRPr="00716188">
              <w:rPr>
                <w:rFonts w:ascii="Times New Roman" w:eastAsia="Times New Roman" w:hAnsi="Times New Roman" w:cs="Times New Roman"/>
                <w:i/>
                <w:kern w:val="0"/>
                <w:sz w:val="24"/>
                <w:szCs w:val="24"/>
                <w14:ligatures w14:val="none"/>
              </w:rPr>
              <w:t>)</w:t>
            </w:r>
          </w:p>
        </w:tc>
      </w:tr>
      <w:tr w:rsidR="006728FE" w:rsidRPr="00716188" w14:paraId="4E002B91" w14:textId="77777777" w:rsidTr="00D34A73">
        <w:trPr>
          <w:trHeight w:val="555"/>
        </w:trPr>
        <w:tc>
          <w:tcPr>
            <w:tcW w:w="557" w:type="dxa"/>
            <w:shd w:val="clear" w:color="auto" w:fill="FFFFFF"/>
            <w:vAlign w:val="center"/>
          </w:tcPr>
          <w:p w14:paraId="550CB517" w14:textId="4BCD905D" w:rsidR="006728FE" w:rsidRPr="00716188" w:rsidRDefault="00716188" w:rsidP="006728FE">
            <w:pPr>
              <w:spacing w:after="0" w:line="240" w:lineRule="auto"/>
              <w:rPr>
                <w:rFonts w:ascii="Times New Roman" w:eastAsia="Times New Roman" w:hAnsi="Times New Roman" w:cs="Times New Roman"/>
                <w:kern w:val="0"/>
                <w:sz w:val="24"/>
                <w:szCs w:val="24"/>
                <w:lang w:eastAsia="en-GB"/>
                <w14:ligatures w14:val="none"/>
              </w:rPr>
            </w:pPr>
            <w:r w:rsidRPr="00716188">
              <w:rPr>
                <w:rFonts w:ascii="Times New Roman" w:eastAsia="Times New Roman" w:hAnsi="Times New Roman" w:cs="Times New Roman"/>
                <w:kern w:val="0"/>
                <w:sz w:val="24"/>
                <w:szCs w:val="24"/>
                <w:lang w:eastAsia="en-GB"/>
                <w14:ligatures w14:val="none"/>
              </w:rPr>
              <w:t>3.</w:t>
            </w:r>
          </w:p>
        </w:tc>
        <w:tc>
          <w:tcPr>
            <w:tcW w:w="4111" w:type="dxa"/>
            <w:shd w:val="clear" w:color="auto" w:fill="FFFFFF"/>
            <w:tcMar>
              <w:top w:w="0" w:type="dxa"/>
              <w:left w:w="108" w:type="dxa"/>
              <w:bottom w:w="0" w:type="dxa"/>
              <w:right w:w="108" w:type="dxa"/>
            </w:tcMar>
          </w:tcPr>
          <w:p w14:paraId="638C125D" w14:textId="461BF6A2" w:rsidR="006728FE" w:rsidRPr="00716188" w:rsidRDefault="006728FE" w:rsidP="006728F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16188">
              <w:rPr>
                <w:rFonts w:ascii="Times New Roman" w:eastAsia="SimSun" w:hAnsi="Times New Roman" w:cs="Times New Roman"/>
                <w:color w:val="000000"/>
                <w:sz w:val="24"/>
                <w:szCs w:val="24"/>
              </w:rPr>
              <w:t>Laikantis Įstatymo reikalavimų dėl neįgaliųjų aptarnavimo sąlygų gerinimo ekrano ryškumas turi būti ne mažesnis kaip 450 cd/m2, kontrastas ne prastesnis kaip 5000:1. (TS, lentelė, 5 punktas)</w:t>
            </w:r>
          </w:p>
        </w:tc>
        <w:tc>
          <w:tcPr>
            <w:tcW w:w="5670" w:type="dxa"/>
            <w:shd w:val="clear" w:color="auto" w:fill="FFFFFF"/>
          </w:tcPr>
          <w:p w14:paraId="0FA95FEA" w14:textId="6960FB4D" w:rsidR="006728FE" w:rsidRPr="00716188" w:rsidRDefault="006728FE" w:rsidP="006728F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16188">
              <w:rPr>
                <w:rFonts w:ascii="Times New Roman" w:hAnsi="Times New Roman" w:cs="Times New Roman"/>
                <w:sz w:val="24"/>
                <w:szCs w:val="24"/>
              </w:rPr>
              <w:t xml:space="preserve">Įstatymas nenumato tokių parametrų. Siūlome pašalinti šį reikalavimą. </w:t>
            </w:r>
          </w:p>
        </w:tc>
        <w:tc>
          <w:tcPr>
            <w:tcW w:w="4253" w:type="dxa"/>
            <w:shd w:val="clear" w:color="auto" w:fill="FFFFFF"/>
          </w:tcPr>
          <w:p w14:paraId="6FD15D96" w14:textId="49ECCF41" w:rsidR="006728FE" w:rsidRPr="00716188" w:rsidRDefault="00CA2ECF" w:rsidP="00460EE4">
            <w:pPr>
              <w:spacing w:before="100" w:beforeAutospacing="1" w:after="100" w:afterAutospacing="1" w:line="240" w:lineRule="auto"/>
              <w:ind w:left="79" w:right="141"/>
              <w:jc w:val="both"/>
              <w:rPr>
                <w:rFonts w:ascii="Times New Roman" w:eastAsia="Times New Roman" w:hAnsi="Times New Roman" w:cs="Times New Roman"/>
                <w:color w:val="FF0000"/>
                <w:kern w:val="0"/>
                <w:sz w:val="24"/>
                <w:szCs w:val="24"/>
                <w14:ligatures w14:val="none"/>
              </w:rPr>
            </w:pPr>
            <w:r w:rsidRPr="00716188">
              <w:rPr>
                <w:rFonts w:ascii="Times New Roman" w:eastAsia="Times New Roman" w:hAnsi="Times New Roman" w:cs="Times New Roman"/>
                <w:color w:val="FF0000"/>
                <w:kern w:val="0"/>
                <w:sz w:val="24"/>
                <w:szCs w:val="24"/>
                <w14:ligatures w14:val="none"/>
              </w:rPr>
              <w:t>Sutinka</w:t>
            </w:r>
            <w:r w:rsidR="00C80442" w:rsidRPr="00716188">
              <w:rPr>
                <w:rFonts w:ascii="Times New Roman" w:eastAsia="Times New Roman" w:hAnsi="Times New Roman" w:cs="Times New Roman"/>
                <w:color w:val="FF0000"/>
                <w:kern w:val="0"/>
                <w:sz w:val="24"/>
                <w:szCs w:val="24"/>
                <w14:ligatures w14:val="none"/>
              </w:rPr>
              <w:t>me su tiekėjo siūlymu, reikalavimas bus pašalintas.</w:t>
            </w:r>
          </w:p>
        </w:tc>
      </w:tr>
      <w:tr w:rsidR="006728FE" w:rsidRPr="00716188" w14:paraId="2AEBAD23" w14:textId="77777777" w:rsidTr="00D34A73">
        <w:trPr>
          <w:trHeight w:val="555"/>
        </w:trPr>
        <w:tc>
          <w:tcPr>
            <w:tcW w:w="557" w:type="dxa"/>
            <w:shd w:val="clear" w:color="auto" w:fill="FFFFFF"/>
            <w:vAlign w:val="center"/>
          </w:tcPr>
          <w:p w14:paraId="56216595" w14:textId="24F8E5F9" w:rsidR="006728FE" w:rsidRPr="00716188" w:rsidRDefault="00716188" w:rsidP="006728FE">
            <w:pPr>
              <w:spacing w:after="0" w:line="240" w:lineRule="auto"/>
              <w:rPr>
                <w:rFonts w:ascii="Times New Roman" w:eastAsia="Times New Roman" w:hAnsi="Times New Roman" w:cs="Times New Roman"/>
                <w:kern w:val="0"/>
                <w:sz w:val="24"/>
                <w:szCs w:val="24"/>
                <w:lang w:eastAsia="en-GB"/>
                <w14:ligatures w14:val="none"/>
              </w:rPr>
            </w:pPr>
            <w:r w:rsidRPr="00716188">
              <w:rPr>
                <w:rFonts w:ascii="Times New Roman" w:eastAsia="Times New Roman" w:hAnsi="Times New Roman" w:cs="Times New Roman"/>
                <w:kern w:val="0"/>
                <w:sz w:val="24"/>
                <w:szCs w:val="24"/>
                <w:lang w:eastAsia="en-GB"/>
                <w14:ligatures w14:val="none"/>
              </w:rPr>
              <w:t>4.</w:t>
            </w:r>
          </w:p>
        </w:tc>
        <w:tc>
          <w:tcPr>
            <w:tcW w:w="4111" w:type="dxa"/>
            <w:shd w:val="clear" w:color="auto" w:fill="FFFFFF"/>
            <w:tcMar>
              <w:top w:w="0" w:type="dxa"/>
              <w:left w:w="108" w:type="dxa"/>
              <w:bottom w:w="0" w:type="dxa"/>
              <w:right w:w="108" w:type="dxa"/>
            </w:tcMar>
          </w:tcPr>
          <w:p w14:paraId="5A42E170" w14:textId="06181292" w:rsidR="006728FE" w:rsidRPr="00716188" w:rsidRDefault="006728FE" w:rsidP="006728F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16188">
              <w:rPr>
                <w:rFonts w:ascii="Times New Roman" w:hAnsi="Times New Roman" w:cs="Times New Roman"/>
                <w:color w:val="000000"/>
                <w:sz w:val="24"/>
                <w:szCs w:val="24"/>
              </w:rPr>
              <w:t xml:space="preserve">Pateiktos įrangos konstrukcinės dalys turi būti tvarkingos, </w:t>
            </w:r>
            <w:proofErr w:type="spellStart"/>
            <w:r w:rsidRPr="00716188">
              <w:rPr>
                <w:rFonts w:ascii="Times New Roman" w:hAnsi="Times New Roman" w:cs="Times New Roman"/>
                <w:color w:val="000000"/>
                <w:sz w:val="24"/>
                <w:szCs w:val="24"/>
              </w:rPr>
              <w:t>t.y</w:t>
            </w:r>
            <w:proofErr w:type="spellEnd"/>
            <w:r w:rsidRPr="00716188">
              <w:rPr>
                <w:rFonts w:ascii="Times New Roman" w:hAnsi="Times New Roman" w:cs="Times New Roman"/>
                <w:color w:val="000000"/>
                <w:sz w:val="24"/>
                <w:szCs w:val="24"/>
              </w:rPr>
              <w:t xml:space="preserve">. neturėti išorėje vizualiai matomų pažeidimų, subraižymų ir pan. </w:t>
            </w:r>
            <w:r w:rsidRPr="00716188">
              <w:rPr>
                <w:rFonts w:ascii="Times New Roman" w:hAnsi="Times New Roman" w:cs="Times New Roman"/>
                <w:color w:val="000000"/>
                <w:sz w:val="24"/>
                <w:szCs w:val="24"/>
              </w:rPr>
              <w:t xml:space="preserve">Aktyvi aparatinė įranga turi būti atnaujinta į ne senesnio </w:t>
            </w:r>
            <w:r w:rsidRPr="00716188">
              <w:rPr>
                <w:rFonts w:ascii="Times New Roman" w:hAnsi="Times New Roman" w:cs="Times New Roman"/>
                <w:color w:val="000000"/>
                <w:sz w:val="24"/>
                <w:szCs w:val="24"/>
              </w:rPr>
              <w:lastRenderedPageBreak/>
              <w:t xml:space="preserve">modelio nei 2 m. įrangą, skaičiuojant nuo pagaminimo datos. </w:t>
            </w:r>
            <w:r w:rsidRPr="00716188">
              <w:rPr>
                <w:rFonts w:ascii="Times New Roman" w:hAnsi="Times New Roman" w:cs="Times New Roman"/>
                <w:color w:val="000000"/>
                <w:sz w:val="24"/>
                <w:szCs w:val="24"/>
              </w:rPr>
              <w:t>Visa programinė įranga turi būti atnaujinta, atitinkanti saugos ir nacionalinius reikalavimus, būti palaikoma programinės įrangos gamintojo. (TS, 19 punktas)</w:t>
            </w:r>
          </w:p>
        </w:tc>
        <w:tc>
          <w:tcPr>
            <w:tcW w:w="5670" w:type="dxa"/>
            <w:shd w:val="clear" w:color="auto" w:fill="FFFFFF"/>
          </w:tcPr>
          <w:p w14:paraId="4895A611" w14:textId="77777777" w:rsidR="006728FE" w:rsidRPr="00716188" w:rsidRDefault="006728FE" w:rsidP="006728FE">
            <w:pPr>
              <w:rPr>
                <w:rFonts w:ascii="Times New Roman" w:hAnsi="Times New Roman" w:cs="Times New Roman"/>
                <w:sz w:val="24"/>
                <w:szCs w:val="24"/>
              </w:rPr>
            </w:pPr>
            <w:r w:rsidRPr="00716188">
              <w:rPr>
                <w:rFonts w:ascii="Times New Roman" w:hAnsi="Times New Roman" w:cs="Times New Roman"/>
                <w:sz w:val="24"/>
                <w:szCs w:val="24"/>
              </w:rPr>
              <w:lastRenderedPageBreak/>
              <w:t xml:space="preserve">Perteklinis reikalavimas. </w:t>
            </w:r>
          </w:p>
          <w:p w14:paraId="52CF7D7F" w14:textId="3010C600" w:rsidR="006728FE" w:rsidRPr="00716188" w:rsidRDefault="006728FE" w:rsidP="006728F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16188">
              <w:rPr>
                <w:rFonts w:ascii="Times New Roman" w:hAnsi="Times New Roman" w:cs="Times New Roman"/>
                <w:sz w:val="24"/>
                <w:szCs w:val="24"/>
              </w:rPr>
              <w:t xml:space="preserve">Kai kurios įrangos dalys, pvz. banknotų priėmėjas, nereikalauja būti ne senesnio kaip 2 metų senumo, kad nepriekaištingai dirbtų. Mums užsakius tokią įrangą, </w:t>
            </w:r>
            <w:r w:rsidRPr="00716188">
              <w:rPr>
                <w:rFonts w:ascii="Times New Roman" w:hAnsi="Times New Roman" w:cs="Times New Roman"/>
                <w:sz w:val="24"/>
                <w:szCs w:val="24"/>
              </w:rPr>
              <w:lastRenderedPageBreak/>
              <w:t xml:space="preserve">gamintojas atsiųs lygiai tokį patį, kaip ir buvo pagaminta prieš 10 metų. Tad įranga bus nauja, bet modelis tas pats, be jokių atnaujinimų. Gerai veikiančius komponentus pakeičiant naujais išbrangs pirkimo vertė ir bus nesilaikoma Žaliųjų Pirkimų įstatymo. </w:t>
            </w:r>
          </w:p>
        </w:tc>
        <w:tc>
          <w:tcPr>
            <w:tcW w:w="4253" w:type="dxa"/>
            <w:shd w:val="clear" w:color="auto" w:fill="FFFFFF"/>
          </w:tcPr>
          <w:p w14:paraId="5940B312" w14:textId="77777777" w:rsidR="004843BB" w:rsidRPr="00716188" w:rsidRDefault="004843BB" w:rsidP="004843BB">
            <w:pPr>
              <w:spacing w:before="100" w:beforeAutospacing="1" w:after="100" w:afterAutospacing="1" w:line="240" w:lineRule="auto"/>
              <w:ind w:right="141"/>
              <w:jc w:val="both"/>
              <w:rPr>
                <w:rFonts w:ascii="Times New Roman" w:eastAsia="Times New Roman" w:hAnsi="Times New Roman" w:cs="Times New Roman"/>
                <w:color w:val="FF0000"/>
                <w:kern w:val="0"/>
                <w:sz w:val="24"/>
                <w:szCs w:val="24"/>
                <w14:ligatures w14:val="none"/>
              </w:rPr>
            </w:pPr>
            <w:r w:rsidRPr="00716188">
              <w:rPr>
                <w:rFonts w:ascii="Times New Roman" w:eastAsia="Times New Roman" w:hAnsi="Times New Roman" w:cs="Times New Roman"/>
                <w:color w:val="FF0000"/>
                <w:kern w:val="0"/>
                <w:sz w:val="24"/>
                <w:szCs w:val="24"/>
                <w14:ligatures w14:val="none"/>
              </w:rPr>
              <w:lastRenderedPageBreak/>
              <w:t>Techninė specifikacija koreguojama sekančiai:</w:t>
            </w:r>
          </w:p>
          <w:p w14:paraId="1D5A0042" w14:textId="08E7C417" w:rsidR="00196F65" w:rsidRPr="00716188" w:rsidRDefault="00196F65" w:rsidP="00196F65">
            <w:pPr>
              <w:tabs>
                <w:tab w:val="left" w:pos="993"/>
                <w:tab w:val="left" w:pos="1276"/>
                <w:tab w:val="left" w:pos="1985"/>
              </w:tabs>
              <w:autoSpaceDE w:val="0"/>
              <w:autoSpaceDN w:val="0"/>
              <w:adjustRightInd w:val="0"/>
              <w:spacing w:after="0" w:line="240" w:lineRule="auto"/>
              <w:jc w:val="both"/>
              <w:rPr>
                <w:rFonts w:ascii="Times New Roman" w:eastAsia="Calibri" w:hAnsi="Times New Roman" w:cs="Times New Roman"/>
                <w:i/>
                <w:color w:val="000000" w:themeColor="text1"/>
                <w:sz w:val="24"/>
                <w:szCs w:val="24"/>
              </w:rPr>
            </w:pPr>
            <w:r w:rsidRPr="00716188">
              <w:rPr>
                <w:rFonts w:ascii="Times New Roman" w:hAnsi="Times New Roman" w:cs="Times New Roman"/>
                <w:bCs/>
                <w:i/>
                <w:sz w:val="24"/>
                <w:szCs w:val="24"/>
              </w:rPr>
              <w:t xml:space="preserve">19. </w:t>
            </w:r>
            <w:r w:rsidRPr="00716188">
              <w:rPr>
                <w:rFonts w:ascii="Times New Roman" w:hAnsi="Times New Roman" w:cs="Times New Roman"/>
                <w:bCs/>
                <w:i/>
                <w:sz w:val="24"/>
                <w:szCs w:val="24"/>
              </w:rPr>
              <w:t xml:space="preserve">Pateiktos įrangos konstrukcinės dalys turi būti tvarkingos, </w:t>
            </w:r>
            <w:proofErr w:type="spellStart"/>
            <w:r w:rsidRPr="00716188">
              <w:rPr>
                <w:rFonts w:ascii="Times New Roman" w:hAnsi="Times New Roman" w:cs="Times New Roman"/>
                <w:bCs/>
                <w:i/>
                <w:sz w:val="24"/>
                <w:szCs w:val="24"/>
              </w:rPr>
              <w:t>t.y</w:t>
            </w:r>
            <w:proofErr w:type="spellEnd"/>
            <w:r w:rsidRPr="00716188">
              <w:rPr>
                <w:rFonts w:ascii="Times New Roman" w:hAnsi="Times New Roman" w:cs="Times New Roman"/>
                <w:bCs/>
                <w:i/>
                <w:sz w:val="24"/>
                <w:szCs w:val="24"/>
              </w:rPr>
              <w:t xml:space="preserve">. neturėti išorėje </w:t>
            </w:r>
            <w:r w:rsidRPr="00716188">
              <w:rPr>
                <w:rFonts w:ascii="Times New Roman" w:hAnsi="Times New Roman" w:cs="Times New Roman"/>
                <w:bCs/>
                <w:i/>
                <w:sz w:val="24"/>
                <w:szCs w:val="24"/>
              </w:rPr>
              <w:lastRenderedPageBreak/>
              <w:t>vizualiai matomų pažeidimų, subraižymų ir pan. Visa programinė įranga turi būti atnaujinta, atitinkanti saugos ir nacionalinius reikalavimus, būti palaikoma programinės įrangos gamintojo.</w:t>
            </w:r>
          </w:p>
          <w:p w14:paraId="7D0E5BFB" w14:textId="77777777" w:rsidR="006728FE" w:rsidRPr="00716188" w:rsidRDefault="006728FE" w:rsidP="006728FE">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p>
        </w:tc>
      </w:tr>
      <w:tr w:rsidR="006728FE" w:rsidRPr="00716188" w14:paraId="34551220" w14:textId="77777777" w:rsidTr="00D34A73">
        <w:trPr>
          <w:trHeight w:val="555"/>
        </w:trPr>
        <w:tc>
          <w:tcPr>
            <w:tcW w:w="557" w:type="dxa"/>
            <w:shd w:val="clear" w:color="auto" w:fill="FFFFFF"/>
            <w:vAlign w:val="center"/>
          </w:tcPr>
          <w:p w14:paraId="4687C9BF" w14:textId="561B9CC5" w:rsidR="006728FE" w:rsidRPr="00716188" w:rsidRDefault="00716188" w:rsidP="006728FE">
            <w:pPr>
              <w:spacing w:after="0" w:line="240" w:lineRule="auto"/>
              <w:rPr>
                <w:rFonts w:ascii="Times New Roman" w:eastAsia="Times New Roman" w:hAnsi="Times New Roman" w:cs="Times New Roman"/>
                <w:kern w:val="0"/>
                <w:sz w:val="24"/>
                <w:szCs w:val="24"/>
                <w:lang w:eastAsia="en-GB"/>
                <w14:ligatures w14:val="none"/>
              </w:rPr>
            </w:pPr>
            <w:r w:rsidRPr="00716188">
              <w:rPr>
                <w:rFonts w:ascii="Times New Roman" w:eastAsia="Times New Roman" w:hAnsi="Times New Roman" w:cs="Times New Roman"/>
                <w:kern w:val="0"/>
                <w:sz w:val="24"/>
                <w:szCs w:val="24"/>
                <w:lang w:eastAsia="en-GB"/>
                <w14:ligatures w14:val="none"/>
              </w:rPr>
              <w:lastRenderedPageBreak/>
              <w:t>5.</w:t>
            </w:r>
          </w:p>
        </w:tc>
        <w:tc>
          <w:tcPr>
            <w:tcW w:w="4111" w:type="dxa"/>
            <w:shd w:val="clear" w:color="auto" w:fill="FFFFFF"/>
            <w:tcMar>
              <w:top w:w="0" w:type="dxa"/>
              <w:left w:w="108" w:type="dxa"/>
              <w:bottom w:w="0" w:type="dxa"/>
              <w:right w:w="108" w:type="dxa"/>
            </w:tcMar>
          </w:tcPr>
          <w:p w14:paraId="62537E00" w14:textId="36888BDE" w:rsidR="006728FE" w:rsidRPr="00716188" w:rsidRDefault="006728FE" w:rsidP="006728F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16188">
              <w:rPr>
                <w:rFonts w:ascii="Times New Roman" w:eastAsia="SimSun" w:hAnsi="Times New Roman" w:cs="Times New Roman"/>
                <w:color w:val="000000"/>
                <w:sz w:val="24"/>
                <w:szCs w:val="24"/>
                <w:lang w:val="pt-BR"/>
              </w:rPr>
              <w:t>Priimamos  visų nominalų monetos (0,01 Eur, 0,02 Eur, 0,05 Eur, 0,10 Eur, 0,20 Eur, 0,50 Eur, 1,00 Eur, 2,00 Eur).</w:t>
            </w:r>
            <w:r w:rsidRPr="00716188">
              <w:rPr>
                <w:rFonts w:ascii="Times New Roman" w:eastAsia="SimSun" w:hAnsi="Times New Roman" w:cs="Times New Roman"/>
                <w:color w:val="000000"/>
                <w:sz w:val="24"/>
                <w:szCs w:val="24"/>
              </w:rPr>
              <w:t xml:space="preserve"> (TS, lentelė, 15 punktas) </w:t>
            </w:r>
          </w:p>
        </w:tc>
        <w:tc>
          <w:tcPr>
            <w:tcW w:w="5670" w:type="dxa"/>
            <w:shd w:val="clear" w:color="auto" w:fill="FFFFFF"/>
          </w:tcPr>
          <w:p w14:paraId="3815A922" w14:textId="0E88B017" w:rsidR="006728FE" w:rsidRPr="00716188" w:rsidRDefault="006728FE" w:rsidP="006728F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16188">
              <w:rPr>
                <w:rFonts w:ascii="Times New Roman" w:hAnsi="Times New Roman" w:cs="Times New Roman"/>
                <w:sz w:val="24"/>
                <w:szCs w:val="24"/>
              </w:rPr>
              <w:t xml:space="preserve">1 ir 2 centų monetos nepriimamos, kadangi jos išimtos iš apyvartos. </w:t>
            </w:r>
          </w:p>
        </w:tc>
        <w:tc>
          <w:tcPr>
            <w:tcW w:w="4253" w:type="dxa"/>
            <w:shd w:val="clear" w:color="auto" w:fill="FFFFFF"/>
          </w:tcPr>
          <w:p w14:paraId="5009A75C" w14:textId="77777777" w:rsidR="00B90E53" w:rsidRPr="00716188" w:rsidRDefault="00B90E53" w:rsidP="00B90E53">
            <w:pPr>
              <w:spacing w:before="100" w:beforeAutospacing="1" w:after="100" w:afterAutospacing="1" w:line="240" w:lineRule="auto"/>
              <w:ind w:right="141"/>
              <w:jc w:val="both"/>
              <w:rPr>
                <w:rFonts w:ascii="Times New Roman" w:eastAsia="Times New Roman" w:hAnsi="Times New Roman" w:cs="Times New Roman"/>
                <w:color w:val="FF0000"/>
                <w:kern w:val="0"/>
                <w:sz w:val="24"/>
                <w:szCs w:val="24"/>
                <w14:ligatures w14:val="none"/>
              </w:rPr>
            </w:pPr>
            <w:r w:rsidRPr="00716188">
              <w:rPr>
                <w:rFonts w:ascii="Times New Roman" w:eastAsia="Times New Roman" w:hAnsi="Times New Roman" w:cs="Times New Roman"/>
                <w:color w:val="FF0000"/>
                <w:kern w:val="0"/>
                <w:sz w:val="24"/>
                <w:szCs w:val="24"/>
                <w14:ligatures w14:val="none"/>
              </w:rPr>
              <w:t>Techninė specifikacija koreguojama sekančiai:</w:t>
            </w:r>
          </w:p>
          <w:p w14:paraId="32063CBE" w14:textId="11B8D569" w:rsidR="006728FE" w:rsidRPr="00716188" w:rsidRDefault="00C7493C" w:rsidP="00C7493C">
            <w:pPr>
              <w:spacing w:before="100" w:beforeAutospacing="1" w:after="100" w:afterAutospacing="1" w:line="240" w:lineRule="auto"/>
              <w:ind w:left="79" w:right="141"/>
              <w:jc w:val="both"/>
              <w:rPr>
                <w:rFonts w:ascii="Times New Roman" w:eastAsia="Times New Roman" w:hAnsi="Times New Roman" w:cs="Times New Roman"/>
                <w:i/>
                <w:color w:val="FF0000"/>
                <w:kern w:val="0"/>
                <w:sz w:val="24"/>
                <w:szCs w:val="24"/>
                <w14:ligatures w14:val="none"/>
              </w:rPr>
            </w:pPr>
            <w:r w:rsidRPr="00716188">
              <w:rPr>
                <w:rFonts w:ascii="Times New Roman" w:hAnsi="Times New Roman" w:cs="Times New Roman"/>
                <w:bCs/>
                <w:i/>
                <w:sz w:val="24"/>
                <w:szCs w:val="24"/>
              </w:rPr>
              <w:t>Priimamos  ne mažiau nei šių nominalų monetos: 0,05 Eur, 0,10 Eur, 0,20 Eur, 0,50 Eur, 1,00 Eur, 2,00 Eur</w:t>
            </w:r>
          </w:p>
        </w:tc>
      </w:tr>
      <w:tr w:rsidR="006728FE" w:rsidRPr="00716188" w14:paraId="122A185F" w14:textId="77777777" w:rsidTr="00D34A73">
        <w:trPr>
          <w:trHeight w:val="555"/>
        </w:trPr>
        <w:tc>
          <w:tcPr>
            <w:tcW w:w="557" w:type="dxa"/>
            <w:shd w:val="clear" w:color="auto" w:fill="FFFFFF"/>
            <w:vAlign w:val="center"/>
          </w:tcPr>
          <w:p w14:paraId="1D872BDC" w14:textId="28C4604E" w:rsidR="006728FE" w:rsidRPr="00716188" w:rsidRDefault="00716188" w:rsidP="006728FE">
            <w:pPr>
              <w:spacing w:after="0" w:line="240" w:lineRule="auto"/>
              <w:rPr>
                <w:rFonts w:ascii="Times New Roman" w:eastAsia="Times New Roman" w:hAnsi="Times New Roman" w:cs="Times New Roman"/>
                <w:kern w:val="0"/>
                <w:sz w:val="24"/>
                <w:szCs w:val="24"/>
                <w:lang w:eastAsia="en-GB"/>
                <w14:ligatures w14:val="none"/>
              </w:rPr>
            </w:pPr>
            <w:r w:rsidRPr="00716188">
              <w:rPr>
                <w:rFonts w:ascii="Times New Roman" w:eastAsia="Times New Roman" w:hAnsi="Times New Roman" w:cs="Times New Roman"/>
                <w:kern w:val="0"/>
                <w:sz w:val="24"/>
                <w:szCs w:val="24"/>
                <w:lang w:eastAsia="en-GB"/>
                <w14:ligatures w14:val="none"/>
              </w:rPr>
              <w:t>6.</w:t>
            </w:r>
          </w:p>
        </w:tc>
        <w:tc>
          <w:tcPr>
            <w:tcW w:w="4111" w:type="dxa"/>
            <w:shd w:val="clear" w:color="auto" w:fill="FFFFFF"/>
            <w:tcMar>
              <w:top w:w="0" w:type="dxa"/>
              <w:left w:w="108" w:type="dxa"/>
              <w:bottom w:w="0" w:type="dxa"/>
              <w:right w:w="108" w:type="dxa"/>
            </w:tcMar>
          </w:tcPr>
          <w:p w14:paraId="65AA5F60" w14:textId="2F6A9B8A" w:rsidR="006728FE" w:rsidRPr="00716188" w:rsidRDefault="006728FE" w:rsidP="006728F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16188">
              <w:rPr>
                <w:rFonts w:ascii="Times New Roman" w:hAnsi="Times New Roman" w:cs="Times New Roman"/>
                <w:sz w:val="24"/>
                <w:szCs w:val="24"/>
              </w:rPr>
              <w:t>Prieinamumo reikalavimai (TS, lentelė, 35 punktas)</w:t>
            </w:r>
          </w:p>
        </w:tc>
        <w:tc>
          <w:tcPr>
            <w:tcW w:w="5670" w:type="dxa"/>
            <w:shd w:val="clear" w:color="auto" w:fill="FFFFFF"/>
          </w:tcPr>
          <w:p w14:paraId="5419D884" w14:textId="2CD81DC6" w:rsidR="006728FE" w:rsidRPr="00716188" w:rsidRDefault="006728FE" w:rsidP="006728F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16188">
              <w:rPr>
                <w:rFonts w:ascii="Times New Roman" w:hAnsi="Times New Roman" w:cs="Times New Roman"/>
                <w:sz w:val="24"/>
                <w:szCs w:val="24"/>
              </w:rPr>
              <w:t xml:space="preserve">Siūlome pasidaryti nuotolinį susitikimą, kad galėtume paaiškinti kodėl kai kurie reikalavimai negali būt įgyvendinti ir kaip tai paveiktų kitus funkcionalumus. </w:t>
            </w:r>
          </w:p>
        </w:tc>
        <w:tc>
          <w:tcPr>
            <w:tcW w:w="4253" w:type="dxa"/>
            <w:shd w:val="clear" w:color="auto" w:fill="FFFFFF"/>
          </w:tcPr>
          <w:p w14:paraId="7E941658" w14:textId="29A9247A" w:rsidR="006728FE" w:rsidRPr="00716188" w:rsidRDefault="006B2EDB" w:rsidP="005A2CCE">
            <w:pPr>
              <w:tabs>
                <w:tab w:val="left" w:pos="993"/>
                <w:tab w:val="left" w:pos="1276"/>
                <w:tab w:val="left" w:pos="1985"/>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716188">
              <w:rPr>
                <w:rFonts w:ascii="Times New Roman" w:eastAsia="Times New Roman" w:hAnsi="Times New Roman" w:cs="Times New Roman"/>
                <w:kern w:val="0"/>
                <w:sz w:val="24"/>
                <w:szCs w:val="24"/>
                <w14:ligatures w14:val="none"/>
              </w:rPr>
              <w:t xml:space="preserve">Reikalavimas keičiamas nebus. Techninės specifikacijos </w:t>
            </w:r>
            <w:r w:rsidR="00DA62EE" w:rsidRPr="00716188">
              <w:rPr>
                <w:rFonts w:ascii="Times New Roman" w:eastAsia="Times New Roman" w:hAnsi="Times New Roman" w:cs="Times New Roman"/>
                <w:kern w:val="0"/>
                <w:sz w:val="24"/>
                <w:szCs w:val="24"/>
                <w14:ligatures w14:val="none"/>
              </w:rPr>
              <w:t xml:space="preserve">lentelės 35 punkte yra išvardinti minimalūs privalomi prieinamumo reikalavimai, kurie yra numatyti </w:t>
            </w:r>
            <w:r w:rsidR="00DA62EE" w:rsidRPr="00716188">
              <w:rPr>
                <w:rFonts w:ascii="Times New Roman" w:hAnsi="Times New Roman" w:cs="Times New Roman"/>
                <w:bCs/>
                <w:iCs/>
                <w:sz w:val="24"/>
                <w:szCs w:val="24"/>
              </w:rPr>
              <w:t>Lietuvos Respublikos gaminių ir paslaugų prieinamumo reikalavimų 2022 m. gruodžio 8 d. įstatymo Nr. XIV-1633</w:t>
            </w:r>
            <w:r w:rsidR="00DA62EE" w:rsidRPr="00716188">
              <w:rPr>
                <w:rFonts w:ascii="Times New Roman" w:hAnsi="Times New Roman" w:cs="Times New Roman"/>
                <w:bCs/>
                <w:iCs/>
                <w:sz w:val="24"/>
                <w:szCs w:val="24"/>
              </w:rPr>
              <w:t xml:space="preserve"> </w:t>
            </w:r>
            <w:r w:rsidR="00D950AB" w:rsidRPr="00716188">
              <w:rPr>
                <w:rFonts w:ascii="Times New Roman" w:hAnsi="Times New Roman" w:cs="Times New Roman"/>
                <w:bCs/>
                <w:iCs/>
                <w:sz w:val="24"/>
                <w:szCs w:val="24"/>
              </w:rPr>
              <w:t xml:space="preserve">priedo Nr. 1 </w:t>
            </w:r>
            <w:r w:rsidR="00D950AB" w:rsidRPr="00716188">
              <w:rPr>
                <w:rFonts w:ascii="Times New Roman" w:hAnsi="Times New Roman" w:cs="Times New Roman"/>
                <w:bCs/>
                <w:i/>
                <w:sz w:val="24"/>
                <w:szCs w:val="24"/>
              </w:rPr>
              <w:t>Gaminių ir paslaugų prieinamumo reikalavimai</w:t>
            </w:r>
            <w:r w:rsidR="00D950AB" w:rsidRPr="00716188">
              <w:rPr>
                <w:rFonts w:ascii="Times New Roman" w:hAnsi="Times New Roman" w:cs="Times New Roman"/>
                <w:bCs/>
                <w:iCs/>
                <w:sz w:val="24"/>
                <w:szCs w:val="24"/>
              </w:rPr>
              <w:t xml:space="preserve"> </w:t>
            </w:r>
            <w:r w:rsidR="005A2CCE" w:rsidRPr="00716188">
              <w:rPr>
                <w:rFonts w:ascii="Times New Roman" w:hAnsi="Times New Roman" w:cs="Times New Roman"/>
                <w:bCs/>
                <w:iCs/>
                <w:sz w:val="24"/>
                <w:szCs w:val="24"/>
              </w:rPr>
              <w:t>6 punkte.</w:t>
            </w:r>
          </w:p>
        </w:tc>
      </w:tr>
      <w:tr w:rsidR="006728FE" w:rsidRPr="00716188" w14:paraId="796CF254" w14:textId="77777777" w:rsidTr="00D34A73">
        <w:trPr>
          <w:trHeight w:val="555"/>
        </w:trPr>
        <w:tc>
          <w:tcPr>
            <w:tcW w:w="557" w:type="dxa"/>
            <w:shd w:val="clear" w:color="auto" w:fill="FFFFFF"/>
            <w:vAlign w:val="center"/>
          </w:tcPr>
          <w:p w14:paraId="25BBB49A" w14:textId="30840052" w:rsidR="006728FE" w:rsidRPr="00716188" w:rsidRDefault="00716188" w:rsidP="006728FE">
            <w:pPr>
              <w:spacing w:after="0" w:line="240" w:lineRule="auto"/>
              <w:rPr>
                <w:rFonts w:ascii="Times New Roman" w:eastAsia="Times New Roman" w:hAnsi="Times New Roman" w:cs="Times New Roman"/>
                <w:kern w:val="0"/>
                <w:sz w:val="24"/>
                <w:szCs w:val="24"/>
                <w:lang w:eastAsia="en-GB"/>
                <w14:ligatures w14:val="none"/>
              </w:rPr>
            </w:pPr>
            <w:r w:rsidRPr="00716188">
              <w:rPr>
                <w:rFonts w:ascii="Times New Roman" w:eastAsia="Times New Roman" w:hAnsi="Times New Roman" w:cs="Times New Roman"/>
                <w:kern w:val="0"/>
                <w:sz w:val="24"/>
                <w:szCs w:val="24"/>
                <w:lang w:eastAsia="en-GB"/>
                <w14:ligatures w14:val="none"/>
              </w:rPr>
              <w:t>7.</w:t>
            </w:r>
          </w:p>
        </w:tc>
        <w:tc>
          <w:tcPr>
            <w:tcW w:w="4111" w:type="dxa"/>
            <w:shd w:val="clear" w:color="auto" w:fill="FFFFFF"/>
            <w:tcMar>
              <w:top w:w="0" w:type="dxa"/>
              <w:left w:w="108" w:type="dxa"/>
              <w:bottom w:w="0" w:type="dxa"/>
              <w:right w:w="108" w:type="dxa"/>
            </w:tcMar>
          </w:tcPr>
          <w:p w14:paraId="2D0C3C48" w14:textId="27DDD972" w:rsidR="006728FE" w:rsidRPr="00716188" w:rsidRDefault="006728FE" w:rsidP="006728F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16188">
              <w:rPr>
                <w:rFonts w:ascii="Times New Roman" w:hAnsi="Times New Roman" w:cs="Times New Roman"/>
                <w:sz w:val="24"/>
                <w:szCs w:val="24"/>
              </w:rPr>
              <w:t>Kainų lentelė (pasiūlymas, 3.4 punktas)</w:t>
            </w:r>
          </w:p>
        </w:tc>
        <w:tc>
          <w:tcPr>
            <w:tcW w:w="5670" w:type="dxa"/>
            <w:shd w:val="clear" w:color="auto" w:fill="FFFFFF"/>
          </w:tcPr>
          <w:p w14:paraId="79FB1057" w14:textId="77777777" w:rsidR="006728FE" w:rsidRPr="00716188" w:rsidRDefault="006728FE" w:rsidP="006728FE">
            <w:pPr>
              <w:rPr>
                <w:rFonts w:ascii="Times New Roman" w:hAnsi="Times New Roman" w:cs="Times New Roman"/>
                <w:sz w:val="24"/>
                <w:szCs w:val="24"/>
              </w:rPr>
            </w:pPr>
            <w:r w:rsidRPr="00716188">
              <w:rPr>
                <w:rFonts w:ascii="Times New Roman" w:hAnsi="Times New Roman" w:cs="Times New Roman"/>
                <w:sz w:val="24"/>
                <w:szCs w:val="24"/>
              </w:rPr>
              <w:t xml:space="preserve">“Įmokų surinkimo per savitarnos mokėjimo terminalus paslaugos” kiekis turi būti vnt., o ne mėn. </w:t>
            </w:r>
          </w:p>
          <w:p w14:paraId="2FAECA86" w14:textId="77777777" w:rsidR="006728FE" w:rsidRPr="00716188" w:rsidRDefault="006728FE" w:rsidP="006728FE">
            <w:pPr>
              <w:rPr>
                <w:rFonts w:ascii="Times New Roman" w:hAnsi="Times New Roman" w:cs="Times New Roman"/>
                <w:sz w:val="24"/>
                <w:szCs w:val="24"/>
              </w:rPr>
            </w:pPr>
          </w:p>
          <w:p w14:paraId="497162CF" w14:textId="5F9C4654" w:rsidR="006728FE" w:rsidRPr="00716188" w:rsidRDefault="006728FE" w:rsidP="006728F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16188">
              <w:rPr>
                <w:rFonts w:ascii="Times New Roman" w:hAnsi="Times New Roman" w:cs="Times New Roman"/>
                <w:sz w:val="24"/>
                <w:szCs w:val="24"/>
              </w:rPr>
              <w:t xml:space="preserve">“Bendra kaina” nesigaus iš 4x5 stulpeliai. Šią vietą reikėtų koreguoti. </w:t>
            </w:r>
          </w:p>
        </w:tc>
        <w:tc>
          <w:tcPr>
            <w:tcW w:w="4253" w:type="dxa"/>
            <w:shd w:val="clear" w:color="auto" w:fill="FFFFFF"/>
          </w:tcPr>
          <w:p w14:paraId="30DE293D" w14:textId="2AFF6486" w:rsidR="006728FE" w:rsidRPr="00716188" w:rsidRDefault="00D60505" w:rsidP="006728FE">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716188">
              <w:rPr>
                <w:rFonts w:ascii="Times New Roman" w:eastAsia="Times New Roman" w:hAnsi="Times New Roman" w:cs="Times New Roman"/>
                <w:color w:val="FF0000"/>
                <w:kern w:val="0"/>
                <w:sz w:val="24"/>
                <w:szCs w:val="24"/>
                <w14:ligatures w14:val="none"/>
              </w:rPr>
              <w:t xml:space="preserve">Kiekis bus pakeistas </w:t>
            </w:r>
            <w:r w:rsidR="00CF0948" w:rsidRPr="00716188">
              <w:rPr>
                <w:rFonts w:ascii="Times New Roman" w:eastAsia="Times New Roman" w:hAnsi="Times New Roman" w:cs="Times New Roman"/>
                <w:color w:val="FF0000"/>
                <w:kern w:val="0"/>
                <w:sz w:val="24"/>
                <w:szCs w:val="24"/>
                <w14:ligatures w14:val="none"/>
              </w:rPr>
              <w:t>į</w:t>
            </w:r>
            <w:r w:rsidRPr="00716188">
              <w:rPr>
                <w:rFonts w:ascii="Times New Roman" w:eastAsia="Times New Roman" w:hAnsi="Times New Roman" w:cs="Times New Roman"/>
                <w:color w:val="FF0000"/>
                <w:kern w:val="0"/>
                <w:sz w:val="24"/>
                <w:szCs w:val="24"/>
                <w14:ligatures w14:val="none"/>
              </w:rPr>
              <w:t xml:space="preserve"> vienetus.</w:t>
            </w:r>
          </w:p>
          <w:p w14:paraId="2BD69230" w14:textId="77777777" w:rsidR="00D60505" w:rsidRPr="00716188" w:rsidRDefault="00D60505" w:rsidP="006728FE">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p>
          <w:p w14:paraId="1DE87213" w14:textId="36A7DE41" w:rsidR="0004363B" w:rsidRPr="00716188" w:rsidRDefault="0004363B" w:rsidP="0004363B">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716188">
              <w:rPr>
                <w:rFonts w:ascii="Times New Roman" w:eastAsia="Times New Roman" w:hAnsi="Times New Roman" w:cs="Times New Roman"/>
                <w:kern w:val="0"/>
                <w:sz w:val="24"/>
                <w:szCs w:val="24"/>
                <w14:ligatures w14:val="none"/>
              </w:rPr>
              <w:t>4x5 stulpeliuose yra konkrečios eilutės (terminalų nuomos/įmokų surinkimo paslaugos) bendra kaina</w:t>
            </w:r>
            <w:r w:rsidR="00A27DC7" w:rsidRPr="00716188">
              <w:rPr>
                <w:rFonts w:ascii="Times New Roman" w:eastAsia="Times New Roman" w:hAnsi="Times New Roman" w:cs="Times New Roman"/>
                <w:kern w:val="0"/>
                <w:sz w:val="24"/>
                <w:szCs w:val="24"/>
                <w14:ligatures w14:val="none"/>
              </w:rPr>
              <w:t>, Eur be PVM</w:t>
            </w:r>
            <w:r w:rsidRPr="00716188">
              <w:rPr>
                <w:rFonts w:ascii="Times New Roman" w:eastAsia="Times New Roman" w:hAnsi="Times New Roman" w:cs="Times New Roman"/>
                <w:kern w:val="0"/>
                <w:sz w:val="24"/>
                <w:szCs w:val="24"/>
                <w14:ligatures w14:val="none"/>
              </w:rPr>
              <w:t xml:space="preserve">. Bendra pasiūlymo kaina </w:t>
            </w:r>
            <w:r w:rsidR="00E72428" w:rsidRPr="00716188">
              <w:rPr>
                <w:rFonts w:ascii="Times New Roman" w:eastAsia="Times New Roman" w:hAnsi="Times New Roman" w:cs="Times New Roman"/>
                <w:kern w:val="0"/>
                <w:sz w:val="24"/>
                <w:szCs w:val="24"/>
                <w14:ligatures w14:val="none"/>
              </w:rPr>
              <w:t>skaičiuojama sudedant šių dviejų atskirų eilučių bendras kainas.</w:t>
            </w:r>
          </w:p>
        </w:tc>
      </w:tr>
      <w:tr w:rsidR="00020205" w:rsidRPr="00716188" w14:paraId="14FAD694" w14:textId="77777777" w:rsidTr="00D34A73">
        <w:trPr>
          <w:trHeight w:val="555"/>
        </w:trPr>
        <w:tc>
          <w:tcPr>
            <w:tcW w:w="557" w:type="dxa"/>
            <w:shd w:val="clear" w:color="auto" w:fill="FFFFFF"/>
            <w:vAlign w:val="center"/>
          </w:tcPr>
          <w:p w14:paraId="69190104" w14:textId="36EC4DE4" w:rsidR="00020205" w:rsidRPr="00716188" w:rsidRDefault="00716188" w:rsidP="006728FE">
            <w:pPr>
              <w:spacing w:after="0" w:line="240" w:lineRule="auto"/>
              <w:rPr>
                <w:rFonts w:ascii="Times New Roman" w:eastAsia="Times New Roman" w:hAnsi="Times New Roman" w:cs="Times New Roman"/>
                <w:kern w:val="0"/>
                <w:sz w:val="24"/>
                <w:szCs w:val="24"/>
                <w:lang w:eastAsia="en-GB"/>
                <w14:ligatures w14:val="none"/>
              </w:rPr>
            </w:pPr>
            <w:r w:rsidRPr="00716188">
              <w:rPr>
                <w:rFonts w:ascii="Times New Roman" w:eastAsia="Times New Roman" w:hAnsi="Times New Roman" w:cs="Times New Roman"/>
                <w:kern w:val="0"/>
                <w:sz w:val="24"/>
                <w:szCs w:val="24"/>
                <w:lang w:eastAsia="en-GB"/>
                <w14:ligatures w14:val="none"/>
              </w:rPr>
              <w:t>8.</w:t>
            </w:r>
          </w:p>
        </w:tc>
        <w:tc>
          <w:tcPr>
            <w:tcW w:w="4111" w:type="dxa"/>
            <w:shd w:val="clear" w:color="auto" w:fill="FFFFFF"/>
            <w:tcMar>
              <w:top w:w="0" w:type="dxa"/>
              <w:left w:w="108" w:type="dxa"/>
              <w:bottom w:w="0" w:type="dxa"/>
              <w:right w:w="108" w:type="dxa"/>
            </w:tcMar>
          </w:tcPr>
          <w:p w14:paraId="7F48EE69" w14:textId="71E0D92E" w:rsidR="00020205" w:rsidRPr="00716188" w:rsidRDefault="00020205" w:rsidP="00020205">
            <w:pPr>
              <w:spacing w:after="0" w:line="240" w:lineRule="auto"/>
              <w:jc w:val="both"/>
              <w:rPr>
                <w:rFonts w:ascii="Times New Roman" w:hAnsi="Times New Roman" w:cs="Times New Roman"/>
                <w:sz w:val="24"/>
                <w:szCs w:val="24"/>
              </w:rPr>
            </w:pPr>
            <w:r w:rsidRPr="00716188">
              <w:rPr>
                <w:rFonts w:ascii="Times New Roman" w:hAnsi="Times New Roman" w:cs="Times New Roman"/>
                <w:sz w:val="24"/>
                <w:szCs w:val="24"/>
              </w:rPr>
              <w:t xml:space="preserve"> </w:t>
            </w:r>
            <w:r w:rsidRPr="00716188">
              <w:rPr>
                <w:rFonts w:ascii="Times New Roman" w:hAnsi="Times New Roman" w:cs="Times New Roman"/>
                <w:i/>
                <w:iCs/>
                <w:sz w:val="24"/>
                <w:szCs w:val="24"/>
              </w:rPr>
              <w:t xml:space="preserve">Tiekėjas įsipareigoja atlikti reikalingus Terminalo valdymo ir mokėjimo sistemos </w:t>
            </w:r>
            <w:r w:rsidRPr="00716188">
              <w:rPr>
                <w:rFonts w:ascii="Times New Roman" w:hAnsi="Times New Roman" w:cs="Times New Roman"/>
                <w:i/>
                <w:iCs/>
                <w:sz w:val="24"/>
                <w:szCs w:val="24"/>
              </w:rPr>
              <w:lastRenderedPageBreak/>
              <w:t xml:space="preserve">programinius integravimus su Pirkėjo informacinėmis sistemomis: VšĮ Karoliniškių poliklinikos naudojama sistema – Varis (UAB „Varutis“); VšĮ Šeškinės poliklinikos naudojama sistema – </w:t>
            </w:r>
            <w:proofErr w:type="spellStart"/>
            <w:r w:rsidRPr="00716188">
              <w:rPr>
                <w:rFonts w:ascii="Times New Roman" w:hAnsi="Times New Roman" w:cs="Times New Roman"/>
                <w:i/>
                <w:iCs/>
                <w:sz w:val="24"/>
                <w:szCs w:val="24"/>
              </w:rPr>
              <w:t>Med.I.S</w:t>
            </w:r>
            <w:proofErr w:type="spellEnd"/>
            <w:r w:rsidRPr="00716188">
              <w:rPr>
                <w:rFonts w:ascii="Times New Roman" w:hAnsi="Times New Roman" w:cs="Times New Roman"/>
                <w:i/>
                <w:iCs/>
                <w:sz w:val="24"/>
                <w:szCs w:val="24"/>
              </w:rPr>
              <w:t>. (UAB Skaitmeninės lankos).“</w:t>
            </w:r>
          </w:p>
        </w:tc>
        <w:tc>
          <w:tcPr>
            <w:tcW w:w="5670" w:type="dxa"/>
            <w:shd w:val="clear" w:color="auto" w:fill="FFFFFF"/>
          </w:tcPr>
          <w:p w14:paraId="2BEF2AEE" w14:textId="1E33426A" w:rsidR="00020205" w:rsidRPr="00716188" w:rsidRDefault="006F06E4" w:rsidP="006F06E4">
            <w:pPr>
              <w:rPr>
                <w:rFonts w:ascii="Times New Roman" w:hAnsi="Times New Roman" w:cs="Times New Roman"/>
                <w:sz w:val="24"/>
                <w:szCs w:val="24"/>
              </w:rPr>
            </w:pPr>
            <w:r w:rsidRPr="00716188">
              <w:rPr>
                <w:rFonts w:ascii="Times New Roman" w:hAnsi="Times New Roman" w:cs="Times New Roman"/>
                <w:sz w:val="24"/>
                <w:szCs w:val="24"/>
              </w:rPr>
              <w:lastRenderedPageBreak/>
              <w:t xml:space="preserve"> Prašome įpareigoti trečiosios šalies atstovus, tokius kaip Varutis, </w:t>
            </w:r>
            <w:proofErr w:type="spellStart"/>
            <w:r w:rsidRPr="00716188">
              <w:rPr>
                <w:rFonts w:ascii="Times New Roman" w:hAnsi="Times New Roman" w:cs="Times New Roman"/>
                <w:sz w:val="24"/>
                <w:szCs w:val="24"/>
              </w:rPr>
              <w:t>Med.I.S</w:t>
            </w:r>
            <w:proofErr w:type="spellEnd"/>
            <w:r w:rsidRPr="00716188">
              <w:rPr>
                <w:rFonts w:ascii="Times New Roman" w:hAnsi="Times New Roman" w:cs="Times New Roman"/>
                <w:sz w:val="24"/>
                <w:szCs w:val="24"/>
              </w:rPr>
              <w:t xml:space="preserve"> neatlygintinai suteikti galimam </w:t>
            </w:r>
            <w:r w:rsidRPr="00716188">
              <w:rPr>
                <w:rFonts w:ascii="Times New Roman" w:hAnsi="Times New Roman" w:cs="Times New Roman"/>
                <w:sz w:val="24"/>
                <w:szCs w:val="24"/>
              </w:rPr>
              <w:lastRenderedPageBreak/>
              <w:t>laimėtojui visą prašomą informaciją tinkamai integracijai paruošti. Tam tikri trečiųjų šalių atstovai kategoriškai atsisako bendradarbiauti net juos raginant pačioms klinikoms, tokiose situacijose yra tyčia ribojama konkurencija, o jei ir ryžtasi atsakyti į prašymus, tai už prašomą informaciją liepia susimokėti neadekvačias sumas. Todėl tokiuose pirkimuose trečiosios šalys privalo laimėtojui suteikti visą būtiną informaciją/pagalbą atlikti integraciją perkančiajai organizacijai nesudarant papildomų kaštų nei jie yra pačios integracijos paruošimas.</w:t>
            </w:r>
          </w:p>
        </w:tc>
        <w:tc>
          <w:tcPr>
            <w:tcW w:w="4253" w:type="dxa"/>
            <w:shd w:val="clear" w:color="auto" w:fill="FFFFFF"/>
          </w:tcPr>
          <w:p w14:paraId="053CE6D2" w14:textId="77777777" w:rsidR="00FC75C3" w:rsidRPr="00716188" w:rsidRDefault="00FC75C3" w:rsidP="000A2A1D">
            <w:pPr>
              <w:spacing w:before="100" w:beforeAutospacing="1" w:after="100" w:afterAutospacing="1" w:line="240" w:lineRule="auto"/>
              <w:ind w:left="79" w:right="141"/>
              <w:jc w:val="both"/>
              <w:rPr>
                <w:rFonts w:ascii="Times New Roman" w:hAnsi="Times New Roman" w:cs="Times New Roman"/>
                <w:i/>
                <w:iCs/>
                <w:sz w:val="24"/>
                <w:szCs w:val="24"/>
              </w:rPr>
            </w:pPr>
          </w:p>
          <w:p w14:paraId="36BA746B" w14:textId="77777777" w:rsidR="00FC75C3" w:rsidRPr="00716188" w:rsidRDefault="00FC75C3" w:rsidP="00FC75C3">
            <w:pPr>
              <w:spacing w:before="100" w:beforeAutospacing="1" w:after="100" w:afterAutospacing="1" w:line="240" w:lineRule="auto"/>
              <w:ind w:right="141"/>
              <w:jc w:val="both"/>
              <w:rPr>
                <w:rFonts w:ascii="Times New Roman" w:eastAsia="Times New Roman" w:hAnsi="Times New Roman" w:cs="Times New Roman"/>
                <w:color w:val="FF0000"/>
                <w:kern w:val="0"/>
                <w:sz w:val="24"/>
                <w:szCs w:val="24"/>
                <w14:ligatures w14:val="none"/>
              </w:rPr>
            </w:pPr>
            <w:r w:rsidRPr="00716188">
              <w:rPr>
                <w:rFonts w:ascii="Times New Roman" w:eastAsia="Times New Roman" w:hAnsi="Times New Roman" w:cs="Times New Roman"/>
                <w:color w:val="FF0000"/>
                <w:kern w:val="0"/>
                <w:sz w:val="24"/>
                <w:szCs w:val="24"/>
                <w14:ligatures w14:val="none"/>
              </w:rPr>
              <w:lastRenderedPageBreak/>
              <w:t>Techninė specifikacija koreguojama sekančiai:</w:t>
            </w:r>
          </w:p>
          <w:p w14:paraId="114EBECF" w14:textId="47469520" w:rsidR="00020205" w:rsidRPr="00716188" w:rsidRDefault="005B706B" w:rsidP="000A2A1D">
            <w:pPr>
              <w:spacing w:before="100" w:beforeAutospacing="1" w:after="100" w:afterAutospacing="1" w:line="240" w:lineRule="auto"/>
              <w:ind w:left="79" w:right="141"/>
              <w:jc w:val="both"/>
              <w:rPr>
                <w:rFonts w:ascii="Times New Roman" w:eastAsia="Times New Roman" w:hAnsi="Times New Roman" w:cs="Times New Roman"/>
                <w:color w:val="FF0000"/>
                <w:kern w:val="0"/>
                <w:sz w:val="24"/>
                <w:szCs w:val="24"/>
                <w14:ligatures w14:val="none"/>
              </w:rPr>
            </w:pPr>
            <w:r w:rsidRPr="00716188">
              <w:rPr>
                <w:rFonts w:ascii="Times New Roman" w:hAnsi="Times New Roman" w:cs="Times New Roman"/>
                <w:i/>
                <w:iCs/>
                <w:sz w:val="24"/>
                <w:szCs w:val="24"/>
              </w:rPr>
              <w:t xml:space="preserve">11. </w:t>
            </w:r>
            <w:r w:rsidR="000A2A1D" w:rsidRPr="00716188">
              <w:rPr>
                <w:rFonts w:ascii="Times New Roman" w:hAnsi="Times New Roman" w:cs="Times New Roman"/>
                <w:i/>
                <w:iCs/>
                <w:sz w:val="24"/>
                <w:szCs w:val="24"/>
              </w:rPr>
              <w:t xml:space="preserve">Tiekėjas įsipareigoja atlikti reikalingus Terminalo valdymo ir mokėjimo sistemos programinius integravimus su Pirkėjo informacinėmis sistemomis: VšĮ Karoliniškių poliklinikos naudojama sistema – Varis (UAB „Varutis“); VšĮ Šeškinės poliklinikos naudojama sistema – </w:t>
            </w:r>
            <w:proofErr w:type="spellStart"/>
            <w:r w:rsidR="000A2A1D" w:rsidRPr="00716188">
              <w:rPr>
                <w:rFonts w:ascii="Times New Roman" w:hAnsi="Times New Roman" w:cs="Times New Roman"/>
                <w:i/>
                <w:iCs/>
                <w:sz w:val="24"/>
                <w:szCs w:val="24"/>
              </w:rPr>
              <w:t>Med.I.S</w:t>
            </w:r>
            <w:proofErr w:type="spellEnd"/>
            <w:r w:rsidR="000A2A1D" w:rsidRPr="00716188">
              <w:rPr>
                <w:rFonts w:ascii="Times New Roman" w:hAnsi="Times New Roman" w:cs="Times New Roman"/>
                <w:i/>
                <w:iCs/>
                <w:sz w:val="24"/>
                <w:szCs w:val="24"/>
              </w:rPr>
              <w:t>. (UAB Skaitmeninės lankos).</w:t>
            </w:r>
            <w:r w:rsidR="000A2A1D" w:rsidRPr="00716188">
              <w:rPr>
                <w:rFonts w:ascii="Times New Roman" w:hAnsi="Times New Roman" w:cs="Times New Roman"/>
                <w:i/>
                <w:iCs/>
                <w:sz w:val="24"/>
                <w:szCs w:val="24"/>
              </w:rPr>
              <w:t xml:space="preserve"> Pirkėjas įsipareigoja</w:t>
            </w:r>
            <w:r w:rsidR="007B756F" w:rsidRPr="00716188">
              <w:rPr>
                <w:rFonts w:ascii="Times New Roman" w:hAnsi="Times New Roman" w:cs="Times New Roman"/>
                <w:i/>
                <w:iCs/>
                <w:sz w:val="24"/>
                <w:szCs w:val="24"/>
              </w:rPr>
              <w:t xml:space="preserve"> </w:t>
            </w:r>
            <w:r w:rsidR="00FD5C23" w:rsidRPr="00716188">
              <w:rPr>
                <w:rFonts w:ascii="Times New Roman" w:hAnsi="Times New Roman" w:cs="Times New Roman"/>
                <w:i/>
                <w:iCs/>
                <w:sz w:val="24"/>
                <w:szCs w:val="24"/>
              </w:rPr>
              <w:t xml:space="preserve">suteikti </w:t>
            </w:r>
            <w:r w:rsidR="003F41D7" w:rsidRPr="00716188">
              <w:rPr>
                <w:rFonts w:ascii="Times New Roman" w:hAnsi="Times New Roman" w:cs="Times New Roman"/>
                <w:i/>
                <w:iCs/>
                <w:sz w:val="24"/>
                <w:szCs w:val="24"/>
              </w:rPr>
              <w:t>Tiekėjui visą prašomą informaciją tinkamai integracijai</w:t>
            </w:r>
            <w:r w:rsidR="003F41D7" w:rsidRPr="00716188">
              <w:rPr>
                <w:rFonts w:ascii="Times New Roman" w:hAnsi="Times New Roman" w:cs="Times New Roman"/>
                <w:i/>
                <w:iCs/>
                <w:color w:val="FF0000"/>
                <w:sz w:val="24"/>
                <w:szCs w:val="24"/>
              </w:rPr>
              <w:t>.</w:t>
            </w:r>
            <w:r w:rsidR="00FD5C23" w:rsidRPr="00716188">
              <w:rPr>
                <w:rFonts w:ascii="Times New Roman" w:hAnsi="Times New Roman" w:cs="Times New Roman"/>
                <w:i/>
                <w:iCs/>
                <w:color w:val="FF0000"/>
                <w:sz w:val="24"/>
                <w:szCs w:val="24"/>
              </w:rPr>
              <w:t xml:space="preserve"> </w:t>
            </w:r>
          </w:p>
        </w:tc>
      </w:tr>
      <w:tr w:rsidR="00020205" w:rsidRPr="00716188" w14:paraId="7D3D35B5" w14:textId="77777777" w:rsidTr="00D34A73">
        <w:trPr>
          <w:trHeight w:val="555"/>
        </w:trPr>
        <w:tc>
          <w:tcPr>
            <w:tcW w:w="557" w:type="dxa"/>
            <w:shd w:val="clear" w:color="auto" w:fill="FFFFFF"/>
            <w:vAlign w:val="center"/>
          </w:tcPr>
          <w:p w14:paraId="2B8BC631" w14:textId="7A4EBC28" w:rsidR="00020205" w:rsidRPr="00716188" w:rsidRDefault="00716188" w:rsidP="006728FE">
            <w:pPr>
              <w:spacing w:after="0" w:line="240" w:lineRule="auto"/>
              <w:rPr>
                <w:rFonts w:ascii="Times New Roman" w:eastAsia="Times New Roman" w:hAnsi="Times New Roman" w:cs="Times New Roman"/>
                <w:kern w:val="0"/>
                <w:sz w:val="24"/>
                <w:szCs w:val="24"/>
                <w:lang w:eastAsia="en-GB"/>
                <w14:ligatures w14:val="none"/>
              </w:rPr>
            </w:pPr>
            <w:r w:rsidRPr="00716188">
              <w:rPr>
                <w:rFonts w:ascii="Times New Roman" w:eastAsia="Times New Roman" w:hAnsi="Times New Roman" w:cs="Times New Roman"/>
                <w:kern w:val="0"/>
                <w:sz w:val="24"/>
                <w:szCs w:val="24"/>
                <w:lang w:eastAsia="en-GB"/>
                <w14:ligatures w14:val="none"/>
              </w:rPr>
              <w:lastRenderedPageBreak/>
              <w:t>9.</w:t>
            </w:r>
          </w:p>
        </w:tc>
        <w:tc>
          <w:tcPr>
            <w:tcW w:w="4111" w:type="dxa"/>
            <w:shd w:val="clear" w:color="auto" w:fill="FFFFFF"/>
            <w:tcMar>
              <w:top w:w="0" w:type="dxa"/>
              <w:left w:w="108" w:type="dxa"/>
              <w:bottom w:w="0" w:type="dxa"/>
              <w:right w:w="108" w:type="dxa"/>
            </w:tcMar>
          </w:tcPr>
          <w:p w14:paraId="2C3F124E" w14:textId="7618A345" w:rsidR="00020205" w:rsidRPr="00716188" w:rsidRDefault="006F06E4" w:rsidP="006F06E4">
            <w:pPr>
              <w:spacing w:after="0" w:line="240" w:lineRule="auto"/>
              <w:jc w:val="both"/>
              <w:rPr>
                <w:rFonts w:ascii="Times New Roman" w:hAnsi="Times New Roman" w:cs="Times New Roman"/>
                <w:sz w:val="24"/>
                <w:szCs w:val="24"/>
              </w:rPr>
            </w:pPr>
            <w:r w:rsidRPr="00716188">
              <w:rPr>
                <w:rFonts w:ascii="Times New Roman" w:hAnsi="Times New Roman" w:cs="Times New Roman"/>
                <w:sz w:val="24"/>
                <w:szCs w:val="24"/>
              </w:rPr>
              <w:t xml:space="preserve"> </w:t>
            </w:r>
            <w:r w:rsidRPr="00716188">
              <w:rPr>
                <w:rFonts w:ascii="Times New Roman" w:hAnsi="Times New Roman" w:cs="Times New Roman"/>
                <w:i/>
                <w:iCs/>
                <w:sz w:val="24"/>
                <w:szCs w:val="24"/>
              </w:rPr>
              <w:t>„Tiekėjas vykdo mokėtojų konsultavimą telefonu darbo dienomis, Pirkėjo darbo valandomis (7-20 val.). “</w:t>
            </w:r>
          </w:p>
        </w:tc>
        <w:tc>
          <w:tcPr>
            <w:tcW w:w="5670" w:type="dxa"/>
            <w:shd w:val="clear" w:color="auto" w:fill="FFFFFF"/>
          </w:tcPr>
          <w:p w14:paraId="0AADFF46" w14:textId="032E7CDD" w:rsidR="00020205" w:rsidRPr="00716188" w:rsidRDefault="009502A0" w:rsidP="009502A0">
            <w:pPr>
              <w:rPr>
                <w:rFonts w:ascii="Times New Roman" w:hAnsi="Times New Roman" w:cs="Times New Roman"/>
                <w:sz w:val="24"/>
                <w:szCs w:val="24"/>
              </w:rPr>
            </w:pPr>
            <w:r w:rsidRPr="00716188">
              <w:rPr>
                <w:rFonts w:ascii="Times New Roman" w:hAnsi="Times New Roman" w:cs="Times New Roman"/>
                <w:sz w:val="24"/>
                <w:szCs w:val="24"/>
              </w:rPr>
              <w:t xml:space="preserve"> Mes kaip terminalų tiekėjas net techniškai neturime galimybės prisijungti prie </w:t>
            </w:r>
            <w:proofErr w:type="spellStart"/>
            <w:r w:rsidRPr="00716188">
              <w:rPr>
                <w:rFonts w:ascii="Times New Roman" w:hAnsi="Times New Roman" w:cs="Times New Roman"/>
                <w:sz w:val="24"/>
                <w:szCs w:val="24"/>
              </w:rPr>
              <w:t>Med.I.S</w:t>
            </w:r>
            <w:proofErr w:type="spellEnd"/>
            <w:r w:rsidRPr="00716188">
              <w:rPr>
                <w:rFonts w:ascii="Times New Roman" w:hAnsi="Times New Roman" w:cs="Times New Roman"/>
                <w:sz w:val="24"/>
                <w:szCs w:val="24"/>
              </w:rPr>
              <w:t xml:space="preserve"> ir Varutis sistemų ir nematome visiškai jokių duomenų. Todėl esant tokiai situacijai klientas bus klaidinamas ir mes negalėsime visiškai niekuo jam padėti. Šiuos konsultavimus privalo atlikti </w:t>
            </w:r>
            <w:proofErr w:type="spellStart"/>
            <w:r w:rsidRPr="00716188">
              <w:rPr>
                <w:rFonts w:ascii="Times New Roman" w:hAnsi="Times New Roman" w:cs="Times New Roman"/>
                <w:sz w:val="24"/>
                <w:szCs w:val="24"/>
              </w:rPr>
              <w:t>polikinikos</w:t>
            </w:r>
            <w:proofErr w:type="spellEnd"/>
            <w:r w:rsidRPr="00716188">
              <w:rPr>
                <w:rFonts w:ascii="Times New Roman" w:hAnsi="Times New Roman" w:cs="Times New Roman"/>
                <w:sz w:val="24"/>
                <w:szCs w:val="24"/>
              </w:rPr>
              <w:t xml:space="preserve"> darbuotojai, o mes galim atsakyti tik į techninius su įranga, jos veikimu </w:t>
            </w:r>
            <w:proofErr w:type="spellStart"/>
            <w:r w:rsidRPr="00716188">
              <w:rPr>
                <w:rFonts w:ascii="Times New Roman" w:hAnsi="Times New Roman" w:cs="Times New Roman"/>
                <w:sz w:val="24"/>
                <w:szCs w:val="24"/>
              </w:rPr>
              <w:t>susijusiuos</w:t>
            </w:r>
            <w:proofErr w:type="spellEnd"/>
            <w:r w:rsidRPr="00716188">
              <w:rPr>
                <w:rFonts w:ascii="Times New Roman" w:hAnsi="Times New Roman" w:cs="Times New Roman"/>
                <w:sz w:val="24"/>
                <w:szCs w:val="24"/>
              </w:rPr>
              <w:t xml:space="preserve"> klausimus perkančiajai organizacijai.</w:t>
            </w:r>
          </w:p>
        </w:tc>
        <w:tc>
          <w:tcPr>
            <w:tcW w:w="4253" w:type="dxa"/>
            <w:shd w:val="clear" w:color="auto" w:fill="FFFFFF"/>
          </w:tcPr>
          <w:p w14:paraId="342BA4FE" w14:textId="77777777" w:rsidR="00F803F2" w:rsidRPr="00716188" w:rsidRDefault="00F803F2" w:rsidP="00F803F2">
            <w:pPr>
              <w:spacing w:before="100" w:beforeAutospacing="1" w:after="100" w:afterAutospacing="1" w:line="240" w:lineRule="auto"/>
              <w:ind w:right="141"/>
              <w:jc w:val="both"/>
              <w:rPr>
                <w:rFonts w:ascii="Times New Roman" w:eastAsia="Times New Roman" w:hAnsi="Times New Roman" w:cs="Times New Roman"/>
                <w:color w:val="FF0000"/>
                <w:kern w:val="0"/>
                <w:sz w:val="24"/>
                <w:szCs w:val="24"/>
                <w14:ligatures w14:val="none"/>
              </w:rPr>
            </w:pPr>
            <w:r w:rsidRPr="00716188">
              <w:rPr>
                <w:rFonts w:ascii="Times New Roman" w:eastAsia="Times New Roman" w:hAnsi="Times New Roman" w:cs="Times New Roman"/>
                <w:color w:val="FF0000"/>
                <w:kern w:val="0"/>
                <w:sz w:val="24"/>
                <w:szCs w:val="24"/>
                <w14:ligatures w14:val="none"/>
              </w:rPr>
              <w:t>Techninė specifikacija koreguojama sekančiai:</w:t>
            </w:r>
          </w:p>
          <w:p w14:paraId="5026D81A" w14:textId="7E204B6E" w:rsidR="00020205" w:rsidRPr="00716188" w:rsidRDefault="00E56922" w:rsidP="006728FE">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716188">
              <w:rPr>
                <w:rFonts w:ascii="Times New Roman" w:hAnsi="Times New Roman" w:cs="Times New Roman"/>
                <w:i/>
                <w:iCs/>
                <w:sz w:val="24"/>
                <w:szCs w:val="24"/>
              </w:rPr>
              <w:t xml:space="preserve">16. </w:t>
            </w:r>
            <w:r w:rsidR="003F41D7" w:rsidRPr="00716188">
              <w:rPr>
                <w:rFonts w:ascii="Times New Roman" w:hAnsi="Times New Roman" w:cs="Times New Roman"/>
                <w:i/>
                <w:iCs/>
                <w:sz w:val="24"/>
                <w:szCs w:val="24"/>
              </w:rPr>
              <w:t xml:space="preserve">Tiekėjas vykdo mokėtojų konsultavimą </w:t>
            </w:r>
            <w:r w:rsidR="003F41D7" w:rsidRPr="00716188">
              <w:rPr>
                <w:rFonts w:ascii="Times New Roman" w:hAnsi="Times New Roman" w:cs="Times New Roman"/>
                <w:i/>
                <w:iCs/>
                <w:sz w:val="24"/>
                <w:szCs w:val="24"/>
              </w:rPr>
              <w:t xml:space="preserve"> terminalo veiki</w:t>
            </w:r>
            <w:r w:rsidR="00563247" w:rsidRPr="00716188">
              <w:rPr>
                <w:rFonts w:ascii="Times New Roman" w:hAnsi="Times New Roman" w:cs="Times New Roman"/>
                <w:i/>
                <w:iCs/>
                <w:sz w:val="24"/>
                <w:szCs w:val="24"/>
              </w:rPr>
              <w:t>mo klausimais</w:t>
            </w:r>
            <w:r w:rsidR="00563247" w:rsidRPr="00716188">
              <w:rPr>
                <w:rFonts w:ascii="Times New Roman" w:hAnsi="Times New Roman" w:cs="Times New Roman"/>
                <w:i/>
                <w:iCs/>
                <w:color w:val="FF0000"/>
                <w:sz w:val="24"/>
                <w:szCs w:val="24"/>
              </w:rPr>
              <w:t xml:space="preserve"> </w:t>
            </w:r>
            <w:r w:rsidR="003F41D7" w:rsidRPr="00716188">
              <w:rPr>
                <w:rFonts w:ascii="Times New Roman" w:hAnsi="Times New Roman" w:cs="Times New Roman"/>
                <w:i/>
                <w:iCs/>
                <w:sz w:val="24"/>
                <w:szCs w:val="24"/>
              </w:rPr>
              <w:t xml:space="preserve">telefonu darbo dienomis, Pirkėjo darbo valandomis (7-20 val.). </w:t>
            </w:r>
          </w:p>
        </w:tc>
      </w:tr>
      <w:tr w:rsidR="00020205" w:rsidRPr="00716188" w14:paraId="0E09DC19" w14:textId="77777777" w:rsidTr="00D34A73">
        <w:trPr>
          <w:trHeight w:val="555"/>
        </w:trPr>
        <w:tc>
          <w:tcPr>
            <w:tcW w:w="557" w:type="dxa"/>
            <w:shd w:val="clear" w:color="auto" w:fill="FFFFFF"/>
            <w:vAlign w:val="center"/>
          </w:tcPr>
          <w:p w14:paraId="732892C0" w14:textId="38B106F9" w:rsidR="00020205" w:rsidRPr="00716188" w:rsidRDefault="00716188" w:rsidP="006728FE">
            <w:pPr>
              <w:spacing w:after="0" w:line="240" w:lineRule="auto"/>
              <w:rPr>
                <w:rFonts w:ascii="Times New Roman" w:eastAsia="Times New Roman" w:hAnsi="Times New Roman" w:cs="Times New Roman"/>
                <w:kern w:val="0"/>
                <w:sz w:val="24"/>
                <w:szCs w:val="24"/>
                <w:lang w:eastAsia="en-GB"/>
                <w14:ligatures w14:val="none"/>
              </w:rPr>
            </w:pPr>
            <w:r w:rsidRPr="00716188">
              <w:rPr>
                <w:rFonts w:ascii="Times New Roman" w:eastAsia="Times New Roman" w:hAnsi="Times New Roman" w:cs="Times New Roman"/>
                <w:kern w:val="0"/>
                <w:sz w:val="24"/>
                <w:szCs w:val="24"/>
                <w:lang w:eastAsia="en-GB"/>
                <w14:ligatures w14:val="none"/>
              </w:rPr>
              <w:t>10.</w:t>
            </w:r>
          </w:p>
        </w:tc>
        <w:tc>
          <w:tcPr>
            <w:tcW w:w="4111" w:type="dxa"/>
            <w:shd w:val="clear" w:color="auto" w:fill="FFFFFF"/>
            <w:tcMar>
              <w:top w:w="0" w:type="dxa"/>
              <w:left w:w="108" w:type="dxa"/>
              <w:bottom w:w="0" w:type="dxa"/>
              <w:right w:w="108" w:type="dxa"/>
            </w:tcMar>
          </w:tcPr>
          <w:p w14:paraId="0CE2AD15" w14:textId="77777777" w:rsidR="009502A0" w:rsidRPr="00716188" w:rsidRDefault="009502A0" w:rsidP="009502A0">
            <w:pPr>
              <w:spacing w:after="0" w:line="240" w:lineRule="auto"/>
              <w:jc w:val="both"/>
              <w:rPr>
                <w:rFonts w:ascii="Times New Roman" w:hAnsi="Times New Roman" w:cs="Times New Roman"/>
                <w:sz w:val="24"/>
                <w:szCs w:val="24"/>
              </w:rPr>
            </w:pPr>
          </w:p>
          <w:p w14:paraId="7692D27F" w14:textId="6F16C12A" w:rsidR="00020205" w:rsidRPr="00716188" w:rsidRDefault="009502A0" w:rsidP="009502A0">
            <w:pPr>
              <w:spacing w:after="0" w:line="240" w:lineRule="auto"/>
              <w:jc w:val="both"/>
              <w:rPr>
                <w:rFonts w:ascii="Times New Roman" w:hAnsi="Times New Roman" w:cs="Times New Roman"/>
                <w:sz w:val="24"/>
                <w:szCs w:val="24"/>
              </w:rPr>
            </w:pPr>
            <w:r w:rsidRPr="00716188">
              <w:rPr>
                <w:rFonts w:ascii="Times New Roman" w:hAnsi="Times New Roman" w:cs="Times New Roman"/>
                <w:sz w:val="24"/>
                <w:szCs w:val="24"/>
              </w:rPr>
              <w:t xml:space="preserve"> </w:t>
            </w:r>
            <w:r w:rsidRPr="00716188">
              <w:rPr>
                <w:rFonts w:ascii="Times New Roman" w:hAnsi="Times New Roman" w:cs="Times New Roman"/>
                <w:i/>
                <w:iCs/>
                <w:sz w:val="24"/>
                <w:szCs w:val="24"/>
              </w:rPr>
              <w:t>Siekiant užtikrinti Lietuvos Respublikos gaminių ir paslaugų prieinamumo reikalavimų 2022 m. gruodžio 8 d. įstatymo Nr. XIV-1633 (toliau – Įstatymas), kuris (išskyrus 30 straipsnio 2 dalį) įsigalioja 2025 m. birželio 28 d. nuostatas, Terminalai turi atitikti Įstatyme nurodytus prieinamumo reikalavimus.</w:t>
            </w:r>
          </w:p>
        </w:tc>
        <w:tc>
          <w:tcPr>
            <w:tcW w:w="5670" w:type="dxa"/>
            <w:shd w:val="clear" w:color="auto" w:fill="FFFFFF"/>
          </w:tcPr>
          <w:p w14:paraId="79A250FD" w14:textId="19DB2F14" w:rsidR="00020205" w:rsidRPr="00716188" w:rsidRDefault="00A50D3F" w:rsidP="00A50D3F">
            <w:pPr>
              <w:rPr>
                <w:rFonts w:ascii="Times New Roman" w:hAnsi="Times New Roman" w:cs="Times New Roman"/>
                <w:sz w:val="24"/>
                <w:szCs w:val="24"/>
              </w:rPr>
            </w:pPr>
            <w:r w:rsidRPr="00716188">
              <w:rPr>
                <w:rFonts w:ascii="Times New Roman" w:hAnsi="Times New Roman" w:cs="Times New Roman"/>
                <w:sz w:val="24"/>
                <w:szCs w:val="24"/>
              </w:rPr>
              <w:t xml:space="preserve"> Šis reikalavimas labai komplikuoja pačios įrangos pristatymo terminus, kadangi tai visiškai naujas reguliavimas, o jį Lietuva įsiveda viena pirmųjų Europoje, kai kitos šalys jį įsives kiek vėliau, tai pati rinka dar nėra prisitaikiusi tokios įrangos gamybai ir tiekimui. Šiuo metu yra susiduriama su tiekimo problemomis, nes įrenginius reikia pritaikyti šiai direktyvai, juos ištestuoti ir tik tada galima siūlyti rinkai. Ir čia tik “geležies” klausimas, dar yra programinės įrangos dalis, kurią reikia spręsti, tokia kaip “</w:t>
            </w:r>
            <w:proofErr w:type="spellStart"/>
            <w:r w:rsidRPr="00716188">
              <w:rPr>
                <w:rFonts w:ascii="Times New Roman" w:hAnsi="Times New Roman" w:cs="Times New Roman"/>
                <w:sz w:val="24"/>
                <w:szCs w:val="24"/>
              </w:rPr>
              <w:t>text</w:t>
            </w:r>
            <w:proofErr w:type="spellEnd"/>
            <w:r w:rsidRPr="00716188">
              <w:rPr>
                <w:rFonts w:ascii="Times New Roman" w:hAnsi="Times New Roman" w:cs="Times New Roman"/>
                <w:sz w:val="24"/>
                <w:szCs w:val="24"/>
              </w:rPr>
              <w:t>-to-</w:t>
            </w:r>
            <w:proofErr w:type="spellStart"/>
            <w:r w:rsidRPr="00716188">
              <w:rPr>
                <w:rFonts w:ascii="Times New Roman" w:hAnsi="Times New Roman" w:cs="Times New Roman"/>
                <w:sz w:val="24"/>
                <w:szCs w:val="24"/>
              </w:rPr>
              <w:t>speech</w:t>
            </w:r>
            <w:proofErr w:type="spellEnd"/>
            <w:r w:rsidRPr="00716188">
              <w:rPr>
                <w:rFonts w:ascii="Times New Roman" w:hAnsi="Times New Roman" w:cs="Times New Roman"/>
                <w:sz w:val="24"/>
                <w:szCs w:val="24"/>
              </w:rPr>
              <w:t xml:space="preserve">” ir kitos, kurios nėra taip lengvai </w:t>
            </w:r>
            <w:proofErr w:type="spellStart"/>
            <w:r w:rsidRPr="00716188">
              <w:rPr>
                <w:rFonts w:ascii="Times New Roman" w:hAnsi="Times New Roman" w:cs="Times New Roman"/>
                <w:sz w:val="24"/>
                <w:szCs w:val="24"/>
              </w:rPr>
              <w:lastRenderedPageBreak/>
              <w:t>išsprenžiamos</w:t>
            </w:r>
            <w:proofErr w:type="spellEnd"/>
            <w:r w:rsidRPr="00716188">
              <w:rPr>
                <w:rFonts w:ascii="Times New Roman" w:hAnsi="Times New Roman" w:cs="Times New Roman"/>
                <w:sz w:val="24"/>
                <w:szCs w:val="24"/>
              </w:rPr>
              <w:t>. Prašymas būtų įrangos pristatymui po sutarties pasirašymo suteikti 90 kalendorinių dienų laikotarpį(bent vienam iš pirkimų, kurio poreikis yra ankstesnis), atsižvelgiant į tai, kad ši direktyva yra visiška naujovė ir reikalauja laiko prisitaikyti. Juolab, kad yra dedamųjų, kurios priklauso ne tik nuo Lietuvos paslaugų tiekėjų, bet ir Europos gamintojų.</w:t>
            </w:r>
          </w:p>
        </w:tc>
        <w:tc>
          <w:tcPr>
            <w:tcW w:w="4253" w:type="dxa"/>
            <w:shd w:val="clear" w:color="auto" w:fill="FFFFFF"/>
          </w:tcPr>
          <w:p w14:paraId="0D3781E6" w14:textId="77777777" w:rsidR="00020205" w:rsidRPr="00716188" w:rsidRDefault="006B0A76" w:rsidP="0035039B">
            <w:pPr>
              <w:spacing w:after="0" w:line="240" w:lineRule="auto"/>
              <w:ind w:firstLine="37"/>
              <w:jc w:val="both"/>
              <w:rPr>
                <w:rFonts w:ascii="Times New Roman" w:eastAsia="Times New Roman" w:hAnsi="Times New Roman" w:cs="Times New Roman"/>
                <w:color w:val="FF0000"/>
                <w:kern w:val="0"/>
                <w:sz w:val="24"/>
                <w:szCs w:val="24"/>
                <w14:ligatures w14:val="none"/>
              </w:rPr>
            </w:pPr>
            <w:r w:rsidRPr="00716188">
              <w:rPr>
                <w:rFonts w:ascii="Times New Roman" w:eastAsia="Times New Roman" w:hAnsi="Times New Roman" w:cs="Times New Roman"/>
                <w:color w:val="FF0000"/>
                <w:kern w:val="0"/>
                <w:sz w:val="24"/>
                <w:szCs w:val="24"/>
                <w14:ligatures w14:val="none"/>
              </w:rPr>
              <w:lastRenderedPageBreak/>
              <w:t>Keičiama</w:t>
            </w:r>
            <w:r w:rsidR="0074016C" w:rsidRPr="00716188">
              <w:rPr>
                <w:rFonts w:ascii="Times New Roman" w:eastAsia="Times New Roman" w:hAnsi="Times New Roman" w:cs="Times New Roman"/>
                <w:color w:val="FF0000"/>
                <w:kern w:val="0"/>
                <w:sz w:val="24"/>
                <w:szCs w:val="24"/>
                <w14:ligatures w14:val="none"/>
              </w:rPr>
              <w:t xml:space="preserve">s Pirkimo sąlygų 5 priedo „Sutarties </w:t>
            </w:r>
            <w:r w:rsidR="00A3614A" w:rsidRPr="00716188">
              <w:rPr>
                <w:rFonts w:ascii="Times New Roman" w:eastAsia="Times New Roman" w:hAnsi="Times New Roman" w:cs="Times New Roman"/>
                <w:color w:val="FF0000"/>
                <w:kern w:val="0"/>
                <w:sz w:val="24"/>
                <w:szCs w:val="24"/>
                <w14:ligatures w14:val="none"/>
              </w:rPr>
              <w:t>projektas“</w:t>
            </w:r>
            <w:r w:rsidR="001445DB" w:rsidRPr="00716188">
              <w:rPr>
                <w:rFonts w:ascii="Times New Roman" w:eastAsia="Times New Roman" w:hAnsi="Times New Roman" w:cs="Times New Roman"/>
                <w:color w:val="FF0000"/>
                <w:kern w:val="0"/>
                <w:sz w:val="24"/>
                <w:szCs w:val="24"/>
                <w14:ligatures w14:val="none"/>
              </w:rPr>
              <w:t xml:space="preserve"> specialiųjų sąlygų 4.1 punktas ir išdėstomas sekančiai:</w:t>
            </w:r>
          </w:p>
          <w:p w14:paraId="6231FA11" w14:textId="77777777" w:rsidR="0035039B" w:rsidRPr="00716188" w:rsidRDefault="0035039B" w:rsidP="0035039B">
            <w:pPr>
              <w:spacing w:after="0" w:line="240" w:lineRule="auto"/>
              <w:ind w:firstLine="37"/>
              <w:jc w:val="both"/>
              <w:rPr>
                <w:rFonts w:ascii="Times New Roman" w:eastAsia="Times New Roman" w:hAnsi="Times New Roman" w:cs="Times New Roman"/>
                <w:color w:val="FF0000"/>
                <w:kern w:val="0"/>
                <w:sz w:val="24"/>
                <w:szCs w:val="24"/>
                <w14:ligatures w14:val="none"/>
              </w:rPr>
            </w:pPr>
          </w:p>
          <w:p w14:paraId="6914F795" w14:textId="77777777" w:rsidR="0035039B" w:rsidRPr="00716188" w:rsidRDefault="0035039B" w:rsidP="0035039B">
            <w:pPr>
              <w:spacing w:after="0"/>
              <w:jc w:val="both"/>
              <w:rPr>
                <w:rFonts w:ascii="Times New Roman" w:hAnsi="Times New Roman" w:cs="Times New Roman"/>
                <w:sz w:val="24"/>
                <w:szCs w:val="24"/>
              </w:rPr>
            </w:pPr>
            <w:r w:rsidRPr="00716188">
              <w:rPr>
                <w:rFonts w:ascii="Times New Roman" w:hAnsi="Times New Roman" w:cs="Times New Roman"/>
                <w:sz w:val="24"/>
                <w:szCs w:val="24"/>
              </w:rPr>
              <w:t xml:space="preserve">Tiekėjas Prekes (visą Prekių kiekį) įsipareigoja pristatyti ir su Prekėmis </w:t>
            </w:r>
            <w:proofErr w:type="spellStart"/>
            <w:r w:rsidRPr="00716188">
              <w:rPr>
                <w:rFonts w:ascii="Times New Roman" w:hAnsi="Times New Roman" w:cs="Times New Roman"/>
                <w:sz w:val="24"/>
                <w:szCs w:val="24"/>
              </w:rPr>
              <w:t>teiktinas</w:t>
            </w:r>
            <w:proofErr w:type="spellEnd"/>
            <w:r w:rsidRPr="00716188">
              <w:rPr>
                <w:rFonts w:ascii="Times New Roman" w:hAnsi="Times New Roman" w:cs="Times New Roman"/>
                <w:sz w:val="24"/>
                <w:szCs w:val="24"/>
              </w:rPr>
              <w:t xml:space="preserve"> paslaugas (išskyrus Pirkėjo personalo apmokymą, ir konsultacijas) atlikti:</w:t>
            </w:r>
          </w:p>
          <w:p w14:paraId="646AEEA9" w14:textId="77777777" w:rsidR="0035039B" w:rsidRPr="00716188" w:rsidRDefault="0035039B" w:rsidP="0035039B">
            <w:pPr>
              <w:spacing w:after="0"/>
              <w:rPr>
                <w:rFonts w:ascii="Times New Roman" w:hAnsi="Times New Roman" w:cs="Times New Roman"/>
                <w:i/>
                <w:iCs/>
                <w:color w:val="77206D" w:themeColor="accent5" w:themeShade="BF"/>
                <w:sz w:val="24"/>
                <w:szCs w:val="24"/>
              </w:rPr>
            </w:pPr>
            <w:r w:rsidRPr="00716188">
              <w:rPr>
                <w:rFonts w:ascii="Times New Roman" w:hAnsi="Times New Roman" w:cs="Times New Roman"/>
                <w:i/>
                <w:iCs/>
                <w:color w:val="77206D" w:themeColor="accent5" w:themeShade="BF"/>
                <w:sz w:val="24"/>
                <w:szCs w:val="24"/>
              </w:rPr>
              <w:t>VšĮ Karoliniškių poliklinikos sutartis:</w:t>
            </w:r>
          </w:p>
          <w:p w14:paraId="7552B9EF" w14:textId="69FC61C5" w:rsidR="0035039B" w:rsidRPr="00716188" w:rsidRDefault="0035039B" w:rsidP="0035039B">
            <w:pPr>
              <w:spacing w:after="0"/>
              <w:jc w:val="both"/>
              <w:rPr>
                <w:rFonts w:ascii="Times New Roman" w:hAnsi="Times New Roman" w:cs="Times New Roman"/>
                <w:sz w:val="24"/>
                <w:szCs w:val="24"/>
              </w:rPr>
            </w:pPr>
            <w:r w:rsidRPr="00716188">
              <w:rPr>
                <w:rFonts w:ascii="Times New Roman" w:hAnsi="Times New Roman" w:cs="Times New Roman"/>
                <w:b/>
                <w:bCs/>
                <w:sz w:val="24"/>
                <w:szCs w:val="24"/>
              </w:rPr>
              <w:lastRenderedPageBreak/>
              <w:t xml:space="preserve">per </w:t>
            </w:r>
            <w:r w:rsidRPr="00716188">
              <w:rPr>
                <w:rFonts w:ascii="Times New Roman" w:hAnsi="Times New Roman" w:cs="Times New Roman"/>
                <w:b/>
                <w:bCs/>
                <w:sz w:val="24"/>
                <w:szCs w:val="24"/>
              </w:rPr>
              <w:t>90</w:t>
            </w:r>
            <w:r w:rsidRPr="00716188">
              <w:rPr>
                <w:rFonts w:ascii="Times New Roman" w:hAnsi="Times New Roman" w:cs="Times New Roman"/>
                <w:b/>
                <w:bCs/>
                <w:sz w:val="24"/>
                <w:szCs w:val="24"/>
              </w:rPr>
              <w:t xml:space="preserve"> (</w:t>
            </w:r>
            <w:r w:rsidRPr="00716188">
              <w:rPr>
                <w:rFonts w:ascii="Times New Roman" w:hAnsi="Times New Roman" w:cs="Times New Roman"/>
                <w:b/>
                <w:bCs/>
                <w:sz w:val="24"/>
                <w:szCs w:val="24"/>
              </w:rPr>
              <w:t>devyniasdešimt</w:t>
            </w:r>
            <w:r w:rsidRPr="00716188">
              <w:rPr>
                <w:rFonts w:ascii="Times New Roman" w:hAnsi="Times New Roman" w:cs="Times New Roman"/>
                <w:b/>
                <w:bCs/>
                <w:sz w:val="24"/>
                <w:szCs w:val="24"/>
              </w:rPr>
              <w:t>) kalendorin</w:t>
            </w:r>
            <w:r w:rsidR="00AF7D1B" w:rsidRPr="00716188">
              <w:rPr>
                <w:rFonts w:ascii="Times New Roman" w:hAnsi="Times New Roman" w:cs="Times New Roman"/>
                <w:b/>
                <w:bCs/>
                <w:sz w:val="24"/>
                <w:szCs w:val="24"/>
              </w:rPr>
              <w:t>ių</w:t>
            </w:r>
            <w:r w:rsidRPr="00716188">
              <w:rPr>
                <w:rFonts w:ascii="Times New Roman" w:hAnsi="Times New Roman" w:cs="Times New Roman"/>
                <w:b/>
                <w:bCs/>
                <w:sz w:val="24"/>
                <w:szCs w:val="24"/>
              </w:rPr>
              <w:t xml:space="preserve"> dien</w:t>
            </w:r>
            <w:r w:rsidR="00AF7D1B" w:rsidRPr="00716188">
              <w:rPr>
                <w:rFonts w:ascii="Times New Roman" w:hAnsi="Times New Roman" w:cs="Times New Roman"/>
                <w:b/>
                <w:bCs/>
                <w:sz w:val="24"/>
                <w:szCs w:val="24"/>
              </w:rPr>
              <w:t>ų</w:t>
            </w:r>
            <w:r w:rsidRPr="00716188">
              <w:rPr>
                <w:rFonts w:ascii="Times New Roman" w:hAnsi="Times New Roman" w:cs="Times New Roman"/>
                <w:sz w:val="24"/>
                <w:szCs w:val="24"/>
              </w:rPr>
              <w:t xml:space="preserve"> nuo Sutarties įsigaliojimo.</w:t>
            </w:r>
          </w:p>
          <w:p w14:paraId="01B3FF4A" w14:textId="77777777" w:rsidR="0035039B" w:rsidRPr="00716188" w:rsidRDefault="0035039B" w:rsidP="0035039B">
            <w:pPr>
              <w:spacing w:after="0"/>
              <w:rPr>
                <w:rFonts w:ascii="Times New Roman" w:hAnsi="Times New Roman" w:cs="Times New Roman"/>
                <w:sz w:val="24"/>
                <w:szCs w:val="24"/>
              </w:rPr>
            </w:pPr>
            <w:r w:rsidRPr="00716188">
              <w:rPr>
                <w:rFonts w:ascii="Times New Roman" w:hAnsi="Times New Roman" w:cs="Times New Roman"/>
                <w:sz w:val="24"/>
                <w:szCs w:val="24"/>
              </w:rPr>
              <w:t>Prekių pristatymo ir montavimo adresai: L. Asanavičiūtės g. 27A, Vilnius (1 vnt.); Karaliaučiaus g. 11, Vilnius (1 vnt.); Erfurto g. 15 Vilnius (1 vnt.).</w:t>
            </w:r>
          </w:p>
          <w:p w14:paraId="715557ED" w14:textId="77777777" w:rsidR="0035039B" w:rsidRPr="00716188" w:rsidRDefault="0035039B" w:rsidP="0035039B">
            <w:pPr>
              <w:spacing w:after="0"/>
              <w:rPr>
                <w:rFonts w:ascii="Times New Roman" w:hAnsi="Times New Roman" w:cs="Times New Roman"/>
                <w:sz w:val="24"/>
                <w:szCs w:val="24"/>
              </w:rPr>
            </w:pPr>
            <w:r w:rsidRPr="00716188">
              <w:rPr>
                <w:rFonts w:ascii="Times New Roman" w:hAnsi="Times New Roman" w:cs="Times New Roman"/>
                <w:sz w:val="24"/>
                <w:szCs w:val="24"/>
              </w:rPr>
              <w:t>Prekių nuomos ir Paslaugų teikimo trukmė: 12 mėn.</w:t>
            </w:r>
          </w:p>
          <w:p w14:paraId="721B1915" w14:textId="77777777" w:rsidR="0035039B" w:rsidRPr="00716188" w:rsidRDefault="0035039B" w:rsidP="0035039B">
            <w:pPr>
              <w:spacing w:after="0"/>
              <w:rPr>
                <w:rFonts w:ascii="Times New Roman" w:hAnsi="Times New Roman" w:cs="Times New Roman"/>
                <w:sz w:val="24"/>
                <w:szCs w:val="24"/>
              </w:rPr>
            </w:pPr>
            <w:r w:rsidRPr="00716188">
              <w:rPr>
                <w:rFonts w:ascii="Times New Roman" w:hAnsi="Times New Roman" w:cs="Times New Roman"/>
                <w:sz w:val="24"/>
                <w:szCs w:val="24"/>
              </w:rPr>
              <w:t xml:space="preserve"> </w:t>
            </w:r>
          </w:p>
          <w:p w14:paraId="149E2076" w14:textId="77777777" w:rsidR="0035039B" w:rsidRPr="00716188" w:rsidRDefault="0035039B" w:rsidP="0035039B">
            <w:pPr>
              <w:spacing w:after="0"/>
              <w:rPr>
                <w:rFonts w:ascii="Times New Roman" w:hAnsi="Times New Roman" w:cs="Times New Roman"/>
                <w:i/>
                <w:iCs/>
                <w:color w:val="77206D" w:themeColor="accent5" w:themeShade="BF"/>
                <w:sz w:val="24"/>
                <w:szCs w:val="24"/>
              </w:rPr>
            </w:pPr>
            <w:r w:rsidRPr="00716188">
              <w:rPr>
                <w:rFonts w:ascii="Times New Roman" w:hAnsi="Times New Roman" w:cs="Times New Roman"/>
                <w:i/>
                <w:iCs/>
                <w:color w:val="77206D" w:themeColor="accent5" w:themeShade="BF"/>
                <w:sz w:val="24"/>
                <w:szCs w:val="24"/>
              </w:rPr>
              <w:t>VšĮ Šeškinės poliklinikos sutartis:</w:t>
            </w:r>
          </w:p>
          <w:p w14:paraId="114FFCA7" w14:textId="14F9C09A" w:rsidR="0035039B" w:rsidRPr="00716188" w:rsidRDefault="002A137E" w:rsidP="0035039B">
            <w:pPr>
              <w:spacing w:after="0"/>
              <w:jc w:val="both"/>
              <w:rPr>
                <w:rFonts w:ascii="Times New Roman" w:hAnsi="Times New Roman" w:cs="Times New Roman"/>
                <w:sz w:val="24"/>
                <w:szCs w:val="24"/>
              </w:rPr>
            </w:pPr>
            <w:r w:rsidRPr="00716188">
              <w:rPr>
                <w:rFonts w:ascii="Times New Roman" w:hAnsi="Times New Roman" w:cs="Times New Roman"/>
                <w:b/>
                <w:bCs/>
                <w:sz w:val="24"/>
                <w:szCs w:val="24"/>
              </w:rPr>
              <w:t>per 90 (devyniasdešimt) kalendorinių dienų</w:t>
            </w:r>
            <w:r w:rsidR="0035039B" w:rsidRPr="00716188">
              <w:rPr>
                <w:rFonts w:ascii="Times New Roman" w:hAnsi="Times New Roman" w:cs="Times New Roman"/>
                <w:sz w:val="24"/>
                <w:szCs w:val="24"/>
              </w:rPr>
              <w:t xml:space="preserve"> nuo Sutarties įsigaliojimo, bet ne anksčiau negu 2026-02-16.</w:t>
            </w:r>
          </w:p>
          <w:p w14:paraId="449C4578" w14:textId="77777777" w:rsidR="0035039B" w:rsidRPr="00716188" w:rsidRDefault="0035039B" w:rsidP="0035039B">
            <w:pPr>
              <w:spacing w:after="0"/>
              <w:rPr>
                <w:rFonts w:ascii="Times New Roman" w:hAnsi="Times New Roman" w:cs="Times New Roman"/>
                <w:sz w:val="24"/>
                <w:szCs w:val="24"/>
              </w:rPr>
            </w:pPr>
            <w:r w:rsidRPr="00716188">
              <w:rPr>
                <w:rFonts w:ascii="Times New Roman" w:hAnsi="Times New Roman" w:cs="Times New Roman"/>
                <w:sz w:val="24"/>
                <w:szCs w:val="24"/>
              </w:rPr>
              <w:t>Prekių pristatymo ir montavimo adresas: Šeškinės g. 24, Vilnius.</w:t>
            </w:r>
          </w:p>
          <w:p w14:paraId="3A21EC47" w14:textId="77777777" w:rsidR="0035039B" w:rsidRPr="00716188" w:rsidRDefault="0035039B" w:rsidP="0035039B">
            <w:pPr>
              <w:spacing w:after="0"/>
              <w:rPr>
                <w:rFonts w:ascii="Times New Roman" w:hAnsi="Times New Roman" w:cs="Times New Roman"/>
                <w:sz w:val="24"/>
                <w:szCs w:val="24"/>
              </w:rPr>
            </w:pPr>
            <w:r w:rsidRPr="00716188">
              <w:rPr>
                <w:rFonts w:ascii="Times New Roman" w:hAnsi="Times New Roman" w:cs="Times New Roman"/>
                <w:sz w:val="24"/>
                <w:szCs w:val="24"/>
              </w:rPr>
              <w:t>Prekių nuomos ir Paslaugų teikimo trukmė: 36 mėn.</w:t>
            </w:r>
          </w:p>
          <w:p w14:paraId="427237E9" w14:textId="77777777" w:rsidR="0035039B" w:rsidRPr="00716188" w:rsidRDefault="0035039B" w:rsidP="0035039B">
            <w:pPr>
              <w:spacing w:after="0"/>
              <w:rPr>
                <w:rFonts w:ascii="Times New Roman" w:hAnsi="Times New Roman" w:cs="Times New Roman"/>
                <w:sz w:val="24"/>
                <w:szCs w:val="24"/>
              </w:rPr>
            </w:pPr>
          </w:p>
          <w:p w14:paraId="6309E7AE" w14:textId="32D7B080" w:rsidR="001445DB" w:rsidRPr="00716188" w:rsidRDefault="0035039B" w:rsidP="0035039B">
            <w:pPr>
              <w:spacing w:after="0" w:line="240" w:lineRule="auto"/>
              <w:ind w:firstLine="37"/>
              <w:jc w:val="both"/>
              <w:rPr>
                <w:rFonts w:ascii="Times New Roman" w:eastAsia="Times New Roman" w:hAnsi="Times New Roman" w:cs="Times New Roman"/>
                <w:color w:val="FF0000"/>
                <w:kern w:val="0"/>
                <w:sz w:val="24"/>
                <w:szCs w:val="24"/>
                <w14:ligatures w14:val="none"/>
              </w:rPr>
            </w:pPr>
            <w:r w:rsidRPr="00716188">
              <w:rPr>
                <w:rFonts w:ascii="Times New Roman" w:hAnsi="Times New Roman" w:cs="Times New Roman"/>
                <w:sz w:val="24"/>
                <w:szCs w:val="24"/>
              </w:rPr>
              <w:t>Tiekėjui pristačius nekokybiškas ir (ar) Sutarties reikalavimų neatitinkančias Prekes, ir (ar) nustačius Prekių defektus po Prekių perdavimo Pirkėjui, Tiekėjas savo sąskaita turi pašalinti Prekių defektus arba jas turi pakeisti kokybiškomis per 5 (penkias) darbo dienas nuo pranešimo pateikimo dienos. </w:t>
            </w:r>
          </w:p>
        </w:tc>
      </w:tr>
      <w:tr w:rsidR="00020205" w:rsidRPr="00716188" w14:paraId="2C5324FE" w14:textId="77777777" w:rsidTr="00D34A73">
        <w:trPr>
          <w:trHeight w:val="555"/>
        </w:trPr>
        <w:tc>
          <w:tcPr>
            <w:tcW w:w="557" w:type="dxa"/>
            <w:shd w:val="clear" w:color="auto" w:fill="FFFFFF"/>
            <w:vAlign w:val="center"/>
          </w:tcPr>
          <w:p w14:paraId="028AA1FE" w14:textId="612552A4" w:rsidR="00020205" w:rsidRPr="00716188" w:rsidRDefault="00716188" w:rsidP="006728FE">
            <w:pPr>
              <w:spacing w:after="0" w:line="240" w:lineRule="auto"/>
              <w:rPr>
                <w:rFonts w:ascii="Times New Roman" w:eastAsia="Times New Roman" w:hAnsi="Times New Roman" w:cs="Times New Roman"/>
                <w:kern w:val="0"/>
                <w:sz w:val="24"/>
                <w:szCs w:val="24"/>
                <w:lang w:eastAsia="en-GB"/>
                <w14:ligatures w14:val="none"/>
              </w:rPr>
            </w:pPr>
            <w:r w:rsidRPr="00716188">
              <w:rPr>
                <w:rFonts w:ascii="Times New Roman" w:eastAsia="Times New Roman" w:hAnsi="Times New Roman" w:cs="Times New Roman"/>
                <w:kern w:val="0"/>
                <w:sz w:val="24"/>
                <w:szCs w:val="24"/>
                <w:lang w:eastAsia="en-GB"/>
                <w14:ligatures w14:val="none"/>
              </w:rPr>
              <w:lastRenderedPageBreak/>
              <w:t>11.</w:t>
            </w:r>
          </w:p>
        </w:tc>
        <w:tc>
          <w:tcPr>
            <w:tcW w:w="4111" w:type="dxa"/>
            <w:shd w:val="clear" w:color="auto" w:fill="FFFFFF"/>
            <w:tcMar>
              <w:top w:w="0" w:type="dxa"/>
              <w:left w:w="108" w:type="dxa"/>
              <w:bottom w:w="0" w:type="dxa"/>
              <w:right w:w="108" w:type="dxa"/>
            </w:tcMar>
          </w:tcPr>
          <w:p w14:paraId="1B7539DC" w14:textId="21C40AA4" w:rsidR="00020205" w:rsidRPr="00716188" w:rsidRDefault="0074383C" w:rsidP="006728FE">
            <w:pPr>
              <w:spacing w:after="0" w:line="240" w:lineRule="auto"/>
              <w:jc w:val="both"/>
              <w:rPr>
                <w:rFonts w:ascii="Times New Roman" w:hAnsi="Times New Roman" w:cs="Times New Roman"/>
                <w:sz w:val="24"/>
                <w:szCs w:val="24"/>
              </w:rPr>
            </w:pPr>
            <w:r w:rsidRPr="00716188">
              <w:rPr>
                <w:rFonts w:ascii="Times New Roman" w:hAnsi="Times New Roman" w:cs="Times New Roman"/>
                <w:sz w:val="24"/>
                <w:szCs w:val="24"/>
              </w:rPr>
              <w:t>„Nepertraukiamo maitinimo šaltinis (UPS) – 30 min. darbas, dingus pagrindiniam maitinimui.“</w:t>
            </w:r>
          </w:p>
        </w:tc>
        <w:tc>
          <w:tcPr>
            <w:tcW w:w="5670" w:type="dxa"/>
            <w:shd w:val="clear" w:color="auto" w:fill="FFFFFF"/>
          </w:tcPr>
          <w:p w14:paraId="7B396352" w14:textId="562FE06F" w:rsidR="00020205" w:rsidRPr="00716188" w:rsidRDefault="0074383C" w:rsidP="006728FE">
            <w:pPr>
              <w:rPr>
                <w:rFonts w:ascii="Times New Roman" w:hAnsi="Times New Roman" w:cs="Times New Roman"/>
                <w:sz w:val="24"/>
                <w:szCs w:val="24"/>
              </w:rPr>
            </w:pPr>
            <w:r w:rsidRPr="00716188">
              <w:rPr>
                <w:rFonts w:ascii="Times New Roman" w:hAnsi="Times New Roman" w:cs="Times New Roman"/>
                <w:sz w:val="24"/>
                <w:szCs w:val="24"/>
              </w:rPr>
              <w:t xml:space="preserve">Ši konkreti sąlyga yra nereikalinga. 1. Dingus maitinimui pastate net jei terminalas liktų veikti, kitos sistemos tikėtina neveiks ir terminalas vis tiek negalės atlikti savo funkcijos kol pilnai nebus atstatytas elektros tiekimas. 2. Tai didina kainą. 3. Dėl naujų neįgaliųjų reikalavimų techniškai gali būti net neįmanoma tokio įrenginio paslėpti </w:t>
            </w:r>
            <w:r w:rsidRPr="00716188">
              <w:rPr>
                <w:rFonts w:ascii="Times New Roman" w:hAnsi="Times New Roman" w:cs="Times New Roman"/>
                <w:sz w:val="24"/>
                <w:szCs w:val="24"/>
              </w:rPr>
              <w:lastRenderedPageBreak/>
              <w:t xml:space="preserve">terminalo korpuse dėl stipriai ribojamų </w:t>
            </w:r>
            <w:proofErr w:type="spellStart"/>
            <w:r w:rsidRPr="00716188">
              <w:rPr>
                <w:rFonts w:ascii="Times New Roman" w:hAnsi="Times New Roman" w:cs="Times New Roman"/>
                <w:sz w:val="24"/>
                <w:szCs w:val="24"/>
              </w:rPr>
              <w:t>auščio</w:t>
            </w:r>
            <w:proofErr w:type="spellEnd"/>
            <w:r w:rsidRPr="00716188">
              <w:rPr>
                <w:rFonts w:ascii="Times New Roman" w:hAnsi="Times New Roman" w:cs="Times New Roman"/>
                <w:sz w:val="24"/>
                <w:szCs w:val="24"/>
              </w:rPr>
              <w:t xml:space="preserve"> ir kitų reikalavimų. Prašome šį punktą pašalinti, nes jis visame kontekste atrodo perteklinis.</w:t>
            </w:r>
          </w:p>
        </w:tc>
        <w:tc>
          <w:tcPr>
            <w:tcW w:w="4253" w:type="dxa"/>
            <w:shd w:val="clear" w:color="auto" w:fill="FFFFFF"/>
          </w:tcPr>
          <w:p w14:paraId="0154A973" w14:textId="77777777" w:rsidR="00020205" w:rsidRPr="00716188" w:rsidRDefault="00C95E3C" w:rsidP="00113E6F">
            <w:pPr>
              <w:spacing w:before="100" w:beforeAutospacing="1" w:after="100" w:afterAutospacing="1" w:line="240" w:lineRule="auto"/>
              <w:ind w:left="79" w:right="141"/>
              <w:jc w:val="both"/>
              <w:rPr>
                <w:rFonts w:ascii="Times New Roman" w:eastAsia="Times New Roman" w:hAnsi="Times New Roman" w:cs="Times New Roman"/>
                <w:kern w:val="0"/>
                <w:sz w:val="24"/>
                <w:szCs w:val="24"/>
                <w14:ligatures w14:val="none"/>
              </w:rPr>
            </w:pPr>
            <w:r w:rsidRPr="00716188">
              <w:rPr>
                <w:rFonts w:ascii="Times New Roman" w:eastAsia="Times New Roman" w:hAnsi="Times New Roman" w:cs="Times New Roman"/>
                <w:kern w:val="0"/>
                <w:sz w:val="24"/>
                <w:szCs w:val="24"/>
                <w14:ligatures w14:val="none"/>
              </w:rPr>
              <w:lastRenderedPageBreak/>
              <w:t xml:space="preserve">Reikalavimas nebus naikinamas. </w:t>
            </w:r>
            <w:r w:rsidR="00A90D93" w:rsidRPr="00716188">
              <w:rPr>
                <w:rFonts w:ascii="Times New Roman" w:eastAsia="Times New Roman" w:hAnsi="Times New Roman" w:cs="Times New Roman"/>
                <w:kern w:val="0"/>
                <w:sz w:val="24"/>
                <w:szCs w:val="24"/>
                <w14:ligatures w14:val="none"/>
              </w:rPr>
              <w:t xml:space="preserve">Pirkėjas yra atsakingas </w:t>
            </w:r>
            <w:r w:rsidR="0087145D" w:rsidRPr="00716188">
              <w:rPr>
                <w:rFonts w:ascii="Times New Roman" w:eastAsia="Times New Roman" w:hAnsi="Times New Roman" w:cs="Times New Roman"/>
                <w:kern w:val="0"/>
                <w:sz w:val="24"/>
                <w:szCs w:val="24"/>
                <w14:ligatures w14:val="none"/>
              </w:rPr>
              <w:t xml:space="preserve">už savo sistemų nepertraukiamą veikimą elektros dingimo atveju, ir reikalauja, kad tiekėjas užtikrintų </w:t>
            </w:r>
            <w:r w:rsidR="0058759E" w:rsidRPr="00716188">
              <w:rPr>
                <w:rFonts w:ascii="Times New Roman" w:eastAsia="Times New Roman" w:hAnsi="Times New Roman" w:cs="Times New Roman"/>
                <w:kern w:val="0"/>
                <w:sz w:val="24"/>
                <w:szCs w:val="24"/>
                <w14:ligatures w14:val="none"/>
              </w:rPr>
              <w:t>terminalų nepertraukiamą veikimą.</w:t>
            </w:r>
          </w:p>
          <w:p w14:paraId="63A42CAF" w14:textId="22163F15" w:rsidR="00A039C5" w:rsidRPr="00716188" w:rsidRDefault="00A039C5" w:rsidP="00113E6F">
            <w:pPr>
              <w:spacing w:before="100" w:beforeAutospacing="1" w:after="100" w:afterAutospacing="1" w:line="240" w:lineRule="auto"/>
              <w:ind w:left="79" w:right="141"/>
              <w:jc w:val="both"/>
              <w:rPr>
                <w:rFonts w:ascii="Times New Roman" w:eastAsia="Times New Roman" w:hAnsi="Times New Roman" w:cs="Times New Roman"/>
                <w:color w:val="FF0000"/>
                <w:kern w:val="0"/>
                <w:sz w:val="24"/>
                <w:szCs w:val="24"/>
                <w14:ligatures w14:val="none"/>
              </w:rPr>
            </w:pPr>
            <w:r w:rsidRPr="00716188">
              <w:rPr>
                <w:rFonts w:ascii="Times New Roman" w:eastAsia="Times New Roman" w:hAnsi="Times New Roman" w:cs="Times New Roman"/>
                <w:kern w:val="0"/>
                <w:sz w:val="24"/>
                <w:szCs w:val="24"/>
                <w14:ligatures w14:val="none"/>
              </w:rPr>
              <w:lastRenderedPageBreak/>
              <w:t>Pirkėjas</w:t>
            </w:r>
            <w:r w:rsidRPr="00716188">
              <w:rPr>
                <w:rFonts w:ascii="Times New Roman" w:eastAsia="Times New Roman" w:hAnsi="Times New Roman" w:cs="Times New Roman"/>
                <w:kern w:val="0"/>
                <w:sz w:val="24"/>
                <w:szCs w:val="24"/>
                <w14:ligatures w14:val="none"/>
              </w:rPr>
              <w:t xml:space="preserve"> nusistatė minimalius, jos poreikius tenkinančius, techninės specifikacijos reikalavimus</w:t>
            </w:r>
            <w:r w:rsidR="00113E6F" w:rsidRPr="00716188">
              <w:rPr>
                <w:rFonts w:ascii="Times New Roman" w:eastAsia="Times New Roman" w:hAnsi="Times New Roman" w:cs="Times New Roman"/>
                <w:kern w:val="0"/>
                <w:sz w:val="24"/>
                <w:szCs w:val="24"/>
                <w14:ligatures w14:val="none"/>
              </w:rPr>
              <w:t>.</w:t>
            </w:r>
          </w:p>
        </w:tc>
      </w:tr>
    </w:tbl>
    <w:p w14:paraId="36F9E0C8" w14:textId="77777777" w:rsidR="00E0575F" w:rsidRDefault="00E0575F" w:rsidP="006C3066">
      <w:pPr>
        <w:ind w:firstLine="567"/>
        <w:jc w:val="both"/>
        <w:rPr>
          <w:rFonts w:ascii="Times New Roman" w:hAnsi="Times New Roman" w:cs="Times New Roman"/>
          <w:sz w:val="24"/>
          <w:szCs w:val="24"/>
        </w:rPr>
      </w:pPr>
    </w:p>
    <w:p w14:paraId="423BE340" w14:textId="5208CEFF" w:rsidR="009864CF" w:rsidRDefault="006762D3" w:rsidP="006C3066">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5CFDE59C" w14:textId="7CA6958A" w:rsidR="009864CF" w:rsidRDefault="00E22049" w:rsidP="005E59BF">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t>At</w:t>
      </w:r>
      <w:r w:rsidR="00B80B4F" w:rsidRPr="00B80B4F">
        <w:rPr>
          <w:rFonts w:ascii="Times New Roman" w:hAnsi="Times New Roman" w:cs="Times New Roman"/>
          <w:sz w:val="24"/>
          <w:szCs w:val="24"/>
        </w:rPr>
        <w:t>kreipiame dėmesį, kad</w:t>
      </w:r>
      <w:r w:rsidR="006C3066">
        <w:rPr>
          <w:rFonts w:ascii="Times New Roman" w:hAnsi="Times New Roman" w:cs="Times New Roman"/>
          <w:sz w:val="24"/>
          <w:szCs w:val="24"/>
        </w:rPr>
        <w:t xml:space="preserve">, jei dalyvausite </w:t>
      </w:r>
      <w:r w:rsidR="00285C99">
        <w:rPr>
          <w:rFonts w:ascii="Times New Roman" w:hAnsi="Times New Roman" w:cs="Times New Roman"/>
          <w:sz w:val="24"/>
          <w:szCs w:val="24"/>
        </w:rPr>
        <w:t xml:space="preserve">planuojamame </w:t>
      </w:r>
      <w:r w:rsidR="00F825A4">
        <w:rPr>
          <w:rFonts w:ascii="Times New Roman" w:hAnsi="Times New Roman" w:cs="Times New Roman"/>
          <w:sz w:val="24"/>
          <w:szCs w:val="24"/>
        </w:rPr>
        <w:t xml:space="preserve">vykdyti </w:t>
      </w:r>
      <w:r w:rsidR="00285C99">
        <w:rPr>
          <w:rFonts w:ascii="Times New Roman" w:hAnsi="Times New Roman" w:cs="Times New Roman"/>
          <w:sz w:val="24"/>
          <w:szCs w:val="24"/>
        </w:rPr>
        <w:t xml:space="preserve">pirkime, </w:t>
      </w:r>
      <w:r w:rsidR="00BC56D7">
        <w:rPr>
          <w:rFonts w:ascii="Times New Roman" w:hAnsi="Times New Roman" w:cs="Times New Roman"/>
          <w:sz w:val="24"/>
          <w:szCs w:val="24"/>
        </w:rPr>
        <w:t>kartu su pasiūlymu pateikiama</w:t>
      </w:r>
      <w:r w:rsidR="00920232">
        <w:rPr>
          <w:rFonts w:ascii="Times New Roman" w:hAnsi="Times New Roman" w:cs="Times New Roman"/>
          <w:sz w:val="24"/>
          <w:szCs w:val="24"/>
        </w:rPr>
        <w:t xml:space="preserve">me </w:t>
      </w:r>
      <w:r w:rsidR="00BC56D7" w:rsidRPr="00BC56D7">
        <w:rPr>
          <w:rFonts w:ascii="Times New Roman" w:hAnsi="Times New Roman" w:cs="Times New Roman"/>
          <w:sz w:val="24"/>
          <w:szCs w:val="24"/>
        </w:rPr>
        <w:t>Europos bendr</w:t>
      </w:r>
      <w:r w:rsidR="00226503">
        <w:rPr>
          <w:rFonts w:ascii="Times New Roman" w:hAnsi="Times New Roman" w:cs="Times New Roman"/>
          <w:sz w:val="24"/>
          <w:szCs w:val="24"/>
        </w:rPr>
        <w:t>o</w:t>
      </w:r>
      <w:r w:rsidR="00920232">
        <w:rPr>
          <w:rFonts w:ascii="Times New Roman" w:hAnsi="Times New Roman" w:cs="Times New Roman"/>
          <w:sz w:val="24"/>
          <w:szCs w:val="24"/>
        </w:rPr>
        <w:t>j</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viešųjų pirkimų dokument</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w:t>
      </w:r>
      <w:r w:rsidR="00920232">
        <w:rPr>
          <w:rFonts w:ascii="Times New Roman" w:hAnsi="Times New Roman" w:cs="Times New Roman"/>
          <w:sz w:val="24"/>
          <w:szCs w:val="24"/>
        </w:rPr>
        <w:t xml:space="preserve">toliau - </w:t>
      </w:r>
      <w:r w:rsidR="00BC56D7" w:rsidRPr="00BC56D7">
        <w:rPr>
          <w:rFonts w:ascii="Times New Roman" w:hAnsi="Times New Roman" w:cs="Times New Roman"/>
          <w:sz w:val="24"/>
          <w:szCs w:val="24"/>
        </w:rPr>
        <w:t>EBVPD)</w:t>
      </w:r>
      <w:r w:rsidR="00226503">
        <w:rPr>
          <w:rFonts w:ascii="Times New Roman" w:hAnsi="Times New Roman" w:cs="Times New Roman"/>
          <w:sz w:val="24"/>
          <w:szCs w:val="24"/>
        </w:rPr>
        <w:t xml:space="preserve"> III dalies „Pašalinimo pagrindai“ C13 skiltyje į </w:t>
      </w:r>
      <w:r w:rsidR="006F5581">
        <w:rPr>
          <w:rFonts w:ascii="Times New Roman" w:hAnsi="Times New Roman" w:cs="Times New Roman"/>
          <w:sz w:val="24"/>
          <w:szCs w:val="24"/>
        </w:rPr>
        <w:t>klausimą „</w:t>
      </w:r>
      <w:r w:rsidR="006F5581" w:rsidRPr="006C3066">
        <w:rPr>
          <w:rFonts w:ascii="Times New Roman" w:hAnsi="Times New Roman" w:cs="Times New Roman"/>
          <w:i/>
          <w:iCs/>
          <w:sz w:val="24"/>
          <w:szCs w:val="24"/>
          <w:u w:val="single"/>
        </w:rPr>
        <w:t>Tiesioginis arba netiesioginis dalyvavimas rengiant šią procedūrą (VPĮ 46 str. 4 d. 3 p.)</w:t>
      </w:r>
      <w:r w:rsidR="006F5581">
        <w:rPr>
          <w:rFonts w:ascii="Times New Roman" w:hAnsi="Times New Roman" w:cs="Times New Roman"/>
          <w:i/>
          <w:iCs/>
          <w:sz w:val="24"/>
          <w:szCs w:val="24"/>
          <w:u w:val="single"/>
        </w:rPr>
        <w:t>“ atsakytumėte „Taip“</w:t>
      </w:r>
      <w:r w:rsidR="00396CB1">
        <w:rPr>
          <w:rFonts w:ascii="Times New Roman" w:hAnsi="Times New Roman" w:cs="Times New Roman"/>
          <w:i/>
          <w:iCs/>
          <w:sz w:val="24"/>
          <w:szCs w:val="24"/>
          <w:u w:val="single"/>
        </w:rPr>
        <w:t xml:space="preserve">. </w:t>
      </w:r>
      <w:r w:rsidR="00BC56D7" w:rsidRPr="00BC56D7">
        <w:rPr>
          <w:rFonts w:ascii="Times New Roman" w:hAnsi="Times New Roman" w:cs="Times New Roman"/>
          <w:sz w:val="24"/>
          <w:szCs w:val="24"/>
        </w:rPr>
        <w:t xml:space="preserve"> </w:t>
      </w:r>
      <w:r w:rsidR="00B80B4F" w:rsidRPr="006C3066">
        <w:rPr>
          <w:rFonts w:ascii="Times New Roman" w:hAnsi="Times New Roman" w:cs="Times New Roman"/>
          <w:sz w:val="24"/>
          <w:szCs w:val="24"/>
        </w:rPr>
        <w:t>Viešųjų pirkimų tarnyba teigia: „</w:t>
      </w:r>
      <w:r w:rsidR="00B80B4F" w:rsidRPr="006C3066">
        <w:rPr>
          <w:rFonts w:ascii="Times New Roman" w:hAnsi="Times New Roman" w:cs="Times New Roman"/>
          <w:i/>
          <w:iCs/>
          <w:sz w:val="24"/>
          <w:szCs w:val="24"/>
          <w:u w:val="single"/>
        </w:rPr>
        <w:t>Jei tiekėjas tiesiogiai ar netiesiogiai suteikė pirkimo vykdytojui konsultaciją</w:t>
      </w:r>
      <w:r w:rsidR="00B80B4F" w:rsidRPr="006C3066">
        <w:rPr>
          <w:rFonts w:ascii="Times New Roman" w:hAnsi="Times New Roman" w:cs="Times New Roman"/>
          <w:i/>
          <w:iCs/>
          <w:sz w:val="24"/>
          <w:szCs w:val="24"/>
        </w:rPr>
        <w:t xml:space="preserve"> (nesvarbu, ar rinkos tyrimo (jeigu apie atliekamą rinkos tyrimą buvo informuotas raštu), ar </w:t>
      </w:r>
      <w:r w:rsidR="00B80B4F" w:rsidRPr="006C3066">
        <w:rPr>
          <w:rFonts w:ascii="Times New Roman" w:hAnsi="Times New Roman" w:cs="Times New Roman"/>
          <w:i/>
          <w:iCs/>
          <w:sz w:val="24"/>
          <w:szCs w:val="24"/>
          <w:u w:val="single"/>
        </w:rPr>
        <w:t>rinkos konsultacijos metu</w:t>
      </w:r>
      <w:r w:rsidR="00B80B4F"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00B80B4F"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00B80B4F" w:rsidRPr="006C3066">
        <w:rPr>
          <w:rFonts w:ascii="Times New Roman" w:hAnsi="Times New Roman" w:cs="Times New Roman"/>
          <w:sz w:val="24"/>
          <w:szCs w:val="24"/>
        </w:rPr>
        <w:t>.</w:t>
      </w:r>
    </w:p>
    <w:sectPr w:rsidR="009864CF" w:rsidSect="00C9581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73"/>
    <w:multiLevelType w:val="hybridMultilevel"/>
    <w:tmpl w:val="8F3EE506"/>
    <w:lvl w:ilvl="0" w:tplc="26D89068">
      <w:start w:val="1"/>
      <w:numFmt w:val="decimal"/>
      <w:lvlText w:val="%1."/>
      <w:lvlJc w:val="left"/>
      <w:pPr>
        <w:ind w:left="461" w:hanging="36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 w15:restartNumberingAfterBreak="0">
    <w:nsid w:val="028307D1"/>
    <w:multiLevelType w:val="hybridMultilevel"/>
    <w:tmpl w:val="CDB88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05B4D"/>
    <w:multiLevelType w:val="hybridMultilevel"/>
    <w:tmpl w:val="D3B6A10E"/>
    <w:lvl w:ilvl="0" w:tplc="B2921DC0">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 w15:restartNumberingAfterBreak="0">
    <w:nsid w:val="07EB7DC8"/>
    <w:multiLevelType w:val="hybridMultilevel"/>
    <w:tmpl w:val="188AC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C0F04"/>
    <w:multiLevelType w:val="multilevel"/>
    <w:tmpl w:val="9F5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C70AB"/>
    <w:multiLevelType w:val="hybridMultilevel"/>
    <w:tmpl w:val="A1F4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80214"/>
    <w:multiLevelType w:val="hybridMultilevel"/>
    <w:tmpl w:val="FB7A1E06"/>
    <w:lvl w:ilvl="0" w:tplc="0D363EF8">
      <w:start w:val="1"/>
      <w:numFmt w:val="decimal"/>
      <w:lvlText w:val="%1."/>
      <w:lvlJc w:val="left"/>
      <w:pPr>
        <w:ind w:left="478" w:hanging="360"/>
      </w:pPr>
      <w:rPr>
        <w:rFonts w:hint="default"/>
      </w:rPr>
    </w:lvl>
    <w:lvl w:ilvl="1" w:tplc="04270019" w:tentative="1">
      <w:start w:val="1"/>
      <w:numFmt w:val="lowerLetter"/>
      <w:lvlText w:val="%2."/>
      <w:lvlJc w:val="left"/>
      <w:pPr>
        <w:ind w:left="119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2638" w:hanging="360"/>
      </w:pPr>
    </w:lvl>
    <w:lvl w:ilvl="4" w:tplc="04270019" w:tentative="1">
      <w:start w:val="1"/>
      <w:numFmt w:val="lowerLetter"/>
      <w:lvlText w:val="%5."/>
      <w:lvlJc w:val="left"/>
      <w:pPr>
        <w:ind w:left="3358" w:hanging="360"/>
      </w:pPr>
    </w:lvl>
    <w:lvl w:ilvl="5" w:tplc="0427001B" w:tentative="1">
      <w:start w:val="1"/>
      <w:numFmt w:val="lowerRoman"/>
      <w:lvlText w:val="%6."/>
      <w:lvlJc w:val="right"/>
      <w:pPr>
        <w:ind w:left="4078" w:hanging="180"/>
      </w:pPr>
    </w:lvl>
    <w:lvl w:ilvl="6" w:tplc="0427000F" w:tentative="1">
      <w:start w:val="1"/>
      <w:numFmt w:val="decimal"/>
      <w:lvlText w:val="%7."/>
      <w:lvlJc w:val="left"/>
      <w:pPr>
        <w:ind w:left="4798" w:hanging="360"/>
      </w:pPr>
    </w:lvl>
    <w:lvl w:ilvl="7" w:tplc="04270019" w:tentative="1">
      <w:start w:val="1"/>
      <w:numFmt w:val="lowerLetter"/>
      <w:lvlText w:val="%8."/>
      <w:lvlJc w:val="left"/>
      <w:pPr>
        <w:ind w:left="5518" w:hanging="360"/>
      </w:pPr>
    </w:lvl>
    <w:lvl w:ilvl="8" w:tplc="0427001B" w:tentative="1">
      <w:start w:val="1"/>
      <w:numFmt w:val="lowerRoman"/>
      <w:lvlText w:val="%9."/>
      <w:lvlJc w:val="right"/>
      <w:pPr>
        <w:ind w:left="6238" w:hanging="180"/>
      </w:pPr>
    </w:lvl>
  </w:abstractNum>
  <w:abstractNum w:abstractNumId="7" w15:restartNumberingAfterBreak="0">
    <w:nsid w:val="20201C50"/>
    <w:multiLevelType w:val="multilevel"/>
    <w:tmpl w:val="DA1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21D26"/>
    <w:multiLevelType w:val="hybridMultilevel"/>
    <w:tmpl w:val="2C3C850A"/>
    <w:lvl w:ilvl="0" w:tplc="C3C01A6E">
      <w:start w:val="1"/>
      <w:numFmt w:val="decimal"/>
      <w:lvlText w:val="%1."/>
      <w:lvlJc w:val="left"/>
      <w:pPr>
        <w:ind w:left="439" w:hanging="360"/>
      </w:pPr>
      <w:rPr>
        <w:rFonts w:hint="default"/>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9" w15:restartNumberingAfterBreak="0">
    <w:nsid w:val="33E21BC1"/>
    <w:multiLevelType w:val="multilevel"/>
    <w:tmpl w:val="CF30E316"/>
    <w:lvl w:ilvl="0">
      <w:start w:val="15"/>
      <w:numFmt w:val="decimal"/>
      <w:lvlText w:val="%1."/>
      <w:lvlJc w:val="left"/>
      <w:pPr>
        <w:ind w:left="480" w:hanging="480"/>
      </w:pPr>
      <w:rPr>
        <w:rFonts w:eastAsia="Times New Roman" w:hint="default"/>
        <w:color w:val="auto"/>
      </w:rPr>
    </w:lvl>
    <w:lvl w:ilvl="1">
      <w:start w:val="4"/>
      <w:numFmt w:val="decimal"/>
      <w:lvlText w:val="%1.%2."/>
      <w:lvlJc w:val="left"/>
      <w:pPr>
        <w:ind w:left="1189" w:hanging="480"/>
      </w:pPr>
      <w:rPr>
        <w:rFonts w:eastAsia="Times New Roman" w:hint="default"/>
        <w:color w:val="auto"/>
      </w:rPr>
    </w:lvl>
    <w:lvl w:ilvl="2">
      <w:start w:val="1"/>
      <w:numFmt w:val="decimal"/>
      <w:lvlText w:val="%1.%2.%3."/>
      <w:lvlJc w:val="left"/>
      <w:pPr>
        <w:ind w:left="2138" w:hanging="720"/>
      </w:pPr>
      <w:rPr>
        <w:rFonts w:eastAsia="Times New Roman" w:hint="default"/>
        <w:color w:val="auto"/>
      </w:rPr>
    </w:lvl>
    <w:lvl w:ilvl="3">
      <w:start w:val="1"/>
      <w:numFmt w:val="decimal"/>
      <w:lvlText w:val="%1.%2.%3.%4."/>
      <w:lvlJc w:val="left"/>
      <w:pPr>
        <w:ind w:left="2847" w:hanging="720"/>
      </w:pPr>
      <w:rPr>
        <w:rFonts w:eastAsia="Times New Roman" w:hint="default"/>
        <w:color w:val="auto"/>
      </w:rPr>
    </w:lvl>
    <w:lvl w:ilvl="4">
      <w:start w:val="1"/>
      <w:numFmt w:val="decimal"/>
      <w:lvlText w:val="%1.%2.%3.%4.%5."/>
      <w:lvlJc w:val="left"/>
      <w:pPr>
        <w:ind w:left="3916" w:hanging="1080"/>
      </w:pPr>
      <w:rPr>
        <w:rFonts w:eastAsia="Times New Roman" w:hint="default"/>
        <w:color w:val="auto"/>
      </w:rPr>
    </w:lvl>
    <w:lvl w:ilvl="5">
      <w:start w:val="1"/>
      <w:numFmt w:val="decimal"/>
      <w:lvlText w:val="%1.%2.%3.%4.%5.%6."/>
      <w:lvlJc w:val="left"/>
      <w:pPr>
        <w:ind w:left="4625" w:hanging="1080"/>
      </w:pPr>
      <w:rPr>
        <w:rFonts w:eastAsia="Times New Roman" w:hint="default"/>
        <w:color w:val="auto"/>
      </w:rPr>
    </w:lvl>
    <w:lvl w:ilvl="6">
      <w:start w:val="1"/>
      <w:numFmt w:val="decimal"/>
      <w:lvlText w:val="%1.%2.%3.%4.%5.%6.%7."/>
      <w:lvlJc w:val="left"/>
      <w:pPr>
        <w:ind w:left="5694" w:hanging="1440"/>
      </w:pPr>
      <w:rPr>
        <w:rFonts w:eastAsia="Times New Roman" w:hint="default"/>
        <w:color w:val="auto"/>
      </w:rPr>
    </w:lvl>
    <w:lvl w:ilvl="7">
      <w:start w:val="1"/>
      <w:numFmt w:val="decimal"/>
      <w:lvlText w:val="%1.%2.%3.%4.%5.%6.%7.%8."/>
      <w:lvlJc w:val="left"/>
      <w:pPr>
        <w:ind w:left="6403" w:hanging="1440"/>
      </w:pPr>
      <w:rPr>
        <w:rFonts w:eastAsia="Times New Roman" w:hint="default"/>
        <w:color w:val="auto"/>
      </w:rPr>
    </w:lvl>
    <w:lvl w:ilvl="8">
      <w:start w:val="1"/>
      <w:numFmt w:val="decimal"/>
      <w:lvlText w:val="%1.%2.%3.%4.%5.%6.%7.%8.%9."/>
      <w:lvlJc w:val="left"/>
      <w:pPr>
        <w:ind w:left="7472" w:hanging="1800"/>
      </w:pPr>
      <w:rPr>
        <w:rFonts w:eastAsia="Times New Roman" w:hint="default"/>
        <w:color w:val="auto"/>
      </w:rPr>
    </w:lvl>
  </w:abstractNum>
  <w:abstractNum w:abstractNumId="10" w15:restartNumberingAfterBreak="0">
    <w:nsid w:val="37BC6876"/>
    <w:multiLevelType w:val="hybridMultilevel"/>
    <w:tmpl w:val="7A68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E80704"/>
    <w:multiLevelType w:val="hybridMultilevel"/>
    <w:tmpl w:val="B4E4196E"/>
    <w:lvl w:ilvl="0" w:tplc="3B5C87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F43264"/>
    <w:multiLevelType w:val="hybridMultilevel"/>
    <w:tmpl w:val="C1206C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D687E"/>
    <w:multiLevelType w:val="hybridMultilevel"/>
    <w:tmpl w:val="2B84ECA8"/>
    <w:lvl w:ilvl="0" w:tplc="338C0488">
      <w:start w:val="1"/>
      <w:numFmt w:val="decimal"/>
      <w:lvlText w:val="%1"/>
      <w:lvlJc w:val="left"/>
      <w:pPr>
        <w:ind w:left="476" w:hanging="360"/>
      </w:pPr>
      <w:rPr>
        <w:rFonts w:hint="default"/>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4" w15:restartNumberingAfterBreak="0">
    <w:nsid w:val="7C9A6F96"/>
    <w:multiLevelType w:val="hybridMultilevel"/>
    <w:tmpl w:val="7770609E"/>
    <w:lvl w:ilvl="0" w:tplc="9E6899F2">
      <w:start w:val="1"/>
      <w:numFmt w:val="bullet"/>
      <w:lvlText w:val="-"/>
      <w:lvlJc w:val="left"/>
      <w:pPr>
        <w:ind w:left="496" w:hanging="360"/>
      </w:pPr>
      <w:rPr>
        <w:rFonts w:ascii="Times New Roman" w:eastAsiaTheme="minorHAnsi" w:hAnsi="Times New Roman" w:cs="Times New Roman" w:hint="default"/>
      </w:rPr>
    </w:lvl>
    <w:lvl w:ilvl="1" w:tplc="04270003" w:tentative="1">
      <w:start w:val="1"/>
      <w:numFmt w:val="bullet"/>
      <w:lvlText w:val="o"/>
      <w:lvlJc w:val="left"/>
      <w:pPr>
        <w:ind w:left="1216" w:hanging="360"/>
      </w:pPr>
      <w:rPr>
        <w:rFonts w:ascii="Courier New" w:hAnsi="Courier New" w:cs="Courier New" w:hint="default"/>
      </w:rPr>
    </w:lvl>
    <w:lvl w:ilvl="2" w:tplc="04270005" w:tentative="1">
      <w:start w:val="1"/>
      <w:numFmt w:val="bullet"/>
      <w:lvlText w:val=""/>
      <w:lvlJc w:val="left"/>
      <w:pPr>
        <w:ind w:left="1936" w:hanging="360"/>
      </w:pPr>
      <w:rPr>
        <w:rFonts w:ascii="Wingdings" w:hAnsi="Wingdings" w:hint="default"/>
      </w:rPr>
    </w:lvl>
    <w:lvl w:ilvl="3" w:tplc="04270001" w:tentative="1">
      <w:start w:val="1"/>
      <w:numFmt w:val="bullet"/>
      <w:lvlText w:val=""/>
      <w:lvlJc w:val="left"/>
      <w:pPr>
        <w:ind w:left="2656" w:hanging="360"/>
      </w:pPr>
      <w:rPr>
        <w:rFonts w:ascii="Symbol" w:hAnsi="Symbol" w:hint="default"/>
      </w:rPr>
    </w:lvl>
    <w:lvl w:ilvl="4" w:tplc="04270003" w:tentative="1">
      <w:start w:val="1"/>
      <w:numFmt w:val="bullet"/>
      <w:lvlText w:val="o"/>
      <w:lvlJc w:val="left"/>
      <w:pPr>
        <w:ind w:left="3376" w:hanging="360"/>
      </w:pPr>
      <w:rPr>
        <w:rFonts w:ascii="Courier New" w:hAnsi="Courier New" w:cs="Courier New" w:hint="default"/>
      </w:rPr>
    </w:lvl>
    <w:lvl w:ilvl="5" w:tplc="04270005" w:tentative="1">
      <w:start w:val="1"/>
      <w:numFmt w:val="bullet"/>
      <w:lvlText w:val=""/>
      <w:lvlJc w:val="left"/>
      <w:pPr>
        <w:ind w:left="4096" w:hanging="360"/>
      </w:pPr>
      <w:rPr>
        <w:rFonts w:ascii="Wingdings" w:hAnsi="Wingdings" w:hint="default"/>
      </w:rPr>
    </w:lvl>
    <w:lvl w:ilvl="6" w:tplc="04270001" w:tentative="1">
      <w:start w:val="1"/>
      <w:numFmt w:val="bullet"/>
      <w:lvlText w:val=""/>
      <w:lvlJc w:val="left"/>
      <w:pPr>
        <w:ind w:left="4816" w:hanging="360"/>
      </w:pPr>
      <w:rPr>
        <w:rFonts w:ascii="Symbol" w:hAnsi="Symbol" w:hint="default"/>
      </w:rPr>
    </w:lvl>
    <w:lvl w:ilvl="7" w:tplc="04270003" w:tentative="1">
      <w:start w:val="1"/>
      <w:numFmt w:val="bullet"/>
      <w:lvlText w:val="o"/>
      <w:lvlJc w:val="left"/>
      <w:pPr>
        <w:ind w:left="5536" w:hanging="360"/>
      </w:pPr>
      <w:rPr>
        <w:rFonts w:ascii="Courier New" w:hAnsi="Courier New" w:cs="Courier New" w:hint="default"/>
      </w:rPr>
    </w:lvl>
    <w:lvl w:ilvl="8" w:tplc="04270005" w:tentative="1">
      <w:start w:val="1"/>
      <w:numFmt w:val="bullet"/>
      <w:lvlText w:val=""/>
      <w:lvlJc w:val="left"/>
      <w:pPr>
        <w:ind w:left="6256" w:hanging="360"/>
      </w:pPr>
      <w:rPr>
        <w:rFonts w:ascii="Wingdings" w:hAnsi="Wingdings" w:hint="default"/>
      </w:rPr>
    </w:lvl>
  </w:abstractNum>
  <w:num w:numId="1" w16cid:durableId="953287677">
    <w:abstractNumId w:val="1"/>
  </w:num>
  <w:num w:numId="2" w16cid:durableId="1644234652">
    <w:abstractNumId w:val="4"/>
  </w:num>
  <w:num w:numId="3" w16cid:durableId="1387294796">
    <w:abstractNumId w:val="12"/>
  </w:num>
  <w:num w:numId="4" w16cid:durableId="1641419343">
    <w:abstractNumId w:val="7"/>
  </w:num>
  <w:num w:numId="5" w16cid:durableId="1607342715">
    <w:abstractNumId w:val="6"/>
  </w:num>
  <w:num w:numId="6" w16cid:durableId="2064788122">
    <w:abstractNumId w:val="3"/>
  </w:num>
  <w:num w:numId="7" w16cid:durableId="753010017">
    <w:abstractNumId w:val="0"/>
  </w:num>
  <w:num w:numId="8" w16cid:durableId="509411782">
    <w:abstractNumId w:val="10"/>
  </w:num>
  <w:num w:numId="9" w16cid:durableId="1831405945">
    <w:abstractNumId w:val="11"/>
  </w:num>
  <w:num w:numId="10" w16cid:durableId="407076411">
    <w:abstractNumId w:val="8"/>
  </w:num>
  <w:num w:numId="11" w16cid:durableId="1546873481">
    <w:abstractNumId w:val="5"/>
  </w:num>
  <w:num w:numId="12" w16cid:durableId="1626739710">
    <w:abstractNumId w:val="13"/>
  </w:num>
  <w:num w:numId="13" w16cid:durableId="1269048841">
    <w:abstractNumId w:val="2"/>
  </w:num>
  <w:num w:numId="14" w16cid:durableId="502088099">
    <w:abstractNumId w:val="14"/>
  </w:num>
  <w:num w:numId="15" w16cid:durableId="723794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D3"/>
    <w:rsid w:val="00020205"/>
    <w:rsid w:val="0003099D"/>
    <w:rsid w:val="0004363B"/>
    <w:rsid w:val="00052CAD"/>
    <w:rsid w:val="000539C6"/>
    <w:rsid w:val="00073AC4"/>
    <w:rsid w:val="00090ED1"/>
    <w:rsid w:val="000A2A1D"/>
    <w:rsid w:val="000A34ED"/>
    <w:rsid w:val="000A5F00"/>
    <w:rsid w:val="000B0B0B"/>
    <w:rsid w:val="000B7C99"/>
    <w:rsid w:val="000D17C0"/>
    <w:rsid w:val="000E0862"/>
    <w:rsid w:val="000E0E20"/>
    <w:rsid w:val="00100EBC"/>
    <w:rsid w:val="00101462"/>
    <w:rsid w:val="001106C9"/>
    <w:rsid w:val="00113E6F"/>
    <w:rsid w:val="00117237"/>
    <w:rsid w:val="001306C0"/>
    <w:rsid w:val="0013706C"/>
    <w:rsid w:val="00140683"/>
    <w:rsid w:val="001445DB"/>
    <w:rsid w:val="001746EF"/>
    <w:rsid w:val="00182647"/>
    <w:rsid w:val="00196F65"/>
    <w:rsid w:val="001A3108"/>
    <w:rsid w:val="001B779F"/>
    <w:rsid w:val="001D5232"/>
    <w:rsid w:val="00226503"/>
    <w:rsid w:val="00227DAA"/>
    <w:rsid w:val="00245BEC"/>
    <w:rsid w:val="00246DB0"/>
    <w:rsid w:val="002756AB"/>
    <w:rsid w:val="00285C99"/>
    <w:rsid w:val="002A137E"/>
    <w:rsid w:val="002B3B07"/>
    <w:rsid w:val="002C502B"/>
    <w:rsid w:val="0035039B"/>
    <w:rsid w:val="003623C3"/>
    <w:rsid w:val="00387F38"/>
    <w:rsid w:val="00396CB1"/>
    <w:rsid w:val="003B3F3B"/>
    <w:rsid w:val="003C1E11"/>
    <w:rsid w:val="003D21C9"/>
    <w:rsid w:val="003F25AE"/>
    <w:rsid w:val="003F41D7"/>
    <w:rsid w:val="0040335D"/>
    <w:rsid w:val="004045EF"/>
    <w:rsid w:val="00427163"/>
    <w:rsid w:val="00446A40"/>
    <w:rsid w:val="00447BB1"/>
    <w:rsid w:val="00453197"/>
    <w:rsid w:val="00460EE4"/>
    <w:rsid w:val="004843BB"/>
    <w:rsid w:val="004A7831"/>
    <w:rsid w:val="004C5086"/>
    <w:rsid w:val="004E3231"/>
    <w:rsid w:val="00525D48"/>
    <w:rsid w:val="005304E9"/>
    <w:rsid w:val="00535E04"/>
    <w:rsid w:val="00545E9D"/>
    <w:rsid w:val="005555BC"/>
    <w:rsid w:val="00563247"/>
    <w:rsid w:val="0057370C"/>
    <w:rsid w:val="0058759E"/>
    <w:rsid w:val="005A2CCE"/>
    <w:rsid w:val="005B706B"/>
    <w:rsid w:val="005E59BF"/>
    <w:rsid w:val="005F0FA7"/>
    <w:rsid w:val="005F67F0"/>
    <w:rsid w:val="00600AE1"/>
    <w:rsid w:val="0060344A"/>
    <w:rsid w:val="00610F1D"/>
    <w:rsid w:val="00633D56"/>
    <w:rsid w:val="00652435"/>
    <w:rsid w:val="00657309"/>
    <w:rsid w:val="006728FE"/>
    <w:rsid w:val="0067448A"/>
    <w:rsid w:val="0067539A"/>
    <w:rsid w:val="006762D3"/>
    <w:rsid w:val="00680C0E"/>
    <w:rsid w:val="0068225B"/>
    <w:rsid w:val="00686D0E"/>
    <w:rsid w:val="00695D00"/>
    <w:rsid w:val="006A4993"/>
    <w:rsid w:val="006B0A76"/>
    <w:rsid w:val="006B2EDB"/>
    <w:rsid w:val="006C3066"/>
    <w:rsid w:val="006E36EB"/>
    <w:rsid w:val="006E70A7"/>
    <w:rsid w:val="006F06E4"/>
    <w:rsid w:val="006F5581"/>
    <w:rsid w:val="00715BA8"/>
    <w:rsid w:val="00716188"/>
    <w:rsid w:val="00737292"/>
    <w:rsid w:val="0074016C"/>
    <w:rsid w:val="007406C9"/>
    <w:rsid w:val="0074383C"/>
    <w:rsid w:val="0074586A"/>
    <w:rsid w:val="0074719D"/>
    <w:rsid w:val="007629D1"/>
    <w:rsid w:val="00762ED2"/>
    <w:rsid w:val="00762F2F"/>
    <w:rsid w:val="007970B2"/>
    <w:rsid w:val="007A4320"/>
    <w:rsid w:val="007A4D43"/>
    <w:rsid w:val="007B3557"/>
    <w:rsid w:val="007B756F"/>
    <w:rsid w:val="00824E29"/>
    <w:rsid w:val="00826439"/>
    <w:rsid w:val="00827339"/>
    <w:rsid w:val="008351B5"/>
    <w:rsid w:val="00840925"/>
    <w:rsid w:val="0085480B"/>
    <w:rsid w:val="008637F5"/>
    <w:rsid w:val="0087145D"/>
    <w:rsid w:val="008763C0"/>
    <w:rsid w:val="0089678A"/>
    <w:rsid w:val="008A48E8"/>
    <w:rsid w:val="008A7542"/>
    <w:rsid w:val="008D195B"/>
    <w:rsid w:val="008D5F0E"/>
    <w:rsid w:val="008E5F6A"/>
    <w:rsid w:val="008F004A"/>
    <w:rsid w:val="00915CCA"/>
    <w:rsid w:val="00920232"/>
    <w:rsid w:val="0093452B"/>
    <w:rsid w:val="00946A87"/>
    <w:rsid w:val="009502A0"/>
    <w:rsid w:val="00953048"/>
    <w:rsid w:val="00976E00"/>
    <w:rsid w:val="009864CF"/>
    <w:rsid w:val="00992ED9"/>
    <w:rsid w:val="00993BA6"/>
    <w:rsid w:val="009A4CF7"/>
    <w:rsid w:val="009E0A28"/>
    <w:rsid w:val="009E3FC6"/>
    <w:rsid w:val="009E574B"/>
    <w:rsid w:val="00A039C5"/>
    <w:rsid w:val="00A168D9"/>
    <w:rsid w:val="00A2429A"/>
    <w:rsid w:val="00A27DC7"/>
    <w:rsid w:val="00A3614A"/>
    <w:rsid w:val="00A478A6"/>
    <w:rsid w:val="00A50D3F"/>
    <w:rsid w:val="00A57B93"/>
    <w:rsid w:val="00A67B7F"/>
    <w:rsid w:val="00A812AE"/>
    <w:rsid w:val="00A90D93"/>
    <w:rsid w:val="00AA1B9A"/>
    <w:rsid w:val="00AA6936"/>
    <w:rsid w:val="00AC3C89"/>
    <w:rsid w:val="00AC6F6F"/>
    <w:rsid w:val="00AF2521"/>
    <w:rsid w:val="00AF7D1B"/>
    <w:rsid w:val="00B00249"/>
    <w:rsid w:val="00B257EC"/>
    <w:rsid w:val="00B35FB8"/>
    <w:rsid w:val="00B37154"/>
    <w:rsid w:val="00B41D50"/>
    <w:rsid w:val="00B516DC"/>
    <w:rsid w:val="00B51F14"/>
    <w:rsid w:val="00B7401B"/>
    <w:rsid w:val="00B80B4F"/>
    <w:rsid w:val="00B840C3"/>
    <w:rsid w:val="00B8597F"/>
    <w:rsid w:val="00B90E53"/>
    <w:rsid w:val="00B97B15"/>
    <w:rsid w:val="00BB632D"/>
    <w:rsid w:val="00BB720F"/>
    <w:rsid w:val="00BC56D7"/>
    <w:rsid w:val="00C0303A"/>
    <w:rsid w:val="00C072BC"/>
    <w:rsid w:val="00C36E7E"/>
    <w:rsid w:val="00C7493C"/>
    <w:rsid w:val="00C763C4"/>
    <w:rsid w:val="00C80442"/>
    <w:rsid w:val="00C82028"/>
    <w:rsid w:val="00C8683E"/>
    <w:rsid w:val="00C9581A"/>
    <w:rsid w:val="00C95E3C"/>
    <w:rsid w:val="00CA2ECF"/>
    <w:rsid w:val="00CA6C65"/>
    <w:rsid w:val="00CF0948"/>
    <w:rsid w:val="00D00B2E"/>
    <w:rsid w:val="00D02BF6"/>
    <w:rsid w:val="00D1251F"/>
    <w:rsid w:val="00D31953"/>
    <w:rsid w:val="00D34A73"/>
    <w:rsid w:val="00D35B29"/>
    <w:rsid w:val="00D5368A"/>
    <w:rsid w:val="00D54500"/>
    <w:rsid w:val="00D5672F"/>
    <w:rsid w:val="00D60505"/>
    <w:rsid w:val="00D76038"/>
    <w:rsid w:val="00D82893"/>
    <w:rsid w:val="00D915DD"/>
    <w:rsid w:val="00D91FAE"/>
    <w:rsid w:val="00D950AB"/>
    <w:rsid w:val="00DA62EE"/>
    <w:rsid w:val="00DC17AA"/>
    <w:rsid w:val="00DE7D8F"/>
    <w:rsid w:val="00E0575F"/>
    <w:rsid w:val="00E11F75"/>
    <w:rsid w:val="00E22049"/>
    <w:rsid w:val="00E442E9"/>
    <w:rsid w:val="00E53291"/>
    <w:rsid w:val="00E56922"/>
    <w:rsid w:val="00E72428"/>
    <w:rsid w:val="00E75B7F"/>
    <w:rsid w:val="00E86ED9"/>
    <w:rsid w:val="00EA7EE6"/>
    <w:rsid w:val="00ED1080"/>
    <w:rsid w:val="00ED24C5"/>
    <w:rsid w:val="00EE43F9"/>
    <w:rsid w:val="00EF24B1"/>
    <w:rsid w:val="00F0427B"/>
    <w:rsid w:val="00F10059"/>
    <w:rsid w:val="00F22640"/>
    <w:rsid w:val="00F231D1"/>
    <w:rsid w:val="00F34D02"/>
    <w:rsid w:val="00F60BDD"/>
    <w:rsid w:val="00F77F6C"/>
    <w:rsid w:val="00F803F2"/>
    <w:rsid w:val="00F825A4"/>
    <w:rsid w:val="00FA0F70"/>
    <w:rsid w:val="00FA1B21"/>
    <w:rsid w:val="00FC75C3"/>
    <w:rsid w:val="00FD45BB"/>
    <w:rsid w:val="00FD5C23"/>
    <w:rsid w:val="00FE6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670C"/>
  <w15:chartTrackingRefBased/>
  <w15:docId w15:val="{10FBC33A-A474-4089-934E-915EFC37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5F6A"/>
    <w:pPr>
      <w:spacing w:line="259" w:lineRule="auto"/>
    </w:pPr>
    <w:rPr>
      <w:sz w:val="22"/>
      <w:szCs w:val="22"/>
    </w:rPr>
  </w:style>
  <w:style w:type="paragraph" w:styleId="Antrat1">
    <w:name w:val="heading 1"/>
    <w:basedOn w:val="prastasis"/>
    <w:next w:val="prastasis"/>
    <w:link w:val="Antrat1Diagrama"/>
    <w:uiPriority w:val="9"/>
    <w:qFormat/>
    <w:rsid w:val="00676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2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2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2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2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2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2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2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62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62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62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62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62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62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2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2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2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2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2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62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2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2D3"/>
    <w:rPr>
      <w:i/>
      <w:iCs/>
      <w:color w:val="404040" w:themeColor="text1" w:themeTint="BF"/>
    </w:rPr>
  </w:style>
  <w:style w:type="paragraph" w:styleId="Sraopastraipa">
    <w:name w:val="List Paragraph"/>
    <w:aliases w:val="Tekstas,List not in Table,Heading 2_sj,Buletai,Bullet EY,List Paragraph21,List Paragraph1,List Paragraph2,lp1,Bullet 1,Use Case List Paragraph,Numbering,ERP-List Paragraph,List Paragraph11,List Paragraph111,Paragraph,List Paragraph Red"/>
    <w:basedOn w:val="prastasis"/>
    <w:link w:val="SraopastraipaDiagrama"/>
    <w:uiPriority w:val="34"/>
    <w:qFormat/>
    <w:rsid w:val="006762D3"/>
    <w:pPr>
      <w:ind w:left="720"/>
      <w:contextualSpacing/>
    </w:pPr>
  </w:style>
  <w:style w:type="character" w:styleId="Rykuspabraukimas">
    <w:name w:val="Intense Emphasis"/>
    <w:basedOn w:val="Numatytasispastraiposriftas"/>
    <w:uiPriority w:val="21"/>
    <w:qFormat/>
    <w:rsid w:val="006762D3"/>
    <w:rPr>
      <w:i/>
      <w:iCs/>
      <w:color w:val="0F4761" w:themeColor="accent1" w:themeShade="BF"/>
    </w:rPr>
  </w:style>
  <w:style w:type="paragraph" w:styleId="Iskirtacitata">
    <w:name w:val="Intense Quote"/>
    <w:basedOn w:val="prastasis"/>
    <w:next w:val="prastasis"/>
    <w:link w:val="IskirtacitataDiagrama"/>
    <w:uiPriority w:val="30"/>
    <w:qFormat/>
    <w:rsid w:val="00676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62D3"/>
    <w:rPr>
      <w:i/>
      <w:iCs/>
      <w:color w:val="0F4761" w:themeColor="accent1" w:themeShade="BF"/>
    </w:rPr>
  </w:style>
  <w:style w:type="character" w:styleId="Rykinuoroda">
    <w:name w:val="Intense Reference"/>
    <w:basedOn w:val="Numatytasispastraiposriftas"/>
    <w:uiPriority w:val="32"/>
    <w:qFormat/>
    <w:rsid w:val="006762D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9581A"/>
    <w:rPr>
      <w:sz w:val="16"/>
      <w:szCs w:val="16"/>
    </w:rPr>
  </w:style>
  <w:style w:type="paragraph" w:styleId="Komentarotekstas">
    <w:name w:val="annotation text"/>
    <w:basedOn w:val="prastasis"/>
    <w:link w:val="KomentarotekstasDiagrama"/>
    <w:uiPriority w:val="99"/>
    <w:unhideWhenUsed/>
    <w:rsid w:val="00C9581A"/>
    <w:pPr>
      <w:spacing w:line="240" w:lineRule="auto"/>
    </w:pPr>
    <w:rPr>
      <w:sz w:val="20"/>
      <w:szCs w:val="20"/>
      <w:lang w:val="en-GB"/>
    </w:rPr>
  </w:style>
  <w:style w:type="character" w:customStyle="1" w:styleId="KomentarotekstasDiagrama">
    <w:name w:val="Komentaro tekstas Diagrama"/>
    <w:basedOn w:val="Numatytasispastraiposriftas"/>
    <w:link w:val="Komentarotekstas"/>
    <w:uiPriority w:val="99"/>
    <w:rsid w:val="00C9581A"/>
    <w:rPr>
      <w:sz w:val="20"/>
      <w:szCs w:val="20"/>
      <w:lang w:val="en-GB"/>
    </w:rPr>
  </w:style>
  <w:style w:type="character" w:customStyle="1" w:styleId="Tablecaption">
    <w:name w:val="Table caption_"/>
    <w:basedOn w:val="Numatytasispastraiposriftas"/>
    <w:link w:val="Tablecaption0"/>
    <w:locked/>
    <w:rsid w:val="00C9581A"/>
    <w:rPr>
      <w:b/>
      <w:bCs/>
      <w:u w:val="single"/>
    </w:rPr>
  </w:style>
  <w:style w:type="paragraph" w:customStyle="1" w:styleId="Tablecaption0">
    <w:name w:val="Table caption"/>
    <w:basedOn w:val="prastasis"/>
    <w:link w:val="Tablecaption"/>
    <w:rsid w:val="00C9581A"/>
    <w:pPr>
      <w:widowControl w:val="0"/>
      <w:spacing w:after="0" w:line="240" w:lineRule="auto"/>
    </w:pPr>
    <w:rPr>
      <w:b/>
      <w:bCs/>
      <w:sz w:val="24"/>
      <w:szCs w:val="24"/>
      <w:u w:val="single"/>
    </w:rPr>
  </w:style>
  <w:style w:type="paragraph" w:styleId="prastasiniatinklio">
    <w:name w:val="Normal (Web)"/>
    <w:basedOn w:val="prastasis"/>
    <w:uiPriority w:val="99"/>
    <w:unhideWhenUsed/>
    <w:rsid w:val="00C9581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Tekstas Diagrama,List not in Table Diagrama,Heading 2_sj Diagrama,Buletai Diagrama,Bullet EY Diagrama,List Paragraph21 Diagrama,List Paragraph1 Diagrama,List Paragraph2 Diagrama,lp1 Diagrama,Bullet 1 Diagrama,Numbering Diagrama"/>
    <w:basedOn w:val="Numatytasispastraiposriftas"/>
    <w:link w:val="Sraopastraipa"/>
    <w:uiPriority w:val="34"/>
    <w:locked/>
    <w:rsid w:val="00C9581A"/>
    <w:rPr>
      <w:sz w:val="22"/>
      <w:szCs w:val="22"/>
    </w:rPr>
  </w:style>
  <w:style w:type="character" w:styleId="Grietas">
    <w:name w:val="Strong"/>
    <w:basedOn w:val="Numatytasispastraiposriftas"/>
    <w:uiPriority w:val="22"/>
    <w:qFormat/>
    <w:rsid w:val="00C9581A"/>
    <w:rPr>
      <w:b/>
      <w:bCs/>
    </w:rPr>
  </w:style>
  <w:style w:type="paragraph" w:styleId="Betarp">
    <w:name w:val="No Spacing"/>
    <w:qFormat/>
    <w:rsid w:val="00C9581A"/>
    <w:pPr>
      <w:spacing w:after="0" w:line="240" w:lineRule="auto"/>
    </w:pPr>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91FAE"/>
    <w:rPr>
      <w:b/>
      <w:bCs/>
      <w:lang w:val="lt-LT"/>
    </w:rPr>
  </w:style>
  <w:style w:type="character" w:customStyle="1" w:styleId="KomentarotemaDiagrama">
    <w:name w:val="Komentaro tema Diagrama"/>
    <w:basedOn w:val="KomentarotekstasDiagrama"/>
    <w:link w:val="Komentarotema"/>
    <w:uiPriority w:val="99"/>
    <w:semiHidden/>
    <w:rsid w:val="00D91FAE"/>
    <w:rPr>
      <w:b/>
      <w:bCs/>
      <w:sz w:val="20"/>
      <w:szCs w:val="20"/>
      <w:lang w:val="en-GB"/>
    </w:rPr>
  </w:style>
  <w:style w:type="paragraph" w:styleId="Pataisymai">
    <w:name w:val="Revision"/>
    <w:hidden/>
    <w:uiPriority w:val="99"/>
    <w:semiHidden/>
    <w:rsid w:val="00F60BDD"/>
    <w:pPr>
      <w:spacing w:after="0" w:line="240" w:lineRule="auto"/>
    </w:pPr>
    <w:rPr>
      <w:sz w:val="22"/>
      <w:szCs w:val="22"/>
    </w:rPr>
  </w:style>
  <w:style w:type="character" w:styleId="Hipersaitas">
    <w:name w:val="Hyperlink"/>
    <w:basedOn w:val="Numatytasispastraiposriftas"/>
    <w:uiPriority w:val="99"/>
    <w:unhideWhenUsed/>
    <w:rsid w:val="00E11F75"/>
    <w:rPr>
      <w:color w:val="467886" w:themeColor="hyperlink"/>
      <w:u w:val="single"/>
    </w:rPr>
  </w:style>
  <w:style w:type="character" w:styleId="Neapdorotaspaminjimas">
    <w:name w:val="Unresolved Mention"/>
    <w:basedOn w:val="Numatytasispastraiposriftas"/>
    <w:uiPriority w:val="99"/>
    <w:semiHidden/>
    <w:unhideWhenUsed/>
    <w:rsid w:val="00E11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885">
      <w:bodyDiv w:val="1"/>
      <w:marLeft w:val="0"/>
      <w:marRight w:val="0"/>
      <w:marTop w:val="0"/>
      <w:marBottom w:val="0"/>
      <w:divBdr>
        <w:top w:val="none" w:sz="0" w:space="0" w:color="auto"/>
        <w:left w:val="none" w:sz="0" w:space="0" w:color="auto"/>
        <w:bottom w:val="none" w:sz="0" w:space="0" w:color="auto"/>
        <w:right w:val="none" w:sz="0" w:space="0" w:color="auto"/>
      </w:divBdr>
    </w:div>
    <w:div w:id="436145320">
      <w:bodyDiv w:val="1"/>
      <w:marLeft w:val="0"/>
      <w:marRight w:val="0"/>
      <w:marTop w:val="0"/>
      <w:marBottom w:val="0"/>
      <w:divBdr>
        <w:top w:val="none" w:sz="0" w:space="0" w:color="auto"/>
        <w:left w:val="none" w:sz="0" w:space="0" w:color="auto"/>
        <w:bottom w:val="none" w:sz="0" w:space="0" w:color="auto"/>
        <w:right w:val="none" w:sz="0" w:space="0" w:color="auto"/>
      </w:divBdr>
    </w:div>
    <w:div w:id="525799741">
      <w:bodyDiv w:val="1"/>
      <w:marLeft w:val="0"/>
      <w:marRight w:val="0"/>
      <w:marTop w:val="0"/>
      <w:marBottom w:val="0"/>
      <w:divBdr>
        <w:top w:val="none" w:sz="0" w:space="0" w:color="auto"/>
        <w:left w:val="none" w:sz="0" w:space="0" w:color="auto"/>
        <w:bottom w:val="none" w:sz="0" w:space="0" w:color="auto"/>
        <w:right w:val="none" w:sz="0" w:space="0" w:color="auto"/>
      </w:divBdr>
    </w:div>
    <w:div w:id="652569176">
      <w:bodyDiv w:val="1"/>
      <w:marLeft w:val="0"/>
      <w:marRight w:val="0"/>
      <w:marTop w:val="0"/>
      <w:marBottom w:val="0"/>
      <w:divBdr>
        <w:top w:val="none" w:sz="0" w:space="0" w:color="auto"/>
        <w:left w:val="none" w:sz="0" w:space="0" w:color="auto"/>
        <w:bottom w:val="none" w:sz="0" w:space="0" w:color="auto"/>
        <w:right w:val="none" w:sz="0" w:space="0" w:color="auto"/>
      </w:divBdr>
    </w:div>
    <w:div w:id="703873344">
      <w:bodyDiv w:val="1"/>
      <w:marLeft w:val="0"/>
      <w:marRight w:val="0"/>
      <w:marTop w:val="0"/>
      <w:marBottom w:val="0"/>
      <w:divBdr>
        <w:top w:val="none" w:sz="0" w:space="0" w:color="auto"/>
        <w:left w:val="none" w:sz="0" w:space="0" w:color="auto"/>
        <w:bottom w:val="none" w:sz="0" w:space="0" w:color="auto"/>
        <w:right w:val="none" w:sz="0" w:space="0" w:color="auto"/>
      </w:divBdr>
    </w:div>
    <w:div w:id="849950624">
      <w:bodyDiv w:val="1"/>
      <w:marLeft w:val="0"/>
      <w:marRight w:val="0"/>
      <w:marTop w:val="0"/>
      <w:marBottom w:val="0"/>
      <w:divBdr>
        <w:top w:val="none" w:sz="0" w:space="0" w:color="auto"/>
        <w:left w:val="none" w:sz="0" w:space="0" w:color="auto"/>
        <w:bottom w:val="none" w:sz="0" w:space="0" w:color="auto"/>
        <w:right w:val="none" w:sz="0" w:space="0" w:color="auto"/>
      </w:divBdr>
    </w:div>
    <w:div w:id="881481073">
      <w:bodyDiv w:val="1"/>
      <w:marLeft w:val="0"/>
      <w:marRight w:val="0"/>
      <w:marTop w:val="0"/>
      <w:marBottom w:val="0"/>
      <w:divBdr>
        <w:top w:val="none" w:sz="0" w:space="0" w:color="auto"/>
        <w:left w:val="none" w:sz="0" w:space="0" w:color="auto"/>
        <w:bottom w:val="none" w:sz="0" w:space="0" w:color="auto"/>
        <w:right w:val="none" w:sz="0" w:space="0" w:color="auto"/>
      </w:divBdr>
    </w:div>
    <w:div w:id="923153148">
      <w:bodyDiv w:val="1"/>
      <w:marLeft w:val="0"/>
      <w:marRight w:val="0"/>
      <w:marTop w:val="0"/>
      <w:marBottom w:val="0"/>
      <w:divBdr>
        <w:top w:val="none" w:sz="0" w:space="0" w:color="auto"/>
        <w:left w:val="none" w:sz="0" w:space="0" w:color="auto"/>
        <w:bottom w:val="none" w:sz="0" w:space="0" w:color="auto"/>
        <w:right w:val="none" w:sz="0" w:space="0" w:color="auto"/>
      </w:divBdr>
    </w:div>
    <w:div w:id="984891904">
      <w:bodyDiv w:val="1"/>
      <w:marLeft w:val="0"/>
      <w:marRight w:val="0"/>
      <w:marTop w:val="0"/>
      <w:marBottom w:val="0"/>
      <w:divBdr>
        <w:top w:val="none" w:sz="0" w:space="0" w:color="auto"/>
        <w:left w:val="none" w:sz="0" w:space="0" w:color="auto"/>
        <w:bottom w:val="none" w:sz="0" w:space="0" w:color="auto"/>
        <w:right w:val="none" w:sz="0" w:space="0" w:color="auto"/>
      </w:divBdr>
    </w:div>
    <w:div w:id="995766396">
      <w:bodyDiv w:val="1"/>
      <w:marLeft w:val="0"/>
      <w:marRight w:val="0"/>
      <w:marTop w:val="0"/>
      <w:marBottom w:val="0"/>
      <w:divBdr>
        <w:top w:val="none" w:sz="0" w:space="0" w:color="auto"/>
        <w:left w:val="none" w:sz="0" w:space="0" w:color="auto"/>
        <w:bottom w:val="none" w:sz="0" w:space="0" w:color="auto"/>
        <w:right w:val="none" w:sz="0" w:space="0" w:color="auto"/>
      </w:divBdr>
    </w:div>
    <w:div w:id="1105883239">
      <w:bodyDiv w:val="1"/>
      <w:marLeft w:val="0"/>
      <w:marRight w:val="0"/>
      <w:marTop w:val="0"/>
      <w:marBottom w:val="0"/>
      <w:divBdr>
        <w:top w:val="none" w:sz="0" w:space="0" w:color="auto"/>
        <w:left w:val="none" w:sz="0" w:space="0" w:color="auto"/>
        <w:bottom w:val="none" w:sz="0" w:space="0" w:color="auto"/>
        <w:right w:val="none" w:sz="0" w:space="0" w:color="auto"/>
      </w:divBdr>
    </w:div>
    <w:div w:id="1119571882">
      <w:bodyDiv w:val="1"/>
      <w:marLeft w:val="0"/>
      <w:marRight w:val="0"/>
      <w:marTop w:val="0"/>
      <w:marBottom w:val="0"/>
      <w:divBdr>
        <w:top w:val="none" w:sz="0" w:space="0" w:color="auto"/>
        <w:left w:val="none" w:sz="0" w:space="0" w:color="auto"/>
        <w:bottom w:val="none" w:sz="0" w:space="0" w:color="auto"/>
        <w:right w:val="none" w:sz="0" w:space="0" w:color="auto"/>
      </w:divBdr>
    </w:div>
    <w:div w:id="1126658109">
      <w:bodyDiv w:val="1"/>
      <w:marLeft w:val="0"/>
      <w:marRight w:val="0"/>
      <w:marTop w:val="0"/>
      <w:marBottom w:val="0"/>
      <w:divBdr>
        <w:top w:val="none" w:sz="0" w:space="0" w:color="auto"/>
        <w:left w:val="none" w:sz="0" w:space="0" w:color="auto"/>
        <w:bottom w:val="none" w:sz="0" w:space="0" w:color="auto"/>
        <w:right w:val="none" w:sz="0" w:space="0" w:color="auto"/>
      </w:divBdr>
    </w:div>
    <w:div w:id="1132209341">
      <w:bodyDiv w:val="1"/>
      <w:marLeft w:val="0"/>
      <w:marRight w:val="0"/>
      <w:marTop w:val="0"/>
      <w:marBottom w:val="0"/>
      <w:divBdr>
        <w:top w:val="none" w:sz="0" w:space="0" w:color="auto"/>
        <w:left w:val="none" w:sz="0" w:space="0" w:color="auto"/>
        <w:bottom w:val="none" w:sz="0" w:space="0" w:color="auto"/>
        <w:right w:val="none" w:sz="0" w:space="0" w:color="auto"/>
      </w:divBdr>
    </w:div>
    <w:div w:id="1134055370">
      <w:bodyDiv w:val="1"/>
      <w:marLeft w:val="0"/>
      <w:marRight w:val="0"/>
      <w:marTop w:val="0"/>
      <w:marBottom w:val="0"/>
      <w:divBdr>
        <w:top w:val="none" w:sz="0" w:space="0" w:color="auto"/>
        <w:left w:val="none" w:sz="0" w:space="0" w:color="auto"/>
        <w:bottom w:val="none" w:sz="0" w:space="0" w:color="auto"/>
        <w:right w:val="none" w:sz="0" w:space="0" w:color="auto"/>
      </w:divBdr>
    </w:div>
    <w:div w:id="1160577257">
      <w:bodyDiv w:val="1"/>
      <w:marLeft w:val="0"/>
      <w:marRight w:val="0"/>
      <w:marTop w:val="0"/>
      <w:marBottom w:val="0"/>
      <w:divBdr>
        <w:top w:val="none" w:sz="0" w:space="0" w:color="auto"/>
        <w:left w:val="none" w:sz="0" w:space="0" w:color="auto"/>
        <w:bottom w:val="none" w:sz="0" w:space="0" w:color="auto"/>
        <w:right w:val="none" w:sz="0" w:space="0" w:color="auto"/>
      </w:divBdr>
    </w:div>
    <w:div w:id="1226455342">
      <w:bodyDiv w:val="1"/>
      <w:marLeft w:val="0"/>
      <w:marRight w:val="0"/>
      <w:marTop w:val="0"/>
      <w:marBottom w:val="0"/>
      <w:divBdr>
        <w:top w:val="none" w:sz="0" w:space="0" w:color="auto"/>
        <w:left w:val="none" w:sz="0" w:space="0" w:color="auto"/>
        <w:bottom w:val="none" w:sz="0" w:space="0" w:color="auto"/>
        <w:right w:val="none" w:sz="0" w:space="0" w:color="auto"/>
      </w:divBdr>
    </w:div>
    <w:div w:id="1319192748">
      <w:bodyDiv w:val="1"/>
      <w:marLeft w:val="0"/>
      <w:marRight w:val="0"/>
      <w:marTop w:val="0"/>
      <w:marBottom w:val="0"/>
      <w:divBdr>
        <w:top w:val="none" w:sz="0" w:space="0" w:color="auto"/>
        <w:left w:val="none" w:sz="0" w:space="0" w:color="auto"/>
        <w:bottom w:val="none" w:sz="0" w:space="0" w:color="auto"/>
        <w:right w:val="none" w:sz="0" w:space="0" w:color="auto"/>
      </w:divBdr>
    </w:div>
    <w:div w:id="1356882795">
      <w:bodyDiv w:val="1"/>
      <w:marLeft w:val="0"/>
      <w:marRight w:val="0"/>
      <w:marTop w:val="0"/>
      <w:marBottom w:val="0"/>
      <w:divBdr>
        <w:top w:val="none" w:sz="0" w:space="0" w:color="auto"/>
        <w:left w:val="none" w:sz="0" w:space="0" w:color="auto"/>
        <w:bottom w:val="none" w:sz="0" w:space="0" w:color="auto"/>
        <w:right w:val="none" w:sz="0" w:space="0" w:color="auto"/>
      </w:divBdr>
    </w:div>
    <w:div w:id="1360660459">
      <w:bodyDiv w:val="1"/>
      <w:marLeft w:val="0"/>
      <w:marRight w:val="0"/>
      <w:marTop w:val="0"/>
      <w:marBottom w:val="0"/>
      <w:divBdr>
        <w:top w:val="none" w:sz="0" w:space="0" w:color="auto"/>
        <w:left w:val="none" w:sz="0" w:space="0" w:color="auto"/>
        <w:bottom w:val="none" w:sz="0" w:space="0" w:color="auto"/>
        <w:right w:val="none" w:sz="0" w:space="0" w:color="auto"/>
      </w:divBdr>
    </w:div>
    <w:div w:id="1435055003">
      <w:bodyDiv w:val="1"/>
      <w:marLeft w:val="0"/>
      <w:marRight w:val="0"/>
      <w:marTop w:val="0"/>
      <w:marBottom w:val="0"/>
      <w:divBdr>
        <w:top w:val="none" w:sz="0" w:space="0" w:color="auto"/>
        <w:left w:val="none" w:sz="0" w:space="0" w:color="auto"/>
        <w:bottom w:val="none" w:sz="0" w:space="0" w:color="auto"/>
        <w:right w:val="none" w:sz="0" w:space="0" w:color="auto"/>
      </w:divBdr>
    </w:div>
    <w:div w:id="1435131640">
      <w:bodyDiv w:val="1"/>
      <w:marLeft w:val="0"/>
      <w:marRight w:val="0"/>
      <w:marTop w:val="0"/>
      <w:marBottom w:val="0"/>
      <w:divBdr>
        <w:top w:val="none" w:sz="0" w:space="0" w:color="auto"/>
        <w:left w:val="none" w:sz="0" w:space="0" w:color="auto"/>
        <w:bottom w:val="none" w:sz="0" w:space="0" w:color="auto"/>
        <w:right w:val="none" w:sz="0" w:space="0" w:color="auto"/>
      </w:divBdr>
    </w:div>
    <w:div w:id="1469013953">
      <w:bodyDiv w:val="1"/>
      <w:marLeft w:val="0"/>
      <w:marRight w:val="0"/>
      <w:marTop w:val="0"/>
      <w:marBottom w:val="0"/>
      <w:divBdr>
        <w:top w:val="none" w:sz="0" w:space="0" w:color="auto"/>
        <w:left w:val="none" w:sz="0" w:space="0" w:color="auto"/>
        <w:bottom w:val="none" w:sz="0" w:space="0" w:color="auto"/>
        <w:right w:val="none" w:sz="0" w:space="0" w:color="auto"/>
      </w:divBdr>
    </w:div>
    <w:div w:id="1511874025">
      <w:bodyDiv w:val="1"/>
      <w:marLeft w:val="0"/>
      <w:marRight w:val="0"/>
      <w:marTop w:val="0"/>
      <w:marBottom w:val="0"/>
      <w:divBdr>
        <w:top w:val="none" w:sz="0" w:space="0" w:color="auto"/>
        <w:left w:val="none" w:sz="0" w:space="0" w:color="auto"/>
        <w:bottom w:val="none" w:sz="0" w:space="0" w:color="auto"/>
        <w:right w:val="none" w:sz="0" w:space="0" w:color="auto"/>
      </w:divBdr>
    </w:div>
    <w:div w:id="1537742845">
      <w:bodyDiv w:val="1"/>
      <w:marLeft w:val="0"/>
      <w:marRight w:val="0"/>
      <w:marTop w:val="0"/>
      <w:marBottom w:val="0"/>
      <w:divBdr>
        <w:top w:val="none" w:sz="0" w:space="0" w:color="auto"/>
        <w:left w:val="none" w:sz="0" w:space="0" w:color="auto"/>
        <w:bottom w:val="none" w:sz="0" w:space="0" w:color="auto"/>
        <w:right w:val="none" w:sz="0" w:space="0" w:color="auto"/>
      </w:divBdr>
    </w:div>
    <w:div w:id="1627004604">
      <w:bodyDiv w:val="1"/>
      <w:marLeft w:val="0"/>
      <w:marRight w:val="0"/>
      <w:marTop w:val="0"/>
      <w:marBottom w:val="0"/>
      <w:divBdr>
        <w:top w:val="none" w:sz="0" w:space="0" w:color="auto"/>
        <w:left w:val="none" w:sz="0" w:space="0" w:color="auto"/>
        <w:bottom w:val="none" w:sz="0" w:space="0" w:color="auto"/>
        <w:right w:val="none" w:sz="0" w:space="0" w:color="auto"/>
      </w:divBdr>
    </w:div>
    <w:div w:id="1633361855">
      <w:bodyDiv w:val="1"/>
      <w:marLeft w:val="0"/>
      <w:marRight w:val="0"/>
      <w:marTop w:val="0"/>
      <w:marBottom w:val="0"/>
      <w:divBdr>
        <w:top w:val="none" w:sz="0" w:space="0" w:color="auto"/>
        <w:left w:val="none" w:sz="0" w:space="0" w:color="auto"/>
        <w:bottom w:val="none" w:sz="0" w:space="0" w:color="auto"/>
        <w:right w:val="none" w:sz="0" w:space="0" w:color="auto"/>
      </w:divBdr>
    </w:div>
    <w:div w:id="1860268818">
      <w:bodyDiv w:val="1"/>
      <w:marLeft w:val="0"/>
      <w:marRight w:val="0"/>
      <w:marTop w:val="0"/>
      <w:marBottom w:val="0"/>
      <w:divBdr>
        <w:top w:val="none" w:sz="0" w:space="0" w:color="auto"/>
        <w:left w:val="none" w:sz="0" w:space="0" w:color="auto"/>
        <w:bottom w:val="none" w:sz="0" w:space="0" w:color="auto"/>
        <w:right w:val="none" w:sz="0" w:space="0" w:color="auto"/>
      </w:divBdr>
    </w:div>
    <w:div w:id="1966039700">
      <w:bodyDiv w:val="1"/>
      <w:marLeft w:val="0"/>
      <w:marRight w:val="0"/>
      <w:marTop w:val="0"/>
      <w:marBottom w:val="0"/>
      <w:divBdr>
        <w:top w:val="none" w:sz="0" w:space="0" w:color="auto"/>
        <w:left w:val="none" w:sz="0" w:space="0" w:color="auto"/>
        <w:bottom w:val="none" w:sz="0" w:space="0" w:color="auto"/>
        <w:right w:val="none" w:sz="0" w:space="0" w:color="auto"/>
      </w:divBdr>
    </w:div>
    <w:div w:id="19862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B69E3A-76F3-4091-8828-6D82386E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2C3B0-79CE-43A9-B52C-B5AC5E561356}">
  <ds:schemaRefs>
    <ds:schemaRef ds:uri="http://schemas.microsoft.com/sharepoint/v3/contenttype/forms"/>
  </ds:schemaRefs>
</ds:datastoreItem>
</file>

<file path=customXml/itemProps3.xml><?xml version="1.0" encoding="utf-8"?>
<ds:datastoreItem xmlns:ds="http://schemas.openxmlformats.org/officeDocument/2006/customXml" ds:itemID="{D82F7104-425D-4335-B18E-CDB64B5EB85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6774</Words>
  <Characters>3862</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Nika Armonė</cp:lastModifiedBy>
  <cp:revision>48</cp:revision>
  <dcterms:created xsi:type="dcterms:W3CDTF">2025-07-16T07:31:00Z</dcterms:created>
  <dcterms:modified xsi:type="dcterms:W3CDTF">2025-07-16T10:06:00Z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