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E9DA8" w14:textId="563D383B" w:rsidR="007D416C" w:rsidRDefault="007D44DE" w:rsidP="007D44DE">
      <w:pPr>
        <w:spacing w:after="0" w:line="240" w:lineRule="auto"/>
        <w:jc w:val="center"/>
        <w:rPr>
          <w:rFonts w:ascii="Times New Roman" w:hAnsi="Times New Roman" w:cs="Times New Roman"/>
          <w:b/>
          <w:bCs/>
        </w:rPr>
      </w:pPr>
      <w:r>
        <w:rPr>
          <w:rFonts w:ascii="Times New Roman" w:hAnsi="Times New Roman" w:cs="Times New Roman"/>
          <w:b/>
          <w:bCs/>
        </w:rPr>
        <w:t>PIRKIMO DOKUMENTŲ PATIKSLINIMAS</w:t>
      </w:r>
    </w:p>
    <w:p w14:paraId="51897D1C" w14:textId="77777777" w:rsidR="00227A69" w:rsidRPr="00227A69" w:rsidRDefault="00227A69" w:rsidP="007D44DE">
      <w:pPr>
        <w:spacing w:after="0" w:line="240" w:lineRule="auto"/>
        <w:jc w:val="center"/>
        <w:rPr>
          <w:rFonts w:ascii="Times New Roman" w:hAnsi="Times New Roman" w:cs="Times New Roman"/>
          <w:b/>
          <w:bCs/>
        </w:rPr>
      </w:pPr>
    </w:p>
    <w:p w14:paraId="624E17BF" w14:textId="08869ADC" w:rsidR="00227A69" w:rsidRDefault="00227A69" w:rsidP="007D44DE">
      <w:pPr>
        <w:spacing w:after="0" w:line="240" w:lineRule="auto"/>
        <w:jc w:val="center"/>
        <w:rPr>
          <w:rFonts w:ascii="Times New Roman" w:hAnsi="Times New Roman" w:cs="Times New Roman"/>
        </w:rPr>
      </w:pPr>
      <w:r w:rsidRPr="00227A69">
        <w:rPr>
          <w:rFonts w:ascii="Times New Roman" w:hAnsi="Times New Roman" w:cs="Times New Roman"/>
        </w:rPr>
        <w:t>2025-0</w:t>
      </w:r>
      <w:r w:rsidR="005E145C">
        <w:rPr>
          <w:rFonts w:ascii="Times New Roman" w:hAnsi="Times New Roman" w:cs="Times New Roman"/>
        </w:rPr>
        <w:t>7</w:t>
      </w:r>
      <w:r w:rsidRPr="00227A69">
        <w:rPr>
          <w:rFonts w:ascii="Times New Roman" w:hAnsi="Times New Roman" w:cs="Times New Roman"/>
        </w:rPr>
        <w:t>-</w:t>
      </w:r>
      <w:r w:rsidR="005E145C">
        <w:rPr>
          <w:rFonts w:ascii="Times New Roman" w:hAnsi="Times New Roman" w:cs="Times New Roman"/>
        </w:rPr>
        <w:t>17</w:t>
      </w:r>
    </w:p>
    <w:p w14:paraId="158A5A46" w14:textId="77777777" w:rsidR="00316E8C" w:rsidRDefault="00316E8C" w:rsidP="007D44DE">
      <w:pPr>
        <w:spacing w:after="0" w:line="240" w:lineRule="auto"/>
        <w:rPr>
          <w:rFonts w:ascii="Times New Roman" w:hAnsi="Times New Roman" w:cs="Times New Roman"/>
        </w:rPr>
      </w:pPr>
    </w:p>
    <w:p w14:paraId="40FF0AFC" w14:textId="5A8D6FBC" w:rsidR="005E145C" w:rsidRPr="005E145C" w:rsidRDefault="00BD6A8E" w:rsidP="00F2408F">
      <w:pPr>
        <w:spacing w:after="0" w:line="240" w:lineRule="auto"/>
        <w:ind w:firstLine="567"/>
        <w:jc w:val="both"/>
        <w:rPr>
          <w:rFonts w:ascii="Times New Roman" w:hAnsi="Times New Roman" w:cs="Times New Roman"/>
        </w:rPr>
      </w:pPr>
      <w:r w:rsidRPr="00F2408F">
        <w:rPr>
          <w:rFonts w:ascii="Times New Roman" w:hAnsi="Times New Roman" w:cs="Times New Roman"/>
          <w:b/>
          <w:bCs/>
        </w:rPr>
        <w:t>Klausimas Nr.</w:t>
      </w:r>
      <w:r w:rsidR="001B4B89" w:rsidRPr="00F2408F">
        <w:rPr>
          <w:rFonts w:ascii="Times New Roman" w:hAnsi="Times New Roman" w:cs="Times New Roman"/>
          <w:b/>
          <w:bCs/>
        </w:rPr>
        <w:t xml:space="preserve"> </w:t>
      </w:r>
      <w:r w:rsidRPr="00F2408F">
        <w:rPr>
          <w:rFonts w:ascii="Times New Roman" w:hAnsi="Times New Roman" w:cs="Times New Roman"/>
          <w:b/>
          <w:bCs/>
        </w:rPr>
        <w:t xml:space="preserve">1. </w:t>
      </w:r>
    </w:p>
    <w:p w14:paraId="135539C5" w14:textId="77777777" w:rsidR="005E145C" w:rsidRPr="005E145C" w:rsidRDefault="005E145C" w:rsidP="00F2408F">
      <w:pPr>
        <w:spacing w:after="0" w:line="240" w:lineRule="auto"/>
        <w:ind w:firstLine="567"/>
        <w:jc w:val="both"/>
        <w:rPr>
          <w:rFonts w:ascii="Times New Roman" w:hAnsi="Times New Roman" w:cs="Times New Roman"/>
        </w:rPr>
      </w:pPr>
      <w:r w:rsidRPr="005E145C">
        <w:rPr>
          <w:rFonts w:ascii="Times New Roman" w:hAnsi="Times New Roman" w:cs="Times New Roman"/>
        </w:rPr>
        <w:t xml:space="preserve"> Prašome pakeisti techninės specifikacijos reikalavimą Nr. 9 ir išdėstyti jį taip – </w:t>
      </w:r>
      <w:r w:rsidRPr="005E145C">
        <w:rPr>
          <w:rFonts w:ascii="Times New Roman" w:hAnsi="Times New Roman" w:cs="Times New Roman"/>
          <w:i/>
          <w:iCs/>
        </w:rPr>
        <w:t xml:space="preserve">Maksimalus irigacijos greitis: </w:t>
      </w:r>
    </w:p>
    <w:p w14:paraId="4795F456" w14:textId="77777777" w:rsidR="005E145C" w:rsidRPr="005E145C" w:rsidRDefault="005E145C" w:rsidP="00F2408F">
      <w:pPr>
        <w:spacing w:after="0" w:line="240" w:lineRule="auto"/>
        <w:ind w:firstLine="567"/>
        <w:jc w:val="both"/>
        <w:rPr>
          <w:rFonts w:ascii="Times New Roman" w:hAnsi="Times New Roman" w:cs="Times New Roman"/>
        </w:rPr>
      </w:pPr>
      <w:proofErr w:type="spellStart"/>
      <w:r w:rsidRPr="005E145C">
        <w:rPr>
          <w:rFonts w:ascii="Times New Roman" w:hAnsi="Times New Roman" w:cs="Times New Roman"/>
          <w:i/>
          <w:iCs/>
        </w:rPr>
        <w:t>Histeroskopijai</w:t>
      </w:r>
      <w:proofErr w:type="spellEnd"/>
      <w:r w:rsidRPr="005E145C">
        <w:rPr>
          <w:rFonts w:ascii="Times New Roman" w:hAnsi="Times New Roman" w:cs="Times New Roman"/>
          <w:i/>
          <w:iCs/>
        </w:rPr>
        <w:t xml:space="preserve"> ≥ 500 ml/min </w:t>
      </w:r>
    </w:p>
    <w:p w14:paraId="5ECB62CE" w14:textId="77777777" w:rsidR="005E145C" w:rsidRPr="005E145C" w:rsidRDefault="005E145C" w:rsidP="00F2408F">
      <w:pPr>
        <w:spacing w:after="0" w:line="240" w:lineRule="auto"/>
        <w:ind w:firstLine="567"/>
        <w:jc w:val="both"/>
        <w:rPr>
          <w:rFonts w:ascii="Times New Roman" w:hAnsi="Times New Roman" w:cs="Times New Roman"/>
        </w:rPr>
      </w:pPr>
      <w:r w:rsidRPr="005E145C">
        <w:rPr>
          <w:rFonts w:ascii="Times New Roman" w:hAnsi="Times New Roman" w:cs="Times New Roman"/>
          <w:i/>
          <w:iCs/>
        </w:rPr>
        <w:t xml:space="preserve">Laparoskopijai ≥ 1800 ml/min </w:t>
      </w:r>
    </w:p>
    <w:p w14:paraId="3B9A5154" w14:textId="77777777" w:rsidR="005E145C" w:rsidRPr="005E145C" w:rsidRDefault="005E145C" w:rsidP="00F2408F">
      <w:pPr>
        <w:spacing w:after="0" w:line="240" w:lineRule="auto"/>
        <w:ind w:firstLine="567"/>
        <w:jc w:val="both"/>
        <w:rPr>
          <w:rFonts w:ascii="Times New Roman" w:hAnsi="Times New Roman" w:cs="Times New Roman"/>
        </w:rPr>
      </w:pPr>
      <w:r w:rsidRPr="005E145C">
        <w:rPr>
          <w:rFonts w:ascii="Times New Roman" w:hAnsi="Times New Roman" w:cs="Times New Roman"/>
          <w:i/>
          <w:iCs/>
        </w:rPr>
        <w:t xml:space="preserve">Urologijai ≥ 500 ml/min </w:t>
      </w:r>
    </w:p>
    <w:p w14:paraId="2A2ECAD9" w14:textId="77777777" w:rsidR="005E145C" w:rsidRPr="005E145C" w:rsidRDefault="005E145C" w:rsidP="00F2408F">
      <w:pPr>
        <w:spacing w:after="0" w:line="240" w:lineRule="auto"/>
        <w:ind w:firstLine="567"/>
        <w:jc w:val="both"/>
        <w:rPr>
          <w:rFonts w:ascii="Times New Roman" w:hAnsi="Times New Roman" w:cs="Times New Roman"/>
        </w:rPr>
      </w:pPr>
      <w:r w:rsidRPr="005E145C">
        <w:rPr>
          <w:rFonts w:ascii="Times New Roman" w:hAnsi="Times New Roman" w:cs="Times New Roman"/>
        </w:rPr>
        <w:t xml:space="preserve">Dabar nurodyti reikalavimai yra pertekliniai, ribojantys konkurenciją. </w:t>
      </w:r>
    </w:p>
    <w:p w14:paraId="7F547FE9" w14:textId="6028BDAC" w:rsidR="005E145C" w:rsidRPr="00F2408F" w:rsidRDefault="005E145C" w:rsidP="00F2408F">
      <w:pPr>
        <w:spacing w:after="0" w:line="240" w:lineRule="auto"/>
        <w:ind w:firstLine="567"/>
        <w:jc w:val="both"/>
        <w:rPr>
          <w:rFonts w:ascii="Times New Roman" w:hAnsi="Times New Roman" w:cs="Times New Roman"/>
        </w:rPr>
      </w:pPr>
      <w:r w:rsidRPr="00F2408F">
        <w:rPr>
          <w:rFonts w:ascii="Times New Roman" w:hAnsi="Times New Roman" w:cs="Times New Roman"/>
        </w:rPr>
        <w:t xml:space="preserve">Rekomenduojama irigacija </w:t>
      </w:r>
      <w:proofErr w:type="spellStart"/>
      <w:r w:rsidRPr="00F2408F">
        <w:rPr>
          <w:rFonts w:ascii="Times New Roman" w:hAnsi="Times New Roman" w:cs="Times New Roman"/>
        </w:rPr>
        <w:t>histeroskopijos</w:t>
      </w:r>
      <w:proofErr w:type="spellEnd"/>
      <w:r w:rsidRPr="00F2408F">
        <w:rPr>
          <w:rFonts w:ascii="Times New Roman" w:hAnsi="Times New Roman" w:cs="Times New Roman"/>
        </w:rPr>
        <w:t xml:space="preserve"> metu 0.05-0.5 l/min , Urologijos procedūrų metu 0.025-0.5 l/min. Didesnė irigacija yra nepageidaujama ir gali būti pavojinga pacientui.</w:t>
      </w:r>
    </w:p>
    <w:p w14:paraId="674389B5" w14:textId="77777777" w:rsidR="005E145C" w:rsidRPr="00F2408F" w:rsidRDefault="005E145C" w:rsidP="00F2408F">
      <w:pPr>
        <w:spacing w:after="0" w:line="240" w:lineRule="auto"/>
        <w:ind w:firstLine="567"/>
        <w:jc w:val="both"/>
        <w:rPr>
          <w:rFonts w:ascii="Times New Roman" w:hAnsi="Times New Roman" w:cs="Times New Roman"/>
        </w:rPr>
      </w:pPr>
    </w:p>
    <w:p w14:paraId="148A5CAE" w14:textId="3E82C9D6" w:rsidR="005E145C" w:rsidRPr="00F2408F" w:rsidRDefault="005E145C" w:rsidP="00F2408F">
      <w:pPr>
        <w:spacing w:after="0" w:line="240" w:lineRule="auto"/>
        <w:ind w:firstLine="567"/>
        <w:jc w:val="both"/>
        <w:rPr>
          <w:rFonts w:ascii="Times New Roman" w:hAnsi="Times New Roman" w:cs="Times New Roman"/>
          <w:b/>
          <w:bCs/>
        </w:rPr>
      </w:pPr>
      <w:r w:rsidRPr="00F2408F">
        <w:rPr>
          <w:rFonts w:ascii="Times New Roman" w:hAnsi="Times New Roman" w:cs="Times New Roman"/>
          <w:b/>
          <w:bCs/>
        </w:rPr>
        <w:t>Atsakymas.</w:t>
      </w:r>
    </w:p>
    <w:p w14:paraId="3B6D4555" w14:textId="32829BAA" w:rsidR="005E145C" w:rsidRPr="00F2408F" w:rsidRDefault="005E145C" w:rsidP="00F2408F">
      <w:pPr>
        <w:spacing w:after="0" w:line="240" w:lineRule="auto"/>
        <w:ind w:firstLine="567"/>
        <w:jc w:val="both"/>
        <w:rPr>
          <w:rFonts w:ascii="Times New Roman" w:hAnsi="Times New Roman" w:cs="Times New Roman"/>
        </w:rPr>
      </w:pPr>
      <w:bookmarkStart w:id="0" w:name="_Hlk203648750"/>
      <w:r w:rsidRPr="00F2408F">
        <w:rPr>
          <w:rFonts w:ascii="Times New Roman" w:hAnsi="Times New Roman" w:cs="Times New Roman"/>
        </w:rPr>
        <w:t xml:space="preserve">Techninės specifikacijos 9 punkte nurodyti </w:t>
      </w:r>
      <w:r w:rsidRPr="00F2408F">
        <w:rPr>
          <w:rFonts w:ascii="Times New Roman" w:hAnsi="Times New Roman" w:cs="Times New Roman"/>
        </w:rPr>
        <w:t>srautai</w:t>
      </w:r>
      <w:r w:rsidRPr="00F2408F">
        <w:rPr>
          <w:rFonts w:ascii="Times New Roman" w:hAnsi="Times New Roman" w:cs="Times New Roman"/>
        </w:rPr>
        <w:t xml:space="preserve"> (</w:t>
      </w:r>
      <w:proofErr w:type="spellStart"/>
      <w:r w:rsidRPr="00F2408F">
        <w:rPr>
          <w:rFonts w:ascii="Times New Roman" w:hAnsi="Times New Roman" w:cs="Times New Roman"/>
        </w:rPr>
        <w:t>h</w:t>
      </w:r>
      <w:r w:rsidRPr="005E145C">
        <w:rPr>
          <w:rFonts w:ascii="Times New Roman" w:hAnsi="Times New Roman" w:cs="Times New Roman"/>
        </w:rPr>
        <w:t>isteroskopijai</w:t>
      </w:r>
      <w:proofErr w:type="spellEnd"/>
      <w:r w:rsidRPr="005E145C">
        <w:rPr>
          <w:rFonts w:ascii="Times New Roman" w:hAnsi="Times New Roman" w:cs="Times New Roman"/>
        </w:rPr>
        <w:t xml:space="preserve"> ≥ </w:t>
      </w:r>
      <w:r w:rsidRPr="00F2408F">
        <w:rPr>
          <w:rFonts w:ascii="Times New Roman" w:hAnsi="Times New Roman" w:cs="Times New Roman"/>
        </w:rPr>
        <w:t>8</w:t>
      </w:r>
      <w:r w:rsidRPr="005E145C">
        <w:rPr>
          <w:rFonts w:ascii="Times New Roman" w:hAnsi="Times New Roman" w:cs="Times New Roman"/>
        </w:rPr>
        <w:t>00 ml/min</w:t>
      </w:r>
      <w:r w:rsidRPr="00F2408F">
        <w:rPr>
          <w:rFonts w:ascii="Times New Roman" w:hAnsi="Times New Roman" w:cs="Times New Roman"/>
        </w:rPr>
        <w:t>, l</w:t>
      </w:r>
      <w:r w:rsidRPr="005E145C">
        <w:rPr>
          <w:rFonts w:ascii="Times New Roman" w:hAnsi="Times New Roman" w:cs="Times New Roman"/>
        </w:rPr>
        <w:t>aparoskopijai ≥ 1800 ml/min</w:t>
      </w:r>
      <w:r w:rsidRPr="00F2408F">
        <w:rPr>
          <w:rFonts w:ascii="Times New Roman" w:hAnsi="Times New Roman" w:cs="Times New Roman"/>
        </w:rPr>
        <w:t>, u</w:t>
      </w:r>
      <w:r w:rsidRPr="005E145C">
        <w:rPr>
          <w:rFonts w:ascii="Times New Roman" w:hAnsi="Times New Roman" w:cs="Times New Roman"/>
        </w:rPr>
        <w:t xml:space="preserve">rologijai ≥ </w:t>
      </w:r>
      <w:r w:rsidRPr="00F2408F">
        <w:rPr>
          <w:rFonts w:ascii="Times New Roman" w:hAnsi="Times New Roman" w:cs="Times New Roman"/>
        </w:rPr>
        <w:t>8</w:t>
      </w:r>
      <w:r w:rsidRPr="005E145C">
        <w:rPr>
          <w:rFonts w:ascii="Times New Roman" w:hAnsi="Times New Roman" w:cs="Times New Roman"/>
        </w:rPr>
        <w:t>00 ml/min</w:t>
      </w:r>
      <w:r w:rsidRPr="00F2408F">
        <w:rPr>
          <w:rFonts w:ascii="Times New Roman" w:hAnsi="Times New Roman" w:cs="Times New Roman"/>
        </w:rPr>
        <w:t xml:space="preserve">) </w:t>
      </w:r>
      <w:r w:rsidRPr="00F2408F">
        <w:rPr>
          <w:rFonts w:ascii="Times New Roman" w:hAnsi="Times New Roman" w:cs="Times New Roman"/>
        </w:rPr>
        <w:t>pasirinkti atsižvelgiant į klinikinį poreikį greitam ir efektyviam vaizdo išlaikymui endoskopinių procedūrų metu.</w:t>
      </w:r>
    </w:p>
    <w:bookmarkEnd w:id="0"/>
    <w:p w14:paraId="6A099F06" w14:textId="77777777" w:rsidR="005E145C" w:rsidRPr="00F2408F" w:rsidRDefault="005E145C" w:rsidP="00F2408F">
      <w:pPr>
        <w:spacing w:after="0" w:line="240" w:lineRule="auto"/>
        <w:ind w:firstLine="567"/>
        <w:jc w:val="both"/>
        <w:rPr>
          <w:rFonts w:ascii="Times New Roman" w:hAnsi="Times New Roman" w:cs="Times New Roman"/>
        </w:rPr>
      </w:pPr>
      <w:r w:rsidRPr="00F2408F">
        <w:rPr>
          <w:rFonts w:ascii="Times New Roman" w:hAnsi="Times New Roman" w:cs="Times New Roman"/>
        </w:rPr>
        <w:t xml:space="preserve"> </w:t>
      </w:r>
      <w:proofErr w:type="spellStart"/>
      <w:r w:rsidRPr="00F2408F">
        <w:rPr>
          <w:rFonts w:ascii="Times New Roman" w:hAnsi="Times New Roman" w:cs="Times New Roman"/>
        </w:rPr>
        <w:t>Histeroskopijos</w:t>
      </w:r>
      <w:proofErr w:type="spellEnd"/>
      <w:r w:rsidRPr="00F2408F">
        <w:rPr>
          <w:rFonts w:ascii="Times New Roman" w:hAnsi="Times New Roman" w:cs="Times New Roman"/>
        </w:rPr>
        <w:t xml:space="preserve"> metu svarbu užtikrinti pakankamą gimdos išplėtimą ir skaidrų vaizdą, kadangi šios procedūros dažniausiai atliekamos pacientėms turinčioms įtartinų ar piktybinių gimdos ertmės pakitimų. Šios būklės pasižymi padidėjusiu kraujavimo pavojumi, todėl būtina užtikrinti gerą regėjimo lauką – tai priklauso nuo pakankamo irigacijos srauto ir slėgio reguliavimo galimybių. Netikslus matomumas procedūros metu gali lemti diagnozės klaidas arba nepilną pažeidimo pašalinimą. </w:t>
      </w:r>
    </w:p>
    <w:p w14:paraId="0E269E85" w14:textId="77777777" w:rsidR="005E145C" w:rsidRPr="00F2408F" w:rsidRDefault="005E145C" w:rsidP="00F2408F">
      <w:pPr>
        <w:spacing w:after="0" w:line="240" w:lineRule="auto"/>
        <w:ind w:firstLine="567"/>
        <w:jc w:val="both"/>
        <w:rPr>
          <w:rFonts w:ascii="Times New Roman" w:hAnsi="Times New Roman" w:cs="Times New Roman"/>
        </w:rPr>
      </w:pPr>
      <w:r w:rsidRPr="00F2408F">
        <w:rPr>
          <w:rFonts w:ascii="Times New Roman" w:hAnsi="Times New Roman" w:cs="Times New Roman"/>
        </w:rPr>
        <w:t>Irigacijos greitis taip pat labai svarbus atliekant urologines procedūras, kurių metu būtina užtikrinti gerą matomumą ir kraujavimo kontrolę bei saugų navikinių audinių pašalinimą.</w:t>
      </w:r>
    </w:p>
    <w:p w14:paraId="7A9C1906" w14:textId="77777777" w:rsidR="005E145C" w:rsidRPr="00F2408F" w:rsidRDefault="005E145C" w:rsidP="00F2408F">
      <w:pPr>
        <w:spacing w:after="0" w:line="240" w:lineRule="auto"/>
        <w:ind w:firstLine="567"/>
        <w:jc w:val="both"/>
        <w:rPr>
          <w:rFonts w:ascii="Times New Roman" w:hAnsi="Times New Roman" w:cs="Times New Roman"/>
        </w:rPr>
      </w:pPr>
      <w:r w:rsidRPr="00F2408F">
        <w:rPr>
          <w:rFonts w:ascii="Times New Roman" w:hAnsi="Times New Roman" w:cs="Times New Roman"/>
        </w:rPr>
        <w:t xml:space="preserve">Mažesnis nei specifikacijose reikalaujamas 800 ml/min irigacijos greitis ribotų galimybę naudoti pompą intensyvesnėms chirurginėms intervencijoms, t. y. tik diagnostinėms procedūroms, o tai neatitinka mūsų planuojamos prietaiso naudojimo klinikinės paskirties bei ribotų prietaiso funkcionalumą. </w:t>
      </w:r>
    </w:p>
    <w:p w14:paraId="5178EAAC" w14:textId="77777777" w:rsidR="005E145C" w:rsidRPr="00F2408F" w:rsidRDefault="005E145C" w:rsidP="00F2408F">
      <w:pPr>
        <w:spacing w:after="0" w:line="240" w:lineRule="auto"/>
        <w:ind w:firstLine="567"/>
        <w:jc w:val="both"/>
        <w:rPr>
          <w:rFonts w:ascii="Times New Roman" w:hAnsi="Times New Roman" w:cs="Times New Roman"/>
        </w:rPr>
      </w:pPr>
      <w:r w:rsidRPr="00F2408F">
        <w:rPr>
          <w:rFonts w:ascii="Times New Roman" w:hAnsi="Times New Roman" w:cs="Times New Roman"/>
        </w:rPr>
        <w:t xml:space="preserve">Todėl techninės specifikacijos 9 punkto reikalavimai nelaikytini pertekliniais – jie būtini efektyviam ir saugiam darbui užtikrinti. </w:t>
      </w:r>
    </w:p>
    <w:p w14:paraId="62C9D456" w14:textId="77777777" w:rsidR="005E145C" w:rsidRPr="00F2408F" w:rsidRDefault="005E145C" w:rsidP="00F2408F">
      <w:pPr>
        <w:spacing w:after="0" w:line="240" w:lineRule="auto"/>
        <w:ind w:firstLine="567"/>
        <w:jc w:val="both"/>
        <w:rPr>
          <w:rFonts w:ascii="Times New Roman" w:hAnsi="Times New Roman" w:cs="Times New Roman"/>
        </w:rPr>
      </w:pPr>
    </w:p>
    <w:p w14:paraId="2B2148B2" w14:textId="0136BB7F" w:rsidR="005E145C" w:rsidRPr="005E145C" w:rsidRDefault="005E145C" w:rsidP="00F2408F">
      <w:pPr>
        <w:spacing w:after="0" w:line="240" w:lineRule="auto"/>
        <w:ind w:firstLine="567"/>
        <w:jc w:val="both"/>
        <w:rPr>
          <w:rFonts w:ascii="Times New Roman" w:hAnsi="Times New Roman" w:cs="Times New Roman"/>
          <w:b/>
          <w:bCs/>
        </w:rPr>
      </w:pPr>
      <w:r w:rsidRPr="00F2408F">
        <w:rPr>
          <w:rFonts w:ascii="Times New Roman" w:hAnsi="Times New Roman" w:cs="Times New Roman"/>
          <w:b/>
          <w:bCs/>
        </w:rPr>
        <w:t>Klausimas Nr. 2.</w:t>
      </w:r>
    </w:p>
    <w:p w14:paraId="36EE9FBE" w14:textId="46DD2ECC" w:rsidR="005E145C" w:rsidRPr="005E145C" w:rsidRDefault="005E145C" w:rsidP="00F2408F">
      <w:pPr>
        <w:spacing w:after="0" w:line="240" w:lineRule="auto"/>
        <w:ind w:firstLine="567"/>
        <w:jc w:val="both"/>
        <w:rPr>
          <w:rFonts w:ascii="Times New Roman" w:hAnsi="Times New Roman" w:cs="Times New Roman"/>
        </w:rPr>
      </w:pPr>
      <w:r w:rsidRPr="005E145C">
        <w:rPr>
          <w:rFonts w:ascii="Times New Roman" w:hAnsi="Times New Roman" w:cs="Times New Roman"/>
        </w:rPr>
        <w:t>Prašome pakeisti techninės specifikacijos reikalavimą Nr.</w:t>
      </w:r>
      <w:r w:rsidR="00F2408F">
        <w:rPr>
          <w:rFonts w:ascii="Times New Roman" w:hAnsi="Times New Roman" w:cs="Times New Roman"/>
        </w:rPr>
        <w:t xml:space="preserve"> </w:t>
      </w:r>
      <w:r w:rsidRPr="005E145C">
        <w:rPr>
          <w:rFonts w:ascii="Times New Roman" w:hAnsi="Times New Roman" w:cs="Times New Roman"/>
        </w:rPr>
        <w:t xml:space="preserve">10 ir išdėstyti jį taip - </w:t>
      </w:r>
      <w:r w:rsidRPr="005E145C">
        <w:rPr>
          <w:rFonts w:ascii="Times New Roman" w:hAnsi="Times New Roman" w:cs="Times New Roman"/>
          <w:i/>
          <w:iCs/>
        </w:rPr>
        <w:t>Slėgio matavimo ribos:</w:t>
      </w:r>
    </w:p>
    <w:p w14:paraId="7B731602" w14:textId="0F16EC23" w:rsidR="005E145C" w:rsidRPr="005E145C" w:rsidRDefault="005E145C" w:rsidP="00F2408F">
      <w:pPr>
        <w:spacing w:after="0" w:line="240" w:lineRule="auto"/>
        <w:ind w:firstLine="567"/>
        <w:jc w:val="both"/>
        <w:rPr>
          <w:rFonts w:ascii="Times New Roman" w:hAnsi="Times New Roman" w:cs="Times New Roman"/>
        </w:rPr>
      </w:pPr>
      <w:proofErr w:type="spellStart"/>
      <w:r w:rsidRPr="005E145C">
        <w:rPr>
          <w:rFonts w:ascii="Times New Roman" w:hAnsi="Times New Roman" w:cs="Times New Roman"/>
          <w:i/>
          <w:iCs/>
        </w:rPr>
        <w:t>Histeroskopijai</w:t>
      </w:r>
      <w:proofErr w:type="spellEnd"/>
      <w:r w:rsidRPr="005E145C">
        <w:rPr>
          <w:rFonts w:ascii="Times New Roman" w:hAnsi="Times New Roman" w:cs="Times New Roman"/>
          <w:i/>
          <w:iCs/>
        </w:rPr>
        <w:t xml:space="preserve"> – ribose ne mažesnėse nei 15-150 mm/</w:t>
      </w:r>
      <w:proofErr w:type="spellStart"/>
      <w:r w:rsidRPr="005E145C">
        <w:rPr>
          <w:rFonts w:ascii="Times New Roman" w:hAnsi="Times New Roman" w:cs="Times New Roman"/>
          <w:i/>
          <w:iCs/>
        </w:rPr>
        <w:t>Hg</w:t>
      </w:r>
      <w:proofErr w:type="spellEnd"/>
      <w:r w:rsidRPr="005E145C">
        <w:rPr>
          <w:rFonts w:ascii="Times New Roman" w:hAnsi="Times New Roman" w:cs="Times New Roman"/>
          <w:i/>
          <w:iCs/>
        </w:rPr>
        <w:t>;</w:t>
      </w:r>
    </w:p>
    <w:p w14:paraId="092050B4" w14:textId="2E5928EB" w:rsidR="005E145C" w:rsidRPr="005E145C" w:rsidRDefault="005E145C" w:rsidP="00F2408F">
      <w:pPr>
        <w:spacing w:after="0" w:line="240" w:lineRule="auto"/>
        <w:ind w:firstLine="567"/>
        <w:jc w:val="both"/>
        <w:rPr>
          <w:rFonts w:ascii="Times New Roman" w:hAnsi="Times New Roman" w:cs="Times New Roman"/>
        </w:rPr>
      </w:pPr>
      <w:r w:rsidRPr="005E145C">
        <w:rPr>
          <w:rFonts w:ascii="Times New Roman" w:hAnsi="Times New Roman" w:cs="Times New Roman"/>
          <w:i/>
          <w:iCs/>
        </w:rPr>
        <w:t>Urologijai – ribose ne mažesnėse nei 15-90 mm/</w:t>
      </w:r>
      <w:proofErr w:type="spellStart"/>
      <w:r w:rsidRPr="005E145C">
        <w:rPr>
          <w:rFonts w:ascii="Times New Roman" w:hAnsi="Times New Roman" w:cs="Times New Roman"/>
          <w:i/>
          <w:iCs/>
        </w:rPr>
        <w:t>Hg</w:t>
      </w:r>
      <w:proofErr w:type="spellEnd"/>
      <w:r w:rsidR="00F2408F">
        <w:rPr>
          <w:rFonts w:ascii="Times New Roman" w:hAnsi="Times New Roman" w:cs="Times New Roman"/>
          <w:i/>
          <w:iCs/>
        </w:rPr>
        <w:t>.</w:t>
      </w:r>
    </w:p>
    <w:p w14:paraId="6355FA42" w14:textId="37C4B42D" w:rsidR="005E145C" w:rsidRPr="00F2408F" w:rsidRDefault="005E145C" w:rsidP="00F2408F">
      <w:pPr>
        <w:spacing w:after="0" w:line="240" w:lineRule="auto"/>
        <w:ind w:firstLine="567"/>
        <w:jc w:val="both"/>
        <w:rPr>
          <w:rFonts w:ascii="Times New Roman" w:hAnsi="Times New Roman" w:cs="Times New Roman"/>
        </w:rPr>
      </w:pPr>
      <w:r w:rsidRPr="00F2408F">
        <w:rPr>
          <w:rFonts w:ascii="Times New Roman" w:hAnsi="Times New Roman" w:cs="Times New Roman"/>
        </w:rPr>
        <w:t>Dabar nurodyti reikalavimai yra pertekliniai, ribojantys konkurenciją, 200 mm/</w:t>
      </w:r>
      <w:proofErr w:type="spellStart"/>
      <w:r w:rsidRPr="00F2408F">
        <w:rPr>
          <w:rFonts w:ascii="Times New Roman" w:hAnsi="Times New Roman" w:cs="Times New Roman"/>
        </w:rPr>
        <w:t>Hg</w:t>
      </w:r>
      <w:proofErr w:type="spellEnd"/>
      <w:r w:rsidRPr="00F2408F">
        <w:rPr>
          <w:rFonts w:ascii="Times New Roman" w:hAnsi="Times New Roman" w:cs="Times New Roman"/>
        </w:rPr>
        <w:t xml:space="preserve"> yra pavojingas slėgis </w:t>
      </w:r>
      <w:proofErr w:type="spellStart"/>
      <w:r w:rsidRPr="00F2408F">
        <w:rPr>
          <w:rFonts w:ascii="Times New Roman" w:hAnsi="Times New Roman" w:cs="Times New Roman"/>
        </w:rPr>
        <w:t>aliekant</w:t>
      </w:r>
      <w:proofErr w:type="spellEnd"/>
      <w:r w:rsidRPr="00F2408F">
        <w:rPr>
          <w:rFonts w:ascii="Times New Roman" w:hAnsi="Times New Roman" w:cs="Times New Roman"/>
        </w:rPr>
        <w:t xml:space="preserve"> </w:t>
      </w:r>
      <w:proofErr w:type="spellStart"/>
      <w:r w:rsidRPr="00F2408F">
        <w:rPr>
          <w:rFonts w:ascii="Times New Roman" w:hAnsi="Times New Roman" w:cs="Times New Roman"/>
        </w:rPr>
        <w:t>histeroskopijos</w:t>
      </w:r>
      <w:proofErr w:type="spellEnd"/>
      <w:r w:rsidRPr="00F2408F">
        <w:rPr>
          <w:rFonts w:ascii="Times New Roman" w:hAnsi="Times New Roman" w:cs="Times New Roman"/>
        </w:rPr>
        <w:t xml:space="preserve"> procedūrą. Rekomenduojamas maksimalus slėgis </w:t>
      </w:r>
      <w:proofErr w:type="spellStart"/>
      <w:r w:rsidRPr="00F2408F">
        <w:rPr>
          <w:rFonts w:ascii="Times New Roman" w:hAnsi="Times New Roman" w:cs="Times New Roman"/>
        </w:rPr>
        <w:t>histeroskopijai</w:t>
      </w:r>
      <w:proofErr w:type="spellEnd"/>
      <w:r w:rsidRPr="00F2408F">
        <w:rPr>
          <w:rFonts w:ascii="Times New Roman" w:hAnsi="Times New Roman" w:cs="Times New Roman"/>
        </w:rPr>
        <w:t xml:space="preserve"> 150 </w:t>
      </w:r>
      <w:proofErr w:type="spellStart"/>
      <w:r w:rsidRPr="00F2408F">
        <w:rPr>
          <w:rFonts w:ascii="Times New Roman" w:hAnsi="Times New Roman" w:cs="Times New Roman"/>
        </w:rPr>
        <w:t>mmHg</w:t>
      </w:r>
      <w:proofErr w:type="spellEnd"/>
      <w:r w:rsidRPr="00F2408F">
        <w:rPr>
          <w:rFonts w:ascii="Times New Roman" w:hAnsi="Times New Roman" w:cs="Times New Roman"/>
        </w:rPr>
        <w:t xml:space="preserve">, maksimalus slėgis </w:t>
      </w:r>
      <w:proofErr w:type="spellStart"/>
      <w:r w:rsidRPr="00F2408F">
        <w:rPr>
          <w:rFonts w:ascii="Times New Roman" w:hAnsi="Times New Roman" w:cs="Times New Roman"/>
        </w:rPr>
        <w:t>urologinėm</w:t>
      </w:r>
      <w:proofErr w:type="spellEnd"/>
      <w:r w:rsidRPr="00F2408F">
        <w:rPr>
          <w:rFonts w:ascii="Times New Roman" w:hAnsi="Times New Roman" w:cs="Times New Roman"/>
        </w:rPr>
        <w:t xml:space="preserve"> procedūrom 90mmHg. Slėgio matavimo ribos laparoskopijos metu nereikalingos, nenaudotinos nes laparoskopijos metu pompa naudojama tik plovimui. Laparoskopijos metu </w:t>
      </w:r>
      <w:proofErr w:type="spellStart"/>
      <w:r w:rsidRPr="00F2408F">
        <w:rPr>
          <w:rFonts w:ascii="Times New Roman" w:hAnsi="Times New Roman" w:cs="Times New Roman"/>
        </w:rPr>
        <w:t>intraabdominalinis</w:t>
      </w:r>
      <w:proofErr w:type="spellEnd"/>
      <w:r w:rsidRPr="00F2408F">
        <w:rPr>
          <w:rFonts w:ascii="Times New Roman" w:hAnsi="Times New Roman" w:cs="Times New Roman"/>
        </w:rPr>
        <w:t xml:space="preserve"> tarpas užpildomas dujomis ir čia keliami visai kiti </w:t>
      </w:r>
      <w:proofErr w:type="spellStart"/>
      <w:r w:rsidRPr="00F2408F">
        <w:rPr>
          <w:rFonts w:ascii="Times New Roman" w:hAnsi="Times New Roman" w:cs="Times New Roman"/>
        </w:rPr>
        <w:t>intraabdominalinio</w:t>
      </w:r>
      <w:proofErr w:type="spellEnd"/>
      <w:r w:rsidRPr="00F2408F">
        <w:rPr>
          <w:rFonts w:ascii="Times New Roman" w:hAnsi="Times New Roman" w:cs="Times New Roman"/>
        </w:rPr>
        <w:t xml:space="preserve"> slėgio reikalavimai 6-15 </w:t>
      </w:r>
      <w:proofErr w:type="spellStart"/>
      <w:r w:rsidRPr="00F2408F">
        <w:rPr>
          <w:rFonts w:ascii="Times New Roman" w:hAnsi="Times New Roman" w:cs="Times New Roman"/>
        </w:rPr>
        <w:t>mmHg</w:t>
      </w:r>
      <w:proofErr w:type="spellEnd"/>
      <w:r w:rsidRPr="00F2408F">
        <w:rPr>
          <w:rFonts w:ascii="Times New Roman" w:hAnsi="Times New Roman" w:cs="Times New Roman"/>
        </w:rPr>
        <w:t>.</w:t>
      </w:r>
    </w:p>
    <w:p w14:paraId="4372F01D" w14:textId="77777777" w:rsidR="005E145C" w:rsidRPr="00F2408F" w:rsidRDefault="005E145C" w:rsidP="00F2408F">
      <w:pPr>
        <w:spacing w:after="0" w:line="240" w:lineRule="auto"/>
        <w:ind w:firstLine="567"/>
        <w:jc w:val="both"/>
        <w:rPr>
          <w:rFonts w:ascii="Times New Roman" w:hAnsi="Times New Roman" w:cs="Times New Roman"/>
        </w:rPr>
      </w:pPr>
    </w:p>
    <w:p w14:paraId="60D57048" w14:textId="362C4856" w:rsidR="005E145C" w:rsidRPr="00F2408F" w:rsidRDefault="005E145C" w:rsidP="00F2408F">
      <w:pPr>
        <w:spacing w:after="0" w:line="240" w:lineRule="auto"/>
        <w:ind w:firstLine="567"/>
        <w:jc w:val="both"/>
        <w:rPr>
          <w:rFonts w:ascii="Times New Roman" w:hAnsi="Times New Roman" w:cs="Times New Roman"/>
          <w:b/>
          <w:bCs/>
        </w:rPr>
      </w:pPr>
      <w:r w:rsidRPr="00F2408F">
        <w:rPr>
          <w:rFonts w:ascii="Times New Roman" w:hAnsi="Times New Roman" w:cs="Times New Roman"/>
          <w:b/>
          <w:bCs/>
        </w:rPr>
        <w:t>Atsakymas.</w:t>
      </w:r>
    </w:p>
    <w:p w14:paraId="7A2C4A0F" w14:textId="77777777" w:rsidR="00F2408F" w:rsidRPr="00F2408F" w:rsidRDefault="00F2408F" w:rsidP="00F2408F">
      <w:pPr>
        <w:spacing w:after="0" w:line="240" w:lineRule="auto"/>
        <w:ind w:firstLine="567"/>
        <w:jc w:val="both"/>
        <w:rPr>
          <w:rFonts w:ascii="Times New Roman" w:hAnsi="Times New Roman" w:cs="Times New Roman"/>
        </w:rPr>
      </w:pPr>
      <w:r w:rsidRPr="00F2408F">
        <w:rPr>
          <w:rFonts w:ascii="Times New Roman" w:hAnsi="Times New Roman" w:cs="Times New Roman"/>
        </w:rPr>
        <w:t>Techninės specifikacijos 10 punkte nurodytos slėgio reguliavimo ribos (</w:t>
      </w:r>
      <w:proofErr w:type="spellStart"/>
      <w:r w:rsidRPr="00F2408F">
        <w:rPr>
          <w:rFonts w:ascii="Times New Roman" w:hAnsi="Times New Roman"/>
        </w:rPr>
        <w:t>histeroskopijai</w:t>
      </w:r>
      <w:proofErr w:type="spellEnd"/>
      <w:r w:rsidRPr="00F2408F">
        <w:rPr>
          <w:rFonts w:ascii="Times New Roman" w:hAnsi="Times New Roman"/>
        </w:rPr>
        <w:t xml:space="preserve"> – ribose ne mažesnėse nei 15-200 mm/</w:t>
      </w:r>
      <w:proofErr w:type="spellStart"/>
      <w:r w:rsidRPr="00F2408F">
        <w:rPr>
          <w:rFonts w:ascii="Times New Roman" w:hAnsi="Times New Roman"/>
        </w:rPr>
        <w:t>Hg</w:t>
      </w:r>
      <w:proofErr w:type="spellEnd"/>
      <w:r w:rsidRPr="00F2408F">
        <w:rPr>
          <w:rFonts w:ascii="Times New Roman" w:hAnsi="Times New Roman"/>
        </w:rPr>
        <w:t>, laparoskopijai fiksuotas ≥ 350 mm/</w:t>
      </w:r>
      <w:proofErr w:type="spellStart"/>
      <w:r w:rsidRPr="00F2408F">
        <w:rPr>
          <w:rFonts w:ascii="Times New Roman" w:hAnsi="Times New Roman"/>
        </w:rPr>
        <w:t>Hg</w:t>
      </w:r>
      <w:proofErr w:type="spellEnd"/>
      <w:r w:rsidRPr="00F2408F">
        <w:rPr>
          <w:rFonts w:ascii="Times New Roman" w:hAnsi="Times New Roman"/>
        </w:rPr>
        <w:t>, urologijai – ribose ne mažesnėse nei 15-90 mm/</w:t>
      </w:r>
      <w:proofErr w:type="spellStart"/>
      <w:r w:rsidRPr="00F2408F">
        <w:rPr>
          <w:rFonts w:ascii="Times New Roman" w:hAnsi="Times New Roman"/>
        </w:rPr>
        <w:t>Hg</w:t>
      </w:r>
      <w:proofErr w:type="spellEnd"/>
      <w:r w:rsidRPr="00F2408F">
        <w:rPr>
          <w:rFonts w:ascii="Times New Roman" w:hAnsi="Times New Roman"/>
        </w:rPr>
        <w:t>)</w:t>
      </w:r>
      <w:r w:rsidRPr="00F2408F">
        <w:rPr>
          <w:rFonts w:ascii="Times New Roman" w:hAnsi="Times New Roman" w:cs="Times New Roman"/>
        </w:rPr>
        <w:t xml:space="preserve"> pasirinktos siekiant užtikrinti saugumą ir funkcionalumą atliekamų procedūrų metu.</w:t>
      </w:r>
    </w:p>
    <w:p w14:paraId="10221212" w14:textId="77777777" w:rsidR="00F2408F" w:rsidRPr="00F2408F" w:rsidRDefault="00F2408F" w:rsidP="00F2408F">
      <w:pPr>
        <w:spacing w:after="0" w:line="240" w:lineRule="auto"/>
        <w:ind w:firstLine="567"/>
        <w:jc w:val="both"/>
        <w:rPr>
          <w:rFonts w:ascii="Times New Roman" w:hAnsi="Times New Roman" w:cs="Times New Roman"/>
        </w:rPr>
      </w:pPr>
      <w:proofErr w:type="spellStart"/>
      <w:r w:rsidRPr="00F2408F">
        <w:rPr>
          <w:rFonts w:ascii="Times New Roman" w:hAnsi="Times New Roman" w:cs="Times New Roman"/>
        </w:rPr>
        <w:t>Histeroskopijos</w:t>
      </w:r>
      <w:proofErr w:type="spellEnd"/>
      <w:r w:rsidRPr="00F2408F">
        <w:rPr>
          <w:rFonts w:ascii="Times New Roman" w:hAnsi="Times New Roman" w:cs="Times New Roman"/>
        </w:rPr>
        <w:t xml:space="preserve"> metu slėgis iki 200 mm/</w:t>
      </w:r>
      <w:proofErr w:type="spellStart"/>
      <w:r w:rsidRPr="00F2408F">
        <w:rPr>
          <w:rFonts w:ascii="Times New Roman" w:hAnsi="Times New Roman" w:cs="Times New Roman"/>
        </w:rPr>
        <w:t>Hg</w:t>
      </w:r>
      <w:proofErr w:type="spellEnd"/>
      <w:r w:rsidRPr="00F2408F">
        <w:rPr>
          <w:rFonts w:ascii="Times New Roman" w:hAnsi="Times New Roman" w:cs="Times New Roman"/>
        </w:rPr>
        <w:t xml:space="preserve"> leidžia susidoroti su kraujavimu ir išlaikyti gimdos ertmės matomumą (daugelyje įrangos gamintojų numatyta tokia galimybė). </w:t>
      </w:r>
      <w:proofErr w:type="spellStart"/>
      <w:r w:rsidRPr="00F2408F">
        <w:rPr>
          <w:rFonts w:ascii="Times New Roman" w:hAnsi="Times New Roman" w:cs="Times New Roman"/>
        </w:rPr>
        <w:t>Onkoginekologinės</w:t>
      </w:r>
      <w:proofErr w:type="spellEnd"/>
      <w:r w:rsidRPr="00F2408F">
        <w:rPr>
          <w:rFonts w:ascii="Times New Roman" w:hAnsi="Times New Roman" w:cs="Times New Roman"/>
        </w:rPr>
        <w:t xml:space="preserve"> </w:t>
      </w:r>
      <w:r w:rsidRPr="00F2408F">
        <w:rPr>
          <w:rFonts w:ascii="Times New Roman" w:hAnsi="Times New Roman" w:cs="Times New Roman"/>
        </w:rPr>
        <w:lastRenderedPageBreak/>
        <w:t xml:space="preserve">pacientės neretai turi sudėtingesnę anatomiją (pvz. išplėstas gimdos ertmės tūris, deformacijos, anksčiau taikyti gydymai), todėl reikalinga: aukšto slėgio galimybė (kad būtų galima išplėsti gimdos ertmę) bei pakankamas skysčio srautas (kad būtų galima išplauti kraujavimą, </w:t>
      </w:r>
      <w:proofErr w:type="spellStart"/>
      <w:r w:rsidRPr="00F2408F">
        <w:rPr>
          <w:rFonts w:ascii="Times New Roman" w:hAnsi="Times New Roman" w:cs="Times New Roman"/>
        </w:rPr>
        <w:t>nekrotines</w:t>
      </w:r>
      <w:proofErr w:type="spellEnd"/>
      <w:r w:rsidRPr="00F2408F">
        <w:rPr>
          <w:rFonts w:ascii="Times New Roman" w:hAnsi="Times New Roman" w:cs="Times New Roman"/>
        </w:rPr>
        <w:t xml:space="preserve"> mases). Urologijoje taikomos mažesnės ribos, atitinkančios tiekėjo nurodytas rekomendacijas.</w:t>
      </w:r>
    </w:p>
    <w:p w14:paraId="061BF052" w14:textId="77777777" w:rsidR="00F2408F" w:rsidRPr="00F2408F" w:rsidRDefault="00F2408F" w:rsidP="00F2408F">
      <w:pPr>
        <w:spacing w:after="0" w:line="240" w:lineRule="auto"/>
        <w:ind w:firstLine="567"/>
        <w:jc w:val="both"/>
        <w:rPr>
          <w:rFonts w:ascii="Times New Roman" w:hAnsi="Times New Roman" w:cs="Times New Roman"/>
        </w:rPr>
      </w:pPr>
      <w:r w:rsidRPr="00F2408F">
        <w:rPr>
          <w:rFonts w:ascii="Times New Roman" w:hAnsi="Times New Roman" w:cs="Times New Roman"/>
        </w:rPr>
        <w:t xml:space="preserve">Nors įprastai laparoskopijai naudojamas CO₂, kai kuriais atvejais naudojamas skysčio plovimas (pvz., </w:t>
      </w:r>
      <w:proofErr w:type="spellStart"/>
      <w:r w:rsidRPr="00F2408F">
        <w:rPr>
          <w:rFonts w:ascii="Times New Roman" w:hAnsi="Times New Roman" w:cs="Times New Roman"/>
        </w:rPr>
        <w:t>laparaskopinis</w:t>
      </w:r>
      <w:proofErr w:type="spellEnd"/>
      <w:r w:rsidRPr="00F2408F">
        <w:rPr>
          <w:rFonts w:ascii="Times New Roman" w:hAnsi="Times New Roman" w:cs="Times New Roman"/>
        </w:rPr>
        <w:t xml:space="preserve"> </w:t>
      </w:r>
      <w:proofErr w:type="spellStart"/>
      <w:r w:rsidRPr="00F2408F">
        <w:rPr>
          <w:rFonts w:ascii="Times New Roman" w:hAnsi="Times New Roman" w:cs="Times New Roman"/>
        </w:rPr>
        <w:t>peritoninės</w:t>
      </w:r>
      <w:proofErr w:type="spellEnd"/>
      <w:r w:rsidRPr="00F2408F">
        <w:rPr>
          <w:rFonts w:ascii="Times New Roman" w:hAnsi="Times New Roman" w:cs="Times New Roman"/>
        </w:rPr>
        <w:t xml:space="preserve"> ertmės skalavimas esant infekcijai ar kraujavimui), tad pompa turi turėti galimybę užtikrinti fiksuotą ≥ 350 mm/</w:t>
      </w:r>
      <w:proofErr w:type="spellStart"/>
      <w:r w:rsidRPr="00F2408F">
        <w:rPr>
          <w:rFonts w:ascii="Times New Roman" w:hAnsi="Times New Roman" w:cs="Times New Roman"/>
        </w:rPr>
        <w:t>Hg</w:t>
      </w:r>
      <w:proofErr w:type="spellEnd"/>
      <w:r w:rsidRPr="00F2408F">
        <w:rPr>
          <w:rFonts w:ascii="Times New Roman" w:hAnsi="Times New Roman" w:cs="Times New Roman"/>
        </w:rPr>
        <w:t xml:space="preserve"> slėgį laparoskopijos procedūrų metu. </w:t>
      </w:r>
    </w:p>
    <w:p w14:paraId="78DF1A9B" w14:textId="77777777" w:rsidR="00F2408F" w:rsidRPr="00F2408F" w:rsidRDefault="00F2408F" w:rsidP="00F2408F">
      <w:pPr>
        <w:spacing w:after="0" w:line="240" w:lineRule="auto"/>
        <w:ind w:firstLine="567"/>
        <w:jc w:val="both"/>
        <w:rPr>
          <w:rFonts w:ascii="Times New Roman" w:hAnsi="Times New Roman" w:cs="Times New Roman"/>
        </w:rPr>
      </w:pPr>
    </w:p>
    <w:p w14:paraId="220C9B94" w14:textId="77777777" w:rsidR="00F2408F" w:rsidRPr="00F2408F" w:rsidRDefault="00F2408F" w:rsidP="00F2408F">
      <w:pPr>
        <w:spacing w:after="0" w:line="240" w:lineRule="auto"/>
        <w:ind w:firstLine="567"/>
        <w:jc w:val="both"/>
        <w:rPr>
          <w:rFonts w:ascii="Times New Roman" w:hAnsi="Times New Roman" w:cs="Times New Roman"/>
        </w:rPr>
      </w:pPr>
      <w:r w:rsidRPr="00F2408F">
        <w:rPr>
          <w:rFonts w:ascii="Times New Roman" w:hAnsi="Times New Roman" w:cs="Times New Roman"/>
        </w:rPr>
        <w:t>Esami techninės specifikacijos 9 ir 10 punktų reikalavimai nėra pertekliniai, o atitinka mūsų įstaigos planuojamą numatomą klinikinę prietaiso naudojimo paskirtį ir užtikrina prietaiso pritaikomumą dideliam procedūrų spektrui – nuo diagnostikos iki chirurgijos, saugumą ir efektyvumą sudėtingose situacijose, vienos sistemos naudojimą keliose medicinos srityse (</w:t>
      </w:r>
      <w:proofErr w:type="spellStart"/>
      <w:r w:rsidRPr="00F2408F">
        <w:rPr>
          <w:rFonts w:ascii="Times New Roman" w:hAnsi="Times New Roman" w:cs="Times New Roman"/>
        </w:rPr>
        <w:t>histeroskopija</w:t>
      </w:r>
      <w:proofErr w:type="spellEnd"/>
      <w:r w:rsidRPr="00F2408F">
        <w:rPr>
          <w:rFonts w:ascii="Times New Roman" w:hAnsi="Times New Roman" w:cs="Times New Roman"/>
        </w:rPr>
        <w:t>, laparoskopija, urologija).</w:t>
      </w:r>
    </w:p>
    <w:p w14:paraId="16AB0F0E" w14:textId="7272E033" w:rsidR="005E145C" w:rsidRPr="00F2408F" w:rsidRDefault="00F2408F" w:rsidP="00F2408F">
      <w:pPr>
        <w:spacing w:after="0" w:line="240" w:lineRule="auto"/>
        <w:ind w:firstLine="567"/>
        <w:jc w:val="both"/>
        <w:rPr>
          <w:rFonts w:ascii="Times New Roman" w:hAnsi="Times New Roman" w:cs="Times New Roman"/>
        </w:rPr>
      </w:pPr>
      <w:r w:rsidRPr="00F2408F">
        <w:rPr>
          <w:rFonts w:ascii="Times New Roman" w:hAnsi="Times New Roman" w:cs="Times New Roman"/>
        </w:rPr>
        <w:t>Dėl šių priežasčių techninės specifikacijos 9 ir 10 punktai nebus keičiami, nes</w:t>
      </w:r>
      <w:r>
        <w:rPr>
          <w:rFonts w:ascii="Times New Roman" w:hAnsi="Times New Roman" w:cs="Times New Roman"/>
        </w:rPr>
        <w:t xml:space="preserve"> </w:t>
      </w:r>
      <w:r w:rsidRPr="00F2408F">
        <w:rPr>
          <w:rFonts w:ascii="Times New Roman" w:hAnsi="Times New Roman" w:cs="Times New Roman"/>
        </w:rPr>
        <w:t>siūlomi pakeitimai reikštų įrangos funkcionalumo sumažinimą ir nebeatitiktų perkančiosios organizacijos poreikių.</w:t>
      </w:r>
    </w:p>
    <w:p w14:paraId="01AB7AE3" w14:textId="61D1187E" w:rsidR="001B4B89" w:rsidRPr="00F2408F" w:rsidRDefault="001B4B89" w:rsidP="00F2408F">
      <w:pPr>
        <w:spacing w:after="0" w:line="240" w:lineRule="auto"/>
        <w:ind w:firstLine="567"/>
        <w:jc w:val="center"/>
        <w:rPr>
          <w:rFonts w:ascii="Times New Roman" w:hAnsi="Times New Roman" w:cs="Times New Roman"/>
        </w:rPr>
      </w:pPr>
      <w:r w:rsidRPr="00F2408F">
        <w:rPr>
          <w:rFonts w:ascii="Times New Roman" w:hAnsi="Times New Roman" w:cs="Times New Roman"/>
        </w:rPr>
        <w:t>__________________________________________________________</w:t>
      </w:r>
    </w:p>
    <w:sectPr w:rsidR="001B4B89" w:rsidRPr="00F2408F" w:rsidSect="007D44D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P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16C"/>
    <w:rsid w:val="00013D5D"/>
    <w:rsid w:val="000F6587"/>
    <w:rsid w:val="001B4B89"/>
    <w:rsid w:val="00221AE6"/>
    <w:rsid w:val="00227A69"/>
    <w:rsid w:val="002B7DBC"/>
    <w:rsid w:val="00316E8C"/>
    <w:rsid w:val="0043461D"/>
    <w:rsid w:val="005E145C"/>
    <w:rsid w:val="00756F61"/>
    <w:rsid w:val="007D416C"/>
    <w:rsid w:val="007D44DE"/>
    <w:rsid w:val="007D54F4"/>
    <w:rsid w:val="00873E73"/>
    <w:rsid w:val="008E1164"/>
    <w:rsid w:val="00994E38"/>
    <w:rsid w:val="009B5AD6"/>
    <w:rsid w:val="00A423E9"/>
    <w:rsid w:val="00A743B0"/>
    <w:rsid w:val="00BD6A8E"/>
    <w:rsid w:val="00CC083E"/>
    <w:rsid w:val="00CC1D2B"/>
    <w:rsid w:val="00F21AB1"/>
    <w:rsid w:val="00F240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99C47"/>
  <w15:chartTrackingRefBased/>
  <w15:docId w15:val="{DBDBE96E-F091-4FAA-B7DB-CE71DEDF7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41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41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41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41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41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41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41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41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41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41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41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41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41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41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41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41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41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416C"/>
    <w:rPr>
      <w:rFonts w:eastAsiaTheme="majorEastAsia" w:cstheme="majorBidi"/>
      <w:color w:val="272727" w:themeColor="text1" w:themeTint="D8"/>
    </w:rPr>
  </w:style>
  <w:style w:type="paragraph" w:styleId="Title">
    <w:name w:val="Title"/>
    <w:basedOn w:val="Normal"/>
    <w:next w:val="Normal"/>
    <w:link w:val="TitleChar"/>
    <w:uiPriority w:val="10"/>
    <w:qFormat/>
    <w:rsid w:val="007D41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41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41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41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416C"/>
    <w:pPr>
      <w:spacing w:before="160"/>
      <w:jc w:val="center"/>
    </w:pPr>
    <w:rPr>
      <w:i/>
      <w:iCs/>
      <w:color w:val="404040" w:themeColor="text1" w:themeTint="BF"/>
    </w:rPr>
  </w:style>
  <w:style w:type="character" w:customStyle="1" w:styleId="QuoteChar">
    <w:name w:val="Quote Char"/>
    <w:basedOn w:val="DefaultParagraphFont"/>
    <w:link w:val="Quote"/>
    <w:uiPriority w:val="29"/>
    <w:rsid w:val="007D416C"/>
    <w:rPr>
      <w:i/>
      <w:iCs/>
      <w:color w:val="404040" w:themeColor="text1" w:themeTint="BF"/>
    </w:rPr>
  </w:style>
  <w:style w:type="paragraph" w:styleId="ListParagraph">
    <w:name w:val="List Paragraph"/>
    <w:basedOn w:val="Normal"/>
    <w:uiPriority w:val="34"/>
    <w:qFormat/>
    <w:rsid w:val="007D416C"/>
    <w:pPr>
      <w:ind w:left="720"/>
      <w:contextualSpacing/>
    </w:pPr>
  </w:style>
  <w:style w:type="character" w:styleId="IntenseEmphasis">
    <w:name w:val="Intense Emphasis"/>
    <w:basedOn w:val="DefaultParagraphFont"/>
    <w:uiPriority w:val="21"/>
    <w:qFormat/>
    <w:rsid w:val="007D416C"/>
    <w:rPr>
      <w:i/>
      <w:iCs/>
      <w:color w:val="0F4761" w:themeColor="accent1" w:themeShade="BF"/>
    </w:rPr>
  </w:style>
  <w:style w:type="paragraph" w:styleId="IntenseQuote">
    <w:name w:val="Intense Quote"/>
    <w:basedOn w:val="Normal"/>
    <w:next w:val="Normal"/>
    <w:link w:val="IntenseQuoteChar"/>
    <w:uiPriority w:val="30"/>
    <w:qFormat/>
    <w:rsid w:val="007D41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416C"/>
    <w:rPr>
      <w:i/>
      <w:iCs/>
      <w:color w:val="0F4761" w:themeColor="accent1" w:themeShade="BF"/>
    </w:rPr>
  </w:style>
  <w:style w:type="character" w:styleId="IntenseReference">
    <w:name w:val="Intense Reference"/>
    <w:basedOn w:val="DefaultParagraphFont"/>
    <w:uiPriority w:val="32"/>
    <w:qFormat/>
    <w:rsid w:val="007D416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621161">
      <w:bodyDiv w:val="1"/>
      <w:marLeft w:val="0"/>
      <w:marRight w:val="0"/>
      <w:marTop w:val="0"/>
      <w:marBottom w:val="0"/>
      <w:divBdr>
        <w:top w:val="none" w:sz="0" w:space="0" w:color="auto"/>
        <w:left w:val="none" w:sz="0" w:space="0" w:color="auto"/>
        <w:bottom w:val="none" w:sz="0" w:space="0" w:color="auto"/>
        <w:right w:val="none" w:sz="0" w:space="0" w:color="auto"/>
      </w:divBdr>
    </w:div>
    <w:div w:id="950865200">
      <w:bodyDiv w:val="1"/>
      <w:marLeft w:val="0"/>
      <w:marRight w:val="0"/>
      <w:marTop w:val="0"/>
      <w:marBottom w:val="0"/>
      <w:divBdr>
        <w:top w:val="none" w:sz="0" w:space="0" w:color="auto"/>
        <w:left w:val="none" w:sz="0" w:space="0" w:color="auto"/>
        <w:bottom w:val="none" w:sz="0" w:space="0" w:color="auto"/>
        <w:right w:val="none" w:sz="0" w:space="0" w:color="auto"/>
      </w:divBdr>
    </w:div>
    <w:div w:id="135549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20569B-7CF9-42BF-AC33-C2BC2CA91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2</Pages>
  <Words>2818</Words>
  <Characters>1607</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Brigita Markevičienė</dc:creator>
  <cp:keywords/>
  <dc:description/>
  <cp:lastModifiedBy>Brigita Markevičienė</cp:lastModifiedBy>
  <cp:revision>13</cp:revision>
  <dcterms:created xsi:type="dcterms:W3CDTF">2025-03-21T05:24:00Z</dcterms:created>
  <dcterms:modified xsi:type="dcterms:W3CDTF">2025-07-17T09:56:00Z</dcterms:modified>
</cp:coreProperties>
</file>