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9EADA" w14:textId="3E73887D" w:rsidR="00653F59" w:rsidRPr="00680DBE" w:rsidRDefault="00653F59" w:rsidP="00653F59">
      <w:pPr>
        <w:widowControl w:val="0"/>
        <w:autoSpaceDE w:val="0"/>
        <w:autoSpaceDN w:val="0"/>
        <w:adjustRightInd w:val="0"/>
        <w:jc w:val="right"/>
        <w:rPr>
          <w:rFonts w:eastAsia="Times New Roman"/>
          <w:color w:val="000000"/>
          <w:sz w:val="22"/>
          <w:szCs w:val="22"/>
          <w:lang w:eastAsia="lt-LT"/>
        </w:rPr>
      </w:pPr>
      <w:r w:rsidRPr="00680DBE">
        <w:rPr>
          <w:rFonts w:eastAsia="Times New Roman"/>
          <w:color w:val="000000"/>
          <w:sz w:val="22"/>
          <w:szCs w:val="22"/>
          <w:lang w:eastAsia="lt-LT"/>
        </w:rPr>
        <w:t>1 priedas</w:t>
      </w:r>
    </w:p>
    <w:p w14:paraId="5E988FFC" w14:textId="25512B61" w:rsidR="00424629" w:rsidRPr="00680DBE" w:rsidRDefault="00424629" w:rsidP="00424629">
      <w:pPr>
        <w:widowControl w:val="0"/>
        <w:autoSpaceDE w:val="0"/>
        <w:autoSpaceDN w:val="0"/>
        <w:adjustRightInd w:val="0"/>
        <w:jc w:val="center"/>
        <w:rPr>
          <w:rFonts w:eastAsia="Times New Roman"/>
          <w:color w:val="000000"/>
          <w:sz w:val="22"/>
          <w:szCs w:val="22"/>
          <w:lang w:eastAsia="lt-LT"/>
        </w:rPr>
      </w:pPr>
      <w:r w:rsidRPr="00680DBE">
        <w:rPr>
          <w:rFonts w:eastAsia="Times New Roman"/>
          <w:color w:val="000000"/>
          <w:sz w:val="22"/>
          <w:szCs w:val="22"/>
          <w:lang w:eastAsia="lt-LT"/>
        </w:rPr>
        <w:t>Herbas arba prekių ženklas</w:t>
      </w:r>
    </w:p>
    <w:p w14:paraId="1DD89615" w14:textId="77777777" w:rsidR="00424629" w:rsidRPr="00680DBE" w:rsidRDefault="00424629" w:rsidP="00424629">
      <w:pPr>
        <w:widowControl w:val="0"/>
        <w:autoSpaceDE w:val="0"/>
        <w:autoSpaceDN w:val="0"/>
        <w:adjustRightInd w:val="0"/>
        <w:jc w:val="center"/>
        <w:rPr>
          <w:rFonts w:eastAsia="Times New Roman"/>
          <w:color w:val="000000"/>
          <w:sz w:val="22"/>
          <w:szCs w:val="22"/>
          <w:lang w:eastAsia="lt-LT"/>
        </w:rPr>
      </w:pPr>
    </w:p>
    <w:p w14:paraId="19026DD0" w14:textId="77777777" w:rsidR="00424629" w:rsidRPr="00680DBE" w:rsidRDefault="00424629" w:rsidP="00424629">
      <w:pPr>
        <w:widowControl w:val="0"/>
        <w:autoSpaceDE w:val="0"/>
        <w:autoSpaceDN w:val="0"/>
        <w:adjustRightInd w:val="0"/>
        <w:jc w:val="center"/>
        <w:rPr>
          <w:rFonts w:eastAsia="Times New Roman"/>
          <w:color w:val="000000"/>
          <w:sz w:val="22"/>
          <w:szCs w:val="22"/>
          <w:lang w:eastAsia="lt-LT"/>
        </w:rPr>
      </w:pPr>
      <w:r w:rsidRPr="00680DBE">
        <w:rPr>
          <w:rFonts w:eastAsia="Times New Roman"/>
          <w:color w:val="000000"/>
          <w:sz w:val="22"/>
          <w:szCs w:val="22"/>
          <w:lang w:eastAsia="lt-LT"/>
        </w:rPr>
        <w:t>(Tiekėjo pavadinimas)</w:t>
      </w:r>
    </w:p>
    <w:p w14:paraId="0D3B714C" w14:textId="4FBC7423" w:rsidR="00424629" w:rsidRPr="00680DBE" w:rsidRDefault="00424629" w:rsidP="00424629">
      <w:pPr>
        <w:widowControl w:val="0"/>
        <w:autoSpaceDE w:val="0"/>
        <w:autoSpaceDN w:val="0"/>
        <w:adjustRightInd w:val="0"/>
        <w:jc w:val="center"/>
        <w:rPr>
          <w:rFonts w:eastAsia="Times New Roman"/>
          <w:color w:val="000000"/>
          <w:sz w:val="22"/>
          <w:szCs w:val="22"/>
          <w:lang w:eastAsia="lt-LT"/>
        </w:rPr>
      </w:pPr>
      <w:r w:rsidRPr="00680DBE">
        <w:rPr>
          <w:rFonts w:eastAsia="Times New Roman"/>
          <w:color w:val="000000"/>
          <w:sz w:val="22"/>
          <w:szCs w:val="22"/>
          <w:lang w:eastAsia="lt-LT"/>
        </w:rPr>
        <w:t>(Juridinio asmens teisinė forma, buveinė, kontaktinė informacija, pavadinimas, juridinio asmens kodas, pridėtinės vertės mokesčio mokėtojo kodas, jei juridinis asmuo yra pridėtinės vertės mokesčio mokėtojas)</w:t>
      </w:r>
    </w:p>
    <w:p w14:paraId="3C7634F2" w14:textId="77777777" w:rsidR="00424629" w:rsidRPr="00680DBE" w:rsidRDefault="00424629" w:rsidP="00424629">
      <w:pPr>
        <w:widowControl w:val="0"/>
        <w:autoSpaceDE w:val="0"/>
        <w:autoSpaceDN w:val="0"/>
        <w:adjustRightInd w:val="0"/>
        <w:jc w:val="center"/>
        <w:rPr>
          <w:rFonts w:eastAsia="Times New Roman"/>
          <w:color w:val="000000"/>
          <w:sz w:val="22"/>
          <w:szCs w:val="22"/>
          <w:lang w:eastAsia="lt-LT"/>
        </w:rPr>
      </w:pPr>
    </w:p>
    <w:p w14:paraId="494D8698" w14:textId="77777777" w:rsidR="003373CB" w:rsidRPr="00680DBE" w:rsidRDefault="003373CB" w:rsidP="00424629">
      <w:pPr>
        <w:widowControl w:val="0"/>
        <w:autoSpaceDE w:val="0"/>
        <w:autoSpaceDN w:val="0"/>
        <w:adjustRightInd w:val="0"/>
        <w:jc w:val="center"/>
        <w:rPr>
          <w:rFonts w:eastAsia="Times New Roman"/>
          <w:color w:val="000000"/>
          <w:sz w:val="22"/>
          <w:szCs w:val="22"/>
          <w:lang w:eastAsia="lt-LT"/>
        </w:rPr>
      </w:pPr>
    </w:p>
    <w:p w14:paraId="1DD9F491" w14:textId="77777777" w:rsidR="00424629" w:rsidRPr="00680DBE" w:rsidRDefault="00424629" w:rsidP="00424629">
      <w:pPr>
        <w:widowControl w:val="0"/>
        <w:tabs>
          <w:tab w:val="center" w:pos="2520"/>
        </w:tabs>
        <w:autoSpaceDE w:val="0"/>
        <w:autoSpaceDN w:val="0"/>
        <w:adjustRightInd w:val="0"/>
        <w:jc w:val="both"/>
        <w:rPr>
          <w:rFonts w:eastAsia="Times New Roman"/>
          <w:color w:val="000000"/>
          <w:sz w:val="22"/>
          <w:szCs w:val="22"/>
          <w:lang w:eastAsia="lt-LT"/>
        </w:rPr>
      </w:pPr>
      <w:r w:rsidRPr="00680DBE">
        <w:rPr>
          <w:rFonts w:eastAsia="Times New Roman"/>
          <w:color w:val="000000"/>
          <w:sz w:val="22"/>
          <w:szCs w:val="22"/>
          <w:lang w:eastAsia="lt-LT"/>
        </w:rPr>
        <w:t>Valstybės įmonei Turto bankui</w:t>
      </w:r>
    </w:p>
    <w:p w14:paraId="4D88318C" w14:textId="77777777" w:rsidR="00424629" w:rsidRPr="00680DBE" w:rsidRDefault="00424629" w:rsidP="00424629">
      <w:pPr>
        <w:spacing w:line="20" w:lineRule="atLeast"/>
        <w:ind w:left="34"/>
        <w:jc w:val="both"/>
        <w:rPr>
          <w:rFonts w:eastAsia="Calibri"/>
          <w:sz w:val="22"/>
          <w:szCs w:val="22"/>
          <w:lang w:eastAsia="en-US"/>
        </w:rPr>
      </w:pPr>
    </w:p>
    <w:p w14:paraId="7CE19DA6" w14:textId="77777777" w:rsidR="00424629" w:rsidRPr="00680DBE" w:rsidRDefault="00424629" w:rsidP="00424629">
      <w:pPr>
        <w:spacing w:line="20" w:lineRule="atLeast"/>
        <w:ind w:left="34"/>
        <w:jc w:val="both"/>
        <w:rPr>
          <w:rFonts w:eastAsia="Calibri"/>
          <w:sz w:val="22"/>
          <w:szCs w:val="22"/>
          <w:lang w:eastAsia="en-US"/>
        </w:rPr>
      </w:pPr>
    </w:p>
    <w:p w14:paraId="7669E8AE" w14:textId="2E49DF34" w:rsidR="00424629" w:rsidRPr="00680DBE" w:rsidRDefault="00424629" w:rsidP="00424629">
      <w:pPr>
        <w:keepNext/>
        <w:tabs>
          <w:tab w:val="num" w:pos="1800"/>
        </w:tabs>
        <w:spacing w:line="20" w:lineRule="atLeast"/>
        <w:jc w:val="center"/>
        <w:outlineLvl w:val="1"/>
        <w:rPr>
          <w:rFonts w:eastAsia="Times New Roman"/>
          <w:b/>
          <w:bCs/>
          <w:iCs/>
          <w:lang w:eastAsia="lt-LT"/>
        </w:rPr>
      </w:pPr>
      <w:bookmarkStart w:id="0" w:name="_Toc287257900"/>
      <w:r w:rsidRPr="00680DBE">
        <w:rPr>
          <w:rFonts w:eastAsia="Times New Roman"/>
          <w:b/>
          <w:bCs/>
          <w:iCs/>
          <w:lang w:eastAsia="lt-LT"/>
        </w:rPr>
        <w:t>PASIŪLYMAS</w:t>
      </w:r>
      <w:bookmarkEnd w:id="0"/>
    </w:p>
    <w:p w14:paraId="392E78B6" w14:textId="69E68990" w:rsidR="00E27257" w:rsidRPr="00680DBE" w:rsidRDefault="00D2730D" w:rsidP="00E27257">
      <w:pPr>
        <w:pStyle w:val="Sraopastraipa"/>
        <w:tabs>
          <w:tab w:val="left" w:pos="567"/>
        </w:tabs>
        <w:spacing w:before="60" w:after="60"/>
        <w:jc w:val="center"/>
        <w:rPr>
          <w:b/>
          <w:bCs/>
          <w:szCs w:val="24"/>
        </w:rPr>
      </w:pPr>
      <w:r w:rsidRPr="00680DBE">
        <w:rPr>
          <w:b/>
          <w:bCs/>
          <w:szCs w:val="24"/>
        </w:rPr>
        <w:t xml:space="preserve">DĖL </w:t>
      </w:r>
      <w:r w:rsidR="00653F59" w:rsidRPr="00680DBE">
        <w:rPr>
          <w:b/>
          <w:bCs/>
          <w:szCs w:val="24"/>
        </w:rPr>
        <w:t xml:space="preserve">VP-2603 </w:t>
      </w:r>
      <w:r w:rsidR="00E27257" w:rsidRPr="00680DBE">
        <w:rPr>
          <w:b/>
          <w:bCs/>
          <w:szCs w:val="24"/>
        </w:rPr>
        <w:t>ARCHYVO DOKUMENTŲ SAUGOJIMO, ADMINISTRAVIMO, TVARKYMO IR</w:t>
      </w:r>
      <w:r w:rsidR="00436342" w:rsidRPr="00680DBE">
        <w:rPr>
          <w:b/>
          <w:bCs/>
          <w:szCs w:val="24"/>
        </w:rPr>
        <w:t xml:space="preserve"> </w:t>
      </w:r>
      <w:r w:rsidR="00E27257" w:rsidRPr="00680DBE">
        <w:rPr>
          <w:b/>
          <w:bCs/>
          <w:szCs w:val="24"/>
        </w:rPr>
        <w:t xml:space="preserve">TRANSPORTAVIMO PASLAUGŲ </w:t>
      </w:r>
    </w:p>
    <w:p w14:paraId="46D9BD33" w14:textId="699E8807" w:rsidR="00E27257" w:rsidRPr="00680DBE" w:rsidRDefault="00E27257" w:rsidP="00E27257">
      <w:pPr>
        <w:pStyle w:val="Sraopastraipa"/>
        <w:tabs>
          <w:tab w:val="left" w:pos="567"/>
        </w:tabs>
        <w:spacing w:before="60" w:after="60"/>
        <w:jc w:val="center"/>
        <w:rPr>
          <w:b/>
          <w:bCs/>
          <w:szCs w:val="24"/>
        </w:rPr>
      </w:pPr>
      <w:r w:rsidRPr="00680DBE">
        <w:rPr>
          <w:b/>
          <w:bCs/>
          <w:szCs w:val="24"/>
        </w:rPr>
        <w:t>PIRKIM</w:t>
      </w:r>
      <w:r w:rsidR="00D2730D" w:rsidRPr="00680DBE">
        <w:rPr>
          <w:b/>
          <w:bCs/>
          <w:szCs w:val="24"/>
        </w:rPr>
        <w:t>O</w:t>
      </w:r>
    </w:p>
    <w:p w14:paraId="0559513A" w14:textId="77777777" w:rsidR="00424629" w:rsidRPr="00680DBE" w:rsidRDefault="00424629" w:rsidP="00424629">
      <w:pPr>
        <w:spacing w:line="20" w:lineRule="atLeast"/>
        <w:ind w:left="34"/>
        <w:jc w:val="center"/>
        <w:rPr>
          <w:rFonts w:eastAsia="Calibri"/>
          <w:b/>
          <w:caps/>
          <w:sz w:val="22"/>
          <w:szCs w:val="22"/>
          <w:lang w:eastAsia="en-US"/>
        </w:rPr>
      </w:pPr>
    </w:p>
    <w:p w14:paraId="4E8DC8C7" w14:textId="77777777" w:rsidR="00424629" w:rsidRPr="00680DBE" w:rsidRDefault="00424629" w:rsidP="00424629">
      <w:pPr>
        <w:spacing w:line="20" w:lineRule="atLeast"/>
        <w:ind w:left="34"/>
        <w:jc w:val="center"/>
        <w:rPr>
          <w:rFonts w:eastAsia="Calibri"/>
          <w:sz w:val="22"/>
          <w:szCs w:val="22"/>
          <w:lang w:eastAsia="en-US"/>
        </w:rPr>
      </w:pPr>
      <w:r w:rsidRPr="00680DBE">
        <w:rPr>
          <w:rFonts w:eastAsia="Calibri"/>
          <w:sz w:val="22"/>
          <w:szCs w:val="22"/>
          <w:lang w:eastAsia="en-US"/>
        </w:rPr>
        <w:t>___________________</w:t>
      </w:r>
    </w:p>
    <w:p w14:paraId="305C68AA" w14:textId="77777777" w:rsidR="00424629" w:rsidRPr="00680DBE" w:rsidRDefault="00424629" w:rsidP="00424629">
      <w:pPr>
        <w:spacing w:line="20" w:lineRule="atLeast"/>
        <w:ind w:left="34"/>
        <w:jc w:val="center"/>
        <w:rPr>
          <w:rFonts w:eastAsia="Calibri"/>
          <w:sz w:val="22"/>
          <w:szCs w:val="22"/>
          <w:lang w:eastAsia="en-US"/>
        </w:rPr>
      </w:pPr>
      <w:r w:rsidRPr="00680DBE">
        <w:rPr>
          <w:rFonts w:eastAsia="Calibri"/>
          <w:sz w:val="22"/>
          <w:szCs w:val="22"/>
          <w:lang w:eastAsia="en-US"/>
        </w:rPr>
        <w:t>(Data)</w:t>
      </w:r>
    </w:p>
    <w:p w14:paraId="64280A96" w14:textId="77777777" w:rsidR="00424629" w:rsidRPr="00680DBE" w:rsidRDefault="00424629" w:rsidP="00424629">
      <w:pPr>
        <w:spacing w:line="20" w:lineRule="atLeast"/>
        <w:ind w:left="34"/>
        <w:jc w:val="center"/>
        <w:rPr>
          <w:rFonts w:eastAsia="Calibri"/>
          <w:sz w:val="22"/>
          <w:szCs w:val="22"/>
          <w:lang w:eastAsia="en-US"/>
        </w:rPr>
      </w:pPr>
      <w:r w:rsidRPr="00680DBE">
        <w:rPr>
          <w:rFonts w:eastAsia="Calibri"/>
          <w:sz w:val="22"/>
          <w:szCs w:val="22"/>
          <w:lang w:eastAsia="en-US"/>
        </w:rPr>
        <w:t>____________________</w:t>
      </w:r>
    </w:p>
    <w:p w14:paraId="6F2B0B9C" w14:textId="77777777" w:rsidR="00424629" w:rsidRPr="00680DBE" w:rsidRDefault="00424629" w:rsidP="00424629">
      <w:pPr>
        <w:spacing w:line="20" w:lineRule="atLeast"/>
        <w:ind w:left="34"/>
        <w:jc w:val="center"/>
        <w:rPr>
          <w:rFonts w:eastAsia="Calibri"/>
          <w:sz w:val="22"/>
          <w:szCs w:val="22"/>
          <w:lang w:eastAsia="en-US"/>
        </w:rPr>
      </w:pPr>
      <w:r w:rsidRPr="00680DBE">
        <w:rPr>
          <w:rFonts w:eastAsia="Calibri"/>
          <w:sz w:val="22"/>
          <w:szCs w:val="22"/>
          <w:lang w:eastAsia="en-US"/>
        </w:rPr>
        <w:t>(Vieta)</w:t>
      </w:r>
    </w:p>
    <w:p w14:paraId="616947D2" w14:textId="77777777" w:rsidR="00424629" w:rsidRPr="00680DBE" w:rsidRDefault="00424629" w:rsidP="00424629">
      <w:pPr>
        <w:spacing w:line="20" w:lineRule="atLeast"/>
        <w:ind w:left="34"/>
        <w:jc w:val="center"/>
        <w:rPr>
          <w:rFonts w:eastAsia="Calibri"/>
          <w:sz w:val="22"/>
          <w:szCs w:val="22"/>
          <w:lang w:eastAsia="en-US"/>
        </w:rPr>
      </w:pPr>
    </w:p>
    <w:p w14:paraId="1EF52FB6" w14:textId="77777777" w:rsidR="00424629" w:rsidRPr="00680DBE" w:rsidRDefault="00424629" w:rsidP="00424629">
      <w:pPr>
        <w:widowControl w:val="0"/>
        <w:numPr>
          <w:ilvl w:val="0"/>
          <w:numId w:val="1"/>
        </w:numPr>
        <w:shd w:val="clear" w:color="auto" w:fill="FFFFFF"/>
        <w:autoSpaceDE w:val="0"/>
        <w:adjustRightInd w:val="0"/>
        <w:spacing w:line="276" w:lineRule="auto"/>
        <w:jc w:val="center"/>
        <w:rPr>
          <w:rFonts w:eastAsia="Calibri"/>
          <w:b/>
          <w:bCs/>
          <w:caps/>
          <w:sz w:val="22"/>
          <w:szCs w:val="22"/>
          <w:lang w:eastAsia="en-US"/>
        </w:rPr>
      </w:pPr>
      <w:r w:rsidRPr="00680DBE">
        <w:rPr>
          <w:rFonts w:eastAsia="Calibri"/>
          <w:b/>
          <w:bCs/>
          <w:caps/>
          <w:sz w:val="22"/>
          <w:szCs w:val="22"/>
          <w:lang w:eastAsia="en-US"/>
        </w:rPr>
        <w:t>Informacija apie tiekėją</w:t>
      </w:r>
    </w:p>
    <w:p w14:paraId="3F342C96" w14:textId="77777777" w:rsidR="00424629" w:rsidRPr="00680DBE" w:rsidRDefault="00424629" w:rsidP="00424629">
      <w:pPr>
        <w:spacing w:line="20" w:lineRule="atLeast"/>
        <w:ind w:left="34"/>
        <w:jc w:val="center"/>
        <w:rPr>
          <w:rFonts w:eastAsia="Calibri"/>
          <w:sz w:val="22"/>
          <w:szCs w:val="22"/>
          <w:lang w:eastAsia="en-US"/>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9"/>
        <w:gridCol w:w="5166"/>
      </w:tblGrid>
      <w:tr w:rsidR="00424629" w:rsidRPr="00680DBE" w14:paraId="03ACD6C7" w14:textId="77777777" w:rsidTr="3F27B823">
        <w:tc>
          <w:tcPr>
            <w:tcW w:w="2503" w:type="pct"/>
            <w:tcBorders>
              <w:top w:val="single" w:sz="4" w:space="0" w:color="auto"/>
              <w:left w:val="single" w:sz="4" w:space="0" w:color="auto"/>
              <w:bottom w:val="single" w:sz="4" w:space="0" w:color="auto"/>
              <w:right w:val="single" w:sz="4" w:space="0" w:color="auto"/>
            </w:tcBorders>
            <w:hideMark/>
          </w:tcPr>
          <w:p w14:paraId="2FD94788" w14:textId="13F76DE9" w:rsidR="00424629" w:rsidRPr="00680DBE" w:rsidRDefault="00424629" w:rsidP="00436342">
            <w:pPr>
              <w:widowControl w:val="0"/>
              <w:autoSpaceDE w:val="0"/>
              <w:adjustRightInd w:val="0"/>
              <w:spacing w:line="276" w:lineRule="auto"/>
              <w:ind w:left="34"/>
              <w:jc w:val="both"/>
              <w:rPr>
                <w:rFonts w:eastAsia="Times New Roman"/>
                <w:sz w:val="22"/>
                <w:szCs w:val="22"/>
                <w:lang w:eastAsia="en-US"/>
              </w:rPr>
            </w:pPr>
            <w:r w:rsidRPr="00680DBE">
              <w:rPr>
                <w:rFonts w:eastAsia="Times New Roman"/>
                <w:sz w:val="22"/>
                <w:szCs w:val="22"/>
                <w:lang w:eastAsia="en-US"/>
              </w:rPr>
              <w:t xml:space="preserve">Tiekėjo pavadinimas </w:t>
            </w:r>
            <w:r w:rsidRPr="00680DBE">
              <w:rPr>
                <w:rFonts w:eastAsia="Times New Roman"/>
                <w:i/>
                <w:iCs/>
                <w:sz w:val="20"/>
                <w:szCs w:val="20"/>
                <w:lang w:eastAsia="en-US"/>
              </w:rPr>
              <w:t>/Jeigu dalyvauja tiekėjų grupė, surašomi visi dalyvių pavadinimai/</w:t>
            </w:r>
          </w:p>
        </w:tc>
        <w:tc>
          <w:tcPr>
            <w:tcW w:w="2497" w:type="pct"/>
            <w:tcBorders>
              <w:top w:val="single" w:sz="4" w:space="0" w:color="auto"/>
              <w:left w:val="single" w:sz="4" w:space="0" w:color="auto"/>
              <w:bottom w:val="single" w:sz="4" w:space="0" w:color="auto"/>
              <w:right w:val="single" w:sz="4" w:space="0" w:color="auto"/>
            </w:tcBorders>
          </w:tcPr>
          <w:p w14:paraId="582AF95A" w14:textId="77777777" w:rsidR="00424629" w:rsidRPr="00680DBE" w:rsidRDefault="00424629" w:rsidP="006263BE">
            <w:pPr>
              <w:widowControl w:val="0"/>
              <w:autoSpaceDE w:val="0"/>
              <w:adjustRightInd w:val="0"/>
              <w:spacing w:line="276" w:lineRule="auto"/>
              <w:ind w:left="34" w:firstLine="720"/>
              <w:jc w:val="both"/>
              <w:rPr>
                <w:rFonts w:eastAsia="Times New Roman"/>
                <w:sz w:val="22"/>
                <w:szCs w:val="22"/>
                <w:lang w:eastAsia="en-US"/>
              </w:rPr>
            </w:pPr>
          </w:p>
        </w:tc>
      </w:tr>
      <w:tr w:rsidR="00424629" w:rsidRPr="00680DBE" w14:paraId="35DBF28C" w14:textId="77777777" w:rsidTr="3F27B823">
        <w:tc>
          <w:tcPr>
            <w:tcW w:w="2503" w:type="pct"/>
            <w:tcBorders>
              <w:top w:val="single" w:sz="4" w:space="0" w:color="auto"/>
              <w:left w:val="single" w:sz="4" w:space="0" w:color="auto"/>
              <w:bottom w:val="single" w:sz="4" w:space="0" w:color="auto"/>
              <w:right w:val="single" w:sz="4" w:space="0" w:color="auto"/>
            </w:tcBorders>
            <w:hideMark/>
          </w:tcPr>
          <w:p w14:paraId="703D8C09" w14:textId="32166216" w:rsidR="00424629" w:rsidRPr="00680DBE" w:rsidRDefault="00424629" w:rsidP="00436342">
            <w:pPr>
              <w:widowControl w:val="0"/>
              <w:autoSpaceDE w:val="0"/>
              <w:adjustRightInd w:val="0"/>
              <w:spacing w:line="276" w:lineRule="auto"/>
              <w:ind w:left="34"/>
              <w:jc w:val="both"/>
              <w:rPr>
                <w:rFonts w:eastAsia="Times New Roman"/>
                <w:sz w:val="22"/>
                <w:szCs w:val="22"/>
                <w:lang w:eastAsia="en-US"/>
              </w:rPr>
            </w:pPr>
            <w:r w:rsidRPr="00680DBE">
              <w:rPr>
                <w:rFonts w:eastAsia="Times New Roman"/>
                <w:sz w:val="22"/>
                <w:szCs w:val="22"/>
                <w:lang w:eastAsia="en-US"/>
              </w:rPr>
              <w:t>Tiekėjo adresas</w:t>
            </w:r>
            <w:r w:rsidR="00436342" w:rsidRPr="00680DBE">
              <w:rPr>
                <w:rFonts w:eastAsia="Times New Roman"/>
                <w:sz w:val="22"/>
                <w:szCs w:val="22"/>
                <w:lang w:eastAsia="en-US"/>
              </w:rPr>
              <w:t xml:space="preserve"> </w:t>
            </w:r>
            <w:r w:rsidRPr="00680DBE">
              <w:rPr>
                <w:rFonts w:eastAsia="Times New Roman"/>
                <w:i/>
                <w:iCs/>
                <w:sz w:val="20"/>
                <w:szCs w:val="20"/>
                <w:lang w:eastAsia="en-US"/>
              </w:rPr>
              <w:t>/Jeigu dalyvauja tiekėjų grupė, surašomi visi dalyvių adresai/</w:t>
            </w:r>
          </w:p>
        </w:tc>
        <w:tc>
          <w:tcPr>
            <w:tcW w:w="2497" w:type="pct"/>
            <w:tcBorders>
              <w:top w:val="single" w:sz="4" w:space="0" w:color="auto"/>
              <w:left w:val="single" w:sz="4" w:space="0" w:color="auto"/>
              <w:bottom w:val="single" w:sz="4" w:space="0" w:color="auto"/>
              <w:right w:val="single" w:sz="4" w:space="0" w:color="auto"/>
            </w:tcBorders>
          </w:tcPr>
          <w:p w14:paraId="1628CA0C" w14:textId="77777777" w:rsidR="00424629" w:rsidRPr="00680DBE" w:rsidRDefault="00424629" w:rsidP="006263BE">
            <w:pPr>
              <w:widowControl w:val="0"/>
              <w:autoSpaceDE w:val="0"/>
              <w:adjustRightInd w:val="0"/>
              <w:spacing w:line="276" w:lineRule="auto"/>
              <w:ind w:left="34" w:firstLine="720"/>
              <w:jc w:val="both"/>
              <w:rPr>
                <w:rFonts w:eastAsia="Times New Roman"/>
                <w:sz w:val="22"/>
                <w:szCs w:val="22"/>
                <w:lang w:eastAsia="en-US"/>
              </w:rPr>
            </w:pPr>
          </w:p>
        </w:tc>
      </w:tr>
      <w:tr w:rsidR="00424629" w:rsidRPr="00680DBE" w14:paraId="36C3B1FF" w14:textId="77777777" w:rsidTr="3F27B823">
        <w:tc>
          <w:tcPr>
            <w:tcW w:w="2503" w:type="pct"/>
            <w:tcBorders>
              <w:top w:val="single" w:sz="4" w:space="0" w:color="auto"/>
              <w:left w:val="single" w:sz="4" w:space="0" w:color="auto"/>
              <w:bottom w:val="single" w:sz="4" w:space="0" w:color="auto"/>
              <w:right w:val="single" w:sz="4" w:space="0" w:color="auto"/>
            </w:tcBorders>
            <w:hideMark/>
          </w:tcPr>
          <w:p w14:paraId="51F4A393" w14:textId="77777777" w:rsidR="00424629" w:rsidRPr="00680DBE" w:rsidRDefault="00424629" w:rsidP="006263BE">
            <w:pPr>
              <w:widowControl w:val="0"/>
              <w:autoSpaceDE w:val="0"/>
              <w:adjustRightInd w:val="0"/>
              <w:spacing w:line="276" w:lineRule="auto"/>
              <w:ind w:left="34"/>
              <w:jc w:val="both"/>
              <w:rPr>
                <w:rFonts w:eastAsia="Times New Roman"/>
                <w:sz w:val="22"/>
                <w:szCs w:val="22"/>
                <w:lang w:eastAsia="en-US"/>
              </w:rPr>
            </w:pPr>
            <w:r w:rsidRPr="00680DBE">
              <w:rPr>
                <w:rFonts w:eastAsia="Times New Roman"/>
                <w:sz w:val="22"/>
                <w:szCs w:val="22"/>
                <w:lang w:eastAsia="en-US"/>
              </w:rPr>
              <w:t xml:space="preserve">Tiekėjų grupės narys, atstovaujantis arba vadovaujantis tiekėjų grupei </w:t>
            </w:r>
            <w:r w:rsidRPr="00680DBE">
              <w:rPr>
                <w:rFonts w:eastAsia="Times New Roman"/>
                <w:i/>
                <w:iCs/>
                <w:sz w:val="20"/>
                <w:szCs w:val="20"/>
                <w:lang w:eastAsia="en-US"/>
              </w:rPr>
              <w:t>(pildoma, jei pasiūlymą teikia tiekėjų grupė)</w:t>
            </w:r>
          </w:p>
        </w:tc>
        <w:tc>
          <w:tcPr>
            <w:tcW w:w="2497" w:type="pct"/>
            <w:tcBorders>
              <w:top w:val="single" w:sz="4" w:space="0" w:color="auto"/>
              <w:left w:val="single" w:sz="4" w:space="0" w:color="auto"/>
              <w:bottom w:val="single" w:sz="4" w:space="0" w:color="auto"/>
              <w:right w:val="single" w:sz="4" w:space="0" w:color="auto"/>
            </w:tcBorders>
          </w:tcPr>
          <w:p w14:paraId="31341984" w14:textId="77777777" w:rsidR="00424629" w:rsidRPr="00680DBE" w:rsidRDefault="00424629" w:rsidP="006263BE">
            <w:pPr>
              <w:widowControl w:val="0"/>
              <w:autoSpaceDE w:val="0"/>
              <w:adjustRightInd w:val="0"/>
              <w:spacing w:line="276" w:lineRule="auto"/>
              <w:ind w:left="34" w:firstLine="720"/>
              <w:jc w:val="both"/>
              <w:rPr>
                <w:rFonts w:eastAsia="Times New Roman"/>
                <w:sz w:val="22"/>
                <w:szCs w:val="22"/>
                <w:lang w:eastAsia="en-US"/>
              </w:rPr>
            </w:pPr>
          </w:p>
        </w:tc>
      </w:tr>
      <w:tr w:rsidR="00424629" w:rsidRPr="00680DBE" w14:paraId="290B5897" w14:textId="77777777" w:rsidTr="3F27B823">
        <w:tc>
          <w:tcPr>
            <w:tcW w:w="2503" w:type="pct"/>
            <w:tcBorders>
              <w:top w:val="single" w:sz="4" w:space="0" w:color="auto"/>
              <w:left w:val="single" w:sz="4" w:space="0" w:color="auto"/>
              <w:bottom w:val="single" w:sz="4" w:space="0" w:color="auto"/>
              <w:right w:val="single" w:sz="4" w:space="0" w:color="auto"/>
            </w:tcBorders>
            <w:hideMark/>
          </w:tcPr>
          <w:p w14:paraId="0C9063B3" w14:textId="30F32252" w:rsidR="00424629" w:rsidRPr="00680DBE" w:rsidRDefault="4CEE744A" w:rsidP="006263BE">
            <w:pPr>
              <w:widowControl w:val="0"/>
              <w:autoSpaceDE w:val="0"/>
              <w:adjustRightInd w:val="0"/>
              <w:spacing w:line="276" w:lineRule="auto"/>
              <w:ind w:left="34"/>
              <w:jc w:val="both"/>
              <w:rPr>
                <w:rFonts w:eastAsia="Times New Roman"/>
                <w:sz w:val="22"/>
                <w:szCs w:val="22"/>
                <w:lang w:eastAsia="en-US"/>
              </w:rPr>
            </w:pPr>
            <w:r w:rsidRPr="00680DBE">
              <w:rPr>
                <w:rFonts w:eastAsia="Times New Roman"/>
                <w:sz w:val="22"/>
                <w:szCs w:val="22"/>
                <w:lang w:eastAsia="en-US"/>
              </w:rPr>
              <w:t xml:space="preserve"> Už pasiūlymą atsakingo asmens pareigos, vardas, pavardė</w:t>
            </w:r>
          </w:p>
        </w:tc>
        <w:tc>
          <w:tcPr>
            <w:tcW w:w="2497" w:type="pct"/>
            <w:tcBorders>
              <w:top w:val="single" w:sz="4" w:space="0" w:color="auto"/>
              <w:left w:val="single" w:sz="4" w:space="0" w:color="auto"/>
              <w:bottom w:val="single" w:sz="4" w:space="0" w:color="auto"/>
              <w:right w:val="single" w:sz="4" w:space="0" w:color="auto"/>
            </w:tcBorders>
          </w:tcPr>
          <w:p w14:paraId="1A4D7843" w14:textId="77777777" w:rsidR="00424629" w:rsidRPr="00680DBE" w:rsidRDefault="00424629" w:rsidP="006263BE">
            <w:pPr>
              <w:widowControl w:val="0"/>
              <w:autoSpaceDE w:val="0"/>
              <w:adjustRightInd w:val="0"/>
              <w:spacing w:line="276" w:lineRule="auto"/>
              <w:ind w:left="34" w:firstLine="720"/>
              <w:jc w:val="both"/>
              <w:rPr>
                <w:rFonts w:eastAsia="Times New Roman"/>
                <w:sz w:val="22"/>
                <w:szCs w:val="22"/>
                <w:lang w:eastAsia="en-US"/>
              </w:rPr>
            </w:pPr>
          </w:p>
        </w:tc>
      </w:tr>
      <w:tr w:rsidR="00424629" w:rsidRPr="00680DBE" w14:paraId="7FBBC82E" w14:textId="77777777" w:rsidTr="3F27B823">
        <w:tc>
          <w:tcPr>
            <w:tcW w:w="2503" w:type="pct"/>
            <w:tcBorders>
              <w:top w:val="single" w:sz="4" w:space="0" w:color="auto"/>
              <w:left w:val="single" w:sz="4" w:space="0" w:color="auto"/>
              <w:bottom w:val="single" w:sz="4" w:space="0" w:color="auto"/>
              <w:right w:val="single" w:sz="4" w:space="0" w:color="auto"/>
            </w:tcBorders>
            <w:hideMark/>
          </w:tcPr>
          <w:p w14:paraId="33525FD0" w14:textId="7A787B3A" w:rsidR="00424629" w:rsidRPr="00680DBE" w:rsidRDefault="52A223F7" w:rsidP="006263BE">
            <w:pPr>
              <w:widowControl w:val="0"/>
              <w:autoSpaceDE w:val="0"/>
              <w:adjustRightInd w:val="0"/>
              <w:spacing w:line="276" w:lineRule="auto"/>
              <w:ind w:left="34"/>
              <w:jc w:val="both"/>
              <w:rPr>
                <w:rFonts w:eastAsia="Times New Roman"/>
                <w:sz w:val="22"/>
                <w:szCs w:val="22"/>
                <w:lang w:eastAsia="en-US"/>
              </w:rPr>
            </w:pPr>
            <w:r w:rsidRPr="00680DBE">
              <w:rPr>
                <w:rFonts w:eastAsia="Times New Roman"/>
                <w:sz w:val="22"/>
                <w:szCs w:val="22"/>
                <w:lang w:eastAsia="en-US"/>
              </w:rPr>
              <w:t xml:space="preserve"> Už pasiūlymą atsakingo asmens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7A3288EC" w14:textId="77777777" w:rsidR="00424629" w:rsidRPr="00680DBE" w:rsidRDefault="00424629" w:rsidP="006263BE">
            <w:pPr>
              <w:widowControl w:val="0"/>
              <w:autoSpaceDE w:val="0"/>
              <w:adjustRightInd w:val="0"/>
              <w:spacing w:line="276" w:lineRule="auto"/>
              <w:ind w:left="34" w:firstLine="720"/>
              <w:jc w:val="both"/>
              <w:rPr>
                <w:rFonts w:eastAsia="Times New Roman"/>
                <w:sz w:val="22"/>
                <w:szCs w:val="22"/>
                <w:lang w:eastAsia="en-US"/>
              </w:rPr>
            </w:pPr>
          </w:p>
        </w:tc>
      </w:tr>
      <w:tr w:rsidR="00424629" w:rsidRPr="00680DBE" w14:paraId="3D864922" w14:textId="77777777" w:rsidTr="3F27B823">
        <w:tc>
          <w:tcPr>
            <w:tcW w:w="2503" w:type="pct"/>
            <w:tcBorders>
              <w:top w:val="single" w:sz="4" w:space="0" w:color="auto"/>
              <w:left w:val="single" w:sz="4" w:space="0" w:color="auto"/>
              <w:bottom w:val="single" w:sz="4" w:space="0" w:color="auto"/>
              <w:right w:val="single" w:sz="4" w:space="0" w:color="auto"/>
            </w:tcBorders>
            <w:hideMark/>
          </w:tcPr>
          <w:p w14:paraId="61FB960E" w14:textId="0A80D0F0" w:rsidR="00424629" w:rsidRPr="00680DBE" w:rsidRDefault="37F0DA21" w:rsidP="006263BE">
            <w:pPr>
              <w:widowControl w:val="0"/>
              <w:autoSpaceDE w:val="0"/>
              <w:adjustRightInd w:val="0"/>
              <w:spacing w:line="276" w:lineRule="auto"/>
              <w:ind w:left="34"/>
              <w:jc w:val="both"/>
              <w:rPr>
                <w:rFonts w:eastAsia="Times New Roman"/>
                <w:sz w:val="22"/>
                <w:szCs w:val="22"/>
                <w:lang w:eastAsia="en-US"/>
              </w:rPr>
            </w:pPr>
            <w:r w:rsidRPr="00680DBE">
              <w:rPr>
                <w:rFonts w:eastAsia="Times New Roman"/>
                <w:sz w:val="22"/>
                <w:szCs w:val="22"/>
                <w:lang w:eastAsia="en-US"/>
              </w:rPr>
              <w:t xml:space="preserve"> Tiekėjo/ Ūkio subjektų grupės, laimėjimo atveju, pasirašančio sutartį asmens vardas, pavardė, pareigos</w:t>
            </w:r>
          </w:p>
        </w:tc>
        <w:tc>
          <w:tcPr>
            <w:tcW w:w="2497" w:type="pct"/>
            <w:tcBorders>
              <w:top w:val="single" w:sz="4" w:space="0" w:color="auto"/>
              <w:left w:val="single" w:sz="4" w:space="0" w:color="auto"/>
              <w:bottom w:val="single" w:sz="4" w:space="0" w:color="auto"/>
              <w:right w:val="single" w:sz="4" w:space="0" w:color="auto"/>
            </w:tcBorders>
          </w:tcPr>
          <w:p w14:paraId="0BB86EFB" w14:textId="77777777" w:rsidR="00424629" w:rsidRPr="00680DBE" w:rsidRDefault="00424629" w:rsidP="006263BE">
            <w:pPr>
              <w:widowControl w:val="0"/>
              <w:autoSpaceDE w:val="0"/>
              <w:adjustRightInd w:val="0"/>
              <w:spacing w:line="276" w:lineRule="auto"/>
              <w:ind w:left="34" w:firstLine="720"/>
              <w:jc w:val="both"/>
              <w:rPr>
                <w:rFonts w:eastAsia="Times New Roman"/>
                <w:sz w:val="22"/>
                <w:szCs w:val="22"/>
                <w:lang w:eastAsia="en-US"/>
              </w:rPr>
            </w:pPr>
          </w:p>
        </w:tc>
      </w:tr>
      <w:tr w:rsidR="00424629" w:rsidRPr="00680DBE" w14:paraId="0721FB99" w14:textId="77777777" w:rsidTr="3F27B823">
        <w:tc>
          <w:tcPr>
            <w:tcW w:w="2503" w:type="pct"/>
            <w:tcBorders>
              <w:top w:val="single" w:sz="4" w:space="0" w:color="auto"/>
              <w:left w:val="single" w:sz="4" w:space="0" w:color="auto"/>
              <w:bottom w:val="single" w:sz="4" w:space="0" w:color="auto"/>
              <w:right w:val="single" w:sz="4" w:space="0" w:color="auto"/>
            </w:tcBorders>
            <w:hideMark/>
          </w:tcPr>
          <w:p w14:paraId="63B06ECC" w14:textId="0ADC3113" w:rsidR="00424629" w:rsidRPr="00680DBE" w:rsidRDefault="0288267E" w:rsidP="006263BE">
            <w:pPr>
              <w:widowControl w:val="0"/>
              <w:autoSpaceDE w:val="0"/>
              <w:adjustRightInd w:val="0"/>
              <w:spacing w:line="276" w:lineRule="auto"/>
              <w:ind w:left="34"/>
              <w:jc w:val="both"/>
              <w:rPr>
                <w:rFonts w:eastAsia="Times New Roman"/>
                <w:sz w:val="22"/>
                <w:szCs w:val="22"/>
                <w:lang w:eastAsia="en-US"/>
              </w:rPr>
            </w:pPr>
            <w:r w:rsidRPr="00680DBE">
              <w:rPr>
                <w:rFonts w:eastAsia="Times New Roman"/>
                <w:sz w:val="22"/>
                <w:szCs w:val="22"/>
                <w:lang w:eastAsia="en-US"/>
              </w:rPr>
              <w:t xml:space="preserve"> Tiekėjo/ Ūkio subjektų grupės, laimėjimo atveju, už sutarties vykdymą atsakingo asmens vardas, pavardė,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029772F6" w14:textId="77777777" w:rsidR="00424629" w:rsidRPr="00680DBE" w:rsidRDefault="00424629" w:rsidP="006263BE">
            <w:pPr>
              <w:widowControl w:val="0"/>
              <w:autoSpaceDE w:val="0"/>
              <w:adjustRightInd w:val="0"/>
              <w:spacing w:line="276" w:lineRule="auto"/>
              <w:ind w:left="34" w:firstLine="720"/>
              <w:jc w:val="both"/>
              <w:rPr>
                <w:rFonts w:eastAsia="Times New Roman"/>
                <w:sz w:val="22"/>
                <w:szCs w:val="22"/>
                <w:lang w:eastAsia="en-US"/>
              </w:rPr>
            </w:pPr>
          </w:p>
        </w:tc>
      </w:tr>
    </w:tbl>
    <w:p w14:paraId="38EFC67C" w14:textId="77777777" w:rsidR="004A0F21" w:rsidRPr="00680DBE" w:rsidRDefault="004A0F21" w:rsidP="00842494">
      <w:pPr>
        <w:rPr>
          <w:rFonts w:eastAsia="Times New Roman"/>
          <w:b/>
          <w:bCs/>
          <w:caps/>
          <w:sz w:val="22"/>
        </w:rPr>
      </w:pPr>
    </w:p>
    <w:p w14:paraId="2488B6B1" w14:textId="77777777" w:rsidR="005279CC" w:rsidRPr="005279CC" w:rsidRDefault="005279CC" w:rsidP="005279CC">
      <w:pPr>
        <w:numPr>
          <w:ilvl w:val="0"/>
          <w:numId w:val="7"/>
        </w:numPr>
        <w:tabs>
          <w:tab w:val="left" w:pos="284"/>
        </w:tabs>
        <w:spacing w:after="120"/>
        <w:ind w:left="0" w:firstLine="0"/>
        <w:jc w:val="center"/>
        <w:rPr>
          <w:rFonts w:eastAsia="Times New Roman"/>
          <w:b/>
          <w:sz w:val="22"/>
          <w:szCs w:val="22"/>
        </w:rPr>
      </w:pPr>
      <w:r w:rsidRPr="005279CC">
        <w:rPr>
          <w:rFonts w:eastAsia="Times New Roman"/>
          <w:b/>
          <w:sz w:val="22"/>
          <w:szCs w:val="22"/>
        </w:rPr>
        <w:t>INFORMACIJA APIE PLANUOJAMUS PASITELKTI SUBTIEKĖJUS IR (AR) KITUS ŪKIO SUBJEKTUS</w:t>
      </w:r>
    </w:p>
    <w:p w14:paraId="2BD558FA" w14:textId="77777777" w:rsidR="005279CC" w:rsidRPr="005279CC" w:rsidRDefault="005279CC" w:rsidP="005279CC">
      <w:pPr>
        <w:spacing w:after="120"/>
        <w:jc w:val="both"/>
        <w:rPr>
          <w:rFonts w:eastAsia="Times New Roman"/>
          <w:sz w:val="22"/>
          <w:szCs w:val="22"/>
        </w:rPr>
      </w:pPr>
      <w:r w:rsidRPr="005279CC">
        <w:rPr>
          <w:rFonts w:eastAsia="Times New Roman"/>
          <w:sz w:val="22"/>
          <w:szCs w:val="22"/>
        </w:rPr>
        <w:t xml:space="preserve">Informacija apie </w:t>
      </w:r>
      <w:r w:rsidRPr="005279CC">
        <w:rPr>
          <w:rFonts w:eastAsia="Times New Roman"/>
          <w:b/>
          <w:bCs/>
          <w:sz w:val="22"/>
          <w:szCs w:val="22"/>
        </w:rPr>
        <w:t>ūkio subjektus</w:t>
      </w:r>
      <w:r w:rsidRPr="005279CC">
        <w:rPr>
          <w:rFonts w:eastAsia="Times New Roman"/>
          <w:sz w:val="22"/>
          <w:szCs w:val="22"/>
        </w:rPr>
        <w:t xml:space="preserve">, kurių </w:t>
      </w:r>
      <w:r w:rsidRPr="005279CC">
        <w:rPr>
          <w:rFonts w:eastAsia="Times New Roman"/>
          <w:bCs/>
          <w:sz w:val="22"/>
          <w:szCs w:val="22"/>
        </w:rPr>
        <w:t xml:space="preserve">pajėgumais remiamasi </w:t>
      </w:r>
      <w:r w:rsidRPr="005279CC">
        <w:rPr>
          <w:rFonts w:eastAsia="Times New Roman"/>
          <w:bCs/>
          <w:iCs/>
          <w:sz w:val="22"/>
          <w:szCs w:val="22"/>
        </w:rPr>
        <w:t>siekiant atitikti kvalifikacijos reikalavimus</w:t>
      </w:r>
      <w:r w:rsidRPr="005279CC">
        <w:rPr>
          <w:rFonts w:eastAsia="Times New Roman"/>
          <w:sz w:val="22"/>
          <w:szCs w:val="22"/>
        </w:rPr>
        <w:t>:</w:t>
      </w:r>
    </w:p>
    <w:tbl>
      <w:tblPr>
        <w:tblStyle w:val="Lentelstinklelis2"/>
        <w:tblW w:w="0" w:type="auto"/>
        <w:tblLook w:val="04A0" w:firstRow="1" w:lastRow="0" w:firstColumn="1" w:lastColumn="0" w:noHBand="0" w:noVBand="1"/>
      </w:tblPr>
      <w:tblGrid>
        <w:gridCol w:w="657"/>
        <w:gridCol w:w="2577"/>
        <w:gridCol w:w="2254"/>
        <w:gridCol w:w="2253"/>
        <w:gridCol w:w="2504"/>
      </w:tblGrid>
      <w:tr w:rsidR="005279CC" w:rsidRPr="00FC782E" w14:paraId="2AA94D27" w14:textId="77777777" w:rsidTr="0081513F">
        <w:trPr>
          <w:trHeight w:val="558"/>
        </w:trPr>
        <w:tc>
          <w:tcPr>
            <w:tcW w:w="659" w:type="dxa"/>
            <w:vAlign w:val="center"/>
          </w:tcPr>
          <w:p w14:paraId="32C33CE6" w14:textId="77777777" w:rsidR="005279CC" w:rsidRPr="00FC782E" w:rsidRDefault="005279CC" w:rsidP="0081513F">
            <w:pPr>
              <w:jc w:val="center"/>
              <w:rPr>
                <w:b/>
                <w:sz w:val="22"/>
                <w:szCs w:val="22"/>
              </w:rPr>
            </w:pPr>
            <w:r w:rsidRPr="00FC782E">
              <w:rPr>
                <w:b/>
                <w:sz w:val="22"/>
                <w:szCs w:val="22"/>
              </w:rPr>
              <w:t>Eil. Nr.</w:t>
            </w:r>
          </w:p>
        </w:tc>
        <w:tc>
          <w:tcPr>
            <w:tcW w:w="2597" w:type="dxa"/>
            <w:vAlign w:val="center"/>
          </w:tcPr>
          <w:p w14:paraId="07040160" w14:textId="77777777" w:rsidR="005279CC" w:rsidRPr="00FC782E" w:rsidRDefault="005279CC" w:rsidP="0081513F">
            <w:pPr>
              <w:jc w:val="center"/>
              <w:rPr>
                <w:b/>
                <w:sz w:val="22"/>
                <w:szCs w:val="22"/>
              </w:rPr>
            </w:pPr>
            <w:r w:rsidRPr="00FC782E">
              <w:rPr>
                <w:b/>
                <w:sz w:val="22"/>
                <w:szCs w:val="22"/>
              </w:rPr>
              <w:t>Pavadinimas, kodas ir adresas</w:t>
            </w:r>
          </w:p>
        </w:tc>
        <w:tc>
          <w:tcPr>
            <w:tcW w:w="2268" w:type="dxa"/>
            <w:vAlign w:val="center"/>
          </w:tcPr>
          <w:p w14:paraId="3FB56DBB" w14:textId="77777777" w:rsidR="005279CC" w:rsidRPr="00FC782E" w:rsidRDefault="005279CC" w:rsidP="0081513F">
            <w:pPr>
              <w:jc w:val="center"/>
              <w:rPr>
                <w:b/>
                <w:sz w:val="22"/>
                <w:szCs w:val="22"/>
              </w:rPr>
            </w:pPr>
            <w:r w:rsidRPr="00FC782E">
              <w:rPr>
                <w:b/>
                <w:sz w:val="22"/>
                <w:szCs w:val="22"/>
              </w:rPr>
              <w:t>Nuoroda į tikslų kvalifikacijos reikalavimą, kuriam atitikti remiamasi subjekto pajėgumais</w:t>
            </w:r>
          </w:p>
        </w:tc>
        <w:tc>
          <w:tcPr>
            <w:tcW w:w="2268" w:type="dxa"/>
            <w:vAlign w:val="center"/>
          </w:tcPr>
          <w:p w14:paraId="2E3F7F11" w14:textId="77777777" w:rsidR="005279CC" w:rsidRPr="00FC782E" w:rsidRDefault="005279CC" w:rsidP="0081513F">
            <w:pPr>
              <w:jc w:val="center"/>
              <w:rPr>
                <w:b/>
                <w:sz w:val="22"/>
                <w:szCs w:val="22"/>
              </w:rPr>
            </w:pPr>
            <w:r w:rsidRPr="00FC782E">
              <w:rPr>
                <w:b/>
                <w:sz w:val="22"/>
                <w:szCs w:val="22"/>
              </w:rPr>
              <w:t>Perduodama vykdyti pirkimo sutarties dalis (procentais) ir jos aprašymas</w:t>
            </w:r>
          </w:p>
        </w:tc>
        <w:tc>
          <w:tcPr>
            <w:tcW w:w="2522" w:type="dxa"/>
            <w:vAlign w:val="center"/>
          </w:tcPr>
          <w:p w14:paraId="54FA8ABD" w14:textId="77777777" w:rsidR="005279CC" w:rsidRPr="00FC782E" w:rsidRDefault="005279CC" w:rsidP="0081513F">
            <w:pPr>
              <w:jc w:val="center"/>
              <w:rPr>
                <w:b/>
                <w:bCs/>
                <w:sz w:val="22"/>
                <w:szCs w:val="22"/>
              </w:rPr>
            </w:pPr>
            <w:r w:rsidRPr="00FC782E">
              <w:rPr>
                <w:b/>
                <w:bCs/>
                <w:sz w:val="22"/>
                <w:szCs w:val="22"/>
                <w:lang w:eastAsia="en-US"/>
              </w:rPr>
              <w:t>Pateikiamų įrodymų pavadinimas</w:t>
            </w:r>
            <w:r w:rsidRPr="00FC782E">
              <w:rPr>
                <w:b/>
                <w:bCs/>
                <w:sz w:val="22"/>
                <w:szCs w:val="22"/>
                <w:vertAlign w:val="superscript"/>
                <w:lang w:eastAsia="en-US"/>
              </w:rPr>
              <w:footnoteReference w:id="2"/>
            </w:r>
          </w:p>
        </w:tc>
      </w:tr>
      <w:tr w:rsidR="005279CC" w:rsidRPr="00FC782E" w14:paraId="072E2FF8" w14:textId="77777777" w:rsidTr="0081513F">
        <w:tc>
          <w:tcPr>
            <w:tcW w:w="659" w:type="dxa"/>
            <w:vAlign w:val="center"/>
          </w:tcPr>
          <w:p w14:paraId="3C019880" w14:textId="77777777" w:rsidR="005279CC" w:rsidRPr="00FC782E" w:rsidRDefault="005279CC" w:rsidP="0081513F">
            <w:pPr>
              <w:jc w:val="center"/>
              <w:rPr>
                <w:sz w:val="22"/>
                <w:szCs w:val="22"/>
              </w:rPr>
            </w:pPr>
          </w:p>
        </w:tc>
        <w:tc>
          <w:tcPr>
            <w:tcW w:w="2597" w:type="dxa"/>
            <w:vAlign w:val="center"/>
          </w:tcPr>
          <w:p w14:paraId="24443D58" w14:textId="77777777" w:rsidR="005279CC" w:rsidRPr="00FC782E" w:rsidRDefault="005279CC" w:rsidP="0081513F">
            <w:pPr>
              <w:jc w:val="both"/>
              <w:rPr>
                <w:sz w:val="22"/>
                <w:szCs w:val="22"/>
              </w:rPr>
            </w:pPr>
          </w:p>
        </w:tc>
        <w:tc>
          <w:tcPr>
            <w:tcW w:w="2268" w:type="dxa"/>
            <w:vAlign w:val="center"/>
          </w:tcPr>
          <w:p w14:paraId="68F22073" w14:textId="77777777" w:rsidR="005279CC" w:rsidRPr="00FC782E" w:rsidRDefault="005279CC" w:rsidP="0081513F">
            <w:pPr>
              <w:jc w:val="both"/>
              <w:rPr>
                <w:sz w:val="22"/>
                <w:szCs w:val="22"/>
              </w:rPr>
            </w:pPr>
          </w:p>
        </w:tc>
        <w:tc>
          <w:tcPr>
            <w:tcW w:w="2268" w:type="dxa"/>
            <w:vAlign w:val="center"/>
          </w:tcPr>
          <w:p w14:paraId="2BD3C08F" w14:textId="77777777" w:rsidR="005279CC" w:rsidRPr="00FC782E" w:rsidRDefault="005279CC" w:rsidP="0081513F">
            <w:pPr>
              <w:jc w:val="both"/>
              <w:rPr>
                <w:sz w:val="22"/>
                <w:szCs w:val="22"/>
              </w:rPr>
            </w:pPr>
          </w:p>
        </w:tc>
        <w:tc>
          <w:tcPr>
            <w:tcW w:w="2522" w:type="dxa"/>
            <w:vAlign w:val="center"/>
          </w:tcPr>
          <w:p w14:paraId="758EED30" w14:textId="77777777" w:rsidR="005279CC" w:rsidRPr="00FC782E" w:rsidRDefault="005279CC" w:rsidP="0081513F">
            <w:pPr>
              <w:jc w:val="both"/>
              <w:rPr>
                <w:sz w:val="22"/>
                <w:szCs w:val="22"/>
              </w:rPr>
            </w:pPr>
          </w:p>
        </w:tc>
      </w:tr>
      <w:tr w:rsidR="005279CC" w:rsidRPr="00FC782E" w14:paraId="12BC9E42" w14:textId="77777777" w:rsidTr="0081513F">
        <w:tc>
          <w:tcPr>
            <w:tcW w:w="659" w:type="dxa"/>
            <w:vAlign w:val="center"/>
          </w:tcPr>
          <w:p w14:paraId="11F2F55E" w14:textId="77777777" w:rsidR="005279CC" w:rsidRPr="00FC782E" w:rsidRDefault="005279CC" w:rsidP="0081513F">
            <w:pPr>
              <w:jc w:val="center"/>
              <w:rPr>
                <w:sz w:val="22"/>
                <w:szCs w:val="22"/>
              </w:rPr>
            </w:pPr>
          </w:p>
        </w:tc>
        <w:tc>
          <w:tcPr>
            <w:tcW w:w="2597" w:type="dxa"/>
            <w:vAlign w:val="center"/>
          </w:tcPr>
          <w:p w14:paraId="30BBDA6F" w14:textId="77777777" w:rsidR="005279CC" w:rsidRPr="00FC782E" w:rsidRDefault="005279CC" w:rsidP="0081513F">
            <w:pPr>
              <w:jc w:val="both"/>
              <w:rPr>
                <w:sz w:val="22"/>
                <w:szCs w:val="22"/>
              </w:rPr>
            </w:pPr>
          </w:p>
        </w:tc>
        <w:tc>
          <w:tcPr>
            <w:tcW w:w="2268" w:type="dxa"/>
            <w:vAlign w:val="center"/>
          </w:tcPr>
          <w:p w14:paraId="31B7B283" w14:textId="77777777" w:rsidR="005279CC" w:rsidRPr="00FC782E" w:rsidRDefault="005279CC" w:rsidP="0081513F">
            <w:pPr>
              <w:jc w:val="both"/>
              <w:rPr>
                <w:sz w:val="22"/>
                <w:szCs w:val="22"/>
              </w:rPr>
            </w:pPr>
          </w:p>
        </w:tc>
        <w:tc>
          <w:tcPr>
            <w:tcW w:w="2268" w:type="dxa"/>
            <w:vAlign w:val="center"/>
          </w:tcPr>
          <w:p w14:paraId="6F480B6D" w14:textId="77777777" w:rsidR="005279CC" w:rsidRPr="00FC782E" w:rsidRDefault="005279CC" w:rsidP="0081513F">
            <w:pPr>
              <w:jc w:val="both"/>
              <w:rPr>
                <w:sz w:val="22"/>
                <w:szCs w:val="22"/>
              </w:rPr>
            </w:pPr>
          </w:p>
        </w:tc>
        <w:tc>
          <w:tcPr>
            <w:tcW w:w="2522" w:type="dxa"/>
            <w:vAlign w:val="center"/>
          </w:tcPr>
          <w:p w14:paraId="39EB4B82" w14:textId="77777777" w:rsidR="005279CC" w:rsidRPr="00FC782E" w:rsidRDefault="005279CC" w:rsidP="0081513F">
            <w:pPr>
              <w:jc w:val="both"/>
              <w:rPr>
                <w:sz w:val="22"/>
                <w:szCs w:val="22"/>
              </w:rPr>
            </w:pPr>
          </w:p>
        </w:tc>
      </w:tr>
    </w:tbl>
    <w:p w14:paraId="69101042" w14:textId="77777777" w:rsidR="005279CC" w:rsidRPr="00FC782E" w:rsidRDefault="005279CC" w:rsidP="005279CC">
      <w:pPr>
        <w:spacing w:before="60"/>
        <w:jc w:val="both"/>
        <w:rPr>
          <w:bCs/>
          <w:i/>
          <w:iCs/>
          <w:sz w:val="20"/>
          <w:szCs w:val="20"/>
        </w:rPr>
      </w:pPr>
      <w:r w:rsidRPr="00FC782E">
        <w:rPr>
          <w:bCs/>
          <w:i/>
          <w:iCs/>
          <w:sz w:val="20"/>
          <w:szCs w:val="20"/>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284C9C5A" w14:textId="77777777" w:rsidR="005279CC" w:rsidRPr="00FC782E" w:rsidRDefault="005279CC" w:rsidP="005279CC">
      <w:pPr>
        <w:jc w:val="both"/>
        <w:rPr>
          <w:bCs/>
        </w:rPr>
      </w:pPr>
    </w:p>
    <w:p w14:paraId="1E170383" w14:textId="77777777" w:rsidR="005279CC" w:rsidRPr="00FC782E" w:rsidRDefault="005279CC" w:rsidP="005279CC">
      <w:pPr>
        <w:spacing w:after="120"/>
        <w:jc w:val="both"/>
        <w:rPr>
          <w:rFonts w:eastAsia="Times New Roman"/>
        </w:rPr>
      </w:pPr>
      <w:r w:rsidRPr="00FC782E">
        <w:rPr>
          <w:rFonts w:eastAsia="Times New Roman"/>
        </w:rPr>
        <w:t xml:space="preserve">Informacija apie </w:t>
      </w:r>
      <w:r w:rsidRPr="00FC782E">
        <w:rPr>
          <w:rFonts w:eastAsia="Times New Roman"/>
          <w:b/>
          <w:bCs/>
        </w:rPr>
        <w:t>subtiekėjus</w:t>
      </w:r>
      <w:r w:rsidRPr="00FC782E">
        <w:rPr>
          <w:rStyle w:val="Puslapioinaosnuoroda"/>
          <w:rFonts w:eastAsia="Times New Roman"/>
          <w:b/>
          <w:bCs/>
        </w:rPr>
        <w:footnoteReference w:id="3"/>
      </w:r>
      <w:r w:rsidRPr="00FC782E">
        <w:rPr>
          <w:rFonts w:eastAsia="Times New Roman"/>
        </w:rPr>
        <w:t xml:space="preserve">, kurie bus pasitelkiami vykdant pirkimo sutartį ir kurių pajėgumais nesiremiama </w:t>
      </w:r>
      <w:r w:rsidRPr="00FC782E">
        <w:rPr>
          <w:rFonts w:eastAsia="Times New Roman"/>
          <w:bCs/>
        </w:rPr>
        <w:t>siekiant atitikti kvalifikacijos reikalavimus</w:t>
      </w:r>
      <w:r w:rsidRPr="00FC782E">
        <w:rPr>
          <w:rFonts w:eastAsia="Times New Roman"/>
        </w:rPr>
        <w:t>:</w:t>
      </w:r>
    </w:p>
    <w:tbl>
      <w:tblPr>
        <w:tblStyle w:val="Lentelstinklelis3"/>
        <w:tblW w:w="10314" w:type="dxa"/>
        <w:tblLook w:val="04A0" w:firstRow="1" w:lastRow="0" w:firstColumn="1" w:lastColumn="0" w:noHBand="0" w:noVBand="1"/>
      </w:tblPr>
      <w:tblGrid>
        <w:gridCol w:w="671"/>
        <w:gridCol w:w="3152"/>
        <w:gridCol w:w="2835"/>
        <w:gridCol w:w="3656"/>
      </w:tblGrid>
      <w:tr w:rsidR="005279CC" w:rsidRPr="00FC782E" w14:paraId="2A622367" w14:textId="77777777" w:rsidTr="0081513F">
        <w:tc>
          <w:tcPr>
            <w:tcW w:w="671" w:type="dxa"/>
            <w:vAlign w:val="center"/>
          </w:tcPr>
          <w:p w14:paraId="73EE71C2" w14:textId="77777777" w:rsidR="005279CC" w:rsidRPr="00FC782E" w:rsidRDefault="005279CC" w:rsidP="0081513F">
            <w:pPr>
              <w:jc w:val="center"/>
              <w:rPr>
                <w:b/>
                <w:sz w:val="22"/>
                <w:szCs w:val="22"/>
              </w:rPr>
            </w:pPr>
            <w:r w:rsidRPr="00FC782E">
              <w:rPr>
                <w:b/>
                <w:sz w:val="22"/>
                <w:szCs w:val="22"/>
              </w:rPr>
              <w:t>Eil. Nr.</w:t>
            </w:r>
          </w:p>
        </w:tc>
        <w:tc>
          <w:tcPr>
            <w:tcW w:w="3152" w:type="dxa"/>
            <w:vAlign w:val="center"/>
          </w:tcPr>
          <w:p w14:paraId="1D8F1005" w14:textId="77777777" w:rsidR="005279CC" w:rsidRPr="00FC782E" w:rsidRDefault="005279CC" w:rsidP="0081513F">
            <w:pPr>
              <w:jc w:val="center"/>
              <w:rPr>
                <w:b/>
                <w:sz w:val="22"/>
                <w:szCs w:val="22"/>
              </w:rPr>
            </w:pPr>
            <w:r w:rsidRPr="00FC782E">
              <w:rPr>
                <w:b/>
                <w:sz w:val="22"/>
                <w:szCs w:val="22"/>
              </w:rPr>
              <w:t>Pavadinimas, kodas ir adresas</w:t>
            </w:r>
          </w:p>
        </w:tc>
        <w:tc>
          <w:tcPr>
            <w:tcW w:w="2835" w:type="dxa"/>
            <w:vAlign w:val="center"/>
          </w:tcPr>
          <w:p w14:paraId="14666311" w14:textId="77777777" w:rsidR="005279CC" w:rsidRPr="00FC782E" w:rsidRDefault="005279CC" w:rsidP="0081513F">
            <w:pPr>
              <w:jc w:val="center"/>
              <w:rPr>
                <w:b/>
                <w:sz w:val="22"/>
                <w:szCs w:val="22"/>
              </w:rPr>
            </w:pPr>
            <w:r w:rsidRPr="00FC782E">
              <w:rPr>
                <w:b/>
                <w:sz w:val="22"/>
                <w:szCs w:val="22"/>
              </w:rPr>
              <w:t>Subtiekėjui perduodamos vykdyti pirkimo objekto dalies aprašymas</w:t>
            </w:r>
            <w:r w:rsidRPr="00FC782E">
              <w:rPr>
                <w:rStyle w:val="Puslapioinaosnuoroda"/>
                <w:b/>
                <w:sz w:val="22"/>
                <w:szCs w:val="22"/>
              </w:rPr>
              <w:footnoteReference w:id="4"/>
            </w:r>
          </w:p>
        </w:tc>
        <w:tc>
          <w:tcPr>
            <w:tcW w:w="3656" w:type="dxa"/>
            <w:vAlign w:val="center"/>
          </w:tcPr>
          <w:p w14:paraId="36F32F16" w14:textId="77777777" w:rsidR="005279CC" w:rsidRPr="00FC782E" w:rsidRDefault="005279CC" w:rsidP="0081513F">
            <w:pPr>
              <w:jc w:val="center"/>
              <w:rPr>
                <w:b/>
                <w:sz w:val="22"/>
                <w:szCs w:val="22"/>
              </w:rPr>
            </w:pPr>
            <w:r w:rsidRPr="00FC782E">
              <w:rPr>
                <w:b/>
                <w:sz w:val="22"/>
                <w:szCs w:val="22"/>
              </w:rPr>
              <w:t>Subtiekėjui perduodama vykdyti pirkimo objekto dalis (procentais)</w:t>
            </w:r>
          </w:p>
        </w:tc>
      </w:tr>
      <w:tr w:rsidR="005279CC" w:rsidRPr="00FC782E" w14:paraId="0F93FEB3" w14:textId="77777777" w:rsidTr="0081513F">
        <w:tc>
          <w:tcPr>
            <w:tcW w:w="671" w:type="dxa"/>
            <w:vAlign w:val="center"/>
          </w:tcPr>
          <w:p w14:paraId="11F4FA0B" w14:textId="77777777" w:rsidR="005279CC" w:rsidRPr="00FC782E" w:rsidRDefault="005279CC" w:rsidP="0081513F">
            <w:pPr>
              <w:jc w:val="center"/>
              <w:rPr>
                <w:sz w:val="22"/>
                <w:szCs w:val="22"/>
              </w:rPr>
            </w:pPr>
          </w:p>
        </w:tc>
        <w:tc>
          <w:tcPr>
            <w:tcW w:w="3152" w:type="dxa"/>
            <w:vAlign w:val="center"/>
          </w:tcPr>
          <w:p w14:paraId="7E292061" w14:textId="77777777" w:rsidR="005279CC" w:rsidRPr="00FC782E" w:rsidRDefault="005279CC" w:rsidP="0081513F">
            <w:pPr>
              <w:jc w:val="both"/>
              <w:rPr>
                <w:sz w:val="22"/>
                <w:szCs w:val="22"/>
              </w:rPr>
            </w:pPr>
          </w:p>
        </w:tc>
        <w:tc>
          <w:tcPr>
            <w:tcW w:w="2835" w:type="dxa"/>
            <w:vAlign w:val="center"/>
          </w:tcPr>
          <w:p w14:paraId="0ACC25C6" w14:textId="77777777" w:rsidR="005279CC" w:rsidRPr="00FC782E" w:rsidRDefault="005279CC" w:rsidP="0081513F">
            <w:pPr>
              <w:jc w:val="both"/>
              <w:rPr>
                <w:sz w:val="22"/>
                <w:szCs w:val="22"/>
              </w:rPr>
            </w:pPr>
          </w:p>
        </w:tc>
        <w:tc>
          <w:tcPr>
            <w:tcW w:w="3656" w:type="dxa"/>
            <w:vAlign w:val="center"/>
          </w:tcPr>
          <w:p w14:paraId="54D1CC35" w14:textId="77777777" w:rsidR="005279CC" w:rsidRPr="00FC782E" w:rsidRDefault="005279CC" w:rsidP="0081513F">
            <w:pPr>
              <w:jc w:val="both"/>
              <w:rPr>
                <w:sz w:val="22"/>
                <w:szCs w:val="22"/>
              </w:rPr>
            </w:pPr>
          </w:p>
        </w:tc>
      </w:tr>
      <w:tr w:rsidR="005279CC" w:rsidRPr="00FC782E" w14:paraId="2722D9C1" w14:textId="77777777" w:rsidTr="0081513F">
        <w:tc>
          <w:tcPr>
            <w:tcW w:w="671" w:type="dxa"/>
            <w:vAlign w:val="center"/>
          </w:tcPr>
          <w:p w14:paraId="3B9ECCA7" w14:textId="77777777" w:rsidR="005279CC" w:rsidRPr="00FC782E" w:rsidRDefault="005279CC" w:rsidP="0081513F">
            <w:pPr>
              <w:jc w:val="center"/>
              <w:rPr>
                <w:sz w:val="22"/>
                <w:szCs w:val="22"/>
              </w:rPr>
            </w:pPr>
          </w:p>
        </w:tc>
        <w:tc>
          <w:tcPr>
            <w:tcW w:w="3152" w:type="dxa"/>
            <w:vAlign w:val="center"/>
          </w:tcPr>
          <w:p w14:paraId="561E0247" w14:textId="77777777" w:rsidR="005279CC" w:rsidRPr="00FC782E" w:rsidRDefault="005279CC" w:rsidP="0081513F">
            <w:pPr>
              <w:jc w:val="both"/>
              <w:rPr>
                <w:sz w:val="22"/>
                <w:szCs w:val="22"/>
              </w:rPr>
            </w:pPr>
          </w:p>
        </w:tc>
        <w:tc>
          <w:tcPr>
            <w:tcW w:w="2835" w:type="dxa"/>
            <w:vAlign w:val="center"/>
          </w:tcPr>
          <w:p w14:paraId="584A2EF0" w14:textId="77777777" w:rsidR="005279CC" w:rsidRPr="00FC782E" w:rsidRDefault="005279CC" w:rsidP="0081513F">
            <w:pPr>
              <w:jc w:val="both"/>
              <w:rPr>
                <w:sz w:val="22"/>
                <w:szCs w:val="22"/>
              </w:rPr>
            </w:pPr>
          </w:p>
        </w:tc>
        <w:tc>
          <w:tcPr>
            <w:tcW w:w="3656" w:type="dxa"/>
            <w:vAlign w:val="center"/>
          </w:tcPr>
          <w:p w14:paraId="30F7A287" w14:textId="77777777" w:rsidR="005279CC" w:rsidRPr="00FC782E" w:rsidRDefault="005279CC" w:rsidP="0081513F">
            <w:pPr>
              <w:jc w:val="both"/>
              <w:rPr>
                <w:sz w:val="22"/>
                <w:szCs w:val="22"/>
              </w:rPr>
            </w:pPr>
          </w:p>
        </w:tc>
      </w:tr>
    </w:tbl>
    <w:p w14:paraId="7F088A3D" w14:textId="77777777" w:rsidR="005279CC" w:rsidRPr="00FC782E" w:rsidRDefault="005279CC" w:rsidP="005279CC">
      <w:pPr>
        <w:pStyle w:val="Pagrindinistekstas"/>
        <w:spacing w:before="60" w:after="0"/>
        <w:rPr>
          <w:sz w:val="20"/>
        </w:rPr>
      </w:pPr>
      <w:r w:rsidRPr="00FC782E">
        <w:rPr>
          <w:rFonts w:eastAsiaTheme="minorHAnsi"/>
          <w:bCs/>
          <w:i/>
          <w:iCs/>
          <w:sz w:val="20"/>
        </w:rPr>
        <w:t>Kartu su pasiūlymu pateikiama kiekvieno subtiekėjo laisvos formos deklaracija ar kitas dokumentas, patvirtinantis sutikimą dalyvauti šiame pirkime.</w:t>
      </w:r>
    </w:p>
    <w:p w14:paraId="05AC5128" w14:textId="77777777" w:rsidR="005279CC" w:rsidRPr="00FC782E" w:rsidRDefault="005279CC" w:rsidP="005279CC">
      <w:pPr>
        <w:pStyle w:val="Pagrindinistekstas"/>
        <w:spacing w:after="0"/>
        <w:rPr>
          <w:sz w:val="22"/>
          <w:szCs w:val="22"/>
        </w:rPr>
      </w:pPr>
    </w:p>
    <w:p w14:paraId="3EB21CE9" w14:textId="77777777" w:rsidR="005279CC" w:rsidRPr="00FC782E" w:rsidRDefault="005279CC" w:rsidP="005279CC">
      <w:pPr>
        <w:pStyle w:val="Pagrindinistekstas"/>
        <w:rPr>
          <w:sz w:val="22"/>
          <w:szCs w:val="22"/>
        </w:rPr>
      </w:pPr>
      <w:r w:rsidRPr="00FC782E">
        <w:rPr>
          <w:sz w:val="22"/>
          <w:szCs w:val="22"/>
        </w:rPr>
        <w:t xml:space="preserve">Informacija apie </w:t>
      </w:r>
      <w:r w:rsidRPr="00FC782E">
        <w:rPr>
          <w:b/>
          <w:bCs/>
          <w:sz w:val="22"/>
          <w:szCs w:val="22"/>
        </w:rPr>
        <w:t>specialistus</w:t>
      </w:r>
      <w:r w:rsidRPr="00FC782E">
        <w:rPr>
          <w:rStyle w:val="Puslapioinaosnuoroda"/>
          <w:b/>
          <w:bCs/>
          <w:sz w:val="22"/>
          <w:szCs w:val="22"/>
        </w:rPr>
        <w:footnoteReference w:id="5"/>
      </w:r>
      <w:r w:rsidRPr="00FC782E">
        <w:rPr>
          <w:sz w:val="22"/>
          <w:szCs w:val="22"/>
        </w:rPr>
        <w:t>, kurie bus pasitelkiami vykdant pirkimo sutartį, tačiau jie nėra tiekėjo ar tiekėjo pasitelkiamo subtiekėjo darbuotojai, bet laimėjimo atveju būtų įdarbinti:</w:t>
      </w:r>
    </w:p>
    <w:tbl>
      <w:tblPr>
        <w:tblStyle w:val="Lentelstinklelis"/>
        <w:tblW w:w="0" w:type="auto"/>
        <w:tblLook w:val="04A0" w:firstRow="1" w:lastRow="0" w:firstColumn="1" w:lastColumn="0" w:noHBand="0" w:noVBand="1"/>
      </w:tblPr>
      <w:tblGrid>
        <w:gridCol w:w="649"/>
        <w:gridCol w:w="3148"/>
        <w:gridCol w:w="2817"/>
        <w:gridCol w:w="3631"/>
      </w:tblGrid>
      <w:tr w:rsidR="005279CC" w:rsidRPr="00FC782E" w14:paraId="422EC21F" w14:textId="77777777" w:rsidTr="0081513F">
        <w:tc>
          <w:tcPr>
            <w:tcW w:w="650" w:type="dxa"/>
            <w:vAlign w:val="center"/>
          </w:tcPr>
          <w:p w14:paraId="520BE505" w14:textId="77777777" w:rsidR="005279CC" w:rsidRPr="00FC782E" w:rsidRDefault="005279CC" w:rsidP="0081513F">
            <w:pPr>
              <w:pStyle w:val="Pagrindinistekstas"/>
              <w:jc w:val="center"/>
              <w:rPr>
                <w:b/>
                <w:sz w:val="22"/>
                <w:szCs w:val="22"/>
              </w:rPr>
            </w:pPr>
            <w:r w:rsidRPr="00FC782E">
              <w:rPr>
                <w:b/>
                <w:sz w:val="22"/>
                <w:szCs w:val="22"/>
              </w:rPr>
              <w:t>Eil. Nr.</w:t>
            </w:r>
          </w:p>
        </w:tc>
        <w:tc>
          <w:tcPr>
            <w:tcW w:w="3173" w:type="dxa"/>
            <w:vAlign w:val="center"/>
          </w:tcPr>
          <w:p w14:paraId="2D5DCA82" w14:textId="77777777" w:rsidR="005279CC" w:rsidRPr="00FC782E" w:rsidRDefault="005279CC" w:rsidP="0081513F">
            <w:pPr>
              <w:pStyle w:val="Pagrindinistekstas"/>
              <w:jc w:val="center"/>
              <w:rPr>
                <w:b/>
                <w:sz w:val="22"/>
                <w:szCs w:val="22"/>
              </w:rPr>
            </w:pPr>
            <w:r w:rsidRPr="00FC782E">
              <w:rPr>
                <w:b/>
                <w:sz w:val="22"/>
                <w:szCs w:val="22"/>
              </w:rPr>
              <w:t>Vardas ir pavardė</w:t>
            </w:r>
          </w:p>
        </w:tc>
        <w:tc>
          <w:tcPr>
            <w:tcW w:w="2835" w:type="dxa"/>
            <w:vAlign w:val="center"/>
          </w:tcPr>
          <w:p w14:paraId="022EA0F7" w14:textId="77777777" w:rsidR="005279CC" w:rsidRPr="00FC782E" w:rsidRDefault="005279CC" w:rsidP="0081513F">
            <w:pPr>
              <w:pStyle w:val="Pagrindinistekstas"/>
              <w:jc w:val="center"/>
              <w:rPr>
                <w:b/>
                <w:sz w:val="22"/>
                <w:szCs w:val="22"/>
              </w:rPr>
            </w:pPr>
            <w:r w:rsidRPr="00FC782E">
              <w:rPr>
                <w:b/>
                <w:sz w:val="22"/>
                <w:szCs w:val="22"/>
              </w:rPr>
              <w:t>Specialisto dabartinė darbovietė</w:t>
            </w:r>
          </w:p>
        </w:tc>
        <w:tc>
          <w:tcPr>
            <w:tcW w:w="3656" w:type="dxa"/>
            <w:vAlign w:val="center"/>
          </w:tcPr>
          <w:p w14:paraId="51E1DEFF" w14:textId="77777777" w:rsidR="005279CC" w:rsidRPr="00FC782E" w:rsidRDefault="005279CC" w:rsidP="0081513F">
            <w:pPr>
              <w:pStyle w:val="Pagrindinistekstas"/>
              <w:jc w:val="center"/>
              <w:rPr>
                <w:b/>
                <w:sz w:val="22"/>
                <w:szCs w:val="22"/>
              </w:rPr>
            </w:pPr>
            <w:r w:rsidRPr="00FC782E">
              <w:rPr>
                <w:b/>
                <w:sz w:val="22"/>
                <w:szCs w:val="22"/>
              </w:rPr>
              <w:t>Specialisto pajėgumais remiamasi siekiant atitikti kvalifikacijos reikalavimus</w:t>
            </w:r>
          </w:p>
          <w:p w14:paraId="6134D07A" w14:textId="77777777" w:rsidR="005279CC" w:rsidRPr="00FC782E" w:rsidRDefault="005279CC" w:rsidP="0081513F">
            <w:pPr>
              <w:pStyle w:val="Pagrindinistekstas"/>
              <w:jc w:val="center"/>
              <w:rPr>
                <w:b/>
                <w:sz w:val="22"/>
                <w:szCs w:val="22"/>
              </w:rPr>
            </w:pPr>
            <w:r w:rsidRPr="00FC782E">
              <w:rPr>
                <w:b/>
                <w:sz w:val="22"/>
                <w:szCs w:val="22"/>
              </w:rPr>
              <w:t>(Taip/Ne)</w:t>
            </w:r>
          </w:p>
        </w:tc>
      </w:tr>
      <w:tr w:rsidR="005279CC" w:rsidRPr="00FC782E" w14:paraId="2B60AC09" w14:textId="77777777" w:rsidTr="0081513F">
        <w:tc>
          <w:tcPr>
            <w:tcW w:w="650" w:type="dxa"/>
            <w:vAlign w:val="center"/>
          </w:tcPr>
          <w:p w14:paraId="16D9E506" w14:textId="77777777" w:rsidR="005279CC" w:rsidRPr="00FC782E" w:rsidRDefault="005279CC" w:rsidP="0081513F">
            <w:pPr>
              <w:pStyle w:val="Pagrindinistekstas"/>
              <w:jc w:val="center"/>
              <w:rPr>
                <w:sz w:val="22"/>
                <w:szCs w:val="22"/>
              </w:rPr>
            </w:pPr>
          </w:p>
        </w:tc>
        <w:tc>
          <w:tcPr>
            <w:tcW w:w="3173" w:type="dxa"/>
            <w:vAlign w:val="center"/>
          </w:tcPr>
          <w:p w14:paraId="4033CEC7" w14:textId="77777777" w:rsidR="005279CC" w:rsidRPr="00FC782E" w:rsidRDefault="005279CC" w:rsidP="0081513F">
            <w:pPr>
              <w:pStyle w:val="Pagrindinistekstas"/>
              <w:rPr>
                <w:sz w:val="22"/>
                <w:szCs w:val="22"/>
              </w:rPr>
            </w:pPr>
          </w:p>
        </w:tc>
        <w:tc>
          <w:tcPr>
            <w:tcW w:w="2835" w:type="dxa"/>
            <w:vAlign w:val="center"/>
          </w:tcPr>
          <w:p w14:paraId="1E907998" w14:textId="77777777" w:rsidR="005279CC" w:rsidRPr="00FC782E" w:rsidRDefault="005279CC" w:rsidP="0081513F">
            <w:pPr>
              <w:pStyle w:val="Pagrindinistekstas"/>
              <w:rPr>
                <w:sz w:val="22"/>
                <w:szCs w:val="22"/>
              </w:rPr>
            </w:pPr>
          </w:p>
        </w:tc>
        <w:tc>
          <w:tcPr>
            <w:tcW w:w="3656" w:type="dxa"/>
            <w:vAlign w:val="center"/>
          </w:tcPr>
          <w:p w14:paraId="279572C5" w14:textId="77777777" w:rsidR="005279CC" w:rsidRPr="00FC782E" w:rsidRDefault="005279CC" w:rsidP="0081513F">
            <w:pPr>
              <w:pStyle w:val="Pagrindinistekstas"/>
              <w:rPr>
                <w:sz w:val="22"/>
                <w:szCs w:val="22"/>
              </w:rPr>
            </w:pPr>
          </w:p>
        </w:tc>
      </w:tr>
      <w:tr w:rsidR="005279CC" w:rsidRPr="00FC782E" w14:paraId="09F856F7" w14:textId="77777777" w:rsidTr="0081513F">
        <w:tc>
          <w:tcPr>
            <w:tcW w:w="650" w:type="dxa"/>
            <w:vAlign w:val="center"/>
          </w:tcPr>
          <w:p w14:paraId="36B49F26" w14:textId="77777777" w:rsidR="005279CC" w:rsidRPr="00FC782E" w:rsidRDefault="005279CC" w:rsidP="0081513F">
            <w:pPr>
              <w:pStyle w:val="Pagrindinistekstas"/>
              <w:jc w:val="center"/>
              <w:rPr>
                <w:sz w:val="22"/>
                <w:szCs w:val="22"/>
              </w:rPr>
            </w:pPr>
          </w:p>
        </w:tc>
        <w:tc>
          <w:tcPr>
            <w:tcW w:w="3173" w:type="dxa"/>
            <w:vAlign w:val="center"/>
          </w:tcPr>
          <w:p w14:paraId="4A4A5264" w14:textId="77777777" w:rsidR="005279CC" w:rsidRPr="00FC782E" w:rsidRDefault="005279CC" w:rsidP="0081513F">
            <w:pPr>
              <w:pStyle w:val="Pagrindinistekstas"/>
              <w:rPr>
                <w:sz w:val="22"/>
                <w:szCs w:val="22"/>
              </w:rPr>
            </w:pPr>
          </w:p>
        </w:tc>
        <w:tc>
          <w:tcPr>
            <w:tcW w:w="2835" w:type="dxa"/>
            <w:vAlign w:val="center"/>
          </w:tcPr>
          <w:p w14:paraId="20479B26" w14:textId="77777777" w:rsidR="005279CC" w:rsidRPr="00FC782E" w:rsidRDefault="005279CC" w:rsidP="0081513F">
            <w:pPr>
              <w:pStyle w:val="Pagrindinistekstas"/>
              <w:rPr>
                <w:sz w:val="22"/>
                <w:szCs w:val="22"/>
              </w:rPr>
            </w:pPr>
          </w:p>
        </w:tc>
        <w:tc>
          <w:tcPr>
            <w:tcW w:w="3656" w:type="dxa"/>
            <w:vAlign w:val="center"/>
          </w:tcPr>
          <w:p w14:paraId="7617CBF4" w14:textId="77777777" w:rsidR="005279CC" w:rsidRPr="00FC782E" w:rsidRDefault="005279CC" w:rsidP="0081513F">
            <w:pPr>
              <w:pStyle w:val="Pagrindinistekstas"/>
              <w:rPr>
                <w:sz w:val="22"/>
                <w:szCs w:val="22"/>
              </w:rPr>
            </w:pPr>
          </w:p>
        </w:tc>
      </w:tr>
    </w:tbl>
    <w:p w14:paraId="172CF702" w14:textId="77777777" w:rsidR="005279CC" w:rsidRPr="00FC782E" w:rsidRDefault="005279CC" w:rsidP="005279CC">
      <w:pPr>
        <w:spacing w:before="60"/>
        <w:jc w:val="both"/>
        <w:rPr>
          <w:bCs/>
          <w:i/>
          <w:iCs/>
          <w:sz w:val="20"/>
          <w:szCs w:val="20"/>
        </w:rPr>
      </w:pPr>
      <w:r w:rsidRPr="00FC782E">
        <w:rPr>
          <w:bCs/>
          <w:i/>
          <w:iCs/>
          <w:sz w:val="20"/>
          <w:szCs w:val="20"/>
        </w:rPr>
        <w:t>Kartu su pasiūlymu pateikiama kiekvieno specialisto laisvos formos deklaracija ar kitas dokumentas, patvirtinantis sutikimą būti įdarbintu laimėjimo atveju.</w:t>
      </w:r>
      <w:r w:rsidRPr="00FC782E">
        <w:rPr>
          <w:rFonts w:eastAsia="Times New Roman"/>
          <w:iCs/>
          <w:sz w:val="20"/>
          <w:szCs w:val="20"/>
        </w:rPr>
        <w:t xml:space="preserve"> </w:t>
      </w:r>
      <w:r w:rsidRPr="00FC782E">
        <w:rPr>
          <w:bCs/>
          <w:i/>
          <w:iCs/>
          <w:sz w:val="20"/>
          <w:szCs w:val="20"/>
        </w:rPr>
        <w:t>Tiekėjas, pateikdamas savo užpildytą ir pasirašytą EBVPD, deklaruoja, kad jo pasitelkti specialistai atitinka specialistui keliamus reikalavimus.</w:t>
      </w:r>
    </w:p>
    <w:p w14:paraId="21D1C008" w14:textId="38273F6E" w:rsidR="005C41CB" w:rsidRPr="00680DBE" w:rsidRDefault="005C41CB" w:rsidP="005C41CB">
      <w:pPr>
        <w:spacing w:after="120"/>
        <w:jc w:val="both"/>
        <w:rPr>
          <w:rFonts w:eastAsia="Times New Roman"/>
          <w:i/>
          <w:iCs/>
          <w:sz w:val="20"/>
          <w:szCs w:val="20"/>
        </w:rPr>
      </w:pPr>
    </w:p>
    <w:p w14:paraId="7C960F1E" w14:textId="77777777" w:rsidR="00424629" w:rsidRPr="00680DBE" w:rsidRDefault="00424629" w:rsidP="00424629">
      <w:pPr>
        <w:numPr>
          <w:ilvl w:val="0"/>
          <w:numId w:val="3"/>
        </w:numPr>
        <w:spacing w:line="276" w:lineRule="auto"/>
        <w:jc w:val="center"/>
        <w:rPr>
          <w:rFonts w:eastAsia="Times New Roman"/>
          <w:b/>
          <w:color w:val="000000"/>
          <w:sz w:val="22"/>
          <w:szCs w:val="22"/>
          <w:lang w:eastAsia="lt-LT"/>
        </w:rPr>
      </w:pPr>
      <w:r w:rsidRPr="00680DBE">
        <w:rPr>
          <w:rFonts w:eastAsia="Times New Roman"/>
          <w:b/>
          <w:color w:val="000000"/>
          <w:sz w:val="22"/>
          <w:szCs w:val="22"/>
          <w:lang w:eastAsia="lt-LT"/>
        </w:rPr>
        <w:t>PASIŪLYMO KAINA</w:t>
      </w:r>
    </w:p>
    <w:p w14:paraId="23CEF3A4" w14:textId="77777777" w:rsidR="00424629" w:rsidRPr="00680DBE" w:rsidRDefault="00424629" w:rsidP="005C41CB">
      <w:pPr>
        <w:widowControl w:val="0"/>
        <w:tabs>
          <w:tab w:val="center" w:pos="4153"/>
          <w:tab w:val="right" w:pos="8306"/>
        </w:tabs>
        <w:spacing w:line="20" w:lineRule="atLeast"/>
        <w:ind w:left="34"/>
        <w:jc w:val="both"/>
        <w:rPr>
          <w:rFonts w:eastAsia="Times New Roman"/>
          <w:color w:val="000000"/>
          <w:sz w:val="22"/>
          <w:szCs w:val="22"/>
          <w:lang w:eastAsia="en-US"/>
        </w:rPr>
      </w:pPr>
    </w:p>
    <w:p w14:paraId="1F866FCD" w14:textId="1E531C5F" w:rsidR="00A87126" w:rsidRPr="00680DBE" w:rsidRDefault="00424629" w:rsidP="00436342">
      <w:pPr>
        <w:spacing w:line="20" w:lineRule="atLeast"/>
        <w:ind w:left="34"/>
        <w:jc w:val="both"/>
        <w:rPr>
          <w:rFonts w:eastAsia="Times New Roman"/>
          <w:sz w:val="22"/>
          <w:szCs w:val="22"/>
          <w:lang w:eastAsia="en-US"/>
        </w:rPr>
      </w:pPr>
      <w:r w:rsidRPr="00680DBE">
        <w:rPr>
          <w:rFonts w:eastAsia="Calibri"/>
          <w:sz w:val="22"/>
          <w:szCs w:val="22"/>
          <w:lang w:eastAsia="en-US"/>
        </w:rPr>
        <w:t>Mes siūlome</w:t>
      </w:r>
      <w:r w:rsidRPr="00680DBE">
        <w:rPr>
          <w:rFonts w:eastAsia="Times New Roman"/>
          <w:sz w:val="22"/>
          <w:szCs w:val="22"/>
          <w:lang w:eastAsia="en-US"/>
        </w:rPr>
        <w:t>:</w:t>
      </w:r>
    </w:p>
    <w:tbl>
      <w:tblPr>
        <w:tblW w:w="10065" w:type="dxa"/>
        <w:tblLayout w:type="fixed"/>
        <w:tblLook w:val="04A0" w:firstRow="1" w:lastRow="0" w:firstColumn="1" w:lastColumn="0" w:noHBand="0" w:noVBand="1"/>
      </w:tblPr>
      <w:tblGrid>
        <w:gridCol w:w="703"/>
        <w:gridCol w:w="3827"/>
        <w:gridCol w:w="1277"/>
        <w:gridCol w:w="1560"/>
        <w:gridCol w:w="1559"/>
        <w:gridCol w:w="1139"/>
      </w:tblGrid>
      <w:tr w:rsidR="001C4603" w:rsidRPr="00680DBE" w14:paraId="65EE91E9" w14:textId="39F9001D" w:rsidTr="00680DBE">
        <w:trPr>
          <w:trHeight w:val="1160"/>
          <w:tblHeader/>
        </w:trPr>
        <w:tc>
          <w:tcPr>
            <w:tcW w:w="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07FEE" w14:textId="77777777" w:rsidR="001C4603" w:rsidRPr="00680DBE" w:rsidRDefault="001C4603" w:rsidP="00DC5B59">
            <w:pPr>
              <w:jc w:val="center"/>
              <w:rPr>
                <w:rFonts w:eastAsia="Times New Roman"/>
                <w:b/>
                <w:bCs/>
                <w:sz w:val="22"/>
                <w:szCs w:val="22"/>
              </w:rPr>
            </w:pPr>
          </w:p>
          <w:p w14:paraId="0C36AB12" w14:textId="4D934A26" w:rsidR="001C4603" w:rsidRPr="00680DBE" w:rsidRDefault="001C4603" w:rsidP="00DC5B59">
            <w:pPr>
              <w:jc w:val="center"/>
              <w:rPr>
                <w:rFonts w:eastAsia="Times New Roman"/>
                <w:b/>
                <w:bCs/>
                <w:sz w:val="22"/>
                <w:szCs w:val="22"/>
              </w:rPr>
            </w:pPr>
            <w:r w:rsidRPr="00680DBE">
              <w:rPr>
                <w:rFonts w:eastAsia="Times New Roman"/>
                <w:b/>
                <w:bCs/>
                <w:sz w:val="22"/>
                <w:szCs w:val="22"/>
              </w:rPr>
              <w:t>Eil. Nr.</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E1E823" w14:textId="77777777" w:rsidR="001C4603" w:rsidRPr="00680DBE" w:rsidRDefault="001C4603" w:rsidP="00DC5B59">
            <w:pPr>
              <w:jc w:val="center"/>
              <w:rPr>
                <w:rFonts w:eastAsia="Times New Roman"/>
                <w:b/>
                <w:bCs/>
                <w:sz w:val="22"/>
                <w:szCs w:val="22"/>
              </w:rPr>
            </w:pPr>
          </w:p>
          <w:p w14:paraId="284D9BA5" w14:textId="15E9795F" w:rsidR="001C4603" w:rsidRPr="00680DBE" w:rsidRDefault="001C4603" w:rsidP="00DC5B59">
            <w:pPr>
              <w:jc w:val="center"/>
              <w:rPr>
                <w:rFonts w:eastAsia="Times New Roman"/>
                <w:b/>
                <w:bCs/>
                <w:sz w:val="22"/>
                <w:szCs w:val="22"/>
              </w:rPr>
            </w:pPr>
            <w:r w:rsidRPr="00680DBE">
              <w:rPr>
                <w:rFonts w:eastAsia="Times New Roman"/>
                <w:b/>
                <w:bCs/>
                <w:sz w:val="22"/>
                <w:szCs w:val="22"/>
              </w:rPr>
              <w:t>Pirkimo objektas</w:t>
            </w:r>
          </w:p>
        </w:tc>
        <w:tc>
          <w:tcPr>
            <w:tcW w:w="127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06561BF" w14:textId="77777777" w:rsidR="001C4603" w:rsidRPr="00680DBE" w:rsidRDefault="001C4603" w:rsidP="00DC5B59">
            <w:pPr>
              <w:jc w:val="center"/>
              <w:rPr>
                <w:rFonts w:eastAsia="Times New Roman"/>
                <w:b/>
                <w:bCs/>
                <w:sz w:val="22"/>
                <w:szCs w:val="22"/>
              </w:rPr>
            </w:pPr>
          </w:p>
          <w:p w14:paraId="4458D512" w14:textId="10888510" w:rsidR="001C4603" w:rsidRPr="00680DBE" w:rsidRDefault="001C4603" w:rsidP="00DC5B59">
            <w:pPr>
              <w:jc w:val="center"/>
              <w:rPr>
                <w:rFonts w:eastAsia="Times New Roman"/>
                <w:b/>
                <w:bCs/>
                <w:sz w:val="22"/>
                <w:szCs w:val="22"/>
              </w:rPr>
            </w:pPr>
            <w:r w:rsidRPr="00680DBE">
              <w:rPr>
                <w:rFonts w:eastAsia="Times New Roman"/>
                <w:b/>
                <w:bCs/>
                <w:sz w:val="22"/>
                <w:szCs w:val="22"/>
              </w:rPr>
              <w:t>Mato vnt.</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F2DBFF" w14:textId="1FBFFC97" w:rsidR="001C4603" w:rsidRPr="00680DBE" w:rsidRDefault="001C4603" w:rsidP="00DC5B59">
            <w:pPr>
              <w:jc w:val="center"/>
              <w:rPr>
                <w:rFonts w:eastAsia="Times New Roman"/>
                <w:b/>
                <w:bCs/>
                <w:sz w:val="22"/>
                <w:szCs w:val="22"/>
              </w:rPr>
            </w:pPr>
            <w:r w:rsidRPr="00680DBE">
              <w:rPr>
                <w:rFonts w:eastAsia="Times New Roman"/>
                <w:b/>
                <w:bCs/>
                <w:sz w:val="22"/>
                <w:szCs w:val="22"/>
              </w:rPr>
              <w:t>Preliminarus kiekis per 5 metus, skirtas tik pasiūlymų įvertinimui</w:t>
            </w:r>
            <w:r w:rsidRPr="00680DBE">
              <w:rPr>
                <w:rStyle w:val="Puslapioinaosnuoroda"/>
                <w:rFonts w:eastAsia="Times New Roman"/>
                <w:b/>
                <w:bCs/>
                <w:sz w:val="22"/>
                <w:szCs w:val="22"/>
              </w:rPr>
              <w:footnoteReference w:id="6"/>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BD1701" w14:textId="2F5996BD" w:rsidR="009B7278" w:rsidRPr="00680DBE" w:rsidRDefault="009B7278" w:rsidP="00DC5B59">
            <w:pPr>
              <w:jc w:val="center"/>
              <w:rPr>
                <w:rFonts w:eastAsia="Times New Roman"/>
                <w:b/>
                <w:bCs/>
                <w:sz w:val="22"/>
                <w:szCs w:val="22"/>
              </w:rPr>
            </w:pPr>
            <w:r w:rsidRPr="00680DBE">
              <w:rPr>
                <w:rFonts w:eastAsia="Times New Roman"/>
                <w:b/>
                <w:bCs/>
                <w:sz w:val="22"/>
                <w:szCs w:val="22"/>
              </w:rPr>
              <w:t>Vieneto įkainis be PVM</w:t>
            </w:r>
          </w:p>
        </w:tc>
        <w:tc>
          <w:tcPr>
            <w:tcW w:w="113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863CF1" w14:textId="42BC617C" w:rsidR="001C4603" w:rsidRPr="00680DBE" w:rsidRDefault="009B7278" w:rsidP="00680DBE">
            <w:pPr>
              <w:jc w:val="center"/>
              <w:rPr>
                <w:rFonts w:eastAsia="Times New Roman"/>
                <w:b/>
                <w:bCs/>
                <w:sz w:val="22"/>
                <w:szCs w:val="22"/>
              </w:rPr>
            </w:pPr>
            <w:r w:rsidRPr="00680DBE">
              <w:rPr>
                <w:rFonts w:eastAsia="Times New Roman"/>
                <w:b/>
                <w:bCs/>
                <w:sz w:val="22"/>
                <w:szCs w:val="22"/>
              </w:rPr>
              <w:t>Kaina Eur be PVM</w:t>
            </w:r>
          </w:p>
        </w:tc>
      </w:tr>
      <w:tr w:rsidR="001C4603" w:rsidRPr="00680DBE" w14:paraId="2704C2C2" w14:textId="264F6411" w:rsidTr="00680DBE">
        <w:trPr>
          <w:trHeight w:val="290"/>
        </w:trPr>
        <w:tc>
          <w:tcPr>
            <w:tcW w:w="703"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609467" w14:textId="77777777" w:rsidR="001C4603" w:rsidRPr="00680DBE" w:rsidRDefault="001C4603" w:rsidP="00145251">
            <w:pPr>
              <w:rPr>
                <w:rFonts w:eastAsia="Times New Roman"/>
                <w:i/>
                <w:iCs/>
                <w:sz w:val="22"/>
                <w:szCs w:val="22"/>
              </w:rPr>
            </w:pPr>
            <w:r w:rsidRPr="00680DBE">
              <w:rPr>
                <w:rFonts w:eastAsia="Times New Roman"/>
                <w:i/>
                <w:iCs/>
                <w:sz w:val="22"/>
                <w:szCs w:val="22"/>
              </w:rPr>
              <w:t>1</w:t>
            </w:r>
          </w:p>
        </w:tc>
        <w:tc>
          <w:tcPr>
            <w:tcW w:w="3827" w:type="dxa"/>
            <w:tcBorders>
              <w:top w:val="nil"/>
              <w:left w:val="nil"/>
              <w:bottom w:val="single" w:sz="4" w:space="0" w:color="auto"/>
              <w:right w:val="single" w:sz="4" w:space="0" w:color="auto"/>
            </w:tcBorders>
            <w:shd w:val="clear" w:color="auto" w:fill="FFFFFF" w:themeFill="background1"/>
            <w:vAlign w:val="center"/>
            <w:hideMark/>
          </w:tcPr>
          <w:p w14:paraId="7029F773" w14:textId="77777777" w:rsidR="001C4603" w:rsidRPr="00680DBE" w:rsidRDefault="001C4603" w:rsidP="00145251">
            <w:pPr>
              <w:jc w:val="center"/>
              <w:rPr>
                <w:rFonts w:eastAsia="Times New Roman"/>
                <w:i/>
                <w:iCs/>
                <w:sz w:val="22"/>
                <w:szCs w:val="22"/>
              </w:rPr>
            </w:pPr>
            <w:r w:rsidRPr="00680DBE">
              <w:rPr>
                <w:rFonts w:eastAsia="Times New Roman"/>
                <w:i/>
                <w:iCs/>
                <w:sz w:val="22"/>
                <w:szCs w:val="22"/>
              </w:rPr>
              <w:t>2</w:t>
            </w:r>
          </w:p>
        </w:tc>
        <w:tc>
          <w:tcPr>
            <w:tcW w:w="1277" w:type="dxa"/>
            <w:tcBorders>
              <w:top w:val="nil"/>
              <w:left w:val="nil"/>
              <w:bottom w:val="single" w:sz="4" w:space="0" w:color="auto"/>
              <w:right w:val="single" w:sz="4" w:space="0" w:color="auto"/>
            </w:tcBorders>
            <w:shd w:val="clear" w:color="auto" w:fill="FFFFFF" w:themeFill="background1"/>
            <w:noWrap/>
            <w:vAlign w:val="center"/>
            <w:hideMark/>
          </w:tcPr>
          <w:p w14:paraId="1506F449" w14:textId="77777777" w:rsidR="001C4603" w:rsidRPr="00680DBE" w:rsidRDefault="001C4603" w:rsidP="00145251">
            <w:pPr>
              <w:jc w:val="center"/>
              <w:rPr>
                <w:rFonts w:eastAsia="Times New Roman"/>
                <w:i/>
                <w:iCs/>
                <w:sz w:val="22"/>
                <w:szCs w:val="22"/>
              </w:rPr>
            </w:pPr>
            <w:r w:rsidRPr="00680DBE">
              <w:rPr>
                <w:rFonts w:eastAsia="Times New Roman"/>
                <w:i/>
                <w:iCs/>
                <w:sz w:val="22"/>
                <w:szCs w:val="22"/>
              </w:rPr>
              <w:t>3</w:t>
            </w:r>
          </w:p>
        </w:tc>
        <w:tc>
          <w:tcPr>
            <w:tcW w:w="1560" w:type="dxa"/>
            <w:tcBorders>
              <w:top w:val="nil"/>
              <w:left w:val="nil"/>
              <w:bottom w:val="single" w:sz="4" w:space="0" w:color="auto"/>
              <w:right w:val="single" w:sz="4" w:space="0" w:color="auto"/>
            </w:tcBorders>
            <w:shd w:val="clear" w:color="auto" w:fill="FFFFFF" w:themeFill="background1"/>
            <w:vAlign w:val="center"/>
            <w:hideMark/>
          </w:tcPr>
          <w:p w14:paraId="46D65196" w14:textId="77777777" w:rsidR="001C4603" w:rsidRPr="00680DBE" w:rsidRDefault="001C4603" w:rsidP="00145251">
            <w:pPr>
              <w:jc w:val="center"/>
              <w:rPr>
                <w:rFonts w:eastAsia="Times New Roman"/>
                <w:i/>
                <w:iCs/>
                <w:sz w:val="22"/>
                <w:szCs w:val="22"/>
              </w:rPr>
            </w:pPr>
            <w:r w:rsidRPr="00680DBE">
              <w:rPr>
                <w:rFonts w:eastAsia="Times New Roman"/>
                <w:i/>
                <w:iCs/>
                <w:sz w:val="22"/>
                <w:szCs w:val="22"/>
              </w:rPr>
              <w:t>4</w:t>
            </w:r>
          </w:p>
        </w:tc>
        <w:tc>
          <w:tcPr>
            <w:tcW w:w="1559" w:type="dxa"/>
            <w:tcBorders>
              <w:top w:val="nil"/>
              <w:left w:val="nil"/>
              <w:bottom w:val="single" w:sz="4" w:space="0" w:color="auto"/>
              <w:right w:val="single" w:sz="4" w:space="0" w:color="auto"/>
            </w:tcBorders>
            <w:shd w:val="clear" w:color="auto" w:fill="FFFFFF" w:themeFill="background1"/>
          </w:tcPr>
          <w:p w14:paraId="4B202FD2" w14:textId="5410EACD" w:rsidR="001C4603" w:rsidRPr="00680DBE" w:rsidRDefault="009B7278" w:rsidP="00145251">
            <w:pPr>
              <w:jc w:val="center"/>
              <w:rPr>
                <w:rFonts w:eastAsia="Times New Roman"/>
                <w:i/>
                <w:iCs/>
                <w:sz w:val="22"/>
                <w:szCs w:val="22"/>
              </w:rPr>
            </w:pPr>
            <w:r w:rsidRPr="00680DBE">
              <w:rPr>
                <w:rFonts w:eastAsia="Times New Roman"/>
                <w:i/>
                <w:iCs/>
                <w:sz w:val="22"/>
                <w:szCs w:val="22"/>
              </w:rPr>
              <w:t>5</w:t>
            </w:r>
          </w:p>
        </w:tc>
        <w:tc>
          <w:tcPr>
            <w:tcW w:w="1139" w:type="dxa"/>
            <w:tcBorders>
              <w:top w:val="nil"/>
              <w:left w:val="nil"/>
              <w:bottom w:val="single" w:sz="4" w:space="0" w:color="auto"/>
              <w:right w:val="single" w:sz="4" w:space="0" w:color="auto"/>
            </w:tcBorders>
            <w:shd w:val="clear" w:color="auto" w:fill="FFFFFF" w:themeFill="background1"/>
          </w:tcPr>
          <w:p w14:paraId="4EBEAE1A" w14:textId="4FDD4EA2" w:rsidR="001C4603" w:rsidRPr="00680DBE" w:rsidRDefault="00680DBE" w:rsidP="00145251">
            <w:pPr>
              <w:jc w:val="center"/>
              <w:rPr>
                <w:rFonts w:eastAsia="Times New Roman"/>
                <w:i/>
                <w:iCs/>
                <w:sz w:val="22"/>
                <w:szCs w:val="22"/>
              </w:rPr>
            </w:pPr>
            <w:r w:rsidRPr="00680DBE">
              <w:rPr>
                <w:rFonts w:eastAsia="Times New Roman"/>
                <w:i/>
                <w:iCs/>
                <w:sz w:val="22"/>
                <w:szCs w:val="22"/>
              </w:rPr>
              <w:t xml:space="preserve">4 x 5 = </w:t>
            </w:r>
            <w:r w:rsidR="009B7278" w:rsidRPr="00680DBE">
              <w:rPr>
                <w:rFonts w:eastAsia="Times New Roman"/>
                <w:i/>
                <w:iCs/>
                <w:sz w:val="22"/>
                <w:szCs w:val="22"/>
              </w:rPr>
              <w:t>6</w:t>
            </w:r>
          </w:p>
        </w:tc>
      </w:tr>
      <w:tr w:rsidR="00436342" w:rsidRPr="00680DBE" w14:paraId="571A53EB" w14:textId="56202D70" w:rsidTr="00680DBE">
        <w:trPr>
          <w:trHeight w:val="321"/>
        </w:trPr>
        <w:tc>
          <w:tcPr>
            <w:tcW w:w="703"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7CB04917" w14:textId="77777777" w:rsidR="00436342" w:rsidRPr="00680DBE" w:rsidRDefault="00436342" w:rsidP="00145251">
            <w:pPr>
              <w:rPr>
                <w:rFonts w:eastAsia="Times New Roman"/>
                <w:b/>
                <w:bCs/>
                <w:sz w:val="22"/>
                <w:szCs w:val="22"/>
              </w:rPr>
            </w:pPr>
            <w:r w:rsidRPr="00680DBE">
              <w:rPr>
                <w:rFonts w:eastAsia="Times New Roman"/>
                <w:b/>
                <w:bCs/>
                <w:sz w:val="22"/>
                <w:szCs w:val="22"/>
              </w:rPr>
              <w:t>1.</w:t>
            </w:r>
          </w:p>
        </w:tc>
        <w:tc>
          <w:tcPr>
            <w:tcW w:w="9362" w:type="dxa"/>
            <w:gridSpan w:val="5"/>
            <w:tcBorders>
              <w:top w:val="nil"/>
              <w:left w:val="nil"/>
              <w:bottom w:val="single" w:sz="4" w:space="0" w:color="auto"/>
              <w:right w:val="single" w:sz="4" w:space="0" w:color="auto"/>
            </w:tcBorders>
            <w:shd w:val="clear" w:color="auto" w:fill="D9D9D9" w:themeFill="background1" w:themeFillShade="D9"/>
            <w:hideMark/>
          </w:tcPr>
          <w:p w14:paraId="2B7C044B" w14:textId="5081D4FF" w:rsidR="00436342" w:rsidRPr="00680DBE" w:rsidRDefault="00436342" w:rsidP="00145251">
            <w:pPr>
              <w:rPr>
                <w:rFonts w:eastAsia="Times New Roman"/>
                <w:b/>
                <w:bCs/>
                <w:sz w:val="22"/>
                <w:szCs w:val="22"/>
              </w:rPr>
            </w:pPr>
            <w:r w:rsidRPr="00680DBE">
              <w:rPr>
                <w:rFonts w:eastAsia="Times New Roman"/>
                <w:b/>
                <w:bCs/>
                <w:sz w:val="22"/>
                <w:szCs w:val="22"/>
              </w:rPr>
              <w:t>Saugyklos nuoma:</w:t>
            </w:r>
          </w:p>
        </w:tc>
      </w:tr>
      <w:tr w:rsidR="005D072A" w:rsidRPr="00680DBE" w14:paraId="60FA8CAA" w14:textId="324044F6"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hideMark/>
          </w:tcPr>
          <w:p w14:paraId="28123C7C" w14:textId="77777777" w:rsidR="005D072A" w:rsidRPr="00680DBE" w:rsidRDefault="005D072A" w:rsidP="005D072A">
            <w:pPr>
              <w:rPr>
                <w:rFonts w:eastAsia="Times New Roman"/>
                <w:sz w:val="22"/>
                <w:szCs w:val="22"/>
              </w:rPr>
            </w:pPr>
            <w:r w:rsidRPr="00680DBE">
              <w:rPr>
                <w:rFonts w:eastAsia="Times New Roman"/>
                <w:sz w:val="22"/>
                <w:szCs w:val="22"/>
              </w:rPr>
              <w:t>1.1.</w:t>
            </w:r>
          </w:p>
        </w:tc>
        <w:tc>
          <w:tcPr>
            <w:tcW w:w="3827" w:type="dxa"/>
            <w:tcBorders>
              <w:top w:val="nil"/>
              <w:left w:val="nil"/>
              <w:bottom w:val="single" w:sz="4" w:space="0" w:color="auto"/>
              <w:right w:val="single" w:sz="4" w:space="0" w:color="auto"/>
            </w:tcBorders>
            <w:shd w:val="clear" w:color="auto" w:fill="auto"/>
            <w:hideMark/>
          </w:tcPr>
          <w:p w14:paraId="5EA719EA" w14:textId="77777777" w:rsidR="005D072A" w:rsidRPr="00680DBE" w:rsidRDefault="005D072A" w:rsidP="005D072A">
            <w:pPr>
              <w:rPr>
                <w:rFonts w:eastAsia="Times New Roman"/>
                <w:sz w:val="22"/>
                <w:szCs w:val="22"/>
              </w:rPr>
            </w:pPr>
            <w:r w:rsidRPr="00680DBE">
              <w:rPr>
                <w:rFonts w:eastAsia="Times New Roman"/>
                <w:sz w:val="22"/>
                <w:szCs w:val="22"/>
              </w:rPr>
              <w:t>Archyvinių dokumentų saugojimas 1 mėn. laikotarpiui (vieno tiesinio metro kaina 1 mėnesio laikotarpiui)</w:t>
            </w:r>
          </w:p>
        </w:tc>
        <w:tc>
          <w:tcPr>
            <w:tcW w:w="1277" w:type="dxa"/>
            <w:tcBorders>
              <w:top w:val="nil"/>
              <w:left w:val="nil"/>
              <w:bottom w:val="single" w:sz="4" w:space="0" w:color="auto"/>
              <w:right w:val="single" w:sz="4" w:space="0" w:color="auto"/>
            </w:tcBorders>
            <w:shd w:val="clear" w:color="auto" w:fill="auto"/>
            <w:noWrap/>
            <w:hideMark/>
          </w:tcPr>
          <w:p w14:paraId="4B9A210A" w14:textId="77777777" w:rsidR="005D072A" w:rsidRPr="00680DBE" w:rsidRDefault="005D072A" w:rsidP="00680DBE">
            <w:pPr>
              <w:ind w:left="-104" w:right="-110"/>
              <w:jc w:val="center"/>
              <w:rPr>
                <w:rFonts w:eastAsia="Times New Roman"/>
                <w:sz w:val="22"/>
                <w:szCs w:val="22"/>
              </w:rPr>
            </w:pPr>
            <w:r w:rsidRPr="00680DBE">
              <w:rPr>
                <w:rFonts w:eastAsia="Times New Roman"/>
                <w:sz w:val="22"/>
                <w:szCs w:val="22"/>
              </w:rPr>
              <w:t>tiesinių metrų/mėn.</w:t>
            </w:r>
          </w:p>
          <w:p w14:paraId="72F26036" w14:textId="77777777" w:rsidR="005D072A" w:rsidRPr="00680DBE" w:rsidRDefault="005D072A" w:rsidP="005D072A">
            <w:pPr>
              <w:jc w:val="center"/>
              <w:rPr>
                <w:rFonts w:eastAsia="Times New Roman"/>
                <w:sz w:val="22"/>
                <w:szCs w:val="22"/>
              </w:rPr>
            </w:pPr>
          </w:p>
        </w:tc>
        <w:tc>
          <w:tcPr>
            <w:tcW w:w="1560" w:type="dxa"/>
            <w:tcBorders>
              <w:top w:val="nil"/>
              <w:left w:val="nil"/>
              <w:bottom w:val="single" w:sz="4" w:space="0" w:color="auto"/>
              <w:right w:val="single" w:sz="4" w:space="0" w:color="auto"/>
            </w:tcBorders>
            <w:shd w:val="clear" w:color="auto" w:fill="auto"/>
            <w:noWrap/>
            <w:hideMark/>
          </w:tcPr>
          <w:p w14:paraId="5761E0D1" w14:textId="77777777" w:rsidR="005D072A" w:rsidRPr="00680DBE" w:rsidRDefault="005D072A" w:rsidP="005D072A">
            <w:pPr>
              <w:jc w:val="center"/>
              <w:rPr>
                <w:rFonts w:eastAsia="Times New Roman"/>
                <w:b/>
                <w:bCs/>
                <w:sz w:val="22"/>
                <w:szCs w:val="22"/>
              </w:rPr>
            </w:pPr>
            <w:r w:rsidRPr="00680DBE">
              <w:rPr>
                <w:rFonts w:eastAsia="Times New Roman"/>
                <w:b/>
                <w:bCs/>
                <w:sz w:val="22"/>
                <w:szCs w:val="22"/>
              </w:rPr>
              <w:t>2000</w:t>
            </w:r>
          </w:p>
        </w:tc>
        <w:tc>
          <w:tcPr>
            <w:tcW w:w="1559" w:type="dxa"/>
            <w:tcBorders>
              <w:top w:val="nil"/>
              <w:left w:val="nil"/>
              <w:bottom w:val="single" w:sz="6" w:space="0" w:color="000000"/>
              <w:right w:val="single" w:sz="6" w:space="0" w:color="000000"/>
            </w:tcBorders>
            <w:shd w:val="clear" w:color="auto" w:fill="FFFFFF"/>
          </w:tcPr>
          <w:p w14:paraId="38E0CED5" w14:textId="10D8F6C5" w:rsidR="005D072A" w:rsidRPr="00680DBE" w:rsidRDefault="005D072A" w:rsidP="005D072A">
            <w:pPr>
              <w:jc w:val="center"/>
              <w:rPr>
                <w:rFonts w:eastAsia="Times New Roman"/>
                <w:b/>
                <w:bCs/>
                <w:sz w:val="22"/>
                <w:szCs w:val="22"/>
              </w:rPr>
            </w:pPr>
          </w:p>
        </w:tc>
        <w:tc>
          <w:tcPr>
            <w:tcW w:w="1139" w:type="dxa"/>
            <w:tcBorders>
              <w:top w:val="nil"/>
              <w:left w:val="nil"/>
              <w:bottom w:val="single" w:sz="6" w:space="0" w:color="000000"/>
              <w:right w:val="single" w:sz="6" w:space="0" w:color="000000"/>
            </w:tcBorders>
            <w:shd w:val="clear" w:color="auto" w:fill="FFFFFF"/>
          </w:tcPr>
          <w:p w14:paraId="66A26715" w14:textId="1B36654D" w:rsidR="005D072A" w:rsidRPr="00680DBE" w:rsidRDefault="005D072A" w:rsidP="005D072A">
            <w:pPr>
              <w:jc w:val="center"/>
              <w:rPr>
                <w:rFonts w:eastAsia="Times New Roman"/>
                <w:b/>
                <w:bCs/>
                <w:sz w:val="22"/>
                <w:szCs w:val="22"/>
              </w:rPr>
            </w:pPr>
          </w:p>
        </w:tc>
      </w:tr>
      <w:tr w:rsidR="00436342" w:rsidRPr="00680DBE" w14:paraId="4BF66C56" w14:textId="5E6480A2" w:rsidTr="00680DBE">
        <w:trPr>
          <w:trHeight w:val="290"/>
        </w:trPr>
        <w:tc>
          <w:tcPr>
            <w:tcW w:w="703"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06F32E54" w14:textId="77777777" w:rsidR="00436342" w:rsidRPr="00680DBE" w:rsidRDefault="00436342" w:rsidP="005D072A">
            <w:pPr>
              <w:rPr>
                <w:rFonts w:eastAsia="Times New Roman"/>
                <w:b/>
                <w:bCs/>
                <w:sz w:val="22"/>
                <w:szCs w:val="22"/>
              </w:rPr>
            </w:pPr>
            <w:r w:rsidRPr="00680DBE">
              <w:rPr>
                <w:rFonts w:eastAsia="Times New Roman"/>
                <w:b/>
                <w:bCs/>
                <w:sz w:val="22"/>
                <w:szCs w:val="22"/>
              </w:rPr>
              <w:t>2.</w:t>
            </w:r>
          </w:p>
        </w:tc>
        <w:tc>
          <w:tcPr>
            <w:tcW w:w="9362" w:type="dxa"/>
            <w:gridSpan w:val="5"/>
            <w:tcBorders>
              <w:top w:val="nil"/>
              <w:left w:val="nil"/>
              <w:bottom w:val="single" w:sz="4" w:space="0" w:color="auto"/>
              <w:right w:val="single" w:sz="4" w:space="0" w:color="auto"/>
            </w:tcBorders>
            <w:shd w:val="clear" w:color="auto" w:fill="D9D9D9" w:themeFill="background1" w:themeFillShade="D9"/>
            <w:hideMark/>
          </w:tcPr>
          <w:p w14:paraId="50A7A26A" w14:textId="223C9881" w:rsidR="00436342" w:rsidRPr="00680DBE" w:rsidRDefault="00436342" w:rsidP="00436342">
            <w:pPr>
              <w:rPr>
                <w:rFonts w:eastAsia="Times New Roman"/>
                <w:b/>
                <w:bCs/>
                <w:sz w:val="22"/>
                <w:szCs w:val="22"/>
              </w:rPr>
            </w:pPr>
            <w:r w:rsidRPr="00680DBE">
              <w:rPr>
                <w:rFonts w:eastAsia="Times New Roman"/>
                <w:b/>
                <w:bCs/>
                <w:sz w:val="22"/>
                <w:szCs w:val="22"/>
              </w:rPr>
              <w:t>Archyvo vienkartinis perėmimas:</w:t>
            </w:r>
          </w:p>
        </w:tc>
      </w:tr>
      <w:tr w:rsidR="00A71463" w:rsidRPr="00680DBE" w14:paraId="57C1DC53" w14:textId="68BBDBB8" w:rsidTr="00680DBE">
        <w:trPr>
          <w:trHeight w:val="870"/>
        </w:trPr>
        <w:tc>
          <w:tcPr>
            <w:tcW w:w="703" w:type="dxa"/>
            <w:tcBorders>
              <w:top w:val="nil"/>
              <w:left w:val="single" w:sz="4" w:space="0" w:color="auto"/>
              <w:bottom w:val="single" w:sz="4" w:space="0" w:color="auto"/>
              <w:right w:val="single" w:sz="4" w:space="0" w:color="auto"/>
            </w:tcBorders>
            <w:shd w:val="clear" w:color="auto" w:fill="auto"/>
            <w:noWrap/>
            <w:hideMark/>
          </w:tcPr>
          <w:p w14:paraId="47A7073E" w14:textId="77777777" w:rsidR="00A71463" w:rsidRPr="00680DBE" w:rsidRDefault="00A71463" w:rsidP="00A71463">
            <w:pPr>
              <w:rPr>
                <w:rFonts w:eastAsia="Times New Roman"/>
                <w:sz w:val="22"/>
                <w:szCs w:val="22"/>
              </w:rPr>
            </w:pPr>
            <w:r w:rsidRPr="00680DBE">
              <w:rPr>
                <w:rFonts w:eastAsia="Times New Roman"/>
                <w:sz w:val="22"/>
                <w:szCs w:val="22"/>
              </w:rPr>
              <w:t>2.1.</w:t>
            </w:r>
          </w:p>
        </w:tc>
        <w:tc>
          <w:tcPr>
            <w:tcW w:w="3827" w:type="dxa"/>
            <w:tcBorders>
              <w:top w:val="nil"/>
              <w:left w:val="nil"/>
              <w:bottom w:val="single" w:sz="4" w:space="0" w:color="auto"/>
              <w:right w:val="single" w:sz="4" w:space="0" w:color="auto"/>
            </w:tcBorders>
            <w:shd w:val="clear" w:color="auto" w:fill="auto"/>
            <w:hideMark/>
          </w:tcPr>
          <w:p w14:paraId="6DCDB3DB" w14:textId="77777777" w:rsidR="00A71463" w:rsidRPr="00680DBE" w:rsidRDefault="00A71463" w:rsidP="00A71463">
            <w:pPr>
              <w:rPr>
                <w:rFonts w:eastAsia="Times New Roman"/>
                <w:sz w:val="22"/>
                <w:szCs w:val="22"/>
              </w:rPr>
            </w:pPr>
            <w:r w:rsidRPr="00680DBE">
              <w:rPr>
                <w:rFonts w:eastAsia="Times New Roman"/>
                <w:sz w:val="22"/>
                <w:szCs w:val="22"/>
              </w:rPr>
              <w:t xml:space="preserve">Vienkartinis archyvo bylų perėmimas į laimėjusio paslaugų teikėjo saugyklą, perimamų bylų sutikrinimas pagal pateiktus sąrašus (perdavimo aktus), bylos/dėžės unikalaus (identifikavimo) numerio/kodo (pagal poreikį) suteikimas </w:t>
            </w:r>
          </w:p>
        </w:tc>
        <w:tc>
          <w:tcPr>
            <w:tcW w:w="1277" w:type="dxa"/>
            <w:tcBorders>
              <w:top w:val="nil"/>
              <w:left w:val="nil"/>
              <w:bottom w:val="single" w:sz="4" w:space="0" w:color="auto"/>
              <w:right w:val="single" w:sz="4" w:space="0" w:color="auto"/>
            </w:tcBorders>
            <w:shd w:val="clear" w:color="auto" w:fill="auto"/>
            <w:noWrap/>
            <w:hideMark/>
          </w:tcPr>
          <w:p w14:paraId="0779CCB4" w14:textId="77777777" w:rsidR="00A71463" w:rsidRPr="00680DBE" w:rsidRDefault="00A71463" w:rsidP="00A71463">
            <w:pPr>
              <w:jc w:val="center"/>
              <w:rPr>
                <w:rFonts w:eastAsia="Times New Roman"/>
                <w:sz w:val="22"/>
                <w:szCs w:val="22"/>
              </w:rPr>
            </w:pPr>
            <w:r w:rsidRPr="00680DBE">
              <w:rPr>
                <w:rFonts w:eastAsia="Times New Roman"/>
                <w:sz w:val="22"/>
                <w:szCs w:val="22"/>
              </w:rPr>
              <w:t>tiesinių metrų</w:t>
            </w:r>
          </w:p>
        </w:tc>
        <w:tc>
          <w:tcPr>
            <w:tcW w:w="1560" w:type="dxa"/>
            <w:tcBorders>
              <w:top w:val="nil"/>
              <w:left w:val="nil"/>
              <w:bottom w:val="single" w:sz="4" w:space="0" w:color="auto"/>
              <w:right w:val="single" w:sz="4" w:space="0" w:color="auto"/>
            </w:tcBorders>
            <w:shd w:val="clear" w:color="auto" w:fill="auto"/>
            <w:noWrap/>
            <w:hideMark/>
          </w:tcPr>
          <w:p w14:paraId="66AEB77B" w14:textId="77777777" w:rsidR="00A71463" w:rsidRPr="00680DBE" w:rsidRDefault="00A71463" w:rsidP="00A71463">
            <w:pPr>
              <w:jc w:val="center"/>
              <w:rPr>
                <w:rFonts w:eastAsia="Times New Roman"/>
                <w:b/>
                <w:bCs/>
                <w:sz w:val="22"/>
                <w:szCs w:val="22"/>
              </w:rPr>
            </w:pPr>
            <w:r w:rsidRPr="00680DBE">
              <w:rPr>
                <w:rFonts w:eastAsia="Times New Roman"/>
                <w:b/>
                <w:bCs/>
                <w:sz w:val="22"/>
                <w:szCs w:val="22"/>
              </w:rPr>
              <w:t xml:space="preserve">2000 </w:t>
            </w:r>
          </w:p>
        </w:tc>
        <w:tc>
          <w:tcPr>
            <w:tcW w:w="1559" w:type="dxa"/>
            <w:tcBorders>
              <w:top w:val="nil"/>
              <w:left w:val="nil"/>
              <w:bottom w:val="single" w:sz="6" w:space="0" w:color="000000"/>
              <w:right w:val="single" w:sz="6" w:space="0" w:color="000000"/>
            </w:tcBorders>
            <w:shd w:val="clear" w:color="auto" w:fill="FFFFFF"/>
          </w:tcPr>
          <w:p w14:paraId="3EBF53FC" w14:textId="2F879608" w:rsidR="00A71463" w:rsidRPr="00680DBE" w:rsidRDefault="00A71463" w:rsidP="00A71463">
            <w:pPr>
              <w:jc w:val="center"/>
              <w:rPr>
                <w:rFonts w:eastAsia="Times New Roman"/>
                <w:b/>
                <w:bCs/>
                <w:sz w:val="22"/>
                <w:szCs w:val="22"/>
              </w:rPr>
            </w:pPr>
          </w:p>
        </w:tc>
        <w:tc>
          <w:tcPr>
            <w:tcW w:w="1139" w:type="dxa"/>
            <w:tcBorders>
              <w:top w:val="nil"/>
              <w:left w:val="nil"/>
              <w:bottom w:val="single" w:sz="6" w:space="0" w:color="000000"/>
              <w:right w:val="single" w:sz="6" w:space="0" w:color="000000"/>
            </w:tcBorders>
            <w:shd w:val="clear" w:color="auto" w:fill="FFFFFF"/>
          </w:tcPr>
          <w:p w14:paraId="09E90FB1" w14:textId="6E7F9517" w:rsidR="00A71463" w:rsidRPr="00680DBE" w:rsidRDefault="00A71463" w:rsidP="00601E84">
            <w:pPr>
              <w:rPr>
                <w:rFonts w:eastAsia="Times New Roman"/>
                <w:b/>
                <w:bCs/>
                <w:sz w:val="22"/>
                <w:szCs w:val="22"/>
              </w:rPr>
            </w:pPr>
          </w:p>
        </w:tc>
      </w:tr>
      <w:tr w:rsidR="00436342" w:rsidRPr="00680DBE" w14:paraId="6EA0E217" w14:textId="222F8429" w:rsidTr="00680DBE">
        <w:trPr>
          <w:trHeight w:val="290"/>
        </w:trPr>
        <w:tc>
          <w:tcPr>
            <w:tcW w:w="703"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432E328B" w14:textId="77777777" w:rsidR="00436342" w:rsidRPr="00680DBE" w:rsidRDefault="00436342" w:rsidP="00A71463">
            <w:pPr>
              <w:rPr>
                <w:rFonts w:eastAsia="Times New Roman"/>
                <w:b/>
                <w:bCs/>
                <w:sz w:val="22"/>
                <w:szCs w:val="22"/>
              </w:rPr>
            </w:pPr>
            <w:r w:rsidRPr="00680DBE">
              <w:rPr>
                <w:rFonts w:eastAsia="Times New Roman"/>
                <w:b/>
                <w:bCs/>
                <w:sz w:val="22"/>
                <w:szCs w:val="22"/>
              </w:rPr>
              <w:t>3.</w:t>
            </w:r>
          </w:p>
        </w:tc>
        <w:tc>
          <w:tcPr>
            <w:tcW w:w="9362" w:type="dxa"/>
            <w:gridSpan w:val="5"/>
            <w:tcBorders>
              <w:top w:val="nil"/>
              <w:left w:val="nil"/>
              <w:bottom w:val="single" w:sz="4" w:space="0" w:color="auto"/>
              <w:right w:val="single" w:sz="4" w:space="0" w:color="auto"/>
            </w:tcBorders>
            <w:shd w:val="clear" w:color="auto" w:fill="D9D9D9" w:themeFill="background1" w:themeFillShade="D9"/>
            <w:hideMark/>
          </w:tcPr>
          <w:p w14:paraId="13EDD118" w14:textId="1CC29D48" w:rsidR="00436342" w:rsidRPr="00680DBE" w:rsidRDefault="00436342" w:rsidP="00436342">
            <w:pPr>
              <w:rPr>
                <w:rFonts w:eastAsia="Times New Roman"/>
                <w:b/>
                <w:bCs/>
                <w:sz w:val="22"/>
                <w:szCs w:val="22"/>
              </w:rPr>
            </w:pPr>
            <w:r w:rsidRPr="00680DBE">
              <w:rPr>
                <w:rFonts w:eastAsia="Times New Roman"/>
                <w:b/>
                <w:bCs/>
                <w:sz w:val="22"/>
                <w:szCs w:val="22"/>
              </w:rPr>
              <w:t>Papildomų archyvinių dokumentų kiekių perėmimas:</w:t>
            </w:r>
          </w:p>
        </w:tc>
      </w:tr>
      <w:tr w:rsidR="00D23202" w:rsidRPr="00680DBE" w14:paraId="58A8C3D4" w14:textId="37912E3B" w:rsidTr="00680DBE">
        <w:trPr>
          <w:trHeight w:val="580"/>
        </w:trPr>
        <w:tc>
          <w:tcPr>
            <w:tcW w:w="703" w:type="dxa"/>
            <w:tcBorders>
              <w:top w:val="nil"/>
              <w:left w:val="single" w:sz="4" w:space="0" w:color="auto"/>
              <w:bottom w:val="single" w:sz="4" w:space="0" w:color="auto"/>
              <w:right w:val="single" w:sz="4" w:space="0" w:color="auto"/>
            </w:tcBorders>
            <w:shd w:val="clear" w:color="auto" w:fill="auto"/>
            <w:noWrap/>
            <w:hideMark/>
          </w:tcPr>
          <w:p w14:paraId="2D0E7375" w14:textId="77777777" w:rsidR="00D23202" w:rsidRPr="00680DBE" w:rsidRDefault="00D23202" w:rsidP="00D23202">
            <w:pPr>
              <w:rPr>
                <w:rFonts w:eastAsia="Times New Roman"/>
                <w:sz w:val="22"/>
                <w:szCs w:val="22"/>
              </w:rPr>
            </w:pPr>
            <w:r w:rsidRPr="00680DBE">
              <w:rPr>
                <w:rFonts w:eastAsia="Times New Roman"/>
                <w:sz w:val="22"/>
                <w:szCs w:val="22"/>
              </w:rPr>
              <w:t>3.1.</w:t>
            </w:r>
          </w:p>
        </w:tc>
        <w:tc>
          <w:tcPr>
            <w:tcW w:w="3827" w:type="dxa"/>
            <w:tcBorders>
              <w:top w:val="nil"/>
              <w:left w:val="nil"/>
              <w:bottom w:val="single" w:sz="4" w:space="0" w:color="auto"/>
              <w:right w:val="single" w:sz="4" w:space="0" w:color="auto"/>
            </w:tcBorders>
            <w:shd w:val="clear" w:color="auto" w:fill="auto"/>
            <w:hideMark/>
          </w:tcPr>
          <w:p w14:paraId="1E7026F3" w14:textId="77777777" w:rsidR="00D23202" w:rsidRPr="00680DBE" w:rsidRDefault="00D23202" w:rsidP="00D23202">
            <w:pPr>
              <w:rPr>
                <w:rFonts w:eastAsia="Times New Roman"/>
                <w:sz w:val="22"/>
                <w:szCs w:val="22"/>
              </w:rPr>
            </w:pPr>
            <w:r w:rsidRPr="00680DBE">
              <w:rPr>
                <w:rFonts w:eastAsia="Times New Roman"/>
                <w:sz w:val="22"/>
                <w:szCs w:val="22"/>
              </w:rPr>
              <w:t>Bylų perėmimas pagal pateiktus el. sąrašus, sutikrinimas, sąrašų (perdavimo aktų) patikslinimas</w:t>
            </w:r>
          </w:p>
        </w:tc>
        <w:tc>
          <w:tcPr>
            <w:tcW w:w="1277" w:type="dxa"/>
            <w:tcBorders>
              <w:top w:val="nil"/>
              <w:left w:val="nil"/>
              <w:bottom w:val="single" w:sz="4" w:space="0" w:color="auto"/>
              <w:right w:val="single" w:sz="4" w:space="0" w:color="auto"/>
            </w:tcBorders>
            <w:shd w:val="clear" w:color="auto" w:fill="auto"/>
            <w:noWrap/>
            <w:hideMark/>
          </w:tcPr>
          <w:p w14:paraId="4F92EAC7" w14:textId="77777777" w:rsidR="00D23202" w:rsidRPr="00680DBE" w:rsidRDefault="00D23202" w:rsidP="00D23202">
            <w:pPr>
              <w:jc w:val="center"/>
              <w:rPr>
                <w:rFonts w:eastAsia="Times New Roman"/>
                <w:sz w:val="22"/>
                <w:szCs w:val="22"/>
              </w:rPr>
            </w:pPr>
            <w:r w:rsidRPr="00680DBE">
              <w:rPr>
                <w:rFonts w:eastAsia="Times New Roman"/>
                <w:sz w:val="22"/>
                <w:szCs w:val="22"/>
              </w:rPr>
              <w:t>byla</w:t>
            </w:r>
          </w:p>
        </w:tc>
        <w:tc>
          <w:tcPr>
            <w:tcW w:w="1560" w:type="dxa"/>
            <w:tcBorders>
              <w:top w:val="nil"/>
              <w:left w:val="nil"/>
              <w:bottom w:val="single" w:sz="4" w:space="0" w:color="auto"/>
              <w:right w:val="single" w:sz="4" w:space="0" w:color="auto"/>
            </w:tcBorders>
            <w:shd w:val="clear" w:color="auto" w:fill="auto"/>
            <w:noWrap/>
            <w:hideMark/>
          </w:tcPr>
          <w:p w14:paraId="5245BE77" w14:textId="77777777" w:rsidR="00D23202" w:rsidRPr="00680DBE" w:rsidRDefault="00D23202" w:rsidP="00D23202">
            <w:pPr>
              <w:jc w:val="center"/>
              <w:rPr>
                <w:rFonts w:eastAsia="Times New Roman"/>
                <w:b/>
                <w:bCs/>
                <w:sz w:val="22"/>
                <w:szCs w:val="22"/>
              </w:rPr>
            </w:pPr>
            <w:r w:rsidRPr="00680DBE">
              <w:rPr>
                <w:rFonts w:eastAsia="Times New Roman"/>
                <w:b/>
                <w:bCs/>
                <w:sz w:val="22"/>
                <w:szCs w:val="22"/>
              </w:rPr>
              <w:t>5000</w:t>
            </w:r>
          </w:p>
        </w:tc>
        <w:tc>
          <w:tcPr>
            <w:tcW w:w="1559" w:type="dxa"/>
            <w:tcBorders>
              <w:top w:val="nil"/>
              <w:left w:val="nil"/>
              <w:bottom w:val="single" w:sz="6" w:space="0" w:color="000000"/>
              <w:right w:val="single" w:sz="6" w:space="0" w:color="000000"/>
            </w:tcBorders>
            <w:shd w:val="clear" w:color="auto" w:fill="FFFFFF"/>
          </w:tcPr>
          <w:p w14:paraId="1E2E19D1" w14:textId="798AC687" w:rsidR="00D23202" w:rsidRPr="00680DBE" w:rsidRDefault="00D23202" w:rsidP="00D23202">
            <w:pPr>
              <w:jc w:val="center"/>
              <w:rPr>
                <w:rFonts w:eastAsia="Times New Roman"/>
                <w:b/>
                <w:bCs/>
                <w:sz w:val="22"/>
                <w:szCs w:val="22"/>
              </w:rPr>
            </w:pPr>
          </w:p>
        </w:tc>
        <w:tc>
          <w:tcPr>
            <w:tcW w:w="1139" w:type="dxa"/>
            <w:tcBorders>
              <w:top w:val="nil"/>
              <w:left w:val="nil"/>
              <w:bottom w:val="single" w:sz="6" w:space="0" w:color="000000"/>
              <w:right w:val="single" w:sz="6" w:space="0" w:color="000000"/>
            </w:tcBorders>
            <w:shd w:val="clear" w:color="auto" w:fill="FFFFFF"/>
          </w:tcPr>
          <w:p w14:paraId="57A76181" w14:textId="3A2A083C" w:rsidR="00D23202" w:rsidRPr="00680DBE" w:rsidRDefault="00D23202" w:rsidP="00D23202">
            <w:pPr>
              <w:rPr>
                <w:rFonts w:eastAsia="Times New Roman"/>
                <w:b/>
                <w:bCs/>
                <w:sz w:val="22"/>
                <w:szCs w:val="22"/>
              </w:rPr>
            </w:pPr>
          </w:p>
        </w:tc>
      </w:tr>
      <w:tr w:rsidR="0070183C" w:rsidRPr="00680DBE" w14:paraId="31724B3D" w14:textId="3DDED05B"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hideMark/>
          </w:tcPr>
          <w:p w14:paraId="5D6D8BBB" w14:textId="77777777" w:rsidR="0070183C" w:rsidRPr="00680DBE" w:rsidRDefault="0070183C" w:rsidP="0070183C">
            <w:pPr>
              <w:rPr>
                <w:rFonts w:eastAsia="Times New Roman"/>
                <w:sz w:val="22"/>
                <w:szCs w:val="22"/>
              </w:rPr>
            </w:pPr>
            <w:r w:rsidRPr="00680DBE">
              <w:rPr>
                <w:rFonts w:eastAsia="Times New Roman"/>
                <w:sz w:val="22"/>
                <w:szCs w:val="22"/>
              </w:rPr>
              <w:t>3.2.</w:t>
            </w:r>
          </w:p>
        </w:tc>
        <w:tc>
          <w:tcPr>
            <w:tcW w:w="3827" w:type="dxa"/>
            <w:tcBorders>
              <w:top w:val="nil"/>
              <w:left w:val="nil"/>
              <w:bottom w:val="single" w:sz="4" w:space="0" w:color="auto"/>
              <w:right w:val="single" w:sz="4" w:space="0" w:color="auto"/>
            </w:tcBorders>
            <w:shd w:val="clear" w:color="auto" w:fill="auto"/>
            <w:hideMark/>
          </w:tcPr>
          <w:p w14:paraId="4E967E77" w14:textId="77777777" w:rsidR="0070183C" w:rsidRPr="00680DBE" w:rsidRDefault="0070183C" w:rsidP="0070183C">
            <w:pPr>
              <w:rPr>
                <w:rFonts w:eastAsia="Times New Roman"/>
                <w:sz w:val="22"/>
                <w:szCs w:val="22"/>
              </w:rPr>
            </w:pPr>
            <w:r w:rsidRPr="00680DBE">
              <w:rPr>
                <w:rFonts w:eastAsia="Times New Roman"/>
                <w:sz w:val="22"/>
                <w:szCs w:val="22"/>
              </w:rPr>
              <w:t xml:space="preserve">Bylos unikalaus numerio/ kodo suteikimas </w:t>
            </w:r>
          </w:p>
        </w:tc>
        <w:tc>
          <w:tcPr>
            <w:tcW w:w="1277" w:type="dxa"/>
            <w:tcBorders>
              <w:top w:val="nil"/>
              <w:left w:val="nil"/>
              <w:bottom w:val="single" w:sz="4" w:space="0" w:color="auto"/>
              <w:right w:val="single" w:sz="4" w:space="0" w:color="auto"/>
            </w:tcBorders>
            <w:shd w:val="clear" w:color="auto" w:fill="auto"/>
            <w:noWrap/>
            <w:hideMark/>
          </w:tcPr>
          <w:p w14:paraId="7E7E8CE5" w14:textId="77777777" w:rsidR="0070183C" w:rsidRPr="00680DBE" w:rsidRDefault="0070183C" w:rsidP="0070183C">
            <w:pPr>
              <w:jc w:val="center"/>
              <w:rPr>
                <w:rFonts w:eastAsia="Times New Roman"/>
                <w:sz w:val="22"/>
                <w:szCs w:val="22"/>
              </w:rPr>
            </w:pPr>
            <w:r w:rsidRPr="00680DBE">
              <w:rPr>
                <w:rFonts w:eastAsia="Times New Roman"/>
                <w:sz w:val="22"/>
                <w:szCs w:val="22"/>
              </w:rPr>
              <w:t>vnt.</w:t>
            </w:r>
          </w:p>
        </w:tc>
        <w:tc>
          <w:tcPr>
            <w:tcW w:w="1560" w:type="dxa"/>
            <w:tcBorders>
              <w:top w:val="nil"/>
              <w:left w:val="nil"/>
              <w:bottom w:val="single" w:sz="4" w:space="0" w:color="auto"/>
              <w:right w:val="single" w:sz="4" w:space="0" w:color="auto"/>
            </w:tcBorders>
            <w:shd w:val="clear" w:color="auto" w:fill="auto"/>
            <w:noWrap/>
            <w:hideMark/>
          </w:tcPr>
          <w:p w14:paraId="57F01C16" w14:textId="77777777" w:rsidR="0070183C" w:rsidRPr="00680DBE" w:rsidRDefault="0070183C" w:rsidP="0070183C">
            <w:pPr>
              <w:jc w:val="center"/>
              <w:rPr>
                <w:rFonts w:eastAsia="Times New Roman"/>
                <w:b/>
                <w:bCs/>
                <w:sz w:val="22"/>
                <w:szCs w:val="22"/>
              </w:rPr>
            </w:pPr>
            <w:r w:rsidRPr="00680DBE">
              <w:rPr>
                <w:rFonts w:eastAsia="Times New Roman"/>
                <w:b/>
                <w:bCs/>
                <w:sz w:val="22"/>
                <w:szCs w:val="22"/>
              </w:rPr>
              <w:t>5000</w:t>
            </w:r>
          </w:p>
        </w:tc>
        <w:tc>
          <w:tcPr>
            <w:tcW w:w="1559" w:type="dxa"/>
            <w:tcBorders>
              <w:top w:val="nil"/>
              <w:left w:val="nil"/>
              <w:bottom w:val="single" w:sz="6" w:space="0" w:color="000000"/>
              <w:right w:val="single" w:sz="6" w:space="0" w:color="000000"/>
            </w:tcBorders>
            <w:shd w:val="clear" w:color="auto" w:fill="FFFFFF"/>
          </w:tcPr>
          <w:p w14:paraId="4CF0BD62" w14:textId="7E2B68F1" w:rsidR="0070183C" w:rsidRPr="00680DBE" w:rsidRDefault="0070183C" w:rsidP="0070183C">
            <w:pPr>
              <w:jc w:val="center"/>
              <w:rPr>
                <w:rFonts w:eastAsia="Times New Roman"/>
                <w:b/>
                <w:bCs/>
                <w:sz w:val="22"/>
                <w:szCs w:val="22"/>
              </w:rPr>
            </w:pPr>
          </w:p>
        </w:tc>
        <w:tc>
          <w:tcPr>
            <w:tcW w:w="1139" w:type="dxa"/>
            <w:tcBorders>
              <w:top w:val="nil"/>
              <w:left w:val="nil"/>
              <w:bottom w:val="single" w:sz="6" w:space="0" w:color="000000"/>
              <w:right w:val="single" w:sz="6" w:space="0" w:color="000000"/>
            </w:tcBorders>
            <w:shd w:val="clear" w:color="auto" w:fill="FFFFFF"/>
          </w:tcPr>
          <w:p w14:paraId="27EC0183" w14:textId="5BEF15FD" w:rsidR="0070183C" w:rsidRPr="00680DBE" w:rsidRDefault="0070183C" w:rsidP="003C2CA3">
            <w:pPr>
              <w:rPr>
                <w:rFonts w:eastAsia="Times New Roman"/>
                <w:b/>
                <w:bCs/>
                <w:sz w:val="22"/>
                <w:szCs w:val="22"/>
              </w:rPr>
            </w:pPr>
          </w:p>
        </w:tc>
      </w:tr>
      <w:tr w:rsidR="003C2CA3" w:rsidRPr="00680DBE" w14:paraId="68E9236D" w14:textId="7C1F8D45"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hideMark/>
          </w:tcPr>
          <w:p w14:paraId="08BD356F" w14:textId="77777777" w:rsidR="003C2CA3" w:rsidRPr="00680DBE" w:rsidRDefault="003C2CA3" w:rsidP="003C2CA3">
            <w:pPr>
              <w:rPr>
                <w:rFonts w:eastAsia="Times New Roman"/>
                <w:sz w:val="22"/>
                <w:szCs w:val="22"/>
              </w:rPr>
            </w:pPr>
            <w:r w:rsidRPr="00680DBE">
              <w:rPr>
                <w:rFonts w:eastAsia="Times New Roman"/>
                <w:sz w:val="22"/>
                <w:szCs w:val="22"/>
              </w:rPr>
              <w:t>3.3.</w:t>
            </w:r>
          </w:p>
        </w:tc>
        <w:tc>
          <w:tcPr>
            <w:tcW w:w="3827" w:type="dxa"/>
            <w:tcBorders>
              <w:top w:val="nil"/>
              <w:left w:val="nil"/>
              <w:bottom w:val="single" w:sz="4" w:space="0" w:color="auto"/>
              <w:right w:val="single" w:sz="4" w:space="0" w:color="auto"/>
            </w:tcBorders>
            <w:shd w:val="clear" w:color="auto" w:fill="auto"/>
            <w:hideMark/>
          </w:tcPr>
          <w:p w14:paraId="5DB7A7BB" w14:textId="77777777" w:rsidR="003C2CA3" w:rsidRPr="00680DBE" w:rsidRDefault="003C2CA3" w:rsidP="003C2CA3">
            <w:pPr>
              <w:rPr>
                <w:rFonts w:eastAsia="Times New Roman"/>
                <w:sz w:val="22"/>
                <w:szCs w:val="22"/>
              </w:rPr>
            </w:pPr>
            <w:r w:rsidRPr="00680DBE">
              <w:rPr>
                <w:rFonts w:eastAsia="Times New Roman"/>
                <w:sz w:val="22"/>
                <w:szCs w:val="22"/>
              </w:rPr>
              <w:t>Dėžės unikalaus numerio/ kodo suteikimas</w:t>
            </w:r>
          </w:p>
        </w:tc>
        <w:tc>
          <w:tcPr>
            <w:tcW w:w="1277" w:type="dxa"/>
            <w:tcBorders>
              <w:top w:val="nil"/>
              <w:left w:val="nil"/>
              <w:bottom w:val="single" w:sz="4" w:space="0" w:color="auto"/>
              <w:right w:val="single" w:sz="4" w:space="0" w:color="auto"/>
            </w:tcBorders>
            <w:shd w:val="clear" w:color="auto" w:fill="auto"/>
            <w:noWrap/>
            <w:hideMark/>
          </w:tcPr>
          <w:p w14:paraId="69AAAAEA" w14:textId="77777777" w:rsidR="003C2CA3" w:rsidRPr="00680DBE" w:rsidRDefault="003C2CA3" w:rsidP="003C2CA3">
            <w:pPr>
              <w:jc w:val="center"/>
              <w:rPr>
                <w:rFonts w:eastAsia="Times New Roman"/>
                <w:sz w:val="22"/>
                <w:szCs w:val="22"/>
              </w:rPr>
            </w:pPr>
            <w:r w:rsidRPr="00680DBE">
              <w:rPr>
                <w:rFonts w:eastAsia="Times New Roman"/>
                <w:sz w:val="22"/>
                <w:szCs w:val="22"/>
              </w:rPr>
              <w:t>vnt.</w:t>
            </w:r>
          </w:p>
        </w:tc>
        <w:tc>
          <w:tcPr>
            <w:tcW w:w="1560" w:type="dxa"/>
            <w:tcBorders>
              <w:top w:val="nil"/>
              <w:left w:val="nil"/>
              <w:bottom w:val="single" w:sz="4" w:space="0" w:color="auto"/>
              <w:right w:val="single" w:sz="4" w:space="0" w:color="auto"/>
            </w:tcBorders>
            <w:shd w:val="clear" w:color="auto" w:fill="auto"/>
            <w:noWrap/>
            <w:hideMark/>
          </w:tcPr>
          <w:p w14:paraId="536BC81F" w14:textId="77777777" w:rsidR="003C2CA3" w:rsidRPr="00680DBE" w:rsidRDefault="003C2CA3" w:rsidP="003C2CA3">
            <w:pPr>
              <w:jc w:val="center"/>
              <w:rPr>
                <w:rFonts w:eastAsia="Times New Roman"/>
                <w:b/>
                <w:bCs/>
                <w:sz w:val="22"/>
                <w:szCs w:val="22"/>
              </w:rPr>
            </w:pPr>
            <w:r w:rsidRPr="00680DBE">
              <w:rPr>
                <w:rFonts w:eastAsia="Times New Roman"/>
                <w:b/>
                <w:bCs/>
                <w:sz w:val="22"/>
                <w:szCs w:val="22"/>
              </w:rPr>
              <w:t>500</w:t>
            </w:r>
          </w:p>
        </w:tc>
        <w:tc>
          <w:tcPr>
            <w:tcW w:w="1559" w:type="dxa"/>
            <w:tcBorders>
              <w:top w:val="nil"/>
              <w:left w:val="nil"/>
              <w:bottom w:val="single" w:sz="6" w:space="0" w:color="000000"/>
              <w:right w:val="single" w:sz="6" w:space="0" w:color="000000"/>
            </w:tcBorders>
            <w:shd w:val="clear" w:color="auto" w:fill="FFFFFF"/>
          </w:tcPr>
          <w:p w14:paraId="74B3DB53" w14:textId="79EF91A6" w:rsidR="003C2CA3" w:rsidRPr="00680DBE" w:rsidRDefault="003C2CA3" w:rsidP="003C2CA3">
            <w:pPr>
              <w:jc w:val="center"/>
              <w:rPr>
                <w:rFonts w:eastAsia="Times New Roman"/>
                <w:b/>
                <w:bCs/>
                <w:sz w:val="22"/>
                <w:szCs w:val="22"/>
              </w:rPr>
            </w:pPr>
          </w:p>
        </w:tc>
        <w:tc>
          <w:tcPr>
            <w:tcW w:w="1139" w:type="dxa"/>
            <w:tcBorders>
              <w:top w:val="nil"/>
              <w:left w:val="nil"/>
              <w:bottom w:val="single" w:sz="6" w:space="0" w:color="000000"/>
              <w:right w:val="single" w:sz="6" w:space="0" w:color="000000"/>
            </w:tcBorders>
            <w:shd w:val="clear" w:color="auto" w:fill="FFFFFF"/>
          </w:tcPr>
          <w:p w14:paraId="617B8062" w14:textId="6265E42E" w:rsidR="003C2CA3" w:rsidRPr="00680DBE" w:rsidRDefault="003C2CA3" w:rsidP="003C2CA3">
            <w:pPr>
              <w:rPr>
                <w:rFonts w:eastAsia="Times New Roman"/>
                <w:b/>
                <w:bCs/>
                <w:sz w:val="22"/>
                <w:szCs w:val="22"/>
              </w:rPr>
            </w:pPr>
          </w:p>
        </w:tc>
      </w:tr>
      <w:tr w:rsidR="00436342" w:rsidRPr="00680DBE" w14:paraId="080571AA" w14:textId="1E3FF3DB" w:rsidTr="00680DBE">
        <w:trPr>
          <w:trHeight w:val="290"/>
        </w:trPr>
        <w:tc>
          <w:tcPr>
            <w:tcW w:w="703"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53010874" w14:textId="77777777" w:rsidR="00436342" w:rsidRPr="00680DBE" w:rsidRDefault="00436342" w:rsidP="003C2CA3">
            <w:pPr>
              <w:rPr>
                <w:rFonts w:eastAsia="Times New Roman"/>
                <w:b/>
                <w:bCs/>
                <w:sz w:val="22"/>
                <w:szCs w:val="22"/>
                <w:highlight w:val="lightGray"/>
              </w:rPr>
            </w:pPr>
            <w:r w:rsidRPr="00680DBE">
              <w:rPr>
                <w:rFonts w:eastAsia="Times New Roman"/>
                <w:b/>
                <w:bCs/>
                <w:sz w:val="22"/>
                <w:szCs w:val="22"/>
                <w:highlight w:val="lightGray"/>
              </w:rPr>
              <w:t>4.</w:t>
            </w:r>
          </w:p>
        </w:tc>
        <w:tc>
          <w:tcPr>
            <w:tcW w:w="9362" w:type="dxa"/>
            <w:gridSpan w:val="5"/>
            <w:tcBorders>
              <w:top w:val="nil"/>
              <w:left w:val="nil"/>
              <w:bottom w:val="single" w:sz="4" w:space="0" w:color="auto"/>
              <w:right w:val="single" w:sz="4" w:space="0" w:color="auto"/>
            </w:tcBorders>
            <w:shd w:val="clear" w:color="auto" w:fill="D9D9D9" w:themeFill="background1" w:themeFillShade="D9"/>
            <w:hideMark/>
          </w:tcPr>
          <w:p w14:paraId="167AD002" w14:textId="4337DED7" w:rsidR="00436342" w:rsidRPr="00680DBE" w:rsidRDefault="00436342" w:rsidP="00436342">
            <w:pPr>
              <w:rPr>
                <w:rFonts w:eastAsia="Times New Roman"/>
                <w:b/>
                <w:bCs/>
                <w:sz w:val="22"/>
                <w:szCs w:val="22"/>
                <w:highlight w:val="lightGray"/>
              </w:rPr>
            </w:pPr>
            <w:r w:rsidRPr="00680DBE">
              <w:rPr>
                <w:rFonts w:eastAsia="Times New Roman"/>
                <w:b/>
                <w:bCs/>
                <w:sz w:val="22"/>
                <w:szCs w:val="22"/>
                <w:highlight w:val="lightGray"/>
              </w:rPr>
              <w:t>Dokumentų administravimas Paslaugų teikėjo saugykloje (paieška ir pateikimas):</w:t>
            </w:r>
          </w:p>
        </w:tc>
      </w:tr>
      <w:tr w:rsidR="00A83731" w:rsidRPr="00680DBE" w14:paraId="2A4DF790" w14:textId="7C31DA85" w:rsidTr="00680DBE">
        <w:trPr>
          <w:trHeight w:val="580"/>
        </w:trPr>
        <w:tc>
          <w:tcPr>
            <w:tcW w:w="703" w:type="dxa"/>
            <w:tcBorders>
              <w:top w:val="nil"/>
              <w:left w:val="single" w:sz="4" w:space="0" w:color="auto"/>
              <w:bottom w:val="single" w:sz="4" w:space="0" w:color="auto"/>
              <w:right w:val="single" w:sz="4" w:space="0" w:color="auto"/>
            </w:tcBorders>
            <w:shd w:val="clear" w:color="auto" w:fill="auto"/>
            <w:noWrap/>
            <w:hideMark/>
          </w:tcPr>
          <w:p w14:paraId="53E63237" w14:textId="77777777" w:rsidR="00A83731" w:rsidRPr="00680DBE" w:rsidRDefault="00A83731" w:rsidP="00A83731">
            <w:pPr>
              <w:rPr>
                <w:rFonts w:eastAsia="Times New Roman"/>
                <w:sz w:val="22"/>
                <w:szCs w:val="22"/>
              </w:rPr>
            </w:pPr>
            <w:r w:rsidRPr="00680DBE">
              <w:rPr>
                <w:rFonts w:eastAsia="Times New Roman"/>
                <w:sz w:val="22"/>
                <w:szCs w:val="22"/>
              </w:rPr>
              <w:t>4.1.</w:t>
            </w:r>
          </w:p>
        </w:tc>
        <w:tc>
          <w:tcPr>
            <w:tcW w:w="3827" w:type="dxa"/>
            <w:tcBorders>
              <w:top w:val="nil"/>
              <w:left w:val="nil"/>
              <w:bottom w:val="single" w:sz="4" w:space="0" w:color="auto"/>
              <w:right w:val="single" w:sz="4" w:space="0" w:color="auto"/>
            </w:tcBorders>
            <w:shd w:val="clear" w:color="auto" w:fill="auto"/>
            <w:hideMark/>
          </w:tcPr>
          <w:p w14:paraId="41214F4F" w14:textId="77777777" w:rsidR="00A83731" w:rsidRPr="00680DBE" w:rsidRDefault="00A83731" w:rsidP="00A83731">
            <w:pPr>
              <w:rPr>
                <w:rFonts w:eastAsia="Times New Roman"/>
                <w:sz w:val="22"/>
                <w:szCs w:val="22"/>
              </w:rPr>
            </w:pPr>
            <w:r w:rsidRPr="00680DBE">
              <w:rPr>
                <w:rFonts w:eastAsia="Times New Roman"/>
                <w:sz w:val="22"/>
                <w:szCs w:val="22"/>
              </w:rPr>
              <w:t>Dėžės/bylos/dokumento paprasta paieška atliekama kuo skubiau, bet ne ilgiau nei per 3 darbo dienas nuo užsakymo gavimo (el. paštu arba per elektroninę archyvinių dokumentų valdymo sistemą).</w:t>
            </w:r>
          </w:p>
          <w:p w14:paraId="35EC4FAF" w14:textId="77777777" w:rsidR="00A83731" w:rsidRPr="00680DBE" w:rsidRDefault="00A83731" w:rsidP="00A83731">
            <w:pPr>
              <w:rPr>
                <w:rFonts w:eastAsia="Times New Roman"/>
                <w:sz w:val="22"/>
                <w:szCs w:val="22"/>
              </w:rPr>
            </w:pPr>
          </w:p>
        </w:tc>
        <w:tc>
          <w:tcPr>
            <w:tcW w:w="1277" w:type="dxa"/>
            <w:tcBorders>
              <w:top w:val="nil"/>
              <w:left w:val="nil"/>
              <w:bottom w:val="single" w:sz="4" w:space="0" w:color="auto"/>
              <w:right w:val="single" w:sz="4" w:space="0" w:color="auto"/>
            </w:tcBorders>
            <w:shd w:val="clear" w:color="auto" w:fill="auto"/>
            <w:hideMark/>
          </w:tcPr>
          <w:p w14:paraId="3E437B19" w14:textId="77777777" w:rsidR="00680DBE" w:rsidRPr="00680DBE" w:rsidRDefault="00A83731" w:rsidP="00680DBE">
            <w:pPr>
              <w:ind w:left="-104" w:right="-110"/>
              <w:jc w:val="center"/>
              <w:rPr>
                <w:rFonts w:eastAsia="Times New Roman"/>
                <w:sz w:val="22"/>
                <w:szCs w:val="22"/>
              </w:rPr>
            </w:pPr>
            <w:r w:rsidRPr="00680DBE">
              <w:rPr>
                <w:rFonts w:eastAsia="Times New Roman"/>
                <w:sz w:val="22"/>
                <w:szCs w:val="22"/>
              </w:rPr>
              <w:t>užsakymas (byla/dėžė/</w:t>
            </w:r>
          </w:p>
          <w:p w14:paraId="45B9B913" w14:textId="5A6DB848" w:rsidR="00A83731" w:rsidRPr="00680DBE" w:rsidRDefault="00A83731" w:rsidP="00680DBE">
            <w:pPr>
              <w:ind w:left="-104" w:right="-110"/>
              <w:jc w:val="center"/>
              <w:rPr>
                <w:rFonts w:eastAsia="Times New Roman"/>
                <w:sz w:val="22"/>
                <w:szCs w:val="22"/>
              </w:rPr>
            </w:pPr>
            <w:r w:rsidRPr="00680DBE">
              <w:rPr>
                <w:rFonts w:eastAsia="Times New Roman"/>
                <w:sz w:val="22"/>
                <w:szCs w:val="22"/>
              </w:rPr>
              <w:t>dokumentas)</w:t>
            </w:r>
          </w:p>
        </w:tc>
        <w:tc>
          <w:tcPr>
            <w:tcW w:w="1560" w:type="dxa"/>
            <w:tcBorders>
              <w:top w:val="nil"/>
              <w:left w:val="nil"/>
              <w:bottom w:val="single" w:sz="4" w:space="0" w:color="auto"/>
              <w:right w:val="single" w:sz="4" w:space="0" w:color="auto"/>
            </w:tcBorders>
            <w:shd w:val="clear" w:color="auto" w:fill="auto"/>
            <w:noWrap/>
            <w:hideMark/>
          </w:tcPr>
          <w:p w14:paraId="00FDF934" w14:textId="77777777" w:rsidR="00A83731" w:rsidRPr="00680DBE" w:rsidRDefault="00A83731" w:rsidP="00A83731">
            <w:pPr>
              <w:jc w:val="center"/>
              <w:rPr>
                <w:rFonts w:eastAsia="Times New Roman"/>
                <w:b/>
                <w:bCs/>
                <w:sz w:val="22"/>
                <w:szCs w:val="22"/>
              </w:rPr>
            </w:pPr>
            <w:r w:rsidRPr="00680DBE">
              <w:rPr>
                <w:rFonts w:eastAsia="Times New Roman"/>
                <w:b/>
                <w:bCs/>
                <w:sz w:val="22"/>
                <w:szCs w:val="22"/>
              </w:rPr>
              <w:t>150</w:t>
            </w:r>
          </w:p>
        </w:tc>
        <w:tc>
          <w:tcPr>
            <w:tcW w:w="1559" w:type="dxa"/>
            <w:tcBorders>
              <w:top w:val="nil"/>
              <w:left w:val="nil"/>
              <w:bottom w:val="single" w:sz="6" w:space="0" w:color="000000"/>
              <w:right w:val="single" w:sz="6" w:space="0" w:color="000000"/>
            </w:tcBorders>
            <w:shd w:val="clear" w:color="auto" w:fill="FFFFFF"/>
          </w:tcPr>
          <w:p w14:paraId="0E437BD2" w14:textId="3EF1B9B2" w:rsidR="00A83731" w:rsidRPr="00680DBE" w:rsidRDefault="00A83731" w:rsidP="00A83731">
            <w:pPr>
              <w:jc w:val="center"/>
              <w:rPr>
                <w:rFonts w:eastAsia="Times New Roman"/>
                <w:b/>
                <w:bCs/>
                <w:sz w:val="22"/>
                <w:szCs w:val="22"/>
              </w:rPr>
            </w:pPr>
          </w:p>
        </w:tc>
        <w:tc>
          <w:tcPr>
            <w:tcW w:w="1139" w:type="dxa"/>
            <w:tcBorders>
              <w:top w:val="nil"/>
              <w:left w:val="nil"/>
              <w:bottom w:val="single" w:sz="6" w:space="0" w:color="000000"/>
              <w:right w:val="single" w:sz="6" w:space="0" w:color="000000"/>
            </w:tcBorders>
            <w:shd w:val="clear" w:color="auto" w:fill="FFFFFF"/>
          </w:tcPr>
          <w:p w14:paraId="1F992312" w14:textId="40956934" w:rsidR="00A83731" w:rsidRPr="00680DBE" w:rsidRDefault="00A83731" w:rsidP="00A83731">
            <w:pPr>
              <w:jc w:val="center"/>
              <w:rPr>
                <w:rFonts w:eastAsia="Times New Roman"/>
                <w:b/>
                <w:bCs/>
                <w:sz w:val="22"/>
                <w:szCs w:val="22"/>
              </w:rPr>
            </w:pPr>
          </w:p>
        </w:tc>
      </w:tr>
      <w:tr w:rsidR="00755CE7" w:rsidRPr="00680DBE" w14:paraId="1EC404F4" w14:textId="7D9AD6FB" w:rsidTr="00680DBE">
        <w:trPr>
          <w:trHeight w:val="580"/>
        </w:trPr>
        <w:tc>
          <w:tcPr>
            <w:tcW w:w="703" w:type="dxa"/>
            <w:tcBorders>
              <w:top w:val="nil"/>
              <w:left w:val="single" w:sz="4" w:space="0" w:color="auto"/>
              <w:bottom w:val="single" w:sz="4" w:space="0" w:color="auto"/>
              <w:right w:val="single" w:sz="4" w:space="0" w:color="auto"/>
            </w:tcBorders>
            <w:shd w:val="clear" w:color="auto" w:fill="auto"/>
            <w:noWrap/>
            <w:hideMark/>
          </w:tcPr>
          <w:p w14:paraId="0C1F2795" w14:textId="77777777" w:rsidR="00755CE7" w:rsidRPr="00680DBE" w:rsidRDefault="00755CE7" w:rsidP="00755CE7">
            <w:pPr>
              <w:rPr>
                <w:rFonts w:eastAsia="Times New Roman"/>
                <w:sz w:val="22"/>
                <w:szCs w:val="22"/>
              </w:rPr>
            </w:pPr>
            <w:r w:rsidRPr="00680DBE">
              <w:rPr>
                <w:rFonts w:eastAsia="Times New Roman"/>
                <w:sz w:val="22"/>
                <w:szCs w:val="22"/>
              </w:rPr>
              <w:t>4.2.</w:t>
            </w:r>
          </w:p>
        </w:tc>
        <w:tc>
          <w:tcPr>
            <w:tcW w:w="3827" w:type="dxa"/>
            <w:tcBorders>
              <w:top w:val="nil"/>
              <w:left w:val="nil"/>
              <w:bottom w:val="single" w:sz="4" w:space="0" w:color="auto"/>
              <w:right w:val="single" w:sz="4" w:space="0" w:color="auto"/>
            </w:tcBorders>
            <w:shd w:val="clear" w:color="auto" w:fill="auto"/>
            <w:hideMark/>
          </w:tcPr>
          <w:p w14:paraId="223E3D0F" w14:textId="77777777" w:rsidR="00755CE7" w:rsidRPr="00680DBE" w:rsidRDefault="00755CE7" w:rsidP="00755CE7">
            <w:pPr>
              <w:rPr>
                <w:sz w:val="22"/>
                <w:szCs w:val="22"/>
              </w:rPr>
            </w:pPr>
            <w:r w:rsidRPr="00680DBE">
              <w:rPr>
                <w:rFonts w:eastAsia="Times New Roman"/>
                <w:sz w:val="22"/>
                <w:szCs w:val="22"/>
              </w:rPr>
              <w:t>Dėžės /bylos/dokumento originalo paprastas pateikimas Paslaugų teikėjo kurjeriu Vilniaus mieste pristatomas</w:t>
            </w:r>
            <w:r w:rsidRPr="00680DBE">
              <w:rPr>
                <w:rFonts w:eastAsia="Times New Roman"/>
                <w:sz w:val="22"/>
                <w:szCs w:val="22"/>
                <w:vertAlign w:val="superscript"/>
              </w:rPr>
              <w:t xml:space="preserve"> </w:t>
            </w:r>
            <w:r w:rsidRPr="00680DBE">
              <w:rPr>
                <w:rFonts w:eastAsia="Times New Roman"/>
                <w:sz w:val="22"/>
                <w:szCs w:val="22"/>
              </w:rPr>
              <w:t>kuo skubiau bet ne ilgiau nei per 3 darbo dienas nuo užsakymo gavimo (el. paštu arba per elektroninę archyvinių dokumentų valdymo sistemą)</w:t>
            </w:r>
            <w:r w:rsidRPr="00680DBE">
              <w:rPr>
                <w:sz w:val="22"/>
                <w:szCs w:val="22"/>
              </w:rPr>
              <w:t>.</w:t>
            </w:r>
          </w:p>
        </w:tc>
        <w:tc>
          <w:tcPr>
            <w:tcW w:w="1277" w:type="dxa"/>
            <w:tcBorders>
              <w:top w:val="nil"/>
              <w:left w:val="nil"/>
              <w:bottom w:val="single" w:sz="4" w:space="0" w:color="auto"/>
              <w:right w:val="single" w:sz="4" w:space="0" w:color="auto"/>
            </w:tcBorders>
            <w:shd w:val="clear" w:color="auto" w:fill="auto"/>
            <w:noWrap/>
            <w:hideMark/>
          </w:tcPr>
          <w:p w14:paraId="48B933F0" w14:textId="77777777" w:rsidR="00755CE7" w:rsidRPr="00680DBE" w:rsidRDefault="00755CE7" w:rsidP="00755CE7">
            <w:pPr>
              <w:jc w:val="center"/>
              <w:rPr>
                <w:rFonts w:eastAsia="Times New Roman"/>
                <w:sz w:val="22"/>
                <w:szCs w:val="22"/>
              </w:rPr>
            </w:pPr>
            <w:r w:rsidRPr="00680DBE">
              <w:rPr>
                <w:rFonts w:eastAsia="Times New Roman"/>
                <w:sz w:val="22"/>
                <w:szCs w:val="22"/>
              </w:rPr>
              <w:t>kartas</w:t>
            </w:r>
          </w:p>
        </w:tc>
        <w:tc>
          <w:tcPr>
            <w:tcW w:w="1560" w:type="dxa"/>
            <w:tcBorders>
              <w:top w:val="nil"/>
              <w:left w:val="nil"/>
              <w:bottom w:val="single" w:sz="4" w:space="0" w:color="auto"/>
              <w:right w:val="single" w:sz="4" w:space="0" w:color="auto"/>
            </w:tcBorders>
            <w:shd w:val="clear" w:color="auto" w:fill="auto"/>
            <w:noWrap/>
            <w:hideMark/>
          </w:tcPr>
          <w:p w14:paraId="040A6B53" w14:textId="77777777" w:rsidR="00755CE7" w:rsidRPr="00680DBE" w:rsidRDefault="00755CE7" w:rsidP="00755CE7">
            <w:pPr>
              <w:jc w:val="center"/>
              <w:rPr>
                <w:rFonts w:eastAsia="Times New Roman"/>
                <w:b/>
                <w:bCs/>
                <w:sz w:val="22"/>
                <w:szCs w:val="22"/>
              </w:rPr>
            </w:pPr>
            <w:r w:rsidRPr="00680DBE">
              <w:rPr>
                <w:rFonts w:eastAsia="Times New Roman"/>
                <w:b/>
                <w:bCs/>
                <w:sz w:val="22"/>
                <w:szCs w:val="22"/>
              </w:rPr>
              <w:t>150</w:t>
            </w:r>
          </w:p>
        </w:tc>
        <w:tc>
          <w:tcPr>
            <w:tcW w:w="1559" w:type="dxa"/>
            <w:tcBorders>
              <w:top w:val="nil"/>
              <w:left w:val="nil"/>
              <w:bottom w:val="single" w:sz="6" w:space="0" w:color="000000"/>
              <w:right w:val="single" w:sz="6" w:space="0" w:color="000000"/>
            </w:tcBorders>
            <w:shd w:val="clear" w:color="auto" w:fill="FFFFFF"/>
          </w:tcPr>
          <w:p w14:paraId="51892F7A" w14:textId="5877BB4A" w:rsidR="00755CE7" w:rsidRPr="00680DBE" w:rsidRDefault="00755CE7" w:rsidP="00755CE7">
            <w:pPr>
              <w:jc w:val="center"/>
              <w:rPr>
                <w:rFonts w:eastAsia="Times New Roman"/>
                <w:b/>
                <w:bCs/>
                <w:sz w:val="22"/>
                <w:szCs w:val="22"/>
              </w:rPr>
            </w:pPr>
          </w:p>
        </w:tc>
        <w:tc>
          <w:tcPr>
            <w:tcW w:w="1139" w:type="dxa"/>
            <w:tcBorders>
              <w:top w:val="nil"/>
              <w:left w:val="nil"/>
              <w:bottom w:val="single" w:sz="6" w:space="0" w:color="000000"/>
              <w:right w:val="single" w:sz="6" w:space="0" w:color="000000"/>
            </w:tcBorders>
            <w:shd w:val="clear" w:color="auto" w:fill="FFFFFF"/>
          </w:tcPr>
          <w:p w14:paraId="38364907" w14:textId="033662C4" w:rsidR="00755CE7" w:rsidRPr="00680DBE" w:rsidRDefault="00755CE7" w:rsidP="00755CE7">
            <w:pPr>
              <w:jc w:val="center"/>
              <w:rPr>
                <w:rFonts w:eastAsia="Times New Roman"/>
                <w:b/>
                <w:bCs/>
                <w:sz w:val="22"/>
                <w:szCs w:val="22"/>
              </w:rPr>
            </w:pPr>
          </w:p>
        </w:tc>
      </w:tr>
      <w:tr w:rsidR="006E79E0" w:rsidRPr="00680DBE" w14:paraId="3990BA28" w14:textId="11BF6EA4" w:rsidTr="00680DBE">
        <w:trPr>
          <w:trHeight w:val="580"/>
        </w:trPr>
        <w:tc>
          <w:tcPr>
            <w:tcW w:w="703" w:type="dxa"/>
            <w:tcBorders>
              <w:top w:val="nil"/>
              <w:left w:val="single" w:sz="4" w:space="0" w:color="auto"/>
              <w:bottom w:val="single" w:sz="4" w:space="0" w:color="auto"/>
              <w:right w:val="single" w:sz="4" w:space="0" w:color="auto"/>
            </w:tcBorders>
            <w:shd w:val="clear" w:color="auto" w:fill="auto"/>
            <w:noWrap/>
            <w:hideMark/>
          </w:tcPr>
          <w:p w14:paraId="60FEC826" w14:textId="77777777" w:rsidR="006E79E0" w:rsidRPr="00680DBE" w:rsidRDefault="006E79E0" w:rsidP="006E79E0">
            <w:pPr>
              <w:rPr>
                <w:rFonts w:eastAsia="Times New Roman"/>
                <w:sz w:val="22"/>
                <w:szCs w:val="22"/>
              </w:rPr>
            </w:pPr>
            <w:r w:rsidRPr="00680DBE">
              <w:rPr>
                <w:rFonts w:eastAsia="Times New Roman"/>
                <w:sz w:val="22"/>
                <w:szCs w:val="22"/>
              </w:rPr>
              <w:t>4.3.</w:t>
            </w:r>
          </w:p>
        </w:tc>
        <w:tc>
          <w:tcPr>
            <w:tcW w:w="3827" w:type="dxa"/>
            <w:tcBorders>
              <w:top w:val="nil"/>
              <w:left w:val="nil"/>
              <w:bottom w:val="single" w:sz="4" w:space="0" w:color="auto"/>
              <w:right w:val="single" w:sz="4" w:space="0" w:color="auto"/>
            </w:tcBorders>
            <w:shd w:val="clear" w:color="auto" w:fill="auto"/>
            <w:hideMark/>
          </w:tcPr>
          <w:p w14:paraId="29514CE5" w14:textId="77777777" w:rsidR="006E79E0" w:rsidRPr="00680DBE" w:rsidRDefault="006E79E0" w:rsidP="006E79E0">
            <w:pPr>
              <w:rPr>
                <w:rFonts w:eastAsia="Times New Roman"/>
                <w:sz w:val="22"/>
                <w:szCs w:val="22"/>
              </w:rPr>
            </w:pPr>
            <w:r w:rsidRPr="00680DBE">
              <w:rPr>
                <w:rFonts w:eastAsia="Times New Roman"/>
                <w:sz w:val="22"/>
                <w:szCs w:val="22"/>
              </w:rPr>
              <w:t>Dėžės /bylos/dokumento skubi paieška atliekama kuo skubiau, bet ne ilgiau nei per 12 darbo valandų nuo užsakymo gavimo (el. paštu arba per elektroninę archyvinių dokumentų valdymo sistemą).</w:t>
            </w:r>
          </w:p>
        </w:tc>
        <w:tc>
          <w:tcPr>
            <w:tcW w:w="1277" w:type="dxa"/>
            <w:tcBorders>
              <w:top w:val="nil"/>
              <w:left w:val="nil"/>
              <w:bottom w:val="single" w:sz="4" w:space="0" w:color="auto"/>
              <w:right w:val="single" w:sz="4" w:space="0" w:color="auto"/>
            </w:tcBorders>
            <w:shd w:val="clear" w:color="auto" w:fill="auto"/>
            <w:hideMark/>
          </w:tcPr>
          <w:p w14:paraId="7BD40E44" w14:textId="77777777" w:rsidR="00680DBE" w:rsidRPr="00680DBE" w:rsidRDefault="006E79E0" w:rsidP="00680DBE">
            <w:pPr>
              <w:ind w:left="-104" w:right="-112"/>
              <w:jc w:val="center"/>
              <w:rPr>
                <w:rFonts w:eastAsia="Times New Roman"/>
                <w:sz w:val="22"/>
                <w:szCs w:val="22"/>
              </w:rPr>
            </w:pPr>
            <w:r w:rsidRPr="00680DBE">
              <w:rPr>
                <w:rFonts w:eastAsia="Times New Roman"/>
                <w:sz w:val="22"/>
                <w:szCs w:val="22"/>
              </w:rPr>
              <w:t>užsakymas (byla/dėžė/</w:t>
            </w:r>
          </w:p>
          <w:p w14:paraId="2EFFC708" w14:textId="040CD856" w:rsidR="006E79E0" w:rsidRPr="00680DBE" w:rsidRDefault="006E79E0" w:rsidP="00680DBE">
            <w:pPr>
              <w:ind w:left="-104" w:right="-112"/>
              <w:jc w:val="center"/>
              <w:rPr>
                <w:rFonts w:eastAsia="Times New Roman"/>
                <w:sz w:val="22"/>
                <w:szCs w:val="22"/>
              </w:rPr>
            </w:pPr>
            <w:r w:rsidRPr="00680DBE">
              <w:rPr>
                <w:rFonts w:eastAsia="Times New Roman"/>
                <w:sz w:val="22"/>
                <w:szCs w:val="22"/>
              </w:rPr>
              <w:t>dokumenta</w:t>
            </w:r>
            <w:r w:rsidR="00680DBE" w:rsidRPr="00680DBE">
              <w:rPr>
                <w:rFonts w:eastAsia="Times New Roman"/>
                <w:sz w:val="22"/>
                <w:szCs w:val="22"/>
              </w:rPr>
              <w:t>s</w:t>
            </w:r>
            <w:r w:rsidRPr="00680DBE">
              <w:rPr>
                <w:rFonts w:eastAsia="Times New Roman"/>
                <w:sz w:val="22"/>
                <w:szCs w:val="22"/>
              </w:rPr>
              <w:t>)</w:t>
            </w:r>
          </w:p>
        </w:tc>
        <w:tc>
          <w:tcPr>
            <w:tcW w:w="1560" w:type="dxa"/>
            <w:tcBorders>
              <w:top w:val="nil"/>
              <w:left w:val="nil"/>
              <w:bottom w:val="single" w:sz="4" w:space="0" w:color="auto"/>
              <w:right w:val="single" w:sz="4" w:space="0" w:color="auto"/>
            </w:tcBorders>
            <w:shd w:val="clear" w:color="auto" w:fill="auto"/>
            <w:noWrap/>
            <w:hideMark/>
          </w:tcPr>
          <w:p w14:paraId="25834F94" w14:textId="77777777" w:rsidR="006E79E0" w:rsidRPr="00680DBE" w:rsidRDefault="006E79E0" w:rsidP="006E79E0">
            <w:pPr>
              <w:jc w:val="center"/>
              <w:rPr>
                <w:rFonts w:eastAsia="Times New Roman"/>
                <w:b/>
                <w:bCs/>
                <w:sz w:val="22"/>
                <w:szCs w:val="22"/>
              </w:rPr>
            </w:pPr>
            <w:r w:rsidRPr="00680DBE">
              <w:rPr>
                <w:rFonts w:eastAsia="Times New Roman"/>
                <w:b/>
                <w:bCs/>
                <w:sz w:val="22"/>
                <w:szCs w:val="22"/>
              </w:rPr>
              <w:t>75</w:t>
            </w:r>
          </w:p>
        </w:tc>
        <w:tc>
          <w:tcPr>
            <w:tcW w:w="1559" w:type="dxa"/>
            <w:tcBorders>
              <w:top w:val="nil"/>
              <w:left w:val="nil"/>
              <w:bottom w:val="single" w:sz="6" w:space="0" w:color="000000"/>
              <w:right w:val="single" w:sz="6" w:space="0" w:color="000000"/>
            </w:tcBorders>
            <w:shd w:val="clear" w:color="auto" w:fill="FFFFFF"/>
          </w:tcPr>
          <w:p w14:paraId="0967DF53" w14:textId="61BC572C" w:rsidR="006E79E0" w:rsidRPr="00680DBE" w:rsidRDefault="006E79E0" w:rsidP="006E79E0">
            <w:pPr>
              <w:jc w:val="center"/>
              <w:rPr>
                <w:rFonts w:eastAsia="Times New Roman"/>
                <w:b/>
                <w:bCs/>
                <w:sz w:val="22"/>
                <w:szCs w:val="22"/>
              </w:rPr>
            </w:pPr>
          </w:p>
        </w:tc>
        <w:tc>
          <w:tcPr>
            <w:tcW w:w="1139" w:type="dxa"/>
            <w:tcBorders>
              <w:top w:val="nil"/>
              <w:left w:val="nil"/>
              <w:bottom w:val="single" w:sz="6" w:space="0" w:color="000000"/>
              <w:right w:val="single" w:sz="6" w:space="0" w:color="000000"/>
            </w:tcBorders>
            <w:shd w:val="clear" w:color="auto" w:fill="FFFFFF"/>
          </w:tcPr>
          <w:p w14:paraId="78044285" w14:textId="0458E7AC" w:rsidR="006E79E0" w:rsidRPr="00680DBE" w:rsidRDefault="006E79E0" w:rsidP="006E79E0">
            <w:pPr>
              <w:jc w:val="center"/>
              <w:rPr>
                <w:rFonts w:eastAsia="Times New Roman"/>
                <w:b/>
                <w:bCs/>
                <w:sz w:val="22"/>
                <w:szCs w:val="22"/>
              </w:rPr>
            </w:pPr>
          </w:p>
        </w:tc>
      </w:tr>
      <w:tr w:rsidR="00313E5A" w:rsidRPr="00680DBE" w14:paraId="717E843F" w14:textId="69451B8B" w:rsidTr="00680DBE">
        <w:trPr>
          <w:trHeight w:val="580"/>
        </w:trPr>
        <w:tc>
          <w:tcPr>
            <w:tcW w:w="703" w:type="dxa"/>
            <w:tcBorders>
              <w:top w:val="nil"/>
              <w:left w:val="single" w:sz="4" w:space="0" w:color="auto"/>
              <w:bottom w:val="single" w:sz="4" w:space="0" w:color="auto"/>
              <w:right w:val="single" w:sz="4" w:space="0" w:color="auto"/>
            </w:tcBorders>
            <w:shd w:val="clear" w:color="auto" w:fill="auto"/>
            <w:noWrap/>
            <w:hideMark/>
          </w:tcPr>
          <w:p w14:paraId="00425EC3" w14:textId="77777777" w:rsidR="00313E5A" w:rsidRPr="00680DBE" w:rsidRDefault="00313E5A" w:rsidP="00313E5A">
            <w:pPr>
              <w:rPr>
                <w:rFonts w:eastAsia="Times New Roman"/>
                <w:sz w:val="22"/>
                <w:szCs w:val="22"/>
              </w:rPr>
            </w:pPr>
            <w:r w:rsidRPr="00680DBE">
              <w:rPr>
                <w:rFonts w:eastAsia="Times New Roman"/>
                <w:sz w:val="22"/>
                <w:szCs w:val="22"/>
              </w:rPr>
              <w:t>4.4.</w:t>
            </w:r>
          </w:p>
        </w:tc>
        <w:tc>
          <w:tcPr>
            <w:tcW w:w="3827" w:type="dxa"/>
            <w:tcBorders>
              <w:top w:val="nil"/>
              <w:left w:val="nil"/>
              <w:bottom w:val="single" w:sz="4" w:space="0" w:color="auto"/>
              <w:right w:val="single" w:sz="4" w:space="0" w:color="auto"/>
            </w:tcBorders>
            <w:shd w:val="clear" w:color="auto" w:fill="auto"/>
            <w:hideMark/>
          </w:tcPr>
          <w:p w14:paraId="0D3A043C" w14:textId="77777777" w:rsidR="00313E5A" w:rsidRPr="00680DBE" w:rsidRDefault="00313E5A" w:rsidP="00313E5A">
            <w:pPr>
              <w:rPr>
                <w:rFonts w:eastAsia="Times New Roman"/>
                <w:sz w:val="22"/>
                <w:szCs w:val="22"/>
              </w:rPr>
            </w:pPr>
            <w:r w:rsidRPr="00680DBE">
              <w:rPr>
                <w:rFonts w:eastAsia="Times New Roman"/>
                <w:sz w:val="22"/>
                <w:szCs w:val="22"/>
              </w:rPr>
              <w:t>Dėžės/ bylos/dokumento originalo skubus pateikimas Paslaugų teikėjo kurjeriu Vilniaus mieste pristatomas kuo skubiau, bet ne ilgiau nei per 12 darbo valandų nuo užsakymo gavimo (el. paštu arba per elektroninę archyvinių dokumentų valdymo sistemą)</w:t>
            </w:r>
          </w:p>
        </w:tc>
        <w:tc>
          <w:tcPr>
            <w:tcW w:w="1277" w:type="dxa"/>
            <w:tcBorders>
              <w:top w:val="nil"/>
              <w:left w:val="nil"/>
              <w:bottom w:val="single" w:sz="4" w:space="0" w:color="auto"/>
              <w:right w:val="single" w:sz="4" w:space="0" w:color="auto"/>
            </w:tcBorders>
            <w:shd w:val="clear" w:color="auto" w:fill="auto"/>
            <w:noWrap/>
            <w:hideMark/>
          </w:tcPr>
          <w:p w14:paraId="05C1176B" w14:textId="77777777" w:rsidR="00313E5A" w:rsidRPr="00680DBE" w:rsidRDefault="00313E5A" w:rsidP="00313E5A">
            <w:pPr>
              <w:jc w:val="center"/>
              <w:rPr>
                <w:rFonts w:eastAsia="Times New Roman"/>
                <w:sz w:val="22"/>
                <w:szCs w:val="22"/>
              </w:rPr>
            </w:pPr>
            <w:r w:rsidRPr="00680DBE">
              <w:rPr>
                <w:rFonts w:eastAsia="Times New Roman"/>
                <w:sz w:val="22"/>
                <w:szCs w:val="22"/>
              </w:rPr>
              <w:t>kartas</w:t>
            </w:r>
          </w:p>
        </w:tc>
        <w:tc>
          <w:tcPr>
            <w:tcW w:w="1560" w:type="dxa"/>
            <w:tcBorders>
              <w:top w:val="nil"/>
              <w:left w:val="nil"/>
              <w:bottom w:val="single" w:sz="4" w:space="0" w:color="auto"/>
              <w:right w:val="single" w:sz="4" w:space="0" w:color="auto"/>
            </w:tcBorders>
            <w:shd w:val="clear" w:color="auto" w:fill="auto"/>
            <w:noWrap/>
            <w:hideMark/>
          </w:tcPr>
          <w:p w14:paraId="5BAC0667" w14:textId="77777777" w:rsidR="00313E5A" w:rsidRPr="00680DBE" w:rsidRDefault="00313E5A" w:rsidP="00313E5A">
            <w:pPr>
              <w:jc w:val="center"/>
              <w:rPr>
                <w:rFonts w:eastAsia="Times New Roman"/>
                <w:b/>
                <w:bCs/>
                <w:sz w:val="22"/>
                <w:szCs w:val="22"/>
              </w:rPr>
            </w:pPr>
            <w:r w:rsidRPr="00680DBE">
              <w:rPr>
                <w:rFonts w:eastAsia="Times New Roman"/>
                <w:b/>
                <w:bCs/>
                <w:sz w:val="22"/>
                <w:szCs w:val="22"/>
              </w:rPr>
              <w:t>25</w:t>
            </w:r>
          </w:p>
        </w:tc>
        <w:tc>
          <w:tcPr>
            <w:tcW w:w="1559" w:type="dxa"/>
            <w:tcBorders>
              <w:top w:val="nil"/>
              <w:left w:val="nil"/>
              <w:bottom w:val="single" w:sz="6" w:space="0" w:color="000000"/>
              <w:right w:val="single" w:sz="6" w:space="0" w:color="000000"/>
            </w:tcBorders>
            <w:shd w:val="clear" w:color="auto" w:fill="FFFFFF"/>
          </w:tcPr>
          <w:p w14:paraId="067E593F" w14:textId="08375425" w:rsidR="00313E5A" w:rsidRPr="00680DBE" w:rsidRDefault="00313E5A" w:rsidP="00313E5A">
            <w:pPr>
              <w:jc w:val="center"/>
              <w:rPr>
                <w:rFonts w:eastAsia="Times New Roman"/>
                <w:b/>
                <w:bCs/>
                <w:sz w:val="22"/>
                <w:szCs w:val="22"/>
              </w:rPr>
            </w:pPr>
          </w:p>
        </w:tc>
        <w:tc>
          <w:tcPr>
            <w:tcW w:w="1139" w:type="dxa"/>
            <w:tcBorders>
              <w:top w:val="nil"/>
              <w:left w:val="nil"/>
              <w:bottom w:val="single" w:sz="6" w:space="0" w:color="000000"/>
              <w:right w:val="single" w:sz="6" w:space="0" w:color="000000"/>
            </w:tcBorders>
            <w:shd w:val="clear" w:color="auto" w:fill="FFFFFF"/>
          </w:tcPr>
          <w:p w14:paraId="1B3E9D1B" w14:textId="11691AD7" w:rsidR="00313E5A" w:rsidRPr="00680DBE" w:rsidRDefault="00313E5A" w:rsidP="00313E5A">
            <w:pPr>
              <w:jc w:val="center"/>
              <w:rPr>
                <w:rFonts w:eastAsia="Times New Roman"/>
                <w:b/>
                <w:bCs/>
                <w:sz w:val="22"/>
                <w:szCs w:val="22"/>
              </w:rPr>
            </w:pPr>
          </w:p>
        </w:tc>
      </w:tr>
      <w:tr w:rsidR="00E0584A" w:rsidRPr="00680DBE" w14:paraId="6F8F2069" w14:textId="7C97B440"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hideMark/>
          </w:tcPr>
          <w:p w14:paraId="1DA44E3D" w14:textId="77777777" w:rsidR="00E0584A" w:rsidRPr="00680DBE" w:rsidRDefault="00E0584A" w:rsidP="00E0584A">
            <w:pPr>
              <w:rPr>
                <w:rFonts w:eastAsia="Times New Roman"/>
                <w:sz w:val="22"/>
                <w:szCs w:val="22"/>
              </w:rPr>
            </w:pPr>
            <w:r w:rsidRPr="00680DBE">
              <w:rPr>
                <w:rFonts w:eastAsia="Times New Roman"/>
                <w:sz w:val="22"/>
                <w:szCs w:val="22"/>
              </w:rPr>
              <w:t>4.5.</w:t>
            </w:r>
          </w:p>
        </w:tc>
        <w:tc>
          <w:tcPr>
            <w:tcW w:w="3827" w:type="dxa"/>
            <w:tcBorders>
              <w:top w:val="nil"/>
              <w:left w:val="nil"/>
              <w:bottom w:val="single" w:sz="4" w:space="0" w:color="auto"/>
              <w:right w:val="single" w:sz="4" w:space="0" w:color="auto"/>
            </w:tcBorders>
            <w:shd w:val="clear" w:color="auto" w:fill="auto"/>
            <w:hideMark/>
          </w:tcPr>
          <w:p w14:paraId="435A3C9F" w14:textId="77777777" w:rsidR="00E0584A" w:rsidRPr="00680DBE" w:rsidRDefault="00E0584A" w:rsidP="00E0584A">
            <w:pPr>
              <w:rPr>
                <w:rFonts w:eastAsia="Times New Roman"/>
                <w:sz w:val="22"/>
                <w:szCs w:val="22"/>
              </w:rPr>
            </w:pPr>
            <w:r w:rsidRPr="00680DBE">
              <w:rPr>
                <w:rFonts w:eastAsia="Times New Roman"/>
                <w:sz w:val="22"/>
                <w:szCs w:val="22"/>
              </w:rPr>
              <w:t>Dokumento kopijavimas</w:t>
            </w:r>
          </w:p>
        </w:tc>
        <w:tc>
          <w:tcPr>
            <w:tcW w:w="1277" w:type="dxa"/>
            <w:tcBorders>
              <w:top w:val="nil"/>
              <w:left w:val="nil"/>
              <w:bottom w:val="single" w:sz="4" w:space="0" w:color="auto"/>
              <w:right w:val="single" w:sz="4" w:space="0" w:color="auto"/>
            </w:tcBorders>
            <w:shd w:val="clear" w:color="auto" w:fill="auto"/>
            <w:noWrap/>
            <w:hideMark/>
          </w:tcPr>
          <w:p w14:paraId="77D47E05" w14:textId="77777777" w:rsidR="00E0584A" w:rsidRPr="00680DBE" w:rsidRDefault="00E0584A" w:rsidP="00E0584A">
            <w:pPr>
              <w:jc w:val="center"/>
              <w:rPr>
                <w:rFonts w:eastAsia="Times New Roman"/>
                <w:sz w:val="22"/>
                <w:szCs w:val="22"/>
              </w:rPr>
            </w:pPr>
            <w:r w:rsidRPr="00680DBE">
              <w:rPr>
                <w:rFonts w:eastAsia="Times New Roman"/>
                <w:sz w:val="22"/>
                <w:szCs w:val="22"/>
              </w:rPr>
              <w:t>lapas</w:t>
            </w:r>
          </w:p>
        </w:tc>
        <w:tc>
          <w:tcPr>
            <w:tcW w:w="1560" w:type="dxa"/>
            <w:tcBorders>
              <w:top w:val="nil"/>
              <w:left w:val="nil"/>
              <w:bottom w:val="single" w:sz="4" w:space="0" w:color="auto"/>
              <w:right w:val="single" w:sz="4" w:space="0" w:color="auto"/>
            </w:tcBorders>
            <w:shd w:val="clear" w:color="auto" w:fill="auto"/>
            <w:noWrap/>
            <w:hideMark/>
          </w:tcPr>
          <w:p w14:paraId="2DF372FD" w14:textId="77777777" w:rsidR="00E0584A" w:rsidRPr="00680DBE" w:rsidRDefault="00E0584A" w:rsidP="00E0584A">
            <w:pPr>
              <w:jc w:val="center"/>
              <w:rPr>
                <w:rFonts w:eastAsia="Times New Roman"/>
                <w:b/>
                <w:bCs/>
                <w:sz w:val="22"/>
                <w:szCs w:val="22"/>
              </w:rPr>
            </w:pPr>
            <w:r w:rsidRPr="00680DBE">
              <w:rPr>
                <w:rFonts w:eastAsia="Times New Roman"/>
                <w:b/>
                <w:bCs/>
                <w:sz w:val="22"/>
                <w:szCs w:val="22"/>
              </w:rPr>
              <w:t>10</w:t>
            </w:r>
          </w:p>
        </w:tc>
        <w:tc>
          <w:tcPr>
            <w:tcW w:w="1559" w:type="dxa"/>
            <w:tcBorders>
              <w:top w:val="nil"/>
              <w:left w:val="nil"/>
              <w:bottom w:val="single" w:sz="6" w:space="0" w:color="000000"/>
              <w:right w:val="single" w:sz="6" w:space="0" w:color="000000"/>
            </w:tcBorders>
            <w:shd w:val="clear" w:color="auto" w:fill="FFFFFF"/>
          </w:tcPr>
          <w:p w14:paraId="371C19E7" w14:textId="1DE6E9A4" w:rsidR="00E0584A" w:rsidRPr="00680DBE" w:rsidRDefault="00E0584A" w:rsidP="00E0584A">
            <w:pPr>
              <w:jc w:val="center"/>
              <w:rPr>
                <w:rFonts w:eastAsia="Times New Roman"/>
                <w:b/>
                <w:bCs/>
                <w:sz w:val="22"/>
                <w:szCs w:val="22"/>
              </w:rPr>
            </w:pPr>
          </w:p>
        </w:tc>
        <w:tc>
          <w:tcPr>
            <w:tcW w:w="1139" w:type="dxa"/>
            <w:tcBorders>
              <w:top w:val="nil"/>
              <w:left w:val="nil"/>
              <w:bottom w:val="single" w:sz="6" w:space="0" w:color="000000"/>
              <w:right w:val="single" w:sz="6" w:space="0" w:color="000000"/>
            </w:tcBorders>
            <w:shd w:val="clear" w:color="auto" w:fill="FFFFFF"/>
          </w:tcPr>
          <w:p w14:paraId="62EAF05C" w14:textId="4DA3BF18" w:rsidR="00E0584A" w:rsidRPr="00680DBE" w:rsidRDefault="00E0584A" w:rsidP="00E0584A">
            <w:pPr>
              <w:jc w:val="center"/>
              <w:rPr>
                <w:rFonts w:eastAsia="Times New Roman"/>
                <w:b/>
                <w:bCs/>
                <w:sz w:val="22"/>
                <w:szCs w:val="22"/>
              </w:rPr>
            </w:pPr>
          </w:p>
        </w:tc>
      </w:tr>
      <w:tr w:rsidR="005077B5" w:rsidRPr="00680DBE" w14:paraId="4BE7CA68" w14:textId="0FFAD0C0"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hideMark/>
          </w:tcPr>
          <w:p w14:paraId="60DB4771" w14:textId="77777777" w:rsidR="005077B5" w:rsidRPr="00680DBE" w:rsidRDefault="005077B5" w:rsidP="005077B5">
            <w:pPr>
              <w:rPr>
                <w:rFonts w:eastAsia="Times New Roman"/>
                <w:sz w:val="22"/>
                <w:szCs w:val="22"/>
              </w:rPr>
            </w:pPr>
            <w:r w:rsidRPr="00680DBE">
              <w:rPr>
                <w:rFonts w:eastAsia="Times New Roman"/>
                <w:sz w:val="22"/>
                <w:szCs w:val="22"/>
              </w:rPr>
              <w:t>4.6.</w:t>
            </w:r>
          </w:p>
        </w:tc>
        <w:tc>
          <w:tcPr>
            <w:tcW w:w="3827" w:type="dxa"/>
            <w:tcBorders>
              <w:top w:val="nil"/>
              <w:left w:val="nil"/>
              <w:bottom w:val="single" w:sz="4" w:space="0" w:color="auto"/>
              <w:right w:val="single" w:sz="4" w:space="0" w:color="auto"/>
            </w:tcBorders>
            <w:shd w:val="clear" w:color="auto" w:fill="auto"/>
            <w:hideMark/>
          </w:tcPr>
          <w:p w14:paraId="57509816" w14:textId="77777777" w:rsidR="005077B5" w:rsidRPr="00680DBE" w:rsidRDefault="005077B5" w:rsidP="005077B5">
            <w:pPr>
              <w:rPr>
                <w:rFonts w:eastAsia="Times New Roman"/>
                <w:sz w:val="22"/>
                <w:szCs w:val="22"/>
              </w:rPr>
            </w:pPr>
            <w:r w:rsidRPr="00680DBE">
              <w:rPr>
                <w:rFonts w:eastAsia="Times New Roman"/>
                <w:sz w:val="22"/>
                <w:szCs w:val="22"/>
              </w:rPr>
              <w:t>Dokumento skenavimas ir siuntimas el. paštu arba per elektroninę archyvinių dokumentų valdymo sistemą</w:t>
            </w:r>
          </w:p>
        </w:tc>
        <w:tc>
          <w:tcPr>
            <w:tcW w:w="1277" w:type="dxa"/>
            <w:tcBorders>
              <w:top w:val="nil"/>
              <w:left w:val="nil"/>
              <w:bottom w:val="single" w:sz="4" w:space="0" w:color="auto"/>
              <w:right w:val="single" w:sz="4" w:space="0" w:color="auto"/>
            </w:tcBorders>
            <w:shd w:val="clear" w:color="auto" w:fill="auto"/>
            <w:noWrap/>
            <w:hideMark/>
          </w:tcPr>
          <w:p w14:paraId="49E75C42" w14:textId="77777777" w:rsidR="005077B5" w:rsidRPr="00680DBE" w:rsidRDefault="005077B5" w:rsidP="005077B5">
            <w:pPr>
              <w:jc w:val="center"/>
              <w:rPr>
                <w:rFonts w:eastAsia="Times New Roman"/>
                <w:sz w:val="22"/>
                <w:szCs w:val="22"/>
              </w:rPr>
            </w:pPr>
            <w:r w:rsidRPr="00680DBE">
              <w:rPr>
                <w:rFonts w:eastAsia="Times New Roman"/>
                <w:sz w:val="22"/>
                <w:szCs w:val="22"/>
              </w:rPr>
              <w:t>lapas</w:t>
            </w:r>
          </w:p>
        </w:tc>
        <w:tc>
          <w:tcPr>
            <w:tcW w:w="1560" w:type="dxa"/>
            <w:tcBorders>
              <w:top w:val="nil"/>
              <w:left w:val="nil"/>
              <w:bottom w:val="single" w:sz="4" w:space="0" w:color="auto"/>
              <w:right w:val="single" w:sz="4" w:space="0" w:color="auto"/>
            </w:tcBorders>
            <w:shd w:val="clear" w:color="auto" w:fill="auto"/>
            <w:noWrap/>
            <w:hideMark/>
          </w:tcPr>
          <w:p w14:paraId="4BCB28C4" w14:textId="77777777" w:rsidR="005077B5" w:rsidRPr="00680DBE" w:rsidRDefault="005077B5" w:rsidP="005077B5">
            <w:pPr>
              <w:jc w:val="center"/>
              <w:rPr>
                <w:rFonts w:eastAsia="Times New Roman"/>
                <w:b/>
                <w:bCs/>
                <w:sz w:val="22"/>
                <w:szCs w:val="22"/>
              </w:rPr>
            </w:pPr>
            <w:r w:rsidRPr="00680DBE">
              <w:rPr>
                <w:rFonts w:eastAsia="Times New Roman"/>
                <w:b/>
                <w:bCs/>
                <w:sz w:val="22"/>
                <w:szCs w:val="22"/>
              </w:rPr>
              <w:t>1000</w:t>
            </w:r>
          </w:p>
        </w:tc>
        <w:tc>
          <w:tcPr>
            <w:tcW w:w="1559" w:type="dxa"/>
            <w:tcBorders>
              <w:top w:val="nil"/>
              <w:left w:val="nil"/>
              <w:bottom w:val="single" w:sz="6" w:space="0" w:color="000000"/>
              <w:right w:val="single" w:sz="6" w:space="0" w:color="000000"/>
            </w:tcBorders>
            <w:shd w:val="clear" w:color="auto" w:fill="FFFFFF"/>
          </w:tcPr>
          <w:p w14:paraId="4445F4B7" w14:textId="4E24A7D9" w:rsidR="005077B5" w:rsidRPr="00680DBE" w:rsidRDefault="005077B5" w:rsidP="005077B5">
            <w:pPr>
              <w:jc w:val="center"/>
              <w:rPr>
                <w:rFonts w:eastAsia="Times New Roman"/>
                <w:b/>
                <w:bCs/>
                <w:sz w:val="22"/>
                <w:szCs w:val="22"/>
              </w:rPr>
            </w:pPr>
          </w:p>
        </w:tc>
        <w:tc>
          <w:tcPr>
            <w:tcW w:w="1139" w:type="dxa"/>
            <w:tcBorders>
              <w:top w:val="nil"/>
              <w:left w:val="nil"/>
              <w:bottom w:val="single" w:sz="6" w:space="0" w:color="000000"/>
              <w:right w:val="single" w:sz="6" w:space="0" w:color="000000"/>
            </w:tcBorders>
            <w:shd w:val="clear" w:color="auto" w:fill="FFFFFF"/>
          </w:tcPr>
          <w:p w14:paraId="242711FF" w14:textId="3E9DFDF6" w:rsidR="005077B5" w:rsidRPr="00680DBE" w:rsidRDefault="005077B5" w:rsidP="005077B5">
            <w:pPr>
              <w:jc w:val="center"/>
              <w:rPr>
                <w:rFonts w:eastAsia="Times New Roman"/>
                <w:b/>
                <w:bCs/>
                <w:sz w:val="22"/>
                <w:szCs w:val="22"/>
              </w:rPr>
            </w:pPr>
          </w:p>
        </w:tc>
      </w:tr>
      <w:tr w:rsidR="007B7870" w:rsidRPr="00680DBE" w14:paraId="2F166B7F" w14:textId="5ED46174"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tcPr>
          <w:p w14:paraId="164CE481" w14:textId="77777777" w:rsidR="007B7870" w:rsidRPr="00680DBE" w:rsidRDefault="007B7870" w:rsidP="007B7870">
            <w:pPr>
              <w:rPr>
                <w:rFonts w:eastAsia="Times New Roman"/>
                <w:sz w:val="22"/>
                <w:szCs w:val="22"/>
              </w:rPr>
            </w:pPr>
            <w:r w:rsidRPr="00680DBE">
              <w:rPr>
                <w:rFonts w:eastAsia="Times New Roman"/>
                <w:sz w:val="22"/>
                <w:szCs w:val="22"/>
              </w:rPr>
              <w:t>4.7.</w:t>
            </w:r>
          </w:p>
        </w:tc>
        <w:tc>
          <w:tcPr>
            <w:tcW w:w="3827" w:type="dxa"/>
            <w:tcBorders>
              <w:top w:val="nil"/>
              <w:left w:val="nil"/>
              <w:bottom w:val="single" w:sz="4" w:space="0" w:color="auto"/>
              <w:right w:val="single" w:sz="4" w:space="0" w:color="auto"/>
            </w:tcBorders>
            <w:shd w:val="clear" w:color="auto" w:fill="auto"/>
          </w:tcPr>
          <w:p w14:paraId="1EE6F1D9" w14:textId="77777777" w:rsidR="007B7870" w:rsidRPr="00680DBE" w:rsidRDefault="007B7870" w:rsidP="007B7870">
            <w:pPr>
              <w:rPr>
                <w:rFonts w:eastAsia="Times New Roman"/>
                <w:sz w:val="22"/>
                <w:szCs w:val="22"/>
              </w:rPr>
            </w:pPr>
            <w:r w:rsidRPr="00680DBE">
              <w:rPr>
                <w:rFonts w:eastAsia="Times New Roman"/>
                <w:sz w:val="22"/>
                <w:szCs w:val="22"/>
              </w:rPr>
              <w:t>Dokumentų transportavimas, gabenimas Vilniaus mieste</w:t>
            </w:r>
          </w:p>
        </w:tc>
        <w:tc>
          <w:tcPr>
            <w:tcW w:w="1277" w:type="dxa"/>
            <w:tcBorders>
              <w:top w:val="nil"/>
              <w:left w:val="nil"/>
              <w:bottom w:val="single" w:sz="4" w:space="0" w:color="auto"/>
              <w:right w:val="single" w:sz="4" w:space="0" w:color="auto"/>
            </w:tcBorders>
            <w:shd w:val="clear" w:color="auto" w:fill="auto"/>
            <w:noWrap/>
          </w:tcPr>
          <w:p w14:paraId="1CD8C22A" w14:textId="77777777" w:rsidR="007B7870" w:rsidRPr="00680DBE" w:rsidRDefault="007B7870" w:rsidP="007B7870">
            <w:pPr>
              <w:jc w:val="center"/>
              <w:rPr>
                <w:rFonts w:eastAsia="Times New Roman"/>
                <w:sz w:val="22"/>
                <w:szCs w:val="22"/>
              </w:rPr>
            </w:pPr>
            <w:r w:rsidRPr="00680DBE">
              <w:rPr>
                <w:rFonts w:eastAsia="Times New Roman"/>
                <w:sz w:val="22"/>
                <w:szCs w:val="22"/>
              </w:rPr>
              <w:t>val.</w:t>
            </w:r>
          </w:p>
        </w:tc>
        <w:tc>
          <w:tcPr>
            <w:tcW w:w="1560" w:type="dxa"/>
            <w:tcBorders>
              <w:top w:val="nil"/>
              <w:left w:val="nil"/>
              <w:bottom w:val="single" w:sz="4" w:space="0" w:color="auto"/>
              <w:right w:val="single" w:sz="4" w:space="0" w:color="auto"/>
            </w:tcBorders>
            <w:shd w:val="clear" w:color="auto" w:fill="auto"/>
            <w:noWrap/>
          </w:tcPr>
          <w:p w14:paraId="429D7ECE" w14:textId="77777777" w:rsidR="007B7870" w:rsidRPr="00680DBE" w:rsidRDefault="007B7870" w:rsidP="007B7870">
            <w:pPr>
              <w:jc w:val="center"/>
              <w:rPr>
                <w:rFonts w:eastAsia="Times New Roman"/>
                <w:b/>
                <w:bCs/>
                <w:sz w:val="22"/>
                <w:szCs w:val="22"/>
              </w:rPr>
            </w:pPr>
            <w:r w:rsidRPr="00680DBE">
              <w:rPr>
                <w:rFonts w:eastAsia="Times New Roman"/>
                <w:b/>
                <w:bCs/>
                <w:sz w:val="22"/>
                <w:szCs w:val="22"/>
              </w:rPr>
              <w:t>40</w:t>
            </w:r>
          </w:p>
        </w:tc>
        <w:tc>
          <w:tcPr>
            <w:tcW w:w="1559" w:type="dxa"/>
            <w:tcBorders>
              <w:top w:val="nil"/>
              <w:left w:val="nil"/>
              <w:bottom w:val="single" w:sz="4" w:space="0" w:color="auto"/>
              <w:right w:val="single" w:sz="4" w:space="0" w:color="auto"/>
            </w:tcBorders>
          </w:tcPr>
          <w:p w14:paraId="395EA9C9" w14:textId="3B76A856" w:rsidR="007B7870" w:rsidRPr="00680DBE" w:rsidRDefault="007B7870" w:rsidP="007B7870">
            <w:pPr>
              <w:jc w:val="center"/>
              <w:rPr>
                <w:rFonts w:eastAsia="Times New Roman"/>
                <w:b/>
                <w:bCs/>
                <w:sz w:val="22"/>
                <w:szCs w:val="22"/>
                <w:highlight w:val="yellow"/>
              </w:rPr>
            </w:pPr>
          </w:p>
        </w:tc>
        <w:tc>
          <w:tcPr>
            <w:tcW w:w="1139" w:type="dxa"/>
            <w:tcBorders>
              <w:top w:val="nil"/>
              <w:left w:val="nil"/>
              <w:bottom w:val="single" w:sz="4" w:space="0" w:color="auto"/>
              <w:right w:val="single" w:sz="4" w:space="0" w:color="auto"/>
            </w:tcBorders>
          </w:tcPr>
          <w:p w14:paraId="14AB9B4D" w14:textId="6F4815BB" w:rsidR="007B7870" w:rsidRPr="00680DBE" w:rsidRDefault="007B7870" w:rsidP="007B7870">
            <w:pPr>
              <w:jc w:val="center"/>
              <w:rPr>
                <w:rFonts w:eastAsia="Times New Roman"/>
                <w:b/>
                <w:bCs/>
                <w:sz w:val="22"/>
                <w:szCs w:val="22"/>
                <w:highlight w:val="yellow"/>
              </w:rPr>
            </w:pPr>
          </w:p>
        </w:tc>
      </w:tr>
      <w:tr w:rsidR="007B7870" w:rsidRPr="00680DBE" w14:paraId="1A895F1E" w14:textId="15732D5F"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tcPr>
          <w:p w14:paraId="0A26A5A1" w14:textId="77777777" w:rsidR="007B7870" w:rsidRPr="00680DBE" w:rsidRDefault="007B7870" w:rsidP="007B7870">
            <w:pPr>
              <w:rPr>
                <w:rFonts w:eastAsia="Times New Roman"/>
                <w:sz w:val="22"/>
                <w:szCs w:val="22"/>
              </w:rPr>
            </w:pPr>
            <w:r w:rsidRPr="00680DBE">
              <w:rPr>
                <w:rFonts w:eastAsia="Times New Roman"/>
                <w:sz w:val="22"/>
                <w:szCs w:val="22"/>
              </w:rPr>
              <w:t>4.8.</w:t>
            </w:r>
          </w:p>
        </w:tc>
        <w:tc>
          <w:tcPr>
            <w:tcW w:w="3827" w:type="dxa"/>
            <w:tcBorders>
              <w:top w:val="nil"/>
              <w:left w:val="nil"/>
              <w:bottom w:val="single" w:sz="4" w:space="0" w:color="auto"/>
              <w:right w:val="single" w:sz="4" w:space="0" w:color="auto"/>
            </w:tcBorders>
            <w:shd w:val="clear" w:color="auto" w:fill="auto"/>
          </w:tcPr>
          <w:p w14:paraId="07ACD7B3" w14:textId="77777777" w:rsidR="007B7870" w:rsidRPr="00680DBE" w:rsidRDefault="007B7870" w:rsidP="007B7870">
            <w:pPr>
              <w:rPr>
                <w:rFonts w:eastAsia="Times New Roman"/>
                <w:sz w:val="22"/>
                <w:szCs w:val="22"/>
              </w:rPr>
            </w:pPr>
            <w:r w:rsidRPr="00680DBE">
              <w:rPr>
                <w:rFonts w:eastAsia="Times New Roman"/>
                <w:sz w:val="22"/>
                <w:szCs w:val="22"/>
              </w:rPr>
              <w:t>Dokumentų transportavimas, gabenimas Lietuvoje tarp miestų</w:t>
            </w:r>
          </w:p>
        </w:tc>
        <w:tc>
          <w:tcPr>
            <w:tcW w:w="1277" w:type="dxa"/>
            <w:tcBorders>
              <w:top w:val="nil"/>
              <w:left w:val="nil"/>
              <w:bottom w:val="single" w:sz="4" w:space="0" w:color="auto"/>
              <w:right w:val="single" w:sz="4" w:space="0" w:color="auto"/>
            </w:tcBorders>
            <w:shd w:val="clear" w:color="auto" w:fill="auto"/>
            <w:noWrap/>
          </w:tcPr>
          <w:p w14:paraId="0CDBA913" w14:textId="77777777" w:rsidR="007B7870" w:rsidRPr="00680DBE" w:rsidRDefault="007B7870" w:rsidP="007B7870">
            <w:pPr>
              <w:jc w:val="center"/>
              <w:rPr>
                <w:rFonts w:eastAsia="Times New Roman"/>
                <w:sz w:val="22"/>
                <w:szCs w:val="22"/>
              </w:rPr>
            </w:pPr>
            <w:r w:rsidRPr="00680DBE">
              <w:rPr>
                <w:rFonts w:eastAsia="Times New Roman"/>
                <w:sz w:val="22"/>
                <w:szCs w:val="22"/>
              </w:rPr>
              <w:t>km</w:t>
            </w:r>
          </w:p>
        </w:tc>
        <w:tc>
          <w:tcPr>
            <w:tcW w:w="1560" w:type="dxa"/>
            <w:tcBorders>
              <w:top w:val="nil"/>
              <w:left w:val="nil"/>
              <w:bottom w:val="single" w:sz="4" w:space="0" w:color="auto"/>
              <w:right w:val="single" w:sz="4" w:space="0" w:color="auto"/>
            </w:tcBorders>
            <w:shd w:val="clear" w:color="auto" w:fill="auto"/>
            <w:noWrap/>
          </w:tcPr>
          <w:p w14:paraId="61F1F679" w14:textId="77777777" w:rsidR="007B7870" w:rsidRPr="00680DBE" w:rsidRDefault="007B7870" w:rsidP="007B7870">
            <w:pPr>
              <w:jc w:val="center"/>
              <w:rPr>
                <w:rFonts w:eastAsia="Times New Roman"/>
                <w:b/>
                <w:bCs/>
                <w:sz w:val="22"/>
                <w:szCs w:val="22"/>
              </w:rPr>
            </w:pPr>
            <w:r w:rsidRPr="00680DBE">
              <w:rPr>
                <w:rFonts w:eastAsia="Times New Roman"/>
                <w:b/>
                <w:bCs/>
                <w:sz w:val="22"/>
                <w:szCs w:val="22"/>
              </w:rPr>
              <w:t>200</w:t>
            </w:r>
          </w:p>
        </w:tc>
        <w:tc>
          <w:tcPr>
            <w:tcW w:w="1559" w:type="dxa"/>
            <w:tcBorders>
              <w:top w:val="nil"/>
              <w:left w:val="nil"/>
              <w:bottom w:val="single" w:sz="6" w:space="0" w:color="000000"/>
              <w:right w:val="single" w:sz="6" w:space="0" w:color="000000"/>
            </w:tcBorders>
            <w:shd w:val="clear" w:color="auto" w:fill="FFFFFF"/>
          </w:tcPr>
          <w:p w14:paraId="681F6A49" w14:textId="65E91C79" w:rsidR="007B7870" w:rsidRPr="00680DBE" w:rsidRDefault="007B7870" w:rsidP="007B7870">
            <w:pPr>
              <w:jc w:val="center"/>
              <w:rPr>
                <w:rFonts w:eastAsia="Times New Roman"/>
                <w:b/>
                <w:bCs/>
                <w:sz w:val="22"/>
                <w:szCs w:val="22"/>
                <w:highlight w:val="yellow"/>
              </w:rPr>
            </w:pPr>
          </w:p>
        </w:tc>
        <w:tc>
          <w:tcPr>
            <w:tcW w:w="1139" w:type="dxa"/>
            <w:tcBorders>
              <w:top w:val="nil"/>
              <w:left w:val="nil"/>
              <w:bottom w:val="single" w:sz="6" w:space="0" w:color="000000"/>
              <w:right w:val="single" w:sz="6" w:space="0" w:color="000000"/>
            </w:tcBorders>
            <w:shd w:val="clear" w:color="auto" w:fill="FFFFFF"/>
          </w:tcPr>
          <w:p w14:paraId="7EA05F9D" w14:textId="5224B964" w:rsidR="007B7870" w:rsidRPr="00680DBE" w:rsidRDefault="007B7870" w:rsidP="007B7870">
            <w:pPr>
              <w:jc w:val="center"/>
              <w:rPr>
                <w:rFonts w:eastAsia="Times New Roman"/>
                <w:b/>
                <w:bCs/>
                <w:sz w:val="22"/>
                <w:szCs w:val="22"/>
                <w:highlight w:val="yellow"/>
              </w:rPr>
            </w:pPr>
          </w:p>
        </w:tc>
      </w:tr>
      <w:tr w:rsidR="007B7870" w:rsidRPr="00680DBE" w14:paraId="357A7539" w14:textId="70E1EDC6"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hideMark/>
          </w:tcPr>
          <w:p w14:paraId="2312CF9A" w14:textId="77777777" w:rsidR="007B7870" w:rsidRPr="00680DBE" w:rsidRDefault="007B7870" w:rsidP="007B7870">
            <w:pPr>
              <w:rPr>
                <w:rFonts w:eastAsia="Times New Roman"/>
                <w:sz w:val="22"/>
                <w:szCs w:val="22"/>
              </w:rPr>
            </w:pPr>
            <w:r w:rsidRPr="00680DBE">
              <w:rPr>
                <w:rFonts w:eastAsia="Times New Roman"/>
                <w:sz w:val="22"/>
                <w:szCs w:val="22"/>
              </w:rPr>
              <w:t>4.9.</w:t>
            </w:r>
          </w:p>
        </w:tc>
        <w:tc>
          <w:tcPr>
            <w:tcW w:w="3827" w:type="dxa"/>
            <w:tcBorders>
              <w:top w:val="nil"/>
              <w:left w:val="nil"/>
              <w:bottom w:val="single" w:sz="4" w:space="0" w:color="auto"/>
              <w:right w:val="single" w:sz="4" w:space="0" w:color="auto"/>
            </w:tcBorders>
            <w:shd w:val="clear" w:color="auto" w:fill="auto"/>
            <w:hideMark/>
          </w:tcPr>
          <w:p w14:paraId="23B30849" w14:textId="77777777" w:rsidR="007B7870" w:rsidRPr="00680DBE" w:rsidRDefault="007B7870" w:rsidP="007B7870">
            <w:pPr>
              <w:rPr>
                <w:rFonts w:eastAsia="Times New Roman"/>
                <w:sz w:val="22"/>
                <w:szCs w:val="22"/>
              </w:rPr>
            </w:pPr>
            <w:r w:rsidRPr="00680DBE">
              <w:rPr>
                <w:rFonts w:eastAsia="Times New Roman"/>
                <w:sz w:val="22"/>
                <w:szCs w:val="22"/>
              </w:rPr>
              <w:t>Dėžių/ bylų/ dokumentų perdavimo-priėmimo akto sudarymas</w:t>
            </w:r>
          </w:p>
        </w:tc>
        <w:tc>
          <w:tcPr>
            <w:tcW w:w="1277" w:type="dxa"/>
            <w:tcBorders>
              <w:top w:val="nil"/>
              <w:left w:val="nil"/>
              <w:bottom w:val="single" w:sz="4" w:space="0" w:color="auto"/>
              <w:right w:val="single" w:sz="4" w:space="0" w:color="auto"/>
            </w:tcBorders>
            <w:shd w:val="clear" w:color="auto" w:fill="auto"/>
            <w:noWrap/>
            <w:hideMark/>
          </w:tcPr>
          <w:p w14:paraId="26519AFC" w14:textId="77777777" w:rsidR="007B7870" w:rsidRPr="00680DBE" w:rsidRDefault="007B7870" w:rsidP="007B7870">
            <w:pPr>
              <w:jc w:val="center"/>
              <w:rPr>
                <w:rFonts w:eastAsia="Times New Roman"/>
                <w:sz w:val="22"/>
                <w:szCs w:val="22"/>
              </w:rPr>
            </w:pPr>
            <w:r w:rsidRPr="00680DBE">
              <w:rPr>
                <w:rFonts w:eastAsia="Times New Roman"/>
                <w:sz w:val="22"/>
                <w:szCs w:val="22"/>
              </w:rPr>
              <w:t>aktas</w:t>
            </w:r>
          </w:p>
        </w:tc>
        <w:tc>
          <w:tcPr>
            <w:tcW w:w="1560" w:type="dxa"/>
            <w:tcBorders>
              <w:top w:val="nil"/>
              <w:left w:val="nil"/>
              <w:bottom w:val="single" w:sz="4" w:space="0" w:color="auto"/>
              <w:right w:val="single" w:sz="4" w:space="0" w:color="auto"/>
            </w:tcBorders>
            <w:shd w:val="clear" w:color="auto" w:fill="auto"/>
            <w:noWrap/>
            <w:hideMark/>
          </w:tcPr>
          <w:p w14:paraId="23B36D72" w14:textId="77777777" w:rsidR="007B7870" w:rsidRPr="00680DBE" w:rsidRDefault="007B7870" w:rsidP="007B7870">
            <w:pPr>
              <w:jc w:val="center"/>
              <w:rPr>
                <w:rFonts w:eastAsia="Times New Roman"/>
                <w:b/>
                <w:bCs/>
                <w:sz w:val="22"/>
                <w:szCs w:val="22"/>
              </w:rPr>
            </w:pPr>
            <w:r w:rsidRPr="00680DBE">
              <w:rPr>
                <w:rFonts w:eastAsia="Times New Roman"/>
                <w:b/>
                <w:bCs/>
                <w:sz w:val="22"/>
                <w:szCs w:val="22"/>
              </w:rPr>
              <w:t>15</w:t>
            </w:r>
          </w:p>
        </w:tc>
        <w:tc>
          <w:tcPr>
            <w:tcW w:w="1559" w:type="dxa"/>
            <w:tcBorders>
              <w:top w:val="nil"/>
              <w:left w:val="nil"/>
              <w:bottom w:val="single" w:sz="6" w:space="0" w:color="000000"/>
              <w:right w:val="single" w:sz="6" w:space="0" w:color="000000"/>
            </w:tcBorders>
            <w:shd w:val="clear" w:color="auto" w:fill="FFFFFF"/>
          </w:tcPr>
          <w:p w14:paraId="55768E27" w14:textId="14AB9D62" w:rsidR="007B7870" w:rsidRPr="00680DBE" w:rsidRDefault="007B7870" w:rsidP="007B7870">
            <w:pPr>
              <w:jc w:val="center"/>
              <w:rPr>
                <w:rFonts w:eastAsia="Times New Roman"/>
                <w:b/>
                <w:bCs/>
                <w:sz w:val="22"/>
                <w:szCs w:val="22"/>
              </w:rPr>
            </w:pPr>
          </w:p>
        </w:tc>
        <w:tc>
          <w:tcPr>
            <w:tcW w:w="1139" w:type="dxa"/>
            <w:tcBorders>
              <w:top w:val="nil"/>
              <w:left w:val="nil"/>
              <w:bottom w:val="single" w:sz="6" w:space="0" w:color="000000"/>
              <w:right w:val="single" w:sz="6" w:space="0" w:color="000000"/>
            </w:tcBorders>
            <w:shd w:val="clear" w:color="auto" w:fill="FFFFFF"/>
          </w:tcPr>
          <w:p w14:paraId="266BC1B0" w14:textId="3AF6446B" w:rsidR="007B7870" w:rsidRPr="00680DBE" w:rsidRDefault="007B7870" w:rsidP="007B7870">
            <w:pPr>
              <w:jc w:val="center"/>
              <w:rPr>
                <w:rFonts w:eastAsia="Times New Roman"/>
                <w:b/>
                <w:bCs/>
                <w:sz w:val="22"/>
                <w:szCs w:val="22"/>
              </w:rPr>
            </w:pPr>
          </w:p>
        </w:tc>
      </w:tr>
      <w:tr w:rsidR="00436342" w:rsidRPr="00680DBE" w14:paraId="239372F2" w14:textId="31E0A5D4" w:rsidTr="00680DBE">
        <w:trPr>
          <w:trHeight w:val="290"/>
        </w:trPr>
        <w:tc>
          <w:tcPr>
            <w:tcW w:w="703"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35EFD823" w14:textId="77777777" w:rsidR="00436342" w:rsidRPr="00680DBE" w:rsidRDefault="00436342" w:rsidP="007B7870">
            <w:pPr>
              <w:rPr>
                <w:rFonts w:eastAsia="Times New Roman"/>
                <w:b/>
                <w:bCs/>
                <w:sz w:val="22"/>
                <w:szCs w:val="22"/>
                <w:highlight w:val="lightGray"/>
              </w:rPr>
            </w:pPr>
            <w:r w:rsidRPr="00680DBE">
              <w:rPr>
                <w:rFonts w:eastAsia="Times New Roman"/>
                <w:b/>
                <w:bCs/>
                <w:sz w:val="22"/>
                <w:szCs w:val="22"/>
                <w:highlight w:val="lightGray"/>
              </w:rPr>
              <w:t>5.</w:t>
            </w:r>
          </w:p>
        </w:tc>
        <w:tc>
          <w:tcPr>
            <w:tcW w:w="9362" w:type="dxa"/>
            <w:gridSpan w:val="5"/>
            <w:tcBorders>
              <w:top w:val="nil"/>
              <w:left w:val="nil"/>
              <w:bottom w:val="single" w:sz="4" w:space="0" w:color="auto"/>
              <w:right w:val="single" w:sz="4" w:space="0" w:color="auto"/>
            </w:tcBorders>
            <w:shd w:val="clear" w:color="auto" w:fill="D9D9D9" w:themeFill="background1" w:themeFillShade="D9"/>
            <w:hideMark/>
          </w:tcPr>
          <w:p w14:paraId="12468AC3" w14:textId="068BA66F" w:rsidR="00436342" w:rsidRPr="00680DBE" w:rsidRDefault="00436342" w:rsidP="00436342">
            <w:pPr>
              <w:rPr>
                <w:rFonts w:eastAsia="Times New Roman"/>
                <w:b/>
                <w:bCs/>
                <w:sz w:val="22"/>
                <w:szCs w:val="22"/>
                <w:highlight w:val="lightGray"/>
              </w:rPr>
            </w:pPr>
            <w:r w:rsidRPr="00680DBE">
              <w:rPr>
                <w:rFonts w:eastAsia="Times New Roman"/>
                <w:b/>
                <w:bCs/>
                <w:sz w:val="22"/>
                <w:szCs w:val="22"/>
                <w:highlight w:val="lightGray"/>
              </w:rPr>
              <w:t>Archyvinių pažymų/raštų parengimas ir išdavimas:</w:t>
            </w:r>
          </w:p>
        </w:tc>
      </w:tr>
      <w:tr w:rsidR="002121AC" w:rsidRPr="00680DBE" w14:paraId="13E090F1" w14:textId="472CD517"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hideMark/>
          </w:tcPr>
          <w:p w14:paraId="6AAD7F5C" w14:textId="77777777" w:rsidR="002121AC" w:rsidRPr="00680DBE" w:rsidRDefault="002121AC" w:rsidP="002121AC">
            <w:pPr>
              <w:rPr>
                <w:rFonts w:eastAsia="Times New Roman"/>
                <w:sz w:val="22"/>
                <w:szCs w:val="22"/>
              </w:rPr>
            </w:pPr>
            <w:r w:rsidRPr="00680DBE">
              <w:rPr>
                <w:rFonts w:eastAsia="Times New Roman"/>
                <w:sz w:val="22"/>
                <w:szCs w:val="22"/>
              </w:rPr>
              <w:t>5.1.</w:t>
            </w:r>
          </w:p>
        </w:tc>
        <w:tc>
          <w:tcPr>
            <w:tcW w:w="3827" w:type="dxa"/>
            <w:tcBorders>
              <w:top w:val="nil"/>
              <w:left w:val="nil"/>
              <w:bottom w:val="single" w:sz="4" w:space="0" w:color="auto"/>
              <w:right w:val="single" w:sz="4" w:space="0" w:color="auto"/>
            </w:tcBorders>
            <w:shd w:val="clear" w:color="auto" w:fill="auto"/>
            <w:hideMark/>
          </w:tcPr>
          <w:p w14:paraId="1CFBD746" w14:textId="77777777" w:rsidR="002121AC" w:rsidRPr="00680DBE" w:rsidRDefault="002121AC" w:rsidP="002121AC">
            <w:pPr>
              <w:rPr>
                <w:rFonts w:eastAsia="Times New Roman"/>
                <w:sz w:val="22"/>
                <w:szCs w:val="22"/>
              </w:rPr>
            </w:pPr>
            <w:r w:rsidRPr="00680DBE">
              <w:rPr>
                <w:rFonts w:eastAsia="Times New Roman"/>
                <w:sz w:val="22"/>
                <w:szCs w:val="22"/>
              </w:rPr>
              <w:t>Pažyma/raštas apie darbo stažą/reorganizaciją (už ne daugiau negu 5 metų laikotarpį)  su pridedamomis dokumentų kopijomis</w:t>
            </w:r>
          </w:p>
        </w:tc>
        <w:tc>
          <w:tcPr>
            <w:tcW w:w="1277" w:type="dxa"/>
            <w:tcBorders>
              <w:top w:val="nil"/>
              <w:left w:val="nil"/>
              <w:bottom w:val="single" w:sz="4" w:space="0" w:color="auto"/>
              <w:right w:val="single" w:sz="4" w:space="0" w:color="auto"/>
            </w:tcBorders>
            <w:shd w:val="clear" w:color="auto" w:fill="auto"/>
            <w:noWrap/>
            <w:hideMark/>
          </w:tcPr>
          <w:p w14:paraId="1BD37800" w14:textId="77777777" w:rsidR="00680DBE" w:rsidRPr="00680DBE" w:rsidRDefault="002121AC" w:rsidP="002121AC">
            <w:pPr>
              <w:jc w:val="center"/>
              <w:rPr>
                <w:rFonts w:eastAsia="Times New Roman"/>
                <w:sz w:val="22"/>
                <w:szCs w:val="22"/>
              </w:rPr>
            </w:pPr>
            <w:r w:rsidRPr="00680DBE">
              <w:rPr>
                <w:rFonts w:eastAsia="Times New Roman"/>
                <w:sz w:val="22"/>
                <w:szCs w:val="22"/>
              </w:rPr>
              <w:t>pažyma/</w:t>
            </w:r>
          </w:p>
          <w:p w14:paraId="047E4CA9" w14:textId="11343B4B" w:rsidR="002121AC" w:rsidRPr="00680DBE" w:rsidRDefault="002121AC" w:rsidP="002121AC">
            <w:pPr>
              <w:jc w:val="center"/>
              <w:rPr>
                <w:rFonts w:eastAsia="Times New Roman"/>
                <w:sz w:val="22"/>
                <w:szCs w:val="22"/>
              </w:rPr>
            </w:pPr>
            <w:r w:rsidRPr="00680DBE">
              <w:rPr>
                <w:rFonts w:eastAsia="Times New Roman"/>
                <w:sz w:val="22"/>
                <w:szCs w:val="22"/>
              </w:rPr>
              <w:t xml:space="preserve">raštas </w:t>
            </w:r>
          </w:p>
        </w:tc>
        <w:tc>
          <w:tcPr>
            <w:tcW w:w="1560" w:type="dxa"/>
            <w:tcBorders>
              <w:top w:val="nil"/>
              <w:left w:val="nil"/>
              <w:bottom w:val="single" w:sz="4" w:space="0" w:color="auto"/>
              <w:right w:val="single" w:sz="4" w:space="0" w:color="auto"/>
            </w:tcBorders>
            <w:shd w:val="clear" w:color="auto" w:fill="auto"/>
            <w:noWrap/>
            <w:hideMark/>
          </w:tcPr>
          <w:p w14:paraId="7C4F93A8" w14:textId="77777777" w:rsidR="002121AC" w:rsidRPr="00680DBE" w:rsidRDefault="002121AC" w:rsidP="002121AC">
            <w:pPr>
              <w:jc w:val="center"/>
              <w:rPr>
                <w:rFonts w:eastAsia="Times New Roman"/>
                <w:b/>
                <w:bCs/>
                <w:sz w:val="22"/>
                <w:szCs w:val="22"/>
              </w:rPr>
            </w:pPr>
            <w:r w:rsidRPr="00680DBE">
              <w:rPr>
                <w:rFonts w:eastAsia="Times New Roman"/>
                <w:b/>
                <w:bCs/>
                <w:sz w:val="22"/>
                <w:szCs w:val="22"/>
              </w:rPr>
              <w:t>5</w:t>
            </w:r>
          </w:p>
        </w:tc>
        <w:tc>
          <w:tcPr>
            <w:tcW w:w="1559" w:type="dxa"/>
            <w:tcBorders>
              <w:top w:val="nil"/>
              <w:left w:val="nil"/>
              <w:bottom w:val="single" w:sz="4" w:space="0" w:color="auto"/>
              <w:right w:val="single" w:sz="4" w:space="0" w:color="auto"/>
            </w:tcBorders>
          </w:tcPr>
          <w:p w14:paraId="301A911D" w14:textId="272EBA0D" w:rsidR="002121AC" w:rsidRPr="00680DBE" w:rsidRDefault="002121AC" w:rsidP="002121AC">
            <w:pPr>
              <w:jc w:val="center"/>
              <w:rPr>
                <w:rFonts w:eastAsia="Times New Roman"/>
                <w:b/>
                <w:bCs/>
                <w:sz w:val="22"/>
                <w:szCs w:val="22"/>
              </w:rPr>
            </w:pPr>
          </w:p>
        </w:tc>
        <w:tc>
          <w:tcPr>
            <w:tcW w:w="1139" w:type="dxa"/>
            <w:tcBorders>
              <w:top w:val="nil"/>
              <w:left w:val="nil"/>
              <w:bottom w:val="single" w:sz="4" w:space="0" w:color="auto"/>
              <w:right w:val="single" w:sz="4" w:space="0" w:color="auto"/>
            </w:tcBorders>
          </w:tcPr>
          <w:p w14:paraId="1DF7A867" w14:textId="5A2DB968" w:rsidR="002121AC" w:rsidRPr="00680DBE" w:rsidRDefault="002121AC" w:rsidP="002121AC">
            <w:pPr>
              <w:jc w:val="center"/>
              <w:rPr>
                <w:rFonts w:eastAsia="Times New Roman"/>
                <w:b/>
                <w:bCs/>
                <w:sz w:val="22"/>
                <w:szCs w:val="22"/>
              </w:rPr>
            </w:pPr>
          </w:p>
        </w:tc>
      </w:tr>
      <w:tr w:rsidR="002121AC" w:rsidRPr="00680DBE" w14:paraId="42F6980A" w14:textId="3074A09A"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hideMark/>
          </w:tcPr>
          <w:p w14:paraId="2925193C" w14:textId="77777777" w:rsidR="002121AC" w:rsidRPr="00680DBE" w:rsidRDefault="002121AC" w:rsidP="002121AC">
            <w:pPr>
              <w:rPr>
                <w:rFonts w:eastAsia="Times New Roman"/>
                <w:sz w:val="22"/>
                <w:szCs w:val="22"/>
              </w:rPr>
            </w:pPr>
            <w:r w:rsidRPr="00680DBE">
              <w:rPr>
                <w:rFonts w:eastAsia="Times New Roman"/>
                <w:sz w:val="22"/>
                <w:szCs w:val="22"/>
              </w:rPr>
              <w:t>5.2.</w:t>
            </w:r>
          </w:p>
        </w:tc>
        <w:tc>
          <w:tcPr>
            <w:tcW w:w="3827" w:type="dxa"/>
            <w:tcBorders>
              <w:top w:val="nil"/>
              <w:left w:val="nil"/>
              <w:bottom w:val="single" w:sz="4" w:space="0" w:color="auto"/>
              <w:right w:val="single" w:sz="4" w:space="0" w:color="auto"/>
            </w:tcBorders>
            <w:shd w:val="clear" w:color="auto" w:fill="auto"/>
            <w:hideMark/>
          </w:tcPr>
          <w:p w14:paraId="0F45E8AB" w14:textId="77777777" w:rsidR="002121AC" w:rsidRPr="00680DBE" w:rsidRDefault="002121AC" w:rsidP="002121AC">
            <w:pPr>
              <w:rPr>
                <w:rFonts w:eastAsia="Times New Roman"/>
                <w:sz w:val="22"/>
                <w:szCs w:val="22"/>
              </w:rPr>
            </w:pPr>
            <w:r w:rsidRPr="00680DBE">
              <w:rPr>
                <w:rFonts w:eastAsia="Times New Roman"/>
                <w:sz w:val="22"/>
                <w:szCs w:val="22"/>
              </w:rPr>
              <w:t>Pažyma/raštas apie gautas pajamas (už ne daugiau negu 5 metų laikotarpį) su pridedamomis dokumentų kopijomis</w:t>
            </w:r>
          </w:p>
        </w:tc>
        <w:tc>
          <w:tcPr>
            <w:tcW w:w="1277" w:type="dxa"/>
            <w:tcBorders>
              <w:top w:val="nil"/>
              <w:left w:val="nil"/>
              <w:bottom w:val="single" w:sz="4" w:space="0" w:color="auto"/>
              <w:right w:val="single" w:sz="4" w:space="0" w:color="auto"/>
            </w:tcBorders>
            <w:shd w:val="clear" w:color="auto" w:fill="auto"/>
            <w:noWrap/>
            <w:hideMark/>
          </w:tcPr>
          <w:p w14:paraId="559B4EB4" w14:textId="77777777" w:rsidR="00680DBE" w:rsidRPr="00680DBE" w:rsidRDefault="002121AC" w:rsidP="002121AC">
            <w:pPr>
              <w:jc w:val="center"/>
              <w:rPr>
                <w:rFonts w:eastAsia="Times New Roman"/>
                <w:sz w:val="22"/>
                <w:szCs w:val="22"/>
              </w:rPr>
            </w:pPr>
            <w:r w:rsidRPr="00680DBE">
              <w:rPr>
                <w:rFonts w:eastAsia="Times New Roman"/>
                <w:sz w:val="22"/>
                <w:szCs w:val="22"/>
              </w:rPr>
              <w:t>pažyma/</w:t>
            </w:r>
          </w:p>
          <w:p w14:paraId="07FBA1BF" w14:textId="1AAF63FB" w:rsidR="002121AC" w:rsidRPr="00680DBE" w:rsidRDefault="002121AC" w:rsidP="002121AC">
            <w:pPr>
              <w:jc w:val="center"/>
              <w:rPr>
                <w:rFonts w:eastAsia="Times New Roman"/>
                <w:sz w:val="22"/>
                <w:szCs w:val="22"/>
              </w:rPr>
            </w:pPr>
            <w:r w:rsidRPr="00680DBE">
              <w:rPr>
                <w:rFonts w:eastAsia="Times New Roman"/>
                <w:sz w:val="22"/>
                <w:szCs w:val="22"/>
              </w:rPr>
              <w:t xml:space="preserve">raštas </w:t>
            </w:r>
          </w:p>
        </w:tc>
        <w:tc>
          <w:tcPr>
            <w:tcW w:w="1560" w:type="dxa"/>
            <w:tcBorders>
              <w:top w:val="nil"/>
              <w:left w:val="nil"/>
              <w:bottom w:val="single" w:sz="4" w:space="0" w:color="auto"/>
              <w:right w:val="single" w:sz="4" w:space="0" w:color="auto"/>
            </w:tcBorders>
            <w:shd w:val="clear" w:color="auto" w:fill="auto"/>
            <w:noWrap/>
            <w:hideMark/>
          </w:tcPr>
          <w:p w14:paraId="5B78C3A6" w14:textId="77777777" w:rsidR="002121AC" w:rsidRPr="00680DBE" w:rsidRDefault="002121AC" w:rsidP="002121AC">
            <w:pPr>
              <w:jc w:val="center"/>
              <w:rPr>
                <w:rFonts w:eastAsia="Times New Roman"/>
                <w:b/>
                <w:bCs/>
                <w:sz w:val="22"/>
                <w:szCs w:val="22"/>
              </w:rPr>
            </w:pPr>
            <w:r w:rsidRPr="00680DBE">
              <w:rPr>
                <w:rFonts w:eastAsia="Times New Roman"/>
                <w:b/>
                <w:bCs/>
                <w:sz w:val="22"/>
                <w:szCs w:val="22"/>
              </w:rPr>
              <w:t>5</w:t>
            </w:r>
          </w:p>
        </w:tc>
        <w:tc>
          <w:tcPr>
            <w:tcW w:w="1559" w:type="dxa"/>
            <w:tcBorders>
              <w:top w:val="nil"/>
              <w:left w:val="nil"/>
              <w:bottom w:val="single" w:sz="4" w:space="0" w:color="auto"/>
              <w:right w:val="single" w:sz="4" w:space="0" w:color="auto"/>
            </w:tcBorders>
          </w:tcPr>
          <w:p w14:paraId="238E74CA" w14:textId="29487D72" w:rsidR="002121AC" w:rsidRPr="00680DBE" w:rsidRDefault="002121AC" w:rsidP="002121AC">
            <w:pPr>
              <w:jc w:val="center"/>
              <w:rPr>
                <w:rFonts w:eastAsia="Times New Roman"/>
                <w:b/>
                <w:bCs/>
                <w:sz w:val="22"/>
                <w:szCs w:val="22"/>
              </w:rPr>
            </w:pPr>
          </w:p>
        </w:tc>
        <w:tc>
          <w:tcPr>
            <w:tcW w:w="1139" w:type="dxa"/>
            <w:tcBorders>
              <w:top w:val="nil"/>
              <w:left w:val="nil"/>
              <w:bottom w:val="single" w:sz="4" w:space="0" w:color="auto"/>
              <w:right w:val="single" w:sz="4" w:space="0" w:color="auto"/>
            </w:tcBorders>
          </w:tcPr>
          <w:p w14:paraId="0541FAE8" w14:textId="46A45472" w:rsidR="002121AC" w:rsidRPr="00680DBE" w:rsidRDefault="002121AC" w:rsidP="002121AC">
            <w:pPr>
              <w:jc w:val="center"/>
              <w:rPr>
                <w:rFonts w:eastAsia="Times New Roman"/>
                <w:b/>
                <w:bCs/>
                <w:sz w:val="22"/>
                <w:szCs w:val="22"/>
              </w:rPr>
            </w:pPr>
          </w:p>
        </w:tc>
      </w:tr>
      <w:tr w:rsidR="002121AC" w:rsidRPr="00680DBE" w14:paraId="7F1D8BA6" w14:textId="14C8956F" w:rsidTr="00680DBE">
        <w:trPr>
          <w:trHeight w:val="580"/>
        </w:trPr>
        <w:tc>
          <w:tcPr>
            <w:tcW w:w="703" w:type="dxa"/>
            <w:tcBorders>
              <w:top w:val="nil"/>
              <w:left w:val="single" w:sz="4" w:space="0" w:color="auto"/>
              <w:bottom w:val="single" w:sz="4" w:space="0" w:color="auto"/>
              <w:right w:val="single" w:sz="4" w:space="0" w:color="auto"/>
            </w:tcBorders>
            <w:shd w:val="clear" w:color="auto" w:fill="auto"/>
            <w:noWrap/>
            <w:hideMark/>
          </w:tcPr>
          <w:p w14:paraId="09337E38" w14:textId="77777777" w:rsidR="002121AC" w:rsidRPr="00680DBE" w:rsidRDefault="002121AC" w:rsidP="002121AC">
            <w:pPr>
              <w:rPr>
                <w:rFonts w:eastAsia="Times New Roman"/>
                <w:sz w:val="22"/>
                <w:szCs w:val="22"/>
              </w:rPr>
            </w:pPr>
            <w:r w:rsidRPr="00680DBE">
              <w:rPr>
                <w:rFonts w:eastAsia="Times New Roman"/>
                <w:sz w:val="22"/>
                <w:szCs w:val="22"/>
              </w:rPr>
              <w:t>5.3.</w:t>
            </w:r>
          </w:p>
        </w:tc>
        <w:tc>
          <w:tcPr>
            <w:tcW w:w="3827" w:type="dxa"/>
            <w:tcBorders>
              <w:top w:val="nil"/>
              <w:left w:val="nil"/>
              <w:bottom w:val="single" w:sz="4" w:space="0" w:color="auto"/>
              <w:right w:val="single" w:sz="4" w:space="0" w:color="auto"/>
            </w:tcBorders>
            <w:shd w:val="clear" w:color="auto" w:fill="auto"/>
            <w:hideMark/>
          </w:tcPr>
          <w:p w14:paraId="177DE1DE" w14:textId="77777777" w:rsidR="002121AC" w:rsidRPr="00680DBE" w:rsidRDefault="002121AC" w:rsidP="002121AC">
            <w:pPr>
              <w:rPr>
                <w:rFonts w:eastAsia="Times New Roman"/>
                <w:sz w:val="22"/>
                <w:szCs w:val="22"/>
              </w:rPr>
            </w:pPr>
            <w:r w:rsidRPr="00680DBE">
              <w:rPr>
                <w:rFonts w:eastAsia="Times New Roman"/>
                <w:sz w:val="22"/>
                <w:szCs w:val="22"/>
              </w:rPr>
              <w:t>Sudėtinga pažyma/raštas apie stažą/reorganizaciją (už daugiau negu 5 metų laikotarpį) su pridedamomis dokumentų kopijomis</w:t>
            </w:r>
          </w:p>
        </w:tc>
        <w:tc>
          <w:tcPr>
            <w:tcW w:w="1277" w:type="dxa"/>
            <w:tcBorders>
              <w:top w:val="nil"/>
              <w:left w:val="nil"/>
              <w:bottom w:val="single" w:sz="4" w:space="0" w:color="auto"/>
              <w:right w:val="single" w:sz="4" w:space="0" w:color="auto"/>
            </w:tcBorders>
            <w:shd w:val="clear" w:color="auto" w:fill="auto"/>
            <w:noWrap/>
            <w:hideMark/>
          </w:tcPr>
          <w:p w14:paraId="72997749" w14:textId="77777777" w:rsidR="00680DBE" w:rsidRPr="00680DBE" w:rsidRDefault="002121AC" w:rsidP="002121AC">
            <w:pPr>
              <w:jc w:val="center"/>
              <w:rPr>
                <w:rFonts w:eastAsia="Times New Roman"/>
                <w:sz w:val="22"/>
                <w:szCs w:val="22"/>
              </w:rPr>
            </w:pPr>
            <w:r w:rsidRPr="00680DBE">
              <w:rPr>
                <w:rFonts w:eastAsia="Times New Roman"/>
                <w:sz w:val="22"/>
                <w:szCs w:val="22"/>
              </w:rPr>
              <w:t>pažyma/</w:t>
            </w:r>
          </w:p>
          <w:p w14:paraId="534ECBFA" w14:textId="422723E9" w:rsidR="002121AC" w:rsidRPr="00680DBE" w:rsidRDefault="002121AC" w:rsidP="002121AC">
            <w:pPr>
              <w:jc w:val="center"/>
              <w:rPr>
                <w:rFonts w:eastAsia="Times New Roman"/>
                <w:sz w:val="22"/>
                <w:szCs w:val="22"/>
              </w:rPr>
            </w:pPr>
            <w:r w:rsidRPr="00680DBE">
              <w:rPr>
                <w:rFonts w:eastAsia="Times New Roman"/>
                <w:sz w:val="22"/>
                <w:szCs w:val="22"/>
              </w:rPr>
              <w:t xml:space="preserve">raštas </w:t>
            </w:r>
          </w:p>
        </w:tc>
        <w:tc>
          <w:tcPr>
            <w:tcW w:w="1560" w:type="dxa"/>
            <w:tcBorders>
              <w:top w:val="nil"/>
              <w:left w:val="nil"/>
              <w:bottom w:val="single" w:sz="4" w:space="0" w:color="auto"/>
              <w:right w:val="single" w:sz="4" w:space="0" w:color="auto"/>
            </w:tcBorders>
            <w:shd w:val="clear" w:color="auto" w:fill="auto"/>
            <w:noWrap/>
            <w:hideMark/>
          </w:tcPr>
          <w:p w14:paraId="10F416DB" w14:textId="77777777" w:rsidR="002121AC" w:rsidRPr="00680DBE" w:rsidRDefault="002121AC" w:rsidP="002121AC">
            <w:pPr>
              <w:jc w:val="center"/>
              <w:rPr>
                <w:rFonts w:eastAsia="Times New Roman"/>
                <w:b/>
                <w:bCs/>
                <w:sz w:val="22"/>
                <w:szCs w:val="22"/>
              </w:rPr>
            </w:pPr>
            <w:r w:rsidRPr="00680DBE">
              <w:rPr>
                <w:rFonts w:eastAsia="Times New Roman"/>
                <w:b/>
                <w:bCs/>
                <w:sz w:val="22"/>
                <w:szCs w:val="22"/>
              </w:rPr>
              <w:t>5</w:t>
            </w:r>
          </w:p>
        </w:tc>
        <w:tc>
          <w:tcPr>
            <w:tcW w:w="1559" w:type="dxa"/>
            <w:tcBorders>
              <w:top w:val="nil"/>
              <w:left w:val="nil"/>
              <w:bottom w:val="single" w:sz="4" w:space="0" w:color="auto"/>
              <w:right w:val="single" w:sz="4" w:space="0" w:color="auto"/>
            </w:tcBorders>
          </w:tcPr>
          <w:p w14:paraId="6A2B3DD0" w14:textId="14B5490B" w:rsidR="002121AC" w:rsidRPr="00680DBE" w:rsidRDefault="002121AC" w:rsidP="002121AC">
            <w:pPr>
              <w:jc w:val="center"/>
              <w:rPr>
                <w:rFonts w:eastAsia="Times New Roman"/>
                <w:b/>
                <w:bCs/>
                <w:sz w:val="22"/>
                <w:szCs w:val="22"/>
              </w:rPr>
            </w:pPr>
          </w:p>
        </w:tc>
        <w:tc>
          <w:tcPr>
            <w:tcW w:w="1139" w:type="dxa"/>
            <w:tcBorders>
              <w:top w:val="nil"/>
              <w:left w:val="nil"/>
              <w:bottom w:val="single" w:sz="4" w:space="0" w:color="auto"/>
              <w:right w:val="single" w:sz="4" w:space="0" w:color="auto"/>
            </w:tcBorders>
          </w:tcPr>
          <w:p w14:paraId="6E196DCE" w14:textId="5D0144B2" w:rsidR="002121AC" w:rsidRPr="00680DBE" w:rsidRDefault="002121AC" w:rsidP="002121AC">
            <w:pPr>
              <w:jc w:val="center"/>
              <w:rPr>
                <w:rFonts w:eastAsia="Times New Roman"/>
                <w:b/>
                <w:bCs/>
                <w:sz w:val="22"/>
                <w:szCs w:val="22"/>
              </w:rPr>
            </w:pPr>
          </w:p>
        </w:tc>
      </w:tr>
      <w:tr w:rsidR="002121AC" w:rsidRPr="00680DBE" w14:paraId="1A433EC8" w14:textId="5CB3DD03" w:rsidTr="00680DBE">
        <w:trPr>
          <w:trHeight w:val="580"/>
        </w:trPr>
        <w:tc>
          <w:tcPr>
            <w:tcW w:w="703" w:type="dxa"/>
            <w:tcBorders>
              <w:top w:val="nil"/>
              <w:left w:val="single" w:sz="4" w:space="0" w:color="auto"/>
              <w:bottom w:val="single" w:sz="4" w:space="0" w:color="auto"/>
              <w:right w:val="single" w:sz="4" w:space="0" w:color="auto"/>
            </w:tcBorders>
            <w:shd w:val="clear" w:color="auto" w:fill="auto"/>
            <w:noWrap/>
            <w:hideMark/>
          </w:tcPr>
          <w:p w14:paraId="2B835312" w14:textId="77777777" w:rsidR="002121AC" w:rsidRPr="00680DBE" w:rsidRDefault="002121AC" w:rsidP="002121AC">
            <w:pPr>
              <w:rPr>
                <w:rFonts w:eastAsia="Times New Roman"/>
                <w:sz w:val="22"/>
                <w:szCs w:val="22"/>
              </w:rPr>
            </w:pPr>
            <w:r w:rsidRPr="00680DBE">
              <w:rPr>
                <w:rFonts w:eastAsia="Times New Roman"/>
                <w:sz w:val="22"/>
                <w:szCs w:val="22"/>
              </w:rPr>
              <w:t>5.4.</w:t>
            </w:r>
          </w:p>
        </w:tc>
        <w:tc>
          <w:tcPr>
            <w:tcW w:w="3827" w:type="dxa"/>
            <w:tcBorders>
              <w:top w:val="nil"/>
              <w:left w:val="nil"/>
              <w:bottom w:val="single" w:sz="4" w:space="0" w:color="auto"/>
              <w:right w:val="single" w:sz="4" w:space="0" w:color="auto"/>
            </w:tcBorders>
            <w:shd w:val="clear" w:color="auto" w:fill="auto"/>
            <w:hideMark/>
          </w:tcPr>
          <w:p w14:paraId="6816A570" w14:textId="77777777" w:rsidR="002121AC" w:rsidRPr="00680DBE" w:rsidRDefault="002121AC" w:rsidP="002121AC">
            <w:pPr>
              <w:rPr>
                <w:rFonts w:eastAsia="Times New Roman"/>
                <w:sz w:val="22"/>
                <w:szCs w:val="22"/>
              </w:rPr>
            </w:pPr>
            <w:r w:rsidRPr="00680DBE">
              <w:rPr>
                <w:rFonts w:eastAsia="Times New Roman"/>
                <w:sz w:val="22"/>
                <w:szCs w:val="22"/>
              </w:rPr>
              <w:t>Sudėtinga pažyma/raštas apie pajamas (už daugiau nei 5 metų laikotarpį) su pridedamomis dokumentų kopijomis</w:t>
            </w:r>
          </w:p>
        </w:tc>
        <w:tc>
          <w:tcPr>
            <w:tcW w:w="1277" w:type="dxa"/>
            <w:tcBorders>
              <w:top w:val="nil"/>
              <w:left w:val="nil"/>
              <w:bottom w:val="single" w:sz="4" w:space="0" w:color="auto"/>
              <w:right w:val="single" w:sz="4" w:space="0" w:color="auto"/>
            </w:tcBorders>
            <w:shd w:val="clear" w:color="auto" w:fill="auto"/>
            <w:noWrap/>
            <w:hideMark/>
          </w:tcPr>
          <w:p w14:paraId="0E9DE382" w14:textId="77777777" w:rsidR="00680DBE" w:rsidRPr="00680DBE" w:rsidRDefault="002121AC" w:rsidP="002121AC">
            <w:pPr>
              <w:jc w:val="center"/>
              <w:rPr>
                <w:rFonts w:eastAsia="Times New Roman"/>
                <w:sz w:val="22"/>
                <w:szCs w:val="22"/>
              </w:rPr>
            </w:pPr>
            <w:r w:rsidRPr="00680DBE">
              <w:rPr>
                <w:rFonts w:eastAsia="Times New Roman"/>
                <w:sz w:val="22"/>
                <w:szCs w:val="22"/>
              </w:rPr>
              <w:t>pažyma/</w:t>
            </w:r>
          </w:p>
          <w:p w14:paraId="47D5B9F7" w14:textId="04821CF7" w:rsidR="002121AC" w:rsidRPr="00680DBE" w:rsidRDefault="002121AC" w:rsidP="002121AC">
            <w:pPr>
              <w:jc w:val="center"/>
              <w:rPr>
                <w:rFonts w:eastAsia="Times New Roman"/>
                <w:sz w:val="22"/>
                <w:szCs w:val="22"/>
              </w:rPr>
            </w:pPr>
            <w:r w:rsidRPr="00680DBE">
              <w:rPr>
                <w:rFonts w:eastAsia="Times New Roman"/>
                <w:sz w:val="22"/>
                <w:szCs w:val="22"/>
              </w:rPr>
              <w:t xml:space="preserve">raštas </w:t>
            </w:r>
          </w:p>
        </w:tc>
        <w:tc>
          <w:tcPr>
            <w:tcW w:w="1560" w:type="dxa"/>
            <w:tcBorders>
              <w:top w:val="nil"/>
              <w:left w:val="nil"/>
              <w:bottom w:val="single" w:sz="4" w:space="0" w:color="auto"/>
              <w:right w:val="single" w:sz="4" w:space="0" w:color="auto"/>
            </w:tcBorders>
            <w:shd w:val="clear" w:color="auto" w:fill="auto"/>
            <w:noWrap/>
            <w:hideMark/>
          </w:tcPr>
          <w:p w14:paraId="6D4C115E" w14:textId="77777777" w:rsidR="002121AC" w:rsidRPr="00680DBE" w:rsidRDefault="002121AC" w:rsidP="002121AC">
            <w:pPr>
              <w:jc w:val="center"/>
              <w:rPr>
                <w:rFonts w:eastAsia="Times New Roman"/>
                <w:b/>
                <w:bCs/>
                <w:sz w:val="22"/>
                <w:szCs w:val="22"/>
              </w:rPr>
            </w:pPr>
            <w:r w:rsidRPr="00680DBE">
              <w:rPr>
                <w:rFonts w:eastAsia="Times New Roman"/>
                <w:b/>
                <w:bCs/>
                <w:sz w:val="22"/>
                <w:szCs w:val="22"/>
              </w:rPr>
              <w:t>5</w:t>
            </w:r>
          </w:p>
        </w:tc>
        <w:tc>
          <w:tcPr>
            <w:tcW w:w="1559" w:type="dxa"/>
            <w:tcBorders>
              <w:top w:val="nil"/>
              <w:left w:val="nil"/>
              <w:bottom w:val="single" w:sz="4" w:space="0" w:color="auto"/>
              <w:right w:val="single" w:sz="4" w:space="0" w:color="auto"/>
            </w:tcBorders>
          </w:tcPr>
          <w:p w14:paraId="545E939D" w14:textId="20EBF7F3" w:rsidR="002121AC" w:rsidRPr="00680DBE" w:rsidRDefault="002121AC" w:rsidP="002121AC">
            <w:pPr>
              <w:jc w:val="center"/>
              <w:rPr>
                <w:rFonts w:eastAsia="Times New Roman"/>
                <w:b/>
                <w:bCs/>
                <w:sz w:val="22"/>
                <w:szCs w:val="22"/>
              </w:rPr>
            </w:pPr>
          </w:p>
        </w:tc>
        <w:tc>
          <w:tcPr>
            <w:tcW w:w="1139" w:type="dxa"/>
            <w:tcBorders>
              <w:top w:val="nil"/>
              <w:left w:val="nil"/>
              <w:bottom w:val="single" w:sz="4" w:space="0" w:color="auto"/>
              <w:right w:val="single" w:sz="4" w:space="0" w:color="auto"/>
            </w:tcBorders>
          </w:tcPr>
          <w:p w14:paraId="7B32A68F" w14:textId="09BFDF73" w:rsidR="002121AC" w:rsidRPr="00680DBE" w:rsidRDefault="002121AC" w:rsidP="002121AC">
            <w:pPr>
              <w:jc w:val="center"/>
              <w:rPr>
                <w:rFonts w:eastAsia="Times New Roman"/>
                <w:b/>
                <w:bCs/>
                <w:sz w:val="22"/>
                <w:szCs w:val="22"/>
              </w:rPr>
            </w:pPr>
          </w:p>
        </w:tc>
      </w:tr>
      <w:tr w:rsidR="00436342" w:rsidRPr="00680DBE" w14:paraId="012724C6" w14:textId="5AA3A643" w:rsidTr="00680DBE">
        <w:trPr>
          <w:trHeight w:val="290"/>
        </w:trPr>
        <w:tc>
          <w:tcPr>
            <w:tcW w:w="703"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20CC4D68" w14:textId="77777777" w:rsidR="00436342" w:rsidRPr="00680DBE" w:rsidRDefault="00436342" w:rsidP="002121AC">
            <w:pPr>
              <w:rPr>
                <w:rFonts w:eastAsia="Times New Roman"/>
                <w:b/>
                <w:bCs/>
                <w:sz w:val="22"/>
                <w:szCs w:val="22"/>
              </w:rPr>
            </w:pPr>
            <w:r w:rsidRPr="00680DBE">
              <w:rPr>
                <w:rFonts w:eastAsia="Times New Roman"/>
                <w:b/>
                <w:bCs/>
                <w:sz w:val="22"/>
                <w:szCs w:val="22"/>
              </w:rPr>
              <w:t>6.</w:t>
            </w:r>
          </w:p>
        </w:tc>
        <w:tc>
          <w:tcPr>
            <w:tcW w:w="9362" w:type="dxa"/>
            <w:gridSpan w:val="5"/>
            <w:tcBorders>
              <w:top w:val="nil"/>
              <w:left w:val="nil"/>
              <w:bottom w:val="single" w:sz="4" w:space="0" w:color="auto"/>
              <w:right w:val="single" w:sz="4" w:space="0" w:color="auto"/>
            </w:tcBorders>
            <w:shd w:val="clear" w:color="auto" w:fill="D9D9D9" w:themeFill="background1" w:themeFillShade="D9"/>
            <w:hideMark/>
          </w:tcPr>
          <w:p w14:paraId="532E3BEB" w14:textId="208B4E5E" w:rsidR="00436342" w:rsidRPr="00680DBE" w:rsidRDefault="00436342" w:rsidP="00436342">
            <w:pPr>
              <w:rPr>
                <w:rFonts w:eastAsia="Times New Roman"/>
                <w:b/>
                <w:bCs/>
                <w:sz w:val="22"/>
                <w:szCs w:val="22"/>
              </w:rPr>
            </w:pPr>
            <w:r w:rsidRPr="00680DBE">
              <w:rPr>
                <w:rFonts w:eastAsia="Times New Roman"/>
                <w:b/>
                <w:bCs/>
                <w:sz w:val="22"/>
                <w:szCs w:val="22"/>
              </w:rPr>
              <w:t>Trumpai saugomų dokumentų sutvarkymas ir parengimas archyviniam saugojimui:</w:t>
            </w:r>
          </w:p>
        </w:tc>
      </w:tr>
      <w:tr w:rsidR="004A7EA7" w:rsidRPr="00680DBE" w14:paraId="272BE579" w14:textId="3DF2E0DC"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hideMark/>
          </w:tcPr>
          <w:p w14:paraId="55BA786D" w14:textId="77777777" w:rsidR="004A7EA7" w:rsidRPr="00680DBE" w:rsidRDefault="004A7EA7" w:rsidP="004A7EA7">
            <w:pPr>
              <w:rPr>
                <w:rFonts w:eastAsia="Times New Roman"/>
                <w:sz w:val="22"/>
                <w:szCs w:val="22"/>
              </w:rPr>
            </w:pPr>
            <w:r w:rsidRPr="00680DBE">
              <w:rPr>
                <w:rFonts w:eastAsia="Times New Roman"/>
                <w:sz w:val="22"/>
                <w:szCs w:val="22"/>
              </w:rPr>
              <w:t>6.1.</w:t>
            </w:r>
          </w:p>
        </w:tc>
        <w:tc>
          <w:tcPr>
            <w:tcW w:w="3827" w:type="dxa"/>
            <w:tcBorders>
              <w:top w:val="nil"/>
              <w:left w:val="nil"/>
              <w:bottom w:val="single" w:sz="4" w:space="0" w:color="auto"/>
              <w:right w:val="single" w:sz="4" w:space="0" w:color="auto"/>
            </w:tcBorders>
            <w:shd w:val="clear" w:color="auto" w:fill="auto"/>
            <w:hideMark/>
          </w:tcPr>
          <w:p w14:paraId="6DAAC5C9" w14:textId="77777777" w:rsidR="004A7EA7" w:rsidRPr="00680DBE" w:rsidRDefault="004A7EA7" w:rsidP="004A7EA7">
            <w:pPr>
              <w:rPr>
                <w:rFonts w:eastAsia="Times New Roman"/>
                <w:sz w:val="22"/>
                <w:szCs w:val="22"/>
              </w:rPr>
            </w:pPr>
            <w:r w:rsidRPr="00680DBE">
              <w:rPr>
                <w:rFonts w:eastAsia="Times New Roman"/>
                <w:sz w:val="22"/>
                <w:szCs w:val="22"/>
              </w:rPr>
              <w:t>Bylų antraščių nustatymas ir užrašymas/patikslinimas</w:t>
            </w:r>
          </w:p>
        </w:tc>
        <w:tc>
          <w:tcPr>
            <w:tcW w:w="1277" w:type="dxa"/>
            <w:tcBorders>
              <w:top w:val="nil"/>
              <w:left w:val="nil"/>
              <w:bottom w:val="single" w:sz="4" w:space="0" w:color="auto"/>
              <w:right w:val="single" w:sz="4" w:space="0" w:color="auto"/>
            </w:tcBorders>
            <w:shd w:val="clear" w:color="auto" w:fill="auto"/>
            <w:noWrap/>
            <w:hideMark/>
          </w:tcPr>
          <w:p w14:paraId="4B72B3AB" w14:textId="77777777" w:rsidR="004A7EA7" w:rsidRPr="00680DBE" w:rsidRDefault="004A7EA7" w:rsidP="004A7EA7">
            <w:pPr>
              <w:jc w:val="center"/>
              <w:rPr>
                <w:rFonts w:eastAsia="Times New Roman"/>
                <w:sz w:val="22"/>
                <w:szCs w:val="22"/>
              </w:rPr>
            </w:pPr>
            <w:r w:rsidRPr="00680DBE">
              <w:rPr>
                <w:rFonts w:eastAsia="Times New Roman"/>
                <w:sz w:val="22"/>
                <w:szCs w:val="22"/>
              </w:rPr>
              <w:t>byla</w:t>
            </w:r>
          </w:p>
        </w:tc>
        <w:tc>
          <w:tcPr>
            <w:tcW w:w="1560" w:type="dxa"/>
            <w:tcBorders>
              <w:top w:val="nil"/>
              <w:left w:val="nil"/>
              <w:bottom w:val="single" w:sz="4" w:space="0" w:color="auto"/>
              <w:right w:val="single" w:sz="4" w:space="0" w:color="auto"/>
            </w:tcBorders>
            <w:shd w:val="clear" w:color="auto" w:fill="auto"/>
            <w:noWrap/>
            <w:hideMark/>
          </w:tcPr>
          <w:p w14:paraId="0A638682" w14:textId="77777777" w:rsidR="004A7EA7" w:rsidRPr="00680DBE" w:rsidRDefault="004A7EA7" w:rsidP="004A7EA7">
            <w:pPr>
              <w:jc w:val="center"/>
              <w:rPr>
                <w:rFonts w:eastAsia="Times New Roman"/>
                <w:b/>
                <w:bCs/>
                <w:sz w:val="22"/>
                <w:szCs w:val="22"/>
              </w:rPr>
            </w:pPr>
            <w:r w:rsidRPr="00680DBE">
              <w:rPr>
                <w:rFonts w:eastAsia="Times New Roman"/>
                <w:b/>
                <w:bCs/>
                <w:sz w:val="22"/>
                <w:szCs w:val="22"/>
              </w:rPr>
              <w:t>4500</w:t>
            </w:r>
          </w:p>
        </w:tc>
        <w:tc>
          <w:tcPr>
            <w:tcW w:w="1559" w:type="dxa"/>
            <w:tcBorders>
              <w:top w:val="nil"/>
              <w:left w:val="nil"/>
              <w:bottom w:val="single" w:sz="4" w:space="0" w:color="auto"/>
              <w:right w:val="single" w:sz="4" w:space="0" w:color="auto"/>
            </w:tcBorders>
          </w:tcPr>
          <w:p w14:paraId="7FD618EE" w14:textId="21562E9A" w:rsidR="004A7EA7" w:rsidRPr="00680DBE" w:rsidRDefault="004A7EA7" w:rsidP="004A7EA7">
            <w:pPr>
              <w:jc w:val="center"/>
              <w:rPr>
                <w:rFonts w:eastAsia="Times New Roman"/>
                <w:b/>
                <w:bCs/>
                <w:sz w:val="22"/>
                <w:szCs w:val="22"/>
              </w:rPr>
            </w:pPr>
          </w:p>
        </w:tc>
        <w:tc>
          <w:tcPr>
            <w:tcW w:w="1139" w:type="dxa"/>
            <w:tcBorders>
              <w:top w:val="nil"/>
              <w:left w:val="nil"/>
              <w:bottom w:val="single" w:sz="4" w:space="0" w:color="auto"/>
              <w:right w:val="single" w:sz="4" w:space="0" w:color="auto"/>
            </w:tcBorders>
          </w:tcPr>
          <w:p w14:paraId="29A92639" w14:textId="1793EF76" w:rsidR="004A7EA7" w:rsidRPr="00680DBE" w:rsidRDefault="004A7EA7" w:rsidP="004A7EA7">
            <w:pPr>
              <w:jc w:val="center"/>
              <w:rPr>
                <w:rFonts w:eastAsia="Times New Roman"/>
                <w:b/>
                <w:bCs/>
                <w:sz w:val="22"/>
                <w:szCs w:val="22"/>
              </w:rPr>
            </w:pPr>
          </w:p>
        </w:tc>
      </w:tr>
      <w:tr w:rsidR="004A7EA7" w:rsidRPr="00680DBE" w14:paraId="24200BB3" w14:textId="012C4D30"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hideMark/>
          </w:tcPr>
          <w:p w14:paraId="5A0F07EE" w14:textId="77777777" w:rsidR="004A7EA7" w:rsidRPr="00680DBE" w:rsidRDefault="004A7EA7" w:rsidP="004A7EA7">
            <w:pPr>
              <w:rPr>
                <w:rFonts w:eastAsia="Times New Roman"/>
                <w:sz w:val="22"/>
                <w:szCs w:val="22"/>
              </w:rPr>
            </w:pPr>
            <w:r w:rsidRPr="00680DBE">
              <w:rPr>
                <w:rFonts w:eastAsia="Times New Roman"/>
                <w:sz w:val="22"/>
                <w:szCs w:val="22"/>
              </w:rPr>
              <w:t>6.2.</w:t>
            </w:r>
          </w:p>
        </w:tc>
        <w:tc>
          <w:tcPr>
            <w:tcW w:w="3827" w:type="dxa"/>
            <w:tcBorders>
              <w:top w:val="nil"/>
              <w:left w:val="nil"/>
              <w:bottom w:val="single" w:sz="4" w:space="0" w:color="auto"/>
              <w:right w:val="single" w:sz="4" w:space="0" w:color="auto"/>
            </w:tcBorders>
            <w:shd w:val="clear" w:color="auto" w:fill="auto"/>
          </w:tcPr>
          <w:p w14:paraId="0DB01F6A" w14:textId="77777777" w:rsidR="004A7EA7" w:rsidRPr="00680DBE" w:rsidRDefault="004A7EA7" w:rsidP="004A7EA7">
            <w:pPr>
              <w:rPr>
                <w:rFonts w:eastAsia="Times New Roman"/>
                <w:sz w:val="22"/>
                <w:szCs w:val="22"/>
              </w:rPr>
            </w:pPr>
            <w:r w:rsidRPr="00680DBE">
              <w:rPr>
                <w:rFonts w:eastAsia="Times New Roman"/>
                <w:sz w:val="22"/>
                <w:szCs w:val="22"/>
              </w:rPr>
              <w:t>Bylų rūšiavimas</w:t>
            </w:r>
          </w:p>
        </w:tc>
        <w:tc>
          <w:tcPr>
            <w:tcW w:w="1277" w:type="dxa"/>
            <w:tcBorders>
              <w:top w:val="nil"/>
              <w:left w:val="nil"/>
              <w:bottom w:val="single" w:sz="4" w:space="0" w:color="auto"/>
              <w:right w:val="single" w:sz="4" w:space="0" w:color="auto"/>
            </w:tcBorders>
            <w:shd w:val="clear" w:color="auto" w:fill="auto"/>
            <w:noWrap/>
            <w:hideMark/>
          </w:tcPr>
          <w:p w14:paraId="38B1D2D7" w14:textId="77777777" w:rsidR="004A7EA7" w:rsidRPr="00680DBE" w:rsidRDefault="004A7EA7" w:rsidP="004A7EA7">
            <w:pPr>
              <w:jc w:val="center"/>
              <w:rPr>
                <w:rFonts w:eastAsia="Times New Roman"/>
                <w:sz w:val="22"/>
                <w:szCs w:val="22"/>
              </w:rPr>
            </w:pPr>
            <w:r w:rsidRPr="00680DBE">
              <w:rPr>
                <w:rFonts w:eastAsia="Times New Roman"/>
                <w:sz w:val="22"/>
                <w:szCs w:val="22"/>
              </w:rPr>
              <w:t>byla</w:t>
            </w:r>
          </w:p>
        </w:tc>
        <w:tc>
          <w:tcPr>
            <w:tcW w:w="1560" w:type="dxa"/>
            <w:tcBorders>
              <w:top w:val="nil"/>
              <w:left w:val="nil"/>
              <w:bottom w:val="single" w:sz="4" w:space="0" w:color="auto"/>
              <w:right w:val="single" w:sz="4" w:space="0" w:color="auto"/>
            </w:tcBorders>
            <w:shd w:val="clear" w:color="auto" w:fill="auto"/>
            <w:noWrap/>
            <w:hideMark/>
          </w:tcPr>
          <w:p w14:paraId="18F257D3" w14:textId="77777777" w:rsidR="004A7EA7" w:rsidRPr="00680DBE" w:rsidRDefault="004A7EA7" w:rsidP="004A7EA7">
            <w:pPr>
              <w:jc w:val="center"/>
              <w:rPr>
                <w:rFonts w:eastAsia="Times New Roman"/>
                <w:b/>
                <w:bCs/>
                <w:sz w:val="22"/>
                <w:szCs w:val="22"/>
              </w:rPr>
            </w:pPr>
            <w:r w:rsidRPr="00680DBE">
              <w:rPr>
                <w:rFonts w:eastAsia="Times New Roman"/>
                <w:b/>
                <w:bCs/>
                <w:sz w:val="22"/>
                <w:szCs w:val="22"/>
              </w:rPr>
              <w:t>4500</w:t>
            </w:r>
          </w:p>
        </w:tc>
        <w:tc>
          <w:tcPr>
            <w:tcW w:w="1559" w:type="dxa"/>
            <w:tcBorders>
              <w:top w:val="nil"/>
              <w:left w:val="nil"/>
              <w:bottom w:val="single" w:sz="4" w:space="0" w:color="auto"/>
              <w:right w:val="single" w:sz="4" w:space="0" w:color="auto"/>
            </w:tcBorders>
          </w:tcPr>
          <w:p w14:paraId="0BEC94FD" w14:textId="67CD2CCE" w:rsidR="004A7EA7" w:rsidRPr="00680DBE" w:rsidRDefault="004A7EA7" w:rsidP="004A7EA7">
            <w:pPr>
              <w:jc w:val="center"/>
              <w:rPr>
                <w:rFonts w:eastAsia="Times New Roman"/>
                <w:b/>
                <w:bCs/>
                <w:sz w:val="22"/>
                <w:szCs w:val="22"/>
              </w:rPr>
            </w:pPr>
          </w:p>
        </w:tc>
        <w:tc>
          <w:tcPr>
            <w:tcW w:w="1139" w:type="dxa"/>
            <w:tcBorders>
              <w:top w:val="nil"/>
              <w:left w:val="nil"/>
              <w:bottom w:val="single" w:sz="4" w:space="0" w:color="auto"/>
              <w:right w:val="single" w:sz="4" w:space="0" w:color="auto"/>
            </w:tcBorders>
          </w:tcPr>
          <w:p w14:paraId="1B99D513" w14:textId="02468E49" w:rsidR="004A7EA7" w:rsidRPr="00680DBE" w:rsidRDefault="004A7EA7" w:rsidP="004A7EA7">
            <w:pPr>
              <w:jc w:val="center"/>
              <w:rPr>
                <w:rFonts w:eastAsia="Times New Roman"/>
                <w:b/>
                <w:bCs/>
                <w:sz w:val="22"/>
                <w:szCs w:val="22"/>
              </w:rPr>
            </w:pPr>
          </w:p>
        </w:tc>
      </w:tr>
      <w:tr w:rsidR="004A7EA7" w:rsidRPr="00680DBE" w14:paraId="1FBDC447" w14:textId="71F7A581"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hideMark/>
          </w:tcPr>
          <w:p w14:paraId="7C6DA7E4" w14:textId="77777777" w:rsidR="004A7EA7" w:rsidRPr="00680DBE" w:rsidRDefault="004A7EA7" w:rsidP="004A7EA7">
            <w:pPr>
              <w:rPr>
                <w:rFonts w:eastAsia="Times New Roman"/>
                <w:sz w:val="22"/>
                <w:szCs w:val="22"/>
              </w:rPr>
            </w:pPr>
            <w:r w:rsidRPr="00680DBE">
              <w:rPr>
                <w:rFonts w:eastAsia="Times New Roman"/>
                <w:sz w:val="22"/>
                <w:szCs w:val="22"/>
              </w:rPr>
              <w:t>6.3.</w:t>
            </w:r>
          </w:p>
        </w:tc>
        <w:tc>
          <w:tcPr>
            <w:tcW w:w="3827" w:type="dxa"/>
            <w:tcBorders>
              <w:top w:val="nil"/>
              <w:left w:val="nil"/>
              <w:bottom w:val="single" w:sz="4" w:space="0" w:color="auto"/>
              <w:right w:val="single" w:sz="4" w:space="0" w:color="auto"/>
            </w:tcBorders>
            <w:shd w:val="clear" w:color="auto" w:fill="auto"/>
          </w:tcPr>
          <w:p w14:paraId="15CEDC2D" w14:textId="77777777" w:rsidR="004A7EA7" w:rsidRPr="00680DBE" w:rsidRDefault="004A7EA7" w:rsidP="004A7EA7">
            <w:pPr>
              <w:rPr>
                <w:rFonts w:eastAsia="Times New Roman"/>
                <w:sz w:val="22"/>
                <w:szCs w:val="22"/>
              </w:rPr>
            </w:pPr>
            <w:r w:rsidRPr="00680DBE">
              <w:rPr>
                <w:rFonts w:eastAsia="Times New Roman"/>
                <w:sz w:val="22"/>
                <w:szCs w:val="22"/>
              </w:rPr>
              <w:t>Bylų skaitmenizavimas</w:t>
            </w:r>
          </w:p>
        </w:tc>
        <w:tc>
          <w:tcPr>
            <w:tcW w:w="1277" w:type="dxa"/>
            <w:tcBorders>
              <w:top w:val="nil"/>
              <w:left w:val="nil"/>
              <w:bottom w:val="single" w:sz="4" w:space="0" w:color="auto"/>
              <w:right w:val="single" w:sz="4" w:space="0" w:color="auto"/>
            </w:tcBorders>
            <w:shd w:val="clear" w:color="auto" w:fill="auto"/>
            <w:noWrap/>
            <w:hideMark/>
          </w:tcPr>
          <w:p w14:paraId="3BE1780D" w14:textId="77777777" w:rsidR="004A7EA7" w:rsidRPr="00680DBE" w:rsidRDefault="004A7EA7" w:rsidP="004A7EA7">
            <w:pPr>
              <w:jc w:val="center"/>
              <w:rPr>
                <w:rFonts w:eastAsia="Times New Roman"/>
                <w:sz w:val="22"/>
                <w:szCs w:val="22"/>
              </w:rPr>
            </w:pPr>
            <w:r w:rsidRPr="00680DBE">
              <w:rPr>
                <w:rFonts w:eastAsia="Times New Roman"/>
                <w:sz w:val="22"/>
                <w:szCs w:val="22"/>
              </w:rPr>
              <w:t>byla</w:t>
            </w:r>
          </w:p>
        </w:tc>
        <w:tc>
          <w:tcPr>
            <w:tcW w:w="1560" w:type="dxa"/>
            <w:tcBorders>
              <w:top w:val="nil"/>
              <w:left w:val="nil"/>
              <w:bottom w:val="single" w:sz="4" w:space="0" w:color="auto"/>
              <w:right w:val="single" w:sz="4" w:space="0" w:color="auto"/>
            </w:tcBorders>
            <w:shd w:val="clear" w:color="auto" w:fill="auto"/>
            <w:noWrap/>
            <w:hideMark/>
          </w:tcPr>
          <w:p w14:paraId="53C74C0F" w14:textId="77777777" w:rsidR="004A7EA7" w:rsidRPr="00680DBE" w:rsidRDefault="004A7EA7" w:rsidP="004A7EA7">
            <w:pPr>
              <w:jc w:val="center"/>
              <w:rPr>
                <w:rFonts w:eastAsia="Times New Roman"/>
                <w:b/>
                <w:bCs/>
                <w:sz w:val="22"/>
                <w:szCs w:val="22"/>
              </w:rPr>
            </w:pPr>
            <w:r w:rsidRPr="00680DBE">
              <w:rPr>
                <w:rFonts w:eastAsia="Times New Roman"/>
                <w:b/>
                <w:bCs/>
                <w:sz w:val="22"/>
                <w:szCs w:val="22"/>
              </w:rPr>
              <w:t>100</w:t>
            </w:r>
          </w:p>
        </w:tc>
        <w:tc>
          <w:tcPr>
            <w:tcW w:w="1559" w:type="dxa"/>
            <w:tcBorders>
              <w:top w:val="nil"/>
              <w:left w:val="nil"/>
              <w:bottom w:val="single" w:sz="4" w:space="0" w:color="auto"/>
              <w:right w:val="single" w:sz="4" w:space="0" w:color="auto"/>
            </w:tcBorders>
          </w:tcPr>
          <w:p w14:paraId="45082329" w14:textId="49A0A356" w:rsidR="004A7EA7" w:rsidRPr="00680DBE" w:rsidRDefault="004A7EA7" w:rsidP="004A7EA7">
            <w:pPr>
              <w:jc w:val="center"/>
              <w:rPr>
                <w:rFonts w:eastAsia="Times New Roman"/>
                <w:b/>
                <w:bCs/>
                <w:sz w:val="22"/>
                <w:szCs w:val="22"/>
              </w:rPr>
            </w:pPr>
          </w:p>
        </w:tc>
        <w:tc>
          <w:tcPr>
            <w:tcW w:w="1139" w:type="dxa"/>
            <w:tcBorders>
              <w:top w:val="nil"/>
              <w:left w:val="nil"/>
              <w:bottom w:val="single" w:sz="4" w:space="0" w:color="auto"/>
              <w:right w:val="single" w:sz="4" w:space="0" w:color="auto"/>
            </w:tcBorders>
          </w:tcPr>
          <w:p w14:paraId="44952938" w14:textId="453CD412" w:rsidR="004A7EA7" w:rsidRPr="00680DBE" w:rsidRDefault="004A7EA7" w:rsidP="004A7EA7">
            <w:pPr>
              <w:jc w:val="center"/>
              <w:rPr>
                <w:rFonts w:eastAsia="Times New Roman"/>
                <w:b/>
                <w:bCs/>
                <w:sz w:val="22"/>
                <w:szCs w:val="22"/>
              </w:rPr>
            </w:pPr>
          </w:p>
        </w:tc>
      </w:tr>
      <w:tr w:rsidR="004A7EA7" w:rsidRPr="00680DBE" w14:paraId="234F67CD" w14:textId="3EA017A6"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tcPr>
          <w:p w14:paraId="4E1F8FB0" w14:textId="77777777" w:rsidR="004A7EA7" w:rsidRPr="00680DBE" w:rsidRDefault="004A7EA7" w:rsidP="004A7EA7">
            <w:pPr>
              <w:rPr>
                <w:rFonts w:eastAsia="Times New Roman"/>
                <w:sz w:val="22"/>
                <w:szCs w:val="22"/>
              </w:rPr>
            </w:pPr>
            <w:r w:rsidRPr="00680DBE">
              <w:rPr>
                <w:rFonts w:eastAsia="Times New Roman"/>
                <w:sz w:val="22"/>
                <w:szCs w:val="22"/>
              </w:rPr>
              <w:t>6.4.</w:t>
            </w:r>
          </w:p>
        </w:tc>
        <w:tc>
          <w:tcPr>
            <w:tcW w:w="3827" w:type="dxa"/>
            <w:tcBorders>
              <w:top w:val="nil"/>
              <w:left w:val="nil"/>
              <w:bottom w:val="single" w:sz="4" w:space="0" w:color="auto"/>
              <w:right w:val="single" w:sz="4" w:space="0" w:color="auto"/>
            </w:tcBorders>
            <w:shd w:val="clear" w:color="auto" w:fill="auto"/>
          </w:tcPr>
          <w:p w14:paraId="2BD8401C" w14:textId="77777777" w:rsidR="004A7EA7" w:rsidRPr="00680DBE" w:rsidRDefault="004A7EA7" w:rsidP="004A7EA7">
            <w:pPr>
              <w:rPr>
                <w:rFonts w:eastAsia="Times New Roman"/>
                <w:sz w:val="22"/>
                <w:szCs w:val="22"/>
              </w:rPr>
            </w:pPr>
            <w:r w:rsidRPr="00680DBE">
              <w:rPr>
                <w:rFonts w:eastAsia="Times New Roman"/>
                <w:sz w:val="22"/>
                <w:szCs w:val="22"/>
              </w:rPr>
              <w:t>Bylos numerio suteikimas</w:t>
            </w:r>
          </w:p>
        </w:tc>
        <w:tc>
          <w:tcPr>
            <w:tcW w:w="1277" w:type="dxa"/>
            <w:tcBorders>
              <w:top w:val="nil"/>
              <w:left w:val="nil"/>
              <w:bottom w:val="single" w:sz="4" w:space="0" w:color="auto"/>
              <w:right w:val="single" w:sz="4" w:space="0" w:color="auto"/>
            </w:tcBorders>
            <w:shd w:val="clear" w:color="auto" w:fill="auto"/>
            <w:noWrap/>
          </w:tcPr>
          <w:p w14:paraId="22203E9A" w14:textId="77777777" w:rsidR="004A7EA7" w:rsidRPr="00680DBE" w:rsidRDefault="004A7EA7" w:rsidP="004A7EA7">
            <w:pPr>
              <w:jc w:val="center"/>
              <w:rPr>
                <w:rFonts w:eastAsia="Times New Roman"/>
                <w:sz w:val="22"/>
                <w:szCs w:val="22"/>
              </w:rPr>
            </w:pPr>
            <w:r w:rsidRPr="00680DBE">
              <w:rPr>
                <w:rFonts w:eastAsia="Times New Roman"/>
                <w:sz w:val="22"/>
                <w:szCs w:val="22"/>
              </w:rPr>
              <w:t>byla</w:t>
            </w:r>
          </w:p>
        </w:tc>
        <w:tc>
          <w:tcPr>
            <w:tcW w:w="1560" w:type="dxa"/>
            <w:tcBorders>
              <w:top w:val="nil"/>
              <w:left w:val="nil"/>
              <w:bottom w:val="single" w:sz="4" w:space="0" w:color="auto"/>
              <w:right w:val="single" w:sz="4" w:space="0" w:color="auto"/>
            </w:tcBorders>
            <w:shd w:val="clear" w:color="auto" w:fill="auto"/>
            <w:noWrap/>
          </w:tcPr>
          <w:p w14:paraId="4A0E57E9" w14:textId="77777777" w:rsidR="004A7EA7" w:rsidRPr="00680DBE" w:rsidRDefault="004A7EA7" w:rsidP="004A7EA7">
            <w:pPr>
              <w:jc w:val="center"/>
              <w:rPr>
                <w:rFonts w:eastAsia="Times New Roman"/>
                <w:b/>
                <w:bCs/>
                <w:sz w:val="22"/>
                <w:szCs w:val="22"/>
              </w:rPr>
            </w:pPr>
            <w:r w:rsidRPr="00680DBE">
              <w:rPr>
                <w:rFonts w:eastAsia="Times New Roman"/>
                <w:b/>
                <w:bCs/>
                <w:sz w:val="22"/>
                <w:szCs w:val="22"/>
              </w:rPr>
              <w:t>4500</w:t>
            </w:r>
          </w:p>
        </w:tc>
        <w:tc>
          <w:tcPr>
            <w:tcW w:w="1559" w:type="dxa"/>
            <w:tcBorders>
              <w:top w:val="nil"/>
              <w:left w:val="nil"/>
              <w:bottom w:val="single" w:sz="4" w:space="0" w:color="auto"/>
              <w:right w:val="single" w:sz="4" w:space="0" w:color="auto"/>
            </w:tcBorders>
          </w:tcPr>
          <w:p w14:paraId="7BB1A783" w14:textId="48732C5F" w:rsidR="004A7EA7" w:rsidRPr="00680DBE" w:rsidRDefault="004A7EA7" w:rsidP="004A7EA7">
            <w:pPr>
              <w:jc w:val="center"/>
              <w:rPr>
                <w:rFonts w:eastAsia="Times New Roman"/>
                <w:b/>
                <w:bCs/>
                <w:sz w:val="22"/>
                <w:szCs w:val="22"/>
              </w:rPr>
            </w:pPr>
          </w:p>
        </w:tc>
        <w:tc>
          <w:tcPr>
            <w:tcW w:w="1139" w:type="dxa"/>
            <w:tcBorders>
              <w:top w:val="nil"/>
              <w:left w:val="nil"/>
              <w:bottom w:val="single" w:sz="4" w:space="0" w:color="auto"/>
              <w:right w:val="single" w:sz="4" w:space="0" w:color="auto"/>
            </w:tcBorders>
          </w:tcPr>
          <w:p w14:paraId="1EB814EC" w14:textId="32A6EA31" w:rsidR="004A7EA7" w:rsidRPr="00680DBE" w:rsidRDefault="004A7EA7" w:rsidP="004A7EA7">
            <w:pPr>
              <w:jc w:val="center"/>
              <w:rPr>
                <w:rFonts w:eastAsia="Times New Roman"/>
                <w:b/>
                <w:bCs/>
                <w:sz w:val="22"/>
                <w:szCs w:val="22"/>
              </w:rPr>
            </w:pPr>
          </w:p>
        </w:tc>
      </w:tr>
      <w:tr w:rsidR="004A7EA7" w:rsidRPr="00680DBE" w14:paraId="1E956D92" w14:textId="5FE49CB6"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tcPr>
          <w:p w14:paraId="384DFB5D" w14:textId="77777777" w:rsidR="004A7EA7" w:rsidRPr="00680DBE" w:rsidRDefault="004A7EA7" w:rsidP="004A7EA7">
            <w:pPr>
              <w:rPr>
                <w:rFonts w:eastAsia="Times New Roman"/>
                <w:sz w:val="22"/>
                <w:szCs w:val="22"/>
              </w:rPr>
            </w:pPr>
            <w:r w:rsidRPr="00680DBE">
              <w:rPr>
                <w:rFonts w:eastAsia="Times New Roman"/>
                <w:sz w:val="22"/>
                <w:szCs w:val="22"/>
              </w:rPr>
              <w:t>6.5.</w:t>
            </w:r>
          </w:p>
        </w:tc>
        <w:tc>
          <w:tcPr>
            <w:tcW w:w="3827" w:type="dxa"/>
            <w:tcBorders>
              <w:top w:val="nil"/>
              <w:left w:val="nil"/>
              <w:bottom w:val="single" w:sz="4" w:space="0" w:color="auto"/>
              <w:right w:val="single" w:sz="4" w:space="0" w:color="auto"/>
            </w:tcBorders>
            <w:shd w:val="clear" w:color="auto" w:fill="auto"/>
          </w:tcPr>
          <w:p w14:paraId="22B0FB19" w14:textId="77777777" w:rsidR="004A7EA7" w:rsidRPr="00680DBE" w:rsidRDefault="004A7EA7" w:rsidP="004A7EA7">
            <w:pPr>
              <w:rPr>
                <w:rFonts w:eastAsia="Times New Roman"/>
                <w:sz w:val="22"/>
                <w:szCs w:val="22"/>
              </w:rPr>
            </w:pPr>
            <w:r w:rsidRPr="00680DBE">
              <w:rPr>
                <w:rFonts w:eastAsia="Times New Roman"/>
                <w:sz w:val="22"/>
                <w:szCs w:val="22"/>
              </w:rPr>
              <w:t>Bylų sąrašo sudarymas</w:t>
            </w:r>
          </w:p>
        </w:tc>
        <w:tc>
          <w:tcPr>
            <w:tcW w:w="1277" w:type="dxa"/>
            <w:tcBorders>
              <w:top w:val="nil"/>
              <w:left w:val="nil"/>
              <w:bottom w:val="single" w:sz="4" w:space="0" w:color="auto"/>
              <w:right w:val="single" w:sz="4" w:space="0" w:color="auto"/>
            </w:tcBorders>
            <w:shd w:val="clear" w:color="auto" w:fill="auto"/>
            <w:noWrap/>
          </w:tcPr>
          <w:p w14:paraId="7A9DBF87" w14:textId="77777777" w:rsidR="004A7EA7" w:rsidRPr="00680DBE" w:rsidRDefault="004A7EA7" w:rsidP="004A7EA7">
            <w:pPr>
              <w:jc w:val="center"/>
              <w:rPr>
                <w:rFonts w:eastAsia="Times New Roman"/>
                <w:sz w:val="22"/>
                <w:szCs w:val="22"/>
              </w:rPr>
            </w:pPr>
            <w:r w:rsidRPr="00680DBE">
              <w:rPr>
                <w:rFonts w:eastAsia="Times New Roman"/>
                <w:sz w:val="22"/>
                <w:szCs w:val="22"/>
              </w:rPr>
              <w:t>įrašas</w:t>
            </w:r>
          </w:p>
        </w:tc>
        <w:tc>
          <w:tcPr>
            <w:tcW w:w="1560" w:type="dxa"/>
            <w:tcBorders>
              <w:top w:val="nil"/>
              <w:left w:val="nil"/>
              <w:bottom w:val="single" w:sz="4" w:space="0" w:color="auto"/>
              <w:right w:val="single" w:sz="4" w:space="0" w:color="auto"/>
            </w:tcBorders>
            <w:shd w:val="clear" w:color="auto" w:fill="auto"/>
            <w:noWrap/>
          </w:tcPr>
          <w:p w14:paraId="10C988E5" w14:textId="77777777" w:rsidR="004A7EA7" w:rsidRPr="00680DBE" w:rsidRDefault="004A7EA7" w:rsidP="004A7EA7">
            <w:pPr>
              <w:jc w:val="center"/>
              <w:rPr>
                <w:rFonts w:eastAsia="Times New Roman"/>
                <w:b/>
                <w:bCs/>
                <w:sz w:val="22"/>
                <w:szCs w:val="22"/>
              </w:rPr>
            </w:pPr>
            <w:r w:rsidRPr="00680DBE">
              <w:rPr>
                <w:rFonts w:eastAsia="Times New Roman"/>
                <w:b/>
                <w:bCs/>
                <w:sz w:val="22"/>
                <w:szCs w:val="22"/>
              </w:rPr>
              <w:t>4500</w:t>
            </w:r>
          </w:p>
        </w:tc>
        <w:tc>
          <w:tcPr>
            <w:tcW w:w="1559" w:type="dxa"/>
            <w:tcBorders>
              <w:top w:val="nil"/>
              <w:left w:val="nil"/>
              <w:bottom w:val="single" w:sz="4" w:space="0" w:color="auto"/>
              <w:right w:val="single" w:sz="4" w:space="0" w:color="auto"/>
            </w:tcBorders>
          </w:tcPr>
          <w:p w14:paraId="2D057CEA" w14:textId="38160D3F" w:rsidR="004A7EA7" w:rsidRPr="00680DBE" w:rsidRDefault="004A7EA7" w:rsidP="004A7EA7">
            <w:pPr>
              <w:jc w:val="center"/>
              <w:rPr>
                <w:rFonts w:eastAsia="Times New Roman"/>
                <w:b/>
                <w:bCs/>
                <w:sz w:val="22"/>
                <w:szCs w:val="22"/>
              </w:rPr>
            </w:pPr>
          </w:p>
        </w:tc>
        <w:tc>
          <w:tcPr>
            <w:tcW w:w="1139" w:type="dxa"/>
            <w:tcBorders>
              <w:top w:val="nil"/>
              <w:left w:val="nil"/>
              <w:bottom w:val="single" w:sz="4" w:space="0" w:color="auto"/>
              <w:right w:val="single" w:sz="4" w:space="0" w:color="auto"/>
            </w:tcBorders>
          </w:tcPr>
          <w:p w14:paraId="605CEECC" w14:textId="057A18CC" w:rsidR="004A7EA7" w:rsidRPr="00680DBE" w:rsidRDefault="004A7EA7" w:rsidP="004A7EA7">
            <w:pPr>
              <w:jc w:val="center"/>
              <w:rPr>
                <w:rFonts w:eastAsia="Times New Roman"/>
                <w:b/>
                <w:bCs/>
                <w:sz w:val="22"/>
                <w:szCs w:val="22"/>
              </w:rPr>
            </w:pPr>
          </w:p>
        </w:tc>
      </w:tr>
      <w:tr w:rsidR="008D1EA5" w:rsidRPr="00680DBE" w14:paraId="15844632" w14:textId="4BE14DAC"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tcPr>
          <w:p w14:paraId="65992C3D" w14:textId="77777777" w:rsidR="008D1EA5" w:rsidRPr="00680DBE" w:rsidRDefault="008D1EA5" w:rsidP="008D1EA5">
            <w:pPr>
              <w:rPr>
                <w:rFonts w:eastAsia="Times New Roman"/>
                <w:sz w:val="22"/>
                <w:szCs w:val="22"/>
              </w:rPr>
            </w:pPr>
            <w:r w:rsidRPr="00680DBE">
              <w:rPr>
                <w:rFonts w:eastAsia="Times New Roman"/>
                <w:sz w:val="22"/>
                <w:szCs w:val="22"/>
              </w:rPr>
              <w:t>6.6.</w:t>
            </w:r>
          </w:p>
        </w:tc>
        <w:tc>
          <w:tcPr>
            <w:tcW w:w="3827" w:type="dxa"/>
            <w:tcBorders>
              <w:top w:val="nil"/>
              <w:left w:val="nil"/>
              <w:bottom w:val="single" w:sz="4" w:space="0" w:color="auto"/>
              <w:right w:val="single" w:sz="4" w:space="0" w:color="auto"/>
            </w:tcBorders>
            <w:shd w:val="clear" w:color="auto" w:fill="auto"/>
          </w:tcPr>
          <w:p w14:paraId="404314D3" w14:textId="77777777" w:rsidR="008D1EA5" w:rsidRPr="00680DBE" w:rsidRDefault="008D1EA5" w:rsidP="008D1EA5">
            <w:pPr>
              <w:rPr>
                <w:rFonts w:eastAsia="Times New Roman"/>
                <w:sz w:val="22"/>
                <w:szCs w:val="22"/>
              </w:rPr>
            </w:pPr>
            <w:r w:rsidRPr="00680DBE">
              <w:rPr>
                <w:rFonts w:eastAsia="Times New Roman"/>
                <w:sz w:val="22"/>
                <w:szCs w:val="22"/>
              </w:rPr>
              <w:t>Dėžių arba bylų sudėjimas į lentyną arba į vietą</w:t>
            </w:r>
          </w:p>
        </w:tc>
        <w:tc>
          <w:tcPr>
            <w:tcW w:w="1277" w:type="dxa"/>
            <w:tcBorders>
              <w:top w:val="nil"/>
              <w:left w:val="nil"/>
              <w:bottom w:val="single" w:sz="4" w:space="0" w:color="auto"/>
              <w:right w:val="single" w:sz="4" w:space="0" w:color="auto"/>
            </w:tcBorders>
            <w:shd w:val="clear" w:color="auto" w:fill="auto"/>
            <w:noWrap/>
          </w:tcPr>
          <w:p w14:paraId="6882B55F" w14:textId="77777777" w:rsidR="008D1EA5" w:rsidRPr="00680DBE" w:rsidRDefault="008D1EA5" w:rsidP="008D1EA5">
            <w:pPr>
              <w:jc w:val="center"/>
              <w:rPr>
                <w:rFonts w:eastAsia="Times New Roman"/>
                <w:sz w:val="22"/>
                <w:szCs w:val="22"/>
              </w:rPr>
            </w:pPr>
            <w:r w:rsidRPr="00680DBE">
              <w:rPr>
                <w:rFonts w:eastAsia="Times New Roman"/>
                <w:sz w:val="22"/>
                <w:szCs w:val="22"/>
              </w:rPr>
              <w:t>dėžė/byla</w:t>
            </w:r>
          </w:p>
        </w:tc>
        <w:tc>
          <w:tcPr>
            <w:tcW w:w="1560" w:type="dxa"/>
            <w:tcBorders>
              <w:top w:val="nil"/>
              <w:left w:val="nil"/>
              <w:bottom w:val="single" w:sz="4" w:space="0" w:color="auto"/>
              <w:right w:val="single" w:sz="4" w:space="0" w:color="auto"/>
            </w:tcBorders>
            <w:shd w:val="clear" w:color="auto" w:fill="auto"/>
            <w:noWrap/>
          </w:tcPr>
          <w:p w14:paraId="7974EBBA" w14:textId="77777777" w:rsidR="008D1EA5" w:rsidRPr="00680DBE" w:rsidRDefault="008D1EA5" w:rsidP="008D1EA5">
            <w:pPr>
              <w:jc w:val="center"/>
              <w:rPr>
                <w:rFonts w:eastAsia="Times New Roman"/>
                <w:b/>
                <w:bCs/>
                <w:sz w:val="22"/>
                <w:szCs w:val="22"/>
              </w:rPr>
            </w:pPr>
            <w:r w:rsidRPr="00680DBE">
              <w:rPr>
                <w:rFonts w:eastAsia="Times New Roman"/>
                <w:b/>
                <w:bCs/>
                <w:sz w:val="22"/>
                <w:szCs w:val="22"/>
              </w:rPr>
              <w:t>500</w:t>
            </w:r>
          </w:p>
        </w:tc>
        <w:tc>
          <w:tcPr>
            <w:tcW w:w="1559" w:type="dxa"/>
            <w:tcBorders>
              <w:top w:val="nil"/>
              <w:left w:val="nil"/>
              <w:bottom w:val="single" w:sz="4" w:space="0" w:color="auto"/>
              <w:right w:val="single" w:sz="4" w:space="0" w:color="auto"/>
            </w:tcBorders>
          </w:tcPr>
          <w:p w14:paraId="73548E98" w14:textId="43B6D8CC" w:rsidR="008D1EA5" w:rsidRPr="00680DBE" w:rsidRDefault="008D1EA5" w:rsidP="008D1EA5">
            <w:pPr>
              <w:jc w:val="center"/>
              <w:rPr>
                <w:rFonts w:eastAsia="Times New Roman"/>
                <w:b/>
                <w:bCs/>
                <w:sz w:val="22"/>
                <w:szCs w:val="22"/>
              </w:rPr>
            </w:pPr>
          </w:p>
        </w:tc>
        <w:tc>
          <w:tcPr>
            <w:tcW w:w="1139" w:type="dxa"/>
            <w:tcBorders>
              <w:top w:val="nil"/>
              <w:left w:val="nil"/>
              <w:bottom w:val="single" w:sz="4" w:space="0" w:color="auto"/>
              <w:right w:val="single" w:sz="4" w:space="0" w:color="auto"/>
            </w:tcBorders>
          </w:tcPr>
          <w:p w14:paraId="1D6D974E" w14:textId="4106FA23" w:rsidR="008D1EA5" w:rsidRPr="00680DBE" w:rsidRDefault="008D1EA5" w:rsidP="008D1EA5">
            <w:pPr>
              <w:jc w:val="center"/>
              <w:rPr>
                <w:rFonts w:eastAsia="Times New Roman"/>
                <w:b/>
                <w:bCs/>
                <w:sz w:val="22"/>
                <w:szCs w:val="22"/>
              </w:rPr>
            </w:pPr>
          </w:p>
        </w:tc>
      </w:tr>
      <w:tr w:rsidR="00444303" w:rsidRPr="00680DBE" w14:paraId="644508C8" w14:textId="73769CBE"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tcPr>
          <w:p w14:paraId="0E8596F4" w14:textId="77777777" w:rsidR="00444303" w:rsidRPr="00680DBE" w:rsidRDefault="00444303" w:rsidP="00444303">
            <w:pPr>
              <w:rPr>
                <w:rFonts w:eastAsia="Times New Roman"/>
                <w:sz w:val="22"/>
                <w:szCs w:val="22"/>
              </w:rPr>
            </w:pPr>
            <w:r w:rsidRPr="00680DBE">
              <w:rPr>
                <w:rFonts w:eastAsia="Times New Roman"/>
                <w:sz w:val="22"/>
                <w:szCs w:val="22"/>
              </w:rPr>
              <w:t>6.7.</w:t>
            </w:r>
          </w:p>
        </w:tc>
        <w:tc>
          <w:tcPr>
            <w:tcW w:w="3827" w:type="dxa"/>
            <w:tcBorders>
              <w:top w:val="nil"/>
              <w:left w:val="nil"/>
              <w:bottom w:val="single" w:sz="4" w:space="0" w:color="auto"/>
              <w:right w:val="single" w:sz="4" w:space="0" w:color="auto"/>
            </w:tcBorders>
            <w:shd w:val="clear" w:color="auto" w:fill="auto"/>
          </w:tcPr>
          <w:p w14:paraId="35FCB741" w14:textId="77777777" w:rsidR="00444303" w:rsidRPr="00680DBE" w:rsidRDefault="00444303" w:rsidP="00444303">
            <w:pPr>
              <w:rPr>
                <w:rFonts w:eastAsia="Times New Roman"/>
                <w:sz w:val="22"/>
                <w:szCs w:val="22"/>
              </w:rPr>
            </w:pPr>
            <w:r w:rsidRPr="00680DBE">
              <w:rPr>
                <w:rFonts w:eastAsia="Times New Roman"/>
                <w:sz w:val="22"/>
                <w:szCs w:val="22"/>
              </w:rPr>
              <w:t>Bylų sudėjimas į dėžutes, etiketės užrašymas, klijavimas</w:t>
            </w:r>
          </w:p>
        </w:tc>
        <w:tc>
          <w:tcPr>
            <w:tcW w:w="1277" w:type="dxa"/>
            <w:tcBorders>
              <w:top w:val="nil"/>
              <w:left w:val="nil"/>
              <w:bottom w:val="single" w:sz="4" w:space="0" w:color="auto"/>
              <w:right w:val="single" w:sz="4" w:space="0" w:color="auto"/>
            </w:tcBorders>
            <w:shd w:val="clear" w:color="auto" w:fill="auto"/>
            <w:noWrap/>
          </w:tcPr>
          <w:p w14:paraId="3B0EFD53" w14:textId="77777777" w:rsidR="00444303" w:rsidRPr="00680DBE" w:rsidRDefault="00444303" w:rsidP="00444303">
            <w:pPr>
              <w:jc w:val="center"/>
              <w:rPr>
                <w:rFonts w:eastAsia="Times New Roman"/>
                <w:sz w:val="22"/>
                <w:szCs w:val="22"/>
              </w:rPr>
            </w:pPr>
            <w:r w:rsidRPr="00680DBE">
              <w:rPr>
                <w:rFonts w:eastAsia="Times New Roman"/>
                <w:sz w:val="22"/>
                <w:szCs w:val="22"/>
              </w:rPr>
              <w:t>byla</w:t>
            </w:r>
          </w:p>
        </w:tc>
        <w:tc>
          <w:tcPr>
            <w:tcW w:w="1560" w:type="dxa"/>
            <w:tcBorders>
              <w:top w:val="nil"/>
              <w:left w:val="nil"/>
              <w:bottom w:val="single" w:sz="4" w:space="0" w:color="auto"/>
              <w:right w:val="single" w:sz="4" w:space="0" w:color="auto"/>
            </w:tcBorders>
            <w:shd w:val="clear" w:color="auto" w:fill="auto"/>
            <w:noWrap/>
          </w:tcPr>
          <w:p w14:paraId="49192248" w14:textId="77777777" w:rsidR="00444303" w:rsidRPr="00680DBE" w:rsidRDefault="00444303" w:rsidP="00444303">
            <w:pPr>
              <w:jc w:val="center"/>
              <w:rPr>
                <w:rFonts w:eastAsia="Times New Roman"/>
                <w:b/>
                <w:bCs/>
                <w:sz w:val="22"/>
                <w:szCs w:val="22"/>
              </w:rPr>
            </w:pPr>
            <w:r w:rsidRPr="00680DBE">
              <w:rPr>
                <w:rFonts w:eastAsia="Times New Roman"/>
                <w:b/>
                <w:bCs/>
                <w:sz w:val="22"/>
                <w:szCs w:val="22"/>
              </w:rPr>
              <w:t>4500</w:t>
            </w:r>
          </w:p>
        </w:tc>
        <w:tc>
          <w:tcPr>
            <w:tcW w:w="1559" w:type="dxa"/>
            <w:tcBorders>
              <w:top w:val="nil"/>
              <w:left w:val="nil"/>
              <w:bottom w:val="single" w:sz="4" w:space="0" w:color="auto"/>
              <w:right w:val="single" w:sz="4" w:space="0" w:color="auto"/>
            </w:tcBorders>
          </w:tcPr>
          <w:p w14:paraId="2354C4DF" w14:textId="3A5F8448" w:rsidR="00444303" w:rsidRPr="00680DBE" w:rsidRDefault="00444303" w:rsidP="00444303">
            <w:pPr>
              <w:jc w:val="center"/>
              <w:rPr>
                <w:rFonts w:eastAsia="Times New Roman"/>
                <w:b/>
                <w:bCs/>
                <w:sz w:val="22"/>
                <w:szCs w:val="22"/>
              </w:rPr>
            </w:pPr>
          </w:p>
        </w:tc>
        <w:tc>
          <w:tcPr>
            <w:tcW w:w="1139" w:type="dxa"/>
            <w:tcBorders>
              <w:top w:val="nil"/>
              <w:left w:val="nil"/>
              <w:bottom w:val="single" w:sz="4" w:space="0" w:color="auto"/>
              <w:right w:val="single" w:sz="4" w:space="0" w:color="auto"/>
            </w:tcBorders>
          </w:tcPr>
          <w:p w14:paraId="28682980" w14:textId="58A7D9E8" w:rsidR="00444303" w:rsidRPr="00680DBE" w:rsidRDefault="00444303" w:rsidP="00444303">
            <w:pPr>
              <w:jc w:val="center"/>
              <w:rPr>
                <w:rFonts w:eastAsia="Times New Roman"/>
                <w:b/>
                <w:bCs/>
                <w:sz w:val="22"/>
                <w:szCs w:val="22"/>
              </w:rPr>
            </w:pPr>
          </w:p>
        </w:tc>
      </w:tr>
      <w:tr w:rsidR="00436342" w:rsidRPr="00680DBE" w14:paraId="779A009A" w14:textId="2017214B" w:rsidTr="00680DBE">
        <w:trPr>
          <w:trHeight w:val="269"/>
        </w:trPr>
        <w:tc>
          <w:tcPr>
            <w:tcW w:w="703"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476EDEAF" w14:textId="77777777" w:rsidR="00436342" w:rsidRPr="00680DBE" w:rsidRDefault="00436342" w:rsidP="00444303">
            <w:pPr>
              <w:rPr>
                <w:rFonts w:eastAsia="Times New Roman"/>
                <w:b/>
                <w:bCs/>
                <w:sz w:val="22"/>
                <w:szCs w:val="22"/>
                <w:highlight w:val="lightGray"/>
              </w:rPr>
            </w:pPr>
            <w:r w:rsidRPr="00680DBE">
              <w:rPr>
                <w:rFonts w:eastAsia="Times New Roman"/>
                <w:b/>
                <w:bCs/>
                <w:sz w:val="22"/>
                <w:szCs w:val="22"/>
                <w:highlight w:val="lightGray"/>
              </w:rPr>
              <w:t>7.</w:t>
            </w:r>
          </w:p>
        </w:tc>
        <w:tc>
          <w:tcPr>
            <w:tcW w:w="9362" w:type="dxa"/>
            <w:gridSpan w:val="5"/>
            <w:tcBorders>
              <w:top w:val="nil"/>
              <w:left w:val="nil"/>
              <w:bottom w:val="single" w:sz="4" w:space="0" w:color="auto"/>
              <w:right w:val="single" w:sz="4" w:space="0" w:color="auto"/>
            </w:tcBorders>
            <w:shd w:val="clear" w:color="auto" w:fill="D9D9D9" w:themeFill="background1" w:themeFillShade="D9"/>
            <w:hideMark/>
          </w:tcPr>
          <w:p w14:paraId="3264FD15" w14:textId="7226D374" w:rsidR="00436342" w:rsidRPr="00680DBE" w:rsidRDefault="00436342" w:rsidP="00436342">
            <w:pPr>
              <w:rPr>
                <w:rFonts w:eastAsia="Times New Roman"/>
                <w:b/>
                <w:bCs/>
                <w:sz w:val="22"/>
                <w:szCs w:val="22"/>
                <w:highlight w:val="lightGray"/>
              </w:rPr>
            </w:pPr>
            <w:r w:rsidRPr="00680DBE">
              <w:rPr>
                <w:rFonts w:eastAsia="Times New Roman"/>
                <w:b/>
                <w:bCs/>
                <w:sz w:val="22"/>
                <w:szCs w:val="22"/>
                <w:highlight w:val="lightGray"/>
              </w:rPr>
              <w:t>Ilgai ir nuolat saugomų dokumentų sutvarkymas ir parengimas archyviniam saugojimui:</w:t>
            </w:r>
          </w:p>
        </w:tc>
      </w:tr>
      <w:tr w:rsidR="00444303" w:rsidRPr="00680DBE" w14:paraId="229EE684" w14:textId="6B75A1C7"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hideMark/>
          </w:tcPr>
          <w:p w14:paraId="6A161C63" w14:textId="77777777" w:rsidR="00444303" w:rsidRPr="00680DBE" w:rsidRDefault="00444303" w:rsidP="00444303">
            <w:pPr>
              <w:rPr>
                <w:rFonts w:eastAsia="Times New Roman"/>
                <w:sz w:val="22"/>
                <w:szCs w:val="22"/>
              </w:rPr>
            </w:pPr>
            <w:r w:rsidRPr="00680DBE">
              <w:rPr>
                <w:rFonts w:eastAsia="Times New Roman"/>
                <w:sz w:val="22"/>
                <w:szCs w:val="22"/>
              </w:rPr>
              <w:t>7.1.</w:t>
            </w:r>
          </w:p>
        </w:tc>
        <w:tc>
          <w:tcPr>
            <w:tcW w:w="3827" w:type="dxa"/>
            <w:tcBorders>
              <w:top w:val="nil"/>
              <w:left w:val="nil"/>
              <w:bottom w:val="single" w:sz="4" w:space="0" w:color="auto"/>
              <w:right w:val="single" w:sz="4" w:space="0" w:color="auto"/>
            </w:tcBorders>
            <w:shd w:val="clear" w:color="auto" w:fill="auto"/>
          </w:tcPr>
          <w:p w14:paraId="6D4BF953" w14:textId="77777777" w:rsidR="00444303" w:rsidRPr="00680DBE" w:rsidRDefault="00444303" w:rsidP="00444303">
            <w:pPr>
              <w:rPr>
                <w:rFonts w:eastAsia="Times New Roman"/>
                <w:sz w:val="22"/>
                <w:szCs w:val="22"/>
              </w:rPr>
            </w:pPr>
            <w:r w:rsidRPr="00680DBE">
              <w:rPr>
                <w:sz w:val="22"/>
                <w:szCs w:val="22"/>
              </w:rPr>
              <w:t>Bylų rūšiavimas</w:t>
            </w:r>
          </w:p>
        </w:tc>
        <w:tc>
          <w:tcPr>
            <w:tcW w:w="1277" w:type="dxa"/>
            <w:tcBorders>
              <w:top w:val="nil"/>
              <w:left w:val="nil"/>
              <w:bottom w:val="single" w:sz="4" w:space="0" w:color="auto"/>
              <w:right w:val="single" w:sz="4" w:space="0" w:color="auto"/>
            </w:tcBorders>
            <w:shd w:val="clear" w:color="auto" w:fill="auto"/>
            <w:noWrap/>
            <w:hideMark/>
          </w:tcPr>
          <w:p w14:paraId="16A8CC8E" w14:textId="77777777" w:rsidR="00444303" w:rsidRPr="00680DBE" w:rsidRDefault="00444303" w:rsidP="00444303">
            <w:pPr>
              <w:jc w:val="center"/>
              <w:rPr>
                <w:rFonts w:eastAsia="Times New Roman"/>
                <w:sz w:val="22"/>
                <w:szCs w:val="22"/>
              </w:rPr>
            </w:pPr>
            <w:r w:rsidRPr="00680DBE">
              <w:rPr>
                <w:sz w:val="22"/>
                <w:szCs w:val="22"/>
              </w:rPr>
              <w:t>byla</w:t>
            </w:r>
          </w:p>
        </w:tc>
        <w:tc>
          <w:tcPr>
            <w:tcW w:w="1560" w:type="dxa"/>
            <w:tcBorders>
              <w:top w:val="nil"/>
              <w:left w:val="nil"/>
              <w:bottom w:val="single" w:sz="4" w:space="0" w:color="auto"/>
              <w:right w:val="single" w:sz="4" w:space="0" w:color="auto"/>
            </w:tcBorders>
            <w:shd w:val="clear" w:color="auto" w:fill="auto"/>
            <w:noWrap/>
            <w:hideMark/>
          </w:tcPr>
          <w:p w14:paraId="64BC3089" w14:textId="77777777" w:rsidR="00444303" w:rsidRPr="00680DBE" w:rsidRDefault="00444303" w:rsidP="00444303">
            <w:pPr>
              <w:jc w:val="center"/>
              <w:rPr>
                <w:rFonts w:eastAsia="Times New Roman"/>
                <w:b/>
                <w:bCs/>
                <w:sz w:val="22"/>
                <w:szCs w:val="22"/>
              </w:rPr>
            </w:pPr>
            <w:r w:rsidRPr="00680DBE">
              <w:rPr>
                <w:sz w:val="22"/>
                <w:szCs w:val="22"/>
              </w:rPr>
              <w:t>500</w:t>
            </w:r>
          </w:p>
        </w:tc>
        <w:tc>
          <w:tcPr>
            <w:tcW w:w="1559" w:type="dxa"/>
            <w:tcBorders>
              <w:top w:val="nil"/>
              <w:left w:val="nil"/>
              <w:bottom w:val="single" w:sz="4" w:space="0" w:color="auto"/>
              <w:right w:val="single" w:sz="4" w:space="0" w:color="auto"/>
            </w:tcBorders>
          </w:tcPr>
          <w:p w14:paraId="6602DADB" w14:textId="46E18C2D" w:rsidR="00444303" w:rsidRPr="00680DBE" w:rsidRDefault="00444303" w:rsidP="00444303">
            <w:pPr>
              <w:jc w:val="center"/>
              <w:rPr>
                <w:sz w:val="22"/>
                <w:szCs w:val="22"/>
              </w:rPr>
            </w:pPr>
          </w:p>
        </w:tc>
        <w:tc>
          <w:tcPr>
            <w:tcW w:w="1139" w:type="dxa"/>
            <w:tcBorders>
              <w:top w:val="nil"/>
              <w:left w:val="nil"/>
              <w:bottom w:val="single" w:sz="4" w:space="0" w:color="auto"/>
              <w:right w:val="single" w:sz="4" w:space="0" w:color="auto"/>
            </w:tcBorders>
          </w:tcPr>
          <w:p w14:paraId="1ACC4861" w14:textId="7D628051" w:rsidR="00444303" w:rsidRPr="00680DBE" w:rsidRDefault="00444303" w:rsidP="00444303">
            <w:pPr>
              <w:jc w:val="center"/>
              <w:rPr>
                <w:sz w:val="22"/>
                <w:szCs w:val="22"/>
              </w:rPr>
            </w:pPr>
          </w:p>
        </w:tc>
      </w:tr>
      <w:tr w:rsidR="00444303" w:rsidRPr="00680DBE" w14:paraId="07CD7D54" w14:textId="3AA13DD2"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hideMark/>
          </w:tcPr>
          <w:p w14:paraId="44FE1B43" w14:textId="77777777" w:rsidR="00444303" w:rsidRPr="00680DBE" w:rsidRDefault="00444303" w:rsidP="00444303">
            <w:pPr>
              <w:rPr>
                <w:rFonts w:eastAsia="Times New Roman"/>
                <w:sz w:val="22"/>
                <w:szCs w:val="22"/>
              </w:rPr>
            </w:pPr>
            <w:r w:rsidRPr="00680DBE">
              <w:rPr>
                <w:rFonts w:eastAsia="Times New Roman"/>
                <w:sz w:val="22"/>
                <w:szCs w:val="22"/>
              </w:rPr>
              <w:t>7.2.</w:t>
            </w:r>
          </w:p>
        </w:tc>
        <w:tc>
          <w:tcPr>
            <w:tcW w:w="3827" w:type="dxa"/>
            <w:tcBorders>
              <w:top w:val="nil"/>
              <w:left w:val="nil"/>
              <w:bottom w:val="single" w:sz="4" w:space="0" w:color="auto"/>
              <w:right w:val="single" w:sz="4" w:space="0" w:color="auto"/>
            </w:tcBorders>
            <w:shd w:val="clear" w:color="auto" w:fill="auto"/>
          </w:tcPr>
          <w:p w14:paraId="6368B3DA" w14:textId="77777777" w:rsidR="00444303" w:rsidRPr="00680DBE" w:rsidRDefault="00444303" w:rsidP="00444303">
            <w:pPr>
              <w:rPr>
                <w:rFonts w:eastAsia="Times New Roman"/>
                <w:sz w:val="22"/>
                <w:szCs w:val="22"/>
              </w:rPr>
            </w:pPr>
            <w:r w:rsidRPr="00680DBE">
              <w:rPr>
                <w:sz w:val="22"/>
                <w:szCs w:val="22"/>
              </w:rPr>
              <w:t>Bylos skaitmenizavimas</w:t>
            </w:r>
          </w:p>
        </w:tc>
        <w:tc>
          <w:tcPr>
            <w:tcW w:w="1277" w:type="dxa"/>
            <w:tcBorders>
              <w:top w:val="nil"/>
              <w:left w:val="nil"/>
              <w:bottom w:val="single" w:sz="4" w:space="0" w:color="auto"/>
              <w:right w:val="single" w:sz="4" w:space="0" w:color="auto"/>
            </w:tcBorders>
            <w:shd w:val="clear" w:color="auto" w:fill="auto"/>
            <w:noWrap/>
            <w:hideMark/>
          </w:tcPr>
          <w:p w14:paraId="42C89C38" w14:textId="77777777" w:rsidR="00444303" w:rsidRPr="00680DBE" w:rsidRDefault="00444303" w:rsidP="00444303">
            <w:pPr>
              <w:jc w:val="center"/>
              <w:rPr>
                <w:rFonts w:eastAsia="Times New Roman"/>
                <w:sz w:val="22"/>
                <w:szCs w:val="22"/>
              </w:rPr>
            </w:pPr>
            <w:r w:rsidRPr="00680DBE">
              <w:rPr>
                <w:sz w:val="22"/>
                <w:szCs w:val="22"/>
              </w:rPr>
              <w:t>byla</w:t>
            </w:r>
          </w:p>
        </w:tc>
        <w:tc>
          <w:tcPr>
            <w:tcW w:w="1560" w:type="dxa"/>
            <w:tcBorders>
              <w:top w:val="nil"/>
              <w:left w:val="nil"/>
              <w:bottom w:val="single" w:sz="4" w:space="0" w:color="auto"/>
              <w:right w:val="single" w:sz="4" w:space="0" w:color="auto"/>
            </w:tcBorders>
            <w:shd w:val="clear" w:color="auto" w:fill="auto"/>
            <w:noWrap/>
            <w:hideMark/>
          </w:tcPr>
          <w:p w14:paraId="251DEB02" w14:textId="77777777" w:rsidR="00444303" w:rsidRPr="00680DBE" w:rsidRDefault="00444303" w:rsidP="00444303">
            <w:pPr>
              <w:jc w:val="center"/>
              <w:rPr>
                <w:rFonts w:eastAsia="Times New Roman"/>
                <w:b/>
                <w:bCs/>
                <w:sz w:val="22"/>
                <w:szCs w:val="22"/>
              </w:rPr>
            </w:pPr>
            <w:r w:rsidRPr="00680DBE">
              <w:rPr>
                <w:sz w:val="22"/>
                <w:szCs w:val="22"/>
              </w:rPr>
              <w:t>100</w:t>
            </w:r>
          </w:p>
        </w:tc>
        <w:tc>
          <w:tcPr>
            <w:tcW w:w="1559" w:type="dxa"/>
            <w:tcBorders>
              <w:top w:val="nil"/>
              <w:left w:val="nil"/>
              <w:bottom w:val="single" w:sz="4" w:space="0" w:color="auto"/>
              <w:right w:val="single" w:sz="4" w:space="0" w:color="auto"/>
            </w:tcBorders>
          </w:tcPr>
          <w:p w14:paraId="40262CDC" w14:textId="78D92B3F" w:rsidR="00444303" w:rsidRPr="00680DBE" w:rsidRDefault="00444303" w:rsidP="00444303">
            <w:pPr>
              <w:jc w:val="center"/>
              <w:rPr>
                <w:sz w:val="22"/>
                <w:szCs w:val="22"/>
              </w:rPr>
            </w:pPr>
          </w:p>
        </w:tc>
        <w:tc>
          <w:tcPr>
            <w:tcW w:w="1139" w:type="dxa"/>
            <w:tcBorders>
              <w:top w:val="nil"/>
              <w:left w:val="nil"/>
              <w:bottom w:val="single" w:sz="4" w:space="0" w:color="auto"/>
              <w:right w:val="single" w:sz="4" w:space="0" w:color="auto"/>
            </w:tcBorders>
          </w:tcPr>
          <w:p w14:paraId="56CD6253" w14:textId="55CB71CA" w:rsidR="00444303" w:rsidRPr="00680DBE" w:rsidRDefault="00444303" w:rsidP="00444303">
            <w:pPr>
              <w:jc w:val="center"/>
              <w:rPr>
                <w:sz w:val="22"/>
                <w:szCs w:val="22"/>
              </w:rPr>
            </w:pPr>
          </w:p>
        </w:tc>
      </w:tr>
      <w:tr w:rsidR="00444303" w:rsidRPr="00680DBE" w14:paraId="709AC26C" w14:textId="54E9B821"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hideMark/>
          </w:tcPr>
          <w:p w14:paraId="714DAB92" w14:textId="77777777" w:rsidR="00444303" w:rsidRPr="00680DBE" w:rsidRDefault="00444303" w:rsidP="00444303">
            <w:pPr>
              <w:rPr>
                <w:rFonts w:eastAsia="Times New Roman"/>
                <w:sz w:val="22"/>
                <w:szCs w:val="22"/>
              </w:rPr>
            </w:pPr>
            <w:r w:rsidRPr="00680DBE">
              <w:rPr>
                <w:rFonts w:eastAsia="Times New Roman"/>
                <w:sz w:val="22"/>
                <w:szCs w:val="22"/>
              </w:rPr>
              <w:t>7.3.</w:t>
            </w:r>
          </w:p>
        </w:tc>
        <w:tc>
          <w:tcPr>
            <w:tcW w:w="3827" w:type="dxa"/>
            <w:tcBorders>
              <w:top w:val="nil"/>
              <w:left w:val="nil"/>
              <w:bottom w:val="single" w:sz="4" w:space="0" w:color="auto"/>
              <w:right w:val="single" w:sz="4" w:space="0" w:color="auto"/>
            </w:tcBorders>
            <w:shd w:val="clear" w:color="auto" w:fill="auto"/>
          </w:tcPr>
          <w:p w14:paraId="4BBBF8C0" w14:textId="77777777" w:rsidR="00444303" w:rsidRPr="00680DBE" w:rsidRDefault="00444303" w:rsidP="00444303">
            <w:pPr>
              <w:rPr>
                <w:rFonts w:eastAsia="Times New Roman"/>
                <w:sz w:val="22"/>
                <w:szCs w:val="22"/>
              </w:rPr>
            </w:pPr>
            <w:r w:rsidRPr="00680DBE">
              <w:rPr>
                <w:sz w:val="22"/>
                <w:szCs w:val="22"/>
              </w:rPr>
              <w:t>Bylos formavimas</w:t>
            </w:r>
          </w:p>
        </w:tc>
        <w:tc>
          <w:tcPr>
            <w:tcW w:w="1277" w:type="dxa"/>
            <w:tcBorders>
              <w:top w:val="nil"/>
              <w:left w:val="nil"/>
              <w:bottom w:val="single" w:sz="4" w:space="0" w:color="auto"/>
              <w:right w:val="single" w:sz="4" w:space="0" w:color="auto"/>
            </w:tcBorders>
            <w:shd w:val="clear" w:color="auto" w:fill="auto"/>
            <w:noWrap/>
            <w:hideMark/>
          </w:tcPr>
          <w:p w14:paraId="0542A935" w14:textId="77777777" w:rsidR="00444303" w:rsidRPr="00680DBE" w:rsidRDefault="00444303" w:rsidP="00444303">
            <w:pPr>
              <w:jc w:val="center"/>
              <w:rPr>
                <w:rFonts w:eastAsia="Times New Roman"/>
                <w:sz w:val="22"/>
                <w:szCs w:val="22"/>
              </w:rPr>
            </w:pPr>
            <w:r w:rsidRPr="00680DBE">
              <w:rPr>
                <w:sz w:val="22"/>
                <w:szCs w:val="22"/>
              </w:rPr>
              <w:t>byla</w:t>
            </w:r>
          </w:p>
        </w:tc>
        <w:tc>
          <w:tcPr>
            <w:tcW w:w="1560" w:type="dxa"/>
            <w:tcBorders>
              <w:top w:val="nil"/>
              <w:left w:val="nil"/>
              <w:bottom w:val="single" w:sz="4" w:space="0" w:color="auto"/>
              <w:right w:val="single" w:sz="4" w:space="0" w:color="auto"/>
            </w:tcBorders>
            <w:shd w:val="clear" w:color="auto" w:fill="auto"/>
            <w:noWrap/>
            <w:hideMark/>
          </w:tcPr>
          <w:p w14:paraId="6962065B" w14:textId="77777777" w:rsidR="00444303" w:rsidRPr="00680DBE" w:rsidRDefault="00444303" w:rsidP="00444303">
            <w:pPr>
              <w:jc w:val="center"/>
              <w:rPr>
                <w:rFonts w:eastAsia="Times New Roman"/>
                <w:b/>
                <w:bCs/>
                <w:sz w:val="22"/>
                <w:szCs w:val="22"/>
              </w:rPr>
            </w:pPr>
            <w:r w:rsidRPr="00680DBE">
              <w:rPr>
                <w:sz w:val="22"/>
                <w:szCs w:val="22"/>
              </w:rPr>
              <w:t>500</w:t>
            </w:r>
          </w:p>
        </w:tc>
        <w:tc>
          <w:tcPr>
            <w:tcW w:w="1559" w:type="dxa"/>
            <w:tcBorders>
              <w:top w:val="nil"/>
              <w:left w:val="nil"/>
              <w:bottom w:val="single" w:sz="4" w:space="0" w:color="auto"/>
              <w:right w:val="single" w:sz="4" w:space="0" w:color="auto"/>
            </w:tcBorders>
          </w:tcPr>
          <w:p w14:paraId="438A2D7F" w14:textId="0FF1FA21" w:rsidR="00444303" w:rsidRPr="00680DBE" w:rsidRDefault="00444303" w:rsidP="00444303">
            <w:pPr>
              <w:jc w:val="center"/>
              <w:rPr>
                <w:sz w:val="22"/>
                <w:szCs w:val="22"/>
              </w:rPr>
            </w:pPr>
          </w:p>
        </w:tc>
        <w:tc>
          <w:tcPr>
            <w:tcW w:w="1139" w:type="dxa"/>
            <w:tcBorders>
              <w:top w:val="nil"/>
              <w:left w:val="nil"/>
              <w:bottom w:val="single" w:sz="4" w:space="0" w:color="auto"/>
              <w:right w:val="single" w:sz="4" w:space="0" w:color="auto"/>
            </w:tcBorders>
          </w:tcPr>
          <w:p w14:paraId="2549A481" w14:textId="3E5CFA0F" w:rsidR="00444303" w:rsidRPr="00680DBE" w:rsidRDefault="00444303" w:rsidP="00444303">
            <w:pPr>
              <w:jc w:val="center"/>
              <w:rPr>
                <w:sz w:val="22"/>
                <w:szCs w:val="22"/>
              </w:rPr>
            </w:pPr>
          </w:p>
        </w:tc>
      </w:tr>
      <w:tr w:rsidR="00444303" w:rsidRPr="00680DBE" w14:paraId="7C158E72" w14:textId="450B259C"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hideMark/>
          </w:tcPr>
          <w:p w14:paraId="7C21A29D" w14:textId="77777777" w:rsidR="00444303" w:rsidRPr="00680DBE" w:rsidRDefault="00444303" w:rsidP="00444303">
            <w:pPr>
              <w:rPr>
                <w:rFonts w:eastAsia="Times New Roman"/>
                <w:sz w:val="22"/>
                <w:szCs w:val="22"/>
              </w:rPr>
            </w:pPr>
            <w:r w:rsidRPr="00680DBE">
              <w:rPr>
                <w:rFonts w:eastAsia="Times New Roman"/>
                <w:sz w:val="22"/>
                <w:szCs w:val="22"/>
              </w:rPr>
              <w:t>7.4.</w:t>
            </w:r>
          </w:p>
        </w:tc>
        <w:tc>
          <w:tcPr>
            <w:tcW w:w="3827" w:type="dxa"/>
            <w:tcBorders>
              <w:top w:val="nil"/>
              <w:left w:val="nil"/>
              <w:bottom w:val="single" w:sz="4" w:space="0" w:color="auto"/>
              <w:right w:val="single" w:sz="4" w:space="0" w:color="auto"/>
            </w:tcBorders>
            <w:shd w:val="clear" w:color="auto" w:fill="auto"/>
          </w:tcPr>
          <w:p w14:paraId="31686B21" w14:textId="77777777" w:rsidR="00444303" w:rsidRPr="00680DBE" w:rsidRDefault="00444303" w:rsidP="00444303">
            <w:pPr>
              <w:rPr>
                <w:rFonts w:eastAsia="Times New Roman"/>
                <w:sz w:val="22"/>
                <w:szCs w:val="22"/>
              </w:rPr>
            </w:pPr>
            <w:r w:rsidRPr="00680DBE">
              <w:rPr>
                <w:sz w:val="22"/>
                <w:szCs w:val="22"/>
              </w:rPr>
              <w:t>Bylos įrišimas į archyvinį aplanką</w:t>
            </w:r>
          </w:p>
        </w:tc>
        <w:tc>
          <w:tcPr>
            <w:tcW w:w="1277" w:type="dxa"/>
            <w:tcBorders>
              <w:top w:val="nil"/>
              <w:left w:val="nil"/>
              <w:bottom w:val="single" w:sz="4" w:space="0" w:color="auto"/>
              <w:right w:val="single" w:sz="4" w:space="0" w:color="auto"/>
            </w:tcBorders>
            <w:shd w:val="clear" w:color="auto" w:fill="auto"/>
            <w:noWrap/>
            <w:hideMark/>
          </w:tcPr>
          <w:p w14:paraId="0DE2A1D7" w14:textId="77777777" w:rsidR="00444303" w:rsidRPr="00680DBE" w:rsidRDefault="00444303" w:rsidP="00444303">
            <w:pPr>
              <w:jc w:val="center"/>
              <w:rPr>
                <w:rFonts w:eastAsia="Times New Roman"/>
                <w:sz w:val="22"/>
                <w:szCs w:val="22"/>
              </w:rPr>
            </w:pPr>
            <w:r w:rsidRPr="00680DBE">
              <w:rPr>
                <w:sz w:val="22"/>
                <w:szCs w:val="22"/>
              </w:rPr>
              <w:t>byla</w:t>
            </w:r>
          </w:p>
        </w:tc>
        <w:tc>
          <w:tcPr>
            <w:tcW w:w="1560" w:type="dxa"/>
            <w:tcBorders>
              <w:top w:val="nil"/>
              <w:left w:val="nil"/>
              <w:bottom w:val="single" w:sz="4" w:space="0" w:color="auto"/>
              <w:right w:val="single" w:sz="4" w:space="0" w:color="auto"/>
            </w:tcBorders>
            <w:shd w:val="clear" w:color="auto" w:fill="auto"/>
            <w:noWrap/>
            <w:hideMark/>
          </w:tcPr>
          <w:p w14:paraId="4A676835" w14:textId="77777777" w:rsidR="00444303" w:rsidRPr="00680DBE" w:rsidRDefault="00444303" w:rsidP="00444303">
            <w:pPr>
              <w:jc w:val="center"/>
              <w:rPr>
                <w:rFonts w:eastAsia="Times New Roman"/>
                <w:b/>
                <w:bCs/>
                <w:sz w:val="22"/>
                <w:szCs w:val="22"/>
              </w:rPr>
            </w:pPr>
            <w:r w:rsidRPr="00680DBE">
              <w:rPr>
                <w:sz w:val="22"/>
                <w:szCs w:val="22"/>
              </w:rPr>
              <w:t>500</w:t>
            </w:r>
          </w:p>
        </w:tc>
        <w:tc>
          <w:tcPr>
            <w:tcW w:w="1559" w:type="dxa"/>
            <w:tcBorders>
              <w:top w:val="nil"/>
              <w:left w:val="nil"/>
              <w:bottom w:val="single" w:sz="4" w:space="0" w:color="auto"/>
              <w:right w:val="single" w:sz="4" w:space="0" w:color="auto"/>
            </w:tcBorders>
          </w:tcPr>
          <w:p w14:paraId="2C6D7B68" w14:textId="3E27D254" w:rsidR="00444303" w:rsidRPr="00680DBE" w:rsidRDefault="00444303" w:rsidP="00444303">
            <w:pPr>
              <w:jc w:val="center"/>
              <w:rPr>
                <w:sz w:val="22"/>
                <w:szCs w:val="22"/>
              </w:rPr>
            </w:pPr>
          </w:p>
        </w:tc>
        <w:tc>
          <w:tcPr>
            <w:tcW w:w="1139" w:type="dxa"/>
            <w:tcBorders>
              <w:top w:val="nil"/>
              <w:left w:val="nil"/>
              <w:bottom w:val="single" w:sz="4" w:space="0" w:color="auto"/>
              <w:right w:val="single" w:sz="4" w:space="0" w:color="auto"/>
            </w:tcBorders>
          </w:tcPr>
          <w:p w14:paraId="57AEB088" w14:textId="51156DF3" w:rsidR="00444303" w:rsidRPr="00680DBE" w:rsidRDefault="00444303" w:rsidP="00444303">
            <w:pPr>
              <w:jc w:val="center"/>
              <w:rPr>
                <w:sz w:val="22"/>
                <w:szCs w:val="22"/>
              </w:rPr>
            </w:pPr>
          </w:p>
        </w:tc>
      </w:tr>
      <w:tr w:rsidR="00444303" w:rsidRPr="00680DBE" w14:paraId="1EE68E07" w14:textId="6086EABE"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hideMark/>
          </w:tcPr>
          <w:p w14:paraId="62069968" w14:textId="77777777" w:rsidR="00444303" w:rsidRPr="00680DBE" w:rsidRDefault="00444303" w:rsidP="00444303">
            <w:pPr>
              <w:rPr>
                <w:rFonts w:eastAsia="Times New Roman"/>
                <w:sz w:val="22"/>
                <w:szCs w:val="22"/>
              </w:rPr>
            </w:pPr>
            <w:r w:rsidRPr="00680DBE">
              <w:rPr>
                <w:rFonts w:eastAsia="Times New Roman"/>
                <w:sz w:val="22"/>
                <w:szCs w:val="22"/>
              </w:rPr>
              <w:t>7.5.</w:t>
            </w:r>
          </w:p>
        </w:tc>
        <w:tc>
          <w:tcPr>
            <w:tcW w:w="3827" w:type="dxa"/>
            <w:tcBorders>
              <w:top w:val="nil"/>
              <w:left w:val="nil"/>
              <w:bottom w:val="single" w:sz="4" w:space="0" w:color="auto"/>
              <w:right w:val="single" w:sz="4" w:space="0" w:color="auto"/>
            </w:tcBorders>
            <w:shd w:val="clear" w:color="auto" w:fill="auto"/>
          </w:tcPr>
          <w:p w14:paraId="32381D7F" w14:textId="77777777" w:rsidR="00444303" w:rsidRPr="00680DBE" w:rsidRDefault="00444303" w:rsidP="00444303">
            <w:pPr>
              <w:rPr>
                <w:rFonts w:eastAsia="Times New Roman"/>
                <w:sz w:val="22"/>
                <w:szCs w:val="22"/>
              </w:rPr>
            </w:pPr>
            <w:r w:rsidRPr="00680DBE">
              <w:rPr>
                <w:sz w:val="22"/>
                <w:szCs w:val="22"/>
              </w:rPr>
              <w:t>Bylos lapų numeravimas (iki 200 lapų)</w:t>
            </w:r>
          </w:p>
        </w:tc>
        <w:tc>
          <w:tcPr>
            <w:tcW w:w="1277" w:type="dxa"/>
            <w:tcBorders>
              <w:top w:val="nil"/>
              <w:left w:val="nil"/>
              <w:bottom w:val="single" w:sz="4" w:space="0" w:color="auto"/>
              <w:right w:val="single" w:sz="4" w:space="0" w:color="auto"/>
            </w:tcBorders>
            <w:shd w:val="clear" w:color="auto" w:fill="auto"/>
            <w:noWrap/>
            <w:hideMark/>
          </w:tcPr>
          <w:p w14:paraId="2DD06E80" w14:textId="77777777" w:rsidR="00444303" w:rsidRPr="00680DBE" w:rsidRDefault="00444303" w:rsidP="00444303">
            <w:pPr>
              <w:jc w:val="center"/>
              <w:rPr>
                <w:rFonts w:eastAsia="Times New Roman"/>
                <w:sz w:val="22"/>
                <w:szCs w:val="22"/>
              </w:rPr>
            </w:pPr>
            <w:r w:rsidRPr="00680DBE">
              <w:rPr>
                <w:sz w:val="22"/>
                <w:szCs w:val="22"/>
              </w:rPr>
              <w:t>byla</w:t>
            </w:r>
          </w:p>
        </w:tc>
        <w:tc>
          <w:tcPr>
            <w:tcW w:w="1560" w:type="dxa"/>
            <w:tcBorders>
              <w:top w:val="nil"/>
              <w:left w:val="nil"/>
              <w:bottom w:val="single" w:sz="4" w:space="0" w:color="auto"/>
              <w:right w:val="single" w:sz="4" w:space="0" w:color="auto"/>
            </w:tcBorders>
            <w:shd w:val="clear" w:color="auto" w:fill="auto"/>
            <w:noWrap/>
            <w:hideMark/>
          </w:tcPr>
          <w:p w14:paraId="302BE46A" w14:textId="77777777" w:rsidR="00444303" w:rsidRPr="00680DBE" w:rsidRDefault="00444303" w:rsidP="00444303">
            <w:pPr>
              <w:jc w:val="center"/>
              <w:rPr>
                <w:rFonts w:eastAsia="Times New Roman"/>
                <w:b/>
                <w:bCs/>
                <w:sz w:val="22"/>
                <w:szCs w:val="22"/>
              </w:rPr>
            </w:pPr>
            <w:r w:rsidRPr="00680DBE">
              <w:rPr>
                <w:sz w:val="22"/>
                <w:szCs w:val="22"/>
              </w:rPr>
              <w:t>500</w:t>
            </w:r>
          </w:p>
        </w:tc>
        <w:tc>
          <w:tcPr>
            <w:tcW w:w="1559" w:type="dxa"/>
            <w:tcBorders>
              <w:top w:val="nil"/>
              <w:left w:val="nil"/>
              <w:bottom w:val="single" w:sz="4" w:space="0" w:color="auto"/>
              <w:right w:val="single" w:sz="4" w:space="0" w:color="auto"/>
            </w:tcBorders>
          </w:tcPr>
          <w:p w14:paraId="0CDFA246" w14:textId="1926BF2D" w:rsidR="00444303" w:rsidRPr="00680DBE" w:rsidRDefault="00444303" w:rsidP="00444303">
            <w:pPr>
              <w:jc w:val="center"/>
              <w:rPr>
                <w:sz w:val="22"/>
                <w:szCs w:val="22"/>
              </w:rPr>
            </w:pPr>
          </w:p>
        </w:tc>
        <w:tc>
          <w:tcPr>
            <w:tcW w:w="1139" w:type="dxa"/>
            <w:tcBorders>
              <w:top w:val="nil"/>
              <w:left w:val="nil"/>
              <w:bottom w:val="single" w:sz="4" w:space="0" w:color="auto"/>
              <w:right w:val="single" w:sz="4" w:space="0" w:color="auto"/>
            </w:tcBorders>
          </w:tcPr>
          <w:p w14:paraId="32E8675F" w14:textId="18BCAC32" w:rsidR="00444303" w:rsidRPr="00680DBE" w:rsidRDefault="00444303" w:rsidP="00444303">
            <w:pPr>
              <w:jc w:val="center"/>
              <w:rPr>
                <w:sz w:val="22"/>
                <w:szCs w:val="22"/>
              </w:rPr>
            </w:pPr>
          </w:p>
        </w:tc>
      </w:tr>
      <w:tr w:rsidR="00444303" w:rsidRPr="00680DBE" w14:paraId="3BECD94D" w14:textId="53CBEE00"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hideMark/>
          </w:tcPr>
          <w:p w14:paraId="0DE35C04" w14:textId="77777777" w:rsidR="00444303" w:rsidRPr="00680DBE" w:rsidRDefault="00444303" w:rsidP="00444303">
            <w:pPr>
              <w:rPr>
                <w:rFonts w:eastAsia="Times New Roman"/>
                <w:sz w:val="22"/>
                <w:szCs w:val="22"/>
              </w:rPr>
            </w:pPr>
            <w:r w:rsidRPr="00680DBE">
              <w:rPr>
                <w:rFonts w:eastAsia="Times New Roman"/>
                <w:sz w:val="22"/>
                <w:szCs w:val="22"/>
              </w:rPr>
              <w:t>7.6.</w:t>
            </w:r>
          </w:p>
        </w:tc>
        <w:tc>
          <w:tcPr>
            <w:tcW w:w="3827" w:type="dxa"/>
            <w:tcBorders>
              <w:top w:val="nil"/>
              <w:left w:val="nil"/>
              <w:bottom w:val="single" w:sz="4" w:space="0" w:color="auto"/>
              <w:right w:val="single" w:sz="4" w:space="0" w:color="auto"/>
            </w:tcBorders>
            <w:shd w:val="clear" w:color="auto" w:fill="auto"/>
          </w:tcPr>
          <w:p w14:paraId="664DC524" w14:textId="77777777" w:rsidR="00444303" w:rsidRPr="00680DBE" w:rsidRDefault="00444303" w:rsidP="00444303">
            <w:pPr>
              <w:rPr>
                <w:rFonts w:eastAsia="Times New Roman"/>
                <w:sz w:val="22"/>
                <w:szCs w:val="22"/>
              </w:rPr>
            </w:pPr>
            <w:r w:rsidRPr="00680DBE">
              <w:rPr>
                <w:sz w:val="22"/>
                <w:szCs w:val="22"/>
              </w:rPr>
              <w:t>Bylos numerio užrašymas</w:t>
            </w:r>
          </w:p>
        </w:tc>
        <w:tc>
          <w:tcPr>
            <w:tcW w:w="1277" w:type="dxa"/>
            <w:tcBorders>
              <w:top w:val="nil"/>
              <w:left w:val="nil"/>
              <w:bottom w:val="single" w:sz="4" w:space="0" w:color="auto"/>
              <w:right w:val="single" w:sz="4" w:space="0" w:color="auto"/>
            </w:tcBorders>
            <w:shd w:val="clear" w:color="auto" w:fill="auto"/>
            <w:noWrap/>
            <w:hideMark/>
          </w:tcPr>
          <w:p w14:paraId="5090DF0D" w14:textId="77777777" w:rsidR="00444303" w:rsidRPr="00680DBE" w:rsidRDefault="00444303" w:rsidP="00444303">
            <w:pPr>
              <w:jc w:val="center"/>
              <w:rPr>
                <w:rFonts w:eastAsia="Times New Roman"/>
                <w:sz w:val="22"/>
                <w:szCs w:val="22"/>
              </w:rPr>
            </w:pPr>
            <w:r w:rsidRPr="00680DBE">
              <w:rPr>
                <w:sz w:val="22"/>
                <w:szCs w:val="22"/>
              </w:rPr>
              <w:t>byla</w:t>
            </w:r>
          </w:p>
        </w:tc>
        <w:tc>
          <w:tcPr>
            <w:tcW w:w="1560" w:type="dxa"/>
            <w:tcBorders>
              <w:top w:val="nil"/>
              <w:left w:val="nil"/>
              <w:bottom w:val="single" w:sz="4" w:space="0" w:color="auto"/>
              <w:right w:val="single" w:sz="4" w:space="0" w:color="auto"/>
            </w:tcBorders>
            <w:shd w:val="clear" w:color="auto" w:fill="auto"/>
            <w:noWrap/>
            <w:hideMark/>
          </w:tcPr>
          <w:p w14:paraId="60C9E1EB" w14:textId="77777777" w:rsidR="00444303" w:rsidRPr="00680DBE" w:rsidRDefault="00444303" w:rsidP="00444303">
            <w:pPr>
              <w:jc w:val="center"/>
              <w:rPr>
                <w:rFonts w:eastAsia="Times New Roman"/>
                <w:b/>
                <w:bCs/>
                <w:sz w:val="22"/>
                <w:szCs w:val="22"/>
              </w:rPr>
            </w:pPr>
            <w:r w:rsidRPr="00680DBE">
              <w:rPr>
                <w:sz w:val="22"/>
                <w:szCs w:val="22"/>
              </w:rPr>
              <w:t>500</w:t>
            </w:r>
          </w:p>
        </w:tc>
        <w:tc>
          <w:tcPr>
            <w:tcW w:w="1559" w:type="dxa"/>
            <w:tcBorders>
              <w:top w:val="nil"/>
              <w:left w:val="nil"/>
              <w:bottom w:val="single" w:sz="4" w:space="0" w:color="auto"/>
              <w:right w:val="single" w:sz="4" w:space="0" w:color="auto"/>
            </w:tcBorders>
          </w:tcPr>
          <w:p w14:paraId="47E9C755" w14:textId="311DC10E" w:rsidR="00444303" w:rsidRPr="00680DBE" w:rsidRDefault="00444303" w:rsidP="00444303">
            <w:pPr>
              <w:jc w:val="center"/>
              <w:rPr>
                <w:sz w:val="22"/>
                <w:szCs w:val="22"/>
              </w:rPr>
            </w:pPr>
          </w:p>
        </w:tc>
        <w:tc>
          <w:tcPr>
            <w:tcW w:w="1139" w:type="dxa"/>
            <w:tcBorders>
              <w:top w:val="nil"/>
              <w:left w:val="nil"/>
              <w:bottom w:val="single" w:sz="4" w:space="0" w:color="auto"/>
              <w:right w:val="single" w:sz="4" w:space="0" w:color="auto"/>
            </w:tcBorders>
          </w:tcPr>
          <w:p w14:paraId="51764E44" w14:textId="7E80DFFC" w:rsidR="00444303" w:rsidRPr="00680DBE" w:rsidRDefault="00444303" w:rsidP="00444303">
            <w:pPr>
              <w:jc w:val="center"/>
              <w:rPr>
                <w:sz w:val="22"/>
                <w:szCs w:val="22"/>
              </w:rPr>
            </w:pPr>
          </w:p>
        </w:tc>
      </w:tr>
      <w:tr w:rsidR="00444303" w:rsidRPr="00680DBE" w14:paraId="78D93326" w14:textId="78CF2E8A"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hideMark/>
          </w:tcPr>
          <w:p w14:paraId="08592C27" w14:textId="77777777" w:rsidR="00444303" w:rsidRPr="00680DBE" w:rsidRDefault="00444303" w:rsidP="00444303">
            <w:pPr>
              <w:rPr>
                <w:rFonts w:eastAsia="Times New Roman"/>
                <w:sz w:val="22"/>
                <w:szCs w:val="22"/>
              </w:rPr>
            </w:pPr>
            <w:r w:rsidRPr="00680DBE">
              <w:rPr>
                <w:rFonts w:eastAsia="Times New Roman"/>
                <w:sz w:val="22"/>
                <w:szCs w:val="22"/>
              </w:rPr>
              <w:t>7.7.</w:t>
            </w:r>
          </w:p>
        </w:tc>
        <w:tc>
          <w:tcPr>
            <w:tcW w:w="3827" w:type="dxa"/>
            <w:tcBorders>
              <w:top w:val="nil"/>
              <w:left w:val="nil"/>
              <w:bottom w:val="single" w:sz="4" w:space="0" w:color="auto"/>
              <w:right w:val="single" w:sz="4" w:space="0" w:color="auto"/>
            </w:tcBorders>
            <w:shd w:val="clear" w:color="auto" w:fill="auto"/>
          </w:tcPr>
          <w:p w14:paraId="5FFF8B17" w14:textId="77777777" w:rsidR="00444303" w:rsidRPr="00680DBE" w:rsidRDefault="00444303" w:rsidP="00444303">
            <w:pPr>
              <w:rPr>
                <w:rFonts w:eastAsia="Times New Roman"/>
                <w:sz w:val="22"/>
                <w:szCs w:val="22"/>
              </w:rPr>
            </w:pPr>
            <w:r w:rsidRPr="00680DBE">
              <w:rPr>
                <w:sz w:val="22"/>
                <w:szCs w:val="22"/>
              </w:rPr>
              <w:t xml:space="preserve">Bylų apyrašo sudarymas </w:t>
            </w:r>
          </w:p>
        </w:tc>
        <w:tc>
          <w:tcPr>
            <w:tcW w:w="1277" w:type="dxa"/>
            <w:tcBorders>
              <w:top w:val="nil"/>
              <w:left w:val="nil"/>
              <w:bottom w:val="single" w:sz="4" w:space="0" w:color="auto"/>
              <w:right w:val="single" w:sz="4" w:space="0" w:color="auto"/>
            </w:tcBorders>
            <w:shd w:val="clear" w:color="auto" w:fill="auto"/>
            <w:noWrap/>
            <w:hideMark/>
          </w:tcPr>
          <w:p w14:paraId="6987D0A9" w14:textId="77777777" w:rsidR="00444303" w:rsidRPr="00680DBE" w:rsidRDefault="00444303" w:rsidP="00444303">
            <w:pPr>
              <w:jc w:val="center"/>
              <w:rPr>
                <w:rFonts w:eastAsia="Times New Roman"/>
                <w:sz w:val="22"/>
                <w:szCs w:val="22"/>
              </w:rPr>
            </w:pPr>
            <w:r w:rsidRPr="00680DBE">
              <w:rPr>
                <w:sz w:val="22"/>
                <w:szCs w:val="22"/>
              </w:rPr>
              <w:t>įrašas</w:t>
            </w:r>
          </w:p>
        </w:tc>
        <w:tc>
          <w:tcPr>
            <w:tcW w:w="1560" w:type="dxa"/>
            <w:tcBorders>
              <w:top w:val="nil"/>
              <w:left w:val="nil"/>
              <w:bottom w:val="single" w:sz="4" w:space="0" w:color="auto"/>
              <w:right w:val="single" w:sz="4" w:space="0" w:color="auto"/>
            </w:tcBorders>
            <w:shd w:val="clear" w:color="auto" w:fill="auto"/>
            <w:noWrap/>
            <w:hideMark/>
          </w:tcPr>
          <w:p w14:paraId="1A5CE566" w14:textId="77777777" w:rsidR="00444303" w:rsidRPr="00680DBE" w:rsidRDefault="00444303" w:rsidP="00444303">
            <w:pPr>
              <w:jc w:val="center"/>
              <w:rPr>
                <w:rFonts w:eastAsia="Times New Roman"/>
                <w:b/>
                <w:bCs/>
                <w:sz w:val="22"/>
                <w:szCs w:val="22"/>
              </w:rPr>
            </w:pPr>
            <w:r w:rsidRPr="00680DBE">
              <w:rPr>
                <w:sz w:val="22"/>
                <w:szCs w:val="22"/>
              </w:rPr>
              <w:t>500</w:t>
            </w:r>
          </w:p>
        </w:tc>
        <w:tc>
          <w:tcPr>
            <w:tcW w:w="1559" w:type="dxa"/>
            <w:tcBorders>
              <w:top w:val="nil"/>
              <w:left w:val="nil"/>
              <w:bottom w:val="single" w:sz="4" w:space="0" w:color="auto"/>
              <w:right w:val="single" w:sz="4" w:space="0" w:color="auto"/>
            </w:tcBorders>
          </w:tcPr>
          <w:p w14:paraId="4AF25B88" w14:textId="2E4CC9CE" w:rsidR="00444303" w:rsidRPr="00680DBE" w:rsidRDefault="00444303" w:rsidP="00444303">
            <w:pPr>
              <w:jc w:val="center"/>
              <w:rPr>
                <w:sz w:val="22"/>
                <w:szCs w:val="22"/>
              </w:rPr>
            </w:pPr>
          </w:p>
        </w:tc>
        <w:tc>
          <w:tcPr>
            <w:tcW w:w="1139" w:type="dxa"/>
            <w:tcBorders>
              <w:top w:val="nil"/>
              <w:left w:val="nil"/>
              <w:bottom w:val="single" w:sz="4" w:space="0" w:color="auto"/>
              <w:right w:val="single" w:sz="4" w:space="0" w:color="auto"/>
            </w:tcBorders>
          </w:tcPr>
          <w:p w14:paraId="3F39537A" w14:textId="5D840F53" w:rsidR="00444303" w:rsidRPr="00680DBE" w:rsidRDefault="00444303" w:rsidP="00444303">
            <w:pPr>
              <w:jc w:val="center"/>
              <w:rPr>
                <w:sz w:val="22"/>
                <w:szCs w:val="22"/>
              </w:rPr>
            </w:pPr>
          </w:p>
        </w:tc>
      </w:tr>
      <w:tr w:rsidR="00444303" w:rsidRPr="00680DBE" w14:paraId="6F8CE618" w14:textId="1A0BB771" w:rsidTr="00680DBE">
        <w:trPr>
          <w:trHeight w:val="505"/>
        </w:trPr>
        <w:tc>
          <w:tcPr>
            <w:tcW w:w="703" w:type="dxa"/>
            <w:tcBorders>
              <w:top w:val="nil"/>
              <w:left w:val="single" w:sz="4" w:space="0" w:color="auto"/>
              <w:bottom w:val="single" w:sz="4" w:space="0" w:color="auto"/>
              <w:right w:val="single" w:sz="4" w:space="0" w:color="auto"/>
            </w:tcBorders>
            <w:shd w:val="clear" w:color="auto" w:fill="auto"/>
            <w:noWrap/>
            <w:hideMark/>
          </w:tcPr>
          <w:p w14:paraId="3F8C2261" w14:textId="77777777" w:rsidR="00444303" w:rsidRPr="00680DBE" w:rsidRDefault="00444303" w:rsidP="00444303">
            <w:pPr>
              <w:rPr>
                <w:rFonts w:eastAsia="Times New Roman"/>
                <w:sz w:val="22"/>
                <w:szCs w:val="22"/>
              </w:rPr>
            </w:pPr>
            <w:r w:rsidRPr="00680DBE">
              <w:rPr>
                <w:rFonts w:eastAsia="Times New Roman"/>
                <w:sz w:val="22"/>
                <w:szCs w:val="22"/>
              </w:rPr>
              <w:t>7.8.</w:t>
            </w:r>
          </w:p>
        </w:tc>
        <w:tc>
          <w:tcPr>
            <w:tcW w:w="3827" w:type="dxa"/>
            <w:tcBorders>
              <w:top w:val="nil"/>
              <w:left w:val="nil"/>
              <w:bottom w:val="single" w:sz="4" w:space="0" w:color="auto"/>
              <w:right w:val="single" w:sz="4" w:space="0" w:color="auto"/>
            </w:tcBorders>
            <w:shd w:val="clear" w:color="auto" w:fill="auto"/>
          </w:tcPr>
          <w:p w14:paraId="7E0FBA87" w14:textId="77777777" w:rsidR="00444303" w:rsidRPr="00680DBE" w:rsidRDefault="00444303" w:rsidP="00444303">
            <w:pPr>
              <w:rPr>
                <w:rFonts w:eastAsia="Times New Roman"/>
                <w:sz w:val="22"/>
                <w:szCs w:val="22"/>
              </w:rPr>
            </w:pPr>
            <w:r w:rsidRPr="00680DBE">
              <w:rPr>
                <w:sz w:val="22"/>
                <w:szCs w:val="22"/>
              </w:rPr>
              <w:t>Bylų apyrašo parengimas EAIS sistemoje</w:t>
            </w:r>
          </w:p>
        </w:tc>
        <w:tc>
          <w:tcPr>
            <w:tcW w:w="1277" w:type="dxa"/>
            <w:tcBorders>
              <w:top w:val="nil"/>
              <w:left w:val="nil"/>
              <w:bottom w:val="single" w:sz="4" w:space="0" w:color="auto"/>
              <w:right w:val="single" w:sz="4" w:space="0" w:color="auto"/>
            </w:tcBorders>
            <w:shd w:val="clear" w:color="auto" w:fill="auto"/>
            <w:noWrap/>
            <w:hideMark/>
          </w:tcPr>
          <w:p w14:paraId="3C73BE56" w14:textId="77777777" w:rsidR="00444303" w:rsidRPr="00680DBE" w:rsidRDefault="00444303" w:rsidP="00444303">
            <w:pPr>
              <w:jc w:val="center"/>
              <w:rPr>
                <w:rFonts w:eastAsia="Times New Roman"/>
                <w:sz w:val="22"/>
                <w:szCs w:val="22"/>
              </w:rPr>
            </w:pPr>
            <w:r w:rsidRPr="00680DBE">
              <w:rPr>
                <w:sz w:val="22"/>
                <w:szCs w:val="22"/>
              </w:rPr>
              <w:t>įrašas</w:t>
            </w:r>
          </w:p>
        </w:tc>
        <w:tc>
          <w:tcPr>
            <w:tcW w:w="1560" w:type="dxa"/>
            <w:tcBorders>
              <w:top w:val="nil"/>
              <w:left w:val="nil"/>
              <w:bottom w:val="single" w:sz="4" w:space="0" w:color="auto"/>
              <w:right w:val="single" w:sz="4" w:space="0" w:color="auto"/>
            </w:tcBorders>
            <w:shd w:val="clear" w:color="auto" w:fill="auto"/>
            <w:noWrap/>
            <w:hideMark/>
          </w:tcPr>
          <w:p w14:paraId="3F59B54B" w14:textId="77777777" w:rsidR="00444303" w:rsidRPr="00680DBE" w:rsidRDefault="00444303" w:rsidP="00444303">
            <w:pPr>
              <w:jc w:val="center"/>
              <w:rPr>
                <w:rFonts w:eastAsia="Times New Roman"/>
                <w:b/>
                <w:bCs/>
                <w:sz w:val="22"/>
                <w:szCs w:val="22"/>
              </w:rPr>
            </w:pPr>
            <w:r w:rsidRPr="00680DBE">
              <w:rPr>
                <w:sz w:val="22"/>
                <w:szCs w:val="22"/>
              </w:rPr>
              <w:t>500</w:t>
            </w:r>
          </w:p>
        </w:tc>
        <w:tc>
          <w:tcPr>
            <w:tcW w:w="1559" w:type="dxa"/>
            <w:tcBorders>
              <w:top w:val="nil"/>
              <w:left w:val="nil"/>
              <w:bottom w:val="single" w:sz="4" w:space="0" w:color="auto"/>
              <w:right w:val="single" w:sz="4" w:space="0" w:color="auto"/>
            </w:tcBorders>
          </w:tcPr>
          <w:p w14:paraId="437800B6" w14:textId="7827319B" w:rsidR="00444303" w:rsidRPr="00680DBE" w:rsidRDefault="00444303" w:rsidP="00444303">
            <w:pPr>
              <w:jc w:val="center"/>
              <w:rPr>
                <w:sz w:val="22"/>
                <w:szCs w:val="22"/>
              </w:rPr>
            </w:pPr>
          </w:p>
        </w:tc>
        <w:tc>
          <w:tcPr>
            <w:tcW w:w="1139" w:type="dxa"/>
            <w:tcBorders>
              <w:top w:val="nil"/>
              <w:left w:val="nil"/>
              <w:bottom w:val="single" w:sz="4" w:space="0" w:color="auto"/>
              <w:right w:val="single" w:sz="4" w:space="0" w:color="auto"/>
            </w:tcBorders>
          </w:tcPr>
          <w:p w14:paraId="4E89295D" w14:textId="52E6B7D4" w:rsidR="00444303" w:rsidRPr="00680DBE" w:rsidRDefault="00444303" w:rsidP="00444303">
            <w:pPr>
              <w:jc w:val="center"/>
              <w:rPr>
                <w:sz w:val="22"/>
                <w:szCs w:val="22"/>
              </w:rPr>
            </w:pPr>
          </w:p>
        </w:tc>
      </w:tr>
      <w:tr w:rsidR="00444303" w:rsidRPr="00680DBE" w14:paraId="6C635914" w14:textId="314AC75A"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hideMark/>
          </w:tcPr>
          <w:p w14:paraId="0B641D7C" w14:textId="77777777" w:rsidR="00444303" w:rsidRPr="00680DBE" w:rsidRDefault="00444303" w:rsidP="00444303">
            <w:pPr>
              <w:rPr>
                <w:rFonts w:eastAsia="Times New Roman"/>
                <w:sz w:val="22"/>
                <w:szCs w:val="22"/>
              </w:rPr>
            </w:pPr>
            <w:r w:rsidRPr="00680DBE">
              <w:rPr>
                <w:rFonts w:eastAsia="Times New Roman"/>
                <w:sz w:val="22"/>
                <w:szCs w:val="22"/>
              </w:rPr>
              <w:t>7.9.</w:t>
            </w:r>
          </w:p>
        </w:tc>
        <w:tc>
          <w:tcPr>
            <w:tcW w:w="3827" w:type="dxa"/>
            <w:tcBorders>
              <w:top w:val="nil"/>
              <w:left w:val="nil"/>
              <w:bottom w:val="single" w:sz="4" w:space="0" w:color="auto"/>
              <w:right w:val="single" w:sz="4" w:space="0" w:color="auto"/>
            </w:tcBorders>
            <w:shd w:val="clear" w:color="auto" w:fill="auto"/>
          </w:tcPr>
          <w:p w14:paraId="1ACBCDC7" w14:textId="77777777" w:rsidR="00444303" w:rsidRPr="00680DBE" w:rsidRDefault="00444303" w:rsidP="00444303">
            <w:pPr>
              <w:rPr>
                <w:rFonts w:eastAsia="Times New Roman"/>
                <w:sz w:val="22"/>
                <w:szCs w:val="22"/>
              </w:rPr>
            </w:pPr>
            <w:r w:rsidRPr="00680DBE">
              <w:rPr>
                <w:sz w:val="22"/>
                <w:szCs w:val="22"/>
              </w:rPr>
              <w:t>Bylos antraštės ir baigiamojo lapo užrašymas</w:t>
            </w:r>
          </w:p>
        </w:tc>
        <w:tc>
          <w:tcPr>
            <w:tcW w:w="1277" w:type="dxa"/>
            <w:tcBorders>
              <w:top w:val="nil"/>
              <w:left w:val="nil"/>
              <w:bottom w:val="single" w:sz="4" w:space="0" w:color="auto"/>
              <w:right w:val="single" w:sz="4" w:space="0" w:color="auto"/>
            </w:tcBorders>
            <w:shd w:val="clear" w:color="auto" w:fill="auto"/>
            <w:noWrap/>
            <w:hideMark/>
          </w:tcPr>
          <w:p w14:paraId="17A219D2" w14:textId="77777777" w:rsidR="00444303" w:rsidRPr="00680DBE" w:rsidRDefault="00444303" w:rsidP="00444303">
            <w:pPr>
              <w:jc w:val="center"/>
              <w:rPr>
                <w:rFonts w:eastAsia="Times New Roman"/>
                <w:sz w:val="22"/>
                <w:szCs w:val="22"/>
              </w:rPr>
            </w:pPr>
            <w:r w:rsidRPr="00680DBE">
              <w:rPr>
                <w:sz w:val="22"/>
                <w:szCs w:val="22"/>
              </w:rPr>
              <w:t>byla</w:t>
            </w:r>
          </w:p>
        </w:tc>
        <w:tc>
          <w:tcPr>
            <w:tcW w:w="1560" w:type="dxa"/>
            <w:tcBorders>
              <w:top w:val="nil"/>
              <w:left w:val="nil"/>
              <w:bottom w:val="single" w:sz="4" w:space="0" w:color="auto"/>
              <w:right w:val="single" w:sz="4" w:space="0" w:color="auto"/>
            </w:tcBorders>
            <w:shd w:val="clear" w:color="auto" w:fill="auto"/>
            <w:noWrap/>
            <w:hideMark/>
          </w:tcPr>
          <w:p w14:paraId="40C54E8D" w14:textId="77777777" w:rsidR="00444303" w:rsidRPr="00680DBE" w:rsidRDefault="00444303" w:rsidP="00444303">
            <w:pPr>
              <w:jc w:val="center"/>
              <w:rPr>
                <w:rFonts w:eastAsia="Times New Roman"/>
                <w:b/>
                <w:bCs/>
                <w:sz w:val="22"/>
                <w:szCs w:val="22"/>
              </w:rPr>
            </w:pPr>
            <w:r w:rsidRPr="00680DBE">
              <w:rPr>
                <w:sz w:val="22"/>
                <w:szCs w:val="22"/>
              </w:rPr>
              <w:t>500</w:t>
            </w:r>
          </w:p>
        </w:tc>
        <w:tc>
          <w:tcPr>
            <w:tcW w:w="1559" w:type="dxa"/>
            <w:tcBorders>
              <w:top w:val="nil"/>
              <w:left w:val="nil"/>
              <w:bottom w:val="single" w:sz="4" w:space="0" w:color="auto"/>
              <w:right w:val="single" w:sz="4" w:space="0" w:color="auto"/>
            </w:tcBorders>
          </w:tcPr>
          <w:p w14:paraId="2E2877D9" w14:textId="2934A83D" w:rsidR="00444303" w:rsidRPr="00680DBE" w:rsidRDefault="00444303" w:rsidP="00444303">
            <w:pPr>
              <w:jc w:val="center"/>
              <w:rPr>
                <w:sz w:val="22"/>
                <w:szCs w:val="22"/>
              </w:rPr>
            </w:pPr>
          </w:p>
        </w:tc>
        <w:tc>
          <w:tcPr>
            <w:tcW w:w="1139" w:type="dxa"/>
            <w:tcBorders>
              <w:top w:val="nil"/>
              <w:left w:val="nil"/>
              <w:bottom w:val="single" w:sz="4" w:space="0" w:color="auto"/>
              <w:right w:val="single" w:sz="4" w:space="0" w:color="auto"/>
            </w:tcBorders>
          </w:tcPr>
          <w:p w14:paraId="1CCE8729" w14:textId="12A6EF3D" w:rsidR="00444303" w:rsidRPr="00680DBE" w:rsidRDefault="00444303" w:rsidP="00444303">
            <w:pPr>
              <w:jc w:val="center"/>
              <w:rPr>
                <w:sz w:val="22"/>
                <w:szCs w:val="22"/>
              </w:rPr>
            </w:pPr>
          </w:p>
        </w:tc>
      </w:tr>
      <w:tr w:rsidR="00444303" w:rsidRPr="00680DBE" w14:paraId="13C00816" w14:textId="5B6623E7"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tcPr>
          <w:p w14:paraId="3A5D36A6" w14:textId="77777777" w:rsidR="00444303" w:rsidRPr="00680DBE" w:rsidRDefault="00444303" w:rsidP="00444303">
            <w:pPr>
              <w:rPr>
                <w:rFonts w:eastAsia="Times New Roman"/>
                <w:sz w:val="22"/>
                <w:szCs w:val="22"/>
              </w:rPr>
            </w:pPr>
            <w:r w:rsidRPr="00680DBE">
              <w:rPr>
                <w:rFonts w:eastAsia="Times New Roman"/>
                <w:sz w:val="22"/>
                <w:szCs w:val="22"/>
              </w:rPr>
              <w:t>7.10.</w:t>
            </w:r>
          </w:p>
        </w:tc>
        <w:tc>
          <w:tcPr>
            <w:tcW w:w="3827" w:type="dxa"/>
            <w:tcBorders>
              <w:top w:val="nil"/>
              <w:left w:val="nil"/>
              <w:bottom w:val="single" w:sz="4" w:space="0" w:color="auto"/>
              <w:right w:val="single" w:sz="4" w:space="0" w:color="auto"/>
            </w:tcBorders>
            <w:shd w:val="clear" w:color="auto" w:fill="auto"/>
          </w:tcPr>
          <w:p w14:paraId="250644D0" w14:textId="77777777" w:rsidR="00444303" w:rsidRPr="00680DBE" w:rsidRDefault="00444303" w:rsidP="00444303">
            <w:pPr>
              <w:rPr>
                <w:rFonts w:eastAsia="Times New Roman"/>
                <w:sz w:val="22"/>
                <w:szCs w:val="22"/>
              </w:rPr>
            </w:pPr>
            <w:r w:rsidRPr="00680DBE">
              <w:rPr>
                <w:sz w:val="22"/>
                <w:szCs w:val="22"/>
              </w:rPr>
              <w:t>Bylų sudėjimas į dėžutę, etiketės užrašymas</w:t>
            </w:r>
          </w:p>
        </w:tc>
        <w:tc>
          <w:tcPr>
            <w:tcW w:w="1277" w:type="dxa"/>
            <w:tcBorders>
              <w:top w:val="nil"/>
              <w:left w:val="nil"/>
              <w:bottom w:val="single" w:sz="4" w:space="0" w:color="auto"/>
              <w:right w:val="single" w:sz="4" w:space="0" w:color="auto"/>
            </w:tcBorders>
            <w:shd w:val="clear" w:color="auto" w:fill="auto"/>
            <w:noWrap/>
          </w:tcPr>
          <w:p w14:paraId="7C8AB67A" w14:textId="77777777" w:rsidR="00444303" w:rsidRPr="00680DBE" w:rsidRDefault="00444303" w:rsidP="00444303">
            <w:pPr>
              <w:jc w:val="center"/>
              <w:rPr>
                <w:rFonts w:eastAsia="Times New Roman"/>
                <w:sz w:val="22"/>
                <w:szCs w:val="22"/>
              </w:rPr>
            </w:pPr>
            <w:r w:rsidRPr="00680DBE">
              <w:rPr>
                <w:sz w:val="22"/>
                <w:szCs w:val="22"/>
              </w:rPr>
              <w:t>byla</w:t>
            </w:r>
          </w:p>
        </w:tc>
        <w:tc>
          <w:tcPr>
            <w:tcW w:w="1560" w:type="dxa"/>
            <w:tcBorders>
              <w:top w:val="nil"/>
              <w:left w:val="nil"/>
              <w:bottom w:val="single" w:sz="4" w:space="0" w:color="auto"/>
              <w:right w:val="single" w:sz="4" w:space="0" w:color="auto"/>
            </w:tcBorders>
            <w:shd w:val="clear" w:color="auto" w:fill="auto"/>
            <w:noWrap/>
          </w:tcPr>
          <w:p w14:paraId="70875B22" w14:textId="77777777" w:rsidR="00444303" w:rsidRPr="00680DBE" w:rsidRDefault="00444303" w:rsidP="00444303">
            <w:pPr>
              <w:jc w:val="center"/>
              <w:rPr>
                <w:rFonts w:eastAsia="Times New Roman"/>
                <w:b/>
                <w:bCs/>
                <w:sz w:val="22"/>
                <w:szCs w:val="22"/>
              </w:rPr>
            </w:pPr>
            <w:r w:rsidRPr="00680DBE">
              <w:rPr>
                <w:sz w:val="22"/>
                <w:szCs w:val="22"/>
              </w:rPr>
              <w:t>500</w:t>
            </w:r>
          </w:p>
        </w:tc>
        <w:tc>
          <w:tcPr>
            <w:tcW w:w="1559" w:type="dxa"/>
            <w:tcBorders>
              <w:top w:val="nil"/>
              <w:left w:val="nil"/>
              <w:bottom w:val="single" w:sz="4" w:space="0" w:color="auto"/>
              <w:right w:val="single" w:sz="4" w:space="0" w:color="auto"/>
            </w:tcBorders>
          </w:tcPr>
          <w:p w14:paraId="080EF0FF" w14:textId="47F8A15A" w:rsidR="00444303" w:rsidRPr="00680DBE" w:rsidRDefault="00444303" w:rsidP="00444303">
            <w:pPr>
              <w:jc w:val="center"/>
              <w:rPr>
                <w:sz w:val="22"/>
                <w:szCs w:val="22"/>
              </w:rPr>
            </w:pPr>
          </w:p>
        </w:tc>
        <w:tc>
          <w:tcPr>
            <w:tcW w:w="1139" w:type="dxa"/>
            <w:tcBorders>
              <w:top w:val="nil"/>
              <w:left w:val="nil"/>
              <w:bottom w:val="single" w:sz="4" w:space="0" w:color="auto"/>
              <w:right w:val="single" w:sz="4" w:space="0" w:color="auto"/>
            </w:tcBorders>
          </w:tcPr>
          <w:p w14:paraId="787C2CA8" w14:textId="64270506" w:rsidR="00444303" w:rsidRPr="00680DBE" w:rsidRDefault="00444303" w:rsidP="00444303">
            <w:pPr>
              <w:jc w:val="center"/>
              <w:rPr>
                <w:sz w:val="22"/>
                <w:szCs w:val="22"/>
              </w:rPr>
            </w:pPr>
          </w:p>
        </w:tc>
      </w:tr>
      <w:tr w:rsidR="00444303" w:rsidRPr="00680DBE" w14:paraId="72ABEE20" w14:textId="7AB4AF73"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tcPr>
          <w:p w14:paraId="4902FAA6" w14:textId="77777777" w:rsidR="00444303" w:rsidRPr="00680DBE" w:rsidRDefault="00444303" w:rsidP="00444303">
            <w:pPr>
              <w:rPr>
                <w:rFonts w:eastAsia="Times New Roman"/>
                <w:sz w:val="22"/>
                <w:szCs w:val="22"/>
              </w:rPr>
            </w:pPr>
            <w:r w:rsidRPr="00680DBE">
              <w:rPr>
                <w:rFonts w:eastAsia="Times New Roman"/>
                <w:sz w:val="22"/>
                <w:szCs w:val="22"/>
              </w:rPr>
              <w:t>7.11.</w:t>
            </w:r>
          </w:p>
        </w:tc>
        <w:tc>
          <w:tcPr>
            <w:tcW w:w="3827" w:type="dxa"/>
            <w:tcBorders>
              <w:top w:val="nil"/>
              <w:left w:val="nil"/>
              <w:bottom w:val="single" w:sz="4" w:space="0" w:color="auto"/>
              <w:right w:val="single" w:sz="4" w:space="0" w:color="auto"/>
            </w:tcBorders>
            <w:shd w:val="clear" w:color="auto" w:fill="auto"/>
          </w:tcPr>
          <w:p w14:paraId="12569729" w14:textId="77777777" w:rsidR="00444303" w:rsidRPr="00680DBE" w:rsidRDefault="00444303" w:rsidP="00444303">
            <w:pPr>
              <w:rPr>
                <w:rFonts w:eastAsia="Times New Roman"/>
                <w:sz w:val="22"/>
                <w:szCs w:val="22"/>
              </w:rPr>
            </w:pPr>
            <w:r w:rsidRPr="00680DBE">
              <w:rPr>
                <w:sz w:val="22"/>
                <w:szCs w:val="22"/>
              </w:rPr>
              <w:t>Dėžių sudėjimas į vietą</w:t>
            </w:r>
          </w:p>
        </w:tc>
        <w:tc>
          <w:tcPr>
            <w:tcW w:w="1277" w:type="dxa"/>
            <w:tcBorders>
              <w:top w:val="nil"/>
              <w:left w:val="nil"/>
              <w:bottom w:val="single" w:sz="4" w:space="0" w:color="auto"/>
              <w:right w:val="single" w:sz="4" w:space="0" w:color="auto"/>
            </w:tcBorders>
            <w:shd w:val="clear" w:color="auto" w:fill="auto"/>
            <w:noWrap/>
          </w:tcPr>
          <w:p w14:paraId="1EF1C61B" w14:textId="77777777" w:rsidR="00444303" w:rsidRPr="00680DBE" w:rsidRDefault="00444303" w:rsidP="00444303">
            <w:pPr>
              <w:jc w:val="center"/>
              <w:rPr>
                <w:rFonts w:eastAsia="Times New Roman"/>
                <w:sz w:val="22"/>
                <w:szCs w:val="22"/>
              </w:rPr>
            </w:pPr>
            <w:r w:rsidRPr="00680DBE">
              <w:rPr>
                <w:sz w:val="22"/>
                <w:szCs w:val="22"/>
              </w:rPr>
              <w:t>dėžė</w:t>
            </w:r>
          </w:p>
        </w:tc>
        <w:tc>
          <w:tcPr>
            <w:tcW w:w="1560" w:type="dxa"/>
            <w:tcBorders>
              <w:top w:val="nil"/>
              <w:left w:val="nil"/>
              <w:bottom w:val="single" w:sz="4" w:space="0" w:color="auto"/>
              <w:right w:val="single" w:sz="4" w:space="0" w:color="auto"/>
            </w:tcBorders>
            <w:shd w:val="clear" w:color="auto" w:fill="auto"/>
            <w:noWrap/>
          </w:tcPr>
          <w:p w14:paraId="3C49B4DA" w14:textId="77777777" w:rsidR="00444303" w:rsidRPr="00680DBE" w:rsidRDefault="00444303" w:rsidP="00444303">
            <w:pPr>
              <w:jc w:val="center"/>
              <w:rPr>
                <w:rFonts w:eastAsia="Times New Roman"/>
                <w:b/>
                <w:bCs/>
                <w:sz w:val="22"/>
                <w:szCs w:val="22"/>
              </w:rPr>
            </w:pPr>
            <w:r w:rsidRPr="00680DBE">
              <w:rPr>
                <w:sz w:val="22"/>
                <w:szCs w:val="22"/>
              </w:rPr>
              <w:t>50</w:t>
            </w:r>
          </w:p>
        </w:tc>
        <w:tc>
          <w:tcPr>
            <w:tcW w:w="1559" w:type="dxa"/>
            <w:tcBorders>
              <w:top w:val="nil"/>
              <w:left w:val="nil"/>
              <w:bottom w:val="single" w:sz="4" w:space="0" w:color="auto"/>
              <w:right w:val="single" w:sz="4" w:space="0" w:color="auto"/>
            </w:tcBorders>
          </w:tcPr>
          <w:p w14:paraId="05E25606" w14:textId="0EC046F8" w:rsidR="00444303" w:rsidRPr="00680DBE" w:rsidRDefault="00444303" w:rsidP="00444303">
            <w:pPr>
              <w:jc w:val="center"/>
              <w:rPr>
                <w:sz w:val="22"/>
                <w:szCs w:val="22"/>
              </w:rPr>
            </w:pPr>
          </w:p>
        </w:tc>
        <w:tc>
          <w:tcPr>
            <w:tcW w:w="1139" w:type="dxa"/>
            <w:tcBorders>
              <w:top w:val="nil"/>
              <w:left w:val="nil"/>
              <w:bottom w:val="single" w:sz="4" w:space="0" w:color="auto"/>
              <w:right w:val="single" w:sz="4" w:space="0" w:color="auto"/>
            </w:tcBorders>
          </w:tcPr>
          <w:p w14:paraId="00BBCE89" w14:textId="2852E24C" w:rsidR="00444303" w:rsidRPr="00680DBE" w:rsidRDefault="00444303" w:rsidP="00444303">
            <w:pPr>
              <w:jc w:val="center"/>
              <w:rPr>
                <w:sz w:val="22"/>
                <w:szCs w:val="22"/>
              </w:rPr>
            </w:pPr>
          </w:p>
        </w:tc>
      </w:tr>
      <w:tr w:rsidR="00436342" w:rsidRPr="00680DBE" w14:paraId="3485B462" w14:textId="4AE9F2A4" w:rsidTr="00680DBE">
        <w:trPr>
          <w:trHeight w:val="290"/>
        </w:trPr>
        <w:tc>
          <w:tcPr>
            <w:tcW w:w="703"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48DB4726" w14:textId="77777777" w:rsidR="00436342" w:rsidRPr="00680DBE" w:rsidRDefault="00436342" w:rsidP="00444303">
            <w:pPr>
              <w:rPr>
                <w:rFonts w:eastAsia="Times New Roman"/>
                <w:b/>
                <w:bCs/>
                <w:sz w:val="22"/>
                <w:szCs w:val="22"/>
              </w:rPr>
            </w:pPr>
            <w:r w:rsidRPr="00680DBE">
              <w:rPr>
                <w:rFonts w:eastAsia="Times New Roman"/>
                <w:b/>
                <w:bCs/>
                <w:sz w:val="22"/>
                <w:szCs w:val="22"/>
              </w:rPr>
              <w:t>8.</w:t>
            </w:r>
          </w:p>
        </w:tc>
        <w:tc>
          <w:tcPr>
            <w:tcW w:w="9362" w:type="dxa"/>
            <w:gridSpan w:val="5"/>
            <w:tcBorders>
              <w:top w:val="nil"/>
              <w:left w:val="nil"/>
              <w:bottom w:val="single" w:sz="4" w:space="0" w:color="auto"/>
              <w:right w:val="single" w:sz="4" w:space="0" w:color="auto"/>
            </w:tcBorders>
            <w:shd w:val="clear" w:color="auto" w:fill="D9D9D9" w:themeFill="background1" w:themeFillShade="D9"/>
            <w:hideMark/>
          </w:tcPr>
          <w:p w14:paraId="0C0E56D2" w14:textId="5441E9C7" w:rsidR="00436342" w:rsidRPr="00680DBE" w:rsidRDefault="00436342" w:rsidP="00436342">
            <w:pPr>
              <w:rPr>
                <w:rFonts w:eastAsia="Times New Roman"/>
                <w:b/>
                <w:bCs/>
                <w:sz w:val="22"/>
                <w:szCs w:val="22"/>
              </w:rPr>
            </w:pPr>
            <w:r w:rsidRPr="00680DBE">
              <w:rPr>
                <w:rFonts w:eastAsia="Times New Roman"/>
                <w:b/>
                <w:bCs/>
                <w:sz w:val="22"/>
                <w:szCs w:val="22"/>
              </w:rPr>
              <w:t>Darbo priemonės (esant poreikiui):</w:t>
            </w:r>
          </w:p>
        </w:tc>
      </w:tr>
      <w:tr w:rsidR="00C55E4B" w:rsidRPr="00680DBE" w14:paraId="7A0EDA8A" w14:textId="3D8F0711"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hideMark/>
          </w:tcPr>
          <w:p w14:paraId="0865D35F" w14:textId="77777777" w:rsidR="00C55E4B" w:rsidRPr="00680DBE" w:rsidRDefault="00C55E4B" w:rsidP="00C55E4B">
            <w:pPr>
              <w:rPr>
                <w:rFonts w:eastAsia="Times New Roman"/>
                <w:sz w:val="22"/>
                <w:szCs w:val="22"/>
              </w:rPr>
            </w:pPr>
            <w:r w:rsidRPr="00680DBE">
              <w:rPr>
                <w:rFonts w:eastAsia="Times New Roman"/>
                <w:sz w:val="22"/>
                <w:szCs w:val="22"/>
              </w:rPr>
              <w:t>8.1.</w:t>
            </w:r>
          </w:p>
        </w:tc>
        <w:tc>
          <w:tcPr>
            <w:tcW w:w="3827" w:type="dxa"/>
            <w:tcBorders>
              <w:top w:val="nil"/>
              <w:left w:val="nil"/>
              <w:bottom w:val="single" w:sz="4" w:space="0" w:color="auto"/>
              <w:right w:val="single" w:sz="4" w:space="0" w:color="auto"/>
            </w:tcBorders>
            <w:shd w:val="clear" w:color="auto" w:fill="auto"/>
            <w:hideMark/>
          </w:tcPr>
          <w:p w14:paraId="456A86BA" w14:textId="77777777" w:rsidR="00C55E4B" w:rsidRPr="00680DBE" w:rsidRDefault="00C55E4B" w:rsidP="00C55E4B">
            <w:pPr>
              <w:rPr>
                <w:rFonts w:eastAsia="Times New Roman"/>
                <w:sz w:val="22"/>
                <w:szCs w:val="22"/>
              </w:rPr>
            </w:pPr>
            <w:r w:rsidRPr="00680DBE">
              <w:rPr>
                <w:rFonts w:eastAsia="Times New Roman"/>
                <w:sz w:val="22"/>
                <w:szCs w:val="22"/>
              </w:rPr>
              <w:t>Kartoninė archyvavimo dėžė saugojimui paslaugų teikėjo saugykloje</w:t>
            </w:r>
          </w:p>
        </w:tc>
        <w:tc>
          <w:tcPr>
            <w:tcW w:w="1277" w:type="dxa"/>
            <w:tcBorders>
              <w:top w:val="nil"/>
              <w:left w:val="nil"/>
              <w:bottom w:val="single" w:sz="4" w:space="0" w:color="auto"/>
              <w:right w:val="single" w:sz="4" w:space="0" w:color="auto"/>
            </w:tcBorders>
            <w:shd w:val="clear" w:color="auto" w:fill="auto"/>
            <w:noWrap/>
            <w:hideMark/>
          </w:tcPr>
          <w:p w14:paraId="22BF75A6" w14:textId="77777777" w:rsidR="00C55E4B" w:rsidRPr="00680DBE" w:rsidRDefault="00C55E4B" w:rsidP="00C55E4B">
            <w:pPr>
              <w:jc w:val="center"/>
              <w:rPr>
                <w:rFonts w:eastAsia="Times New Roman"/>
                <w:sz w:val="22"/>
                <w:szCs w:val="22"/>
              </w:rPr>
            </w:pPr>
            <w:r w:rsidRPr="00680DBE">
              <w:rPr>
                <w:rFonts w:eastAsia="Times New Roman"/>
                <w:sz w:val="22"/>
                <w:szCs w:val="22"/>
              </w:rPr>
              <w:t>vnt.</w:t>
            </w:r>
          </w:p>
        </w:tc>
        <w:tc>
          <w:tcPr>
            <w:tcW w:w="1560" w:type="dxa"/>
            <w:tcBorders>
              <w:top w:val="nil"/>
              <w:left w:val="nil"/>
              <w:bottom w:val="single" w:sz="4" w:space="0" w:color="auto"/>
              <w:right w:val="single" w:sz="4" w:space="0" w:color="auto"/>
            </w:tcBorders>
            <w:shd w:val="clear" w:color="auto" w:fill="auto"/>
            <w:noWrap/>
            <w:hideMark/>
          </w:tcPr>
          <w:p w14:paraId="2611203F" w14:textId="77777777" w:rsidR="00C55E4B" w:rsidRPr="00680DBE" w:rsidRDefault="00C55E4B" w:rsidP="00C55E4B">
            <w:pPr>
              <w:jc w:val="center"/>
              <w:rPr>
                <w:rFonts w:eastAsia="Times New Roman"/>
                <w:b/>
                <w:bCs/>
                <w:sz w:val="22"/>
                <w:szCs w:val="22"/>
              </w:rPr>
            </w:pPr>
            <w:r w:rsidRPr="00680DBE">
              <w:rPr>
                <w:rFonts w:eastAsia="Times New Roman"/>
                <w:b/>
                <w:bCs/>
                <w:sz w:val="22"/>
                <w:szCs w:val="22"/>
              </w:rPr>
              <w:t>600</w:t>
            </w:r>
          </w:p>
        </w:tc>
        <w:tc>
          <w:tcPr>
            <w:tcW w:w="1559" w:type="dxa"/>
            <w:tcBorders>
              <w:top w:val="nil"/>
              <w:left w:val="nil"/>
              <w:bottom w:val="single" w:sz="4" w:space="0" w:color="auto"/>
              <w:right w:val="single" w:sz="4" w:space="0" w:color="auto"/>
            </w:tcBorders>
          </w:tcPr>
          <w:p w14:paraId="52566CF5" w14:textId="32A71B34" w:rsidR="00C55E4B" w:rsidRPr="00680DBE" w:rsidRDefault="00C55E4B" w:rsidP="00C55E4B">
            <w:pPr>
              <w:jc w:val="center"/>
              <w:rPr>
                <w:rFonts w:eastAsia="Times New Roman"/>
                <w:b/>
                <w:bCs/>
                <w:sz w:val="22"/>
                <w:szCs w:val="22"/>
              </w:rPr>
            </w:pPr>
          </w:p>
        </w:tc>
        <w:tc>
          <w:tcPr>
            <w:tcW w:w="1139" w:type="dxa"/>
            <w:tcBorders>
              <w:top w:val="nil"/>
              <w:left w:val="nil"/>
              <w:bottom w:val="single" w:sz="4" w:space="0" w:color="auto"/>
              <w:right w:val="single" w:sz="4" w:space="0" w:color="auto"/>
            </w:tcBorders>
          </w:tcPr>
          <w:p w14:paraId="330EFF1A" w14:textId="4C31EEE8" w:rsidR="00C55E4B" w:rsidRPr="00680DBE" w:rsidRDefault="00C55E4B" w:rsidP="00C55E4B">
            <w:pPr>
              <w:jc w:val="center"/>
              <w:rPr>
                <w:rFonts w:eastAsia="Times New Roman"/>
                <w:b/>
                <w:bCs/>
                <w:sz w:val="22"/>
                <w:szCs w:val="22"/>
              </w:rPr>
            </w:pPr>
          </w:p>
        </w:tc>
      </w:tr>
      <w:tr w:rsidR="00C55E4B" w:rsidRPr="00680DBE" w14:paraId="064807D1" w14:textId="4419F6CC"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hideMark/>
          </w:tcPr>
          <w:p w14:paraId="26E2CF2E" w14:textId="77777777" w:rsidR="00C55E4B" w:rsidRPr="00680DBE" w:rsidRDefault="00C55E4B" w:rsidP="00C55E4B">
            <w:pPr>
              <w:rPr>
                <w:rFonts w:eastAsia="Times New Roman"/>
                <w:sz w:val="22"/>
                <w:szCs w:val="22"/>
              </w:rPr>
            </w:pPr>
            <w:r w:rsidRPr="00680DBE">
              <w:rPr>
                <w:rFonts w:eastAsia="Times New Roman"/>
                <w:sz w:val="22"/>
                <w:szCs w:val="22"/>
              </w:rPr>
              <w:t>8.2.</w:t>
            </w:r>
          </w:p>
        </w:tc>
        <w:tc>
          <w:tcPr>
            <w:tcW w:w="3827" w:type="dxa"/>
            <w:tcBorders>
              <w:top w:val="nil"/>
              <w:left w:val="nil"/>
              <w:bottom w:val="single" w:sz="4" w:space="0" w:color="auto"/>
              <w:right w:val="single" w:sz="4" w:space="0" w:color="auto"/>
            </w:tcBorders>
            <w:shd w:val="clear" w:color="auto" w:fill="auto"/>
            <w:hideMark/>
          </w:tcPr>
          <w:p w14:paraId="6632D2AD" w14:textId="77777777" w:rsidR="00C55E4B" w:rsidRPr="00680DBE" w:rsidRDefault="00C55E4B" w:rsidP="00C55E4B">
            <w:pPr>
              <w:rPr>
                <w:rFonts w:eastAsia="Times New Roman"/>
                <w:sz w:val="22"/>
                <w:szCs w:val="22"/>
              </w:rPr>
            </w:pPr>
            <w:r w:rsidRPr="00680DBE">
              <w:rPr>
                <w:rFonts w:eastAsia="Times New Roman"/>
                <w:sz w:val="22"/>
                <w:szCs w:val="22"/>
              </w:rPr>
              <w:t>Archyvinis segtuvas su raišteliais (ilgai saugomiems dokumentams)</w:t>
            </w:r>
          </w:p>
        </w:tc>
        <w:tc>
          <w:tcPr>
            <w:tcW w:w="1277" w:type="dxa"/>
            <w:tcBorders>
              <w:top w:val="nil"/>
              <w:left w:val="nil"/>
              <w:bottom w:val="single" w:sz="4" w:space="0" w:color="auto"/>
              <w:right w:val="single" w:sz="4" w:space="0" w:color="auto"/>
            </w:tcBorders>
            <w:shd w:val="clear" w:color="auto" w:fill="auto"/>
            <w:noWrap/>
            <w:hideMark/>
          </w:tcPr>
          <w:p w14:paraId="46C9352D" w14:textId="77777777" w:rsidR="00C55E4B" w:rsidRPr="00680DBE" w:rsidRDefault="00C55E4B" w:rsidP="00C55E4B">
            <w:pPr>
              <w:jc w:val="center"/>
              <w:rPr>
                <w:rFonts w:eastAsia="Times New Roman"/>
                <w:sz w:val="22"/>
                <w:szCs w:val="22"/>
              </w:rPr>
            </w:pPr>
            <w:r w:rsidRPr="00680DBE">
              <w:rPr>
                <w:rFonts w:eastAsia="Times New Roman"/>
                <w:sz w:val="22"/>
                <w:szCs w:val="22"/>
              </w:rPr>
              <w:t>vnt.</w:t>
            </w:r>
          </w:p>
        </w:tc>
        <w:tc>
          <w:tcPr>
            <w:tcW w:w="1560" w:type="dxa"/>
            <w:tcBorders>
              <w:top w:val="nil"/>
              <w:left w:val="nil"/>
              <w:bottom w:val="single" w:sz="4" w:space="0" w:color="auto"/>
              <w:right w:val="single" w:sz="4" w:space="0" w:color="auto"/>
            </w:tcBorders>
            <w:shd w:val="clear" w:color="auto" w:fill="auto"/>
            <w:noWrap/>
            <w:hideMark/>
          </w:tcPr>
          <w:p w14:paraId="3009E2A1" w14:textId="77777777" w:rsidR="00C55E4B" w:rsidRPr="00680DBE" w:rsidRDefault="00C55E4B" w:rsidP="00C55E4B">
            <w:pPr>
              <w:jc w:val="center"/>
              <w:rPr>
                <w:rFonts w:eastAsia="Times New Roman"/>
                <w:b/>
                <w:bCs/>
                <w:sz w:val="22"/>
                <w:szCs w:val="22"/>
              </w:rPr>
            </w:pPr>
            <w:r w:rsidRPr="00680DBE">
              <w:rPr>
                <w:rFonts w:eastAsia="Times New Roman"/>
                <w:b/>
                <w:bCs/>
                <w:sz w:val="22"/>
                <w:szCs w:val="22"/>
              </w:rPr>
              <w:t>500</w:t>
            </w:r>
          </w:p>
        </w:tc>
        <w:tc>
          <w:tcPr>
            <w:tcW w:w="1559" w:type="dxa"/>
            <w:tcBorders>
              <w:top w:val="nil"/>
              <w:left w:val="nil"/>
              <w:bottom w:val="single" w:sz="4" w:space="0" w:color="auto"/>
              <w:right w:val="single" w:sz="4" w:space="0" w:color="auto"/>
            </w:tcBorders>
          </w:tcPr>
          <w:p w14:paraId="797DF154" w14:textId="47FBE2F2" w:rsidR="00C55E4B" w:rsidRPr="00680DBE" w:rsidRDefault="00C55E4B" w:rsidP="00C55E4B">
            <w:pPr>
              <w:jc w:val="center"/>
              <w:rPr>
                <w:rFonts w:eastAsia="Times New Roman"/>
                <w:b/>
                <w:bCs/>
                <w:sz w:val="22"/>
                <w:szCs w:val="22"/>
              </w:rPr>
            </w:pPr>
          </w:p>
        </w:tc>
        <w:tc>
          <w:tcPr>
            <w:tcW w:w="1139" w:type="dxa"/>
            <w:tcBorders>
              <w:top w:val="nil"/>
              <w:left w:val="nil"/>
              <w:bottom w:val="single" w:sz="4" w:space="0" w:color="auto"/>
              <w:right w:val="single" w:sz="4" w:space="0" w:color="auto"/>
            </w:tcBorders>
          </w:tcPr>
          <w:p w14:paraId="331DD856" w14:textId="4FCB5EAD" w:rsidR="00C55E4B" w:rsidRPr="00680DBE" w:rsidRDefault="00C55E4B" w:rsidP="00C55E4B">
            <w:pPr>
              <w:jc w:val="center"/>
              <w:rPr>
                <w:rFonts w:eastAsia="Times New Roman"/>
                <w:b/>
                <w:bCs/>
                <w:sz w:val="22"/>
                <w:szCs w:val="22"/>
              </w:rPr>
            </w:pPr>
          </w:p>
        </w:tc>
      </w:tr>
      <w:tr w:rsidR="00C55E4B" w:rsidRPr="00680DBE" w14:paraId="0766D166" w14:textId="6C0D2C46"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hideMark/>
          </w:tcPr>
          <w:p w14:paraId="1460A1CA" w14:textId="77777777" w:rsidR="00C55E4B" w:rsidRPr="00680DBE" w:rsidRDefault="00C55E4B" w:rsidP="00C55E4B">
            <w:pPr>
              <w:rPr>
                <w:rFonts w:eastAsia="Times New Roman"/>
                <w:sz w:val="22"/>
                <w:szCs w:val="22"/>
              </w:rPr>
            </w:pPr>
            <w:r w:rsidRPr="00680DBE">
              <w:rPr>
                <w:rFonts w:eastAsia="Times New Roman"/>
                <w:sz w:val="22"/>
                <w:szCs w:val="22"/>
              </w:rPr>
              <w:t>8.3.</w:t>
            </w:r>
          </w:p>
        </w:tc>
        <w:tc>
          <w:tcPr>
            <w:tcW w:w="3827" w:type="dxa"/>
            <w:tcBorders>
              <w:top w:val="nil"/>
              <w:left w:val="nil"/>
              <w:bottom w:val="single" w:sz="4" w:space="0" w:color="auto"/>
              <w:right w:val="single" w:sz="4" w:space="0" w:color="auto"/>
            </w:tcBorders>
            <w:shd w:val="clear" w:color="auto" w:fill="auto"/>
            <w:hideMark/>
          </w:tcPr>
          <w:p w14:paraId="5A2B7316" w14:textId="77777777" w:rsidR="00C55E4B" w:rsidRPr="00680DBE" w:rsidRDefault="00C55E4B" w:rsidP="00C55E4B">
            <w:pPr>
              <w:rPr>
                <w:rFonts w:eastAsia="Times New Roman"/>
                <w:sz w:val="22"/>
                <w:szCs w:val="22"/>
              </w:rPr>
            </w:pPr>
            <w:r w:rsidRPr="00680DBE">
              <w:rPr>
                <w:rFonts w:eastAsia="Times New Roman"/>
                <w:sz w:val="22"/>
                <w:szCs w:val="22"/>
              </w:rPr>
              <w:t>Kartoninė archyvinė dėžutė ilgai ir nuolat saugomiems dokumentams</w:t>
            </w:r>
          </w:p>
        </w:tc>
        <w:tc>
          <w:tcPr>
            <w:tcW w:w="1277" w:type="dxa"/>
            <w:tcBorders>
              <w:top w:val="nil"/>
              <w:left w:val="nil"/>
              <w:bottom w:val="single" w:sz="4" w:space="0" w:color="auto"/>
              <w:right w:val="single" w:sz="4" w:space="0" w:color="auto"/>
            </w:tcBorders>
            <w:shd w:val="clear" w:color="auto" w:fill="auto"/>
            <w:noWrap/>
            <w:hideMark/>
          </w:tcPr>
          <w:p w14:paraId="4FEAEF61" w14:textId="77777777" w:rsidR="00C55E4B" w:rsidRPr="00680DBE" w:rsidRDefault="00C55E4B" w:rsidP="00C55E4B">
            <w:pPr>
              <w:jc w:val="center"/>
              <w:rPr>
                <w:rFonts w:eastAsia="Times New Roman"/>
                <w:sz w:val="22"/>
                <w:szCs w:val="22"/>
              </w:rPr>
            </w:pPr>
            <w:r w:rsidRPr="00680DBE">
              <w:rPr>
                <w:rFonts w:eastAsia="Times New Roman"/>
                <w:sz w:val="22"/>
                <w:szCs w:val="22"/>
              </w:rPr>
              <w:t>vnt.</w:t>
            </w:r>
          </w:p>
        </w:tc>
        <w:tc>
          <w:tcPr>
            <w:tcW w:w="1560" w:type="dxa"/>
            <w:tcBorders>
              <w:top w:val="nil"/>
              <w:left w:val="nil"/>
              <w:bottom w:val="single" w:sz="4" w:space="0" w:color="auto"/>
              <w:right w:val="single" w:sz="4" w:space="0" w:color="auto"/>
            </w:tcBorders>
            <w:shd w:val="clear" w:color="auto" w:fill="auto"/>
            <w:noWrap/>
            <w:hideMark/>
          </w:tcPr>
          <w:p w14:paraId="02EE34A8" w14:textId="77777777" w:rsidR="00C55E4B" w:rsidRPr="00680DBE" w:rsidRDefault="00C55E4B" w:rsidP="00C55E4B">
            <w:pPr>
              <w:jc w:val="center"/>
              <w:rPr>
                <w:rFonts w:eastAsia="Times New Roman"/>
                <w:b/>
                <w:bCs/>
                <w:sz w:val="22"/>
                <w:szCs w:val="22"/>
              </w:rPr>
            </w:pPr>
            <w:r w:rsidRPr="00680DBE">
              <w:rPr>
                <w:rFonts w:eastAsia="Times New Roman"/>
                <w:b/>
                <w:bCs/>
                <w:sz w:val="22"/>
                <w:szCs w:val="22"/>
              </w:rPr>
              <w:t>100</w:t>
            </w:r>
          </w:p>
        </w:tc>
        <w:tc>
          <w:tcPr>
            <w:tcW w:w="1559" w:type="dxa"/>
            <w:tcBorders>
              <w:top w:val="nil"/>
              <w:left w:val="nil"/>
              <w:bottom w:val="single" w:sz="4" w:space="0" w:color="auto"/>
              <w:right w:val="single" w:sz="4" w:space="0" w:color="auto"/>
            </w:tcBorders>
          </w:tcPr>
          <w:p w14:paraId="628479D8" w14:textId="5FED8D46" w:rsidR="00C55E4B" w:rsidRPr="00680DBE" w:rsidRDefault="00C55E4B" w:rsidP="00C55E4B">
            <w:pPr>
              <w:jc w:val="center"/>
              <w:rPr>
                <w:rFonts w:eastAsia="Times New Roman"/>
                <w:b/>
                <w:bCs/>
                <w:sz w:val="22"/>
                <w:szCs w:val="22"/>
              </w:rPr>
            </w:pPr>
          </w:p>
        </w:tc>
        <w:tc>
          <w:tcPr>
            <w:tcW w:w="1139" w:type="dxa"/>
            <w:tcBorders>
              <w:top w:val="nil"/>
              <w:left w:val="nil"/>
              <w:bottom w:val="single" w:sz="4" w:space="0" w:color="auto"/>
              <w:right w:val="single" w:sz="4" w:space="0" w:color="auto"/>
            </w:tcBorders>
          </w:tcPr>
          <w:p w14:paraId="506879EE" w14:textId="253E3E6C" w:rsidR="00C55E4B" w:rsidRPr="00680DBE" w:rsidRDefault="00C55E4B" w:rsidP="00C55E4B">
            <w:pPr>
              <w:jc w:val="center"/>
              <w:rPr>
                <w:rFonts w:eastAsia="Times New Roman"/>
                <w:b/>
                <w:bCs/>
                <w:sz w:val="22"/>
                <w:szCs w:val="22"/>
              </w:rPr>
            </w:pPr>
          </w:p>
        </w:tc>
      </w:tr>
      <w:tr w:rsidR="00C55E4B" w:rsidRPr="00680DBE" w14:paraId="18C24ECB" w14:textId="5B3BD677"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tcPr>
          <w:p w14:paraId="0E7BEAA9" w14:textId="77777777" w:rsidR="00C55E4B" w:rsidRPr="00680DBE" w:rsidRDefault="00C55E4B" w:rsidP="00C55E4B">
            <w:pPr>
              <w:rPr>
                <w:rFonts w:eastAsia="Times New Roman"/>
                <w:sz w:val="22"/>
                <w:szCs w:val="22"/>
              </w:rPr>
            </w:pPr>
            <w:r w:rsidRPr="00680DBE">
              <w:rPr>
                <w:rFonts w:eastAsia="Times New Roman"/>
                <w:sz w:val="22"/>
                <w:szCs w:val="22"/>
              </w:rPr>
              <w:t>8.4.</w:t>
            </w:r>
          </w:p>
        </w:tc>
        <w:tc>
          <w:tcPr>
            <w:tcW w:w="3827" w:type="dxa"/>
            <w:tcBorders>
              <w:top w:val="nil"/>
              <w:left w:val="nil"/>
              <w:bottom w:val="single" w:sz="4" w:space="0" w:color="auto"/>
              <w:right w:val="single" w:sz="4" w:space="0" w:color="auto"/>
            </w:tcBorders>
            <w:shd w:val="clear" w:color="auto" w:fill="auto"/>
          </w:tcPr>
          <w:p w14:paraId="42E60D22" w14:textId="77777777" w:rsidR="00C55E4B" w:rsidRPr="00680DBE" w:rsidRDefault="00C55E4B" w:rsidP="00C55E4B">
            <w:pPr>
              <w:rPr>
                <w:rFonts w:eastAsia="Times New Roman"/>
                <w:sz w:val="22"/>
                <w:szCs w:val="22"/>
              </w:rPr>
            </w:pPr>
            <w:r w:rsidRPr="00680DBE">
              <w:rPr>
                <w:rFonts w:eastAsia="Times New Roman"/>
                <w:sz w:val="22"/>
                <w:szCs w:val="22"/>
              </w:rPr>
              <w:t>Archyvinis segtuvas trumpai saugomiems dokumentams</w:t>
            </w:r>
          </w:p>
        </w:tc>
        <w:tc>
          <w:tcPr>
            <w:tcW w:w="1277" w:type="dxa"/>
            <w:tcBorders>
              <w:top w:val="nil"/>
              <w:left w:val="nil"/>
              <w:bottom w:val="single" w:sz="4" w:space="0" w:color="auto"/>
              <w:right w:val="single" w:sz="4" w:space="0" w:color="auto"/>
            </w:tcBorders>
            <w:shd w:val="clear" w:color="auto" w:fill="auto"/>
            <w:noWrap/>
          </w:tcPr>
          <w:p w14:paraId="0E92A157" w14:textId="77777777" w:rsidR="00C55E4B" w:rsidRPr="00680DBE" w:rsidRDefault="00C55E4B" w:rsidP="00C55E4B">
            <w:pPr>
              <w:jc w:val="center"/>
              <w:rPr>
                <w:rFonts w:eastAsia="Times New Roman"/>
                <w:sz w:val="22"/>
                <w:szCs w:val="22"/>
              </w:rPr>
            </w:pPr>
            <w:r w:rsidRPr="00680DBE">
              <w:rPr>
                <w:rFonts w:eastAsia="Times New Roman"/>
                <w:sz w:val="22"/>
                <w:szCs w:val="22"/>
              </w:rPr>
              <w:t>vnt.</w:t>
            </w:r>
          </w:p>
        </w:tc>
        <w:tc>
          <w:tcPr>
            <w:tcW w:w="1560" w:type="dxa"/>
            <w:tcBorders>
              <w:top w:val="nil"/>
              <w:left w:val="nil"/>
              <w:bottom w:val="single" w:sz="4" w:space="0" w:color="auto"/>
              <w:right w:val="single" w:sz="4" w:space="0" w:color="auto"/>
            </w:tcBorders>
            <w:shd w:val="clear" w:color="auto" w:fill="auto"/>
            <w:noWrap/>
          </w:tcPr>
          <w:p w14:paraId="2A444971" w14:textId="77777777" w:rsidR="00C55E4B" w:rsidRPr="00680DBE" w:rsidRDefault="00C55E4B" w:rsidP="00C55E4B">
            <w:pPr>
              <w:jc w:val="center"/>
              <w:rPr>
                <w:rFonts w:eastAsia="Times New Roman"/>
                <w:b/>
                <w:bCs/>
                <w:sz w:val="22"/>
                <w:szCs w:val="22"/>
              </w:rPr>
            </w:pPr>
            <w:r w:rsidRPr="00680DBE">
              <w:rPr>
                <w:rFonts w:eastAsia="Times New Roman"/>
                <w:b/>
                <w:bCs/>
                <w:sz w:val="22"/>
                <w:szCs w:val="22"/>
              </w:rPr>
              <w:t>100</w:t>
            </w:r>
          </w:p>
        </w:tc>
        <w:tc>
          <w:tcPr>
            <w:tcW w:w="1559" w:type="dxa"/>
            <w:tcBorders>
              <w:top w:val="nil"/>
              <w:left w:val="nil"/>
              <w:bottom w:val="single" w:sz="4" w:space="0" w:color="auto"/>
              <w:right w:val="single" w:sz="4" w:space="0" w:color="auto"/>
            </w:tcBorders>
          </w:tcPr>
          <w:p w14:paraId="142A148B" w14:textId="518DFC6A" w:rsidR="00C55E4B" w:rsidRPr="00680DBE" w:rsidRDefault="00C55E4B" w:rsidP="00C55E4B">
            <w:pPr>
              <w:jc w:val="center"/>
              <w:rPr>
                <w:rFonts w:eastAsia="Times New Roman"/>
                <w:b/>
                <w:bCs/>
                <w:sz w:val="22"/>
                <w:szCs w:val="22"/>
              </w:rPr>
            </w:pPr>
          </w:p>
        </w:tc>
        <w:tc>
          <w:tcPr>
            <w:tcW w:w="1139" w:type="dxa"/>
            <w:tcBorders>
              <w:top w:val="nil"/>
              <w:left w:val="nil"/>
              <w:bottom w:val="single" w:sz="4" w:space="0" w:color="auto"/>
              <w:right w:val="single" w:sz="4" w:space="0" w:color="auto"/>
            </w:tcBorders>
          </w:tcPr>
          <w:p w14:paraId="219F77A3" w14:textId="3751A0AE" w:rsidR="00C55E4B" w:rsidRPr="00680DBE" w:rsidRDefault="00C55E4B" w:rsidP="00C55E4B">
            <w:pPr>
              <w:jc w:val="center"/>
              <w:rPr>
                <w:rFonts w:eastAsia="Times New Roman"/>
                <w:b/>
                <w:bCs/>
                <w:sz w:val="22"/>
                <w:szCs w:val="22"/>
              </w:rPr>
            </w:pPr>
          </w:p>
        </w:tc>
      </w:tr>
      <w:tr w:rsidR="00436342" w:rsidRPr="00680DBE" w14:paraId="227DEDB9" w14:textId="1A5E99B2" w:rsidTr="00680DBE">
        <w:trPr>
          <w:trHeight w:val="290"/>
        </w:trPr>
        <w:tc>
          <w:tcPr>
            <w:tcW w:w="703"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715573F2" w14:textId="77777777" w:rsidR="00436342" w:rsidRPr="00680DBE" w:rsidRDefault="00436342" w:rsidP="00C55E4B">
            <w:pPr>
              <w:rPr>
                <w:rFonts w:eastAsia="Times New Roman"/>
                <w:b/>
                <w:bCs/>
                <w:sz w:val="22"/>
                <w:szCs w:val="22"/>
              </w:rPr>
            </w:pPr>
            <w:r w:rsidRPr="00680DBE">
              <w:rPr>
                <w:rFonts w:eastAsia="Times New Roman"/>
                <w:b/>
                <w:bCs/>
                <w:sz w:val="22"/>
                <w:szCs w:val="22"/>
              </w:rPr>
              <w:t>9.</w:t>
            </w:r>
          </w:p>
        </w:tc>
        <w:tc>
          <w:tcPr>
            <w:tcW w:w="9362" w:type="dxa"/>
            <w:gridSpan w:val="5"/>
            <w:tcBorders>
              <w:top w:val="nil"/>
              <w:left w:val="nil"/>
              <w:bottom w:val="single" w:sz="4" w:space="0" w:color="auto"/>
              <w:right w:val="single" w:sz="4" w:space="0" w:color="auto"/>
            </w:tcBorders>
            <w:shd w:val="clear" w:color="auto" w:fill="D9D9D9" w:themeFill="background1" w:themeFillShade="D9"/>
            <w:hideMark/>
          </w:tcPr>
          <w:p w14:paraId="3A3AF72A" w14:textId="7F3A84EC" w:rsidR="00436342" w:rsidRPr="00680DBE" w:rsidRDefault="00436342" w:rsidP="00436342">
            <w:pPr>
              <w:rPr>
                <w:rFonts w:eastAsia="Times New Roman"/>
                <w:b/>
                <w:bCs/>
                <w:sz w:val="22"/>
                <w:szCs w:val="22"/>
              </w:rPr>
            </w:pPr>
            <w:r w:rsidRPr="00680DBE">
              <w:rPr>
                <w:rFonts w:eastAsia="Times New Roman"/>
                <w:b/>
                <w:bCs/>
                <w:sz w:val="22"/>
                <w:szCs w:val="22"/>
              </w:rPr>
              <w:t>Archyvinių dokumentų naikinimas:</w:t>
            </w:r>
          </w:p>
        </w:tc>
      </w:tr>
      <w:tr w:rsidR="000A2E39" w:rsidRPr="00680DBE" w14:paraId="4C314281" w14:textId="1E909AC8" w:rsidTr="00680DBE">
        <w:trPr>
          <w:trHeight w:val="243"/>
        </w:trPr>
        <w:tc>
          <w:tcPr>
            <w:tcW w:w="703" w:type="dxa"/>
            <w:tcBorders>
              <w:top w:val="nil"/>
              <w:left w:val="single" w:sz="4" w:space="0" w:color="auto"/>
              <w:bottom w:val="single" w:sz="4" w:space="0" w:color="auto"/>
              <w:right w:val="single" w:sz="4" w:space="0" w:color="auto"/>
            </w:tcBorders>
            <w:shd w:val="clear" w:color="auto" w:fill="auto"/>
            <w:noWrap/>
            <w:hideMark/>
          </w:tcPr>
          <w:p w14:paraId="54159F75" w14:textId="77777777" w:rsidR="000A2E39" w:rsidRPr="00680DBE" w:rsidRDefault="000A2E39" w:rsidP="000A2E39">
            <w:pPr>
              <w:rPr>
                <w:rFonts w:eastAsia="Times New Roman"/>
                <w:sz w:val="22"/>
                <w:szCs w:val="22"/>
              </w:rPr>
            </w:pPr>
            <w:r w:rsidRPr="00680DBE">
              <w:rPr>
                <w:rFonts w:eastAsia="Times New Roman"/>
                <w:sz w:val="22"/>
                <w:szCs w:val="22"/>
              </w:rPr>
              <w:t>9.1.</w:t>
            </w:r>
          </w:p>
        </w:tc>
        <w:tc>
          <w:tcPr>
            <w:tcW w:w="3827" w:type="dxa"/>
            <w:tcBorders>
              <w:top w:val="nil"/>
              <w:left w:val="nil"/>
              <w:bottom w:val="single" w:sz="4" w:space="0" w:color="auto"/>
              <w:right w:val="single" w:sz="4" w:space="0" w:color="auto"/>
            </w:tcBorders>
            <w:shd w:val="clear" w:color="auto" w:fill="auto"/>
            <w:hideMark/>
          </w:tcPr>
          <w:p w14:paraId="5C932FC2" w14:textId="77777777" w:rsidR="000A2E39" w:rsidRPr="00680DBE" w:rsidRDefault="000A2E39" w:rsidP="000A2E39">
            <w:pPr>
              <w:rPr>
                <w:rFonts w:eastAsia="Times New Roman"/>
                <w:sz w:val="22"/>
                <w:szCs w:val="22"/>
              </w:rPr>
            </w:pPr>
            <w:r w:rsidRPr="00680DBE">
              <w:rPr>
                <w:sz w:val="22"/>
                <w:szCs w:val="22"/>
              </w:rPr>
              <w:t>Bylų atrinkimas naikinti</w:t>
            </w:r>
          </w:p>
        </w:tc>
        <w:tc>
          <w:tcPr>
            <w:tcW w:w="1277" w:type="dxa"/>
            <w:tcBorders>
              <w:top w:val="nil"/>
              <w:left w:val="nil"/>
              <w:bottom w:val="single" w:sz="4" w:space="0" w:color="auto"/>
              <w:right w:val="single" w:sz="4" w:space="0" w:color="auto"/>
            </w:tcBorders>
            <w:shd w:val="clear" w:color="auto" w:fill="auto"/>
            <w:noWrap/>
            <w:hideMark/>
          </w:tcPr>
          <w:p w14:paraId="159C00AB" w14:textId="77777777" w:rsidR="000A2E39" w:rsidRPr="00680DBE" w:rsidRDefault="000A2E39" w:rsidP="000A2E39">
            <w:pPr>
              <w:jc w:val="center"/>
              <w:rPr>
                <w:rFonts w:eastAsia="Times New Roman"/>
                <w:sz w:val="22"/>
                <w:szCs w:val="22"/>
              </w:rPr>
            </w:pPr>
            <w:r w:rsidRPr="00680DBE">
              <w:rPr>
                <w:rFonts w:eastAsia="Times New Roman"/>
                <w:sz w:val="22"/>
                <w:szCs w:val="22"/>
              </w:rPr>
              <w:t>byla</w:t>
            </w:r>
          </w:p>
        </w:tc>
        <w:tc>
          <w:tcPr>
            <w:tcW w:w="1560" w:type="dxa"/>
            <w:tcBorders>
              <w:top w:val="nil"/>
              <w:left w:val="nil"/>
              <w:bottom w:val="single" w:sz="4" w:space="0" w:color="auto"/>
              <w:right w:val="single" w:sz="4" w:space="0" w:color="auto"/>
            </w:tcBorders>
            <w:shd w:val="clear" w:color="auto" w:fill="auto"/>
            <w:noWrap/>
            <w:hideMark/>
          </w:tcPr>
          <w:p w14:paraId="1CD255C6" w14:textId="77777777" w:rsidR="000A2E39" w:rsidRPr="00680DBE" w:rsidRDefault="000A2E39" w:rsidP="000A2E39">
            <w:pPr>
              <w:jc w:val="center"/>
              <w:rPr>
                <w:rFonts w:eastAsia="Times New Roman"/>
                <w:b/>
                <w:bCs/>
                <w:sz w:val="22"/>
                <w:szCs w:val="22"/>
              </w:rPr>
            </w:pPr>
            <w:r w:rsidRPr="00680DBE">
              <w:rPr>
                <w:rFonts w:eastAsia="Times New Roman"/>
                <w:b/>
                <w:bCs/>
                <w:sz w:val="22"/>
                <w:szCs w:val="22"/>
              </w:rPr>
              <w:t>6500</w:t>
            </w:r>
          </w:p>
        </w:tc>
        <w:tc>
          <w:tcPr>
            <w:tcW w:w="1559" w:type="dxa"/>
            <w:tcBorders>
              <w:top w:val="nil"/>
              <w:left w:val="nil"/>
              <w:bottom w:val="single" w:sz="4" w:space="0" w:color="auto"/>
              <w:right w:val="single" w:sz="4" w:space="0" w:color="auto"/>
            </w:tcBorders>
          </w:tcPr>
          <w:p w14:paraId="16A66E3B" w14:textId="1AA2915B" w:rsidR="000A2E39" w:rsidRPr="00680DBE" w:rsidRDefault="000A2E39" w:rsidP="000A2E39">
            <w:pPr>
              <w:jc w:val="center"/>
              <w:rPr>
                <w:rFonts w:eastAsia="Times New Roman"/>
                <w:b/>
                <w:bCs/>
                <w:sz w:val="22"/>
                <w:szCs w:val="22"/>
              </w:rPr>
            </w:pPr>
          </w:p>
        </w:tc>
        <w:tc>
          <w:tcPr>
            <w:tcW w:w="1139" w:type="dxa"/>
            <w:tcBorders>
              <w:top w:val="nil"/>
              <w:left w:val="nil"/>
              <w:bottom w:val="single" w:sz="4" w:space="0" w:color="auto"/>
              <w:right w:val="single" w:sz="4" w:space="0" w:color="auto"/>
            </w:tcBorders>
          </w:tcPr>
          <w:p w14:paraId="2C8EBB0E" w14:textId="4F195A1B" w:rsidR="000A2E39" w:rsidRPr="00680DBE" w:rsidRDefault="000A2E39" w:rsidP="000A2E39">
            <w:pPr>
              <w:jc w:val="center"/>
              <w:rPr>
                <w:rFonts w:eastAsia="Times New Roman"/>
                <w:b/>
                <w:bCs/>
                <w:sz w:val="22"/>
                <w:szCs w:val="22"/>
              </w:rPr>
            </w:pPr>
          </w:p>
        </w:tc>
      </w:tr>
      <w:tr w:rsidR="000A2E39" w:rsidRPr="00680DBE" w14:paraId="2C2046AB" w14:textId="0797D09C" w:rsidTr="00680DBE">
        <w:trPr>
          <w:trHeight w:val="262"/>
        </w:trPr>
        <w:tc>
          <w:tcPr>
            <w:tcW w:w="703" w:type="dxa"/>
            <w:tcBorders>
              <w:top w:val="nil"/>
              <w:left w:val="single" w:sz="4" w:space="0" w:color="auto"/>
              <w:bottom w:val="single" w:sz="4" w:space="0" w:color="auto"/>
              <w:right w:val="single" w:sz="4" w:space="0" w:color="auto"/>
            </w:tcBorders>
            <w:shd w:val="clear" w:color="auto" w:fill="auto"/>
            <w:noWrap/>
          </w:tcPr>
          <w:p w14:paraId="18D123D6" w14:textId="77777777" w:rsidR="000A2E39" w:rsidRPr="00680DBE" w:rsidRDefault="000A2E39" w:rsidP="000A2E39">
            <w:pPr>
              <w:rPr>
                <w:rFonts w:eastAsia="Times New Roman"/>
                <w:sz w:val="22"/>
                <w:szCs w:val="22"/>
              </w:rPr>
            </w:pPr>
            <w:r w:rsidRPr="00680DBE">
              <w:rPr>
                <w:rFonts w:eastAsia="Times New Roman"/>
                <w:sz w:val="22"/>
                <w:szCs w:val="22"/>
              </w:rPr>
              <w:t>9.2.</w:t>
            </w:r>
          </w:p>
        </w:tc>
        <w:tc>
          <w:tcPr>
            <w:tcW w:w="3827" w:type="dxa"/>
            <w:tcBorders>
              <w:top w:val="nil"/>
              <w:left w:val="nil"/>
              <w:bottom w:val="single" w:sz="4" w:space="0" w:color="auto"/>
              <w:right w:val="single" w:sz="4" w:space="0" w:color="auto"/>
            </w:tcBorders>
            <w:shd w:val="clear" w:color="auto" w:fill="auto"/>
          </w:tcPr>
          <w:p w14:paraId="2A587B78" w14:textId="77777777" w:rsidR="000A2E39" w:rsidRPr="00680DBE" w:rsidRDefault="000A2E39" w:rsidP="000A2E39">
            <w:pPr>
              <w:rPr>
                <w:rFonts w:eastAsia="Times New Roman"/>
                <w:sz w:val="22"/>
                <w:szCs w:val="22"/>
              </w:rPr>
            </w:pPr>
            <w:r w:rsidRPr="00680DBE">
              <w:rPr>
                <w:sz w:val="22"/>
                <w:szCs w:val="22"/>
              </w:rPr>
              <w:t>Naikinimo akto sudarymas</w:t>
            </w:r>
          </w:p>
        </w:tc>
        <w:tc>
          <w:tcPr>
            <w:tcW w:w="1277" w:type="dxa"/>
            <w:tcBorders>
              <w:top w:val="nil"/>
              <w:left w:val="nil"/>
              <w:bottom w:val="single" w:sz="4" w:space="0" w:color="auto"/>
              <w:right w:val="single" w:sz="4" w:space="0" w:color="auto"/>
            </w:tcBorders>
            <w:shd w:val="clear" w:color="auto" w:fill="auto"/>
            <w:noWrap/>
          </w:tcPr>
          <w:p w14:paraId="1F858350" w14:textId="77777777" w:rsidR="000A2E39" w:rsidRPr="00680DBE" w:rsidRDefault="000A2E39" w:rsidP="000A2E39">
            <w:pPr>
              <w:jc w:val="center"/>
              <w:rPr>
                <w:rFonts w:eastAsia="Times New Roman"/>
                <w:sz w:val="22"/>
                <w:szCs w:val="22"/>
              </w:rPr>
            </w:pPr>
            <w:r w:rsidRPr="00680DBE">
              <w:rPr>
                <w:rFonts w:eastAsia="Times New Roman"/>
                <w:sz w:val="22"/>
                <w:szCs w:val="22"/>
              </w:rPr>
              <w:t>įrašas</w:t>
            </w:r>
          </w:p>
        </w:tc>
        <w:tc>
          <w:tcPr>
            <w:tcW w:w="1560" w:type="dxa"/>
            <w:tcBorders>
              <w:top w:val="nil"/>
              <w:left w:val="nil"/>
              <w:bottom w:val="single" w:sz="4" w:space="0" w:color="auto"/>
              <w:right w:val="single" w:sz="4" w:space="0" w:color="auto"/>
            </w:tcBorders>
            <w:shd w:val="clear" w:color="auto" w:fill="auto"/>
            <w:noWrap/>
          </w:tcPr>
          <w:p w14:paraId="600B49EF" w14:textId="77777777" w:rsidR="000A2E39" w:rsidRPr="00680DBE" w:rsidRDefault="000A2E39" w:rsidP="000A2E39">
            <w:pPr>
              <w:jc w:val="center"/>
              <w:rPr>
                <w:rFonts w:eastAsia="Times New Roman"/>
                <w:b/>
                <w:bCs/>
                <w:sz w:val="22"/>
                <w:szCs w:val="22"/>
              </w:rPr>
            </w:pPr>
            <w:r w:rsidRPr="00680DBE">
              <w:rPr>
                <w:rFonts w:eastAsia="Times New Roman"/>
                <w:b/>
                <w:bCs/>
                <w:sz w:val="22"/>
                <w:szCs w:val="22"/>
              </w:rPr>
              <w:t>6500</w:t>
            </w:r>
          </w:p>
        </w:tc>
        <w:tc>
          <w:tcPr>
            <w:tcW w:w="1559" w:type="dxa"/>
            <w:tcBorders>
              <w:top w:val="nil"/>
              <w:left w:val="nil"/>
              <w:bottom w:val="single" w:sz="4" w:space="0" w:color="auto"/>
              <w:right w:val="single" w:sz="4" w:space="0" w:color="auto"/>
            </w:tcBorders>
          </w:tcPr>
          <w:p w14:paraId="2AC3E61B" w14:textId="7D326D64" w:rsidR="000A2E39" w:rsidRPr="00680DBE" w:rsidRDefault="000A2E39" w:rsidP="000A2E39">
            <w:pPr>
              <w:jc w:val="center"/>
              <w:rPr>
                <w:rFonts w:eastAsia="Times New Roman"/>
                <w:b/>
                <w:bCs/>
                <w:sz w:val="22"/>
                <w:szCs w:val="22"/>
              </w:rPr>
            </w:pPr>
          </w:p>
        </w:tc>
        <w:tc>
          <w:tcPr>
            <w:tcW w:w="1139" w:type="dxa"/>
            <w:tcBorders>
              <w:top w:val="nil"/>
              <w:left w:val="nil"/>
              <w:bottom w:val="single" w:sz="4" w:space="0" w:color="auto"/>
              <w:right w:val="single" w:sz="4" w:space="0" w:color="auto"/>
            </w:tcBorders>
          </w:tcPr>
          <w:p w14:paraId="662AB2C2" w14:textId="69AF17D6" w:rsidR="000A2E39" w:rsidRPr="00680DBE" w:rsidRDefault="000A2E39" w:rsidP="000A2E39">
            <w:pPr>
              <w:jc w:val="center"/>
              <w:rPr>
                <w:rFonts w:eastAsia="Times New Roman"/>
                <w:b/>
                <w:bCs/>
                <w:sz w:val="22"/>
                <w:szCs w:val="22"/>
              </w:rPr>
            </w:pPr>
          </w:p>
        </w:tc>
      </w:tr>
      <w:tr w:rsidR="006A74C2" w:rsidRPr="00680DBE" w14:paraId="3C5729AA" w14:textId="3BB337E2" w:rsidTr="00680DBE">
        <w:trPr>
          <w:trHeight w:val="407"/>
        </w:trPr>
        <w:tc>
          <w:tcPr>
            <w:tcW w:w="703" w:type="dxa"/>
            <w:tcBorders>
              <w:top w:val="nil"/>
              <w:left w:val="single" w:sz="4" w:space="0" w:color="auto"/>
              <w:bottom w:val="single" w:sz="4" w:space="0" w:color="auto"/>
              <w:right w:val="single" w:sz="4" w:space="0" w:color="auto"/>
            </w:tcBorders>
            <w:shd w:val="clear" w:color="auto" w:fill="auto"/>
            <w:noWrap/>
          </w:tcPr>
          <w:p w14:paraId="6D43D6B9" w14:textId="77777777" w:rsidR="006A74C2" w:rsidRPr="00680DBE" w:rsidRDefault="006A74C2" w:rsidP="006A74C2">
            <w:pPr>
              <w:rPr>
                <w:rFonts w:eastAsia="Times New Roman"/>
                <w:sz w:val="22"/>
                <w:szCs w:val="22"/>
              </w:rPr>
            </w:pPr>
            <w:r w:rsidRPr="00680DBE">
              <w:rPr>
                <w:rFonts w:eastAsia="Times New Roman"/>
                <w:sz w:val="22"/>
                <w:szCs w:val="22"/>
              </w:rPr>
              <w:t>9.3.</w:t>
            </w:r>
          </w:p>
        </w:tc>
        <w:tc>
          <w:tcPr>
            <w:tcW w:w="3827" w:type="dxa"/>
            <w:tcBorders>
              <w:top w:val="nil"/>
              <w:left w:val="nil"/>
              <w:bottom w:val="single" w:sz="4" w:space="0" w:color="auto"/>
              <w:right w:val="single" w:sz="4" w:space="0" w:color="auto"/>
            </w:tcBorders>
            <w:shd w:val="clear" w:color="auto" w:fill="auto"/>
          </w:tcPr>
          <w:p w14:paraId="5E9177C8" w14:textId="77777777" w:rsidR="006A74C2" w:rsidRPr="00680DBE" w:rsidRDefault="006A74C2" w:rsidP="006A74C2">
            <w:pPr>
              <w:rPr>
                <w:rFonts w:eastAsia="Times New Roman"/>
                <w:sz w:val="22"/>
                <w:szCs w:val="22"/>
              </w:rPr>
            </w:pPr>
            <w:r w:rsidRPr="00680DBE">
              <w:rPr>
                <w:sz w:val="22"/>
                <w:szCs w:val="22"/>
              </w:rPr>
              <w:t>Naikinimo akto sudarymas EAIS sistemoje</w:t>
            </w:r>
          </w:p>
        </w:tc>
        <w:tc>
          <w:tcPr>
            <w:tcW w:w="1277" w:type="dxa"/>
            <w:tcBorders>
              <w:top w:val="nil"/>
              <w:left w:val="nil"/>
              <w:bottom w:val="single" w:sz="4" w:space="0" w:color="auto"/>
              <w:right w:val="single" w:sz="4" w:space="0" w:color="auto"/>
            </w:tcBorders>
            <w:shd w:val="clear" w:color="auto" w:fill="auto"/>
            <w:noWrap/>
          </w:tcPr>
          <w:p w14:paraId="0DAD282C" w14:textId="77777777" w:rsidR="006A74C2" w:rsidRPr="00680DBE" w:rsidRDefault="006A74C2" w:rsidP="006A74C2">
            <w:pPr>
              <w:jc w:val="center"/>
              <w:rPr>
                <w:rFonts w:eastAsia="Times New Roman"/>
                <w:sz w:val="22"/>
                <w:szCs w:val="22"/>
              </w:rPr>
            </w:pPr>
            <w:r w:rsidRPr="00680DBE">
              <w:rPr>
                <w:rFonts w:eastAsia="Times New Roman"/>
                <w:sz w:val="22"/>
                <w:szCs w:val="22"/>
              </w:rPr>
              <w:t>įrašas</w:t>
            </w:r>
          </w:p>
        </w:tc>
        <w:tc>
          <w:tcPr>
            <w:tcW w:w="1560" w:type="dxa"/>
            <w:tcBorders>
              <w:top w:val="nil"/>
              <w:left w:val="nil"/>
              <w:bottom w:val="single" w:sz="4" w:space="0" w:color="auto"/>
              <w:right w:val="single" w:sz="4" w:space="0" w:color="auto"/>
            </w:tcBorders>
            <w:shd w:val="clear" w:color="auto" w:fill="auto"/>
            <w:noWrap/>
          </w:tcPr>
          <w:p w14:paraId="46EAE4C5" w14:textId="77777777" w:rsidR="006A74C2" w:rsidRPr="00680DBE" w:rsidRDefault="006A74C2" w:rsidP="006A74C2">
            <w:pPr>
              <w:jc w:val="center"/>
              <w:rPr>
                <w:rFonts w:eastAsia="Times New Roman"/>
                <w:b/>
                <w:bCs/>
                <w:sz w:val="22"/>
                <w:szCs w:val="22"/>
              </w:rPr>
            </w:pPr>
            <w:r w:rsidRPr="00680DBE">
              <w:rPr>
                <w:rFonts w:eastAsia="Times New Roman"/>
                <w:b/>
                <w:bCs/>
                <w:sz w:val="22"/>
                <w:szCs w:val="22"/>
              </w:rPr>
              <w:t>6500</w:t>
            </w:r>
          </w:p>
        </w:tc>
        <w:tc>
          <w:tcPr>
            <w:tcW w:w="1559" w:type="dxa"/>
            <w:tcBorders>
              <w:top w:val="nil"/>
              <w:left w:val="nil"/>
              <w:bottom w:val="single" w:sz="4" w:space="0" w:color="auto"/>
              <w:right w:val="single" w:sz="4" w:space="0" w:color="auto"/>
            </w:tcBorders>
          </w:tcPr>
          <w:p w14:paraId="5266D991" w14:textId="7CA3AA75" w:rsidR="006A74C2" w:rsidRPr="00680DBE" w:rsidRDefault="006A74C2" w:rsidP="006A74C2">
            <w:pPr>
              <w:jc w:val="center"/>
              <w:rPr>
                <w:rFonts w:eastAsia="Times New Roman"/>
                <w:b/>
                <w:bCs/>
                <w:sz w:val="22"/>
                <w:szCs w:val="22"/>
              </w:rPr>
            </w:pPr>
          </w:p>
        </w:tc>
        <w:tc>
          <w:tcPr>
            <w:tcW w:w="1139" w:type="dxa"/>
            <w:tcBorders>
              <w:top w:val="nil"/>
              <w:left w:val="nil"/>
              <w:bottom w:val="single" w:sz="4" w:space="0" w:color="auto"/>
              <w:right w:val="single" w:sz="4" w:space="0" w:color="auto"/>
            </w:tcBorders>
          </w:tcPr>
          <w:p w14:paraId="6573A8AC" w14:textId="12590864" w:rsidR="006A74C2" w:rsidRPr="00680DBE" w:rsidRDefault="006A74C2" w:rsidP="006A74C2">
            <w:pPr>
              <w:jc w:val="center"/>
              <w:rPr>
                <w:rFonts w:eastAsia="Times New Roman"/>
                <w:b/>
                <w:bCs/>
                <w:sz w:val="22"/>
                <w:szCs w:val="22"/>
              </w:rPr>
            </w:pPr>
          </w:p>
        </w:tc>
      </w:tr>
      <w:tr w:rsidR="004040FD" w:rsidRPr="00680DBE" w14:paraId="46E23C36" w14:textId="3A081687" w:rsidTr="00680DBE">
        <w:trPr>
          <w:trHeight w:val="290"/>
        </w:trPr>
        <w:tc>
          <w:tcPr>
            <w:tcW w:w="703" w:type="dxa"/>
            <w:tcBorders>
              <w:top w:val="nil"/>
              <w:left w:val="single" w:sz="4" w:space="0" w:color="auto"/>
              <w:bottom w:val="single" w:sz="4" w:space="0" w:color="auto"/>
              <w:right w:val="single" w:sz="4" w:space="0" w:color="auto"/>
            </w:tcBorders>
            <w:shd w:val="clear" w:color="auto" w:fill="auto"/>
            <w:noWrap/>
            <w:hideMark/>
          </w:tcPr>
          <w:p w14:paraId="76E63F43" w14:textId="77777777" w:rsidR="004040FD" w:rsidRPr="00680DBE" w:rsidRDefault="004040FD" w:rsidP="004040FD">
            <w:pPr>
              <w:rPr>
                <w:rFonts w:eastAsia="Times New Roman"/>
                <w:sz w:val="22"/>
                <w:szCs w:val="22"/>
              </w:rPr>
            </w:pPr>
            <w:r w:rsidRPr="00680DBE">
              <w:rPr>
                <w:rFonts w:eastAsia="Times New Roman"/>
                <w:sz w:val="22"/>
                <w:szCs w:val="22"/>
              </w:rPr>
              <w:t>9.4</w:t>
            </w:r>
          </w:p>
        </w:tc>
        <w:tc>
          <w:tcPr>
            <w:tcW w:w="3827" w:type="dxa"/>
            <w:tcBorders>
              <w:top w:val="nil"/>
              <w:left w:val="nil"/>
              <w:bottom w:val="single" w:sz="4" w:space="0" w:color="auto"/>
              <w:right w:val="single" w:sz="4" w:space="0" w:color="auto"/>
            </w:tcBorders>
            <w:shd w:val="clear" w:color="auto" w:fill="auto"/>
            <w:hideMark/>
          </w:tcPr>
          <w:p w14:paraId="7A15EBBE" w14:textId="77777777" w:rsidR="004040FD" w:rsidRPr="00680DBE" w:rsidRDefault="004040FD" w:rsidP="004040FD">
            <w:pPr>
              <w:rPr>
                <w:rFonts w:eastAsia="Times New Roman"/>
                <w:sz w:val="22"/>
                <w:szCs w:val="22"/>
              </w:rPr>
            </w:pPr>
            <w:r w:rsidRPr="00680DBE">
              <w:rPr>
                <w:rFonts w:eastAsia="Times New Roman"/>
                <w:sz w:val="22"/>
                <w:szCs w:val="22"/>
              </w:rPr>
              <w:t>Atrinktų naikinti bylų sunaikinimas</w:t>
            </w:r>
          </w:p>
        </w:tc>
        <w:tc>
          <w:tcPr>
            <w:tcW w:w="1277" w:type="dxa"/>
            <w:tcBorders>
              <w:top w:val="nil"/>
              <w:left w:val="nil"/>
              <w:bottom w:val="single" w:sz="4" w:space="0" w:color="auto"/>
              <w:right w:val="single" w:sz="4" w:space="0" w:color="auto"/>
            </w:tcBorders>
            <w:shd w:val="clear" w:color="auto" w:fill="auto"/>
            <w:noWrap/>
            <w:hideMark/>
          </w:tcPr>
          <w:p w14:paraId="3601C259" w14:textId="77777777" w:rsidR="004040FD" w:rsidRPr="00680DBE" w:rsidRDefault="004040FD" w:rsidP="004040FD">
            <w:pPr>
              <w:jc w:val="center"/>
              <w:rPr>
                <w:rFonts w:eastAsia="Times New Roman"/>
                <w:sz w:val="22"/>
                <w:szCs w:val="22"/>
              </w:rPr>
            </w:pPr>
            <w:r w:rsidRPr="00680DBE">
              <w:rPr>
                <w:rFonts w:eastAsia="Times New Roman"/>
                <w:sz w:val="22"/>
                <w:szCs w:val="22"/>
              </w:rPr>
              <w:t>kg</w:t>
            </w:r>
          </w:p>
        </w:tc>
        <w:tc>
          <w:tcPr>
            <w:tcW w:w="1560" w:type="dxa"/>
            <w:tcBorders>
              <w:top w:val="nil"/>
              <w:left w:val="nil"/>
              <w:bottom w:val="single" w:sz="4" w:space="0" w:color="auto"/>
              <w:right w:val="single" w:sz="4" w:space="0" w:color="auto"/>
            </w:tcBorders>
            <w:shd w:val="clear" w:color="auto" w:fill="FFFFFF" w:themeFill="background1"/>
            <w:noWrap/>
            <w:hideMark/>
          </w:tcPr>
          <w:p w14:paraId="7C89A094" w14:textId="77777777" w:rsidR="004040FD" w:rsidRPr="00680DBE" w:rsidRDefault="004040FD" w:rsidP="004040FD">
            <w:pPr>
              <w:jc w:val="center"/>
              <w:rPr>
                <w:rFonts w:eastAsia="Times New Roman"/>
                <w:b/>
                <w:bCs/>
                <w:sz w:val="22"/>
                <w:szCs w:val="22"/>
              </w:rPr>
            </w:pPr>
            <w:r w:rsidRPr="00680DBE">
              <w:rPr>
                <w:rFonts w:eastAsia="Times New Roman"/>
                <w:b/>
                <w:bCs/>
                <w:sz w:val="22"/>
                <w:szCs w:val="22"/>
              </w:rPr>
              <w:t>13000</w:t>
            </w:r>
          </w:p>
        </w:tc>
        <w:tc>
          <w:tcPr>
            <w:tcW w:w="1559" w:type="dxa"/>
            <w:tcBorders>
              <w:top w:val="nil"/>
              <w:left w:val="nil"/>
              <w:bottom w:val="single" w:sz="4" w:space="0" w:color="auto"/>
              <w:right w:val="single" w:sz="4" w:space="0" w:color="auto"/>
            </w:tcBorders>
            <w:shd w:val="clear" w:color="auto" w:fill="FFFFFF" w:themeFill="background1"/>
          </w:tcPr>
          <w:p w14:paraId="055557B7" w14:textId="0488D278" w:rsidR="004040FD" w:rsidRPr="00680DBE" w:rsidRDefault="004040FD" w:rsidP="004040FD">
            <w:pPr>
              <w:jc w:val="center"/>
              <w:rPr>
                <w:rFonts w:eastAsia="Times New Roman"/>
                <w:b/>
                <w:bCs/>
                <w:sz w:val="22"/>
                <w:szCs w:val="22"/>
              </w:rPr>
            </w:pPr>
          </w:p>
        </w:tc>
        <w:tc>
          <w:tcPr>
            <w:tcW w:w="1139" w:type="dxa"/>
            <w:tcBorders>
              <w:top w:val="nil"/>
              <w:left w:val="nil"/>
              <w:bottom w:val="single" w:sz="4" w:space="0" w:color="auto"/>
              <w:right w:val="single" w:sz="4" w:space="0" w:color="auto"/>
            </w:tcBorders>
            <w:shd w:val="clear" w:color="auto" w:fill="FFFFFF" w:themeFill="background1"/>
          </w:tcPr>
          <w:p w14:paraId="63551AE6" w14:textId="2DCF4B4F" w:rsidR="004040FD" w:rsidRPr="00680DBE" w:rsidRDefault="004040FD" w:rsidP="004040FD">
            <w:pPr>
              <w:jc w:val="center"/>
              <w:rPr>
                <w:rFonts w:eastAsia="Times New Roman"/>
                <w:b/>
                <w:bCs/>
                <w:sz w:val="22"/>
                <w:szCs w:val="22"/>
              </w:rPr>
            </w:pPr>
          </w:p>
        </w:tc>
      </w:tr>
      <w:tr w:rsidR="00436342" w:rsidRPr="00680DBE" w14:paraId="07D5B52A" w14:textId="46C2AFB6" w:rsidTr="00680DBE">
        <w:trPr>
          <w:trHeight w:val="580"/>
        </w:trPr>
        <w:tc>
          <w:tcPr>
            <w:tcW w:w="703"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702CB390" w14:textId="77777777" w:rsidR="00436342" w:rsidRPr="00680DBE" w:rsidRDefault="00436342" w:rsidP="004040FD">
            <w:pPr>
              <w:rPr>
                <w:rFonts w:eastAsia="Times New Roman"/>
                <w:b/>
                <w:bCs/>
                <w:sz w:val="22"/>
                <w:szCs w:val="22"/>
              </w:rPr>
            </w:pPr>
            <w:r w:rsidRPr="00680DBE">
              <w:rPr>
                <w:rFonts w:eastAsia="Times New Roman"/>
                <w:b/>
                <w:bCs/>
                <w:sz w:val="22"/>
                <w:szCs w:val="22"/>
              </w:rPr>
              <w:t>10.</w:t>
            </w:r>
          </w:p>
        </w:tc>
        <w:tc>
          <w:tcPr>
            <w:tcW w:w="9362" w:type="dxa"/>
            <w:gridSpan w:val="5"/>
            <w:tcBorders>
              <w:top w:val="nil"/>
              <w:left w:val="nil"/>
              <w:bottom w:val="single" w:sz="4" w:space="0" w:color="auto"/>
              <w:right w:val="single" w:sz="4" w:space="0" w:color="auto"/>
            </w:tcBorders>
            <w:shd w:val="clear" w:color="auto" w:fill="D9D9D9" w:themeFill="background1" w:themeFillShade="D9"/>
            <w:hideMark/>
          </w:tcPr>
          <w:p w14:paraId="35DBABB0" w14:textId="0EC24385" w:rsidR="00436342" w:rsidRPr="00680DBE" w:rsidRDefault="00436342" w:rsidP="00436342">
            <w:pPr>
              <w:rPr>
                <w:rFonts w:eastAsia="Times New Roman"/>
                <w:b/>
                <w:bCs/>
                <w:sz w:val="22"/>
                <w:szCs w:val="22"/>
              </w:rPr>
            </w:pPr>
            <w:r w:rsidRPr="00680DBE">
              <w:rPr>
                <w:rFonts w:eastAsia="Times New Roman"/>
                <w:b/>
                <w:bCs/>
                <w:sz w:val="22"/>
                <w:szCs w:val="22"/>
              </w:rPr>
              <w:t>Archyve ilgai ir nuolatinio saugomų dokumentų bylų, netinkamų naudojimui (nusidėvėjusių, suplyšusių) sutvarkymas ir atnaujinimas:</w:t>
            </w:r>
          </w:p>
        </w:tc>
      </w:tr>
      <w:tr w:rsidR="00AA7345" w:rsidRPr="00680DBE" w14:paraId="6E5BA8C9" w14:textId="434BBEB8" w:rsidTr="00680DBE">
        <w:trPr>
          <w:trHeight w:val="580"/>
        </w:trPr>
        <w:tc>
          <w:tcPr>
            <w:tcW w:w="703" w:type="dxa"/>
            <w:tcBorders>
              <w:top w:val="nil"/>
              <w:left w:val="single" w:sz="4" w:space="0" w:color="auto"/>
              <w:bottom w:val="single" w:sz="4" w:space="0" w:color="auto"/>
              <w:right w:val="single" w:sz="4" w:space="0" w:color="auto"/>
            </w:tcBorders>
            <w:shd w:val="clear" w:color="auto" w:fill="auto"/>
            <w:noWrap/>
            <w:hideMark/>
          </w:tcPr>
          <w:p w14:paraId="2C93D11E" w14:textId="77777777" w:rsidR="00AA7345" w:rsidRPr="00680DBE" w:rsidRDefault="00AA7345" w:rsidP="00AA7345">
            <w:pPr>
              <w:rPr>
                <w:rFonts w:eastAsia="Times New Roman"/>
                <w:sz w:val="22"/>
                <w:szCs w:val="22"/>
              </w:rPr>
            </w:pPr>
            <w:r w:rsidRPr="00680DBE">
              <w:rPr>
                <w:rFonts w:eastAsia="Times New Roman"/>
                <w:sz w:val="22"/>
                <w:szCs w:val="22"/>
              </w:rPr>
              <w:t>10.1.</w:t>
            </w:r>
          </w:p>
        </w:tc>
        <w:tc>
          <w:tcPr>
            <w:tcW w:w="3827" w:type="dxa"/>
            <w:tcBorders>
              <w:top w:val="nil"/>
              <w:left w:val="nil"/>
              <w:bottom w:val="single" w:sz="4" w:space="0" w:color="auto"/>
              <w:right w:val="single" w:sz="4" w:space="0" w:color="auto"/>
            </w:tcBorders>
            <w:shd w:val="clear" w:color="auto" w:fill="auto"/>
            <w:hideMark/>
          </w:tcPr>
          <w:p w14:paraId="3DCA42F7" w14:textId="77777777" w:rsidR="00AA7345" w:rsidRPr="00680DBE" w:rsidRDefault="00AA7345" w:rsidP="00AA7345">
            <w:pPr>
              <w:rPr>
                <w:rFonts w:eastAsia="Times New Roman"/>
                <w:sz w:val="22"/>
                <w:szCs w:val="22"/>
              </w:rPr>
            </w:pPr>
            <w:r w:rsidRPr="00680DBE">
              <w:rPr>
                <w:rFonts w:eastAsia="Times New Roman"/>
                <w:sz w:val="22"/>
                <w:szCs w:val="22"/>
              </w:rPr>
              <w:t>Bylų formavimas, pradinio ir baigiamojo lapo pildymas, lapų numeravimas, dokumentų įrišimas į archyvinius aplankus</w:t>
            </w:r>
          </w:p>
        </w:tc>
        <w:tc>
          <w:tcPr>
            <w:tcW w:w="1277" w:type="dxa"/>
            <w:tcBorders>
              <w:top w:val="nil"/>
              <w:left w:val="nil"/>
              <w:bottom w:val="single" w:sz="4" w:space="0" w:color="auto"/>
              <w:right w:val="single" w:sz="4" w:space="0" w:color="auto"/>
            </w:tcBorders>
            <w:shd w:val="clear" w:color="auto" w:fill="auto"/>
            <w:noWrap/>
            <w:hideMark/>
          </w:tcPr>
          <w:p w14:paraId="1377DA1F" w14:textId="77777777" w:rsidR="00AA7345" w:rsidRPr="00680DBE" w:rsidRDefault="00AA7345" w:rsidP="00AA7345">
            <w:pPr>
              <w:jc w:val="center"/>
              <w:rPr>
                <w:rFonts w:eastAsia="Times New Roman"/>
                <w:sz w:val="22"/>
                <w:szCs w:val="22"/>
              </w:rPr>
            </w:pPr>
            <w:r w:rsidRPr="00680DBE">
              <w:rPr>
                <w:rFonts w:eastAsia="Times New Roman"/>
                <w:sz w:val="22"/>
                <w:szCs w:val="22"/>
              </w:rPr>
              <w:t>byla</w:t>
            </w:r>
          </w:p>
        </w:tc>
        <w:tc>
          <w:tcPr>
            <w:tcW w:w="1560" w:type="dxa"/>
            <w:tcBorders>
              <w:top w:val="nil"/>
              <w:left w:val="nil"/>
              <w:bottom w:val="single" w:sz="4" w:space="0" w:color="auto"/>
              <w:right w:val="single" w:sz="4" w:space="0" w:color="auto"/>
            </w:tcBorders>
            <w:shd w:val="clear" w:color="auto" w:fill="FFFFFF" w:themeFill="background1"/>
            <w:noWrap/>
            <w:hideMark/>
          </w:tcPr>
          <w:p w14:paraId="77F78950" w14:textId="77777777" w:rsidR="00AA7345" w:rsidRPr="00680DBE" w:rsidRDefault="00AA7345" w:rsidP="00AA7345">
            <w:pPr>
              <w:jc w:val="center"/>
              <w:rPr>
                <w:rFonts w:eastAsia="Times New Roman"/>
                <w:b/>
                <w:bCs/>
                <w:sz w:val="22"/>
                <w:szCs w:val="22"/>
              </w:rPr>
            </w:pPr>
            <w:r w:rsidRPr="00680DBE">
              <w:rPr>
                <w:rFonts w:eastAsia="Times New Roman"/>
                <w:b/>
                <w:bCs/>
                <w:sz w:val="22"/>
                <w:szCs w:val="22"/>
              </w:rPr>
              <w:t>10</w:t>
            </w:r>
          </w:p>
        </w:tc>
        <w:tc>
          <w:tcPr>
            <w:tcW w:w="1559" w:type="dxa"/>
            <w:tcBorders>
              <w:top w:val="nil"/>
              <w:left w:val="nil"/>
              <w:bottom w:val="single" w:sz="4" w:space="0" w:color="auto"/>
              <w:right w:val="single" w:sz="4" w:space="0" w:color="auto"/>
            </w:tcBorders>
            <w:shd w:val="clear" w:color="auto" w:fill="FFFFFF" w:themeFill="background1"/>
          </w:tcPr>
          <w:p w14:paraId="22A1210C" w14:textId="07EC835F" w:rsidR="00AA7345" w:rsidRPr="00680DBE" w:rsidRDefault="00AA7345" w:rsidP="00AA7345">
            <w:pPr>
              <w:jc w:val="center"/>
              <w:rPr>
                <w:rFonts w:eastAsia="Times New Roman"/>
                <w:b/>
                <w:bCs/>
                <w:sz w:val="22"/>
                <w:szCs w:val="22"/>
              </w:rPr>
            </w:pPr>
          </w:p>
        </w:tc>
        <w:tc>
          <w:tcPr>
            <w:tcW w:w="1139" w:type="dxa"/>
            <w:tcBorders>
              <w:top w:val="nil"/>
              <w:left w:val="nil"/>
              <w:bottom w:val="single" w:sz="4" w:space="0" w:color="auto"/>
              <w:right w:val="single" w:sz="4" w:space="0" w:color="auto"/>
            </w:tcBorders>
            <w:shd w:val="clear" w:color="auto" w:fill="FFFFFF" w:themeFill="background1"/>
          </w:tcPr>
          <w:p w14:paraId="4BE060ED" w14:textId="101EC808" w:rsidR="00AA7345" w:rsidRPr="00680DBE" w:rsidRDefault="00AA7345" w:rsidP="00AA7345">
            <w:pPr>
              <w:jc w:val="center"/>
              <w:rPr>
                <w:rFonts w:eastAsia="Times New Roman"/>
                <w:b/>
                <w:bCs/>
                <w:sz w:val="22"/>
                <w:szCs w:val="22"/>
              </w:rPr>
            </w:pPr>
          </w:p>
        </w:tc>
      </w:tr>
      <w:tr w:rsidR="00436342" w:rsidRPr="00680DBE" w14:paraId="1B4D0958" w14:textId="57BEF0F6" w:rsidTr="00680DBE">
        <w:trPr>
          <w:trHeight w:val="213"/>
        </w:trPr>
        <w:tc>
          <w:tcPr>
            <w:tcW w:w="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D67286C" w14:textId="77777777" w:rsidR="00436342" w:rsidRPr="00680DBE" w:rsidRDefault="00436342" w:rsidP="00AA7345">
            <w:pPr>
              <w:rPr>
                <w:rFonts w:eastAsia="Times New Roman"/>
                <w:b/>
                <w:bCs/>
                <w:sz w:val="22"/>
                <w:szCs w:val="22"/>
              </w:rPr>
            </w:pPr>
            <w:r w:rsidRPr="00680DBE">
              <w:rPr>
                <w:rFonts w:eastAsia="Times New Roman"/>
                <w:b/>
                <w:bCs/>
                <w:sz w:val="22"/>
                <w:szCs w:val="22"/>
              </w:rPr>
              <w:t>11.</w:t>
            </w:r>
          </w:p>
        </w:tc>
        <w:tc>
          <w:tcPr>
            <w:tcW w:w="9362" w:type="dxa"/>
            <w:gridSpan w:val="5"/>
            <w:tcBorders>
              <w:top w:val="single" w:sz="4" w:space="0" w:color="auto"/>
              <w:left w:val="nil"/>
              <w:bottom w:val="single" w:sz="4" w:space="0" w:color="auto"/>
              <w:right w:val="single" w:sz="4" w:space="0" w:color="auto"/>
            </w:tcBorders>
            <w:shd w:val="clear" w:color="auto" w:fill="D9D9D9" w:themeFill="background1" w:themeFillShade="D9"/>
          </w:tcPr>
          <w:p w14:paraId="532EF61E" w14:textId="646C45EB" w:rsidR="00436342" w:rsidRPr="00680DBE" w:rsidRDefault="00436342" w:rsidP="00436342">
            <w:pPr>
              <w:rPr>
                <w:rFonts w:eastAsia="Times New Roman"/>
                <w:b/>
                <w:bCs/>
                <w:sz w:val="22"/>
                <w:szCs w:val="22"/>
              </w:rPr>
            </w:pPr>
            <w:r w:rsidRPr="00680DBE">
              <w:rPr>
                <w:rFonts w:eastAsia="Times New Roman"/>
                <w:b/>
                <w:bCs/>
                <w:sz w:val="22"/>
                <w:szCs w:val="22"/>
              </w:rPr>
              <w:t xml:space="preserve">Papildomos paslaugos </w:t>
            </w:r>
          </w:p>
        </w:tc>
      </w:tr>
      <w:tr w:rsidR="004B079C" w:rsidRPr="00680DBE" w14:paraId="369FD4D8" w14:textId="762B7C6B" w:rsidTr="00680DBE">
        <w:trPr>
          <w:trHeight w:val="274"/>
        </w:trPr>
        <w:tc>
          <w:tcPr>
            <w:tcW w:w="703" w:type="dxa"/>
            <w:tcBorders>
              <w:top w:val="single" w:sz="4" w:space="0" w:color="auto"/>
              <w:left w:val="single" w:sz="4" w:space="0" w:color="auto"/>
              <w:bottom w:val="single" w:sz="4" w:space="0" w:color="auto"/>
              <w:right w:val="single" w:sz="4" w:space="0" w:color="auto"/>
            </w:tcBorders>
            <w:shd w:val="clear" w:color="auto" w:fill="auto"/>
            <w:noWrap/>
          </w:tcPr>
          <w:p w14:paraId="756C26A5" w14:textId="77777777" w:rsidR="004B079C" w:rsidRPr="00680DBE" w:rsidRDefault="004B079C" w:rsidP="004B079C">
            <w:pPr>
              <w:rPr>
                <w:rFonts w:eastAsia="Times New Roman"/>
                <w:sz w:val="22"/>
                <w:szCs w:val="22"/>
              </w:rPr>
            </w:pPr>
            <w:r w:rsidRPr="00680DBE">
              <w:rPr>
                <w:rFonts w:eastAsia="Times New Roman"/>
                <w:sz w:val="22"/>
                <w:szCs w:val="22"/>
              </w:rPr>
              <w:t>11.1.</w:t>
            </w:r>
          </w:p>
        </w:tc>
        <w:tc>
          <w:tcPr>
            <w:tcW w:w="3827" w:type="dxa"/>
            <w:tcBorders>
              <w:top w:val="single" w:sz="4" w:space="0" w:color="auto"/>
              <w:left w:val="nil"/>
              <w:bottom w:val="single" w:sz="4" w:space="0" w:color="auto"/>
              <w:right w:val="single" w:sz="4" w:space="0" w:color="auto"/>
            </w:tcBorders>
            <w:shd w:val="clear" w:color="auto" w:fill="auto"/>
          </w:tcPr>
          <w:p w14:paraId="51137230" w14:textId="77777777" w:rsidR="004B079C" w:rsidRPr="00680DBE" w:rsidRDefault="004B079C" w:rsidP="004B079C">
            <w:pPr>
              <w:rPr>
                <w:rFonts w:eastAsia="Times New Roman"/>
                <w:sz w:val="22"/>
                <w:szCs w:val="22"/>
              </w:rPr>
            </w:pPr>
            <w:r w:rsidRPr="00680DBE">
              <w:rPr>
                <w:sz w:val="22"/>
                <w:szCs w:val="22"/>
              </w:rPr>
              <w:t>Dokumentacijos plano parengimas</w:t>
            </w:r>
          </w:p>
        </w:tc>
        <w:tc>
          <w:tcPr>
            <w:tcW w:w="1277" w:type="dxa"/>
            <w:tcBorders>
              <w:top w:val="single" w:sz="4" w:space="0" w:color="auto"/>
              <w:left w:val="nil"/>
              <w:bottom w:val="single" w:sz="4" w:space="0" w:color="auto"/>
              <w:right w:val="single" w:sz="4" w:space="0" w:color="auto"/>
            </w:tcBorders>
            <w:shd w:val="clear" w:color="auto" w:fill="auto"/>
            <w:noWrap/>
          </w:tcPr>
          <w:p w14:paraId="72108B27" w14:textId="77777777" w:rsidR="004B079C" w:rsidRPr="00680DBE" w:rsidRDefault="004B079C" w:rsidP="004B079C">
            <w:pPr>
              <w:jc w:val="center"/>
              <w:rPr>
                <w:rFonts w:eastAsia="Times New Roman"/>
                <w:sz w:val="22"/>
                <w:szCs w:val="22"/>
              </w:rPr>
            </w:pPr>
            <w:r w:rsidRPr="00680DBE">
              <w:rPr>
                <w:rFonts w:eastAsia="Times New Roman"/>
                <w:sz w:val="22"/>
                <w:szCs w:val="22"/>
              </w:rPr>
              <w:t>val.</w:t>
            </w:r>
          </w:p>
        </w:tc>
        <w:tc>
          <w:tcPr>
            <w:tcW w:w="1560" w:type="dxa"/>
            <w:tcBorders>
              <w:top w:val="single" w:sz="4" w:space="0" w:color="auto"/>
              <w:left w:val="nil"/>
              <w:bottom w:val="single" w:sz="4" w:space="0" w:color="auto"/>
              <w:right w:val="single" w:sz="4" w:space="0" w:color="auto"/>
            </w:tcBorders>
            <w:shd w:val="clear" w:color="auto" w:fill="auto"/>
            <w:noWrap/>
          </w:tcPr>
          <w:p w14:paraId="7FB750B3" w14:textId="77777777" w:rsidR="004B079C" w:rsidRPr="00680DBE" w:rsidRDefault="004B079C" w:rsidP="004B079C">
            <w:pPr>
              <w:jc w:val="center"/>
              <w:rPr>
                <w:rFonts w:eastAsia="Times New Roman"/>
                <w:b/>
                <w:bCs/>
                <w:sz w:val="22"/>
                <w:szCs w:val="22"/>
              </w:rPr>
            </w:pPr>
            <w:r w:rsidRPr="00680DBE">
              <w:rPr>
                <w:rFonts w:eastAsia="Times New Roman"/>
                <w:b/>
                <w:bCs/>
                <w:sz w:val="22"/>
                <w:szCs w:val="22"/>
              </w:rPr>
              <w:t>5</w:t>
            </w:r>
          </w:p>
        </w:tc>
        <w:tc>
          <w:tcPr>
            <w:tcW w:w="1559" w:type="dxa"/>
            <w:tcBorders>
              <w:top w:val="single" w:sz="4" w:space="0" w:color="auto"/>
              <w:left w:val="nil"/>
              <w:bottom w:val="single" w:sz="4" w:space="0" w:color="auto"/>
              <w:right w:val="single" w:sz="4" w:space="0" w:color="auto"/>
            </w:tcBorders>
          </w:tcPr>
          <w:p w14:paraId="2BD1F735" w14:textId="065DE3E5" w:rsidR="004B079C" w:rsidRPr="00680DBE" w:rsidRDefault="004B079C" w:rsidP="004B079C">
            <w:pPr>
              <w:jc w:val="center"/>
              <w:rPr>
                <w:rFonts w:eastAsia="Times New Roman"/>
                <w:b/>
                <w:bCs/>
                <w:sz w:val="22"/>
                <w:szCs w:val="22"/>
              </w:rPr>
            </w:pPr>
          </w:p>
        </w:tc>
        <w:tc>
          <w:tcPr>
            <w:tcW w:w="1139" w:type="dxa"/>
            <w:tcBorders>
              <w:top w:val="single" w:sz="4" w:space="0" w:color="auto"/>
              <w:left w:val="nil"/>
              <w:bottom w:val="single" w:sz="4" w:space="0" w:color="auto"/>
              <w:right w:val="single" w:sz="4" w:space="0" w:color="auto"/>
            </w:tcBorders>
          </w:tcPr>
          <w:p w14:paraId="7D50FCA5" w14:textId="17788A49" w:rsidR="004B079C" w:rsidRPr="00680DBE" w:rsidRDefault="004B079C" w:rsidP="004B079C">
            <w:pPr>
              <w:jc w:val="center"/>
              <w:rPr>
                <w:rFonts w:eastAsia="Times New Roman"/>
                <w:b/>
                <w:bCs/>
                <w:sz w:val="22"/>
                <w:szCs w:val="22"/>
              </w:rPr>
            </w:pPr>
          </w:p>
        </w:tc>
      </w:tr>
      <w:tr w:rsidR="004B079C" w:rsidRPr="00680DBE" w14:paraId="01494FF6" w14:textId="1EFDA4A2" w:rsidTr="00680DBE">
        <w:trPr>
          <w:trHeight w:val="395"/>
        </w:trPr>
        <w:tc>
          <w:tcPr>
            <w:tcW w:w="703" w:type="dxa"/>
            <w:tcBorders>
              <w:top w:val="single" w:sz="4" w:space="0" w:color="auto"/>
              <w:left w:val="single" w:sz="4" w:space="0" w:color="auto"/>
              <w:bottom w:val="single" w:sz="4" w:space="0" w:color="auto"/>
              <w:right w:val="single" w:sz="4" w:space="0" w:color="auto"/>
            </w:tcBorders>
            <w:shd w:val="clear" w:color="auto" w:fill="auto"/>
            <w:noWrap/>
          </w:tcPr>
          <w:p w14:paraId="2CB53903" w14:textId="77777777" w:rsidR="004B079C" w:rsidRPr="00680DBE" w:rsidRDefault="004B079C" w:rsidP="004B079C">
            <w:pPr>
              <w:rPr>
                <w:rFonts w:eastAsia="Times New Roman"/>
                <w:sz w:val="22"/>
                <w:szCs w:val="22"/>
              </w:rPr>
            </w:pPr>
            <w:r w:rsidRPr="00680DBE">
              <w:rPr>
                <w:rFonts w:eastAsia="Times New Roman"/>
                <w:sz w:val="22"/>
                <w:szCs w:val="22"/>
              </w:rPr>
              <w:t>11.2.</w:t>
            </w:r>
          </w:p>
        </w:tc>
        <w:tc>
          <w:tcPr>
            <w:tcW w:w="3827" w:type="dxa"/>
            <w:tcBorders>
              <w:top w:val="single" w:sz="4" w:space="0" w:color="auto"/>
              <w:left w:val="nil"/>
              <w:bottom w:val="single" w:sz="4" w:space="0" w:color="auto"/>
              <w:right w:val="single" w:sz="4" w:space="0" w:color="auto"/>
            </w:tcBorders>
            <w:shd w:val="clear" w:color="auto" w:fill="auto"/>
          </w:tcPr>
          <w:p w14:paraId="3F58FA10" w14:textId="77777777" w:rsidR="004B079C" w:rsidRPr="00680DBE" w:rsidRDefault="004B079C" w:rsidP="004B079C">
            <w:pPr>
              <w:rPr>
                <w:rFonts w:eastAsia="Times New Roman"/>
                <w:sz w:val="22"/>
                <w:szCs w:val="22"/>
              </w:rPr>
            </w:pPr>
            <w:r w:rsidRPr="00680DBE">
              <w:rPr>
                <w:sz w:val="22"/>
                <w:szCs w:val="22"/>
              </w:rPr>
              <w:t>Istorinės pažymos parengimas ir derinimas</w:t>
            </w:r>
          </w:p>
        </w:tc>
        <w:tc>
          <w:tcPr>
            <w:tcW w:w="1277" w:type="dxa"/>
            <w:tcBorders>
              <w:top w:val="single" w:sz="4" w:space="0" w:color="auto"/>
              <w:left w:val="nil"/>
              <w:bottom w:val="single" w:sz="4" w:space="0" w:color="auto"/>
              <w:right w:val="single" w:sz="4" w:space="0" w:color="auto"/>
            </w:tcBorders>
            <w:shd w:val="clear" w:color="auto" w:fill="auto"/>
            <w:noWrap/>
          </w:tcPr>
          <w:p w14:paraId="537E06B6" w14:textId="77777777" w:rsidR="004B079C" w:rsidRPr="00680DBE" w:rsidRDefault="004B079C" w:rsidP="004B079C">
            <w:pPr>
              <w:jc w:val="center"/>
              <w:rPr>
                <w:rFonts w:eastAsia="Times New Roman"/>
                <w:sz w:val="22"/>
                <w:szCs w:val="22"/>
              </w:rPr>
            </w:pPr>
            <w:r w:rsidRPr="00680DBE">
              <w:rPr>
                <w:rFonts w:eastAsia="Times New Roman"/>
                <w:sz w:val="22"/>
                <w:szCs w:val="22"/>
              </w:rPr>
              <w:t>val.</w:t>
            </w:r>
          </w:p>
        </w:tc>
        <w:tc>
          <w:tcPr>
            <w:tcW w:w="1560" w:type="dxa"/>
            <w:tcBorders>
              <w:top w:val="single" w:sz="4" w:space="0" w:color="auto"/>
              <w:left w:val="nil"/>
              <w:bottom w:val="single" w:sz="4" w:space="0" w:color="auto"/>
              <w:right w:val="single" w:sz="4" w:space="0" w:color="auto"/>
            </w:tcBorders>
            <w:shd w:val="clear" w:color="auto" w:fill="auto"/>
            <w:noWrap/>
          </w:tcPr>
          <w:p w14:paraId="24D45839" w14:textId="77777777" w:rsidR="004B079C" w:rsidRPr="00680DBE" w:rsidRDefault="004B079C" w:rsidP="004B079C">
            <w:pPr>
              <w:jc w:val="center"/>
              <w:rPr>
                <w:rFonts w:eastAsia="Times New Roman"/>
                <w:b/>
                <w:bCs/>
                <w:sz w:val="22"/>
                <w:szCs w:val="22"/>
              </w:rPr>
            </w:pPr>
            <w:r w:rsidRPr="00680DBE">
              <w:rPr>
                <w:rFonts w:eastAsia="Times New Roman"/>
                <w:b/>
                <w:bCs/>
                <w:sz w:val="22"/>
                <w:szCs w:val="22"/>
              </w:rPr>
              <w:t>20</w:t>
            </w:r>
          </w:p>
        </w:tc>
        <w:tc>
          <w:tcPr>
            <w:tcW w:w="1559" w:type="dxa"/>
            <w:tcBorders>
              <w:top w:val="single" w:sz="4" w:space="0" w:color="auto"/>
              <w:left w:val="nil"/>
              <w:bottom w:val="single" w:sz="4" w:space="0" w:color="auto"/>
              <w:right w:val="single" w:sz="4" w:space="0" w:color="auto"/>
            </w:tcBorders>
          </w:tcPr>
          <w:p w14:paraId="63252D6C" w14:textId="24A24F77" w:rsidR="004B079C" w:rsidRPr="00680DBE" w:rsidRDefault="004B079C" w:rsidP="004B079C">
            <w:pPr>
              <w:jc w:val="center"/>
              <w:rPr>
                <w:rFonts w:eastAsia="Times New Roman"/>
                <w:b/>
                <w:bCs/>
                <w:sz w:val="22"/>
                <w:szCs w:val="22"/>
              </w:rPr>
            </w:pPr>
          </w:p>
        </w:tc>
        <w:tc>
          <w:tcPr>
            <w:tcW w:w="1139" w:type="dxa"/>
            <w:tcBorders>
              <w:top w:val="single" w:sz="4" w:space="0" w:color="auto"/>
              <w:left w:val="nil"/>
              <w:bottom w:val="single" w:sz="4" w:space="0" w:color="auto"/>
              <w:right w:val="single" w:sz="4" w:space="0" w:color="auto"/>
            </w:tcBorders>
          </w:tcPr>
          <w:p w14:paraId="03A1A004" w14:textId="5AFC85B5" w:rsidR="004B079C" w:rsidRPr="00680DBE" w:rsidRDefault="004B079C" w:rsidP="004B079C">
            <w:pPr>
              <w:jc w:val="center"/>
              <w:rPr>
                <w:rFonts w:eastAsia="Times New Roman"/>
                <w:b/>
                <w:bCs/>
                <w:sz w:val="22"/>
                <w:szCs w:val="22"/>
              </w:rPr>
            </w:pPr>
          </w:p>
        </w:tc>
      </w:tr>
      <w:tr w:rsidR="004B079C" w:rsidRPr="00680DBE" w14:paraId="22EE8742" w14:textId="691C9317" w:rsidTr="00680DBE">
        <w:trPr>
          <w:trHeight w:val="580"/>
        </w:trPr>
        <w:tc>
          <w:tcPr>
            <w:tcW w:w="703" w:type="dxa"/>
            <w:tcBorders>
              <w:top w:val="single" w:sz="4" w:space="0" w:color="auto"/>
              <w:left w:val="single" w:sz="4" w:space="0" w:color="auto"/>
              <w:bottom w:val="single" w:sz="4" w:space="0" w:color="auto"/>
              <w:right w:val="single" w:sz="4" w:space="0" w:color="auto"/>
            </w:tcBorders>
            <w:shd w:val="clear" w:color="auto" w:fill="auto"/>
            <w:noWrap/>
          </w:tcPr>
          <w:p w14:paraId="748D4E41" w14:textId="77777777" w:rsidR="004B079C" w:rsidRPr="00680DBE" w:rsidRDefault="004B079C" w:rsidP="004B079C">
            <w:pPr>
              <w:rPr>
                <w:rFonts w:eastAsia="Times New Roman"/>
                <w:sz w:val="22"/>
                <w:szCs w:val="22"/>
              </w:rPr>
            </w:pPr>
            <w:r w:rsidRPr="00680DBE">
              <w:rPr>
                <w:rFonts w:eastAsia="Times New Roman"/>
                <w:sz w:val="22"/>
                <w:szCs w:val="22"/>
              </w:rPr>
              <w:t>11.3.</w:t>
            </w:r>
          </w:p>
        </w:tc>
        <w:tc>
          <w:tcPr>
            <w:tcW w:w="3827" w:type="dxa"/>
            <w:tcBorders>
              <w:top w:val="single" w:sz="4" w:space="0" w:color="auto"/>
              <w:left w:val="nil"/>
              <w:bottom w:val="single" w:sz="4" w:space="0" w:color="auto"/>
              <w:right w:val="single" w:sz="4" w:space="0" w:color="auto"/>
            </w:tcBorders>
            <w:shd w:val="clear" w:color="auto" w:fill="auto"/>
          </w:tcPr>
          <w:p w14:paraId="6C00152A" w14:textId="77777777" w:rsidR="004B079C" w:rsidRPr="00680DBE" w:rsidRDefault="004B079C" w:rsidP="004B079C">
            <w:pPr>
              <w:rPr>
                <w:rFonts w:eastAsia="Times New Roman"/>
                <w:sz w:val="22"/>
                <w:szCs w:val="22"/>
              </w:rPr>
            </w:pPr>
            <w:r w:rsidRPr="00680DBE">
              <w:rPr>
                <w:sz w:val="22"/>
                <w:szCs w:val="22"/>
              </w:rPr>
              <w:t>Apyrašų, naikinimo aktų, istorinės pažymos derinimas su Naujuoju archyvu</w:t>
            </w:r>
          </w:p>
        </w:tc>
        <w:tc>
          <w:tcPr>
            <w:tcW w:w="1277" w:type="dxa"/>
            <w:tcBorders>
              <w:top w:val="single" w:sz="4" w:space="0" w:color="auto"/>
              <w:left w:val="nil"/>
              <w:bottom w:val="single" w:sz="4" w:space="0" w:color="auto"/>
              <w:right w:val="single" w:sz="4" w:space="0" w:color="auto"/>
            </w:tcBorders>
            <w:shd w:val="clear" w:color="auto" w:fill="auto"/>
            <w:noWrap/>
          </w:tcPr>
          <w:p w14:paraId="5A38D3E2" w14:textId="77777777" w:rsidR="004B079C" w:rsidRPr="00680DBE" w:rsidRDefault="004B079C" w:rsidP="004B079C">
            <w:pPr>
              <w:jc w:val="center"/>
              <w:rPr>
                <w:rFonts w:eastAsia="Times New Roman"/>
                <w:sz w:val="22"/>
                <w:szCs w:val="22"/>
              </w:rPr>
            </w:pPr>
            <w:r w:rsidRPr="00680DBE">
              <w:rPr>
                <w:rFonts w:eastAsia="Times New Roman"/>
                <w:sz w:val="22"/>
                <w:szCs w:val="22"/>
              </w:rPr>
              <w:t>val.</w:t>
            </w:r>
          </w:p>
        </w:tc>
        <w:tc>
          <w:tcPr>
            <w:tcW w:w="1560" w:type="dxa"/>
            <w:tcBorders>
              <w:top w:val="single" w:sz="4" w:space="0" w:color="auto"/>
              <w:left w:val="nil"/>
              <w:bottom w:val="single" w:sz="4" w:space="0" w:color="auto"/>
              <w:right w:val="single" w:sz="4" w:space="0" w:color="auto"/>
            </w:tcBorders>
            <w:shd w:val="clear" w:color="auto" w:fill="auto"/>
            <w:noWrap/>
          </w:tcPr>
          <w:p w14:paraId="51256708" w14:textId="77777777" w:rsidR="004B079C" w:rsidRPr="00680DBE" w:rsidRDefault="004B079C" w:rsidP="004B079C">
            <w:pPr>
              <w:jc w:val="center"/>
              <w:rPr>
                <w:rFonts w:eastAsia="Times New Roman"/>
                <w:b/>
                <w:bCs/>
                <w:sz w:val="22"/>
                <w:szCs w:val="22"/>
              </w:rPr>
            </w:pPr>
            <w:r w:rsidRPr="00680DBE">
              <w:rPr>
                <w:rFonts w:eastAsia="Times New Roman"/>
                <w:b/>
                <w:bCs/>
                <w:sz w:val="22"/>
                <w:szCs w:val="22"/>
              </w:rPr>
              <w:t>5</w:t>
            </w:r>
          </w:p>
        </w:tc>
        <w:tc>
          <w:tcPr>
            <w:tcW w:w="1559" w:type="dxa"/>
            <w:tcBorders>
              <w:top w:val="single" w:sz="4" w:space="0" w:color="auto"/>
              <w:left w:val="nil"/>
              <w:bottom w:val="single" w:sz="4" w:space="0" w:color="auto"/>
              <w:right w:val="single" w:sz="4" w:space="0" w:color="auto"/>
            </w:tcBorders>
          </w:tcPr>
          <w:p w14:paraId="22A04072" w14:textId="099C391D" w:rsidR="004B079C" w:rsidRPr="00680DBE" w:rsidRDefault="004B079C" w:rsidP="004B079C">
            <w:pPr>
              <w:jc w:val="center"/>
              <w:rPr>
                <w:rFonts w:eastAsia="Times New Roman"/>
                <w:b/>
                <w:bCs/>
                <w:sz w:val="22"/>
                <w:szCs w:val="22"/>
              </w:rPr>
            </w:pPr>
          </w:p>
        </w:tc>
        <w:tc>
          <w:tcPr>
            <w:tcW w:w="1139" w:type="dxa"/>
            <w:tcBorders>
              <w:top w:val="single" w:sz="4" w:space="0" w:color="auto"/>
              <w:left w:val="nil"/>
              <w:bottom w:val="single" w:sz="4" w:space="0" w:color="auto"/>
              <w:right w:val="single" w:sz="4" w:space="0" w:color="auto"/>
            </w:tcBorders>
          </w:tcPr>
          <w:p w14:paraId="0843D85D" w14:textId="01CF527D" w:rsidR="004B079C" w:rsidRPr="00680DBE" w:rsidRDefault="004B079C" w:rsidP="004B079C">
            <w:pPr>
              <w:jc w:val="center"/>
              <w:rPr>
                <w:rFonts w:eastAsia="Times New Roman"/>
                <w:b/>
                <w:bCs/>
                <w:sz w:val="22"/>
                <w:szCs w:val="22"/>
              </w:rPr>
            </w:pPr>
          </w:p>
        </w:tc>
      </w:tr>
      <w:tr w:rsidR="004B079C" w:rsidRPr="00680DBE" w14:paraId="41932E76" w14:textId="51903026" w:rsidTr="00680DBE">
        <w:trPr>
          <w:trHeight w:val="580"/>
        </w:trPr>
        <w:tc>
          <w:tcPr>
            <w:tcW w:w="703" w:type="dxa"/>
            <w:tcBorders>
              <w:top w:val="single" w:sz="4" w:space="0" w:color="auto"/>
              <w:left w:val="single" w:sz="4" w:space="0" w:color="auto"/>
              <w:bottom w:val="single" w:sz="4" w:space="0" w:color="auto"/>
              <w:right w:val="single" w:sz="4" w:space="0" w:color="auto"/>
            </w:tcBorders>
            <w:shd w:val="clear" w:color="auto" w:fill="auto"/>
            <w:noWrap/>
          </w:tcPr>
          <w:p w14:paraId="33C7B14A" w14:textId="77777777" w:rsidR="004B079C" w:rsidRPr="00680DBE" w:rsidRDefault="004B079C" w:rsidP="004B079C">
            <w:pPr>
              <w:rPr>
                <w:rFonts w:eastAsia="Times New Roman"/>
                <w:sz w:val="22"/>
                <w:szCs w:val="22"/>
              </w:rPr>
            </w:pPr>
            <w:r w:rsidRPr="00680DBE">
              <w:rPr>
                <w:rFonts w:eastAsia="Times New Roman"/>
                <w:sz w:val="22"/>
                <w:szCs w:val="22"/>
              </w:rPr>
              <w:t>11.4.</w:t>
            </w:r>
          </w:p>
        </w:tc>
        <w:tc>
          <w:tcPr>
            <w:tcW w:w="3827" w:type="dxa"/>
            <w:tcBorders>
              <w:top w:val="single" w:sz="4" w:space="0" w:color="auto"/>
              <w:left w:val="nil"/>
              <w:bottom w:val="single" w:sz="4" w:space="0" w:color="auto"/>
              <w:right w:val="single" w:sz="4" w:space="0" w:color="auto"/>
            </w:tcBorders>
            <w:shd w:val="clear" w:color="auto" w:fill="auto"/>
          </w:tcPr>
          <w:p w14:paraId="0EE93436" w14:textId="77777777" w:rsidR="004B079C" w:rsidRPr="00680DBE" w:rsidRDefault="004B079C" w:rsidP="004B079C">
            <w:pPr>
              <w:rPr>
                <w:rFonts w:eastAsia="Times New Roman"/>
                <w:sz w:val="22"/>
                <w:szCs w:val="22"/>
              </w:rPr>
            </w:pPr>
            <w:r w:rsidRPr="00680DBE">
              <w:rPr>
                <w:rFonts w:eastAsia="Times New Roman"/>
                <w:sz w:val="22"/>
                <w:szCs w:val="22"/>
              </w:rPr>
              <w:t>El. bylų formavimas Užsakovo dokumentų valdymo sistemoje</w:t>
            </w:r>
          </w:p>
        </w:tc>
        <w:tc>
          <w:tcPr>
            <w:tcW w:w="1277" w:type="dxa"/>
            <w:tcBorders>
              <w:top w:val="single" w:sz="4" w:space="0" w:color="auto"/>
              <w:left w:val="nil"/>
              <w:bottom w:val="single" w:sz="4" w:space="0" w:color="auto"/>
              <w:right w:val="single" w:sz="4" w:space="0" w:color="auto"/>
            </w:tcBorders>
            <w:shd w:val="clear" w:color="auto" w:fill="auto"/>
            <w:noWrap/>
          </w:tcPr>
          <w:p w14:paraId="2384A44E" w14:textId="77777777" w:rsidR="004B079C" w:rsidRPr="00680DBE" w:rsidRDefault="004B079C" w:rsidP="004B079C">
            <w:pPr>
              <w:jc w:val="center"/>
              <w:rPr>
                <w:rFonts w:eastAsia="Times New Roman"/>
                <w:sz w:val="22"/>
                <w:szCs w:val="22"/>
              </w:rPr>
            </w:pPr>
            <w:r w:rsidRPr="00680DBE">
              <w:rPr>
                <w:rFonts w:eastAsia="Times New Roman"/>
                <w:sz w:val="22"/>
                <w:szCs w:val="22"/>
              </w:rPr>
              <w:t>val.</w:t>
            </w:r>
          </w:p>
        </w:tc>
        <w:tc>
          <w:tcPr>
            <w:tcW w:w="1560" w:type="dxa"/>
            <w:tcBorders>
              <w:top w:val="single" w:sz="4" w:space="0" w:color="auto"/>
              <w:left w:val="nil"/>
              <w:bottom w:val="single" w:sz="4" w:space="0" w:color="auto"/>
              <w:right w:val="single" w:sz="4" w:space="0" w:color="auto"/>
            </w:tcBorders>
            <w:shd w:val="clear" w:color="auto" w:fill="auto"/>
            <w:noWrap/>
          </w:tcPr>
          <w:p w14:paraId="32A01004" w14:textId="77777777" w:rsidR="004B079C" w:rsidRPr="00680DBE" w:rsidRDefault="004B079C" w:rsidP="004B079C">
            <w:pPr>
              <w:jc w:val="center"/>
              <w:rPr>
                <w:rFonts w:eastAsia="Times New Roman"/>
                <w:b/>
                <w:bCs/>
                <w:sz w:val="22"/>
                <w:szCs w:val="22"/>
              </w:rPr>
            </w:pPr>
            <w:r w:rsidRPr="00680DBE">
              <w:rPr>
                <w:rFonts w:eastAsia="Times New Roman"/>
                <w:b/>
                <w:bCs/>
                <w:sz w:val="22"/>
                <w:szCs w:val="22"/>
              </w:rPr>
              <w:t>20</w:t>
            </w:r>
          </w:p>
        </w:tc>
        <w:tc>
          <w:tcPr>
            <w:tcW w:w="1559" w:type="dxa"/>
            <w:tcBorders>
              <w:top w:val="single" w:sz="4" w:space="0" w:color="auto"/>
              <w:left w:val="nil"/>
              <w:bottom w:val="single" w:sz="4" w:space="0" w:color="auto"/>
              <w:right w:val="single" w:sz="4" w:space="0" w:color="auto"/>
            </w:tcBorders>
          </w:tcPr>
          <w:p w14:paraId="083055E7" w14:textId="62AD22C5" w:rsidR="004B079C" w:rsidRPr="00680DBE" w:rsidRDefault="004B079C" w:rsidP="004B079C">
            <w:pPr>
              <w:jc w:val="center"/>
              <w:rPr>
                <w:rFonts w:eastAsia="Times New Roman"/>
                <w:b/>
                <w:bCs/>
                <w:sz w:val="22"/>
                <w:szCs w:val="22"/>
              </w:rPr>
            </w:pPr>
          </w:p>
        </w:tc>
        <w:tc>
          <w:tcPr>
            <w:tcW w:w="1139" w:type="dxa"/>
            <w:tcBorders>
              <w:top w:val="single" w:sz="4" w:space="0" w:color="auto"/>
              <w:left w:val="nil"/>
              <w:bottom w:val="single" w:sz="4" w:space="0" w:color="auto"/>
              <w:right w:val="single" w:sz="4" w:space="0" w:color="auto"/>
            </w:tcBorders>
          </w:tcPr>
          <w:p w14:paraId="2393FF8B" w14:textId="4947CDC0" w:rsidR="004B079C" w:rsidRPr="00680DBE" w:rsidRDefault="004B079C" w:rsidP="004B079C">
            <w:pPr>
              <w:jc w:val="center"/>
              <w:rPr>
                <w:rFonts w:eastAsia="Times New Roman"/>
                <w:b/>
                <w:bCs/>
                <w:sz w:val="22"/>
                <w:szCs w:val="22"/>
              </w:rPr>
            </w:pPr>
          </w:p>
        </w:tc>
      </w:tr>
      <w:tr w:rsidR="004B079C" w:rsidRPr="00680DBE" w14:paraId="610F6D30" w14:textId="75295870" w:rsidTr="00680DBE">
        <w:trPr>
          <w:trHeight w:val="321"/>
        </w:trPr>
        <w:tc>
          <w:tcPr>
            <w:tcW w:w="703" w:type="dxa"/>
            <w:tcBorders>
              <w:top w:val="single" w:sz="4" w:space="0" w:color="auto"/>
              <w:left w:val="single" w:sz="4" w:space="0" w:color="auto"/>
              <w:bottom w:val="single" w:sz="4" w:space="0" w:color="auto"/>
              <w:right w:val="single" w:sz="4" w:space="0" w:color="auto"/>
            </w:tcBorders>
            <w:shd w:val="clear" w:color="auto" w:fill="auto"/>
            <w:noWrap/>
          </w:tcPr>
          <w:p w14:paraId="466A49DF" w14:textId="77777777" w:rsidR="004B079C" w:rsidRPr="00680DBE" w:rsidRDefault="004B079C" w:rsidP="004B079C">
            <w:pPr>
              <w:rPr>
                <w:rFonts w:eastAsia="Times New Roman"/>
                <w:sz w:val="22"/>
                <w:szCs w:val="22"/>
              </w:rPr>
            </w:pPr>
            <w:r w:rsidRPr="00680DBE">
              <w:rPr>
                <w:rFonts w:eastAsia="Times New Roman"/>
                <w:sz w:val="22"/>
                <w:szCs w:val="22"/>
              </w:rPr>
              <w:t>11.5.</w:t>
            </w:r>
          </w:p>
        </w:tc>
        <w:tc>
          <w:tcPr>
            <w:tcW w:w="3827" w:type="dxa"/>
            <w:tcBorders>
              <w:top w:val="single" w:sz="4" w:space="0" w:color="auto"/>
              <w:left w:val="nil"/>
              <w:bottom w:val="single" w:sz="4" w:space="0" w:color="auto"/>
              <w:right w:val="single" w:sz="4" w:space="0" w:color="auto"/>
            </w:tcBorders>
            <w:shd w:val="clear" w:color="auto" w:fill="auto"/>
          </w:tcPr>
          <w:p w14:paraId="76A0C427" w14:textId="77777777" w:rsidR="004B079C" w:rsidRPr="00680DBE" w:rsidRDefault="004B079C" w:rsidP="004B079C">
            <w:pPr>
              <w:rPr>
                <w:rFonts w:eastAsia="Times New Roman"/>
                <w:sz w:val="22"/>
                <w:szCs w:val="22"/>
              </w:rPr>
            </w:pPr>
            <w:r w:rsidRPr="00680DBE">
              <w:rPr>
                <w:rFonts w:eastAsia="Times New Roman"/>
                <w:sz w:val="22"/>
                <w:szCs w:val="22"/>
              </w:rPr>
              <w:t>El. dokumentų apyrašų sudarymas</w:t>
            </w:r>
          </w:p>
        </w:tc>
        <w:tc>
          <w:tcPr>
            <w:tcW w:w="1277" w:type="dxa"/>
            <w:tcBorders>
              <w:top w:val="single" w:sz="4" w:space="0" w:color="auto"/>
              <w:left w:val="nil"/>
              <w:bottom w:val="single" w:sz="4" w:space="0" w:color="auto"/>
              <w:right w:val="single" w:sz="4" w:space="0" w:color="auto"/>
            </w:tcBorders>
            <w:shd w:val="clear" w:color="auto" w:fill="auto"/>
            <w:noWrap/>
          </w:tcPr>
          <w:p w14:paraId="10920BB3" w14:textId="77777777" w:rsidR="004B079C" w:rsidRPr="00680DBE" w:rsidRDefault="004B079C" w:rsidP="004B079C">
            <w:pPr>
              <w:jc w:val="center"/>
              <w:rPr>
                <w:rFonts w:eastAsia="Times New Roman"/>
                <w:sz w:val="22"/>
                <w:szCs w:val="22"/>
              </w:rPr>
            </w:pPr>
            <w:r w:rsidRPr="00680DBE">
              <w:rPr>
                <w:rFonts w:eastAsia="Times New Roman"/>
                <w:sz w:val="22"/>
                <w:szCs w:val="22"/>
              </w:rPr>
              <w:t>val.</w:t>
            </w:r>
          </w:p>
        </w:tc>
        <w:tc>
          <w:tcPr>
            <w:tcW w:w="1560" w:type="dxa"/>
            <w:tcBorders>
              <w:top w:val="single" w:sz="4" w:space="0" w:color="auto"/>
              <w:left w:val="nil"/>
              <w:bottom w:val="single" w:sz="4" w:space="0" w:color="auto"/>
              <w:right w:val="single" w:sz="4" w:space="0" w:color="auto"/>
            </w:tcBorders>
            <w:shd w:val="clear" w:color="auto" w:fill="auto"/>
            <w:noWrap/>
          </w:tcPr>
          <w:p w14:paraId="4DD78B7F" w14:textId="77777777" w:rsidR="004B079C" w:rsidRPr="00680DBE" w:rsidRDefault="004B079C" w:rsidP="004B079C">
            <w:pPr>
              <w:jc w:val="center"/>
              <w:rPr>
                <w:rFonts w:eastAsia="Times New Roman"/>
                <w:b/>
                <w:bCs/>
                <w:sz w:val="22"/>
                <w:szCs w:val="22"/>
              </w:rPr>
            </w:pPr>
            <w:r w:rsidRPr="00680DBE">
              <w:rPr>
                <w:rFonts w:eastAsia="Times New Roman"/>
                <w:b/>
                <w:bCs/>
                <w:sz w:val="22"/>
                <w:szCs w:val="22"/>
              </w:rPr>
              <w:t>20</w:t>
            </w:r>
          </w:p>
        </w:tc>
        <w:tc>
          <w:tcPr>
            <w:tcW w:w="1559" w:type="dxa"/>
            <w:tcBorders>
              <w:top w:val="single" w:sz="4" w:space="0" w:color="auto"/>
              <w:left w:val="nil"/>
              <w:bottom w:val="single" w:sz="4" w:space="0" w:color="auto"/>
              <w:right w:val="single" w:sz="4" w:space="0" w:color="auto"/>
            </w:tcBorders>
          </w:tcPr>
          <w:p w14:paraId="6193D6B0" w14:textId="6E2BB65F" w:rsidR="004B079C" w:rsidRPr="00680DBE" w:rsidRDefault="004B079C" w:rsidP="004B079C">
            <w:pPr>
              <w:jc w:val="center"/>
              <w:rPr>
                <w:rFonts w:eastAsia="Times New Roman"/>
                <w:b/>
                <w:bCs/>
                <w:sz w:val="22"/>
                <w:szCs w:val="22"/>
              </w:rPr>
            </w:pPr>
          </w:p>
        </w:tc>
        <w:tc>
          <w:tcPr>
            <w:tcW w:w="1139" w:type="dxa"/>
            <w:tcBorders>
              <w:top w:val="single" w:sz="4" w:space="0" w:color="auto"/>
              <w:left w:val="nil"/>
              <w:bottom w:val="single" w:sz="4" w:space="0" w:color="auto"/>
              <w:right w:val="single" w:sz="4" w:space="0" w:color="auto"/>
            </w:tcBorders>
          </w:tcPr>
          <w:p w14:paraId="4E32C276" w14:textId="271BBCEE" w:rsidR="004B079C" w:rsidRPr="00680DBE" w:rsidRDefault="004B079C" w:rsidP="004B079C">
            <w:pPr>
              <w:jc w:val="center"/>
              <w:rPr>
                <w:rFonts w:eastAsia="Times New Roman"/>
                <w:b/>
                <w:bCs/>
                <w:sz w:val="22"/>
                <w:szCs w:val="22"/>
              </w:rPr>
            </w:pPr>
          </w:p>
        </w:tc>
      </w:tr>
      <w:tr w:rsidR="004B079C" w:rsidRPr="00680DBE" w14:paraId="00D8EE5B" w14:textId="750BB44F" w:rsidTr="00680DBE">
        <w:trPr>
          <w:trHeight w:val="519"/>
        </w:trPr>
        <w:tc>
          <w:tcPr>
            <w:tcW w:w="703" w:type="dxa"/>
            <w:tcBorders>
              <w:top w:val="single" w:sz="4" w:space="0" w:color="auto"/>
              <w:left w:val="single" w:sz="4" w:space="0" w:color="auto"/>
              <w:bottom w:val="single" w:sz="4" w:space="0" w:color="auto"/>
              <w:right w:val="single" w:sz="4" w:space="0" w:color="auto"/>
            </w:tcBorders>
            <w:shd w:val="clear" w:color="auto" w:fill="auto"/>
            <w:noWrap/>
          </w:tcPr>
          <w:p w14:paraId="27DCB36A" w14:textId="77777777" w:rsidR="004B079C" w:rsidRPr="00680DBE" w:rsidRDefault="004B079C" w:rsidP="004B079C">
            <w:pPr>
              <w:rPr>
                <w:rFonts w:eastAsia="Times New Roman"/>
                <w:sz w:val="22"/>
                <w:szCs w:val="22"/>
              </w:rPr>
            </w:pPr>
            <w:r w:rsidRPr="00680DBE">
              <w:rPr>
                <w:rFonts w:eastAsia="Times New Roman"/>
                <w:sz w:val="22"/>
                <w:szCs w:val="22"/>
              </w:rPr>
              <w:t>11.6.</w:t>
            </w:r>
          </w:p>
        </w:tc>
        <w:tc>
          <w:tcPr>
            <w:tcW w:w="3827" w:type="dxa"/>
            <w:tcBorders>
              <w:top w:val="single" w:sz="4" w:space="0" w:color="auto"/>
              <w:left w:val="nil"/>
              <w:bottom w:val="single" w:sz="4" w:space="0" w:color="auto"/>
              <w:right w:val="single" w:sz="4" w:space="0" w:color="auto"/>
            </w:tcBorders>
            <w:shd w:val="clear" w:color="auto" w:fill="auto"/>
          </w:tcPr>
          <w:p w14:paraId="58DBAF57" w14:textId="77777777" w:rsidR="004B079C" w:rsidRPr="00680DBE" w:rsidRDefault="004B079C" w:rsidP="004B079C">
            <w:pPr>
              <w:rPr>
                <w:rFonts w:eastAsia="Times New Roman"/>
                <w:sz w:val="22"/>
                <w:szCs w:val="22"/>
              </w:rPr>
            </w:pPr>
            <w:r w:rsidRPr="00680DBE">
              <w:rPr>
                <w:rFonts w:eastAsia="Times New Roman"/>
                <w:sz w:val="22"/>
                <w:szCs w:val="22"/>
              </w:rPr>
              <w:t>El. dokumentų apyrašų derinimas su Naujuoju archyvu</w:t>
            </w:r>
          </w:p>
        </w:tc>
        <w:tc>
          <w:tcPr>
            <w:tcW w:w="1277" w:type="dxa"/>
            <w:tcBorders>
              <w:top w:val="single" w:sz="4" w:space="0" w:color="auto"/>
              <w:left w:val="nil"/>
              <w:bottom w:val="single" w:sz="4" w:space="0" w:color="auto"/>
              <w:right w:val="single" w:sz="4" w:space="0" w:color="auto"/>
            </w:tcBorders>
            <w:shd w:val="clear" w:color="auto" w:fill="auto"/>
            <w:noWrap/>
          </w:tcPr>
          <w:p w14:paraId="7EE28188" w14:textId="77777777" w:rsidR="004B079C" w:rsidRPr="00680DBE" w:rsidRDefault="004B079C" w:rsidP="004B079C">
            <w:pPr>
              <w:jc w:val="center"/>
              <w:rPr>
                <w:rFonts w:eastAsia="Times New Roman"/>
                <w:sz w:val="22"/>
                <w:szCs w:val="22"/>
              </w:rPr>
            </w:pPr>
            <w:r w:rsidRPr="00680DBE">
              <w:rPr>
                <w:rFonts w:eastAsia="Times New Roman"/>
                <w:sz w:val="22"/>
                <w:szCs w:val="22"/>
              </w:rPr>
              <w:t>val.</w:t>
            </w:r>
          </w:p>
        </w:tc>
        <w:tc>
          <w:tcPr>
            <w:tcW w:w="1560" w:type="dxa"/>
            <w:tcBorders>
              <w:top w:val="single" w:sz="4" w:space="0" w:color="auto"/>
              <w:left w:val="nil"/>
              <w:bottom w:val="single" w:sz="4" w:space="0" w:color="auto"/>
              <w:right w:val="single" w:sz="4" w:space="0" w:color="auto"/>
            </w:tcBorders>
            <w:shd w:val="clear" w:color="auto" w:fill="auto"/>
            <w:noWrap/>
          </w:tcPr>
          <w:p w14:paraId="529031F2" w14:textId="77777777" w:rsidR="004B079C" w:rsidRPr="00680DBE" w:rsidRDefault="004B079C" w:rsidP="004B079C">
            <w:pPr>
              <w:jc w:val="center"/>
              <w:rPr>
                <w:rFonts w:eastAsia="Times New Roman"/>
                <w:b/>
                <w:bCs/>
                <w:sz w:val="22"/>
                <w:szCs w:val="22"/>
              </w:rPr>
            </w:pPr>
            <w:r w:rsidRPr="00680DBE">
              <w:rPr>
                <w:rFonts w:eastAsia="Times New Roman"/>
                <w:b/>
                <w:bCs/>
                <w:sz w:val="22"/>
                <w:szCs w:val="22"/>
              </w:rPr>
              <w:t>20</w:t>
            </w:r>
          </w:p>
        </w:tc>
        <w:tc>
          <w:tcPr>
            <w:tcW w:w="1559" w:type="dxa"/>
            <w:tcBorders>
              <w:top w:val="single" w:sz="4" w:space="0" w:color="auto"/>
              <w:left w:val="nil"/>
              <w:bottom w:val="single" w:sz="4" w:space="0" w:color="auto"/>
              <w:right w:val="single" w:sz="4" w:space="0" w:color="auto"/>
            </w:tcBorders>
          </w:tcPr>
          <w:p w14:paraId="76887BEC" w14:textId="0E4BD42A" w:rsidR="004B079C" w:rsidRPr="00680DBE" w:rsidRDefault="004B079C" w:rsidP="004B079C">
            <w:pPr>
              <w:jc w:val="center"/>
              <w:rPr>
                <w:rFonts w:eastAsia="Times New Roman"/>
                <w:b/>
                <w:bCs/>
                <w:sz w:val="22"/>
                <w:szCs w:val="22"/>
              </w:rPr>
            </w:pPr>
          </w:p>
        </w:tc>
        <w:tc>
          <w:tcPr>
            <w:tcW w:w="1139" w:type="dxa"/>
            <w:tcBorders>
              <w:top w:val="single" w:sz="4" w:space="0" w:color="auto"/>
              <w:left w:val="nil"/>
              <w:bottom w:val="single" w:sz="4" w:space="0" w:color="auto"/>
              <w:right w:val="single" w:sz="4" w:space="0" w:color="auto"/>
            </w:tcBorders>
          </w:tcPr>
          <w:p w14:paraId="5D112F96" w14:textId="1E005865" w:rsidR="004B079C" w:rsidRPr="00680DBE" w:rsidRDefault="004B079C" w:rsidP="004B079C">
            <w:pPr>
              <w:jc w:val="center"/>
              <w:rPr>
                <w:rFonts w:eastAsia="Times New Roman"/>
                <w:b/>
                <w:bCs/>
                <w:sz w:val="22"/>
                <w:szCs w:val="22"/>
              </w:rPr>
            </w:pPr>
          </w:p>
        </w:tc>
      </w:tr>
      <w:tr w:rsidR="004B079C" w:rsidRPr="00680DBE" w14:paraId="35249F9F" w14:textId="0BE98BA6" w:rsidTr="00680DBE">
        <w:trPr>
          <w:trHeight w:val="216"/>
        </w:trPr>
        <w:tc>
          <w:tcPr>
            <w:tcW w:w="703" w:type="dxa"/>
            <w:tcBorders>
              <w:top w:val="single" w:sz="4" w:space="0" w:color="auto"/>
              <w:left w:val="single" w:sz="4" w:space="0" w:color="auto"/>
              <w:bottom w:val="single" w:sz="4" w:space="0" w:color="auto"/>
              <w:right w:val="single" w:sz="4" w:space="0" w:color="auto"/>
            </w:tcBorders>
            <w:shd w:val="clear" w:color="auto" w:fill="auto"/>
            <w:noWrap/>
          </w:tcPr>
          <w:p w14:paraId="1D3CB994" w14:textId="77777777" w:rsidR="004B079C" w:rsidRPr="00680DBE" w:rsidRDefault="004B079C" w:rsidP="004B079C">
            <w:pPr>
              <w:rPr>
                <w:rFonts w:eastAsia="Times New Roman"/>
                <w:sz w:val="22"/>
                <w:szCs w:val="22"/>
              </w:rPr>
            </w:pPr>
            <w:r w:rsidRPr="00680DBE">
              <w:rPr>
                <w:rFonts w:eastAsia="Times New Roman"/>
                <w:sz w:val="22"/>
                <w:szCs w:val="22"/>
              </w:rPr>
              <w:t>11.7.</w:t>
            </w:r>
          </w:p>
        </w:tc>
        <w:tc>
          <w:tcPr>
            <w:tcW w:w="3827" w:type="dxa"/>
            <w:tcBorders>
              <w:top w:val="single" w:sz="4" w:space="0" w:color="auto"/>
              <w:left w:val="nil"/>
              <w:bottom w:val="single" w:sz="4" w:space="0" w:color="auto"/>
              <w:right w:val="single" w:sz="4" w:space="0" w:color="auto"/>
            </w:tcBorders>
            <w:shd w:val="clear" w:color="auto" w:fill="auto"/>
          </w:tcPr>
          <w:p w14:paraId="3DA8362A" w14:textId="77777777" w:rsidR="004B079C" w:rsidRPr="00680DBE" w:rsidRDefault="004B079C" w:rsidP="004B079C">
            <w:pPr>
              <w:rPr>
                <w:rFonts w:eastAsia="Times New Roman"/>
                <w:sz w:val="22"/>
                <w:szCs w:val="22"/>
              </w:rPr>
            </w:pPr>
            <w:r w:rsidRPr="00680DBE">
              <w:rPr>
                <w:sz w:val="22"/>
                <w:szCs w:val="22"/>
              </w:rPr>
              <w:t>Dokumentų vertės ekspertizė</w:t>
            </w:r>
          </w:p>
        </w:tc>
        <w:tc>
          <w:tcPr>
            <w:tcW w:w="1277" w:type="dxa"/>
            <w:tcBorders>
              <w:top w:val="single" w:sz="4" w:space="0" w:color="auto"/>
              <w:left w:val="nil"/>
              <w:bottom w:val="single" w:sz="4" w:space="0" w:color="auto"/>
              <w:right w:val="single" w:sz="4" w:space="0" w:color="auto"/>
            </w:tcBorders>
            <w:shd w:val="clear" w:color="auto" w:fill="auto"/>
            <w:noWrap/>
          </w:tcPr>
          <w:p w14:paraId="7932AE9A" w14:textId="77777777" w:rsidR="004B079C" w:rsidRPr="00680DBE" w:rsidRDefault="004B079C" w:rsidP="004B079C">
            <w:pPr>
              <w:jc w:val="center"/>
              <w:rPr>
                <w:rFonts w:eastAsia="Times New Roman"/>
                <w:sz w:val="22"/>
                <w:szCs w:val="22"/>
              </w:rPr>
            </w:pPr>
            <w:r w:rsidRPr="00680DBE">
              <w:rPr>
                <w:rFonts w:eastAsia="Times New Roman"/>
                <w:sz w:val="22"/>
                <w:szCs w:val="22"/>
              </w:rPr>
              <w:t>lapas</w:t>
            </w:r>
          </w:p>
        </w:tc>
        <w:tc>
          <w:tcPr>
            <w:tcW w:w="1560" w:type="dxa"/>
            <w:tcBorders>
              <w:top w:val="single" w:sz="4" w:space="0" w:color="auto"/>
              <w:left w:val="nil"/>
              <w:bottom w:val="single" w:sz="4" w:space="0" w:color="auto"/>
              <w:right w:val="single" w:sz="4" w:space="0" w:color="auto"/>
            </w:tcBorders>
            <w:shd w:val="clear" w:color="auto" w:fill="auto"/>
            <w:noWrap/>
          </w:tcPr>
          <w:p w14:paraId="28613B17" w14:textId="77777777" w:rsidR="004B079C" w:rsidRPr="00680DBE" w:rsidRDefault="004B079C" w:rsidP="004B079C">
            <w:pPr>
              <w:jc w:val="center"/>
              <w:rPr>
                <w:rFonts w:eastAsia="Times New Roman"/>
                <w:b/>
                <w:bCs/>
                <w:sz w:val="22"/>
                <w:szCs w:val="22"/>
              </w:rPr>
            </w:pPr>
            <w:r w:rsidRPr="00680DBE">
              <w:rPr>
                <w:rFonts w:eastAsia="Times New Roman"/>
                <w:b/>
                <w:bCs/>
                <w:sz w:val="22"/>
                <w:szCs w:val="22"/>
              </w:rPr>
              <w:t>200</w:t>
            </w:r>
          </w:p>
        </w:tc>
        <w:tc>
          <w:tcPr>
            <w:tcW w:w="1559" w:type="dxa"/>
            <w:tcBorders>
              <w:top w:val="single" w:sz="4" w:space="0" w:color="auto"/>
              <w:left w:val="nil"/>
              <w:bottom w:val="single" w:sz="4" w:space="0" w:color="auto"/>
              <w:right w:val="single" w:sz="4" w:space="0" w:color="auto"/>
            </w:tcBorders>
          </w:tcPr>
          <w:p w14:paraId="1E2BEB49" w14:textId="25A542E4" w:rsidR="004B079C" w:rsidRPr="00680DBE" w:rsidRDefault="004B079C" w:rsidP="004B079C">
            <w:pPr>
              <w:jc w:val="center"/>
              <w:rPr>
                <w:rFonts w:eastAsia="Times New Roman"/>
                <w:b/>
                <w:bCs/>
                <w:sz w:val="22"/>
                <w:szCs w:val="22"/>
              </w:rPr>
            </w:pPr>
          </w:p>
        </w:tc>
        <w:tc>
          <w:tcPr>
            <w:tcW w:w="1139" w:type="dxa"/>
            <w:tcBorders>
              <w:top w:val="single" w:sz="4" w:space="0" w:color="auto"/>
              <w:left w:val="nil"/>
              <w:bottom w:val="single" w:sz="4" w:space="0" w:color="auto"/>
              <w:right w:val="single" w:sz="4" w:space="0" w:color="auto"/>
            </w:tcBorders>
          </w:tcPr>
          <w:p w14:paraId="199F0D50" w14:textId="0E170EF3" w:rsidR="004B079C" w:rsidRPr="00680DBE" w:rsidRDefault="004B079C" w:rsidP="004B079C">
            <w:pPr>
              <w:jc w:val="center"/>
              <w:rPr>
                <w:rFonts w:eastAsia="Times New Roman"/>
                <w:b/>
                <w:bCs/>
                <w:sz w:val="22"/>
                <w:szCs w:val="22"/>
              </w:rPr>
            </w:pPr>
          </w:p>
        </w:tc>
      </w:tr>
      <w:tr w:rsidR="004B079C" w:rsidRPr="00680DBE" w14:paraId="2CAFC7D2" w14:textId="77777777" w:rsidTr="00680DBE">
        <w:trPr>
          <w:trHeight w:val="285"/>
        </w:trPr>
        <w:tc>
          <w:tcPr>
            <w:tcW w:w="892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B34CCAD" w14:textId="2ACB56E3" w:rsidR="004B079C" w:rsidRPr="00680DBE" w:rsidRDefault="00911B5D" w:rsidP="004B079C">
            <w:pPr>
              <w:jc w:val="right"/>
              <w:rPr>
                <w:rFonts w:eastAsia="Times New Roman"/>
                <w:b/>
                <w:bCs/>
                <w:sz w:val="22"/>
                <w:szCs w:val="22"/>
              </w:rPr>
            </w:pPr>
            <w:r w:rsidRPr="00680DBE">
              <w:rPr>
                <w:rFonts w:eastAsia="Calibri"/>
                <w:b/>
                <w:bCs/>
                <w:sz w:val="22"/>
                <w:szCs w:val="22"/>
                <w:lang w:eastAsia="en-US"/>
              </w:rPr>
              <w:t>Bendra p</w:t>
            </w:r>
            <w:r w:rsidR="004B079C" w:rsidRPr="00680DBE">
              <w:rPr>
                <w:rFonts w:eastAsia="Calibri"/>
                <w:b/>
                <w:bCs/>
                <w:sz w:val="22"/>
                <w:szCs w:val="22"/>
                <w:lang w:eastAsia="en-US"/>
              </w:rPr>
              <w:t xml:space="preserve">asiūlymo </w:t>
            </w:r>
            <w:r w:rsidR="003200D0" w:rsidRPr="00680DBE">
              <w:rPr>
                <w:rFonts w:eastAsia="Calibri"/>
                <w:b/>
                <w:bCs/>
                <w:sz w:val="22"/>
                <w:szCs w:val="22"/>
                <w:lang w:eastAsia="en-US"/>
              </w:rPr>
              <w:t xml:space="preserve">palyginamoji </w:t>
            </w:r>
            <w:r w:rsidR="004B079C" w:rsidRPr="00680DBE">
              <w:rPr>
                <w:rFonts w:eastAsia="Calibri"/>
                <w:b/>
                <w:bCs/>
                <w:sz w:val="22"/>
                <w:szCs w:val="22"/>
                <w:lang w:eastAsia="en-US"/>
              </w:rPr>
              <w:t>kaina EUR be PVM:</w:t>
            </w:r>
          </w:p>
        </w:tc>
        <w:tc>
          <w:tcPr>
            <w:tcW w:w="1139" w:type="dxa"/>
            <w:tcBorders>
              <w:top w:val="single" w:sz="4" w:space="0" w:color="auto"/>
              <w:left w:val="nil"/>
              <w:bottom w:val="single" w:sz="4" w:space="0" w:color="auto"/>
              <w:right w:val="single" w:sz="4" w:space="0" w:color="auto"/>
            </w:tcBorders>
          </w:tcPr>
          <w:p w14:paraId="039CAD44" w14:textId="77777777" w:rsidR="004B079C" w:rsidRPr="00680DBE" w:rsidRDefault="004B079C" w:rsidP="004B079C">
            <w:pPr>
              <w:jc w:val="center"/>
              <w:rPr>
                <w:rFonts w:eastAsia="Times New Roman"/>
                <w:b/>
                <w:bCs/>
                <w:sz w:val="22"/>
                <w:szCs w:val="22"/>
              </w:rPr>
            </w:pPr>
          </w:p>
        </w:tc>
      </w:tr>
      <w:tr w:rsidR="004B079C" w:rsidRPr="00680DBE" w14:paraId="2B356F15" w14:textId="77777777" w:rsidTr="00680DBE">
        <w:trPr>
          <w:trHeight w:val="289"/>
        </w:trPr>
        <w:tc>
          <w:tcPr>
            <w:tcW w:w="8926" w:type="dxa"/>
            <w:gridSpan w:val="5"/>
            <w:tcBorders>
              <w:top w:val="single" w:sz="4" w:space="0" w:color="auto"/>
              <w:left w:val="single" w:sz="4" w:space="0" w:color="auto"/>
              <w:bottom w:val="single" w:sz="4" w:space="0" w:color="auto"/>
              <w:right w:val="single" w:sz="4" w:space="0" w:color="auto"/>
            </w:tcBorders>
            <w:shd w:val="clear" w:color="auto" w:fill="auto"/>
            <w:noWrap/>
          </w:tcPr>
          <w:p w14:paraId="251A0670" w14:textId="2530087C" w:rsidR="004B079C" w:rsidRPr="00680DBE" w:rsidRDefault="00164F1A" w:rsidP="004B079C">
            <w:pPr>
              <w:jc w:val="right"/>
              <w:rPr>
                <w:rFonts w:eastAsia="Times New Roman"/>
                <w:b/>
                <w:bCs/>
                <w:sz w:val="22"/>
                <w:szCs w:val="22"/>
              </w:rPr>
            </w:pPr>
            <w:r w:rsidRPr="00680DBE">
              <w:rPr>
                <w:rFonts w:eastAsia="Calibri"/>
                <w:b/>
                <w:bCs/>
                <w:sz w:val="22"/>
                <w:szCs w:val="22"/>
                <w:lang w:eastAsia="en-US"/>
              </w:rPr>
              <w:t>PVM [tarifas] suma</w:t>
            </w:r>
            <w:r w:rsidR="004B079C" w:rsidRPr="00680DBE">
              <w:rPr>
                <w:rFonts w:eastAsia="Times New Roman"/>
                <w:b/>
                <w:bCs/>
                <w:sz w:val="22"/>
                <w:szCs w:val="22"/>
              </w:rPr>
              <w:t>*:</w:t>
            </w:r>
          </w:p>
        </w:tc>
        <w:tc>
          <w:tcPr>
            <w:tcW w:w="1139" w:type="dxa"/>
            <w:tcBorders>
              <w:top w:val="single" w:sz="4" w:space="0" w:color="auto"/>
              <w:left w:val="nil"/>
              <w:bottom w:val="single" w:sz="4" w:space="0" w:color="auto"/>
              <w:right w:val="single" w:sz="4" w:space="0" w:color="auto"/>
            </w:tcBorders>
          </w:tcPr>
          <w:p w14:paraId="7275C5E2" w14:textId="77777777" w:rsidR="004B079C" w:rsidRPr="00680DBE" w:rsidRDefault="004B079C" w:rsidP="004B079C">
            <w:pPr>
              <w:jc w:val="center"/>
              <w:rPr>
                <w:rFonts w:eastAsia="Times New Roman"/>
                <w:b/>
                <w:bCs/>
                <w:sz w:val="22"/>
                <w:szCs w:val="22"/>
              </w:rPr>
            </w:pPr>
          </w:p>
        </w:tc>
      </w:tr>
      <w:tr w:rsidR="004B079C" w:rsidRPr="00680DBE" w14:paraId="4A7E1512" w14:textId="77777777" w:rsidTr="00680DBE">
        <w:trPr>
          <w:trHeight w:val="266"/>
        </w:trPr>
        <w:tc>
          <w:tcPr>
            <w:tcW w:w="8926" w:type="dxa"/>
            <w:gridSpan w:val="5"/>
            <w:tcBorders>
              <w:top w:val="single" w:sz="4" w:space="0" w:color="auto"/>
              <w:left w:val="single" w:sz="4" w:space="0" w:color="auto"/>
              <w:bottom w:val="single" w:sz="4" w:space="0" w:color="auto"/>
              <w:right w:val="single" w:sz="4" w:space="0" w:color="auto"/>
            </w:tcBorders>
            <w:shd w:val="clear" w:color="auto" w:fill="auto"/>
            <w:noWrap/>
          </w:tcPr>
          <w:p w14:paraId="1AB53AF2" w14:textId="22B799AF" w:rsidR="004B079C" w:rsidRPr="00680DBE" w:rsidRDefault="00F2063F" w:rsidP="004B079C">
            <w:pPr>
              <w:jc w:val="right"/>
              <w:rPr>
                <w:rFonts w:eastAsia="Times New Roman"/>
                <w:b/>
                <w:bCs/>
                <w:sz w:val="22"/>
                <w:szCs w:val="22"/>
              </w:rPr>
            </w:pPr>
            <w:r w:rsidRPr="00680DBE">
              <w:rPr>
                <w:b/>
                <w:sz w:val="22"/>
                <w:szCs w:val="22"/>
              </w:rPr>
              <w:t>Bendra p</w:t>
            </w:r>
            <w:r w:rsidR="004B079C" w:rsidRPr="00680DBE">
              <w:rPr>
                <w:b/>
                <w:sz w:val="22"/>
                <w:szCs w:val="22"/>
              </w:rPr>
              <w:t xml:space="preserve">asiūlymo </w:t>
            </w:r>
            <w:r w:rsidR="003200D0" w:rsidRPr="00680DBE">
              <w:rPr>
                <w:b/>
                <w:sz w:val="22"/>
                <w:szCs w:val="22"/>
              </w:rPr>
              <w:t xml:space="preserve">palyginamoji </w:t>
            </w:r>
            <w:r w:rsidR="004B079C" w:rsidRPr="00680DBE">
              <w:rPr>
                <w:b/>
                <w:sz w:val="22"/>
                <w:szCs w:val="22"/>
              </w:rPr>
              <w:t xml:space="preserve">kaina </w:t>
            </w:r>
            <w:r w:rsidR="004B079C" w:rsidRPr="00680DBE">
              <w:rPr>
                <w:b/>
                <w:iCs/>
                <w:sz w:val="22"/>
                <w:szCs w:val="22"/>
              </w:rPr>
              <w:t>EUR</w:t>
            </w:r>
            <w:r w:rsidR="004B079C" w:rsidRPr="00680DBE">
              <w:rPr>
                <w:b/>
                <w:sz w:val="22"/>
                <w:szCs w:val="22"/>
              </w:rPr>
              <w:t xml:space="preserve"> su PVM</w:t>
            </w:r>
            <w:r w:rsidR="004B079C" w:rsidRPr="00680DBE">
              <w:rPr>
                <w:rStyle w:val="Puslapioinaosnuoroda"/>
                <w:b/>
                <w:sz w:val="22"/>
                <w:szCs w:val="22"/>
              </w:rPr>
              <w:footnoteReference w:id="7"/>
            </w:r>
            <w:r w:rsidR="004B079C" w:rsidRPr="00680DBE">
              <w:rPr>
                <w:b/>
                <w:sz w:val="22"/>
                <w:szCs w:val="22"/>
              </w:rPr>
              <w:t>:</w:t>
            </w:r>
          </w:p>
        </w:tc>
        <w:tc>
          <w:tcPr>
            <w:tcW w:w="1139" w:type="dxa"/>
            <w:tcBorders>
              <w:top w:val="single" w:sz="4" w:space="0" w:color="auto"/>
              <w:left w:val="nil"/>
              <w:bottom w:val="single" w:sz="4" w:space="0" w:color="auto"/>
              <w:right w:val="single" w:sz="4" w:space="0" w:color="auto"/>
            </w:tcBorders>
          </w:tcPr>
          <w:p w14:paraId="35A30831" w14:textId="77777777" w:rsidR="004B079C" w:rsidRPr="00680DBE" w:rsidRDefault="004B079C" w:rsidP="004B079C">
            <w:pPr>
              <w:jc w:val="center"/>
              <w:rPr>
                <w:rFonts w:eastAsia="Times New Roman"/>
                <w:b/>
                <w:bCs/>
                <w:sz w:val="22"/>
                <w:szCs w:val="22"/>
              </w:rPr>
            </w:pPr>
          </w:p>
        </w:tc>
      </w:tr>
    </w:tbl>
    <w:p w14:paraId="60AF797D" w14:textId="406E039F" w:rsidR="0071467E" w:rsidRPr="00680DBE" w:rsidRDefault="0071467E" w:rsidP="0071467E">
      <w:pPr>
        <w:spacing w:line="20" w:lineRule="atLeast"/>
        <w:ind w:left="34"/>
        <w:jc w:val="both"/>
        <w:rPr>
          <w:rFonts w:eastAsia="Calibri"/>
          <w:b/>
          <w:bCs/>
          <w:sz w:val="22"/>
          <w:szCs w:val="22"/>
          <w:lang w:eastAsia="en-US"/>
        </w:rPr>
      </w:pPr>
      <w:r w:rsidRPr="00680DBE">
        <w:rPr>
          <w:rFonts w:eastAsia="Calibri"/>
          <w:sz w:val="22"/>
          <w:szCs w:val="22"/>
          <w:lang w:eastAsia="en-US"/>
        </w:rPr>
        <w:t xml:space="preserve">* Jei „PVM“ laukas nepildomas, nurodykite priežastis, dėl kurių PVM nemokamas: </w:t>
      </w:r>
      <w:r w:rsidRPr="00680DBE">
        <w:rPr>
          <w:rFonts w:eastAsia="Calibri"/>
          <w:b/>
          <w:bCs/>
          <w:sz w:val="22"/>
          <w:szCs w:val="22"/>
          <w:lang w:eastAsia="en-US"/>
        </w:rPr>
        <w:t>_____________________</w:t>
      </w:r>
    </w:p>
    <w:p w14:paraId="36136A12" w14:textId="77777777" w:rsidR="003200D0" w:rsidRPr="00680DBE" w:rsidRDefault="003200D0" w:rsidP="00680DBE">
      <w:pPr>
        <w:pStyle w:val="paragraph"/>
        <w:spacing w:before="240" w:beforeAutospacing="0" w:after="0" w:afterAutospacing="0"/>
        <w:jc w:val="both"/>
        <w:textAlignment w:val="baseline"/>
        <w:rPr>
          <w:rStyle w:val="normaltextrun"/>
          <w:rFonts w:eastAsia="SimSun"/>
          <w:b/>
          <w:bCs/>
          <w:sz w:val="22"/>
          <w:szCs w:val="22"/>
          <w:lang w:eastAsia="zh-CN"/>
        </w:rPr>
      </w:pPr>
      <w:r w:rsidRPr="00680DBE">
        <w:rPr>
          <w:rStyle w:val="normaltextrun"/>
          <w:b/>
          <w:bCs/>
          <w:sz w:val="22"/>
          <w:szCs w:val="22"/>
        </w:rPr>
        <w:t xml:space="preserve">Pastaba: </w:t>
      </w:r>
    </w:p>
    <w:p w14:paraId="3C050476" w14:textId="37EC686D" w:rsidR="003200D0" w:rsidRPr="00680DBE" w:rsidRDefault="003200D0" w:rsidP="003200D0">
      <w:pPr>
        <w:pStyle w:val="paragraph"/>
        <w:spacing w:before="0" w:beforeAutospacing="0" w:after="0" w:afterAutospacing="0"/>
        <w:jc w:val="both"/>
        <w:textAlignment w:val="baseline"/>
        <w:rPr>
          <w:sz w:val="22"/>
          <w:szCs w:val="22"/>
        </w:rPr>
      </w:pPr>
      <w:r w:rsidRPr="00680DBE">
        <w:rPr>
          <w:rStyle w:val="normaltextrun"/>
          <w:sz w:val="22"/>
          <w:szCs w:val="22"/>
        </w:rPr>
        <w:t>- kainos pasiūlyme nurodomos suapvalintos, paliekant du skaitmenis po kablelio.</w:t>
      </w:r>
      <w:r w:rsidRPr="00680DBE">
        <w:rPr>
          <w:rStyle w:val="eop"/>
          <w:rFonts w:eastAsia="SimSun"/>
          <w:sz w:val="22"/>
          <w:szCs w:val="22"/>
        </w:rPr>
        <w:t> </w:t>
      </w:r>
    </w:p>
    <w:p w14:paraId="381EF7A2" w14:textId="2ABC1225" w:rsidR="003200D0" w:rsidRPr="00680DBE" w:rsidRDefault="003200D0" w:rsidP="00D67B89">
      <w:pPr>
        <w:pStyle w:val="paragraph"/>
        <w:spacing w:before="0" w:beforeAutospacing="0" w:after="0" w:afterAutospacing="0"/>
        <w:jc w:val="both"/>
        <w:textAlignment w:val="baseline"/>
        <w:rPr>
          <w:sz w:val="22"/>
          <w:szCs w:val="22"/>
        </w:rPr>
      </w:pPr>
      <w:r w:rsidRPr="00680DBE">
        <w:rPr>
          <w:rStyle w:val="normaltextrun"/>
          <w:color w:val="000000"/>
          <w:sz w:val="22"/>
          <w:szCs w:val="22"/>
          <w:shd w:val="clear" w:color="auto" w:fill="FFFFFF"/>
        </w:rPr>
        <w:t>- Pasiūlymo formoje nurodyti Pirkimo objekto preliminarus kiekis yra naudojamas tik pasiūlymų palyginimui. Pirkėjas Pirkimo objektą įsigys pagal poreikį iki Sutartyje nustatytos maksimalios sumos. </w:t>
      </w:r>
      <w:r w:rsidRPr="00680DBE">
        <w:rPr>
          <w:rStyle w:val="eop"/>
          <w:rFonts w:eastAsia="SimSun"/>
          <w:color w:val="000000"/>
          <w:sz w:val="22"/>
          <w:szCs w:val="22"/>
        </w:rPr>
        <w:t> </w:t>
      </w:r>
    </w:p>
    <w:p w14:paraId="2C8CD6F3" w14:textId="77777777" w:rsidR="00424629" w:rsidRPr="00680DBE" w:rsidRDefault="00424629" w:rsidP="00424629">
      <w:pPr>
        <w:spacing w:line="20" w:lineRule="atLeast"/>
        <w:ind w:left="34"/>
        <w:jc w:val="both"/>
        <w:rPr>
          <w:rFonts w:eastAsia="Calibri"/>
          <w:b/>
          <w:bCs/>
          <w:sz w:val="22"/>
          <w:szCs w:val="22"/>
          <w:lang w:eastAsia="en-US"/>
        </w:rPr>
      </w:pPr>
    </w:p>
    <w:p w14:paraId="321EEEF0" w14:textId="77777777" w:rsidR="00424629" w:rsidRPr="00680DBE" w:rsidRDefault="00424629" w:rsidP="00424629">
      <w:pPr>
        <w:numPr>
          <w:ilvl w:val="0"/>
          <w:numId w:val="3"/>
        </w:numPr>
        <w:spacing w:line="276" w:lineRule="auto"/>
        <w:jc w:val="center"/>
        <w:rPr>
          <w:rFonts w:eastAsia="Calibri"/>
          <w:b/>
          <w:caps/>
          <w:sz w:val="22"/>
          <w:szCs w:val="22"/>
          <w:lang w:eastAsia="en-US"/>
        </w:rPr>
      </w:pPr>
      <w:r w:rsidRPr="00680DBE">
        <w:rPr>
          <w:rFonts w:eastAsia="Calibri"/>
          <w:b/>
          <w:caps/>
          <w:sz w:val="22"/>
          <w:szCs w:val="22"/>
          <w:lang w:eastAsia="en-US"/>
        </w:rPr>
        <w:t>Kita informacija</w:t>
      </w:r>
    </w:p>
    <w:p w14:paraId="67C12BAD" w14:textId="77777777" w:rsidR="00424629" w:rsidRPr="00680DBE" w:rsidRDefault="00424629" w:rsidP="00424629">
      <w:pPr>
        <w:ind w:left="502"/>
        <w:jc w:val="both"/>
        <w:rPr>
          <w:rFonts w:eastAsia="Calibri"/>
          <w:sz w:val="22"/>
          <w:szCs w:val="22"/>
          <w:lang w:eastAsia="en-US"/>
        </w:rPr>
      </w:pPr>
    </w:p>
    <w:p w14:paraId="78B5786A" w14:textId="77777777" w:rsidR="00424629" w:rsidRPr="00680DBE" w:rsidRDefault="00424629" w:rsidP="00424629">
      <w:pPr>
        <w:ind w:left="34"/>
        <w:jc w:val="both"/>
        <w:rPr>
          <w:rFonts w:eastAsia="Times New Roman"/>
          <w:sz w:val="22"/>
          <w:szCs w:val="22"/>
          <w:lang w:eastAsia="en-US"/>
        </w:rPr>
      </w:pPr>
      <w:r w:rsidRPr="00680DBE">
        <w:rPr>
          <w:rFonts w:eastAsia="Times New Roman"/>
          <w:sz w:val="22"/>
          <w:szCs w:val="22"/>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445"/>
        <w:gridCol w:w="5129"/>
      </w:tblGrid>
      <w:tr w:rsidR="00424629" w:rsidRPr="00680DBE" w14:paraId="2F6875A3" w14:textId="77777777" w:rsidTr="006263BE">
        <w:tc>
          <w:tcPr>
            <w:tcW w:w="672" w:type="dxa"/>
            <w:shd w:val="clear" w:color="auto" w:fill="auto"/>
            <w:vAlign w:val="center"/>
          </w:tcPr>
          <w:p w14:paraId="64D98247" w14:textId="77777777" w:rsidR="00424629" w:rsidRPr="00680DBE" w:rsidRDefault="00424629" w:rsidP="006263BE">
            <w:pPr>
              <w:pStyle w:val="Pagrindinistekstas"/>
              <w:jc w:val="center"/>
              <w:rPr>
                <w:b/>
                <w:color w:val="000000"/>
                <w:sz w:val="22"/>
                <w:szCs w:val="22"/>
              </w:rPr>
            </w:pPr>
            <w:r w:rsidRPr="00680DBE">
              <w:rPr>
                <w:b/>
                <w:color w:val="000000"/>
                <w:sz w:val="22"/>
                <w:szCs w:val="22"/>
              </w:rPr>
              <w:t>Eil. Nr.</w:t>
            </w:r>
          </w:p>
        </w:tc>
        <w:tc>
          <w:tcPr>
            <w:tcW w:w="4478" w:type="dxa"/>
            <w:shd w:val="clear" w:color="auto" w:fill="auto"/>
            <w:vAlign w:val="center"/>
          </w:tcPr>
          <w:p w14:paraId="0767BCBB" w14:textId="77777777" w:rsidR="00424629" w:rsidRPr="00680DBE" w:rsidRDefault="00424629" w:rsidP="006263BE">
            <w:pPr>
              <w:pStyle w:val="Pagrindinistekstas"/>
              <w:jc w:val="center"/>
              <w:rPr>
                <w:b/>
                <w:color w:val="000000"/>
                <w:sz w:val="22"/>
                <w:szCs w:val="22"/>
              </w:rPr>
            </w:pPr>
            <w:r w:rsidRPr="00680DBE">
              <w:rPr>
                <w:b/>
                <w:color w:val="000000"/>
                <w:sz w:val="22"/>
                <w:szCs w:val="22"/>
              </w:rPr>
              <w:t>Dokumentų (ar jų dalių) pavadinimai</w:t>
            </w:r>
          </w:p>
        </w:tc>
        <w:tc>
          <w:tcPr>
            <w:tcW w:w="5164" w:type="dxa"/>
            <w:shd w:val="clear" w:color="auto" w:fill="auto"/>
            <w:vAlign w:val="center"/>
          </w:tcPr>
          <w:p w14:paraId="31C00ABB" w14:textId="77777777" w:rsidR="00424629" w:rsidRPr="00680DBE" w:rsidRDefault="00424629" w:rsidP="006263BE">
            <w:pPr>
              <w:pStyle w:val="Pagrindinistekstas"/>
              <w:jc w:val="center"/>
              <w:rPr>
                <w:b/>
                <w:color w:val="000000"/>
                <w:sz w:val="22"/>
                <w:szCs w:val="22"/>
              </w:rPr>
            </w:pPr>
            <w:r w:rsidRPr="00680DBE">
              <w:rPr>
                <w:b/>
                <w:bCs/>
                <w:color w:val="000000"/>
                <w:sz w:val="22"/>
                <w:szCs w:val="22"/>
              </w:rPr>
              <w:t>Nurodytos konfidencialios informacijos pagrindimas (paaiškinimas, kuo remiantis nurodytas dokumentas ar jo dalis yra konfidencialūs)**</w:t>
            </w:r>
          </w:p>
        </w:tc>
      </w:tr>
      <w:tr w:rsidR="00424629" w:rsidRPr="00680DBE" w14:paraId="5AD4A191" w14:textId="77777777" w:rsidTr="006263BE">
        <w:tc>
          <w:tcPr>
            <w:tcW w:w="672" w:type="dxa"/>
            <w:shd w:val="clear" w:color="auto" w:fill="auto"/>
          </w:tcPr>
          <w:p w14:paraId="5575AF8D" w14:textId="77777777" w:rsidR="00424629" w:rsidRPr="00680DBE" w:rsidRDefault="00424629" w:rsidP="006263BE">
            <w:pPr>
              <w:pStyle w:val="Pagrindinistekstas"/>
              <w:rPr>
                <w:color w:val="000000"/>
                <w:sz w:val="22"/>
                <w:szCs w:val="22"/>
              </w:rPr>
            </w:pPr>
          </w:p>
        </w:tc>
        <w:tc>
          <w:tcPr>
            <w:tcW w:w="4478" w:type="dxa"/>
            <w:shd w:val="clear" w:color="auto" w:fill="auto"/>
          </w:tcPr>
          <w:p w14:paraId="1EDC9D0D" w14:textId="77777777" w:rsidR="00424629" w:rsidRPr="00680DBE" w:rsidRDefault="00424629" w:rsidP="006263BE">
            <w:pPr>
              <w:pStyle w:val="Pagrindinistekstas"/>
              <w:rPr>
                <w:color w:val="000000"/>
                <w:sz w:val="22"/>
                <w:szCs w:val="22"/>
              </w:rPr>
            </w:pPr>
          </w:p>
        </w:tc>
        <w:tc>
          <w:tcPr>
            <w:tcW w:w="5164" w:type="dxa"/>
            <w:shd w:val="clear" w:color="auto" w:fill="auto"/>
          </w:tcPr>
          <w:p w14:paraId="1081B39F" w14:textId="77777777" w:rsidR="00424629" w:rsidRPr="00680DBE" w:rsidRDefault="00424629" w:rsidP="006263BE">
            <w:pPr>
              <w:pStyle w:val="Pagrindinistekstas"/>
              <w:rPr>
                <w:color w:val="000000"/>
                <w:sz w:val="22"/>
                <w:szCs w:val="22"/>
              </w:rPr>
            </w:pPr>
          </w:p>
        </w:tc>
      </w:tr>
      <w:tr w:rsidR="00424629" w:rsidRPr="00680DBE" w14:paraId="195006B4" w14:textId="77777777" w:rsidTr="006263BE">
        <w:tc>
          <w:tcPr>
            <w:tcW w:w="672" w:type="dxa"/>
            <w:shd w:val="clear" w:color="auto" w:fill="auto"/>
          </w:tcPr>
          <w:p w14:paraId="2A472A78" w14:textId="77777777" w:rsidR="00424629" w:rsidRPr="00680DBE" w:rsidRDefault="00424629" w:rsidP="006263BE">
            <w:pPr>
              <w:pStyle w:val="Pagrindinistekstas"/>
              <w:rPr>
                <w:color w:val="000000"/>
                <w:sz w:val="22"/>
                <w:szCs w:val="22"/>
              </w:rPr>
            </w:pPr>
          </w:p>
        </w:tc>
        <w:tc>
          <w:tcPr>
            <w:tcW w:w="4478" w:type="dxa"/>
            <w:shd w:val="clear" w:color="auto" w:fill="auto"/>
          </w:tcPr>
          <w:p w14:paraId="0734FB90" w14:textId="77777777" w:rsidR="00424629" w:rsidRPr="00680DBE" w:rsidRDefault="00424629" w:rsidP="006263BE">
            <w:pPr>
              <w:pStyle w:val="Pagrindinistekstas"/>
              <w:rPr>
                <w:color w:val="000000"/>
                <w:sz w:val="22"/>
                <w:szCs w:val="22"/>
              </w:rPr>
            </w:pPr>
          </w:p>
        </w:tc>
        <w:tc>
          <w:tcPr>
            <w:tcW w:w="5164" w:type="dxa"/>
            <w:shd w:val="clear" w:color="auto" w:fill="auto"/>
          </w:tcPr>
          <w:p w14:paraId="16A37F1C" w14:textId="77777777" w:rsidR="00424629" w:rsidRPr="00680DBE" w:rsidRDefault="00424629" w:rsidP="006263BE">
            <w:pPr>
              <w:pStyle w:val="Pagrindinistekstas"/>
              <w:rPr>
                <w:color w:val="000000"/>
                <w:sz w:val="22"/>
                <w:szCs w:val="22"/>
              </w:rPr>
            </w:pPr>
          </w:p>
        </w:tc>
      </w:tr>
    </w:tbl>
    <w:p w14:paraId="2E1DDD57" w14:textId="77777777" w:rsidR="00424629" w:rsidRPr="00680DBE" w:rsidRDefault="00424629" w:rsidP="00424629">
      <w:pPr>
        <w:ind w:left="34"/>
        <w:jc w:val="both"/>
        <w:rPr>
          <w:rFonts w:eastAsia="Times New Roman"/>
          <w:sz w:val="20"/>
          <w:szCs w:val="20"/>
          <w:lang w:eastAsia="en-US"/>
        </w:rPr>
      </w:pPr>
      <w:r w:rsidRPr="00680DBE">
        <w:rPr>
          <w:rFonts w:eastAsia="Times New Roman"/>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6E90F191" w14:textId="77777777" w:rsidR="00424629" w:rsidRPr="00680DBE" w:rsidRDefault="00424629" w:rsidP="00424629">
      <w:pPr>
        <w:ind w:left="34"/>
        <w:jc w:val="both"/>
        <w:rPr>
          <w:rFonts w:eastAsia="Times New Roman"/>
          <w:sz w:val="22"/>
          <w:szCs w:val="22"/>
          <w:lang w:eastAsia="en-US"/>
        </w:rPr>
      </w:pPr>
    </w:p>
    <w:p w14:paraId="499048A1" w14:textId="77777777" w:rsidR="00424629" w:rsidRPr="00680DBE" w:rsidRDefault="00424629" w:rsidP="00424629">
      <w:pPr>
        <w:ind w:left="34" w:firstLine="567"/>
        <w:jc w:val="both"/>
        <w:rPr>
          <w:rFonts w:eastAsia="Times New Roman"/>
          <w:color w:val="000000"/>
          <w:sz w:val="22"/>
          <w:szCs w:val="22"/>
          <w:lang w:eastAsia="en-US"/>
        </w:rPr>
      </w:pPr>
      <w:r w:rsidRPr="00680DBE">
        <w:rPr>
          <w:rFonts w:eastAsia="Times New Roman"/>
          <w:color w:val="000000"/>
          <w:sz w:val="22"/>
          <w:szCs w:val="22"/>
          <w:lang w:eastAsia="en-US"/>
        </w:rPr>
        <w:t>Pasirašydamas šį pasiūlymą, tvirtinu, kad:</w:t>
      </w:r>
    </w:p>
    <w:p w14:paraId="3F3F1331" w14:textId="77777777" w:rsidR="00424629" w:rsidRPr="00680DBE" w:rsidRDefault="00424629" w:rsidP="00424629">
      <w:pPr>
        <w:ind w:left="34" w:firstLine="567"/>
        <w:jc w:val="both"/>
        <w:rPr>
          <w:rFonts w:eastAsia="Times New Roman"/>
          <w:color w:val="000000"/>
          <w:sz w:val="22"/>
          <w:szCs w:val="22"/>
          <w:lang w:eastAsia="en-US"/>
        </w:rPr>
      </w:pPr>
      <w:r w:rsidRPr="00680DBE">
        <w:rPr>
          <w:rFonts w:eastAsia="Times New Roman"/>
          <w:color w:val="000000"/>
          <w:sz w:val="22"/>
          <w:szCs w:val="22"/>
          <w:lang w:eastAsia="en-US"/>
        </w:rPr>
        <w:t xml:space="preserve">1. sutinkame su visomis </w:t>
      </w:r>
      <w:r w:rsidRPr="00680DBE">
        <w:rPr>
          <w:rFonts w:eastAsia="Times New Roman"/>
          <w:sz w:val="22"/>
          <w:szCs w:val="22"/>
          <w:lang w:eastAsia="en-US"/>
        </w:rPr>
        <w:t>pirkimo sąlygomis, nustatytomis pirkimo dokumentuose, jų papildymuose, paaiškinimuose.</w:t>
      </w:r>
    </w:p>
    <w:p w14:paraId="71D01C4F" w14:textId="77777777" w:rsidR="00424629" w:rsidRPr="00680DBE" w:rsidRDefault="00424629" w:rsidP="00424629">
      <w:pPr>
        <w:ind w:left="34" w:firstLine="567"/>
        <w:jc w:val="both"/>
        <w:rPr>
          <w:rFonts w:eastAsia="Times New Roman"/>
          <w:color w:val="000000"/>
          <w:sz w:val="22"/>
          <w:szCs w:val="22"/>
          <w:lang w:eastAsia="en-US"/>
        </w:rPr>
      </w:pPr>
      <w:r w:rsidRPr="00680DBE">
        <w:rPr>
          <w:rFonts w:eastAsia="Times New Roman"/>
          <w:color w:val="000000"/>
          <w:sz w:val="22"/>
          <w:szCs w:val="22"/>
          <w:lang w:eastAsia="en-US"/>
        </w:rPr>
        <w:t xml:space="preserve">2. </w:t>
      </w:r>
      <w:r w:rsidRPr="00680DBE">
        <w:rPr>
          <w:rFonts w:eastAsia="Times New Roman"/>
          <w:color w:val="000000"/>
          <w:spacing w:val="-4"/>
          <w:sz w:val="22"/>
          <w:szCs w:val="22"/>
          <w:lang w:eastAsia="en-US"/>
        </w:rPr>
        <w:t>dokumentų skaitmeninės</w:t>
      </w:r>
      <w:r w:rsidRPr="00680DBE">
        <w:rPr>
          <w:rFonts w:eastAsia="Times New Roman"/>
          <w:color w:val="000000"/>
          <w:sz w:val="22"/>
          <w:szCs w:val="22"/>
          <w:lang w:eastAsia="en-US"/>
        </w:rPr>
        <w:t xml:space="preserve"> kopijos ir elektroninėmis priemonėmis pateikti duomenys yra tikri.</w:t>
      </w:r>
    </w:p>
    <w:p w14:paraId="57DAF6E9" w14:textId="77777777" w:rsidR="00424629" w:rsidRPr="00680DBE" w:rsidRDefault="00424629" w:rsidP="00424629">
      <w:pPr>
        <w:ind w:left="34" w:firstLine="567"/>
        <w:jc w:val="both"/>
        <w:rPr>
          <w:rFonts w:eastAsia="Times New Roman"/>
          <w:sz w:val="22"/>
          <w:szCs w:val="22"/>
          <w:lang w:eastAsia="en-US"/>
        </w:rPr>
      </w:pPr>
      <w:r w:rsidRPr="00680DBE">
        <w:rPr>
          <w:rFonts w:eastAsia="Times New Roman"/>
          <w:sz w:val="22"/>
          <w:szCs w:val="22"/>
          <w:lang w:eastAsia="en-US"/>
        </w:rPr>
        <w:t>3. sutinkame, jog vadovaujantis Viešųjų pirkimų įstatymo 86 straipsnio 9 dalimi, laimėjimo atveju, CVP IS, būtų paskelbtas pasiūlymas, sudaryta pirkimo sutartis ir jos pakeitimai (jei tokie bus).</w:t>
      </w:r>
    </w:p>
    <w:p w14:paraId="063F3E5C" w14:textId="77777777" w:rsidR="00424629" w:rsidRPr="00680DBE" w:rsidRDefault="00424629" w:rsidP="00424629">
      <w:pPr>
        <w:ind w:left="34" w:firstLine="567"/>
        <w:jc w:val="both"/>
        <w:rPr>
          <w:rFonts w:eastAsia="Times New Roman"/>
          <w:sz w:val="22"/>
          <w:szCs w:val="22"/>
          <w:lang w:eastAsia="en-US"/>
        </w:rPr>
      </w:pPr>
      <w:r w:rsidRPr="00680DBE">
        <w:rPr>
          <w:rFonts w:eastAsia="Calibri"/>
          <w:sz w:val="22"/>
          <w:szCs w:val="22"/>
          <w:lang w:eastAsia="en-US"/>
        </w:rPr>
        <w:t>4. Jeigu kvalifikacija dėl teisės verstis atitinkama veikla nebuvo tikrinama arba tikrinama ne visa apimtimi, įsipareigojame perkančiajai organizacijai, kad pirkimo sutartį vykdys tik tokią teisę turintys asmenys.</w:t>
      </w:r>
    </w:p>
    <w:p w14:paraId="4348109C" w14:textId="77777777" w:rsidR="00424629" w:rsidRPr="00680DBE" w:rsidRDefault="00424629" w:rsidP="00424629">
      <w:pPr>
        <w:ind w:left="34" w:firstLine="567"/>
        <w:jc w:val="both"/>
        <w:rPr>
          <w:rFonts w:eastAsia="Times New Roman"/>
          <w:sz w:val="22"/>
          <w:szCs w:val="22"/>
          <w:lang w:eastAsia="en-US"/>
        </w:rPr>
      </w:pPr>
      <w:r w:rsidRPr="00680DBE">
        <w:rPr>
          <w:rFonts w:eastAsia="Times New Roman"/>
          <w:sz w:val="22"/>
          <w:szCs w:val="22"/>
          <w:lang w:eastAsia="en-US"/>
        </w:rPr>
        <w:t>5. pasiūlymas galioja iki termino, nustatyto pirkimo dokumentuose.</w:t>
      </w:r>
    </w:p>
    <w:p w14:paraId="3EB20B8F" w14:textId="77777777" w:rsidR="00424629" w:rsidRPr="00680DBE" w:rsidRDefault="00424629" w:rsidP="00424629">
      <w:pPr>
        <w:ind w:left="34" w:firstLine="567"/>
        <w:jc w:val="both"/>
        <w:rPr>
          <w:rFonts w:eastAsia="Times New Roman"/>
          <w:sz w:val="22"/>
          <w:szCs w:val="22"/>
          <w:lang w:eastAsia="en-US"/>
        </w:rPr>
      </w:pPr>
    </w:p>
    <w:p w14:paraId="4F725373" w14:textId="77777777" w:rsidR="00424629" w:rsidRPr="00680DBE" w:rsidRDefault="00424629" w:rsidP="00424629">
      <w:pPr>
        <w:rPr>
          <w:rFonts w:eastAsia="Times New Roman"/>
          <w:sz w:val="22"/>
          <w:szCs w:val="22"/>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24629" w:rsidRPr="00680DBE" w14:paraId="7BC328B7" w14:textId="77777777" w:rsidTr="006263BE">
        <w:trPr>
          <w:trHeight w:val="285"/>
        </w:trPr>
        <w:tc>
          <w:tcPr>
            <w:tcW w:w="3284" w:type="dxa"/>
            <w:tcBorders>
              <w:top w:val="nil"/>
              <w:left w:val="nil"/>
              <w:bottom w:val="single" w:sz="4" w:space="0" w:color="auto"/>
              <w:right w:val="nil"/>
            </w:tcBorders>
          </w:tcPr>
          <w:p w14:paraId="6FF84F32" w14:textId="77777777" w:rsidR="00424629" w:rsidRPr="00680DBE" w:rsidRDefault="00424629" w:rsidP="006263BE">
            <w:pPr>
              <w:widowControl w:val="0"/>
              <w:autoSpaceDE w:val="0"/>
              <w:adjustRightInd w:val="0"/>
              <w:spacing w:line="276" w:lineRule="auto"/>
              <w:ind w:left="34"/>
              <w:jc w:val="both"/>
              <w:rPr>
                <w:rFonts w:eastAsia="Calibri"/>
                <w:color w:val="000000"/>
                <w:sz w:val="22"/>
                <w:szCs w:val="22"/>
                <w:lang w:eastAsia="en-US"/>
              </w:rPr>
            </w:pPr>
          </w:p>
        </w:tc>
        <w:tc>
          <w:tcPr>
            <w:tcW w:w="604" w:type="dxa"/>
          </w:tcPr>
          <w:p w14:paraId="24032B00" w14:textId="77777777" w:rsidR="00424629" w:rsidRPr="00680DBE" w:rsidRDefault="00424629" w:rsidP="006263BE">
            <w:pPr>
              <w:widowControl w:val="0"/>
              <w:autoSpaceDE w:val="0"/>
              <w:adjustRightInd w:val="0"/>
              <w:spacing w:line="276" w:lineRule="auto"/>
              <w:ind w:left="34"/>
              <w:jc w:val="center"/>
              <w:rPr>
                <w:rFonts w:eastAsia="Calibri"/>
                <w:color w:val="000000"/>
                <w:sz w:val="22"/>
                <w:szCs w:val="22"/>
                <w:lang w:eastAsia="en-US"/>
              </w:rPr>
            </w:pPr>
          </w:p>
        </w:tc>
        <w:tc>
          <w:tcPr>
            <w:tcW w:w="1980" w:type="dxa"/>
            <w:tcBorders>
              <w:top w:val="nil"/>
              <w:left w:val="nil"/>
              <w:bottom w:val="single" w:sz="4" w:space="0" w:color="auto"/>
              <w:right w:val="nil"/>
            </w:tcBorders>
          </w:tcPr>
          <w:p w14:paraId="28955FF7" w14:textId="77777777" w:rsidR="00424629" w:rsidRPr="00680DBE" w:rsidRDefault="00424629" w:rsidP="006263BE">
            <w:pPr>
              <w:widowControl w:val="0"/>
              <w:autoSpaceDE w:val="0"/>
              <w:adjustRightInd w:val="0"/>
              <w:spacing w:line="276" w:lineRule="auto"/>
              <w:ind w:left="34"/>
              <w:jc w:val="center"/>
              <w:rPr>
                <w:rFonts w:eastAsia="Calibri"/>
                <w:color w:val="000000"/>
                <w:sz w:val="22"/>
                <w:szCs w:val="22"/>
                <w:lang w:eastAsia="en-US"/>
              </w:rPr>
            </w:pPr>
          </w:p>
        </w:tc>
        <w:tc>
          <w:tcPr>
            <w:tcW w:w="701" w:type="dxa"/>
            <w:hideMark/>
          </w:tcPr>
          <w:p w14:paraId="058F4CB8" w14:textId="77777777" w:rsidR="00424629" w:rsidRPr="00680DBE" w:rsidRDefault="00424629" w:rsidP="006263BE">
            <w:pPr>
              <w:widowControl w:val="0"/>
              <w:autoSpaceDE w:val="0"/>
              <w:adjustRightInd w:val="0"/>
              <w:spacing w:line="276" w:lineRule="auto"/>
              <w:ind w:left="34"/>
              <w:jc w:val="center"/>
              <w:rPr>
                <w:rFonts w:eastAsia="Calibri"/>
                <w:color w:val="000000"/>
                <w:sz w:val="22"/>
                <w:szCs w:val="22"/>
                <w:lang w:eastAsia="en-US"/>
              </w:rPr>
            </w:pPr>
            <w:r w:rsidRPr="00680DBE">
              <w:rPr>
                <w:rFonts w:eastAsia="Calibri"/>
                <w:color w:val="000000"/>
                <w:sz w:val="22"/>
                <w:szCs w:val="22"/>
                <w:lang w:eastAsia="en-US"/>
              </w:rPr>
              <w:t xml:space="preserve">    </w:t>
            </w:r>
          </w:p>
        </w:tc>
        <w:tc>
          <w:tcPr>
            <w:tcW w:w="2611" w:type="dxa"/>
            <w:tcBorders>
              <w:top w:val="nil"/>
              <w:left w:val="nil"/>
              <w:bottom w:val="single" w:sz="4" w:space="0" w:color="auto"/>
              <w:right w:val="nil"/>
            </w:tcBorders>
          </w:tcPr>
          <w:p w14:paraId="657ED4FB" w14:textId="77777777" w:rsidR="00424629" w:rsidRPr="00680DBE" w:rsidRDefault="00424629" w:rsidP="006263BE">
            <w:pPr>
              <w:widowControl w:val="0"/>
              <w:autoSpaceDE w:val="0"/>
              <w:adjustRightInd w:val="0"/>
              <w:spacing w:line="276" w:lineRule="auto"/>
              <w:ind w:left="34"/>
              <w:jc w:val="right"/>
              <w:rPr>
                <w:rFonts w:eastAsia="Calibri"/>
                <w:color w:val="000000"/>
                <w:sz w:val="22"/>
                <w:szCs w:val="22"/>
                <w:lang w:eastAsia="en-US"/>
              </w:rPr>
            </w:pPr>
          </w:p>
        </w:tc>
        <w:tc>
          <w:tcPr>
            <w:tcW w:w="648" w:type="dxa"/>
          </w:tcPr>
          <w:p w14:paraId="4DBD8C7B" w14:textId="77777777" w:rsidR="00424629" w:rsidRPr="00680DBE" w:rsidRDefault="00424629" w:rsidP="006263BE">
            <w:pPr>
              <w:widowControl w:val="0"/>
              <w:autoSpaceDE w:val="0"/>
              <w:adjustRightInd w:val="0"/>
              <w:spacing w:line="276" w:lineRule="auto"/>
              <w:ind w:left="34"/>
              <w:jc w:val="right"/>
              <w:rPr>
                <w:rFonts w:eastAsia="Calibri"/>
                <w:color w:val="000000"/>
                <w:sz w:val="22"/>
                <w:szCs w:val="22"/>
                <w:lang w:eastAsia="en-US"/>
              </w:rPr>
            </w:pPr>
          </w:p>
        </w:tc>
      </w:tr>
      <w:tr w:rsidR="00424629" w:rsidRPr="00680DBE" w14:paraId="6E71DFFA" w14:textId="77777777" w:rsidTr="006263BE">
        <w:trPr>
          <w:trHeight w:val="186"/>
        </w:trPr>
        <w:tc>
          <w:tcPr>
            <w:tcW w:w="3284" w:type="dxa"/>
            <w:tcBorders>
              <w:top w:val="single" w:sz="4" w:space="0" w:color="auto"/>
              <w:left w:val="nil"/>
              <w:bottom w:val="nil"/>
              <w:right w:val="nil"/>
            </w:tcBorders>
            <w:hideMark/>
          </w:tcPr>
          <w:p w14:paraId="08FDF31D" w14:textId="77777777" w:rsidR="00424629" w:rsidRPr="00680DBE" w:rsidRDefault="00424629" w:rsidP="006263BE">
            <w:pPr>
              <w:widowControl w:val="0"/>
              <w:autoSpaceDE w:val="0"/>
              <w:adjustRightInd w:val="0"/>
              <w:snapToGrid w:val="0"/>
              <w:spacing w:line="276" w:lineRule="auto"/>
              <w:ind w:left="34"/>
              <w:jc w:val="both"/>
              <w:rPr>
                <w:rFonts w:eastAsia="Calibri"/>
                <w:color w:val="000000"/>
                <w:position w:val="6"/>
                <w:sz w:val="22"/>
                <w:szCs w:val="22"/>
                <w:lang w:eastAsia="en-US"/>
              </w:rPr>
            </w:pPr>
            <w:r w:rsidRPr="00680DBE">
              <w:rPr>
                <w:rFonts w:eastAsia="Calibri"/>
                <w:color w:val="000000"/>
                <w:position w:val="6"/>
                <w:sz w:val="22"/>
                <w:szCs w:val="22"/>
                <w:lang w:eastAsia="en-US"/>
              </w:rPr>
              <w:t>(Tiekėjo arba jo įgalioto asmens pareigų pavadinimas)</w:t>
            </w:r>
          </w:p>
        </w:tc>
        <w:tc>
          <w:tcPr>
            <w:tcW w:w="604" w:type="dxa"/>
            <w:hideMark/>
          </w:tcPr>
          <w:p w14:paraId="1164521D" w14:textId="77777777" w:rsidR="00424629" w:rsidRPr="00680DBE" w:rsidRDefault="00424629" w:rsidP="006263BE">
            <w:pPr>
              <w:widowControl w:val="0"/>
              <w:autoSpaceDE w:val="0"/>
              <w:adjustRightInd w:val="0"/>
              <w:spacing w:line="276" w:lineRule="auto"/>
              <w:ind w:left="34"/>
              <w:jc w:val="center"/>
              <w:rPr>
                <w:rFonts w:eastAsia="Calibri"/>
                <w:color w:val="000000"/>
                <w:sz w:val="22"/>
                <w:szCs w:val="22"/>
                <w:lang w:eastAsia="en-US"/>
              </w:rPr>
            </w:pPr>
            <w:r w:rsidRPr="00680DBE">
              <w:rPr>
                <w:rFonts w:eastAsia="Calibri"/>
                <w:color w:val="000000"/>
                <w:sz w:val="22"/>
                <w:szCs w:val="22"/>
                <w:lang w:eastAsia="en-US"/>
              </w:rPr>
              <w:t xml:space="preserve">  </w:t>
            </w:r>
          </w:p>
        </w:tc>
        <w:tc>
          <w:tcPr>
            <w:tcW w:w="1980" w:type="dxa"/>
            <w:tcBorders>
              <w:top w:val="single" w:sz="4" w:space="0" w:color="auto"/>
              <w:left w:val="nil"/>
              <w:bottom w:val="nil"/>
              <w:right w:val="nil"/>
            </w:tcBorders>
            <w:hideMark/>
          </w:tcPr>
          <w:p w14:paraId="50AEED50" w14:textId="77777777" w:rsidR="00424629" w:rsidRPr="00680DBE" w:rsidRDefault="00424629" w:rsidP="006263BE">
            <w:pPr>
              <w:widowControl w:val="0"/>
              <w:autoSpaceDE w:val="0"/>
              <w:adjustRightInd w:val="0"/>
              <w:spacing w:line="276" w:lineRule="auto"/>
              <w:ind w:left="34"/>
              <w:jc w:val="both"/>
              <w:rPr>
                <w:rFonts w:eastAsia="Calibri"/>
                <w:color w:val="000000"/>
                <w:sz w:val="22"/>
                <w:szCs w:val="22"/>
                <w:lang w:eastAsia="en-US"/>
              </w:rPr>
            </w:pPr>
            <w:r w:rsidRPr="00680DBE">
              <w:rPr>
                <w:rFonts w:eastAsia="Calibri"/>
                <w:color w:val="000000"/>
                <w:position w:val="6"/>
                <w:sz w:val="22"/>
                <w:szCs w:val="22"/>
                <w:lang w:eastAsia="en-US"/>
              </w:rPr>
              <w:t xml:space="preserve">    (Parašas)</w:t>
            </w:r>
          </w:p>
        </w:tc>
        <w:tc>
          <w:tcPr>
            <w:tcW w:w="701" w:type="dxa"/>
          </w:tcPr>
          <w:p w14:paraId="61D2FA8A" w14:textId="77777777" w:rsidR="00424629" w:rsidRPr="00680DBE" w:rsidRDefault="00424629" w:rsidP="006263BE">
            <w:pPr>
              <w:widowControl w:val="0"/>
              <w:autoSpaceDE w:val="0"/>
              <w:adjustRightInd w:val="0"/>
              <w:spacing w:line="276" w:lineRule="auto"/>
              <w:ind w:left="34"/>
              <w:jc w:val="center"/>
              <w:rPr>
                <w:rFonts w:eastAsia="Calibri"/>
                <w:color w:val="000000"/>
                <w:sz w:val="22"/>
                <w:szCs w:val="22"/>
                <w:lang w:eastAsia="en-US"/>
              </w:rPr>
            </w:pPr>
          </w:p>
        </w:tc>
        <w:tc>
          <w:tcPr>
            <w:tcW w:w="2611" w:type="dxa"/>
            <w:tcBorders>
              <w:top w:val="single" w:sz="4" w:space="0" w:color="auto"/>
              <w:left w:val="nil"/>
              <w:bottom w:val="nil"/>
              <w:right w:val="nil"/>
            </w:tcBorders>
            <w:hideMark/>
          </w:tcPr>
          <w:p w14:paraId="75E27039" w14:textId="77777777" w:rsidR="00424629" w:rsidRPr="00680DBE" w:rsidRDefault="00424629" w:rsidP="006263BE">
            <w:pPr>
              <w:widowControl w:val="0"/>
              <w:autoSpaceDE w:val="0"/>
              <w:adjustRightInd w:val="0"/>
              <w:spacing w:line="276" w:lineRule="auto"/>
              <w:ind w:left="34"/>
              <w:jc w:val="both"/>
              <w:rPr>
                <w:rFonts w:eastAsia="Calibri"/>
                <w:color w:val="000000"/>
                <w:sz w:val="22"/>
                <w:szCs w:val="22"/>
                <w:lang w:eastAsia="en-US"/>
              </w:rPr>
            </w:pPr>
            <w:r w:rsidRPr="00680DBE">
              <w:rPr>
                <w:rFonts w:eastAsia="Calibri"/>
                <w:color w:val="000000"/>
                <w:position w:val="6"/>
                <w:sz w:val="22"/>
                <w:szCs w:val="22"/>
                <w:lang w:eastAsia="en-US"/>
              </w:rPr>
              <w:t xml:space="preserve">       (Vardas ir pavardė)</w:t>
            </w:r>
          </w:p>
        </w:tc>
        <w:tc>
          <w:tcPr>
            <w:tcW w:w="648" w:type="dxa"/>
          </w:tcPr>
          <w:p w14:paraId="0AF830B9" w14:textId="77777777" w:rsidR="00424629" w:rsidRPr="00680DBE" w:rsidRDefault="00424629" w:rsidP="006263BE">
            <w:pPr>
              <w:widowControl w:val="0"/>
              <w:autoSpaceDE w:val="0"/>
              <w:adjustRightInd w:val="0"/>
              <w:spacing w:line="276" w:lineRule="auto"/>
              <w:ind w:left="34"/>
              <w:jc w:val="center"/>
              <w:rPr>
                <w:rFonts w:eastAsia="Calibri"/>
                <w:color w:val="000000"/>
                <w:sz w:val="22"/>
                <w:szCs w:val="22"/>
                <w:lang w:eastAsia="en-US"/>
              </w:rPr>
            </w:pPr>
          </w:p>
        </w:tc>
      </w:tr>
    </w:tbl>
    <w:p w14:paraId="21AA718F" w14:textId="77777777" w:rsidR="00E54EA9" w:rsidRPr="00C138B9" w:rsidRDefault="00E54EA9">
      <w:pPr>
        <w:rPr>
          <w:sz w:val="22"/>
          <w:szCs w:val="22"/>
        </w:rPr>
      </w:pPr>
    </w:p>
    <w:sectPr w:rsidR="00E54EA9" w:rsidRPr="00C138B9" w:rsidSect="00680DBE">
      <w:pgSz w:w="12240" w:h="15840"/>
      <w:pgMar w:top="851" w:right="5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E47CE" w14:textId="77777777" w:rsidR="005A117E" w:rsidRPr="00680DBE" w:rsidRDefault="005A117E" w:rsidP="00424629">
      <w:r w:rsidRPr="00680DBE">
        <w:separator/>
      </w:r>
    </w:p>
  </w:endnote>
  <w:endnote w:type="continuationSeparator" w:id="0">
    <w:p w14:paraId="0BBCE36F" w14:textId="77777777" w:rsidR="005A117E" w:rsidRPr="00680DBE" w:rsidRDefault="005A117E" w:rsidP="00424629">
      <w:r w:rsidRPr="00680DBE">
        <w:continuationSeparator/>
      </w:r>
    </w:p>
  </w:endnote>
  <w:endnote w:type="continuationNotice" w:id="1">
    <w:p w14:paraId="580BBDFF" w14:textId="77777777" w:rsidR="005A117E" w:rsidRPr="00680DBE" w:rsidRDefault="005A11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19C28" w14:textId="77777777" w:rsidR="005A117E" w:rsidRPr="00680DBE" w:rsidRDefault="005A117E" w:rsidP="00424629">
      <w:r w:rsidRPr="00680DBE">
        <w:separator/>
      </w:r>
    </w:p>
  </w:footnote>
  <w:footnote w:type="continuationSeparator" w:id="0">
    <w:p w14:paraId="33251F36" w14:textId="77777777" w:rsidR="005A117E" w:rsidRPr="00680DBE" w:rsidRDefault="005A117E" w:rsidP="00424629">
      <w:r w:rsidRPr="00680DBE">
        <w:continuationSeparator/>
      </w:r>
    </w:p>
  </w:footnote>
  <w:footnote w:type="continuationNotice" w:id="1">
    <w:p w14:paraId="3BC23E1F" w14:textId="77777777" w:rsidR="005A117E" w:rsidRPr="00680DBE" w:rsidRDefault="005A117E"/>
  </w:footnote>
  <w:footnote w:id="2">
    <w:p w14:paraId="330CC0D3" w14:textId="77777777" w:rsidR="005279CC" w:rsidRPr="00652B3A" w:rsidRDefault="005279CC" w:rsidP="005279CC">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3">
    <w:p w14:paraId="0B4E21DE" w14:textId="77777777" w:rsidR="005279CC" w:rsidRPr="00652B3A" w:rsidRDefault="005279CC" w:rsidP="005279CC">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4">
    <w:p w14:paraId="4F75F280" w14:textId="77777777" w:rsidR="005279CC" w:rsidRPr="00652B3A" w:rsidRDefault="005279CC" w:rsidP="005279CC">
      <w:pPr>
        <w:pStyle w:val="Puslapioinaostekstas"/>
        <w:jc w:val="both"/>
        <w:rPr>
          <w:lang w:val="lt-LT"/>
        </w:rPr>
      </w:pPr>
      <w:r w:rsidRPr="00652B3A">
        <w:rPr>
          <w:rStyle w:val="Puslapioinaosnuoroda"/>
          <w:sz w:val="18"/>
          <w:szCs w:val="18"/>
        </w:rPr>
        <w:footnoteRef/>
      </w:r>
      <w:r w:rsidRPr="00943D3E">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5">
    <w:p w14:paraId="7AE502D2" w14:textId="77777777" w:rsidR="005279CC" w:rsidRPr="006D0D4D" w:rsidRDefault="005279CC" w:rsidP="005279CC">
      <w:pPr>
        <w:pStyle w:val="Puslapioinaostekstas"/>
        <w:jc w:val="both"/>
        <w:rPr>
          <w:sz w:val="18"/>
          <w:szCs w:val="18"/>
          <w:lang w:val="lt-LT"/>
        </w:rPr>
      </w:pPr>
      <w:r w:rsidRPr="006D0D4D">
        <w:rPr>
          <w:rStyle w:val="Puslapioinaosnuoroda"/>
          <w:sz w:val="18"/>
          <w:szCs w:val="18"/>
        </w:rPr>
        <w:footnoteRef/>
      </w:r>
      <w:r w:rsidRPr="006D0D4D">
        <w:rPr>
          <w:sz w:val="18"/>
          <w:szCs w:val="18"/>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 w:id="6">
    <w:p w14:paraId="2349EE7F" w14:textId="71B52321" w:rsidR="001C4603" w:rsidRPr="00680DBE" w:rsidRDefault="001C4603">
      <w:pPr>
        <w:pStyle w:val="Puslapioinaostekstas"/>
        <w:rPr>
          <w:lang w:val="lt-LT"/>
        </w:rPr>
      </w:pPr>
      <w:r w:rsidRPr="00680DBE">
        <w:rPr>
          <w:rStyle w:val="Puslapioinaosnuoroda"/>
          <w:lang w:val="lt-LT"/>
        </w:rPr>
        <w:footnoteRef/>
      </w:r>
      <w:r w:rsidRPr="00680DBE">
        <w:rPr>
          <w:lang w:val="lt-LT"/>
        </w:rPr>
        <w:t xml:space="preserve"> </w:t>
      </w:r>
      <w:r w:rsidRPr="00680DBE">
        <w:rPr>
          <w:sz w:val="16"/>
          <w:szCs w:val="16"/>
          <w:lang w:val="lt-LT"/>
        </w:rPr>
        <w:t>Pirkėjas neįsipareigoja pirkti būtent tokios paslaugų apimties, kiekis bus skaičiuojamas pagal faktą – jis gali būti tiek mažesnis, tiek didesnis, neviršijant bendros sutarties sumos.</w:t>
      </w:r>
    </w:p>
  </w:footnote>
  <w:footnote w:id="7">
    <w:p w14:paraId="1B330A19" w14:textId="77777777" w:rsidR="004B079C" w:rsidRPr="00053D45" w:rsidRDefault="004B079C" w:rsidP="002D012D">
      <w:pPr>
        <w:pStyle w:val="Puslapioinaostekstas"/>
        <w:jc w:val="both"/>
        <w:rPr>
          <w:rFonts w:ascii="Arial" w:hAnsi="Arial" w:cs="Arial"/>
        </w:rPr>
      </w:pPr>
      <w:r w:rsidRPr="00680DBE">
        <w:rPr>
          <w:rStyle w:val="Puslapioinaosnuoroda"/>
          <w:rFonts w:ascii="Arial" w:hAnsi="Arial" w:cs="Arial"/>
          <w:lang w:val="lt-LT"/>
        </w:rPr>
        <w:footnoteRef/>
      </w:r>
      <w:r w:rsidRPr="00680DBE">
        <w:rPr>
          <w:rFonts w:ascii="Arial" w:hAnsi="Arial" w:cs="Arial"/>
          <w:lang w:val="lt-LT"/>
        </w:rPr>
        <w:t xml:space="preserve"> </w:t>
      </w:r>
      <w:r w:rsidRPr="00680DBE">
        <w:rPr>
          <w:rFonts w:asciiTheme="minorHAnsi" w:eastAsia="Calibri" w:hAnsiTheme="minorHAnsi"/>
          <w:i/>
          <w:color w:val="000000" w:themeColor="text1"/>
          <w:lang w:val="lt-LT"/>
        </w:rPr>
        <w:t xml:space="preserve">Į </w:t>
      </w:r>
      <w:r w:rsidRPr="00680DBE">
        <w:rPr>
          <w:rFonts w:asciiTheme="minorHAnsi" w:hAnsiTheme="minorHAnsi" w:cs="Arial"/>
          <w:i/>
          <w:iCs/>
          <w:color w:val="000000" w:themeColor="text1"/>
          <w:lang w:val="lt-LT"/>
        </w:rPr>
        <w:t xml:space="preserve">Pasiūlymo kainą su PVM </w:t>
      </w:r>
      <w:r w:rsidRPr="00680DBE">
        <w:rPr>
          <w:rFonts w:asciiTheme="minorHAnsi" w:eastAsia="Calibri" w:hAnsiTheme="minorHAnsi"/>
          <w:i/>
          <w:color w:val="000000" w:themeColor="text1"/>
          <w:lang w:val="lt-LT"/>
        </w:rPr>
        <w:t>turi būti įskaityti visi mokesčiai ir visos tiekėjo išlaidos pagal pirkimo dokumentų reikalavimus.</w:t>
      </w:r>
      <w:r w:rsidRPr="00680DBE">
        <w:rPr>
          <w:rFonts w:eastAsia="Calibri"/>
          <w:color w:val="000000" w:themeColor="text1"/>
          <w:sz w:val="24"/>
          <w:szCs w:val="24"/>
          <w:lang w:val="lt-LT"/>
        </w:rPr>
        <w:t xml:space="preserve"> </w:t>
      </w:r>
      <w:r w:rsidRPr="00680DBE">
        <w:rPr>
          <w:rFonts w:ascii="Arial" w:hAnsi="Arial" w:cs="Arial"/>
          <w:iCs/>
          <w:color w:val="000000" w:themeColor="text1"/>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0D6399"/>
    <w:multiLevelType w:val="hybridMultilevel"/>
    <w:tmpl w:val="457E6210"/>
    <w:lvl w:ilvl="0" w:tplc="5DB43FFE">
      <w:start w:val="1"/>
      <w:numFmt w:val="decimal"/>
      <w:lvlText w:val="%1."/>
      <w:lvlJc w:val="left"/>
      <w:pPr>
        <w:ind w:left="720" w:hanging="360"/>
      </w:pPr>
    </w:lvl>
    <w:lvl w:ilvl="1" w:tplc="5A1C3D5C">
      <w:start w:val="1"/>
      <w:numFmt w:val="lowerLetter"/>
      <w:lvlText w:val="%2."/>
      <w:lvlJc w:val="left"/>
      <w:pPr>
        <w:ind w:left="1440" w:hanging="360"/>
      </w:pPr>
    </w:lvl>
    <w:lvl w:ilvl="2" w:tplc="709EBD64">
      <w:start w:val="1"/>
      <w:numFmt w:val="lowerRoman"/>
      <w:lvlText w:val="%3."/>
      <w:lvlJc w:val="right"/>
      <w:pPr>
        <w:ind w:left="2160" w:hanging="180"/>
      </w:pPr>
    </w:lvl>
    <w:lvl w:ilvl="3" w:tplc="19A052CA">
      <w:start w:val="1"/>
      <w:numFmt w:val="decimal"/>
      <w:lvlText w:val="%4."/>
      <w:lvlJc w:val="left"/>
      <w:pPr>
        <w:ind w:left="2880" w:hanging="360"/>
      </w:pPr>
    </w:lvl>
    <w:lvl w:ilvl="4" w:tplc="94CE25B2">
      <w:start w:val="1"/>
      <w:numFmt w:val="lowerLetter"/>
      <w:lvlText w:val="%5."/>
      <w:lvlJc w:val="left"/>
      <w:pPr>
        <w:ind w:left="3600" w:hanging="360"/>
      </w:pPr>
    </w:lvl>
    <w:lvl w:ilvl="5" w:tplc="9EFE0D8A">
      <w:start w:val="1"/>
      <w:numFmt w:val="lowerRoman"/>
      <w:lvlText w:val="%6."/>
      <w:lvlJc w:val="right"/>
      <w:pPr>
        <w:ind w:left="4320" w:hanging="180"/>
      </w:pPr>
    </w:lvl>
    <w:lvl w:ilvl="6" w:tplc="D26872EE">
      <w:start w:val="1"/>
      <w:numFmt w:val="decimal"/>
      <w:lvlText w:val="%7."/>
      <w:lvlJc w:val="left"/>
      <w:pPr>
        <w:ind w:left="5040" w:hanging="360"/>
      </w:pPr>
    </w:lvl>
    <w:lvl w:ilvl="7" w:tplc="98DA65D0">
      <w:start w:val="1"/>
      <w:numFmt w:val="lowerLetter"/>
      <w:lvlText w:val="%8."/>
      <w:lvlJc w:val="left"/>
      <w:pPr>
        <w:ind w:left="5760" w:hanging="360"/>
      </w:pPr>
    </w:lvl>
    <w:lvl w:ilvl="8" w:tplc="648E14A0">
      <w:start w:val="1"/>
      <w:numFmt w:val="lowerRoman"/>
      <w:lvlText w:val="%9."/>
      <w:lvlJc w:val="right"/>
      <w:pPr>
        <w:ind w:left="6480" w:hanging="180"/>
      </w:pPr>
    </w:lvl>
  </w:abstractNum>
  <w:abstractNum w:abstractNumId="4"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696AA1"/>
    <w:multiLevelType w:val="multilevel"/>
    <w:tmpl w:val="B43CD5E0"/>
    <w:lvl w:ilvl="0">
      <w:start w:val="1"/>
      <w:numFmt w:val="decimal"/>
      <w:lvlText w:val="%1."/>
      <w:lvlJc w:val="left"/>
      <w:pPr>
        <w:ind w:left="501" w:hanging="360"/>
      </w:pPr>
      <w:rPr>
        <w:rFonts w:hint="default"/>
        <w:b/>
        <w:color w:val="auto"/>
      </w:rPr>
    </w:lvl>
    <w:lvl w:ilvl="1">
      <w:start w:val="1"/>
      <w:numFmt w:val="decimal"/>
      <w:lvlText w:val="%1.%2."/>
      <w:lvlJc w:val="left"/>
      <w:pPr>
        <w:ind w:left="432" w:hanging="432"/>
      </w:pPr>
      <w:rPr>
        <w:rFonts w:hint="default"/>
        <w:b w:val="0"/>
        <w:color w:val="auto"/>
      </w:rPr>
    </w:lvl>
    <w:lvl w:ilvl="2">
      <w:start w:val="1"/>
      <w:numFmt w:val="decimal"/>
      <w:lvlText w:val="%1.%2.%3."/>
      <w:lvlJc w:val="left"/>
      <w:pPr>
        <w:ind w:left="50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26896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6622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718220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55186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3602171">
    <w:abstractNumId w:val="6"/>
  </w:num>
  <w:num w:numId="6" w16cid:durableId="73822601">
    <w:abstractNumId w:val="3"/>
  </w:num>
  <w:num w:numId="7" w16cid:durableId="853614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66"/>
    <w:rsid w:val="000008E4"/>
    <w:rsid w:val="00002059"/>
    <w:rsid w:val="0000216D"/>
    <w:rsid w:val="00011D82"/>
    <w:rsid w:val="00055CFC"/>
    <w:rsid w:val="0009405E"/>
    <w:rsid w:val="000A2E39"/>
    <w:rsid w:val="000B03C2"/>
    <w:rsid w:val="000B5966"/>
    <w:rsid w:val="000C1EF2"/>
    <w:rsid w:val="000C360B"/>
    <w:rsid w:val="000F54E8"/>
    <w:rsid w:val="000F5CDC"/>
    <w:rsid w:val="001120E5"/>
    <w:rsid w:val="001349DD"/>
    <w:rsid w:val="00135E60"/>
    <w:rsid w:val="00163D3C"/>
    <w:rsid w:val="00164F1A"/>
    <w:rsid w:val="001676A5"/>
    <w:rsid w:val="00174318"/>
    <w:rsid w:val="0018457A"/>
    <w:rsid w:val="001846E5"/>
    <w:rsid w:val="00186581"/>
    <w:rsid w:val="001B3FE6"/>
    <w:rsid w:val="001B7018"/>
    <w:rsid w:val="001C4603"/>
    <w:rsid w:val="001C4A6E"/>
    <w:rsid w:val="001C6125"/>
    <w:rsid w:val="001F0B50"/>
    <w:rsid w:val="00207085"/>
    <w:rsid w:val="002121AC"/>
    <w:rsid w:val="0024357D"/>
    <w:rsid w:val="002520AB"/>
    <w:rsid w:val="0025420B"/>
    <w:rsid w:val="00254230"/>
    <w:rsid w:val="00273333"/>
    <w:rsid w:val="0028060B"/>
    <w:rsid w:val="002831B7"/>
    <w:rsid w:val="002923D3"/>
    <w:rsid w:val="00292740"/>
    <w:rsid w:val="00294215"/>
    <w:rsid w:val="002C1E05"/>
    <w:rsid w:val="002C42A8"/>
    <w:rsid w:val="002D012D"/>
    <w:rsid w:val="002D03F6"/>
    <w:rsid w:val="002D1054"/>
    <w:rsid w:val="002E22F8"/>
    <w:rsid w:val="002F050E"/>
    <w:rsid w:val="003050FE"/>
    <w:rsid w:val="00306075"/>
    <w:rsid w:val="00310652"/>
    <w:rsid w:val="00311A58"/>
    <w:rsid w:val="00313E5A"/>
    <w:rsid w:val="003159A9"/>
    <w:rsid w:val="00316318"/>
    <w:rsid w:val="003200D0"/>
    <w:rsid w:val="003255A6"/>
    <w:rsid w:val="0032587F"/>
    <w:rsid w:val="003278DC"/>
    <w:rsid w:val="003373CB"/>
    <w:rsid w:val="00342527"/>
    <w:rsid w:val="00371614"/>
    <w:rsid w:val="0037361C"/>
    <w:rsid w:val="00377EC4"/>
    <w:rsid w:val="00386620"/>
    <w:rsid w:val="003A4A30"/>
    <w:rsid w:val="003A795F"/>
    <w:rsid w:val="003C1562"/>
    <w:rsid w:val="003C2CA3"/>
    <w:rsid w:val="003E293D"/>
    <w:rsid w:val="003F21A8"/>
    <w:rsid w:val="004040FD"/>
    <w:rsid w:val="0040480F"/>
    <w:rsid w:val="0041005F"/>
    <w:rsid w:val="00417CF4"/>
    <w:rsid w:val="00424629"/>
    <w:rsid w:val="00425CA7"/>
    <w:rsid w:val="00436342"/>
    <w:rsid w:val="00444303"/>
    <w:rsid w:val="00460AE7"/>
    <w:rsid w:val="00472B74"/>
    <w:rsid w:val="0049294C"/>
    <w:rsid w:val="00497F87"/>
    <w:rsid w:val="004A0CB5"/>
    <w:rsid w:val="004A0F21"/>
    <w:rsid w:val="004A134B"/>
    <w:rsid w:val="004A7EA7"/>
    <w:rsid w:val="004B079C"/>
    <w:rsid w:val="004B3013"/>
    <w:rsid w:val="004B337E"/>
    <w:rsid w:val="004B7AC1"/>
    <w:rsid w:val="004C0D36"/>
    <w:rsid w:val="005077B5"/>
    <w:rsid w:val="005151E5"/>
    <w:rsid w:val="005279CC"/>
    <w:rsid w:val="00527E9A"/>
    <w:rsid w:val="00542F27"/>
    <w:rsid w:val="00544F50"/>
    <w:rsid w:val="0055157F"/>
    <w:rsid w:val="0058751D"/>
    <w:rsid w:val="00587E21"/>
    <w:rsid w:val="005A0A20"/>
    <w:rsid w:val="005A117E"/>
    <w:rsid w:val="005A4823"/>
    <w:rsid w:val="005B10EA"/>
    <w:rsid w:val="005C264C"/>
    <w:rsid w:val="005C2D30"/>
    <w:rsid w:val="005C41CB"/>
    <w:rsid w:val="005C5BA0"/>
    <w:rsid w:val="005C6722"/>
    <w:rsid w:val="005D072A"/>
    <w:rsid w:val="00601E84"/>
    <w:rsid w:val="00602067"/>
    <w:rsid w:val="00626CC9"/>
    <w:rsid w:val="00637DD5"/>
    <w:rsid w:val="00651602"/>
    <w:rsid w:val="00653F59"/>
    <w:rsid w:val="00655F28"/>
    <w:rsid w:val="00680DBE"/>
    <w:rsid w:val="00686065"/>
    <w:rsid w:val="006A1133"/>
    <w:rsid w:val="006A74C2"/>
    <w:rsid w:val="006B61BA"/>
    <w:rsid w:val="006C1FC2"/>
    <w:rsid w:val="006D3065"/>
    <w:rsid w:val="006E79E0"/>
    <w:rsid w:val="0070183C"/>
    <w:rsid w:val="0070501E"/>
    <w:rsid w:val="007062F9"/>
    <w:rsid w:val="0071467E"/>
    <w:rsid w:val="0072281B"/>
    <w:rsid w:val="00731AD4"/>
    <w:rsid w:val="0074038D"/>
    <w:rsid w:val="0074740B"/>
    <w:rsid w:val="00747B4C"/>
    <w:rsid w:val="00755CE7"/>
    <w:rsid w:val="00762523"/>
    <w:rsid w:val="007662B8"/>
    <w:rsid w:val="00777F8C"/>
    <w:rsid w:val="0078591D"/>
    <w:rsid w:val="00787566"/>
    <w:rsid w:val="007B7870"/>
    <w:rsid w:val="007C2866"/>
    <w:rsid w:val="007F7B5B"/>
    <w:rsid w:val="00805CE1"/>
    <w:rsid w:val="00822023"/>
    <w:rsid w:val="008225BC"/>
    <w:rsid w:val="0083278A"/>
    <w:rsid w:val="00842494"/>
    <w:rsid w:val="008566E1"/>
    <w:rsid w:val="00861FAF"/>
    <w:rsid w:val="0086249B"/>
    <w:rsid w:val="00870C9F"/>
    <w:rsid w:val="00881BD5"/>
    <w:rsid w:val="00883EB1"/>
    <w:rsid w:val="00891438"/>
    <w:rsid w:val="00895D64"/>
    <w:rsid w:val="008969A1"/>
    <w:rsid w:val="008C1BC5"/>
    <w:rsid w:val="008D1EA5"/>
    <w:rsid w:val="008D4DEE"/>
    <w:rsid w:val="008E77A8"/>
    <w:rsid w:val="008F6CF6"/>
    <w:rsid w:val="008F7792"/>
    <w:rsid w:val="00906EC9"/>
    <w:rsid w:val="00911B5D"/>
    <w:rsid w:val="00914E18"/>
    <w:rsid w:val="00931DCD"/>
    <w:rsid w:val="00936B0D"/>
    <w:rsid w:val="00945B9D"/>
    <w:rsid w:val="0094729D"/>
    <w:rsid w:val="009573AF"/>
    <w:rsid w:val="00960572"/>
    <w:rsid w:val="009621B2"/>
    <w:rsid w:val="00965740"/>
    <w:rsid w:val="009676D2"/>
    <w:rsid w:val="0098234C"/>
    <w:rsid w:val="009A0A4C"/>
    <w:rsid w:val="009A290B"/>
    <w:rsid w:val="009A4100"/>
    <w:rsid w:val="009B7278"/>
    <w:rsid w:val="009D028A"/>
    <w:rsid w:val="009E1CEA"/>
    <w:rsid w:val="009F4A1D"/>
    <w:rsid w:val="009F4AE2"/>
    <w:rsid w:val="009F5257"/>
    <w:rsid w:val="009F637C"/>
    <w:rsid w:val="00A0114D"/>
    <w:rsid w:val="00A06129"/>
    <w:rsid w:val="00A11BD3"/>
    <w:rsid w:val="00A231A8"/>
    <w:rsid w:val="00A329B6"/>
    <w:rsid w:val="00A43FD7"/>
    <w:rsid w:val="00A4562D"/>
    <w:rsid w:val="00A5509A"/>
    <w:rsid w:val="00A7141C"/>
    <w:rsid w:val="00A71463"/>
    <w:rsid w:val="00A83731"/>
    <w:rsid w:val="00A87126"/>
    <w:rsid w:val="00A937D3"/>
    <w:rsid w:val="00AA7345"/>
    <w:rsid w:val="00AC19C9"/>
    <w:rsid w:val="00AC5CBD"/>
    <w:rsid w:val="00AC6EB0"/>
    <w:rsid w:val="00AE527F"/>
    <w:rsid w:val="00AE62AB"/>
    <w:rsid w:val="00B04656"/>
    <w:rsid w:val="00B05B07"/>
    <w:rsid w:val="00B12053"/>
    <w:rsid w:val="00B312F0"/>
    <w:rsid w:val="00B40072"/>
    <w:rsid w:val="00B624E7"/>
    <w:rsid w:val="00B70F77"/>
    <w:rsid w:val="00BB4F59"/>
    <w:rsid w:val="00BB7D95"/>
    <w:rsid w:val="00BE246E"/>
    <w:rsid w:val="00BE3686"/>
    <w:rsid w:val="00BF1FCE"/>
    <w:rsid w:val="00BF5A13"/>
    <w:rsid w:val="00C066BF"/>
    <w:rsid w:val="00C138B9"/>
    <w:rsid w:val="00C26DBF"/>
    <w:rsid w:val="00C35602"/>
    <w:rsid w:val="00C37BA7"/>
    <w:rsid w:val="00C450AA"/>
    <w:rsid w:val="00C55E4B"/>
    <w:rsid w:val="00C56F9B"/>
    <w:rsid w:val="00C74DCF"/>
    <w:rsid w:val="00C752C1"/>
    <w:rsid w:val="00C82EDB"/>
    <w:rsid w:val="00CB491A"/>
    <w:rsid w:val="00CB7AB6"/>
    <w:rsid w:val="00CC3493"/>
    <w:rsid w:val="00CD39C3"/>
    <w:rsid w:val="00CD7CC1"/>
    <w:rsid w:val="00D1138A"/>
    <w:rsid w:val="00D23202"/>
    <w:rsid w:val="00D2730D"/>
    <w:rsid w:val="00D35F38"/>
    <w:rsid w:val="00D45103"/>
    <w:rsid w:val="00D45EDC"/>
    <w:rsid w:val="00D574A4"/>
    <w:rsid w:val="00D60BED"/>
    <w:rsid w:val="00D67B89"/>
    <w:rsid w:val="00D7162B"/>
    <w:rsid w:val="00D80B3D"/>
    <w:rsid w:val="00D8659B"/>
    <w:rsid w:val="00D94F88"/>
    <w:rsid w:val="00D9778E"/>
    <w:rsid w:val="00DC5B59"/>
    <w:rsid w:val="00DD7812"/>
    <w:rsid w:val="00DE6CA4"/>
    <w:rsid w:val="00DF038D"/>
    <w:rsid w:val="00DF04D0"/>
    <w:rsid w:val="00DF657E"/>
    <w:rsid w:val="00DF7BD7"/>
    <w:rsid w:val="00E0584A"/>
    <w:rsid w:val="00E116E9"/>
    <w:rsid w:val="00E14317"/>
    <w:rsid w:val="00E27257"/>
    <w:rsid w:val="00E32C54"/>
    <w:rsid w:val="00E37992"/>
    <w:rsid w:val="00E4199E"/>
    <w:rsid w:val="00E42727"/>
    <w:rsid w:val="00E51A83"/>
    <w:rsid w:val="00E54EA9"/>
    <w:rsid w:val="00E6315B"/>
    <w:rsid w:val="00E72FFD"/>
    <w:rsid w:val="00E820D8"/>
    <w:rsid w:val="00E86EFD"/>
    <w:rsid w:val="00E9085A"/>
    <w:rsid w:val="00EB06DC"/>
    <w:rsid w:val="00EC306C"/>
    <w:rsid w:val="00EE430A"/>
    <w:rsid w:val="00EF3FF7"/>
    <w:rsid w:val="00F005D9"/>
    <w:rsid w:val="00F04808"/>
    <w:rsid w:val="00F05A24"/>
    <w:rsid w:val="00F141ED"/>
    <w:rsid w:val="00F2063F"/>
    <w:rsid w:val="00F34C0D"/>
    <w:rsid w:val="00F46DA0"/>
    <w:rsid w:val="00F57634"/>
    <w:rsid w:val="00F64661"/>
    <w:rsid w:val="00F9036A"/>
    <w:rsid w:val="00F90FB7"/>
    <w:rsid w:val="00F91A22"/>
    <w:rsid w:val="00F94C80"/>
    <w:rsid w:val="00FA55C1"/>
    <w:rsid w:val="00FA5856"/>
    <w:rsid w:val="00FA7549"/>
    <w:rsid w:val="00FB5A45"/>
    <w:rsid w:val="00FC56DD"/>
    <w:rsid w:val="00FD5E50"/>
    <w:rsid w:val="00FE1906"/>
    <w:rsid w:val="00FE55DD"/>
    <w:rsid w:val="015BCC5F"/>
    <w:rsid w:val="0288267E"/>
    <w:rsid w:val="09329F11"/>
    <w:rsid w:val="0982D95D"/>
    <w:rsid w:val="0A8F417E"/>
    <w:rsid w:val="0AF52573"/>
    <w:rsid w:val="11F39B52"/>
    <w:rsid w:val="1398DD53"/>
    <w:rsid w:val="19D5CFC2"/>
    <w:rsid w:val="1DE4F390"/>
    <w:rsid w:val="21E8395C"/>
    <w:rsid w:val="23782B8B"/>
    <w:rsid w:val="27A2B670"/>
    <w:rsid w:val="28B0C6AA"/>
    <w:rsid w:val="2D9D10C6"/>
    <w:rsid w:val="2E78E029"/>
    <w:rsid w:val="30A04BCA"/>
    <w:rsid w:val="30F19A87"/>
    <w:rsid w:val="3142ADEB"/>
    <w:rsid w:val="37F0DA21"/>
    <w:rsid w:val="3F27B823"/>
    <w:rsid w:val="478DBA36"/>
    <w:rsid w:val="49A319F7"/>
    <w:rsid w:val="4AEB8CD3"/>
    <w:rsid w:val="4CEE744A"/>
    <w:rsid w:val="501ED19E"/>
    <w:rsid w:val="52A223F7"/>
    <w:rsid w:val="5565C83F"/>
    <w:rsid w:val="5AFEEE46"/>
    <w:rsid w:val="5C4690C1"/>
    <w:rsid w:val="65FB18AB"/>
    <w:rsid w:val="67CCD9D1"/>
    <w:rsid w:val="6AC15985"/>
    <w:rsid w:val="701F1C8C"/>
    <w:rsid w:val="70AFB4B2"/>
    <w:rsid w:val="7362471C"/>
    <w:rsid w:val="746603D6"/>
    <w:rsid w:val="746AE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C6451"/>
  <w15:docId w15:val="{9591F227-525E-42C1-9DA8-0DF6DE18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4629"/>
    <w:pPr>
      <w:spacing w:after="0" w:line="240" w:lineRule="auto"/>
    </w:pPr>
    <w:rPr>
      <w:rFonts w:ascii="Times New Roman" w:eastAsia="SimSun" w:hAnsi="Times New Roman" w:cs="Times New Roman"/>
      <w:sz w:val="24"/>
      <w:szCs w:val="24"/>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424629"/>
    <w:rPr>
      <w:rFonts w:eastAsia="Times New Roman"/>
      <w:sz w:val="20"/>
      <w:szCs w:val="20"/>
      <w:lang w:val="en-US" w:eastAsia="en-US"/>
    </w:rPr>
  </w:style>
  <w:style w:type="character" w:customStyle="1" w:styleId="PuslapioinaostekstasDiagrama">
    <w:name w:val="Puslapio išnašos tekstas Diagrama"/>
    <w:aliases w:val=" Char Diagrama"/>
    <w:basedOn w:val="Numatytasispastraiposriftas"/>
    <w:link w:val="Puslapioinaostekstas"/>
    <w:rsid w:val="00424629"/>
    <w:rPr>
      <w:rFonts w:ascii="Times New Roman" w:eastAsia="Times New Roman" w:hAnsi="Times New Roman" w:cs="Times New Roman"/>
      <w:sz w:val="20"/>
      <w:szCs w:val="20"/>
    </w:rPr>
  </w:style>
  <w:style w:type="character" w:styleId="Puslapioinaosnuoroda">
    <w:name w:val="footnote reference"/>
    <w:aliases w:val="fr"/>
    <w:rsid w:val="00424629"/>
    <w:rPr>
      <w:vertAlign w:val="superscript"/>
    </w:rPr>
  </w:style>
  <w:style w:type="table" w:customStyle="1" w:styleId="Lentelstinklelis1">
    <w:name w:val="Lentelės tinklelis1"/>
    <w:basedOn w:val="prastojilentel"/>
    <w:next w:val="Lentelstinklelis"/>
    <w:uiPriority w:val="59"/>
    <w:rsid w:val="00424629"/>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424629"/>
    <w:pPr>
      <w:spacing w:after="120"/>
    </w:pPr>
  </w:style>
  <w:style w:type="character" w:customStyle="1" w:styleId="PagrindinistekstasDiagrama">
    <w:name w:val="Pagrindinis tekstas Diagrama"/>
    <w:basedOn w:val="Numatytasispastraiposriftas"/>
    <w:link w:val="Pagrindinistekstas"/>
    <w:uiPriority w:val="99"/>
    <w:semiHidden/>
    <w:rsid w:val="00424629"/>
    <w:rPr>
      <w:rFonts w:ascii="Times New Roman" w:eastAsia="SimSun" w:hAnsi="Times New Roman" w:cs="Times New Roman"/>
      <w:sz w:val="24"/>
      <w:szCs w:val="24"/>
      <w:lang w:val="lt-LT" w:eastAsia="zh-CN"/>
    </w:rPr>
  </w:style>
  <w:style w:type="table" w:styleId="Lentelstinklelis">
    <w:name w:val="Table Grid"/>
    <w:basedOn w:val="prastojilentel"/>
    <w:rsid w:val="00424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969A1"/>
    <w:pPr>
      <w:tabs>
        <w:tab w:val="center" w:pos="4986"/>
        <w:tab w:val="right" w:pos="9972"/>
      </w:tabs>
    </w:pPr>
  </w:style>
  <w:style w:type="character" w:customStyle="1" w:styleId="AntratsDiagrama">
    <w:name w:val="Antraštės Diagrama"/>
    <w:basedOn w:val="Numatytasispastraiposriftas"/>
    <w:link w:val="Antrats"/>
    <w:uiPriority w:val="99"/>
    <w:rsid w:val="008969A1"/>
    <w:rPr>
      <w:rFonts w:ascii="Times New Roman" w:eastAsia="SimSun" w:hAnsi="Times New Roman" w:cs="Times New Roman"/>
      <w:sz w:val="24"/>
      <w:szCs w:val="24"/>
      <w:lang w:val="lt-LT" w:eastAsia="zh-CN"/>
    </w:rPr>
  </w:style>
  <w:style w:type="paragraph" w:styleId="Porat">
    <w:name w:val="footer"/>
    <w:basedOn w:val="prastasis"/>
    <w:link w:val="PoratDiagrama"/>
    <w:uiPriority w:val="99"/>
    <w:unhideWhenUsed/>
    <w:rsid w:val="008969A1"/>
    <w:pPr>
      <w:tabs>
        <w:tab w:val="center" w:pos="4986"/>
        <w:tab w:val="right" w:pos="9972"/>
      </w:tabs>
    </w:pPr>
  </w:style>
  <w:style w:type="character" w:customStyle="1" w:styleId="PoratDiagrama">
    <w:name w:val="Poraštė Diagrama"/>
    <w:basedOn w:val="Numatytasispastraiposriftas"/>
    <w:link w:val="Porat"/>
    <w:uiPriority w:val="99"/>
    <w:rsid w:val="008969A1"/>
    <w:rPr>
      <w:rFonts w:ascii="Times New Roman" w:eastAsia="SimSun" w:hAnsi="Times New Roman" w:cs="Times New Roman"/>
      <w:sz w:val="24"/>
      <w:szCs w:val="24"/>
      <w:lang w:val="lt-LT" w:eastAsia="zh-CN"/>
    </w:rPr>
  </w:style>
  <w:style w:type="character" w:styleId="Komentaronuoroda">
    <w:name w:val="annotation reference"/>
    <w:basedOn w:val="Numatytasispastraiposriftas"/>
    <w:uiPriority w:val="99"/>
    <w:semiHidden/>
    <w:unhideWhenUsed/>
    <w:rsid w:val="00D45103"/>
    <w:rPr>
      <w:sz w:val="16"/>
      <w:szCs w:val="16"/>
    </w:rPr>
  </w:style>
  <w:style w:type="paragraph" w:styleId="Komentarotekstas">
    <w:name w:val="annotation text"/>
    <w:basedOn w:val="prastasis"/>
    <w:link w:val="KomentarotekstasDiagrama"/>
    <w:uiPriority w:val="99"/>
    <w:unhideWhenUsed/>
    <w:rsid w:val="00D45103"/>
    <w:rPr>
      <w:sz w:val="20"/>
      <w:szCs w:val="20"/>
    </w:rPr>
  </w:style>
  <w:style w:type="character" w:customStyle="1" w:styleId="KomentarotekstasDiagrama">
    <w:name w:val="Komentaro tekstas Diagrama"/>
    <w:basedOn w:val="Numatytasispastraiposriftas"/>
    <w:link w:val="Komentarotekstas"/>
    <w:uiPriority w:val="99"/>
    <w:rsid w:val="00D45103"/>
    <w:rPr>
      <w:rFonts w:ascii="Times New Roman" w:eastAsia="SimSun" w:hAnsi="Times New Roman" w:cs="Times New Roman"/>
      <w:sz w:val="20"/>
      <w:szCs w:val="20"/>
      <w:lang w:val="lt-LT" w:eastAsia="zh-CN"/>
    </w:rPr>
  </w:style>
  <w:style w:type="paragraph" w:styleId="Komentarotema">
    <w:name w:val="annotation subject"/>
    <w:basedOn w:val="Komentarotekstas"/>
    <w:next w:val="Komentarotekstas"/>
    <w:link w:val="KomentarotemaDiagrama"/>
    <w:uiPriority w:val="99"/>
    <w:semiHidden/>
    <w:unhideWhenUsed/>
    <w:rsid w:val="00D45103"/>
    <w:rPr>
      <w:b/>
      <w:bCs/>
    </w:rPr>
  </w:style>
  <w:style w:type="character" w:customStyle="1" w:styleId="KomentarotemaDiagrama">
    <w:name w:val="Komentaro tema Diagrama"/>
    <w:basedOn w:val="KomentarotekstasDiagrama"/>
    <w:link w:val="Komentarotema"/>
    <w:uiPriority w:val="99"/>
    <w:semiHidden/>
    <w:rsid w:val="00D45103"/>
    <w:rPr>
      <w:rFonts w:ascii="Times New Roman" w:eastAsia="SimSun" w:hAnsi="Times New Roman" w:cs="Times New Roman"/>
      <w:b/>
      <w:bCs/>
      <w:sz w:val="20"/>
      <w:szCs w:val="20"/>
      <w:lang w:val="lt-LT" w:eastAsia="zh-CN"/>
    </w:rPr>
  </w:style>
  <w:style w:type="paragraph" w:styleId="Pataisymai">
    <w:name w:val="Revision"/>
    <w:hidden/>
    <w:uiPriority w:val="99"/>
    <w:semiHidden/>
    <w:rsid w:val="001B3FE6"/>
    <w:pPr>
      <w:spacing w:after="0" w:line="240" w:lineRule="auto"/>
    </w:pPr>
    <w:rPr>
      <w:rFonts w:ascii="Times New Roman" w:eastAsia="SimSun" w:hAnsi="Times New Roman" w:cs="Times New Roman"/>
      <w:sz w:val="24"/>
      <w:szCs w:val="24"/>
      <w:lang w:val="lt-LT" w:eastAsia="zh-CN"/>
    </w:rPr>
  </w:style>
  <w:style w:type="paragraph" w:styleId="Sraopastraipa">
    <w:name w:val="List Paragraph"/>
    <w:aliases w:val="List Paragraph Red,Bullet EY,Buletai,List Paragraph21,List Paragraph2,lp1,Bullet 1,Use Case List Paragraph,Numbering,ERP-List Paragraph,List Paragraph11,List Paragraph111,Bullet List,List not in Table,Paragraph,List Paragraph1,Lentele"/>
    <w:basedOn w:val="prastasis"/>
    <w:link w:val="SraopastraipaDiagrama"/>
    <w:uiPriority w:val="34"/>
    <w:qFormat/>
    <w:rsid w:val="00F9036A"/>
    <w:pPr>
      <w:spacing w:after="200" w:line="276" w:lineRule="auto"/>
      <w:ind w:left="720"/>
      <w:contextualSpacing/>
    </w:pPr>
    <w:rPr>
      <w:rFonts w:eastAsia="Calibri"/>
      <w:szCs w:val="22"/>
      <w:lang w:eastAsia="en-U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F9036A"/>
    <w:rPr>
      <w:rFonts w:ascii="Times New Roman" w:eastAsia="Calibri" w:hAnsi="Times New Roman" w:cs="Times New Roman"/>
      <w:sz w:val="24"/>
      <w:lang w:val="lt-LT"/>
    </w:rPr>
  </w:style>
  <w:style w:type="character" w:styleId="Hipersaitas">
    <w:name w:val="Hyperlink"/>
    <w:basedOn w:val="Numatytasispastraiposriftas"/>
    <w:uiPriority w:val="99"/>
    <w:unhideWhenUsed/>
    <w:rsid w:val="00DF04D0"/>
    <w:rPr>
      <w:color w:val="0000FF" w:themeColor="hyperlink"/>
      <w:u w:val="single"/>
    </w:rPr>
  </w:style>
  <w:style w:type="character" w:styleId="Grietas">
    <w:name w:val="Strong"/>
    <w:basedOn w:val="Numatytasispastraiposriftas"/>
    <w:uiPriority w:val="22"/>
    <w:qFormat/>
    <w:rsid w:val="004B337E"/>
    <w:rPr>
      <w:b/>
      <w:bCs/>
    </w:rPr>
  </w:style>
  <w:style w:type="character" w:customStyle="1" w:styleId="normaltextrun">
    <w:name w:val="normaltextrun"/>
    <w:basedOn w:val="Numatytasispastraiposriftas"/>
    <w:rsid w:val="005D072A"/>
  </w:style>
  <w:style w:type="character" w:customStyle="1" w:styleId="eop">
    <w:name w:val="eop"/>
    <w:basedOn w:val="Numatytasispastraiposriftas"/>
    <w:rsid w:val="005D072A"/>
  </w:style>
  <w:style w:type="paragraph" w:customStyle="1" w:styleId="paragraph">
    <w:name w:val="paragraph"/>
    <w:basedOn w:val="prastasis"/>
    <w:rsid w:val="003200D0"/>
    <w:pPr>
      <w:spacing w:before="100" w:beforeAutospacing="1" w:after="100" w:afterAutospacing="1"/>
    </w:pPr>
    <w:rPr>
      <w:rFonts w:eastAsia="Times New Roman"/>
      <w:lang w:eastAsia="lt-LT"/>
    </w:rPr>
  </w:style>
  <w:style w:type="table" w:customStyle="1" w:styleId="Lentelstinklelis2">
    <w:name w:val="Lentelės tinklelis2"/>
    <w:basedOn w:val="prastojilentel"/>
    <w:next w:val="Lentelstinklelis"/>
    <w:rsid w:val="005279CC"/>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5279CC"/>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ae1225-bb7c-4466-aeb7-0e12c56806a9">
      <Terms xmlns="http://schemas.microsoft.com/office/infopath/2007/PartnerControls"/>
    </lcf76f155ced4ddcb4097134ff3c332f>
    <TaxCatchAll xmlns="3e7aa791-385c-4edc-9e35-cb7ebf4e76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7EAC94A306F8447AADB8179CD996C28" ma:contentTypeVersion="17" ma:contentTypeDescription="Kurkite naują dokumentą." ma:contentTypeScope="" ma:versionID="46a3afd08bddc3766d273d24ecea92d6">
  <xsd:schema xmlns:xsd="http://www.w3.org/2001/XMLSchema" xmlns:xs="http://www.w3.org/2001/XMLSchema" xmlns:p="http://schemas.microsoft.com/office/2006/metadata/properties" xmlns:ns2="3e7aa791-385c-4edc-9e35-cb7ebf4e7696" xmlns:ns3="eeae1225-bb7c-4466-aeb7-0e12c56806a9" targetNamespace="http://schemas.microsoft.com/office/2006/metadata/properties" ma:root="true" ma:fieldsID="41ee585fdb39f8c4522d9b2b91fa0465" ns2:_="" ns3:_="">
    <xsd:import namespace="3e7aa791-385c-4edc-9e35-cb7ebf4e7696"/>
    <xsd:import namespace="eeae1225-bb7c-4466-aeb7-0e12c56806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aa791-385c-4edc-9e35-cb7ebf4e76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92f6b72-6485-4d53-8853-7b16203993f2}" ma:internalName="TaxCatchAll" ma:showField="CatchAllData" ma:web="3e7aa791-385c-4edc-9e35-cb7ebf4e76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ae1225-bb7c-4466-aeb7-0e12c56806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BD23F-575C-41AE-8E36-C9A9E9BE72AC}">
  <ds:schemaRefs>
    <ds:schemaRef ds:uri="http://schemas.microsoft.com/office/2006/metadata/properties"/>
    <ds:schemaRef ds:uri="http://schemas.microsoft.com/office/infopath/2007/PartnerControls"/>
    <ds:schemaRef ds:uri="eeae1225-bb7c-4466-aeb7-0e12c56806a9"/>
    <ds:schemaRef ds:uri="3e7aa791-385c-4edc-9e35-cb7ebf4e7696"/>
  </ds:schemaRefs>
</ds:datastoreItem>
</file>

<file path=customXml/itemProps2.xml><?xml version="1.0" encoding="utf-8"?>
<ds:datastoreItem xmlns:ds="http://schemas.openxmlformats.org/officeDocument/2006/customXml" ds:itemID="{07731E68-F009-459A-9A26-00E85547B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aa791-385c-4edc-9e35-cb7ebf4e7696"/>
    <ds:schemaRef ds:uri="eeae1225-bb7c-4466-aeb7-0e12c5680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AADE6E-63B3-405B-BBBD-48EADA884EBE}">
  <ds:schemaRefs>
    <ds:schemaRef ds:uri="http://schemas.microsoft.com/sharepoint/v3/contenttype/forms"/>
  </ds:schemaRefs>
</ds:datastoreItem>
</file>

<file path=customXml/itemProps4.xml><?xml version="1.0" encoding="utf-8"?>
<ds:datastoreItem xmlns:ds="http://schemas.openxmlformats.org/officeDocument/2006/customXml" ds:itemID="{159D628C-27B7-432F-AF21-5F2FCD103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6625</Words>
  <Characters>3777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Turto bankas</dc:creator>
  <cp:keywords/>
  <dc:description/>
  <cp:lastModifiedBy>STANKEVIČIENĖ, Sigita | Turto bankas</cp:lastModifiedBy>
  <cp:revision>5</cp:revision>
  <dcterms:created xsi:type="dcterms:W3CDTF">2024-11-26T09:05:00Z</dcterms:created>
  <dcterms:modified xsi:type="dcterms:W3CDTF">2024-11-28T06:22:00Z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0x01010007EAC94A306F8447AADB8179CD996C28</vt:lpwstr>
  </property>
  <property fmtid="{D5CDD505-2E9C-101B-9397-08002B2CF9AE}" pid="3" name="MediaServiceImageTags">
    <vt:lpwstr/>
  </property>
</Properties>
</file>