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C7D62" w14:textId="072CEF09" w:rsidR="00C71538" w:rsidRPr="00BF077F" w:rsidRDefault="00C71538" w:rsidP="00F8527F">
      <w:pPr>
        <w:ind w:left="426" w:hanging="426"/>
        <w:jc w:val="both"/>
        <w:rPr>
          <w:rFonts w:ascii="Times New Roman" w:eastAsia="Calibri" w:hAnsi="Times New Roman" w:cs="Times New Roman"/>
          <w:b/>
          <w:bCs/>
          <w:sz w:val="24"/>
          <w:szCs w:val="24"/>
        </w:rPr>
      </w:pPr>
    </w:p>
    <w:p w14:paraId="62D9844E" w14:textId="2410D1C9" w:rsidR="004A5BDE" w:rsidRPr="00BF077F" w:rsidRDefault="00B448AE" w:rsidP="00F8527F">
      <w:pPr>
        <w:tabs>
          <w:tab w:val="left" w:pos="8137"/>
        </w:tabs>
        <w:spacing w:after="0" w:line="240" w:lineRule="auto"/>
        <w:ind w:left="426" w:hanging="426"/>
        <w:jc w:val="center"/>
        <w:rPr>
          <w:rFonts w:ascii="Times New Roman" w:eastAsia="Calibri" w:hAnsi="Times New Roman" w:cs="Times New Roman"/>
          <w:b/>
          <w:bCs/>
          <w:sz w:val="24"/>
          <w:szCs w:val="24"/>
        </w:rPr>
      </w:pPr>
      <w:r w:rsidRPr="00BF077F">
        <w:rPr>
          <w:rFonts w:ascii="Times New Roman" w:hAnsi="Times New Roman" w:cs="Times New Roman"/>
          <w:noProof/>
          <w:color w:val="000000"/>
          <w:sz w:val="24"/>
          <w:szCs w:val="24"/>
          <w:shd w:val="clear" w:color="auto" w:fill="FFFFFF"/>
        </w:rPr>
        <w:drawing>
          <wp:inline distT="0" distB="0" distL="0" distR="0" wp14:anchorId="344CC4F7" wp14:editId="7766850A">
            <wp:extent cx="817512" cy="819150"/>
            <wp:effectExtent l="0" t="0" r="0" b="0"/>
            <wp:docPr id="1813478411" name="Paveikslėlis 3" descr="Paveikslėlis, kuriame yra tekstas, logotipas,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78411" name="Paveikslėlis 3" descr="Paveikslėlis, kuriame yra tekstas, logotipas, Šriftas, Grafik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0324" cy="831988"/>
                    </a:xfrm>
                    <a:prstGeom prst="rect">
                      <a:avLst/>
                    </a:prstGeom>
                  </pic:spPr>
                </pic:pic>
              </a:graphicData>
            </a:graphic>
          </wp:inline>
        </w:drawing>
      </w:r>
      <w:r w:rsidR="00B86484" w:rsidRPr="00BF077F">
        <w:rPr>
          <w:rFonts w:ascii="Times New Roman" w:hAnsi="Times New Roman" w:cs="Times New Roman"/>
          <w:color w:val="000000"/>
          <w:sz w:val="24"/>
          <w:szCs w:val="24"/>
          <w:shd w:val="clear" w:color="auto" w:fill="FFFFFF"/>
        </w:rPr>
        <w:br/>
      </w:r>
    </w:p>
    <w:p w14:paraId="4C3D4975" w14:textId="77777777" w:rsidR="00F8527F" w:rsidRDefault="00F8527F" w:rsidP="00F8527F">
      <w:pPr>
        <w:tabs>
          <w:tab w:val="left" w:pos="8137"/>
        </w:tabs>
        <w:spacing w:after="0" w:line="240" w:lineRule="auto"/>
        <w:ind w:left="426" w:hanging="4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DOVANŲ KORTELIŲ</w:t>
      </w:r>
    </w:p>
    <w:p w14:paraId="4DB5964D" w14:textId="7551552B" w:rsidR="004A0C48" w:rsidRPr="00BF077F" w:rsidRDefault="004A0C48" w:rsidP="00F8527F">
      <w:pPr>
        <w:tabs>
          <w:tab w:val="left" w:pos="8137"/>
        </w:tabs>
        <w:spacing w:after="0" w:line="240" w:lineRule="auto"/>
        <w:ind w:left="426" w:hanging="426"/>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F8527F">
      <w:pPr>
        <w:tabs>
          <w:tab w:val="left" w:pos="284"/>
        </w:tabs>
        <w:spacing w:after="0" w:line="240" w:lineRule="auto"/>
        <w:ind w:left="426" w:hanging="426"/>
        <w:jc w:val="both"/>
        <w:rPr>
          <w:rFonts w:ascii="Times New Roman" w:eastAsia="Calibri" w:hAnsi="Times New Roman" w:cs="Times New Roman"/>
          <w:b/>
          <w:bCs/>
          <w:sz w:val="24"/>
          <w:szCs w:val="24"/>
        </w:rPr>
      </w:pPr>
    </w:p>
    <w:p w14:paraId="1257D437" w14:textId="77777777" w:rsidR="004A0C48" w:rsidRPr="00BF077F" w:rsidRDefault="004A0C48" w:rsidP="00F8527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426" w:hanging="426"/>
        <w:jc w:val="both"/>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440AC148" w:rsidR="004A0C48" w:rsidRPr="00BF077F" w:rsidRDefault="004A0C48" w:rsidP="00F8527F">
      <w:pPr>
        <w:numPr>
          <w:ilvl w:val="1"/>
          <w:numId w:val="1"/>
        </w:numPr>
        <w:tabs>
          <w:tab w:val="left" w:pos="567"/>
          <w:tab w:val="left" w:pos="851"/>
        </w:tabs>
        <w:spacing w:after="0" w:line="240" w:lineRule="auto"/>
        <w:ind w:left="426" w:hanging="426"/>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Pirkėjas / P</w:t>
      </w:r>
      <w:r w:rsidR="00682323" w:rsidRPr="00BF077F">
        <w:rPr>
          <w:rFonts w:ascii="Times New Roman" w:eastAsia="Calibri" w:hAnsi="Times New Roman" w:cs="Times New Roman"/>
          <w:b/>
          <w:sz w:val="24"/>
          <w:szCs w:val="24"/>
        </w:rPr>
        <w:t>erkančioji organizacija</w:t>
      </w:r>
      <w:r w:rsidRPr="00BF077F">
        <w:rPr>
          <w:rFonts w:ascii="Times New Roman" w:eastAsia="Calibri" w:hAnsi="Times New Roman" w:cs="Times New Roman"/>
          <w:b/>
          <w:sz w:val="24"/>
          <w:szCs w:val="24"/>
        </w:rPr>
        <w:t xml:space="preserve"> – </w:t>
      </w:r>
      <w:r w:rsidR="00B448AE" w:rsidRPr="00965B13">
        <w:rPr>
          <w:rFonts w:ascii="Times New Roman" w:eastAsia="Calibri" w:hAnsi="Times New Roman" w:cs="Times New Roman"/>
          <w:bCs/>
          <w:sz w:val="24"/>
          <w:szCs w:val="24"/>
        </w:rPr>
        <w:t>Alytaus rajono savivaldybės administracija</w:t>
      </w:r>
      <w:r w:rsidR="003B5A3E">
        <w:rPr>
          <w:rFonts w:ascii="Times New Roman" w:eastAsia="Calibri" w:hAnsi="Times New Roman" w:cs="Times New Roman"/>
          <w:bCs/>
          <w:sz w:val="24"/>
          <w:szCs w:val="24"/>
        </w:rPr>
        <w:t>, sutartis pasirašinės kiekvienos dalies įstaiga.</w:t>
      </w:r>
    </w:p>
    <w:p w14:paraId="7A4F4046" w14:textId="77777777" w:rsidR="004A0C48" w:rsidRPr="00BF077F" w:rsidRDefault="004A0C48" w:rsidP="00F8527F">
      <w:pPr>
        <w:numPr>
          <w:ilvl w:val="1"/>
          <w:numId w:val="1"/>
        </w:numPr>
        <w:tabs>
          <w:tab w:val="left" w:pos="567"/>
          <w:tab w:val="left" w:pos="851"/>
        </w:tabs>
        <w:spacing w:after="0" w:line="240" w:lineRule="auto"/>
        <w:ind w:left="426" w:hanging="426"/>
        <w:jc w:val="both"/>
        <w:rPr>
          <w:rFonts w:ascii="Times New Roman" w:eastAsia="Calibri" w:hAnsi="Times New Roman" w:cs="Times New Roman"/>
          <w:sz w:val="24"/>
          <w:szCs w:val="24"/>
        </w:rPr>
      </w:pPr>
      <w:r w:rsidRPr="00BF077F">
        <w:rPr>
          <w:rFonts w:ascii="Times New Roman" w:eastAsia="Calibri" w:hAnsi="Times New Roman" w:cs="Times New Roman"/>
          <w:b/>
          <w:bCs/>
          <w:sz w:val="24"/>
          <w:szCs w:val="24"/>
        </w:rPr>
        <w:t>Tiekėjas</w:t>
      </w:r>
      <w:r w:rsidRPr="00BF077F">
        <w:rPr>
          <w:rFonts w:ascii="Times New Roman" w:eastAsia="Calibri" w:hAnsi="Times New Roman" w:cs="Times New Roman"/>
          <w:bCs/>
          <w:sz w:val="24"/>
          <w:szCs w:val="24"/>
        </w:rPr>
        <w:t xml:space="preserve"> –</w:t>
      </w:r>
      <w:r w:rsidR="00F83FAA" w:rsidRPr="00BF077F">
        <w:rPr>
          <w:rFonts w:ascii="Times New Roman" w:eastAsia="Calibri" w:hAnsi="Times New Roman" w:cs="Times New Roman"/>
          <w:bCs/>
          <w:sz w:val="24"/>
          <w:szCs w:val="24"/>
        </w:rPr>
        <w:t xml:space="preserve"> </w:t>
      </w:r>
      <w:r w:rsidR="009A4D65" w:rsidRPr="00BF077F">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BF077F">
        <w:rPr>
          <w:rFonts w:ascii="Times New Roman" w:eastAsia="Calibri" w:hAnsi="Times New Roman" w:cs="Times New Roman"/>
          <w:sz w:val="24"/>
          <w:szCs w:val="24"/>
        </w:rPr>
        <w:t>su kuriuo Pirkėjas sudarys šio Pirkimo</w:t>
      </w:r>
      <w:r w:rsidRPr="00BF077F">
        <w:rPr>
          <w:rFonts w:ascii="Times New Roman" w:eastAsia="Calibri" w:hAnsi="Times New Roman" w:cs="Times New Roman"/>
          <w:sz w:val="24"/>
          <w:szCs w:val="24"/>
        </w:rPr>
        <w:t xml:space="preserve"> sutartį.</w:t>
      </w:r>
      <w:r w:rsidR="009A4D65" w:rsidRPr="00BF077F">
        <w:rPr>
          <w:rFonts w:ascii="Times New Roman" w:hAnsi="Times New Roman" w:cs="Times New Roman"/>
          <w:color w:val="000000"/>
          <w:sz w:val="24"/>
          <w:szCs w:val="24"/>
        </w:rPr>
        <w:t xml:space="preserve"> </w:t>
      </w:r>
    </w:p>
    <w:p w14:paraId="0064A2D8" w14:textId="70F53F52" w:rsidR="002C4223" w:rsidRPr="008438E7" w:rsidRDefault="004A0C48" w:rsidP="003B5A3E">
      <w:pPr>
        <w:numPr>
          <w:ilvl w:val="1"/>
          <w:numId w:val="1"/>
        </w:numPr>
        <w:tabs>
          <w:tab w:val="left" w:pos="567"/>
          <w:tab w:val="left" w:pos="851"/>
        </w:tabs>
        <w:spacing w:after="0" w:line="240" w:lineRule="auto"/>
        <w:ind w:left="426" w:hanging="426"/>
        <w:jc w:val="both"/>
        <w:rPr>
          <w:rFonts w:ascii="Times New Roman" w:eastAsia="Calibri" w:hAnsi="Times New Roman" w:cs="Times New Roman"/>
          <w:sz w:val="24"/>
          <w:szCs w:val="24"/>
        </w:rPr>
      </w:pPr>
      <w:r w:rsidRPr="008438E7">
        <w:rPr>
          <w:rFonts w:ascii="Times New Roman" w:eastAsia="Calibri" w:hAnsi="Times New Roman" w:cs="Times New Roman"/>
          <w:b/>
          <w:sz w:val="24"/>
          <w:szCs w:val="24"/>
        </w:rPr>
        <w:t>Sutartis</w:t>
      </w:r>
      <w:r w:rsidRPr="008438E7">
        <w:rPr>
          <w:rFonts w:ascii="Times New Roman" w:eastAsia="Calibri" w:hAnsi="Times New Roman" w:cs="Times New Roman"/>
          <w:sz w:val="24"/>
          <w:szCs w:val="24"/>
        </w:rPr>
        <w:t xml:space="preserve"> – </w:t>
      </w:r>
      <w:r w:rsidR="009A4D65" w:rsidRPr="008438E7">
        <w:rPr>
          <w:rFonts w:ascii="Times New Roman" w:eastAsia="Calibri" w:hAnsi="Times New Roman" w:cs="Times New Roman"/>
          <w:sz w:val="24"/>
          <w:szCs w:val="24"/>
        </w:rPr>
        <w:t>P</w:t>
      </w:r>
      <w:r w:rsidRPr="008438E7">
        <w:rPr>
          <w:rFonts w:ascii="Times New Roman" w:eastAsia="Calibri" w:hAnsi="Times New Roman" w:cs="Times New Roman"/>
          <w:sz w:val="24"/>
          <w:szCs w:val="24"/>
        </w:rPr>
        <w:t>irkimo sutartis, sudaroma tarp Tiekėjo ir Pirkėjo dėl šio Pirkimo objekto.</w:t>
      </w:r>
    </w:p>
    <w:p w14:paraId="2FC7E4C1" w14:textId="77777777" w:rsidR="004A0C48" w:rsidRPr="008438E7" w:rsidRDefault="004A0C48" w:rsidP="00F8527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426" w:hanging="426"/>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shd w:val="clear" w:color="auto" w:fill="D9D9D9" w:themeFill="background1" w:themeFillShade="D9"/>
        </w:rPr>
        <w:t>PIRKIMO OBJEKTAS</w:t>
      </w:r>
    </w:p>
    <w:p w14:paraId="229F8101" w14:textId="28DC9F06" w:rsidR="004A0C48" w:rsidRPr="008438E7" w:rsidRDefault="004A0C48" w:rsidP="00F8527F">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 xml:space="preserve">Pirkimo objektas – </w:t>
      </w:r>
      <w:r w:rsidR="00965B13" w:rsidRPr="008438E7">
        <w:rPr>
          <w:rFonts w:ascii="Times New Roman" w:hAnsi="Times New Roman" w:cs="Times New Roman"/>
          <w:sz w:val="24"/>
          <w:szCs w:val="24"/>
        </w:rPr>
        <w:t>Dovanų kortelių (toliau – kortelės) vertė – 200,00 Eur</w:t>
      </w:r>
      <w:r w:rsidRPr="008438E7">
        <w:rPr>
          <w:rFonts w:ascii="Times New Roman" w:hAnsi="Times New Roman" w:cs="Times New Roman"/>
          <w:sz w:val="24"/>
          <w:szCs w:val="24"/>
        </w:rPr>
        <w:t xml:space="preserve"> (toliau – prekės).</w:t>
      </w:r>
    </w:p>
    <w:p w14:paraId="15A849FE" w14:textId="3864D21E" w:rsidR="008A49BA" w:rsidRPr="008438E7" w:rsidRDefault="008A49BA" w:rsidP="00F8527F">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 xml:space="preserve">Kortelių </w:t>
      </w:r>
      <w:r w:rsidR="00C1698A" w:rsidRPr="008438E7">
        <w:rPr>
          <w:rFonts w:ascii="Times New Roman" w:hAnsi="Times New Roman" w:cs="Times New Roman"/>
          <w:sz w:val="24"/>
          <w:szCs w:val="24"/>
        </w:rPr>
        <w:t>preliminarus</w:t>
      </w:r>
      <w:r w:rsidRPr="008438E7">
        <w:rPr>
          <w:rFonts w:ascii="Times New Roman" w:hAnsi="Times New Roman" w:cs="Times New Roman"/>
          <w:sz w:val="24"/>
          <w:szCs w:val="24"/>
        </w:rPr>
        <w:t xml:space="preserve"> skaičius – 70</w:t>
      </w:r>
      <w:r w:rsidR="00B5226F" w:rsidRPr="008438E7">
        <w:rPr>
          <w:rFonts w:ascii="Times New Roman" w:hAnsi="Times New Roman" w:cs="Times New Roman"/>
          <w:sz w:val="24"/>
          <w:szCs w:val="24"/>
        </w:rPr>
        <w:t>1</w:t>
      </w:r>
      <w:r w:rsidRPr="008438E7">
        <w:rPr>
          <w:rFonts w:ascii="Times New Roman" w:hAnsi="Times New Roman" w:cs="Times New Roman"/>
          <w:sz w:val="24"/>
          <w:szCs w:val="24"/>
        </w:rPr>
        <w:t xml:space="preserve"> vnt.;</w:t>
      </w:r>
    </w:p>
    <w:p w14:paraId="40B04BB1" w14:textId="1F2F458B" w:rsidR="008A49BA" w:rsidRPr="008438E7" w:rsidRDefault="008A49BA" w:rsidP="00F8527F">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 xml:space="preserve">Perkančioji organizacija neįsipareigoja nupirkti viso nurodyto kortelių kiekio. Tikslus kortelių skaičius bus nurodytas sutarties pasirašymo dieną. </w:t>
      </w:r>
    </w:p>
    <w:p w14:paraId="7238F4D9" w14:textId="13FBEB16" w:rsidR="004A0C48" w:rsidRPr="008438E7" w:rsidRDefault="004A0C48" w:rsidP="008A49BA">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Pirkimo objektas skaidomas</w:t>
      </w:r>
      <w:r w:rsidR="00E35870" w:rsidRPr="008438E7">
        <w:rPr>
          <w:rFonts w:ascii="Times New Roman" w:hAnsi="Times New Roman" w:cs="Times New Roman"/>
          <w:sz w:val="24"/>
          <w:szCs w:val="24"/>
        </w:rPr>
        <w:t xml:space="preserve"> į šias dalis</w:t>
      </w:r>
      <w:r w:rsidRPr="008438E7">
        <w:rPr>
          <w:rFonts w:ascii="Times New Roman" w:hAnsi="Times New Roman" w:cs="Times New Roman"/>
          <w:sz w:val="24"/>
          <w:szCs w:val="24"/>
        </w:rPr>
        <w:t>:</w:t>
      </w:r>
    </w:p>
    <w:p w14:paraId="65A25ABE" w14:textId="14DA9E90" w:rsidR="00965B13" w:rsidRPr="008438E7" w:rsidRDefault="004A0C48"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 (pirmoji) pirkimo objekto dalis - </w:t>
      </w:r>
      <w:r w:rsidR="00965B13" w:rsidRPr="008438E7">
        <w:rPr>
          <w:rFonts w:ascii="Times New Roman" w:hAnsi="Times New Roman" w:cs="Times New Roman"/>
          <w:bCs/>
          <w:color w:val="000000" w:themeColor="text1"/>
          <w:sz w:val="24"/>
          <w:szCs w:val="24"/>
        </w:rPr>
        <w:t>Alytaus rajono savivaldybės administracija – 245 vnt.</w:t>
      </w:r>
      <w:r w:rsidR="00EA0CB7" w:rsidRPr="008438E7">
        <w:rPr>
          <w:rFonts w:ascii="Times New Roman" w:hAnsi="Times New Roman" w:cs="Times New Roman"/>
          <w:bCs/>
          <w:color w:val="000000" w:themeColor="text1"/>
          <w:sz w:val="24"/>
          <w:szCs w:val="24"/>
        </w:rPr>
        <w:t xml:space="preserve"> </w:t>
      </w:r>
      <w:bookmarkStart w:id="0" w:name="_Hlk184735584"/>
      <w:r w:rsidR="001D473B">
        <w:rPr>
          <w:rFonts w:ascii="Times New Roman" w:hAnsi="Times New Roman" w:cs="Times New Roman"/>
          <w:bCs/>
          <w:color w:val="000000" w:themeColor="text1"/>
          <w:sz w:val="24"/>
          <w:szCs w:val="24"/>
        </w:rPr>
        <w:t>Maksimali šiai daliai s</w:t>
      </w:r>
      <w:r w:rsidR="00EA0CB7" w:rsidRPr="008438E7">
        <w:rPr>
          <w:rFonts w:ascii="Times New Roman" w:hAnsi="Times New Roman" w:cs="Times New Roman"/>
          <w:bCs/>
          <w:color w:val="000000" w:themeColor="text1"/>
          <w:sz w:val="24"/>
          <w:szCs w:val="24"/>
        </w:rPr>
        <w:t xml:space="preserve">kirta </w:t>
      </w:r>
      <w:r w:rsidR="001D473B">
        <w:rPr>
          <w:rFonts w:ascii="Times New Roman" w:hAnsi="Times New Roman" w:cs="Times New Roman"/>
          <w:bCs/>
          <w:color w:val="000000" w:themeColor="text1"/>
          <w:sz w:val="24"/>
          <w:szCs w:val="24"/>
        </w:rPr>
        <w:t>lėšų</w:t>
      </w:r>
      <w:r w:rsidR="00EA0CB7" w:rsidRPr="008438E7">
        <w:rPr>
          <w:rFonts w:ascii="Times New Roman" w:hAnsi="Times New Roman" w:cs="Times New Roman"/>
          <w:bCs/>
          <w:color w:val="000000" w:themeColor="text1"/>
          <w:sz w:val="24"/>
          <w:szCs w:val="24"/>
        </w:rPr>
        <w:t xml:space="preserve"> suma</w:t>
      </w:r>
      <w:bookmarkEnd w:id="0"/>
      <w:r w:rsidR="00EA0CB7" w:rsidRPr="008438E7">
        <w:rPr>
          <w:rFonts w:ascii="Times New Roman" w:hAnsi="Times New Roman" w:cs="Times New Roman"/>
          <w:bCs/>
          <w:color w:val="000000" w:themeColor="text1"/>
          <w:sz w:val="24"/>
          <w:szCs w:val="24"/>
        </w:rPr>
        <w:t xml:space="preserve"> – 49 000,00 Eur.</w:t>
      </w:r>
      <w:r w:rsidR="00965B13" w:rsidRPr="008438E7">
        <w:rPr>
          <w:rFonts w:ascii="Times New Roman" w:hAnsi="Times New Roman" w:cs="Times New Roman"/>
          <w:bCs/>
          <w:color w:val="000000" w:themeColor="text1"/>
          <w:sz w:val="24"/>
          <w:szCs w:val="24"/>
        </w:rPr>
        <w:t>;</w:t>
      </w:r>
    </w:p>
    <w:p w14:paraId="2080187F" w14:textId="28B4A36C"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II (antroji) pirkimo objekto dalis - </w:t>
      </w:r>
      <w:r w:rsidRPr="008438E7">
        <w:rPr>
          <w:rFonts w:ascii="Times New Roman" w:hAnsi="Times New Roman" w:cs="Times New Roman"/>
          <w:bCs/>
          <w:color w:val="000000" w:themeColor="text1"/>
          <w:sz w:val="24"/>
          <w:szCs w:val="24"/>
        </w:rPr>
        <w:t>Alytaus rajono viešoji biblioteka – 48 vnt.</w:t>
      </w:r>
      <w:r w:rsidR="00EA0CB7" w:rsidRPr="008438E7">
        <w:rPr>
          <w:rFonts w:ascii="Times New Roman" w:hAnsi="Times New Roman" w:cs="Times New Roman"/>
          <w:bCs/>
          <w:color w:val="000000" w:themeColor="text1"/>
          <w:sz w:val="24"/>
          <w:szCs w:val="24"/>
        </w:rPr>
        <w:t xml:space="preserve"> </w:t>
      </w:r>
      <w:r w:rsidR="001D473B" w:rsidRPr="001D473B">
        <w:rPr>
          <w:rFonts w:ascii="Times New Roman" w:hAnsi="Times New Roman" w:cs="Times New Roman"/>
          <w:bCs/>
          <w:color w:val="000000" w:themeColor="text1"/>
          <w:sz w:val="24"/>
          <w:szCs w:val="24"/>
        </w:rPr>
        <w:t xml:space="preserve">Maksimali šiai daliai skirta lėšų suma </w:t>
      </w:r>
      <w:r w:rsidR="00EA0CB7" w:rsidRPr="008438E7">
        <w:rPr>
          <w:rFonts w:ascii="Times New Roman" w:hAnsi="Times New Roman" w:cs="Times New Roman"/>
          <w:bCs/>
          <w:color w:val="000000" w:themeColor="text1"/>
          <w:sz w:val="24"/>
          <w:szCs w:val="24"/>
        </w:rPr>
        <w:t>– 9 600,00 Eur.</w:t>
      </w:r>
      <w:r w:rsidRPr="008438E7">
        <w:rPr>
          <w:rFonts w:ascii="Times New Roman" w:hAnsi="Times New Roman" w:cs="Times New Roman"/>
          <w:bCs/>
          <w:color w:val="000000" w:themeColor="text1"/>
          <w:sz w:val="24"/>
          <w:szCs w:val="24"/>
        </w:rPr>
        <w:t>;</w:t>
      </w:r>
    </w:p>
    <w:p w14:paraId="6D388212" w14:textId="20594895"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III (trečioji) pirkimo objekto dalis - </w:t>
      </w:r>
      <w:r w:rsidRPr="008438E7">
        <w:rPr>
          <w:rFonts w:ascii="Times New Roman" w:hAnsi="Times New Roman" w:cs="Times New Roman"/>
          <w:bCs/>
          <w:color w:val="000000" w:themeColor="text1"/>
          <w:sz w:val="24"/>
          <w:szCs w:val="24"/>
        </w:rPr>
        <w:t>Alytaus rajono savivaldybės kultūros centras – 30 vnt.</w:t>
      </w:r>
      <w:r w:rsidR="00EA0CB7" w:rsidRPr="008438E7">
        <w:rPr>
          <w:rFonts w:ascii="Times New Roman" w:hAnsi="Times New Roman" w:cs="Times New Roman"/>
          <w:bCs/>
          <w:color w:val="000000" w:themeColor="text1"/>
          <w:sz w:val="24"/>
          <w:szCs w:val="24"/>
        </w:rPr>
        <w:t xml:space="preserve">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6 000,00 Eur.</w:t>
      </w:r>
      <w:r w:rsidRPr="008438E7">
        <w:rPr>
          <w:rFonts w:ascii="Times New Roman" w:hAnsi="Times New Roman" w:cs="Times New Roman"/>
          <w:bCs/>
          <w:color w:val="000000" w:themeColor="text1"/>
          <w:sz w:val="24"/>
          <w:szCs w:val="24"/>
        </w:rPr>
        <w:t>;</w:t>
      </w:r>
    </w:p>
    <w:p w14:paraId="2BE2E6C0" w14:textId="0398104B"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IV (ketvirtoji) pirkimo objekto dalis - </w:t>
      </w:r>
      <w:r w:rsidRPr="008438E7">
        <w:rPr>
          <w:rFonts w:ascii="Times New Roman" w:hAnsi="Times New Roman" w:cs="Times New Roman"/>
          <w:bCs/>
          <w:color w:val="000000" w:themeColor="text1"/>
          <w:sz w:val="24"/>
          <w:szCs w:val="24"/>
        </w:rPr>
        <w:t>Alytaus r. Daugų Vlado Mirono gimnazija –</w:t>
      </w:r>
      <w:r w:rsid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103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20 600,00 Eur.</w:t>
      </w:r>
      <w:r w:rsidRPr="008438E7">
        <w:rPr>
          <w:rFonts w:ascii="Times New Roman" w:hAnsi="Times New Roman" w:cs="Times New Roman"/>
          <w:bCs/>
          <w:color w:val="000000" w:themeColor="text1"/>
          <w:sz w:val="24"/>
          <w:szCs w:val="24"/>
        </w:rPr>
        <w:t>;</w:t>
      </w:r>
    </w:p>
    <w:p w14:paraId="3ABB111E" w14:textId="723220B6"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V (penktoji) pirkimo objekto dalis - </w:t>
      </w:r>
      <w:r w:rsidRPr="008438E7">
        <w:rPr>
          <w:rFonts w:ascii="Times New Roman" w:hAnsi="Times New Roman" w:cs="Times New Roman"/>
          <w:bCs/>
          <w:color w:val="000000" w:themeColor="text1"/>
          <w:sz w:val="24"/>
          <w:szCs w:val="24"/>
        </w:rPr>
        <w:t>Alytaus r. Butrimonių gimnazija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54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10 800,00 Eur.</w:t>
      </w:r>
      <w:r w:rsidRPr="008438E7">
        <w:rPr>
          <w:rFonts w:ascii="Times New Roman" w:hAnsi="Times New Roman" w:cs="Times New Roman"/>
          <w:bCs/>
          <w:color w:val="000000" w:themeColor="text1"/>
          <w:sz w:val="24"/>
          <w:szCs w:val="24"/>
        </w:rPr>
        <w:t>;</w:t>
      </w:r>
    </w:p>
    <w:p w14:paraId="358C7CAC" w14:textId="5B702C40"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VI (šeštoji) pirkimo objekto dalis - </w:t>
      </w:r>
      <w:r w:rsidRPr="008438E7">
        <w:rPr>
          <w:rFonts w:ascii="Times New Roman" w:hAnsi="Times New Roman" w:cs="Times New Roman"/>
          <w:bCs/>
          <w:color w:val="000000" w:themeColor="text1"/>
          <w:sz w:val="24"/>
          <w:szCs w:val="24"/>
        </w:rPr>
        <w:t>Alytaus r. Krokialaukio Tomo Noraus-Naruševičiaus gimnazija –</w:t>
      </w:r>
      <w:r w:rsid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22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4 400,00 Eur.</w:t>
      </w:r>
      <w:r w:rsidRPr="008438E7">
        <w:rPr>
          <w:rFonts w:ascii="Times New Roman" w:hAnsi="Times New Roman" w:cs="Times New Roman"/>
          <w:bCs/>
          <w:color w:val="000000" w:themeColor="text1"/>
          <w:sz w:val="24"/>
          <w:szCs w:val="24"/>
        </w:rPr>
        <w:t>;</w:t>
      </w:r>
    </w:p>
    <w:p w14:paraId="6997A4FA" w14:textId="5B91D5DE"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VII (septintoji) pirkimo objekto dalis - </w:t>
      </w:r>
      <w:r w:rsidRPr="008438E7">
        <w:rPr>
          <w:rFonts w:ascii="Times New Roman" w:hAnsi="Times New Roman" w:cs="Times New Roman"/>
          <w:bCs/>
          <w:color w:val="000000" w:themeColor="text1"/>
          <w:sz w:val="24"/>
          <w:szCs w:val="24"/>
        </w:rPr>
        <w:t>Alytaus r. Pivašiūnų gimnazija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33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6 600,00 Eur.</w:t>
      </w:r>
      <w:r w:rsidRPr="008438E7">
        <w:rPr>
          <w:rFonts w:ascii="Times New Roman" w:hAnsi="Times New Roman" w:cs="Times New Roman"/>
          <w:bCs/>
          <w:color w:val="000000" w:themeColor="text1"/>
          <w:sz w:val="24"/>
          <w:szCs w:val="24"/>
        </w:rPr>
        <w:t>;</w:t>
      </w:r>
    </w:p>
    <w:p w14:paraId="79A10A7F" w14:textId="2B864355"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VIII (aštuntoji) pirkimo objekto dalis - </w:t>
      </w:r>
      <w:r w:rsidRPr="008438E7">
        <w:rPr>
          <w:rFonts w:ascii="Times New Roman" w:hAnsi="Times New Roman" w:cs="Times New Roman"/>
          <w:bCs/>
          <w:color w:val="000000" w:themeColor="text1"/>
          <w:sz w:val="24"/>
          <w:szCs w:val="24"/>
        </w:rPr>
        <w:t>Alytaus r. Miroslavo gimnazija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23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4 600,00 Eur.</w:t>
      </w:r>
      <w:r w:rsidRPr="008438E7">
        <w:rPr>
          <w:rFonts w:ascii="Times New Roman" w:hAnsi="Times New Roman" w:cs="Times New Roman"/>
          <w:bCs/>
          <w:color w:val="000000" w:themeColor="text1"/>
          <w:sz w:val="24"/>
          <w:szCs w:val="24"/>
        </w:rPr>
        <w:t>;</w:t>
      </w:r>
    </w:p>
    <w:p w14:paraId="321C97C2" w14:textId="1356FFB9"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IX (devintoji) pirkimo objekto dalis - </w:t>
      </w:r>
      <w:r w:rsidRPr="008438E7">
        <w:rPr>
          <w:rFonts w:ascii="Times New Roman" w:hAnsi="Times New Roman" w:cs="Times New Roman"/>
          <w:bCs/>
          <w:color w:val="000000" w:themeColor="text1"/>
          <w:sz w:val="24"/>
          <w:szCs w:val="24"/>
        </w:rPr>
        <w:t>Alytaus r. Simno gimnazija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56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11 200,00 Eur.</w:t>
      </w:r>
      <w:r w:rsidRPr="008438E7">
        <w:rPr>
          <w:rFonts w:ascii="Times New Roman" w:hAnsi="Times New Roman" w:cs="Times New Roman"/>
          <w:bCs/>
          <w:color w:val="000000" w:themeColor="text1"/>
          <w:sz w:val="24"/>
          <w:szCs w:val="24"/>
        </w:rPr>
        <w:t>;</w:t>
      </w:r>
    </w:p>
    <w:p w14:paraId="0DF6BD6E" w14:textId="3CA00AD3"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X (dešimtoji) pirkimo objekto dalis - </w:t>
      </w:r>
      <w:r w:rsidRPr="008438E7">
        <w:rPr>
          <w:rFonts w:ascii="Times New Roman" w:hAnsi="Times New Roman" w:cs="Times New Roman"/>
          <w:bCs/>
          <w:color w:val="000000" w:themeColor="text1"/>
          <w:sz w:val="24"/>
          <w:szCs w:val="24"/>
        </w:rPr>
        <w:t>Alytaus r. meno ir sporto mokykla –</w:t>
      </w:r>
      <w:r w:rsidR="008438E7" w:rsidRPr="008438E7">
        <w:rPr>
          <w:rFonts w:ascii="Times New Roman" w:hAnsi="Times New Roman" w:cs="Times New Roman"/>
          <w:bCs/>
          <w:color w:val="000000" w:themeColor="text1"/>
          <w:sz w:val="24"/>
          <w:szCs w:val="24"/>
        </w:rPr>
        <w:t xml:space="preserve"> </w:t>
      </w:r>
      <w:r w:rsidR="00EA0CB7" w:rsidRPr="008438E7">
        <w:rPr>
          <w:rFonts w:ascii="Times New Roman" w:hAnsi="Times New Roman" w:cs="Times New Roman"/>
          <w:bCs/>
          <w:color w:val="000000" w:themeColor="text1"/>
          <w:sz w:val="24"/>
          <w:szCs w:val="24"/>
        </w:rPr>
        <w:t xml:space="preserve">19 vnt.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3 800,00 Eur.</w:t>
      </w:r>
      <w:r w:rsidRPr="008438E7">
        <w:rPr>
          <w:rFonts w:ascii="Times New Roman" w:hAnsi="Times New Roman" w:cs="Times New Roman"/>
          <w:bCs/>
          <w:color w:val="000000" w:themeColor="text1"/>
          <w:sz w:val="24"/>
          <w:szCs w:val="24"/>
        </w:rPr>
        <w:t>;</w:t>
      </w:r>
    </w:p>
    <w:p w14:paraId="4DCDD12B" w14:textId="3478F5C6"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XI (vienuoliktoji) pirkimo objekto dalis - </w:t>
      </w:r>
      <w:r w:rsidRPr="008438E7">
        <w:rPr>
          <w:rFonts w:ascii="Times New Roman" w:hAnsi="Times New Roman" w:cs="Times New Roman"/>
          <w:bCs/>
          <w:color w:val="000000" w:themeColor="text1"/>
          <w:sz w:val="24"/>
          <w:szCs w:val="24"/>
        </w:rPr>
        <w:t xml:space="preserve">Alytaus rajono savivaldybės Miroslavo globos namai – </w:t>
      </w:r>
      <w:r w:rsidR="00B5226F" w:rsidRPr="008438E7">
        <w:rPr>
          <w:rFonts w:ascii="Times New Roman" w:hAnsi="Times New Roman" w:cs="Times New Roman"/>
          <w:bCs/>
          <w:color w:val="000000" w:themeColor="text1"/>
          <w:sz w:val="24"/>
          <w:szCs w:val="24"/>
        </w:rPr>
        <w:t>32 vnt.</w:t>
      </w:r>
      <w:r w:rsidR="00EA0CB7" w:rsidRPr="008438E7">
        <w:rPr>
          <w:rFonts w:ascii="Times New Roman" w:hAnsi="Times New Roman" w:cs="Times New Roman"/>
          <w:bCs/>
          <w:color w:val="000000" w:themeColor="text1"/>
          <w:sz w:val="24"/>
          <w:szCs w:val="24"/>
        </w:rPr>
        <w:t xml:space="preserve"> </w:t>
      </w:r>
      <w:r w:rsidR="001D473B" w:rsidRPr="001D473B">
        <w:rPr>
          <w:rFonts w:ascii="Times New Roman" w:hAnsi="Times New Roman" w:cs="Times New Roman"/>
          <w:bCs/>
          <w:color w:val="000000" w:themeColor="text1"/>
          <w:sz w:val="24"/>
          <w:szCs w:val="24"/>
        </w:rPr>
        <w:t>Maksimali šiai daliai skirta lėšų suma</w:t>
      </w:r>
      <w:r w:rsidR="00EA0CB7" w:rsidRPr="008438E7">
        <w:rPr>
          <w:rFonts w:ascii="Times New Roman" w:hAnsi="Times New Roman" w:cs="Times New Roman"/>
          <w:bCs/>
          <w:color w:val="000000" w:themeColor="text1"/>
          <w:sz w:val="24"/>
          <w:szCs w:val="24"/>
        </w:rPr>
        <w:t xml:space="preserve"> – </w:t>
      </w:r>
      <w:r w:rsidR="00B5226F" w:rsidRPr="008438E7">
        <w:rPr>
          <w:rFonts w:ascii="Times New Roman" w:hAnsi="Times New Roman" w:cs="Times New Roman"/>
          <w:bCs/>
          <w:color w:val="000000" w:themeColor="text1"/>
          <w:sz w:val="24"/>
          <w:szCs w:val="24"/>
        </w:rPr>
        <w:t>6</w:t>
      </w:r>
      <w:r w:rsidR="00EA0CB7" w:rsidRPr="008438E7">
        <w:rPr>
          <w:rFonts w:ascii="Times New Roman" w:hAnsi="Times New Roman" w:cs="Times New Roman"/>
          <w:bCs/>
          <w:color w:val="000000" w:themeColor="text1"/>
          <w:sz w:val="24"/>
          <w:szCs w:val="24"/>
        </w:rPr>
        <w:t> </w:t>
      </w:r>
      <w:r w:rsidR="00B5226F" w:rsidRPr="008438E7">
        <w:rPr>
          <w:rFonts w:ascii="Times New Roman" w:hAnsi="Times New Roman" w:cs="Times New Roman"/>
          <w:bCs/>
          <w:color w:val="000000" w:themeColor="text1"/>
          <w:sz w:val="24"/>
          <w:szCs w:val="24"/>
        </w:rPr>
        <w:t>4</w:t>
      </w:r>
      <w:r w:rsidR="00EA0CB7" w:rsidRPr="008438E7">
        <w:rPr>
          <w:rFonts w:ascii="Times New Roman" w:hAnsi="Times New Roman" w:cs="Times New Roman"/>
          <w:bCs/>
          <w:color w:val="000000" w:themeColor="text1"/>
          <w:sz w:val="24"/>
          <w:szCs w:val="24"/>
        </w:rPr>
        <w:t>00,00 Eur.</w:t>
      </w:r>
      <w:r w:rsidRPr="008438E7">
        <w:rPr>
          <w:rFonts w:ascii="Times New Roman" w:hAnsi="Times New Roman" w:cs="Times New Roman"/>
          <w:bCs/>
          <w:color w:val="000000" w:themeColor="text1"/>
          <w:sz w:val="24"/>
          <w:szCs w:val="24"/>
        </w:rPr>
        <w:t>;</w:t>
      </w:r>
    </w:p>
    <w:p w14:paraId="6BDE3EE7" w14:textId="51421B34" w:rsidR="00965B13" w:rsidRPr="008438E7" w:rsidRDefault="00965B13" w:rsidP="00F8527F">
      <w:pPr>
        <w:pStyle w:val="Sraopastraipa"/>
        <w:tabs>
          <w:tab w:val="left" w:pos="851"/>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bCs/>
          <w:color w:val="000000" w:themeColor="text1"/>
          <w:sz w:val="24"/>
          <w:szCs w:val="24"/>
        </w:rPr>
        <w:t>XII</w:t>
      </w:r>
      <w:r w:rsidRPr="008438E7">
        <w:rPr>
          <w:rFonts w:ascii="Times New Roman" w:hAnsi="Times New Roman" w:cs="Times New Roman"/>
          <w:sz w:val="24"/>
          <w:szCs w:val="24"/>
        </w:rPr>
        <w:t xml:space="preserve"> (dvyliktoji) pirkimo objekto dalis - </w:t>
      </w:r>
      <w:r w:rsidRPr="008438E7">
        <w:rPr>
          <w:rFonts w:ascii="Times New Roman" w:hAnsi="Times New Roman" w:cs="Times New Roman"/>
          <w:bCs/>
          <w:color w:val="000000" w:themeColor="text1"/>
          <w:sz w:val="24"/>
          <w:szCs w:val="24"/>
        </w:rPr>
        <w:t>Alytaus rajono savivaldybės Pivašiūnų globos namai –</w:t>
      </w:r>
      <w:r w:rsidR="008438E7" w:rsidRPr="008438E7">
        <w:rPr>
          <w:rFonts w:ascii="Times New Roman" w:hAnsi="Times New Roman" w:cs="Times New Roman"/>
          <w:bCs/>
          <w:color w:val="000000" w:themeColor="text1"/>
          <w:sz w:val="24"/>
          <w:szCs w:val="24"/>
        </w:rPr>
        <w:t xml:space="preserve"> </w:t>
      </w:r>
      <w:r w:rsidR="00B5226F" w:rsidRPr="008438E7">
        <w:rPr>
          <w:rFonts w:ascii="Times New Roman" w:hAnsi="Times New Roman" w:cs="Times New Roman"/>
          <w:bCs/>
          <w:color w:val="000000" w:themeColor="text1"/>
          <w:sz w:val="24"/>
          <w:szCs w:val="24"/>
        </w:rPr>
        <w:t xml:space="preserve">28 vnt. </w:t>
      </w:r>
      <w:r w:rsidR="001D473B" w:rsidRPr="001D473B">
        <w:rPr>
          <w:rFonts w:ascii="Times New Roman" w:hAnsi="Times New Roman" w:cs="Times New Roman"/>
          <w:bCs/>
          <w:color w:val="000000" w:themeColor="text1"/>
          <w:sz w:val="24"/>
          <w:szCs w:val="24"/>
        </w:rPr>
        <w:t>Maksimali šiai daliai skirta lėšų suma</w:t>
      </w:r>
      <w:r w:rsidR="008A49BA" w:rsidRPr="008438E7">
        <w:rPr>
          <w:rFonts w:ascii="Times New Roman" w:hAnsi="Times New Roman" w:cs="Times New Roman"/>
          <w:bCs/>
          <w:color w:val="000000" w:themeColor="text1"/>
          <w:sz w:val="24"/>
          <w:szCs w:val="24"/>
        </w:rPr>
        <w:t xml:space="preserve"> – </w:t>
      </w:r>
      <w:r w:rsidR="00B5226F" w:rsidRPr="008438E7">
        <w:rPr>
          <w:rFonts w:ascii="Times New Roman" w:hAnsi="Times New Roman" w:cs="Times New Roman"/>
          <w:bCs/>
          <w:color w:val="000000" w:themeColor="text1"/>
          <w:sz w:val="24"/>
          <w:szCs w:val="24"/>
        </w:rPr>
        <w:t>5</w:t>
      </w:r>
      <w:r w:rsidR="008A49BA" w:rsidRPr="008438E7">
        <w:rPr>
          <w:rFonts w:ascii="Times New Roman" w:hAnsi="Times New Roman" w:cs="Times New Roman"/>
          <w:bCs/>
          <w:color w:val="000000" w:themeColor="text1"/>
          <w:sz w:val="24"/>
          <w:szCs w:val="24"/>
        </w:rPr>
        <w:t> </w:t>
      </w:r>
      <w:r w:rsidR="00B5226F" w:rsidRPr="008438E7">
        <w:rPr>
          <w:rFonts w:ascii="Times New Roman" w:hAnsi="Times New Roman" w:cs="Times New Roman"/>
          <w:bCs/>
          <w:color w:val="000000" w:themeColor="text1"/>
          <w:sz w:val="24"/>
          <w:szCs w:val="24"/>
        </w:rPr>
        <w:t>6</w:t>
      </w:r>
      <w:r w:rsidR="008A49BA" w:rsidRPr="008438E7">
        <w:rPr>
          <w:rFonts w:ascii="Times New Roman" w:hAnsi="Times New Roman" w:cs="Times New Roman"/>
          <w:bCs/>
          <w:color w:val="000000" w:themeColor="text1"/>
          <w:sz w:val="24"/>
          <w:szCs w:val="24"/>
        </w:rPr>
        <w:t>00,00 Eur.</w:t>
      </w:r>
      <w:r w:rsidRPr="008438E7">
        <w:rPr>
          <w:rFonts w:ascii="Times New Roman" w:hAnsi="Times New Roman" w:cs="Times New Roman"/>
          <w:bCs/>
          <w:color w:val="000000" w:themeColor="text1"/>
          <w:sz w:val="24"/>
          <w:szCs w:val="24"/>
        </w:rPr>
        <w:t>;</w:t>
      </w:r>
    </w:p>
    <w:p w14:paraId="7D30D189" w14:textId="440EC4DB" w:rsidR="00AC482B" w:rsidRPr="008438E7" w:rsidRDefault="00965B13" w:rsidP="008438E7">
      <w:pPr>
        <w:pStyle w:val="Sraopastraipa"/>
        <w:tabs>
          <w:tab w:val="left" w:pos="567"/>
          <w:tab w:val="left" w:pos="851"/>
          <w:tab w:val="left" w:pos="1418"/>
        </w:tabs>
        <w:spacing w:after="0" w:line="240" w:lineRule="auto"/>
        <w:ind w:left="426" w:hanging="426"/>
        <w:jc w:val="both"/>
        <w:rPr>
          <w:rFonts w:ascii="Times New Roman" w:hAnsi="Times New Roman" w:cs="Times New Roman"/>
          <w:bCs/>
          <w:color w:val="000000" w:themeColor="text1"/>
          <w:sz w:val="24"/>
          <w:szCs w:val="24"/>
        </w:rPr>
      </w:pPr>
      <w:r w:rsidRPr="008438E7">
        <w:rPr>
          <w:rFonts w:ascii="Times New Roman" w:hAnsi="Times New Roman" w:cs="Times New Roman"/>
          <w:sz w:val="24"/>
          <w:szCs w:val="24"/>
        </w:rPr>
        <w:t xml:space="preserve">XIII (tryliktoji) pirkimo objekto dalis - </w:t>
      </w:r>
      <w:r w:rsidRPr="008438E7">
        <w:rPr>
          <w:rFonts w:ascii="Times New Roman" w:hAnsi="Times New Roman" w:cs="Times New Roman"/>
          <w:bCs/>
          <w:color w:val="000000" w:themeColor="text1"/>
          <w:sz w:val="24"/>
          <w:szCs w:val="24"/>
        </w:rPr>
        <w:t>Alytaus rajono savivaldybės visuomenės sveikatos biuras – 8 vnt.</w:t>
      </w:r>
      <w:r w:rsidR="008A49BA" w:rsidRPr="008438E7">
        <w:rPr>
          <w:rFonts w:ascii="Times New Roman" w:hAnsi="Times New Roman" w:cs="Times New Roman"/>
          <w:bCs/>
          <w:color w:val="000000" w:themeColor="text1"/>
          <w:sz w:val="24"/>
          <w:szCs w:val="24"/>
        </w:rPr>
        <w:t xml:space="preserve"> </w:t>
      </w:r>
      <w:r w:rsidR="001D473B" w:rsidRPr="001D473B">
        <w:rPr>
          <w:rFonts w:ascii="Times New Roman" w:hAnsi="Times New Roman" w:cs="Times New Roman"/>
          <w:bCs/>
          <w:color w:val="000000" w:themeColor="text1"/>
          <w:sz w:val="24"/>
          <w:szCs w:val="24"/>
        </w:rPr>
        <w:t>Maksimali šiai daliai skirta lėšų suma</w:t>
      </w:r>
      <w:r w:rsidR="008A49BA" w:rsidRPr="008438E7">
        <w:rPr>
          <w:rFonts w:ascii="Times New Roman" w:hAnsi="Times New Roman" w:cs="Times New Roman"/>
          <w:bCs/>
          <w:color w:val="000000" w:themeColor="text1"/>
          <w:sz w:val="24"/>
          <w:szCs w:val="24"/>
        </w:rPr>
        <w:t xml:space="preserve"> – 1 600,00 Eur.</w:t>
      </w:r>
    </w:p>
    <w:p w14:paraId="2FD1FE6F" w14:textId="0F6A5A97" w:rsidR="000469F7" w:rsidRPr="008438E7" w:rsidRDefault="000469F7" w:rsidP="000469F7">
      <w:pPr>
        <w:tabs>
          <w:tab w:val="left" w:pos="567"/>
          <w:tab w:val="left" w:pos="851"/>
          <w:tab w:val="left" w:pos="1418"/>
        </w:tabs>
        <w:spacing w:after="0" w:line="240" w:lineRule="auto"/>
        <w:jc w:val="both"/>
        <w:rPr>
          <w:rFonts w:ascii="Times New Roman" w:hAnsi="Times New Roman" w:cs="Times New Roman"/>
          <w:sz w:val="24"/>
          <w:szCs w:val="24"/>
        </w:rPr>
      </w:pPr>
      <w:r w:rsidRPr="008438E7">
        <w:rPr>
          <w:rFonts w:ascii="Times New Roman" w:hAnsi="Times New Roman" w:cs="Times New Roman"/>
          <w:sz w:val="24"/>
          <w:szCs w:val="24"/>
        </w:rPr>
        <w:t>2.</w:t>
      </w:r>
      <w:r w:rsidR="00A07A7D" w:rsidRPr="008438E7">
        <w:rPr>
          <w:rFonts w:ascii="Times New Roman" w:hAnsi="Times New Roman" w:cs="Times New Roman"/>
          <w:sz w:val="24"/>
          <w:szCs w:val="24"/>
        </w:rPr>
        <w:t>4</w:t>
      </w:r>
      <w:r w:rsidRPr="008438E7">
        <w:rPr>
          <w:rFonts w:ascii="Times New Roman" w:hAnsi="Times New Roman" w:cs="Times New Roman"/>
          <w:sz w:val="24"/>
          <w:szCs w:val="24"/>
        </w:rPr>
        <w:t>.</w:t>
      </w:r>
      <w:r w:rsidR="00A07A7D" w:rsidRPr="008438E7">
        <w:rPr>
          <w:rFonts w:ascii="Times New Roman" w:hAnsi="Times New Roman" w:cs="Times New Roman"/>
          <w:sz w:val="24"/>
          <w:szCs w:val="24"/>
        </w:rPr>
        <w:t>2</w:t>
      </w:r>
      <w:r w:rsidRPr="008438E7">
        <w:rPr>
          <w:rFonts w:ascii="Times New Roman" w:hAnsi="Times New Roman" w:cs="Times New Roman"/>
          <w:sz w:val="24"/>
          <w:szCs w:val="24"/>
        </w:rPr>
        <w:t>. Sutartis pasirašys kiekviena perkančioji organizacija atskirai.</w:t>
      </w:r>
    </w:p>
    <w:p w14:paraId="68EA9196" w14:textId="23353CE9" w:rsidR="005F5B82" w:rsidRPr="008438E7" w:rsidRDefault="005F5B82" w:rsidP="008A49BA">
      <w:pPr>
        <w:pStyle w:val="Sraopastraipa"/>
        <w:numPr>
          <w:ilvl w:val="1"/>
          <w:numId w:val="2"/>
        </w:numPr>
        <w:tabs>
          <w:tab w:val="left" w:pos="709"/>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lastRenderedPageBreak/>
        <w:t xml:space="preserve">Kortelės turi būti pristatytos visos vienu metu tiekėjo jėgomis ir lėšomis iki 2024 m. gruodžio </w:t>
      </w:r>
      <w:r w:rsidR="00DB2CBA" w:rsidRPr="008438E7">
        <w:rPr>
          <w:rFonts w:ascii="Times New Roman" w:hAnsi="Times New Roman" w:cs="Times New Roman"/>
          <w:sz w:val="24"/>
          <w:szCs w:val="24"/>
        </w:rPr>
        <w:t>20</w:t>
      </w:r>
      <w:r w:rsidRPr="008438E7">
        <w:rPr>
          <w:rFonts w:ascii="Times New Roman" w:hAnsi="Times New Roman" w:cs="Times New Roman"/>
          <w:sz w:val="24"/>
          <w:szCs w:val="24"/>
        </w:rPr>
        <w:t xml:space="preserve"> d. registruotąja pašto siunta arba pasinaudojus kurjerio paslaugomis, adresu Pulko g. 21, Alytus.</w:t>
      </w:r>
    </w:p>
    <w:p w14:paraId="555B0A83" w14:textId="1D0521B3" w:rsidR="004A0C48" w:rsidRPr="008438E7" w:rsidRDefault="005F5B82" w:rsidP="008A49BA">
      <w:pPr>
        <w:pStyle w:val="Sraopastraipa"/>
        <w:numPr>
          <w:ilvl w:val="1"/>
          <w:numId w:val="2"/>
        </w:numPr>
        <w:tabs>
          <w:tab w:val="left" w:pos="567"/>
        </w:tabs>
        <w:spacing w:after="0" w:line="240" w:lineRule="auto"/>
        <w:ind w:left="426" w:hanging="426"/>
        <w:jc w:val="both"/>
        <w:rPr>
          <w:rFonts w:ascii="Times New Roman" w:hAnsi="Times New Roman" w:cs="Times New Roman"/>
          <w:sz w:val="24"/>
          <w:szCs w:val="24"/>
        </w:rPr>
      </w:pPr>
      <w:r w:rsidRPr="008438E7">
        <w:rPr>
          <w:rFonts w:ascii="Times New Roman" w:hAnsi="Times New Roman" w:cs="Times New Roman"/>
          <w:sz w:val="24"/>
          <w:szCs w:val="24"/>
        </w:rPr>
        <w:t>Kortelės turi būti pateikiamos perkančiosios organizacijos atsakingam asmeniui, pasirašant dovanų kortelių perdavimo – priėmimo aktą.</w:t>
      </w:r>
      <w:r w:rsidR="00CC3B99" w:rsidRPr="008438E7">
        <w:rPr>
          <w:rFonts w:ascii="Times New Roman" w:hAnsi="Times New Roman" w:cs="Times New Roman"/>
          <w:sz w:val="24"/>
          <w:szCs w:val="24"/>
        </w:rPr>
        <w:t xml:space="preserve"> </w:t>
      </w:r>
    </w:p>
    <w:p w14:paraId="6A9DFA4A" w14:textId="079030F4" w:rsidR="004A0C48" w:rsidRPr="008438E7" w:rsidRDefault="004A0C48" w:rsidP="00F8527F">
      <w:pPr>
        <w:tabs>
          <w:tab w:val="left" w:pos="709"/>
        </w:tabs>
        <w:spacing w:after="0" w:line="240" w:lineRule="auto"/>
        <w:ind w:left="426" w:hanging="426"/>
        <w:contextualSpacing/>
        <w:jc w:val="both"/>
        <w:rPr>
          <w:rFonts w:ascii="Times New Roman" w:eastAsia="Calibri" w:hAnsi="Times New Roman" w:cs="Times New Roman"/>
          <w:b/>
          <w:sz w:val="24"/>
          <w:szCs w:val="24"/>
        </w:rPr>
      </w:pPr>
    </w:p>
    <w:p w14:paraId="63C1A391" w14:textId="5CC59D9E" w:rsidR="004A0C48" w:rsidRPr="008438E7" w:rsidRDefault="004A0C48" w:rsidP="00F852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426" w:hanging="426"/>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rPr>
        <w:t>REIKALAVIMAI PREKĖMS</w:t>
      </w:r>
    </w:p>
    <w:p w14:paraId="12AE22D2" w14:textId="77777777"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3.1. Kortelės turi būti įpakuotos į vokelius.</w:t>
      </w:r>
    </w:p>
    <w:p w14:paraId="52BE7CB1" w14:textId="3F932728"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3.2. Ant kortelių arba ant voko turi būti nurodyta kortelės vertės išraiška eurais, t. y. </w:t>
      </w:r>
      <w:r w:rsidR="00E7638E" w:rsidRPr="008438E7">
        <w:rPr>
          <w:rFonts w:ascii="Times New Roman" w:hAnsi="Times New Roman" w:cs="Times New Roman"/>
          <w:bCs/>
          <w:snapToGrid w:val="0"/>
          <w:sz w:val="24"/>
          <w:szCs w:val="24"/>
        </w:rPr>
        <w:t>kortelės</w:t>
      </w:r>
      <w:r w:rsidRPr="008438E7">
        <w:rPr>
          <w:rFonts w:ascii="Times New Roman" w:hAnsi="Times New Roman" w:cs="Times New Roman"/>
          <w:bCs/>
          <w:snapToGrid w:val="0"/>
          <w:sz w:val="24"/>
          <w:szCs w:val="24"/>
        </w:rPr>
        <w:t xml:space="preserve"> nominalas. </w:t>
      </w:r>
    </w:p>
    <w:p w14:paraId="0011B203" w14:textId="77777777"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3.3. Pateikiamos kortelės turi būti veikiančios. Tiekėjui pateikus brokuotas korteles, ne vėliau kaip per 3 darbo dienas turi būti išduodamos naujos kortelės. Jei kortelė nustoja veikti neišnaudojus viso pinigų likučio, naujai išduodamoje kortelėje turi būti išsaugotas faktinis neveikiančioje kortelėje esantis pinigų likutis. </w:t>
      </w:r>
    </w:p>
    <w:p w14:paraId="4A23F260" w14:textId="0636F6C3"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3.4. </w:t>
      </w:r>
      <w:r w:rsidR="00F8527F" w:rsidRPr="008438E7">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Kortelė į pinigus nekeičiama. </w:t>
      </w:r>
    </w:p>
    <w:p w14:paraId="75401958" w14:textId="4BC60191"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3.5.</w:t>
      </w:r>
      <w:r w:rsidR="00F8527F" w:rsidRPr="008438E7">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Kortelės galiojimo laikas – ne trumpiau kaip 12 mėnesių nuo kortelių pristatymo perkančiajai organizacijai dienos. </w:t>
      </w:r>
    </w:p>
    <w:p w14:paraId="64792D4A" w14:textId="67A5DFB3"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3.6. Kortele turi būti sudaryta galimybė atsiskaityti visose tiekėjo tinklo parduotuvėse.</w:t>
      </w:r>
    </w:p>
    <w:p w14:paraId="1551DA10" w14:textId="12655EC1" w:rsidR="00DB2CBA" w:rsidRPr="008438E7" w:rsidRDefault="00DB2CBA"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3.7. Tiekėjo parduotuvės turi būti Alytaus apskrityje.</w:t>
      </w:r>
    </w:p>
    <w:p w14:paraId="5E1E0FA6" w14:textId="1A1F041B"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8</w:t>
      </w:r>
      <w:r w:rsidRPr="008438E7">
        <w:rPr>
          <w:rFonts w:ascii="Times New Roman" w:hAnsi="Times New Roman" w:cs="Times New Roman"/>
          <w:bCs/>
          <w:snapToGrid w:val="0"/>
          <w:sz w:val="24"/>
          <w:szCs w:val="24"/>
        </w:rPr>
        <w:t>. Kortelė turi galioti parduotuvėse, kuriose prekiaujama įvairaus pobūdžio prekėmis</w:t>
      </w:r>
      <w:r w:rsidR="00DB2CBA" w:rsidRPr="008438E7">
        <w:rPr>
          <w:rFonts w:ascii="Times New Roman" w:hAnsi="Times New Roman" w:cs="Times New Roman"/>
          <w:bCs/>
          <w:snapToGrid w:val="0"/>
          <w:sz w:val="24"/>
          <w:szCs w:val="24"/>
        </w:rPr>
        <w:t xml:space="preserve"> (maisto produktai, avalyn</w:t>
      </w:r>
      <w:r w:rsidR="00C1698A" w:rsidRPr="008438E7">
        <w:rPr>
          <w:rFonts w:ascii="Times New Roman" w:hAnsi="Times New Roman" w:cs="Times New Roman"/>
          <w:bCs/>
          <w:snapToGrid w:val="0"/>
          <w:sz w:val="24"/>
          <w:szCs w:val="24"/>
        </w:rPr>
        <w:t>ė</w:t>
      </w:r>
      <w:r w:rsidR="00DB2CBA" w:rsidRPr="008438E7">
        <w:rPr>
          <w:rFonts w:ascii="Times New Roman" w:hAnsi="Times New Roman" w:cs="Times New Roman"/>
          <w:bCs/>
          <w:snapToGrid w:val="0"/>
          <w:sz w:val="24"/>
          <w:szCs w:val="24"/>
        </w:rPr>
        <w:t>, prekė</w:t>
      </w:r>
      <w:r w:rsidR="00C1698A" w:rsidRPr="008438E7">
        <w:rPr>
          <w:rFonts w:ascii="Times New Roman" w:hAnsi="Times New Roman" w:cs="Times New Roman"/>
          <w:bCs/>
          <w:snapToGrid w:val="0"/>
          <w:sz w:val="24"/>
          <w:szCs w:val="24"/>
        </w:rPr>
        <w:t>s</w:t>
      </w:r>
      <w:r w:rsidR="00DB2CBA" w:rsidRPr="008438E7">
        <w:rPr>
          <w:rFonts w:ascii="Times New Roman" w:hAnsi="Times New Roman" w:cs="Times New Roman"/>
          <w:bCs/>
          <w:snapToGrid w:val="0"/>
          <w:sz w:val="24"/>
          <w:szCs w:val="24"/>
        </w:rPr>
        <w:t xml:space="preserve"> namams, apranga, buitin</w:t>
      </w:r>
      <w:r w:rsidR="00C1698A" w:rsidRPr="008438E7">
        <w:rPr>
          <w:rFonts w:ascii="Times New Roman" w:hAnsi="Times New Roman" w:cs="Times New Roman"/>
          <w:bCs/>
          <w:snapToGrid w:val="0"/>
          <w:sz w:val="24"/>
          <w:szCs w:val="24"/>
        </w:rPr>
        <w:t>ė</w:t>
      </w:r>
      <w:r w:rsidR="00DB2CBA" w:rsidRPr="008438E7">
        <w:rPr>
          <w:rFonts w:ascii="Times New Roman" w:hAnsi="Times New Roman" w:cs="Times New Roman"/>
          <w:bCs/>
          <w:snapToGrid w:val="0"/>
          <w:sz w:val="24"/>
          <w:szCs w:val="24"/>
        </w:rPr>
        <w:t xml:space="preserve"> chemija ir pan.).</w:t>
      </w:r>
    </w:p>
    <w:p w14:paraId="7A169ADC" w14:textId="34E4653C"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9</w:t>
      </w:r>
      <w:r w:rsidRPr="008438E7">
        <w:rPr>
          <w:rFonts w:ascii="Times New Roman" w:hAnsi="Times New Roman" w:cs="Times New Roman"/>
          <w:bCs/>
          <w:snapToGrid w:val="0"/>
          <w:sz w:val="24"/>
          <w:szCs w:val="24"/>
        </w:rPr>
        <w:t xml:space="preserve">. Turi būti galimybė, prekių sumai esant didesnei nei yra nurodyta kupone, trūkstamą sumą padengti grynaisiais arba banko kortele. </w:t>
      </w:r>
    </w:p>
    <w:p w14:paraId="5BEA06FA" w14:textId="73112873" w:rsidR="005F5B82"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10</w:t>
      </w:r>
      <w:r w:rsidRPr="008438E7">
        <w:rPr>
          <w:rFonts w:ascii="Times New Roman" w:hAnsi="Times New Roman" w:cs="Times New Roman"/>
          <w:bCs/>
          <w:snapToGrid w:val="0"/>
          <w:sz w:val="24"/>
          <w:szCs w:val="24"/>
        </w:rPr>
        <w:t xml:space="preserve">. Kortelė turi būti daugkartinio naudojimo, t. y. joje esančią pinigų sumą galima panaudoti per kelis kartus. </w:t>
      </w:r>
    </w:p>
    <w:p w14:paraId="2455E998" w14:textId="48A07797" w:rsidR="00F2412D" w:rsidRPr="008438E7" w:rsidRDefault="005F5B82" w:rsidP="00F8527F">
      <w:pPr>
        <w:spacing w:after="0"/>
        <w:ind w:left="426" w:hanging="426"/>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3.1</w:t>
      </w:r>
      <w:r w:rsidR="00DB2CBA" w:rsidRPr="008438E7">
        <w:rPr>
          <w:rFonts w:ascii="Times New Roman" w:hAnsi="Times New Roman" w:cs="Times New Roman"/>
          <w:bCs/>
          <w:snapToGrid w:val="0"/>
          <w:sz w:val="24"/>
          <w:szCs w:val="24"/>
        </w:rPr>
        <w:t>1</w:t>
      </w:r>
      <w:r w:rsidRPr="008438E7">
        <w:rPr>
          <w:rFonts w:ascii="Times New Roman" w:hAnsi="Times New Roman" w:cs="Times New Roman"/>
          <w:bCs/>
          <w:snapToGrid w:val="0"/>
          <w:sz w:val="24"/>
          <w:szCs w:val="24"/>
        </w:rPr>
        <w:t>. Kortelė, virtusi atliekomis, turi būti tinkama paruošti pakartotinai naudoti ar perdirbti</w:t>
      </w:r>
    </w:p>
    <w:p w14:paraId="782DFC9B" w14:textId="77777777" w:rsidR="005F5B82" w:rsidRPr="008438E7" w:rsidRDefault="005F5B82" w:rsidP="00F8527F">
      <w:pPr>
        <w:spacing w:after="0"/>
        <w:ind w:left="426" w:hanging="426"/>
        <w:jc w:val="both"/>
        <w:rPr>
          <w:rFonts w:ascii="Times New Roman" w:hAnsi="Times New Roman" w:cs="Times New Roman"/>
          <w:bCs/>
          <w:snapToGrid w:val="0"/>
          <w:sz w:val="24"/>
          <w:szCs w:val="24"/>
        </w:rPr>
      </w:pPr>
    </w:p>
    <w:p w14:paraId="5037E2C6" w14:textId="77777777" w:rsidR="00134EB3" w:rsidRPr="008438E7" w:rsidRDefault="007828EC" w:rsidP="00F852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426" w:hanging="426"/>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rPr>
        <w:t>APLINKOSAUGINIAI</w:t>
      </w:r>
      <w:r w:rsidR="00134EB3" w:rsidRPr="008438E7">
        <w:rPr>
          <w:rFonts w:ascii="Times New Roman" w:eastAsia="Calibri" w:hAnsi="Times New Roman" w:cs="Times New Roman"/>
          <w:b/>
          <w:sz w:val="24"/>
          <w:szCs w:val="24"/>
        </w:rPr>
        <w:t xml:space="preserve"> REIKALAVIMAI</w:t>
      </w:r>
    </w:p>
    <w:p w14:paraId="29CE1500" w14:textId="77777777" w:rsidR="00FA2D2B" w:rsidRDefault="006F032D" w:rsidP="00F8527F">
      <w:pPr>
        <w:ind w:left="426" w:hanging="426"/>
        <w:jc w:val="both"/>
        <w:rPr>
          <w:rFonts w:eastAsia="Calibri"/>
          <w:sz w:val="24"/>
          <w:szCs w:val="24"/>
        </w:rPr>
      </w:pPr>
      <w:r w:rsidRPr="008438E7">
        <w:rPr>
          <w:rFonts w:ascii="Times New Roman" w:hAnsi="Times New Roman" w:cs="Times New Roman"/>
          <w:sz w:val="24"/>
          <w:szCs w:val="24"/>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F8527F" w:rsidRPr="008438E7">
        <w:rPr>
          <w:rFonts w:ascii="Times New Roman" w:hAnsi="Times New Roman" w:cs="Times New Roman"/>
          <w:sz w:val="24"/>
          <w:szCs w:val="24"/>
        </w:rPr>
        <w:t xml:space="preserve">4.4.4. </w:t>
      </w:r>
      <w:r w:rsidRPr="008438E7">
        <w:rPr>
          <w:rFonts w:ascii="Times New Roman" w:hAnsi="Times New Roman" w:cs="Times New Roman"/>
          <w:sz w:val="24"/>
          <w:szCs w:val="24"/>
        </w:rPr>
        <w:t>papunktį</w:t>
      </w:r>
      <w:r w:rsidR="00F8527F" w:rsidRPr="008438E7">
        <w:rPr>
          <w:rFonts w:ascii="Times New Roman" w:hAnsi="Times New Roman" w:cs="Times New Roman"/>
          <w:sz w:val="24"/>
          <w:szCs w:val="24"/>
        </w:rPr>
        <w:t>.</w:t>
      </w:r>
      <w:r w:rsidR="00FA2D2B" w:rsidRPr="00FA2D2B">
        <w:rPr>
          <w:rFonts w:eastAsia="Calibri"/>
          <w:sz w:val="24"/>
          <w:szCs w:val="24"/>
        </w:rPr>
        <w:t xml:space="preserve"> </w:t>
      </w:r>
    </w:p>
    <w:p w14:paraId="0B039D86" w14:textId="2B4C510C" w:rsidR="006F032D" w:rsidRPr="00FA2D2B" w:rsidRDefault="00FA2D2B" w:rsidP="00FA2D2B">
      <w:pPr>
        <w:ind w:left="426"/>
        <w:jc w:val="both"/>
        <w:rPr>
          <w:rFonts w:ascii="Times New Roman" w:hAnsi="Times New Roman" w:cs="Times New Roman"/>
          <w:sz w:val="24"/>
          <w:szCs w:val="24"/>
        </w:rPr>
      </w:pPr>
      <w:r w:rsidRPr="00FA2D2B">
        <w:rPr>
          <w:rFonts w:ascii="Times New Roman" w:eastAsia="Calibri" w:hAnsi="Times New Roman" w:cs="Times New Roman"/>
          <w:sz w:val="24"/>
          <w:szCs w:val="24"/>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381B50CB" w14:textId="62085A18" w:rsidR="006A442A" w:rsidRPr="00BF077F" w:rsidRDefault="006A442A" w:rsidP="00F8527F">
      <w:pPr>
        <w:ind w:left="426" w:hanging="426"/>
        <w:jc w:val="both"/>
        <w:rPr>
          <w:rFonts w:ascii="Times New Roman" w:hAnsi="Times New Roman" w:cs="Times New Roman"/>
          <w:color w:val="FF0000"/>
          <w:sz w:val="24"/>
          <w:szCs w:val="24"/>
        </w:rPr>
      </w:pPr>
    </w:p>
    <w:sectPr w:rsidR="006A442A" w:rsidRPr="00BF077F" w:rsidSect="005F5B82">
      <w:footerReference w:type="default" r:id="rId12"/>
      <w:headerReference w:type="first" r:id="rId1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68229" w14:textId="77777777" w:rsidR="00C00C3C" w:rsidRDefault="00C00C3C" w:rsidP="00682323">
      <w:pPr>
        <w:spacing w:after="0" w:line="240" w:lineRule="auto"/>
      </w:pPr>
      <w:r>
        <w:separator/>
      </w:r>
    </w:p>
  </w:endnote>
  <w:endnote w:type="continuationSeparator" w:id="0">
    <w:p w14:paraId="12D532A1" w14:textId="77777777" w:rsidR="00C00C3C" w:rsidRDefault="00C00C3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6588D" w14:textId="77777777" w:rsidR="00C00C3C" w:rsidRDefault="00C00C3C" w:rsidP="00682323">
      <w:pPr>
        <w:spacing w:after="0" w:line="240" w:lineRule="auto"/>
      </w:pPr>
      <w:r>
        <w:separator/>
      </w:r>
    </w:p>
  </w:footnote>
  <w:footnote w:type="continuationSeparator" w:id="0">
    <w:p w14:paraId="4E4AB87A" w14:textId="77777777" w:rsidR="00C00C3C" w:rsidRDefault="00C00C3C"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502"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D009B1"/>
    <w:multiLevelType w:val="hybridMultilevel"/>
    <w:tmpl w:val="4B926D88"/>
    <w:lvl w:ilvl="0" w:tplc="0427000F">
      <w:start w:val="15"/>
      <w:numFmt w:val="decimal"/>
      <w:lvlText w:val="%1."/>
      <w:lvlJc w:val="left"/>
      <w:pPr>
        <w:ind w:left="674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9965AA"/>
    <w:multiLevelType w:val="hybridMultilevel"/>
    <w:tmpl w:val="FCB0AD8A"/>
    <w:lvl w:ilvl="0" w:tplc="6ED8DC9C">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2"/>
  </w:num>
  <w:num w:numId="2" w16cid:durableId="589854572">
    <w:abstractNumId w:val="17"/>
  </w:num>
  <w:num w:numId="3" w16cid:durableId="2092266323">
    <w:abstractNumId w:val="3"/>
  </w:num>
  <w:num w:numId="4" w16cid:durableId="2064476886">
    <w:abstractNumId w:val="21"/>
  </w:num>
  <w:num w:numId="5" w16cid:durableId="912354824">
    <w:abstractNumId w:val="2"/>
  </w:num>
  <w:num w:numId="6" w16cid:durableId="1197699237">
    <w:abstractNumId w:val="10"/>
  </w:num>
  <w:num w:numId="7" w16cid:durableId="605816572">
    <w:abstractNumId w:val="14"/>
  </w:num>
  <w:num w:numId="8" w16cid:durableId="614365959">
    <w:abstractNumId w:val="0"/>
  </w:num>
  <w:num w:numId="9" w16cid:durableId="1837382829">
    <w:abstractNumId w:val="25"/>
  </w:num>
  <w:num w:numId="10" w16cid:durableId="878053064">
    <w:abstractNumId w:val="8"/>
  </w:num>
  <w:num w:numId="11" w16cid:durableId="1143231058">
    <w:abstractNumId w:val="27"/>
  </w:num>
  <w:num w:numId="12" w16cid:durableId="765151535">
    <w:abstractNumId w:val="13"/>
  </w:num>
  <w:num w:numId="13" w16cid:durableId="2072734028">
    <w:abstractNumId w:val="1"/>
  </w:num>
  <w:num w:numId="14" w16cid:durableId="1491630032">
    <w:abstractNumId w:val="5"/>
  </w:num>
  <w:num w:numId="15" w16cid:durableId="1547910732">
    <w:abstractNumId w:val="15"/>
  </w:num>
  <w:num w:numId="16" w16cid:durableId="994602911">
    <w:abstractNumId w:val="26"/>
  </w:num>
  <w:num w:numId="17" w16cid:durableId="651521795">
    <w:abstractNumId w:val="18"/>
  </w:num>
  <w:num w:numId="18" w16cid:durableId="1005862723">
    <w:abstractNumId w:val="23"/>
  </w:num>
  <w:num w:numId="19" w16cid:durableId="1689870088">
    <w:abstractNumId w:val="4"/>
  </w:num>
  <w:num w:numId="20" w16cid:durableId="1664428110">
    <w:abstractNumId w:val="19"/>
  </w:num>
  <w:num w:numId="21" w16cid:durableId="22638254">
    <w:abstractNumId w:val="24"/>
  </w:num>
  <w:num w:numId="22" w16cid:durableId="1312708165">
    <w:abstractNumId w:val="11"/>
  </w:num>
  <w:num w:numId="23" w16cid:durableId="565532498">
    <w:abstractNumId w:val="20"/>
  </w:num>
  <w:num w:numId="24" w16cid:durableId="1447306829">
    <w:abstractNumId w:val="9"/>
  </w:num>
  <w:num w:numId="25" w16cid:durableId="888615316">
    <w:abstractNumId w:val="6"/>
  </w:num>
  <w:num w:numId="26" w16cid:durableId="1282036419">
    <w:abstractNumId w:val="7"/>
  </w:num>
  <w:num w:numId="27" w16cid:durableId="596136108">
    <w:abstractNumId w:val="16"/>
  </w:num>
  <w:num w:numId="28" w16cid:durableId="2044402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9F7"/>
    <w:rsid w:val="00046A16"/>
    <w:rsid w:val="00070A2D"/>
    <w:rsid w:val="00071D9F"/>
    <w:rsid w:val="000749F2"/>
    <w:rsid w:val="000848FE"/>
    <w:rsid w:val="00094A35"/>
    <w:rsid w:val="000A21A7"/>
    <w:rsid w:val="000A41ED"/>
    <w:rsid w:val="000B2DF2"/>
    <w:rsid w:val="000C6221"/>
    <w:rsid w:val="000D01BA"/>
    <w:rsid w:val="000D69BC"/>
    <w:rsid w:val="000F405C"/>
    <w:rsid w:val="00104578"/>
    <w:rsid w:val="00114209"/>
    <w:rsid w:val="001164D5"/>
    <w:rsid w:val="00121DF9"/>
    <w:rsid w:val="00130DCD"/>
    <w:rsid w:val="00134EB3"/>
    <w:rsid w:val="001358E2"/>
    <w:rsid w:val="00167EA2"/>
    <w:rsid w:val="00173FDB"/>
    <w:rsid w:val="00183393"/>
    <w:rsid w:val="001A7E68"/>
    <w:rsid w:val="001D473B"/>
    <w:rsid w:val="001F3DD7"/>
    <w:rsid w:val="00205386"/>
    <w:rsid w:val="00206CF9"/>
    <w:rsid w:val="00212FAB"/>
    <w:rsid w:val="00221653"/>
    <w:rsid w:val="00225AA6"/>
    <w:rsid w:val="00225B61"/>
    <w:rsid w:val="00245CBF"/>
    <w:rsid w:val="00277AAE"/>
    <w:rsid w:val="002814A5"/>
    <w:rsid w:val="00285F0C"/>
    <w:rsid w:val="00291187"/>
    <w:rsid w:val="00291F76"/>
    <w:rsid w:val="002933C3"/>
    <w:rsid w:val="002C4223"/>
    <w:rsid w:val="002D3492"/>
    <w:rsid w:val="002D4370"/>
    <w:rsid w:val="002D47ED"/>
    <w:rsid w:val="002D5BBD"/>
    <w:rsid w:val="002E09D6"/>
    <w:rsid w:val="00306503"/>
    <w:rsid w:val="00314040"/>
    <w:rsid w:val="0032025C"/>
    <w:rsid w:val="00325C64"/>
    <w:rsid w:val="00366554"/>
    <w:rsid w:val="0038363F"/>
    <w:rsid w:val="00387BEF"/>
    <w:rsid w:val="003A139E"/>
    <w:rsid w:val="003B4ED6"/>
    <w:rsid w:val="003B5A3E"/>
    <w:rsid w:val="003D1BC8"/>
    <w:rsid w:val="003D4EE1"/>
    <w:rsid w:val="003F06DD"/>
    <w:rsid w:val="00417734"/>
    <w:rsid w:val="0043073D"/>
    <w:rsid w:val="00436B04"/>
    <w:rsid w:val="0043726E"/>
    <w:rsid w:val="00455D3D"/>
    <w:rsid w:val="00457A38"/>
    <w:rsid w:val="00482CF9"/>
    <w:rsid w:val="00487A0D"/>
    <w:rsid w:val="004A0C48"/>
    <w:rsid w:val="004A5BDE"/>
    <w:rsid w:val="004A7824"/>
    <w:rsid w:val="004B55FF"/>
    <w:rsid w:val="004C0120"/>
    <w:rsid w:val="004C22B2"/>
    <w:rsid w:val="004C427C"/>
    <w:rsid w:val="004D322C"/>
    <w:rsid w:val="004D6148"/>
    <w:rsid w:val="004D7ECA"/>
    <w:rsid w:val="004F23CD"/>
    <w:rsid w:val="00547581"/>
    <w:rsid w:val="00554709"/>
    <w:rsid w:val="00580648"/>
    <w:rsid w:val="005900D8"/>
    <w:rsid w:val="00593AAB"/>
    <w:rsid w:val="00597E95"/>
    <w:rsid w:val="005A0A62"/>
    <w:rsid w:val="005B21AE"/>
    <w:rsid w:val="005C460D"/>
    <w:rsid w:val="005F4D06"/>
    <w:rsid w:val="005F5B82"/>
    <w:rsid w:val="00615413"/>
    <w:rsid w:val="0062173D"/>
    <w:rsid w:val="00631131"/>
    <w:rsid w:val="00653FF5"/>
    <w:rsid w:val="006729A1"/>
    <w:rsid w:val="00682323"/>
    <w:rsid w:val="00695CEE"/>
    <w:rsid w:val="006A442A"/>
    <w:rsid w:val="006B726E"/>
    <w:rsid w:val="006B796A"/>
    <w:rsid w:val="006B7BDE"/>
    <w:rsid w:val="006C00A1"/>
    <w:rsid w:val="006C7A0E"/>
    <w:rsid w:val="006D7E65"/>
    <w:rsid w:val="006E1D1A"/>
    <w:rsid w:val="006E302E"/>
    <w:rsid w:val="006E5A26"/>
    <w:rsid w:val="006F032D"/>
    <w:rsid w:val="006F39F5"/>
    <w:rsid w:val="006F7F3C"/>
    <w:rsid w:val="007008CC"/>
    <w:rsid w:val="0070330A"/>
    <w:rsid w:val="007249E8"/>
    <w:rsid w:val="00736515"/>
    <w:rsid w:val="00752C95"/>
    <w:rsid w:val="00776382"/>
    <w:rsid w:val="007828EC"/>
    <w:rsid w:val="007B5B1C"/>
    <w:rsid w:val="007C0D15"/>
    <w:rsid w:val="007C19E2"/>
    <w:rsid w:val="007C756E"/>
    <w:rsid w:val="007D0340"/>
    <w:rsid w:val="007F38C4"/>
    <w:rsid w:val="00817878"/>
    <w:rsid w:val="00824BB5"/>
    <w:rsid w:val="008431AD"/>
    <w:rsid w:val="008438E7"/>
    <w:rsid w:val="00863FEA"/>
    <w:rsid w:val="00890D83"/>
    <w:rsid w:val="008A49BA"/>
    <w:rsid w:val="008B56E2"/>
    <w:rsid w:val="009206AE"/>
    <w:rsid w:val="0092363E"/>
    <w:rsid w:val="00930BFC"/>
    <w:rsid w:val="00940E06"/>
    <w:rsid w:val="00944DAD"/>
    <w:rsid w:val="0095218E"/>
    <w:rsid w:val="00965B13"/>
    <w:rsid w:val="0098149B"/>
    <w:rsid w:val="00984F2A"/>
    <w:rsid w:val="009869E6"/>
    <w:rsid w:val="009927D5"/>
    <w:rsid w:val="009A4D65"/>
    <w:rsid w:val="00A00C87"/>
    <w:rsid w:val="00A01C6F"/>
    <w:rsid w:val="00A0347D"/>
    <w:rsid w:val="00A03AB8"/>
    <w:rsid w:val="00A077F3"/>
    <w:rsid w:val="00A07A7D"/>
    <w:rsid w:val="00A16E62"/>
    <w:rsid w:val="00A34DC9"/>
    <w:rsid w:val="00A53524"/>
    <w:rsid w:val="00A729FB"/>
    <w:rsid w:val="00A73928"/>
    <w:rsid w:val="00A74143"/>
    <w:rsid w:val="00A7651F"/>
    <w:rsid w:val="00A9624F"/>
    <w:rsid w:val="00AC482B"/>
    <w:rsid w:val="00AF6643"/>
    <w:rsid w:val="00AF6B48"/>
    <w:rsid w:val="00B00883"/>
    <w:rsid w:val="00B06A26"/>
    <w:rsid w:val="00B12E41"/>
    <w:rsid w:val="00B1437B"/>
    <w:rsid w:val="00B31E80"/>
    <w:rsid w:val="00B448AE"/>
    <w:rsid w:val="00B50AE0"/>
    <w:rsid w:val="00B51BAB"/>
    <w:rsid w:val="00B5226F"/>
    <w:rsid w:val="00B56BC8"/>
    <w:rsid w:val="00B56BD0"/>
    <w:rsid w:val="00B62F69"/>
    <w:rsid w:val="00B66FF7"/>
    <w:rsid w:val="00B75B3D"/>
    <w:rsid w:val="00B776C0"/>
    <w:rsid w:val="00B86484"/>
    <w:rsid w:val="00B961AA"/>
    <w:rsid w:val="00BA49F7"/>
    <w:rsid w:val="00BE7DF6"/>
    <w:rsid w:val="00BF077F"/>
    <w:rsid w:val="00BF270C"/>
    <w:rsid w:val="00C00C3C"/>
    <w:rsid w:val="00C04C19"/>
    <w:rsid w:val="00C15FD0"/>
    <w:rsid w:val="00C1698A"/>
    <w:rsid w:val="00C31511"/>
    <w:rsid w:val="00C344D3"/>
    <w:rsid w:val="00C36692"/>
    <w:rsid w:val="00C43358"/>
    <w:rsid w:val="00C438AC"/>
    <w:rsid w:val="00C55B15"/>
    <w:rsid w:val="00C71538"/>
    <w:rsid w:val="00C73886"/>
    <w:rsid w:val="00C76031"/>
    <w:rsid w:val="00C81096"/>
    <w:rsid w:val="00CB139B"/>
    <w:rsid w:val="00CC3B99"/>
    <w:rsid w:val="00CD4CDC"/>
    <w:rsid w:val="00D050D6"/>
    <w:rsid w:val="00D22848"/>
    <w:rsid w:val="00D652C3"/>
    <w:rsid w:val="00D942D2"/>
    <w:rsid w:val="00DB0D52"/>
    <w:rsid w:val="00DB1020"/>
    <w:rsid w:val="00DB2CBA"/>
    <w:rsid w:val="00DB7B5F"/>
    <w:rsid w:val="00DC79E6"/>
    <w:rsid w:val="00DE0C61"/>
    <w:rsid w:val="00DF47C3"/>
    <w:rsid w:val="00DF4815"/>
    <w:rsid w:val="00E17DA2"/>
    <w:rsid w:val="00E223CB"/>
    <w:rsid w:val="00E231AF"/>
    <w:rsid w:val="00E25650"/>
    <w:rsid w:val="00E30B4F"/>
    <w:rsid w:val="00E30CF3"/>
    <w:rsid w:val="00E35870"/>
    <w:rsid w:val="00E416AB"/>
    <w:rsid w:val="00E43611"/>
    <w:rsid w:val="00E51A27"/>
    <w:rsid w:val="00E53871"/>
    <w:rsid w:val="00E71818"/>
    <w:rsid w:val="00E76182"/>
    <w:rsid w:val="00E7638E"/>
    <w:rsid w:val="00E80B1A"/>
    <w:rsid w:val="00E8204C"/>
    <w:rsid w:val="00E862DF"/>
    <w:rsid w:val="00E8735F"/>
    <w:rsid w:val="00EA0CB7"/>
    <w:rsid w:val="00ED1C61"/>
    <w:rsid w:val="00EE29B1"/>
    <w:rsid w:val="00EF7DF5"/>
    <w:rsid w:val="00F03619"/>
    <w:rsid w:val="00F10687"/>
    <w:rsid w:val="00F23F4F"/>
    <w:rsid w:val="00F2412D"/>
    <w:rsid w:val="00F47659"/>
    <w:rsid w:val="00F558F0"/>
    <w:rsid w:val="00F56D90"/>
    <w:rsid w:val="00F63246"/>
    <w:rsid w:val="00F63A4D"/>
    <w:rsid w:val="00F64032"/>
    <w:rsid w:val="00F674FF"/>
    <w:rsid w:val="00F70217"/>
    <w:rsid w:val="00F756F3"/>
    <w:rsid w:val="00F80412"/>
    <w:rsid w:val="00F83FAA"/>
    <w:rsid w:val="00F8527F"/>
    <w:rsid w:val="00FA2D2B"/>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4053</Words>
  <Characters>2311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47</cp:revision>
  <dcterms:created xsi:type="dcterms:W3CDTF">2024-02-08T14:26:00Z</dcterms:created>
  <dcterms:modified xsi:type="dcterms:W3CDTF">2024-12-10T13:32:00Z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