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EF38E" w14:textId="77777777" w:rsidR="004948B3" w:rsidRPr="00AC39D6" w:rsidRDefault="004948B3" w:rsidP="00324CC7">
      <w:pPr>
        <w:tabs>
          <w:tab w:val="left" w:pos="567"/>
        </w:tabs>
        <w:ind w:firstLine="567"/>
        <w:jc w:val="both"/>
        <w:rPr>
          <w:rFonts w:ascii="Arial" w:hAnsi="Arial" w:cs="Arial"/>
          <w:color w:val="000000" w:themeColor="text1"/>
          <w:sz w:val="20"/>
          <w:szCs w:val="20"/>
        </w:rPr>
      </w:pPr>
    </w:p>
    <w:p w14:paraId="03B4CDD9" w14:textId="77777777" w:rsidR="008A11DF" w:rsidRPr="00AC39D6" w:rsidRDefault="008A11DF" w:rsidP="008A11DF">
      <w:pPr>
        <w:ind w:firstLine="357"/>
        <w:jc w:val="both"/>
        <w:rPr>
          <w:rFonts w:ascii="Arial" w:hAnsi="Arial" w:cs="Arial"/>
          <w:color w:val="000000" w:themeColor="text1"/>
          <w:sz w:val="20"/>
          <w:szCs w:val="20"/>
        </w:rPr>
      </w:pPr>
    </w:p>
    <w:p w14:paraId="4A499FB3" w14:textId="77777777" w:rsidR="008A11DF" w:rsidRDefault="008A11DF" w:rsidP="008A11DF">
      <w:pPr>
        <w:ind w:firstLine="540"/>
        <w:jc w:val="center"/>
        <w:rPr>
          <w:rFonts w:asciiTheme="minorHAnsi" w:hAnsiTheme="minorHAnsi" w:cstheme="minorHAnsi"/>
          <w:color w:val="000000" w:themeColor="text1"/>
          <w:sz w:val="20"/>
          <w:szCs w:val="20"/>
        </w:rPr>
      </w:pPr>
      <w:r w:rsidRPr="003E2CFD">
        <w:rPr>
          <w:rFonts w:eastAsia="Times New Roman" w:cs="Calibri"/>
          <w:noProof/>
          <w:lang w:eastAsia="lt-LT"/>
        </w:rPr>
        <w:drawing>
          <wp:inline distT="0" distB="0" distL="0" distR="0" wp14:anchorId="2D32CA7F" wp14:editId="108F257C">
            <wp:extent cx="828675" cy="542925"/>
            <wp:effectExtent l="0" t="0" r="9525" b="9525"/>
            <wp:docPr id="1" name="Picture 1" descr="ON_logo_i_dokumen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_logo_i_dokumentu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542925"/>
                    </a:xfrm>
                    <a:prstGeom prst="rect">
                      <a:avLst/>
                    </a:prstGeom>
                    <a:noFill/>
                    <a:ln>
                      <a:noFill/>
                    </a:ln>
                  </pic:spPr>
                </pic:pic>
              </a:graphicData>
            </a:graphic>
          </wp:inline>
        </w:drawing>
      </w:r>
    </w:p>
    <w:p w14:paraId="058073C4" w14:textId="77777777" w:rsidR="008A11DF" w:rsidRDefault="008A11DF" w:rsidP="008A11DF">
      <w:pPr>
        <w:ind w:firstLine="540"/>
        <w:jc w:val="center"/>
        <w:rPr>
          <w:rFonts w:asciiTheme="minorHAnsi" w:hAnsiTheme="minorHAnsi" w:cstheme="minorHAnsi"/>
          <w:color w:val="000000" w:themeColor="text1"/>
          <w:sz w:val="20"/>
          <w:szCs w:val="20"/>
        </w:rPr>
      </w:pPr>
    </w:p>
    <w:p w14:paraId="2BE5E299" w14:textId="77777777" w:rsidR="008A11DF" w:rsidRPr="005111D8" w:rsidRDefault="008A11DF" w:rsidP="008A11DF">
      <w:pPr>
        <w:jc w:val="center"/>
        <w:rPr>
          <w:rFonts w:cstheme="minorHAnsi"/>
          <w:b/>
        </w:rPr>
      </w:pPr>
      <w:r>
        <w:rPr>
          <w:rFonts w:cstheme="minorHAnsi"/>
          <w:b/>
        </w:rPr>
        <w:t>AKCINĖ BENDROVĖ</w:t>
      </w:r>
      <w:r w:rsidRPr="005111D8">
        <w:rPr>
          <w:rFonts w:cstheme="minorHAnsi"/>
          <w:b/>
        </w:rPr>
        <w:t xml:space="preserve"> „ORO NAVIGACIJA“</w:t>
      </w:r>
    </w:p>
    <w:p w14:paraId="3174D870" w14:textId="77777777" w:rsidR="00252535" w:rsidRPr="00AC39D6" w:rsidRDefault="00252535" w:rsidP="00324CC7">
      <w:pPr>
        <w:ind w:firstLine="357"/>
        <w:jc w:val="both"/>
        <w:rPr>
          <w:rFonts w:ascii="Arial" w:hAnsi="Arial" w:cs="Arial"/>
          <w:color w:val="000000" w:themeColor="text1"/>
          <w:sz w:val="20"/>
          <w:szCs w:val="20"/>
        </w:rPr>
      </w:pPr>
    </w:p>
    <w:p w14:paraId="0C8D8A16" w14:textId="77777777" w:rsidR="008A11DF" w:rsidRDefault="008A11DF" w:rsidP="00D06B68">
      <w:pPr>
        <w:ind w:firstLine="540"/>
        <w:jc w:val="both"/>
        <w:rPr>
          <w:rFonts w:asciiTheme="minorHAnsi" w:hAnsiTheme="minorHAnsi" w:cstheme="minorHAnsi"/>
          <w:color w:val="000000" w:themeColor="text1"/>
        </w:rPr>
      </w:pPr>
    </w:p>
    <w:p w14:paraId="5F6CBC10" w14:textId="77777777" w:rsidR="0028697C" w:rsidRDefault="0028697C" w:rsidP="0028697C">
      <w:pPr>
        <w:spacing w:before="240"/>
        <w:jc w:val="center"/>
        <w:rPr>
          <w:rFonts w:cstheme="minorHAnsi"/>
          <w:b/>
          <w:bCs/>
        </w:rPr>
      </w:pPr>
      <w:r w:rsidRPr="0032294F">
        <w:rPr>
          <w:rFonts w:cstheme="minorHAnsi"/>
          <w:b/>
          <w:bCs/>
        </w:rPr>
        <w:t>KVIETIMAS Į RINKOS KONSULTACIJĄ</w:t>
      </w:r>
    </w:p>
    <w:p w14:paraId="6977A965" w14:textId="1DC74AF1" w:rsidR="0028697C" w:rsidRPr="00CF4D3C" w:rsidRDefault="0028697C" w:rsidP="0028697C">
      <w:pPr>
        <w:spacing w:before="240"/>
        <w:jc w:val="center"/>
        <w:rPr>
          <w:rFonts w:cstheme="minorHAnsi"/>
        </w:rPr>
      </w:pPr>
      <w:r w:rsidRPr="00D77E1A">
        <w:rPr>
          <w:rFonts w:cstheme="minorHAnsi"/>
        </w:rPr>
        <w:t>202</w:t>
      </w:r>
      <w:r w:rsidR="008E2459" w:rsidRPr="00D77E1A">
        <w:rPr>
          <w:rFonts w:cstheme="minorHAnsi"/>
        </w:rPr>
        <w:t>4</w:t>
      </w:r>
      <w:r w:rsidRPr="00D77E1A">
        <w:rPr>
          <w:rFonts w:cstheme="minorHAnsi"/>
        </w:rPr>
        <w:t>-</w:t>
      </w:r>
      <w:r w:rsidR="0001733D">
        <w:rPr>
          <w:rFonts w:cstheme="minorHAnsi"/>
        </w:rPr>
        <w:t>1</w:t>
      </w:r>
      <w:r w:rsidR="00AA2BAE">
        <w:rPr>
          <w:rFonts w:cstheme="minorHAnsi"/>
        </w:rPr>
        <w:t>2</w:t>
      </w:r>
      <w:r w:rsidR="002A2494" w:rsidRPr="00D77E1A">
        <w:rPr>
          <w:rFonts w:cstheme="minorHAnsi"/>
        </w:rPr>
        <w:t>-</w:t>
      </w:r>
      <w:r w:rsidR="003E6B12">
        <w:rPr>
          <w:rFonts w:cstheme="minorHAnsi"/>
        </w:rPr>
        <w:t>10</w:t>
      </w:r>
    </w:p>
    <w:p w14:paraId="2EAA8400" w14:textId="77777777" w:rsidR="0028697C" w:rsidRPr="0032294F" w:rsidRDefault="0028697C" w:rsidP="0028697C">
      <w:pPr>
        <w:jc w:val="center"/>
        <w:rPr>
          <w:rFonts w:cstheme="minorHAnsi"/>
          <w:b/>
          <w:bCs/>
        </w:rPr>
      </w:pPr>
    </w:p>
    <w:p w14:paraId="1B3BE86D" w14:textId="27878811" w:rsidR="001C64C5" w:rsidRPr="003E6B12" w:rsidRDefault="0028697C" w:rsidP="0028697C">
      <w:pPr>
        <w:ind w:right="-101" w:firstLine="720"/>
        <w:jc w:val="both"/>
        <w:rPr>
          <w:rFonts w:cstheme="minorHAnsi"/>
        </w:rPr>
      </w:pPr>
      <w:r w:rsidRPr="003E6B12">
        <w:rPr>
          <w:rFonts w:cstheme="minorHAnsi"/>
        </w:rPr>
        <w:t>AB „Oro navigacija“</w:t>
      </w:r>
      <w:r w:rsidR="001C64C5" w:rsidRPr="003E6B12">
        <w:rPr>
          <w:rFonts w:cstheme="minorHAnsi"/>
        </w:rPr>
        <w:t xml:space="preserve"> (toliau – Perkančioji organizacija arba Bendrovė) planuoja vykdyti </w:t>
      </w:r>
      <w:proofErr w:type="spellStart"/>
      <w:r w:rsidR="0001733D" w:rsidRPr="003E6B12">
        <w:rPr>
          <w:rFonts w:cstheme="minorHAnsi"/>
          <w:lang w:val="en-US"/>
        </w:rPr>
        <w:t>Aviacijos</w:t>
      </w:r>
      <w:proofErr w:type="spellEnd"/>
      <w:r w:rsidR="0001733D" w:rsidRPr="003E6B12">
        <w:rPr>
          <w:rFonts w:cstheme="minorHAnsi"/>
          <w:lang w:val="en-US"/>
        </w:rPr>
        <w:t xml:space="preserve"> </w:t>
      </w:r>
      <w:proofErr w:type="spellStart"/>
      <w:r w:rsidR="0001733D" w:rsidRPr="003E6B12">
        <w:rPr>
          <w:rFonts w:cstheme="minorHAnsi"/>
          <w:lang w:val="en-US"/>
        </w:rPr>
        <w:t>anglų</w:t>
      </w:r>
      <w:proofErr w:type="spellEnd"/>
      <w:r w:rsidR="0001733D" w:rsidRPr="003E6B12">
        <w:rPr>
          <w:rFonts w:cstheme="minorHAnsi"/>
          <w:lang w:val="en-US"/>
        </w:rPr>
        <w:t xml:space="preserve"> </w:t>
      </w:r>
      <w:proofErr w:type="spellStart"/>
      <w:r w:rsidR="0001733D" w:rsidRPr="003E6B12">
        <w:rPr>
          <w:rFonts w:cstheme="minorHAnsi"/>
          <w:lang w:val="en-US"/>
        </w:rPr>
        <w:t>kalbos</w:t>
      </w:r>
      <w:proofErr w:type="spellEnd"/>
      <w:r w:rsidR="0001733D" w:rsidRPr="003E6B12">
        <w:rPr>
          <w:rFonts w:cstheme="minorHAnsi"/>
          <w:lang w:val="en-US"/>
        </w:rPr>
        <w:t xml:space="preserve"> </w:t>
      </w:r>
      <w:proofErr w:type="spellStart"/>
      <w:r w:rsidR="0001733D" w:rsidRPr="003E6B12">
        <w:rPr>
          <w:rFonts w:cstheme="minorHAnsi"/>
          <w:lang w:val="en-US"/>
        </w:rPr>
        <w:t>ir</w:t>
      </w:r>
      <w:proofErr w:type="spellEnd"/>
      <w:r w:rsidR="0001733D" w:rsidRPr="003E6B12">
        <w:rPr>
          <w:rFonts w:cstheme="minorHAnsi"/>
          <w:lang w:val="en-US"/>
        </w:rPr>
        <w:t xml:space="preserve"> </w:t>
      </w:r>
      <w:proofErr w:type="spellStart"/>
      <w:r w:rsidR="0001733D" w:rsidRPr="003E6B12">
        <w:rPr>
          <w:rFonts w:cstheme="minorHAnsi"/>
          <w:lang w:val="en-US"/>
        </w:rPr>
        <w:t>bendrosios</w:t>
      </w:r>
      <w:proofErr w:type="spellEnd"/>
      <w:r w:rsidR="0001733D" w:rsidRPr="003E6B12">
        <w:rPr>
          <w:rFonts w:cstheme="minorHAnsi"/>
          <w:lang w:val="en-US"/>
        </w:rPr>
        <w:t xml:space="preserve"> </w:t>
      </w:r>
      <w:proofErr w:type="spellStart"/>
      <w:r w:rsidR="0001733D" w:rsidRPr="003E6B12">
        <w:rPr>
          <w:rFonts w:cstheme="minorHAnsi"/>
          <w:lang w:val="en-US"/>
        </w:rPr>
        <w:t>anglų</w:t>
      </w:r>
      <w:proofErr w:type="spellEnd"/>
      <w:r w:rsidR="0001733D" w:rsidRPr="003E6B12">
        <w:rPr>
          <w:rFonts w:cstheme="minorHAnsi"/>
          <w:lang w:val="en-US"/>
        </w:rPr>
        <w:t xml:space="preserve"> </w:t>
      </w:r>
      <w:proofErr w:type="spellStart"/>
      <w:r w:rsidR="0001733D" w:rsidRPr="003E6B12">
        <w:rPr>
          <w:rFonts w:cstheme="minorHAnsi"/>
          <w:lang w:val="en-US"/>
        </w:rPr>
        <w:t>kalbos</w:t>
      </w:r>
      <w:proofErr w:type="spellEnd"/>
      <w:r w:rsidR="0001733D" w:rsidRPr="003E6B12">
        <w:rPr>
          <w:rFonts w:cstheme="minorHAnsi"/>
          <w:lang w:val="en-US"/>
        </w:rPr>
        <w:t xml:space="preserve"> </w:t>
      </w:r>
      <w:proofErr w:type="spellStart"/>
      <w:r w:rsidR="0001733D" w:rsidRPr="003E6B12">
        <w:rPr>
          <w:rFonts w:cstheme="minorHAnsi"/>
          <w:lang w:val="en-US"/>
        </w:rPr>
        <w:t>individualių</w:t>
      </w:r>
      <w:proofErr w:type="spellEnd"/>
      <w:r w:rsidR="0001733D" w:rsidRPr="003E6B12">
        <w:rPr>
          <w:rFonts w:cstheme="minorHAnsi"/>
          <w:lang w:val="en-US"/>
        </w:rPr>
        <w:t xml:space="preserve"> </w:t>
      </w:r>
      <w:proofErr w:type="spellStart"/>
      <w:r w:rsidR="0001733D" w:rsidRPr="003E6B12">
        <w:rPr>
          <w:rFonts w:cstheme="minorHAnsi"/>
          <w:lang w:val="en-US"/>
        </w:rPr>
        <w:t>mokymo</w:t>
      </w:r>
      <w:proofErr w:type="spellEnd"/>
      <w:r w:rsidR="0001733D" w:rsidRPr="003E6B12">
        <w:rPr>
          <w:rFonts w:cstheme="minorHAnsi"/>
          <w:lang w:val="en-US"/>
        </w:rPr>
        <w:t xml:space="preserve"> </w:t>
      </w:r>
      <w:proofErr w:type="spellStart"/>
      <w:r w:rsidR="0001733D" w:rsidRPr="003E6B12">
        <w:rPr>
          <w:rFonts w:cstheme="minorHAnsi"/>
          <w:lang w:val="en-US"/>
        </w:rPr>
        <w:t>paslaugų</w:t>
      </w:r>
      <w:proofErr w:type="spellEnd"/>
      <w:r w:rsidR="0001733D" w:rsidRPr="003E6B12">
        <w:rPr>
          <w:rFonts w:cstheme="minorHAnsi"/>
        </w:rPr>
        <w:t xml:space="preserve"> </w:t>
      </w:r>
      <w:r w:rsidR="001C64C5" w:rsidRPr="003E6B12">
        <w:rPr>
          <w:rFonts w:cstheme="minorHAnsi"/>
        </w:rPr>
        <w:t>pirkimą (toliau – Pirkimas). Atsižvelgiant į tai ir siekiant tinkamai pasiruošti Pirkimui, paskelbta ši rinkos konsultacija. Perkančioji organizacija kviečia rinkos dalyvius (toliau – Dalyvis) aktyviai dalyvauti ir teikti savo pastabas/atsakymus.</w:t>
      </w:r>
    </w:p>
    <w:p w14:paraId="569ACE5C" w14:textId="0B022004" w:rsidR="0028697C" w:rsidRPr="003E6B12" w:rsidRDefault="0028697C" w:rsidP="0028697C">
      <w:pPr>
        <w:ind w:right="-101" w:firstLine="720"/>
        <w:jc w:val="both"/>
        <w:rPr>
          <w:rFonts w:cstheme="minorHAnsi"/>
        </w:rPr>
      </w:pPr>
      <w:r w:rsidRPr="003E6B12">
        <w:rPr>
          <w:rFonts w:cstheme="minorHAnsi"/>
        </w:rPr>
        <w:t xml:space="preserve">Rinkos konsultacija vykdoma Centrinės viešųjų pirkimų informacinės sistemos (toliau – CVP IS) priemonėmis. </w:t>
      </w:r>
      <w:r w:rsidRPr="003E6B12">
        <w:rPr>
          <w:rFonts w:cstheme="minorHAnsi"/>
          <w:b/>
          <w:bCs/>
        </w:rPr>
        <w:t xml:space="preserve">Kviečiame Dalyvius susipažinti su kvietimu </w:t>
      </w:r>
      <w:r w:rsidR="008E2459" w:rsidRPr="003E6B12">
        <w:rPr>
          <w:rFonts w:cstheme="minorHAnsi"/>
          <w:b/>
          <w:bCs/>
        </w:rPr>
        <w:t>pateikiamais dokumentais</w:t>
      </w:r>
      <w:r w:rsidRPr="003E6B12">
        <w:rPr>
          <w:rFonts w:cstheme="minorHAnsi"/>
          <w:b/>
          <w:bCs/>
        </w:rPr>
        <w:t xml:space="preserve"> ir CVP IS priemonėmis ne vėliau kaip iki CVP IS nurodyto termino pabaigos aktyviai teikti </w:t>
      </w:r>
      <w:r w:rsidR="00AE7DFF" w:rsidRPr="003E6B12">
        <w:rPr>
          <w:rFonts w:cstheme="minorHAnsi"/>
          <w:b/>
          <w:bCs/>
        </w:rPr>
        <w:t>pastabas</w:t>
      </w:r>
      <w:r w:rsidR="008E2459" w:rsidRPr="003E6B12">
        <w:rPr>
          <w:rFonts w:cstheme="minorHAnsi"/>
          <w:b/>
          <w:bCs/>
        </w:rPr>
        <w:t xml:space="preserve"> bei atsakymus į Perkančiosios organizacijos klausimus</w:t>
      </w:r>
      <w:r w:rsidRPr="003E6B12">
        <w:rPr>
          <w:rFonts w:cstheme="minorHAnsi"/>
          <w:b/>
          <w:bCs/>
        </w:rPr>
        <w:t>.</w:t>
      </w:r>
      <w:r w:rsidRPr="003E6B12">
        <w:rPr>
          <w:rFonts w:cstheme="minorHAnsi"/>
        </w:rPr>
        <w:t xml:space="preserve"> </w:t>
      </w:r>
      <w:r w:rsidR="00D779AC" w:rsidRPr="003E6B12">
        <w:rPr>
          <w:rFonts w:cstheme="minorHAnsi"/>
          <w:b/>
          <w:bCs/>
          <w:color w:val="C00000"/>
        </w:rPr>
        <w:t>Pastabos/atsakymai turi būti teikiami parašant pranešimą CVP IS (pranešimų skiltyje).</w:t>
      </w:r>
      <w:r w:rsidR="00D779AC" w:rsidRPr="003E6B12">
        <w:rPr>
          <w:rFonts w:cstheme="minorHAnsi"/>
          <w:color w:val="C00000"/>
        </w:rPr>
        <w:t xml:space="preserve"> </w:t>
      </w:r>
      <w:r w:rsidRPr="003E6B12">
        <w:rPr>
          <w:rFonts w:cstheme="minorHAnsi"/>
          <w:bCs/>
          <w:lang w:eastAsia="ja-JP"/>
        </w:rPr>
        <w:t>Rinkos konsultacija vykdoma lietuvių kalba.</w:t>
      </w:r>
      <w:r w:rsidRPr="003E6B12">
        <w:t xml:space="preserve"> </w:t>
      </w:r>
    </w:p>
    <w:p w14:paraId="076245FA" w14:textId="2C453922" w:rsidR="008E2459" w:rsidRPr="003E6B12" w:rsidRDefault="0028697C" w:rsidP="008E2459">
      <w:pPr>
        <w:ind w:right="-101" w:firstLine="720"/>
        <w:jc w:val="both"/>
        <w:rPr>
          <w:rFonts w:cstheme="minorHAnsi"/>
          <w:u w:val="single"/>
        </w:rPr>
      </w:pPr>
      <w:r w:rsidRPr="003E6B12">
        <w:rPr>
          <w:rFonts w:cstheme="minorHAnsi"/>
          <w:u w:val="single"/>
        </w:rPr>
        <w:t>Rinkos konsultacija nėra skelbimas apie Pirkimą ar išankstinis skelbimas apie Pirkimą. Rinkos konsultacijos metu tiekėjai nėra kviečiami teikti pasiūlymus pirkimui, t. y. varžytis dėl pirkimo sutarties sudarymo.</w:t>
      </w:r>
      <w:r w:rsidRPr="003E6B12">
        <w:t xml:space="preserve"> </w:t>
      </w:r>
      <w:r w:rsidRPr="003E6B12">
        <w:rPr>
          <w:rFonts w:cstheme="minorHAnsi"/>
          <w:u w:val="single"/>
        </w:rPr>
        <w:t>Paskelbti dokumentų projektai nėra galutiniai, jų turinys po rinkos konsultacijos gali keistis.</w:t>
      </w:r>
    </w:p>
    <w:p w14:paraId="602349D5" w14:textId="2BB1F0F5" w:rsidR="008E2459" w:rsidRPr="003E6B12" w:rsidRDefault="008E2459" w:rsidP="008E2459">
      <w:pPr>
        <w:tabs>
          <w:tab w:val="left" w:pos="851"/>
          <w:tab w:val="left" w:pos="1134"/>
        </w:tabs>
        <w:jc w:val="both"/>
        <w:rPr>
          <w:rFonts w:asciiTheme="minorHAnsi" w:hAnsiTheme="minorHAnsi"/>
          <w:bCs/>
        </w:rPr>
      </w:pPr>
      <w:r w:rsidRPr="003E6B12">
        <w:rPr>
          <w:rFonts w:asciiTheme="minorHAnsi" w:hAnsiTheme="minorHAnsi"/>
          <w:bCs/>
        </w:rPr>
        <w:tab/>
        <w:t>Pateikdamas informaciją, Dalyvis turi nurodyti, kuri jo pateiktos informacijos dalis yra konfidenciali. Dalyviui nenurodžius informacijos dalies, kuri turi būti laikoma konfidencialia, Perkančioji organizacija pasilieka teisę viešai skelbti visą gautą informaciją, išskyrus duomenis, kurie, vadovaujantis teisės aktų reikalavimais, yra konfidencialūs (pvz., asmens duomenys).</w:t>
      </w:r>
    </w:p>
    <w:p w14:paraId="1F557656" w14:textId="5FD91B9F" w:rsidR="008E2459" w:rsidRPr="00AC276F" w:rsidRDefault="008E2459" w:rsidP="008E2459">
      <w:pPr>
        <w:tabs>
          <w:tab w:val="left" w:pos="851"/>
          <w:tab w:val="left" w:pos="1134"/>
        </w:tabs>
        <w:jc w:val="both"/>
        <w:rPr>
          <w:rFonts w:asciiTheme="minorHAnsi" w:hAnsiTheme="minorHAnsi"/>
          <w:bCs/>
        </w:rPr>
      </w:pPr>
      <w:r w:rsidRPr="003E6B12">
        <w:rPr>
          <w:rFonts w:asciiTheme="minorHAnsi" w:hAnsiTheme="minorHAnsi"/>
          <w:bCs/>
        </w:rPr>
        <w:tab/>
        <w:t>Dalyviai konsultacijas teikia neatlygintinai. 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p w14:paraId="2CA98B6C" w14:textId="77777777" w:rsidR="008E2459" w:rsidRPr="00865276" w:rsidRDefault="008E2459" w:rsidP="008E2459">
      <w:pPr>
        <w:pStyle w:val="ListParagraph"/>
        <w:tabs>
          <w:tab w:val="left" w:pos="851"/>
          <w:tab w:val="left" w:pos="1134"/>
        </w:tabs>
        <w:ind w:left="709"/>
        <w:jc w:val="both"/>
        <w:rPr>
          <w:rFonts w:asciiTheme="minorHAnsi" w:hAnsiTheme="minorHAnsi"/>
          <w:b/>
        </w:rPr>
      </w:pPr>
    </w:p>
    <w:tbl>
      <w:tblPr>
        <w:tblStyle w:val="TableGrid"/>
        <w:tblW w:w="10201" w:type="dxa"/>
        <w:tblLook w:val="04A0" w:firstRow="1" w:lastRow="0" w:firstColumn="1" w:lastColumn="0" w:noHBand="0" w:noVBand="1"/>
      </w:tblPr>
      <w:tblGrid>
        <w:gridCol w:w="662"/>
        <w:gridCol w:w="4578"/>
        <w:gridCol w:w="4961"/>
      </w:tblGrid>
      <w:tr w:rsidR="005E0E5F" w:rsidRPr="005E0E5F" w14:paraId="4F7CC933" w14:textId="77777777" w:rsidTr="00B12CF6">
        <w:tc>
          <w:tcPr>
            <w:tcW w:w="662" w:type="dxa"/>
          </w:tcPr>
          <w:p w14:paraId="52E906DE" w14:textId="1A126E01" w:rsidR="005E0E5F" w:rsidRPr="008A025E" w:rsidRDefault="008A025E" w:rsidP="008A025E">
            <w:pPr>
              <w:spacing w:after="160" w:line="259" w:lineRule="auto"/>
              <w:jc w:val="center"/>
              <w:rPr>
                <w:rFonts w:eastAsia="Calibri" w:cs="Calibri"/>
                <w:lang w:val="en-US"/>
              </w:rPr>
            </w:pPr>
            <w:r>
              <w:rPr>
                <w:rFonts w:eastAsia="Calibri" w:cs="Calibri"/>
                <w:lang w:val="en-US"/>
              </w:rPr>
              <w:t>1.</w:t>
            </w:r>
          </w:p>
        </w:tc>
        <w:tc>
          <w:tcPr>
            <w:tcW w:w="4578" w:type="dxa"/>
          </w:tcPr>
          <w:p w14:paraId="50B95D7F" w14:textId="5B9EC501" w:rsidR="005E0E5F" w:rsidRPr="005E0E5F" w:rsidRDefault="005E0E5F" w:rsidP="005E0E5F">
            <w:pPr>
              <w:tabs>
                <w:tab w:val="left" w:pos="1276"/>
                <w:tab w:val="left" w:pos="1418"/>
              </w:tabs>
              <w:spacing w:after="160" w:line="252" w:lineRule="auto"/>
              <w:rPr>
                <w:rFonts w:eastAsia="Calibri" w:cs="Calibri"/>
                <w:i/>
                <w:iCs/>
              </w:rPr>
            </w:pPr>
            <w:r>
              <w:rPr>
                <w:rFonts w:eastAsia="Calibri" w:cs="Calibri"/>
                <w:i/>
                <w:iCs/>
              </w:rPr>
              <w:t>Tiekėjo pavadinimas</w:t>
            </w:r>
          </w:p>
        </w:tc>
        <w:tc>
          <w:tcPr>
            <w:tcW w:w="4961" w:type="dxa"/>
          </w:tcPr>
          <w:p w14:paraId="7244ABB9" w14:textId="77777777" w:rsidR="005E0E5F" w:rsidRPr="005E0E5F" w:rsidRDefault="005E0E5F" w:rsidP="005E0E5F">
            <w:pPr>
              <w:spacing w:after="160" w:line="259" w:lineRule="auto"/>
              <w:rPr>
                <w:rFonts w:eastAsia="Calibri" w:cs="Calibri"/>
                <w:lang w:val="en-US"/>
              </w:rPr>
            </w:pPr>
          </w:p>
        </w:tc>
      </w:tr>
      <w:tr w:rsidR="005E0E5F" w:rsidRPr="005E0E5F" w14:paraId="3E41ED5C" w14:textId="77777777" w:rsidTr="00B12CF6">
        <w:tc>
          <w:tcPr>
            <w:tcW w:w="662" w:type="dxa"/>
          </w:tcPr>
          <w:p w14:paraId="6A90A8F1" w14:textId="6F575378" w:rsidR="005E0E5F" w:rsidRPr="005E0E5F" w:rsidRDefault="00E00E27" w:rsidP="008A025E">
            <w:pPr>
              <w:spacing w:after="160" w:line="259" w:lineRule="auto"/>
              <w:jc w:val="center"/>
              <w:rPr>
                <w:rFonts w:eastAsia="Calibri" w:cs="Calibri"/>
                <w:lang w:val="en-US"/>
              </w:rPr>
            </w:pPr>
            <w:r>
              <w:rPr>
                <w:rFonts w:eastAsia="Calibri" w:cs="Calibri"/>
                <w:lang w:val="en-US"/>
              </w:rPr>
              <w:t>2</w:t>
            </w:r>
            <w:r w:rsidR="008A025E">
              <w:rPr>
                <w:rFonts w:eastAsia="Calibri" w:cs="Calibri"/>
                <w:lang w:val="en-US"/>
              </w:rPr>
              <w:t>.</w:t>
            </w:r>
          </w:p>
        </w:tc>
        <w:tc>
          <w:tcPr>
            <w:tcW w:w="4578" w:type="dxa"/>
            <w:shd w:val="clear" w:color="auto" w:fill="auto"/>
          </w:tcPr>
          <w:p w14:paraId="4AAE02D6" w14:textId="123E8B35" w:rsidR="005E0E5F" w:rsidRPr="005E0E5F" w:rsidRDefault="00AA2BAE" w:rsidP="005E0E5F">
            <w:pPr>
              <w:spacing w:after="160" w:line="259" w:lineRule="auto"/>
              <w:rPr>
                <w:rFonts w:eastAsia="Calibri" w:cs="Calibri"/>
              </w:rPr>
            </w:pPr>
            <w:r w:rsidRPr="001F2A37">
              <w:rPr>
                <w:rFonts w:cstheme="minorHAnsi"/>
                <w:i/>
                <w:iCs/>
              </w:rPr>
              <w:t>Ar turite pastabų</w:t>
            </w:r>
            <w:r w:rsidR="007B0327">
              <w:rPr>
                <w:rFonts w:cstheme="minorHAnsi"/>
                <w:i/>
                <w:iCs/>
              </w:rPr>
              <w:t xml:space="preserve"> techninės specifikacijos projektui </w:t>
            </w:r>
            <w:r w:rsidRPr="001F2A37">
              <w:rPr>
                <w:rFonts w:cstheme="minorHAnsi"/>
                <w:i/>
                <w:iCs/>
              </w:rPr>
              <w:t>klausimų? Jeigu taip, prašome nurodyti punktus ir pastabas.</w:t>
            </w:r>
          </w:p>
        </w:tc>
        <w:tc>
          <w:tcPr>
            <w:tcW w:w="4961" w:type="dxa"/>
          </w:tcPr>
          <w:p w14:paraId="10AFAB0E" w14:textId="77777777" w:rsidR="005E0E5F" w:rsidRPr="005E0E5F" w:rsidRDefault="005E0E5F" w:rsidP="005E0E5F">
            <w:pPr>
              <w:spacing w:after="160" w:line="259" w:lineRule="auto"/>
              <w:rPr>
                <w:rFonts w:eastAsia="Calibri" w:cs="Calibri"/>
                <w:lang w:val="en-US"/>
              </w:rPr>
            </w:pPr>
          </w:p>
        </w:tc>
      </w:tr>
      <w:tr w:rsidR="00264F6C" w:rsidRPr="005E0E5F" w14:paraId="28A29361" w14:textId="77777777" w:rsidTr="00B12CF6">
        <w:tc>
          <w:tcPr>
            <w:tcW w:w="662" w:type="dxa"/>
          </w:tcPr>
          <w:p w14:paraId="4643ED7C" w14:textId="379AC485" w:rsidR="00264F6C" w:rsidRDefault="007B0327" w:rsidP="008A025E">
            <w:pPr>
              <w:spacing w:after="160" w:line="259" w:lineRule="auto"/>
              <w:jc w:val="center"/>
              <w:rPr>
                <w:rFonts w:eastAsia="Calibri" w:cs="Calibri"/>
                <w:lang w:val="en-US"/>
              </w:rPr>
            </w:pPr>
            <w:r>
              <w:rPr>
                <w:rFonts w:eastAsia="Calibri" w:cs="Calibri"/>
                <w:lang w:val="en-US"/>
              </w:rPr>
              <w:t>3</w:t>
            </w:r>
            <w:r w:rsidR="001E1C90">
              <w:rPr>
                <w:rFonts w:eastAsia="Calibri" w:cs="Calibri"/>
                <w:lang w:val="en-US"/>
              </w:rPr>
              <w:t>.</w:t>
            </w:r>
          </w:p>
        </w:tc>
        <w:tc>
          <w:tcPr>
            <w:tcW w:w="4578" w:type="dxa"/>
            <w:shd w:val="clear" w:color="auto" w:fill="auto"/>
          </w:tcPr>
          <w:p w14:paraId="36FA80FF" w14:textId="69C43E6B" w:rsidR="00264F6C" w:rsidRPr="00E03CFB" w:rsidRDefault="00AA2BAE" w:rsidP="00E03CFB">
            <w:pPr>
              <w:spacing w:after="160" w:line="259" w:lineRule="auto"/>
              <w:jc w:val="both"/>
              <w:rPr>
                <w:rFonts w:cstheme="minorHAnsi"/>
                <w:i/>
                <w:iCs/>
                <w:lang w:val="en-US"/>
              </w:rPr>
            </w:pPr>
            <w:r>
              <w:rPr>
                <w:rFonts w:cstheme="minorHAnsi"/>
                <w:i/>
                <w:iCs/>
              </w:rPr>
              <w:t>Koks mokymų įkainis vienam mokymų dalyviui</w:t>
            </w:r>
            <w:r w:rsidR="00DA5CB9">
              <w:rPr>
                <w:rFonts w:cstheme="minorHAnsi"/>
                <w:i/>
                <w:iCs/>
              </w:rPr>
              <w:t xml:space="preserve"> (40 akademinių valandų per savaitę)</w:t>
            </w:r>
            <w:r>
              <w:rPr>
                <w:rFonts w:cstheme="minorHAnsi"/>
                <w:i/>
                <w:iCs/>
              </w:rPr>
              <w:t xml:space="preserve"> mokantis Vilniuje, Kaune, Palangoje (Klaipėdoje), Šiauliuose?</w:t>
            </w:r>
            <w:r w:rsidR="00E03CFB">
              <w:rPr>
                <w:rFonts w:cstheme="minorHAnsi"/>
                <w:i/>
                <w:iCs/>
              </w:rPr>
              <w:t xml:space="preserve"> </w:t>
            </w:r>
            <w:r w:rsidR="005D360A" w:rsidRPr="004819BF">
              <w:rPr>
                <w:rFonts w:cstheme="minorHAnsi"/>
                <w:b/>
                <w:bCs/>
                <w:i/>
                <w:iCs/>
              </w:rPr>
              <w:t>Pra</w:t>
            </w:r>
            <w:r w:rsidR="003E6B12" w:rsidRPr="004819BF">
              <w:rPr>
                <w:rFonts w:cstheme="minorHAnsi"/>
                <w:b/>
                <w:bCs/>
                <w:i/>
                <w:iCs/>
              </w:rPr>
              <w:t>šome</w:t>
            </w:r>
            <w:r w:rsidR="003E6B12">
              <w:rPr>
                <w:rFonts w:cstheme="minorHAnsi"/>
                <w:i/>
                <w:iCs/>
              </w:rPr>
              <w:t xml:space="preserve"> </w:t>
            </w:r>
            <w:r w:rsidR="003E6B12" w:rsidRPr="003E6B12">
              <w:rPr>
                <w:rFonts w:cstheme="minorHAnsi"/>
                <w:b/>
                <w:bCs/>
                <w:i/>
                <w:iCs/>
              </w:rPr>
              <w:t>n</w:t>
            </w:r>
            <w:r w:rsidRPr="003E6B12">
              <w:rPr>
                <w:rFonts w:cstheme="minorHAnsi"/>
                <w:b/>
                <w:bCs/>
                <w:i/>
                <w:iCs/>
              </w:rPr>
              <w:t>u</w:t>
            </w:r>
            <w:r w:rsidRPr="005D360A">
              <w:rPr>
                <w:rFonts w:cstheme="minorHAnsi"/>
                <w:b/>
                <w:bCs/>
                <w:i/>
                <w:iCs/>
              </w:rPr>
              <w:t>rody</w:t>
            </w:r>
            <w:r w:rsidR="004819BF">
              <w:rPr>
                <w:rFonts w:cstheme="minorHAnsi"/>
                <w:b/>
                <w:bCs/>
                <w:i/>
                <w:iCs/>
              </w:rPr>
              <w:t>ti</w:t>
            </w:r>
            <w:r w:rsidRPr="005D360A">
              <w:rPr>
                <w:rFonts w:cstheme="minorHAnsi"/>
                <w:b/>
                <w:bCs/>
                <w:i/>
                <w:iCs/>
              </w:rPr>
              <w:t xml:space="preserve"> įkainius kiekvienam miestui</w:t>
            </w:r>
            <w:r w:rsidRPr="004819BF">
              <w:rPr>
                <w:rFonts w:cstheme="minorHAnsi"/>
                <w:b/>
                <w:bCs/>
                <w:i/>
                <w:iCs/>
                <w:u w:val="single"/>
              </w:rPr>
              <w:t>.</w:t>
            </w:r>
            <w:r w:rsidR="003E6B12" w:rsidRPr="004819BF">
              <w:rPr>
                <w:rFonts w:cstheme="minorHAnsi"/>
                <w:b/>
                <w:bCs/>
                <w:i/>
                <w:iCs/>
                <w:u w:val="single"/>
              </w:rPr>
              <w:t xml:space="preserve"> Į įkainį turi būti įskaičiuotos visos su Sutarties vyk</w:t>
            </w:r>
            <w:r w:rsidR="002B5686" w:rsidRPr="004819BF">
              <w:rPr>
                <w:rFonts w:cstheme="minorHAnsi"/>
                <w:b/>
                <w:bCs/>
                <w:i/>
                <w:iCs/>
                <w:u w:val="single"/>
              </w:rPr>
              <w:t>d</w:t>
            </w:r>
            <w:r w:rsidR="003E6B12" w:rsidRPr="004819BF">
              <w:rPr>
                <w:rFonts w:cstheme="minorHAnsi"/>
                <w:b/>
                <w:bCs/>
                <w:i/>
                <w:iCs/>
                <w:u w:val="single"/>
              </w:rPr>
              <w:t>ymu susijusios išlaidos</w:t>
            </w:r>
            <w:r w:rsidR="00E03CFB">
              <w:rPr>
                <w:rFonts w:cstheme="minorHAnsi"/>
                <w:b/>
                <w:bCs/>
                <w:i/>
                <w:iCs/>
                <w:u w:val="single"/>
              </w:rPr>
              <w:t xml:space="preserve"> (</w:t>
            </w:r>
            <w:r w:rsidR="00252399">
              <w:rPr>
                <w:rFonts w:cstheme="minorHAnsi"/>
                <w:b/>
                <w:bCs/>
                <w:i/>
                <w:iCs/>
                <w:u w:val="single"/>
              </w:rPr>
              <w:t xml:space="preserve">pvz. </w:t>
            </w:r>
            <w:r w:rsidR="00E03CFB">
              <w:rPr>
                <w:rFonts w:cstheme="minorHAnsi"/>
                <w:b/>
                <w:bCs/>
                <w:i/>
                <w:iCs/>
                <w:u w:val="single"/>
              </w:rPr>
              <w:t xml:space="preserve">dėstytojo mokymo įkainis, mokomosios medžiagos, patalpų, dėstytojo komandiruotės ar </w:t>
            </w:r>
            <w:proofErr w:type="spellStart"/>
            <w:r w:rsidR="00E03CFB">
              <w:rPr>
                <w:rFonts w:cstheme="minorHAnsi"/>
                <w:b/>
                <w:bCs/>
                <w:i/>
                <w:iCs/>
                <w:u w:val="single"/>
              </w:rPr>
              <w:t>apgyvendimo</w:t>
            </w:r>
            <w:proofErr w:type="spellEnd"/>
            <w:r w:rsidR="00E03CFB">
              <w:rPr>
                <w:rFonts w:cstheme="minorHAnsi"/>
                <w:b/>
                <w:bCs/>
                <w:i/>
                <w:iCs/>
                <w:u w:val="single"/>
              </w:rPr>
              <w:t xml:space="preserve"> kt.</w:t>
            </w:r>
            <w:r w:rsidR="00DA5CB9">
              <w:rPr>
                <w:rFonts w:cstheme="minorHAnsi"/>
                <w:b/>
                <w:bCs/>
                <w:i/>
                <w:iCs/>
                <w:u w:val="single"/>
              </w:rPr>
              <w:t xml:space="preserve"> </w:t>
            </w:r>
            <w:r w:rsidR="00E03CFB">
              <w:rPr>
                <w:rFonts w:cstheme="minorHAnsi"/>
                <w:b/>
                <w:bCs/>
                <w:i/>
                <w:iCs/>
                <w:u w:val="single"/>
              </w:rPr>
              <w:t>mieste</w:t>
            </w:r>
            <w:r w:rsidR="00252399">
              <w:rPr>
                <w:rFonts w:cstheme="minorHAnsi"/>
                <w:b/>
                <w:bCs/>
                <w:i/>
                <w:iCs/>
                <w:u w:val="single"/>
              </w:rPr>
              <w:t>, jeigu reikėtų, išlaidos,</w:t>
            </w:r>
            <w:r w:rsidR="00E03CFB">
              <w:rPr>
                <w:rFonts w:cstheme="minorHAnsi"/>
                <w:b/>
                <w:bCs/>
                <w:i/>
                <w:iCs/>
                <w:u w:val="single"/>
              </w:rPr>
              <w:t xml:space="preserve"> ir pan.)</w:t>
            </w:r>
            <w:r w:rsidR="00B872B3">
              <w:rPr>
                <w:rFonts w:cstheme="minorHAnsi"/>
                <w:b/>
                <w:bCs/>
                <w:i/>
                <w:iCs/>
                <w:u w:val="single"/>
              </w:rPr>
              <w:t>.</w:t>
            </w:r>
          </w:p>
        </w:tc>
        <w:tc>
          <w:tcPr>
            <w:tcW w:w="4961" w:type="dxa"/>
          </w:tcPr>
          <w:p w14:paraId="43337880" w14:textId="77777777" w:rsidR="00264F6C" w:rsidRPr="005E0E5F" w:rsidRDefault="00264F6C" w:rsidP="005E0E5F">
            <w:pPr>
              <w:spacing w:after="160" w:line="259" w:lineRule="auto"/>
              <w:rPr>
                <w:rFonts w:eastAsia="Calibri" w:cs="Calibri"/>
                <w:lang w:val="en-US"/>
              </w:rPr>
            </w:pPr>
          </w:p>
        </w:tc>
      </w:tr>
      <w:tr w:rsidR="00B12CF6" w:rsidRPr="005E0E5F" w14:paraId="1C0094EF" w14:textId="77777777" w:rsidTr="00B12CF6">
        <w:tc>
          <w:tcPr>
            <w:tcW w:w="662" w:type="dxa"/>
          </w:tcPr>
          <w:p w14:paraId="2B5D4F3E" w14:textId="78A47611" w:rsidR="00B12CF6" w:rsidRDefault="007B0327" w:rsidP="008A025E">
            <w:pPr>
              <w:spacing w:after="160" w:line="259" w:lineRule="auto"/>
              <w:jc w:val="center"/>
              <w:rPr>
                <w:rFonts w:eastAsia="Calibri" w:cs="Calibri"/>
                <w:lang w:val="en-US"/>
              </w:rPr>
            </w:pPr>
            <w:r>
              <w:rPr>
                <w:rFonts w:eastAsia="Calibri" w:cs="Calibri"/>
                <w:lang w:val="en-US"/>
              </w:rPr>
              <w:lastRenderedPageBreak/>
              <w:t>4</w:t>
            </w:r>
            <w:r w:rsidR="00B12CF6">
              <w:rPr>
                <w:rFonts w:eastAsia="Calibri" w:cs="Calibri"/>
                <w:lang w:val="en-US"/>
              </w:rPr>
              <w:t>.</w:t>
            </w:r>
          </w:p>
        </w:tc>
        <w:tc>
          <w:tcPr>
            <w:tcW w:w="4578" w:type="dxa"/>
            <w:shd w:val="clear" w:color="auto" w:fill="auto"/>
          </w:tcPr>
          <w:p w14:paraId="35B5C634" w14:textId="405D4880" w:rsidR="00B12CF6" w:rsidRDefault="00B12CF6" w:rsidP="005E0E5F">
            <w:pPr>
              <w:spacing w:after="160" w:line="259" w:lineRule="auto"/>
              <w:rPr>
                <w:rFonts w:cstheme="minorHAnsi"/>
                <w:i/>
                <w:iCs/>
              </w:rPr>
            </w:pPr>
            <w:r>
              <w:rPr>
                <w:rFonts w:cstheme="minorHAnsi"/>
                <w:i/>
                <w:iCs/>
              </w:rPr>
              <w:t>Per kiek darbo dienų nuo sutarties pasirašymo galite pradėti teikti mokymo paslaugą bet kuriame mieste?</w:t>
            </w:r>
          </w:p>
        </w:tc>
        <w:tc>
          <w:tcPr>
            <w:tcW w:w="4961" w:type="dxa"/>
          </w:tcPr>
          <w:p w14:paraId="19819A13" w14:textId="77777777" w:rsidR="00B12CF6" w:rsidRPr="005E0E5F" w:rsidRDefault="00B12CF6" w:rsidP="005E0E5F">
            <w:pPr>
              <w:spacing w:after="160" w:line="259" w:lineRule="auto"/>
              <w:rPr>
                <w:rFonts w:eastAsia="Calibri" w:cs="Calibri"/>
                <w:lang w:val="en-US"/>
              </w:rPr>
            </w:pPr>
          </w:p>
        </w:tc>
      </w:tr>
      <w:tr w:rsidR="00264F6C" w:rsidRPr="005E0E5F" w14:paraId="0412B81E" w14:textId="77777777" w:rsidTr="00B12CF6">
        <w:tc>
          <w:tcPr>
            <w:tcW w:w="662" w:type="dxa"/>
          </w:tcPr>
          <w:p w14:paraId="0EB112BD" w14:textId="69BFBFE7" w:rsidR="00264F6C" w:rsidRDefault="007B0327" w:rsidP="008A025E">
            <w:pPr>
              <w:spacing w:after="160" w:line="259" w:lineRule="auto"/>
              <w:jc w:val="center"/>
              <w:rPr>
                <w:rFonts w:eastAsia="Calibri" w:cs="Calibri"/>
                <w:lang w:val="en-US"/>
              </w:rPr>
            </w:pPr>
            <w:r>
              <w:rPr>
                <w:rFonts w:eastAsia="Calibri" w:cs="Calibri"/>
                <w:lang w:val="en-US"/>
              </w:rPr>
              <w:t>5</w:t>
            </w:r>
            <w:r w:rsidR="00B12CF6">
              <w:rPr>
                <w:rFonts w:eastAsia="Calibri" w:cs="Calibri"/>
                <w:lang w:val="en-US"/>
              </w:rPr>
              <w:t>.</w:t>
            </w:r>
          </w:p>
        </w:tc>
        <w:tc>
          <w:tcPr>
            <w:tcW w:w="4578" w:type="dxa"/>
            <w:shd w:val="clear" w:color="auto" w:fill="auto"/>
          </w:tcPr>
          <w:p w14:paraId="3A288605" w14:textId="5CCFA11C" w:rsidR="00264F6C" w:rsidRPr="006D13C4" w:rsidRDefault="00B12CF6" w:rsidP="00B12CF6">
            <w:pPr>
              <w:rPr>
                <w:rFonts w:cstheme="minorHAnsi"/>
                <w:i/>
                <w:iCs/>
              </w:rPr>
            </w:pPr>
            <w:r w:rsidRPr="001F2A37">
              <w:rPr>
                <w:rFonts w:cstheme="minorHAnsi"/>
                <w:i/>
                <w:iCs/>
              </w:rPr>
              <w:t xml:space="preserve">Ar turite pastabų </w:t>
            </w:r>
            <w:r>
              <w:rPr>
                <w:rFonts w:cstheme="minorHAnsi"/>
                <w:i/>
                <w:iCs/>
              </w:rPr>
              <w:t>ekonominio naudingumo kriterijų</w:t>
            </w:r>
            <w:r w:rsidRPr="001F2A37">
              <w:rPr>
                <w:rFonts w:cstheme="minorHAnsi"/>
                <w:i/>
                <w:iCs/>
              </w:rPr>
              <w:t xml:space="preserve"> projektui? </w:t>
            </w:r>
          </w:p>
        </w:tc>
        <w:tc>
          <w:tcPr>
            <w:tcW w:w="4961" w:type="dxa"/>
          </w:tcPr>
          <w:p w14:paraId="3FAA51D9" w14:textId="77777777" w:rsidR="00264F6C" w:rsidRPr="005E0E5F" w:rsidRDefault="00264F6C" w:rsidP="005E0E5F">
            <w:pPr>
              <w:spacing w:after="160" w:line="259" w:lineRule="auto"/>
              <w:rPr>
                <w:rFonts w:eastAsia="Calibri" w:cs="Calibri"/>
                <w:lang w:val="en-US"/>
              </w:rPr>
            </w:pPr>
          </w:p>
        </w:tc>
      </w:tr>
      <w:tr w:rsidR="00B12CF6" w:rsidRPr="005E0E5F" w14:paraId="33D6F7E7" w14:textId="77777777" w:rsidTr="00B12CF6">
        <w:tc>
          <w:tcPr>
            <w:tcW w:w="662" w:type="dxa"/>
          </w:tcPr>
          <w:p w14:paraId="3A2B0251" w14:textId="20A1EAA4" w:rsidR="00B12CF6" w:rsidRDefault="007B0327" w:rsidP="00B12CF6">
            <w:pPr>
              <w:spacing w:after="160" w:line="259" w:lineRule="auto"/>
              <w:jc w:val="center"/>
              <w:rPr>
                <w:rFonts w:eastAsia="Calibri" w:cs="Calibri"/>
                <w:lang w:val="en-US"/>
              </w:rPr>
            </w:pPr>
            <w:r>
              <w:rPr>
                <w:rFonts w:cstheme="minorHAnsi"/>
                <w:i/>
                <w:iCs/>
              </w:rPr>
              <w:t>6</w:t>
            </w:r>
            <w:r w:rsidR="00B12CF6" w:rsidRPr="00B12CF6">
              <w:rPr>
                <w:rFonts w:cstheme="minorHAnsi"/>
                <w:i/>
                <w:iCs/>
              </w:rPr>
              <w:t>.</w:t>
            </w:r>
          </w:p>
        </w:tc>
        <w:tc>
          <w:tcPr>
            <w:tcW w:w="4578" w:type="dxa"/>
            <w:shd w:val="clear" w:color="auto" w:fill="auto"/>
          </w:tcPr>
          <w:p w14:paraId="1F04B159" w14:textId="1E221825" w:rsidR="00B12CF6" w:rsidRPr="00DB70EC" w:rsidRDefault="00B12CF6" w:rsidP="00B12CF6">
            <w:pPr>
              <w:rPr>
                <w:rFonts w:cstheme="minorHAnsi"/>
                <w:i/>
                <w:iCs/>
              </w:rPr>
            </w:pPr>
            <w:r w:rsidRPr="001F2A37">
              <w:rPr>
                <w:rFonts w:cstheme="minorHAnsi"/>
                <w:i/>
                <w:iCs/>
              </w:rPr>
              <w:t xml:space="preserve">Ar turite pastabų tiekėjų kvalifikacijos reikalavimų projektui? </w:t>
            </w:r>
          </w:p>
        </w:tc>
        <w:tc>
          <w:tcPr>
            <w:tcW w:w="4961" w:type="dxa"/>
          </w:tcPr>
          <w:p w14:paraId="12146798" w14:textId="77777777" w:rsidR="00B12CF6" w:rsidRPr="005E0E5F" w:rsidRDefault="00B12CF6" w:rsidP="00B12CF6">
            <w:pPr>
              <w:spacing w:after="160" w:line="259" w:lineRule="auto"/>
              <w:rPr>
                <w:rFonts w:eastAsia="Calibri" w:cs="Calibri"/>
                <w:lang w:val="en-US"/>
              </w:rPr>
            </w:pPr>
          </w:p>
        </w:tc>
      </w:tr>
      <w:tr w:rsidR="00B12CF6" w:rsidRPr="005E0E5F" w14:paraId="75F1AE1A" w14:textId="77777777" w:rsidTr="00B12CF6">
        <w:tc>
          <w:tcPr>
            <w:tcW w:w="662" w:type="dxa"/>
          </w:tcPr>
          <w:p w14:paraId="11E6E7CE" w14:textId="417ED34E" w:rsidR="00B12CF6" w:rsidRPr="00B12CF6" w:rsidRDefault="007B0327" w:rsidP="00B12CF6">
            <w:pPr>
              <w:spacing w:after="160" w:line="259" w:lineRule="auto"/>
              <w:jc w:val="center"/>
              <w:rPr>
                <w:rFonts w:cstheme="minorHAnsi"/>
                <w:i/>
                <w:iCs/>
              </w:rPr>
            </w:pPr>
            <w:r>
              <w:rPr>
                <w:rFonts w:eastAsia="Calibri" w:cs="Calibri"/>
                <w:lang w:val="en-US"/>
              </w:rPr>
              <w:t>7</w:t>
            </w:r>
            <w:r w:rsidR="00B12CF6">
              <w:rPr>
                <w:rFonts w:eastAsia="Calibri" w:cs="Calibri"/>
                <w:lang w:val="en-US"/>
              </w:rPr>
              <w:t>.</w:t>
            </w:r>
          </w:p>
        </w:tc>
        <w:tc>
          <w:tcPr>
            <w:tcW w:w="4578" w:type="dxa"/>
            <w:shd w:val="clear" w:color="auto" w:fill="auto"/>
          </w:tcPr>
          <w:p w14:paraId="625772BF" w14:textId="5E3504D2" w:rsidR="00B12CF6" w:rsidRPr="00DB70EC" w:rsidRDefault="00B12CF6" w:rsidP="00B12CF6">
            <w:pPr>
              <w:rPr>
                <w:rFonts w:cstheme="minorHAnsi"/>
                <w:i/>
                <w:iCs/>
              </w:rPr>
            </w:pPr>
            <w:r w:rsidRPr="00B12CF6">
              <w:rPr>
                <w:rFonts w:cstheme="minorHAnsi"/>
                <w:i/>
                <w:iCs/>
              </w:rPr>
              <w:t>Ar dalyvautumėte šiame pirkime? Jeigu „Ne“, prašome nurodyti kodėl.</w:t>
            </w:r>
          </w:p>
        </w:tc>
        <w:tc>
          <w:tcPr>
            <w:tcW w:w="4961" w:type="dxa"/>
          </w:tcPr>
          <w:p w14:paraId="4FD9E9F8" w14:textId="77777777" w:rsidR="00B12CF6" w:rsidRPr="005E0E5F" w:rsidRDefault="00B12CF6" w:rsidP="00B12CF6">
            <w:pPr>
              <w:spacing w:after="160" w:line="259" w:lineRule="auto"/>
              <w:rPr>
                <w:rFonts w:eastAsia="Calibri" w:cs="Calibri"/>
                <w:lang w:val="en-US"/>
              </w:rPr>
            </w:pPr>
          </w:p>
        </w:tc>
      </w:tr>
      <w:tr w:rsidR="00B12CF6" w:rsidRPr="005E0E5F" w14:paraId="39F2F812" w14:textId="77777777" w:rsidTr="00B12CF6">
        <w:tc>
          <w:tcPr>
            <w:tcW w:w="662" w:type="dxa"/>
          </w:tcPr>
          <w:p w14:paraId="0C3943F9" w14:textId="14E5453A" w:rsidR="00B12CF6" w:rsidRDefault="007B0327" w:rsidP="00B12CF6">
            <w:pPr>
              <w:spacing w:after="160" w:line="259" w:lineRule="auto"/>
              <w:jc w:val="center"/>
              <w:rPr>
                <w:rFonts w:eastAsia="Calibri" w:cs="Calibri"/>
                <w:lang w:val="en-US"/>
              </w:rPr>
            </w:pPr>
            <w:r>
              <w:rPr>
                <w:rFonts w:eastAsia="Calibri" w:cs="Calibri"/>
                <w:lang w:val="en-US"/>
              </w:rPr>
              <w:t>8</w:t>
            </w:r>
            <w:r w:rsidR="00B12CF6">
              <w:rPr>
                <w:rFonts w:eastAsia="Calibri" w:cs="Calibri"/>
                <w:lang w:val="en-US"/>
              </w:rPr>
              <w:t>.</w:t>
            </w:r>
          </w:p>
        </w:tc>
        <w:tc>
          <w:tcPr>
            <w:tcW w:w="4578" w:type="dxa"/>
            <w:shd w:val="clear" w:color="auto" w:fill="auto"/>
          </w:tcPr>
          <w:p w14:paraId="0BF171DD" w14:textId="0C1052A5" w:rsidR="00B12CF6" w:rsidRPr="006D13C4" w:rsidRDefault="00B12CF6" w:rsidP="00B12CF6">
            <w:pPr>
              <w:rPr>
                <w:rFonts w:cstheme="minorHAnsi"/>
                <w:i/>
                <w:iCs/>
              </w:rPr>
            </w:pPr>
            <w:r w:rsidRPr="00DB70EC">
              <w:rPr>
                <w:rFonts w:cstheme="minorHAnsi"/>
                <w:i/>
                <w:iCs/>
              </w:rPr>
              <w:t>Kitos tiekėjo pastabos ir (ar) pasiūlymai</w:t>
            </w:r>
          </w:p>
        </w:tc>
        <w:tc>
          <w:tcPr>
            <w:tcW w:w="4961" w:type="dxa"/>
          </w:tcPr>
          <w:p w14:paraId="48A9ECEC" w14:textId="77777777" w:rsidR="00B12CF6" w:rsidRPr="005E0E5F" w:rsidRDefault="00B12CF6" w:rsidP="00B12CF6">
            <w:pPr>
              <w:spacing w:after="160" w:line="259" w:lineRule="auto"/>
              <w:rPr>
                <w:rFonts w:eastAsia="Calibri" w:cs="Calibri"/>
                <w:lang w:val="en-US"/>
              </w:rPr>
            </w:pPr>
          </w:p>
        </w:tc>
      </w:tr>
    </w:tbl>
    <w:p w14:paraId="76836D42" w14:textId="77777777" w:rsidR="00790AEE" w:rsidRPr="00AB23C3" w:rsidRDefault="00790AEE" w:rsidP="00AC39D6">
      <w:pPr>
        <w:rPr>
          <w:rFonts w:asciiTheme="minorHAnsi" w:hAnsiTheme="minorHAnsi" w:cstheme="minorHAnsi"/>
          <w:color w:val="000000" w:themeColor="text1"/>
          <w:lang w:val="en-US"/>
        </w:rPr>
      </w:pPr>
    </w:p>
    <w:p w14:paraId="0B3406DB" w14:textId="30908DA7" w:rsidR="003D1AB1" w:rsidRDefault="003D1AB1" w:rsidP="00AC39D6">
      <w:pPr>
        <w:rPr>
          <w:rFonts w:asciiTheme="minorHAnsi" w:hAnsiTheme="minorHAnsi" w:cstheme="minorHAnsi"/>
          <w:color w:val="000000" w:themeColor="text1"/>
        </w:rPr>
      </w:pPr>
      <w:r>
        <w:rPr>
          <w:rFonts w:asciiTheme="minorHAnsi" w:hAnsiTheme="minorHAnsi" w:cstheme="minorHAnsi"/>
          <w:color w:val="000000" w:themeColor="text1"/>
        </w:rPr>
        <w:t>Iš anksto dėkojame už atsakymus.</w:t>
      </w:r>
    </w:p>
    <w:p w14:paraId="1AFE2C5C" w14:textId="77777777" w:rsidR="003D1AB1" w:rsidRDefault="003D1AB1" w:rsidP="00AC39D6">
      <w:pPr>
        <w:rPr>
          <w:rFonts w:asciiTheme="minorHAnsi" w:hAnsiTheme="minorHAnsi" w:cstheme="minorHAnsi"/>
          <w:bCs/>
        </w:rPr>
      </w:pPr>
    </w:p>
    <w:p w14:paraId="71B9C097" w14:textId="77777777" w:rsidR="005E0E5F" w:rsidRDefault="00783739" w:rsidP="001C64C5">
      <w:pPr>
        <w:rPr>
          <w:rFonts w:asciiTheme="minorHAnsi" w:hAnsiTheme="minorHAnsi" w:cstheme="minorHAnsi"/>
          <w:bCs/>
        </w:rPr>
      </w:pPr>
      <w:r>
        <w:rPr>
          <w:rFonts w:asciiTheme="minorHAnsi" w:hAnsiTheme="minorHAnsi" w:cstheme="minorHAnsi"/>
          <w:bCs/>
        </w:rPr>
        <w:t>PRIDEDAMA</w:t>
      </w:r>
      <w:r w:rsidR="005E0E5F">
        <w:rPr>
          <w:rFonts w:asciiTheme="minorHAnsi" w:hAnsiTheme="minorHAnsi" w:cstheme="minorHAnsi"/>
          <w:bCs/>
        </w:rPr>
        <w:t>:</w:t>
      </w:r>
    </w:p>
    <w:p w14:paraId="08BF7CB9" w14:textId="232BAB80" w:rsidR="00783739" w:rsidRDefault="005E0E5F" w:rsidP="005E0E5F">
      <w:pPr>
        <w:pStyle w:val="ListParagraph"/>
        <w:numPr>
          <w:ilvl w:val="0"/>
          <w:numId w:val="21"/>
        </w:numPr>
        <w:rPr>
          <w:rFonts w:asciiTheme="minorHAnsi" w:hAnsiTheme="minorHAnsi" w:cstheme="minorHAnsi"/>
          <w:bCs/>
        </w:rPr>
      </w:pPr>
      <w:r>
        <w:rPr>
          <w:rFonts w:asciiTheme="minorHAnsi" w:hAnsiTheme="minorHAnsi" w:cstheme="minorHAnsi"/>
          <w:bCs/>
        </w:rPr>
        <w:t>Techninės specifikacijos projektas;</w:t>
      </w:r>
    </w:p>
    <w:p w14:paraId="4C5DD88B" w14:textId="0504D253" w:rsidR="00235B2A" w:rsidRDefault="005E0E5F" w:rsidP="00AC39D6">
      <w:pPr>
        <w:pStyle w:val="ListParagraph"/>
        <w:numPr>
          <w:ilvl w:val="0"/>
          <w:numId w:val="21"/>
        </w:numPr>
        <w:rPr>
          <w:rFonts w:asciiTheme="minorHAnsi" w:hAnsiTheme="minorHAnsi" w:cstheme="minorHAnsi"/>
          <w:bCs/>
        </w:rPr>
      </w:pPr>
      <w:r>
        <w:rPr>
          <w:rFonts w:asciiTheme="minorHAnsi" w:hAnsiTheme="minorHAnsi" w:cstheme="minorHAnsi"/>
          <w:bCs/>
        </w:rPr>
        <w:t>Reikalavimų tiekėjų kvalifikacijai projektas</w:t>
      </w:r>
      <w:r w:rsidR="00AA2BAE">
        <w:rPr>
          <w:rFonts w:asciiTheme="minorHAnsi" w:hAnsiTheme="minorHAnsi" w:cstheme="minorHAnsi"/>
          <w:bCs/>
        </w:rPr>
        <w:t>;</w:t>
      </w:r>
    </w:p>
    <w:p w14:paraId="7BE5DCBE" w14:textId="25055A73" w:rsidR="00AA2BAE" w:rsidRPr="003E6B12" w:rsidRDefault="00AA2BAE" w:rsidP="00AC39D6">
      <w:pPr>
        <w:pStyle w:val="ListParagraph"/>
        <w:numPr>
          <w:ilvl w:val="0"/>
          <w:numId w:val="21"/>
        </w:numPr>
        <w:rPr>
          <w:rFonts w:asciiTheme="minorHAnsi" w:hAnsiTheme="minorHAnsi" w:cstheme="minorHAnsi"/>
          <w:bCs/>
        </w:rPr>
      </w:pPr>
      <w:proofErr w:type="spellStart"/>
      <w:r w:rsidRPr="003E6B12">
        <w:rPr>
          <w:rFonts w:asciiTheme="minorHAnsi" w:hAnsiTheme="minorHAnsi" w:cstheme="minorHAnsi"/>
          <w:bCs/>
        </w:rPr>
        <w:t>Ekoniminio</w:t>
      </w:r>
      <w:proofErr w:type="spellEnd"/>
      <w:r w:rsidRPr="003E6B12">
        <w:rPr>
          <w:rFonts w:asciiTheme="minorHAnsi" w:hAnsiTheme="minorHAnsi" w:cstheme="minorHAnsi"/>
          <w:bCs/>
        </w:rPr>
        <w:t xml:space="preserve"> naudingumo kriterijų projektas.</w:t>
      </w:r>
    </w:p>
    <w:p w14:paraId="5E9808A9" w14:textId="77777777" w:rsidR="00235B2A" w:rsidRDefault="00235B2A" w:rsidP="00AC39D6">
      <w:pPr>
        <w:rPr>
          <w:rFonts w:asciiTheme="minorHAnsi" w:hAnsiTheme="minorHAnsi" w:cstheme="minorHAnsi"/>
          <w:bCs/>
        </w:rPr>
      </w:pPr>
    </w:p>
    <w:p w14:paraId="1EF3C472" w14:textId="77777777" w:rsidR="00235B2A" w:rsidRDefault="00235B2A" w:rsidP="00AC39D6">
      <w:pPr>
        <w:rPr>
          <w:rFonts w:asciiTheme="minorHAnsi" w:hAnsiTheme="minorHAnsi" w:cstheme="minorHAnsi"/>
          <w:bCs/>
        </w:rPr>
      </w:pPr>
    </w:p>
    <w:p w14:paraId="61C6A8A1" w14:textId="77777777" w:rsidR="00235B2A" w:rsidRDefault="00235B2A" w:rsidP="00AC39D6">
      <w:pPr>
        <w:rPr>
          <w:rFonts w:asciiTheme="minorHAnsi" w:hAnsiTheme="minorHAnsi" w:cstheme="minorHAnsi"/>
          <w:bCs/>
        </w:rPr>
      </w:pPr>
    </w:p>
    <w:p w14:paraId="7E6A3A33" w14:textId="77777777" w:rsidR="00D779AC" w:rsidRDefault="00D779AC" w:rsidP="00AC39D6">
      <w:pPr>
        <w:rPr>
          <w:rFonts w:asciiTheme="minorHAnsi" w:hAnsiTheme="minorHAnsi" w:cstheme="minorHAnsi"/>
          <w:bCs/>
        </w:rPr>
      </w:pPr>
    </w:p>
    <w:p w14:paraId="749088D1" w14:textId="77777777" w:rsidR="00D779AC" w:rsidRDefault="00D779AC" w:rsidP="00AC39D6">
      <w:pPr>
        <w:rPr>
          <w:rFonts w:asciiTheme="minorHAnsi" w:hAnsiTheme="minorHAnsi" w:cstheme="minorHAnsi"/>
          <w:bCs/>
        </w:rPr>
      </w:pPr>
    </w:p>
    <w:p w14:paraId="409EF149" w14:textId="77777777" w:rsidR="00D779AC" w:rsidRDefault="00D779AC" w:rsidP="00AC39D6">
      <w:pPr>
        <w:rPr>
          <w:rFonts w:asciiTheme="minorHAnsi" w:hAnsiTheme="minorHAnsi" w:cstheme="minorHAnsi"/>
          <w:bCs/>
        </w:rPr>
      </w:pPr>
    </w:p>
    <w:p w14:paraId="5E61A599" w14:textId="77777777" w:rsidR="00D779AC" w:rsidRDefault="00D779AC" w:rsidP="00AC39D6">
      <w:pPr>
        <w:rPr>
          <w:rFonts w:asciiTheme="minorHAnsi" w:hAnsiTheme="minorHAnsi" w:cstheme="minorHAnsi"/>
          <w:bCs/>
        </w:rPr>
      </w:pPr>
    </w:p>
    <w:p w14:paraId="3C32FBDA" w14:textId="77777777" w:rsidR="00235B2A" w:rsidRDefault="00235B2A" w:rsidP="00AC39D6">
      <w:pPr>
        <w:rPr>
          <w:rFonts w:asciiTheme="minorHAnsi" w:hAnsiTheme="minorHAnsi" w:cstheme="minorHAnsi"/>
          <w:bCs/>
        </w:rPr>
      </w:pPr>
    </w:p>
    <w:p w14:paraId="6716412D" w14:textId="77777777" w:rsidR="00235B2A" w:rsidRDefault="00235B2A" w:rsidP="00AC39D6">
      <w:pPr>
        <w:rPr>
          <w:rFonts w:asciiTheme="minorHAnsi" w:hAnsiTheme="minorHAnsi" w:cstheme="minorHAnsi"/>
          <w:bCs/>
        </w:rPr>
      </w:pPr>
    </w:p>
    <w:p w14:paraId="7CE86386" w14:textId="77777777" w:rsidR="00235B2A" w:rsidRDefault="00235B2A" w:rsidP="00AC39D6">
      <w:pPr>
        <w:rPr>
          <w:rFonts w:asciiTheme="minorHAnsi" w:hAnsiTheme="minorHAnsi" w:cstheme="minorHAnsi"/>
          <w:bCs/>
        </w:rPr>
      </w:pPr>
    </w:p>
    <w:p w14:paraId="4B4A9D8A" w14:textId="3656FCCE" w:rsidR="00ED084F" w:rsidRPr="008A11DF" w:rsidRDefault="005E0E5F" w:rsidP="00AC39D6">
      <w:pPr>
        <w:rPr>
          <w:rFonts w:asciiTheme="minorHAnsi" w:hAnsiTheme="minorHAnsi" w:cstheme="minorHAnsi"/>
          <w:bCs/>
        </w:rPr>
      </w:pPr>
      <w:r>
        <w:rPr>
          <w:rFonts w:asciiTheme="minorHAnsi" w:hAnsiTheme="minorHAnsi" w:cstheme="minorHAnsi"/>
          <w:bCs/>
        </w:rPr>
        <w:t>Vi</w:t>
      </w:r>
      <w:r w:rsidR="006F0502">
        <w:rPr>
          <w:rFonts w:asciiTheme="minorHAnsi" w:hAnsiTheme="minorHAnsi" w:cstheme="minorHAnsi"/>
          <w:bCs/>
        </w:rPr>
        <w:t>ešųjų pirkimų</w:t>
      </w:r>
      <w:r w:rsidR="0001733D">
        <w:rPr>
          <w:rFonts w:asciiTheme="minorHAnsi" w:hAnsiTheme="minorHAnsi" w:cstheme="minorHAnsi"/>
          <w:bCs/>
        </w:rPr>
        <w:t xml:space="preserve"> specialistė</w:t>
      </w:r>
    </w:p>
    <w:p w14:paraId="654B9BD4" w14:textId="1F9C582F" w:rsidR="00790AEE" w:rsidRDefault="0001733D" w:rsidP="00790AEE">
      <w:pPr>
        <w:rPr>
          <w:rFonts w:asciiTheme="minorHAnsi" w:hAnsiTheme="minorHAnsi" w:cstheme="minorHAnsi"/>
          <w:bCs/>
          <w:lang w:val="en-US"/>
        </w:rPr>
      </w:pPr>
      <w:r>
        <w:rPr>
          <w:rFonts w:asciiTheme="minorHAnsi" w:hAnsiTheme="minorHAnsi" w:cstheme="minorHAnsi"/>
          <w:bCs/>
        </w:rPr>
        <w:t>Aušra Jasukaitienė</w:t>
      </w:r>
      <w:r w:rsidR="00556F2C" w:rsidRPr="008A11DF">
        <w:rPr>
          <w:rFonts w:asciiTheme="minorHAnsi" w:hAnsiTheme="minorHAnsi" w:cstheme="minorHAnsi"/>
          <w:bCs/>
        </w:rPr>
        <w:t xml:space="preserve">, tel. </w:t>
      </w:r>
      <w:proofErr w:type="spellStart"/>
      <w:r w:rsidR="00556F2C" w:rsidRPr="008A11DF">
        <w:rPr>
          <w:rFonts w:asciiTheme="minorHAnsi" w:hAnsiTheme="minorHAnsi" w:cstheme="minorHAnsi"/>
          <w:bCs/>
        </w:rPr>
        <w:t>n</w:t>
      </w:r>
      <w:r w:rsidR="00E00E27">
        <w:rPr>
          <w:rFonts w:asciiTheme="minorHAnsi" w:hAnsiTheme="minorHAnsi" w:cstheme="minorHAnsi"/>
          <w:bCs/>
        </w:rPr>
        <w:t>r</w:t>
      </w:r>
      <w:r w:rsidR="009C1A77">
        <w:rPr>
          <w:rFonts w:asciiTheme="minorHAnsi" w:hAnsiTheme="minorHAnsi" w:cstheme="minorHAnsi"/>
          <w:bCs/>
        </w:rPr>
        <w:t>.</w:t>
      </w:r>
      <w:proofErr w:type="spellEnd"/>
      <w:r w:rsidR="006F0502" w:rsidRPr="006F0502">
        <w:rPr>
          <w:rFonts w:asciiTheme="minorHAnsi" w:hAnsiTheme="minorHAnsi" w:cstheme="minorHAnsi"/>
          <w:bCs/>
          <w:lang w:val="en-US"/>
        </w:rPr>
        <w:t>:+370</w:t>
      </w:r>
      <w:r>
        <w:rPr>
          <w:rFonts w:asciiTheme="minorHAnsi" w:hAnsiTheme="minorHAnsi" w:cstheme="minorHAnsi"/>
          <w:bCs/>
          <w:lang w:val="en-US"/>
        </w:rPr>
        <w:t> </w:t>
      </w:r>
      <w:r w:rsidR="006F0502" w:rsidRPr="006F0502">
        <w:rPr>
          <w:rFonts w:asciiTheme="minorHAnsi" w:hAnsiTheme="minorHAnsi" w:cstheme="minorHAnsi"/>
          <w:bCs/>
          <w:lang w:val="en-US"/>
        </w:rPr>
        <w:t>68</w:t>
      </w:r>
      <w:r>
        <w:rPr>
          <w:rFonts w:asciiTheme="minorHAnsi" w:hAnsiTheme="minorHAnsi" w:cstheme="minorHAnsi"/>
          <w:bCs/>
          <w:lang w:val="en-US"/>
        </w:rPr>
        <w:t>2 61245</w:t>
      </w:r>
      <w:r w:rsidR="00AC39D6" w:rsidRPr="008A11DF">
        <w:rPr>
          <w:rFonts w:asciiTheme="minorHAnsi" w:hAnsiTheme="minorHAnsi" w:cstheme="minorHAnsi"/>
          <w:bCs/>
          <w:lang w:val="en-US"/>
        </w:rPr>
        <w:t xml:space="preserve">, el. p. </w:t>
      </w:r>
      <w:hyperlink r:id="rId11" w:history="1">
        <w:r w:rsidRPr="00663E80">
          <w:rPr>
            <w:rStyle w:val="Hyperlink"/>
            <w:rFonts w:asciiTheme="minorHAnsi" w:hAnsiTheme="minorHAnsi" w:cstheme="minorHAnsi"/>
            <w:bCs/>
            <w:lang w:val="en-US"/>
          </w:rPr>
          <w:t>jasukaitiene.a@ans.lt</w:t>
        </w:r>
      </w:hyperlink>
    </w:p>
    <w:p w14:paraId="6C3D5984" w14:textId="77777777" w:rsidR="00235B2A" w:rsidRPr="008A11DF" w:rsidRDefault="00235B2A" w:rsidP="00235B2A">
      <w:pPr>
        <w:jc w:val="right"/>
        <w:rPr>
          <w:rFonts w:ascii="Arial" w:hAnsi="Arial" w:cs="Arial"/>
          <w:bCs/>
          <w:color w:val="000000" w:themeColor="text1"/>
          <w:lang w:val="en-GB"/>
        </w:rPr>
      </w:pPr>
    </w:p>
    <w:sectPr w:rsidR="00235B2A" w:rsidRPr="008A11DF" w:rsidSect="00751487">
      <w:headerReference w:type="default" r:id="rId12"/>
      <w:headerReference w:type="first" r:id="rId13"/>
      <w:pgSz w:w="11906" w:h="16838"/>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CA4D7" w14:textId="77777777" w:rsidR="00054BE2" w:rsidRDefault="00054BE2" w:rsidP="004948B3">
      <w:r>
        <w:separator/>
      </w:r>
    </w:p>
  </w:endnote>
  <w:endnote w:type="continuationSeparator" w:id="0">
    <w:p w14:paraId="6D75D7EA" w14:textId="77777777" w:rsidR="00054BE2" w:rsidRDefault="00054BE2" w:rsidP="0049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F33D1" w14:textId="77777777" w:rsidR="00054BE2" w:rsidRDefault="00054BE2" w:rsidP="004948B3">
      <w:r>
        <w:separator/>
      </w:r>
    </w:p>
  </w:footnote>
  <w:footnote w:type="continuationSeparator" w:id="0">
    <w:p w14:paraId="155814FC" w14:textId="77777777" w:rsidR="00054BE2" w:rsidRDefault="00054BE2" w:rsidP="00494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B9CEA" w14:textId="7440E9D7" w:rsidR="004948B3" w:rsidRDefault="00957BDD" w:rsidP="004948B3">
    <w:pPr>
      <w:pStyle w:val="Header"/>
      <w:jc w:val="center"/>
    </w:pPr>
    <w:r>
      <w:rPr>
        <w:noProof/>
        <w:lang w:eastAsia="lt-LT"/>
      </w:rPr>
      <mc:AlternateContent>
        <mc:Choice Requires="wps">
          <w:drawing>
            <wp:anchor distT="0" distB="0" distL="114300" distR="114300" simplePos="0" relativeHeight="251659264" behindDoc="0" locked="0" layoutInCell="0" allowOverlap="1" wp14:anchorId="7957CB52" wp14:editId="1A5EEDBB">
              <wp:simplePos x="0" y="0"/>
              <wp:positionH relativeFrom="page">
                <wp:posOffset>0</wp:posOffset>
              </wp:positionH>
              <wp:positionV relativeFrom="page">
                <wp:posOffset>190500</wp:posOffset>
              </wp:positionV>
              <wp:extent cx="7560310" cy="266700"/>
              <wp:effectExtent l="0" t="0" r="0" b="0"/>
              <wp:wrapNone/>
              <wp:docPr id="2" name="MSIPCMb2814fdda60daeaa8c816301"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4396BA" w14:textId="4564BC7A" w:rsidR="00957BDD" w:rsidRPr="00957BDD" w:rsidRDefault="00957BDD" w:rsidP="00957BDD">
                          <w:pPr>
                            <w:jc w:val="right"/>
                            <w:rPr>
                              <w:rFonts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57CB52" id="_x0000_t202" coordsize="21600,21600" o:spt="202" path="m,l,21600r21600,l21600,xe">
              <v:stroke joinstyle="miter"/>
              <v:path gradientshapeok="t" o:connecttype="rect"/>
            </v:shapetype>
            <v:shape id="MSIPCMb2814fdda60daeaa8c816301"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" o:allowincell="f" filled="f" stroked="f" strokeweight=".5pt">
              <v:textbox inset=",0,20pt,0">
                <w:txbxContent>
                  <w:p w14:paraId="7F4396BA" w14:textId="4564BC7A" w:rsidR="00957BDD" w:rsidRPr="00957BDD" w:rsidRDefault="00957BDD" w:rsidP="00957BDD">
                    <w:pPr>
                      <w:jc w:val="right"/>
                      <w:rPr>
                        <w:rFonts w:cs="Calibri"/>
                        <w:color w:val="00000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7F137" w14:textId="2930003E" w:rsidR="004948B3" w:rsidRDefault="00957BDD" w:rsidP="00CF5A9F">
    <w:pPr>
      <w:pStyle w:val="Header"/>
    </w:pPr>
    <w:r>
      <w:rPr>
        <w:noProof/>
        <w:lang w:eastAsia="lt-LT"/>
      </w:rPr>
      <mc:AlternateContent>
        <mc:Choice Requires="wps">
          <w:drawing>
            <wp:anchor distT="0" distB="0" distL="114300" distR="114300" simplePos="0" relativeHeight="251660288" behindDoc="0" locked="0" layoutInCell="0" allowOverlap="1" wp14:anchorId="1BDF26DF" wp14:editId="5107A753">
              <wp:simplePos x="0" y="0"/>
              <wp:positionH relativeFrom="page">
                <wp:posOffset>0</wp:posOffset>
              </wp:positionH>
              <wp:positionV relativeFrom="page">
                <wp:posOffset>190500</wp:posOffset>
              </wp:positionV>
              <wp:extent cx="7560310" cy="266700"/>
              <wp:effectExtent l="0" t="0" r="0" b="0"/>
              <wp:wrapNone/>
              <wp:docPr id="3" name="MSIPCM63fc4d43acff55d54b2e8338"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8E01B4" w14:textId="449F7F8B" w:rsidR="00957BDD" w:rsidRPr="00957BDD" w:rsidRDefault="00957BDD" w:rsidP="00957BDD">
                          <w:pPr>
                            <w:jc w:val="right"/>
                            <w:rPr>
                              <w:rFonts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BDF26DF" id="_x0000_t202" coordsize="21600,21600" o:spt="202" path="m,l,21600r21600,l21600,xe">
              <v:stroke joinstyle="miter"/>
              <v:path gradientshapeok="t" o:connecttype="rect"/>
            </v:shapetype>
            <v:shape id="MSIPCM63fc4d43acff55d54b2e8338"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" o:allowincell="f" filled="f" stroked="f" strokeweight=".5pt">
              <v:textbox inset=",0,20pt,0">
                <w:txbxContent>
                  <w:p w14:paraId="368E01B4" w14:textId="449F7F8B" w:rsidR="00957BDD" w:rsidRPr="00957BDD" w:rsidRDefault="00957BDD" w:rsidP="00957BDD">
                    <w:pPr>
                      <w:jc w:val="right"/>
                      <w:rPr>
                        <w:rFonts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A12EE792"/>
    <w:lvl w:ilvl="0">
      <w:start w:val="1"/>
      <w:numFmt w:val="decimal"/>
      <w:lvlText w:val="%1."/>
      <w:lvlJc w:val="left"/>
      <w:pPr>
        <w:ind w:left="1080" w:hanging="360"/>
      </w:pPr>
      <w:rPr>
        <w:rFonts w:hint="default"/>
        <w:b/>
      </w:rPr>
    </w:lvl>
    <w:lvl w:ilvl="1">
      <w:start w:val="1"/>
      <w:numFmt w:val="decimal"/>
      <w:isLgl/>
      <w:lvlText w:val="%1.%2."/>
      <w:lvlJc w:val="left"/>
      <w:pPr>
        <w:ind w:left="2421" w:hanging="720"/>
      </w:pPr>
      <w:rPr>
        <w:rFonts w:ascii="Arial" w:hAnsi="Arial" w:cs="Arial" w:hint="default"/>
        <w:b w:val="0"/>
        <w:i w:val="0"/>
        <w:color w:val="auto"/>
        <w:sz w:val="20"/>
        <w:szCs w:val="20"/>
      </w:rPr>
    </w:lvl>
    <w:lvl w:ilvl="2">
      <w:start w:val="1"/>
      <w:numFmt w:val="decimal"/>
      <w:isLgl/>
      <w:lvlText w:val="%1.%2.%3."/>
      <w:lvlJc w:val="left"/>
      <w:pPr>
        <w:ind w:left="1713"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DA232A"/>
    <w:multiLevelType w:val="multilevel"/>
    <w:tmpl w:val="725A64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6B7AA7"/>
    <w:multiLevelType w:val="hybridMultilevel"/>
    <w:tmpl w:val="F1A27728"/>
    <w:lvl w:ilvl="0" w:tplc="B6BE441A">
      <w:start w:val="1"/>
      <w:numFmt w:val="decimal"/>
      <w:lvlText w:val="%1."/>
      <w:lvlJc w:val="left"/>
      <w:pPr>
        <w:ind w:left="720" w:hanging="360"/>
      </w:pPr>
      <w:rPr>
        <w:rFonts w:asciiTheme="minorHAnsi" w:hAnsiTheme="minorHAnsi" w:cstheme="minorHAnsi" w:hint="default"/>
        <w:b/>
        <w:bCs/>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591C75"/>
    <w:multiLevelType w:val="hybridMultilevel"/>
    <w:tmpl w:val="121E55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B1CDB"/>
    <w:multiLevelType w:val="hybridMultilevel"/>
    <w:tmpl w:val="FBDE1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B1165D"/>
    <w:multiLevelType w:val="hybridMultilevel"/>
    <w:tmpl w:val="E5CEA1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6D0A61"/>
    <w:multiLevelType w:val="hybridMultilevel"/>
    <w:tmpl w:val="F74A99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085FD9"/>
    <w:multiLevelType w:val="hybridMultilevel"/>
    <w:tmpl w:val="12DE2604"/>
    <w:lvl w:ilvl="0" w:tplc="CE3460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232703D"/>
    <w:multiLevelType w:val="hybridMultilevel"/>
    <w:tmpl w:val="38625BC8"/>
    <w:lvl w:ilvl="0" w:tplc="05340EB4">
      <w:start w:val="1"/>
      <w:numFmt w:val="decimal"/>
      <w:lvlText w:val="5.1.%1"/>
      <w:lvlJc w:val="left"/>
      <w:pPr>
        <w:ind w:left="1571" w:hanging="360"/>
      </w:pPr>
      <w:rPr>
        <w:rFonts w:hint="defau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38276AF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817A51"/>
    <w:multiLevelType w:val="hybridMultilevel"/>
    <w:tmpl w:val="4BEAE8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C45316"/>
    <w:multiLevelType w:val="hybridMultilevel"/>
    <w:tmpl w:val="90E8AD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4E0BA3"/>
    <w:multiLevelType w:val="hybridMultilevel"/>
    <w:tmpl w:val="04C43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2B5423D"/>
    <w:multiLevelType w:val="hybridMultilevel"/>
    <w:tmpl w:val="4344F96A"/>
    <w:lvl w:ilvl="0" w:tplc="11F07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F81217"/>
    <w:multiLevelType w:val="hybridMultilevel"/>
    <w:tmpl w:val="5A2A5536"/>
    <w:lvl w:ilvl="0" w:tplc="4BB0294E">
      <w:start w:val="1"/>
      <w:numFmt w:val="decimal"/>
      <w:lvlText w:val="%1."/>
      <w:lvlJc w:val="left"/>
      <w:pPr>
        <w:ind w:left="720" w:hanging="360"/>
      </w:pPr>
      <w:rPr>
        <w:rFonts w:asciiTheme="minorHAnsi" w:hAnsiTheme="minorHAnsi" w:cstheme="minorHAnsi"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E15208"/>
    <w:multiLevelType w:val="multilevel"/>
    <w:tmpl w:val="8678196A"/>
    <w:lvl w:ilvl="0">
      <w:start w:val="7"/>
      <w:numFmt w:val="decimal"/>
      <w:lvlText w:val="%1."/>
      <w:lvlJc w:val="left"/>
      <w:pPr>
        <w:ind w:left="450" w:hanging="450"/>
      </w:pPr>
      <w:rPr>
        <w:rFonts w:hint="default"/>
        <w:b w:val="0"/>
        <w:color w:val="auto"/>
      </w:rPr>
    </w:lvl>
    <w:lvl w:ilvl="1">
      <w:start w:val="11"/>
      <w:numFmt w:val="decimal"/>
      <w:lvlText w:val="%1.%2."/>
      <w:lvlJc w:val="left"/>
      <w:pPr>
        <w:ind w:left="450" w:hanging="45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6" w15:restartNumberingAfterBreak="0">
    <w:nsid w:val="6CE967C4"/>
    <w:multiLevelType w:val="hybridMultilevel"/>
    <w:tmpl w:val="3E98DF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2F51D4"/>
    <w:multiLevelType w:val="hybridMultilevel"/>
    <w:tmpl w:val="93E434DE"/>
    <w:lvl w:ilvl="0" w:tplc="6986A3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51347C"/>
    <w:multiLevelType w:val="multilevel"/>
    <w:tmpl w:val="FF5624A0"/>
    <w:lvl w:ilvl="0">
      <w:start w:val="1"/>
      <w:numFmt w:val="decimal"/>
      <w:lvlText w:val="%1."/>
      <w:lvlJc w:val="left"/>
      <w:pPr>
        <w:ind w:left="720" w:hanging="360"/>
      </w:pPr>
      <w:rPr>
        <w:b w:val="0"/>
        <w:i w:val="0"/>
        <w:color w:val="auto"/>
      </w:rPr>
    </w:lvl>
    <w:lvl w:ilvl="1">
      <w:start w:val="1"/>
      <w:numFmt w:val="decimal"/>
      <w:isLgl/>
      <w:lvlText w:val="%1.%2."/>
      <w:lvlJc w:val="left"/>
      <w:pPr>
        <w:ind w:left="126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F72320D"/>
    <w:multiLevelType w:val="hybridMultilevel"/>
    <w:tmpl w:val="32B254BA"/>
    <w:lvl w:ilvl="0" w:tplc="E9C83BA2">
      <w:start w:val="1"/>
      <w:numFmt w:val="decimal"/>
      <w:lvlText w:val="%1."/>
      <w:lvlJc w:val="left"/>
      <w:pPr>
        <w:ind w:left="720" w:hanging="360"/>
      </w:pPr>
      <w:rPr>
        <w:rFonts w:asciiTheme="minorHAnsi" w:hAnsiTheme="minorHAnsi" w:cs="Times New Roman"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8040EA9"/>
    <w:multiLevelType w:val="hybridMultilevel"/>
    <w:tmpl w:val="4CC46A76"/>
    <w:lvl w:ilvl="0" w:tplc="1C10EBD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54754052">
    <w:abstractNumId w:val="1"/>
  </w:num>
  <w:num w:numId="2" w16cid:durableId="1176723978">
    <w:abstractNumId w:val="18"/>
  </w:num>
  <w:num w:numId="3" w16cid:durableId="437415050">
    <w:abstractNumId w:val="8"/>
  </w:num>
  <w:num w:numId="4" w16cid:durableId="374820714">
    <w:abstractNumId w:val="10"/>
  </w:num>
  <w:num w:numId="5" w16cid:durableId="1663776014">
    <w:abstractNumId w:val="17"/>
  </w:num>
  <w:num w:numId="6" w16cid:durableId="870269315">
    <w:abstractNumId w:val="0"/>
  </w:num>
  <w:num w:numId="7" w16cid:durableId="1647513943">
    <w:abstractNumId w:val="15"/>
  </w:num>
  <w:num w:numId="8" w16cid:durableId="183710574">
    <w:abstractNumId w:val="2"/>
  </w:num>
  <w:num w:numId="9" w16cid:durableId="1348096044">
    <w:abstractNumId w:val="7"/>
  </w:num>
  <w:num w:numId="10" w16cid:durableId="10125348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4950044">
    <w:abstractNumId w:val="5"/>
  </w:num>
  <w:num w:numId="12" w16cid:durableId="1203831126">
    <w:abstractNumId w:val="13"/>
  </w:num>
  <w:num w:numId="13" w16cid:durableId="262958909">
    <w:abstractNumId w:val="20"/>
  </w:num>
  <w:num w:numId="14" w16cid:durableId="1021855921">
    <w:abstractNumId w:val="4"/>
  </w:num>
  <w:num w:numId="15" w16cid:durableId="1765028720">
    <w:abstractNumId w:val="9"/>
  </w:num>
  <w:num w:numId="16" w16cid:durableId="1432167321">
    <w:abstractNumId w:val="16"/>
  </w:num>
  <w:num w:numId="17" w16cid:durableId="1084647712">
    <w:abstractNumId w:val="11"/>
  </w:num>
  <w:num w:numId="18" w16cid:durableId="1936210239">
    <w:abstractNumId w:val="14"/>
  </w:num>
  <w:num w:numId="19" w16cid:durableId="1680539829">
    <w:abstractNumId w:val="12"/>
  </w:num>
  <w:num w:numId="20" w16cid:durableId="97681399">
    <w:abstractNumId w:val="3"/>
  </w:num>
  <w:num w:numId="21" w16cid:durableId="1329475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35"/>
    <w:rsid w:val="00004CFD"/>
    <w:rsid w:val="000113C1"/>
    <w:rsid w:val="000146C6"/>
    <w:rsid w:val="000151A2"/>
    <w:rsid w:val="0001733D"/>
    <w:rsid w:val="000251D6"/>
    <w:rsid w:val="000334F0"/>
    <w:rsid w:val="00033909"/>
    <w:rsid w:val="0003717F"/>
    <w:rsid w:val="00054BE2"/>
    <w:rsid w:val="00083D59"/>
    <w:rsid w:val="000A0AD3"/>
    <w:rsid w:val="000A444B"/>
    <w:rsid w:val="000B7A18"/>
    <w:rsid w:val="000D11D1"/>
    <w:rsid w:val="000D1C82"/>
    <w:rsid w:val="000E29B1"/>
    <w:rsid w:val="00100F53"/>
    <w:rsid w:val="00110CD7"/>
    <w:rsid w:val="00127E11"/>
    <w:rsid w:val="00131E20"/>
    <w:rsid w:val="00132F16"/>
    <w:rsid w:val="00147D21"/>
    <w:rsid w:val="00156B06"/>
    <w:rsid w:val="00160842"/>
    <w:rsid w:val="00163BF0"/>
    <w:rsid w:val="00180BA7"/>
    <w:rsid w:val="00184CE6"/>
    <w:rsid w:val="00194A5A"/>
    <w:rsid w:val="001970C4"/>
    <w:rsid w:val="001A017F"/>
    <w:rsid w:val="001A3295"/>
    <w:rsid w:val="001B3FD1"/>
    <w:rsid w:val="001C64C5"/>
    <w:rsid w:val="001E1C90"/>
    <w:rsid w:val="001E2749"/>
    <w:rsid w:val="001F58A5"/>
    <w:rsid w:val="00200683"/>
    <w:rsid w:val="00214949"/>
    <w:rsid w:val="002344C1"/>
    <w:rsid w:val="00235B2A"/>
    <w:rsid w:val="002433E9"/>
    <w:rsid w:val="0024643C"/>
    <w:rsid w:val="002470FF"/>
    <w:rsid w:val="00252399"/>
    <w:rsid w:val="00252535"/>
    <w:rsid w:val="00264B4B"/>
    <w:rsid w:val="00264F6C"/>
    <w:rsid w:val="00282D5C"/>
    <w:rsid w:val="002840AC"/>
    <w:rsid w:val="0028697C"/>
    <w:rsid w:val="002A1353"/>
    <w:rsid w:val="002A22B0"/>
    <w:rsid w:val="002A2494"/>
    <w:rsid w:val="002B5686"/>
    <w:rsid w:val="002D6AAE"/>
    <w:rsid w:val="002D6DF5"/>
    <w:rsid w:val="002E5197"/>
    <w:rsid w:val="002F374C"/>
    <w:rsid w:val="00301751"/>
    <w:rsid w:val="003138F6"/>
    <w:rsid w:val="00324CC7"/>
    <w:rsid w:val="003321AF"/>
    <w:rsid w:val="00345760"/>
    <w:rsid w:val="0035130A"/>
    <w:rsid w:val="00386B80"/>
    <w:rsid w:val="00392F2B"/>
    <w:rsid w:val="003B7A52"/>
    <w:rsid w:val="003C6BFA"/>
    <w:rsid w:val="003D1AB1"/>
    <w:rsid w:val="003D45E3"/>
    <w:rsid w:val="003D5843"/>
    <w:rsid w:val="003E5AD6"/>
    <w:rsid w:val="003E6406"/>
    <w:rsid w:val="003E6B12"/>
    <w:rsid w:val="003E6FEE"/>
    <w:rsid w:val="004237C1"/>
    <w:rsid w:val="004329CD"/>
    <w:rsid w:val="00446E1D"/>
    <w:rsid w:val="004703BB"/>
    <w:rsid w:val="004819BF"/>
    <w:rsid w:val="004844FA"/>
    <w:rsid w:val="004948B3"/>
    <w:rsid w:val="00496B4C"/>
    <w:rsid w:val="004B019E"/>
    <w:rsid w:val="004B5B7B"/>
    <w:rsid w:val="004C3E79"/>
    <w:rsid w:val="004D3A04"/>
    <w:rsid w:val="004D77AC"/>
    <w:rsid w:val="004E43D1"/>
    <w:rsid w:val="004F27B7"/>
    <w:rsid w:val="004F4D32"/>
    <w:rsid w:val="004F73DA"/>
    <w:rsid w:val="00515F68"/>
    <w:rsid w:val="005372A8"/>
    <w:rsid w:val="00541A29"/>
    <w:rsid w:val="005505D3"/>
    <w:rsid w:val="00556F2C"/>
    <w:rsid w:val="0055731D"/>
    <w:rsid w:val="00573796"/>
    <w:rsid w:val="0057578F"/>
    <w:rsid w:val="005811E9"/>
    <w:rsid w:val="005C45E3"/>
    <w:rsid w:val="005D360A"/>
    <w:rsid w:val="005E0E5F"/>
    <w:rsid w:val="005E4C2B"/>
    <w:rsid w:val="005E7BEB"/>
    <w:rsid w:val="00606C61"/>
    <w:rsid w:val="00615127"/>
    <w:rsid w:val="00621985"/>
    <w:rsid w:val="00645B03"/>
    <w:rsid w:val="00646D52"/>
    <w:rsid w:val="006823EE"/>
    <w:rsid w:val="0069618C"/>
    <w:rsid w:val="006A208F"/>
    <w:rsid w:val="006F0502"/>
    <w:rsid w:val="006F0B3B"/>
    <w:rsid w:val="00717CB3"/>
    <w:rsid w:val="00720A71"/>
    <w:rsid w:val="007253B1"/>
    <w:rsid w:val="0072714E"/>
    <w:rsid w:val="0073095F"/>
    <w:rsid w:val="007357EA"/>
    <w:rsid w:val="00740ACA"/>
    <w:rsid w:val="00751487"/>
    <w:rsid w:val="00755B6B"/>
    <w:rsid w:val="007662CB"/>
    <w:rsid w:val="00781E9D"/>
    <w:rsid w:val="00783739"/>
    <w:rsid w:val="00786A12"/>
    <w:rsid w:val="00790AEE"/>
    <w:rsid w:val="0079578A"/>
    <w:rsid w:val="00795FFA"/>
    <w:rsid w:val="007B0327"/>
    <w:rsid w:val="007B4601"/>
    <w:rsid w:val="007C6F77"/>
    <w:rsid w:val="007D7365"/>
    <w:rsid w:val="007E5087"/>
    <w:rsid w:val="007F2B5E"/>
    <w:rsid w:val="00832373"/>
    <w:rsid w:val="00834F06"/>
    <w:rsid w:val="00841B31"/>
    <w:rsid w:val="008437E6"/>
    <w:rsid w:val="00863556"/>
    <w:rsid w:val="008861AA"/>
    <w:rsid w:val="008A025E"/>
    <w:rsid w:val="008A11DF"/>
    <w:rsid w:val="008B2F73"/>
    <w:rsid w:val="008E2459"/>
    <w:rsid w:val="008E7746"/>
    <w:rsid w:val="00900C9D"/>
    <w:rsid w:val="00905DD8"/>
    <w:rsid w:val="00913758"/>
    <w:rsid w:val="00915B00"/>
    <w:rsid w:val="0092384D"/>
    <w:rsid w:val="0093145A"/>
    <w:rsid w:val="00957BDD"/>
    <w:rsid w:val="00957EAF"/>
    <w:rsid w:val="00962645"/>
    <w:rsid w:val="00971F6D"/>
    <w:rsid w:val="00977732"/>
    <w:rsid w:val="009949AF"/>
    <w:rsid w:val="009A4DD0"/>
    <w:rsid w:val="009A5653"/>
    <w:rsid w:val="009C1A77"/>
    <w:rsid w:val="009C3D8E"/>
    <w:rsid w:val="009C43C4"/>
    <w:rsid w:val="009F74DE"/>
    <w:rsid w:val="00A011DB"/>
    <w:rsid w:val="00A01C97"/>
    <w:rsid w:val="00A10ED2"/>
    <w:rsid w:val="00A143B0"/>
    <w:rsid w:val="00A224EB"/>
    <w:rsid w:val="00A278CA"/>
    <w:rsid w:val="00A672CD"/>
    <w:rsid w:val="00A72C3F"/>
    <w:rsid w:val="00AA2BAE"/>
    <w:rsid w:val="00AB23C3"/>
    <w:rsid w:val="00AB41FD"/>
    <w:rsid w:val="00AB7EF5"/>
    <w:rsid w:val="00AC276F"/>
    <w:rsid w:val="00AC39D6"/>
    <w:rsid w:val="00AE109C"/>
    <w:rsid w:val="00AE75A0"/>
    <w:rsid w:val="00AE7DFF"/>
    <w:rsid w:val="00B053BF"/>
    <w:rsid w:val="00B10572"/>
    <w:rsid w:val="00B12CF6"/>
    <w:rsid w:val="00B12FDF"/>
    <w:rsid w:val="00B14F67"/>
    <w:rsid w:val="00B52268"/>
    <w:rsid w:val="00B56334"/>
    <w:rsid w:val="00B872B3"/>
    <w:rsid w:val="00B96585"/>
    <w:rsid w:val="00BF405A"/>
    <w:rsid w:val="00BF5469"/>
    <w:rsid w:val="00C12255"/>
    <w:rsid w:val="00C25D5D"/>
    <w:rsid w:val="00C46927"/>
    <w:rsid w:val="00C46E87"/>
    <w:rsid w:val="00C62A68"/>
    <w:rsid w:val="00C71D55"/>
    <w:rsid w:val="00C7622A"/>
    <w:rsid w:val="00C84DD0"/>
    <w:rsid w:val="00CA2BC3"/>
    <w:rsid w:val="00CA51B9"/>
    <w:rsid w:val="00CA5E25"/>
    <w:rsid w:val="00CA78EC"/>
    <w:rsid w:val="00CB5C3F"/>
    <w:rsid w:val="00CF2D9D"/>
    <w:rsid w:val="00CF5A9F"/>
    <w:rsid w:val="00D016A3"/>
    <w:rsid w:val="00D06B68"/>
    <w:rsid w:val="00D118EE"/>
    <w:rsid w:val="00D15240"/>
    <w:rsid w:val="00D15849"/>
    <w:rsid w:val="00D17EB7"/>
    <w:rsid w:val="00D33DB0"/>
    <w:rsid w:val="00D46E5C"/>
    <w:rsid w:val="00D6531E"/>
    <w:rsid w:val="00D779AC"/>
    <w:rsid w:val="00D77E1A"/>
    <w:rsid w:val="00D96042"/>
    <w:rsid w:val="00DA1081"/>
    <w:rsid w:val="00DA1376"/>
    <w:rsid w:val="00DA5CB9"/>
    <w:rsid w:val="00DF2453"/>
    <w:rsid w:val="00DF6D90"/>
    <w:rsid w:val="00E00E27"/>
    <w:rsid w:val="00E03CFB"/>
    <w:rsid w:val="00E32AE7"/>
    <w:rsid w:val="00E45E9F"/>
    <w:rsid w:val="00E71839"/>
    <w:rsid w:val="00E74FE1"/>
    <w:rsid w:val="00E75E19"/>
    <w:rsid w:val="00E7796B"/>
    <w:rsid w:val="00E81F77"/>
    <w:rsid w:val="00EB3FFA"/>
    <w:rsid w:val="00ED084F"/>
    <w:rsid w:val="00ED0C11"/>
    <w:rsid w:val="00ED68F0"/>
    <w:rsid w:val="00ED6F1C"/>
    <w:rsid w:val="00EE5C62"/>
    <w:rsid w:val="00F0697B"/>
    <w:rsid w:val="00F06F54"/>
    <w:rsid w:val="00F11802"/>
    <w:rsid w:val="00F41788"/>
    <w:rsid w:val="00F60C93"/>
    <w:rsid w:val="00F81623"/>
    <w:rsid w:val="00FA5872"/>
    <w:rsid w:val="00FB1DE6"/>
    <w:rsid w:val="00FB7DEF"/>
    <w:rsid w:val="00FC0BF1"/>
    <w:rsid w:val="00FD2156"/>
    <w:rsid w:val="00FD4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56926"/>
  <w15:docId w15:val="{00226190-FB05-4AE1-A8BB-F4004C67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53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List Paragraph1,List not in Table,Sąrašo pastraipa1"/>
    <w:basedOn w:val="Normal"/>
    <w:link w:val="ListParagraphChar"/>
    <w:uiPriority w:val="34"/>
    <w:qFormat/>
    <w:rsid w:val="00E81F77"/>
    <w:pPr>
      <w:ind w:left="720" w:firstLine="357"/>
      <w:contextualSpacing/>
    </w:pPr>
    <w:rPr>
      <w:rFonts w:ascii="Arial" w:hAnsi="Arial" w:cstheme="minorBidi"/>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qFormat/>
    <w:locked/>
    <w:rsid w:val="00E81F77"/>
    <w:rPr>
      <w:rFonts w:ascii="Arial" w:hAnsi="Arial"/>
    </w:rPr>
  </w:style>
  <w:style w:type="character" w:styleId="CommentReference">
    <w:name w:val="annotation reference"/>
    <w:basedOn w:val="DefaultParagraphFont"/>
    <w:uiPriority w:val="99"/>
    <w:semiHidden/>
    <w:unhideWhenUsed/>
    <w:rsid w:val="000E29B1"/>
    <w:rPr>
      <w:sz w:val="16"/>
      <w:szCs w:val="16"/>
    </w:rPr>
  </w:style>
  <w:style w:type="paragraph" w:styleId="CommentText">
    <w:name w:val="annotation text"/>
    <w:basedOn w:val="Normal"/>
    <w:link w:val="CommentTextChar"/>
    <w:uiPriority w:val="99"/>
    <w:unhideWhenUsed/>
    <w:rsid w:val="000E29B1"/>
    <w:rPr>
      <w:sz w:val="20"/>
      <w:szCs w:val="20"/>
    </w:rPr>
  </w:style>
  <w:style w:type="character" w:customStyle="1" w:styleId="CommentTextChar">
    <w:name w:val="Comment Text Char"/>
    <w:basedOn w:val="DefaultParagraphFont"/>
    <w:link w:val="CommentText"/>
    <w:uiPriority w:val="99"/>
    <w:rsid w:val="000E29B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29B1"/>
    <w:rPr>
      <w:b/>
      <w:bCs/>
    </w:rPr>
  </w:style>
  <w:style w:type="character" w:customStyle="1" w:styleId="CommentSubjectChar">
    <w:name w:val="Comment Subject Char"/>
    <w:basedOn w:val="CommentTextChar"/>
    <w:link w:val="CommentSubject"/>
    <w:uiPriority w:val="99"/>
    <w:semiHidden/>
    <w:rsid w:val="000E29B1"/>
    <w:rPr>
      <w:rFonts w:ascii="Calibri" w:hAnsi="Calibri" w:cs="Times New Roman"/>
      <w:b/>
      <w:bCs/>
      <w:sz w:val="20"/>
      <w:szCs w:val="20"/>
    </w:rPr>
  </w:style>
  <w:style w:type="paragraph" w:styleId="BalloonText">
    <w:name w:val="Balloon Text"/>
    <w:basedOn w:val="Normal"/>
    <w:link w:val="BalloonTextChar"/>
    <w:uiPriority w:val="99"/>
    <w:semiHidden/>
    <w:unhideWhenUsed/>
    <w:rsid w:val="000E29B1"/>
    <w:rPr>
      <w:rFonts w:ascii="Tahoma" w:hAnsi="Tahoma" w:cs="Tahoma"/>
      <w:sz w:val="16"/>
      <w:szCs w:val="16"/>
    </w:rPr>
  </w:style>
  <w:style w:type="character" w:customStyle="1" w:styleId="BalloonTextChar">
    <w:name w:val="Balloon Text Char"/>
    <w:basedOn w:val="DefaultParagraphFont"/>
    <w:link w:val="BalloonText"/>
    <w:uiPriority w:val="99"/>
    <w:semiHidden/>
    <w:rsid w:val="000E29B1"/>
    <w:rPr>
      <w:rFonts w:ascii="Tahoma" w:hAnsi="Tahoma" w:cs="Tahoma"/>
      <w:sz w:val="16"/>
      <w:szCs w:val="16"/>
    </w:rPr>
  </w:style>
  <w:style w:type="paragraph" w:styleId="Revision">
    <w:name w:val="Revision"/>
    <w:hidden/>
    <w:uiPriority w:val="99"/>
    <w:semiHidden/>
    <w:rsid w:val="00131E20"/>
    <w:pPr>
      <w:spacing w:after="0" w:line="240" w:lineRule="auto"/>
    </w:pPr>
    <w:rPr>
      <w:rFonts w:ascii="Calibri" w:hAnsi="Calibri" w:cs="Times New Roman"/>
    </w:rPr>
  </w:style>
  <w:style w:type="character" w:styleId="Hyperlink">
    <w:name w:val="Hyperlink"/>
    <w:basedOn w:val="DefaultParagraphFont"/>
    <w:uiPriority w:val="99"/>
    <w:unhideWhenUsed/>
    <w:rsid w:val="00B96585"/>
    <w:rPr>
      <w:color w:val="0000FF" w:themeColor="hyperlink"/>
      <w:u w:val="single"/>
    </w:rPr>
  </w:style>
  <w:style w:type="paragraph" w:styleId="Header">
    <w:name w:val="header"/>
    <w:basedOn w:val="Normal"/>
    <w:link w:val="HeaderChar"/>
    <w:uiPriority w:val="99"/>
    <w:unhideWhenUsed/>
    <w:rsid w:val="004948B3"/>
    <w:pPr>
      <w:tabs>
        <w:tab w:val="center" w:pos="4819"/>
        <w:tab w:val="right" w:pos="9638"/>
      </w:tabs>
    </w:pPr>
  </w:style>
  <w:style w:type="character" w:customStyle="1" w:styleId="HeaderChar">
    <w:name w:val="Header Char"/>
    <w:basedOn w:val="DefaultParagraphFont"/>
    <w:link w:val="Header"/>
    <w:uiPriority w:val="99"/>
    <w:rsid w:val="004948B3"/>
    <w:rPr>
      <w:rFonts w:ascii="Calibri" w:hAnsi="Calibri" w:cs="Times New Roman"/>
    </w:rPr>
  </w:style>
  <w:style w:type="paragraph" w:styleId="Footer">
    <w:name w:val="footer"/>
    <w:basedOn w:val="Normal"/>
    <w:link w:val="FooterChar"/>
    <w:uiPriority w:val="99"/>
    <w:unhideWhenUsed/>
    <w:rsid w:val="004948B3"/>
    <w:pPr>
      <w:tabs>
        <w:tab w:val="center" w:pos="4819"/>
        <w:tab w:val="right" w:pos="9638"/>
      </w:tabs>
    </w:pPr>
  </w:style>
  <w:style w:type="character" w:customStyle="1" w:styleId="FooterChar">
    <w:name w:val="Footer Char"/>
    <w:basedOn w:val="DefaultParagraphFont"/>
    <w:link w:val="Footer"/>
    <w:uiPriority w:val="99"/>
    <w:rsid w:val="004948B3"/>
    <w:rPr>
      <w:rFonts w:ascii="Calibri" w:hAnsi="Calibri" w:cs="Times New Roman"/>
    </w:rPr>
  </w:style>
  <w:style w:type="paragraph" w:styleId="FootnoteText">
    <w:name w:val="footnote text"/>
    <w:aliases w:val=" Char"/>
    <w:basedOn w:val="Normal"/>
    <w:link w:val="FootnoteTextChar"/>
    <w:rsid w:val="00790AEE"/>
    <w:rPr>
      <w:rFonts w:ascii="Times New Roman" w:eastAsia="Times New Roman" w:hAnsi="Times New Roman"/>
      <w:sz w:val="20"/>
      <w:szCs w:val="20"/>
      <w:lang w:val="en-US"/>
    </w:rPr>
  </w:style>
  <w:style w:type="character" w:customStyle="1" w:styleId="FootnoteTextChar">
    <w:name w:val="Footnote Text Char"/>
    <w:aliases w:val=" Char Char"/>
    <w:basedOn w:val="DefaultParagraphFont"/>
    <w:link w:val="FootnoteText"/>
    <w:rsid w:val="00790AEE"/>
    <w:rPr>
      <w:rFonts w:ascii="Times New Roman" w:eastAsia="Times New Roman" w:hAnsi="Times New Roman" w:cs="Times New Roman"/>
      <w:sz w:val="20"/>
      <w:szCs w:val="20"/>
      <w:lang w:val="en-US"/>
    </w:rPr>
  </w:style>
  <w:style w:type="character" w:customStyle="1" w:styleId="Laukeliai">
    <w:name w:val="Laukeliai"/>
    <w:basedOn w:val="DefaultParagraphFont"/>
    <w:uiPriority w:val="1"/>
    <w:rsid w:val="00FA5872"/>
    <w:rPr>
      <w:rFonts w:ascii="Arial" w:hAnsi="Arial"/>
      <w:sz w:val="20"/>
    </w:rPr>
  </w:style>
  <w:style w:type="character" w:styleId="PlaceholderText">
    <w:name w:val="Placeholder Text"/>
    <w:basedOn w:val="DefaultParagraphFont"/>
    <w:uiPriority w:val="99"/>
    <w:semiHidden/>
    <w:rsid w:val="00496B4C"/>
    <w:rPr>
      <w:color w:val="808080"/>
    </w:rPr>
  </w:style>
  <w:style w:type="paragraph" w:styleId="NormalWeb">
    <w:name w:val="Normal (Web)"/>
    <w:basedOn w:val="Normal"/>
    <w:uiPriority w:val="99"/>
    <w:unhideWhenUsed/>
    <w:rsid w:val="00556F2C"/>
    <w:pPr>
      <w:spacing w:before="100" w:beforeAutospacing="1" w:after="100" w:afterAutospacing="1"/>
    </w:pPr>
    <w:rPr>
      <w:rFonts w:ascii="Times New Roman" w:eastAsiaTheme="minorEastAsia" w:hAnsi="Times New Roman"/>
      <w:sz w:val="24"/>
      <w:szCs w:val="24"/>
      <w:lang w:val="en-US"/>
    </w:rPr>
  </w:style>
  <w:style w:type="character" w:customStyle="1" w:styleId="bold1">
    <w:name w:val="bold1"/>
    <w:basedOn w:val="DefaultParagraphFont"/>
    <w:rsid w:val="004703BB"/>
    <w:rPr>
      <w:b/>
      <w:bCs/>
    </w:rPr>
  </w:style>
  <w:style w:type="table" w:styleId="TableGrid">
    <w:name w:val="Table Grid"/>
    <w:basedOn w:val="TableNormal"/>
    <w:uiPriority w:val="39"/>
    <w:rsid w:val="00286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5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566503">
      <w:bodyDiv w:val="1"/>
      <w:marLeft w:val="0"/>
      <w:marRight w:val="0"/>
      <w:marTop w:val="0"/>
      <w:marBottom w:val="0"/>
      <w:divBdr>
        <w:top w:val="none" w:sz="0" w:space="0" w:color="auto"/>
        <w:left w:val="none" w:sz="0" w:space="0" w:color="auto"/>
        <w:bottom w:val="none" w:sz="0" w:space="0" w:color="auto"/>
        <w:right w:val="none" w:sz="0" w:space="0" w:color="auto"/>
      </w:divBdr>
    </w:div>
    <w:div w:id="341660973">
      <w:bodyDiv w:val="1"/>
      <w:marLeft w:val="0"/>
      <w:marRight w:val="0"/>
      <w:marTop w:val="0"/>
      <w:marBottom w:val="0"/>
      <w:divBdr>
        <w:top w:val="none" w:sz="0" w:space="0" w:color="auto"/>
        <w:left w:val="none" w:sz="0" w:space="0" w:color="auto"/>
        <w:bottom w:val="none" w:sz="0" w:space="0" w:color="auto"/>
        <w:right w:val="none" w:sz="0" w:space="0" w:color="auto"/>
      </w:divBdr>
    </w:div>
    <w:div w:id="17021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sukaitiene.a@ans.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264C5421E9EAD40AAAEC7A950D2407F" ma:contentTypeVersion="0" ma:contentTypeDescription="Kurkite naują dokumentą." ma:contentTypeScope="" ma:versionID="980c33652b2c45c33abbf3de121ba1e4">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1FE47-720C-4854-8C29-F30D991CD7AF}">
  <ds:schemaRefs>
    <ds:schemaRef ds:uri="http://schemas.microsoft.com/sharepoint/v3/contenttype/forms"/>
  </ds:schemaRefs>
</ds:datastoreItem>
</file>

<file path=customXml/itemProps2.xml><?xml version="1.0" encoding="utf-8"?>
<ds:datastoreItem xmlns:ds="http://schemas.openxmlformats.org/officeDocument/2006/customXml" ds:itemID="{767AC5E2-E41C-43CC-A0E1-1E92009AC8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A889BB-46FC-4A50-9578-42ADC30DA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2064</Words>
  <Characters>1178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LESTO</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Brazauskienė</dc:creator>
  <cp:lastModifiedBy>Aušra Jasukaitienė</cp:lastModifiedBy>
  <cp:revision>4</cp:revision>
  <dcterms:created xsi:type="dcterms:W3CDTF">2024-12-10T08:59:00Z</dcterms:created>
  <dcterms:modified xsi:type="dcterms:W3CDTF">2024-12-10T14:03:00Z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0x0101009264C5421E9EAD40AAAEC7A950D2407F</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2019-08-29T11:43:29.1913804Z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0349ce36-1f31-4cd7-acb4-df46eb950a36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Zivile.Kasparaviciene@le.lt</vt:lpwstr>
  </property>
  <property fmtid="{D5CDD505-2E9C-101B-9397-08002B2CF9AE}" pid="14" name="MSIP_Label_190751af-2442-49a7-b7b9-9f0bcce858c9_SetDate">
    <vt:lpwstr>2019-08-29T11:43:29.1913804Z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0349ce36-1f31-4cd7-acb4-df46eb950a36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