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7311" w14:textId="5A1FB52F" w:rsidR="00F46FDA" w:rsidRPr="00F46FDA" w:rsidRDefault="00F46FDA" w:rsidP="00F46FDA">
      <w:pPr>
        <w:pStyle w:val="Default"/>
        <w:ind w:firstLine="709"/>
        <w:jc w:val="both"/>
        <w:rPr>
          <w:sz w:val="22"/>
          <w:szCs w:val="22"/>
        </w:rPr>
      </w:pPr>
      <w:r w:rsidRPr="00F46FDA">
        <w:rPr>
          <w:sz w:val="22"/>
          <w:szCs w:val="22"/>
        </w:rPr>
        <w:t>Informuojame, kad perkančioji organizacija gavo iš tiekėjo raštą „Paklausimas, pastabos ir pasiūlymai bei paaiškinimai dėl medicininės įrangos pirkimo</w:t>
      </w:r>
      <w:r>
        <w:rPr>
          <w:sz w:val="22"/>
          <w:szCs w:val="22"/>
        </w:rPr>
        <w:t>“</w:t>
      </w:r>
      <w:r w:rsidRPr="00F46FDA">
        <w:rPr>
          <w:sz w:val="22"/>
          <w:szCs w:val="22"/>
        </w:rPr>
        <w:t xml:space="preserve"> </w:t>
      </w:r>
      <w:r w:rsidRPr="00F46FDA">
        <w:rPr>
          <w:sz w:val="22"/>
          <w:szCs w:val="22"/>
        </w:rPr>
        <w:t xml:space="preserve"> </w:t>
      </w:r>
      <w:r w:rsidRPr="00F46FDA">
        <w:rPr>
          <w:sz w:val="22"/>
          <w:szCs w:val="22"/>
        </w:rPr>
        <w:t xml:space="preserve">dėl pirkimo sąlygų: </w:t>
      </w:r>
    </w:p>
    <w:p w14:paraId="74F179B0" w14:textId="77777777" w:rsidR="00F46FDA" w:rsidRDefault="00F46FDA" w:rsidP="00F46FDA">
      <w:pPr>
        <w:jc w:val="both"/>
        <w:rPr>
          <w:rFonts w:ascii="Times New Roman" w:hAnsi="Times New Roman" w:cs="Times New Roman"/>
        </w:rPr>
      </w:pPr>
    </w:p>
    <w:p w14:paraId="1F487ED0" w14:textId="19E02F81" w:rsidR="00F46FDA" w:rsidRPr="00F46FDA" w:rsidRDefault="00F46FDA" w:rsidP="00F46FDA">
      <w:pPr>
        <w:jc w:val="both"/>
        <w:rPr>
          <w:rFonts w:ascii="Times New Roman" w:hAnsi="Times New Roman" w:cs="Times New Roman"/>
          <w:i/>
          <w:iCs/>
        </w:rPr>
      </w:pPr>
      <w:r w:rsidRPr="00F46FDA">
        <w:rPr>
          <w:rFonts w:ascii="Times New Roman" w:hAnsi="Times New Roman" w:cs="Times New Roman"/>
          <w:i/>
          <w:iCs/>
        </w:rPr>
        <w:t>„</w:t>
      </w:r>
      <w:r w:rsidRPr="00F46FDA">
        <w:rPr>
          <w:rFonts w:ascii="Times New Roman" w:hAnsi="Times New Roman" w:cs="Times New Roman"/>
          <w:i/>
          <w:iCs/>
        </w:rPr>
        <w:t xml:space="preserve">15 pirkimo dalies techninės specifikacijos punktas Nr. 15.2.4. skelbia: ,,Sudėtis 4. EKG popieriaus ritinėlis, 1 vnt. “ Manome, kad šis reikalavimas yra ribojantis konkurenciją. Įprastai 12 kanalų </w:t>
      </w:r>
      <w:proofErr w:type="spellStart"/>
      <w:r w:rsidRPr="00F46FDA">
        <w:rPr>
          <w:rFonts w:ascii="Times New Roman" w:hAnsi="Times New Roman" w:cs="Times New Roman"/>
          <w:i/>
          <w:iCs/>
        </w:rPr>
        <w:t>elektrokardiografų</w:t>
      </w:r>
      <w:proofErr w:type="spellEnd"/>
      <w:r w:rsidRPr="00F46FDA">
        <w:rPr>
          <w:rFonts w:ascii="Times New Roman" w:hAnsi="Times New Roman" w:cs="Times New Roman"/>
          <w:i/>
          <w:iCs/>
        </w:rPr>
        <w:t xml:space="preserve"> spausdinimo popierius yra A4 formato, kad būtų patogu įskaityti visą 12 kanalų informaciją. Todėl reikalavimas siūlyti konkrečiai EKG popieriaus ritinėlius yra perteklinis ir riboja konkurenciją. Siekiant, kad konkurse dalyvauti daugiau tiekėjų, kurie gali pasiūlyti perkančiosios organizacijos reikalavimus atitinkančią įrangą, siūlome šį reikalavimą keisti sekančiai ,,Sudėtis 4.EKG popierius, 1 vnt.‘‘. </w:t>
      </w:r>
    </w:p>
    <w:p w14:paraId="43D28173" w14:textId="6FC52DBA" w:rsidR="00CA3003" w:rsidRPr="00F46FDA" w:rsidRDefault="00F46FDA" w:rsidP="00F46FDA">
      <w:pPr>
        <w:jc w:val="both"/>
        <w:rPr>
          <w:rFonts w:ascii="Times New Roman" w:hAnsi="Times New Roman" w:cs="Times New Roman"/>
          <w:i/>
          <w:iCs/>
        </w:rPr>
      </w:pPr>
      <w:r w:rsidRPr="00F46FDA">
        <w:rPr>
          <w:rFonts w:ascii="Times New Roman" w:hAnsi="Times New Roman" w:cs="Times New Roman"/>
          <w:i/>
          <w:iCs/>
        </w:rPr>
        <w:t xml:space="preserve">15 pirkimo dalies techninės specifikacijos punktas Nr. 15.3.5. skelbia,, Savybės 5. Spausdinimo popierius: 112 mm ± 5 mm pločio ritinėliai“. Manome, kad šis reikalavimas yra ribojantis konkurenciją, nes nėra būdingas 12 kanalų </w:t>
      </w:r>
      <w:proofErr w:type="spellStart"/>
      <w:r w:rsidRPr="00F46FDA">
        <w:rPr>
          <w:rFonts w:ascii="Times New Roman" w:hAnsi="Times New Roman" w:cs="Times New Roman"/>
          <w:i/>
          <w:iCs/>
        </w:rPr>
        <w:t>elektrokardiografams</w:t>
      </w:r>
      <w:proofErr w:type="spellEnd"/>
      <w:r w:rsidRPr="00F46FDA">
        <w:rPr>
          <w:rFonts w:ascii="Times New Roman" w:hAnsi="Times New Roman" w:cs="Times New Roman"/>
          <w:i/>
          <w:iCs/>
        </w:rPr>
        <w:t xml:space="preserve">. Įprastai 12 kanalų </w:t>
      </w:r>
      <w:proofErr w:type="spellStart"/>
      <w:r w:rsidRPr="00F46FDA">
        <w:rPr>
          <w:rFonts w:ascii="Times New Roman" w:hAnsi="Times New Roman" w:cs="Times New Roman"/>
          <w:i/>
          <w:iCs/>
        </w:rPr>
        <w:t>elektrokardiografai</w:t>
      </w:r>
      <w:proofErr w:type="spellEnd"/>
      <w:r w:rsidRPr="00F46FDA">
        <w:rPr>
          <w:rFonts w:ascii="Times New Roman" w:hAnsi="Times New Roman" w:cs="Times New Roman"/>
          <w:i/>
          <w:iCs/>
        </w:rPr>
        <w:t xml:space="preserve"> naudoja A4 formato spausdinimo popierių, kad visa 12 kanalų EKG informacija būtų aiškiai matoma ir lengvai interpretuojama. Jūsų prašomas siauras 112mm pločio ritinėlio spausdinimo popierius dažniausiai naudojamas su 3 kanalų nešiojamais </w:t>
      </w:r>
      <w:proofErr w:type="spellStart"/>
      <w:r w:rsidRPr="00F46FDA">
        <w:rPr>
          <w:rFonts w:ascii="Times New Roman" w:hAnsi="Times New Roman" w:cs="Times New Roman"/>
          <w:i/>
          <w:iCs/>
        </w:rPr>
        <w:t>elektrokardiografais</w:t>
      </w:r>
      <w:proofErr w:type="spellEnd"/>
      <w:r w:rsidRPr="00F46FDA">
        <w:rPr>
          <w:rFonts w:ascii="Times New Roman" w:hAnsi="Times New Roman" w:cs="Times New Roman"/>
          <w:i/>
          <w:iCs/>
        </w:rPr>
        <w:t>, kur informacija atvaizduojama suspaustai, todėl skaityti 12 kanalų informaciją taptų nepatogu ir gali kilti diagnostinių neaiškumų. Toks reikalavimas riboja konkurenciją ir eliminuoja tiekėjus, kurie gali pasiūlyti perkančiosios organizacijos reikalavimus atitinkančią įrangą. Siekiant pagerinti konkurenciją ir nediskriminuoti tiekėjų prašome šį reikalavimą keisti sekančiai ,, Savybės 5. Spausdinimo popierius: 219 mm ± 5 mm pločio, A4 formato“.</w:t>
      </w:r>
      <w:r w:rsidRPr="00F46FDA">
        <w:rPr>
          <w:rFonts w:ascii="Times New Roman" w:hAnsi="Times New Roman" w:cs="Times New Roman"/>
          <w:i/>
          <w:iCs/>
        </w:rPr>
        <w:t>“</w:t>
      </w:r>
    </w:p>
    <w:p w14:paraId="2850CBD4" w14:textId="76612287" w:rsidR="00F46FDA" w:rsidRPr="00F46FDA" w:rsidRDefault="00F46FDA" w:rsidP="00F46FDA">
      <w:pPr>
        <w:jc w:val="both"/>
        <w:rPr>
          <w:rFonts w:ascii="Times New Roman" w:hAnsi="Times New Roman" w:cs="Times New Roman"/>
          <w:b/>
          <w:bCs/>
        </w:rPr>
      </w:pPr>
      <w:r w:rsidRPr="00F46FDA">
        <w:rPr>
          <w:rFonts w:ascii="Times New Roman" w:hAnsi="Times New Roman" w:cs="Times New Roman"/>
          <w:b/>
          <w:bCs/>
        </w:rPr>
        <w:t>Atsakymas:</w:t>
      </w:r>
    </w:p>
    <w:p w14:paraId="5D2E0BB6" w14:textId="08821D88"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 xml:space="preserve">Atsakydami į </w:t>
      </w:r>
      <w:r w:rsidRPr="00F46FDA">
        <w:rPr>
          <w:rFonts w:ascii="Times New Roman" w:eastAsia="Times New Roman" w:hAnsi="Times New Roman" w:cs="Times New Roman"/>
          <w:color w:val="000000"/>
          <w:kern w:val="0"/>
          <w:lang w:eastAsia="lt-LT"/>
          <w14:ligatures w14:val="none"/>
        </w:rPr>
        <w:t>tiekėjo</w:t>
      </w:r>
      <w:r w:rsidRPr="00F46FDA">
        <w:rPr>
          <w:rFonts w:ascii="Times New Roman" w:eastAsia="Times New Roman" w:hAnsi="Times New Roman" w:cs="Times New Roman"/>
          <w:color w:val="000000"/>
          <w:kern w:val="0"/>
          <w:lang w:eastAsia="lt-LT"/>
          <w14:ligatures w14:val="none"/>
        </w:rPr>
        <w:t xml:space="preserve"> raštą dėl skelbiamos apklausos „Mokymo priemonės ir įranga (Pirkimo Nr. 3608687)“ 15 pirkimo dalies pastabų, pateikiame šiuos paaiškinimus ir motyvus, kodėl specifikacijoje numatyti EKG aparato spausdinimo popieriaus reikalavimai – t. y. 112 mm ± 5 mm pločio ritinėlis – yra pagrįsti ir nekeistini.</w:t>
      </w:r>
    </w:p>
    <w:p w14:paraId="4A843A28" w14:textId="77777777" w:rsidR="00F46FDA" w:rsidRPr="00F46FDA" w:rsidRDefault="00F46FDA" w:rsidP="00F46FDA">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b/>
          <w:bCs/>
          <w:color w:val="000000"/>
          <w:kern w:val="0"/>
          <w:lang w:eastAsia="lt-LT"/>
          <w14:ligatures w14:val="none"/>
        </w:rPr>
        <w:t>1. Prietaiso paskirtis – mobilumas ir kompaktiškumas</w:t>
      </w:r>
    </w:p>
    <w:p w14:paraId="4DB7DFBB" w14:textId="77777777"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Numatytas įsigyti EKG aparatas yra nešiojamas, skirtas tiek stacionariam, tiek mobiliam naudojimui, todėl svarbiausias reikalavimas – kompaktiškas dydis, greitas paruošimas darbui bei galimybė naudoti be papildomos įrangos (pvz., spausdintuvo ar A4 popieriaus padavimo mechanizmo).</w:t>
      </w:r>
    </w:p>
    <w:p w14:paraId="220EE28D" w14:textId="77777777"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112 mm ± 5 mm pločio ritinėlio naudojimas būtent tokio tipo aparatuose yra įprastas ir būtinas:</w:t>
      </w:r>
    </w:p>
    <w:p w14:paraId="3015F7FE" w14:textId="77777777" w:rsidR="00F46FDA" w:rsidRPr="00F46FDA" w:rsidRDefault="00F46FDA" w:rsidP="00F46FD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Tai leidžia aparatui būti mažesnių matmenų, lengviau transportuojamam.</w:t>
      </w:r>
    </w:p>
    <w:p w14:paraId="55D78AA9" w14:textId="77777777" w:rsidR="00F46FDA" w:rsidRPr="00F46FDA" w:rsidRDefault="00F46FDA" w:rsidP="00F46FD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Įranga dažnai naudojama nestacionariomis sąlygomis (pvz., greitosios pagalbos automobilyje (kurį mes turime ir norime ten naudoti), įvairiose auditorijose ir įvairioms simuliacijoms) kur A4 formato popierius ne tik nepraktiškas, bet ir nepritaikytas realioms sąlygoms.</w:t>
      </w:r>
    </w:p>
    <w:p w14:paraId="48EF68DC" w14:textId="77777777" w:rsidR="00F46FDA" w:rsidRPr="00F46FDA" w:rsidRDefault="00F46FDA" w:rsidP="00F46FDA">
      <w:pPr>
        <w:numPr>
          <w:ilvl w:val="0"/>
          <w:numId w:val="1"/>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112 mm plotis yra pakankamas 12 kanalų EKG duomenų atvaizdavimui glaustai ir aiškiai, ypač kai yra galimybė pasirinkti, kiek bangų rodyti vienu metu (1, 3, 6 ar 12), kaip numatyta mūsų specifikacijoje (15.3.7).</w:t>
      </w:r>
    </w:p>
    <w:p w14:paraId="2396963E" w14:textId="77777777" w:rsidR="00F46FDA" w:rsidRPr="00F46FDA" w:rsidRDefault="00F46FDA" w:rsidP="00F46FDA">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b/>
          <w:bCs/>
          <w:color w:val="000000"/>
          <w:kern w:val="0"/>
          <w:lang w:eastAsia="lt-LT"/>
          <w14:ligatures w14:val="none"/>
        </w:rPr>
        <w:t>2. Įprastinės praktikos neatitikimas – A4 formatas mobilumui nepritaikytas</w:t>
      </w:r>
    </w:p>
    <w:p w14:paraId="630E8597" w14:textId="77777777"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Pasiūlymas naudoti A4 formato spausdinimo popierių (219 mm ± 5 mm pločio) būtų tinkamas tik stacionariems, didesniems aparatams, tačiau tokie prietaisai netenkina mūsų keliamų mobilumo, kompaktiškumo ir naudojimo įvairiose situacijose kriterijų.</w:t>
      </w:r>
    </w:p>
    <w:p w14:paraId="3F27CD1E" w14:textId="77777777"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Todėl šis pakeitimas neatitiktų mūsų poreikio – įsigyti nešiojamą, autonomiškai veikiantį, integruotą prietaisą su savo spausdinimo galimybe.</w:t>
      </w:r>
    </w:p>
    <w:p w14:paraId="74F4DAE0" w14:textId="77777777" w:rsidR="00F46FDA" w:rsidRPr="00F46FDA" w:rsidRDefault="00F46FDA" w:rsidP="00F46FDA">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b/>
          <w:bCs/>
          <w:color w:val="000000"/>
          <w:kern w:val="0"/>
          <w:lang w:eastAsia="lt-LT"/>
          <w14:ligatures w14:val="none"/>
        </w:rPr>
        <w:t>3. Konkurencijos ribojimo argumentas – neobjektyvus</w:t>
      </w:r>
    </w:p>
    <w:p w14:paraId="707DC18D" w14:textId="77777777"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Teiginys, kad specifikacijoje numatytas 112 mm pločio ritinėlis „riboja konkurenciją“, yra nepagrįstas, nes:</w:t>
      </w:r>
    </w:p>
    <w:p w14:paraId="237739EE" w14:textId="77777777" w:rsidR="00F46FDA" w:rsidRPr="00F46FDA" w:rsidRDefault="00F46FDA" w:rsidP="00F46FDA">
      <w:pPr>
        <w:numPr>
          <w:ilvl w:val="0"/>
          <w:numId w:val="2"/>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lastRenderedPageBreak/>
        <w:t>Rinkoje yra kelios skirtingos gamintojų linijos, siūlančios 12 kanalų EKG aparatus su integruotais ritinėliais.</w:t>
      </w:r>
    </w:p>
    <w:p w14:paraId="2FF6351B" w14:textId="77777777" w:rsidR="00F46FDA" w:rsidRPr="00F46FDA" w:rsidRDefault="00F46FDA" w:rsidP="00F46FDA">
      <w:pPr>
        <w:numPr>
          <w:ilvl w:val="0"/>
          <w:numId w:val="2"/>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Taip pat būtų galima teigti, kad reikalavimas naudoti A4 formatą riboja kitus gamintojus, kurie orientuojasi į kompaktiškus mobilios klasės aparatus.</w:t>
      </w:r>
    </w:p>
    <w:p w14:paraId="136017E4" w14:textId="77777777" w:rsidR="00F46FDA" w:rsidRPr="00F46FDA" w:rsidRDefault="00F46FDA" w:rsidP="00F46FDA">
      <w:pPr>
        <w:numPr>
          <w:ilvl w:val="0"/>
          <w:numId w:val="2"/>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Kitaip tariant, tiek 112 mm, tiek 219 mm pasirinkimas nėra neutralus – abu yra specifiniai, o mūsų atveju prioritetas teikiamas mobilumui.</w:t>
      </w:r>
    </w:p>
    <w:p w14:paraId="68813974" w14:textId="77777777" w:rsidR="00F46FDA" w:rsidRPr="00F46FDA" w:rsidRDefault="00F46FDA" w:rsidP="00F46FDA">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b/>
          <w:bCs/>
          <w:color w:val="000000"/>
          <w:kern w:val="0"/>
          <w:lang w:eastAsia="lt-LT"/>
          <w14:ligatures w14:val="none"/>
        </w:rPr>
        <w:t>4. Reikalavimas dėl popieriaus – sudėtinė aparato tipo apibrėžimo dalis</w:t>
      </w:r>
    </w:p>
    <w:p w14:paraId="4085F6C0" w14:textId="77777777"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Kadangi 112 mm ± 5 mm pločio ritinėlis yra būdingas nešiojamų 12 kanalų EKG aparatų konstrukcijai, šis parametras yra neatsiejama konkretaus aparato tipo (mobilios klasės) specifikacijos dalis. Todėl jo pašalinimas ar pakeitimas prieštarautų pačiam pirkimo tikslui.</w:t>
      </w:r>
    </w:p>
    <w:p w14:paraId="6E57F4E5" w14:textId="77777777" w:rsidR="00F46FDA" w:rsidRPr="00F46FDA" w:rsidRDefault="00F46FDA" w:rsidP="00F46FDA">
      <w:pPr>
        <w:shd w:val="clear" w:color="auto" w:fill="FFFFFF"/>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b/>
          <w:bCs/>
          <w:color w:val="000000"/>
          <w:kern w:val="0"/>
          <w:lang w:eastAsia="lt-LT"/>
          <w14:ligatures w14:val="none"/>
        </w:rPr>
        <w:t>Išvada</w:t>
      </w:r>
    </w:p>
    <w:p w14:paraId="3F5AEA88" w14:textId="77777777" w:rsidR="00F46FDA" w:rsidRPr="00F46FDA" w:rsidRDefault="00F46FDA" w:rsidP="00F46FDA">
      <w:pPr>
        <w:shd w:val="clear" w:color="auto" w:fill="FFFFFF"/>
        <w:spacing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Atsižvelgiant į aukščiau išdėstytus argumentus, laikome, kad:</w:t>
      </w:r>
    </w:p>
    <w:p w14:paraId="1DE42845" w14:textId="77777777" w:rsidR="00F46FDA" w:rsidRPr="00F46FDA" w:rsidRDefault="00F46FDA" w:rsidP="00F46FDA">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Reikalavimas naudoti 112 mm ± 5 mm pločio ritinėlį yra technologiškai pagrįstas ir atitinka mobilios klasės EKG aparatų tipinius parametrus.</w:t>
      </w:r>
    </w:p>
    <w:p w14:paraId="54E98FC5" w14:textId="77777777" w:rsidR="00F46FDA" w:rsidRPr="00F46FDA" w:rsidRDefault="00F46FDA" w:rsidP="00F46FDA">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Jūsų siūlomas keitimas taip pat ribotų konkurenciją, nes sudarytų prielaidas dalyvauti tik stacionarius A4 formato aparatus siūlantiems tiekėjams.</w:t>
      </w:r>
    </w:p>
    <w:p w14:paraId="1F3D54F5" w14:textId="77777777" w:rsidR="00F46FDA" w:rsidRPr="00F46FDA" w:rsidRDefault="00F46FDA" w:rsidP="00F46FDA">
      <w:pPr>
        <w:numPr>
          <w:ilvl w:val="0"/>
          <w:numId w:val="3"/>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lt-LT"/>
          <w14:ligatures w14:val="none"/>
        </w:rPr>
      </w:pPr>
      <w:r w:rsidRPr="00F46FDA">
        <w:rPr>
          <w:rFonts w:ascii="Times New Roman" w:eastAsia="Times New Roman" w:hAnsi="Times New Roman" w:cs="Times New Roman"/>
          <w:color w:val="000000"/>
          <w:kern w:val="0"/>
          <w:lang w:eastAsia="lt-LT"/>
          <w14:ligatures w14:val="none"/>
        </w:rPr>
        <w:t>Todėl specifikacijos 15.2.4 ir 15.3.5 punktų keisti nereikia, nes jie užtikrina pirkimo tikslo – kompaktiško nešiojamo prietaiso – pasiekimą.</w:t>
      </w:r>
    </w:p>
    <w:p w14:paraId="673D9230" w14:textId="77777777" w:rsidR="00F46FDA" w:rsidRDefault="00F46FDA"/>
    <w:sectPr w:rsidR="00F46FD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F1A"/>
    <w:multiLevelType w:val="multilevel"/>
    <w:tmpl w:val="838E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D5D74"/>
    <w:multiLevelType w:val="multilevel"/>
    <w:tmpl w:val="E7F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C4694"/>
    <w:multiLevelType w:val="multilevel"/>
    <w:tmpl w:val="BF60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14607">
    <w:abstractNumId w:val="0"/>
  </w:num>
  <w:num w:numId="2" w16cid:durableId="107243241">
    <w:abstractNumId w:val="2"/>
  </w:num>
  <w:num w:numId="3" w16cid:durableId="60839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06"/>
    <w:rsid w:val="003A7BDC"/>
    <w:rsid w:val="00471AB7"/>
    <w:rsid w:val="00BF4E06"/>
    <w:rsid w:val="00CA3003"/>
    <w:rsid w:val="00F46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25B4"/>
  <w15:chartTrackingRefBased/>
  <w15:docId w15:val="{EB32EC18-51EE-440A-958F-70F8F254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4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4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E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E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E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E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E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E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E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E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4E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E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E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E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E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E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E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E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E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E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E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E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E06"/>
    <w:rPr>
      <w:i/>
      <w:iCs/>
      <w:color w:val="404040" w:themeColor="text1" w:themeTint="BF"/>
    </w:rPr>
  </w:style>
  <w:style w:type="paragraph" w:styleId="Sraopastraipa">
    <w:name w:val="List Paragraph"/>
    <w:basedOn w:val="prastasis"/>
    <w:uiPriority w:val="34"/>
    <w:qFormat/>
    <w:rsid w:val="00BF4E06"/>
    <w:pPr>
      <w:ind w:left="720"/>
      <w:contextualSpacing/>
    </w:pPr>
  </w:style>
  <w:style w:type="character" w:styleId="Rykuspabraukimas">
    <w:name w:val="Intense Emphasis"/>
    <w:basedOn w:val="Numatytasispastraiposriftas"/>
    <w:uiPriority w:val="21"/>
    <w:qFormat/>
    <w:rsid w:val="00BF4E06"/>
    <w:rPr>
      <w:i/>
      <w:iCs/>
      <w:color w:val="0F4761" w:themeColor="accent1" w:themeShade="BF"/>
    </w:rPr>
  </w:style>
  <w:style w:type="paragraph" w:styleId="Iskirtacitata">
    <w:name w:val="Intense Quote"/>
    <w:basedOn w:val="prastasis"/>
    <w:next w:val="prastasis"/>
    <w:link w:val="IskirtacitataDiagrama"/>
    <w:uiPriority w:val="30"/>
    <w:qFormat/>
    <w:rsid w:val="00BF4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E06"/>
    <w:rPr>
      <w:i/>
      <w:iCs/>
      <w:color w:val="0F4761" w:themeColor="accent1" w:themeShade="BF"/>
    </w:rPr>
  </w:style>
  <w:style w:type="character" w:styleId="Rykinuoroda">
    <w:name w:val="Intense Reference"/>
    <w:basedOn w:val="Numatytasispastraiposriftas"/>
    <w:uiPriority w:val="32"/>
    <w:qFormat/>
    <w:rsid w:val="00BF4E06"/>
    <w:rPr>
      <w:b/>
      <w:bCs/>
      <w:smallCaps/>
      <w:color w:val="0F4761" w:themeColor="accent1" w:themeShade="BF"/>
      <w:spacing w:val="5"/>
    </w:rPr>
  </w:style>
  <w:style w:type="paragraph" w:customStyle="1" w:styleId="Default">
    <w:name w:val="Default"/>
    <w:rsid w:val="00F46FD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261572">
      <w:bodyDiv w:val="1"/>
      <w:marLeft w:val="0"/>
      <w:marRight w:val="0"/>
      <w:marTop w:val="0"/>
      <w:marBottom w:val="0"/>
      <w:divBdr>
        <w:top w:val="none" w:sz="0" w:space="0" w:color="auto"/>
        <w:left w:val="none" w:sz="0" w:space="0" w:color="auto"/>
        <w:bottom w:val="none" w:sz="0" w:space="0" w:color="auto"/>
        <w:right w:val="none" w:sz="0" w:space="0" w:color="auto"/>
      </w:divBdr>
      <w:divsChild>
        <w:div w:id="815608387">
          <w:marLeft w:val="0"/>
          <w:marRight w:val="0"/>
          <w:marTop w:val="240"/>
          <w:marBottom w:val="240"/>
          <w:divBdr>
            <w:top w:val="none" w:sz="0" w:space="0" w:color="auto"/>
            <w:left w:val="none" w:sz="0" w:space="0" w:color="auto"/>
            <w:bottom w:val="none" w:sz="0" w:space="0" w:color="auto"/>
            <w:right w:val="none" w:sz="0" w:space="0" w:color="auto"/>
          </w:divBdr>
        </w:div>
        <w:div w:id="970869327">
          <w:marLeft w:val="0"/>
          <w:marRight w:val="0"/>
          <w:marTop w:val="240"/>
          <w:marBottom w:val="240"/>
          <w:divBdr>
            <w:top w:val="none" w:sz="0" w:space="0" w:color="auto"/>
            <w:left w:val="none" w:sz="0" w:space="0" w:color="auto"/>
            <w:bottom w:val="none" w:sz="0" w:space="0" w:color="auto"/>
            <w:right w:val="none" w:sz="0" w:space="0" w:color="auto"/>
          </w:divBdr>
        </w:div>
        <w:div w:id="1685085007">
          <w:marLeft w:val="0"/>
          <w:marRight w:val="0"/>
          <w:marTop w:val="240"/>
          <w:marBottom w:val="240"/>
          <w:divBdr>
            <w:top w:val="none" w:sz="0" w:space="0" w:color="auto"/>
            <w:left w:val="none" w:sz="0" w:space="0" w:color="auto"/>
            <w:bottom w:val="none" w:sz="0" w:space="0" w:color="auto"/>
            <w:right w:val="none" w:sz="0" w:space="0" w:color="auto"/>
          </w:divBdr>
        </w:div>
        <w:div w:id="659577538">
          <w:marLeft w:val="0"/>
          <w:marRight w:val="0"/>
          <w:marTop w:val="240"/>
          <w:marBottom w:val="240"/>
          <w:divBdr>
            <w:top w:val="none" w:sz="0" w:space="0" w:color="auto"/>
            <w:left w:val="none" w:sz="0" w:space="0" w:color="auto"/>
            <w:bottom w:val="none" w:sz="0" w:space="0" w:color="auto"/>
            <w:right w:val="none" w:sz="0" w:space="0" w:color="auto"/>
          </w:divBdr>
        </w:div>
        <w:div w:id="1972904006">
          <w:marLeft w:val="0"/>
          <w:marRight w:val="0"/>
          <w:marTop w:val="240"/>
          <w:marBottom w:val="240"/>
          <w:divBdr>
            <w:top w:val="none" w:sz="0" w:space="0" w:color="auto"/>
            <w:left w:val="none" w:sz="0" w:space="0" w:color="auto"/>
            <w:bottom w:val="none" w:sz="0" w:space="0" w:color="auto"/>
            <w:right w:val="none" w:sz="0" w:space="0" w:color="auto"/>
          </w:divBdr>
        </w:div>
        <w:div w:id="647250915">
          <w:marLeft w:val="0"/>
          <w:marRight w:val="0"/>
          <w:marTop w:val="240"/>
          <w:marBottom w:val="240"/>
          <w:divBdr>
            <w:top w:val="none" w:sz="0" w:space="0" w:color="auto"/>
            <w:left w:val="none" w:sz="0" w:space="0" w:color="auto"/>
            <w:bottom w:val="none" w:sz="0" w:space="0" w:color="auto"/>
            <w:right w:val="none" w:sz="0" w:space="0" w:color="auto"/>
          </w:divBdr>
        </w:div>
        <w:div w:id="47847715">
          <w:marLeft w:val="0"/>
          <w:marRight w:val="0"/>
          <w:marTop w:val="240"/>
          <w:marBottom w:val="240"/>
          <w:divBdr>
            <w:top w:val="none" w:sz="0" w:space="0" w:color="auto"/>
            <w:left w:val="none" w:sz="0" w:space="0" w:color="auto"/>
            <w:bottom w:val="none" w:sz="0" w:space="0" w:color="auto"/>
            <w:right w:val="none" w:sz="0" w:space="0" w:color="auto"/>
          </w:divBdr>
        </w:div>
        <w:div w:id="1890338227">
          <w:marLeft w:val="0"/>
          <w:marRight w:val="0"/>
          <w:marTop w:val="240"/>
          <w:marBottom w:val="240"/>
          <w:divBdr>
            <w:top w:val="none" w:sz="0" w:space="0" w:color="auto"/>
            <w:left w:val="none" w:sz="0" w:space="0" w:color="auto"/>
            <w:bottom w:val="none" w:sz="0" w:space="0" w:color="auto"/>
            <w:right w:val="none" w:sz="0" w:space="0" w:color="auto"/>
          </w:divBdr>
        </w:div>
        <w:div w:id="29652472">
          <w:marLeft w:val="0"/>
          <w:marRight w:val="0"/>
          <w:marTop w:val="240"/>
          <w:marBottom w:val="240"/>
          <w:divBdr>
            <w:top w:val="none" w:sz="0" w:space="0" w:color="auto"/>
            <w:left w:val="none" w:sz="0" w:space="0" w:color="auto"/>
            <w:bottom w:val="none" w:sz="0" w:space="0" w:color="auto"/>
            <w:right w:val="none" w:sz="0" w:space="0" w:color="auto"/>
          </w:divBdr>
        </w:div>
        <w:div w:id="1056662401">
          <w:marLeft w:val="0"/>
          <w:marRight w:val="0"/>
          <w:marTop w:val="240"/>
          <w:marBottom w:val="240"/>
          <w:divBdr>
            <w:top w:val="none" w:sz="0" w:space="0" w:color="auto"/>
            <w:left w:val="none" w:sz="0" w:space="0" w:color="auto"/>
            <w:bottom w:val="none" w:sz="0" w:space="0" w:color="auto"/>
            <w:right w:val="none" w:sz="0" w:space="0" w:color="auto"/>
          </w:divBdr>
        </w:div>
        <w:div w:id="1763188112">
          <w:marLeft w:val="0"/>
          <w:marRight w:val="0"/>
          <w:marTop w:val="240"/>
          <w:marBottom w:val="240"/>
          <w:divBdr>
            <w:top w:val="none" w:sz="0" w:space="0" w:color="auto"/>
            <w:left w:val="none" w:sz="0" w:space="0" w:color="auto"/>
            <w:bottom w:val="none" w:sz="0" w:space="0" w:color="auto"/>
            <w:right w:val="none" w:sz="0" w:space="0" w:color="auto"/>
          </w:divBdr>
        </w:div>
        <w:div w:id="969670823">
          <w:marLeft w:val="0"/>
          <w:marRight w:val="0"/>
          <w:marTop w:val="240"/>
          <w:marBottom w:val="240"/>
          <w:divBdr>
            <w:top w:val="none" w:sz="0" w:space="0" w:color="auto"/>
            <w:left w:val="none" w:sz="0" w:space="0" w:color="auto"/>
            <w:bottom w:val="none" w:sz="0" w:space="0" w:color="auto"/>
            <w:right w:val="none" w:sz="0" w:space="0" w:color="auto"/>
          </w:divBdr>
        </w:div>
        <w:div w:id="35277427">
          <w:marLeft w:val="0"/>
          <w:marRight w:val="0"/>
          <w:marTop w:val="240"/>
          <w:marBottom w:val="240"/>
          <w:divBdr>
            <w:top w:val="none" w:sz="0" w:space="0" w:color="auto"/>
            <w:left w:val="none" w:sz="0" w:space="0" w:color="auto"/>
            <w:bottom w:val="none" w:sz="0" w:space="0" w:color="auto"/>
            <w:right w:val="none" w:sz="0" w:space="0" w:color="auto"/>
          </w:divBdr>
        </w:div>
        <w:div w:id="1098981917">
          <w:marLeft w:val="0"/>
          <w:marRight w:val="0"/>
          <w:marTop w:val="240"/>
          <w:marBottom w:val="240"/>
          <w:divBdr>
            <w:top w:val="none" w:sz="0" w:space="0" w:color="auto"/>
            <w:left w:val="none" w:sz="0" w:space="0" w:color="auto"/>
            <w:bottom w:val="none" w:sz="0" w:space="0" w:color="auto"/>
            <w:right w:val="none" w:sz="0" w:space="0" w:color="auto"/>
          </w:divBdr>
        </w:div>
        <w:div w:id="1568957667">
          <w:marLeft w:val="0"/>
          <w:marRight w:val="0"/>
          <w:marTop w:val="240"/>
          <w:marBottom w:val="240"/>
          <w:divBdr>
            <w:top w:val="none" w:sz="0" w:space="0" w:color="auto"/>
            <w:left w:val="none" w:sz="0" w:space="0" w:color="auto"/>
            <w:bottom w:val="none" w:sz="0" w:space="0" w:color="auto"/>
            <w:right w:val="none" w:sz="0" w:space="0" w:color="auto"/>
          </w:divBdr>
        </w:div>
        <w:div w:id="117070211">
          <w:marLeft w:val="0"/>
          <w:marRight w:val="0"/>
          <w:marTop w:val="240"/>
          <w:marBottom w:val="240"/>
          <w:divBdr>
            <w:top w:val="none" w:sz="0" w:space="0" w:color="auto"/>
            <w:left w:val="none" w:sz="0" w:space="0" w:color="auto"/>
            <w:bottom w:val="none" w:sz="0" w:space="0" w:color="auto"/>
            <w:right w:val="none" w:sz="0" w:space="0" w:color="auto"/>
          </w:divBdr>
        </w:div>
        <w:div w:id="6502554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3166</Words>
  <Characters>1806</Characters>
  <Application>Microsoft Office Word</Application>
  <DocSecurity>0</DocSecurity>
  <Lines>15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Rinkevičienė Valentina</dc:creator>
  <cp:keywords/>
  <dc:description/>
  <cp:lastModifiedBy>Rinkevičienė Valentina</cp:lastModifiedBy>
  <cp:revision>2</cp:revision>
  <dcterms:created xsi:type="dcterms:W3CDTF">2025-07-18T08:11:00Z</dcterms:created>
  <dcterms:modified xsi:type="dcterms:W3CDTF">2025-07-18T08:29:00Z</dcterms:modified>
</cp:coreProperties>
</file>