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4350020" r:id="rId12"/>
            </w:object>
          </w:r>
        </w:p>
        <w:p w14:paraId="76135043" w14:textId="73C90931" w:rsidR="00A1041F" w:rsidRPr="00A1041F" w:rsidRDefault="00A1041F" w:rsidP="00691339">
          <w:pPr>
            <w:tabs>
              <w:tab w:val="right" w:leader="underscore" w:pos="8505"/>
            </w:tabs>
            <w:spacing w:after="0" w:line="240" w:lineRule="auto"/>
            <w:jc w:val="center"/>
            <w:rPr>
              <w:rFonts w:eastAsia="Times New Roman" w:cstheme="minorHAnsi"/>
              <w:sz w:val="24"/>
              <w:szCs w:val="24"/>
              <w:lang w:eastAsia="en-US"/>
            </w:rPr>
          </w:pPr>
          <w:r w:rsidRPr="00A1041F">
            <w:rPr>
              <w:rFonts w:eastAsia="Times New Roman" w:cstheme="minorHAnsi"/>
              <w:sz w:val="24"/>
              <w:szCs w:val="24"/>
              <w:lang w:eastAsia="en-US"/>
            </w:rPr>
            <w:t>Pirkimą vykdo įgaliota</w:t>
          </w:r>
          <w:r>
            <w:rPr>
              <w:rFonts w:eastAsia="Times New Roman" w:cstheme="minorHAnsi"/>
              <w:sz w:val="24"/>
              <w:szCs w:val="24"/>
              <w:lang w:eastAsia="en-US"/>
            </w:rPr>
            <w:t xml:space="preserve"> centrinė</w:t>
          </w:r>
          <w:r w:rsidRPr="00A1041F">
            <w:rPr>
              <w:rFonts w:eastAsia="Times New Roman" w:cstheme="minorHAnsi"/>
              <w:sz w:val="24"/>
              <w:szCs w:val="24"/>
              <w:lang w:eastAsia="en-US"/>
            </w:rPr>
            <w:t xml:space="preserve"> perkančioji organizacija:</w:t>
          </w:r>
        </w:p>
        <w:p w14:paraId="0F12E406" w14:textId="6E66BAA5"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215614" w:rsidRDefault="00691339" w:rsidP="00691339">
          <w:pPr>
            <w:spacing w:after="0" w:line="240" w:lineRule="auto"/>
            <w:ind w:left="6840" w:hanging="9"/>
            <w:rPr>
              <w:rFonts w:eastAsia="Times New Roman" w:cstheme="minorHAnsi"/>
              <w:sz w:val="22"/>
              <w:szCs w:val="22"/>
              <w:lang w:eastAsia="en-US"/>
            </w:rPr>
          </w:pPr>
          <w:r w:rsidRPr="00215614">
            <w:rPr>
              <w:rFonts w:eastAsia="Times New Roman" w:cstheme="minorHAnsi"/>
              <w:sz w:val="22"/>
              <w:szCs w:val="22"/>
              <w:lang w:eastAsia="en-US"/>
            </w:rPr>
            <w:t>PATVIRTINTA</w:t>
          </w:r>
        </w:p>
        <w:p w14:paraId="04D76B81" w14:textId="77777777" w:rsidR="00691339" w:rsidRPr="00215614"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15614">
            <w:rPr>
              <w:rFonts w:eastAsia="Times New Roman" w:cstheme="minorHAnsi"/>
              <w:sz w:val="22"/>
              <w:szCs w:val="22"/>
              <w:lang w:eastAsia="en-US"/>
            </w:rPr>
            <w:t>Viešojo pirkimo komisijos</w:t>
          </w:r>
        </w:p>
        <w:p w14:paraId="5743D641" w14:textId="35DB8F42" w:rsidR="00691339" w:rsidRPr="00215614"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15614">
            <w:rPr>
              <w:rFonts w:eastAsia="Times New Roman" w:cstheme="minorHAnsi"/>
              <w:sz w:val="22"/>
              <w:szCs w:val="22"/>
              <w:lang w:eastAsia="en-US"/>
            </w:rPr>
            <w:t>202</w:t>
          </w:r>
          <w:r w:rsidR="00796E07" w:rsidRPr="00215614">
            <w:rPr>
              <w:rFonts w:eastAsia="Times New Roman" w:cstheme="minorHAnsi"/>
              <w:sz w:val="22"/>
              <w:szCs w:val="22"/>
              <w:lang w:eastAsia="en-US"/>
            </w:rPr>
            <w:t>5</w:t>
          </w:r>
          <w:r w:rsidRPr="00215614">
            <w:rPr>
              <w:rFonts w:eastAsia="Times New Roman" w:cstheme="minorHAnsi"/>
              <w:sz w:val="22"/>
              <w:szCs w:val="22"/>
              <w:lang w:eastAsia="en-US"/>
            </w:rPr>
            <w:t xml:space="preserve"> m. liepos </w:t>
          </w:r>
          <w:r w:rsidR="00215614" w:rsidRPr="00215614">
            <w:rPr>
              <w:rFonts w:eastAsia="Times New Roman" w:cstheme="minorHAnsi"/>
              <w:sz w:val="22"/>
              <w:szCs w:val="22"/>
              <w:lang w:eastAsia="en-US"/>
            </w:rPr>
            <w:t>18</w:t>
          </w:r>
          <w:r w:rsidRPr="00215614">
            <w:rPr>
              <w:rFonts w:eastAsia="Times New Roman" w:cstheme="minorHAnsi"/>
              <w:sz w:val="22"/>
              <w:szCs w:val="22"/>
              <w:lang w:eastAsia="en-US"/>
            </w:rPr>
            <w:t xml:space="preserve"> d.</w:t>
          </w:r>
        </w:p>
        <w:p w14:paraId="607F63C3" w14:textId="1F8D17F6" w:rsidR="00691339" w:rsidRPr="00215614" w:rsidRDefault="00691339" w:rsidP="00691339">
          <w:pPr>
            <w:tabs>
              <w:tab w:val="right" w:leader="underscore" w:pos="8640"/>
            </w:tabs>
            <w:spacing w:after="0" w:line="240" w:lineRule="auto"/>
            <w:ind w:left="6840"/>
            <w:rPr>
              <w:rFonts w:eastAsia="Times New Roman" w:cstheme="minorHAnsi"/>
              <w:sz w:val="22"/>
              <w:szCs w:val="22"/>
              <w:lang w:eastAsia="en-US"/>
            </w:rPr>
          </w:pPr>
          <w:r w:rsidRPr="00215614">
            <w:rPr>
              <w:rFonts w:eastAsia="Times New Roman" w:cstheme="minorHAnsi"/>
              <w:sz w:val="22"/>
              <w:szCs w:val="22"/>
              <w:lang w:eastAsia="en-US"/>
            </w:rPr>
            <w:t>protokolu Nr. 12</w:t>
          </w:r>
          <w:r w:rsidR="00215614" w:rsidRPr="00215614">
            <w:rPr>
              <w:rFonts w:eastAsia="Times New Roman" w:cstheme="minorHAnsi"/>
              <w:sz w:val="22"/>
              <w:szCs w:val="22"/>
              <w:lang w:eastAsia="en-US"/>
            </w:rPr>
            <w:t>PO</w:t>
          </w:r>
          <w:r w:rsidRPr="00215614">
            <w:rPr>
              <w:rFonts w:eastAsia="Times New Roman" w:cstheme="minorHAnsi"/>
              <w:sz w:val="22"/>
              <w:szCs w:val="22"/>
              <w:lang w:eastAsia="en-US"/>
            </w:rPr>
            <w:t>-</w:t>
          </w:r>
          <w:r w:rsidR="00215614" w:rsidRPr="00215614">
            <w:rPr>
              <w:rFonts w:eastAsia="Times New Roman" w:cstheme="minorHAnsi"/>
              <w:sz w:val="22"/>
              <w:szCs w:val="22"/>
              <w:lang w:eastAsia="en-US"/>
            </w:rPr>
            <w:t>23</w:t>
          </w:r>
          <w:r w:rsidRPr="00215614">
            <w:rPr>
              <w:rFonts w:eastAsia="Times New Roman" w:cstheme="minorHAnsi"/>
              <w:sz w:val="22"/>
              <w:szCs w:val="22"/>
              <w:lang w:eastAsia="en-US"/>
            </w:rPr>
            <w:t>-(25.</w:t>
          </w:r>
          <w:r w:rsidR="00215614" w:rsidRPr="00215614">
            <w:rPr>
              <w:rFonts w:eastAsia="Times New Roman" w:cstheme="minorHAnsi"/>
              <w:sz w:val="22"/>
              <w:szCs w:val="22"/>
              <w:lang w:eastAsia="en-US"/>
            </w:rPr>
            <w:t>16</w:t>
          </w:r>
          <w:r w:rsidRPr="00215614">
            <w:rPr>
              <w:rFonts w:eastAsia="Times New Roman" w:cstheme="minorHAnsi"/>
              <w:sz w:val="22"/>
              <w:szCs w:val="22"/>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4CF57ED3"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A1041F" w:rsidRPr="00A1041F">
            <w:rPr>
              <w:rFonts w:cstheme="minorHAnsi"/>
              <w:b/>
              <w:bCs/>
              <w:sz w:val="24"/>
              <w:szCs w:val="24"/>
            </w:rPr>
            <w:t>GAMTOS MOKSLŲ KLASĖS ĮRANGA IR PRIEMONĖS</w:t>
          </w:r>
          <w:r w:rsidR="00D526C8" w:rsidRPr="00AB46F5">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010F3DD2"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191D9D4F"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4F0EAE">
                  <w:rPr>
                    <w:noProof/>
                    <w:webHidden/>
                  </w:rPr>
                  <w:t>2</w:t>
                </w:r>
                <w:r>
                  <w:rPr>
                    <w:noProof/>
                    <w:webHidden/>
                  </w:rPr>
                  <w:fldChar w:fldCharType="end"/>
                </w:r>
              </w:hyperlink>
            </w:p>
            <w:p w14:paraId="4FAE0BC4" w14:textId="50B12ADD"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4F0EAE">
                  <w:rPr>
                    <w:noProof/>
                    <w:webHidden/>
                  </w:rPr>
                  <w:t>2</w:t>
                </w:r>
                <w:r>
                  <w:rPr>
                    <w:noProof/>
                    <w:webHidden/>
                  </w:rPr>
                  <w:fldChar w:fldCharType="end"/>
                </w:r>
              </w:hyperlink>
            </w:p>
            <w:p w14:paraId="630642AE" w14:textId="4A0FB68A"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4F0EAE">
                  <w:rPr>
                    <w:noProof/>
                    <w:webHidden/>
                  </w:rPr>
                  <w:t>2</w:t>
                </w:r>
                <w:r>
                  <w:rPr>
                    <w:noProof/>
                    <w:webHidden/>
                  </w:rPr>
                  <w:fldChar w:fldCharType="end"/>
                </w:r>
              </w:hyperlink>
            </w:p>
            <w:p w14:paraId="0238FD4F" w14:textId="7A23D2DE"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4F0EAE">
                  <w:rPr>
                    <w:noProof/>
                    <w:webHidden/>
                  </w:rPr>
                  <w:t>3</w:t>
                </w:r>
                <w:r>
                  <w:rPr>
                    <w:noProof/>
                    <w:webHidden/>
                  </w:rPr>
                  <w:fldChar w:fldCharType="end"/>
                </w:r>
              </w:hyperlink>
            </w:p>
            <w:p w14:paraId="5F5A68FC" w14:textId="5DF0A1F1"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4F0EAE">
                  <w:rPr>
                    <w:noProof/>
                    <w:webHidden/>
                  </w:rPr>
                  <w:t>3</w:t>
                </w:r>
                <w:r>
                  <w:rPr>
                    <w:noProof/>
                    <w:webHidden/>
                  </w:rPr>
                  <w:fldChar w:fldCharType="end"/>
                </w:r>
              </w:hyperlink>
            </w:p>
            <w:p w14:paraId="2A7A689D" w14:textId="4BFB683A"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4F0EAE">
                  <w:rPr>
                    <w:noProof/>
                    <w:webHidden/>
                  </w:rPr>
                  <w:t>3</w:t>
                </w:r>
                <w:r>
                  <w:rPr>
                    <w:noProof/>
                    <w:webHidden/>
                  </w:rPr>
                  <w:fldChar w:fldCharType="end"/>
                </w:r>
              </w:hyperlink>
            </w:p>
            <w:p w14:paraId="350C0A14" w14:textId="025AB2EC"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4F0EAE">
                  <w:rPr>
                    <w:noProof/>
                    <w:webHidden/>
                  </w:rPr>
                  <w:t>4</w:t>
                </w:r>
                <w:r>
                  <w:rPr>
                    <w:noProof/>
                    <w:webHidden/>
                  </w:rPr>
                  <w:fldChar w:fldCharType="end"/>
                </w:r>
              </w:hyperlink>
            </w:p>
            <w:p w14:paraId="29EB8034" w14:textId="39F8E092"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4F0EAE">
                  <w:rPr>
                    <w:noProof/>
                    <w:webHidden/>
                  </w:rPr>
                  <w:t>4</w:t>
                </w:r>
                <w:r>
                  <w:rPr>
                    <w:noProof/>
                    <w:webHidden/>
                  </w:rPr>
                  <w:fldChar w:fldCharType="end"/>
                </w:r>
              </w:hyperlink>
            </w:p>
            <w:p w14:paraId="4AA203B0" w14:textId="7D1C5ED8"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4F0EAE">
                  <w:rPr>
                    <w:noProof/>
                    <w:webHidden/>
                  </w:rPr>
                  <w:t>4</w:t>
                </w:r>
                <w:r>
                  <w:rPr>
                    <w:noProof/>
                    <w:webHidden/>
                  </w:rPr>
                  <w:fldChar w:fldCharType="end"/>
                </w:r>
              </w:hyperlink>
            </w:p>
            <w:p w14:paraId="447444A3" w14:textId="01EEB284"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4F0EAE">
                  <w:rPr>
                    <w:noProof/>
                    <w:webHidden/>
                  </w:rPr>
                  <w:t>4</w:t>
                </w:r>
                <w:r>
                  <w:rPr>
                    <w:noProof/>
                    <w:webHidden/>
                  </w:rPr>
                  <w:fldChar w:fldCharType="end"/>
                </w:r>
              </w:hyperlink>
            </w:p>
            <w:p w14:paraId="3B7A08EB" w14:textId="53CEE0D5"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4F0EAE">
                  <w:rPr>
                    <w:noProof/>
                    <w:webHidden/>
                  </w:rPr>
                  <w:t>4</w:t>
                </w:r>
                <w:r>
                  <w:rPr>
                    <w:noProof/>
                    <w:webHidden/>
                  </w:rPr>
                  <w:fldChar w:fldCharType="end"/>
                </w:r>
              </w:hyperlink>
            </w:p>
            <w:p w14:paraId="53B4E1D5" w14:textId="4AC60B99"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4F0EAE">
                  <w:rPr>
                    <w:noProof/>
                    <w:webHidden/>
                  </w:rPr>
                  <w:t>6</w:t>
                </w:r>
                <w:r>
                  <w:rPr>
                    <w:noProof/>
                    <w:webHidden/>
                  </w:rPr>
                  <w:fldChar w:fldCharType="end"/>
                </w:r>
              </w:hyperlink>
            </w:p>
            <w:p w14:paraId="5D4886A3" w14:textId="688020AE"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4F0EAE">
                  <w:rPr>
                    <w:noProof/>
                    <w:webHidden/>
                  </w:rPr>
                  <w:t>9</w:t>
                </w:r>
                <w:r>
                  <w:rPr>
                    <w:noProof/>
                    <w:webHidden/>
                  </w:rPr>
                  <w:fldChar w:fldCharType="end"/>
                </w:r>
              </w:hyperlink>
            </w:p>
            <w:p w14:paraId="42620863" w14:textId="4496F204"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4F0EAE">
                  <w:rPr>
                    <w:noProof/>
                    <w:webHidden/>
                  </w:rPr>
                  <w:t>10</w:t>
                </w:r>
                <w:r>
                  <w:rPr>
                    <w:noProof/>
                    <w:webHidden/>
                  </w:rPr>
                  <w:fldChar w:fldCharType="end"/>
                </w:r>
              </w:hyperlink>
            </w:p>
            <w:p w14:paraId="45E88A64" w14:textId="448EB6B3"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4F0EAE">
                  <w:rPr>
                    <w:noProof/>
                    <w:webHidden/>
                  </w:rPr>
                  <w:t>20</w:t>
                </w:r>
                <w:r>
                  <w:rPr>
                    <w:noProof/>
                    <w:webHidden/>
                  </w:rPr>
                  <w:fldChar w:fldCharType="end"/>
                </w:r>
              </w:hyperlink>
            </w:p>
            <w:p w14:paraId="051202A9" w14:textId="53FB15CE"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4F0EAE">
                  <w:rPr>
                    <w:noProof/>
                    <w:webHidden/>
                  </w:rPr>
                  <w:t>21</w:t>
                </w:r>
                <w:r>
                  <w:rPr>
                    <w:noProof/>
                    <w:webHidden/>
                  </w:rPr>
                  <w:fldChar w:fldCharType="end"/>
                </w:r>
              </w:hyperlink>
            </w:p>
            <w:p w14:paraId="1EFCC931" w14:textId="73C033B4"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4F0EAE">
                  <w:rPr>
                    <w:noProof/>
                    <w:webHidden/>
                  </w:rPr>
                  <w:t>22</w:t>
                </w:r>
                <w:r>
                  <w:rPr>
                    <w:noProof/>
                    <w:webHidden/>
                  </w:rPr>
                  <w:fldChar w:fldCharType="end"/>
                </w:r>
              </w:hyperlink>
            </w:p>
            <w:p w14:paraId="62BF0E54" w14:textId="39AA35EF"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4F0EAE">
                  <w:rPr>
                    <w:noProof/>
                    <w:webHidden/>
                  </w:rPr>
                  <w:t>23</w:t>
                </w:r>
                <w:r>
                  <w:rPr>
                    <w:noProof/>
                    <w:webHidden/>
                  </w:rPr>
                  <w:fldChar w:fldCharType="end"/>
                </w:r>
              </w:hyperlink>
            </w:p>
            <w:p w14:paraId="569588D4" w14:textId="312ABB0B"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4F0EAE">
                  <w:rPr>
                    <w:noProof/>
                    <w:webHidden/>
                  </w:rPr>
                  <w:t>24</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03CCD73A" w14:textId="7291CD93" w:rsidR="00A1041F" w:rsidRPr="00A1041F" w:rsidRDefault="00A1041F" w:rsidP="00691339">
      <w:pPr>
        <w:pStyle w:val="Sraopastraipa"/>
        <w:numPr>
          <w:ilvl w:val="1"/>
          <w:numId w:val="1"/>
        </w:numPr>
        <w:spacing w:after="0" w:line="240" w:lineRule="auto"/>
        <w:ind w:left="0" w:firstLine="567"/>
        <w:jc w:val="both"/>
        <w:rPr>
          <w:rFonts w:cstheme="minorHAnsi"/>
          <w:szCs w:val="24"/>
        </w:rPr>
      </w:pPr>
      <w:r w:rsidRPr="00A1041F">
        <w:rPr>
          <w:rFonts w:cstheme="minorHAnsi"/>
        </w:rPr>
        <w:t xml:space="preserve">Zarasų rajono savivaldybės administracija (toliau – centrinė perkančioji organizacija/CPO) vadovaudamasi Zarasų rajono savivaldybės tarybos 2022 m. kovo 4 d. sprendimu Nr. T-27 „Dėl pavedimo vykdyti Centrinės perkančiosios organizacijos funkcijas“, vykdo Zarasų </w:t>
      </w:r>
      <w:r>
        <w:rPr>
          <w:rFonts w:cstheme="minorHAnsi"/>
        </w:rPr>
        <w:t>„Ąžuolo“ gimnazijos</w:t>
      </w:r>
      <w:r w:rsidRPr="00A1041F">
        <w:rPr>
          <w:rFonts w:cstheme="minorHAnsi"/>
        </w:rPr>
        <w:t xml:space="preserve"> (toliau – perkančioji organizacija/PO) </w:t>
      </w:r>
      <w:r>
        <w:rPr>
          <w:rFonts w:cstheme="minorHAnsi"/>
        </w:rPr>
        <w:t>gamtos mokslų klasės įrangos ir priemonių viešąjį</w:t>
      </w:r>
      <w:r w:rsidRPr="00A1041F">
        <w:rPr>
          <w:rFonts w:cstheme="minorHAnsi"/>
        </w:rPr>
        <w:t xml:space="preserve"> pirkimą (toliau</w:t>
      </w:r>
      <w:r>
        <w:rPr>
          <w:rFonts w:cstheme="minorHAnsi"/>
        </w:rPr>
        <w:t xml:space="preserve"> </w:t>
      </w:r>
      <w:r w:rsidRPr="00A1041F">
        <w:rPr>
          <w:rFonts w:cstheme="minorHAnsi"/>
        </w:rPr>
        <w:t>-</w:t>
      </w:r>
      <w:r>
        <w:rPr>
          <w:rFonts w:cstheme="minorHAnsi"/>
        </w:rPr>
        <w:t xml:space="preserve"> </w:t>
      </w:r>
      <w:r w:rsidRPr="00A1041F">
        <w:rPr>
          <w:rFonts w:cstheme="minorHAnsi"/>
        </w:rPr>
        <w:t xml:space="preserve">Pirkimas) supaprastinto atviro konkurso būdu CVP IS priemonėmis. </w:t>
      </w:r>
    </w:p>
    <w:p w14:paraId="67C29ECB" w14:textId="208FEA60"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 xml:space="preserve">naudojantis </w:t>
      </w:r>
      <w:r w:rsidR="002F5F8E" w:rsidRPr="00FB7A39">
        <w:rPr>
          <w:rFonts w:cstheme="minorHAnsi"/>
          <w:color w:val="000000" w:themeColor="text1"/>
        </w:rPr>
        <w:t>centralizuotų pirkimų katalogu</w:t>
      </w:r>
      <w:r w:rsidRPr="00FB7A39">
        <w:rPr>
          <w:rFonts w:cstheme="minorHAnsi"/>
          <w:color w:val="000000" w:themeColor="text1"/>
        </w:rPr>
        <w:t xml:space="preserve">, nes </w:t>
      </w:r>
      <w:r w:rsidR="00691339" w:rsidRPr="00FB7A39">
        <w:rPr>
          <w:rFonts w:cstheme="minorHAnsi"/>
          <w:szCs w:val="24"/>
        </w:rPr>
        <w:t>išanalizavus Centrinės perkančiosios organizacijos elektroniniame kataloge esančią prekių pasiūlą, nustatyta, kad tokių prekių, atitinkančių</w:t>
      </w:r>
      <w:r w:rsidR="00FB7A39">
        <w:rPr>
          <w:rFonts w:cstheme="minorHAnsi"/>
          <w:szCs w:val="24"/>
        </w:rPr>
        <w:t xml:space="preserve"> PO</w:t>
      </w:r>
      <w:r w:rsidR="00691339" w:rsidRPr="00AB46F5">
        <w:rPr>
          <w:rFonts w:cstheme="minorHAnsi"/>
          <w:szCs w:val="24"/>
        </w:rPr>
        <w:t xml:space="preserve"> keliamus reikalavimus, nėra.</w:t>
      </w:r>
    </w:p>
    <w:p w14:paraId="1FFDCE5D" w14:textId="77777777" w:rsidR="00691339" w:rsidRPr="00387AE1"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 xml:space="preserve">Perkančioji </w:t>
      </w:r>
      <w:r w:rsidRPr="00387AE1">
        <w:rPr>
          <w:rFonts w:eastAsia="Times New Roman" w:cstheme="minorHAnsi"/>
        </w:rPr>
        <w:t>organizacija nerezervuoja teisės dalyvauti pirkime.</w:t>
      </w:r>
    </w:p>
    <w:p w14:paraId="7400F338" w14:textId="77777777" w:rsidR="003C5556" w:rsidRPr="00387AE1"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387AE1">
        <w:rPr>
          <w:rFonts w:cstheme="minorHAnsi"/>
        </w:rPr>
        <w:t xml:space="preserve">Stebėtojai dalyvauti </w:t>
      </w:r>
      <w:r w:rsidR="008A3C98" w:rsidRPr="00387AE1">
        <w:rPr>
          <w:rFonts w:cstheme="minorHAnsi"/>
        </w:rPr>
        <w:t>K</w:t>
      </w:r>
      <w:r w:rsidRPr="00387AE1">
        <w:rPr>
          <w:rFonts w:cstheme="minorHAnsi"/>
        </w:rPr>
        <w:t>omisijos posėdžiuose nėra kviečiami.</w:t>
      </w:r>
    </w:p>
    <w:p w14:paraId="0B708D60" w14:textId="4E59CC56" w:rsidR="003C5556" w:rsidRPr="00387AE1"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387AE1">
        <w:t xml:space="preserve">Atliekamas žaliasis pirkimas. Pirkimas vykdomas vadovaujantis Lietuvos Respublikos aplinkos ministro </w:t>
      </w:r>
      <w:r w:rsidR="00C71184" w:rsidRPr="00387AE1">
        <w:t xml:space="preserve">2011 m. birželio 28 d. įsakymo Nr. D1-508 „Dėl Aplinkos apsaugos kriterijų taikymo, vykdant žaliuosius pirkimus, tvarkos aprašo patvirtinimo“ </w:t>
      </w:r>
      <w:r w:rsidR="00387AE1" w:rsidRPr="00387AE1">
        <w:t>4.4.4</w:t>
      </w:r>
      <w:r w:rsidRPr="00387AE1">
        <w:rPr>
          <w:i/>
        </w:rPr>
        <w:t xml:space="preserve"> </w:t>
      </w:r>
      <w:r w:rsidRPr="00387AE1">
        <w:t xml:space="preserve"> punktu (-ais). Aplinkos apaugos kriterijai nustatyti </w:t>
      </w:r>
      <w:r w:rsidR="00387AE1" w:rsidRPr="00387AE1">
        <w:t>sutarties projekte.</w:t>
      </w:r>
    </w:p>
    <w:p w14:paraId="22065AEB" w14:textId="77777777" w:rsidR="003C5556" w:rsidRPr="00387AE1" w:rsidRDefault="00E32C8E" w:rsidP="003E0EC0">
      <w:pPr>
        <w:pStyle w:val="Sraopastraipa"/>
        <w:numPr>
          <w:ilvl w:val="1"/>
          <w:numId w:val="7"/>
        </w:numPr>
        <w:spacing w:after="0" w:line="240" w:lineRule="auto"/>
        <w:ind w:left="0" w:firstLine="567"/>
        <w:jc w:val="both"/>
        <w:rPr>
          <w:rFonts w:cstheme="minorHAnsi"/>
        </w:rPr>
      </w:pPr>
      <w:r w:rsidRPr="00387AE1">
        <w:rPr>
          <w:rFonts w:eastAsia="Arial"/>
        </w:rPr>
        <w:t xml:space="preserve">Išankstinis skelbimas apie </w:t>
      </w:r>
      <w:r w:rsidR="007A68AD" w:rsidRPr="00387AE1">
        <w:rPr>
          <w:rFonts w:eastAsia="Arial"/>
        </w:rPr>
        <w:t>p</w:t>
      </w:r>
      <w:r w:rsidRPr="00387AE1">
        <w:rPr>
          <w:rFonts w:eastAsia="Arial"/>
        </w:rPr>
        <w:t>irkimą nebuvo paskelbtas</w:t>
      </w:r>
      <w:r w:rsidR="003C5556" w:rsidRPr="00387AE1">
        <w:rPr>
          <w:rFonts w:eastAsia="Arial"/>
        </w:rPr>
        <w:t>.</w:t>
      </w:r>
      <w:r w:rsidRPr="00387AE1">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3E266BC3"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bookmarkStart w:id="8" w:name="_Hlk203736562"/>
      <w:r w:rsidR="00E100C7" w:rsidRPr="00E100C7">
        <w:rPr>
          <w:rFonts w:eastAsia="Calibri"/>
          <w:b/>
          <w:bCs/>
        </w:rPr>
        <w:t>gamtos</w:t>
      </w:r>
      <w:r w:rsidR="00215614">
        <w:rPr>
          <w:rFonts w:eastAsia="Calibri"/>
          <w:b/>
          <w:bCs/>
        </w:rPr>
        <w:t xml:space="preserve"> mokslų</w:t>
      </w:r>
      <w:r w:rsidR="00E100C7" w:rsidRPr="00E100C7">
        <w:rPr>
          <w:rFonts w:eastAsia="Calibri"/>
          <w:b/>
          <w:bCs/>
        </w:rPr>
        <w:t xml:space="preserve"> klasės baldus ir įrangą</w:t>
      </w:r>
      <w:bookmarkEnd w:id="8"/>
      <w:r w:rsidR="00E100C7" w:rsidRPr="00E100C7">
        <w:rPr>
          <w:rFonts w:eastAsia="Calibri"/>
          <w:b/>
          <w:bCs/>
        </w:rPr>
        <w:t>.</w:t>
      </w:r>
      <w:r w:rsidRPr="00E100C7">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69A3CB63"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61152856"/>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886B5E2" w:rsidR="001D0044" w:rsidRPr="00E100C7"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w:t>
      </w:r>
      <w:r w:rsidRPr="00E100C7">
        <w:t xml:space="preserve">pagrindų nebuvimo bei jų nebuvimą patvirtinantys dokumentai nurodyti </w:t>
      </w:r>
      <w:r w:rsidR="006A737F" w:rsidRPr="00E100C7">
        <w:t xml:space="preserve">specialiųjų </w:t>
      </w:r>
      <w:r w:rsidR="006A737F" w:rsidRPr="00E100C7">
        <w:rPr>
          <w:rFonts w:eastAsia="Calibri"/>
        </w:rPr>
        <w:t>p</w:t>
      </w:r>
      <w:r w:rsidR="00551FA7" w:rsidRPr="00E100C7">
        <w:rPr>
          <w:rFonts w:eastAsia="Calibri"/>
        </w:rPr>
        <w:t xml:space="preserve">irkimo </w:t>
      </w:r>
      <w:r w:rsidR="006773B6" w:rsidRPr="00E100C7">
        <w:rPr>
          <w:rFonts w:eastAsia="Calibri"/>
        </w:rPr>
        <w:t xml:space="preserve">sąlygų </w:t>
      </w:r>
      <w:r w:rsidR="00AB46F5" w:rsidRPr="00E100C7">
        <w:t>3</w:t>
      </w:r>
      <w:r w:rsidR="00984B02" w:rsidRPr="00E100C7">
        <w:t xml:space="preserve">  </w:t>
      </w:r>
      <w:r w:rsidR="006773B6" w:rsidRPr="00E100C7">
        <w:rPr>
          <w:rFonts w:eastAsia="Calibri"/>
        </w:rPr>
        <w:t>priede</w:t>
      </w:r>
      <w:r w:rsidRPr="00E100C7">
        <w:t xml:space="preserve">. </w:t>
      </w:r>
    </w:p>
    <w:p w14:paraId="34E32D48" w14:textId="2C29F6EE" w:rsidR="007B6F6D" w:rsidRPr="00E100C7" w:rsidRDefault="00A6625B">
      <w:pPr>
        <w:pStyle w:val="Sraopastraipa"/>
        <w:numPr>
          <w:ilvl w:val="0"/>
          <w:numId w:val="14"/>
        </w:numPr>
        <w:tabs>
          <w:tab w:val="left" w:pos="993"/>
        </w:tabs>
        <w:spacing w:after="120" w:line="20" w:lineRule="atLeast"/>
        <w:ind w:left="0" w:firstLine="567"/>
        <w:jc w:val="both"/>
      </w:pPr>
      <w:r w:rsidRPr="00E100C7">
        <w:t xml:space="preserve">Tiekėjams nustatomi kvalifikacijos reikalavimai ir (arba) reikalavimai dėl kokybės vadybos sistemos ir (arba) aplinkos apsaugos vadybos sistemos standartų laikymosi ir jų atitiktį patvirtinantys dokumentai nurodyti </w:t>
      </w:r>
      <w:r w:rsidR="00765189" w:rsidRPr="00E100C7">
        <w:t>specialiųjų p</w:t>
      </w:r>
      <w:r w:rsidR="00551FA7" w:rsidRPr="00E100C7">
        <w:t xml:space="preserve">irkimo </w:t>
      </w:r>
      <w:r w:rsidRPr="00E100C7">
        <w:t xml:space="preserve">sąlygų </w:t>
      </w:r>
      <w:r w:rsidR="00E100C7" w:rsidRPr="00E100C7">
        <w:t>4</w:t>
      </w:r>
      <w:r w:rsidRPr="00E100C7">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1634BE16" w:rsidR="006D0EC0" w:rsidRPr="00E100C7" w:rsidRDefault="006D0EC0" w:rsidP="00E100C7">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DB91A5F" w14:textId="77777777" w:rsidR="00E100C7" w:rsidRPr="00E100C7" w:rsidRDefault="00E100C7" w:rsidP="00E100C7">
      <w:pPr>
        <w:pStyle w:val="Sraopastraipa"/>
        <w:numPr>
          <w:ilvl w:val="2"/>
          <w:numId w:val="8"/>
        </w:numPr>
        <w:spacing w:after="0" w:line="240" w:lineRule="auto"/>
        <w:ind w:left="0" w:firstLine="709"/>
        <w:jc w:val="both"/>
        <w:rPr>
          <w:rFonts w:cstheme="minorHAnsi"/>
          <w:b/>
          <w:bCs/>
          <w:u w:val="single"/>
        </w:rPr>
      </w:pPr>
      <w:r w:rsidRPr="00E100C7">
        <w:rPr>
          <w:rFonts w:cstheme="minorHAnsi"/>
          <w:b/>
          <w:bCs/>
        </w:rPr>
        <w:t>Prekių atitiktį techniniams parametrams (reikalavimams) įrodantys dokumentai.</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w:t>
      </w:r>
      <w:r w:rsidR="0048587E" w:rsidRPr="127DD6E8">
        <w:lastRenderedPageBreak/>
        <w:t xml:space="preserve">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1152860"/>
      <w:bookmarkEnd w:id="22"/>
      <w:bookmarkEnd w:id="23"/>
      <w:bookmarkEnd w:id="24"/>
      <w:bookmarkEnd w:id="25"/>
      <w:bookmarkEnd w:id="26"/>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61152861"/>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BBD3145" w14:textId="1051CC29" w:rsidR="00483E97" w:rsidRDefault="004E71CB" w:rsidP="00E100C7">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40"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40"/>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500EFC2B" w14:textId="2D7F3CEB"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w:t>
      </w:r>
      <w:r w:rsidR="00956334">
        <w:rPr>
          <w:rFonts w:cstheme="minorHAnsi"/>
          <w:b/>
          <w:bCs/>
        </w:rPr>
        <w:t>ti</w:t>
      </w:r>
      <w:r w:rsidR="00956334" w:rsidRPr="00956334">
        <w:rPr>
          <w:rFonts w:cstheme="minorHAnsi"/>
          <w:b/>
          <w:bCs/>
        </w:rPr>
        <w:t>ekėjo pasiūlymas bus atmestas, jei nebus užpildyta siūlomų prekių techninių charakteristikų lentelė (pirkimo sąlygų 6 priedo tęsinys)</w:t>
      </w:r>
      <w:r w:rsidR="00956334" w:rsidRPr="00956334">
        <w:rPr>
          <w:rFonts w:cstheme="minorHAnsi"/>
          <w:b/>
          <w:bCs/>
        </w:rPr>
        <w:t>.</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4"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4"/>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5"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5EFEDC6F" w:rsidR="006035F4" w:rsidRPr="006035F4" w:rsidRDefault="00E100C7"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4A37262C" w:rsidR="006015A1" w:rsidRPr="007943CC" w:rsidRDefault="007943CC" w:rsidP="007943CC">
      <w:pPr>
        <w:tabs>
          <w:tab w:val="left" w:pos="810"/>
          <w:tab w:val="left" w:pos="990"/>
        </w:tabs>
        <w:spacing w:after="0" w:line="240" w:lineRule="auto"/>
        <w:jc w:val="center"/>
        <w:rPr>
          <w:rFonts w:eastAsia="Calibri" w:cstheme="minorHAnsi"/>
          <w:b/>
          <w:bCs/>
          <w:i/>
          <w:iCs/>
        </w:rPr>
      </w:pPr>
      <w:r w:rsidRPr="007943CC">
        <w:rPr>
          <w:rFonts w:eastAsia="Calibri" w:cstheme="minorHAnsi"/>
          <w:b/>
          <w:bCs/>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1"/>
      <w:bookmarkEnd w:id="52"/>
      <w:bookmarkEnd w:id="53"/>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4"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4"/>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5"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6"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6"/>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7" w:name="part_030e6c6c64ba4f96a23474e439d1b80c"/>
            <w:bookmarkEnd w:id="57"/>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8"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8"/>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5"/>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9" w:name="_Ref38291223"/>
      <w:bookmarkStart w:id="60" w:name="_Ref38291334"/>
      <w:bookmarkStart w:id="61" w:name="_Ref38533412"/>
      <w:bookmarkStart w:id="62" w:name="_Toc161152868"/>
      <w:bookmarkStart w:id="63"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9"/>
      <w:bookmarkEnd w:id="60"/>
      <w:bookmarkEnd w:id="61"/>
      <w:bookmarkEnd w:id="62"/>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918" w:type="dxa"/>
        <w:tblLook w:val="04A0" w:firstRow="1" w:lastRow="0" w:firstColumn="1" w:lastColumn="0" w:noHBand="0" w:noVBand="1"/>
      </w:tblPr>
      <w:tblGrid>
        <w:gridCol w:w="624"/>
        <w:gridCol w:w="3199"/>
        <w:gridCol w:w="2835"/>
        <w:gridCol w:w="3260"/>
      </w:tblGrid>
      <w:tr w:rsidR="007943CC" w:rsidRPr="007E2F63" w14:paraId="445B6DB2" w14:textId="696D1F7A" w:rsidTr="007943CC">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5C3C3F" w14:textId="77777777" w:rsidR="007943CC" w:rsidRPr="007E2F63" w:rsidRDefault="007943CC" w:rsidP="0000013A">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319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FFAC8" w14:textId="77777777" w:rsidR="007943CC" w:rsidRPr="007E2F63" w:rsidRDefault="007943CC" w:rsidP="0000013A">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C47F7C" w14:textId="77777777" w:rsidR="007943CC" w:rsidRPr="007E2F63" w:rsidRDefault="007943CC" w:rsidP="0000013A">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5D818F" w14:textId="04490BE8" w:rsidR="007943CC" w:rsidRPr="007E2F63" w:rsidRDefault="007943CC" w:rsidP="0000013A">
            <w:pPr>
              <w:autoSpaceDE w:val="0"/>
              <w:autoSpaceDN w:val="0"/>
              <w:adjustRightInd w:val="0"/>
              <w:jc w:val="center"/>
              <w:rPr>
                <w:rFonts w:ascii="Calibri" w:hAnsi="Calibri" w:cs="Calibri"/>
                <w:b/>
                <w:bCs/>
                <w:color w:val="000000"/>
              </w:rPr>
            </w:pPr>
            <w:r>
              <w:rPr>
                <w:rFonts w:ascii="Calibri" w:hAnsi="Calibri" w:cs="Calibri"/>
                <w:b/>
                <w:bCs/>
                <w:color w:val="000000"/>
                <w:sz w:val="21"/>
                <w:szCs w:val="21"/>
              </w:rPr>
              <w:t>Subjektas, turintis atitikti reikalavimą</w:t>
            </w:r>
          </w:p>
        </w:tc>
      </w:tr>
      <w:tr w:rsidR="007943CC" w:rsidRPr="007E2F63" w14:paraId="59E91E6B" w14:textId="1040168E" w:rsidTr="007943CC">
        <w:tc>
          <w:tcPr>
            <w:tcW w:w="624" w:type="dxa"/>
            <w:tcBorders>
              <w:top w:val="single" w:sz="4" w:space="0" w:color="000000"/>
              <w:left w:val="single" w:sz="4" w:space="0" w:color="000000"/>
              <w:bottom w:val="single" w:sz="4" w:space="0" w:color="000000"/>
              <w:right w:val="single" w:sz="4" w:space="0" w:color="000000"/>
            </w:tcBorders>
          </w:tcPr>
          <w:p w14:paraId="028C219B" w14:textId="77777777" w:rsidR="007943CC" w:rsidRPr="007E2F63" w:rsidRDefault="007943CC" w:rsidP="0000013A">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3199" w:type="dxa"/>
            <w:tcBorders>
              <w:top w:val="single" w:sz="4" w:space="0" w:color="000000"/>
              <w:left w:val="single" w:sz="4" w:space="0" w:color="000000"/>
              <w:bottom w:val="single" w:sz="4" w:space="0" w:color="000000"/>
              <w:right w:val="single" w:sz="4" w:space="0" w:color="000000"/>
            </w:tcBorders>
          </w:tcPr>
          <w:p w14:paraId="5F0E1B19" w14:textId="22EC095E" w:rsidR="007943CC" w:rsidRPr="007E2F63" w:rsidRDefault="007943CC" w:rsidP="0000013A">
            <w:pPr>
              <w:autoSpaceDE w:val="0"/>
              <w:autoSpaceDN w:val="0"/>
              <w:adjustRightInd w:val="0"/>
              <w:jc w:val="both"/>
              <w:rPr>
                <w:rFonts w:ascii="Calibri" w:hAnsi="Calibri" w:cs="Calibri"/>
                <w:color w:val="000000"/>
                <w:sz w:val="21"/>
                <w:szCs w:val="21"/>
              </w:rPr>
            </w:pPr>
            <w:r w:rsidRPr="007943CC">
              <w:rPr>
                <w:rFonts w:ascii="Calibri" w:hAnsi="Calibri" w:cs="Calibri"/>
                <w:color w:val="000000"/>
                <w:sz w:val="21"/>
                <w:szCs w:val="21"/>
              </w:rPr>
              <w:t xml:space="preserve">Per pastaruosius trejus metus iki pasiūlymų pateikimo termino pabaigos arba per laiką nuo Tiekėjo įregistravimo dienos, jeigu tiekėjas vykdo veiklą mažiau nei trejus metus, yra įvykdęs </w:t>
            </w:r>
            <w:r w:rsidR="000D44C0">
              <w:rPr>
                <w:rFonts w:ascii="Calibri" w:hAnsi="Calibri" w:cs="Calibri"/>
                <w:color w:val="000000"/>
                <w:sz w:val="21"/>
                <w:szCs w:val="21"/>
              </w:rPr>
              <w:t>pagal</w:t>
            </w:r>
            <w:r w:rsidRPr="007943CC">
              <w:rPr>
                <w:rFonts w:ascii="Calibri" w:hAnsi="Calibri" w:cs="Calibri"/>
                <w:color w:val="000000"/>
                <w:sz w:val="21"/>
                <w:szCs w:val="21"/>
              </w:rPr>
              <w:t xml:space="preserve"> vieną </w:t>
            </w:r>
            <w:r w:rsidR="000D44C0">
              <w:rPr>
                <w:rFonts w:ascii="Calibri" w:hAnsi="Calibri" w:cs="Calibri"/>
                <w:color w:val="000000"/>
                <w:sz w:val="21"/>
                <w:szCs w:val="21"/>
              </w:rPr>
              <w:t xml:space="preserve">ar daugiau </w:t>
            </w:r>
            <w:r w:rsidRPr="007943CC">
              <w:rPr>
                <w:rFonts w:ascii="Calibri" w:hAnsi="Calibri" w:cs="Calibri"/>
                <w:color w:val="000000"/>
                <w:sz w:val="21"/>
                <w:szCs w:val="21"/>
              </w:rPr>
              <w:t>sutar</w:t>
            </w:r>
            <w:r w:rsidR="000D44C0">
              <w:rPr>
                <w:rFonts w:ascii="Calibri" w:hAnsi="Calibri" w:cs="Calibri"/>
                <w:color w:val="000000"/>
                <w:sz w:val="21"/>
                <w:szCs w:val="21"/>
              </w:rPr>
              <w:t>čių</w:t>
            </w:r>
            <w:r w:rsidRPr="007943CC">
              <w:rPr>
                <w:rFonts w:ascii="Calibri" w:hAnsi="Calibri" w:cs="Calibri"/>
                <w:color w:val="000000"/>
                <w:sz w:val="21"/>
                <w:szCs w:val="21"/>
              </w:rPr>
              <w:t xml:space="preserve"> dėl laboratorinių arba STEAM arba mokyklinių baldų (toliau prekės) įvykdymo už ne mažesnę kaip 90000 Eurų su PVM sumą</w:t>
            </w:r>
            <w:r w:rsidR="00D531F2">
              <w:rPr>
                <w:rFonts w:ascii="Calibri" w:hAnsi="Calibri" w:cs="Calibri"/>
                <w:color w:val="000000"/>
                <w:sz w:val="21"/>
                <w:szCs w:val="21"/>
              </w:rPr>
              <w:t>.</w:t>
            </w:r>
          </w:p>
        </w:tc>
        <w:tc>
          <w:tcPr>
            <w:tcW w:w="2835" w:type="dxa"/>
            <w:tcBorders>
              <w:top w:val="single" w:sz="4" w:space="0" w:color="000000"/>
              <w:left w:val="single" w:sz="4" w:space="0" w:color="000000"/>
              <w:bottom w:val="single" w:sz="4" w:space="0" w:color="000000"/>
              <w:right w:val="single" w:sz="4" w:space="0" w:color="000000"/>
            </w:tcBorders>
          </w:tcPr>
          <w:p w14:paraId="1F949C87" w14:textId="77777777" w:rsidR="001B554A" w:rsidRPr="001B554A" w:rsidRDefault="001B554A" w:rsidP="001B554A">
            <w:pPr>
              <w:autoSpaceDE w:val="0"/>
              <w:autoSpaceDN w:val="0"/>
              <w:adjustRightInd w:val="0"/>
              <w:jc w:val="both"/>
              <w:rPr>
                <w:rFonts w:ascii="Calibri" w:hAnsi="Calibri" w:cs="Calibri"/>
                <w:color w:val="000000"/>
                <w:sz w:val="21"/>
                <w:szCs w:val="21"/>
              </w:rPr>
            </w:pPr>
            <w:r w:rsidRPr="001B554A">
              <w:rPr>
                <w:rFonts w:ascii="Calibri" w:hAnsi="Calibri" w:cs="Calibri"/>
                <w:color w:val="000000"/>
                <w:sz w:val="21"/>
                <w:szCs w:val="21"/>
              </w:rPr>
              <w:t>Pateikiama:</w:t>
            </w:r>
          </w:p>
          <w:p w14:paraId="2345A89B" w14:textId="77777777" w:rsidR="001B554A" w:rsidRPr="001B554A" w:rsidRDefault="001B554A" w:rsidP="001B554A">
            <w:pPr>
              <w:numPr>
                <w:ilvl w:val="0"/>
                <w:numId w:val="32"/>
              </w:numPr>
              <w:tabs>
                <w:tab w:val="left" w:pos="346"/>
              </w:tabs>
              <w:autoSpaceDE w:val="0"/>
              <w:autoSpaceDN w:val="0"/>
              <w:adjustRightInd w:val="0"/>
              <w:ind w:left="0" w:firstLine="0"/>
              <w:jc w:val="both"/>
              <w:rPr>
                <w:rFonts w:ascii="Calibri" w:hAnsi="Calibri" w:cs="Calibri"/>
                <w:color w:val="000000"/>
                <w:sz w:val="21"/>
                <w:szCs w:val="21"/>
              </w:rPr>
            </w:pPr>
            <w:r w:rsidRPr="001B554A">
              <w:rPr>
                <w:rFonts w:ascii="Calibri" w:hAnsi="Calibri" w:cs="Calibri"/>
                <w:color w:val="000000"/>
                <w:sz w:val="21"/>
                <w:szCs w:val="21"/>
              </w:rPr>
              <w:t xml:space="preserve"> pagrindinių per pastaruosius 3 metus įvykdytų laboratorinių arba STEAM arba mokyklinių baldų tiekimo sutarčių sąrašas, kuriame nurodytos prekių tiekimo sutarčių sumos, datos ir vieta, prekių gavėjai (užsakovai tiek viešieji, tiek privatieji). </w:t>
            </w:r>
          </w:p>
          <w:p w14:paraId="426219AD" w14:textId="77777777" w:rsidR="001B554A" w:rsidRPr="001B554A" w:rsidRDefault="001B554A" w:rsidP="001B554A">
            <w:pPr>
              <w:numPr>
                <w:ilvl w:val="0"/>
                <w:numId w:val="32"/>
              </w:numPr>
              <w:tabs>
                <w:tab w:val="left" w:pos="301"/>
              </w:tabs>
              <w:autoSpaceDE w:val="0"/>
              <w:autoSpaceDN w:val="0"/>
              <w:adjustRightInd w:val="0"/>
              <w:ind w:left="0" w:firstLine="0"/>
              <w:jc w:val="both"/>
              <w:rPr>
                <w:rFonts w:ascii="Calibri" w:hAnsi="Calibri" w:cs="Calibri"/>
                <w:bCs/>
                <w:iCs/>
                <w:color w:val="000000"/>
                <w:sz w:val="21"/>
                <w:szCs w:val="21"/>
              </w:rPr>
            </w:pPr>
            <w:r w:rsidRPr="001B554A">
              <w:rPr>
                <w:rFonts w:ascii="Calibri" w:hAnsi="Calibri" w:cs="Calibri"/>
                <w:bCs/>
                <w:iCs/>
                <w:color w:val="000000"/>
                <w:sz w:val="21"/>
                <w:szCs w:val="21"/>
              </w:rPr>
              <w:t xml:space="preserve">Užsakovų pažymos, kuriose nurodytos sutarčių sumos, datos, vieta, prekių gavėjai ir ar sutartiniai įsipareigojimai buvo įvykdyti tinkamai. </w:t>
            </w:r>
          </w:p>
          <w:p w14:paraId="7F244D1B" w14:textId="77777777" w:rsidR="00D531F2" w:rsidRPr="00D531F2" w:rsidRDefault="00D531F2" w:rsidP="00D531F2">
            <w:pPr>
              <w:autoSpaceDE w:val="0"/>
              <w:autoSpaceDN w:val="0"/>
              <w:adjustRightInd w:val="0"/>
              <w:jc w:val="both"/>
              <w:rPr>
                <w:rFonts w:ascii="Calibri" w:hAnsi="Calibri" w:cs="Calibri"/>
                <w:color w:val="000000"/>
                <w:sz w:val="21"/>
                <w:szCs w:val="21"/>
              </w:rPr>
            </w:pPr>
          </w:p>
          <w:p w14:paraId="7486293E" w14:textId="2EAEF042" w:rsidR="007943CC" w:rsidRPr="00D531F2" w:rsidRDefault="00D531F2" w:rsidP="00D531F2">
            <w:pPr>
              <w:autoSpaceDE w:val="0"/>
              <w:autoSpaceDN w:val="0"/>
              <w:adjustRightInd w:val="0"/>
              <w:jc w:val="both"/>
              <w:rPr>
                <w:rFonts w:ascii="Calibri" w:hAnsi="Calibri" w:cs="Calibri"/>
                <w:i/>
                <w:iCs/>
                <w:color w:val="000000"/>
                <w:sz w:val="21"/>
                <w:szCs w:val="21"/>
              </w:rPr>
            </w:pPr>
            <w:r w:rsidRPr="00D531F2">
              <w:rPr>
                <w:rFonts w:ascii="Calibri" w:hAnsi="Calibri" w:cs="Calibri"/>
                <w:i/>
                <w:iCs/>
                <w:color w:val="000000"/>
                <w:sz w:val="21"/>
                <w:szCs w:val="21"/>
              </w:rPr>
              <w:t>Pateikiami skenuoti dokumentai elektronine forma.</w:t>
            </w:r>
          </w:p>
        </w:tc>
        <w:tc>
          <w:tcPr>
            <w:tcW w:w="3260" w:type="dxa"/>
            <w:tcBorders>
              <w:top w:val="single" w:sz="4" w:space="0" w:color="000000"/>
              <w:left w:val="single" w:sz="4" w:space="0" w:color="000000"/>
              <w:bottom w:val="single" w:sz="4" w:space="0" w:color="000000"/>
              <w:right w:val="single" w:sz="4" w:space="0" w:color="000000"/>
            </w:tcBorders>
          </w:tcPr>
          <w:p w14:paraId="500A1E7C" w14:textId="09D841C5" w:rsidR="00D531F2" w:rsidRPr="00D531F2" w:rsidRDefault="00D531F2" w:rsidP="00D531F2">
            <w:pPr>
              <w:ind w:firstLine="34"/>
              <w:jc w:val="both"/>
              <w:rPr>
                <w:rFonts w:ascii="Calibri" w:hAnsi="Calibri" w:cs="Calibri"/>
                <w:noProof/>
                <w:sz w:val="21"/>
                <w:szCs w:val="21"/>
              </w:rPr>
            </w:pPr>
            <w:r w:rsidRPr="00D531F2">
              <w:rPr>
                <w:rFonts w:ascii="Calibri" w:hAnsi="Calibri" w:cs="Calibri"/>
                <w:noProof/>
                <w:sz w:val="21"/>
                <w:szCs w:val="21"/>
              </w:rPr>
              <w:t>·</w:t>
            </w:r>
            <w:r>
              <w:rPr>
                <w:rFonts w:ascii="Calibri" w:hAnsi="Calibri" w:cs="Calibri"/>
                <w:noProof/>
                <w:sz w:val="21"/>
                <w:szCs w:val="21"/>
              </w:rPr>
              <w:t xml:space="preserve"> </w:t>
            </w:r>
            <w:r w:rsidRPr="00D531F2">
              <w:rPr>
                <w:rFonts w:ascii="Calibri" w:hAnsi="Calibri" w:cs="Calibri"/>
                <w:noProof/>
                <w:sz w:val="21"/>
                <w:szCs w:val="21"/>
              </w:rPr>
              <w:t>jeigu pasiūlymą teikia ūkio subjektų grupė – reikalavimą turi atitikti visi ūkio subjektų grupės nariai kartu (ūkio subjektų grupės narių turima patirtis sumuojama), atsižvelgiant į jų prisiimamus įsipareigojimus;</w:t>
            </w:r>
          </w:p>
          <w:p w14:paraId="2F4068BE" w14:textId="59436721" w:rsidR="00D531F2" w:rsidRPr="00D531F2" w:rsidRDefault="00D531F2" w:rsidP="00D531F2">
            <w:pPr>
              <w:ind w:firstLine="34"/>
              <w:jc w:val="both"/>
              <w:rPr>
                <w:rFonts w:ascii="Calibri" w:hAnsi="Calibri" w:cs="Calibri"/>
                <w:noProof/>
                <w:sz w:val="21"/>
                <w:szCs w:val="21"/>
              </w:rPr>
            </w:pPr>
            <w:r w:rsidRPr="00D531F2">
              <w:rPr>
                <w:rFonts w:ascii="Calibri" w:hAnsi="Calibri" w:cs="Calibri"/>
                <w:noProof/>
                <w:sz w:val="21"/>
                <w:szCs w:val="21"/>
              </w:rPr>
              <w:t>·</w:t>
            </w:r>
            <w:r>
              <w:rPr>
                <w:rFonts w:ascii="Calibri" w:hAnsi="Calibri" w:cs="Calibri"/>
                <w:noProof/>
                <w:sz w:val="21"/>
                <w:szCs w:val="21"/>
              </w:rPr>
              <w:t xml:space="preserve"> </w:t>
            </w:r>
            <w:r w:rsidRPr="00D531F2">
              <w:rPr>
                <w:rFonts w:ascii="Calibri" w:hAnsi="Calibri" w:cs="Calibri"/>
                <w:noProof/>
                <w:sz w:val="21"/>
                <w:szCs w:val="21"/>
              </w:rPr>
              <w:t>tiekėjas gali remtis kitų ūkio subjektų pajėgumais tik tuo atveju, jeigu tie subjektai patys vykdys tą pirkimo sutarties dalį, kuriai reikia jų turimų pajėgumų;</w:t>
            </w:r>
          </w:p>
          <w:p w14:paraId="05AE03A1" w14:textId="54FF17DD" w:rsidR="007943CC" w:rsidRPr="007E2F63" w:rsidRDefault="00D531F2" w:rsidP="00D531F2">
            <w:pPr>
              <w:ind w:firstLine="34"/>
              <w:jc w:val="both"/>
              <w:rPr>
                <w:rFonts w:ascii="Calibri" w:hAnsi="Calibri" w:cs="Calibri"/>
                <w:noProof/>
              </w:rPr>
            </w:pPr>
            <w:r w:rsidRPr="00D531F2">
              <w:rPr>
                <w:rFonts w:ascii="Calibri" w:hAnsi="Calibri" w:cs="Calibri"/>
                <w:noProof/>
                <w:sz w:val="21"/>
                <w:szCs w:val="21"/>
              </w:rPr>
              <w:t>· subtiekėjams šis reikalavimas nenustatomas.</w:t>
            </w:r>
          </w:p>
        </w:tc>
      </w:tr>
    </w:tbl>
    <w:p w14:paraId="7A55DADB" w14:textId="6895D713" w:rsidR="00605486" w:rsidRPr="00605486" w:rsidRDefault="00605486" w:rsidP="00605486">
      <w:pPr>
        <w:tabs>
          <w:tab w:val="left" w:pos="720"/>
        </w:tabs>
        <w:spacing w:after="0" w:line="240" w:lineRule="auto"/>
        <w:rPr>
          <w:rFonts w:eastAsia="Calibri"/>
          <w:b/>
          <w:bCs/>
          <w:i/>
          <w:lang w:eastAsia="en-US"/>
        </w:rPr>
      </w:pPr>
      <w:r w:rsidRPr="00605486">
        <w:rPr>
          <w:rFonts w:eastAsia="Calibri"/>
          <w:b/>
          <w:bCs/>
          <w:i/>
          <w:lang w:eastAsia="en-US"/>
        </w:rPr>
        <w:t>Pastab</w:t>
      </w:r>
      <w:r>
        <w:rPr>
          <w:rFonts w:eastAsia="Calibri"/>
          <w:b/>
          <w:bCs/>
          <w:i/>
          <w:lang w:eastAsia="en-US"/>
        </w:rPr>
        <w:t>a</w:t>
      </w:r>
      <w:r w:rsidRPr="00605486">
        <w:rPr>
          <w:rFonts w:eastAsia="Calibri"/>
          <w:b/>
          <w:bCs/>
          <w:i/>
          <w:lang w:eastAsia="en-US"/>
        </w:rPr>
        <w:t>:</w:t>
      </w:r>
    </w:p>
    <w:p w14:paraId="4AB9FE24" w14:textId="50D56958" w:rsidR="00605486" w:rsidRPr="00605486" w:rsidRDefault="00605486" w:rsidP="00605486">
      <w:pPr>
        <w:tabs>
          <w:tab w:val="left" w:pos="720"/>
        </w:tabs>
        <w:spacing w:after="0" w:line="240" w:lineRule="auto"/>
        <w:rPr>
          <w:rFonts w:eastAsia="Calibri"/>
          <w:b/>
          <w:bCs/>
          <w:i/>
          <w:lang w:eastAsia="en-US"/>
        </w:rPr>
      </w:pPr>
      <w:r w:rsidRPr="00605486">
        <w:rPr>
          <w:rFonts w:eastAsia="Calibri"/>
          <w:b/>
          <w:bCs/>
          <w:i/>
          <w:lang w:eastAsia="en-US"/>
        </w:rPr>
        <w:t xml:space="preserve">- jeigu tiekėjo kvalifikacija dėl teisės verstis atitinkama veikla nebuvo tikrinama arba tikrinama ne visa apimtimi, tiekėjas įsipareigoja, kad Sutartį vykdys tik tokią teisę turintys asmenys. </w:t>
      </w: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6DBDB7A2" w:rsidR="008F38C8" w:rsidRPr="00132AA3" w:rsidRDefault="00DB7F65" w:rsidP="00132AA3">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64B85F97" w14:textId="223AA0F0" w:rsidR="00183EB1" w:rsidRDefault="00384F5A" w:rsidP="00A275B3">
      <w:pPr>
        <w:spacing w:after="0" w:line="240" w:lineRule="auto"/>
        <w:jc w:val="center"/>
        <w:rPr>
          <w:rFonts w:cstheme="minorHAnsi"/>
          <w:b/>
          <w:bCs/>
          <w:smallCaps/>
        </w:rPr>
      </w:pPr>
      <w:r w:rsidRPr="00F0499F">
        <w:rPr>
          <w:rFonts w:eastAsiaTheme="minorHAnsi" w:cstheme="minorHAnsi"/>
          <w:lang w:eastAsia="en-US"/>
        </w:rPr>
        <w:t>__________</w:t>
      </w:r>
      <w:bookmarkStart w:id="64" w:name="_Ref38291379"/>
      <w:bookmarkStart w:id="65" w:name="_Ref38291394"/>
      <w:bookmarkStart w:id="66" w:name="_Ref38898251"/>
    </w:p>
    <w:p w14:paraId="401D4C10" w14:textId="77777777" w:rsidR="00A275B3" w:rsidRPr="00A275B3" w:rsidRDefault="00A275B3" w:rsidP="00A275B3">
      <w:pPr>
        <w:spacing w:after="0" w:line="240" w:lineRule="auto"/>
        <w:jc w:val="center"/>
        <w:rPr>
          <w:rFonts w:cstheme="minorHAnsi"/>
          <w:b/>
          <w:bCs/>
          <w:smallCaps/>
        </w:rPr>
      </w:pPr>
    </w:p>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7"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8" w:name="_Ref38540913"/>
      <w:bookmarkStart w:id="69" w:name="_Ref38898051"/>
      <w:bookmarkStart w:id="70" w:name="_Ref38901392"/>
      <w:bookmarkStart w:id="71"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8"/>
      <w:bookmarkEnd w:id="69"/>
      <w:bookmarkEnd w:id="70"/>
      <w:bookmarkEnd w:id="71"/>
    </w:p>
    <w:p w14:paraId="2C2F4766" w14:textId="77777777" w:rsidR="00132AA3" w:rsidRPr="00AA0C24" w:rsidRDefault="00132AA3" w:rsidP="00132AA3">
      <w:pPr>
        <w:rPr>
          <w:b/>
          <w:bCs/>
          <w:i/>
          <w:iCs/>
        </w:rPr>
      </w:pPr>
    </w:p>
    <w:p w14:paraId="3CFC60C2" w14:textId="04D3AE96" w:rsidR="00AA0C24" w:rsidRPr="00AA0C24" w:rsidRDefault="00AA0C24" w:rsidP="00AA0C24">
      <w:pPr>
        <w:tabs>
          <w:tab w:val="left" w:pos="3600"/>
        </w:tabs>
        <w:jc w:val="center"/>
        <w:rPr>
          <w:rFonts w:cstheme="minorHAnsi"/>
          <w:b/>
          <w:bCs/>
          <w:i/>
          <w:iCs/>
        </w:rPr>
      </w:pPr>
      <w:r w:rsidRPr="00AA0C24">
        <w:rPr>
          <w:rFonts w:cstheme="minorHAnsi"/>
          <w:b/>
          <w:bCs/>
          <w:i/>
          <w:iCs/>
        </w:rPr>
        <w:t>Pasiūlymo forma pridedama atskiru dokumentu</w:t>
      </w:r>
    </w:p>
    <w:p w14:paraId="0767EE97" w14:textId="2EC0FED1" w:rsidR="00913B2E" w:rsidRPr="00BA2A8D" w:rsidRDefault="00913B2E" w:rsidP="00AA0C24">
      <w:pPr>
        <w:tabs>
          <w:tab w:val="left" w:pos="3600"/>
        </w:tabs>
        <w:jc w:val="center"/>
        <w:rPr>
          <w:rFonts w:cstheme="minorHAnsi"/>
        </w:rPr>
      </w:pPr>
      <w:r w:rsidRPr="00BA2A8D">
        <w:rPr>
          <w:rFonts w:cstheme="minorHAnsi"/>
        </w:rPr>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Default="00691542" w:rsidP="00913B2E">
      <w:pPr>
        <w:jc w:val="center"/>
        <w:rPr>
          <w:rFonts w:cstheme="minorHAnsi"/>
        </w:rPr>
      </w:pPr>
    </w:p>
    <w:p w14:paraId="4A384CD9" w14:textId="77777777" w:rsidR="00727567" w:rsidRDefault="00727567" w:rsidP="00913B2E">
      <w:pPr>
        <w:jc w:val="center"/>
        <w:rPr>
          <w:rFonts w:cstheme="minorHAnsi"/>
        </w:rPr>
      </w:pPr>
    </w:p>
    <w:p w14:paraId="40F98940" w14:textId="77777777" w:rsidR="00727567" w:rsidRDefault="00727567" w:rsidP="00913B2E">
      <w:pPr>
        <w:jc w:val="center"/>
        <w:rPr>
          <w:rFonts w:cstheme="minorHAnsi"/>
        </w:rPr>
      </w:pPr>
    </w:p>
    <w:p w14:paraId="3D6D9240" w14:textId="77777777" w:rsidR="00727567" w:rsidRDefault="00727567" w:rsidP="00913B2E">
      <w:pPr>
        <w:jc w:val="center"/>
        <w:rPr>
          <w:rFonts w:cstheme="minorHAnsi"/>
        </w:rPr>
      </w:pPr>
    </w:p>
    <w:p w14:paraId="54227AC9" w14:textId="77777777" w:rsidR="00727567" w:rsidRDefault="00727567" w:rsidP="00913B2E">
      <w:pPr>
        <w:jc w:val="center"/>
        <w:rPr>
          <w:rFonts w:cstheme="minorHAnsi"/>
        </w:rPr>
      </w:pPr>
    </w:p>
    <w:p w14:paraId="663BCEE2" w14:textId="77777777" w:rsidR="00727567" w:rsidRPr="00BA2A8D" w:rsidRDefault="00727567"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2" w:name="_Ref39484039"/>
      <w:bookmarkStart w:id="73" w:name="_Ref40278562"/>
      <w:bookmarkStart w:id="74"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2"/>
      <w:bookmarkEnd w:id="73"/>
      <w:bookmarkEnd w:id="74"/>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20B0EC8A" w14:textId="2307B43A" w:rsidR="005A65C8" w:rsidRPr="00727567" w:rsidRDefault="00210870" w:rsidP="00727567">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5"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5"/>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3"/>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6" w:name="_Ref39586171"/>
      <w:bookmarkStart w:id="77" w:name="_Ref39673580"/>
      <w:bookmarkStart w:id="78" w:name="_Ref39674283"/>
      <w:bookmarkStart w:id="79"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6"/>
      <w:bookmarkEnd w:id="77"/>
      <w:bookmarkEnd w:id="78"/>
      <w:bookmarkEnd w:id="79"/>
    </w:p>
    <w:p w14:paraId="7B30AA27" w14:textId="77777777" w:rsidR="005237BC" w:rsidRDefault="005237BC" w:rsidP="005237BC"/>
    <w:p w14:paraId="362BC955" w14:textId="4BB4E1D4" w:rsidR="005237BC" w:rsidRPr="005237BC" w:rsidRDefault="005237BC" w:rsidP="005237BC">
      <w:pPr>
        <w:jc w:val="center"/>
        <w:rPr>
          <w:b/>
          <w:bCs/>
        </w:rPr>
      </w:pPr>
      <w:bookmarkStart w:id="80"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0"/>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84E0" w14:textId="77777777" w:rsidR="005A0713" w:rsidRDefault="005A0713" w:rsidP="00D05666">
      <w:r>
        <w:separator/>
      </w:r>
    </w:p>
  </w:endnote>
  <w:endnote w:type="continuationSeparator" w:id="0">
    <w:p w14:paraId="0EE6B2BA" w14:textId="77777777" w:rsidR="005A0713" w:rsidRDefault="005A0713" w:rsidP="00D05666">
      <w:r>
        <w:continuationSeparator/>
      </w:r>
    </w:p>
  </w:endnote>
  <w:endnote w:type="continuationNotice" w:id="1">
    <w:p w14:paraId="54C75D63" w14:textId="77777777" w:rsidR="005A0713" w:rsidRDefault="005A0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BF55" w14:textId="77777777" w:rsidR="005A0713" w:rsidRDefault="005A0713" w:rsidP="00D05666">
      <w:r>
        <w:separator/>
      </w:r>
    </w:p>
  </w:footnote>
  <w:footnote w:type="continuationSeparator" w:id="0">
    <w:p w14:paraId="0601B320" w14:textId="77777777" w:rsidR="005A0713" w:rsidRDefault="005A0713" w:rsidP="00D05666">
      <w:r>
        <w:continuationSeparator/>
      </w:r>
    </w:p>
  </w:footnote>
  <w:footnote w:type="continuationNotice" w:id="1">
    <w:p w14:paraId="103DD40D" w14:textId="77777777" w:rsidR="005A0713" w:rsidRDefault="005A0713">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8A13D9"/>
    <w:multiLevelType w:val="hybridMultilevel"/>
    <w:tmpl w:val="A956D7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3"/>
  </w:num>
  <w:num w:numId="12" w16cid:durableId="1864435576">
    <w:abstractNumId w:val="23"/>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 w:numId="32" w16cid:durableId="13709576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4C0"/>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4A"/>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614"/>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AE1"/>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EAE"/>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13"/>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32B"/>
    <w:rsid w:val="0060451D"/>
    <w:rsid w:val="00605486"/>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567"/>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CC"/>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96"/>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334"/>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41F"/>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B3"/>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C24"/>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014"/>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1A9"/>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F2"/>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C7"/>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A39"/>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70094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70688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656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24</Pages>
  <Words>28192</Words>
  <Characters>16071</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49</cp:revision>
  <dcterms:created xsi:type="dcterms:W3CDTF">2023-04-07T07:17:00Z</dcterms:created>
  <dcterms:modified xsi:type="dcterms:W3CDTF">2025-07-18T10:20:00Z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