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2206" w14:textId="77777777" w:rsidR="00124157" w:rsidRPr="00124157" w:rsidRDefault="00124157" w:rsidP="00124157">
      <w:pPr>
        <w:jc w:val="right"/>
        <w:rPr>
          <w:rFonts w:ascii="Times New Roman" w:hAnsi="Times New Roman" w:cs="Times New Roman"/>
          <w:i/>
          <w:iCs/>
        </w:rPr>
      </w:pPr>
      <w:r w:rsidRPr="00124157">
        <w:rPr>
          <w:rFonts w:ascii="Times New Roman" w:hAnsi="Times New Roman" w:cs="Times New Roman"/>
          <w:i/>
          <w:iCs/>
        </w:rPr>
        <w:t xml:space="preserve">Specialiųjų pirkimo sąlygų 3 priedas </w:t>
      </w:r>
    </w:p>
    <w:p w14:paraId="74DE9D17" w14:textId="77777777" w:rsidR="006B77BC" w:rsidRPr="006B77BC" w:rsidRDefault="006B77BC" w:rsidP="006B77BC"/>
    <w:p w14:paraId="1BAACC89" w14:textId="26C6BC86" w:rsidR="00C747C3" w:rsidRPr="00615A30" w:rsidRDefault="00C747C3" w:rsidP="00C747C3">
      <w:pPr>
        <w:pStyle w:val="Subtitle"/>
        <w:spacing w:after="0" w:line="240" w:lineRule="auto"/>
        <w:jc w:val="center"/>
        <w:rPr>
          <w:rFonts w:asciiTheme="majorBidi" w:hAnsiTheme="majorBidi" w:cstheme="majorBidi"/>
          <w:b/>
          <w:bCs/>
          <w:color w:val="auto"/>
          <w:sz w:val="22"/>
          <w:szCs w:val="22"/>
        </w:rPr>
      </w:pPr>
      <w:r w:rsidRPr="00615A30">
        <w:rPr>
          <w:rFonts w:asciiTheme="majorBidi" w:hAnsiTheme="majorBidi" w:cstheme="majorBidi"/>
          <w:b/>
          <w:bCs/>
          <w:color w:val="auto"/>
          <w:sz w:val="22"/>
          <w:szCs w:val="22"/>
        </w:rPr>
        <w:t>PASIŪLYMAS</w:t>
      </w:r>
    </w:p>
    <w:p w14:paraId="5054BC62" w14:textId="5FF7E61E" w:rsidR="00940A61" w:rsidRDefault="00B15CF3" w:rsidP="00937FB6">
      <w:pPr>
        <w:keepNext/>
        <w:spacing w:after="0" w:line="240" w:lineRule="auto"/>
        <w:jc w:val="center"/>
        <w:outlineLvl w:val="0"/>
        <w:rPr>
          <w:rFonts w:asciiTheme="majorBidi" w:hAnsiTheme="majorBidi" w:cstheme="majorBidi"/>
          <w:b/>
          <w:bCs/>
          <w:sz w:val="22"/>
          <w:szCs w:val="22"/>
        </w:rPr>
      </w:pPr>
      <w:r w:rsidRPr="00615A30">
        <w:rPr>
          <w:rFonts w:asciiTheme="majorBidi" w:hAnsiTheme="majorBidi" w:cstheme="majorBidi"/>
          <w:b/>
          <w:bCs/>
          <w:sz w:val="22"/>
          <w:szCs w:val="22"/>
        </w:rPr>
        <w:t xml:space="preserve">DĖL </w:t>
      </w:r>
      <w:r w:rsidR="00D60C34">
        <w:rPr>
          <w:rFonts w:asciiTheme="majorBidi" w:hAnsiTheme="majorBidi" w:cstheme="majorBidi"/>
          <w:b/>
          <w:bCs/>
          <w:sz w:val="22"/>
          <w:szCs w:val="22"/>
        </w:rPr>
        <w:t xml:space="preserve">PASLAUGŲ VALDYMO PRIEMONĖS </w:t>
      </w:r>
      <w:r w:rsidR="00950E89">
        <w:rPr>
          <w:rFonts w:asciiTheme="majorBidi" w:hAnsiTheme="majorBidi" w:cstheme="majorBidi"/>
          <w:b/>
          <w:bCs/>
          <w:sz w:val="22"/>
          <w:szCs w:val="22"/>
        </w:rPr>
        <w:t>P</w:t>
      </w:r>
      <w:r w:rsidR="00937FB6">
        <w:rPr>
          <w:rFonts w:asciiTheme="majorBidi" w:hAnsiTheme="majorBidi" w:cstheme="majorBidi"/>
          <w:b/>
          <w:bCs/>
          <w:sz w:val="22"/>
          <w:szCs w:val="22"/>
        </w:rPr>
        <w:t xml:space="preserve">ROGRAMINĖS ĮRANGOS MODERNIZAVIMO </w:t>
      </w:r>
      <w:r w:rsidR="002F29E7" w:rsidRPr="00615A30">
        <w:rPr>
          <w:rFonts w:asciiTheme="majorBidi" w:hAnsiTheme="majorBidi" w:cstheme="majorBidi"/>
          <w:b/>
          <w:bCs/>
          <w:sz w:val="22"/>
          <w:szCs w:val="22"/>
        </w:rPr>
        <w:t>PASLAUGŲ PIRKIMO</w:t>
      </w:r>
    </w:p>
    <w:p w14:paraId="1EA066CF" w14:textId="77777777" w:rsidR="006B77BC" w:rsidRPr="00615A30" w:rsidRDefault="006B77BC" w:rsidP="002F29E7">
      <w:pPr>
        <w:keepNext/>
        <w:spacing w:after="0"/>
        <w:jc w:val="center"/>
        <w:outlineLvl w:val="0"/>
        <w:rPr>
          <w:rFonts w:asciiTheme="majorBidi" w:hAnsiTheme="majorBidi" w:cstheme="majorBidi"/>
          <w:b/>
          <w:caps/>
          <w:sz w:val="22"/>
          <w:szCs w:val="22"/>
        </w:rPr>
      </w:pPr>
    </w:p>
    <w:p w14:paraId="53F2A9F5" w14:textId="77777777" w:rsidR="002F29E7" w:rsidRPr="00615A30" w:rsidRDefault="002F29E7" w:rsidP="00E96116">
      <w:pPr>
        <w:tabs>
          <w:tab w:val="left" w:pos="567"/>
        </w:tabs>
        <w:spacing w:after="0" w:line="240" w:lineRule="auto"/>
        <w:rPr>
          <w:rFonts w:asciiTheme="majorBidi" w:hAnsiTheme="majorBidi" w:cstheme="majorBidi"/>
          <w:b/>
          <w:bCs/>
          <w:sz w:val="22"/>
          <w:szCs w:val="22"/>
        </w:rPr>
      </w:pPr>
    </w:p>
    <w:p w14:paraId="0ABED99B" w14:textId="7DF6209C" w:rsidR="008E2D40" w:rsidRPr="00615A30" w:rsidRDefault="008E2D40" w:rsidP="008E2D40">
      <w:pPr>
        <w:spacing w:after="0" w:line="240" w:lineRule="auto"/>
        <w:rPr>
          <w:rFonts w:asciiTheme="majorBidi" w:hAnsiTheme="majorBidi" w:cstheme="majorBidi"/>
          <w:bCs/>
          <w:color w:val="000000" w:themeColor="text1"/>
          <w:sz w:val="22"/>
          <w:szCs w:val="22"/>
        </w:rPr>
      </w:pPr>
      <w:r w:rsidRPr="00615A30">
        <w:rPr>
          <w:rFonts w:asciiTheme="majorBidi" w:hAnsiTheme="majorBidi" w:cstheme="majorBidi"/>
          <w:bCs/>
          <w:color w:val="000000" w:themeColor="text1"/>
          <w:sz w:val="22"/>
          <w:szCs w:val="22"/>
        </w:rPr>
        <w:t>1 lentelė. Informacija apie tiekėją</w:t>
      </w:r>
      <w:r w:rsidR="002F1061" w:rsidRPr="00615A30">
        <w:rPr>
          <w:rFonts w:asciiTheme="majorBidi" w:hAnsiTheme="majorBidi" w:cstheme="majorBidi"/>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4659"/>
      </w:tblGrid>
      <w:tr w:rsidR="00FB2A88" w:rsidRPr="00E34B4C" w14:paraId="1F3E0A49" w14:textId="77777777" w:rsidTr="00CB5F75">
        <w:trPr>
          <w:trHeight w:val="1115"/>
        </w:trPr>
        <w:tc>
          <w:tcPr>
            <w:tcW w:w="2715" w:type="pct"/>
            <w:shd w:val="clear" w:color="auto" w:fill="F2F2F2" w:themeFill="background1" w:themeFillShade="F2"/>
          </w:tcPr>
          <w:p w14:paraId="74374CBB" w14:textId="77777777" w:rsidR="00FB2A88" w:rsidRPr="00E34B4C" w:rsidRDefault="00FB2A88" w:rsidP="00CB5F75">
            <w:pPr>
              <w:tabs>
                <w:tab w:val="left" w:pos="851"/>
              </w:tabs>
              <w:spacing w:after="0" w:line="240" w:lineRule="auto"/>
              <w:jc w:val="both"/>
              <w:rPr>
                <w:rFonts w:ascii="Times New Roman" w:hAnsi="Times New Roman"/>
              </w:rPr>
            </w:pPr>
            <w:bookmarkStart w:id="0" w:name="_Hlk109209920"/>
            <w:r w:rsidRPr="00E34B4C">
              <w:rPr>
                <w:rFonts w:ascii="Times New Roman" w:hAnsi="Times New Roman"/>
                <w:b/>
                <w:bCs/>
              </w:rPr>
              <w:t>Tiekėjo arba ūkio subjektų grupės dalyvių pavadinimas (-ai), juridinio asmens kodas</w:t>
            </w:r>
            <w:r w:rsidRPr="00E34B4C">
              <w:rPr>
                <w:rFonts w:ascii="Times New Roman" w:hAnsi="Times New Roman"/>
              </w:rPr>
              <w:t xml:space="preserve"> (-ai) </w:t>
            </w:r>
            <w:r w:rsidRPr="00E34B4C">
              <w:rPr>
                <w:rFonts w:ascii="Times New Roman" w:hAnsi="Times New Roman"/>
                <w:i/>
              </w:rPr>
              <w:t>(jeigu pasiūlymą teikia fizinis asmuo – verslo ar individualios veiklos pažymėjimo Nr. ar pan.)</w:t>
            </w:r>
            <w:r w:rsidRPr="00E34B4C">
              <w:rPr>
                <w:rFonts w:ascii="Times New Roman" w:hAnsi="Times New Roman"/>
                <w:iCs/>
              </w:rPr>
              <w:t>, adresas (-ai)</w:t>
            </w:r>
          </w:p>
        </w:tc>
        <w:tc>
          <w:tcPr>
            <w:tcW w:w="2285" w:type="pct"/>
          </w:tcPr>
          <w:p w14:paraId="08879673" w14:textId="77777777" w:rsidR="00FB2A88" w:rsidRPr="00E34B4C" w:rsidRDefault="00FB2A88" w:rsidP="00CB5F75">
            <w:pPr>
              <w:tabs>
                <w:tab w:val="left" w:pos="851"/>
              </w:tabs>
              <w:spacing w:after="0" w:line="240" w:lineRule="auto"/>
              <w:jc w:val="both"/>
              <w:rPr>
                <w:rFonts w:ascii="Times New Roman" w:hAnsi="Times New Roman"/>
                <w:szCs w:val="24"/>
              </w:rPr>
            </w:pPr>
          </w:p>
          <w:p w14:paraId="54A37EA3" w14:textId="77777777" w:rsidR="00FB2A88" w:rsidRPr="00E34B4C" w:rsidRDefault="00FB2A88" w:rsidP="00CB5F75">
            <w:pPr>
              <w:tabs>
                <w:tab w:val="left" w:pos="851"/>
              </w:tabs>
              <w:spacing w:after="0" w:line="240" w:lineRule="auto"/>
              <w:jc w:val="both"/>
              <w:rPr>
                <w:rFonts w:ascii="Times New Roman" w:hAnsi="Times New Roman"/>
                <w:szCs w:val="24"/>
              </w:rPr>
            </w:pPr>
          </w:p>
        </w:tc>
      </w:tr>
      <w:tr w:rsidR="00FB2A88" w:rsidRPr="00E34B4C" w14:paraId="5D18D55F" w14:textId="77777777" w:rsidTr="00CB5F75">
        <w:trPr>
          <w:trHeight w:val="510"/>
        </w:trPr>
        <w:tc>
          <w:tcPr>
            <w:tcW w:w="2715" w:type="pct"/>
            <w:shd w:val="clear" w:color="auto" w:fill="F2F2F2" w:themeFill="background1" w:themeFillShade="F2"/>
          </w:tcPr>
          <w:p w14:paraId="2A1D488B" w14:textId="77777777" w:rsidR="00FB2A88" w:rsidRPr="00E34B4C" w:rsidRDefault="00FB2A88" w:rsidP="00CB5F75">
            <w:pPr>
              <w:spacing w:after="0" w:line="240" w:lineRule="auto"/>
              <w:jc w:val="both"/>
              <w:rPr>
                <w:rFonts w:ascii="Times New Roman" w:hAnsi="Times New Roman"/>
                <w:b/>
                <w:bCs/>
                <w:color w:val="000000"/>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 (taikoma, kai yra nustatyti pašalinimo pagrindai)</w:t>
            </w:r>
          </w:p>
        </w:tc>
        <w:tc>
          <w:tcPr>
            <w:tcW w:w="2285" w:type="pct"/>
          </w:tcPr>
          <w:p w14:paraId="4074D4E9" w14:textId="77777777" w:rsidR="00FB2A88" w:rsidRPr="00E34B4C" w:rsidRDefault="00FB2A88" w:rsidP="00CB5F75">
            <w:pPr>
              <w:tabs>
                <w:tab w:val="left" w:pos="851"/>
              </w:tabs>
              <w:spacing w:after="0" w:line="240" w:lineRule="auto"/>
              <w:jc w:val="both"/>
              <w:rPr>
                <w:rFonts w:ascii="Times New Roman" w:hAnsi="Times New Roman"/>
                <w:szCs w:val="24"/>
              </w:rPr>
            </w:pPr>
          </w:p>
        </w:tc>
      </w:tr>
      <w:tr w:rsidR="00FB2A88" w:rsidRPr="00E34B4C" w14:paraId="49C3E8E6" w14:textId="77777777" w:rsidTr="00CB5F75">
        <w:trPr>
          <w:trHeight w:val="510"/>
        </w:trPr>
        <w:tc>
          <w:tcPr>
            <w:tcW w:w="2715" w:type="pct"/>
            <w:shd w:val="clear" w:color="auto" w:fill="F2F2F2" w:themeFill="background1" w:themeFillShade="F2"/>
          </w:tcPr>
          <w:p w14:paraId="1CBE787A" w14:textId="77777777" w:rsidR="00FB2A88" w:rsidRPr="00E34B4C" w:rsidRDefault="00FB2A88" w:rsidP="00CB5F75">
            <w:pPr>
              <w:spacing w:after="0" w:line="240" w:lineRule="auto"/>
              <w:jc w:val="both"/>
              <w:rPr>
                <w:rFonts w:ascii="Times New Roman" w:hAnsi="Times New Roman"/>
                <w:b/>
                <w:bCs/>
                <w:color w:val="000000"/>
              </w:rPr>
            </w:pPr>
            <w:r w:rsidRPr="00E34B4C">
              <w:rPr>
                <w:rFonts w:ascii="Times New Roman" w:hAnsi="Times New Roman"/>
                <w:b/>
                <w:bCs/>
              </w:rPr>
              <w:t>Tiekėją kontroliuojantis asmuo</w:t>
            </w:r>
            <w:r>
              <w:rPr>
                <w:rStyle w:val="FootnoteReference"/>
                <w:rFonts w:ascii="Times New Roman" w:hAnsi="Times New Roman"/>
                <w:b/>
                <w:bCs/>
              </w:rPr>
              <w:footnoteReference w:id="1"/>
            </w:r>
            <w:r>
              <w:rPr>
                <w:rFonts w:ascii="Times New Roman" w:hAnsi="Times New Roman"/>
                <w:b/>
                <w:bCs/>
              </w:rPr>
              <w:t xml:space="preserve"> </w:t>
            </w:r>
            <w:r w:rsidRPr="00E34B4C">
              <w:rPr>
                <w:rFonts w:ascii="Times New Roman" w:hAnsi="Times New Roman"/>
                <w:i/>
                <w:iCs/>
              </w:rPr>
              <w:t>(nurodoma, jeigu turi) (taikoma, kai yra nustatytas VPĮ 47 str. 9 d.)</w:t>
            </w:r>
          </w:p>
        </w:tc>
        <w:tc>
          <w:tcPr>
            <w:tcW w:w="2285" w:type="pct"/>
          </w:tcPr>
          <w:p w14:paraId="5220A76D" w14:textId="77777777" w:rsidR="00FB2A88" w:rsidRPr="00E34B4C" w:rsidRDefault="00FB2A88" w:rsidP="00CB5F75">
            <w:pPr>
              <w:tabs>
                <w:tab w:val="left" w:pos="851"/>
              </w:tabs>
              <w:spacing w:after="0" w:line="240" w:lineRule="auto"/>
              <w:jc w:val="both"/>
              <w:rPr>
                <w:rFonts w:ascii="Times New Roman" w:hAnsi="Times New Roman"/>
                <w:szCs w:val="24"/>
              </w:rPr>
            </w:pPr>
          </w:p>
        </w:tc>
      </w:tr>
      <w:tr w:rsidR="00FB2A88" w:rsidRPr="00E34B4C" w14:paraId="10807713" w14:textId="77777777" w:rsidTr="00CB5F75">
        <w:trPr>
          <w:trHeight w:val="510"/>
        </w:trPr>
        <w:tc>
          <w:tcPr>
            <w:tcW w:w="2715" w:type="pct"/>
            <w:shd w:val="clear" w:color="auto" w:fill="F2F2F2" w:themeFill="background1" w:themeFillShade="F2"/>
          </w:tcPr>
          <w:p w14:paraId="7BCA9365" w14:textId="77777777" w:rsidR="00FB2A88" w:rsidRPr="00E34B4C" w:rsidRDefault="00FB2A88" w:rsidP="00CB5F75">
            <w:pPr>
              <w:spacing w:after="0" w:line="240" w:lineRule="auto"/>
              <w:jc w:val="both"/>
              <w:rPr>
                <w:rFonts w:ascii="Times New Roman" w:hAnsi="Times New Roman"/>
                <w:b/>
                <w:bCs/>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Pr>
                <w:rFonts w:ascii="Times New Roman" w:hAnsi="Times New Roman"/>
                <w:b/>
                <w:bCs/>
                <w:color w:val="000000"/>
              </w:rPr>
              <w:t xml:space="preserve"> </w:t>
            </w:r>
            <w:r w:rsidRPr="00297855">
              <w:rPr>
                <w:rFonts w:ascii="Times New Roman" w:hAnsi="Times New Roman"/>
                <w:b/>
                <w:bCs/>
                <w:color w:val="000000"/>
              </w:rPr>
              <w:t>asmuo</w:t>
            </w:r>
            <w:r>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(nurodoma jeigu turi, kai pasiūlymą teikia ūkio subjektų grupė) (</w:t>
            </w:r>
            <w:r w:rsidRPr="00F8353F">
              <w:rPr>
                <w:rFonts w:ascii="Times New Roman" w:hAnsi="Times New Roman"/>
                <w:i/>
                <w:iCs/>
                <w:color w:val="000000"/>
              </w:rPr>
              <w:t>taikoma, kai yra nustatyti pašalinimo pagrindai ir/arba kai yra nustatytas VPĮ 47 str. 9 d.)</w:t>
            </w:r>
          </w:p>
        </w:tc>
        <w:tc>
          <w:tcPr>
            <w:tcW w:w="2285" w:type="pct"/>
          </w:tcPr>
          <w:p w14:paraId="258593B6" w14:textId="77777777" w:rsidR="00FB2A88" w:rsidRPr="00E34B4C" w:rsidRDefault="00FB2A88" w:rsidP="00CB5F75">
            <w:pPr>
              <w:tabs>
                <w:tab w:val="left" w:pos="851"/>
              </w:tabs>
              <w:spacing w:after="0" w:line="240" w:lineRule="auto"/>
              <w:jc w:val="both"/>
              <w:rPr>
                <w:rFonts w:ascii="Times New Roman" w:hAnsi="Times New Roman"/>
                <w:szCs w:val="24"/>
              </w:rPr>
            </w:pPr>
          </w:p>
        </w:tc>
      </w:tr>
      <w:tr w:rsidR="00FB2A88" w:rsidRPr="00E34B4C" w14:paraId="0EDBDB67" w14:textId="77777777" w:rsidTr="00CB5F75">
        <w:trPr>
          <w:trHeight w:val="510"/>
        </w:trPr>
        <w:tc>
          <w:tcPr>
            <w:tcW w:w="2715" w:type="pct"/>
            <w:shd w:val="clear" w:color="auto" w:fill="F2F2F2" w:themeFill="background1" w:themeFillShade="F2"/>
          </w:tcPr>
          <w:p w14:paraId="2B64D218" w14:textId="77777777" w:rsidR="00FB2A88" w:rsidRPr="00E34B4C" w:rsidRDefault="00FB2A88" w:rsidP="00CB5F75">
            <w:pPr>
              <w:spacing w:after="0" w:line="240" w:lineRule="auto"/>
              <w:jc w:val="both"/>
              <w:rPr>
                <w:rFonts w:ascii="Times New Roman" w:hAnsi="Times New Roman"/>
                <w:b/>
                <w:bCs/>
                <w:color w:val="000000"/>
              </w:rPr>
            </w:pPr>
            <w:r w:rsidRPr="00E34B4C">
              <w:rPr>
                <w:rFonts w:ascii="Times New Roman" w:hAnsi="Times New Roman"/>
                <w:b/>
                <w:bCs/>
                <w:color w:val="000000"/>
              </w:rPr>
              <w:t>Ūkio subjektą kontroliuojantis asmuo</w:t>
            </w:r>
            <w:r>
              <w:rPr>
                <w:rFonts w:ascii="Times New Roman" w:hAnsi="Times New Roman"/>
                <w:b/>
                <w:bCs/>
                <w:color w:val="000000"/>
                <w:vertAlign w:val="superscript"/>
              </w:rPr>
              <w:t>1</w:t>
            </w:r>
            <w:r w:rsidRPr="00E34B4C">
              <w:rPr>
                <w:rFonts w:ascii="Times New Roman" w:hAnsi="Times New Roman"/>
                <w:b/>
                <w:bCs/>
                <w:color w:val="000000"/>
              </w:rPr>
              <w:t xml:space="preserve"> ir (ar) valdymo organas</w:t>
            </w:r>
            <w:r>
              <w:rPr>
                <w:rFonts w:ascii="Times New Roman" w:hAnsi="Times New Roman"/>
                <w:b/>
                <w:bCs/>
                <w:color w:val="000000"/>
              </w:rPr>
              <w:t>,</w:t>
            </w:r>
            <w:r w:rsidRPr="00E34B4C">
              <w:rPr>
                <w:rFonts w:ascii="Times New Roman" w:hAnsi="Times New Roman"/>
                <w:b/>
                <w:bCs/>
                <w:color w:val="000000"/>
              </w:rPr>
              <w:t xml:space="preserve"> ir (ar) priežiūros organas</w:t>
            </w:r>
            <w:r w:rsidRPr="00E34B4C">
              <w:rPr>
                <w:rFonts w:ascii="Times New Roman" w:hAnsi="Times New Roman"/>
                <w:b/>
                <w:bCs/>
                <w:sz w:val="20"/>
                <w:szCs w:val="20"/>
              </w:rPr>
              <w:t xml:space="preserve"> </w:t>
            </w:r>
            <w:r w:rsidRPr="00E34B4C">
              <w:rPr>
                <w:rFonts w:ascii="Times New Roman" w:eastAsia="Times New Roman" w:hAnsi="Times New Roman"/>
                <w:i/>
                <w:iCs/>
              </w:rPr>
              <w:t>(nurodoma jeigu turi)</w:t>
            </w:r>
            <w:r w:rsidRPr="00E34B4C">
              <w:rPr>
                <w:rFonts w:ascii="Times New Roman" w:hAnsi="Times New Roman"/>
                <w:i/>
                <w:iCs/>
              </w:rPr>
              <w:t xml:space="preserve"> (taikoma, kai yra nustatyti pašalinimo pagrindai ir/arba kai yra nustatytas VPĮ 47 str. 9 d.)</w:t>
            </w:r>
          </w:p>
        </w:tc>
        <w:tc>
          <w:tcPr>
            <w:tcW w:w="2285" w:type="pct"/>
          </w:tcPr>
          <w:p w14:paraId="55DCB36A" w14:textId="77777777" w:rsidR="00FB2A88" w:rsidRPr="00E34B4C" w:rsidRDefault="00FB2A88" w:rsidP="00CB5F75">
            <w:pPr>
              <w:tabs>
                <w:tab w:val="left" w:pos="851"/>
              </w:tabs>
              <w:spacing w:after="0" w:line="240" w:lineRule="auto"/>
              <w:jc w:val="both"/>
              <w:rPr>
                <w:rFonts w:ascii="Times New Roman" w:hAnsi="Times New Roman"/>
                <w:szCs w:val="24"/>
              </w:rPr>
            </w:pPr>
          </w:p>
        </w:tc>
      </w:tr>
      <w:tr w:rsidR="00FB2A88" w:rsidRPr="00E34B4C" w14:paraId="2221256E" w14:textId="77777777" w:rsidTr="00CB5F75">
        <w:trPr>
          <w:trHeight w:val="510"/>
        </w:trPr>
        <w:tc>
          <w:tcPr>
            <w:tcW w:w="2715" w:type="pct"/>
            <w:shd w:val="clear" w:color="auto" w:fill="F2F2F2" w:themeFill="background1" w:themeFillShade="F2"/>
          </w:tcPr>
          <w:p w14:paraId="237CB57E" w14:textId="77777777" w:rsidR="00FB2A88" w:rsidRPr="00E34B4C" w:rsidRDefault="00FB2A88" w:rsidP="00CB5F75">
            <w:pPr>
              <w:spacing w:after="0" w:line="240" w:lineRule="auto"/>
              <w:jc w:val="both"/>
              <w:rPr>
                <w:rFonts w:ascii="Times New Roman" w:hAnsi="Times New Roman"/>
                <w:b/>
                <w:bCs/>
                <w:color w:val="000000"/>
              </w:rPr>
            </w:pPr>
            <w:r w:rsidRPr="00E34B4C">
              <w:rPr>
                <w:rFonts w:ascii="Times New Roman" w:hAnsi="Times New Roman"/>
                <w:b/>
                <w:bCs/>
                <w:color w:val="000000"/>
              </w:rPr>
              <w:t>Už pasiūlymą atsakingo asmens vardas, pavardė, telefono numeris, el. pašto adresas</w:t>
            </w:r>
          </w:p>
        </w:tc>
        <w:tc>
          <w:tcPr>
            <w:tcW w:w="2285" w:type="pct"/>
          </w:tcPr>
          <w:p w14:paraId="024B69A9" w14:textId="77777777" w:rsidR="00FB2A88" w:rsidRPr="00E34B4C" w:rsidRDefault="00FB2A88" w:rsidP="00CB5F75">
            <w:pPr>
              <w:tabs>
                <w:tab w:val="left" w:pos="851"/>
              </w:tabs>
              <w:spacing w:after="0" w:line="240" w:lineRule="auto"/>
              <w:jc w:val="both"/>
              <w:rPr>
                <w:rFonts w:ascii="Times New Roman" w:hAnsi="Times New Roman"/>
                <w:szCs w:val="24"/>
              </w:rPr>
            </w:pPr>
          </w:p>
        </w:tc>
      </w:tr>
    </w:tbl>
    <w:bookmarkEnd w:id="0"/>
    <w:p w14:paraId="46849AE4" w14:textId="77777777"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 Šiuo pasiūlymu pažymime, kad sutinkame su visomis pirkimo sąlygomis, nustatytomis:</w:t>
      </w:r>
    </w:p>
    <w:p w14:paraId="2208F41F" w14:textId="72C96384"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1.1. viešojo pirkimo dokumentuose</w:t>
      </w:r>
      <w:r w:rsidR="002F1061" w:rsidRPr="00615A30">
        <w:rPr>
          <w:rFonts w:asciiTheme="majorBidi" w:eastAsia="Times New Roman" w:hAnsiTheme="majorBidi" w:cstheme="majorBidi"/>
          <w:color w:val="000000"/>
          <w:sz w:val="18"/>
          <w:szCs w:val="18"/>
          <w:lang w:eastAsia="en-US"/>
        </w:rPr>
        <w:t>;</w:t>
      </w:r>
    </w:p>
    <w:p w14:paraId="36CC91BE" w14:textId="77777777" w:rsidR="00F85E41" w:rsidRPr="00615A30" w:rsidRDefault="00F85E41" w:rsidP="002F1061">
      <w:pPr>
        <w:spacing w:after="0" w:line="240" w:lineRule="auto"/>
        <w:jc w:val="both"/>
        <w:rPr>
          <w:rFonts w:asciiTheme="majorBidi" w:hAnsiTheme="majorBidi" w:cstheme="majorBidi"/>
          <w:iCs/>
          <w:sz w:val="18"/>
          <w:szCs w:val="18"/>
        </w:rPr>
      </w:pPr>
      <w:r w:rsidRPr="00615A30">
        <w:rPr>
          <w:rFonts w:asciiTheme="majorBidi" w:eastAsia="Times New Roman" w:hAnsiTheme="majorBidi" w:cstheme="majorBidi"/>
          <w:color w:val="000000"/>
          <w:sz w:val="18"/>
          <w:szCs w:val="18"/>
          <w:lang w:eastAsia="en-US"/>
        </w:rPr>
        <w:t>1.2. kituose pirkimo dokumentuose (jų paaiškinimuose, papildymuose</w:t>
      </w:r>
      <w:r w:rsidRPr="00615A30">
        <w:rPr>
          <w:rFonts w:asciiTheme="majorBidi" w:hAnsiTheme="majorBidi" w:cstheme="majorBidi"/>
          <w:iCs/>
          <w:sz w:val="18"/>
          <w:szCs w:val="18"/>
        </w:rPr>
        <w:t>).</w:t>
      </w:r>
    </w:p>
    <w:p w14:paraId="57C575EE" w14:textId="17896BFC"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2. Patvirtiname, kad informacija ir duomenys, pateikti pasiūlyme, yra teisingi ir apima viską, ko reikia tinkamam sutarties įvykdymui</w:t>
      </w:r>
      <w:r w:rsidR="00BC736B" w:rsidRPr="00615A30">
        <w:rPr>
          <w:rFonts w:asciiTheme="majorBidi" w:eastAsia="Times New Roman" w:hAnsiTheme="majorBidi" w:cstheme="majorBidi"/>
          <w:color w:val="000000"/>
          <w:sz w:val="18"/>
          <w:szCs w:val="18"/>
          <w:lang w:eastAsia="en-US"/>
        </w:rPr>
        <w:t>.</w:t>
      </w:r>
    </w:p>
    <w:p w14:paraId="5C32FF38" w14:textId="0F79FFE2" w:rsidR="00DD0D72" w:rsidRPr="00615A30" w:rsidRDefault="00BC736B"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 xml:space="preserve">3. </w:t>
      </w:r>
      <w:r w:rsidR="00DD0D72" w:rsidRPr="00615A30">
        <w:rPr>
          <w:rFonts w:asciiTheme="majorBidi" w:eastAsia="Times New Roman" w:hAnsiTheme="majorBidi" w:cstheme="majorBidi"/>
          <w:color w:val="000000"/>
          <w:sz w:val="18"/>
          <w:szCs w:val="18"/>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4211A90" w14:textId="77777777" w:rsidR="000978DF" w:rsidRDefault="000978DF" w:rsidP="00813E7E">
      <w:pPr>
        <w:spacing w:after="0" w:line="240" w:lineRule="auto"/>
        <w:rPr>
          <w:rFonts w:asciiTheme="majorBidi" w:hAnsiTheme="majorBidi" w:cstheme="majorBidi"/>
          <w:b/>
          <w:bCs/>
          <w:sz w:val="22"/>
          <w:szCs w:val="22"/>
        </w:rPr>
      </w:pPr>
    </w:p>
    <w:p w14:paraId="5D58F4AD" w14:textId="77777777" w:rsidR="00615A30" w:rsidRDefault="00615A30" w:rsidP="00813E7E">
      <w:pPr>
        <w:spacing w:after="0" w:line="240" w:lineRule="auto"/>
        <w:rPr>
          <w:rFonts w:asciiTheme="majorBidi" w:hAnsiTheme="majorBidi" w:cstheme="majorBidi"/>
          <w:b/>
          <w:bCs/>
          <w:sz w:val="22"/>
          <w:szCs w:val="22"/>
        </w:rPr>
      </w:pPr>
    </w:p>
    <w:p w14:paraId="1E0800FF" w14:textId="77777777" w:rsidR="00345EE8" w:rsidRPr="00007E38" w:rsidRDefault="00345EE8" w:rsidP="00345EE8">
      <w:pPr>
        <w:spacing w:after="0" w:line="240" w:lineRule="auto"/>
        <w:ind w:left="360"/>
        <w:jc w:val="center"/>
        <w:rPr>
          <w:rFonts w:ascii="Times New Roman" w:hAnsi="Times New Roman" w:cs="Times New Roman"/>
          <w:b/>
          <w:iCs/>
        </w:rPr>
      </w:pPr>
    </w:p>
    <w:p w14:paraId="341AFA4C" w14:textId="77777777" w:rsidR="00345EE8" w:rsidRPr="00007E38" w:rsidRDefault="00345EE8" w:rsidP="00345EE8">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297E2A76" w14:textId="77777777" w:rsidR="00D26DF4" w:rsidRPr="001D21F8" w:rsidRDefault="00D26DF4" w:rsidP="00345EE8">
      <w:pPr>
        <w:spacing w:after="0" w:line="240" w:lineRule="auto"/>
        <w:jc w:val="both"/>
        <w:rPr>
          <w:rFonts w:ascii="Times New Roman" w:eastAsia="Calibri" w:hAnsi="Times New Roman" w:cs="Times New Roman"/>
          <w:i/>
          <w:sz w:val="24"/>
          <w:szCs w:val="24"/>
        </w:rPr>
      </w:pPr>
    </w:p>
    <w:p w14:paraId="65DA1F06" w14:textId="1CA000D8" w:rsidR="00345EE8" w:rsidRPr="006D642A" w:rsidRDefault="00345EE8" w:rsidP="00345EE8">
      <w:pPr>
        <w:spacing w:after="0" w:line="240" w:lineRule="auto"/>
        <w:jc w:val="both"/>
        <w:rPr>
          <w:rFonts w:ascii="Times New Roman" w:eastAsia="Calibri" w:hAnsi="Times New Roman" w:cs="Times New Roman"/>
          <w:b/>
          <w:bCs/>
          <w:i/>
          <w:sz w:val="24"/>
          <w:szCs w:val="24"/>
        </w:rPr>
      </w:pPr>
      <w:r w:rsidRPr="006D642A">
        <w:rPr>
          <w:rFonts w:ascii="Times New Roman" w:eastAsia="Calibri" w:hAnsi="Times New Roman" w:cs="Times New Roman"/>
          <w:i/>
          <w:sz w:val="24"/>
          <w:szCs w:val="24"/>
        </w:rPr>
        <w:t>Nurodome, kad siūlomos</w:t>
      </w:r>
      <w:r w:rsidRPr="006D642A">
        <w:rPr>
          <w:rFonts w:ascii="Times New Roman" w:eastAsia="Calibri" w:hAnsi="Times New Roman" w:cs="Times New Roman"/>
          <w:b/>
          <w:bCs/>
          <w:i/>
          <w:sz w:val="24"/>
          <w:szCs w:val="24"/>
        </w:rPr>
        <w:t xml:space="preserve"> </w:t>
      </w:r>
      <w:r w:rsidR="006D642A">
        <w:rPr>
          <w:rFonts w:asciiTheme="majorBidi" w:eastAsia="Calibri" w:hAnsiTheme="majorBidi" w:cstheme="majorBidi"/>
          <w:b/>
          <w:bCs/>
          <w:i/>
          <w:sz w:val="24"/>
          <w:szCs w:val="24"/>
        </w:rPr>
        <w:t>P</w:t>
      </w:r>
      <w:r w:rsidR="001D21F8" w:rsidRPr="006D642A">
        <w:rPr>
          <w:rFonts w:asciiTheme="majorBidi" w:eastAsia="Calibri" w:hAnsiTheme="majorBidi" w:cstheme="majorBidi"/>
          <w:b/>
          <w:bCs/>
          <w:i/>
          <w:sz w:val="24"/>
          <w:szCs w:val="24"/>
        </w:rPr>
        <w:t>aslaugų valdymo priemonės programinės įrangos modernizavimo paslaugos</w:t>
      </w:r>
      <w:r w:rsidRPr="006D642A">
        <w:rPr>
          <w:rFonts w:ascii="Times New Roman" w:eastAsia="Calibri" w:hAnsi="Times New Roman" w:cs="Times New Roman"/>
          <w:b/>
          <w:bCs/>
          <w:i/>
          <w:sz w:val="24"/>
          <w:szCs w:val="24"/>
        </w:rPr>
        <w:t xml:space="preserve"> bus teikiamos</w:t>
      </w:r>
      <w:r w:rsidRPr="006D642A">
        <w:rPr>
          <w:rFonts w:ascii="Times New Roman" w:eastAsia="Calibri" w:hAnsi="Times New Roman" w:cs="Times New Roman"/>
          <w:b/>
          <w:bCs/>
          <w:i/>
          <w:color w:val="000000" w:themeColor="text1"/>
          <w:sz w:val="24"/>
          <w:szCs w:val="24"/>
        </w:rPr>
        <w:t xml:space="preserve"> </w:t>
      </w:r>
      <w:r w:rsidRPr="006D642A">
        <w:rPr>
          <w:rFonts w:ascii="Times New Roman" w:eastAsia="Calibri" w:hAnsi="Times New Roman" w:cs="Times New Roman"/>
          <w:i/>
          <w:sz w:val="24"/>
          <w:szCs w:val="24"/>
        </w:rPr>
        <w:t>iš</w:t>
      </w:r>
      <w:r w:rsidRPr="006D642A">
        <w:rPr>
          <w:rFonts w:ascii="Times New Roman" w:eastAsia="Calibri" w:hAnsi="Times New Roman" w:cs="Times New Roman"/>
          <w:i/>
          <w:color w:val="0070C0"/>
          <w:sz w:val="24"/>
          <w:szCs w:val="24"/>
        </w:rPr>
        <w:t xml:space="preserve"> </w:t>
      </w:r>
      <w:r w:rsidRPr="006D642A">
        <w:rPr>
          <w:rFonts w:ascii="Times New Roman" w:eastAsia="Calibri" w:hAnsi="Times New Roman" w:cs="Times New Roman"/>
          <w:i/>
          <w:color w:val="FF0000"/>
          <w:sz w:val="24"/>
          <w:szCs w:val="24"/>
        </w:rPr>
        <w:t>[</w:t>
      </w:r>
      <w:r w:rsidRPr="006D642A">
        <w:rPr>
          <w:rFonts w:ascii="Times New Roman" w:eastAsia="Calibri" w:hAnsi="Times New Roman" w:cs="Times New Roman"/>
          <w:i/>
          <w:color w:val="FF0000"/>
          <w:sz w:val="24"/>
          <w:szCs w:val="24"/>
          <w:u w:val="single"/>
        </w:rPr>
        <w:t>nurodomas valstybės ar teritorijos pavadinimas</w:t>
      </w:r>
      <w:r w:rsidRPr="006D642A">
        <w:rPr>
          <w:rFonts w:ascii="Times New Roman" w:eastAsia="Calibri" w:hAnsi="Times New Roman" w:cs="Times New Roman"/>
          <w:i/>
          <w:color w:val="C00000"/>
          <w:sz w:val="24"/>
          <w:szCs w:val="24"/>
        </w:rPr>
        <w:t>]</w:t>
      </w:r>
      <w:r w:rsidRPr="006D642A">
        <w:rPr>
          <w:rFonts w:ascii="Times New Roman" w:eastAsia="Calibri" w:hAnsi="Times New Roman" w:cs="Times New Roman"/>
          <w:b/>
          <w:bCs/>
          <w:i/>
          <w:color w:val="C00000"/>
          <w:sz w:val="24"/>
          <w:szCs w:val="24"/>
        </w:rPr>
        <w:t xml:space="preserve"> </w:t>
      </w:r>
      <w:r w:rsidRPr="006D642A">
        <w:rPr>
          <w:rFonts w:ascii="Times New Roman" w:eastAsia="Calibri" w:hAnsi="Times New Roman" w:cs="Times New Roman"/>
          <w:b/>
          <w:bCs/>
          <w:i/>
          <w:sz w:val="24"/>
          <w:szCs w:val="24"/>
        </w:rPr>
        <w:t>valstybės ar teritorijos.</w:t>
      </w:r>
    </w:p>
    <w:p w14:paraId="7BE521F6" w14:textId="77777777" w:rsidR="00345EE8" w:rsidRPr="006D642A" w:rsidRDefault="00345EE8" w:rsidP="00345EE8">
      <w:pPr>
        <w:spacing w:after="0" w:line="240" w:lineRule="auto"/>
        <w:jc w:val="both"/>
        <w:rPr>
          <w:rFonts w:ascii="Times New Roman" w:eastAsia="Calibri" w:hAnsi="Times New Roman" w:cs="Times New Roman"/>
          <w:b/>
          <w:bCs/>
          <w:i/>
          <w:sz w:val="24"/>
          <w:szCs w:val="24"/>
        </w:rPr>
      </w:pPr>
    </w:p>
    <w:p w14:paraId="2054D314" w14:textId="77777777" w:rsidR="00345EE8" w:rsidRPr="00007E38" w:rsidRDefault="00345EE8" w:rsidP="00345EE8">
      <w:pPr>
        <w:spacing w:after="0" w:line="240" w:lineRule="auto"/>
        <w:jc w:val="both"/>
        <w:rPr>
          <w:rFonts w:ascii="Times New Roman" w:hAnsi="Times New Roman" w:cs="Times New Roman"/>
        </w:rPr>
      </w:pPr>
    </w:p>
    <w:p w14:paraId="6521C538" w14:textId="4AA32FD8" w:rsidR="00EF7B64" w:rsidRPr="00EC5067" w:rsidRDefault="00345EE8" w:rsidP="00EC5067">
      <w:pPr>
        <w:spacing w:after="0" w:line="240" w:lineRule="auto"/>
        <w:jc w:val="both"/>
        <w:rPr>
          <w:rFonts w:ascii="Times New Roman" w:hAnsi="Times New Roman" w:cs="Times New Roman"/>
        </w:rPr>
      </w:pPr>
      <w:r w:rsidRPr="00007E38">
        <w:rPr>
          <w:rFonts w:ascii="Times New Roman" w:hAnsi="Times New Roman" w:cs="Times New Roman"/>
        </w:rPr>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 14 d. numatytame sąraše nurodytų valstybių ar teritorijų (Rusijos Federacijos, Baltarusijos Respublikos, Kinijos Liaudies Respublikos (netaikoma Taivano (</w:t>
      </w:r>
      <w:proofErr w:type="spellStart"/>
      <w:r w:rsidRPr="00007E38">
        <w:rPr>
          <w:rFonts w:ascii="Times New Roman" w:hAnsi="Times New Roman" w:cs="Times New Roman"/>
        </w:rPr>
        <w:t>Penghu</w:t>
      </w:r>
      <w:proofErr w:type="spellEnd"/>
      <w:r w:rsidRPr="00007E38">
        <w:rPr>
          <w:rFonts w:ascii="Times New Roman" w:hAnsi="Times New Roman" w:cs="Times New Roman"/>
        </w:rPr>
        <w:t xml:space="preserve">, </w:t>
      </w:r>
      <w:proofErr w:type="spellStart"/>
      <w:r w:rsidRPr="00007E38">
        <w:rPr>
          <w:rFonts w:ascii="Times New Roman" w:hAnsi="Times New Roman" w:cs="Times New Roman"/>
        </w:rPr>
        <w:t>Kinmeno</w:t>
      </w:r>
      <w:proofErr w:type="spellEnd"/>
      <w:r w:rsidRPr="00007E38">
        <w:rPr>
          <w:rFonts w:ascii="Times New Roman" w:hAnsi="Times New Roman" w:cs="Times New Roman"/>
        </w:rPr>
        <w:t xml:space="preserve"> ir </w:t>
      </w:r>
      <w:proofErr w:type="spellStart"/>
      <w:r w:rsidRPr="00007E38">
        <w:rPr>
          <w:rFonts w:ascii="Times New Roman" w:hAnsi="Times New Roman" w:cs="Times New Roman"/>
        </w:rPr>
        <w:t>Matsu</w:t>
      </w:r>
      <w:proofErr w:type="spellEnd"/>
      <w:r w:rsidRPr="00007E38">
        <w:rPr>
          <w:rFonts w:ascii="Times New Roman" w:hAnsi="Times New Roman" w:cs="Times New Roman"/>
        </w:rPr>
        <w:t xml:space="preserve">) atskirajai muitų teritorijai), Rusijos Federacijos aneksuoto Krymo, Moldovos Respublikos Vyriausybės nekontroliuojamos </w:t>
      </w:r>
      <w:proofErr w:type="spellStart"/>
      <w:r w:rsidRPr="00007E38">
        <w:rPr>
          <w:rFonts w:ascii="Times New Roman" w:hAnsi="Times New Roman" w:cs="Times New Roman"/>
        </w:rPr>
        <w:t>Padniestrės</w:t>
      </w:r>
      <w:proofErr w:type="spellEnd"/>
      <w:r w:rsidRPr="00007E38">
        <w:rPr>
          <w:rFonts w:ascii="Times New Roman" w:hAnsi="Times New Roman" w:cs="Times New Roman"/>
        </w:rPr>
        <w:t xml:space="preserve"> teritorijos, </w:t>
      </w:r>
      <w:proofErr w:type="spellStart"/>
      <w:r w:rsidRPr="00007E38">
        <w:rPr>
          <w:rFonts w:ascii="Times New Roman" w:hAnsi="Times New Roman" w:cs="Times New Roman"/>
        </w:rPr>
        <w:t>Sakartvelo</w:t>
      </w:r>
      <w:proofErr w:type="spellEnd"/>
      <w:r w:rsidRPr="00007E38">
        <w:rPr>
          <w:rFonts w:ascii="Times New Roman" w:hAnsi="Times New Roman" w:cs="Times New Roman"/>
        </w:rPr>
        <w:t xml:space="preserve"> Vyriausybės nekontroliuojamos Abchazijos ir Pietų Osetijos teritorijos</w:t>
      </w:r>
      <w:r w:rsidRPr="00007E38">
        <w:rPr>
          <w:rFonts w:ascii="Times New Roman" w:eastAsia="Calibri" w:hAnsi="Times New Roman" w:cs="Times New Roman"/>
        </w:rPr>
        <w:t>)</w:t>
      </w:r>
    </w:p>
    <w:p w14:paraId="6D04CC70" w14:textId="2AF8F0BB" w:rsidR="00EF7B64" w:rsidRPr="0008609D" w:rsidRDefault="00EF7B64" w:rsidP="00813E7E">
      <w:pPr>
        <w:spacing w:after="0" w:line="240" w:lineRule="auto"/>
        <w:rPr>
          <w:rFonts w:asciiTheme="majorBidi" w:hAnsiTheme="majorBidi" w:cstheme="majorBidi"/>
          <w:sz w:val="22"/>
          <w:szCs w:val="22"/>
        </w:rPr>
      </w:pPr>
      <w:r w:rsidRPr="0008609D">
        <w:rPr>
          <w:rFonts w:asciiTheme="majorBidi" w:hAnsiTheme="majorBidi" w:cstheme="majorBidi"/>
          <w:sz w:val="22"/>
          <w:szCs w:val="22"/>
        </w:rPr>
        <w:lastRenderedPageBreak/>
        <w:t>2 lentelė</w:t>
      </w:r>
      <w:r w:rsidR="0008609D" w:rsidRPr="0008609D">
        <w:rPr>
          <w:rFonts w:asciiTheme="majorBidi" w:hAnsiTheme="majorBidi" w:cstheme="majorBidi"/>
          <w:sz w:val="22"/>
          <w:szCs w:val="22"/>
        </w:rPr>
        <w:t>. Informacija apie paslaugų teikim</w:t>
      </w:r>
      <w:r w:rsidR="0008609D">
        <w:rPr>
          <w:rFonts w:asciiTheme="majorBidi" w:hAnsiTheme="majorBidi" w:cstheme="majorBidi"/>
          <w:sz w:val="22"/>
          <w:szCs w:val="22"/>
        </w:rPr>
        <w:t>ą</w:t>
      </w:r>
      <w:r w:rsidR="003D2CEB">
        <w:rPr>
          <w:rFonts w:asciiTheme="majorBidi" w:hAnsiTheme="majorBidi" w:cstheme="majorBidi"/>
          <w:sz w:val="22"/>
          <w:szCs w:val="22"/>
        </w:rPr>
        <w:t xml:space="preserve"> </w:t>
      </w:r>
    </w:p>
    <w:tbl>
      <w:tblPr>
        <w:tblStyle w:val="TableGrid3"/>
        <w:tblW w:w="5000" w:type="pct"/>
        <w:tblLook w:val="04A0" w:firstRow="1" w:lastRow="0" w:firstColumn="1" w:lastColumn="0" w:noHBand="0" w:noVBand="1"/>
      </w:tblPr>
      <w:tblGrid>
        <w:gridCol w:w="3331"/>
        <w:gridCol w:w="3326"/>
        <w:gridCol w:w="3538"/>
      </w:tblGrid>
      <w:tr w:rsidR="006B77BC" w:rsidRPr="006B77BC" w14:paraId="63F1E232" w14:textId="77777777" w:rsidTr="0008609D">
        <w:trPr>
          <w:trHeight w:val="745"/>
        </w:trPr>
        <w:tc>
          <w:tcPr>
            <w:tcW w:w="1634" w:type="pct"/>
            <w:shd w:val="clear" w:color="auto" w:fill="F2F2F2" w:themeFill="background1" w:themeFillShade="F2"/>
            <w:vAlign w:val="center"/>
            <w:hideMark/>
          </w:tcPr>
          <w:p w14:paraId="3A97029E" w14:textId="77777777" w:rsidR="006B77BC" w:rsidRPr="006B77BC" w:rsidRDefault="006B77BC" w:rsidP="003A7814">
            <w:pPr>
              <w:spacing w:before="60" w:after="60"/>
              <w:jc w:val="center"/>
              <w:rPr>
                <w:rFonts w:asciiTheme="majorBidi" w:eastAsiaTheme="minorHAnsi" w:hAnsiTheme="majorBidi" w:cstheme="majorBidi"/>
                <w:bCs/>
                <w:sz w:val="22"/>
                <w:szCs w:val="22"/>
              </w:rPr>
            </w:pPr>
            <w:r w:rsidRPr="006B77BC">
              <w:rPr>
                <w:rFonts w:asciiTheme="majorBidi" w:eastAsiaTheme="minorHAnsi" w:hAnsiTheme="majorBidi" w:cstheme="majorBidi"/>
                <w:bCs/>
                <w:sz w:val="22"/>
                <w:szCs w:val="22"/>
              </w:rPr>
              <w:t>Paslaugos pavadinimas</w:t>
            </w:r>
          </w:p>
        </w:tc>
        <w:tc>
          <w:tcPr>
            <w:tcW w:w="1631" w:type="pct"/>
            <w:shd w:val="clear" w:color="auto" w:fill="F2F2F2" w:themeFill="background1" w:themeFillShade="F2"/>
            <w:vAlign w:val="center"/>
          </w:tcPr>
          <w:p w14:paraId="4E4C370C"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color w:val="000000"/>
                <w:sz w:val="22"/>
                <w:szCs w:val="22"/>
              </w:rPr>
              <w:t xml:space="preserve">Nurodomas paslaugas teiksiančio juridinio asmens </w:t>
            </w:r>
            <w:r w:rsidRPr="006B77BC">
              <w:rPr>
                <w:rFonts w:asciiTheme="majorBidi" w:hAnsiTheme="majorBidi" w:cstheme="majorBidi"/>
                <w:b/>
                <w:bCs/>
                <w:color w:val="000000"/>
                <w:sz w:val="22"/>
                <w:szCs w:val="22"/>
              </w:rPr>
              <w:t>pavadinimas</w:t>
            </w:r>
            <w:r w:rsidRPr="006B77BC">
              <w:rPr>
                <w:rFonts w:asciiTheme="majorBidi" w:hAnsiTheme="majorBidi" w:cstheme="majorBidi"/>
                <w:bCs/>
                <w:color w:val="000000"/>
                <w:sz w:val="22"/>
                <w:szCs w:val="22"/>
              </w:rPr>
              <w:t>, kodas</w:t>
            </w:r>
          </w:p>
          <w:p w14:paraId="5CE8A46B"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i/>
                <w:color w:val="000000"/>
                <w:sz w:val="22"/>
                <w:szCs w:val="22"/>
              </w:rPr>
              <w:t>arba</w:t>
            </w:r>
          </w:p>
          <w:p w14:paraId="63F88DA3"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color w:val="000000"/>
                <w:sz w:val="22"/>
                <w:szCs w:val="22"/>
              </w:rPr>
              <w:t xml:space="preserve">paslaugas teiksiančio fizinio asmens </w:t>
            </w:r>
            <w:r w:rsidRPr="006B77BC">
              <w:rPr>
                <w:rFonts w:asciiTheme="majorBidi" w:hAnsiTheme="majorBidi" w:cstheme="majorBidi"/>
                <w:b/>
                <w:bCs/>
                <w:color w:val="000000"/>
                <w:sz w:val="22"/>
                <w:szCs w:val="22"/>
              </w:rPr>
              <w:t>vardas ir pavardė</w:t>
            </w:r>
          </w:p>
        </w:tc>
        <w:tc>
          <w:tcPr>
            <w:tcW w:w="1735" w:type="pct"/>
            <w:shd w:val="clear" w:color="auto" w:fill="F2F2F2" w:themeFill="background1" w:themeFillShade="F2"/>
            <w:vAlign w:val="center"/>
          </w:tcPr>
          <w:p w14:paraId="515E8E37"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color w:val="000000"/>
                <w:sz w:val="22"/>
                <w:szCs w:val="22"/>
              </w:rPr>
              <w:t xml:space="preserve">Nurodoma paslaugas teiksiančio juridinio asmens </w:t>
            </w:r>
            <w:r w:rsidRPr="006B77BC">
              <w:rPr>
                <w:rFonts w:asciiTheme="majorBidi" w:hAnsiTheme="majorBidi" w:cstheme="majorBidi"/>
                <w:b/>
                <w:bCs/>
                <w:color w:val="000000"/>
                <w:sz w:val="22"/>
                <w:szCs w:val="22"/>
              </w:rPr>
              <w:t>registracijos vieta</w:t>
            </w:r>
            <w:r w:rsidRPr="006B77BC">
              <w:rPr>
                <w:rFonts w:asciiTheme="majorBidi" w:hAnsiTheme="majorBidi" w:cstheme="majorBidi"/>
                <w:bCs/>
                <w:color w:val="000000"/>
                <w:sz w:val="22"/>
                <w:szCs w:val="22"/>
              </w:rPr>
              <w:t xml:space="preserve"> </w:t>
            </w:r>
          </w:p>
          <w:p w14:paraId="3382B251"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i/>
                <w:color w:val="000000"/>
                <w:sz w:val="22"/>
                <w:szCs w:val="22"/>
              </w:rPr>
              <w:t>arba</w:t>
            </w:r>
          </w:p>
          <w:p w14:paraId="37FF9B34" w14:textId="77777777" w:rsidR="006B77BC" w:rsidRPr="006B77BC" w:rsidRDefault="006B77BC" w:rsidP="003A7814">
            <w:pPr>
              <w:autoSpaceDE w:val="0"/>
              <w:autoSpaceDN w:val="0"/>
              <w:adjustRightInd w:val="0"/>
              <w:jc w:val="center"/>
              <w:rPr>
                <w:rFonts w:asciiTheme="majorBidi" w:hAnsiTheme="majorBidi" w:cstheme="majorBidi"/>
                <w:bCs/>
                <w:color w:val="000000"/>
                <w:sz w:val="22"/>
                <w:szCs w:val="22"/>
              </w:rPr>
            </w:pPr>
            <w:r w:rsidRPr="006B77BC">
              <w:rPr>
                <w:rFonts w:asciiTheme="majorBidi" w:hAnsiTheme="majorBidi" w:cstheme="majorBidi"/>
                <w:bCs/>
                <w:color w:val="000000"/>
                <w:sz w:val="22"/>
                <w:szCs w:val="22"/>
              </w:rPr>
              <w:t xml:space="preserve">paslaugas teiksiančio fizinio asmens </w:t>
            </w:r>
            <w:r w:rsidRPr="006B77BC">
              <w:rPr>
                <w:rFonts w:asciiTheme="majorBidi" w:hAnsiTheme="majorBidi" w:cstheme="majorBidi"/>
                <w:b/>
                <w:bCs/>
                <w:color w:val="000000"/>
                <w:sz w:val="22"/>
                <w:szCs w:val="22"/>
              </w:rPr>
              <w:t>pilietybė ir nuolatinė (deklaruota) gyvenamoji vieta</w:t>
            </w:r>
          </w:p>
        </w:tc>
      </w:tr>
      <w:tr w:rsidR="006B77BC" w:rsidRPr="006B77BC" w14:paraId="5FC7AB05" w14:textId="77777777" w:rsidTr="0008609D">
        <w:trPr>
          <w:trHeight w:val="275"/>
        </w:trPr>
        <w:tc>
          <w:tcPr>
            <w:tcW w:w="1634" w:type="pct"/>
          </w:tcPr>
          <w:p w14:paraId="517F7CDE" w14:textId="77777777" w:rsidR="006B77BC" w:rsidRPr="006B77BC" w:rsidRDefault="006B77BC" w:rsidP="003A7814">
            <w:pPr>
              <w:jc w:val="center"/>
              <w:rPr>
                <w:rFonts w:asciiTheme="majorBidi" w:hAnsiTheme="majorBidi" w:cstheme="majorBidi"/>
                <w:iCs/>
                <w:color w:val="FF0000"/>
                <w:sz w:val="22"/>
                <w:szCs w:val="22"/>
              </w:rPr>
            </w:pPr>
            <w:r w:rsidRPr="006B77BC">
              <w:rPr>
                <w:rFonts w:asciiTheme="majorBidi" w:hAnsiTheme="majorBidi" w:cstheme="majorBidi"/>
                <w:iCs/>
                <w:sz w:val="22"/>
                <w:szCs w:val="22"/>
              </w:rPr>
              <w:t>1</w:t>
            </w:r>
          </w:p>
        </w:tc>
        <w:tc>
          <w:tcPr>
            <w:tcW w:w="1631" w:type="pct"/>
          </w:tcPr>
          <w:p w14:paraId="22E62F49" w14:textId="77777777" w:rsidR="006B77BC" w:rsidRPr="006B77BC" w:rsidRDefault="006B77BC" w:rsidP="003A7814">
            <w:pPr>
              <w:autoSpaceDE w:val="0"/>
              <w:autoSpaceDN w:val="0"/>
              <w:adjustRightInd w:val="0"/>
              <w:jc w:val="center"/>
              <w:rPr>
                <w:rFonts w:asciiTheme="majorBidi" w:eastAsia="Calibri" w:hAnsiTheme="majorBidi" w:cstheme="majorBidi"/>
                <w:sz w:val="22"/>
                <w:szCs w:val="22"/>
              </w:rPr>
            </w:pPr>
            <w:r w:rsidRPr="006B77BC">
              <w:rPr>
                <w:rFonts w:asciiTheme="majorBidi" w:eastAsia="Calibri" w:hAnsiTheme="majorBidi" w:cstheme="majorBidi"/>
                <w:sz w:val="22"/>
                <w:szCs w:val="22"/>
              </w:rPr>
              <w:t>2</w:t>
            </w:r>
          </w:p>
        </w:tc>
        <w:tc>
          <w:tcPr>
            <w:tcW w:w="1735" w:type="pct"/>
          </w:tcPr>
          <w:p w14:paraId="73B0C6CD" w14:textId="77777777" w:rsidR="006B77BC" w:rsidRPr="006B77BC" w:rsidRDefault="006B77BC" w:rsidP="003A7814">
            <w:pPr>
              <w:autoSpaceDE w:val="0"/>
              <w:autoSpaceDN w:val="0"/>
              <w:adjustRightInd w:val="0"/>
              <w:jc w:val="center"/>
              <w:rPr>
                <w:rFonts w:asciiTheme="majorBidi" w:eastAsia="Calibri" w:hAnsiTheme="majorBidi" w:cstheme="majorBidi"/>
                <w:strike/>
                <w:sz w:val="22"/>
                <w:szCs w:val="22"/>
              </w:rPr>
            </w:pPr>
            <w:r w:rsidRPr="006B77BC">
              <w:rPr>
                <w:rFonts w:asciiTheme="majorBidi" w:eastAsia="Calibri" w:hAnsiTheme="majorBidi" w:cstheme="majorBidi"/>
                <w:sz w:val="22"/>
                <w:szCs w:val="22"/>
              </w:rPr>
              <w:t>3</w:t>
            </w:r>
          </w:p>
        </w:tc>
      </w:tr>
      <w:tr w:rsidR="006B77BC" w:rsidRPr="006B77BC" w14:paraId="547D4C6C" w14:textId="77777777" w:rsidTr="0008609D">
        <w:trPr>
          <w:trHeight w:val="728"/>
        </w:trPr>
        <w:tc>
          <w:tcPr>
            <w:tcW w:w="1634" w:type="pct"/>
          </w:tcPr>
          <w:p w14:paraId="20F88E26" w14:textId="01C5FAE6" w:rsidR="006B77BC" w:rsidRPr="00706306" w:rsidRDefault="00B8585A" w:rsidP="003D2CEB">
            <w:pPr>
              <w:jc w:val="right"/>
              <w:rPr>
                <w:rFonts w:asciiTheme="majorBidi" w:eastAsia="Calibri" w:hAnsiTheme="majorBidi" w:cstheme="majorBidi"/>
                <w:i/>
                <w:iCs/>
                <w:sz w:val="22"/>
                <w:szCs w:val="22"/>
              </w:rPr>
            </w:pPr>
            <w:r w:rsidRPr="00706306">
              <w:rPr>
                <w:rFonts w:asciiTheme="majorBidi" w:eastAsia="Calibri" w:hAnsiTheme="majorBidi" w:cstheme="majorBidi"/>
                <w:i/>
                <w:iCs/>
                <w:sz w:val="22"/>
                <w:szCs w:val="22"/>
              </w:rPr>
              <w:t xml:space="preserve">Paslaugų </w:t>
            </w:r>
            <w:r w:rsidR="00430002" w:rsidRPr="00706306">
              <w:rPr>
                <w:rFonts w:asciiTheme="majorBidi" w:eastAsia="Calibri" w:hAnsiTheme="majorBidi" w:cstheme="majorBidi"/>
                <w:i/>
                <w:iCs/>
                <w:sz w:val="22"/>
                <w:szCs w:val="22"/>
              </w:rPr>
              <w:t>valdymo priemonės programinės įrangos modernizavimo</w:t>
            </w:r>
            <w:r w:rsidR="006B77BC" w:rsidRPr="00706306">
              <w:rPr>
                <w:rFonts w:asciiTheme="majorBidi" w:eastAsia="Calibri" w:hAnsiTheme="majorBidi" w:cstheme="majorBidi"/>
                <w:i/>
                <w:iCs/>
                <w:sz w:val="22"/>
                <w:szCs w:val="22"/>
              </w:rPr>
              <w:t xml:space="preserve"> paslaugos</w:t>
            </w:r>
            <w:r w:rsidR="003D2CEB" w:rsidRPr="00706306">
              <w:rPr>
                <w:rFonts w:asciiTheme="majorBidi" w:eastAsia="Calibri" w:hAnsiTheme="majorBidi" w:cstheme="majorBidi"/>
                <w:i/>
                <w:iCs/>
                <w:sz w:val="22"/>
                <w:szCs w:val="22"/>
              </w:rPr>
              <w:t>:</w:t>
            </w:r>
          </w:p>
          <w:p w14:paraId="09F8C519" w14:textId="69EDA603" w:rsidR="003D2CEB" w:rsidRPr="00937FB6" w:rsidRDefault="003D2CEB" w:rsidP="003D2CEB">
            <w:pPr>
              <w:jc w:val="right"/>
              <w:rPr>
                <w:rFonts w:asciiTheme="majorBidi" w:hAnsiTheme="majorBidi" w:cstheme="majorBidi"/>
                <w:i/>
                <w:iCs/>
                <w:sz w:val="22"/>
                <w:szCs w:val="22"/>
              </w:rPr>
            </w:pPr>
            <w:r w:rsidRPr="00937FB6">
              <w:rPr>
                <w:rFonts w:asciiTheme="majorBidi" w:eastAsia="Calibri" w:hAnsiTheme="majorBidi" w:cstheme="majorBidi"/>
                <w:i/>
                <w:iCs/>
                <w:color w:val="FF0000"/>
                <w:sz w:val="22"/>
                <w:szCs w:val="22"/>
              </w:rPr>
              <w:t>(pildo Tiekėjas)</w:t>
            </w:r>
          </w:p>
        </w:tc>
        <w:tc>
          <w:tcPr>
            <w:tcW w:w="1631" w:type="pct"/>
          </w:tcPr>
          <w:p w14:paraId="27AE013D" w14:textId="77777777" w:rsidR="006B77BC" w:rsidRPr="006B77BC" w:rsidRDefault="006B77BC"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9723AA1" w14:textId="77777777" w:rsidR="006B77BC" w:rsidRPr="006B77BC" w:rsidRDefault="006B77BC"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0E40188B" w14:textId="77777777" w:rsidR="006B77BC" w:rsidRPr="006B77BC" w:rsidRDefault="006B77BC" w:rsidP="003A7814">
            <w:pPr>
              <w:autoSpaceDE w:val="0"/>
              <w:autoSpaceDN w:val="0"/>
              <w:adjustRightInd w:val="0"/>
              <w:jc w:val="both"/>
              <w:rPr>
                <w:rFonts w:asciiTheme="majorBidi" w:eastAsia="Calibri" w:hAnsiTheme="majorBidi" w:cstheme="majorBidi"/>
                <w:b/>
                <w:sz w:val="22"/>
                <w:szCs w:val="22"/>
              </w:rPr>
            </w:pPr>
            <w:r w:rsidRPr="006B77BC">
              <w:rPr>
                <w:rFonts w:asciiTheme="majorBidi" w:eastAsia="Calibri" w:hAnsiTheme="majorBidi" w:cstheme="majorBidi"/>
                <w:sz w:val="22"/>
                <w:szCs w:val="22"/>
              </w:rPr>
              <w:t>..</w:t>
            </w:r>
          </w:p>
        </w:tc>
        <w:tc>
          <w:tcPr>
            <w:tcW w:w="1735" w:type="pct"/>
          </w:tcPr>
          <w:p w14:paraId="4BFA4F1B" w14:textId="77777777" w:rsidR="006B77BC" w:rsidRPr="006B77BC" w:rsidRDefault="006B77BC"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CB9AB01" w14:textId="77777777" w:rsidR="006B77BC" w:rsidRPr="006B77BC" w:rsidRDefault="006B77BC"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59E22A4A" w14:textId="77777777" w:rsidR="006B77BC" w:rsidRPr="006B77BC" w:rsidRDefault="006B77BC" w:rsidP="003D2CEB">
            <w:pPr>
              <w:autoSpaceDE w:val="0"/>
              <w:autoSpaceDN w:val="0"/>
              <w:adjustRightInd w:val="0"/>
              <w:rPr>
                <w:rFonts w:asciiTheme="majorBidi" w:eastAsia="Calibri" w:hAnsiTheme="majorBidi" w:cstheme="majorBidi"/>
                <w:strike/>
                <w:sz w:val="22"/>
                <w:szCs w:val="22"/>
              </w:rPr>
            </w:pPr>
            <w:r w:rsidRPr="006B77BC">
              <w:rPr>
                <w:rFonts w:asciiTheme="majorBidi" w:eastAsia="Calibri" w:hAnsiTheme="majorBidi" w:cstheme="majorBidi"/>
                <w:sz w:val="22"/>
                <w:szCs w:val="22"/>
              </w:rPr>
              <w:t>..</w:t>
            </w:r>
          </w:p>
        </w:tc>
      </w:tr>
    </w:tbl>
    <w:p w14:paraId="3E1F0157" w14:textId="77777777" w:rsidR="00345EE8" w:rsidRDefault="00345EE8" w:rsidP="00813E7E">
      <w:pPr>
        <w:spacing w:after="0" w:line="240" w:lineRule="auto"/>
        <w:rPr>
          <w:rFonts w:asciiTheme="majorBidi" w:hAnsiTheme="majorBidi" w:cstheme="majorBidi"/>
          <w:b/>
          <w:bCs/>
          <w:sz w:val="22"/>
          <w:szCs w:val="22"/>
        </w:rPr>
      </w:pPr>
    </w:p>
    <w:p w14:paraId="5DAF02B7" w14:textId="77777777" w:rsidR="00345EE8" w:rsidRDefault="00345EE8" w:rsidP="00813E7E">
      <w:pPr>
        <w:spacing w:after="0" w:line="240" w:lineRule="auto"/>
        <w:rPr>
          <w:rFonts w:asciiTheme="majorBidi" w:hAnsiTheme="majorBidi" w:cstheme="majorBidi"/>
          <w:b/>
          <w:bCs/>
          <w:sz w:val="22"/>
          <w:szCs w:val="22"/>
        </w:rPr>
      </w:pPr>
    </w:p>
    <w:p w14:paraId="55F3A402" w14:textId="77777777" w:rsidR="00EC5067" w:rsidRDefault="00EC5067" w:rsidP="00813E7E">
      <w:pPr>
        <w:spacing w:after="0" w:line="240" w:lineRule="auto"/>
        <w:rPr>
          <w:rFonts w:asciiTheme="majorBidi" w:hAnsiTheme="majorBidi" w:cstheme="majorBidi"/>
          <w:b/>
          <w:bCs/>
          <w:sz w:val="22"/>
          <w:szCs w:val="22"/>
        </w:rPr>
      </w:pPr>
    </w:p>
    <w:p w14:paraId="1C0C916B" w14:textId="77777777" w:rsidR="00EC5067" w:rsidRPr="00615A30" w:rsidRDefault="00EC5067" w:rsidP="00813E7E">
      <w:pPr>
        <w:spacing w:after="0" w:line="240" w:lineRule="auto"/>
        <w:rPr>
          <w:rFonts w:asciiTheme="majorBidi" w:hAnsiTheme="majorBidi" w:cstheme="majorBidi"/>
          <w:b/>
          <w:bCs/>
          <w:sz w:val="22"/>
          <w:szCs w:val="22"/>
        </w:rPr>
      </w:pPr>
    </w:p>
    <w:p w14:paraId="664DEAFE" w14:textId="28C524BF" w:rsidR="002F1061" w:rsidRPr="00615A30" w:rsidRDefault="0008609D" w:rsidP="002F1061">
      <w:pPr>
        <w:spacing w:after="0" w:line="240" w:lineRule="auto"/>
        <w:jc w:val="both"/>
        <w:rPr>
          <w:rFonts w:asciiTheme="majorBidi" w:hAnsiTheme="majorBidi" w:cstheme="majorBidi"/>
          <w:bCs/>
          <w:iCs/>
          <w:sz w:val="22"/>
          <w:szCs w:val="22"/>
        </w:rPr>
      </w:pPr>
      <w:r>
        <w:rPr>
          <w:rFonts w:asciiTheme="majorBidi" w:hAnsiTheme="majorBidi" w:cstheme="majorBidi"/>
          <w:bCs/>
          <w:iCs/>
          <w:sz w:val="22"/>
          <w:szCs w:val="22"/>
        </w:rPr>
        <w:t>3</w:t>
      </w:r>
      <w:r w:rsidR="002F1061" w:rsidRPr="00615A30">
        <w:rPr>
          <w:rFonts w:asciiTheme="majorBidi" w:hAnsiTheme="majorBidi" w:cstheme="majorBidi"/>
          <w:bCs/>
          <w:iCs/>
          <w:sz w:val="22"/>
          <w:szCs w:val="22"/>
        </w:rPr>
        <w:t xml:space="preserve"> lentelė. Kainos pasiūlymas</w:t>
      </w:r>
    </w:p>
    <w:tbl>
      <w:tblPr>
        <w:tblW w:w="5000" w:type="pct"/>
        <w:tblCellMar>
          <w:left w:w="103" w:type="dxa"/>
        </w:tblCellMar>
        <w:tblLook w:val="01E0" w:firstRow="1" w:lastRow="1" w:firstColumn="1" w:lastColumn="1" w:noHBand="0" w:noVBand="0"/>
      </w:tblPr>
      <w:tblGrid>
        <w:gridCol w:w="597"/>
        <w:gridCol w:w="2657"/>
        <w:gridCol w:w="1311"/>
        <w:gridCol w:w="1509"/>
        <w:gridCol w:w="2027"/>
        <w:gridCol w:w="2094"/>
      </w:tblGrid>
      <w:tr w:rsidR="00134866" w:rsidRPr="00615A30" w14:paraId="54696492" w14:textId="77777777" w:rsidTr="00134866">
        <w:trPr>
          <w:trHeight w:val="731"/>
          <w:tblHeader/>
        </w:trPr>
        <w:tc>
          <w:tcPr>
            <w:tcW w:w="29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695E050F" w14:textId="77777777" w:rsidR="00940A61" w:rsidRPr="00615A30" w:rsidRDefault="00940A61" w:rsidP="00134866">
            <w:pPr>
              <w:spacing w:after="0" w:line="240" w:lineRule="auto"/>
              <w:jc w:val="center"/>
              <w:rPr>
                <w:rFonts w:asciiTheme="majorBidi" w:hAnsiTheme="majorBidi" w:cstheme="majorBidi"/>
                <w:i/>
                <w:iCs/>
                <w:sz w:val="22"/>
                <w:szCs w:val="22"/>
              </w:rPr>
            </w:pPr>
            <w:r w:rsidRPr="00615A30">
              <w:rPr>
                <w:rFonts w:asciiTheme="majorBidi" w:hAnsiTheme="majorBidi" w:cstheme="majorBidi"/>
                <w:b/>
                <w:i/>
                <w:iCs/>
                <w:sz w:val="22"/>
                <w:szCs w:val="22"/>
              </w:rPr>
              <w:t>Eil. Nr.</w:t>
            </w:r>
          </w:p>
        </w:tc>
        <w:tc>
          <w:tcPr>
            <w:tcW w:w="130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56F503C3" w14:textId="77777777" w:rsidR="00940A61" w:rsidRPr="00615A30" w:rsidRDefault="00940A61" w:rsidP="00134866">
            <w:pPr>
              <w:spacing w:after="0" w:line="240" w:lineRule="auto"/>
              <w:jc w:val="center"/>
              <w:rPr>
                <w:rFonts w:asciiTheme="majorBidi" w:hAnsiTheme="majorBidi" w:cstheme="majorBidi"/>
                <w:i/>
                <w:iCs/>
                <w:sz w:val="22"/>
                <w:szCs w:val="22"/>
              </w:rPr>
            </w:pPr>
            <w:r w:rsidRPr="00615A30">
              <w:rPr>
                <w:rFonts w:asciiTheme="majorBidi" w:hAnsiTheme="majorBidi" w:cstheme="majorBidi"/>
                <w:b/>
                <w:i/>
                <w:iCs/>
                <w:sz w:val="22"/>
                <w:szCs w:val="22"/>
              </w:rPr>
              <w:t>Pirkimo objektas</w:t>
            </w:r>
          </w:p>
        </w:tc>
        <w:tc>
          <w:tcPr>
            <w:tcW w:w="64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109E3E96" w14:textId="77777777" w:rsidR="00940A61" w:rsidRPr="00615A30" w:rsidRDefault="00940A61" w:rsidP="00134866">
            <w:pPr>
              <w:spacing w:after="0" w:line="240" w:lineRule="auto"/>
              <w:jc w:val="center"/>
              <w:rPr>
                <w:rFonts w:asciiTheme="majorBidi" w:hAnsiTheme="majorBidi" w:cstheme="majorBidi"/>
                <w:i/>
                <w:iCs/>
                <w:sz w:val="22"/>
                <w:szCs w:val="22"/>
              </w:rPr>
            </w:pPr>
            <w:r w:rsidRPr="00615A30">
              <w:rPr>
                <w:rFonts w:asciiTheme="majorBidi" w:hAnsiTheme="majorBidi" w:cstheme="majorBidi"/>
                <w:b/>
                <w:i/>
                <w:iCs/>
                <w:sz w:val="22"/>
                <w:szCs w:val="22"/>
              </w:rPr>
              <w:t>Mato vienetas</w:t>
            </w:r>
          </w:p>
        </w:tc>
        <w:tc>
          <w:tcPr>
            <w:tcW w:w="740"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77983FAD" w14:textId="32434E25" w:rsidR="00B522E2" w:rsidRDefault="000D5F42" w:rsidP="00134866">
            <w:pPr>
              <w:spacing w:after="0" w:line="240" w:lineRule="auto"/>
              <w:jc w:val="center"/>
              <w:rPr>
                <w:rFonts w:asciiTheme="majorBidi" w:hAnsiTheme="majorBidi" w:cstheme="majorBidi"/>
                <w:b/>
                <w:i/>
                <w:iCs/>
                <w:sz w:val="22"/>
                <w:szCs w:val="22"/>
              </w:rPr>
            </w:pPr>
            <w:r>
              <w:rPr>
                <w:rFonts w:asciiTheme="majorBidi" w:hAnsiTheme="majorBidi" w:cstheme="majorBidi"/>
                <w:b/>
                <w:i/>
                <w:iCs/>
                <w:sz w:val="22"/>
                <w:szCs w:val="22"/>
              </w:rPr>
              <w:t>Maksimalus</w:t>
            </w:r>
          </w:p>
          <w:p w14:paraId="21D3C5CE" w14:textId="0393294D" w:rsidR="00940A61" w:rsidRPr="00615A30" w:rsidRDefault="00342425" w:rsidP="00134866">
            <w:pPr>
              <w:spacing w:after="0" w:line="240" w:lineRule="auto"/>
              <w:jc w:val="center"/>
              <w:rPr>
                <w:rFonts w:asciiTheme="majorBidi" w:hAnsiTheme="majorBidi" w:cstheme="majorBidi"/>
                <w:i/>
                <w:iCs/>
                <w:sz w:val="22"/>
                <w:szCs w:val="22"/>
              </w:rPr>
            </w:pPr>
            <w:r>
              <w:rPr>
                <w:rFonts w:asciiTheme="majorBidi" w:hAnsiTheme="majorBidi" w:cstheme="majorBidi"/>
                <w:b/>
                <w:i/>
                <w:iCs/>
                <w:sz w:val="22"/>
                <w:szCs w:val="22"/>
              </w:rPr>
              <w:t>k</w:t>
            </w:r>
            <w:r w:rsidR="00940A61" w:rsidRPr="00615A30">
              <w:rPr>
                <w:rFonts w:asciiTheme="majorBidi" w:hAnsiTheme="majorBidi" w:cstheme="majorBidi"/>
                <w:b/>
                <w:i/>
                <w:iCs/>
                <w:sz w:val="22"/>
                <w:szCs w:val="22"/>
              </w:rPr>
              <w:t>iekis</w:t>
            </w:r>
            <w:r w:rsidR="00B522E2">
              <w:rPr>
                <w:rFonts w:asciiTheme="majorBidi" w:hAnsiTheme="majorBidi" w:cstheme="majorBidi"/>
                <w:b/>
                <w:i/>
                <w:iCs/>
                <w:sz w:val="22"/>
                <w:szCs w:val="22"/>
              </w:rPr>
              <w:t>**</w:t>
            </w:r>
          </w:p>
        </w:tc>
        <w:tc>
          <w:tcPr>
            <w:tcW w:w="992"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FE6F67A" w14:textId="01928AE0" w:rsidR="00940A61" w:rsidRPr="00615A30" w:rsidRDefault="00940A61" w:rsidP="00134866">
            <w:pPr>
              <w:spacing w:after="0" w:line="240" w:lineRule="auto"/>
              <w:jc w:val="center"/>
              <w:rPr>
                <w:rFonts w:asciiTheme="majorBidi" w:hAnsiTheme="majorBidi" w:cstheme="majorBidi"/>
                <w:b/>
                <w:i/>
                <w:iCs/>
                <w:sz w:val="22"/>
                <w:szCs w:val="22"/>
              </w:rPr>
            </w:pPr>
            <w:r w:rsidRPr="00615A30">
              <w:rPr>
                <w:rFonts w:asciiTheme="majorBidi" w:hAnsiTheme="majorBidi" w:cstheme="majorBidi"/>
                <w:b/>
                <w:i/>
                <w:iCs/>
                <w:sz w:val="22"/>
                <w:szCs w:val="22"/>
              </w:rPr>
              <w:t>Vieno mato vieneto įkainis, EUR be PVM</w:t>
            </w:r>
          </w:p>
        </w:tc>
        <w:tc>
          <w:tcPr>
            <w:tcW w:w="1027"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3A3B53EC" w14:textId="77777777" w:rsidR="00940A61" w:rsidRPr="00615A30" w:rsidRDefault="00940A61" w:rsidP="00134866">
            <w:pPr>
              <w:spacing w:after="0" w:line="240" w:lineRule="auto"/>
              <w:jc w:val="center"/>
              <w:rPr>
                <w:rFonts w:asciiTheme="majorBidi" w:hAnsiTheme="majorBidi" w:cstheme="majorBidi"/>
                <w:b/>
                <w:i/>
                <w:iCs/>
                <w:sz w:val="22"/>
                <w:szCs w:val="22"/>
              </w:rPr>
            </w:pPr>
            <w:r w:rsidRPr="00615A30">
              <w:rPr>
                <w:rFonts w:asciiTheme="majorBidi" w:hAnsiTheme="majorBidi" w:cstheme="majorBidi"/>
                <w:b/>
                <w:i/>
                <w:iCs/>
                <w:sz w:val="22"/>
                <w:szCs w:val="22"/>
              </w:rPr>
              <w:t>Pasiūlymo kaina, EUR be PVM</w:t>
            </w:r>
          </w:p>
          <w:p w14:paraId="545823FC" w14:textId="1D26F263" w:rsidR="00940A61" w:rsidRPr="00615A30" w:rsidRDefault="00940A61" w:rsidP="00134866">
            <w:pPr>
              <w:spacing w:after="0" w:line="240" w:lineRule="auto"/>
              <w:jc w:val="center"/>
              <w:rPr>
                <w:rFonts w:asciiTheme="majorBidi" w:hAnsiTheme="majorBidi" w:cstheme="majorBidi"/>
                <w:b/>
                <w:bCs/>
                <w:i/>
                <w:iCs/>
                <w:sz w:val="22"/>
                <w:szCs w:val="22"/>
              </w:rPr>
            </w:pPr>
            <w:r w:rsidRPr="00615A30">
              <w:rPr>
                <w:rFonts w:asciiTheme="majorBidi" w:hAnsiTheme="majorBidi" w:cstheme="majorBidi"/>
                <w:b/>
                <w:bCs/>
                <w:i/>
                <w:iCs/>
                <w:sz w:val="22"/>
                <w:szCs w:val="22"/>
              </w:rPr>
              <w:t>(4</w:t>
            </w:r>
            <w:r w:rsidR="006867F3" w:rsidRPr="00615A30">
              <w:rPr>
                <w:rFonts w:asciiTheme="majorBidi" w:hAnsiTheme="majorBidi" w:cstheme="majorBidi"/>
                <w:b/>
                <w:bCs/>
                <w:i/>
                <w:iCs/>
                <w:sz w:val="22"/>
                <w:szCs w:val="22"/>
              </w:rPr>
              <w:t>x5)</w:t>
            </w:r>
          </w:p>
        </w:tc>
      </w:tr>
      <w:tr w:rsidR="00134866" w:rsidRPr="00615A30" w14:paraId="7B204C4B" w14:textId="77777777" w:rsidTr="00134866">
        <w:trPr>
          <w:trHeight w:val="279"/>
          <w:tblHeader/>
        </w:trPr>
        <w:tc>
          <w:tcPr>
            <w:tcW w:w="29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681525CA" w14:textId="211BD987" w:rsidR="00940A61" w:rsidRPr="00615A30" w:rsidRDefault="00940A61"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1</w:t>
            </w:r>
          </w:p>
        </w:tc>
        <w:tc>
          <w:tcPr>
            <w:tcW w:w="130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0E57A56E" w14:textId="4474C252" w:rsidR="00940A61" w:rsidRPr="00615A30" w:rsidRDefault="00940A61"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2</w:t>
            </w:r>
          </w:p>
        </w:tc>
        <w:tc>
          <w:tcPr>
            <w:tcW w:w="643"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537227C7" w14:textId="0AD435DF" w:rsidR="00940A61" w:rsidRPr="00615A30" w:rsidRDefault="00A555F6"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3</w:t>
            </w:r>
          </w:p>
        </w:tc>
        <w:tc>
          <w:tcPr>
            <w:tcW w:w="740"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5D6CEDAF" w14:textId="3F64FB60" w:rsidR="00940A61" w:rsidRPr="00615A30" w:rsidRDefault="00940A61"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4</w:t>
            </w:r>
          </w:p>
        </w:tc>
        <w:tc>
          <w:tcPr>
            <w:tcW w:w="992"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6E73E19" w14:textId="200C74A2" w:rsidR="00940A61" w:rsidRPr="00615A30" w:rsidRDefault="00940A61"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5</w:t>
            </w:r>
          </w:p>
        </w:tc>
        <w:tc>
          <w:tcPr>
            <w:tcW w:w="1027" w:type="pc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604611A8" w14:textId="18E32DC4" w:rsidR="00940A61" w:rsidRPr="00615A30" w:rsidRDefault="00940A61" w:rsidP="00A555F6">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6</w:t>
            </w:r>
          </w:p>
        </w:tc>
      </w:tr>
      <w:tr w:rsidR="00134866" w:rsidRPr="00615A30" w14:paraId="139DD748" w14:textId="77777777" w:rsidTr="00134866">
        <w:tc>
          <w:tcPr>
            <w:tcW w:w="293" w:type="pct"/>
            <w:tcBorders>
              <w:top w:val="single" w:sz="4" w:space="0" w:color="000001"/>
              <w:left w:val="single" w:sz="4" w:space="0" w:color="000001"/>
              <w:bottom w:val="single" w:sz="4" w:space="0" w:color="000001"/>
              <w:right w:val="single" w:sz="4" w:space="0" w:color="000001"/>
            </w:tcBorders>
            <w:shd w:val="clear" w:color="auto" w:fill="auto"/>
            <w:vAlign w:val="center"/>
          </w:tcPr>
          <w:p w14:paraId="6A440FB3" w14:textId="77777777" w:rsidR="00940A61" w:rsidRPr="00615A30" w:rsidRDefault="00940A61" w:rsidP="00B14633">
            <w:pPr>
              <w:jc w:val="center"/>
              <w:rPr>
                <w:rFonts w:asciiTheme="majorBidi" w:hAnsiTheme="majorBidi" w:cstheme="majorBidi"/>
                <w:sz w:val="22"/>
                <w:szCs w:val="22"/>
              </w:rPr>
            </w:pPr>
            <w:r w:rsidRPr="00615A30">
              <w:rPr>
                <w:rFonts w:asciiTheme="majorBidi" w:hAnsiTheme="majorBidi" w:cstheme="majorBidi"/>
                <w:bCs/>
                <w:sz w:val="22"/>
                <w:szCs w:val="22"/>
              </w:rPr>
              <w:t>1.</w:t>
            </w:r>
          </w:p>
        </w:tc>
        <w:tc>
          <w:tcPr>
            <w:tcW w:w="1303" w:type="pct"/>
            <w:tcBorders>
              <w:top w:val="single" w:sz="4" w:space="0" w:color="000001"/>
              <w:left w:val="single" w:sz="4" w:space="0" w:color="000001"/>
              <w:bottom w:val="single" w:sz="4" w:space="0" w:color="000001"/>
              <w:right w:val="single" w:sz="4" w:space="0" w:color="000001"/>
            </w:tcBorders>
            <w:shd w:val="clear" w:color="auto" w:fill="auto"/>
            <w:vAlign w:val="center"/>
          </w:tcPr>
          <w:p w14:paraId="501B3DFD" w14:textId="0995FF4A" w:rsidR="00940A61" w:rsidRPr="00430002" w:rsidRDefault="00430002" w:rsidP="00B14633">
            <w:pPr>
              <w:pStyle w:val="LO-normal"/>
              <w:jc w:val="both"/>
              <w:rPr>
                <w:rFonts w:asciiTheme="majorBidi" w:hAnsiTheme="majorBidi" w:cstheme="majorBidi"/>
                <w:sz w:val="22"/>
                <w:szCs w:val="22"/>
                <w:highlight w:val="yellow"/>
                <w:lang w:val="lt-LT"/>
              </w:rPr>
            </w:pPr>
            <w:r w:rsidRPr="00430002">
              <w:rPr>
                <w:rFonts w:asciiTheme="majorBidi" w:eastAsia="Calibri" w:hAnsiTheme="majorBidi" w:cstheme="majorBidi"/>
                <w:sz w:val="22"/>
                <w:szCs w:val="22"/>
                <w:lang w:val="lt-LT"/>
              </w:rPr>
              <w:t>Paslaugų valdymo priemonės programinės įrangos modernizavimo paslaugos</w:t>
            </w:r>
          </w:p>
        </w:tc>
        <w:tc>
          <w:tcPr>
            <w:tcW w:w="643"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025E555" w14:textId="479AD2E9" w:rsidR="00940A61" w:rsidRPr="00615A30" w:rsidRDefault="00AD5FE0" w:rsidP="00940A61">
            <w:pPr>
              <w:jc w:val="center"/>
              <w:rPr>
                <w:rFonts w:asciiTheme="majorBidi" w:hAnsiTheme="majorBidi" w:cstheme="majorBidi"/>
                <w:sz w:val="22"/>
                <w:szCs w:val="22"/>
              </w:rPr>
            </w:pPr>
            <w:r w:rsidRPr="00615A30">
              <w:rPr>
                <w:rFonts w:asciiTheme="majorBidi" w:hAnsiTheme="majorBidi" w:cstheme="majorBidi"/>
                <w:sz w:val="22"/>
                <w:szCs w:val="22"/>
              </w:rPr>
              <w:t>val</w:t>
            </w:r>
            <w:r w:rsidR="00134866" w:rsidRPr="00615A30">
              <w:rPr>
                <w:rFonts w:asciiTheme="majorBidi" w:hAnsiTheme="majorBidi" w:cstheme="majorBidi"/>
                <w:sz w:val="22"/>
                <w:szCs w:val="22"/>
              </w:rPr>
              <w:t>.</w:t>
            </w:r>
          </w:p>
        </w:tc>
        <w:tc>
          <w:tcPr>
            <w:tcW w:w="740" w:type="pct"/>
            <w:tcBorders>
              <w:top w:val="single" w:sz="4" w:space="0" w:color="000001"/>
              <w:left w:val="single" w:sz="4" w:space="0" w:color="000001"/>
              <w:bottom w:val="single" w:sz="4" w:space="0" w:color="000001"/>
              <w:right w:val="single" w:sz="4" w:space="0" w:color="000001"/>
            </w:tcBorders>
            <w:shd w:val="clear" w:color="auto" w:fill="auto"/>
            <w:vAlign w:val="center"/>
          </w:tcPr>
          <w:p w14:paraId="08DBC03B" w14:textId="54C3C4DC" w:rsidR="00940A61" w:rsidRPr="00615A30" w:rsidRDefault="000D5F42" w:rsidP="00B14633">
            <w:pPr>
              <w:jc w:val="center"/>
              <w:rPr>
                <w:rFonts w:asciiTheme="majorBidi" w:hAnsiTheme="majorBidi" w:cstheme="majorBidi"/>
                <w:sz w:val="22"/>
                <w:szCs w:val="22"/>
              </w:rPr>
            </w:pPr>
            <w:r>
              <w:rPr>
                <w:rFonts w:asciiTheme="majorBidi" w:hAnsiTheme="majorBidi" w:cstheme="majorBidi"/>
                <w:sz w:val="22"/>
                <w:szCs w:val="22"/>
              </w:rPr>
              <w:t>1000</w:t>
            </w:r>
          </w:p>
        </w:tc>
        <w:tc>
          <w:tcPr>
            <w:tcW w:w="992" w:type="pct"/>
            <w:tcBorders>
              <w:top w:val="single" w:sz="4" w:space="0" w:color="000001"/>
              <w:left w:val="single" w:sz="4" w:space="0" w:color="000001"/>
              <w:bottom w:val="single" w:sz="4" w:space="0" w:color="000001"/>
              <w:right w:val="single" w:sz="4" w:space="0" w:color="000001"/>
            </w:tcBorders>
            <w:vAlign w:val="center"/>
          </w:tcPr>
          <w:p w14:paraId="4BC5B4B3" w14:textId="77777777" w:rsidR="00940A61" w:rsidRPr="00615A30" w:rsidRDefault="00940A61" w:rsidP="00B14633">
            <w:pPr>
              <w:rPr>
                <w:rFonts w:asciiTheme="majorBidi" w:hAnsiTheme="majorBidi" w:cstheme="majorBidi"/>
                <w:sz w:val="22"/>
                <w:szCs w:val="22"/>
              </w:rPr>
            </w:pPr>
          </w:p>
        </w:tc>
        <w:tc>
          <w:tcPr>
            <w:tcW w:w="102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716A3C72" w14:textId="1A8A6EB4" w:rsidR="00940A61" w:rsidRPr="00615A30" w:rsidRDefault="00940A61" w:rsidP="00B14633">
            <w:pPr>
              <w:rPr>
                <w:rFonts w:asciiTheme="majorBidi" w:hAnsiTheme="majorBidi" w:cstheme="majorBidi"/>
                <w:sz w:val="22"/>
                <w:szCs w:val="22"/>
              </w:rPr>
            </w:pPr>
          </w:p>
        </w:tc>
      </w:tr>
      <w:tr w:rsidR="006867F3" w:rsidRPr="00615A30" w14:paraId="14E34199" w14:textId="77777777" w:rsidTr="00706306">
        <w:tc>
          <w:tcPr>
            <w:tcW w:w="3973" w:type="pct"/>
            <w:gridSpan w:val="5"/>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9588DFE" w14:textId="471F645C" w:rsidR="006867F3" w:rsidRPr="00615A30" w:rsidRDefault="006867F3" w:rsidP="00B14633">
            <w:pPr>
              <w:jc w:val="right"/>
              <w:rPr>
                <w:rFonts w:asciiTheme="majorBidi" w:hAnsiTheme="majorBidi" w:cstheme="majorBidi"/>
                <w:b/>
                <w:bCs/>
                <w:i/>
                <w:iCs/>
                <w:sz w:val="22"/>
                <w:szCs w:val="22"/>
              </w:rPr>
            </w:pPr>
            <w:r w:rsidRPr="00615A30">
              <w:rPr>
                <w:rFonts w:asciiTheme="majorBidi" w:hAnsiTheme="majorBidi" w:cstheme="majorBidi"/>
                <w:b/>
                <w:bCs/>
                <w:i/>
                <w:iCs/>
                <w:sz w:val="22"/>
                <w:szCs w:val="22"/>
              </w:rPr>
              <w:t>PVM (</w:t>
            </w:r>
            <w:r w:rsidR="006E12AF">
              <w:rPr>
                <w:rFonts w:asciiTheme="majorBidi" w:hAnsiTheme="majorBidi" w:cstheme="majorBidi"/>
                <w:b/>
                <w:bCs/>
                <w:i/>
                <w:iCs/>
                <w:sz w:val="22"/>
                <w:szCs w:val="22"/>
              </w:rPr>
              <w:t>_____</w:t>
            </w:r>
            <w:r w:rsidR="006E12AF">
              <w:rPr>
                <w:rFonts w:asciiTheme="majorBidi" w:hAnsiTheme="majorBidi" w:cstheme="majorBidi"/>
                <w:b/>
                <w:bCs/>
                <w:i/>
                <w:iCs/>
                <w:sz w:val="22"/>
                <w:szCs w:val="22"/>
                <w:lang w:val="en-US"/>
              </w:rPr>
              <w:t>%</w:t>
            </w:r>
            <w:r w:rsidRPr="00615A30">
              <w:rPr>
                <w:rFonts w:asciiTheme="majorBidi" w:hAnsiTheme="majorBidi" w:cstheme="majorBidi"/>
                <w:b/>
                <w:bCs/>
                <w:i/>
                <w:iCs/>
                <w:sz w:val="22"/>
                <w:szCs w:val="22"/>
              </w:rPr>
              <w:t>) suma</w:t>
            </w:r>
            <w:r w:rsidRPr="00615A30">
              <w:rPr>
                <w:rFonts w:asciiTheme="majorBidi" w:hAnsiTheme="majorBidi" w:cstheme="majorBidi"/>
                <w:b/>
                <w:bCs/>
                <w:i/>
                <w:iCs/>
                <w:sz w:val="22"/>
                <w:szCs w:val="22"/>
                <w:lang w:val="en-US"/>
              </w:rPr>
              <w:t>*</w:t>
            </w:r>
            <w:r w:rsidR="009D1160">
              <w:rPr>
                <w:rFonts w:asciiTheme="majorBidi" w:hAnsiTheme="majorBidi" w:cstheme="majorBidi"/>
                <w:b/>
                <w:bCs/>
                <w:i/>
                <w:iCs/>
                <w:sz w:val="22"/>
                <w:szCs w:val="22"/>
                <w:lang w:val="en-US"/>
              </w:rPr>
              <w:t>:</w:t>
            </w:r>
          </w:p>
        </w:tc>
        <w:tc>
          <w:tcPr>
            <w:tcW w:w="1027" w:type="pct"/>
            <w:tcBorders>
              <w:top w:val="single" w:sz="4" w:space="0" w:color="000001"/>
              <w:left w:val="single" w:sz="4" w:space="0" w:color="000001"/>
              <w:bottom w:val="single" w:sz="12" w:space="0" w:color="000001"/>
              <w:right w:val="single" w:sz="4" w:space="0" w:color="000001"/>
            </w:tcBorders>
            <w:shd w:val="clear" w:color="auto" w:fill="auto"/>
          </w:tcPr>
          <w:p w14:paraId="454C22E3" w14:textId="77777777" w:rsidR="006867F3" w:rsidRPr="00615A30" w:rsidRDefault="006867F3" w:rsidP="00B14633">
            <w:pPr>
              <w:rPr>
                <w:rFonts w:asciiTheme="majorBidi" w:hAnsiTheme="majorBidi" w:cstheme="majorBidi"/>
                <w:sz w:val="22"/>
                <w:szCs w:val="22"/>
                <w:lang w:val="en-US"/>
              </w:rPr>
            </w:pPr>
          </w:p>
        </w:tc>
      </w:tr>
      <w:tr w:rsidR="006867F3" w:rsidRPr="00615A30" w14:paraId="6BDB1E57" w14:textId="77777777" w:rsidTr="00706306">
        <w:tc>
          <w:tcPr>
            <w:tcW w:w="3973" w:type="pct"/>
            <w:gridSpan w:val="5"/>
            <w:tcBorders>
              <w:top w:val="single" w:sz="4" w:space="0" w:color="000001"/>
              <w:left w:val="single" w:sz="4" w:space="0" w:color="000001"/>
              <w:bottom w:val="single" w:sz="4" w:space="0" w:color="000001"/>
              <w:right w:val="single" w:sz="12" w:space="0" w:color="000001"/>
            </w:tcBorders>
            <w:shd w:val="clear" w:color="auto" w:fill="F2F2F2" w:themeFill="background1" w:themeFillShade="F2"/>
          </w:tcPr>
          <w:p w14:paraId="6D5849F8" w14:textId="1A59F3BE" w:rsidR="006867F3" w:rsidRPr="00615A30" w:rsidRDefault="00134866" w:rsidP="00706306">
            <w:pPr>
              <w:spacing w:before="240" w:after="240" w:line="240" w:lineRule="auto"/>
              <w:jc w:val="right"/>
              <w:rPr>
                <w:rFonts w:asciiTheme="majorBidi" w:hAnsiTheme="majorBidi" w:cstheme="majorBidi"/>
                <w:b/>
                <w:bCs/>
                <w:i/>
                <w:iCs/>
                <w:sz w:val="22"/>
                <w:szCs w:val="22"/>
              </w:rPr>
            </w:pPr>
            <w:r w:rsidRPr="00615A30">
              <w:rPr>
                <w:rFonts w:asciiTheme="majorBidi" w:hAnsiTheme="majorBidi" w:cstheme="majorBidi"/>
                <w:b/>
                <w:bCs/>
                <w:i/>
                <w:iCs/>
                <w:sz w:val="22"/>
                <w:szCs w:val="22"/>
              </w:rPr>
              <w:t xml:space="preserve">Visa </w:t>
            </w:r>
            <w:r w:rsidR="006867F3" w:rsidRPr="00615A30">
              <w:rPr>
                <w:rFonts w:asciiTheme="majorBidi" w:hAnsiTheme="majorBidi" w:cstheme="majorBidi"/>
                <w:b/>
                <w:bCs/>
                <w:i/>
                <w:iCs/>
                <w:sz w:val="22"/>
                <w:szCs w:val="22"/>
              </w:rPr>
              <w:t>kaina, EUR su PVM</w:t>
            </w:r>
            <w:r w:rsidR="009D1160">
              <w:rPr>
                <w:rFonts w:asciiTheme="majorBidi" w:hAnsiTheme="majorBidi" w:cstheme="majorBidi"/>
                <w:b/>
                <w:bCs/>
                <w:i/>
                <w:iCs/>
                <w:sz w:val="22"/>
                <w:szCs w:val="22"/>
              </w:rPr>
              <w:t>:</w:t>
            </w:r>
          </w:p>
        </w:tc>
        <w:tc>
          <w:tcPr>
            <w:tcW w:w="1027" w:type="pct"/>
            <w:tcBorders>
              <w:top w:val="single" w:sz="12" w:space="0" w:color="000001"/>
              <w:left w:val="single" w:sz="12" w:space="0" w:color="000001"/>
              <w:bottom w:val="single" w:sz="12" w:space="0" w:color="000001"/>
              <w:right w:val="single" w:sz="12" w:space="0" w:color="000001"/>
            </w:tcBorders>
            <w:shd w:val="clear" w:color="auto" w:fill="auto"/>
          </w:tcPr>
          <w:p w14:paraId="6F1AA28E" w14:textId="77777777" w:rsidR="006867F3" w:rsidRPr="00615A30" w:rsidRDefault="006867F3" w:rsidP="00706306">
            <w:pPr>
              <w:spacing w:before="240" w:after="240" w:line="240" w:lineRule="auto"/>
              <w:rPr>
                <w:rFonts w:asciiTheme="majorBidi" w:hAnsiTheme="majorBidi" w:cstheme="majorBidi"/>
                <w:sz w:val="22"/>
                <w:szCs w:val="22"/>
              </w:rPr>
            </w:pPr>
          </w:p>
        </w:tc>
      </w:tr>
    </w:tbl>
    <w:p w14:paraId="41C44AE2" w14:textId="5DF73BB9" w:rsidR="008E2D40" w:rsidRPr="00615A30" w:rsidRDefault="008E2D40" w:rsidP="00134866">
      <w:pPr>
        <w:spacing w:before="60" w:after="0" w:line="240" w:lineRule="auto"/>
        <w:jc w:val="both"/>
        <w:rPr>
          <w:rFonts w:asciiTheme="majorBidi" w:hAnsiTheme="majorBidi" w:cstheme="majorBidi"/>
          <w:b/>
          <w:bCs/>
          <w:i/>
          <w:iCs/>
          <w:sz w:val="22"/>
          <w:szCs w:val="22"/>
        </w:rPr>
      </w:pPr>
      <w:r w:rsidRPr="00615A30">
        <w:rPr>
          <w:rFonts w:asciiTheme="majorBidi" w:hAnsiTheme="majorBidi" w:cstheme="majorBidi"/>
          <w:sz w:val="22"/>
          <w:szCs w:val="22"/>
        </w:rPr>
        <w:t xml:space="preserve">Į šią sumą įeina visi Tiekėjo mokami mokesčiai bei kitos su </w:t>
      </w:r>
      <w:r w:rsidR="00134866" w:rsidRPr="00615A30">
        <w:rPr>
          <w:rFonts w:asciiTheme="majorBidi" w:hAnsiTheme="majorBidi" w:cstheme="majorBidi"/>
          <w:sz w:val="22"/>
          <w:szCs w:val="22"/>
        </w:rPr>
        <w:t>p</w:t>
      </w:r>
      <w:r w:rsidRPr="00615A30">
        <w:rPr>
          <w:rFonts w:asciiTheme="majorBidi" w:hAnsiTheme="majorBidi" w:cstheme="majorBidi"/>
          <w:sz w:val="22"/>
          <w:szCs w:val="22"/>
        </w:rPr>
        <w:t xml:space="preserve">aslaugų teikimu susijusios Tiekėjo patiriamos išlaidos. </w:t>
      </w:r>
      <w:r w:rsidR="00225B4B" w:rsidRPr="00615A30">
        <w:rPr>
          <w:rFonts w:asciiTheme="majorBidi" w:hAnsiTheme="majorBidi" w:cstheme="majorBidi"/>
          <w:i/>
          <w:iCs/>
          <w:sz w:val="22"/>
          <w:szCs w:val="22"/>
        </w:rPr>
        <w:t xml:space="preserve">Visos pasiūlyme nurodytos kainos (ir jų sudėtinės dalys) turi būti nurodomos </w:t>
      </w:r>
      <w:r w:rsidR="00225B4B" w:rsidRPr="00615A30">
        <w:rPr>
          <w:rFonts w:asciiTheme="majorBidi" w:hAnsiTheme="majorBidi" w:cstheme="majorBidi"/>
          <w:b/>
          <w:bCs/>
          <w:i/>
          <w:iCs/>
          <w:sz w:val="22"/>
          <w:szCs w:val="22"/>
        </w:rPr>
        <w:t>dviejų skaičių po kablelio tikslumu.</w:t>
      </w:r>
    </w:p>
    <w:p w14:paraId="65ACA1A2" w14:textId="77777777" w:rsidR="000978DF" w:rsidRPr="00615A30" w:rsidRDefault="000978DF" w:rsidP="00134866">
      <w:pPr>
        <w:spacing w:before="60" w:after="0" w:line="240" w:lineRule="auto"/>
        <w:jc w:val="both"/>
        <w:rPr>
          <w:rFonts w:asciiTheme="majorBidi" w:hAnsiTheme="majorBidi" w:cstheme="majorBidi"/>
          <w:b/>
          <w:bCs/>
          <w:i/>
          <w:sz w:val="22"/>
          <w:szCs w:val="22"/>
        </w:rPr>
      </w:pPr>
    </w:p>
    <w:p w14:paraId="304C4A5A" w14:textId="3400D182" w:rsidR="002F1061" w:rsidRPr="00615A30" w:rsidRDefault="002F1061" w:rsidP="00134866">
      <w:pPr>
        <w:spacing w:after="0" w:line="240" w:lineRule="auto"/>
        <w:jc w:val="both"/>
        <w:rPr>
          <w:rFonts w:asciiTheme="majorBidi" w:hAnsiTheme="majorBidi" w:cstheme="majorBidi"/>
          <w:sz w:val="22"/>
          <w:szCs w:val="22"/>
        </w:rPr>
      </w:pPr>
      <w:r w:rsidRPr="00615A30">
        <w:rPr>
          <w:rFonts w:asciiTheme="majorBidi" w:hAnsiTheme="majorBidi" w:cstheme="majorBidi"/>
          <w:sz w:val="22"/>
          <w:szCs w:val="22"/>
        </w:rPr>
        <w:t>*Tais atvejais, kai pagal galiojančius teisės aktus tiekėjui nereikia mokėti PVM, tiekėjas atitinkamos pasiūlymo skilties nepildo ir nurodo priežastis, dėl kurių PVM nemokamas: _______________________.</w:t>
      </w:r>
    </w:p>
    <w:p w14:paraId="0920F6C6" w14:textId="76CAC05A" w:rsidR="0008609D" w:rsidRDefault="0008609D" w:rsidP="00813E7E">
      <w:pPr>
        <w:spacing w:after="0" w:line="240" w:lineRule="auto"/>
        <w:jc w:val="both"/>
        <w:rPr>
          <w:rFonts w:asciiTheme="majorBidi" w:hAnsiTheme="majorBidi" w:cstheme="majorBidi"/>
          <w:b/>
          <w:sz w:val="20"/>
          <w:szCs w:val="20"/>
        </w:rPr>
      </w:pPr>
    </w:p>
    <w:p w14:paraId="00BF3BBF" w14:textId="77777777" w:rsidR="00706306" w:rsidRPr="0044362B" w:rsidRDefault="00706306" w:rsidP="00813E7E">
      <w:pPr>
        <w:spacing w:after="0" w:line="240" w:lineRule="auto"/>
        <w:jc w:val="both"/>
        <w:rPr>
          <w:rFonts w:asciiTheme="majorBidi" w:hAnsiTheme="majorBidi" w:cstheme="majorBidi"/>
          <w:b/>
          <w:sz w:val="20"/>
          <w:szCs w:val="20"/>
        </w:rPr>
      </w:pPr>
    </w:p>
    <w:p w14:paraId="4127E7B8" w14:textId="21761740" w:rsidR="003A408F" w:rsidRPr="00FE162C" w:rsidRDefault="003A408F" w:rsidP="0044362B">
      <w:pPr>
        <w:widowControl w:val="0"/>
        <w:tabs>
          <w:tab w:val="left" w:pos="851"/>
        </w:tabs>
        <w:spacing w:after="120" w:line="240" w:lineRule="auto"/>
        <w:ind w:right="51"/>
        <w:contextualSpacing/>
        <w:jc w:val="both"/>
        <w:rPr>
          <w:rFonts w:ascii="Times New Roman" w:hAnsi="Times New Roman"/>
          <w:bCs/>
          <w:i/>
          <w:sz w:val="20"/>
          <w:szCs w:val="20"/>
        </w:rPr>
      </w:pPr>
      <w:r w:rsidRPr="0044362B">
        <w:rPr>
          <w:rFonts w:ascii="Times New Roman" w:hAnsi="Times New Roman" w:cs="Times New Roman"/>
          <w:b/>
          <w:i/>
          <w:sz w:val="20"/>
          <w:szCs w:val="20"/>
        </w:rPr>
        <w:t>**</w:t>
      </w:r>
      <w:r w:rsidRPr="0044362B">
        <w:rPr>
          <w:rFonts w:ascii="Times New Roman" w:eastAsia="Times New Roman" w:hAnsi="Times New Roman" w:cs="Times New Roman"/>
          <w:i/>
          <w:sz w:val="20"/>
          <w:szCs w:val="20"/>
        </w:rPr>
        <w:t xml:space="preserve"> </w:t>
      </w:r>
      <w:r w:rsidR="00110632" w:rsidRPr="0044362B">
        <w:rPr>
          <w:rFonts w:ascii="Times New Roman" w:hAnsi="Times New Roman"/>
          <w:i/>
          <w:iCs/>
          <w:sz w:val="20"/>
          <w:szCs w:val="20"/>
        </w:rPr>
        <w:t>Paslaugos bus perkamos esant Užsakovo poreikiui pagal Užsakovo Tiekėjui pateiktus atskirus užsakymus</w:t>
      </w:r>
      <w:r w:rsidR="00110632" w:rsidRPr="0044362B">
        <w:rPr>
          <w:rFonts w:ascii="Times New Roman" w:hAnsi="Times New Roman"/>
          <w:i/>
          <w:sz w:val="20"/>
          <w:szCs w:val="20"/>
        </w:rPr>
        <w:t xml:space="preserve">. Lentelėje nurodytas </w:t>
      </w:r>
      <w:r w:rsidR="00CC0C84">
        <w:rPr>
          <w:rFonts w:ascii="Times New Roman" w:hAnsi="Times New Roman"/>
          <w:b/>
          <w:bCs/>
          <w:i/>
          <w:sz w:val="20"/>
          <w:szCs w:val="20"/>
          <w:u w:val="single"/>
        </w:rPr>
        <w:t>maksimalus</w:t>
      </w:r>
      <w:r w:rsidR="00110632" w:rsidRPr="0044362B">
        <w:rPr>
          <w:rFonts w:ascii="Times New Roman" w:hAnsi="Times New Roman"/>
          <w:b/>
          <w:bCs/>
          <w:i/>
          <w:sz w:val="20"/>
          <w:szCs w:val="20"/>
          <w:u w:val="single"/>
        </w:rPr>
        <w:t xml:space="preserve"> perkamų paslaugų kiekis</w:t>
      </w:r>
      <w:r w:rsidR="00110632" w:rsidRPr="0044362B">
        <w:rPr>
          <w:rFonts w:ascii="Times New Roman" w:hAnsi="Times New Roman"/>
          <w:i/>
          <w:sz w:val="20"/>
          <w:szCs w:val="20"/>
        </w:rPr>
        <w:t xml:space="preserve">, skirtas pasiūlymų vertinimui. Perkančioji organizacija numato, kad paslaugos tokia apimtimi gali būti įsigytos per sutarties galiojimo laikotarpį, tačiau neįsipareigoja, kad būtent tokia apimtis bus įsigyta. Tiksli paslaugų apimtis bus nustatoma pagal Perkančiosios organizacijos </w:t>
      </w:r>
      <w:r w:rsidR="00110632" w:rsidRPr="00FE162C">
        <w:rPr>
          <w:rFonts w:ascii="Times New Roman" w:hAnsi="Times New Roman"/>
          <w:i/>
          <w:sz w:val="20"/>
          <w:szCs w:val="20"/>
        </w:rPr>
        <w:t xml:space="preserve">poreikį, </w:t>
      </w:r>
      <w:r w:rsidR="00E434CD" w:rsidRPr="00FE162C">
        <w:rPr>
          <w:rFonts w:ascii="Times New Roman" w:hAnsi="Times New Roman"/>
          <w:bCs/>
          <w:i/>
          <w:sz w:val="20"/>
          <w:szCs w:val="20"/>
        </w:rPr>
        <w:t>neviršijant nurodyto maksimalaus paslaugų kiekio</w:t>
      </w:r>
      <w:r w:rsidRPr="00FE162C">
        <w:rPr>
          <w:rFonts w:ascii="Times New Roman" w:hAnsi="Times New Roman"/>
          <w:bCs/>
          <w:i/>
          <w:sz w:val="20"/>
          <w:szCs w:val="20"/>
        </w:rPr>
        <w:t>.</w:t>
      </w:r>
    </w:p>
    <w:p w14:paraId="70211B79" w14:textId="77777777" w:rsidR="003A408F" w:rsidRDefault="003A408F" w:rsidP="00813E7E">
      <w:pPr>
        <w:spacing w:after="0" w:line="240" w:lineRule="auto"/>
        <w:jc w:val="both"/>
        <w:rPr>
          <w:rFonts w:asciiTheme="majorBidi" w:hAnsiTheme="majorBidi" w:cstheme="majorBidi"/>
          <w:b/>
          <w:sz w:val="22"/>
          <w:szCs w:val="22"/>
        </w:rPr>
      </w:pPr>
    </w:p>
    <w:p w14:paraId="5837AC41" w14:textId="77777777" w:rsidR="0008609D" w:rsidRPr="00615A30" w:rsidRDefault="0008609D" w:rsidP="00813E7E">
      <w:pPr>
        <w:spacing w:after="0" w:line="240" w:lineRule="auto"/>
        <w:jc w:val="both"/>
        <w:rPr>
          <w:rFonts w:asciiTheme="majorBidi" w:hAnsiTheme="majorBidi" w:cstheme="majorBidi"/>
          <w:b/>
          <w:sz w:val="22"/>
          <w:szCs w:val="22"/>
        </w:rPr>
      </w:pPr>
    </w:p>
    <w:p w14:paraId="20D12273" w14:textId="7E4F7C3B" w:rsidR="00813E7E" w:rsidRPr="00615A30" w:rsidRDefault="0008609D"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4</w:t>
      </w:r>
      <w:r w:rsidR="00813E7E" w:rsidRPr="00615A30">
        <w:rPr>
          <w:rFonts w:asciiTheme="majorBidi" w:hAnsiTheme="majorBidi" w:cstheme="majorBidi"/>
          <w:bCs/>
          <w:sz w:val="22"/>
          <w:szCs w:val="22"/>
        </w:rPr>
        <w:t xml:space="preserve"> lentelė. Reikalaujami </w:t>
      </w:r>
      <w:r w:rsidR="0055770D">
        <w:rPr>
          <w:rFonts w:asciiTheme="majorBidi" w:hAnsiTheme="majorBidi" w:cstheme="majorBidi"/>
          <w:bCs/>
          <w:sz w:val="22"/>
          <w:szCs w:val="22"/>
        </w:rPr>
        <w:t xml:space="preserve">su pasiūlymu pateikti </w:t>
      </w:r>
      <w:r w:rsidR="00813E7E" w:rsidRPr="00615A30">
        <w:rPr>
          <w:rFonts w:asciiTheme="majorBidi" w:hAnsiTheme="majorBidi" w:cstheme="majorBidi"/>
          <w:bCs/>
          <w:sz w:val="22"/>
          <w:szCs w:val="22"/>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7000"/>
        <w:gridCol w:w="2471"/>
      </w:tblGrid>
      <w:tr w:rsidR="000E2BBB" w:rsidRPr="00AF535B" w14:paraId="43E98A4A" w14:textId="77777777" w:rsidTr="00CB5F75">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55579" w14:textId="77777777" w:rsidR="000E2BBB" w:rsidRPr="00AF535B" w:rsidRDefault="000E2BBB" w:rsidP="00CB5F75">
            <w:pPr>
              <w:spacing w:after="0" w:line="240" w:lineRule="auto"/>
              <w:jc w:val="center"/>
              <w:rPr>
                <w:rFonts w:ascii="Times New Roman" w:hAnsi="Times New Roman"/>
                <w:b/>
                <w:i/>
                <w:iCs/>
              </w:rPr>
            </w:pPr>
            <w:r w:rsidRPr="00AF535B">
              <w:rPr>
                <w:rFonts w:ascii="Times New Roman" w:hAnsi="Times New Roman"/>
                <w:b/>
                <w:i/>
                <w:iCs/>
              </w:rPr>
              <w:t>Eil.</w:t>
            </w:r>
          </w:p>
          <w:p w14:paraId="71ECCB43" w14:textId="77777777" w:rsidR="000E2BBB" w:rsidRPr="00AF535B" w:rsidRDefault="000E2BBB" w:rsidP="00CB5F75">
            <w:pPr>
              <w:spacing w:after="0" w:line="240" w:lineRule="auto"/>
              <w:jc w:val="center"/>
              <w:rPr>
                <w:rFonts w:ascii="Times New Roman" w:hAnsi="Times New Roman"/>
                <w:b/>
                <w:i/>
                <w:iCs/>
              </w:rPr>
            </w:pPr>
            <w:r w:rsidRPr="00AF535B">
              <w:rPr>
                <w:rFonts w:ascii="Times New Roman" w:hAnsi="Times New Roman"/>
                <w:b/>
                <w:i/>
                <w:iCs/>
              </w:rPr>
              <w:t>Nr.</w:t>
            </w:r>
          </w:p>
        </w:tc>
        <w:tc>
          <w:tcPr>
            <w:tcW w:w="3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EB98C" w14:textId="77777777" w:rsidR="000E2BBB" w:rsidRPr="00AF535B" w:rsidRDefault="000E2BBB" w:rsidP="00CB5F75">
            <w:pPr>
              <w:spacing w:after="0" w:line="240" w:lineRule="auto"/>
              <w:jc w:val="center"/>
              <w:rPr>
                <w:rFonts w:ascii="Times New Roman" w:hAnsi="Times New Roman"/>
                <w:b/>
                <w:i/>
                <w:iCs/>
              </w:rPr>
            </w:pPr>
            <w:r w:rsidRPr="00AF535B">
              <w:rPr>
                <w:rFonts w:ascii="Times New Roman" w:hAnsi="Times New Roman"/>
                <w:b/>
                <w:i/>
                <w:iCs/>
              </w:rPr>
              <w:t>Pateiktų dokumentų pavadinimas</w:t>
            </w:r>
          </w:p>
        </w:tc>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0F6D2" w14:textId="77777777" w:rsidR="000E2BBB" w:rsidRPr="00AF535B" w:rsidRDefault="000E2BBB" w:rsidP="00CB5F75">
            <w:pPr>
              <w:spacing w:after="0" w:line="240" w:lineRule="auto"/>
              <w:jc w:val="center"/>
              <w:rPr>
                <w:rFonts w:ascii="Times New Roman" w:hAnsi="Times New Roman"/>
                <w:b/>
                <w:i/>
                <w:iCs/>
              </w:rPr>
            </w:pPr>
            <w:r w:rsidRPr="00AF535B">
              <w:rPr>
                <w:rFonts w:ascii="Times New Roman" w:hAnsi="Times New Roman"/>
                <w:b/>
                <w:i/>
                <w:iCs/>
              </w:rPr>
              <w:t>Dokumento puslapių skaičius</w:t>
            </w:r>
          </w:p>
        </w:tc>
      </w:tr>
      <w:tr w:rsidR="000E2BBB" w:rsidRPr="00AF535B" w14:paraId="3151874C" w14:textId="77777777" w:rsidTr="00CB5F75">
        <w:tc>
          <w:tcPr>
            <w:tcW w:w="355" w:type="pct"/>
            <w:tcBorders>
              <w:top w:val="single" w:sz="4" w:space="0" w:color="auto"/>
              <w:left w:val="single" w:sz="4" w:space="0" w:color="auto"/>
              <w:bottom w:val="single" w:sz="4" w:space="0" w:color="auto"/>
              <w:right w:val="single" w:sz="4" w:space="0" w:color="auto"/>
            </w:tcBorders>
          </w:tcPr>
          <w:p w14:paraId="716B14F8" w14:textId="77777777" w:rsidR="000E2BBB" w:rsidRPr="00AF535B" w:rsidRDefault="000E2BBB" w:rsidP="00CB5F75">
            <w:pPr>
              <w:spacing w:after="0" w:line="240" w:lineRule="auto"/>
              <w:jc w:val="center"/>
              <w:rPr>
                <w:rFonts w:ascii="Times New Roman" w:hAnsi="Times New Roman"/>
              </w:rPr>
            </w:pPr>
            <w:r w:rsidRPr="00AF535B">
              <w:rPr>
                <w:rFonts w:ascii="Times New Roman" w:hAnsi="Times New Roman"/>
              </w:rPr>
              <w:t>1.</w:t>
            </w:r>
          </w:p>
        </w:tc>
        <w:tc>
          <w:tcPr>
            <w:tcW w:w="3433" w:type="pct"/>
            <w:tcBorders>
              <w:top w:val="single" w:sz="4" w:space="0" w:color="auto"/>
              <w:left w:val="single" w:sz="4" w:space="0" w:color="auto"/>
              <w:bottom w:val="single" w:sz="4" w:space="0" w:color="auto"/>
              <w:right w:val="single" w:sz="4" w:space="0" w:color="auto"/>
            </w:tcBorders>
          </w:tcPr>
          <w:p w14:paraId="34105100" w14:textId="77777777" w:rsidR="000E2BBB" w:rsidRPr="00DE6567" w:rsidRDefault="000E2BBB" w:rsidP="00CB5F75">
            <w:pPr>
              <w:spacing w:after="0" w:line="240" w:lineRule="auto"/>
              <w:jc w:val="both"/>
              <w:rPr>
                <w:rFonts w:ascii="Times New Roman" w:hAnsi="Times New Roman"/>
              </w:rPr>
            </w:pPr>
            <w:r w:rsidRPr="00DE6567">
              <w:rPr>
                <w:rFonts w:ascii="Times New Roman" w:hAnsi="Times New Roman"/>
              </w:rPr>
              <w:t>Jungtinės veiklos sutarties skaitmeninė kopija (jeigu pasiūlymą teikia ūkio subjektų grupė).</w:t>
            </w:r>
          </w:p>
        </w:tc>
        <w:tc>
          <w:tcPr>
            <w:tcW w:w="1212" w:type="pct"/>
            <w:tcBorders>
              <w:top w:val="single" w:sz="4" w:space="0" w:color="auto"/>
              <w:left w:val="single" w:sz="4" w:space="0" w:color="auto"/>
              <w:bottom w:val="single" w:sz="4" w:space="0" w:color="auto"/>
              <w:right w:val="single" w:sz="4" w:space="0" w:color="auto"/>
            </w:tcBorders>
          </w:tcPr>
          <w:p w14:paraId="71003DD8" w14:textId="77777777" w:rsidR="000E2BBB" w:rsidRPr="00AF535B" w:rsidRDefault="000E2BBB" w:rsidP="00CB5F75">
            <w:pPr>
              <w:spacing w:after="0" w:line="240" w:lineRule="auto"/>
              <w:jc w:val="both"/>
              <w:rPr>
                <w:rFonts w:ascii="Times New Roman" w:hAnsi="Times New Roman"/>
              </w:rPr>
            </w:pPr>
          </w:p>
        </w:tc>
      </w:tr>
      <w:tr w:rsidR="000E2BBB" w:rsidRPr="00AF535B" w14:paraId="026EB1AF" w14:textId="77777777" w:rsidTr="00CB5F75">
        <w:tc>
          <w:tcPr>
            <w:tcW w:w="355" w:type="pct"/>
            <w:tcBorders>
              <w:top w:val="single" w:sz="4" w:space="0" w:color="auto"/>
              <w:left w:val="single" w:sz="4" w:space="0" w:color="auto"/>
              <w:bottom w:val="single" w:sz="4" w:space="0" w:color="auto"/>
              <w:right w:val="single" w:sz="4" w:space="0" w:color="auto"/>
            </w:tcBorders>
          </w:tcPr>
          <w:p w14:paraId="1FC043F4" w14:textId="77777777" w:rsidR="000E2BBB" w:rsidRPr="00AF535B" w:rsidRDefault="000E2BBB" w:rsidP="00CB5F75">
            <w:pPr>
              <w:spacing w:after="0" w:line="240" w:lineRule="auto"/>
              <w:jc w:val="center"/>
              <w:rPr>
                <w:rFonts w:ascii="Times New Roman" w:hAnsi="Times New Roman"/>
              </w:rPr>
            </w:pPr>
            <w:r w:rsidRPr="00AF535B">
              <w:rPr>
                <w:rFonts w:ascii="Times New Roman" w:hAnsi="Times New Roman"/>
              </w:rPr>
              <w:t>2.</w:t>
            </w:r>
          </w:p>
        </w:tc>
        <w:tc>
          <w:tcPr>
            <w:tcW w:w="3433" w:type="pct"/>
            <w:tcBorders>
              <w:top w:val="single" w:sz="4" w:space="0" w:color="auto"/>
              <w:left w:val="single" w:sz="4" w:space="0" w:color="auto"/>
              <w:bottom w:val="single" w:sz="4" w:space="0" w:color="auto"/>
              <w:right w:val="single" w:sz="4" w:space="0" w:color="auto"/>
            </w:tcBorders>
          </w:tcPr>
          <w:p w14:paraId="2DFBBD36" w14:textId="77777777" w:rsidR="000E2BBB" w:rsidRPr="00DE6567" w:rsidRDefault="000E2BBB" w:rsidP="00CB5F75">
            <w:pPr>
              <w:spacing w:after="0" w:line="240" w:lineRule="auto"/>
              <w:jc w:val="both"/>
              <w:rPr>
                <w:rFonts w:ascii="Times New Roman" w:hAnsi="Times New Roman"/>
              </w:rPr>
            </w:pPr>
            <w:r w:rsidRPr="00DE6567">
              <w:rPr>
                <w:rFonts w:ascii="Times New Roman" w:hAnsi="Times New Roman"/>
              </w:rPr>
              <w:t xml:space="preserve">Įrodymai, patvirtinantys Tiekėjo galimybes pirkimo sutarties vykdymo metu naudotis kitų ūkio subjektų, kuriais remiamasi kvalifikacijai atitikti, pajėgumais </w:t>
            </w:r>
            <w:r w:rsidRPr="00DE6567">
              <w:rPr>
                <w:rFonts w:ascii="Times New Roman" w:hAnsi="Times New Roman"/>
                <w:bCs/>
                <w:iCs/>
              </w:rPr>
              <w:t xml:space="preserve">(pvz., ketinimų protokolas, subtiekėjo deklaracija ar pan.). </w:t>
            </w:r>
            <w:r w:rsidRPr="00DE6567">
              <w:rPr>
                <w:rFonts w:ascii="Times New Roman" w:hAnsi="Times New Roman"/>
              </w:rPr>
              <w:t>(jeigu pasitelkiami).</w:t>
            </w:r>
          </w:p>
        </w:tc>
        <w:tc>
          <w:tcPr>
            <w:tcW w:w="1212" w:type="pct"/>
            <w:tcBorders>
              <w:top w:val="single" w:sz="4" w:space="0" w:color="auto"/>
              <w:left w:val="single" w:sz="4" w:space="0" w:color="auto"/>
              <w:bottom w:val="single" w:sz="4" w:space="0" w:color="auto"/>
              <w:right w:val="single" w:sz="4" w:space="0" w:color="auto"/>
            </w:tcBorders>
          </w:tcPr>
          <w:p w14:paraId="2D9684BA" w14:textId="77777777" w:rsidR="000E2BBB" w:rsidRPr="00AF535B" w:rsidRDefault="000E2BBB" w:rsidP="00CB5F75">
            <w:pPr>
              <w:spacing w:after="0" w:line="240" w:lineRule="auto"/>
              <w:jc w:val="both"/>
              <w:rPr>
                <w:rFonts w:ascii="Times New Roman" w:hAnsi="Times New Roman"/>
              </w:rPr>
            </w:pPr>
          </w:p>
        </w:tc>
      </w:tr>
      <w:tr w:rsidR="000E2BBB" w:rsidRPr="00AF535B" w14:paraId="5B5A6CB2" w14:textId="77777777" w:rsidTr="00CB5F75">
        <w:tc>
          <w:tcPr>
            <w:tcW w:w="355" w:type="pct"/>
            <w:tcBorders>
              <w:top w:val="single" w:sz="4" w:space="0" w:color="auto"/>
              <w:left w:val="single" w:sz="4" w:space="0" w:color="auto"/>
              <w:bottom w:val="single" w:sz="4" w:space="0" w:color="auto"/>
              <w:right w:val="single" w:sz="4" w:space="0" w:color="auto"/>
            </w:tcBorders>
          </w:tcPr>
          <w:p w14:paraId="6BA33F71" w14:textId="77777777" w:rsidR="000E2BBB" w:rsidRPr="00AF535B" w:rsidRDefault="000E2BBB" w:rsidP="00CB5F75">
            <w:pPr>
              <w:spacing w:after="0" w:line="240" w:lineRule="auto"/>
              <w:jc w:val="center"/>
              <w:rPr>
                <w:rFonts w:ascii="Times New Roman" w:hAnsi="Times New Roman"/>
              </w:rPr>
            </w:pPr>
            <w:r w:rsidRPr="00AF535B">
              <w:rPr>
                <w:rFonts w:ascii="Times New Roman" w:hAnsi="Times New Roman"/>
              </w:rPr>
              <w:t>3.</w:t>
            </w:r>
          </w:p>
        </w:tc>
        <w:tc>
          <w:tcPr>
            <w:tcW w:w="3433" w:type="pct"/>
            <w:tcBorders>
              <w:top w:val="single" w:sz="4" w:space="0" w:color="auto"/>
              <w:left w:val="single" w:sz="4" w:space="0" w:color="auto"/>
              <w:bottom w:val="single" w:sz="4" w:space="0" w:color="auto"/>
              <w:right w:val="single" w:sz="4" w:space="0" w:color="auto"/>
            </w:tcBorders>
          </w:tcPr>
          <w:p w14:paraId="70C5CD15" w14:textId="5215D03A" w:rsidR="000E2BBB" w:rsidRPr="00DE6567" w:rsidRDefault="000E2BBB" w:rsidP="00CB5F7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rPr>
            </w:pPr>
            <w:r w:rsidRPr="00DE6567">
              <w:rPr>
                <w:rFonts w:ascii="Times New Roman" w:hAnsi="Times New Roman"/>
              </w:rPr>
              <w:t xml:space="preserve">Užpildyta EBVPD elektroninė forma </w:t>
            </w:r>
            <w:r w:rsidRPr="0075165B">
              <w:rPr>
                <w:rFonts w:ascii="Times New Roman" w:hAnsi="Times New Roman"/>
                <w:i/>
                <w:iCs/>
              </w:rPr>
              <w:t>(</w:t>
            </w:r>
            <w:r>
              <w:rPr>
                <w:rFonts w:ascii="Times New Roman" w:hAnsi="Times New Roman"/>
                <w:i/>
                <w:iCs/>
              </w:rPr>
              <w:t xml:space="preserve">forma pateikta </w:t>
            </w:r>
            <w:r w:rsidR="00B57F22">
              <w:rPr>
                <w:rFonts w:ascii="Times New Roman" w:hAnsi="Times New Roman"/>
                <w:i/>
                <w:iCs/>
              </w:rPr>
              <w:t xml:space="preserve">Pirkimo sąlygų Spec. dalies </w:t>
            </w:r>
            <w:r w:rsidR="000B13EB">
              <w:rPr>
                <w:rFonts w:ascii="Times New Roman" w:hAnsi="Times New Roman"/>
                <w:i/>
                <w:iCs/>
              </w:rPr>
              <w:t>6</w:t>
            </w:r>
            <w:r w:rsidRPr="0075165B">
              <w:rPr>
                <w:rFonts w:ascii="Times New Roman" w:hAnsi="Times New Roman"/>
                <w:i/>
                <w:iCs/>
              </w:rPr>
              <w:t xml:space="preserve"> pried</w:t>
            </w:r>
            <w:r>
              <w:rPr>
                <w:rFonts w:ascii="Times New Roman" w:hAnsi="Times New Roman"/>
                <w:i/>
                <w:iCs/>
              </w:rPr>
              <w:t>e</w:t>
            </w:r>
            <w:r w:rsidRPr="0075165B">
              <w:rPr>
                <w:rFonts w:ascii="Times New Roman" w:hAnsi="Times New Roman"/>
                <w:i/>
                <w:iCs/>
              </w:rPr>
              <w:t>)</w:t>
            </w:r>
            <w:r>
              <w:rPr>
                <w:rFonts w:ascii="Times New Roman" w:hAnsi="Times New Roman"/>
                <w:i/>
                <w:iCs/>
              </w:rPr>
              <w:t>.</w:t>
            </w:r>
          </w:p>
        </w:tc>
        <w:tc>
          <w:tcPr>
            <w:tcW w:w="1212" w:type="pct"/>
            <w:tcBorders>
              <w:top w:val="single" w:sz="4" w:space="0" w:color="auto"/>
              <w:left w:val="single" w:sz="4" w:space="0" w:color="auto"/>
              <w:bottom w:val="single" w:sz="4" w:space="0" w:color="auto"/>
              <w:right w:val="single" w:sz="4" w:space="0" w:color="auto"/>
            </w:tcBorders>
          </w:tcPr>
          <w:p w14:paraId="6F599949" w14:textId="77777777" w:rsidR="000E2BBB" w:rsidRPr="00AF535B" w:rsidRDefault="000E2BBB" w:rsidP="00CB5F75">
            <w:pPr>
              <w:spacing w:after="0" w:line="240" w:lineRule="auto"/>
              <w:jc w:val="both"/>
              <w:rPr>
                <w:rFonts w:ascii="Times New Roman" w:hAnsi="Times New Roman"/>
              </w:rPr>
            </w:pPr>
          </w:p>
        </w:tc>
      </w:tr>
      <w:tr w:rsidR="000E2BBB" w:rsidRPr="00AF535B" w14:paraId="28F9D239" w14:textId="77777777" w:rsidTr="00CB5F75">
        <w:tc>
          <w:tcPr>
            <w:tcW w:w="355" w:type="pct"/>
            <w:tcBorders>
              <w:top w:val="single" w:sz="4" w:space="0" w:color="auto"/>
              <w:left w:val="single" w:sz="4" w:space="0" w:color="auto"/>
              <w:bottom w:val="single" w:sz="4" w:space="0" w:color="auto"/>
              <w:right w:val="single" w:sz="4" w:space="0" w:color="auto"/>
            </w:tcBorders>
          </w:tcPr>
          <w:p w14:paraId="585129E4" w14:textId="3C80870F" w:rsidR="000E2BBB" w:rsidRPr="00AF535B" w:rsidRDefault="008803B9" w:rsidP="00CB5F75">
            <w:pPr>
              <w:spacing w:after="0" w:line="240" w:lineRule="auto"/>
              <w:jc w:val="center"/>
              <w:rPr>
                <w:rFonts w:ascii="Times New Roman" w:hAnsi="Times New Roman"/>
              </w:rPr>
            </w:pPr>
            <w:r>
              <w:rPr>
                <w:rFonts w:ascii="Times New Roman" w:hAnsi="Times New Roman"/>
              </w:rPr>
              <w:t>4</w:t>
            </w:r>
            <w:r w:rsidR="000E2BBB" w:rsidRPr="00AF535B">
              <w:rPr>
                <w:rFonts w:ascii="Times New Roman" w:hAnsi="Times New Roman"/>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3CC0F6A1" w14:textId="7FA967F6" w:rsidR="000E2BBB" w:rsidRPr="00DE6567" w:rsidRDefault="000B13EB" w:rsidP="00CB5F7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b/>
                <w:bCs/>
              </w:rPr>
            </w:pPr>
            <w:r w:rsidRPr="00824E3E">
              <w:rPr>
                <w:rFonts w:ascii="Times New Roman" w:hAnsi="Times New Roman"/>
              </w:rPr>
              <w:t>Viešųjų pirkimų tarnybos nustatytos formos Nacionalinio saugumo reikalavimų atitikties deklaracija</w:t>
            </w:r>
            <w:r>
              <w:rPr>
                <w:rFonts w:ascii="Times New Roman" w:hAnsi="Times New Roman"/>
              </w:rPr>
              <w:t xml:space="preserve"> </w:t>
            </w:r>
            <w:r w:rsidRPr="0075165B">
              <w:rPr>
                <w:rFonts w:ascii="Times New Roman" w:hAnsi="Times New Roman"/>
                <w:i/>
                <w:iCs/>
              </w:rPr>
              <w:t>(</w:t>
            </w:r>
            <w:r>
              <w:rPr>
                <w:rFonts w:ascii="Times New Roman" w:hAnsi="Times New Roman"/>
                <w:i/>
                <w:iCs/>
              </w:rPr>
              <w:t xml:space="preserve">forma pateikta </w:t>
            </w:r>
            <w:r w:rsidR="00B57F22">
              <w:rPr>
                <w:rFonts w:ascii="Times New Roman" w:hAnsi="Times New Roman"/>
                <w:i/>
                <w:iCs/>
              </w:rPr>
              <w:t>Pirkimo sąlygų Spec. dalies</w:t>
            </w:r>
            <w:r w:rsidR="00AA4D66">
              <w:rPr>
                <w:rFonts w:ascii="Times New Roman" w:hAnsi="Times New Roman"/>
                <w:i/>
                <w:iCs/>
              </w:rPr>
              <w:t xml:space="preserve"> 10</w:t>
            </w:r>
            <w:r w:rsidRPr="0075165B">
              <w:rPr>
                <w:rFonts w:ascii="Times New Roman" w:hAnsi="Times New Roman"/>
                <w:i/>
                <w:iCs/>
              </w:rPr>
              <w:t xml:space="preserve"> </w:t>
            </w:r>
            <w:r w:rsidRPr="008076AD">
              <w:rPr>
                <w:rFonts w:ascii="Times New Roman" w:hAnsi="Times New Roman"/>
                <w:i/>
                <w:iCs/>
              </w:rPr>
              <w:t xml:space="preserve"> priede</w:t>
            </w:r>
            <w:r w:rsidRPr="0075165B">
              <w:rPr>
                <w:rFonts w:ascii="Times New Roman" w:hAnsi="Times New Roman"/>
                <w:i/>
                <w:iCs/>
              </w:rPr>
              <w:t>)</w:t>
            </w:r>
            <w:r w:rsidR="003C67B1">
              <w:rPr>
                <w:rFonts w:ascii="Times New Roman" w:hAnsi="Times New Roman"/>
                <w:i/>
                <w:iCs/>
              </w:rPr>
              <w:t>.</w:t>
            </w:r>
          </w:p>
        </w:tc>
        <w:tc>
          <w:tcPr>
            <w:tcW w:w="1212" w:type="pct"/>
            <w:tcBorders>
              <w:top w:val="single" w:sz="4" w:space="0" w:color="auto"/>
              <w:left w:val="single" w:sz="4" w:space="0" w:color="auto"/>
              <w:bottom w:val="single" w:sz="4" w:space="0" w:color="auto"/>
              <w:right w:val="single" w:sz="4" w:space="0" w:color="auto"/>
            </w:tcBorders>
          </w:tcPr>
          <w:p w14:paraId="51C2606B" w14:textId="77777777" w:rsidR="000E2BBB" w:rsidRPr="00AF535B" w:rsidRDefault="000E2BBB" w:rsidP="00CB5F75">
            <w:pPr>
              <w:spacing w:after="0" w:line="240" w:lineRule="auto"/>
              <w:jc w:val="both"/>
              <w:rPr>
                <w:rFonts w:ascii="Times New Roman" w:hAnsi="Times New Roman"/>
                <w:highlight w:val="yellow"/>
              </w:rPr>
            </w:pPr>
          </w:p>
        </w:tc>
      </w:tr>
      <w:tr w:rsidR="000E2BBB" w:rsidRPr="00AF535B" w14:paraId="113C9D44" w14:textId="77777777" w:rsidTr="00CB5F75">
        <w:tc>
          <w:tcPr>
            <w:tcW w:w="355" w:type="pct"/>
            <w:tcBorders>
              <w:top w:val="single" w:sz="4" w:space="0" w:color="auto"/>
              <w:left w:val="single" w:sz="4" w:space="0" w:color="auto"/>
              <w:bottom w:val="single" w:sz="4" w:space="0" w:color="auto"/>
              <w:right w:val="single" w:sz="4" w:space="0" w:color="auto"/>
            </w:tcBorders>
          </w:tcPr>
          <w:p w14:paraId="31D9F237" w14:textId="515D96AA" w:rsidR="000E2BBB" w:rsidRPr="00AF535B" w:rsidRDefault="002721CA" w:rsidP="00CB5F75">
            <w:pPr>
              <w:spacing w:after="0" w:line="240" w:lineRule="auto"/>
              <w:jc w:val="center"/>
              <w:rPr>
                <w:rFonts w:ascii="Times New Roman" w:hAnsi="Times New Roman"/>
              </w:rPr>
            </w:pPr>
            <w:r>
              <w:rPr>
                <w:rFonts w:ascii="Times New Roman" w:hAnsi="Times New Roman"/>
              </w:rPr>
              <w:lastRenderedPageBreak/>
              <w:t>5</w:t>
            </w:r>
            <w:r w:rsidR="000E2BBB">
              <w:rPr>
                <w:rFonts w:ascii="Times New Roman" w:hAnsi="Times New Roman"/>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112DECEB" w14:textId="6B9D1CD8" w:rsidR="000E2BBB" w:rsidRPr="00824E3E" w:rsidRDefault="000E2BBB" w:rsidP="00CB5F7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rPr>
            </w:pPr>
            <w:r w:rsidRPr="00824E3E">
              <w:rPr>
                <w:rFonts w:ascii="Times New Roman" w:hAnsi="Times New Roman"/>
              </w:rPr>
              <w:t>Tiekėjo deklaracija dėl atitikties Reglamento nuostatoms juridiniam asmeniui (kai pasiūlymą teikia juridinis asmuo)</w:t>
            </w:r>
            <w:r>
              <w:rPr>
                <w:rFonts w:ascii="Times New Roman" w:hAnsi="Times New Roman"/>
              </w:rPr>
              <w:t xml:space="preserve"> </w:t>
            </w:r>
            <w:r w:rsidRPr="0075165B">
              <w:rPr>
                <w:rFonts w:ascii="Times New Roman" w:hAnsi="Times New Roman"/>
                <w:i/>
                <w:iCs/>
              </w:rPr>
              <w:t>(</w:t>
            </w:r>
            <w:r>
              <w:rPr>
                <w:rFonts w:ascii="Times New Roman" w:hAnsi="Times New Roman"/>
                <w:i/>
                <w:iCs/>
              </w:rPr>
              <w:t xml:space="preserve">forma pateikta </w:t>
            </w:r>
            <w:r w:rsidR="00AA4D66">
              <w:rPr>
                <w:rFonts w:ascii="Times New Roman" w:hAnsi="Times New Roman"/>
                <w:i/>
                <w:iCs/>
              </w:rPr>
              <w:t>P</w:t>
            </w:r>
            <w:r w:rsidRPr="0075165B">
              <w:rPr>
                <w:rFonts w:ascii="Times New Roman" w:hAnsi="Times New Roman"/>
                <w:i/>
                <w:iCs/>
              </w:rPr>
              <w:t>irkimo sąlygų</w:t>
            </w:r>
            <w:r w:rsidR="00AA4D66">
              <w:rPr>
                <w:rFonts w:ascii="Times New Roman" w:hAnsi="Times New Roman"/>
                <w:i/>
                <w:iCs/>
              </w:rPr>
              <w:t xml:space="preserve"> Spec. dalies</w:t>
            </w:r>
            <w:r w:rsidRPr="0075165B">
              <w:rPr>
                <w:rFonts w:ascii="Times New Roman" w:hAnsi="Times New Roman"/>
                <w:i/>
                <w:iCs/>
              </w:rPr>
              <w:t xml:space="preserve"> </w:t>
            </w:r>
            <w:r w:rsidR="00AA4D66">
              <w:rPr>
                <w:rFonts w:ascii="Times New Roman" w:hAnsi="Times New Roman"/>
                <w:i/>
                <w:iCs/>
              </w:rPr>
              <w:t xml:space="preserve">8 </w:t>
            </w:r>
            <w:r w:rsidRPr="0075165B">
              <w:rPr>
                <w:rFonts w:ascii="Times New Roman" w:hAnsi="Times New Roman"/>
                <w:i/>
                <w:iCs/>
              </w:rPr>
              <w:t>pried</w:t>
            </w:r>
            <w:r>
              <w:rPr>
                <w:rFonts w:ascii="Times New Roman" w:hAnsi="Times New Roman"/>
                <w:i/>
                <w:iCs/>
              </w:rPr>
              <w:t>e</w:t>
            </w:r>
            <w:r w:rsidRPr="0075165B">
              <w:rPr>
                <w:rFonts w:ascii="Times New Roman" w:hAnsi="Times New Roman"/>
                <w:i/>
                <w:iCs/>
              </w:rPr>
              <w:t>)</w:t>
            </w:r>
            <w:r>
              <w:rPr>
                <w:rFonts w:ascii="Times New Roman" w:hAnsi="Times New Roman"/>
                <w:i/>
                <w:iCs/>
              </w:rPr>
              <w:t>.</w:t>
            </w:r>
          </w:p>
        </w:tc>
        <w:tc>
          <w:tcPr>
            <w:tcW w:w="1212" w:type="pct"/>
            <w:tcBorders>
              <w:top w:val="single" w:sz="4" w:space="0" w:color="auto"/>
              <w:left w:val="single" w:sz="4" w:space="0" w:color="auto"/>
              <w:bottom w:val="single" w:sz="4" w:space="0" w:color="auto"/>
              <w:right w:val="single" w:sz="4" w:space="0" w:color="auto"/>
            </w:tcBorders>
          </w:tcPr>
          <w:p w14:paraId="29E6AB0B" w14:textId="77777777" w:rsidR="000E2BBB" w:rsidRPr="00AF535B" w:rsidRDefault="000E2BBB" w:rsidP="00CB5F75">
            <w:pPr>
              <w:spacing w:after="0" w:line="240" w:lineRule="auto"/>
              <w:jc w:val="both"/>
              <w:rPr>
                <w:rFonts w:ascii="Times New Roman" w:hAnsi="Times New Roman"/>
                <w:highlight w:val="yellow"/>
              </w:rPr>
            </w:pPr>
          </w:p>
        </w:tc>
      </w:tr>
      <w:tr w:rsidR="000E2BBB" w:rsidRPr="00AF535B" w14:paraId="61486AA8" w14:textId="77777777" w:rsidTr="00CB5F75">
        <w:tc>
          <w:tcPr>
            <w:tcW w:w="355" w:type="pct"/>
            <w:tcBorders>
              <w:top w:val="single" w:sz="4" w:space="0" w:color="auto"/>
              <w:left w:val="single" w:sz="4" w:space="0" w:color="auto"/>
              <w:bottom w:val="single" w:sz="4" w:space="0" w:color="auto"/>
              <w:right w:val="single" w:sz="4" w:space="0" w:color="auto"/>
            </w:tcBorders>
          </w:tcPr>
          <w:p w14:paraId="5D69EC21" w14:textId="6A5C7831" w:rsidR="000E2BBB" w:rsidRPr="00AF535B" w:rsidRDefault="008803B9" w:rsidP="00CB5F75">
            <w:pPr>
              <w:spacing w:after="0" w:line="240" w:lineRule="auto"/>
              <w:jc w:val="center"/>
              <w:rPr>
                <w:rFonts w:ascii="Times New Roman" w:hAnsi="Times New Roman"/>
              </w:rPr>
            </w:pPr>
            <w:r>
              <w:rPr>
                <w:rFonts w:ascii="Times New Roman" w:hAnsi="Times New Roman"/>
              </w:rPr>
              <w:t>6</w:t>
            </w:r>
            <w:r w:rsidR="000E2BBB" w:rsidRPr="00AF535B">
              <w:rPr>
                <w:rFonts w:ascii="Times New Roman" w:hAnsi="Times New Roman"/>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43949132" w14:textId="2E72B738" w:rsidR="000E2BBB" w:rsidRPr="00824E3E" w:rsidRDefault="000E2BBB" w:rsidP="00CB5F7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rPr>
            </w:pPr>
            <w:r>
              <w:rPr>
                <w:rFonts w:ascii="Times New Roman" w:hAnsi="Times New Roman"/>
              </w:rPr>
              <w:t xml:space="preserve">Užpildyta ir pasirašyta </w:t>
            </w:r>
            <w:r w:rsidRPr="00824E3E">
              <w:rPr>
                <w:rFonts w:ascii="Times New Roman" w:hAnsi="Times New Roman"/>
              </w:rPr>
              <w:t>Tiekėjo deklaracija dėl atitikties Reglamento nuostatoms fiziniam asmeniui (kai pasiūlymą teikia fizinis asmuo)</w:t>
            </w:r>
            <w:r>
              <w:rPr>
                <w:rFonts w:ascii="Times New Roman" w:hAnsi="Times New Roman"/>
              </w:rPr>
              <w:t xml:space="preserve"> </w:t>
            </w:r>
            <w:r w:rsidR="002721CA">
              <w:rPr>
                <w:rFonts w:ascii="Times New Roman" w:hAnsi="Times New Roman"/>
              </w:rPr>
              <w:t>(</w:t>
            </w:r>
            <w:r w:rsidR="002721CA">
              <w:rPr>
                <w:rFonts w:ascii="Times New Roman" w:hAnsi="Times New Roman"/>
                <w:i/>
                <w:iCs/>
              </w:rPr>
              <w:t>forma pateikta P</w:t>
            </w:r>
            <w:r w:rsidR="002721CA" w:rsidRPr="0075165B">
              <w:rPr>
                <w:rFonts w:ascii="Times New Roman" w:hAnsi="Times New Roman"/>
                <w:i/>
                <w:iCs/>
              </w:rPr>
              <w:t>irkimo sąlygų</w:t>
            </w:r>
            <w:r w:rsidR="002721CA">
              <w:rPr>
                <w:rFonts w:ascii="Times New Roman" w:hAnsi="Times New Roman"/>
                <w:i/>
                <w:iCs/>
              </w:rPr>
              <w:t xml:space="preserve"> Spec. dalies</w:t>
            </w:r>
            <w:r w:rsidR="002721CA" w:rsidRPr="0075165B">
              <w:rPr>
                <w:rFonts w:ascii="Times New Roman" w:hAnsi="Times New Roman"/>
                <w:i/>
                <w:iCs/>
              </w:rPr>
              <w:t xml:space="preserve"> </w:t>
            </w:r>
            <w:r w:rsidR="002721CA">
              <w:rPr>
                <w:rFonts w:ascii="Times New Roman" w:hAnsi="Times New Roman"/>
                <w:i/>
                <w:iCs/>
              </w:rPr>
              <w:t xml:space="preserve">9 </w:t>
            </w:r>
            <w:r w:rsidR="002721CA" w:rsidRPr="0075165B">
              <w:rPr>
                <w:rFonts w:ascii="Times New Roman" w:hAnsi="Times New Roman"/>
                <w:i/>
                <w:iCs/>
              </w:rPr>
              <w:t>pried</w:t>
            </w:r>
            <w:r w:rsidR="002721CA">
              <w:rPr>
                <w:rFonts w:ascii="Times New Roman" w:hAnsi="Times New Roman"/>
                <w:i/>
                <w:iCs/>
              </w:rPr>
              <w:t>e</w:t>
            </w:r>
            <w:r w:rsidRPr="0075165B">
              <w:rPr>
                <w:rFonts w:ascii="Times New Roman" w:hAnsi="Times New Roman"/>
                <w:i/>
                <w:iCs/>
              </w:rPr>
              <w:t>)</w:t>
            </w:r>
            <w:r>
              <w:rPr>
                <w:rFonts w:ascii="Times New Roman" w:hAnsi="Times New Roman"/>
                <w:i/>
                <w:iCs/>
              </w:rPr>
              <w:t>.</w:t>
            </w:r>
          </w:p>
        </w:tc>
        <w:tc>
          <w:tcPr>
            <w:tcW w:w="1212" w:type="pct"/>
            <w:tcBorders>
              <w:top w:val="single" w:sz="4" w:space="0" w:color="auto"/>
              <w:left w:val="single" w:sz="4" w:space="0" w:color="auto"/>
              <w:bottom w:val="single" w:sz="4" w:space="0" w:color="auto"/>
              <w:right w:val="single" w:sz="4" w:space="0" w:color="auto"/>
            </w:tcBorders>
          </w:tcPr>
          <w:p w14:paraId="3592F186" w14:textId="77777777" w:rsidR="000E2BBB" w:rsidRPr="00AF535B" w:rsidRDefault="000E2BBB" w:rsidP="00CB5F75">
            <w:pPr>
              <w:spacing w:after="0" w:line="240" w:lineRule="auto"/>
              <w:jc w:val="both"/>
              <w:rPr>
                <w:rFonts w:ascii="Times New Roman" w:hAnsi="Times New Roman"/>
                <w:highlight w:val="yellow"/>
              </w:rPr>
            </w:pPr>
          </w:p>
        </w:tc>
      </w:tr>
      <w:tr w:rsidR="000E2BBB" w:rsidRPr="00AF535B" w14:paraId="0DF65F42" w14:textId="77777777" w:rsidTr="00CB5F75">
        <w:tc>
          <w:tcPr>
            <w:tcW w:w="355" w:type="pct"/>
            <w:tcBorders>
              <w:top w:val="single" w:sz="4" w:space="0" w:color="auto"/>
              <w:left w:val="single" w:sz="4" w:space="0" w:color="auto"/>
              <w:bottom w:val="single" w:sz="4" w:space="0" w:color="auto"/>
              <w:right w:val="single" w:sz="4" w:space="0" w:color="auto"/>
            </w:tcBorders>
          </w:tcPr>
          <w:p w14:paraId="3230AC16" w14:textId="627A5A43" w:rsidR="000E2BBB" w:rsidRPr="00AF535B" w:rsidRDefault="008803B9" w:rsidP="00CB5F75">
            <w:pPr>
              <w:spacing w:after="0" w:line="240" w:lineRule="auto"/>
              <w:jc w:val="center"/>
              <w:rPr>
                <w:rFonts w:ascii="Times New Roman" w:hAnsi="Times New Roman"/>
              </w:rPr>
            </w:pPr>
            <w:r>
              <w:rPr>
                <w:rFonts w:ascii="Times New Roman" w:hAnsi="Times New Roman"/>
              </w:rPr>
              <w:t>7</w:t>
            </w:r>
            <w:r w:rsidR="000E2BBB" w:rsidRPr="00AF535B">
              <w:rPr>
                <w:rFonts w:ascii="Times New Roman" w:hAnsi="Times New Roman"/>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1046A7E7" w14:textId="15DE5CFB" w:rsidR="000E2BBB" w:rsidRPr="00824E3E" w:rsidRDefault="002F7C34" w:rsidP="00CB5F7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rPr>
            </w:pPr>
            <w:r w:rsidRPr="002B0002">
              <w:rPr>
                <w:rFonts w:ascii="Times New Roman" w:hAnsi="Times New Roman"/>
              </w:rPr>
              <w:t>Laisvos formos deklaracija dėl atitikties kibernetinio saugumo reikalavimams</w:t>
            </w:r>
            <w:r>
              <w:rPr>
                <w:rFonts w:ascii="Times New Roman" w:hAnsi="Times New Roman"/>
              </w:rPr>
              <w:t xml:space="preserve"> (</w:t>
            </w:r>
            <w:r w:rsidRPr="00A032A4">
              <w:rPr>
                <w:rFonts w:ascii="Times New Roman" w:hAnsi="Times New Roman"/>
              </w:rPr>
              <w:t>vadovaujantis Pirkimo sąlygų Spec. dalies 3.14 punktu</w:t>
            </w:r>
            <w:r>
              <w:rPr>
                <w:rFonts w:ascii="Times New Roman" w:hAnsi="Times New Roman"/>
              </w:rPr>
              <w:t>)</w:t>
            </w:r>
          </w:p>
        </w:tc>
        <w:tc>
          <w:tcPr>
            <w:tcW w:w="1212" w:type="pct"/>
            <w:tcBorders>
              <w:top w:val="single" w:sz="4" w:space="0" w:color="auto"/>
              <w:left w:val="single" w:sz="4" w:space="0" w:color="auto"/>
              <w:bottom w:val="single" w:sz="4" w:space="0" w:color="auto"/>
              <w:right w:val="single" w:sz="4" w:space="0" w:color="auto"/>
            </w:tcBorders>
          </w:tcPr>
          <w:p w14:paraId="01A40F94" w14:textId="77777777" w:rsidR="000E2BBB" w:rsidRPr="00AF535B" w:rsidRDefault="000E2BBB" w:rsidP="00CB5F75">
            <w:pPr>
              <w:spacing w:after="0" w:line="240" w:lineRule="auto"/>
              <w:jc w:val="both"/>
              <w:rPr>
                <w:rFonts w:ascii="Times New Roman" w:hAnsi="Times New Roman"/>
                <w:highlight w:val="yellow"/>
              </w:rPr>
            </w:pPr>
          </w:p>
        </w:tc>
      </w:tr>
      <w:tr w:rsidR="00E60BC0" w:rsidRPr="00AF535B" w14:paraId="13DC6B70" w14:textId="77777777" w:rsidTr="00CB5F75">
        <w:tc>
          <w:tcPr>
            <w:tcW w:w="355" w:type="pct"/>
            <w:tcBorders>
              <w:top w:val="single" w:sz="4" w:space="0" w:color="auto"/>
              <w:left w:val="single" w:sz="4" w:space="0" w:color="auto"/>
              <w:bottom w:val="single" w:sz="4" w:space="0" w:color="auto"/>
              <w:right w:val="single" w:sz="4" w:space="0" w:color="auto"/>
            </w:tcBorders>
          </w:tcPr>
          <w:p w14:paraId="34D536CC" w14:textId="5D01CB95" w:rsidR="00E60BC0" w:rsidRDefault="00E60BC0" w:rsidP="00CB5F75">
            <w:pPr>
              <w:spacing w:after="0" w:line="240" w:lineRule="auto"/>
              <w:jc w:val="center"/>
              <w:rPr>
                <w:rFonts w:ascii="Times New Roman" w:hAnsi="Times New Roman"/>
              </w:rPr>
            </w:pPr>
            <w:r>
              <w:rPr>
                <w:rFonts w:ascii="Times New Roman" w:hAnsi="Times New Roman"/>
              </w:rPr>
              <w:t xml:space="preserve">8. </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72A3F9C3" w14:textId="239E28CD" w:rsidR="00E60BC0" w:rsidRPr="00A032A4" w:rsidRDefault="00E60BC0" w:rsidP="00A032A4">
            <w:pPr>
              <w:spacing w:after="0" w:line="240" w:lineRule="auto"/>
              <w:jc w:val="both"/>
              <w:rPr>
                <w:rFonts w:ascii="Times New Roman" w:hAnsi="Times New Roman"/>
              </w:rPr>
            </w:pPr>
            <w:r w:rsidRPr="00A032A4">
              <w:rPr>
                <w:rFonts w:ascii="Times New Roman" w:hAnsi="Times New Roman"/>
              </w:rPr>
              <w:t>Tiekėjas turi būti „</w:t>
            </w:r>
            <w:proofErr w:type="spellStart"/>
            <w:r w:rsidRPr="00A032A4">
              <w:rPr>
                <w:rFonts w:ascii="Times New Roman" w:hAnsi="Times New Roman"/>
              </w:rPr>
              <w:t>Ivanti</w:t>
            </w:r>
            <w:proofErr w:type="spellEnd"/>
            <w:r w:rsidRPr="00A032A4">
              <w:rPr>
                <w:rFonts w:ascii="Times New Roman" w:hAnsi="Times New Roman"/>
              </w:rPr>
              <w:t xml:space="preserve"> </w:t>
            </w:r>
            <w:proofErr w:type="spellStart"/>
            <w:r w:rsidRPr="00A032A4">
              <w:rPr>
                <w:rFonts w:ascii="Times New Roman" w:hAnsi="Times New Roman"/>
              </w:rPr>
              <w:t>Service</w:t>
            </w:r>
            <w:proofErr w:type="spellEnd"/>
            <w:r w:rsidRPr="00A032A4">
              <w:rPr>
                <w:rFonts w:ascii="Times New Roman" w:hAnsi="Times New Roman"/>
              </w:rPr>
              <w:t xml:space="preserve"> Manager“ programinės įrangos gamintojas arba oficialus gamintojo atstovas, įgaliotas teikti šios programinės įrangos techninio aptarnavimo paslaugas, arba turi būti sudaręs sutartį su tokiu oficialiu atstovu. Kartu su pasiūlymu turi būti pateikta gamintojo pažyma, patvirtinanti tiekėjo teisę teikti „</w:t>
            </w:r>
            <w:proofErr w:type="spellStart"/>
            <w:r w:rsidRPr="00A032A4">
              <w:rPr>
                <w:rFonts w:ascii="Times New Roman" w:hAnsi="Times New Roman"/>
              </w:rPr>
              <w:t>Ivanti</w:t>
            </w:r>
            <w:proofErr w:type="spellEnd"/>
            <w:r w:rsidRPr="00A032A4">
              <w:rPr>
                <w:rFonts w:ascii="Times New Roman" w:hAnsi="Times New Roman"/>
              </w:rPr>
              <w:t xml:space="preserve"> </w:t>
            </w:r>
            <w:proofErr w:type="spellStart"/>
            <w:r w:rsidRPr="00A032A4">
              <w:rPr>
                <w:rFonts w:ascii="Times New Roman" w:hAnsi="Times New Roman"/>
              </w:rPr>
              <w:t>Service</w:t>
            </w:r>
            <w:proofErr w:type="spellEnd"/>
            <w:r w:rsidRPr="00A032A4">
              <w:rPr>
                <w:rFonts w:ascii="Times New Roman" w:hAnsi="Times New Roman"/>
              </w:rPr>
              <w:t xml:space="preserve"> Manager“ programinės įrangos techninio aptarnavimo paslaugas arba patvirtinanti, kad tiekėjas yra sudaręs sutartį su oficialiu gamintojo atstovu, turinčiu teisę teikti šias paslaugas.</w:t>
            </w:r>
          </w:p>
        </w:tc>
        <w:tc>
          <w:tcPr>
            <w:tcW w:w="1212" w:type="pct"/>
            <w:tcBorders>
              <w:top w:val="single" w:sz="4" w:space="0" w:color="auto"/>
              <w:left w:val="single" w:sz="4" w:space="0" w:color="auto"/>
              <w:bottom w:val="single" w:sz="4" w:space="0" w:color="auto"/>
              <w:right w:val="single" w:sz="4" w:space="0" w:color="auto"/>
            </w:tcBorders>
          </w:tcPr>
          <w:p w14:paraId="17B19CE3" w14:textId="77777777" w:rsidR="00E60BC0" w:rsidRPr="00AF535B" w:rsidRDefault="00E60BC0" w:rsidP="00CB5F75">
            <w:pPr>
              <w:spacing w:after="0" w:line="240" w:lineRule="auto"/>
              <w:jc w:val="both"/>
              <w:rPr>
                <w:rFonts w:ascii="Times New Roman" w:hAnsi="Times New Roman"/>
                <w:highlight w:val="yellow"/>
              </w:rPr>
            </w:pPr>
          </w:p>
        </w:tc>
      </w:tr>
    </w:tbl>
    <w:p w14:paraId="19D074EB" w14:textId="77777777" w:rsidR="000D5F42" w:rsidRDefault="000D5F42" w:rsidP="00813E7E">
      <w:pPr>
        <w:pStyle w:val="ListParagraph"/>
        <w:tabs>
          <w:tab w:val="left" w:pos="284"/>
        </w:tabs>
        <w:spacing w:after="0" w:line="240" w:lineRule="auto"/>
        <w:ind w:left="0" w:right="8"/>
        <w:jc w:val="both"/>
        <w:rPr>
          <w:rFonts w:asciiTheme="majorBidi" w:eastAsia="Times New Roman" w:hAnsiTheme="majorBidi" w:cstheme="majorBidi"/>
          <w:bCs/>
        </w:rPr>
      </w:pPr>
    </w:p>
    <w:p w14:paraId="78038E35" w14:textId="77777777" w:rsidR="00A032A4" w:rsidRDefault="00A032A4" w:rsidP="00813E7E">
      <w:pPr>
        <w:pStyle w:val="ListParagraph"/>
        <w:tabs>
          <w:tab w:val="left" w:pos="284"/>
        </w:tabs>
        <w:spacing w:after="0" w:line="240" w:lineRule="auto"/>
        <w:ind w:left="0" w:right="8"/>
        <w:jc w:val="both"/>
        <w:rPr>
          <w:rFonts w:asciiTheme="majorBidi" w:eastAsia="Times New Roman" w:hAnsiTheme="majorBidi" w:cstheme="majorBidi"/>
          <w:bCs/>
        </w:rPr>
      </w:pPr>
    </w:p>
    <w:p w14:paraId="0FE226A4" w14:textId="55582789" w:rsidR="00813E7E" w:rsidRPr="00615A30" w:rsidRDefault="0008609D" w:rsidP="00813E7E">
      <w:pPr>
        <w:pStyle w:val="ListParagraph"/>
        <w:tabs>
          <w:tab w:val="left" w:pos="284"/>
        </w:tabs>
        <w:spacing w:after="0" w:line="240" w:lineRule="auto"/>
        <w:ind w:left="0" w:right="8"/>
        <w:jc w:val="both"/>
        <w:rPr>
          <w:rFonts w:asciiTheme="majorBidi" w:eastAsia="Times New Roman" w:hAnsiTheme="majorBidi" w:cstheme="majorBidi"/>
          <w:bCs/>
        </w:rPr>
      </w:pPr>
      <w:r>
        <w:rPr>
          <w:rFonts w:asciiTheme="majorBidi" w:eastAsia="Times New Roman" w:hAnsiTheme="majorBidi" w:cstheme="majorBidi"/>
          <w:bCs/>
        </w:rPr>
        <w:t>5</w:t>
      </w:r>
      <w:r w:rsidR="00813E7E" w:rsidRPr="00615A30">
        <w:rPr>
          <w:rFonts w:asciiTheme="majorBidi" w:eastAsia="Times New Roman" w:hAnsiTheme="majorBidi" w:cstheme="majorBidi"/>
          <w:bCs/>
        </w:rPr>
        <w:t xml:space="preserve"> lentelė. Ūkio subjektai</w:t>
      </w:r>
      <w:r w:rsidR="00813E7E" w:rsidRPr="00615A30">
        <w:rPr>
          <w:rFonts w:asciiTheme="majorBidi" w:eastAsia="Times New Roman" w:hAnsiTheme="majorBidi" w:cstheme="majorBidi"/>
          <w:bCs/>
          <w:i/>
          <w:iCs/>
        </w:rPr>
        <w:t>**</w:t>
      </w:r>
      <w:r w:rsidR="00813E7E" w:rsidRPr="00615A30">
        <w:rPr>
          <w:rFonts w:asciiTheme="majorBidi" w:eastAsia="Times New Roman" w:hAnsiTheme="majorBidi" w:cstheme="majorBidi"/>
          <w:bCs/>
        </w:rPr>
        <w:t xml:space="preserve"> (įskaitant </w:t>
      </w:r>
      <w:r w:rsidR="00813E7E" w:rsidRPr="00615A30">
        <w:rPr>
          <w:rFonts w:asciiTheme="majorBidi" w:eastAsia="Times New Roman" w:hAnsiTheme="majorBidi" w:cstheme="majorBidi"/>
          <w:bCs/>
          <w:noProof/>
        </w:rPr>
        <w:t xml:space="preserve">kvazisubtiekėjus </w:t>
      </w:r>
      <w:r w:rsidR="00813E7E" w:rsidRPr="00615A30">
        <w:rPr>
          <w:rFonts w:asciiTheme="majorBidi" w:eastAsia="Times New Roman" w:hAnsiTheme="majorBidi" w:cstheme="majorBidi"/>
          <w:bCs/>
        </w:rPr>
        <w:t>– fiziniai asmenys, kuriuos ketinama įdarbinti pirkimo laimėjimo atveju), kurių pajėgumais tiekėjas remiasi, kad atitiktų keliamus kvalifikacijos reikalavimus</w:t>
      </w:r>
      <w:r w:rsidR="002144A2" w:rsidRPr="00615A30">
        <w:rPr>
          <w:rFonts w:asciiTheme="majorBidi" w:eastAsia="Times New Roman" w:hAnsiTheme="majorBidi" w:cstheme="majorBidi"/>
          <w:bCs/>
        </w:rPr>
        <w:t xml:space="preserve"> </w:t>
      </w:r>
      <w:r w:rsidR="002144A2" w:rsidRPr="00615A30">
        <w:rPr>
          <w:rFonts w:asciiTheme="majorBidi" w:eastAsia="Times New Roman" w:hAnsiTheme="majorBidi" w:cstheme="majorBidi"/>
          <w:bCs/>
          <w:i/>
          <w:iCs/>
        </w:rPr>
        <w:t>(kai taikomi)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464"/>
        <w:gridCol w:w="2072"/>
        <w:gridCol w:w="2267"/>
        <w:gridCol w:w="1694"/>
      </w:tblGrid>
      <w:tr w:rsidR="00813E7E" w:rsidRPr="008B76EF" w14:paraId="0D9CF362" w14:textId="77777777" w:rsidTr="008B76EF">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10C5C" w14:textId="32E05625" w:rsidR="00813E7E" w:rsidRPr="008B76EF" w:rsidRDefault="008B76EF" w:rsidP="00B14633">
            <w:pPr>
              <w:spacing w:after="0" w:line="240" w:lineRule="auto"/>
              <w:rPr>
                <w:rFonts w:asciiTheme="majorBidi" w:eastAsia="Times New Roman" w:hAnsiTheme="majorBidi" w:cstheme="majorBidi"/>
                <w:bCs/>
                <w:i/>
                <w:iCs/>
                <w:sz w:val="22"/>
                <w:szCs w:val="22"/>
                <w:lang w:eastAsia="en-US"/>
              </w:rPr>
            </w:pPr>
            <w:r>
              <w:rPr>
                <w:rFonts w:asciiTheme="majorBidi" w:eastAsia="Times New Roman" w:hAnsiTheme="majorBidi" w:cstheme="majorBidi"/>
                <w:bCs/>
                <w:i/>
                <w:iCs/>
                <w:sz w:val="22"/>
                <w:szCs w:val="22"/>
                <w:lang w:eastAsia="en-US"/>
              </w:rPr>
              <w:t xml:space="preserve"> </w:t>
            </w:r>
            <w:r w:rsidR="00813E7E" w:rsidRPr="008B76EF">
              <w:rPr>
                <w:rFonts w:asciiTheme="majorBidi" w:eastAsia="Times New Roman" w:hAnsiTheme="majorBidi" w:cstheme="majorBidi"/>
                <w:bCs/>
                <w:i/>
                <w:iCs/>
                <w:sz w:val="22"/>
                <w:szCs w:val="22"/>
                <w:lang w:eastAsia="en-US"/>
              </w:rPr>
              <w:t>Eil.</w:t>
            </w:r>
          </w:p>
          <w:p w14:paraId="47741AC2"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36FB3"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hAnsiTheme="majorBidi" w:cstheme="majorBidi"/>
                <w:bCs/>
                <w:i/>
                <w:iCs/>
                <w:sz w:val="22"/>
                <w:szCs w:val="22"/>
              </w:rPr>
              <w:t>Ūkio subjekto, kurio pajėgumais remiasi tiekėjas, kad atitiktų kvalifikacijos reikalavimus/kito subtiekėjo/</w:t>
            </w:r>
            <w:proofErr w:type="spellStart"/>
            <w:r w:rsidRPr="008B76EF">
              <w:rPr>
                <w:rFonts w:asciiTheme="majorBidi" w:hAnsiTheme="majorBidi" w:cstheme="majorBidi"/>
                <w:bCs/>
                <w:i/>
                <w:iCs/>
                <w:sz w:val="22"/>
                <w:szCs w:val="22"/>
              </w:rPr>
              <w:t>kvazisubtiekėjo</w:t>
            </w:r>
            <w:proofErr w:type="spellEnd"/>
            <w:r w:rsidRPr="008B76EF">
              <w:rPr>
                <w:rFonts w:asciiTheme="majorBidi" w:hAnsiTheme="majorBidi" w:cstheme="majorBidi"/>
                <w:bCs/>
                <w:i/>
                <w:iCs/>
                <w:sz w:val="22"/>
                <w:szCs w:val="22"/>
              </w:rPr>
              <w:t xml:space="preserve"> pavadinimas, </w:t>
            </w:r>
            <w:r w:rsidRPr="008B76EF">
              <w:rPr>
                <w:rFonts w:asciiTheme="majorBidi" w:eastAsia="Times New Roman" w:hAnsiTheme="majorBidi" w:cstheme="majorBidi"/>
                <w:bCs/>
                <w:i/>
                <w:iCs/>
                <w:sz w:val="22"/>
                <w:szCs w:val="22"/>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50FD17"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Perduodami įsipareigojimai</w:t>
            </w:r>
          </w:p>
        </w:tc>
        <w:tc>
          <w:tcPr>
            <w:tcW w:w="11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0A5E1A"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Perduodamų įsipareigojimų (veiklos) dalis nuo visos pirkimo sutarties (Eur arba %)</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90A4C"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Kvalifikacijos reikalavimo Nr.</w:t>
            </w:r>
          </w:p>
        </w:tc>
      </w:tr>
      <w:tr w:rsidR="00813E7E" w:rsidRPr="00615A30" w14:paraId="5C673677" w14:textId="77777777" w:rsidTr="008B76EF">
        <w:tc>
          <w:tcPr>
            <w:tcW w:w="342" w:type="pct"/>
            <w:tcBorders>
              <w:top w:val="single" w:sz="4" w:space="0" w:color="auto"/>
              <w:left w:val="single" w:sz="4" w:space="0" w:color="auto"/>
              <w:bottom w:val="single" w:sz="4" w:space="0" w:color="auto"/>
              <w:right w:val="single" w:sz="4" w:space="0" w:color="auto"/>
            </w:tcBorders>
            <w:hideMark/>
          </w:tcPr>
          <w:p w14:paraId="5931AE1F"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w:t>
            </w:r>
          </w:p>
        </w:tc>
        <w:tc>
          <w:tcPr>
            <w:tcW w:w="1699" w:type="pct"/>
            <w:tcBorders>
              <w:top w:val="single" w:sz="4" w:space="0" w:color="auto"/>
              <w:left w:val="single" w:sz="4" w:space="0" w:color="auto"/>
              <w:bottom w:val="single" w:sz="4" w:space="0" w:color="auto"/>
              <w:right w:val="single" w:sz="4" w:space="0" w:color="auto"/>
            </w:tcBorders>
          </w:tcPr>
          <w:p w14:paraId="61F1CBF4" w14:textId="77777777" w:rsidR="00813E7E" w:rsidRPr="00615A30" w:rsidRDefault="00813E7E" w:rsidP="00B14633">
            <w:pPr>
              <w:spacing w:after="0" w:line="240" w:lineRule="auto"/>
              <w:jc w:val="both"/>
              <w:rPr>
                <w:rFonts w:asciiTheme="majorBidi" w:eastAsia="Times New Roman" w:hAnsiTheme="majorBidi" w:cstheme="majorBidi"/>
                <w:bCs/>
                <w:sz w:val="22"/>
                <w:szCs w:val="22"/>
                <w:lang w:eastAsia="en-US"/>
              </w:rPr>
            </w:pPr>
            <w:r w:rsidRPr="00615A30">
              <w:rPr>
                <w:rFonts w:asciiTheme="majorBidi" w:hAnsiTheme="majorBidi" w:cstheme="majorBidi"/>
                <w:sz w:val="22"/>
                <w:szCs w:val="22"/>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142A30AD" w14:textId="77777777" w:rsidR="00813E7E" w:rsidRPr="00615A30" w:rsidRDefault="00813E7E" w:rsidP="00B14633">
            <w:pPr>
              <w:spacing w:after="0" w:line="240" w:lineRule="auto"/>
              <w:jc w:val="both"/>
              <w:rPr>
                <w:rFonts w:asciiTheme="majorBidi" w:eastAsia="Times New Roman" w:hAnsiTheme="majorBidi" w:cstheme="majorBidi"/>
                <w:i/>
                <w:iCs/>
                <w:sz w:val="22"/>
                <w:szCs w:val="22"/>
                <w:lang w:eastAsia="en-US"/>
              </w:rPr>
            </w:pPr>
            <w:r w:rsidRPr="00615A30">
              <w:rPr>
                <w:rFonts w:asciiTheme="majorBidi" w:hAnsiTheme="majorBidi" w:cstheme="majorBidi"/>
                <w:sz w:val="22"/>
                <w:szCs w:val="22"/>
              </w:rPr>
              <w:t xml:space="preserve">pildoma, jei ūkio subjektas vykdys sutartinius įsipareigojimus </w:t>
            </w:r>
            <w:proofErr w:type="spellStart"/>
            <w:r w:rsidRPr="00615A30">
              <w:rPr>
                <w:rFonts w:asciiTheme="majorBidi" w:hAnsiTheme="majorBidi" w:cstheme="majorBidi"/>
                <w:sz w:val="22"/>
                <w:szCs w:val="22"/>
              </w:rPr>
              <w:t>subtiekimo</w:t>
            </w:r>
            <w:proofErr w:type="spellEnd"/>
            <w:r w:rsidRPr="00615A30">
              <w:rPr>
                <w:rFonts w:asciiTheme="majorBidi" w:hAnsiTheme="majorBidi" w:cstheme="majorBidi"/>
                <w:sz w:val="22"/>
                <w:szCs w:val="22"/>
              </w:rPr>
              <w:t xml:space="preserve"> pagrindu</w:t>
            </w:r>
          </w:p>
        </w:tc>
        <w:tc>
          <w:tcPr>
            <w:tcW w:w="1112" w:type="pct"/>
            <w:tcBorders>
              <w:top w:val="single" w:sz="4" w:space="0" w:color="auto"/>
              <w:left w:val="single" w:sz="4" w:space="0" w:color="auto"/>
              <w:bottom w:val="single" w:sz="4" w:space="0" w:color="auto"/>
              <w:right w:val="single" w:sz="4" w:space="0" w:color="auto"/>
            </w:tcBorders>
          </w:tcPr>
          <w:p w14:paraId="319A18F1"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BBA2F3"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4FE3EBC7" w14:textId="77777777" w:rsidTr="008B76EF">
        <w:tc>
          <w:tcPr>
            <w:tcW w:w="342" w:type="pct"/>
            <w:tcBorders>
              <w:top w:val="single" w:sz="4" w:space="0" w:color="auto"/>
              <w:left w:val="single" w:sz="4" w:space="0" w:color="auto"/>
              <w:bottom w:val="single" w:sz="4" w:space="0" w:color="auto"/>
              <w:right w:val="single" w:sz="4" w:space="0" w:color="auto"/>
            </w:tcBorders>
            <w:hideMark/>
          </w:tcPr>
          <w:p w14:paraId="7EA16C8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11CDC6E6"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1E54143D"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1A9921D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B4A326"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1D08CF90" w14:textId="77777777" w:rsidTr="008B76EF">
        <w:tc>
          <w:tcPr>
            <w:tcW w:w="342" w:type="pct"/>
            <w:tcBorders>
              <w:top w:val="single" w:sz="4" w:space="0" w:color="auto"/>
              <w:left w:val="single" w:sz="4" w:space="0" w:color="auto"/>
              <w:bottom w:val="single" w:sz="4" w:space="0" w:color="auto"/>
              <w:right w:val="single" w:sz="4" w:space="0" w:color="auto"/>
            </w:tcBorders>
          </w:tcPr>
          <w:p w14:paraId="75D91E9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1699" w:type="pct"/>
            <w:tcBorders>
              <w:top w:val="single" w:sz="4" w:space="0" w:color="auto"/>
              <w:left w:val="single" w:sz="4" w:space="0" w:color="auto"/>
              <w:bottom w:val="single" w:sz="4" w:space="0" w:color="auto"/>
              <w:right w:val="single" w:sz="4" w:space="0" w:color="auto"/>
            </w:tcBorders>
          </w:tcPr>
          <w:p w14:paraId="25784767"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1257F04B"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52AA37B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6728A32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7BF6A52F" w14:textId="77777777" w:rsidTr="008B76EF">
        <w:tc>
          <w:tcPr>
            <w:tcW w:w="342" w:type="pct"/>
            <w:tcBorders>
              <w:top w:val="single" w:sz="4" w:space="0" w:color="auto"/>
              <w:left w:val="single" w:sz="4" w:space="0" w:color="auto"/>
              <w:bottom w:val="single" w:sz="4" w:space="0" w:color="auto"/>
              <w:right w:val="single" w:sz="4" w:space="0" w:color="auto"/>
            </w:tcBorders>
          </w:tcPr>
          <w:p w14:paraId="760F9576"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4EE5BB04"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roofErr w:type="spellStart"/>
            <w:r w:rsidRPr="00615A30">
              <w:rPr>
                <w:rFonts w:asciiTheme="majorBidi" w:hAnsiTheme="majorBidi" w:cstheme="majorBidi"/>
                <w:sz w:val="22"/>
                <w:szCs w:val="22"/>
              </w:rPr>
              <w:t>Kvazisubtiekėjai</w:t>
            </w:r>
            <w:proofErr w:type="spellEnd"/>
            <w:r w:rsidRPr="00615A30">
              <w:rPr>
                <w:rFonts w:asciiTheme="majorBidi" w:hAnsiTheme="majorBidi" w:cstheme="majorBidi"/>
                <w:sz w:val="22"/>
                <w:szCs w:val="22"/>
              </w:rPr>
              <w:t xml:space="preserve"> (fiziniai asmenys, kuriais remiamasi kvalifikacijai atitikti, ir </w:t>
            </w:r>
            <w:r w:rsidRPr="00615A30">
              <w:rPr>
                <w:rFonts w:asciiTheme="majorBidi" w:hAnsiTheme="majorBidi" w:cstheme="majorBidi"/>
                <w:b/>
                <w:bCs/>
                <w:sz w:val="22"/>
                <w:szCs w:val="22"/>
              </w:rPr>
              <w:t>kurie bus įdarbinti</w:t>
            </w:r>
            <w:r w:rsidRPr="00615A30">
              <w:rPr>
                <w:rFonts w:asciiTheme="majorBidi" w:hAnsiTheme="majorBidi" w:cstheme="majorBidi"/>
                <w:sz w:val="22"/>
                <w:szCs w:val="22"/>
              </w:rPr>
              <w:t xml:space="preserve"> sutarties vykdymui):</w:t>
            </w:r>
          </w:p>
        </w:tc>
        <w:tc>
          <w:tcPr>
            <w:tcW w:w="1016" w:type="pct"/>
            <w:tcBorders>
              <w:top w:val="single" w:sz="4" w:space="0" w:color="auto"/>
              <w:left w:val="single" w:sz="4" w:space="0" w:color="auto"/>
              <w:bottom w:val="single" w:sz="4" w:space="0" w:color="auto"/>
              <w:right w:val="single" w:sz="4" w:space="0" w:color="auto"/>
            </w:tcBorders>
          </w:tcPr>
          <w:p w14:paraId="5E4458B3"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7F0BB978"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D726C1"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508D78E0" w14:textId="77777777" w:rsidTr="008B76EF">
        <w:tc>
          <w:tcPr>
            <w:tcW w:w="342" w:type="pct"/>
            <w:tcBorders>
              <w:top w:val="single" w:sz="4" w:space="0" w:color="auto"/>
              <w:left w:val="single" w:sz="4" w:space="0" w:color="auto"/>
              <w:bottom w:val="single" w:sz="4" w:space="0" w:color="auto"/>
              <w:right w:val="single" w:sz="4" w:space="0" w:color="auto"/>
            </w:tcBorders>
          </w:tcPr>
          <w:p w14:paraId="402BEBA5"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FFBDE3F"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2C8A17C4"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48BE7DDD"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4EEF61F3"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1C387330" w14:textId="77777777" w:rsidTr="008B76EF">
        <w:tc>
          <w:tcPr>
            <w:tcW w:w="342" w:type="pct"/>
            <w:tcBorders>
              <w:top w:val="single" w:sz="4" w:space="0" w:color="auto"/>
              <w:left w:val="single" w:sz="4" w:space="0" w:color="auto"/>
              <w:bottom w:val="single" w:sz="4" w:space="0" w:color="auto"/>
              <w:right w:val="single" w:sz="4" w:space="0" w:color="auto"/>
            </w:tcBorders>
          </w:tcPr>
          <w:p w14:paraId="5E62FBCB"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1699" w:type="pct"/>
            <w:tcBorders>
              <w:top w:val="single" w:sz="4" w:space="0" w:color="auto"/>
              <w:left w:val="single" w:sz="4" w:space="0" w:color="auto"/>
              <w:bottom w:val="single" w:sz="4" w:space="0" w:color="auto"/>
              <w:right w:val="single" w:sz="4" w:space="0" w:color="auto"/>
            </w:tcBorders>
          </w:tcPr>
          <w:p w14:paraId="16629375"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5EBFBAE1"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7C713F9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1FA1C612"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bl>
    <w:p w14:paraId="3CA7B953" w14:textId="6CCAC0D0" w:rsidR="00813E7E" w:rsidRPr="00615A30" w:rsidRDefault="00813E7E" w:rsidP="00813E7E">
      <w:pPr>
        <w:spacing w:after="0" w:line="240" w:lineRule="auto"/>
        <w:jc w:val="both"/>
        <w:rPr>
          <w:rFonts w:asciiTheme="majorBidi" w:hAnsiTheme="majorBidi" w:cstheme="majorBidi"/>
          <w:b/>
          <w:bCs/>
          <w:i/>
          <w:color w:val="000000"/>
          <w:sz w:val="22"/>
          <w:szCs w:val="22"/>
        </w:rPr>
      </w:pPr>
      <w:r w:rsidRPr="00615A30">
        <w:rPr>
          <w:rFonts w:asciiTheme="majorBidi" w:hAnsiTheme="majorBidi" w:cstheme="majorBidi"/>
          <w:bCs/>
          <w:i/>
          <w:sz w:val="22"/>
          <w:szCs w:val="22"/>
        </w:rPr>
        <w:t>**</w:t>
      </w:r>
      <w:r w:rsidRPr="00615A30">
        <w:rPr>
          <w:rFonts w:asciiTheme="majorBidi" w:hAnsiTheme="majorBidi" w:cstheme="majorBidi"/>
          <w:i/>
          <w:color w:val="000000"/>
          <w:sz w:val="22"/>
          <w:szCs w:val="22"/>
        </w:rPr>
        <w:t xml:space="preserve"> Pildyti tuomet, jei pirkimo sutarties vykdymui bus pasitelkti subtiekėjai. </w:t>
      </w:r>
      <w:r w:rsidRPr="00615A30">
        <w:rPr>
          <w:rFonts w:asciiTheme="majorBidi" w:hAnsiTheme="majorBidi" w:cstheme="majorBidi"/>
          <w:b/>
          <w:bCs/>
          <w:i/>
          <w:color w:val="000000"/>
          <w:sz w:val="22"/>
          <w:szCs w:val="22"/>
        </w:rPr>
        <w:t>Tiekėjui pasiūlyme šių ūkio subjektų nenurodžius, vėliau jų pasitelkti nebus leidžiama.</w:t>
      </w:r>
    </w:p>
    <w:p w14:paraId="4FCBE4FD" w14:textId="77777777" w:rsidR="00EA53CD" w:rsidRPr="00615A30" w:rsidRDefault="00EA53CD" w:rsidP="00813E7E">
      <w:pPr>
        <w:spacing w:after="0" w:line="240" w:lineRule="auto"/>
        <w:jc w:val="both"/>
        <w:rPr>
          <w:rFonts w:asciiTheme="majorBidi" w:hAnsiTheme="majorBidi" w:cstheme="majorBidi"/>
          <w:b/>
          <w:sz w:val="22"/>
          <w:szCs w:val="22"/>
        </w:rPr>
      </w:pPr>
    </w:p>
    <w:p w14:paraId="60E3D74C" w14:textId="77777777" w:rsidR="003B2F57" w:rsidRPr="00615A30" w:rsidRDefault="003B2F57" w:rsidP="00813E7E">
      <w:pPr>
        <w:spacing w:after="0" w:line="240" w:lineRule="auto"/>
        <w:jc w:val="both"/>
        <w:rPr>
          <w:rFonts w:asciiTheme="majorBidi" w:hAnsiTheme="majorBidi" w:cstheme="majorBidi"/>
          <w:bCs/>
          <w:sz w:val="22"/>
          <w:szCs w:val="22"/>
        </w:rPr>
      </w:pPr>
    </w:p>
    <w:p w14:paraId="30385408" w14:textId="77B50184" w:rsidR="00813E7E" w:rsidRPr="00615A30" w:rsidRDefault="0008609D" w:rsidP="00813E7E">
      <w:pPr>
        <w:spacing w:after="0" w:line="240" w:lineRule="auto"/>
        <w:ind w:right="8"/>
        <w:jc w:val="both"/>
        <w:rPr>
          <w:rFonts w:asciiTheme="majorBidi" w:eastAsia="Times New Roman" w:hAnsiTheme="majorBidi" w:cstheme="majorBidi"/>
          <w:bCs/>
          <w:sz w:val="22"/>
          <w:szCs w:val="22"/>
          <w:lang w:eastAsia="en-US"/>
        </w:rPr>
      </w:pPr>
      <w:r>
        <w:rPr>
          <w:rFonts w:asciiTheme="majorBidi" w:eastAsia="Times New Roman" w:hAnsiTheme="majorBidi" w:cstheme="majorBidi"/>
          <w:bCs/>
          <w:sz w:val="22"/>
          <w:szCs w:val="22"/>
          <w:lang w:eastAsia="en-US"/>
        </w:rPr>
        <w:t>6</w:t>
      </w:r>
      <w:r w:rsidR="00813E7E" w:rsidRPr="00615A30">
        <w:rPr>
          <w:rFonts w:asciiTheme="majorBidi" w:eastAsia="Times New Roman" w:hAnsiTheme="majorBidi" w:cstheme="majorBidi"/>
          <w:bCs/>
          <w:sz w:val="22"/>
          <w:szCs w:val="22"/>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8"/>
        <w:gridCol w:w="2053"/>
        <w:gridCol w:w="2347"/>
        <w:gridCol w:w="2463"/>
      </w:tblGrid>
      <w:tr w:rsidR="00813E7E" w:rsidRPr="00EB7AD2" w14:paraId="668FDDC5" w14:textId="77777777" w:rsidTr="0061612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C7B76"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Eil.</w:t>
            </w:r>
          </w:p>
          <w:p w14:paraId="201965CA"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2BD0B"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Subtiekėjai (nurodomi subtiekėjai, kurių pajėgumais nesiremiama kvalifikacijai atitikti)</w:t>
            </w:r>
            <w:r w:rsidRPr="00EB7AD2">
              <w:rPr>
                <w:rFonts w:asciiTheme="majorBidi" w:hAnsiTheme="majorBidi" w:cstheme="majorBidi"/>
                <w:bCs/>
                <w:i/>
                <w:iCs/>
                <w:sz w:val="22"/>
                <w:szCs w:val="22"/>
              </w:rPr>
              <w:t xml:space="preserve"> p</w:t>
            </w:r>
            <w:r w:rsidRPr="00EB7AD2">
              <w:rPr>
                <w:rFonts w:asciiTheme="majorBidi" w:eastAsia="Times New Roman" w:hAnsiTheme="majorBidi" w:cstheme="majorBidi"/>
                <w:bCs/>
                <w:i/>
                <w:iCs/>
                <w:sz w:val="22"/>
                <w:szCs w:val="22"/>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0D7D"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13A9E"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72A0CE"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Perduodamų įsipareigojimų (veiklos) dalis nuo visos pirkimo sutarties (Eur arba %)</w:t>
            </w:r>
          </w:p>
        </w:tc>
      </w:tr>
      <w:tr w:rsidR="00813E7E" w:rsidRPr="00615A30" w14:paraId="2F4FCBA5" w14:textId="77777777" w:rsidTr="00B14633">
        <w:tc>
          <w:tcPr>
            <w:tcW w:w="345" w:type="pct"/>
            <w:tcBorders>
              <w:top w:val="single" w:sz="4" w:space="0" w:color="auto"/>
              <w:left w:val="single" w:sz="4" w:space="0" w:color="auto"/>
              <w:bottom w:val="single" w:sz="4" w:space="0" w:color="auto"/>
              <w:right w:val="single" w:sz="4" w:space="0" w:color="auto"/>
            </w:tcBorders>
            <w:hideMark/>
          </w:tcPr>
          <w:p w14:paraId="383BADBA"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w:t>
            </w:r>
          </w:p>
        </w:tc>
        <w:tc>
          <w:tcPr>
            <w:tcW w:w="1289" w:type="pct"/>
            <w:tcBorders>
              <w:top w:val="single" w:sz="4" w:space="0" w:color="auto"/>
              <w:left w:val="single" w:sz="4" w:space="0" w:color="auto"/>
              <w:bottom w:val="single" w:sz="4" w:space="0" w:color="auto"/>
              <w:right w:val="single" w:sz="4" w:space="0" w:color="auto"/>
            </w:tcBorders>
          </w:tcPr>
          <w:p w14:paraId="64848645" w14:textId="77777777" w:rsidR="00813E7E" w:rsidRPr="00615A30" w:rsidRDefault="00813E7E" w:rsidP="008B76EF">
            <w:pPr>
              <w:spacing w:after="0" w:line="254" w:lineRule="auto"/>
              <w:jc w:val="both"/>
              <w:rPr>
                <w:rFonts w:asciiTheme="majorBidi" w:eastAsia="Times New Roman" w:hAnsiTheme="majorBidi" w:cstheme="majorBidi"/>
                <w:bCs/>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4B1FECC4"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tcPr>
          <w:p w14:paraId="22CB0408"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61665ECD"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r w:rsidR="00813E7E" w:rsidRPr="00615A30" w14:paraId="1CD6AFE9" w14:textId="77777777" w:rsidTr="00B14633">
        <w:tc>
          <w:tcPr>
            <w:tcW w:w="345" w:type="pct"/>
            <w:tcBorders>
              <w:top w:val="single" w:sz="4" w:space="0" w:color="auto"/>
              <w:left w:val="single" w:sz="4" w:space="0" w:color="auto"/>
              <w:bottom w:val="single" w:sz="4" w:space="0" w:color="auto"/>
              <w:right w:val="single" w:sz="4" w:space="0" w:color="auto"/>
            </w:tcBorders>
            <w:hideMark/>
          </w:tcPr>
          <w:p w14:paraId="2344455F"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0D260B7B"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0793297B"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33AB0536"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42F3C4EE"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bl>
    <w:p w14:paraId="73274220" w14:textId="77777777" w:rsidR="00813E7E" w:rsidRPr="00615A30" w:rsidRDefault="00813E7E" w:rsidP="00813E7E">
      <w:pPr>
        <w:spacing w:after="0" w:line="240" w:lineRule="auto"/>
        <w:jc w:val="both"/>
        <w:rPr>
          <w:rFonts w:asciiTheme="majorBidi" w:hAnsiTheme="majorBidi" w:cstheme="majorBidi"/>
          <w:b/>
          <w:sz w:val="22"/>
          <w:szCs w:val="22"/>
        </w:rPr>
      </w:pPr>
    </w:p>
    <w:p w14:paraId="445B724C" w14:textId="77777777" w:rsidR="003B2F57" w:rsidRPr="00615A30" w:rsidRDefault="003B2F57" w:rsidP="00813E7E">
      <w:pPr>
        <w:spacing w:after="0" w:line="240" w:lineRule="auto"/>
        <w:jc w:val="both"/>
        <w:rPr>
          <w:rFonts w:asciiTheme="majorBidi" w:hAnsiTheme="majorBidi" w:cstheme="majorBidi"/>
          <w:b/>
          <w:sz w:val="22"/>
          <w:szCs w:val="22"/>
        </w:rPr>
      </w:pPr>
    </w:p>
    <w:p w14:paraId="4420C694" w14:textId="2F081DFD" w:rsidR="00813E7E" w:rsidRPr="00615A30" w:rsidRDefault="0008609D"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7</w:t>
      </w:r>
      <w:r w:rsidR="00813E7E" w:rsidRPr="00615A30">
        <w:rPr>
          <w:rFonts w:asciiTheme="majorBidi" w:hAnsiTheme="majorBidi" w:cstheme="majorBidi"/>
          <w:bCs/>
          <w:sz w:val="22"/>
          <w:szCs w:val="22"/>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595"/>
        <w:gridCol w:w="5540"/>
      </w:tblGrid>
      <w:tr w:rsidR="00813E7E" w:rsidRPr="00EB7AD2" w14:paraId="38C2D6AB"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EE678"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C671B"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25C44A9"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Paaiškinimai, įrodantys, kad šios lentelės 2 stulpelyje nurodyta informacija yra konfidenciali</w:t>
            </w:r>
          </w:p>
        </w:tc>
      </w:tr>
      <w:tr w:rsidR="00813E7E" w:rsidRPr="00615A30" w14:paraId="1EF6B5A8"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23EB5"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C5E66"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55E552E"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3</w:t>
            </w:r>
          </w:p>
        </w:tc>
      </w:tr>
      <w:tr w:rsidR="00813E7E" w:rsidRPr="00615A30" w14:paraId="355679AA" w14:textId="77777777" w:rsidTr="00B14633">
        <w:tc>
          <w:tcPr>
            <w:tcW w:w="520" w:type="pct"/>
            <w:tcBorders>
              <w:top w:val="single" w:sz="4" w:space="0" w:color="auto"/>
              <w:left w:val="single" w:sz="4" w:space="0" w:color="auto"/>
              <w:bottom w:val="single" w:sz="4" w:space="0" w:color="auto"/>
              <w:right w:val="single" w:sz="4" w:space="0" w:color="auto"/>
            </w:tcBorders>
          </w:tcPr>
          <w:p w14:paraId="79A3AFBD"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1799F154" w14:textId="77777777" w:rsidR="00813E7E" w:rsidRPr="00615A30" w:rsidRDefault="00813E7E" w:rsidP="008B76EF">
            <w:pPr>
              <w:spacing w:after="0"/>
              <w:jc w:val="both"/>
              <w:rPr>
                <w:rFonts w:asciiTheme="majorBidi" w:hAnsiTheme="majorBidi" w:cstheme="majorBidi"/>
                <w:sz w:val="22"/>
                <w:szCs w:val="22"/>
              </w:rPr>
            </w:pPr>
          </w:p>
        </w:tc>
        <w:tc>
          <w:tcPr>
            <w:tcW w:w="2717" w:type="pct"/>
            <w:tcBorders>
              <w:left w:val="single" w:sz="4" w:space="0" w:color="auto"/>
              <w:right w:val="single" w:sz="4" w:space="0" w:color="auto"/>
            </w:tcBorders>
          </w:tcPr>
          <w:p w14:paraId="07CBED2D" w14:textId="77777777" w:rsidR="00813E7E" w:rsidRPr="00615A30" w:rsidRDefault="00813E7E" w:rsidP="008B76EF">
            <w:pPr>
              <w:spacing w:after="0"/>
              <w:jc w:val="both"/>
              <w:rPr>
                <w:rFonts w:asciiTheme="majorBidi" w:hAnsiTheme="majorBidi" w:cstheme="majorBidi"/>
                <w:sz w:val="22"/>
                <w:szCs w:val="22"/>
              </w:rPr>
            </w:pPr>
          </w:p>
        </w:tc>
      </w:tr>
      <w:tr w:rsidR="00813E7E" w:rsidRPr="00615A30" w14:paraId="1BD5E276" w14:textId="77777777" w:rsidTr="00B14633">
        <w:tc>
          <w:tcPr>
            <w:tcW w:w="520" w:type="pct"/>
            <w:tcBorders>
              <w:top w:val="single" w:sz="4" w:space="0" w:color="auto"/>
              <w:left w:val="single" w:sz="4" w:space="0" w:color="auto"/>
              <w:bottom w:val="single" w:sz="4" w:space="0" w:color="auto"/>
              <w:right w:val="single" w:sz="4" w:space="0" w:color="auto"/>
            </w:tcBorders>
          </w:tcPr>
          <w:p w14:paraId="51864FF0"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28B59A95" w14:textId="77777777" w:rsidR="00813E7E" w:rsidRPr="00615A30" w:rsidRDefault="00813E7E" w:rsidP="008B76EF">
            <w:pPr>
              <w:pStyle w:val="Header"/>
              <w:tabs>
                <w:tab w:val="left" w:pos="1296"/>
              </w:tabs>
              <w:spacing w:after="0"/>
              <w:rPr>
                <w:rFonts w:asciiTheme="majorBidi" w:hAnsiTheme="majorBidi" w:cstheme="majorBidi"/>
                <w:sz w:val="22"/>
                <w:szCs w:val="22"/>
              </w:rPr>
            </w:pPr>
          </w:p>
        </w:tc>
        <w:tc>
          <w:tcPr>
            <w:tcW w:w="2717" w:type="pct"/>
            <w:tcBorders>
              <w:left w:val="single" w:sz="4" w:space="0" w:color="auto"/>
              <w:right w:val="single" w:sz="4" w:space="0" w:color="auto"/>
            </w:tcBorders>
          </w:tcPr>
          <w:p w14:paraId="59F80B49" w14:textId="77777777" w:rsidR="00813E7E" w:rsidRPr="00615A30" w:rsidRDefault="00813E7E" w:rsidP="008B76EF">
            <w:pPr>
              <w:spacing w:after="0"/>
              <w:jc w:val="both"/>
              <w:rPr>
                <w:rFonts w:asciiTheme="majorBidi" w:hAnsiTheme="majorBidi" w:cstheme="majorBidi"/>
                <w:sz w:val="22"/>
                <w:szCs w:val="22"/>
              </w:rPr>
            </w:pPr>
          </w:p>
        </w:tc>
      </w:tr>
    </w:tbl>
    <w:p w14:paraId="775D94C4" w14:textId="2E469CE4" w:rsidR="00813E7E" w:rsidRPr="008B76EF" w:rsidRDefault="00813E7E" w:rsidP="00813E7E">
      <w:pPr>
        <w:spacing w:after="0" w:line="240" w:lineRule="auto"/>
        <w:ind w:firstLine="851"/>
        <w:jc w:val="both"/>
        <w:rPr>
          <w:rFonts w:asciiTheme="majorBidi" w:hAnsiTheme="majorBidi" w:cstheme="majorBidi"/>
          <w:i/>
          <w:sz w:val="20"/>
          <w:szCs w:val="20"/>
        </w:rPr>
      </w:pPr>
      <w:r w:rsidRPr="008B76EF">
        <w:rPr>
          <w:rFonts w:asciiTheme="majorBidi" w:hAnsiTheme="majorBidi" w:cstheme="majorBidi"/>
          <w:i/>
          <w:sz w:val="20"/>
          <w:szCs w:val="20"/>
        </w:rPr>
        <w:t xml:space="preserve">Pildyti tuomet, jei bus pateikta konfidenciali informacija. Tiekėjas negali nurodyti, kad konfidenciali yra </w:t>
      </w:r>
      <w:r w:rsidRPr="008B76EF">
        <w:rPr>
          <w:rFonts w:asciiTheme="majorBidi" w:hAnsiTheme="majorBidi" w:cstheme="majorBidi"/>
          <w:bCs/>
          <w:i/>
          <w:sz w:val="20"/>
          <w:szCs w:val="20"/>
        </w:rPr>
        <w:t>informacija nurodyta Viešųjų pirkimų įstatymo 20 straipsnio 2 punkte. Jei Tiekėjas</w:t>
      </w:r>
      <w:r w:rsidRPr="008B76EF">
        <w:rPr>
          <w:rFonts w:asciiTheme="majorBidi" w:hAnsiTheme="majorBidi" w:cstheme="majorBidi"/>
          <w:i/>
          <w:sz w:val="20"/>
          <w:szCs w:val="20"/>
        </w:rPr>
        <w:t xml:space="preserve"> nenurodo konfidencialios informacijos, laikoma, kad tokios </w:t>
      </w:r>
      <w:r w:rsidRPr="008B76EF">
        <w:rPr>
          <w:rFonts w:asciiTheme="majorBidi" w:hAnsiTheme="majorBidi" w:cstheme="majorBidi"/>
          <w:bCs/>
          <w:i/>
          <w:sz w:val="20"/>
          <w:szCs w:val="20"/>
        </w:rPr>
        <w:t>Tiekėjo</w:t>
      </w:r>
      <w:r w:rsidRPr="008B76EF">
        <w:rPr>
          <w:rFonts w:asciiTheme="majorBidi" w:hAnsiTheme="majorBidi" w:cstheme="majorBidi"/>
          <w:i/>
          <w:sz w:val="20"/>
          <w:szCs w:val="20"/>
        </w:rPr>
        <w:t xml:space="preserve"> pasiūlyme nėra.</w:t>
      </w:r>
    </w:p>
    <w:p w14:paraId="5C21237B" w14:textId="65FD90D2" w:rsidR="00813E7E" w:rsidRPr="008B76EF" w:rsidRDefault="00813E7E" w:rsidP="00813E7E">
      <w:pPr>
        <w:spacing w:after="0" w:line="240" w:lineRule="auto"/>
        <w:ind w:firstLine="851"/>
        <w:jc w:val="both"/>
        <w:rPr>
          <w:rFonts w:asciiTheme="majorBidi" w:hAnsiTheme="majorBidi" w:cstheme="majorBidi"/>
          <w:bCs/>
          <w:i/>
          <w:sz w:val="20"/>
          <w:szCs w:val="20"/>
        </w:rPr>
      </w:pPr>
      <w:r w:rsidRPr="008B76EF">
        <w:rPr>
          <w:rFonts w:asciiTheme="majorBidi" w:hAnsiTheme="majorBidi" w:cstheme="majorBidi"/>
          <w:bCs/>
          <w:i/>
          <w:sz w:val="20"/>
          <w:szCs w:val="20"/>
        </w:rPr>
        <w:t xml:space="preserve">Vadovaujantis Viešųjų pirkimo įstatymo 86 straipsnio 9 dalimi, </w:t>
      </w:r>
      <w:r w:rsidRPr="008B76EF">
        <w:rPr>
          <w:rFonts w:asciiTheme="majorBidi" w:hAnsiTheme="majorBidi" w:cstheme="majorBidi"/>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E5AFE52" w14:textId="77777777" w:rsidR="00813E7E" w:rsidRPr="00615A30" w:rsidRDefault="00813E7E" w:rsidP="00813E7E">
      <w:pPr>
        <w:spacing w:after="0" w:line="240" w:lineRule="auto"/>
        <w:jc w:val="both"/>
        <w:rPr>
          <w:rFonts w:asciiTheme="majorBidi" w:hAnsiTheme="majorBidi" w:cstheme="majorBidi"/>
          <w:b/>
          <w:bCs/>
          <w:sz w:val="22"/>
          <w:szCs w:val="22"/>
        </w:rPr>
      </w:pPr>
    </w:p>
    <w:p w14:paraId="03DB8B6D" w14:textId="77777777" w:rsidR="00813E7E" w:rsidRPr="00615A30" w:rsidRDefault="00813E7E" w:rsidP="00813E7E">
      <w:pPr>
        <w:spacing w:after="0" w:line="240" w:lineRule="auto"/>
        <w:jc w:val="both"/>
        <w:rPr>
          <w:rFonts w:asciiTheme="majorBidi" w:eastAsiaTheme="minorHAnsi" w:hAnsiTheme="majorBidi" w:cstheme="majorBidi"/>
          <w:sz w:val="22"/>
          <w:szCs w:val="22"/>
        </w:rPr>
      </w:pPr>
      <w:r w:rsidRPr="00615A30">
        <w:rPr>
          <w:rFonts w:asciiTheme="majorBidi" w:hAnsiTheme="majorBidi" w:cstheme="majorBidi"/>
          <w:b/>
          <w:bCs/>
          <w:sz w:val="22"/>
          <w:szCs w:val="22"/>
        </w:rPr>
        <w:t>Tiekėjai, teikdami pasiūlymus, turėtų uždengti (paslėpti) fizinių asmenų asmens duomenis, jeigu tie duomenys nėra būtini, siekiant įsitikinti tiekėjo atitiktimi pirkimo dokumentuose keliamiems reikalavimams.</w:t>
      </w:r>
    </w:p>
    <w:p w14:paraId="79AA218D" w14:textId="77777777" w:rsidR="00073875" w:rsidRPr="00615A30" w:rsidRDefault="00073875" w:rsidP="00813E7E">
      <w:pPr>
        <w:jc w:val="both"/>
        <w:rPr>
          <w:rFonts w:asciiTheme="majorBidi" w:hAnsiTheme="majorBidi" w:cstheme="majorBidi"/>
          <w:b/>
          <w:bCs/>
          <w:sz w:val="22"/>
          <w:szCs w:val="22"/>
        </w:rPr>
      </w:pPr>
    </w:p>
    <w:p w14:paraId="7DA96110" w14:textId="77777777" w:rsidR="008B76EF" w:rsidRDefault="008B76EF" w:rsidP="00813E7E">
      <w:pPr>
        <w:jc w:val="both"/>
        <w:rPr>
          <w:rFonts w:asciiTheme="majorBidi" w:hAnsiTheme="majorBidi" w:cstheme="majorBidi"/>
          <w:b/>
          <w:bCs/>
          <w:sz w:val="22"/>
          <w:szCs w:val="22"/>
        </w:rPr>
      </w:pPr>
    </w:p>
    <w:p w14:paraId="4426402B" w14:textId="77777777" w:rsidR="005B5071" w:rsidRPr="005B5071" w:rsidRDefault="005B5071" w:rsidP="005B5071">
      <w:pPr>
        <w:rPr>
          <w:rFonts w:ascii="Times New Roman" w:hAnsi="Times New Roman"/>
          <w:b/>
          <w:sz w:val="24"/>
          <w:szCs w:val="24"/>
        </w:rPr>
      </w:pPr>
      <w:r w:rsidRPr="005B5071">
        <w:rPr>
          <w:rFonts w:ascii="Times New Roman" w:hAnsi="Times New Roman"/>
          <w:b/>
          <w:bCs/>
          <w:sz w:val="24"/>
          <w:szCs w:val="24"/>
        </w:rPr>
        <w:t>Pasiūlymas galioja 3 (tris) mėnesius</w:t>
      </w:r>
      <w:r w:rsidRPr="005B5071">
        <w:rPr>
          <w:rFonts w:ascii="Times New Roman" w:hAnsi="Times New Roman"/>
          <w:sz w:val="24"/>
          <w:szCs w:val="24"/>
        </w:rPr>
        <w:t xml:space="preserve"> </w:t>
      </w:r>
      <w:r w:rsidRPr="005B5071">
        <w:rPr>
          <w:rFonts w:ascii="Times New Roman" w:hAnsi="Times New Roman"/>
          <w:b/>
          <w:bCs/>
          <w:sz w:val="24"/>
          <w:szCs w:val="24"/>
        </w:rPr>
        <w:t>nuo pasiūlymų pateikimo termino pabaigos.</w:t>
      </w:r>
    </w:p>
    <w:p w14:paraId="5C85802A" w14:textId="23CE808C" w:rsidR="00C747C3" w:rsidRPr="00615A30" w:rsidRDefault="00C747C3" w:rsidP="005B5071">
      <w:pPr>
        <w:jc w:val="both"/>
        <w:rPr>
          <w:rFonts w:asciiTheme="majorBidi" w:eastAsiaTheme="minorHAnsi" w:hAnsiTheme="majorBidi" w:cstheme="majorBidi"/>
          <w:sz w:val="22"/>
          <w:szCs w:val="22"/>
          <w:lang w:eastAsia="en-US"/>
        </w:rPr>
      </w:pPr>
    </w:p>
    <w:sectPr w:rsidR="00C747C3" w:rsidRPr="00615A30" w:rsidSect="0061612C">
      <w:headerReference w:type="default" r:id="rId8"/>
      <w:pgSz w:w="11906" w:h="16838"/>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BA6D" w14:textId="77777777" w:rsidR="00E92566" w:rsidRDefault="00E92566" w:rsidP="00DD3A79">
      <w:pPr>
        <w:spacing w:line="240" w:lineRule="auto"/>
      </w:pPr>
      <w:r>
        <w:separator/>
      </w:r>
    </w:p>
  </w:endnote>
  <w:endnote w:type="continuationSeparator" w:id="0">
    <w:p w14:paraId="0747BECB" w14:textId="77777777" w:rsidR="00E92566" w:rsidRDefault="00E9256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746E" w14:textId="77777777" w:rsidR="00E92566" w:rsidRDefault="00E92566" w:rsidP="00DD3A79">
      <w:pPr>
        <w:spacing w:line="240" w:lineRule="auto"/>
      </w:pPr>
      <w:r>
        <w:separator/>
      </w:r>
    </w:p>
  </w:footnote>
  <w:footnote w:type="continuationSeparator" w:id="0">
    <w:p w14:paraId="67E33286" w14:textId="77777777" w:rsidR="00E92566" w:rsidRDefault="00E92566" w:rsidP="00DD3A79">
      <w:pPr>
        <w:spacing w:line="240" w:lineRule="auto"/>
      </w:pPr>
      <w:r>
        <w:continuationSeparator/>
      </w:r>
    </w:p>
  </w:footnote>
  <w:footnote w:id="1">
    <w:p w14:paraId="6CA5A6CE" w14:textId="77777777" w:rsidR="00FB2A88" w:rsidRPr="00455AE5" w:rsidRDefault="00FB2A88" w:rsidP="00FB2A8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77E4" w14:textId="3F2E72D1" w:rsidR="00DD3A79" w:rsidRPr="000233BB" w:rsidRDefault="00DD3A79" w:rsidP="00B76466">
    <w:pPr>
      <w:pStyle w:val="Header"/>
      <w:jc w:val="right"/>
      <w:rPr>
        <w:rFonts w:ascii="Times New Roman" w:hAnsi="Times New Roman" w:cs="Times New Roman"/>
        <w:sz w:val="22"/>
        <w:szCs w:val="22"/>
      </w:rPr>
    </w:pPr>
  </w:p>
  <w:p w14:paraId="39862BE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165742A4"/>
    <w:multiLevelType w:val="multilevel"/>
    <w:tmpl w:val="D5022D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31AF3229"/>
    <w:multiLevelType w:val="hybridMultilevel"/>
    <w:tmpl w:val="1FD808C0"/>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479554">
    <w:abstractNumId w:val="0"/>
  </w:num>
  <w:num w:numId="2" w16cid:durableId="1735812013">
    <w:abstractNumId w:val="6"/>
  </w:num>
  <w:num w:numId="3" w16cid:durableId="1558936065">
    <w:abstractNumId w:val="2"/>
  </w:num>
  <w:num w:numId="4" w16cid:durableId="1720133206">
    <w:abstractNumId w:val="4"/>
  </w:num>
  <w:num w:numId="5" w16cid:durableId="1513374129">
    <w:abstractNumId w:val="5"/>
  </w:num>
  <w:num w:numId="6" w16cid:durableId="2113161882">
    <w:abstractNumId w:val="3"/>
  </w:num>
  <w:num w:numId="7" w16cid:durableId="48058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C3"/>
    <w:rsid w:val="00007F00"/>
    <w:rsid w:val="00011558"/>
    <w:rsid w:val="000136AB"/>
    <w:rsid w:val="00017B64"/>
    <w:rsid w:val="000233BB"/>
    <w:rsid w:val="00026762"/>
    <w:rsid w:val="000327D4"/>
    <w:rsid w:val="00035CD0"/>
    <w:rsid w:val="00045D29"/>
    <w:rsid w:val="0005634B"/>
    <w:rsid w:val="00065B9E"/>
    <w:rsid w:val="00072139"/>
    <w:rsid w:val="00073875"/>
    <w:rsid w:val="000836B2"/>
    <w:rsid w:val="0008609D"/>
    <w:rsid w:val="00090105"/>
    <w:rsid w:val="00092306"/>
    <w:rsid w:val="000978DF"/>
    <w:rsid w:val="000A3465"/>
    <w:rsid w:val="000A35B8"/>
    <w:rsid w:val="000A398C"/>
    <w:rsid w:val="000B06C5"/>
    <w:rsid w:val="000B13EB"/>
    <w:rsid w:val="000C534A"/>
    <w:rsid w:val="000D0698"/>
    <w:rsid w:val="000D1438"/>
    <w:rsid w:val="000D26BF"/>
    <w:rsid w:val="000D5F42"/>
    <w:rsid w:val="000E2BBB"/>
    <w:rsid w:val="000E4DB0"/>
    <w:rsid w:val="000F0BA4"/>
    <w:rsid w:val="001028DE"/>
    <w:rsid w:val="00106F83"/>
    <w:rsid w:val="00110632"/>
    <w:rsid w:val="00124157"/>
    <w:rsid w:val="0012682D"/>
    <w:rsid w:val="001301C5"/>
    <w:rsid w:val="00134866"/>
    <w:rsid w:val="00136371"/>
    <w:rsid w:val="001422D6"/>
    <w:rsid w:val="001431F2"/>
    <w:rsid w:val="00143395"/>
    <w:rsid w:val="001436C2"/>
    <w:rsid w:val="00144861"/>
    <w:rsid w:val="00146CA5"/>
    <w:rsid w:val="0015565A"/>
    <w:rsid w:val="00160290"/>
    <w:rsid w:val="001706FD"/>
    <w:rsid w:val="00184B9D"/>
    <w:rsid w:val="001A1B48"/>
    <w:rsid w:val="001A2B26"/>
    <w:rsid w:val="001A6801"/>
    <w:rsid w:val="001B2A0A"/>
    <w:rsid w:val="001D063E"/>
    <w:rsid w:val="001D21F8"/>
    <w:rsid w:val="001E0ABA"/>
    <w:rsid w:val="001E4D4D"/>
    <w:rsid w:val="001E5C1C"/>
    <w:rsid w:val="00210DF7"/>
    <w:rsid w:val="002144A2"/>
    <w:rsid w:val="00214589"/>
    <w:rsid w:val="00225B4B"/>
    <w:rsid w:val="002262DC"/>
    <w:rsid w:val="002264BF"/>
    <w:rsid w:val="00230B87"/>
    <w:rsid w:val="00230BDD"/>
    <w:rsid w:val="002502F3"/>
    <w:rsid w:val="00250DCA"/>
    <w:rsid w:val="00260A0E"/>
    <w:rsid w:val="00261B7B"/>
    <w:rsid w:val="00263F1F"/>
    <w:rsid w:val="002721CA"/>
    <w:rsid w:val="00291CBE"/>
    <w:rsid w:val="002A0F89"/>
    <w:rsid w:val="002A2C13"/>
    <w:rsid w:val="002A7375"/>
    <w:rsid w:val="002B7451"/>
    <w:rsid w:val="002C2577"/>
    <w:rsid w:val="002C5E4F"/>
    <w:rsid w:val="002D38CD"/>
    <w:rsid w:val="002E419B"/>
    <w:rsid w:val="002F1061"/>
    <w:rsid w:val="002F29E7"/>
    <w:rsid w:val="002F5B7E"/>
    <w:rsid w:val="002F7C34"/>
    <w:rsid w:val="003000C5"/>
    <w:rsid w:val="0030328E"/>
    <w:rsid w:val="00305F93"/>
    <w:rsid w:val="00313DCF"/>
    <w:rsid w:val="00324561"/>
    <w:rsid w:val="00332E42"/>
    <w:rsid w:val="00342425"/>
    <w:rsid w:val="00345992"/>
    <w:rsid w:val="00345EE8"/>
    <w:rsid w:val="00384E7D"/>
    <w:rsid w:val="003A408F"/>
    <w:rsid w:val="003B007C"/>
    <w:rsid w:val="003B16B6"/>
    <w:rsid w:val="003B2465"/>
    <w:rsid w:val="003B2F57"/>
    <w:rsid w:val="003C487C"/>
    <w:rsid w:val="003C67B1"/>
    <w:rsid w:val="003D00A0"/>
    <w:rsid w:val="003D2CEB"/>
    <w:rsid w:val="003E090F"/>
    <w:rsid w:val="003E48E6"/>
    <w:rsid w:val="00403670"/>
    <w:rsid w:val="00414F45"/>
    <w:rsid w:val="00422C8B"/>
    <w:rsid w:val="00430002"/>
    <w:rsid w:val="0044362B"/>
    <w:rsid w:val="00453741"/>
    <w:rsid w:val="004537DE"/>
    <w:rsid w:val="00474C5F"/>
    <w:rsid w:val="00481202"/>
    <w:rsid w:val="00485123"/>
    <w:rsid w:val="004B6136"/>
    <w:rsid w:val="004C1D3A"/>
    <w:rsid w:val="004D6FE4"/>
    <w:rsid w:val="004D7C96"/>
    <w:rsid w:val="004E43B1"/>
    <w:rsid w:val="004E4F2A"/>
    <w:rsid w:val="004E5C3A"/>
    <w:rsid w:val="00504977"/>
    <w:rsid w:val="005116B2"/>
    <w:rsid w:val="005218D6"/>
    <w:rsid w:val="00530541"/>
    <w:rsid w:val="00534050"/>
    <w:rsid w:val="0054511E"/>
    <w:rsid w:val="00550644"/>
    <w:rsid w:val="0055770D"/>
    <w:rsid w:val="0056686F"/>
    <w:rsid w:val="00570124"/>
    <w:rsid w:val="00584CB5"/>
    <w:rsid w:val="00585761"/>
    <w:rsid w:val="005A5EE1"/>
    <w:rsid w:val="005B5071"/>
    <w:rsid w:val="005C1F94"/>
    <w:rsid w:val="005D681F"/>
    <w:rsid w:val="005E3771"/>
    <w:rsid w:val="005F31D1"/>
    <w:rsid w:val="00601063"/>
    <w:rsid w:val="0060277A"/>
    <w:rsid w:val="00614887"/>
    <w:rsid w:val="00615A30"/>
    <w:rsid w:val="0061612C"/>
    <w:rsid w:val="00636717"/>
    <w:rsid w:val="00642C54"/>
    <w:rsid w:val="0064559B"/>
    <w:rsid w:val="006615BA"/>
    <w:rsid w:val="00661608"/>
    <w:rsid w:val="00672D56"/>
    <w:rsid w:val="00675AEB"/>
    <w:rsid w:val="00677079"/>
    <w:rsid w:val="00682941"/>
    <w:rsid w:val="006867F3"/>
    <w:rsid w:val="00692A93"/>
    <w:rsid w:val="00695438"/>
    <w:rsid w:val="006A30D2"/>
    <w:rsid w:val="006A7898"/>
    <w:rsid w:val="006B5FA0"/>
    <w:rsid w:val="006B77BC"/>
    <w:rsid w:val="006D4BBA"/>
    <w:rsid w:val="006D642A"/>
    <w:rsid w:val="006E12AF"/>
    <w:rsid w:val="006E6CDB"/>
    <w:rsid w:val="006F62A7"/>
    <w:rsid w:val="00705720"/>
    <w:rsid w:val="00706306"/>
    <w:rsid w:val="00765A1E"/>
    <w:rsid w:val="00787EC0"/>
    <w:rsid w:val="00796D66"/>
    <w:rsid w:val="007A535E"/>
    <w:rsid w:val="007B6DDA"/>
    <w:rsid w:val="007C018F"/>
    <w:rsid w:val="007C37A0"/>
    <w:rsid w:val="007D6776"/>
    <w:rsid w:val="007E4AF1"/>
    <w:rsid w:val="007F1AD9"/>
    <w:rsid w:val="007F5BBD"/>
    <w:rsid w:val="0080631F"/>
    <w:rsid w:val="00812071"/>
    <w:rsid w:val="00813E7E"/>
    <w:rsid w:val="00814737"/>
    <w:rsid w:val="0082486E"/>
    <w:rsid w:val="00833D01"/>
    <w:rsid w:val="008435F7"/>
    <w:rsid w:val="00847FDE"/>
    <w:rsid w:val="008803B9"/>
    <w:rsid w:val="008805C9"/>
    <w:rsid w:val="00895A80"/>
    <w:rsid w:val="008B7183"/>
    <w:rsid w:val="008B76EF"/>
    <w:rsid w:val="008D21DC"/>
    <w:rsid w:val="008D5BF4"/>
    <w:rsid w:val="008E2D40"/>
    <w:rsid w:val="009009B8"/>
    <w:rsid w:val="0091209F"/>
    <w:rsid w:val="009125D1"/>
    <w:rsid w:val="00914DD5"/>
    <w:rsid w:val="00937FB6"/>
    <w:rsid w:val="00940A61"/>
    <w:rsid w:val="00950E89"/>
    <w:rsid w:val="009966CB"/>
    <w:rsid w:val="009A0AB1"/>
    <w:rsid w:val="009A1B09"/>
    <w:rsid w:val="009A7130"/>
    <w:rsid w:val="009B65A7"/>
    <w:rsid w:val="009C0040"/>
    <w:rsid w:val="009C38FD"/>
    <w:rsid w:val="009D1160"/>
    <w:rsid w:val="009D4731"/>
    <w:rsid w:val="009E38E1"/>
    <w:rsid w:val="009F1663"/>
    <w:rsid w:val="00A032A4"/>
    <w:rsid w:val="00A23EF0"/>
    <w:rsid w:val="00A27CBB"/>
    <w:rsid w:val="00A32281"/>
    <w:rsid w:val="00A40F8D"/>
    <w:rsid w:val="00A420FD"/>
    <w:rsid w:val="00A555F6"/>
    <w:rsid w:val="00A65257"/>
    <w:rsid w:val="00A86994"/>
    <w:rsid w:val="00A9691B"/>
    <w:rsid w:val="00AA1A31"/>
    <w:rsid w:val="00AA4AD5"/>
    <w:rsid w:val="00AA4D66"/>
    <w:rsid w:val="00AB4148"/>
    <w:rsid w:val="00AB57A3"/>
    <w:rsid w:val="00AC51B5"/>
    <w:rsid w:val="00AD5FE0"/>
    <w:rsid w:val="00AE3CD9"/>
    <w:rsid w:val="00AF1F3C"/>
    <w:rsid w:val="00AF2E3E"/>
    <w:rsid w:val="00B14C79"/>
    <w:rsid w:val="00B15CF3"/>
    <w:rsid w:val="00B31B09"/>
    <w:rsid w:val="00B32033"/>
    <w:rsid w:val="00B368E2"/>
    <w:rsid w:val="00B45FFE"/>
    <w:rsid w:val="00B511F6"/>
    <w:rsid w:val="00B522E2"/>
    <w:rsid w:val="00B54128"/>
    <w:rsid w:val="00B57F22"/>
    <w:rsid w:val="00B73AF9"/>
    <w:rsid w:val="00B76466"/>
    <w:rsid w:val="00B8585A"/>
    <w:rsid w:val="00BB1267"/>
    <w:rsid w:val="00BB6E07"/>
    <w:rsid w:val="00BC563D"/>
    <w:rsid w:val="00BC736B"/>
    <w:rsid w:val="00BC7824"/>
    <w:rsid w:val="00BE086A"/>
    <w:rsid w:val="00C04166"/>
    <w:rsid w:val="00C32511"/>
    <w:rsid w:val="00C44766"/>
    <w:rsid w:val="00C53487"/>
    <w:rsid w:val="00C54429"/>
    <w:rsid w:val="00C6210E"/>
    <w:rsid w:val="00C62A52"/>
    <w:rsid w:val="00C657EB"/>
    <w:rsid w:val="00C747C3"/>
    <w:rsid w:val="00C7653E"/>
    <w:rsid w:val="00C80F83"/>
    <w:rsid w:val="00C93EAB"/>
    <w:rsid w:val="00CA4352"/>
    <w:rsid w:val="00CB4EEE"/>
    <w:rsid w:val="00CC0C84"/>
    <w:rsid w:val="00CC186A"/>
    <w:rsid w:val="00CC3AE7"/>
    <w:rsid w:val="00CC7A8D"/>
    <w:rsid w:val="00CE4656"/>
    <w:rsid w:val="00CE5F14"/>
    <w:rsid w:val="00D00ADA"/>
    <w:rsid w:val="00D02624"/>
    <w:rsid w:val="00D02DC9"/>
    <w:rsid w:val="00D04770"/>
    <w:rsid w:val="00D116E4"/>
    <w:rsid w:val="00D159F6"/>
    <w:rsid w:val="00D26DF4"/>
    <w:rsid w:val="00D4610A"/>
    <w:rsid w:val="00D50FE0"/>
    <w:rsid w:val="00D60C34"/>
    <w:rsid w:val="00D67599"/>
    <w:rsid w:val="00D735BE"/>
    <w:rsid w:val="00D935E4"/>
    <w:rsid w:val="00DB7811"/>
    <w:rsid w:val="00DD0527"/>
    <w:rsid w:val="00DD0D72"/>
    <w:rsid w:val="00DD3A79"/>
    <w:rsid w:val="00DE1BD9"/>
    <w:rsid w:val="00DE4399"/>
    <w:rsid w:val="00DE620C"/>
    <w:rsid w:val="00DF5C0B"/>
    <w:rsid w:val="00E00747"/>
    <w:rsid w:val="00E24A31"/>
    <w:rsid w:val="00E3421B"/>
    <w:rsid w:val="00E342D8"/>
    <w:rsid w:val="00E425FB"/>
    <w:rsid w:val="00E434CD"/>
    <w:rsid w:val="00E52B1E"/>
    <w:rsid w:val="00E60BC0"/>
    <w:rsid w:val="00E73EB1"/>
    <w:rsid w:val="00E755D4"/>
    <w:rsid w:val="00E8126C"/>
    <w:rsid w:val="00E848B5"/>
    <w:rsid w:val="00E864D8"/>
    <w:rsid w:val="00E92566"/>
    <w:rsid w:val="00E96116"/>
    <w:rsid w:val="00E97D4A"/>
    <w:rsid w:val="00EA53CD"/>
    <w:rsid w:val="00EB3645"/>
    <w:rsid w:val="00EB7AD2"/>
    <w:rsid w:val="00EC5067"/>
    <w:rsid w:val="00EC60E4"/>
    <w:rsid w:val="00EC6AE9"/>
    <w:rsid w:val="00EC6F5D"/>
    <w:rsid w:val="00ED22B0"/>
    <w:rsid w:val="00ED249E"/>
    <w:rsid w:val="00EE1A82"/>
    <w:rsid w:val="00EE6A32"/>
    <w:rsid w:val="00EE6BDE"/>
    <w:rsid w:val="00EF08D1"/>
    <w:rsid w:val="00EF46EF"/>
    <w:rsid w:val="00EF66CF"/>
    <w:rsid w:val="00EF7B64"/>
    <w:rsid w:val="00F00196"/>
    <w:rsid w:val="00F253CF"/>
    <w:rsid w:val="00F350AC"/>
    <w:rsid w:val="00F37DE7"/>
    <w:rsid w:val="00F406BB"/>
    <w:rsid w:val="00F65244"/>
    <w:rsid w:val="00F67348"/>
    <w:rsid w:val="00F77787"/>
    <w:rsid w:val="00F81731"/>
    <w:rsid w:val="00F85E41"/>
    <w:rsid w:val="00F86FA0"/>
    <w:rsid w:val="00F96BF3"/>
    <w:rsid w:val="00FA0DD9"/>
    <w:rsid w:val="00FB2A88"/>
    <w:rsid w:val="00FC6B3C"/>
    <w:rsid w:val="00FE162C"/>
    <w:rsid w:val="00FE21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5067"/>
  <w15:chartTrackingRefBased/>
  <w15:docId w15:val="{1A5D3DB0-0EB3-4B63-878E-D3B2A2D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after="160"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C3"/>
    <w:pPr>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C747C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C747C3"/>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7C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747C3"/>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C747C3"/>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747C3"/>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C747C3"/>
    <w:rPr>
      <w:rFonts w:asciiTheme="minorHAnsi" w:eastAsiaTheme="minorEastAsia" w:hAnsiTheme="minorHAnsi"/>
      <w:sz w:val="21"/>
      <w:szCs w:val="21"/>
      <w:lang w:eastAsia="lt-LT"/>
    </w:rPr>
  </w:style>
  <w:style w:type="character" w:styleId="CommentReference">
    <w:name w:val="annotation reference"/>
    <w:basedOn w:val="DefaultParagraphFont"/>
    <w:uiPriority w:val="99"/>
    <w:semiHidden/>
    <w:unhideWhenUsed/>
    <w:rsid w:val="00EC6AE9"/>
    <w:rPr>
      <w:sz w:val="16"/>
      <w:szCs w:val="16"/>
    </w:rPr>
  </w:style>
  <w:style w:type="paragraph" w:styleId="CommentText">
    <w:name w:val="annotation text"/>
    <w:basedOn w:val="Normal"/>
    <w:link w:val="CommentTextChar"/>
    <w:uiPriority w:val="99"/>
    <w:unhideWhenUsed/>
    <w:rsid w:val="00EC6AE9"/>
    <w:pPr>
      <w:spacing w:line="240" w:lineRule="auto"/>
    </w:pPr>
    <w:rPr>
      <w:sz w:val="20"/>
      <w:szCs w:val="20"/>
    </w:rPr>
  </w:style>
  <w:style w:type="character" w:customStyle="1" w:styleId="CommentTextChar">
    <w:name w:val="Comment Text Char"/>
    <w:basedOn w:val="DefaultParagraphFont"/>
    <w:link w:val="CommentText"/>
    <w:uiPriority w:val="99"/>
    <w:rsid w:val="00EC6AE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EC6AE9"/>
    <w:rPr>
      <w:b/>
      <w:bCs/>
    </w:rPr>
  </w:style>
  <w:style w:type="character" w:customStyle="1" w:styleId="CommentSubjectChar">
    <w:name w:val="Comment Subject Char"/>
    <w:basedOn w:val="CommentTextChar"/>
    <w:link w:val="CommentSubject"/>
    <w:uiPriority w:val="99"/>
    <w:semiHidden/>
    <w:rsid w:val="00EC6AE9"/>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EC6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E9"/>
    <w:rPr>
      <w:rFonts w:ascii="Segoe UI" w:eastAsiaTheme="minorEastAsia" w:hAnsi="Segoe UI" w:cs="Segoe UI"/>
      <w:sz w:val="18"/>
      <w:szCs w:val="18"/>
      <w:lang w:eastAsia="lt-LT"/>
    </w:rPr>
  </w:style>
  <w:style w:type="paragraph" w:styleId="Revision">
    <w:name w:val="Revision"/>
    <w:hidden/>
    <w:uiPriority w:val="99"/>
    <w:semiHidden/>
    <w:rsid w:val="00601063"/>
    <w:pPr>
      <w:spacing w:after="0" w:line="240" w:lineRule="auto"/>
      <w:ind w:firstLine="0"/>
    </w:pPr>
    <w:rPr>
      <w:rFonts w:asciiTheme="minorHAnsi" w:eastAsiaTheme="minorEastAsia" w:hAnsiTheme="minorHAnsi"/>
      <w:sz w:val="21"/>
      <w:szCs w:val="21"/>
      <w:lang w:eastAsia="lt-LT"/>
    </w:rPr>
  </w:style>
  <w:style w:type="paragraph" w:customStyle="1" w:styleId="Body2">
    <w:name w:val="Body 2"/>
    <w:rsid w:val="00AB4148"/>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rPr>
  </w:style>
  <w:style w:type="paragraph" w:customStyle="1" w:styleId="LO-normal">
    <w:name w:val="LO-normal"/>
    <w:qFormat/>
    <w:rsid w:val="00DD0D72"/>
    <w:pPr>
      <w:suppressAutoHyphens/>
      <w:spacing w:after="0" w:line="240" w:lineRule="auto"/>
      <w:ind w:firstLine="0"/>
    </w:pPr>
    <w:rPr>
      <w:rFonts w:ascii="Source Sans Pro" w:eastAsia="Source Sans Pro" w:hAnsi="Source Sans Pro" w:cs="Source Sans Pro"/>
      <w:color w:val="00000A"/>
      <w:sz w:val="24"/>
      <w:szCs w:val="24"/>
      <w:lang w:val="en-US" w:eastAsia="zh-CN" w:bidi="hi-IN"/>
    </w:rPr>
  </w:style>
  <w:style w:type="paragraph" w:styleId="HTMLPreformatted">
    <w:name w:val="HTML Preformatted"/>
    <w:basedOn w:val="Normal"/>
    <w:link w:val="HTMLPreformattedChar"/>
    <w:uiPriority w:val="99"/>
    <w:unhideWhenUsed/>
    <w:rsid w:val="0081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13E7E"/>
    <w:rPr>
      <w:rFonts w:ascii="Courier New" w:eastAsia="Times New Roman" w:hAnsi="Courier New" w:cs="Courier New"/>
      <w:sz w:val="20"/>
      <w:szCs w:val="20"/>
      <w:lang w:val="en-US"/>
    </w:rPr>
  </w:style>
  <w:style w:type="paragraph" w:styleId="FootnoteText">
    <w:name w:val="footnote text"/>
    <w:aliases w:val="Footnote,Footnote Text Char Char,Fußnotentextf"/>
    <w:basedOn w:val="Normal"/>
    <w:link w:val="FootnoteTextChar"/>
    <w:uiPriority w:val="99"/>
    <w:rsid w:val="00EE6A3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EE6A32"/>
    <w:rPr>
      <w:rFonts w:ascii="Times New Roman" w:eastAsia="Times New Roman" w:hAnsi="Times New Roman" w:cs="Times New Roman"/>
      <w:sz w:val="20"/>
      <w:szCs w:val="20"/>
      <w:lang w:val="en-US"/>
    </w:rPr>
  </w:style>
  <w:style w:type="character" w:styleId="FootnoteReference">
    <w:name w:val="footnote reference"/>
    <w:uiPriority w:val="99"/>
    <w:rsid w:val="00EE6A32"/>
    <w:rPr>
      <w:vertAlign w:val="superscript"/>
    </w:rPr>
  </w:style>
  <w:style w:type="table" w:customStyle="1" w:styleId="TableGrid3">
    <w:name w:val="Table Grid3"/>
    <w:basedOn w:val="TableNormal"/>
    <w:next w:val="TableGrid"/>
    <w:uiPriority w:val="39"/>
    <w:rsid w:val="006B77BC"/>
    <w:pPr>
      <w:spacing w:after="0"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1110">
      <w:bodyDiv w:val="1"/>
      <w:marLeft w:val="0"/>
      <w:marRight w:val="0"/>
      <w:marTop w:val="0"/>
      <w:marBottom w:val="0"/>
      <w:divBdr>
        <w:top w:val="none" w:sz="0" w:space="0" w:color="auto"/>
        <w:left w:val="none" w:sz="0" w:space="0" w:color="auto"/>
        <w:bottom w:val="none" w:sz="0" w:space="0" w:color="auto"/>
        <w:right w:val="none" w:sz="0" w:space="0" w:color="auto"/>
      </w:divBdr>
    </w:div>
    <w:div w:id="935332730">
      <w:bodyDiv w:val="1"/>
      <w:marLeft w:val="0"/>
      <w:marRight w:val="0"/>
      <w:marTop w:val="0"/>
      <w:marBottom w:val="0"/>
      <w:divBdr>
        <w:top w:val="none" w:sz="0" w:space="0" w:color="auto"/>
        <w:left w:val="none" w:sz="0" w:space="0" w:color="auto"/>
        <w:bottom w:val="none" w:sz="0" w:space="0" w:color="auto"/>
        <w:right w:val="none" w:sz="0" w:space="0" w:color="auto"/>
      </w:divBdr>
    </w:div>
    <w:div w:id="15301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2CD7-1D82-4DF0-8FC0-1AB010EEFA6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186</TotalTime>
  <Pages>4</Pages>
  <Words>1296</Words>
  <Characters>7391</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Kardamovičiūtė</dc:creator>
  <cp:keywords/>
  <dc:description/>
  <cp:lastModifiedBy>Milda Viteikienė</cp:lastModifiedBy>
  <cp:revision>71</cp:revision>
  <dcterms:created xsi:type="dcterms:W3CDTF">2025-05-29T10:51:00Z</dcterms:created>
  <dcterms:modified xsi:type="dcterms:W3CDTF">2025-07-16T13:36:00Z</dcterms:modified>
</cp:coreProperties>
</file>