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6803" w14:textId="17A6B6D7" w:rsidR="00BF3D1B" w:rsidRDefault="00BF3D1B"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BVPŽ: </w:t>
      </w:r>
    </w:p>
    <w:p w14:paraId="68515C83" w14:textId="7C6E5175"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Kaina</w:t>
      </w:r>
      <w:r w:rsidR="008C39F4">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w:t>
      </w:r>
      <w:r w:rsidR="00AE61F5">
        <w:rPr>
          <w:rFonts w:ascii="Times New Roman" w:eastAsia="Times New Roman" w:hAnsi="Times New Roman" w:cs="Times New Roman"/>
          <w:b/>
          <w:lang w:val="lt-LT"/>
        </w:rPr>
        <w:t xml:space="preserve"> </w:t>
      </w:r>
    </w:p>
    <w:p w14:paraId="277AD4E0" w14:textId="710C3586"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Terminas</w:t>
      </w:r>
      <w:r w:rsidR="00AE61F5">
        <w:rPr>
          <w:rFonts w:ascii="Times New Roman" w:eastAsia="Times New Roman" w:hAnsi="Times New Roman" w:cs="Times New Roman"/>
          <w:b/>
          <w:lang w:val="lt-LT"/>
        </w:rPr>
        <w:t xml:space="preserve"> </w:t>
      </w:r>
      <w:r w:rsidR="008C39F4">
        <w:rPr>
          <w:rFonts w:ascii="Times New Roman" w:eastAsia="Times New Roman" w:hAnsi="Times New Roman" w:cs="Times New Roman"/>
          <w:b/>
          <w:lang w:val="lt-LT"/>
        </w:rPr>
        <w:t>-</w:t>
      </w:r>
    </w:p>
    <w:p w14:paraId="317F6982" w14:textId="3DD0FC2F" w:rsidR="0090548F" w:rsidRDefault="0090548F"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Paraiškos Nr. </w:t>
      </w:r>
    </w:p>
    <w:p w14:paraId="2D79A7CA"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7E2E7E1E"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47E381F3" w14:textId="77777777" w:rsidR="00077DD6" w:rsidRPr="00077DD6" w:rsidRDefault="00077DD6" w:rsidP="00077DD6">
      <w:pPr>
        <w:pStyle w:val="NormalWeb"/>
        <w:spacing w:before="0" w:beforeAutospacing="0" w:after="0" w:afterAutospacing="0"/>
        <w:jc w:val="center"/>
        <w:rPr>
          <w:b/>
          <w:bCs/>
          <w:color w:val="000000"/>
        </w:rPr>
      </w:pPr>
      <w:r w:rsidRPr="00077DD6">
        <w:rPr>
          <w:b/>
          <w:bCs/>
          <w:color w:val="000000"/>
        </w:rPr>
        <w:t>KAZIO VARNELIO NAMO – MUZIEJAUS DIDŽIOJI G. 24, DIDŽIOJI G. 26, VILNIUJE,</w:t>
      </w:r>
    </w:p>
    <w:p w14:paraId="0DBC33BD" w14:textId="5352048D" w:rsidR="00D95EE4" w:rsidRPr="00077DD6" w:rsidRDefault="00077DD6" w:rsidP="00077DD6">
      <w:pPr>
        <w:tabs>
          <w:tab w:val="left" w:pos="851"/>
        </w:tabs>
        <w:spacing w:after="0" w:line="240" w:lineRule="auto"/>
        <w:jc w:val="center"/>
        <w:rPr>
          <w:rFonts w:ascii="Times New Roman" w:eastAsia="Times New Roman" w:hAnsi="Times New Roman" w:cs="Times New Roman"/>
          <w:b/>
          <w:bCs/>
          <w:lang w:val="lt-LT"/>
        </w:rPr>
      </w:pPr>
      <w:bookmarkStart w:id="0" w:name="_Hlk203742981"/>
      <w:r w:rsidRPr="00077DD6">
        <w:rPr>
          <w:rFonts w:ascii="Times New Roman" w:hAnsi="Times New Roman" w:cs="Times New Roman"/>
          <w:b/>
          <w:bCs/>
          <w:color w:val="000000"/>
          <w:sz w:val="24"/>
          <w:szCs w:val="24"/>
          <w:lang w:val="lt-LT"/>
        </w:rPr>
        <w:t>KIEMŲ DANGOS NEATIDĖLIOTINŲ PRIEŽIŪROS DARBŲ</w:t>
      </w:r>
      <w:bookmarkEnd w:id="0"/>
      <w:r w:rsidRPr="00077DD6">
        <w:rPr>
          <w:rFonts w:ascii="Times New Roman" w:hAnsi="Times New Roman" w:cs="Times New Roman"/>
          <w:b/>
          <w:bCs/>
          <w:color w:val="000000"/>
          <w:sz w:val="24"/>
          <w:szCs w:val="24"/>
          <w:lang w:val="lt-LT"/>
        </w:rPr>
        <w:t xml:space="preserve"> PIRKIMO </w:t>
      </w:r>
      <w:r w:rsidR="00D95EE4" w:rsidRPr="00077DD6">
        <w:rPr>
          <w:rFonts w:ascii="Times New Roman" w:eastAsia="Times New Roman" w:hAnsi="Times New Roman" w:cs="Times New Roman"/>
          <w:b/>
          <w:bCs/>
          <w:lang w:val="lt-LT"/>
        </w:rPr>
        <w:t>SUTARTIS NR.</w:t>
      </w:r>
    </w:p>
    <w:p w14:paraId="6CB860C7" w14:textId="5094E1CF" w:rsidR="00527B1A" w:rsidRDefault="00527B1A" w:rsidP="00B52EBE">
      <w:pPr>
        <w:tabs>
          <w:tab w:val="left" w:pos="851"/>
        </w:tabs>
        <w:spacing w:after="0" w:line="240" w:lineRule="auto"/>
        <w:jc w:val="center"/>
        <w:rPr>
          <w:rFonts w:ascii="Times New Roman" w:eastAsia="Times New Roman" w:hAnsi="Times New Roman" w:cs="Times New Roman"/>
          <w:lang w:val="lt-LT"/>
        </w:rPr>
      </w:pPr>
    </w:p>
    <w:p w14:paraId="20BE58F2" w14:textId="77777777" w:rsidR="00337EF8" w:rsidRDefault="00337EF8" w:rsidP="00B52EBE">
      <w:pPr>
        <w:tabs>
          <w:tab w:val="left" w:pos="851"/>
        </w:tabs>
        <w:spacing w:after="0" w:line="240" w:lineRule="auto"/>
        <w:jc w:val="center"/>
        <w:rPr>
          <w:rFonts w:ascii="Times New Roman" w:eastAsia="Times New Roman" w:hAnsi="Times New Roman" w:cs="Times New Roman"/>
          <w:lang w:val="lt-LT"/>
        </w:rPr>
      </w:pPr>
    </w:p>
    <w:p w14:paraId="17D370E5" w14:textId="77777777" w:rsidR="003C104B" w:rsidRDefault="001F0D91" w:rsidP="00B52EBE">
      <w:pPr>
        <w:tabs>
          <w:tab w:val="left" w:pos="851"/>
        </w:tabs>
        <w:spacing w:after="0" w:line="240" w:lineRule="auto"/>
        <w:jc w:val="center"/>
        <w:rPr>
          <w:rFonts w:ascii="Times New Roman" w:eastAsia="Times New Roman" w:hAnsi="Times New Roman" w:cs="Times New Roman"/>
          <w:lang w:val="lt-LT"/>
        </w:rPr>
      </w:pPr>
      <w:bookmarkStart w:id="1" w:name="_GoBack"/>
      <w:bookmarkEnd w:id="1"/>
      <w:r>
        <w:rPr>
          <w:rFonts w:ascii="Times New Roman" w:eastAsia="Times New Roman" w:hAnsi="Times New Roman" w:cs="Times New Roman"/>
          <w:lang w:val="lt-LT"/>
        </w:rPr>
        <w:t>Vilnius</w:t>
      </w:r>
    </w:p>
    <w:p w14:paraId="0819A425" w14:textId="39387C1B" w:rsidR="00D95EE4" w:rsidRPr="00D95EE4" w:rsidRDefault="00D95EE4" w:rsidP="00B52EBE">
      <w:pPr>
        <w:tabs>
          <w:tab w:val="left" w:pos="851"/>
        </w:tabs>
        <w:spacing w:after="0" w:line="240" w:lineRule="auto"/>
        <w:jc w:val="center"/>
        <w:rPr>
          <w:rFonts w:ascii="Times New Roman" w:eastAsia="Times New Roman" w:hAnsi="Times New Roman" w:cs="Times New Roman"/>
          <w:b/>
          <w:lang w:val="lt-LT"/>
        </w:rPr>
      </w:pPr>
      <w:r w:rsidRPr="00D95EE4">
        <w:rPr>
          <w:rFonts w:ascii="Times New Roman" w:eastAsia="Times New Roman" w:hAnsi="Times New Roman" w:cs="Times New Roman"/>
          <w:lang w:val="lt-LT"/>
        </w:rPr>
        <w:t xml:space="preserve"> 20</w:t>
      </w:r>
      <w:r>
        <w:rPr>
          <w:rFonts w:ascii="Times New Roman" w:eastAsia="Times New Roman" w:hAnsi="Times New Roman" w:cs="Times New Roman"/>
          <w:lang w:val="lt-LT"/>
        </w:rPr>
        <w:t>2</w:t>
      </w:r>
      <w:r w:rsidR="0010307C">
        <w:rPr>
          <w:rFonts w:ascii="Times New Roman" w:eastAsia="Times New Roman" w:hAnsi="Times New Roman" w:cs="Times New Roman"/>
          <w:lang w:val="lt-LT"/>
        </w:rPr>
        <w:t>5</w:t>
      </w:r>
      <w:r w:rsidRPr="00D95EE4">
        <w:rPr>
          <w:rFonts w:ascii="Times New Roman" w:eastAsia="Times New Roman" w:hAnsi="Times New Roman" w:cs="Times New Roman"/>
          <w:lang w:val="lt-LT"/>
        </w:rPr>
        <w:t xml:space="preserve"> m.</w:t>
      </w:r>
      <w:r w:rsidR="0090548F">
        <w:rPr>
          <w:rFonts w:ascii="Times New Roman" w:eastAsia="Times New Roman" w:hAnsi="Times New Roman" w:cs="Times New Roman"/>
          <w:lang w:val="lt-LT"/>
        </w:rPr>
        <w:t xml:space="preserve">            </w:t>
      </w:r>
      <w:r w:rsidR="001F0D91">
        <w:rPr>
          <w:rFonts w:ascii="Times New Roman" w:eastAsia="Times New Roman" w:hAnsi="Times New Roman" w:cs="Times New Roman"/>
          <w:lang w:val="lt-LT"/>
        </w:rPr>
        <w:t xml:space="preserve"> </w:t>
      </w:r>
      <w:r w:rsidR="0090548F">
        <w:rPr>
          <w:rFonts w:ascii="Times New Roman" w:eastAsia="Times New Roman" w:hAnsi="Times New Roman" w:cs="Times New Roman"/>
          <w:lang w:val="lt-LT"/>
        </w:rPr>
        <w:t xml:space="preserve">   </w:t>
      </w:r>
      <w:r w:rsidR="001F0D91">
        <w:rPr>
          <w:rFonts w:ascii="Times New Roman" w:eastAsia="Times New Roman" w:hAnsi="Times New Roman" w:cs="Times New Roman"/>
          <w:lang w:val="lt-LT"/>
        </w:rPr>
        <w:t xml:space="preserve">mėn.  </w:t>
      </w:r>
      <w:r w:rsidR="0090548F">
        <w:rPr>
          <w:rFonts w:ascii="Times New Roman" w:eastAsia="Times New Roman" w:hAnsi="Times New Roman" w:cs="Times New Roman"/>
          <w:lang w:val="lt-LT"/>
        </w:rPr>
        <w:t xml:space="preserve">   </w:t>
      </w:r>
      <w:r w:rsidR="006935DE">
        <w:rPr>
          <w:rFonts w:ascii="Times New Roman" w:eastAsia="Times New Roman" w:hAnsi="Times New Roman" w:cs="Times New Roman"/>
          <w:lang w:val="lt-LT"/>
        </w:rPr>
        <w:t>d.</w:t>
      </w:r>
    </w:p>
    <w:p w14:paraId="5ABAC1AF"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lang w:val="lt-LT"/>
        </w:rPr>
      </w:pPr>
    </w:p>
    <w:p w14:paraId="75BBE38D" w14:textId="3D6D998A" w:rsidR="00D95EE4" w:rsidRPr="00D95EE4" w:rsidRDefault="001F0D91" w:rsidP="00C4086B">
      <w:pPr>
        <w:spacing w:before="120" w:after="0" w:line="240" w:lineRule="auto"/>
        <w:jc w:val="both"/>
        <w:rPr>
          <w:rFonts w:ascii="Times New Roman" w:eastAsia="Times New Roman" w:hAnsi="Times New Roman" w:cs="Times New Roman"/>
          <w:lang w:val="lt-LT"/>
        </w:rPr>
      </w:pPr>
      <w:r w:rsidRPr="001F0D91">
        <w:rPr>
          <w:rFonts w:ascii="Times New Roman" w:eastAsia="Times New Roman" w:hAnsi="Times New Roman" w:cs="Times New Roman"/>
          <w:b/>
          <w:lang w:val="lt-LT"/>
        </w:rPr>
        <w:t>Lietuvos nacionalinis muziejus</w:t>
      </w:r>
      <w:r>
        <w:rPr>
          <w:rFonts w:ascii="Times New Roman" w:eastAsia="Times New Roman" w:hAnsi="Times New Roman" w:cs="Times New Roman"/>
          <w:b/>
          <w:bCs/>
          <w:lang w:val="lt-LT"/>
        </w:rPr>
        <w:t xml:space="preserve">, </w:t>
      </w:r>
      <w:r w:rsidRPr="001F0D91">
        <w:rPr>
          <w:rFonts w:ascii="Times New Roman" w:eastAsia="Times New Roman" w:hAnsi="Times New Roman" w:cs="Times New Roman"/>
          <w:bCs/>
          <w:lang w:val="lt-LT"/>
        </w:rPr>
        <w:t>juridinio asmens kodas 190756849</w:t>
      </w:r>
      <w:r w:rsidR="00AE61F5" w:rsidRPr="00AE61F5">
        <w:rPr>
          <w:rFonts w:ascii="Times New Roman" w:eastAsia="Times New Roman" w:hAnsi="Times New Roman" w:cs="Times New Roman"/>
          <w:bCs/>
          <w:lang w:val="lt-LT"/>
        </w:rPr>
        <w:t xml:space="preserve"> </w:t>
      </w:r>
      <w:r w:rsidR="00AE61F5">
        <w:rPr>
          <w:rFonts w:ascii="Times New Roman" w:eastAsia="Times New Roman" w:hAnsi="Times New Roman" w:cs="Times New Roman"/>
          <w:bCs/>
          <w:lang w:val="lt-LT"/>
        </w:rPr>
        <w:t>atstovaujama generalinio direktoriaus pavaduotojo infrastruktūrai Vaido Petroko</w:t>
      </w:r>
      <w:r w:rsidR="00AE61F5" w:rsidRPr="00DD3900">
        <w:rPr>
          <w:rFonts w:ascii="Times New Roman" w:eastAsia="Times New Roman" w:hAnsi="Times New Roman" w:cs="Times New Roman"/>
          <w:bCs/>
          <w:lang w:val="lt-LT"/>
        </w:rPr>
        <w:t xml:space="preserve"> </w:t>
      </w:r>
      <w:r w:rsidR="00AE61F5" w:rsidRPr="001F0D91">
        <w:rPr>
          <w:rFonts w:ascii="Times New Roman" w:eastAsia="Times New Roman" w:hAnsi="Times New Roman" w:cs="Times New Roman"/>
          <w:bCs/>
          <w:lang w:val="lt-LT"/>
        </w:rPr>
        <w:t xml:space="preserve">veikiančio pagal </w:t>
      </w:r>
      <w:r w:rsidR="00AE61F5">
        <w:rPr>
          <w:rFonts w:ascii="Times New Roman" w:eastAsia="Times New Roman" w:hAnsi="Times New Roman" w:cs="Times New Roman"/>
          <w:bCs/>
          <w:lang w:val="lt-LT"/>
        </w:rPr>
        <w:t xml:space="preserve"> 2025 m. sausio 22 d generalinio direktoriaus įsakymą Nr. ĮV-18 </w:t>
      </w:r>
      <w:r w:rsidR="00AE61F5" w:rsidRPr="006859E9">
        <w:rPr>
          <w:rFonts w:ascii="Times New Roman" w:eastAsia="Times New Roman" w:hAnsi="Times New Roman" w:cs="Times New Roman"/>
          <w:lang w:val="lt-LT"/>
        </w:rPr>
        <w:t xml:space="preserve">(toliau – </w:t>
      </w:r>
      <w:r w:rsidR="00AE61F5" w:rsidRPr="006859E9">
        <w:rPr>
          <w:rFonts w:ascii="Times New Roman" w:eastAsia="Times New Roman" w:hAnsi="Times New Roman" w:cs="Times New Roman"/>
          <w:b/>
          <w:bCs/>
          <w:lang w:val="lt-LT"/>
        </w:rPr>
        <w:t>Užsakovas</w:t>
      </w:r>
      <w:r w:rsidR="00AE61F5" w:rsidRPr="006859E9">
        <w:rPr>
          <w:rFonts w:ascii="Times New Roman" w:eastAsia="Times New Roman" w:hAnsi="Times New Roman" w:cs="Times New Roman"/>
          <w:lang w:val="lt-LT"/>
        </w:rPr>
        <w:t>), ir</w:t>
      </w:r>
      <w:r w:rsidR="00AE61F5">
        <w:rPr>
          <w:rFonts w:ascii="Times New Roman" w:eastAsia="Times New Roman" w:hAnsi="Times New Roman" w:cs="Times New Roman"/>
          <w:lang w:val="lt-LT"/>
        </w:rPr>
        <w:t xml:space="preserve"> </w:t>
      </w:r>
      <w:r w:rsidR="00077DD6">
        <w:rPr>
          <w:rFonts w:ascii="Times New Roman" w:eastAsia="Times New Roman" w:hAnsi="Times New Roman" w:cs="Times New Roman"/>
          <w:lang w:val="lt-LT"/>
        </w:rPr>
        <w:t xml:space="preserve">                </w:t>
      </w:r>
      <w:r w:rsidR="00E30D3E" w:rsidRPr="00E30D3E">
        <w:rPr>
          <w:rFonts w:ascii="Times New Roman" w:eastAsia="Times New Roman" w:hAnsi="Times New Roman" w:cs="Times New Roman"/>
          <w:lang w:val="lt-LT"/>
        </w:rPr>
        <w:t>juridinio asmens kodas</w:t>
      </w:r>
      <w:r w:rsidR="00AE61F5">
        <w:rPr>
          <w:rFonts w:ascii="Times New Roman" w:eastAsia="Times New Roman" w:hAnsi="Times New Roman" w:cs="Times New Roman"/>
          <w:lang w:val="lt-LT"/>
        </w:rPr>
        <w:t xml:space="preserve"> </w:t>
      </w:r>
      <w:r w:rsidR="00077DD6">
        <w:rPr>
          <w:rFonts w:ascii="Times New Roman" w:eastAsia="Times New Roman" w:hAnsi="Times New Roman" w:cs="Times New Roman"/>
          <w:lang w:val="lt-LT"/>
        </w:rPr>
        <w:t xml:space="preserve">       </w:t>
      </w:r>
      <w:r w:rsidR="00E30D3E" w:rsidRPr="00E30D3E">
        <w:rPr>
          <w:rFonts w:ascii="Times New Roman" w:eastAsia="Times New Roman" w:hAnsi="Times New Roman" w:cs="Times New Roman"/>
          <w:lang w:val="lt-LT"/>
        </w:rPr>
        <w:t>, registracijos adresas</w:t>
      </w:r>
      <w:r w:rsidR="00077DD6">
        <w:rPr>
          <w:rFonts w:ascii="Times New Roman" w:eastAsia="Times New Roman" w:hAnsi="Times New Roman" w:cs="Times New Roman"/>
          <w:lang w:val="lt-LT"/>
        </w:rPr>
        <w:t xml:space="preserve">              </w:t>
      </w:r>
      <w:r w:rsidR="00E30D3E" w:rsidRPr="00E30D3E">
        <w:rPr>
          <w:rFonts w:ascii="Times New Roman" w:eastAsia="Times New Roman" w:hAnsi="Times New Roman" w:cs="Times New Roman"/>
          <w:lang w:val="lt-LT"/>
        </w:rPr>
        <w:t>,</w:t>
      </w:r>
      <w:r w:rsidR="00AE61F5">
        <w:rPr>
          <w:rFonts w:ascii="Times New Roman" w:eastAsia="Times New Roman" w:hAnsi="Times New Roman" w:cs="Times New Roman"/>
          <w:lang w:val="lt-LT"/>
        </w:rPr>
        <w:t xml:space="preserve"> </w:t>
      </w:r>
      <w:r w:rsidR="00E30D3E" w:rsidRPr="00E30D3E">
        <w:rPr>
          <w:rFonts w:ascii="Times New Roman" w:eastAsia="Times New Roman" w:hAnsi="Times New Roman" w:cs="Times New Roman"/>
          <w:lang w:val="lt-LT"/>
        </w:rPr>
        <w:t>, atstovaujama</w:t>
      </w:r>
      <w:r w:rsidR="00077DD6">
        <w:rPr>
          <w:rFonts w:ascii="Times New Roman" w:eastAsia="Times New Roman" w:hAnsi="Times New Roman" w:cs="Times New Roman"/>
          <w:lang w:val="lt-LT"/>
        </w:rPr>
        <w:t xml:space="preserve">                            </w:t>
      </w:r>
      <w:r w:rsidR="00E30D3E" w:rsidRPr="00E30D3E">
        <w:rPr>
          <w:rFonts w:ascii="Times New Roman" w:eastAsia="Times New Roman" w:hAnsi="Times New Roman" w:cs="Times New Roman"/>
          <w:lang w:val="lt-LT"/>
        </w:rPr>
        <w:t>, veikiančio pagal</w:t>
      </w:r>
      <w:r w:rsidR="00077DD6">
        <w:rPr>
          <w:rFonts w:ascii="Times New Roman" w:eastAsia="Times New Roman" w:hAnsi="Times New Roman" w:cs="Times New Roman"/>
          <w:lang w:val="lt-LT"/>
        </w:rPr>
        <w:t xml:space="preserve">                      </w:t>
      </w:r>
      <w:r w:rsidR="00C4086B" w:rsidRPr="00276BDD">
        <w:rPr>
          <w:rFonts w:ascii="Times New Roman" w:eastAsia="Times New Roman" w:hAnsi="Times New Roman" w:cs="Times New Roman"/>
          <w:bCs/>
          <w:lang w:val="lt-LT"/>
        </w:rPr>
        <w:t xml:space="preserve">, </w:t>
      </w:r>
      <w:r w:rsidR="00E30D3E">
        <w:rPr>
          <w:rFonts w:ascii="Times New Roman" w:eastAsia="Times New Roman" w:hAnsi="Times New Roman" w:cs="Times New Roman"/>
          <w:bCs/>
          <w:lang w:val="lt-LT"/>
        </w:rPr>
        <w:t>(</w:t>
      </w:r>
      <w:r w:rsidR="00E941CF" w:rsidRPr="00E941CF">
        <w:rPr>
          <w:rFonts w:ascii="Times New Roman" w:eastAsia="Times New Roman" w:hAnsi="Times New Roman" w:cs="Times New Roman"/>
          <w:lang w:val="lt-LT"/>
        </w:rPr>
        <w:t xml:space="preserve">toliau </w:t>
      </w:r>
      <w:r w:rsidR="00E941CF" w:rsidRPr="00C45483">
        <w:rPr>
          <w:rFonts w:ascii="Times New Roman" w:eastAsia="Times New Roman" w:hAnsi="Times New Roman" w:cs="Times New Roman"/>
        </w:rPr>
        <w:sym w:font="Symbol" w:char="F02D"/>
      </w:r>
      <w:r w:rsidR="00E941CF" w:rsidRPr="00E941CF">
        <w:rPr>
          <w:rFonts w:ascii="Times New Roman" w:eastAsia="Times New Roman" w:hAnsi="Times New Roman" w:cs="Times New Roman"/>
          <w:lang w:val="lt-LT"/>
        </w:rPr>
        <w:t xml:space="preserve"> </w:t>
      </w:r>
      <w:r w:rsidR="00E941CF" w:rsidRPr="00E941CF">
        <w:rPr>
          <w:rFonts w:ascii="Times New Roman" w:eastAsia="Times New Roman" w:hAnsi="Times New Roman" w:cs="Times New Roman"/>
          <w:b/>
          <w:lang w:val="lt-LT"/>
        </w:rPr>
        <w:t>Rangovas</w:t>
      </w:r>
      <w:r w:rsidR="00E941CF" w:rsidRPr="00E941CF">
        <w:rPr>
          <w:rFonts w:ascii="Times New Roman" w:eastAsia="Times New Roman" w:hAnsi="Times New Roman" w:cs="Times New Roman"/>
          <w:lang w:val="lt-LT"/>
        </w:rPr>
        <w:t>)</w:t>
      </w:r>
      <w:r w:rsidR="00D95EE4" w:rsidRPr="00435113">
        <w:rPr>
          <w:rFonts w:ascii="Times New Roman" w:eastAsia="Times New Roman" w:hAnsi="Times New Roman" w:cs="Times New Roman"/>
          <w:lang w:val="lt-LT"/>
        </w:rPr>
        <w:t>,</w:t>
      </w:r>
    </w:p>
    <w:p w14:paraId="0A0FB029" w14:textId="139EF5F1" w:rsidR="00D95EE4" w:rsidRPr="00D95EE4" w:rsidRDefault="00D95EE4" w:rsidP="00B52EBE">
      <w:pPr>
        <w:tabs>
          <w:tab w:val="left" w:pos="851"/>
        </w:tabs>
        <w:spacing w:before="120" w:after="0" w:line="240" w:lineRule="auto"/>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 xml:space="preserve">toliau kartu vadinami </w:t>
      </w:r>
      <w:r w:rsidRPr="00D95EE4">
        <w:rPr>
          <w:rFonts w:ascii="Times New Roman" w:eastAsia="Times New Roman" w:hAnsi="Times New Roman" w:cs="Times New Roman"/>
          <w:b/>
          <w:bCs/>
          <w:lang w:val="lt-LT"/>
        </w:rPr>
        <w:t>Šalimis</w:t>
      </w:r>
      <w:r w:rsidRPr="00D95EE4">
        <w:rPr>
          <w:rFonts w:ascii="Times New Roman" w:eastAsia="Times New Roman" w:hAnsi="Times New Roman" w:cs="Times New Roman"/>
          <w:bCs/>
          <w:lang w:val="lt-LT"/>
        </w:rPr>
        <w:t xml:space="preserve">, o kiekvienas atskirai – </w:t>
      </w:r>
      <w:r w:rsidRPr="00D95EE4">
        <w:rPr>
          <w:rFonts w:ascii="Times New Roman" w:eastAsia="Times New Roman" w:hAnsi="Times New Roman" w:cs="Times New Roman"/>
          <w:b/>
          <w:bCs/>
          <w:lang w:val="lt-LT"/>
        </w:rPr>
        <w:t>Šalimi</w:t>
      </w:r>
      <w:r w:rsidRPr="00D95EE4">
        <w:rPr>
          <w:rFonts w:ascii="Times New Roman" w:eastAsia="Times New Roman" w:hAnsi="Times New Roman" w:cs="Times New Roman"/>
          <w:bCs/>
          <w:lang w:val="lt-LT"/>
        </w:rPr>
        <w:t>, sudarė šią</w:t>
      </w:r>
      <w:r w:rsidR="00C94284">
        <w:rPr>
          <w:rFonts w:ascii="Times New Roman" w:eastAsia="Times New Roman" w:hAnsi="Times New Roman" w:cs="Times New Roman"/>
          <w:bCs/>
          <w:lang w:val="lt-LT"/>
        </w:rPr>
        <w:t xml:space="preserve"> </w:t>
      </w:r>
      <w:r w:rsidR="003C6F69">
        <w:rPr>
          <w:rFonts w:ascii="Times New Roman" w:eastAsia="Times New Roman" w:hAnsi="Times New Roman" w:cs="Times New Roman"/>
          <w:bCs/>
          <w:lang w:val="lt-LT"/>
        </w:rPr>
        <w:t xml:space="preserve">Kazio </w:t>
      </w:r>
      <w:bookmarkStart w:id="2" w:name="_Hlk203742959"/>
      <w:r w:rsidR="003C6F69">
        <w:rPr>
          <w:rFonts w:ascii="Times New Roman" w:eastAsia="Times New Roman" w:hAnsi="Times New Roman" w:cs="Times New Roman"/>
          <w:bCs/>
          <w:lang w:val="lt-LT"/>
        </w:rPr>
        <w:t xml:space="preserve">Varnelio namų – muziejaus Didžioji g.24 ir Didžioji g. 26, Vilniuje kiemų dangos neatidėliotinų priežiūros darbų </w:t>
      </w:r>
      <w:bookmarkEnd w:id="2"/>
      <w:r w:rsidR="00077DD6">
        <w:rPr>
          <w:rFonts w:ascii="Times New Roman" w:eastAsia="Times New Roman" w:hAnsi="Times New Roman" w:cs="Times New Roman"/>
          <w:lang w:val="lt-LT"/>
        </w:rPr>
        <w:t xml:space="preserve">pirkimo </w:t>
      </w:r>
      <w:r w:rsidRPr="00D95EE4">
        <w:rPr>
          <w:rFonts w:ascii="Times New Roman" w:eastAsia="Times New Roman" w:hAnsi="Times New Roman" w:cs="Times New Roman"/>
          <w:bCs/>
          <w:lang w:val="lt-LT"/>
        </w:rPr>
        <w:t xml:space="preserve">sutartį, </w:t>
      </w:r>
      <w:r w:rsidR="00684FCA">
        <w:rPr>
          <w:rFonts w:ascii="Times New Roman" w:eastAsia="Times New Roman" w:hAnsi="Times New Roman" w:cs="Times New Roman"/>
          <w:bCs/>
          <w:lang w:val="lt-LT"/>
        </w:rPr>
        <w:t>(</w:t>
      </w:r>
      <w:r w:rsidRPr="00D95EE4">
        <w:rPr>
          <w:rFonts w:ascii="Times New Roman" w:eastAsia="Times New Roman" w:hAnsi="Times New Roman" w:cs="Times New Roman"/>
          <w:bCs/>
          <w:lang w:val="lt-LT"/>
        </w:rPr>
        <w:t>toliau vadinam</w:t>
      </w:r>
      <w:r w:rsidR="00684FCA">
        <w:rPr>
          <w:rFonts w:ascii="Times New Roman" w:eastAsia="Times New Roman" w:hAnsi="Times New Roman" w:cs="Times New Roman"/>
          <w:bCs/>
          <w:lang w:val="lt-LT"/>
        </w:rPr>
        <w:t>a</w:t>
      </w:r>
      <w:r w:rsidRPr="00D95EE4">
        <w:rPr>
          <w:rFonts w:ascii="Times New Roman" w:eastAsia="Times New Roman" w:hAnsi="Times New Roman" w:cs="Times New Roman"/>
          <w:bCs/>
          <w:lang w:val="lt-LT"/>
        </w:rPr>
        <w:t xml:space="preserve"> </w:t>
      </w:r>
      <w:r w:rsidRPr="00D95EE4">
        <w:rPr>
          <w:rFonts w:ascii="Times New Roman" w:eastAsia="Times New Roman" w:hAnsi="Times New Roman" w:cs="Times New Roman"/>
          <w:b/>
          <w:bCs/>
          <w:lang w:val="lt-LT"/>
        </w:rPr>
        <w:t>Sutartimi</w:t>
      </w:r>
      <w:r w:rsidR="00684FCA">
        <w:rPr>
          <w:rFonts w:ascii="Times New Roman" w:eastAsia="Times New Roman" w:hAnsi="Times New Roman" w:cs="Times New Roman"/>
          <w:b/>
          <w:bCs/>
          <w:lang w:val="lt-LT"/>
        </w:rPr>
        <w:t>)</w:t>
      </w:r>
      <w:r w:rsidRPr="00D95EE4">
        <w:rPr>
          <w:rFonts w:ascii="Times New Roman" w:eastAsia="Times New Roman" w:hAnsi="Times New Roman" w:cs="Times New Roman"/>
          <w:bCs/>
          <w:lang w:val="lt-LT"/>
        </w:rPr>
        <w:t>.</w:t>
      </w:r>
    </w:p>
    <w:p w14:paraId="16E5CD8B" w14:textId="77777777" w:rsidR="00D95EE4" w:rsidRPr="00D95EE4" w:rsidRDefault="00D95EE4" w:rsidP="00B52EBE">
      <w:pPr>
        <w:numPr>
          <w:ilvl w:val="0"/>
          <w:numId w:val="1"/>
        </w:numPr>
        <w:tabs>
          <w:tab w:val="left" w:pos="851"/>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dalykas</w:t>
      </w:r>
    </w:p>
    <w:p w14:paraId="3D7B4782" w14:textId="22A84760" w:rsidR="00337EF8" w:rsidRPr="00337EF8" w:rsidRDefault="00D95EE4"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bCs/>
          <w:lang w:val="lt-LT"/>
        </w:rPr>
      </w:pPr>
      <w:r>
        <w:rPr>
          <w:rFonts w:ascii="Times New Roman" w:eastAsia="Times New Roman" w:hAnsi="Times New Roman" w:cs="Times New Roman"/>
          <w:lang w:val="lt-LT"/>
        </w:rPr>
        <w:t>Rangovas</w:t>
      </w:r>
      <w:r w:rsidRPr="00435113">
        <w:rPr>
          <w:rFonts w:ascii="Times New Roman" w:eastAsia="Times New Roman" w:hAnsi="Times New Roman" w:cs="Times New Roman"/>
          <w:lang w:val="lt-LT"/>
        </w:rPr>
        <w:t xml:space="preserve"> įsipareigoja šioje Sutartyje nustatytomis sąlygomis</w:t>
      </w:r>
      <w:r w:rsidR="00E941CF">
        <w:rPr>
          <w:rFonts w:ascii="Times New Roman" w:eastAsia="Times New Roman" w:hAnsi="Times New Roman" w:cs="Times New Roman"/>
          <w:lang w:val="lt-LT"/>
        </w:rPr>
        <w:t xml:space="preserve"> </w:t>
      </w:r>
      <w:r w:rsidR="001C4106">
        <w:rPr>
          <w:rFonts w:ascii="Times New Roman" w:eastAsia="Times New Roman" w:hAnsi="Times New Roman" w:cs="Times New Roman"/>
          <w:lang w:val="lt-LT"/>
        </w:rPr>
        <w:t xml:space="preserve">atlikti </w:t>
      </w:r>
      <w:r w:rsidR="00241B4E">
        <w:rPr>
          <w:rFonts w:ascii="Times New Roman" w:eastAsia="Times New Roman" w:hAnsi="Times New Roman" w:cs="Times New Roman"/>
          <w:lang w:val="lt-LT"/>
        </w:rPr>
        <w:t xml:space="preserve">kiemų dangos neatidėliotinus priežiūros </w:t>
      </w:r>
      <w:r w:rsidR="008A1ACD">
        <w:rPr>
          <w:rFonts w:ascii="Times New Roman" w:eastAsia="Times New Roman" w:hAnsi="Times New Roman" w:cs="Times New Roman"/>
          <w:lang w:val="lt-LT"/>
        </w:rPr>
        <w:t xml:space="preserve">darbus </w:t>
      </w:r>
      <w:r w:rsidR="00241B4E" w:rsidRPr="00241B4E">
        <w:rPr>
          <w:rFonts w:ascii="Times New Roman" w:hAnsi="Times New Roman" w:cs="Times New Roman"/>
          <w:color w:val="000000"/>
          <w:sz w:val="24"/>
          <w:szCs w:val="24"/>
          <w:lang w:val="lt-LT"/>
        </w:rPr>
        <w:t xml:space="preserve">Kazio Varnelio namo – muziejaus Didžioji g. 24, Didžioji g. 26, </w:t>
      </w:r>
      <w:r w:rsidR="00241B4E">
        <w:rPr>
          <w:rFonts w:ascii="Times New Roman" w:hAnsi="Times New Roman" w:cs="Times New Roman"/>
          <w:color w:val="000000"/>
          <w:sz w:val="24"/>
          <w:szCs w:val="24"/>
          <w:lang w:val="lt-LT"/>
        </w:rPr>
        <w:t xml:space="preserve">kiemuose </w:t>
      </w:r>
      <w:r w:rsidR="00241B4E" w:rsidRPr="00241B4E">
        <w:rPr>
          <w:rFonts w:ascii="Times New Roman" w:hAnsi="Times New Roman" w:cs="Times New Roman"/>
          <w:color w:val="000000"/>
          <w:sz w:val="24"/>
          <w:szCs w:val="24"/>
          <w:lang w:val="lt-LT"/>
        </w:rPr>
        <w:t>Vilniuje</w:t>
      </w:r>
      <w:r w:rsidR="00241B4E" w:rsidRPr="00435113">
        <w:rPr>
          <w:rFonts w:ascii="Times New Roman" w:eastAsia="Times New Roman" w:hAnsi="Times New Roman" w:cs="Times New Roman"/>
          <w:lang w:val="lt-LT"/>
        </w:rPr>
        <w:t xml:space="preserve"> </w:t>
      </w:r>
      <w:r w:rsidR="00241B4E">
        <w:rPr>
          <w:rFonts w:ascii="Times New Roman" w:eastAsia="Times New Roman" w:hAnsi="Times New Roman" w:cs="Times New Roman"/>
          <w:lang w:val="lt-LT"/>
        </w:rPr>
        <w:t xml:space="preserve">pagal 1 priede „Techninė specifikacija“ nurodytas sąlygas ir </w:t>
      </w:r>
      <w:r w:rsidR="00241B4E" w:rsidRPr="00241B4E">
        <w:rPr>
          <w:rFonts w:ascii="Times New Roman" w:hAnsi="Times New Roman" w:cs="Times New Roman"/>
          <w:color w:val="000000"/>
          <w:sz w:val="24"/>
          <w:szCs w:val="24"/>
          <w:lang w:val="lt-LT"/>
        </w:rPr>
        <w:t xml:space="preserve">pagal LNM architektės Astos Meškauskienės 2025-01-04 parengtą </w:t>
      </w:r>
      <w:bookmarkStart w:id="3" w:name="_Hlk203670605"/>
      <w:r w:rsidR="00241B4E" w:rsidRPr="00241B4E">
        <w:rPr>
          <w:rFonts w:ascii="Times New Roman" w:hAnsi="Times New Roman" w:cs="Times New Roman"/>
          <w:color w:val="000000"/>
          <w:sz w:val="24"/>
          <w:szCs w:val="24"/>
          <w:lang w:val="lt-LT"/>
        </w:rPr>
        <w:t>Kazio Varnelio namo – muziejaus Didžioji g. 24, Didžioji g. 26, Vilniuje</w:t>
      </w:r>
      <w:bookmarkEnd w:id="3"/>
      <w:r w:rsidR="00241B4E" w:rsidRPr="00241B4E">
        <w:rPr>
          <w:rFonts w:ascii="Times New Roman" w:hAnsi="Times New Roman" w:cs="Times New Roman"/>
          <w:color w:val="000000"/>
          <w:sz w:val="24"/>
          <w:szCs w:val="24"/>
          <w:lang w:val="lt-LT"/>
        </w:rPr>
        <w:t>, kiemų dangos neatidėliotinų priežiūros darbų aprašą, suderintą Kultūros paveldo departamento prie kultūros ministerijos Vilniaus teritoriniame skyriuje</w:t>
      </w:r>
      <w:r w:rsidR="00241B4E">
        <w:rPr>
          <w:rFonts w:ascii="Times New Roman" w:hAnsi="Times New Roman" w:cs="Times New Roman"/>
          <w:color w:val="000000"/>
          <w:sz w:val="24"/>
          <w:szCs w:val="24"/>
          <w:lang w:val="lt-LT"/>
        </w:rPr>
        <w:t xml:space="preserve"> (</w:t>
      </w:r>
      <w:r w:rsidR="00241B4E" w:rsidRPr="00241B4E">
        <w:rPr>
          <w:rFonts w:ascii="Times New Roman" w:hAnsi="Times New Roman" w:cs="Times New Roman"/>
          <w:color w:val="000000"/>
          <w:sz w:val="24"/>
          <w:szCs w:val="24"/>
          <w:lang w:val="lt-LT"/>
        </w:rPr>
        <w:t>registracijos Nr. (1.29-V E)2V-340, 2025-02-13</w:t>
      </w:r>
      <w:r w:rsidR="00241B4E">
        <w:rPr>
          <w:rFonts w:ascii="Times New Roman" w:hAnsi="Times New Roman" w:cs="Times New Roman"/>
          <w:color w:val="000000"/>
          <w:sz w:val="24"/>
          <w:szCs w:val="24"/>
          <w:lang w:val="lt-LT"/>
        </w:rPr>
        <w:t>)</w:t>
      </w:r>
      <w:r w:rsidR="00C4086B">
        <w:rPr>
          <w:rFonts w:ascii="Times New Roman" w:eastAsia="Times New Roman" w:hAnsi="Times New Roman" w:cs="Times New Roman"/>
          <w:lang w:val="lt-LT"/>
        </w:rPr>
        <w:t>,</w:t>
      </w:r>
      <w:r w:rsidR="00E30D3E">
        <w:rPr>
          <w:rFonts w:ascii="Times New Roman" w:eastAsia="Times New Roman" w:hAnsi="Times New Roman" w:cs="Times New Roman"/>
          <w:lang w:val="lt-LT"/>
        </w:rPr>
        <w:t xml:space="preserve"> </w:t>
      </w:r>
      <w:r w:rsidR="00337EF8">
        <w:rPr>
          <w:rFonts w:ascii="Times New Roman" w:eastAsia="Times New Roman" w:hAnsi="Times New Roman" w:cs="Times New Roman"/>
          <w:lang w:val="lt-LT"/>
        </w:rPr>
        <w:t>būtent k</w:t>
      </w:r>
      <w:r w:rsidR="00337EF8" w:rsidRPr="00337EF8">
        <w:rPr>
          <w:rFonts w:ascii="Times New Roman" w:hAnsi="Times New Roman" w:cs="Times New Roman"/>
          <w:bCs/>
          <w:lang w:val="lt-LT"/>
        </w:rPr>
        <w:t>iemų bazalto trinkelių dangos viršutinio sluoksnio perklojim</w:t>
      </w:r>
      <w:r w:rsidR="00337EF8">
        <w:rPr>
          <w:rFonts w:ascii="Times New Roman" w:hAnsi="Times New Roman" w:cs="Times New Roman"/>
          <w:bCs/>
          <w:lang w:val="lt-LT"/>
        </w:rPr>
        <w:t>ą</w:t>
      </w:r>
      <w:r w:rsidR="00337EF8" w:rsidRPr="00337EF8">
        <w:rPr>
          <w:rFonts w:ascii="Times New Roman" w:hAnsi="Times New Roman" w:cs="Times New Roman"/>
          <w:bCs/>
          <w:lang w:val="lt-LT"/>
        </w:rPr>
        <w:t xml:space="preserve"> esamomis trinkelėmis, išlyginant paviršių ir sureguliuojant paviršinio kritulių vandens nuvedimą į esamus tinklus, išsaugant dangos medžiagiškumą, raštą, autentiškumą, nepažeidžiant statinio vertingųjų savybių; naudojant medžiagas, analogiškas</w:t>
      </w:r>
      <w:r w:rsidR="00337EF8">
        <w:rPr>
          <w:rFonts w:ascii="Times New Roman" w:hAnsi="Times New Roman" w:cs="Times New Roman"/>
          <w:bCs/>
          <w:lang w:val="lt-LT"/>
        </w:rPr>
        <w:t xml:space="preserve"> esamoms</w:t>
      </w:r>
      <w:r w:rsidR="00337EF8" w:rsidRPr="00337EF8">
        <w:rPr>
          <w:rFonts w:ascii="Times New Roman" w:eastAsia="Times New Roman" w:hAnsi="Times New Roman" w:cs="Times New Roman"/>
          <w:lang w:val="lt-LT"/>
        </w:rPr>
        <w:t xml:space="preserve"> </w:t>
      </w:r>
      <w:r w:rsidR="00337EF8" w:rsidRPr="00C46801">
        <w:rPr>
          <w:rFonts w:ascii="Times New Roman" w:eastAsia="Times New Roman" w:hAnsi="Times New Roman" w:cs="Times New Roman"/>
          <w:lang w:val="lt-LT"/>
        </w:rPr>
        <w:t>(toliau</w:t>
      </w:r>
      <w:r w:rsidR="00337EF8">
        <w:rPr>
          <w:rFonts w:ascii="Times New Roman" w:eastAsia="Times New Roman" w:hAnsi="Times New Roman" w:cs="Times New Roman"/>
          <w:lang w:val="lt-LT"/>
        </w:rPr>
        <w:t xml:space="preserve"> </w:t>
      </w:r>
      <w:r w:rsidR="00337EF8" w:rsidRPr="00C46801">
        <w:rPr>
          <w:rFonts w:ascii="Times New Roman" w:eastAsia="Times New Roman" w:hAnsi="Times New Roman" w:cs="Times New Roman"/>
          <w:lang w:val="lt-LT"/>
        </w:rPr>
        <w:t xml:space="preserve">– </w:t>
      </w:r>
      <w:r w:rsidR="00337EF8">
        <w:rPr>
          <w:rFonts w:ascii="Times New Roman" w:eastAsia="Times New Roman" w:hAnsi="Times New Roman" w:cs="Times New Roman"/>
          <w:b/>
          <w:lang w:val="lt-LT"/>
        </w:rPr>
        <w:t>Darbai</w:t>
      </w:r>
      <w:r w:rsidR="00337EF8" w:rsidRPr="00C46801">
        <w:rPr>
          <w:rFonts w:ascii="Times New Roman" w:eastAsia="Times New Roman" w:hAnsi="Times New Roman" w:cs="Times New Roman"/>
          <w:lang w:val="lt-LT"/>
        </w:rPr>
        <w:t>)</w:t>
      </w:r>
      <w:r w:rsidR="00337EF8" w:rsidRPr="00337EF8">
        <w:rPr>
          <w:rFonts w:ascii="Times New Roman" w:eastAsia="Times New Roman" w:hAnsi="Times New Roman" w:cs="Times New Roman"/>
          <w:lang w:val="lt-LT"/>
        </w:rPr>
        <w:t xml:space="preserve"> </w:t>
      </w:r>
      <w:r w:rsidR="00337EF8" w:rsidRPr="00C46801">
        <w:rPr>
          <w:rFonts w:ascii="Times New Roman" w:eastAsia="Times New Roman" w:hAnsi="Times New Roman" w:cs="Times New Roman"/>
          <w:lang w:val="lt-LT"/>
        </w:rPr>
        <w:t xml:space="preserve">bei perduoti </w:t>
      </w:r>
      <w:r w:rsidR="00337EF8">
        <w:rPr>
          <w:rFonts w:ascii="Times New Roman" w:eastAsia="Times New Roman" w:hAnsi="Times New Roman" w:cs="Times New Roman"/>
          <w:lang w:val="lt-LT"/>
        </w:rPr>
        <w:t>Darbų rezultatą Užsakovui</w:t>
      </w:r>
      <w:r w:rsidR="00337EF8" w:rsidRPr="00C46801">
        <w:rPr>
          <w:rFonts w:ascii="Times New Roman" w:eastAsia="Times New Roman" w:hAnsi="Times New Roman" w:cs="Times New Roman"/>
          <w:lang w:val="lt-LT"/>
        </w:rPr>
        <w:t xml:space="preserve"> šioje Sutartyje nustatytomis sąlygomis, terminais ir tvarka</w:t>
      </w:r>
    </w:p>
    <w:p w14:paraId="594B7848" w14:textId="442DC203" w:rsidR="00241B4E" w:rsidRPr="00E636A4" w:rsidRDefault="00241B4E"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lang w:val="lt-LT"/>
        </w:rPr>
      </w:pPr>
      <w:r w:rsidRPr="00E636A4">
        <w:rPr>
          <w:rFonts w:ascii="Times New Roman" w:eastAsia="Times New Roman" w:hAnsi="Times New Roman" w:cs="Times New Roman"/>
          <w:lang w:val="lt-LT"/>
        </w:rPr>
        <w:t xml:space="preserve">Darbai turi būti vykdomi  </w:t>
      </w:r>
      <w:r w:rsidRPr="00E636A4">
        <w:rPr>
          <w:rFonts w:ascii="Times New Roman" w:eastAsia="Times New Roman" w:hAnsi="Times New Roman" w:cs="Times New Roman"/>
          <w:color w:val="000000"/>
          <w:lang w:val="lt-LT" w:eastAsia="lt-LT"/>
        </w:rPr>
        <w:t>pagal LR Statybos įstatymo nuostatas, Statybos techninių reglamentų (STR) reikalavimus ir LR Nekilnojamojo kultūros paveldo apsaugos įstatymo nuostatas.</w:t>
      </w:r>
    </w:p>
    <w:p w14:paraId="2A78C2F6" w14:textId="2236EB1E" w:rsidR="00241B4E" w:rsidRPr="00E636A4" w:rsidRDefault="00AF5CBA"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lang w:val="lt-LT"/>
        </w:rPr>
      </w:pPr>
      <w:r w:rsidRPr="00E636A4">
        <w:rPr>
          <w:rFonts w:ascii="Times New Roman" w:eastAsia="Times New Roman" w:hAnsi="Times New Roman" w:cs="Times New Roman"/>
          <w:color w:val="000000"/>
          <w:lang w:val="lt-LT" w:eastAsia="lt-LT"/>
        </w:rPr>
        <w:t>Perklojant dangas iš esamų bazalto trinkelių, vadovautis „Automobilių kelių dangos konstrukcijos iš trinkelių ir plokščių įrengimo taisyklėmis ĮT TRINKELĖS 14</w:t>
      </w:r>
      <w:r w:rsidR="00337EF8" w:rsidRPr="00E636A4">
        <w:rPr>
          <w:rFonts w:ascii="Times New Roman" w:eastAsia="Times New Roman" w:hAnsi="Times New Roman" w:cs="Times New Roman"/>
          <w:color w:val="000000"/>
          <w:lang w:val="lt-LT" w:eastAsia="lt-LT"/>
        </w:rPr>
        <w:t>.</w:t>
      </w:r>
    </w:p>
    <w:p w14:paraId="04329942" w14:textId="7EB7ECBA" w:rsidR="00DA49BC" w:rsidRPr="00077DD6" w:rsidRDefault="00DA49BC"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lang w:val="lt-LT"/>
        </w:rPr>
      </w:pPr>
      <w:r w:rsidRPr="00DA49BC">
        <w:rPr>
          <w:rFonts w:ascii="Times New Roman" w:eastAsia="Times New Roman" w:hAnsi="Times New Roman" w:cs="Times New Roman"/>
          <w:lang w:val="lt-LT"/>
        </w:rPr>
        <w:t xml:space="preserve">Rangovas garantuoja, kad </w:t>
      </w:r>
      <w:r w:rsidRPr="00077DD6">
        <w:rPr>
          <w:rFonts w:ascii="Times New Roman" w:hAnsi="Times New Roman" w:cs="Times New Roman"/>
          <w:lang w:val="lt-LT"/>
        </w:rPr>
        <w:t xml:space="preserve">jo darbuotojai, vykdysiantys darbus, turi visus reikalingus dokumentus (diplomus, leidimus, licencijas, sertifikatus, kvalifikacijos pažymėjimus  ir kt.) tokio pobūdžio </w:t>
      </w:r>
      <w:r w:rsidR="00337EF8">
        <w:rPr>
          <w:rFonts w:ascii="Times New Roman" w:hAnsi="Times New Roman" w:cs="Times New Roman"/>
          <w:lang w:val="lt-LT"/>
        </w:rPr>
        <w:t>d</w:t>
      </w:r>
      <w:r w:rsidRPr="00077DD6">
        <w:rPr>
          <w:rFonts w:ascii="Times New Roman" w:hAnsi="Times New Roman" w:cs="Times New Roman"/>
          <w:lang w:val="lt-LT"/>
        </w:rPr>
        <w:t>arbams atlikti</w:t>
      </w:r>
      <w:r w:rsidR="00337EF8">
        <w:rPr>
          <w:rFonts w:ascii="Times New Roman" w:hAnsi="Times New Roman" w:cs="Times New Roman"/>
          <w:lang w:val="lt-LT"/>
        </w:rPr>
        <w:t>, įskaitant, bet neapsiribojant kultūros paveldo objektuose</w:t>
      </w:r>
      <w:r w:rsidRPr="00077DD6">
        <w:rPr>
          <w:rFonts w:ascii="Times New Roman" w:hAnsi="Times New Roman" w:cs="Times New Roman"/>
          <w:lang w:val="lt-LT"/>
        </w:rPr>
        <w:t xml:space="preserve">. Darbai turi būti atliekami </w:t>
      </w:r>
      <w:r w:rsidRPr="00077DD6">
        <w:rPr>
          <w:rFonts w:ascii="Times New Roman" w:hAnsi="Times New Roman" w:cs="Times New Roman"/>
          <w:bCs/>
          <w:iCs/>
          <w:lang w:val="lt-LT"/>
        </w:rPr>
        <w:t>pagal atitinkamų teisės aktų, susijusių su tokio pobūdžio darbų vykdymu, reglamentuojamas metodikas ir reikalavimus</w:t>
      </w:r>
      <w:r w:rsidR="00AF5CBA">
        <w:rPr>
          <w:rFonts w:ascii="Times New Roman" w:hAnsi="Times New Roman" w:cs="Times New Roman"/>
          <w:bCs/>
          <w:iCs/>
          <w:lang w:val="lt-LT"/>
        </w:rPr>
        <w:t>.</w:t>
      </w:r>
      <w:r w:rsidR="00DF5B8C">
        <w:rPr>
          <w:rFonts w:ascii="Times New Roman" w:hAnsi="Times New Roman" w:cs="Times New Roman"/>
          <w:bCs/>
          <w:iCs/>
          <w:lang w:val="lt-LT"/>
        </w:rPr>
        <w:t xml:space="preserve"> Šie reikalavimai taikomi ir subrangovams, jei jie bus pasitelkiami.</w:t>
      </w:r>
    </w:p>
    <w:p w14:paraId="375FF622" w14:textId="7DA83AC4" w:rsidR="00DA49BC" w:rsidRPr="00AF5CBA" w:rsidRDefault="00DA49BC"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sz w:val="24"/>
          <w:szCs w:val="24"/>
          <w:lang w:val="lt-LT"/>
        </w:rPr>
      </w:pPr>
      <w:r w:rsidRPr="00DA49BC">
        <w:rPr>
          <w:rFonts w:ascii="Times New Roman" w:eastAsia="Times New Roman" w:hAnsi="Times New Roman" w:cs="Times New Roman"/>
          <w:lang w:val="lt-LT"/>
        </w:rPr>
        <w:t xml:space="preserve">Rangovas įsipareigoja </w:t>
      </w:r>
      <w:r w:rsidRPr="00077DD6">
        <w:rPr>
          <w:rFonts w:ascii="Times New Roman" w:hAnsi="Times New Roman" w:cs="Times New Roman"/>
          <w:lang w:val="lt-LT"/>
        </w:rPr>
        <w:t>laikytis aplinkos apsaugos reikalavimų: atsisakyti popierinių ataskaitų, visą dokumentaciją (jei reikalinga) rengti elektronine forma, kuri Užsakovui turi būti pateikta tik elektroniniu formatu (pvz., ataskaitos ir pan.). Sutartį pasirašyti elektroniniu formatu</w:t>
      </w:r>
      <w:r w:rsidR="00AF5CBA">
        <w:rPr>
          <w:rFonts w:ascii="Times New Roman" w:hAnsi="Times New Roman" w:cs="Times New Roman"/>
          <w:lang w:val="lt-LT"/>
        </w:rPr>
        <w:t>, laikytis Aplinkos apsaugos kriterijų taikymo, vykdant žaliuosius pirkimus tvarkos aprašo, patvirtinto Lietuvos Respublikos aplinkos ministro 2011 m. birželio 28 d. įsakymu Nr. D1-508 (Lietuvos Respublikos aplinkos ministro 2022 m. gruodžio 13 d. įsakymo Nr. D1-401 redakcija)</w:t>
      </w:r>
      <w:r>
        <w:rPr>
          <w:rFonts w:ascii="Times New Roman" w:hAnsi="Times New Roman" w:cs="Times New Roman"/>
          <w:sz w:val="24"/>
          <w:szCs w:val="24"/>
          <w:lang w:val="lt-LT"/>
        </w:rPr>
        <w:t>.</w:t>
      </w:r>
      <w:r w:rsidR="00F33029">
        <w:rPr>
          <w:rFonts w:ascii="Times New Roman" w:hAnsi="Times New Roman" w:cs="Times New Roman"/>
          <w:sz w:val="24"/>
          <w:szCs w:val="24"/>
          <w:lang w:val="lt-LT"/>
        </w:rPr>
        <w:t xml:space="preserve"> Rangovas privalo turėti aplinkos apsaugos vadybos standartą patvirtinantį sertifikatą.</w:t>
      </w:r>
    </w:p>
    <w:p w14:paraId="08088CEC" w14:textId="69A7BC69" w:rsidR="00D95EE4" w:rsidRDefault="00D95EE4" w:rsidP="00B52EBE">
      <w:pPr>
        <w:numPr>
          <w:ilvl w:val="1"/>
          <w:numId w:val="1"/>
        </w:numPr>
        <w:tabs>
          <w:tab w:val="left" w:pos="851"/>
          <w:tab w:val="num" w:pos="900"/>
        </w:tabs>
        <w:spacing w:before="120" w:after="12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Užsakovas įsipareigoja šioje Sutartyje nustatyta tvarka ir terminais priimti tinkamai atliktų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rezultatą ir sumokėti šioje Sutartyje nustatytą kainą.</w:t>
      </w:r>
    </w:p>
    <w:p w14:paraId="4B12FB72" w14:textId="77777777" w:rsidR="00D95EE4" w:rsidRPr="00D95EE4" w:rsidRDefault="00D95EE4" w:rsidP="00B52EBE">
      <w:pPr>
        <w:numPr>
          <w:ilvl w:val="0"/>
          <w:numId w:val="1"/>
        </w:numPr>
        <w:tabs>
          <w:tab w:val="left" w:pos="851"/>
        </w:tabs>
        <w:spacing w:before="120" w:after="12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kaina</w:t>
      </w:r>
    </w:p>
    <w:p w14:paraId="1619E9D0" w14:textId="1BB05593" w:rsidR="003B0410" w:rsidRPr="003B0410" w:rsidRDefault="00D95EE4" w:rsidP="00A05BA9">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t xml:space="preserve"> Sutarties kain</w:t>
      </w:r>
      <w:r w:rsidR="00147365">
        <w:rPr>
          <w:rFonts w:ascii="Times New Roman" w:eastAsia="Times New Roman" w:hAnsi="Times New Roman" w:cs="Times New Roman"/>
          <w:lang w:val="lt-LT"/>
        </w:rPr>
        <w:t>a</w:t>
      </w:r>
      <w:r w:rsidRPr="003B0410">
        <w:rPr>
          <w:rFonts w:ascii="Times New Roman" w:eastAsia="Times New Roman" w:hAnsi="Times New Roman" w:cs="Times New Roman"/>
          <w:lang w:val="lt-LT"/>
        </w:rPr>
        <w:t>, sudaro</w:t>
      </w:r>
      <w:r w:rsidR="00767339">
        <w:rPr>
          <w:rFonts w:ascii="Times New Roman" w:eastAsia="Times New Roman" w:hAnsi="Times New Roman" w:cs="Times New Roman"/>
          <w:lang w:val="lt-LT"/>
        </w:rPr>
        <w:t xml:space="preserve"> -</w:t>
      </w:r>
      <w:r w:rsidR="005469B6">
        <w:rPr>
          <w:rFonts w:ascii="Times New Roman" w:eastAsia="Times New Roman" w:hAnsi="Times New Roman" w:cs="Times New Roman"/>
          <w:lang w:val="lt-LT"/>
        </w:rPr>
        <w:t xml:space="preserve"> </w:t>
      </w:r>
      <w:r w:rsidR="00F828AD">
        <w:rPr>
          <w:rFonts w:ascii="Times New Roman" w:eastAsia="Times New Roman" w:hAnsi="Times New Roman" w:cs="Times New Roman"/>
          <w:lang w:val="lt-LT"/>
        </w:rPr>
        <w:t xml:space="preserve"> </w:t>
      </w:r>
      <w:r w:rsidR="00337EF8">
        <w:rPr>
          <w:rFonts w:ascii="Times New Roman" w:eastAsia="Times New Roman" w:hAnsi="Times New Roman" w:cs="Times New Roman"/>
          <w:lang w:val="lt-LT"/>
        </w:rPr>
        <w:t xml:space="preserve">        </w:t>
      </w:r>
      <w:r w:rsidR="00AF5CBA">
        <w:rPr>
          <w:rFonts w:ascii="Times New Roman" w:eastAsia="Times New Roman" w:hAnsi="Times New Roman" w:cs="Times New Roman"/>
          <w:lang w:val="lt-LT"/>
        </w:rPr>
        <w:t xml:space="preserve"> EUR</w:t>
      </w:r>
      <w:r w:rsidR="00AE61F5">
        <w:rPr>
          <w:rFonts w:ascii="Times New Roman" w:eastAsia="Times New Roman" w:hAnsi="Times New Roman" w:cs="Times New Roman"/>
          <w:lang w:val="lt-LT"/>
        </w:rPr>
        <w:t xml:space="preserve"> (</w:t>
      </w:r>
      <w:r w:rsidR="00AF5CBA">
        <w:rPr>
          <w:rFonts w:ascii="Times New Roman" w:eastAsia="Times New Roman" w:hAnsi="Times New Roman" w:cs="Times New Roman"/>
          <w:lang w:val="lt-LT"/>
        </w:rPr>
        <w:t>suma žodžiais</w:t>
      </w:r>
      <w:r w:rsidR="00AE61F5">
        <w:rPr>
          <w:rFonts w:ascii="Times New Roman" w:eastAsia="Times New Roman" w:hAnsi="Times New Roman" w:cs="Times New Roman"/>
          <w:lang w:val="lt-LT"/>
        </w:rPr>
        <w:t>)</w:t>
      </w:r>
      <w:r w:rsidRPr="003B0410">
        <w:rPr>
          <w:rFonts w:ascii="Times New Roman" w:eastAsia="Times New Roman" w:hAnsi="Times New Roman" w:cs="Times New Roman"/>
          <w:lang w:val="lt-LT"/>
        </w:rPr>
        <w:t xml:space="preserve"> be PVM</w:t>
      </w:r>
      <w:r w:rsidR="005469B6">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 PVM suma</w:t>
      </w:r>
      <w:r w:rsidR="00767339">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 xml:space="preserve"> </w:t>
      </w:r>
      <w:r w:rsidR="00AF5CBA">
        <w:rPr>
          <w:rFonts w:ascii="Times New Roman" w:eastAsia="Times New Roman" w:hAnsi="Times New Roman" w:cs="Times New Roman"/>
          <w:lang w:val="lt-LT"/>
        </w:rPr>
        <w:t xml:space="preserve"> </w:t>
      </w:r>
      <w:r w:rsidR="00337EF8">
        <w:rPr>
          <w:rFonts w:ascii="Times New Roman" w:eastAsia="Times New Roman" w:hAnsi="Times New Roman" w:cs="Times New Roman"/>
          <w:lang w:val="lt-LT"/>
        </w:rPr>
        <w:t xml:space="preserve">          </w:t>
      </w:r>
      <w:r w:rsidR="00AE61F5">
        <w:rPr>
          <w:rFonts w:ascii="Times New Roman" w:eastAsia="Times New Roman" w:hAnsi="Times New Roman" w:cs="Times New Roman"/>
          <w:lang w:val="lt-LT"/>
        </w:rPr>
        <w:t>eurai (</w:t>
      </w:r>
      <w:r w:rsidR="00AF5CBA">
        <w:rPr>
          <w:rFonts w:ascii="Times New Roman" w:eastAsia="Times New Roman" w:hAnsi="Times New Roman" w:cs="Times New Roman"/>
          <w:lang w:val="lt-LT"/>
        </w:rPr>
        <w:t>suma žodžiais</w:t>
      </w:r>
      <w:r w:rsidR="005469B6">
        <w:rPr>
          <w:rFonts w:ascii="Times New Roman" w:eastAsia="Times New Roman" w:hAnsi="Times New Roman" w:cs="Times New Roman"/>
          <w:lang w:val="lt-LT"/>
        </w:rPr>
        <w:t>)</w:t>
      </w:r>
      <w:r w:rsidRPr="003B0410">
        <w:rPr>
          <w:rFonts w:ascii="Times New Roman" w:eastAsia="Times New Roman" w:hAnsi="Times New Roman" w:cs="Times New Roman"/>
          <w:lang w:val="lt-LT"/>
        </w:rPr>
        <w:t xml:space="preserve">, </w:t>
      </w:r>
      <w:r w:rsidR="00BB48C2">
        <w:rPr>
          <w:rFonts w:ascii="Times New Roman" w:eastAsia="Times New Roman" w:hAnsi="Times New Roman" w:cs="Times New Roman"/>
          <w:lang w:val="lt-LT"/>
        </w:rPr>
        <w:t>bendra</w:t>
      </w:r>
      <w:r w:rsidR="00BB48C2" w:rsidRPr="003B0410">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Sutarties kaina –</w:t>
      </w:r>
      <w:r w:rsidR="00767339">
        <w:rPr>
          <w:rFonts w:ascii="Times New Roman" w:eastAsia="Times New Roman" w:hAnsi="Times New Roman" w:cs="Times New Roman"/>
          <w:lang w:val="lt-LT"/>
        </w:rPr>
        <w:t xml:space="preserve"> </w:t>
      </w:r>
      <w:r w:rsidR="00AF5CBA">
        <w:rPr>
          <w:rFonts w:ascii="Times New Roman" w:eastAsia="Times New Roman" w:hAnsi="Times New Roman" w:cs="Times New Roman"/>
          <w:lang w:val="lt-LT"/>
        </w:rPr>
        <w:t xml:space="preserve">  </w:t>
      </w:r>
      <w:r w:rsidR="00337EF8">
        <w:rPr>
          <w:rFonts w:ascii="Times New Roman" w:eastAsia="Times New Roman" w:hAnsi="Times New Roman" w:cs="Times New Roman"/>
          <w:lang w:val="lt-LT"/>
        </w:rPr>
        <w:t xml:space="preserve">           </w:t>
      </w:r>
      <w:r w:rsidR="00AF5CBA">
        <w:rPr>
          <w:rFonts w:ascii="Times New Roman" w:eastAsia="Times New Roman" w:hAnsi="Times New Roman" w:cs="Times New Roman"/>
          <w:lang w:val="lt-LT"/>
        </w:rPr>
        <w:t xml:space="preserve"> EUR </w:t>
      </w:r>
      <w:r w:rsidRPr="003B0410">
        <w:rPr>
          <w:rFonts w:ascii="Times New Roman" w:eastAsia="Times New Roman" w:hAnsi="Times New Roman" w:cs="Times New Roman"/>
          <w:lang w:val="lt-LT"/>
        </w:rPr>
        <w:t>(</w:t>
      </w:r>
      <w:r w:rsidR="00AF5CBA">
        <w:rPr>
          <w:rFonts w:ascii="Times New Roman" w:eastAsia="Times New Roman" w:hAnsi="Times New Roman" w:cs="Times New Roman"/>
          <w:lang w:val="lt-LT"/>
        </w:rPr>
        <w:t>suma žodžiais</w:t>
      </w:r>
      <w:r w:rsidRPr="003B0410">
        <w:rPr>
          <w:rFonts w:ascii="Times New Roman" w:eastAsia="Times New Roman" w:hAnsi="Times New Roman" w:cs="Times New Roman"/>
          <w:lang w:val="lt-LT"/>
        </w:rPr>
        <w:t>)</w:t>
      </w:r>
      <w:r w:rsidR="00DA49BC">
        <w:rPr>
          <w:rFonts w:ascii="Times New Roman" w:eastAsia="Times New Roman" w:hAnsi="Times New Roman" w:cs="Times New Roman"/>
          <w:lang w:val="lt-LT"/>
        </w:rPr>
        <w:t xml:space="preserve">, (toliau – </w:t>
      </w:r>
      <w:r w:rsidR="00DA49BC" w:rsidRPr="00337EF8">
        <w:rPr>
          <w:rFonts w:ascii="Times New Roman" w:eastAsia="Times New Roman" w:hAnsi="Times New Roman" w:cs="Times New Roman"/>
          <w:b/>
          <w:bCs/>
          <w:lang w:val="lt-LT"/>
        </w:rPr>
        <w:t>Kaina</w:t>
      </w:r>
      <w:r w:rsidR="00DA49BC">
        <w:rPr>
          <w:rFonts w:ascii="Times New Roman" w:eastAsia="Times New Roman" w:hAnsi="Times New Roman" w:cs="Times New Roman"/>
          <w:lang w:val="lt-LT"/>
        </w:rPr>
        <w:t>)</w:t>
      </w:r>
      <w:r w:rsidRPr="003B0410">
        <w:rPr>
          <w:rFonts w:ascii="Times New Roman" w:eastAsia="Times New Roman" w:hAnsi="Times New Roman" w:cs="Times New Roman"/>
          <w:lang w:val="lt-LT"/>
        </w:rPr>
        <w:t>.</w:t>
      </w:r>
    </w:p>
    <w:p w14:paraId="225E4180" w14:textId="7C7E7BEA" w:rsidR="00D95EE4" w:rsidRDefault="00D95EE4" w:rsidP="00160332">
      <w:pPr>
        <w:pStyle w:val="ListParagraph"/>
        <w:numPr>
          <w:ilvl w:val="1"/>
          <w:numId w:val="1"/>
        </w:numPr>
        <w:tabs>
          <w:tab w:val="left" w:pos="0"/>
          <w:tab w:val="num" w:pos="540"/>
        </w:tabs>
        <w:spacing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lastRenderedPageBreak/>
        <w:t xml:space="preserve">Už šią Kainą Rangovas įsipareigoja atlikti </w:t>
      </w:r>
      <w:r w:rsidR="00CD7D29">
        <w:rPr>
          <w:rFonts w:ascii="Times New Roman" w:eastAsia="Times New Roman" w:hAnsi="Times New Roman" w:cs="Times New Roman"/>
          <w:lang w:val="lt-LT"/>
        </w:rPr>
        <w:t>D</w:t>
      </w:r>
      <w:r w:rsidRPr="003B0410">
        <w:rPr>
          <w:rFonts w:ascii="Times New Roman" w:eastAsia="Times New Roman" w:hAnsi="Times New Roman" w:cs="Times New Roman"/>
          <w:lang w:val="lt-LT"/>
        </w:rPr>
        <w:t>arbus, numatytus Sutarties 1 punkte. Į Sutarties kainą įeina ir visos kitos, Rangovui priklausančios pagal šią Sutartį, Lietuvos Respublikos įstatymus ir kitus teisės aktus mokėtinos išlaidos.</w:t>
      </w:r>
    </w:p>
    <w:p w14:paraId="1B64C4A2" w14:textId="524D8938" w:rsidR="00AF5CBA" w:rsidRPr="003B0410" w:rsidRDefault="00AF5CBA" w:rsidP="00160332">
      <w:pPr>
        <w:pStyle w:val="ListParagraph"/>
        <w:numPr>
          <w:ilvl w:val="1"/>
          <w:numId w:val="1"/>
        </w:numPr>
        <w:tabs>
          <w:tab w:val="left" w:pos="0"/>
          <w:tab w:val="num" w:pos="540"/>
        </w:tabs>
        <w:spacing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Sutarčiai taikomos fiksuotos kainos taisyklės.</w:t>
      </w:r>
    </w:p>
    <w:p w14:paraId="1503942F" w14:textId="2F27A2BE"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2.</w:t>
      </w:r>
      <w:r w:rsidR="0090548F">
        <w:rPr>
          <w:rFonts w:ascii="Times New Roman" w:eastAsia="Times New Roman" w:hAnsi="Times New Roman" w:cs="Times New Roman"/>
          <w:lang w:val="lt-LT"/>
        </w:rPr>
        <w:t>4</w:t>
      </w:r>
      <w:r w:rsidRPr="00D95EE4">
        <w:rPr>
          <w:rFonts w:ascii="Times New Roman" w:eastAsia="Times New Roman" w:hAnsi="Times New Roman" w:cs="Times New Roman"/>
          <w:lang w:val="lt-LT"/>
        </w:rPr>
        <w:t xml:space="preserve"> Sutarties Kaina </w:t>
      </w:r>
      <w:r w:rsidR="00160332">
        <w:rPr>
          <w:rFonts w:ascii="Times New Roman" w:eastAsia="Times New Roman" w:hAnsi="Times New Roman" w:cs="Times New Roman"/>
          <w:lang w:val="lt-LT"/>
        </w:rPr>
        <w:t>gali</w:t>
      </w:r>
      <w:r w:rsidRPr="00D95EE4">
        <w:rPr>
          <w:rFonts w:ascii="Times New Roman" w:eastAsia="Times New Roman" w:hAnsi="Times New Roman" w:cs="Times New Roman"/>
          <w:lang w:val="lt-LT"/>
        </w:rPr>
        <w:t xml:space="preserve"> būti perskaičiuota Užsakovui pakeitus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apimtis arba dėl kitų </w:t>
      </w:r>
      <w:r w:rsidR="00B573C0">
        <w:rPr>
          <w:rFonts w:ascii="Times New Roman" w:eastAsia="Times New Roman" w:hAnsi="Times New Roman" w:cs="Times New Roman"/>
          <w:lang w:val="lt-LT"/>
        </w:rPr>
        <w:t xml:space="preserve">pagrįstų </w:t>
      </w:r>
      <w:r w:rsidRPr="00D95EE4">
        <w:rPr>
          <w:rFonts w:ascii="Times New Roman" w:eastAsia="Times New Roman" w:hAnsi="Times New Roman" w:cs="Times New Roman"/>
          <w:lang w:val="lt-LT"/>
        </w:rPr>
        <w:t xml:space="preserve">priežasčių, kurios sąlygojo Sutarties Kainos pasikeitimą, kurio Šalys negalėjo numatyti Sutarties sudarymo metu. Sutarties Kainos pakeitimas įforminamas atskiru raštišku Šalių susitarimu. </w:t>
      </w:r>
    </w:p>
    <w:p w14:paraId="455889E5" w14:textId="42BBA475"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2.</w:t>
      </w:r>
      <w:r w:rsidR="0090548F">
        <w:rPr>
          <w:rFonts w:ascii="Times New Roman" w:eastAsia="Times New Roman" w:hAnsi="Times New Roman" w:cs="Times New Roman"/>
          <w:lang w:val="lt-LT"/>
        </w:rPr>
        <w:t>5</w:t>
      </w:r>
      <w:r w:rsidRPr="00D95EE4">
        <w:rPr>
          <w:rFonts w:ascii="Times New Roman" w:eastAsia="Times New Roman" w:hAnsi="Times New Roman" w:cs="Times New Roman"/>
          <w:lang w:val="lt-LT"/>
        </w:rPr>
        <w:t xml:space="preserve"> Šalys susitaria, kad </w:t>
      </w:r>
      <w:r w:rsidR="00AF5CBA">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arbams yra taikomas atvirkštinis PVM apmokestinimo mechanizmas, pagal kurį už atliktus </w:t>
      </w:r>
      <w:r w:rsidR="00AF5CBA">
        <w:rPr>
          <w:rFonts w:ascii="Times New Roman" w:eastAsia="Times New Roman" w:hAnsi="Times New Roman" w:cs="Times New Roman"/>
          <w:lang w:val="lt-LT"/>
        </w:rPr>
        <w:t>D</w:t>
      </w:r>
      <w:r w:rsidRPr="00D95EE4">
        <w:rPr>
          <w:rFonts w:ascii="Times New Roman" w:eastAsia="Times New Roman" w:hAnsi="Times New Roman" w:cs="Times New Roman"/>
          <w:lang w:val="lt-LT"/>
        </w:rPr>
        <w:t>arbus PVM į biudžetą moką Užsakovas. Užsakovas patvirtina, kad jis vykdo ekonominę veiklą ir yra PVM mokėtojas. Užsakovas įsipareigoja už pagal šią Sutartį Rangovo atliktus</w:t>
      </w:r>
      <w:r w:rsidR="00C94284">
        <w:rPr>
          <w:rFonts w:ascii="Times New Roman" w:eastAsia="Times New Roman" w:hAnsi="Times New Roman" w:cs="Times New Roman"/>
          <w:lang w:val="lt-LT"/>
        </w:rPr>
        <w:t xml:space="preserve"> D</w:t>
      </w:r>
      <w:r w:rsidRPr="00D95EE4">
        <w:rPr>
          <w:rFonts w:ascii="Times New Roman" w:eastAsia="Times New Roman" w:hAnsi="Times New Roman" w:cs="Times New Roman"/>
          <w:lang w:val="lt-LT"/>
        </w:rPr>
        <w:t>arbus į valstybės biudžetą sumokėti pridėtinės vertės mokestį pagal LR pridėtinės vertės mokesčio įstatymo 96 str.</w:t>
      </w:r>
    </w:p>
    <w:p w14:paraId="70AEE038" w14:textId="0B7959EF"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w:t>
      </w:r>
      <w:r w:rsidR="007A6AFD">
        <w:rPr>
          <w:rFonts w:ascii="Times New Roman" w:eastAsia="Times New Roman" w:hAnsi="Times New Roman" w:cs="Times New Roman"/>
          <w:b/>
          <w:bCs/>
          <w:lang w:val="lt-LT"/>
        </w:rPr>
        <w:t xml:space="preserve"> D</w:t>
      </w:r>
      <w:r w:rsidRPr="00D95EE4">
        <w:rPr>
          <w:rFonts w:ascii="Times New Roman" w:eastAsia="Times New Roman" w:hAnsi="Times New Roman" w:cs="Times New Roman"/>
          <w:b/>
          <w:bCs/>
          <w:lang w:val="lt-LT"/>
        </w:rPr>
        <w:t>arbų atlikimo, priėmimo  terminai ir apmokėjimas</w:t>
      </w:r>
    </w:p>
    <w:p w14:paraId="7FDCAFDD" w14:textId="7193F7F1" w:rsidR="00C01D1A" w:rsidRPr="00435113" w:rsidRDefault="00C01D1A"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Rangovas </w:t>
      </w:r>
      <w:r w:rsidRPr="00435113">
        <w:rPr>
          <w:rFonts w:ascii="Times New Roman" w:eastAsia="Times New Roman" w:hAnsi="Times New Roman" w:cs="Times New Roman"/>
          <w:lang w:val="lt-LT"/>
        </w:rPr>
        <w:t xml:space="preserve"> turi </w:t>
      </w:r>
      <w:r>
        <w:rPr>
          <w:rFonts w:ascii="Times New Roman" w:eastAsia="Times New Roman" w:hAnsi="Times New Roman" w:cs="Times New Roman"/>
          <w:lang w:val="lt-LT"/>
        </w:rPr>
        <w:t xml:space="preserve">įvykdyti </w:t>
      </w:r>
      <w:r w:rsidR="00CD7D29">
        <w:rPr>
          <w:rFonts w:ascii="Times New Roman" w:eastAsia="Times New Roman" w:hAnsi="Times New Roman" w:cs="Times New Roman"/>
          <w:lang w:val="lt-LT"/>
        </w:rPr>
        <w:t>D</w:t>
      </w:r>
      <w:r>
        <w:rPr>
          <w:rFonts w:ascii="Times New Roman" w:eastAsia="Times New Roman" w:hAnsi="Times New Roman" w:cs="Times New Roman"/>
          <w:lang w:val="lt-LT"/>
        </w:rPr>
        <w:t>arbus</w:t>
      </w:r>
      <w:r w:rsidRPr="00435113">
        <w:rPr>
          <w:rFonts w:ascii="Times New Roman" w:eastAsia="Times New Roman" w:hAnsi="Times New Roman" w:cs="Times New Roman"/>
          <w:lang w:val="lt-LT"/>
        </w:rPr>
        <w:t xml:space="preserve"> laikydamasis šių terminų: </w:t>
      </w:r>
    </w:p>
    <w:p w14:paraId="33D2F0EB" w14:textId="2A0ADE48" w:rsidR="00C01D1A" w:rsidRDefault="003B0410" w:rsidP="00B52EBE">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3.1.2. </w:t>
      </w:r>
      <w:r w:rsidR="007A6AFD">
        <w:rPr>
          <w:rFonts w:ascii="Times New Roman" w:eastAsia="Times New Roman" w:hAnsi="Times New Roman" w:cs="Times New Roman"/>
          <w:lang w:val="lt-LT"/>
        </w:rPr>
        <w:t>D</w:t>
      </w:r>
      <w:r w:rsidR="00C01D1A">
        <w:rPr>
          <w:rFonts w:ascii="Times New Roman" w:eastAsia="Times New Roman" w:hAnsi="Times New Roman" w:cs="Times New Roman"/>
          <w:lang w:val="lt-LT"/>
        </w:rPr>
        <w:t>arbų</w:t>
      </w:r>
      <w:r w:rsidR="00C01D1A" w:rsidRPr="00EE3587">
        <w:rPr>
          <w:rFonts w:ascii="Times New Roman" w:eastAsia="Times New Roman" w:hAnsi="Times New Roman" w:cs="Times New Roman"/>
          <w:lang w:val="lt-LT"/>
        </w:rPr>
        <w:t xml:space="preserve"> pabaiga –</w:t>
      </w:r>
      <w:r w:rsidR="00F332B0">
        <w:rPr>
          <w:rFonts w:ascii="Times New Roman" w:eastAsia="Times New Roman" w:hAnsi="Times New Roman" w:cs="Times New Roman"/>
          <w:lang w:val="lt-LT"/>
        </w:rPr>
        <w:t xml:space="preserve"> darbai turi būti atlikti </w:t>
      </w:r>
      <w:r w:rsidR="00CD7D29">
        <w:rPr>
          <w:rFonts w:ascii="Times New Roman" w:eastAsia="Times New Roman" w:hAnsi="Times New Roman" w:cs="Times New Roman"/>
          <w:lang w:val="lt-LT"/>
        </w:rPr>
        <w:t xml:space="preserve">iki </w:t>
      </w:r>
      <w:r w:rsidR="00AF5CBA" w:rsidRPr="002F33FC">
        <w:rPr>
          <w:rFonts w:ascii="Times New Roman" w:hAnsi="Times New Roman" w:cs="Times New Roman"/>
          <w:color w:val="000000"/>
          <w:sz w:val="24"/>
          <w:szCs w:val="24"/>
          <w:lang w:val="lt-LT"/>
        </w:rPr>
        <w:t>2025</w:t>
      </w:r>
      <w:r w:rsidR="00337EF8">
        <w:rPr>
          <w:rFonts w:ascii="Times New Roman" w:hAnsi="Times New Roman" w:cs="Times New Roman"/>
          <w:color w:val="000000"/>
          <w:sz w:val="24"/>
          <w:szCs w:val="24"/>
          <w:lang w:val="lt-LT"/>
        </w:rPr>
        <w:t xml:space="preserve"> m. </w:t>
      </w:r>
      <w:r w:rsidR="00B50EF9">
        <w:rPr>
          <w:rFonts w:ascii="Times New Roman" w:hAnsi="Times New Roman" w:cs="Times New Roman"/>
          <w:color w:val="000000"/>
          <w:sz w:val="24"/>
          <w:szCs w:val="24"/>
          <w:lang w:val="lt-LT"/>
        </w:rPr>
        <w:t>lapkričio 7</w:t>
      </w:r>
      <w:r w:rsidR="00CD7D29">
        <w:rPr>
          <w:rFonts w:ascii="Times New Roman" w:eastAsia="Times New Roman" w:hAnsi="Times New Roman" w:cs="Times New Roman"/>
          <w:lang w:val="lt-LT"/>
        </w:rPr>
        <w:t xml:space="preserve"> d. </w:t>
      </w:r>
    </w:p>
    <w:p w14:paraId="1A21C2C0" w14:textId="11FB3489" w:rsidR="00AF40B8" w:rsidRDefault="00C01D1A" w:rsidP="00160332">
      <w:pPr>
        <w:numPr>
          <w:ilvl w:val="1"/>
          <w:numId w:val="1"/>
        </w:numPr>
        <w:tabs>
          <w:tab w:val="num" w:pos="0"/>
          <w:tab w:val="left" w:pos="630"/>
        </w:tabs>
        <w:spacing w:after="0" w:line="240" w:lineRule="auto"/>
        <w:ind w:left="90" w:hanging="90"/>
        <w:jc w:val="both"/>
        <w:rPr>
          <w:rFonts w:ascii="Times New Roman" w:eastAsia="Times New Roman" w:hAnsi="Times New Roman" w:cs="Times New Roman"/>
          <w:lang w:val="lt-LT"/>
        </w:rPr>
      </w:pPr>
      <w:r w:rsidRPr="00F332B0">
        <w:rPr>
          <w:rFonts w:ascii="Times New Roman" w:eastAsia="Times New Roman" w:hAnsi="Times New Roman" w:cs="Times New Roman"/>
          <w:lang w:val="lt-LT"/>
        </w:rPr>
        <w:t xml:space="preserve">Užsakovas Rangovui sumokės Kainą, numatyta Sutarties 2.1. punkte </w:t>
      </w:r>
      <w:r w:rsidR="00BD166C" w:rsidRPr="00F332B0">
        <w:rPr>
          <w:rFonts w:ascii="Times New Roman" w:eastAsia="Times New Roman" w:hAnsi="Times New Roman" w:cs="Times New Roman"/>
          <w:lang w:val="lt-LT"/>
        </w:rPr>
        <w:t xml:space="preserve">per </w:t>
      </w:r>
      <w:r w:rsidR="00A7746E">
        <w:rPr>
          <w:rFonts w:ascii="Times New Roman" w:eastAsia="Times New Roman" w:hAnsi="Times New Roman" w:cs="Times New Roman"/>
          <w:lang w:val="lt-LT"/>
        </w:rPr>
        <w:t>30 (trisdešimt)</w:t>
      </w:r>
      <w:r w:rsidR="009319CC">
        <w:rPr>
          <w:rFonts w:ascii="Times New Roman" w:eastAsia="Times New Roman" w:hAnsi="Times New Roman" w:cs="Times New Roman"/>
          <w:lang w:val="lt-LT"/>
        </w:rPr>
        <w:t xml:space="preserve"> </w:t>
      </w:r>
      <w:r w:rsidR="00BD166C" w:rsidRPr="00F332B0">
        <w:rPr>
          <w:rFonts w:ascii="Times New Roman" w:eastAsia="Times New Roman" w:hAnsi="Times New Roman" w:cs="Times New Roman"/>
          <w:lang w:val="lt-LT"/>
        </w:rPr>
        <w:t xml:space="preserve">kalendorinių dienų po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arbų perdavimo - priėmimo akto pasirašymo ir PVM sąskaitos faktūros pateikimo</w:t>
      </w:r>
      <w:r w:rsidR="00F332B0">
        <w:rPr>
          <w:rFonts w:ascii="Times New Roman" w:eastAsia="Times New Roman" w:hAnsi="Times New Roman" w:cs="Times New Roman"/>
          <w:lang w:val="lt-LT"/>
        </w:rPr>
        <w:t xml:space="preserve"> dienos</w:t>
      </w:r>
      <w:r w:rsidR="00BD166C" w:rsidRPr="00F332B0">
        <w:rPr>
          <w:rFonts w:ascii="Times New Roman" w:eastAsia="Times New Roman" w:hAnsi="Times New Roman" w:cs="Times New Roman"/>
          <w:lang w:val="lt-LT"/>
        </w:rPr>
        <w:t>.</w:t>
      </w:r>
      <w:r w:rsidR="00F332B0">
        <w:rPr>
          <w:rFonts w:ascii="Times New Roman" w:eastAsia="Times New Roman" w:hAnsi="Times New Roman" w:cs="Times New Roman"/>
          <w:lang w:val="lt-LT"/>
        </w:rPr>
        <w:t xml:space="preserve"> A</w:t>
      </w:r>
      <w:r w:rsidR="00BD166C" w:rsidRPr="00F332B0">
        <w:rPr>
          <w:rFonts w:ascii="Times New Roman" w:eastAsia="Times New Roman" w:hAnsi="Times New Roman" w:cs="Times New Roman"/>
          <w:lang w:val="lt-LT"/>
        </w:rPr>
        <w:t xml:space="preserve">tliktų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 xml:space="preserve">arbų priėmimai ir perdavimai atliekami už darbus, atliktus per vieną kalendorinį mėnesį. Rangovas iki einamojo mėnesio paskutinės darbo dienos Užsakovui pateikia apmokėjimui aktą ir PVM sąskaitą faktūrą apie faktiškai atliktų darbų apimtis ir vertę. </w:t>
      </w:r>
      <w:r w:rsidR="00BB48C2">
        <w:rPr>
          <w:rFonts w:ascii="Times New Roman" w:eastAsia="Times New Roman" w:hAnsi="Times New Roman" w:cs="Times New Roman"/>
          <w:lang w:val="lt-LT"/>
        </w:rPr>
        <w:t>PVM sąskaitos faktūros teikiamos per sąskaitų administravimo be</w:t>
      </w:r>
      <w:r w:rsidR="00AC53B8">
        <w:rPr>
          <w:rFonts w:ascii="Times New Roman" w:eastAsia="Times New Roman" w:hAnsi="Times New Roman" w:cs="Times New Roman"/>
          <w:lang w:val="lt-LT"/>
        </w:rPr>
        <w:t>n</w:t>
      </w:r>
      <w:r w:rsidR="00BB48C2">
        <w:rPr>
          <w:rFonts w:ascii="Times New Roman" w:eastAsia="Times New Roman" w:hAnsi="Times New Roman" w:cs="Times New Roman"/>
          <w:lang w:val="lt-LT"/>
        </w:rPr>
        <w:t>drąją informacinę sistemą (SABIS).</w:t>
      </w:r>
    </w:p>
    <w:p w14:paraId="6D1B3259" w14:textId="7833E1D0" w:rsidR="00B573C0" w:rsidRPr="0090548F" w:rsidRDefault="00B573C0" w:rsidP="00160332">
      <w:pPr>
        <w:numPr>
          <w:ilvl w:val="1"/>
          <w:numId w:val="1"/>
        </w:numPr>
        <w:tabs>
          <w:tab w:val="num" w:pos="0"/>
          <w:tab w:val="left" w:pos="630"/>
        </w:tabs>
        <w:spacing w:after="0" w:line="240" w:lineRule="auto"/>
        <w:ind w:left="90" w:hanging="90"/>
        <w:jc w:val="both"/>
        <w:rPr>
          <w:rFonts w:ascii="Times New Roman" w:eastAsia="Times New Roman" w:hAnsi="Times New Roman" w:cs="Times New Roman"/>
          <w:lang w:val="lt-LT"/>
        </w:rPr>
      </w:pPr>
      <w:r w:rsidRPr="0090548F">
        <w:rPr>
          <w:rFonts w:ascii="Times New Roman" w:eastAsia="Times New Roman" w:hAnsi="Times New Roman" w:cs="Times New Roman"/>
          <w:lang w:val="lt-LT"/>
        </w:rPr>
        <w:t xml:space="preserve">Darbų perdavimas ir priėmimas įforminami Darbų priėmimo -  perdavimo aktu, kuris pasirašomas Užsakovo ir Rangovo įgaliotų atstovų, jei Darbai atlikti laikantis Sutarties nuostatų. Užsakovas turi ne vėliau kaip </w:t>
      </w:r>
      <w:r w:rsidRPr="0090548F">
        <w:rPr>
          <w:rFonts w:ascii="Times New Roman" w:hAnsi="Times New Roman" w:cs="Times New Roman"/>
          <w:lang w:val="lt-LT"/>
        </w:rPr>
        <w:t xml:space="preserve">per 5 darbo dienas pasirašyti Rangovo jam pateiktą Darbų priėmimo-perdavimo aktą arba atmesti Rangovo  prašymą jį pasirašyti, nurodydamas savo sprendimo motyvus bei priemones, kurių Rangovas  privalo imtis, kad Darbų priėmimo-perdavimo aktas būtų pasirašytas, pateikdamas  rašytinę Pretenziją. </w:t>
      </w:r>
    </w:p>
    <w:p w14:paraId="19A71080" w14:textId="668D11D2"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 3.</w:t>
      </w:r>
      <w:r w:rsidR="00995F20">
        <w:rPr>
          <w:rFonts w:ascii="Times New Roman" w:eastAsia="Times New Roman" w:hAnsi="Times New Roman" w:cs="Times New Roman"/>
          <w:lang w:val="lt-LT"/>
        </w:rPr>
        <w:t>2</w:t>
      </w:r>
      <w:r w:rsidRPr="00D95EE4">
        <w:rPr>
          <w:rFonts w:ascii="Times New Roman" w:eastAsia="Times New Roman" w:hAnsi="Times New Roman" w:cs="Times New Roman"/>
          <w:lang w:val="lt-LT"/>
        </w:rPr>
        <w:t>. punkte nurodytų terminų nesilaikymą, Užsakovas turi teisę reikalauti sumokėti už kiekvieną uždelstą dieną 0,0</w:t>
      </w:r>
      <w:r w:rsidR="00DA49BC">
        <w:rPr>
          <w:rFonts w:ascii="Times New Roman" w:eastAsia="Times New Roman" w:hAnsi="Times New Roman" w:cs="Times New Roman"/>
          <w:lang w:val="lt-LT"/>
        </w:rPr>
        <w:t>5</w:t>
      </w:r>
      <w:r w:rsidRPr="00D95EE4">
        <w:rPr>
          <w:rFonts w:ascii="Times New Roman" w:eastAsia="Times New Roman" w:hAnsi="Times New Roman" w:cs="Times New Roman"/>
          <w:lang w:val="lt-LT"/>
        </w:rPr>
        <w:t>% delspinigių, skaičiuojant nuo neatliktų darbų vertės.</w:t>
      </w:r>
    </w:p>
    <w:p w14:paraId="1E9B394D" w14:textId="7A68FCDD" w:rsidR="00D95EE4" w:rsidRPr="00B573C0" w:rsidRDefault="00D95EE4" w:rsidP="00C82BCD">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szCs w:val="20"/>
          <w:lang w:val="lt-LT"/>
        </w:rPr>
      </w:pPr>
      <w:r w:rsidRPr="00160332">
        <w:rPr>
          <w:rFonts w:ascii="Times New Roman" w:eastAsia="Times New Roman" w:hAnsi="Times New Roman" w:cs="Times New Roman"/>
          <w:lang w:val="lt-LT"/>
        </w:rPr>
        <w:t>Uždelsus apmokėjimus pagal Sutartį, Rangovas gali reikalauti iš Užsakovo už kiekvieną uždelstą dieną 0,0</w:t>
      </w:r>
      <w:r w:rsidR="00DA49BC">
        <w:rPr>
          <w:rFonts w:ascii="Times New Roman" w:eastAsia="Times New Roman" w:hAnsi="Times New Roman" w:cs="Times New Roman"/>
          <w:lang w:val="lt-LT"/>
        </w:rPr>
        <w:t>5</w:t>
      </w:r>
      <w:r w:rsidRPr="00160332">
        <w:rPr>
          <w:rFonts w:ascii="Times New Roman" w:eastAsia="Times New Roman" w:hAnsi="Times New Roman" w:cs="Times New Roman"/>
          <w:lang w:val="lt-LT"/>
        </w:rPr>
        <w:t>% delspinigių nuo neapmokėtos sumos.</w:t>
      </w:r>
    </w:p>
    <w:p w14:paraId="43F20854" w14:textId="1214FF8C" w:rsidR="00D95EE4" w:rsidRPr="00D95EE4" w:rsidRDefault="00B573C0"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Š</w:t>
      </w:r>
      <w:r w:rsidR="00D95EE4" w:rsidRPr="00D95EE4">
        <w:rPr>
          <w:rFonts w:ascii="Times New Roman" w:eastAsia="Times New Roman" w:hAnsi="Times New Roman" w:cs="Times New Roman"/>
          <w:b/>
          <w:bCs/>
          <w:lang w:val="lt-LT"/>
        </w:rPr>
        <w:t>alių teisės ir pareigos</w:t>
      </w:r>
    </w:p>
    <w:p w14:paraId="373651B0"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turi teisę:</w:t>
      </w:r>
    </w:p>
    <w:p w14:paraId="39E8983E" w14:textId="63A8C6CF"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Tikrinti atliekamų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vykdymo eigą, kiekį ir kokybę, kontroliuoti ir prižiūrėti ar šioje Sutartyje numatyti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arbai atliekami laikantis Lietuvos Respublikos teisės aktuose, šioje Sutartyje bei jos prieduose ar kituose su Sutartimi susijusiuose dokumentuose numatytų reikalavimų. </w:t>
      </w:r>
    </w:p>
    <w:p w14:paraId="60DB5293" w14:textId="69D342FB"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bCs/>
          <w:lang w:val="lt-LT"/>
        </w:rPr>
        <w:t>D</w:t>
      </w:r>
      <w:r w:rsidRPr="008540AF">
        <w:rPr>
          <w:rFonts w:ascii="Times New Roman" w:eastAsia="Times New Roman" w:hAnsi="Times New Roman" w:cs="Times New Roman"/>
          <w:lang w:val="lt-LT"/>
        </w:rPr>
        <w:t xml:space="preserve">uoti nurodymus Rangovui ir reikalauti jų vykdymo, jei </w:t>
      </w:r>
      <w:r w:rsidR="007A6AFD">
        <w:rPr>
          <w:rFonts w:ascii="Times New Roman" w:eastAsia="Times New Roman" w:hAnsi="Times New Roman" w:cs="Times New Roman"/>
          <w:lang w:val="lt-LT"/>
        </w:rPr>
        <w:t>D</w:t>
      </w:r>
      <w:r w:rsidRPr="008540AF">
        <w:rPr>
          <w:rFonts w:ascii="Times New Roman" w:eastAsia="Times New Roman" w:hAnsi="Times New Roman" w:cs="Times New Roman"/>
          <w:lang w:val="lt-LT"/>
        </w:rPr>
        <w:t>arbų eigoje atsiliekama nuo detalaus darbų vykdymo grafiko ar sistemingai pažeidžiami Sutartyje nurodyti kokybiniai reikalavimai.</w:t>
      </w:r>
    </w:p>
    <w:p w14:paraId="58FBCB62"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įsipareigoja:</w:t>
      </w:r>
    </w:p>
    <w:p w14:paraId="4EB663B7"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Pateikti Rangovui visą Užsakovo turimą informaciją, duomenis ir dokumentus, kurių reikia Rangovui šioje Sutartyje numatytų įsipareigojimų vykdymui. </w:t>
      </w:r>
    </w:p>
    <w:p w14:paraId="461C39A6" w14:textId="238028BB"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Pateikti Rangovui visus reikiamus dokumentus, sutikimus ir pan</w:t>
      </w:r>
      <w:r w:rsidR="005C617A">
        <w:rPr>
          <w:rFonts w:ascii="Times New Roman" w:eastAsia="Times New Roman" w:hAnsi="Times New Roman" w:cs="Times New Roman"/>
          <w:lang w:val="lt-LT"/>
        </w:rPr>
        <w:t>.</w:t>
      </w:r>
      <w:r w:rsidRPr="00D95EE4">
        <w:rPr>
          <w:rFonts w:ascii="Times New Roman" w:eastAsia="Times New Roman" w:hAnsi="Times New Roman" w:cs="Times New Roman"/>
          <w:lang w:val="lt-LT"/>
        </w:rPr>
        <w:t xml:space="preserve"> bei kitus dokumentus, jei Sutarties vykdymo eigoje paaiškėtų jų pateikimo būtinybė.</w:t>
      </w:r>
    </w:p>
    <w:p w14:paraId="059D2445"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Užtikrinti R</w:t>
      </w:r>
      <w:r w:rsidRPr="00D95EE4">
        <w:rPr>
          <w:rFonts w:ascii="Times New Roman" w:eastAsia="Times New Roman" w:hAnsi="Times New Roman" w:cs="Times New Roman"/>
          <w:bCs/>
          <w:lang w:val="lt-LT"/>
        </w:rPr>
        <w:t>angovui</w:t>
      </w:r>
      <w:r w:rsidRPr="00D95EE4">
        <w:rPr>
          <w:rFonts w:ascii="Times New Roman" w:eastAsia="Times New Roman" w:hAnsi="Times New Roman" w:cs="Times New Roman"/>
          <w:lang w:val="lt-LT"/>
        </w:rPr>
        <w:t xml:space="preserve"> galimybę laisvai patekti į Sutarties 1 punkte nurodytą objektą visą sutarties galiojimo laiką.</w:t>
      </w:r>
    </w:p>
    <w:p w14:paraId="26B50360"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hAnsi="Times New Roman" w:cs="Times New Roman"/>
          <w:lang w:val="lt-LT"/>
        </w:rPr>
      </w:pPr>
      <w:r w:rsidRPr="00D95EE4">
        <w:rPr>
          <w:rFonts w:ascii="Times New Roman" w:hAnsi="Times New Roman" w:cs="Times New Roman"/>
          <w:lang w:val="lt-LT"/>
        </w:rPr>
        <w:t xml:space="preserve">Rangovui prašant tiekti į objektą elektros energiją, vandenį ir už juos apmokėti. </w:t>
      </w:r>
    </w:p>
    <w:p w14:paraId="417F79D8" w14:textId="4CF391D1"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Šioje Sutartyje numatytais terminais priimti iš Rangovo tinkamai atliktus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bei už juos apmokėti šioje Sutartyje numatyta tvarka ir terminais. </w:t>
      </w:r>
    </w:p>
    <w:p w14:paraId="7A9FAD0F"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turi teisę:</w:t>
      </w:r>
    </w:p>
    <w:p w14:paraId="5ABF0865" w14:textId="75DE9D7E" w:rsidR="00D95EE4" w:rsidRPr="00D95EE4" w:rsidRDefault="00D95EE4" w:rsidP="00B52EBE">
      <w:pPr>
        <w:numPr>
          <w:ilvl w:val="2"/>
          <w:numId w:val="1"/>
        </w:numPr>
        <w:tabs>
          <w:tab w:val="left" w:pos="360"/>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Naudotis šioje Sutartyje, Lietuvos Respublikos statybos įstatyme ir kituose Lietuvos Respublikos teisės aktuose numatytomis </w:t>
      </w:r>
      <w:r w:rsidR="00C94284">
        <w:rPr>
          <w:rFonts w:ascii="Times New Roman" w:eastAsia="Times New Roman" w:hAnsi="Times New Roman" w:cs="Times New Roman"/>
          <w:lang w:val="lt-LT"/>
        </w:rPr>
        <w:t>R</w:t>
      </w:r>
      <w:r w:rsidRPr="00D95EE4">
        <w:rPr>
          <w:rFonts w:ascii="Times New Roman" w:eastAsia="Times New Roman" w:hAnsi="Times New Roman" w:cs="Times New Roman"/>
          <w:lang w:val="lt-LT"/>
        </w:rPr>
        <w:t>angovo teisėmis.</w:t>
      </w:r>
    </w:p>
    <w:p w14:paraId="79B6D2B6" w14:textId="208075E1"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Sutarties vykdymui pasitelkti subrangovus</w:t>
      </w:r>
      <w:r w:rsidR="00071AC0">
        <w:rPr>
          <w:rFonts w:ascii="Times New Roman" w:eastAsia="Times New Roman" w:hAnsi="Times New Roman" w:cs="Times New Roman"/>
          <w:lang w:val="lt-LT"/>
        </w:rPr>
        <w:t xml:space="preserve"> tik suderinus su Užsakovu</w:t>
      </w:r>
      <w:r w:rsidRPr="00D95EE4">
        <w:rPr>
          <w:rFonts w:ascii="Times New Roman" w:eastAsia="Times New Roman" w:hAnsi="Times New Roman" w:cs="Times New Roman"/>
          <w:lang w:val="lt-LT"/>
        </w:rPr>
        <w:t>.</w:t>
      </w:r>
    </w:p>
    <w:p w14:paraId="27F3423A" w14:textId="6D432B67"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lang w:val="lt-LT"/>
        </w:rPr>
        <w:lastRenderedPageBreak/>
        <w:t xml:space="preserve">Raštu įspėjęs Užsakovą, sustabdyti bet kokius tolimesnius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arbus, jei Užsakovas vėluoja vykdyti bent vieną mokėjimą pagal šią Sutartį daugiau nei </w:t>
      </w:r>
      <w:r w:rsidR="00071AC0">
        <w:rPr>
          <w:rFonts w:ascii="Times New Roman" w:eastAsia="Times New Roman" w:hAnsi="Times New Roman" w:cs="Times New Roman"/>
          <w:lang w:val="lt-LT"/>
        </w:rPr>
        <w:t>20</w:t>
      </w:r>
      <w:r w:rsidRPr="008540AF">
        <w:rPr>
          <w:rFonts w:ascii="Times New Roman" w:eastAsia="Times New Roman" w:hAnsi="Times New Roman" w:cs="Times New Roman"/>
          <w:lang w:val="lt-LT"/>
        </w:rPr>
        <w:t xml:space="preserve"> darbo dien</w:t>
      </w:r>
      <w:r w:rsidR="00071AC0">
        <w:rPr>
          <w:rFonts w:ascii="Times New Roman" w:eastAsia="Times New Roman" w:hAnsi="Times New Roman" w:cs="Times New Roman"/>
          <w:lang w:val="lt-LT"/>
        </w:rPr>
        <w:t>ų</w:t>
      </w:r>
      <w:r w:rsidRPr="008540AF">
        <w:rPr>
          <w:rFonts w:ascii="Times New Roman" w:eastAsia="Times New Roman" w:hAnsi="Times New Roman" w:cs="Times New Roman"/>
          <w:lang w:val="lt-LT"/>
        </w:rPr>
        <w:t xml:space="preserve">, arba šioje Sutartyje numatyta tvarka ir terminais nepriima atliktų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arbų arba nevykdo kitų esminių įsipareigojimų pagal šią Sutartį. Sustabdyti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arbai atnaujinami tik Užsakovui įvykdžius įsipareigojimus, dėl kurių nevykdymo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arbai buvo sustabdyti.</w:t>
      </w:r>
    </w:p>
    <w:p w14:paraId="3A40684A"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įsipareigoja:</w:t>
      </w:r>
    </w:p>
    <w:p w14:paraId="53EDA1B8" w14:textId="5F1BD3B5" w:rsidR="00D95EE4" w:rsidRPr="00E43C4C"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Nustatytu laiku pradėti, kokybiškai atlikti, užbaigti ir perduoti Užsakovui visus Sutartyje nurodytus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ir ištaisyti defektus, nustatytus iki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 Užsakovui.</w:t>
      </w:r>
    </w:p>
    <w:p w14:paraId="2A1930F7" w14:textId="77777777"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Užtikrinti, kad visą Sutarties galiojimo laikotarpį Rangovo darbuotojai ir pasirinkti subrangovai turėtų reikiamą kvalifikaciją ir patirtį, reikalingą šioje Sutartyje numatytiems darbams atlikti.</w:t>
      </w:r>
    </w:p>
    <w:p w14:paraId="23784687" w14:textId="7A2479C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Laiku ir tinkamai informuoti Užsakovą apie atliktų darbų etapus bei apie atliktų darbų priėmimo-perdavimo datą bei pateikti Užsakovui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perdavimo-priėmimo aktus.</w:t>
      </w:r>
    </w:p>
    <w:p w14:paraId="15715C65" w14:textId="3D8E7D39" w:rsidR="00D95EE4" w:rsidRPr="008E64E2"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bCs/>
          <w:lang w:val="lt-LT"/>
        </w:rPr>
        <w:t>V</w:t>
      </w:r>
      <w:r w:rsidRPr="008540AF">
        <w:rPr>
          <w:rFonts w:ascii="Times New Roman" w:eastAsia="Times New Roman" w:hAnsi="Times New Roman" w:cs="Times New Roman"/>
          <w:lang w:val="lt-LT"/>
        </w:rPr>
        <w:t>ykdyti visus teisėtus ir neprieštaraujančius Sutarties ir teisės aktų nuostatoms raštiškus Užsakovo nurodymus.</w:t>
      </w:r>
    </w:p>
    <w:p w14:paraId="1E66D44B" w14:textId="628C3613" w:rsidR="008E64E2" w:rsidRPr="00E82642" w:rsidRDefault="008E64E2"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Pr>
          <w:rFonts w:ascii="Times New Roman" w:eastAsia="Times New Roman" w:hAnsi="Times New Roman" w:cs="Times New Roman"/>
          <w:lang w:val="lt-LT" w:eastAsia="ar-SA"/>
        </w:rPr>
        <w:t>Užtikrinti, kad Objekte nebus naudojama nelegali darbo jėga</w:t>
      </w:r>
      <w:r w:rsidR="001D557F">
        <w:rPr>
          <w:rFonts w:ascii="Times New Roman" w:eastAsia="Times New Roman" w:hAnsi="Times New Roman" w:cs="Times New Roman"/>
          <w:lang w:val="lt-LT" w:eastAsia="ar-SA"/>
        </w:rPr>
        <w:t>, darbuotojai privalo turėti skaidriai dirbančio ID.</w:t>
      </w:r>
    </w:p>
    <w:p w14:paraId="1D5E9235" w14:textId="6FFF6DF3" w:rsidR="00D06586" w:rsidRPr="008540AF" w:rsidRDefault="00D06586"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A178F3">
        <w:rPr>
          <w:rFonts w:ascii="Times New Roman" w:eastAsia="Times New Roman" w:hAnsi="Times New Roman" w:cs="Times New Roman"/>
          <w:lang w:val="lt-LT" w:eastAsia="ar-SA"/>
        </w:rPr>
        <w:t>Sumokėti visus Lietuvos Respublikoje pagal galiojančių teisės aktų reikalavimus mokėtinus mokesčius</w:t>
      </w:r>
      <w:r>
        <w:rPr>
          <w:rFonts w:ascii="Times New Roman" w:eastAsia="Times New Roman" w:hAnsi="Times New Roman" w:cs="Times New Roman"/>
          <w:lang w:val="lt-LT" w:eastAsia="ar-SA"/>
        </w:rPr>
        <w:t>.</w:t>
      </w:r>
    </w:p>
    <w:p w14:paraId="38F24C35" w14:textId="2F67A988" w:rsidR="00D95EE4" w:rsidRDefault="0090548F"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Šalių atsakomybė ir g</w:t>
      </w:r>
      <w:r w:rsidR="00D95EE4" w:rsidRPr="00D95EE4">
        <w:rPr>
          <w:rFonts w:ascii="Times New Roman" w:eastAsia="Times New Roman" w:hAnsi="Times New Roman" w:cs="Times New Roman"/>
          <w:b/>
          <w:bCs/>
          <w:lang w:val="lt-LT"/>
        </w:rPr>
        <w:t xml:space="preserve">arantijos </w:t>
      </w:r>
    </w:p>
    <w:p w14:paraId="547B0EED" w14:textId="4E5D5116" w:rsidR="00F21021" w:rsidRPr="0090548F" w:rsidRDefault="00F21021" w:rsidP="00B52EBE">
      <w:pPr>
        <w:numPr>
          <w:ilvl w:val="1"/>
          <w:numId w:val="1"/>
        </w:numPr>
        <w:tabs>
          <w:tab w:val="left" w:pos="851"/>
          <w:tab w:val="left" w:pos="1080"/>
          <w:tab w:val="left" w:pos="1260"/>
          <w:tab w:val="num" w:pos="1440"/>
        </w:tabs>
        <w:spacing w:before="120" w:after="0" w:line="240" w:lineRule="auto"/>
        <w:ind w:left="0" w:firstLine="0"/>
        <w:jc w:val="both"/>
        <w:rPr>
          <w:rFonts w:ascii="Times New Roman" w:eastAsia="Times New Roman" w:hAnsi="Times New Roman" w:cs="Times New Roman"/>
          <w:lang w:val="lt-LT"/>
        </w:rPr>
      </w:pPr>
      <w:r w:rsidRPr="0090548F">
        <w:rPr>
          <w:rFonts w:ascii="Times New Roman" w:hAnsi="Times New Roman" w:cs="Times New Roman"/>
          <w:lang w:val="lt-LT"/>
        </w:rPr>
        <w:t xml:space="preserve">Šalys sutaria ir patvirtina, kad abi susitarė dėl Sutarties sąlygų, turi </w:t>
      </w:r>
      <w:r w:rsidRPr="0090548F">
        <w:rPr>
          <w:rFonts w:ascii="Times New Roman" w:hAnsi="Times New Roman" w:cs="Times New Roman"/>
          <w:color w:val="000000"/>
          <w:lang w:val="lt-LT"/>
        </w:rPr>
        <w:t>šioje Sutartyje ir teisės aktuose, taikomuose Darbų atlikimui, nustatytas ir (ar) kylančias iš šios Sutarties esmės teises, pareigas bei atsakomybę,</w:t>
      </w:r>
      <w:r w:rsidRPr="0090548F">
        <w:rPr>
          <w:rFonts w:ascii="Times New Roman" w:hAnsi="Times New Roman" w:cs="Times New Roman"/>
          <w:lang w:val="lt-LT"/>
        </w:rPr>
        <w:t xml:space="preserve"> su jomis sutinka ir įsipareigoja jų laikytis.</w:t>
      </w:r>
    </w:p>
    <w:p w14:paraId="54D4ACFC" w14:textId="7828E8E2" w:rsidR="00D95EE4" w:rsidRPr="0090548F" w:rsidRDefault="00D95EE4" w:rsidP="00B52EBE">
      <w:pPr>
        <w:numPr>
          <w:ilvl w:val="1"/>
          <w:numId w:val="1"/>
        </w:numPr>
        <w:tabs>
          <w:tab w:val="left" w:pos="851"/>
          <w:tab w:val="left" w:pos="1080"/>
          <w:tab w:val="left" w:pos="1260"/>
          <w:tab w:val="num" w:pos="1440"/>
        </w:tabs>
        <w:spacing w:before="120" w:after="0" w:line="240" w:lineRule="auto"/>
        <w:ind w:left="0" w:firstLine="0"/>
        <w:jc w:val="both"/>
        <w:rPr>
          <w:rFonts w:ascii="Times New Roman" w:eastAsia="Times New Roman" w:hAnsi="Times New Roman" w:cs="Times New Roman"/>
          <w:lang w:val="lt-LT"/>
        </w:rPr>
      </w:pPr>
      <w:r w:rsidRPr="0090548F">
        <w:rPr>
          <w:rFonts w:ascii="Times New Roman" w:eastAsia="Times New Roman" w:hAnsi="Times New Roman" w:cs="Times New Roman"/>
          <w:lang w:val="lt-LT"/>
        </w:rPr>
        <w:t xml:space="preserve">Rangovas atsako už tai, kad atliekant darbus būtų laikomasi visų Lietuvos Respublikoje galiojančių aplinkosaugos, priešgaisrinių ir saugos darbe </w:t>
      </w:r>
      <w:r w:rsidR="0064505A" w:rsidRPr="0090548F">
        <w:rPr>
          <w:rFonts w:ascii="Times New Roman" w:eastAsia="Times New Roman" w:hAnsi="Times New Roman" w:cs="Times New Roman"/>
          <w:lang w:val="lt-LT"/>
        </w:rPr>
        <w:t xml:space="preserve">taisyklių ir /ar </w:t>
      </w:r>
      <w:r w:rsidRPr="0090548F">
        <w:rPr>
          <w:rFonts w:ascii="Times New Roman" w:eastAsia="Times New Roman" w:hAnsi="Times New Roman" w:cs="Times New Roman"/>
          <w:lang w:val="lt-LT"/>
        </w:rPr>
        <w:t>teisės aktų reikalavimų; tinkamą savo darbuotojų instruktavimą šiais klausimais.</w:t>
      </w:r>
    </w:p>
    <w:p w14:paraId="7CE9ABA1" w14:textId="69409126" w:rsidR="00A95213" w:rsidRPr="0090548F" w:rsidRDefault="00D95EE4" w:rsidP="00896CF1">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90548F">
        <w:rPr>
          <w:rFonts w:ascii="Times New Roman" w:eastAsia="Times New Roman" w:hAnsi="Times New Roman" w:cs="Times New Roman"/>
          <w:lang w:val="lt-LT"/>
        </w:rPr>
        <w:t xml:space="preserve">Rangovas </w:t>
      </w:r>
      <w:r w:rsidRPr="0090548F">
        <w:rPr>
          <w:rFonts w:ascii="Times New Roman" w:eastAsia="Times New Roman" w:hAnsi="Times New Roman" w:cs="Times New Roman"/>
          <w:iCs/>
          <w:lang w:val="lt-LT"/>
        </w:rPr>
        <w:t xml:space="preserve">atliktiems </w:t>
      </w:r>
      <w:r w:rsidR="00C94284" w:rsidRPr="0090548F">
        <w:rPr>
          <w:rFonts w:ascii="Times New Roman" w:eastAsia="Times New Roman" w:hAnsi="Times New Roman" w:cs="Times New Roman"/>
          <w:iCs/>
          <w:lang w:val="lt-LT"/>
        </w:rPr>
        <w:t>D</w:t>
      </w:r>
      <w:r w:rsidRPr="0090548F">
        <w:rPr>
          <w:rFonts w:ascii="Times New Roman" w:eastAsia="Times New Roman" w:hAnsi="Times New Roman" w:cs="Times New Roman"/>
          <w:iCs/>
          <w:lang w:val="lt-LT"/>
        </w:rPr>
        <w:t>arbams</w:t>
      </w:r>
      <w:r w:rsidRPr="0090548F">
        <w:rPr>
          <w:rFonts w:ascii="Times New Roman" w:eastAsia="Times New Roman" w:hAnsi="Times New Roman" w:cs="Times New Roman"/>
          <w:lang w:val="lt-LT"/>
        </w:rPr>
        <w:t xml:space="preserve"> suteikia 5 (penkių) metų garantiją, skaičiuojant nuo darbų rezultatų perdavimo Užsakovui dienos</w:t>
      </w:r>
      <w:r w:rsidR="002F33FC" w:rsidRPr="0090548F">
        <w:rPr>
          <w:rFonts w:ascii="Times New Roman" w:eastAsia="Times New Roman" w:hAnsi="Times New Roman" w:cs="Times New Roman"/>
          <w:lang w:val="lt-LT"/>
        </w:rPr>
        <w:t>; 10 (dešimties) metų garantiją</w:t>
      </w:r>
      <w:r w:rsidR="0064505A" w:rsidRPr="0090548F">
        <w:rPr>
          <w:rFonts w:ascii="Times New Roman" w:eastAsia="Times New Roman" w:hAnsi="Times New Roman" w:cs="Times New Roman"/>
          <w:lang w:val="lt-LT"/>
        </w:rPr>
        <w:t xml:space="preserve"> esant paslėptų elementų; 20 (dvidešimties) metų garantiją esant tyčia paslėptų defektų</w:t>
      </w:r>
      <w:r w:rsidR="0029186A" w:rsidRPr="0090548F">
        <w:rPr>
          <w:rFonts w:ascii="Times New Roman" w:eastAsia="Times New Roman" w:hAnsi="Times New Roman" w:cs="Times New Roman"/>
          <w:lang w:val="lt-LT"/>
        </w:rPr>
        <w:t>.</w:t>
      </w:r>
      <w:r w:rsidR="0064505A" w:rsidRPr="0090548F">
        <w:rPr>
          <w:rFonts w:ascii="Times New Roman" w:eastAsia="Times New Roman" w:hAnsi="Times New Roman" w:cs="Times New Roman"/>
          <w:lang w:val="lt-LT"/>
        </w:rPr>
        <w:t xml:space="preserve"> Šie terminai pradedami skaičiuoti nuo visų Rangovo atliktų Darbų rezultatų perdavimo Užsakovui dienos.</w:t>
      </w:r>
      <w:r w:rsidR="00F21021" w:rsidRPr="0090548F">
        <w:rPr>
          <w:rFonts w:ascii="Times New Roman" w:hAnsi="Times New Roman" w:cs="Times New Roman"/>
          <w:color w:val="000000"/>
          <w:lang w:val="lt-LT"/>
        </w:rPr>
        <w:t xml:space="preserve"> Garantinis terminas sustabdomas tiek laiko, kiek dėl atliktų Darbų buvo neįmanoma naudoti objekto pagal paskirtį dėl nustatytų defektų, už kuriuos atsako Rangovas.</w:t>
      </w:r>
    </w:p>
    <w:p w14:paraId="71CC5C3F" w14:textId="71DA12B0" w:rsidR="00D95EE4" w:rsidRPr="0090548F"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90548F">
        <w:rPr>
          <w:rFonts w:ascii="Times New Roman" w:eastAsia="Times New Roman" w:hAnsi="Times New Roman" w:cs="Times New Roman"/>
          <w:lang w:val="lt-LT"/>
        </w:rPr>
        <w:t xml:space="preserve">Rangovas įsipareigoja garantiniu laikotarpiu nustatytus </w:t>
      </w:r>
      <w:r w:rsidR="00C94284" w:rsidRPr="0090548F">
        <w:rPr>
          <w:rFonts w:ascii="Times New Roman" w:eastAsia="Times New Roman" w:hAnsi="Times New Roman" w:cs="Times New Roman"/>
          <w:lang w:val="lt-LT"/>
        </w:rPr>
        <w:t>D</w:t>
      </w:r>
      <w:r w:rsidRPr="0090548F">
        <w:rPr>
          <w:rFonts w:ascii="Times New Roman" w:eastAsia="Times New Roman" w:hAnsi="Times New Roman" w:cs="Times New Roman"/>
          <w:lang w:val="lt-LT"/>
        </w:rPr>
        <w:t xml:space="preserve">arbų defektus pašalinti </w:t>
      </w:r>
      <w:r w:rsidR="0064505A" w:rsidRPr="0090548F">
        <w:rPr>
          <w:rFonts w:ascii="Times New Roman" w:eastAsia="Times New Roman" w:hAnsi="Times New Roman" w:cs="Times New Roman"/>
          <w:lang w:val="lt-LT"/>
        </w:rPr>
        <w:t xml:space="preserve">savo jėgomis ir lėšomis </w:t>
      </w:r>
      <w:r w:rsidRPr="0090548F">
        <w:rPr>
          <w:rFonts w:ascii="Times New Roman" w:eastAsia="Times New Roman" w:hAnsi="Times New Roman" w:cs="Times New Roman"/>
          <w:lang w:val="lt-LT"/>
        </w:rPr>
        <w:t xml:space="preserve">per </w:t>
      </w:r>
      <w:r w:rsidR="0064505A" w:rsidRPr="0090548F">
        <w:rPr>
          <w:rFonts w:ascii="Times New Roman" w:eastAsia="Times New Roman" w:hAnsi="Times New Roman" w:cs="Times New Roman"/>
          <w:lang w:val="lt-LT"/>
        </w:rPr>
        <w:t xml:space="preserve"> Šalių suderintą </w:t>
      </w:r>
      <w:r w:rsidRPr="0090548F">
        <w:rPr>
          <w:rFonts w:ascii="Times New Roman" w:eastAsia="Times New Roman" w:hAnsi="Times New Roman" w:cs="Times New Roman"/>
          <w:color w:val="000000"/>
          <w:lang w:val="lt-LT"/>
        </w:rPr>
        <w:t>terminą, skaičiuojant jo pradžią nuo defektų užfiksavimo dienos.</w:t>
      </w:r>
      <w:r w:rsidR="00F21021" w:rsidRPr="0090548F">
        <w:rPr>
          <w:rFonts w:ascii="Times New Roman" w:hAnsi="Times New Roman" w:cs="Times New Roman"/>
          <w:color w:val="000000"/>
          <w:lang w:val="lt-LT"/>
        </w:rPr>
        <w:t xml:space="preserve"> Per garantinį laikotarpį atsiradę defektai ir trūkumai ne vėliau kaip per 7 (septynias) darbo dienas nuo Užsakovo  pranešimo pateikimo Rangovui dienos nustatomi adresu Didžioji g. 24 ir Didžioji g. 26, Vilniuje </w:t>
      </w:r>
      <w:r w:rsidR="00F21021" w:rsidRPr="0090548F">
        <w:rPr>
          <w:rFonts w:ascii="Times New Roman" w:hAnsi="Times New Roman" w:cs="Times New Roman"/>
          <w:lang w:val="lt-LT"/>
        </w:rPr>
        <w:t xml:space="preserve">, </w:t>
      </w:r>
      <w:r w:rsidR="00F21021" w:rsidRPr="0090548F">
        <w:rPr>
          <w:rFonts w:ascii="Times New Roman" w:hAnsi="Times New Roman" w:cs="Times New Roman"/>
          <w:color w:val="000000"/>
          <w:lang w:val="lt-LT"/>
        </w:rPr>
        <w:t>dalyvaujant abiejų Šalių atstovams ir konstatuojami dvišaliame Šalių pasirašytame defektų ir trūkumų akte. Šiuos defektus ir trūkumus Rangovas privalo pašalinti savo sąskaita ir jėgomis. Jei apžiūros metu konstatuojama, kad defektai atsirado dėl Užsakovo kaltės arba Užsakovo pretenzija yra be pagrindo, Užsakovas atlygina Rangovo atstovo turėtas pagrįstas  transporto ir dalyvavimo apžiūroje išlaidas pagal pateiktus dokumentus.</w:t>
      </w:r>
      <w:r w:rsidR="00F21021" w:rsidRPr="0090548F">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Jei atsiranda paslėptų Darbų trūkumų, Rangovas ne ginčo tvarka įsipareigoja jas pašalinti savo jėgomis ir sąskaita.</w:t>
      </w:r>
    </w:p>
    <w:p w14:paraId="47FBD05A" w14:textId="209DAF3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color w:val="000000"/>
          <w:lang w:val="lt-LT"/>
        </w:rPr>
        <w:t xml:space="preserve">Užsakovas garantuoja, kad jis turi galimybę šioje Sutartyje numatyta tvarka ir terminais finansuoti numatytus atlikti </w:t>
      </w:r>
      <w:r w:rsidR="00C94284">
        <w:rPr>
          <w:rFonts w:ascii="Times New Roman" w:eastAsia="Times New Roman" w:hAnsi="Times New Roman" w:cs="Times New Roman"/>
          <w:color w:val="000000"/>
          <w:lang w:val="lt-LT"/>
        </w:rPr>
        <w:t>D</w:t>
      </w:r>
      <w:r w:rsidRPr="00D95EE4">
        <w:rPr>
          <w:rFonts w:ascii="Times New Roman" w:eastAsia="Times New Roman" w:hAnsi="Times New Roman" w:cs="Times New Roman"/>
          <w:color w:val="000000"/>
          <w:lang w:val="lt-LT"/>
        </w:rPr>
        <w:t>arbus.</w:t>
      </w:r>
    </w:p>
    <w:p w14:paraId="0E60AC79"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Šalys viena kitai privalo atlyginti visus patirtus nuostolius, jei tokie atsirastų dėl kitos Šalies netinkamo sutartinių įsipareigojimų vykdymo.</w:t>
      </w:r>
    </w:p>
    <w:p w14:paraId="0741D072" w14:textId="2290860E" w:rsid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lang w:val="lt-LT"/>
        </w:rPr>
        <w:t>Rangovas atsako už nuostolius, kuriuos tretieji asmenys patiria dėl to, kad Rangovas neužtikrino saugos objekte</w:t>
      </w:r>
      <w:r w:rsidR="0064505A">
        <w:rPr>
          <w:rFonts w:ascii="Times New Roman" w:eastAsia="Times New Roman" w:hAnsi="Times New Roman" w:cs="Times New Roman"/>
          <w:lang w:val="lt-LT"/>
        </w:rPr>
        <w:t>, nesilaikė Sutarties 5.</w:t>
      </w:r>
      <w:r w:rsidR="008568BA">
        <w:rPr>
          <w:rFonts w:ascii="Times New Roman" w:eastAsia="Times New Roman" w:hAnsi="Times New Roman" w:cs="Times New Roman"/>
          <w:lang w:val="lt-LT"/>
        </w:rPr>
        <w:t>2</w:t>
      </w:r>
      <w:r w:rsidR="0064505A">
        <w:rPr>
          <w:rFonts w:ascii="Times New Roman" w:eastAsia="Times New Roman" w:hAnsi="Times New Roman" w:cs="Times New Roman"/>
          <w:lang w:val="lt-LT"/>
        </w:rPr>
        <w:t xml:space="preserve"> p. nurodytų taisyklių, teisės aktų reikalavimų </w:t>
      </w:r>
      <w:r w:rsidRPr="008540AF">
        <w:rPr>
          <w:rFonts w:ascii="Times New Roman" w:eastAsia="Times New Roman" w:hAnsi="Times New Roman" w:cs="Times New Roman"/>
          <w:lang w:val="lt-LT"/>
        </w:rPr>
        <w:t xml:space="preserve"> ir/ar kitu būdu pažeidė Sutartį, ir atleidžia Užsakovą nuo šios atsakomybės trečiųjų asmenų atžvilgiu; Rangovas privalo atlyginti Užsakovui visus nuostolius, kuriuos pastarasis patyrė dėl </w:t>
      </w:r>
      <w:r w:rsidR="0064505A" w:rsidRPr="008540AF">
        <w:rPr>
          <w:rFonts w:ascii="Times New Roman" w:eastAsia="Times New Roman" w:hAnsi="Times New Roman" w:cs="Times New Roman"/>
          <w:lang w:val="lt-LT"/>
        </w:rPr>
        <w:t xml:space="preserve">trečiųjų asmenų </w:t>
      </w:r>
      <w:r w:rsidRPr="008540AF">
        <w:rPr>
          <w:rFonts w:ascii="Times New Roman" w:eastAsia="Times New Roman" w:hAnsi="Times New Roman" w:cs="Times New Roman"/>
          <w:lang w:val="lt-LT"/>
        </w:rPr>
        <w:t>reikalavimų</w:t>
      </w:r>
      <w:r w:rsidR="0064505A">
        <w:rPr>
          <w:rFonts w:ascii="Times New Roman" w:eastAsia="Times New Roman" w:hAnsi="Times New Roman" w:cs="Times New Roman"/>
          <w:lang w:val="lt-LT"/>
        </w:rPr>
        <w:t>.</w:t>
      </w:r>
    </w:p>
    <w:p w14:paraId="02E66209" w14:textId="4258C053" w:rsid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 xml:space="preserve">Sutarties </w:t>
      </w:r>
      <w:r w:rsidR="00F21021">
        <w:rPr>
          <w:rFonts w:ascii="Times New Roman" w:eastAsia="Times New Roman" w:hAnsi="Times New Roman" w:cs="Times New Roman"/>
          <w:b/>
          <w:bCs/>
          <w:lang w:val="lt-LT"/>
        </w:rPr>
        <w:t>galiojimas ir pabaiga</w:t>
      </w:r>
    </w:p>
    <w:p w14:paraId="10F20F19" w14:textId="0F2AB3A9" w:rsidR="00F21021" w:rsidRPr="0090548F" w:rsidRDefault="00F21021"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90548F">
        <w:rPr>
          <w:rFonts w:ascii="Times New Roman" w:hAnsi="Times New Roman" w:cs="Times New Roman"/>
          <w:lang w:val="lt-LT"/>
        </w:rPr>
        <w:t>Sutartis įsigalioja, kai Sutartį pasirašo abi sutarties Šalys, bei galioja iki visiško sutartinių įsipareigojimų įvykdymo arba Sutarties nutraukimo. Šalys be objektyvių priežasčių negali nutraukti šios Sutarties ir/ar to reikalauti, išskyrus atvejus, konkrečiai numatytus šioje Sutartyje arba kai tai leidžiama pagal imperatyvias teisės aktų normas.</w:t>
      </w:r>
    </w:p>
    <w:p w14:paraId="5B4BA4B9" w14:textId="61D70545"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lastRenderedPageBreak/>
        <w:t>Užsakovas turi teisę vienašališkai prieš terminą nutraukti Sutartį, Rangovą įspėjęs raštu prieš 14 kalendorinių dienų, ir pareikalauti iš Rangovo atlyginti dėl to patirtus visus tiesioginius nuostolius šiais atvejais:</w:t>
      </w:r>
    </w:p>
    <w:p w14:paraId="7FFB228D" w14:textId="776B5775"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Rangovas, nepaisydamas Užsakovo raginimo, nepradeda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sutartu laiku arba dirba taip lėtai, kad baigti darbus Sutartyje nustatytu laiku būtų tikrai neįmanoma;</w:t>
      </w:r>
    </w:p>
    <w:p w14:paraId="606967CB" w14:textId="55C26EF6" w:rsid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Rangovas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Rangovas nepajėgs užbaigti darbų be trūkumų ar nuostolių </w:t>
      </w:r>
      <w:r w:rsidR="00E43C4C">
        <w:rPr>
          <w:rFonts w:ascii="Times New Roman" w:eastAsia="Times New Roman" w:hAnsi="Times New Roman" w:cs="Times New Roman"/>
          <w:lang w:val="lt-LT"/>
        </w:rPr>
        <w:t>U</w:t>
      </w:r>
      <w:r w:rsidRPr="00D95EE4">
        <w:rPr>
          <w:rFonts w:ascii="Times New Roman" w:eastAsia="Times New Roman" w:hAnsi="Times New Roman" w:cs="Times New Roman"/>
          <w:lang w:val="lt-LT"/>
        </w:rPr>
        <w:t>žsakovui.</w:t>
      </w:r>
    </w:p>
    <w:p w14:paraId="1F27C662" w14:textId="2AE5E8E9" w:rsidR="00E43C4C" w:rsidRPr="00077DD6" w:rsidRDefault="00E43C4C"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077DD6">
        <w:rPr>
          <w:rFonts w:ascii="Times New Roman" w:eastAsia="Arial Unicode MS" w:hAnsi="Times New Roman" w:cs="Times New Roman"/>
          <w:lang w:val="lt-LT"/>
        </w:rPr>
        <w:t xml:space="preserve">Užsakovas turi teisę vienašališkai, nesikreipdamas į teismą nutraukti Sutartį dėl esminio Sutarties pažeidimo. </w:t>
      </w:r>
      <w:r w:rsidRPr="00077DD6">
        <w:rPr>
          <w:rFonts w:ascii="Times New Roman" w:hAnsi="Times New Roman" w:cs="Times New Roman"/>
          <w:lang w:val="lt-LT"/>
        </w:rPr>
        <w:t>Esminiu Sutarties pažeidimu laikoma;</w:t>
      </w:r>
    </w:p>
    <w:p w14:paraId="5124EF43" w14:textId="35203672" w:rsidR="00E43C4C" w:rsidRPr="00077DD6" w:rsidRDefault="00E43C4C" w:rsidP="00E43C4C">
      <w:pPr>
        <w:tabs>
          <w:tab w:val="left" w:pos="851"/>
        </w:tabs>
        <w:spacing w:before="120" w:after="0" w:line="240" w:lineRule="auto"/>
        <w:jc w:val="both"/>
        <w:rPr>
          <w:rFonts w:ascii="Times New Roman" w:hAnsi="Times New Roman" w:cs="Times New Roman"/>
          <w:lang w:val="lt-LT"/>
        </w:rPr>
      </w:pPr>
      <w:r w:rsidRPr="00BB3AD9">
        <w:rPr>
          <w:rFonts w:ascii="Times New Roman" w:eastAsia="Times New Roman" w:hAnsi="Times New Roman" w:cs="Times New Roman"/>
          <w:lang w:val="lt-LT"/>
        </w:rPr>
        <w:t xml:space="preserve">6.1.3.1. </w:t>
      </w:r>
      <w:r w:rsidRPr="00077DD6">
        <w:rPr>
          <w:rFonts w:ascii="Times New Roman" w:hAnsi="Times New Roman" w:cs="Times New Roman"/>
          <w:lang w:val="lt-LT"/>
        </w:rPr>
        <w:t>Jei Sutarties galiojimo laikotarpiu Rangovas</w:t>
      </w:r>
      <w:r w:rsidR="00F33029" w:rsidRPr="00077DD6">
        <w:rPr>
          <w:rFonts w:ascii="Times New Roman" w:hAnsi="Times New Roman" w:cs="Times New Roman"/>
          <w:lang w:val="lt-LT"/>
        </w:rPr>
        <w:t xml:space="preserve"> </w:t>
      </w:r>
      <w:r w:rsidRPr="00077DD6">
        <w:rPr>
          <w:rFonts w:ascii="Times New Roman" w:hAnsi="Times New Roman" w:cs="Times New Roman"/>
          <w:lang w:val="lt-LT"/>
        </w:rPr>
        <w:t>yra įtraukiamas į Nepatikimų tiekėjų ar Melagingą informaciją pateikusių tiekėjų sąrašus;</w:t>
      </w:r>
    </w:p>
    <w:p w14:paraId="04017B8F" w14:textId="6889FC71" w:rsidR="00E43C4C" w:rsidRPr="00077DD6" w:rsidRDefault="00E43C4C" w:rsidP="00E43C4C">
      <w:pPr>
        <w:pStyle w:val="Body2"/>
        <w:spacing w:after="0"/>
      </w:pPr>
      <w:r w:rsidRPr="00077DD6">
        <w:t>6.1.3.2. Paaiškėjus, kad  Rangovas nėra patikimas ir kelia pavojų nacionaliniam saugumui;</w:t>
      </w:r>
    </w:p>
    <w:p w14:paraId="1D5EB9D5" w14:textId="1D1625CC" w:rsidR="00E43C4C" w:rsidRPr="00077DD6" w:rsidRDefault="00E43C4C" w:rsidP="00E43C4C">
      <w:pPr>
        <w:pStyle w:val="Body2"/>
        <w:spacing w:after="0"/>
      </w:pPr>
      <w:r w:rsidRPr="00077DD6">
        <w:t>6.1.3.3. Sutarties vykdymo metu paaiškėja Viešųjų pirkimų įstatymo 46 straipsnio 1 dalyje numatytos aplinkybės;</w:t>
      </w:r>
    </w:p>
    <w:p w14:paraId="75B4BA8E" w14:textId="7B915A4C" w:rsidR="00E43C4C" w:rsidRPr="00077DD6" w:rsidRDefault="00E43C4C" w:rsidP="00E43C4C">
      <w:pPr>
        <w:pStyle w:val="Body2"/>
        <w:spacing w:after="0"/>
      </w:pPr>
      <w:r w:rsidRPr="00077DD6">
        <w:t>6.1.3.4. jei Rangovo darbuotojai neturi visų reikalingų dokumentų (diplomų, leidimų, licencijų, sertifikatų, kvalifikacijos atestatų ir kt.) tokio pobūdžio darbams</w:t>
      </w:r>
      <w:r w:rsidR="0090548F">
        <w:t xml:space="preserve">, įskaitant bet neapsiribojant kultūros paveldo objektuose </w:t>
      </w:r>
      <w:r w:rsidRPr="00077DD6">
        <w:t xml:space="preserve"> atlikti;</w:t>
      </w:r>
    </w:p>
    <w:p w14:paraId="6A7E209F" w14:textId="1A5C0C42" w:rsidR="00E43C4C" w:rsidRPr="00077DD6" w:rsidRDefault="00E43C4C" w:rsidP="00E43C4C">
      <w:pPr>
        <w:pStyle w:val="Body2"/>
        <w:spacing w:after="0"/>
      </w:pPr>
      <w:r w:rsidRPr="00077DD6">
        <w:t>6.1.3.5. nepašalinus Darbų trūkumų per Šalių suderintą terminą;</w:t>
      </w:r>
    </w:p>
    <w:p w14:paraId="0AC26982" w14:textId="72E51E9B" w:rsidR="00BD6004" w:rsidRPr="00077DD6" w:rsidRDefault="00E43C4C" w:rsidP="00BD6004">
      <w:pPr>
        <w:pStyle w:val="Body2"/>
        <w:spacing w:after="0"/>
      </w:pPr>
      <w:r w:rsidRPr="00077DD6">
        <w:t>6.1.3.5.</w:t>
      </w:r>
      <w:r w:rsidR="00BD6004" w:rsidRPr="00077DD6">
        <w:t xml:space="preserve"> Užsakovas ne vėliau kaip prieš 7 (septynias) dienas raštu informavęs Rangovą turi teisę vienašališkai nutraukti Sutartį jeigu Rangovas yra likviduojamas ar kreipiamasi į teismą dėl bankroto ar restruktūrizavimo bylos iškėlimo, arba jam iškelta bankroto ar restruktūrizavimo byla, arba priimamas sprendimas dėl neteisminės bankroto procedūros pradėjimo.</w:t>
      </w:r>
    </w:p>
    <w:p w14:paraId="14D55199" w14:textId="163AFB69" w:rsidR="00BD6004" w:rsidRPr="00077DD6" w:rsidRDefault="00F33029" w:rsidP="00BD6004">
      <w:pPr>
        <w:pStyle w:val="Body2"/>
        <w:spacing w:after="0"/>
      </w:pPr>
      <w:r w:rsidRPr="00077DD6">
        <w:t>6.1.3.</w:t>
      </w:r>
      <w:r w:rsidR="002F33FC">
        <w:t>6</w:t>
      </w:r>
      <w:r w:rsidRPr="00077DD6">
        <w:t>.</w:t>
      </w:r>
      <w:r w:rsidRPr="00077DD6">
        <w:rPr>
          <w:rFonts w:eastAsia="Arial Unicode MS"/>
          <w:highlight w:val="white"/>
        </w:rPr>
        <w:t xml:space="preserve"> Užsakovas,  nesant Rangovo kaltės, turi teisę vienašališkai nutraukti Sutartį įspėjęs apie tai  ne vėliau kaip prieš </w:t>
      </w:r>
      <w:r w:rsidRPr="00077DD6">
        <w:rPr>
          <w:rFonts w:eastAsia="Arial Unicode MS"/>
        </w:rPr>
        <w:t xml:space="preserve">10 kalendorinių </w:t>
      </w:r>
      <w:r w:rsidRPr="00077DD6">
        <w:rPr>
          <w:rFonts w:eastAsia="Arial Unicode MS"/>
          <w:highlight w:val="white"/>
        </w:rPr>
        <w:t>dienų, nepaisydamas to, kad Rangovas jau pradėjo ją vykdyti. Šiuo atveju Užsakovas privalo sumokėti Rangovui už iki Sutarties nutraukimo atliktus Darbus ir Rangovas neturi teisės gauti jokių kitokių kompensacijų</w:t>
      </w:r>
      <w:r w:rsidR="00BB3AD9">
        <w:rPr>
          <w:rFonts w:eastAsia="Arial Unicode MS"/>
          <w:color w:val="auto"/>
        </w:rPr>
        <w:t>.</w:t>
      </w:r>
    </w:p>
    <w:p w14:paraId="46BFB83A"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Rangovas turi teisę vienašališkai prieš terminą nutraukti Sutartį, Užsakovą įspėjęs raštu prieš 14 kalendorinių dienų, ir pareikalauti iš Užsakovo atlyginti dėl to patirtus visus nuostolius šiais atvejais:</w:t>
      </w:r>
    </w:p>
    <w:p w14:paraId="05AD2180" w14:textId="300D530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jeigu Užsakovas šioje Sutartyje numatytais terminais neatlieka mokėjim</w:t>
      </w:r>
      <w:r w:rsidR="00160332">
        <w:rPr>
          <w:rFonts w:ascii="Times New Roman" w:eastAsia="Times New Roman" w:hAnsi="Times New Roman" w:cs="Times New Roman"/>
          <w:lang w:val="lt-LT"/>
        </w:rPr>
        <w:t>ų</w:t>
      </w:r>
      <w:r w:rsidRPr="00D95EE4">
        <w:rPr>
          <w:rFonts w:ascii="Times New Roman" w:eastAsia="Times New Roman" w:hAnsi="Times New Roman" w:cs="Times New Roman"/>
          <w:lang w:val="lt-LT"/>
        </w:rPr>
        <w:t>;</w:t>
      </w:r>
    </w:p>
    <w:p w14:paraId="5DEAD336" w14:textId="5BF40B8D" w:rsid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Užsakovas šioje Sutartyje ir teisės aktuose numatyta tvarka nepriima iš Rangovo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w:t>
      </w:r>
    </w:p>
    <w:p w14:paraId="3C6C18C8" w14:textId="4D39014E" w:rsidR="00F33029" w:rsidRPr="00077DD6" w:rsidRDefault="00F33029" w:rsidP="00F33029">
      <w:pPr>
        <w:numPr>
          <w:ilvl w:val="1"/>
          <w:numId w:val="1"/>
        </w:numPr>
        <w:tabs>
          <w:tab w:val="left" w:pos="851"/>
        </w:tabs>
        <w:spacing w:before="120" w:after="0" w:line="240" w:lineRule="auto"/>
        <w:jc w:val="both"/>
        <w:rPr>
          <w:rFonts w:ascii="Times New Roman" w:eastAsia="Times New Roman" w:hAnsi="Times New Roman" w:cs="Times New Roman"/>
          <w:lang w:val="lt-LT"/>
        </w:rPr>
      </w:pPr>
      <w:r w:rsidRPr="00077DD6">
        <w:rPr>
          <w:rFonts w:ascii="Times New Roman" w:hAnsi="Times New Roman" w:cs="Times New Roman"/>
          <w:lang w:val="lt-LT"/>
        </w:rPr>
        <w:t>Sutartis gali būti nutraukiama Šalių rašytiniu susitarimu ir /ar, jei dėl force majeure aplinkybių Sutartis negali būti vykdoma neribotą laiką.</w:t>
      </w:r>
    </w:p>
    <w:p w14:paraId="5A83F855" w14:textId="7C251536" w:rsidR="00F33029" w:rsidRPr="00BB3AD9" w:rsidRDefault="00F33029" w:rsidP="00077DD6">
      <w:pPr>
        <w:numPr>
          <w:ilvl w:val="1"/>
          <w:numId w:val="1"/>
        </w:numPr>
        <w:tabs>
          <w:tab w:val="left" w:pos="851"/>
        </w:tabs>
        <w:spacing w:before="120" w:after="0" w:line="240" w:lineRule="auto"/>
        <w:jc w:val="both"/>
        <w:rPr>
          <w:rFonts w:ascii="Times New Roman" w:eastAsia="Times New Roman" w:hAnsi="Times New Roman" w:cs="Times New Roman"/>
          <w:lang w:val="lt-LT"/>
        </w:rPr>
      </w:pPr>
      <w:r w:rsidRPr="00077DD6">
        <w:rPr>
          <w:rFonts w:ascii="Times New Roman" w:hAnsi="Times New Roman" w:cs="Times New Roman"/>
          <w:highlight w:val="white"/>
          <w:lang w:val="lt-LT"/>
        </w:rPr>
        <w:t>Šalis, ketinanti vienašališkai nutraukti Sutartį, prieš 5 dar</w:t>
      </w:r>
      <w:r w:rsidRPr="00077DD6">
        <w:rPr>
          <w:rFonts w:ascii="Times New Roman" w:hAnsi="Times New Roman" w:cs="Times New Roman"/>
          <w:lang w:val="lt-LT"/>
        </w:rPr>
        <w:t>bo dienas raštu praneša kitai Šaliai apie savo ketinimus ir nustato ne trumpesnį nei 2 darbo dienų terminą pranešime nurodytiems trūkumams ištaisyti. Jei kaltoji Šalis per pranešime nurodytą terminą nepašalina Sutarties pažeidimų, Sutartis laikoma nutraukta nuo termino pasibaigimo dienos</w:t>
      </w:r>
      <w:r w:rsidR="00BB3AD9" w:rsidRPr="00077DD6">
        <w:rPr>
          <w:rFonts w:ascii="Times New Roman" w:hAnsi="Times New Roman" w:cs="Times New Roman"/>
          <w:lang w:val="lt-LT"/>
        </w:rPr>
        <w:t>.</w:t>
      </w:r>
    </w:p>
    <w:p w14:paraId="2437B6A7" w14:textId="6A6C3345" w:rsidR="00D95EE4" w:rsidRPr="008540AF"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lang w:val="lt-LT"/>
        </w:rPr>
      </w:pPr>
      <w:r w:rsidRPr="008540AF">
        <w:rPr>
          <w:rFonts w:ascii="Times New Roman" w:eastAsia="Times New Roman" w:hAnsi="Times New Roman" w:cs="Times New Roman"/>
          <w:b/>
          <w:lang w:val="lt-LT"/>
        </w:rPr>
        <w:t xml:space="preserve">Nenugalima Jėga </w:t>
      </w:r>
      <w:r w:rsidR="00435DE6">
        <w:rPr>
          <w:rFonts w:ascii="Times New Roman" w:eastAsia="Times New Roman" w:hAnsi="Times New Roman" w:cs="Times New Roman"/>
          <w:b/>
          <w:lang w:val="lt-LT"/>
        </w:rPr>
        <w:t xml:space="preserve"> (</w:t>
      </w:r>
      <w:r w:rsidR="00435DE6" w:rsidRPr="00435DE6">
        <w:rPr>
          <w:rFonts w:ascii="Times New Roman" w:eastAsia="Times New Roman" w:hAnsi="Times New Roman" w:cs="Times New Roman"/>
          <w:b/>
          <w:i/>
          <w:iCs/>
          <w:lang w:val="lt-LT"/>
        </w:rPr>
        <w:t>force majeure</w:t>
      </w:r>
      <w:r w:rsidR="00435DE6">
        <w:rPr>
          <w:rFonts w:ascii="Times New Roman" w:eastAsia="Times New Roman" w:hAnsi="Times New Roman" w:cs="Times New Roman"/>
          <w:b/>
          <w:lang w:val="lt-LT"/>
        </w:rPr>
        <w:t>)</w:t>
      </w:r>
    </w:p>
    <w:p w14:paraId="76BB03BC" w14:textId="7DB2C5A1" w:rsidR="008568BA" w:rsidRPr="0090548F" w:rsidRDefault="00277315"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lang w:val="lt-LT"/>
        </w:rPr>
      </w:pPr>
      <w:r w:rsidRPr="0090548F">
        <w:rPr>
          <w:rFonts w:ascii="Times New Roman" w:eastAsia="Times New Roman" w:hAnsi="Times New Roman" w:cs="Times New Roman"/>
          <w:lang w:val="lt-LT"/>
        </w:rPr>
        <w:t xml:space="preserve">Šalys neatsako už įsipareigojimų pagal šią Sutartį nevykdymą ar netinkamą vykdymą, jeigu toks pažeidimas yra sukeltas </w:t>
      </w:r>
      <w:r w:rsidRPr="0090548F">
        <w:rPr>
          <w:rFonts w:ascii="Times New Roman" w:hAnsi="Times New Roman" w:cs="Times New Roman"/>
          <w:color w:val="000000"/>
          <w:lang w:val="lt-LT"/>
        </w:rPr>
        <w:t>nenugalimos jėgos (force majeure) aplinkybių, numatytų Lietuvos Respublikos įstatymuose ir kituose norminiuose teisės aktuose. Prievolių pagal Sutartį vykdymas stabdomas laikotarpiui, kurio metu, nepaisant visų Šalių pastangų, prievolių vykdymas yra neįmanomas.</w:t>
      </w:r>
    </w:p>
    <w:p w14:paraId="4E549D03" w14:textId="67FB3736" w:rsidR="00277315" w:rsidRPr="0090548F" w:rsidRDefault="00277315"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lang w:val="lt-LT"/>
        </w:rPr>
      </w:pPr>
      <w:r w:rsidRPr="0090548F">
        <w:rPr>
          <w:rFonts w:ascii="Times New Roman" w:hAnsi="Times New Roman" w:cs="Times New Roman"/>
          <w:color w:val="000000"/>
          <w:lang w:val="lt-LT"/>
        </w:rPr>
        <w:t>Iškilus force majeure aplinkybėms, šių aplinkybių poveikį patyrusi Šalis privalo nedelsiant pranešti kitai Šaliai apie force majeure aplinkybes.</w:t>
      </w:r>
      <w:r w:rsidR="00435DE6" w:rsidRPr="00435DE6">
        <w:rPr>
          <w:rFonts w:ascii="Times New Roman" w:eastAsia="Times New Roman" w:hAnsi="Times New Roman" w:cs="Times New Roman"/>
          <w:lang w:val="lt-LT"/>
        </w:rPr>
        <w:t xml:space="preserve"> </w:t>
      </w:r>
      <w:r w:rsidR="00435DE6" w:rsidRPr="008540AF">
        <w:rPr>
          <w:rFonts w:ascii="Times New Roman" w:eastAsia="Times New Roman" w:hAnsi="Times New Roman" w:cs="Times New Roman"/>
          <w:lang w:val="lt-LT"/>
        </w:rPr>
        <w:t>Šalis, nepranešusi kitai šaliai apie nenugalimos jėgos (force majeure) aplinkybes, negali jomis remtis kaip atleidimo nuo atsakomybės už Sutarties nevykdymą pagrindu</w:t>
      </w:r>
      <w:r w:rsidR="00435DE6">
        <w:rPr>
          <w:rFonts w:ascii="Times New Roman" w:eastAsia="Times New Roman" w:hAnsi="Times New Roman" w:cs="Times New Roman"/>
          <w:lang w:val="lt-LT"/>
        </w:rPr>
        <w:t>.</w:t>
      </w:r>
    </w:p>
    <w:p w14:paraId="2B4BDE64" w14:textId="6D9486D0" w:rsidR="00277315" w:rsidRDefault="00277315"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Force majeure nelaikoma aplinkybė, kad rinkoje nėra reikalingų Rangovo prievolei vykdyti prekių, žaliavų, medžiagų arba jei Rangovas neturi </w:t>
      </w:r>
      <w:r w:rsidR="0090548F">
        <w:rPr>
          <w:rFonts w:ascii="Times New Roman" w:eastAsia="Times New Roman" w:hAnsi="Times New Roman" w:cs="Times New Roman"/>
          <w:lang w:val="lt-LT"/>
        </w:rPr>
        <w:t>reikiamų finansinių išteklių arba jo kontrahentai pažeidžia prievoles.</w:t>
      </w:r>
    </w:p>
    <w:p w14:paraId="4CF4EE82" w14:textId="3695CEF7" w:rsidR="0090548F" w:rsidRDefault="0090548F"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lang w:val="lt-LT"/>
        </w:rPr>
        <w:t>Esant nenugalimos jėgos (force majeure) aplinkybėms Šalys atleidžiamos nuo savo sutartinių įsipareigojimų vykdymo visam minėtų aplinkybių buvimo laikotarpiui, bet ne ilgiau, kaip 2 (dviem) mėnesiams</w:t>
      </w:r>
      <w:r>
        <w:rPr>
          <w:rFonts w:ascii="Times New Roman" w:eastAsia="Times New Roman" w:hAnsi="Times New Roman" w:cs="Times New Roman"/>
          <w:lang w:val="lt-LT"/>
        </w:rPr>
        <w:t>.</w:t>
      </w:r>
      <w:r w:rsidRPr="0090548F">
        <w:rPr>
          <w:rFonts w:ascii="Times New Roman" w:eastAsia="Times New Roman" w:hAnsi="Times New Roman" w:cs="Times New Roman"/>
          <w:lang w:val="lt-LT"/>
        </w:rPr>
        <w:t xml:space="preserve"> </w:t>
      </w:r>
      <w:r w:rsidRPr="008540AF">
        <w:rPr>
          <w:rFonts w:ascii="Times New Roman" w:eastAsia="Times New Roman" w:hAnsi="Times New Roman" w:cs="Times New Roman"/>
          <w:lang w:val="lt-LT"/>
        </w:rPr>
        <w:t xml:space="preserve">Jei pagrindas nevykdyti įsipareigojimų dėl nenugalimos jėgos (force majeure) aplinkybių išlieka ilgiau nei 2 (du) mėnesius, bet kuri iš Šalių turi teisę nutraukti Sutartį. Nutraukus sutartį, šalys privalo ne vėliau, </w:t>
      </w:r>
      <w:r w:rsidRPr="008540AF">
        <w:rPr>
          <w:rFonts w:ascii="Times New Roman" w:eastAsia="Times New Roman" w:hAnsi="Times New Roman" w:cs="Times New Roman"/>
          <w:lang w:val="lt-LT"/>
        </w:rPr>
        <w:lastRenderedPageBreak/>
        <w:t>kaip per 3 (tris) darbo dienas nuo Sutarties nutraukimo dienos atsiskaityti viena su kita ir įvykdyti kitus Sutartyje numatytus įsipareigojimus</w:t>
      </w:r>
      <w:r>
        <w:rPr>
          <w:rFonts w:ascii="Times New Roman" w:eastAsia="Times New Roman" w:hAnsi="Times New Roman" w:cs="Times New Roman"/>
          <w:lang w:val="lt-LT"/>
        </w:rPr>
        <w:t>.</w:t>
      </w:r>
    </w:p>
    <w:p w14:paraId="3031F071" w14:textId="5E699FD0" w:rsidR="0064505A" w:rsidRPr="003C6F69" w:rsidRDefault="0064505A" w:rsidP="0064505A">
      <w:pPr>
        <w:numPr>
          <w:ilvl w:val="0"/>
          <w:numId w:val="1"/>
        </w:numPr>
        <w:tabs>
          <w:tab w:val="left" w:pos="851"/>
          <w:tab w:val="num" w:pos="1304"/>
        </w:tabs>
        <w:spacing w:before="120" w:after="0" w:line="240" w:lineRule="auto"/>
        <w:jc w:val="both"/>
        <w:rPr>
          <w:rFonts w:ascii="Times New Roman" w:eastAsia="Times New Roman" w:hAnsi="Times New Roman" w:cs="Times New Roman"/>
          <w:b/>
          <w:bCs/>
          <w:lang w:val="lt-LT"/>
        </w:rPr>
      </w:pPr>
      <w:r w:rsidRPr="003C6F69">
        <w:rPr>
          <w:rFonts w:ascii="Times New Roman" w:eastAsia="Times New Roman" w:hAnsi="Times New Roman" w:cs="Times New Roman"/>
          <w:b/>
          <w:bCs/>
          <w:lang w:val="lt-LT"/>
        </w:rPr>
        <w:t>Ginčų sprendimo tvarka</w:t>
      </w:r>
    </w:p>
    <w:p w14:paraId="1524C81B" w14:textId="6DAFA8DC" w:rsidR="003C6F69" w:rsidRPr="003C6F69" w:rsidRDefault="003C6F69" w:rsidP="003C6F69">
      <w:pPr>
        <w:tabs>
          <w:tab w:val="left" w:pos="851"/>
          <w:tab w:val="num" w:pos="1304"/>
        </w:tabs>
        <w:spacing w:before="120" w:after="0" w:line="240" w:lineRule="auto"/>
        <w:jc w:val="both"/>
        <w:rPr>
          <w:rFonts w:ascii="Times New Roman" w:hAnsi="Times New Roman" w:cs="Times New Roman"/>
          <w:lang w:val="lt-LT"/>
        </w:rPr>
      </w:pPr>
      <w:r w:rsidRPr="0090548F">
        <w:rPr>
          <w:rFonts w:ascii="Times New Roman" w:eastAsia="Times New Roman" w:hAnsi="Times New Roman" w:cs="Times New Roman"/>
          <w:lang w:val="lt-LT"/>
        </w:rPr>
        <w:t>8.1.</w:t>
      </w:r>
      <w:r w:rsidRPr="003C6F69">
        <w:rPr>
          <w:rFonts w:ascii="Times New Roman" w:eastAsia="Times New Roman" w:hAnsi="Times New Roman" w:cs="Times New Roman"/>
          <w:b/>
          <w:bCs/>
          <w:lang w:val="lt-LT"/>
        </w:rPr>
        <w:t xml:space="preserve"> </w:t>
      </w:r>
      <w:r w:rsidRPr="003C6F69">
        <w:rPr>
          <w:rFonts w:ascii="Times New Roman" w:hAnsi="Times New Roman" w:cs="Times New Roman"/>
          <w:lang w:val="lt-LT"/>
        </w:rPr>
        <w:t xml:space="preserve">Visi ginčai, susiję su šia Sutartimi ar jos vykdymu, sprendžiami derybų keliu. Jei šalims nepavyksta ginčo išspręsti derybų keliu, tai po 14 (keturiolikos) kalendorinių dienų po raštiško įspėjimo </w:t>
      </w:r>
      <w:r w:rsidR="00435DE6">
        <w:rPr>
          <w:rFonts w:ascii="Times New Roman" w:hAnsi="Times New Roman" w:cs="Times New Roman"/>
          <w:lang w:val="lt-LT"/>
        </w:rPr>
        <w:t>pateikim</w:t>
      </w:r>
      <w:r w:rsidRPr="003C6F69">
        <w:rPr>
          <w:rFonts w:ascii="Times New Roman" w:hAnsi="Times New Roman" w:cs="Times New Roman"/>
          <w:lang w:val="lt-LT"/>
        </w:rPr>
        <w:t>o</w:t>
      </w:r>
      <w:r w:rsidR="00435DE6">
        <w:rPr>
          <w:rFonts w:ascii="Times New Roman" w:hAnsi="Times New Roman" w:cs="Times New Roman"/>
          <w:lang w:val="lt-LT"/>
        </w:rPr>
        <w:t xml:space="preserve"> kitai Šaliai</w:t>
      </w:r>
      <w:r w:rsidRPr="003C6F69">
        <w:rPr>
          <w:rFonts w:ascii="Times New Roman" w:hAnsi="Times New Roman" w:cs="Times New Roman"/>
          <w:lang w:val="lt-LT"/>
        </w:rPr>
        <w:t>, ginčas perduodamas spręsti Lietuvos Respublikos teismui pagal Lietuvos Respublikos įstatymus.</w:t>
      </w:r>
    </w:p>
    <w:p w14:paraId="65E49012" w14:textId="3ACCFE5D" w:rsidR="003C6F69" w:rsidRPr="003C6F69" w:rsidRDefault="003C6F69" w:rsidP="003C6F69">
      <w:pPr>
        <w:tabs>
          <w:tab w:val="left" w:pos="851"/>
          <w:tab w:val="num" w:pos="1304"/>
        </w:tabs>
        <w:spacing w:before="120" w:after="0" w:line="240" w:lineRule="auto"/>
        <w:jc w:val="both"/>
        <w:rPr>
          <w:rFonts w:ascii="Times New Roman" w:eastAsia="Times New Roman" w:hAnsi="Times New Roman" w:cs="Times New Roman"/>
          <w:b/>
          <w:bCs/>
          <w:lang w:val="lt-LT"/>
        </w:rPr>
      </w:pPr>
      <w:r w:rsidRPr="003C6F69">
        <w:rPr>
          <w:rFonts w:ascii="Times New Roman" w:hAnsi="Times New Roman" w:cs="Times New Roman"/>
          <w:lang w:val="lt-LT"/>
        </w:rPr>
        <w:t>8.2. Sutartyje neaptarti klausimai sprendžiami Lietuvos Respublikos įstatymų nustatyta tvarka.</w:t>
      </w:r>
    </w:p>
    <w:p w14:paraId="67FEEB26" w14:textId="54B81435" w:rsidR="0064505A" w:rsidRPr="003C6F69" w:rsidRDefault="003C6F69" w:rsidP="0064505A">
      <w:pPr>
        <w:numPr>
          <w:ilvl w:val="0"/>
          <w:numId w:val="1"/>
        </w:numPr>
        <w:tabs>
          <w:tab w:val="left" w:pos="851"/>
          <w:tab w:val="num" w:pos="1304"/>
        </w:tabs>
        <w:spacing w:before="120" w:after="0" w:line="240" w:lineRule="auto"/>
        <w:jc w:val="both"/>
        <w:rPr>
          <w:rFonts w:ascii="Times New Roman" w:eastAsia="Times New Roman" w:hAnsi="Times New Roman" w:cs="Times New Roman"/>
          <w:b/>
          <w:bCs/>
          <w:lang w:val="lt-LT"/>
        </w:rPr>
      </w:pPr>
      <w:proofErr w:type="spellStart"/>
      <w:r w:rsidRPr="003C6F69">
        <w:rPr>
          <w:rFonts w:ascii="Times New Roman" w:hAnsi="Times New Roman" w:cs="Times New Roman"/>
          <w:b/>
          <w:bCs/>
        </w:rPr>
        <w:t>Asmens</w:t>
      </w:r>
      <w:proofErr w:type="spellEnd"/>
      <w:r w:rsidRPr="003C6F69">
        <w:rPr>
          <w:rFonts w:ascii="Times New Roman" w:hAnsi="Times New Roman" w:cs="Times New Roman"/>
          <w:b/>
          <w:bCs/>
        </w:rPr>
        <w:t xml:space="preserve"> </w:t>
      </w:r>
      <w:proofErr w:type="spellStart"/>
      <w:r w:rsidRPr="003C6F69">
        <w:rPr>
          <w:rFonts w:ascii="Times New Roman" w:hAnsi="Times New Roman" w:cs="Times New Roman"/>
          <w:b/>
          <w:bCs/>
        </w:rPr>
        <w:t>duomenų</w:t>
      </w:r>
      <w:proofErr w:type="spellEnd"/>
      <w:r w:rsidRPr="003C6F69">
        <w:rPr>
          <w:rFonts w:ascii="Times New Roman" w:hAnsi="Times New Roman" w:cs="Times New Roman"/>
          <w:b/>
          <w:bCs/>
        </w:rPr>
        <w:t xml:space="preserve"> </w:t>
      </w:r>
      <w:proofErr w:type="spellStart"/>
      <w:r w:rsidRPr="003C6F69">
        <w:rPr>
          <w:rFonts w:ascii="Times New Roman" w:hAnsi="Times New Roman" w:cs="Times New Roman"/>
          <w:b/>
          <w:bCs/>
        </w:rPr>
        <w:t>apsauga</w:t>
      </w:r>
      <w:proofErr w:type="spellEnd"/>
    </w:p>
    <w:p w14:paraId="13F27BED" w14:textId="2E08CA52" w:rsidR="0064505A" w:rsidRPr="003C6F69" w:rsidRDefault="003C6F69" w:rsidP="003C6F69">
      <w:pPr>
        <w:tabs>
          <w:tab w:val="left" w:pos="851"/>
          <w:tab w:val="num" w:pos="1304"/>
        </w:tabs>
        <w:spacing w:before="120" w:after="0" w:line="240" w:lineRule="auto"/>
        <w:jc w:val="both"/>
        <w:rPr>
          <w:rFonts w:ascii="Times New Roman" w:hAnsi="Times New Roman" w:cs="Times New Roman"/>
          <w:lang w:val="lt-LT"/>
        </w:rPr>
      </w:pPr>
      <w:r w:rsidRPr="003C6F69">
        <w:rPr>
          <w:rFonts w:ascii="Times New Roman" w:eastAsia="Times New Roman" w:hAnsi="Times New Roman" w:cs="Times New Roman"/>
          <w:lang w:val="lt-LT"/>
        </w:rPr>
        <w:t>9</w:t>
      </w:r>
      <w:r w:rsidR="0064505A" w:rsidRPr="003C6F69">
        <w:rPr>
          <w:rFonts w:ascii="Times New Roman" w:eastAsia="Times New Roman" w:hAnsi="Times New Roman" w:cs="Times New Roman"/>
          <w:lang w:val="lt-LT"/>
        </w:rPr>
        <w:t>.1</w:t>
      </w:r>
      <w:r w:rsidRPr="003C6F69">
        <w:rPr>
          <w:rFonts w:ascii="Times New Roman" w:eastAsia="Times New Roman" w:hAnsi="Times New Roman" w:cs="Times New Roman"/>
          <w:lang w:val="lt-LT"/>
        </w:rPr>
        <w:t>.</w:t>
      </w:r>
      <w:r w:rsidRPr="003C6F69">
        <w:rPr>
          <w:rFonts w:ascii="Times New Roman" w:hAnsi="Times New Roman" w:cs="Times New Roman"/>
          <w:lang w:val="lt-LT"/>
        </w:rPr>
        <w:t xml:space="preserve"> Užsakovas asmens duomenis tvarko vadovaudamasis Bendrojo asmens duomenų apsaugos reglamento (BDAR) nustatyta tvarka. Informacija apie asmens duomenų tvarkymą ir duomenų subjektų teisių įgyvendinimą yra skelbiama Muziejaus internetiniame puslapyje.</w:t>
      </w:r>
    </w:p>
    <w:p w14:paraId="076690FD" w14:textId="614048A6" w:rsid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3C6F69">
        <w:rPr>
          <w:rFonts w:ascii="Times New Roman" w:eastAsia="Times New Roman" w:hAnsi="Times New Roman" w:cs="Times New Roman"/>
          <w:b/>
          <w:bCs/>
          <w:lang w:val="lt-LT"/>
        </w:rPr>
        <w:t>Baigiamosios nuostatos</w:t>
      </w:r>
    </w:p>
    <w:p w14:paraId="188AE919" w14:textId="328F2A32" w:rsidR="00BB3AD9" w:rsidRPr="003C6F69" w:rsidRDefault="003C6F69" w:rsidP="00BB3AD9">
      <w:pPr>
        <w:tabs>
          <w:tab w:val="left" w:pos="851"/>
          <w:tab w:val="num" w:pos="907"/>
        </w:tabs>
        <w:spacing w:before="120" w:after="0" w:line="240" w:lineRule="auto"/>
        <w:jc w:val="both"/>
        <w:rPr>
          <w:rFonts w:ascii="Times New Roman" w:eastAsia="Times New Roman" w:hAnsi="Times New Roman" w:cs="Times New Roman"/>
          <w:lang w:val="lt-LT"/>
        </w:rPr>
      </w:pPr>
      <w:r w:rsidRPr="003C6F69">
        <w:rPr>
          <w:rFonts w:ascii="Times New Roman" w:eastAsia="Times New Roman" w:hAnsi="Times New Roman" w:cs="Times New Roman"/>
          <w:lang w:val="lt-LT"/>
        </w:rPr>
        <w:t>10</w:t>
      </w:r>
      <w:r w:rsidR="00BB3AD9" w:rsidRPr="003C6F69">
        <w:rPr>
          <w:rFonts w:ascii="Times New Roman" w:eastAsia="Times New Roman" w:hAnsi="Times New Roman" w:cs="Times New Roman"/>
          <w:lang w:val="lt-LT"/>
        </w:rPr>
        <w:t xml:space="preserve">.1. Pasirašydamos šią Sutartį Šalys patvirtina, kad Sutarties nuostatos joms aiškios ir suprantamos bei atitinka jų valią.  </w:t>
      </w:r>
    </w:p>
    <w:p w14:paraId="4382B77F" w14:textId="45717263" w:rsidR="00BB3AD9" w:rsidRPr="00D95EE4" w:rsidRDefault="003C6F69" w:rsidP="00077DD6">
      <w:pPr>
        <w:tabs>
          <w:tab w:val="left" w:pos="851"/>
          <w:tab w:val="num" w:pos="907"/>
        </w:tabs>
        <w:spacing w:before="120" w:after="0" w:line="240" w:lineRule="auto"/>
        <w:jc w:val="both"/>
        <w:rPr>
          <w:rFonts w:ascii="Times New Roman" w:eastAsia="Times New Roman" w:hAnsi="Times New Roman" w:cs="Times New Roman"/>
          <w:b/>
          <w:bCs/>
          <w:lang w:val="lt-LT"/>
        </w:rPr>
      </w:pPr>
      <w:r w:rsidRPr="003C6F69">
        <w:rPr>
          <w:rFonts w:ascii="Times New Roman" w:eastAsia="Times New Roman" w:hAnsi="Times New Roman" w:cs="Times New Roman"/>
          <w:lang w:val="lt-LT"/>
        </w:rPr>
        <w:t>10</w:t>
      </w:r>
      <w:r w:rsidR="00BB3AD9" w:rsidRPr="003C6F69">
        <w:rPr>
          <w:rFonts w:ascii="Times New Roman" w:eastAsia="Times New Roman" w:hAnsi="Times New Roman" w:cs="Times New Roman"/>
          <w:lang w:val="lt-LT"/>
        </w:rPr>
        <w:t>.2.</w:t>
      </w:r>
      <w:r w:rsidR="00BB3AD9">
        <w:rPr>
          <w:rFonts w:ascii="Times New Roman" w:eastAsia="Times New Roman" w:hAnsi="Times New Roman" w:cs="Times New Roman"/>
          <w:b/>
          <w:bCs/>
          <w:lang w:val="lt-LT"/>
        </w:rPr>
        <w:t xml:space="preserve"> </w:t>
      </w:r>
      <w:r w:rsidR="00BB3AD9" w:rsidRPr="00D95EE4">
        <w:rPr>
          <w:rFonts w:ascii="Times New Roman" w:eastAsia="Times New Roman" w:hAnsi="Times New Roman" w:cs="Times New Roman"/>
          <w:lang w:val="lt-LT"/>
        </w:rPr>
        <w:t xml:space="preserve">Sutartis </w:t>
      </w:r>
      <w:r w:rsidR="00BB3AD9">
        <w:rPr>
          <w:rFonts w:ascii="Times New Roman" w:eastAsia="Times New Roman" w:hAnsi="Times New Roman" w:cs="Times New Roman"/>
          <w:lang w:val="lt-LT"/>
        </w:rPr>
        <w:t xml:space="preserve">ir jos priedai </w:t>
      </w:r>
      <w:r w:rsidR="00BB3AD9" w:rsidRPr="00D95EE4">
        <w:rPr>
          <w:rFonts w:ascii="Times New Roman" w:eastAsia="Times New Roman" w:hAnsi="Times New Roman" w:cs="Times New Roman"/>
          <w:lang w:val="lt-LT"/>
        </w:rPr>
        <w:t>įsigalioja po jos pasirašymo ir</w:t>
      </w:r>
      <w:r w:rsidR="00BB3AD9">
        <w:rPr>
          <w:rFonts w:ascii="Times New Roman" w:eastAsia="Times New Roman" w:hAnsi="Times New Roman" w:cs="Times New Roman"/>
          <w:lang w:val="lt-LT"/>
        </w:rPr>
        <w:t xml:space="preserve"> </w:t>
      </w:r>
      <w:r w:rsidR="00BB3AD9" w:rsidRPr="0010307C">
        <w:rPr>
          <w:rFonts w:ascii="Times New Roman" w:eastAsia="Times New Roman" w:hAnsi="Times New Roman" w:cs="Times New Roman"/>
          <w:lang w:val="lt-LT"/>
        </w:rPr>
        <w:t>galioja iki visiško įsipareigojimų pagal šią Sutartį įvykdymo</w:t>
      </w:r>
      <w:r w:rsidR="00BB3AD9" w:rsidRPr="00865549">
        <w:rPr>
          <w:rFonts w:ascii="Times New Roman" w:eastAsia="Times New Roman" w:hAnsi="Times New Roman" w:cs="Times New Roman"/>
          <w:lang w:val="lt-LT"/>
        </w:rPr>
        <w:t>.</w:t>
      </w:r>
      <w:r w:rsidR="00BB3AD9" w:rsidRPr="003C104B">
        <w:rPr>
          <w:sz w:val="24"/>
          <w:szCs w:val="24"/>
          <w:lang w:val="lt-LT"/>
        </w:rPr>
        <w:t xml:space="preserve"> </w:t>
      </w:r>
      <w:r w:rsidR="00BB3AD9" w:rsidRPr="003C104B">
        <w:rPr>
          <w:rFonts w:ascii="Times New Roman" w:hAnsi="Times New Roman" w:cs="Times New Roman"/>
          <w:lang w:val="lt-LT"/>
        </w:rPr>
        <w:t>Nutraukus Sutartį ar jai pasibaigus, lieka galioti Sutarties ir jos priedų nuostatos, susijusios su atsiskaitymais, garantijomis  ir</w:t>
      </w:r>
      <w:r w:rsidR="00BB3AD9">
        <w:rPr>
          <w:rFonts w:ascii="Times New Roman" w:hAnsi="Times New Roman" w:cs="Times New Roman"/>
          <w:lang w:val="lt-LT"/>
        </w:rPr>
        <w:t xml:space="preserve"> a</w:t>
      </w:r>
      <w:r w:rsidR="00BB3AD9" w:rsidRPr="003C104B">
        <w:rPr>
          <w:rFonts w:ascii="Times New Roman" w:hAnsi="Times New Roman" w:cs="Times New Roman"/>
          <w:lang w:val="lt-LT"/>
        </w:rPr>
        <w:t>tsakomyb</w:t>
      </w:r>
      <w:r w:rsidR="00BB3AD9">
        <w:rPr>
          <w:rFonts w:ascii="Times New Roman" w:hAnsi="Times New Roman" w:cs="Times New Roman"/>
          <w:lang w:val="lt-LT"/>
        </w:rPr>
        <w:t>e.</w:t>
      </w:r>
    </w:p>
    <w:p w14:paraId="7AA33E1A" w14:textId="2F88ACED" w:rsidR="00D95EE4" w:rsidRPr="00D95EE4" w:rsidRDefault="003C6F69" w:rsidP="003C6F69">
      <w:pPr>
        <w:tabs>
          <w:tab w:val="left" w:pos="851"/>
          <w:tab w:val="num" w:pos="90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10.3. </w:t>
      </w:r>
      <w:r w:rsidR="00D95EE4" w:rsidRPr="00D95EE4">
        <w:rPr>
          <w:rFonts w:ascii="Times New Roman" w:eastAsia="Times New Roman" w:hAnsi="Times New Roman" w:cs="Times New Roman"/>
          <w:lang w:val="lt-LT"/>
        </w:rPr>
        <w:t>Šios Sutarties vykdymui ir aiškinimui taikoma Lietuvos Respublikos teisė.</w:t>
      </w:r>
    </w:p>
    <w:p w14:paraId="63927769" w14:textId="6E8BC1DA" w:rsidR="00D95EE4" w:rsidRPr="0079305F" w:rsidRDefault="003C6F69" w:rsidP="003C6F69">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bCs/>
          <w:lang w:val="lt-LT"/>
        </w:rPr>
        <w:t xml:space="preserve">10.4. </w:t>
      </w:r>
      <w:r w:rsidR="0079305F" w:rsidRPr="0079305F">
        <w:rPr>
          <w:rFonts w:ascii="Times New Roman" w:hAnsi="Times New Roman" w:cs="Times New Roman"/>
          <w:sz w:val="21"/>
          <w:szCs w:val="21"/>
          <w:lang w:val="lt-LT"/>
        </w:rPr>
        <w:t xml:space="preserve">Šalys įsipareigoja </w:t>
      </w:r>
      <w:r w:rsidR="0079305F" w:rsidRPr="0079305F">
        <w:rPr>
          <w:rFonts w:ascii="Times New Roman" w:eastAsia="Arial Unicode MS" w:hAnsi="Times New Roman" w:cs="Times New Roman"/>
          <w:sz w:val="21"/>
          <w:szCs w:val="21"/>
          <w:lang w:val="lt-LT"/>
        </w:rPr>
        <w:t xml:space="preserve">vykdant Sutartį visą gautą informaciją naudoti tik su Sutartimi prisiimtų įsipareigojimų vykdymui, </w:t>
      </w:r>
      <w:r w:rsidR="0079305F" w:rsidRPr="0079305F">
        <w:rPr>
          <w:rFonts w:ascii="Times New Roman" w:hAnsi="Times New Roman" w:cs="Times New Roman"/>
          <w:sz w:val="21"/>
          <w:szCs w:val="21"/>
          <w:lang w:val="lt-LT"/>
        </w:rPr>
        <w:t xml:space="preserve">užtikrinti iš kitos Šalies gautos ar su Sutarties vykdymu susijusios informacijos konfidencialumą ir jos neplatinti. </w:t>
      </w:r>
      <w:r w:rsidR="0079305F" w:rsidRPr="0079305F">
        <w:rPr>
          <w:rFonts w:ascii="Times New Roman" w:hAnsi="Times New Roman" w:cs="Times New Roman"/>
          <w:bCs/>
          <w:sz w:val="21"/>
          <w:szCs w:val="21"/>
          <w:lang w:val="lt-LT"/>
        </w:rPr>
        <w:t xml:space="preserve">Konfidencialia informacija pagal Sutartį laikoma visa vykdant Sutartį gauta ir (ar) sužinota </w:t>
      </w:r>
      <w:r w:rsidR="0079305F" w:rsidRPr="0079305F">
        <w:rPr>
          <w:rFonts w:ascii="Times New Roman" w:eastAsia="Times New Roman" w:hAnsi="Times New Roman" w:cs="Times New Roman"/>
          <w:bCs/>
          <w:lang w:val="lt-LT"/>
        </w:rPr>
        <w:t xml:space="preserve">techninė, finansinė, komercinė ir kita </w:t>
      </w:r>
      <w:r w:rsidR="0079305F" w:rsidRPr="0079305F">
        <w:rPr>
          <w:rFonts w:ascii="Times New Roman" w:hAnsi="Times New Roman" w:cs="Times New Roman"/>
          <w:bCs/>
          <w:sz w:val="21"/>
          <w:szCs w:val="21"/>
          <w:lang w:val="lt-LT"/>
        </w:rPr>
        <w:t>informacija apie kitą Šalį, jos darbuotojus, klientus ir pan.</w:t>
      </w:r>
      <w:r w:rsidR="0079305F" w:rsidRPr="0079305F">
        <w:rPr>
          <w:rFonts w:ascii="Times New Roman" w:hAnsi="Times New Roman" w:cs="Times New Roman"/>
          <w:b/>
          <w:bCs/>
          <w:sz w:val="21"/>
          <w:szCs w:val="21"/>
          <w:lang w:val="lt-LT"/>
        </w:rPr>
        <w:t xml:space="preserve"> </w:t>
      </w:r>
      <w:r w:rsidR="0079305F" w:rsidRPr="0079305F">
        <w:rPr>
          <w:rFonts w:ascii="Times New Roman" w:hAnsi="Times New Roman" w:cs="Times New Roman"/>
          <w:sz w:val="21"/>
          <w:szCs w:val="21"/>
          <w:lang w:val="lt-LT"/>
        </w:rPr>
        <w:t xml:space="preserve">Konfidencialumo reikalavimai galioja Sutarties vykdymo metu ir neribotą laiką po jo. Šalis, pažeidusi šiame Sutarties papunktyje nustatytus įpareigojimus, privalo atlyginti kitos Šalies patirtus nuostolius. </w:t>
      </w:r>
      <w:r w:rsidR="0079305F" w:rsidRPr="0079305F">
        <w:rPr>
          <w:rFonts w:ascii="Times New Roman" w:hAnsi="Times New Roman" w:cs="Times New Roman"/>
          <w:bCs/>
          <w:sz w:val="21"/>
          <w:szCs w:val="21"/>
          <w:lang w:val="lt-LT"/>
        </w:rPr>
        <w:t>Šio</w:t>
      </w:r>
      <w:r w:rsidR="0079305F" w:rsidRPr="0079305F">
        <w:rPr>
          <w:rFonts w:ascii="Times New Roman" w:hAnsi="Times New Roman" w:cs="Times New Roman"/>
          <w:sz w:val="21"/>
          <w:szCs w:val="21"/>
          <w:lang w:val="lt-LT"/>
        </w:rPr>
        <w:t xml:space="preserve"> punkto pažeidimu nebus laikomi atvejai, kai šią informaciją, vadovaujantis teisės aktais, Šalis privalo pateikti teisėsaugos ar kitoms institucijoms, ar paskelbti viešai (pvz., Centrinėje viešųjų pirkimų informacinėje sistemoje</w:t>
      </w:r>
      <w:r w:rsidR="0079305F">
        <w:rPr>
          <w:rFonts w:ascii="Times New Roman" w:hAnsi="Times New Roman" w:cs="Times New Roman"/>
          <w:sz w:val="21"/>
          <w:szCs w:val="21"/>
          <w:lang w:val="lt-LT"/>
        </w:rPr>
        <w:t>)</w:t>
      </w:r>
      <w:r w:rsidR="0079305F" w:rsidRPr="0079305F">
        <w:rPr>
          <w:rFonts w:ascii="Times New Roman" w:hAnsi="Times New Roman" w:cs="Times New Roman"/>
          <w:sz w:val="21"/>
          <w:szCs w:val="21"/>
          <w:lang w:val="lt-LT"/>
        </w:rPr>
        <w:t>.</w:t>
      </w:r>
    </w:p>
    <w:p w14:paraId="04FBDCAD" w14:textId="28EB405A" w:rsidR="00D95EE4" w:rsidRPr="00D95EE4" w:rsidRDefault="003C6F69" w:rsidP="003C6F69">
      <w:pPr>
        <w:tabs>
          <w:tab w:val="left" w:pos="851"/>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10.5. </w:t>
      </w:r>
      <w:r w:rsidR="00D95EE4" w:rsidRPr="00D95EE4">
        <w:rPr>
          <w:rFonts w:ascii="Times New Roman" w:eastAsia="Times New Roman" w:hAnsi="Times New Roman" w:cs="Times New Roman"/>
          <w:lang w:val="lt-LT"/>
        </w:rPr>
        <w:t>Be išankstinio rašytinio Rangovo sutikimo Užsakovas neturi teisės jokiems tretiesiems asmenims perleisti savo teisių ir (ar) pareigų pagal šią Sutartį.</w:t>
      </w:r>
    </w:p>
    <w:p w14:paraId="4D4D910B" w14:textId="7D716220" w:rsidR="00D95EE4" w:rsidRDefault="003C6F69" w:rsidP="003C6F69">
      <w:pPr>
        <w:tabs>
          <w:tab w:val="left" w:pos="851"/>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10.6. </w:t>
      </w:r>
      <w:r w:rsidR="00D95EE4" w:rsidRPr="00D95EE4">
        <w:rPr>
          <w:rFonts w:ascii="Times New Roman" w:eastAsia="Times New Roman" w:hAnsi="Times New Roman" w:cs="Times New Roman"/>
          <w:lang w:val="lt-LT"/>
        </w:rPr>
        <w:t xml:space="preserve">Visa informacija, įspėjimai ar pranešimai, susiję su šia Sutartimi, privalo būti raštiški ir turi būti siunčiami elektroniniu paštu, registruotu laišku ar kurjerių paštu, arba įteikiami pasirašytinai, šioje Sutartyje nurodytais Šalių adresais. Pranešimas laikomas gautu nuo jo įteikimo Šaliai dienos (siunčiant registruotu laišku, kurjerio paštu ar įteikiant pasirašytinai) arba, siunčiant elektroniniu paštu, jo siuntimo dieną, kai pranešimas siunčiamas oficialiomis darbo valandomis, arba artimiausia kitą darbo dieną, kai siunčiamas ne darbo valandomis. </w:t>
      </w:r>
    </w:p>
    <w:p w14:paraId="26E074FF" w14:textId="77777777" w:rsidR="00435DE6" w:rsidRDefault="003C6F69" w:rsidP="003C6F69">
      <w:pPr>
        <w:tabs>
          <w:tab w:val="left" w:pos="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10.7. </w:t>
      </w:r>
      <w:r w:rsidR="00072E67" w:rsidRPr="0083427E">
        <w:rPr>
          <w:rFonts w:ascii="Times New Roman" w:eastAsia="Times New Roman" w:hAnsi="Times New Roman" w:cs="Times New Roman"/>
          <w:lang w:val="lt-LT"/>
        </w:rPr>
        <w:t>Užsakovo paskirtas asmuo, atsakingas už Sutarties vykdymą yra</w:t>
      </w:r>
      <w:r w:rsidR="00072E67">
        <w:rPr>
          <w:rFonts w:ascii="Times New Roman" w:eastAsia="Times New Roman" w:hAnsi="Times New Roman" w:cs="Times New Roman"/>
          <w:lang w:val="lt-LT"/>
        </w:rPr>
        <w:t xml:space="preserve"> </w:t>
      </w:r>
      <w:r w:rsidR="002F33FC">
        <w:rPr>
          <w:rFonts w:ascii="Times New Roman" w:eastAsia="Times New Roman" w:hAnsi="Times New Roman" w:cs="Times New Roman"/>
          <w:lang w:val="lt-LT"/>
        </w:rPr>
        <w:t xml:space="preserve">              </w:t>
      </w:r>
      <w:r w:rsidR="00435DE6">
        <w:rPr>
          <w:rFonts w:ascii="Times New Roman" w:eastAsia="Times New Roman" w:hAnsi="Times New Roman" w:cs="Times New Roman"/>
          <w:lang w:val="lt-LT"/>
        </w:rPr>
        <w:t>.</w:t>
      </w:r>
    </w:p>
    <w:p w14:paraId="1638F490" w14:textId="3AAC96B3" w:rsidR="0083427E" w:rsidRDefault="00435DE6" w:rsidP="003C6F69">
      <w:pPr>
        <w:tabs>
          <w:tab w:val="left" w:pos="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072E67">
        <w:rPr>
          <w:rFonts w:ascii="Times New Roman" w:eastAsia="Times New Roman" w:hAnsi="Times New Roman" w:cs="Times New Roman"/>
          <w:lang w:val="lt-LT"/>
        </w:rPr>
        <w:t>Rangovo paskirtas asmuo, atsakingas už sutarties vykdymą yra</w:t>
      </w:r>
      <w:r w:rsidR="005C617A">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               </w:t>
      </w:r>
      <w:r w:rsidR="0083427E" w:rsidRPr="0083427E">
        <w:rPr>
          <w:rFonts w:ascii="Times New Roman" w:eastAsia="Times New Roman" w:hAnsi="Times New Roman" w:cs="Times New Roman"/>
          <w:lang w:val="lt-LT"/>
        </w:rPr>
        <w:t>.</w:t>
      </w:r>
    </w:p>
    <w:p w14:paraId="33C235AD" w14:textId="2CC5DBAC" w:rsidR="00D95EE4" w:rsidRPr="0083427E" w:rsidRDefault="003C6F69" w:rsidP="003C6F69">
      <w:pPr>
        <w:tabs>
          <w:tab w:val="left" w:pos="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10.8. </w:t>
      </w:r>
      <w:r w:rsidR="00D95EE4" w:rsidRPr="0083427E">
        <w:rPr>
          <w:rFonts w:ascii="Times New Roman" w:eastAsia="Times New Roman" w:hAnsi="Times New Roman" w:cs="Times New Roman"/>
          <w:lang w:val="lt-LT"/>
        </w:rPr>
        <w:t xml:space="preserve">Šalys įsipareigoja nedelsdamos viena kitai pranešti apie jų rekvizitų pasikeitimą. Sutarties šaliai, nepranešusiai apie Sutartyje nurodytų duomenų pasikeitimą, tenka visa su tokiu nepranešimu susijusi rizika. Tokiu atveju laikoma, kad kitai Šaliai dokumentas yra įteiktas per 2 darbo dienas nuo dokumento išsiuntimo bet kuriuo </w:t>
      </w:r>
      <w:r>
        <w:rPr>
          <w:rFonts w:ascii="Times New Roman" w:eastAsia="Times New Roman" w:hAnsi="Times New Roman" w:cs="Times New Roman"/>
          <w:lang w:val="lt-LT"/>
        </w:rPr>
        <w:t>10.6</w:t>
      </w:r>
      <w:r w:rsidR="00F33029">
        <w:rPr>
          <w:rFonts w:ascii="Times New Roman" w:eastAsia="Times New Roman" w:hAnsi="Times New Roman" w:cs="Times New Roman"/>
          <w:lang w:val="lt-LT"/>
        </w:rPr>
        <w:t xml:space="preserve">. </w:t>
      </w:r>
      <w:r w:rsidR="00D95EE4" w:rsidRPr="0083427E">
        <w:rPr>
          <w:rFonts w:ascii="Times New Roman" w:eastAsia="Times New Roman" w:hAnsi="Times New Roman" w:cs="Times New Roman"/>
          <w:lang w:val="lt-LT"/>
        </w:rPr>
        <w:t>punkte nurodytu būdu.</w:t>
      </w:r>
    </w:p>
    <w:p w14:paraId="3C921027" w14:textId="13F28FC1" w:rsidR="00D95EE4" w:rsidRDefault="003C6F69" w:rsidP="003C6F69">
      <w:pPr>
        <w:tabs>
          <w:tab w:val="left" w:pos="851"/>
        </w:tabs>
        <w:spacing w:after="0" w:line="240" w:lineRule="auto"/>
        <w:ind w:left="142"/>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10.9. </w:t>
      </w:r>
      <w:r w:rsidR="00D95EE4" w:rsidRPr="00D95EE4">
        <w:rPr>
          <w:rFonts w:ascii="Times New Roman" w:eastAsia="Times New Roman" w:hAnsi="Times New Roman" w:cs="Times New Roman"/>
          <w:lang w:val="lt-LT"/>
        </w:rPr>
        <w:t>Jei kuri nors šios Sutarties sąlyga taps neteisėta, negaliojančia ar neįgyvendinama, tai nedarys negaliojančiomis ar neįgyvendinamomis likusių Sutarties sąlygų. Tokiu atveju Šalys susitars pakeisti negaliojančią nuostatą teisiškai veiksminga sąlyga, kuri, kiek tai įmanoma, turėtų tą patį teisinį ir ekonominį rezultatą kaip ir pakeistoji sąlyga.</w:t>
      </w:r>
    </w:p>
    <w:p w14:paraId="5B81A88B" w14:textId="031E3725" w:rsidR="003C6F69" w:rsidRPr="00D95EE4" w:rsidRDefault="003C6F69" w:rsidP="003C6F69">
      <w:pPr>
        <w:tabs>
          <w:tab w:val="left" w:pos="851"/>
        </w:tabs>
        <w:spacing w:after="0" w:line="240" w:lineRule="auto"/>
        <w:ind w:left="142"/>
        <w:jc w:val="both"/>
        <w:rPr>
          <w:rFonts w:ascii="Times New Roman" w:eastAsia="Times New Roman" w:hAnsi="Times New Roman" w:cs="Times New Roman"/>
          <w:lang w:val="lt-LT"/>
        </w:rPr>
      </w:pPr>
      <w:r>
        <w:rPr>
          <w:rFonts w:ascii="Times New Roman" w:eastAsia="Times New Roman" w:hAnsi="Times New Roman" w:cs="Times New Roman"/>
          <w:lang w:val="lt-LT"/>
        </w:rPr>
        <w:t>10.10. Galioja tik  Sutarties pakeitimai ir papildymai, sudaryti raštu ir pasirašyti Šalių.</w:t>
      </w:r>
    </w:p>
    <w:p w14:paraId="5A498A29" w14:textId="13BEDB6C" w:rsidR="00BB3AD9" w:rsidRDefault="003C6F69" w:rsidP="003B0CCC">
      <w:pPr>
        <w:tabs>
          <w:tab w:val="left" w:pos="851"/>
          <w:tab w:val="num" w:pos="907"/>
        </w:tabs>
        <w:spacing w:before="120" w:after="0" w:line="240" w:lineRule="auto"/>
        <w:jc w:val="both"/>
        <w:rPr>
          <w:rFonts w:ascii="Times New Roman" w:eastAsia="Times New Roman" w:hAnsi="Times New Roman" w:cs="Times New Roman"/>
          <w:lang w:val="lt-LT"/>
        </w:rPr>
      </w:pPr>
      <w:r w:rsidRPr="003C6F69">
        <w:rPr>
          <w:rFonts w:ascii="Times New Roman" w:eastAsia="Times New Roman" w:hAnsi="Times New Roman" w:cs="Times New Roman"/>
          <w:b/>
          <w:bCs/>
          <w:lang w:val="lt-LT"/>
        </w:rPr>
        <w:t>11</w:t>
      </w:r>
      <w:r w:rsidR="00BB3AD9" w:rsidRPr="003C6F69">
        <w:rPr>
          <w:rFonts w:ascii="Times New Roman" w:eastAsia="Times New Roman" w:hAnsi="Times New Roman" w:cs="Times New Roman"/>
          <w:b/>
          <w:bCs/>
          <w:lang w:val="lt-LT"/>
        </w:rPr>
        <w:t>. Sutarties priedai</w:t>
      </w:r>
      <w:r w:rsidR="00BB3AD9">
        <w:rPr>
          <w:rFonts w:ascii="Times New Roman" w:eastAsia="Times New Roman" w:hAnsi="Times New Roman" w:cs="Times New Roman"/>
          <w:lang w:val="lt-LT"/>
        </w:rPr>
        <w:t xml:space="preserve"> :</w:t>
      </w:r>
    </w:p>
    <w:p w14:paraId="1C652A6D" w14:textId="4E52D1DA" w:rsidR="003B0CCC" w:rsidRDefault="00B52EBE" w:rsidP="003B0CCC">
      <w:pPr>
        <w:tabs>
          <w:tab w:val="left" w:pos="851"/>
          <w:tab w:val="num" w:pos="907"/>
        </w:tabs>
        <w:spacing w:before="120" w:after="0" w:line="240" w:lineRule="auto"/>
        <w:jc w:val="both"/>
        <w:rPr>
          <w:rFonts w:ascii="Times New Roman" w:eastAsia="Times New Roman" w:hAnsi="Times New Roman" w:cs="Times New Roman"/>
          <w:lang w:val="lt-LT"/>
        </w:rPr>
      </w:pPr>
      <w:r w:rsidRPr="00B52EBE">
        <w:rPr>
          <w:rFonts w:ascii="Times New Roman" w:eastAsia="Times New Roman" w:hAnsi="Times New Roman" w:cs="Times New Roman"/>
          <w:lang w:val="lt-LT"/>
        </w:rPr>
        <w:t xml:space="preserve">1 priedas – </w:t>
      </w:r>
      <w:r w:rsidR="003B0CCC" w:rsidRPr="003B0CCC">
        <w:rPr>
          <w:rFonts w:ascii="Times New Roman" w:eastAsia="Times New Roman" w:hAnsi="Times New Roman" w:cs="Times New Roman"/>
          <w:lang w:val="lt-LT"/>
        </w:rPr>
        <w:t>Techninė specifikacija</w:t>
      </w:r>
      <w:r w:rsidR="003C104B">
        <w:rPr>
          <w:rFonts w:ascii="Times New Roman" w:eastAsia="Times New Roman" w:hAnsi="Times New Roman" w:cs="Times New Roman"/>
          <w:lang w:val="lt-LT"/>
        </w:rPr>
        <w:t>.</w:t>
      </w:r>
    </w:p>
    <w:p w14:paraId="2F630D72" w14:textId="428D7F8D" w:rsidR="003A7421" w:rsidRDefault="003A7421" w:rsidP="003B0CCC">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 priedas -</w:t>
      </w:r>
      <w:r w:rsidR="002F33FC" w:rsidRPr="002F33FC">
        <w:rPr>
          <w:rFonts w:ascii="Times New Roman" w:hAnsi="Times New Roman" w:cs="Times New Roman"/>
          <w:color w:val="000000"/>
          <w:lang w:val="lt-LT"/>
        </w:rPr>
        <w:t>LNM architektės Astos Meškauskienės 2025-01-04 parengt</w:t>
      </w:r>
      <w:r w:rsidR="002F33FC">
        <w:rPr>
          <w:rFonts w:ascii="Times New Roman" w:hAnsi="Times New Roman" w:cs="Times New Roman"/>
          <w:color w:val="000000"/>
          <w:lang w:val="lt-LT"/>
        </w:rPr>
        <w:t>as</w:t>
      </w:r>
      <w:r w:rsidR="002F33FC" w:rsidRPr="002F33FC">
        <w:rPr>
          <w:rFonts w:ascii="Times New Roman" w:hAnsi="Times New Roman" w:cs="Times New Roman"/>
          <w:color w:val="000000"/>
          <w:lang w:val="lt-LT"/>
        </w:rPr>
        <w:t xml:space="preserve"> Kazio Varnelio namo – muziejaus Didžioji g. 24, Didžioji g. 26, Vilniuje, kiemų dangos neatidėliotinų priežiūros darbų apraš</w:t>
      </w:r>
      <w:r w:rsidR="002F33FC">
        <w:rPr>
          <w:rFonts w:ascii="Times New Roman" w:hAnsi="Times New Roman" w:cs="Times New Roman"/>
          <w:color w:val="000000"/>
          <w:lang w:val="lt-LT"/>
        </w:rPr>
        <w:t>as</w:t>
      </w:r>
      <w:r w:rsidR="002F33FC" w:rsidRPr="002F33FC">
        <w:rPr>
          <w:rFonts w:ascii="Times New Roman" w:hAnsi="Times New Roman" w:cs="Times New Roman"/>
          <w:color w:val="000000"/>
          <w:lang w:val="lt-LT"/>
        </w:rPr>
        <w:t>, suderint</w:t>
      </w:r>
      <w:r w:rsidR="002F33FC">
        <w:rPr>
          <w:rFonts w:ascii="Times New Roman" w:hAnsi="Times New Roman" w:cs="Times New Roman"/>
          <w:color w:val="000000"/>
          <w:lang w:val="lt-LT"/>
        </w:rPr>
        <w:t>as</w:t>
      </w:r>
      <w:r w:rsidR="002F33FC" w:rsidRPr="002F33FC">
        <w:rPr>
          <w:rFonts w:ascii="Times New Roman" w:hAnsi="Times New Roman" w:cs="Times New Roman"/>
          <w:color w:val="000000"/>
          <w:lang w:val="lt-LT"/>
        </w:rPr>
        <w:t xml:space="preserve"> Kultūros paveldo departamento prie kultūros ministerijos Vilniaus teritoriniame skyriuje. </w:t>
      </w:r>
      <w:r w:rsidR="002F33FC">
        <w:rPr>
          <w:rFonts w:ascii="Times New Roman" w:hAnsi="Times New Roman" w:cs="Times New Roman"/>
          <w:color w:val="000000"/>
          <w:lang w:val="lt-LT"/>
        </w:rPr>
        <w:t>R</w:t>
      </w:r>
      <w:r w:rsidR="002F33FC" w:rsidRPr="002F33FC">
        <w:rPr>
          <w:rFonts w:ascii="Times New Roman" w:hAnsi="Times New Roman" w:cs="Times New Roman"/>
          <w:color w:val="000000"/>
          <w:lang w:val="lt-LT"/>
        </w:rPr>
        <w:t>egistracijos Nr. (1.29-V E)2V-340, 2025-02-1</w:t>
      </w:r>
      <w:r w:rsidRPr="002F33FC">
        <w:rPr>
          <w:rFonts w:ascii="Times New Roman" w:eastAsia="Times New Roman" w:hAnsi="Times New Roman" w:cs="Times New Roman"/>
          <w:lang w:val="lt-LT"/>
        </w:rPr>
        <w:t>.</w:t>
      </w:r>
    </w:p>
    <w:p w14:paraId="49631512" w14:textId="273DCEDB" w:rsidR="002F33FC" w:rsidRPr="002F33FC" w:rsidRDefault="002F33FC" w:rsidP="003B0CCC">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3 priedas Pasiūlymas.</w:t>
      </w:r>
    </w:p>
    <w:p w14:paraId="291E7244" w14:textId="77777777" w:rsidR="003B0CCC" w:rsidRPr="002F33FC" w:rsidRDefault="003B0CCC" w:rsidP="003B0CCC">
      <w:pPr>
        <w:tabs>
          <w:tab w:val="left" w:pos="851"/>
          <w:tab w:val="num" w:pos="907"/>
        </w:tabs>
        <w:spacing w:before="120" w:after="0" w:line="240" w:lineRule="auto"/>
        <w:jc w:val="both"/>
        <w:rPr>
          <w:rFonts w:ascii="Times New Roman" w:eastAsia="Times New Roman" w:hAnsi="Times New Roman" w:cs="Times New Roman"/>
          <w:lang w:val="lt-LT"/>
        </w:rPr>
      </w:pPr>
    </w:p>
    <w:p w14:paraId="798F8943" w14:textId="6897C314" w:rsidR="00D95EE4" w:rsidRPr="00D732B7" w:rsidRDefault="00BB3AD9" w:rsidP="00077DD6">
      <w:pPr>
        <w:tabs>
          <w:tab w:val="left" w:pos="851"/>
          <w:tab w:val="num" w:pos="907"/>
        </w:tabs>
        <w:spacing w:after="0" w:line="240" w:lineRule="auto"/>
        <w:contextualSpacing/>
        <w:rPr>
          <w:rFonts w:ascii="Times New Roman" w:eastAsia="Times New Roman" w:hAnsi="Times New Roman" w:cs="Times New Roman"/>
          <w:b/>
          <w:lang w:val="lt-LT"/>
        </w:rPr>
      </w:pPr>
      <w:r>
        <w:rPr>
          <w:rFonts w:ascii="Times New Roman" w:eastAsia="Times New Roman" w:hAnsi="Times New Roman" w:cs="Times New Roman"/>
          <w:b/>
          <w:lang w:val="lt-LT"/>
        </w:rPr>
        <w:t>1</w:t>
      </w:r>
      <w:r w:rsidR="003C6F69">
        <w:rPr>
          <w:rFonts w:ascii="Times New Roman" w:eastAsia="Times New Roman" w:hAnsi="Times New Roman" w:cs="Times New Roman"/>
          <w:b/>
          <w:lang w:val="lt-LT"/>
        </w:rPr>
        <w:t>2</w:t>
      </w:r>
      <w:r>
        <w:rPr>
          <w:rFonts w:ascii="Times New Roman" w:eastAsia="Times New Roman" w:hAnsi="Times New Roman" w:cs="Times New Roman"/>
          <w:b/>
          <w:lang w:val="lt-LT"/>
        </w:rPr>
        <w:t>. Š</w:t>
      </w:r>
      <w:r w:rsidR="00D95EE4" w:rsidRPr="00D732B7">
        <w:rPr>
          <w:rFonts w:ascii="Times New Roman" w:eastAsia="Times New Roman" w:hAnsi="Times New Roman" w:cs="Times New Roman"/>
          <w:b/>
          <w:lang w:val="lt-LT"/>
        </w:rPr>
        <w:t>alių rekvizitai ir parašai:</w:t>
      </w:r>
    </w:p>
    <w:tbl>
      <w:tblPr>
        <w:tblW w:w="952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07"/>
        <w:gridCol w:w="4819"/>
      </w:tblGrid>
      <w:tr w:rsidR="00B52EBE" w:rsidRPr="008A4BD9" w14:paraId="34A1FDDC" w14:textId="77777777" w:rsidTr="00983D7B">
        <w:tc>
          <w:tcPr>
            <w:tcW w:w="4707" w:type="dxa"/>
          </w:tcPr>
          <w:p w14:paraId="0C3B44DD" w14:textId="4D4C6C31" w:rsidR="009319CC" w:rsidRPr="00435113" w:rsidRDefault="009319CC" w:rsidP="00B52EBE">
            <w:pPr>
              <w:tabs>
                <w:tab w:val="left" w:pos="851"/>
              </w:tabs>
              <w:spacing w:after="0" w:line="240" w:lineRule="auto"/>
              <w:rPr>
                <w:rFonts w:ascii="Times New Roman" w:eastAsia="Times New Roman" w:hAnsi="Times New Roman" w:cs="Times New Roman"/>
                <w:lang w:val="lt-LT"/>
              </w:rPr>
            </w:pPr>
            <w:r w:rsidRPr="003B0410">
              <w:rPr>
                <w:rFonts w:ascii="Times New Roman" w:eastAsia="Times New Roman" w:hAnsi="Times New Roman" w:cs="Times New Roman"/>
                <w:b/>
                <w:lang w:val="lt-LT"/>
              </w:rPr>
              <w:lastRenderedPageBreak/>
              <w:t>Rangovas</w:t>
            </w:r>
          </w:p>
          <w:p w14:paraId="6CB70E1D" w14:textId="15C7A626" w:rsidR="00A270F9" w:rsidRPr="00435113" w:rsidRDefault="00A270F9" w:rsidP="00500A39">
            <w:pPr>
              <w:tabs>
                <w:tab w:val="left" w:pos="851"/>
              </w:tabs>
              <w:spacing w:after="0" w:line="240" w:lineRule="auto"/>
              <w:ind w:right="252"/>
              <w:rPr>
                <w:rFonts w:ascii="Times New Roman" w:eastAsia="Times New Roman" w:hAnsi="Times New Roman" w:cs="Times New Roman"/>
                <w:lang w:val="lt-LT"/>
              </w:rPr>
            </w:pPr>
          </w:p>
        </w:tc>
        <w:tc>
          <w:tcPr>
            <w:tcW w:w="4819" w:type="dxa"/>
          </w:tcPr>
          <w:p w14:paraId="3245B932" w14:textId="58228B97" w:rsidR="003B0410" w:rsidRDefault="009319CC" w:rsidP="003B0410">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Užsakovas</w:t>
            </w:r>
          </w:p>
          <w:p w14:paraId="7C724A87" w14:textId="77777777" w:rsidR="006C7FD4"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6C7FD4">
              <w:rPr>
                <w:rFonts w:ascii="Times New Roman" w:eastAsia="Times New Roman" w:hAnsi="Times New Roman" w:cs="Times New Roman"/>
                <w:bCs/>
                <w:lang w:val="lt-LT"/>
              </w:rPr>
              <w:t xml:space="preserve">Lietuvos nacionalinis muziejus </w:t>
            </w:r>
          </w:p>
          <w:p w14:paraId="6D44CE85" w14:textId="4AF44C74" w:rsidR="003B0410" w:rsidRPr="003B0410"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Įmonės kodas</w:t>
            </w:r>
            <w:r w:rsidR="006C7FD4">
              <w:rPr>
                <w:rFonts w:ascii="Times New Roman" w:eastAsia="Times New Roman" w:hAnsi="Times New Roman" w:cs="Times New Roman"/>
                <w:bCs/>
                <w:lang w:val="lt-LT"/>
              </w:rPr>
              <w:t xml:space="preserve">: </w:t>
            </w:r>
            <w:r w:rsidR="006C7FD4" w:rsidRPr="006C7FD4">
              <w:rPr>
                <w:rFonts w:ascii="Times New Roman" w:eastAsia="Times New Roman" w:hAnsi="Times New Roman" w:cs="Times New Roman"/>
                <w:bCs/>
                <w:lang w:val="lt-LT"/>
              </w:rPr>
              <w:t>190756849</w:t>
            </w:r>
          </w:p>
          <w:p w14:paraId="03B3B098" w14:textId="638973AB" w:rsidR="003B0410" w:rsidRPr="00AC53B8"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PVM mokėtojo kodas</w:t>
            </w:r>
            <w:r w:rsidR="006C7FD4">
              <w:rPr>
                <w:rFonts w:ascii="Times New Roman" w:eastAsia="Times New Roman" w:hAnsi="Times New Roman" w:cs="Times New Roman"/>
                <w:bCs/>
                <w:lang w:val="lt-LT"/>
              </w:rPr>
              <w:t xml:space="preserve">: </w:t>
            </w:r>
            <w:r w:rsidR="006C7FD4" w:rsidRPr="0010307C">
              <w:rPr>
                <w:rFonts w:ascii="Times New Roman" w:hAnsi="Times New Roman" w:cs="Times New Roman"/>
                <w:lang w:val="de-DE"/>
              </w:rPr>
              <w:t>LT907568414</w:t>
            </w:r>
            <w:r w:rsidRPr="00AC53B8">
              <w:rPr>
                <w:rFonts w:ascii="Times New Roman" w:eastAsia="Times New Roman" w:hAnsi="Times New Roman" w:cs="Times New Roman"/>
                <w:bCs/>
                <w:lang w:val="lt-LT"/>
              </w:rPr>
              <w:t xml:space="preserve"> </w:t>
            </w:r>
          </w:p>
          <w:p w14:paraId="1F8A5677" w14:textId="4F78EFF1" w:rsidR="003B0410" w:rsidRPr="006C7FD4" w:rsidRDefault="006C7FD4" w:rsidP="006C7FD4">
            <w:pPr>
              <w:tabs>
                <w:tab w:val="left" w:pos="851"/>
              </w:tabs>
              <w:spacing w:after="0" w:line="240" w:lineRule="auto"/>
              <w:ind w:right="252"/>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Adresas: </w:t>
            </w:r>
            <w:r w:rsidRPr="006C7FD4">
              <w:rPr>
                <w:rFonts w:ascii="Times New Roman" w:eastAsia="Times New Roman" w:hAnsi="Times New Roman" w:cs="Times New Roman"/>
                <w:lang w:val="lt-LT"/>
              </w:rPr>
              <w:t xml:space="preserve">Arsenalo g. 1, </w:t>
            </w:r>
            <w:r>
              <w:rPr>
                <w:rFonts w:ascii="Times New Roman" w:eastAsia="Times New Roman" w:hAnsi="Times New Roman" w:cs="Times New Roman"/>
                <w:lang w:val="lt-LT"/>
              </w:rPr>
              <w:t>LT-</w:t>
            </w:r>
            <w:r w:rsidRPr="006C7FD4">
              <w:rPr>
                <w:rFonts w:ascii="Times New Roman" w:eastAsia="Times New Roman" w:hAnsi="Times New Roman" w:cs="Times New Roman"/>
                <w:lang w:val="lt-LT"/>
              </w:rPr>
              <w:t>01143</w:t>
            </w:r>
            <w:r>
              <w:rPr>
                <w:rFonts w:ascii="Times New Roman" w:eastAsia="Times New Roman" w:hAnsi="Times New Roman" w:cs="Times New Roman"/>
                <w:lang w:val="lt-LT"/>
              </w:rPr>
              <w:t>, Vilnius</w:t>
            </w:r>
            <w:r w:rsidR="009319CC">
              <w:rPr>
                <w:rFonts w:ascii="Times New Roman" w:eastAsia="Times New Roman" w:hAnsi="Times New Roman" w:cs="Times New Roman"/>
                <w:bCs/>
                <w:lang w:val="lt-LT"/>
              </w:rPr>
              <w:t xml:space="preserve">                                         </w:t>
            </w:r>
          </w:p>
          <w:p w14:paraId="2F1E6C51" w14:textId="78E7E492" w:rsidR="006C7FD4" w:rsidRPr="00435113" w:rsidRDefault="006C7FD4" w:rsidP="006C7FD4">
            <w:pPr>
              <w:tabs>
                <w:tab w:val="left" w:pos="851"/>
                <w:tab w:val="left" w:pos="5130"/>
              </w:tabs>
              <w:spacing w:after="0" w:line="240" w:lineRule="auto"/>
              <w:rPr>
                <w:rFonts w:ascii="Times New Roman" w:eastAsia="Times New Roman" w:hAnsi="Times New Roman" w:cs="Times New Roman"/>
                <w:lang w:val="lt-LT"/>
              </w:rPr>
            </w:pPr>
            <w:r w:rsidRPr="006C7FD4">
              <w:rPr>
                <w:rFonts w:ascii="Times New Roman" w:eastAsia="Times New Roman" w:hAnsi="Times New Roman" w:cs="Times New Roman"/>
                <w:lang w:val="lt-LT"/>
              </w:rPr>
              <w:t>Banko sąskaita</w:t>
            </w:r>
            <w:r>
              <w:rPr>
                <w:rFonts w:ascii="Times New Roman" w:eastAsia="Times New Roman" w:hAnsi="Times New Roman" w:cs="Times New Roman"/>
                <w:lang w:val="lt-LT"/>
              </w:rPr>
              <w:t>:</w:t>
            </w:r>
            <w:r w:rsidRPr="006C7FD4">
              <w:rPr>
                <w:rFonts w:ascii="Times New Roman" w:eastAsia="Times New Roman" w:hAnsi="Times New Roman" w:cs="Times New Roman"/>
                <w:lang w:val="lt-LT"/>
              </w:rPr>
              <w:t xml:space="preserve"> LT227044060000257140</w:t>
            </w:r>
            <w:r w:rsidRPr="006C7FD4">
              <w:rPr>
                <w:rFonts w:ascii="Times New Roman" w:eastAsia="Times New Roman" w:hAnsi="Times New Roman" w:cs="Times New Roman"/>
                <w:lang w:val="lt-LT"/>
              </w:rPr>
              <w:cr/>
            </w:r>
            <w:r>
              <w:rPr>
                <w:rFonts w:ascii="Times New Roman" w:eastAsia="Times New Roman" w:hAnsi="Times New Roman" w:cs="Times New Roman"/>
                <w:lang w:val="lt-LT"/>
              </w:rPr>
              <w:t>T</w:t>
            </w:r>
            <w:r w:rsidRPr="00435113">
              <w:rPr>
                <w:rFonts w:ascii="Times New Roman" w:eastAsia="Times New Roman" w:hAnsi="Times New Roman" w:cs="Times New Roman"/>
                <w:lang w:val="lt-LT"/>
              </w:rPr>
              <w:t>el.</w:t>
            </w:r>
            <w:r>
              <w:rPr>
                <w:rFonts w:ascii="Times New Roman" w:eastAsia="Times New Roman" w:hAnsi="Times New Roman" w:cs="Times New Roman"/>
                <w:lang w:val="lt-LT"/>
              </w:rPr>
              <w:t xml:space="preserve">: </w:t>
            </w:r>
            <w:r w:rsidRPr="006C7FD4">
              <w:rPr>
                <w:rFonts w:ascii="Times New Roman" w:eastAsia="Times New Roman" w:hAnsi="Times New Roman" w:cs="Times New Roman"/>
                <w:lang w:val="lt-LT"/>
              </w:rPr>
              <w:t>+370 5 2627774</w:t>
            </w:r>
          </w:p>
          <w:p w14:paraId="72DFE263" w14:textId="12CA7494" w:rsidR="003B0410" w:rsidRPr="003B0410"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lang w:val="lt-LT"/>
              </w:rPr>
              <w:t>E</w:t>
            </w:r>
            <w:r w:rsidRPr="00435113">
              <w:rPr>
                <w:rFonts w:ascii="Times New Roman" w:eastAsia="Times New Roman" w:hAnsi="Times New Roman" w:cs="Times New Roman"/>
                <w:lang w:val="lt-LT"/>
              </w:rPr>
              <w:t xml:space="preserve">lektroninis paštas: </w:t>
            </w:r>
            <w:r w:rsidRPr="006C7FD4">
              <w:rPr>
                <w:rFonts w:ascii="Times New Roman" w:eastAsia="Times New Roman" w:hAnsi="Times New Roman" w:cs="Times New Roman"/>
                <w:lang w:val="lt-LT"/>
              </w:rPr>
              <w:t>muziejus@lnm.lt</w:t>
            </w:r>
            <w:r w:rsidR="003B0410" w:rsidRPr="003B0410">
              <w:rPr>
                <w:rFonts w:ascii="Times New Roman" w:eastAsia="Times New Roman" w:hAnsi="Times New Roman" w:cs="Times New Roman"/>
                <w:bCs/>
                <w:lang w:val="lt-LT"/>
              </w:rPr>
              <w:t xml:space="preserve"> </w:t>
            </w:r>
            <w:r w:rsidR="009319CC">
              <w:rPr>
                <w:rFonts w:ascii="Times New Roman" w:eastAsia="Times New Roman" w:hAnsi="Times New Roman" w:cs="Times New Roman"/>
                <w:bCs/>
                <w:lang w:val="lt-LT"/>
              </w:rPr>
              <w:t xml:space="preserve">                                </w:t>
            </w:r>
          </w:p>
          <w:p w14:paraId="1C70F635" w14:textId="77777777" w:rsidR="00B52EBE" w:rsidRPr="00435113" w:rsidRDefault="00B52EBE" w:rsidP="00B52EBE">
            <w:pPr>
              <w:tabs>
                <w:tab w:val="left" w:pos="851"/>
              </w:tabs>
              <w:spacing w:after="0" w:line="240" w:lineRule="auto"/>
              <w:jc w:val="right"/>
              <w:rPr>
                <w:rFonts w:ascii="Times New Roman" w:eastAsia="Times New Roman" w:hAnsi="Times New Roman" w:cs="Times New Roman"/>
                <w:lang w:val="lt-LT"/>
              </w:rPr>
            </w:pPr>
          </w:p>
        </w:tc>
      </w:tr>
    </w:tbl>
    <w:p w14:paraId="1D3A0413"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b/>
          <w:bCs/>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990"/>
        <w:gridCol w:w="4347"/>
      </w:tblGrid>
      <w:tr w:rsidR="00D95EE4" w:rsidRPr="00995F20" w14:paraId="19D62188" w14:textId="77777777" w:rsidTr="0058595E">
        <w:tc>
          <w:tcPr>
            <w:tcW w:w="4990" w:type="dxa"/>
          </w:tcPr>
          <w:p w14:paraId="55BB1774" w14:textId="5BEE6395"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bookmarkStart w:id="4" w:name="_Hlk45097762"/>
            <w:r w:rsidRPr="00D95EE4">
              <w:rPr>
                <w:rFonts w:ascii="Times New Roman" w:eastAsia="Times New Roman" w:hAnsi="Times New Roman" w:cs="Times New Roman"/>
                <w:b/>
                <w:lang w:val="lt-LT"/>
              </w:rPr>
              <w:t>Rangov</w:t>
            </w:r>
            <w:r w:rsidR="00BB3AD9">
              <w:rPr>
                <w:rFonts w:ascii="Times New Roman" w:eastAsia="Times New Roman" w:hAnsi="Times New Roman" w:cs="Times New Roman"/>
                <w:b/>
                <w:lang w:val="lt-LT"/>
              </w:rPr>
              <w:t>as</w:t>
            </w:r>
            <w:r w:rsidR="00D95EE4" w:rsidRPr="00D95EE4">
              <w:rPr>
                <w:rFonts w:ascii="Times New Roman" w:eastAsia="Times New Roman" w:hAnsi="Times New Roman" w:cs="Times New Roman"/>
                <w:b/>
                <w:lang w:val="lt-LT"/>
              </w:rPr>
              <w:t>:</w:t>
            </w:r>
          </w:p>
          <w:p w14:paraId="057FB315"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2949C28B" w14:textId="5936AAC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0DB90A11"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c>
          <w:tcPr>
            <w:tcW w:w="4347" w:type="dxa"/>
          </w:tcPr>
          <w:p w14:paraId="0EC3F12A" w14:textId="35BB5C6A"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Užsakov</w:t>
            </w:r>
            <w:r w:rsidR="00BB3AD9">
              <w:rPr>
                <w:rFonts w:ascii="Times New Roman" w:eastAsia="Times New Roman" w:hAnsi="Times New Roman" w:cs="Times New Roman"/>
                <w:b/>
                <w:lang w:val="lt-LT"/>
              </w:rPr>
              <w:t>as</w:t>
            </w:r>
            <w:r w:rsidR="00D95EE4" w:rsidRPr="00D95EE4">
              <w:rPr>
                <w:rFonts w:ascii="Times New Roman" w:eastAsia="Times New Roman" w:hAnsi="Times New Roman" w:cs="Times New Roman"/>
                <w:b/>
                <w:lang w:val="lt-LT"/>
              </w:rPr>
              <w:t>:</w:t>
            </w:r>
          </w:p>
          <w:p w14:paraId="0E079A93"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0A77DE6C" w14:textId="2142873C"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339C9A3F"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r>
      <w:bookmarkEnd w:id="4"/>
    </w:tbl>
    <w:p w14:paraId="46D10C30" w14:textId="77777777" w:rsidR="00D95EE4" w:rsidRPr="00D95EE4" w:rsidRDefault="00D95EE4" w:rsidP="004E09B8">
      <w:pPr>
        <w:tabs>
          <w:tab w:val="left" w:pos="851"/>
          <w:tab w:val="num" w:pos="907"/>
        </w:tabs>
        <w:spacing w:after="0" w:line="240" w:lineRule="auto"/>
        <w:rPr>
          <w:rFonts w:ascii="Times New Roman" w:eastAsia="Times New Roman" w:hAnsi="Times New Roman" w:cs="Times New Roman"/>
          <w:lang w:val="lt-LT"/>
        </w:rPr>
      </w:pPr>
    </w:p>
    <w:sectPr w:rsidR="00D95EE4" w:rsidRPr="00D95EE4" w:rsidSect="00153696">
      <w:footerReference w:type="even" r:id="rId8"/>
      <w:footerReference w:type="default" r:id="rId9"/>
      <w:pgSz w:w="11906" w:h="16838" w:code="9"/>
      <w:pgMar w:top="720" w:right="567" w:bottom="44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14C3" w14:textId="77777777" w:rsidR="001A4E5B" w:rsidRDefault="001A4E5B">
      <w:pPr>
        <w:spacing w:after="0" w:line="240" w:lineRule="auto"/>
      </w:pPr>
      <w:r>
        <w:separator/>
      </w:r>
    </w:p>
  </w:endnote>
  <w:endnote w:type="continuationSeparator" w:id="0">
    <w:p w14:paraId="68AF00BD" w14:textId="77777777" w:rsidR="001A4E5B" w:rsidRDefault="001A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charset w:val="00"/>
    <w:family w:val="swiss"/>
    <w:pitch w:val="variable"/>
    <w:sig w:usb0="600002F7" w:usb1="02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B186" w14:textId="77777777" w:rsidR="00F82C7B" w:rsidRDefault="004013B8" w:rsidP="00DE1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D2FAE" w14:textId="77777777" w:rsidR="00F82C7B" w:rsidRDefault="00F82C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1E94" w14:textId="77777777" w:rsidR="00F82C7B" w:rsidRDefault="004013B8" w:rsidP="00DE10F9">
    <w:pPr>
      <w:pStyle w:val="Footer"/>
      <w:framePr w:wrap="around" w:vAnchor="text" w:hAnchor="page" w:x="11242"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14CD28" w14:textId="77777777" w:rsidR="00F82C7B" w:rsidRDefault="00F82C7B" w:rsidP="00AB0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CD44D" w14:textId="77777777" w:rsidR="001A4E5B" w:rsidRDefault="001A4E5B">
      <w:pPr>
        <w:spacing w:after="0" w:line="240" w:lineRule="auto"/>
      </w:pPr>
      <w:r>
        <w:separator/>
      </w:r>
    </w:p>
  </w:footnote>
  <w:footnote w:type="continuationSeparator" w:id="0">
    <w:p w14:paraId="0E5006D1" w14:textId="77777777" w:rsidR="001A4E5B" w:rsidRDefault="001A4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1546"/>
    <w:multiLevelType w:val="multilevel"/>
    <w:tmpl w:val="CE1A3A7C"/>
    <w:lvl w:ilvl="0">
      <w:start w:val="1"/>
      <w:numFmt w:val="decimal"/>
      <w:lvlText w:val="%1."/>
      <w:lvlJc w:val="left"/>
      <w:pPr>
        <w:ind w:left="360" w:hanging="360"/>
      </w:pPr>
      <w:rPr>
        <w:rFonts w:ascii="Source Sans Pro" w:hAnsi="Source Sans Pro"/>
        <w:b w:val="0"/>
        <w:bCs w:val="0"/>
        <w:color w:val="auto"/>
        <w:sz w:val="21"/>
      </w:rPr>
    </w:lvl>
    <w:lvl w:ilvl="1">
      <w:start w:val="1"/>
      <w:numFmt w:val="decimal"/>
      <w:lvlText w:val="%1.%2."/>
      <w:lvlJc w:val="left"/>
      <w:pPr>
        <w:ind w:left="1353" w:hanging="360"/>
      </w:pPr>
      <w:rPr>
        <w:rFonts w:ascii="Source Sans Pro" w:hAnsi="Source Sans Pro"/>
        <w:b w:val="0"/>
        <w:bCs/>
        <w:i w:val="0"/>
        <w:iCs/>
        <w:color w:val="000000"/>
        <w:sz w:val="21"/>
        <w:szCs w:val="21"/>
      </w:rPr>
    </w:lvl>
    <w:lvl w:ilvl="2">
      <w:start w:val="1"/>
      <w:numFmt w:val="decimal"/>
      <w:lvlText w:val="%3.7.1."/>
      <w:lvlJc w:val="left"/>
      <w:pPr>
        <w:ind w:left="1430" w:hanging="720"/>
      </w:pPr>
      <w:rPr>
        <w:rFonts w:ascii="Source Sans Pro" w:hAnsi="Source Sans Pro" w:hint="default"/>
        <w:sz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3D96EE1"/>
    <w:multiLevelType w:val="hybridMultilevel"/>
    <w:tmpl w:val="F63C0984"/>
    <w:lvl w:ilvl="0" w:tplc="0BF0572A">
      <w:start w:val="1"/>
      <w:numFmt w:val="decimal"/>
      <w:lvlText w:val="6.4.%1."/>
      <w:lvlJc w:val="left"/>
      <w:pPr>
        <w:ind w:left="3141" w:hanging="360"/>
      </w:pPr>
      <w:rPr>
        <w:rFonts w:ascii="Source Sans Pro" w:hAnsi="Source Sans Pro"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886FA"/>
    <w:multiLevelType w:val="hybridMultilevel"/>
    <w:tmpl w:val="2C6223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692688C"/>
    <w:multiLevelType w:val="multilevel"/>
    <w:tmpl w:val="CE1A3A7C"/>
    <w:lvl w:ilvl="0">
      <w:start w:val="1"/>
      <w:numFmt w:val="decimal"/>
      <w:lvlText w:val="%1."/>
      <w:lvlJc w:val="left"/>
      <w:pPr>
        <w:ind w:left="360" w:hanging="360"/>
      </w:pPr>
      <w:rPr>
        <w:rFonts w:ascii="Source Sans Pro" w:hAnsi="Source Sans Pro"/>
        <w:b w:val="0"/>
        <w:bCs w:val="0"/>
        <w:color w:val="auto"/>
        <w:sz w:val="21"/>
      </w:rPr>
    </w:lvl>
    <w:lvl w:ilvl="1">
      <w:start w:val="1"/>
      <w:numFmt w:val="decimal"/>
      <w:lvlText w:val="%1.%2."/>
      <w:lvlJc w:val="left"/>
      <w:pPr>
        <w:ind w:left="1353" w:hanging="360"/>
      </w:pPr>
      <w:rPr>
        <w:rFonts w:ascii="Source Sans Pro" w:hAnsi="Source Sans Pro"/>
        <w:b w:val="0"/>
        <w:bCs/>
        <w:i w:val="0"/>
        <w:iCs/>
        <w:color w:val="000000"/>
        <w:sz w:val="21"/>
        <w:szCs w:val="21"/>
      </w:rPr>
    </w:lvl>
    <w:lvl w:ilvl="2">
      <w:start w:val="1"/>
      <w:numFmt w:val="decimal"/>
      <w:lvlText w:val="%3.7.1."/>
      <w:lvlJc w:val="left"/>
      <w:pPr>
        <w:ind w:left="1430" w:hanging="720"/>
      </w:pPr>
      <w:rPr>
        <w:rFonts w:ascii="Source Sans Pro" w:hAnsi="Source Sans Pro" w:hint="default"/>
        <w:sz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9682B58"/>
    <w:multiLevelType w:val="multilevel"/>
    <w:tmpl w:val="CE1A3A7C"/>
    <w:lvl w:ilvl="0">
      <w:start w:val="1"/>
      <w:numFmt w:val="decimal"/>
      <w:lvlText w:val="%1."/>
      <w:lvlJc w:val="left"/>
      <w:pPr>
        <w:ind w:left="360" w:hanging="360"/>
      </w:pPr>
      <w:rPr>
        <w:rFonts w:ascii="Source Sans Pro" w:hAnsi="Source Sans Pro"/>
        <w:b w:val="0"/>
        <w:bCs w:val="0"/>
        <w:color w:val="auto"/>
        <w:sz w:val="21"/>
      </w:rPr>
    </w:lvl>
    <w:lvl w:ilvl="1">
      <w:start w:val="1"/>
      <w:numFmt w:val="decimal"/>
      <w:lvlText w:val="%1.%2."/>
      <w:lvlJc w:val="left"/>
      <w:pPr>
        <w:ind w:left="1353" w:hanging="360"/>
      </w:pPr>
      <w:rPr>
        <w:rFonts w:ascii="Source Sans Pro" w:hAnsi="Source Sans Pro"/>
        <w:b w:val="0"/>
        <w:bCs/>
        <w:i w:val="0"/>
        <w:iCs/>
        <w:color w:val="000000"/>
        <w:sz w:val="21"/>
        <w:szCs w:val="21"/>
      </w:rPr>
    </w:lvl>
    <w:lvl w:ilvl="2">
      <w:start w:val="1"/>
      <w:numFmt w:val="decimal"/>
      <w:lvlText w:val="%3.7.1."/>
      <w:lvlJc w:val="left"/>
      <w:pPr>
        <w:ind w:left="1430" w:hanging="720"/>
      </w:pPr>
      <w:rPr>
        <w:rFonts w:ascii="Source Sans Pro" w:hAnsi="Source Sans Pro" w:hint="default"/>
        <w:sz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AC33A52"/>
    <w:multiLevelType w:val="multilevel"/>
    <w:tmpl w:val="D918E6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567"/>
      </w:pPr>
      <w:rPr>
        <w:rFonts w:hint="default"/>
        <w:i w:val="0"/>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0B96971"/>
    <w:multiLevelType w:val="multilevel"/>
    <w:tmpl w:val="CE1A3A7C"/>
    <w:lvl w:ilvl="0">
      <w:start w:val="1"/>
      <w:numFmt w:val="decimal"/>
      <w:lvlText w:val="%1."/>
      <w:lvlJc w:val="left"/>
      <w:pPr>
        <w:ind w:left="360" w:hanging="360"/>
      </w:pPr>
      <w:rPr>
        <w:rFonts w:ascii="Source Sans Pro" w:hAnsi="Source Sans Pro"/>
        <w:b w:val="0"/>
        <w:bCs w:val="0"/>
        <w:color w:val="auto"/>
        <w:sz w:val="21"/>
      </w:rPr>
    </w:lvl>
    <w:lvl w:ilvl="1">
      <w:start w:val="1"/>
      <w:numFmt w:val="decimal"/>
      <w:lvlText w:val="%1.%2."/>
      <w:lvlJc w:val="left"/>
      <w:pPr>
        <w:ind w:left="1353" w:hanging="360"/>
      </w:pPr>
      <w:rPr>
        <w:rFonts w:ascii="Source Sans Pro" w:hAnsi="Source Sans Pro"/>
        <w:b w:val="0"/>
        <w:bCs/>
        <w:i w:val="0"/>
        <w:iCs/>
        <w:color w:val="000000"/>
        <w:sz w:val="21"/>
        <w:szCs w:val="21"/>
      </w:rPr>
    </w:lvl>
    <w:lvl w:ilvl="2">
      <w:start w:val="1"/>
      <w:numFmt w:val="decimal"/>
      <w:lvlText w:val="%3.7.1."/>
      <w:lvlJc w:val="left"/>
      <w:pPr>
        <w:ind w:left="1430" w:hanging="720"/>
      </w:pPr>
      <w:rPr>
        <w:rFonts w:ascii="Source Sans Pro" w:hAnsi="Source Sans Pro" w:hint="default"/>
        <w:sz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EA85721"/>
    <w:multiLevelType w:val="multilevel"/>
    <w:tmpl w:val="88383B0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E4"/>
    <w:rsid w:val="00001369"/>
    <w:rsid w:val="00032888"/>
    <w:rsid w:val="00040ABF"/>
    <w:rsid w:val="00071AC0"/>
    <w:rsid w:val="00072E67"/>
    <w:rsid w:val="00077DD6"/>
    <w:rsid w:val="000A68CB"/>
    <w:rsid w:val="0010307C"/>
    <w:rsid w:val="00115E31"/>
    <w:rsid w:val="001279BB"/>
    <w:rsid w:val="00147365"/>
    <w:rsid w:val="00153696"/>
    <w:rsid w:val="00160332"/>
    <w:rsid w:val="001674F3"/>
    <w:rsid w:val="00173D47"/>
    <w:rsid w:val="001834BD"/>
    <w:rsid w:val="0019314A"/>
    <w:rsid w:val="001A4064"/>
    <w:rsid w:val="001A4E5B"/>
    <w:rsid w:val="001C4106"/>
    <w:rsid w:val="001D557F"/>
    <w:rsid w:val="001E6590"/>
    <w:rsid w:val="001F0D91"/>
    <w:rsid w:val="001F1464"/>
    <w:rsid w:val="00202FB7"/>
    <w:rsid w:val="00236ECC"/>
    <w:rsid w:val="00241B4E"/>
    <w:rsid w:val="00276BDD"/>
    <w:rsid w:val="00277315"/>
    <w:rsid w:val="00287F3B"/>
    <w:rsid w:val="0029186A"/>
    <w:rsid w:val="002D1D19"/>
    <w:rsid w:val="002F3056"/>
    <w:rsid w:val="002F33FC"/>
    <w:rsid w:val="00310A43"/>
    <w:rsid w:val="0032797E"/>
    <w:rsid w:val="00337EF8"/>
    <w:rsid w:val="00355555"/>
    <w:rsid w:val="003862FF"/>
    <w:rsid w:val="00390580"/>
    <w:rsid w:val="003A7421"/>
    <w:rsid w:val="003B0410"/>
    <w:rsid w:val="003B0CCC"/>
    <w:rsid w:val="003C104B"/>
    <w:rsid w:val="003C6F69"/>
    <w:rsid w:val="004013B8"/>
    <w:rsid w:val="00416986"/>
    <w:rsid w:val="00435DE6"/>
    <w:rsid w:val="004827CB"/>
    <w:rsid w:val="00493706"/>
    <w:rsid w:val="004A2763"/>
    <w:rsid w:val="004C5990"/>
    <w:rsid w:val="004E09B8"/>
    <w:rsid w:val="004E515A"/>
    <w:rsid w:val="00500A39"/>
    <w:rsid w:val="005078A2"/>
    <w:rsid w:val="00514D3F"/>
    <w:rsid w:val="00527B1A"/>
    <w:rsid w:val="005469B6"/>
    <w:rsid w:val="005470E6"/>
    <w:rsid w:val="00556941"/>
    <w:rsid w:val="005C01CD"/>
    <w:rsid w:val="005C0976"/>
    <w:rsid w:val="005C617A"/>
    <w:rsid w:val="005E00F3"/>
    <w:rsid w:val="006143F5"/>
    <w:rsid w:val="00626F37"/>
    <w:rsid w:val="00627055"/>
    <w:rsid w:val="0064505A"/>
    <w:rsid w:val="006514EA"/>
    <w:rsid w:val="00663B0A"/>
    <w:rsid w:val="00677C61"/>
    <w:rsid w:val="00684FCA"/>
    <w:rsid w:val="006859E9"/>
    <w:rsid w:val="006935DE"/>
    <w:rsid w:val="006970DF"/>
    <w:rsid w:val="006A2054"/>
    <w:rsid w:val="006A25F2"/>
    <w:rsid w:val="006C67B5"/>
    <w:rsid w:val="006C7FD4"/>
    <w:rsid w:val="006D0774"/>
    <w:rsid w:val="006F13C0"/>
    <w:rsid w:val="006F4AC8"/>
    <w:rsid w:val="00726D28"/>
    <w:rsid w:val="0074719B"/>
    <w:rsid w:val="00767339"/>
    <w:rsid w:val="007715D7"/>
    <w:rsid w:val="00771A52"/>
    <w:rsid w:val="0079305F"/>
    <w:rsid w:val="007A3E60"/>
    <w:rsid w:val="007A6AFD"/>
    <w:rsid w:val="007C2453"/>
    <w:rsid w:val="007F0639"/>
    <w:rsid w:val="00806BC6"/>
    <w:rsid w:val="0081267F"/>
    <w:rsid w:val="00812E1E"/>
    <w:rsid w:val="0083427E"/>
    <w:rsid w:val="008540AF"/>
    <w:rsid w:val="008568BA"/>
    <w:rsid w:val="00865549"/>
    <w:rsid w:val="00867618"/>
    <w:rsid w:val="00896CF1"/>
    <w:rsid w:val="008A1ACD"/>
    <w:rsid w:val="008A4BD9"/>
    <w:rsid w:val="008B58F4"/>
    <w:rsid w:val="008C39F4"/>
    <w:rsid w:val="008C4C93"/>
    <w:rsid w:val="008D2D06"/>
    <w:rsid w:val="008D7A51"/>
    <w:rsid w:val="008E64E2"/>
    <w:rsid w:val="008F593A"/>
    <w:rsid w:val="00900FF5"/>
    <w:rsid w:val="0090548F"/>
    <w:rsid w:val="00907F89"/>
    <w:rsid w:val="00913608"/>
    <w:rsid w:val="009319CC"/>
    <w:rsid w:val="00951756"/>
    <w:rsid w:val="009610F7"/>
    <w:rsid w:val="0096758E"/>
    <w:rsid w:val="00974669"/>
    <w:rsid w:val="00974ED3"/>
    <w:rsid w:val="00983D7B"/>
    <w:rsid w:val="00995F20"/>
    <w:rsid w:val="009B1F54"/>
    <w:rsid w:val="009F45E8"/>
    <w:rsid w:val="009F7D6C"/>
    <w:rsid w:val="00A25F19"/>
    <w:rsid w:val="00A270F9"/>
    <w:rsid w:val="00A35607"/>
    <w:rsid w:val="00A57C80"/>
    <w:rsid w:val="00A67562"/>
    <w:rsid w:val="00A7746E"/>
    <w:rsid w:val="00A95213"/>
    <w:rsid w:val="00AC53B8"/>
    <w:rsid w:val="00AC65E6"/>
    <w:rsid w:val="00AD7D42"/>
    <w:rsid w:val="00AE61F5"/>
    <w:rsid w:val="00AF40B8"/>
    <w:rsid w:val="00AF5CBA"/>
    <w:rsid w:val="00B50EF9"/>
    <w:rsid w:val="00B52EBE"/>
    <w:rsid w:val="00B573C0"/>
    <w:rsid w:val="00BB3AD9"/>
    <w:rsid w:val="00BB48C2"/>
    <w:rsid w:val="00BC0F17"/>
    <w:rsid w:val="00BC2F1E"/>
    <w:rsid w:val="00BD166C"/>
    <w:rsid w:val="00BD6004"/>
    <w:rsid w:val="00BF3D1B"/>
    <w:rsid w:val="00C01D1A"/>
    <w:rsid w:val="00C03C14"/>
    <w:rsid w:val="00C24BBD"/>
    <w:rsid w:val="00C326C5"/>
    <w:rsid w:val="00C4086B"/>
    <w:rsid w:val="00C80F57"/>
    <w:rsid w:val="00C94284"/>
    <w:rsid w:val="00C968B0"/>
    <w:rsid w:val="00CA1CFF"/>
    <w:rsid w:val="00CA439D"/>
    <w:rsid w:val="00CD7D29"/>
    <w:rsid w:val="00CE5E13"/>
    <w:rsid w:val="00D06586"/>
    <w:rsid w:val="00D13155"/>
    <w:rsid w:val="00D15C00"/>
    <w:rsid w:val="00D40C07"/>
    <w:rsid w:val="00D52955"/>
    <w:rsid w:val="00D732B7"/>
    <w:rsid w:val="00D9207F"/>
    <w:rsid w:val="00D95EE4"/>
    <w:rsid w:val="00DA49BC"/>
    <w:rsid w:val="00DB39B1"/>
    <w:rsid w:val="00DC1540"/>
    <w:rsid w:val="00DF2A34"/>
    <w:rsid w:val="00DF5B8C"/>
    <w:rsid w:val="00E146DC"/>
    <w:rsid w:val="00E25ECA"/>
    <w:rsid w:val="00E30D3E"/>
    <w:rsid w:val="00E32AB7"/>
    <w:rsid w:val="00E43C4C"/>
    <w:rsid w:val="00E4548B"/>
    <w:rsid w:val="00E47974"/>
    <w:rsid w:val="00E636A4"/>
    <w:rsid w:val="00E82642"/>
    <w:rsid w:val="00E941CF"/>
    <w:rsid w:val="00EE371B"/>
    <w:rsid w:val="00EE3E1C"/>
    <w:rsid w:val="00F019F6"/>
    <w:rsid w:val="00F03953"/>
    <w:rsid w:val="00F21021"/>
    <w:rsid w:val="00F33029"/>
    <w:rsid w:val="00F332B0"/>
    <w:rsid w:val="00F571A9"/>
    <w:rsid w:val="00F828AD"/>
    <w:rsid w:val="00F82C7B"/>
    <w:rsid w:val="00FB57A5"/>
    <w:rsid w:val="00FE216B"/>
    <w:rsid w:val="00FF7380"/>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CA5B"/>
  <w15:chartTrackingRefBased/>
  <w15:docId w15:val="{102A6F77-B827-4442-9860-DD56B239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95EE4"/>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D95EE4"/>
  </w:style>
  <w:style w:type="character" w:styleId="PageNumber">
    <w:name w:val="page number"/>
    <w:basedOn w:val="DefaultParagraphFont"/>
    <w:rsid w:val="00D95EE4"/>
  </w:style>
  <w:style w:type="paragraph" w:styleId="ListParagraph">
    <w:name w:val="List Paragraph"/>
    <w:basedOn w:val="Normal"/>
    <w:link w:val="ListParagraphChar"/>
    <w:uiPriority w:val="34"/>
    <w:qFormat/>
    <w:rsid w:val="00C01D1A"/>
    <w:pPr>
      <w:ind w:left="720"/>
      <w:contextualSpacing/>
    </w:pPr>
  </w:style>
  <w:style w:type="paragraph" w:styleId="BalloonText">
    <w:name w:val="Balloon Text"/>
    <w:basedOn w:val="Normal"/>
    <w:link w:val="BalloonTextChar"/>
    <w:uiPriority w:val="99"/>
    <w:semiHidden/>
    <w:unhideWhenUsed/>
    <w:rsid w:val="00B5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BE"/>
    <w:rPr>
      <w:rFonts w:ascii="Segoe UI" w:hAnsi="Segoe UI" w:cs="Segoe UI"/>
      <w:sz w:val="18"/>
      <w:szCs w:val="18"/>
    </w:rPr>
  </w:style>
  <w:style w:type="character" w:styleId="Hyperlink">
    <w:name w:val="Hyperlink"/>
    <w:basedOn w:val="DefaultParagraphFont"/>
    <w:uiPriority w:val="99"/>
    <w:unhideWhenUsed/>
    <w:rsid w:val="0083427E"/>
    <w:rPr>
      <w:color w:val="0563C1" w:themeColor="hyperlink"/>
      <w:u w:val="single"/>
    </w:rPr>
  </w:style>
  <w:style w:type="character" w:styleId="UnresolvedMention">
    <w:name w:val="Unresolved Mention"/>
    <w:basedOn w:val="DefaultParagraphFont"/>
    <w:uiPriority w:val="99"/>
    <w:semiHidden/>
    <w:unhideWhenUsed/>
    <w:rsid w:val="0083427E"/>
    <w:rPr>
      <w:color w:val="605E5C"/>
      <w:shd w:val="clear" w:color="auto" w:fill="E1DFDD"/>
    </w:rPr>
  </w:style>
  <w:style w:type="paragraph" w:styleId="Revision">
    <w:name w:val="Revision"/>
    <w:hidden/>
    <w:uiPriority w:val="99"/>
    <w:semiHidden/>
    <w:rsid w:val="00A95213"/>
    <w:pPr>
      <w:spacing w:after="0" w:line="240" w:lineRule="auto"/>
    </w:pPr>
  </w:style>
  <w:style w:type="character" w:styleId="CommentReference">
    <w:name w:val="annotation reference"/>
    <w:basedOn w:val="DefaultParagraphFont"/>
    <w:uiPriority w:val="99"/>
    <w:semiHidden/>
    <w:unhideWhenUsed/>
    <w:rsid w:val="00A95213"/>
    <w:rPr>
      <w:sz w:val="16"/>
      <w:szCs w:val="16"/>
    </w:rPr>
  </w:style>
  <w:style w:type="paragraph" w:styleId="CommentText">
    <w:name w:val="annotation text"/>
    <w:basedOn w:val="Normal"/>
    <w:link w:val="CommentTextChar"/>
    <w:uiPriority w:val="99"/>
    <w:semiHidden/>
    <w:unhideWhenUsed/>
    <w:rsid w:val="00A95213"/>
    <w:pPr>
      <w:spacing w:line="240" w:lineRule="auto"/>
    </w:pPr>
    <w:rPr>
      <w:sz w:val="20"/>
      <w:szCs w:val="20"/>
    </w:rPr>
  </w:style>
  <w:style w:type="character" w:customStyle="1" w:styleId="CommentTextChar">
    <w:name w:val="Comment Text Char"/>
    <w:basedOn w:val="DefaultParagraphFont"/>
    <w:link w:val="CommentText"/>
    <w:uiPriority w:val="99"/>
    <w:semiHidden/>
    <w:rsid w:val="00A95213"/>
    <w:rPr>
      <w:sz w:val="20"/>
      <w:szCs w:val="20"/>
    </w:rPr>
  </w:style>
  <w:style w:type="paragraph" w:styleId="CommentSubject">
    <w:name w:val="annotation subject"/>
    <w:basedOn w:val="CommentText"/>
    <w:next w:val="CommentText"/>
    <w:link w:val="CommentSubjectChar"/>
    <w:uiPriority w:val="99"/>
    <w:semiHidden/>
    <w:unhideWhenUsed/>
    <w:rsid w:val="00A95213"/>
    <w:rPr>
      <w:b/>
      <w:bCs/>
    </w:rPr>
  </w:style>
  <w:style w:type="character" w:customStyle="1" w:styleId="CommentSubjectChar">
    <w:name w:val="Comment Subject Char"/>
    <w:basedOn w:val="CommentTextChar"/>
    <w:link w:val="CommentSubject"/>
    <w:uiPriority w:val="99"/>
    <w:semiHidden/>
    <w:rsid w:val="00A95213"/>
    <w:rPr>
      <w:b/>
      <w:bCs/>
      <w:sz w:val="20"/>
      <w:szCs w:val="20"/>
    </w:rPr>
  </w:style>
  <w:style w:type="paragraph" w:customStyle="1" w:styleId="Body2">
    <w:name w:val="Body 2"/>
    <w:qFormat/>
    <w:rsid w:val="00DA49BC"/>
    <w:pPr>
      <w:suppressAutoHyphens/>
      <w:spacing w:after="40" w:line="240" w:lineRule="auto"/>
      <w:jc w:val="both"/>
    </w:pPr>
    <w:rPr>
      <w:rFonts w:ascii="Times New Roman" w:eastAsia="Times New Roman" w:hAnsi="Times New Roman" w:cs="Times New Roman"/>
      <w:color w:val="000000"/>
      <w:lang w:val="lt-LT" w:eastAsia="lt-LT"/>
      <w14:textOutline w14:w="0" w14:cap="flat" w14:cmpd="sng" w14:algn="ctr">
        <w14:noFill/>
        <w14:prstDash w14:val="solid"/>
        <w14:bevel/>
      </w14:textOutline>
    </w:rPr>
  </w:style>
  <w:style w:type="paragraph" w:styleId="NormalWeb">
    <w:name w:val="Normal (Web)"/>
    <w:basedOn w:val="Normal"/>
    <w:uiPriority w:val="99"/>
    <w:semiHidden/>
    <w:unhideWhenUsed/>
    <w:rsid w:val="00077DD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normal-p">
    <w:name w:val="normal-p"/>
    <w:basedOn w:val="Normal"/>
    <w:rsid w:val="002F33F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h">
    <w:name w:val="normal-h"/>
    <w:basedOn w:val="DefaultParagraphFont"/>
    <w:rsid w:val="002F33FC"/>
  </w:style>
  <w:style w:type="paragraph" w:customStyle="1" w:styleId="Default">
    <w:name w:val="Default"/>
    <w:rsid w:val="0064505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ListParagraphChar">
    <w:name w:val="List Paragraph Char"/>
    <w:link w:val="ListParagraph"/>
    <w:uiPriority w:val="34"/>
    <w:qFormat/>
    <w:locked/>
    <w:rsid w:val="00B5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448">
      <w:bodyDiv w:val="1"/>
      <w:marLeft w:val="0"/>
      <w:marRight w:val="0"/>
      <w:marTop w:val="0"/>
      <w:marBottom w:val="0"/>
      <w:divBdr>
        <w:top w:val="none" w:sz="0" w:space="0" w:color="auto"/>
        <w:left w:val="none" w:sz="0" w:space="0" w:color="auto"/>
        <w:bottom w:val="none" w:sz="0" w:space="0" w:color="auto"/>
        <w:right w:val="none" w:sz="0" w:space="0" w:color="auto"/>
      </w:divBdr>
    </w:div>
    <w:div w:id="72555313">
      <w:bodyDiv w:val="1"/>
      <w:marLeft w:val="0"/>
      <w:marRight w:val="0"/>
      <w:marTop w:val="0"/>
      <w:marBottom w:val="0"/>
      <w:divBdr>
        <w:top w:val="none" w:sz="0" w:space="0" w:color="auto"/>
        <w:left w:val="none" w:sz="0" w:space="0" w:color="auto"/>
        <w:bottom w:val="none" w:sz="0" w:space="0" w:color="auto"/>
        <w:right w:val="none" w:sz="0" w:space="0" w:color="auto"/>
      </w:divBdr>
    </w:div>
    <w:div w:id="130055083">
      <w:bodyDiv w:val="1"/>
      <w:marLeft w:val="0"/>
      <w:marRight w:val="0"/>
      <w:marTop w:val="0"/>
      <w:marBottom w:val="0"/>
      <w:divBdr>
        <w:top w:val="none" w:sz="0" w:space="0" w:color="auto"/>
        <w:left w:val="none" w:sz="0" w:space="0" w:color="auto"/>
        <w:bottom w:val="none" w:sz="0" w:space="0" w:color="auto"/>
        <w:right w:val="none" w:sz="0" w:space="0" w:color="auto"/>
      </w:divBdr>
    </w:div>
    <w:div w:id="305933854">
      <w:bodyDiv w:val="1"/>
      <w:marLeft w:val="0"/>
      <w:marRight w:val="0"/>
      <w:marTop w:val="0"/>
      <w:marBottom w:val="0"/>
      <w:divBdr>
        <w:top w:val="none" w:sz="0" w:space="0" w:color="auto"/>
        <w:left w:val="none" w:sz="0" w:space="0" w:color="auto"/>
        <w:bottom w:val="none" w:sz="0" w:space="0" w:color="auto"/>
        <w:right w:val="none" w:sz="0" w:space="0" w:color="auto"/>
      </w:divBdr>
    </w:div>
    <w:div w:id="308674613">
      <w:bodyDiv w:val="1"/>
      <w:marLeft w:val="0"/>
      <w:marRight w:val="0"/>
      <w:marTop w:val="0"/>
      <w:marBottom w:val="0"/>
      <w:divBdr>
        <w:top w:val="none" w:sz="0" w:space="0" w:color="auto"/>
        <w:left w:val="none" w:sz="0" w:space="0" w:color="auto"/>
        <w:bottom w:val="none" w:sz="0" w:space="0" w:color="auto"/>
        <w:right w:val="none" w:sz="0" w:space="0" w:color="auto"/>
      </w:divBdr>
    </w:div>
    <w:div w:id="458110002">
      <w:bodyDiv w:val="1"/>
      <w:marLeft w:val="0"/>
      <w:marRight w:val="0"/>
      <w:marTop w:val="0"/>
      <w:marBottom w:val="0"/>
      <w:divBdr>
        <w:top w:val="none" w:sz="0" w:space="0" w:color="auto"/>
        <w:left w:val="none" w:sz="0" w:space="0" w:color="auto"/>
        <w:bottom w:val="none" w:sz="0" w:space="0" w:color="auto"/>
        <w:right w:val="none" w:sz="0" w:space="0" w:color="auto"/>
      </w:divBdr>
    </w:div>
    <w:div w:id="648048990">
      <w:bodyDiv w:val="1"/>
      <w:marLeft w:val="0"/>
      <w:marRight w:val="0"/>
      <w:marTop w:val="0"/>
      <w:marBottom w:val="0"/>
      <w:divBdr>
        <w:top w:val="none" w:sz="0" w:space="0" w:color="auto"/>
        <w:left w:val="none" w:sz="0" w:space="0" w:color="auto"/>
        <w:bottom w:val="none" w:sz="0" w:space="0" w:color="auto"/>
        <w:right w:val="none" w:sz="0" w:space="0" w:color="auto"/>
      </w:divBdr>
    </w:div>
    <w:div w:id="746920261">
      <w:bodyDiv w:val="1"/>
      <w:marLeft w:val="0"/>
      <w:marRight w:val="0"/>
      <w:marTop w:val="0"/>
      <w:marBottom w:val="0"/>
      <w:divBdr>
        <w:top w:val="none" w:sz="0" w:space="0" w:color="auto"/>
        <w:left w:val="none" w:sz="0" w:space="0" w:color="auto"/>
        <w:bottom w:val="none" w:sz="0" w:space="0" w:color="auto"/>
        <w:right w:val="none" w:sz="0" w:space="0" w:color="auto"/>
      </w:divBdr>
    </w:div>
    <w:div w:id="1063259776">
      <w:bodyDiv w:val="1"/>
      <w:marLeft w:val="0"/>
      <w:marRight w:val="0"/>
      <w:marTop w:val="0"/>
      <w:marBottom w:val="0"/>
      <w:divBdr>
        <w:top w:val="none" w:sz="0" w:space="0" w:color="auto"/>
        <w:left w:val="none" w:sz="0" w:space="0" w:color="auto"/>
        <w:bottom w:val="none" w:sz="0" w:space="0" w:color="auto"/>
        <w:right w:val="none" w:sz="0" w:space="0" w:color="auto"/>
      </w:divBdr>
    </w:div>
    <w:div w:id="1141120208">
      <w:bodyDiv w:val="1"/>
      <w:marLeft w:val="0"/>
      <w:marRight w:val="0"/>
      <w:marTop w:val="0"/>
      <w:marBottom w:val="0"/>
      <w:divBdr>
        <w:top w:val="none" w:sz="0" w:space="0" w:color="auto"/>
        <w:left w:val="none" w:sz="0" w:space="0" w:color="auto"/>
        <w:bottom w:val="none" w:sz="0" w:space="0" w:color="auto"/>
        <w:right w:val="none" w:sz="0" w:space="0" w:color="auto"/>
      </w:divBdr>
    </w:div>
    <w:div w:id="1184592994">
      <w:bodyDiv w:val="1"/>
      <w:marLeft w:val="0"/>
      <w:marRight w:val="0"/>
      <w:marTop w:val="0"/>
      <w:marBottom w:val="0"/>
      <w:divBdr>
        <w:top w:val="none" w:sz="0" w:space="0" w:color="auto"/>
        <w:left w:val="none" w:sz="0" w:space="0" w:color="auto"/>
        <w:bottom w:val="none" w:sz="0" w:space="0" w:color="auto"/>
        <w:right w:val="none" w:sz="0" w:space="0" w:color="auto"/>
      </w:divBdr>
    </w:div>
    <w:div w:id="1336416241">
      <w:bodyDiv w:val="1"/>
      <w:marLeft w:val="0"/>
      <w:marRight w:val="0"/>
      <w:marTop w:val="0"/>
      <w:marBottom w:val="0"/>
      <w:divBdr>
        <w:top w:val="none" w:sz="0" w:space="0" w:color="auto"/>
        <w:left w:val="none" w:sz="0" w:space="0" w:color="auto"/>
        <w:bottom w:val="none" w:sz="0" w:space="0" w:color="auto"/>
        <w:right w:val="none" w:sz="0" w:space="0" w:color="auto"/>
      </w:divBdr>
    </w:div>
    <w:div w:id="1341548750">
      <w:bodyDiv w:val="1"/>
      <w:marLeft w:val="0"/>
      <w:marRight w:val="0"/>
      <w:marTop w:val="0"/>
      <w:marBottom w:val="0"/>
      <w:divBdr>
        <w:top w:val="none" w:sz="0" w:space="0" w:color="auto"/>
        <w:left w:val="none" w:sz="0" w:space="0" w:color="auto"/>
        <w:bottom w:val="none" w:sz="0" w:space="0" w:color="auto"/>
        <w:right w:val="none" w:sz="0" w:space="0" w:color="auto"/>
      </w:divBdr>
    </w:div>
    <w:div w:id="1349484523">
      <w:bodyDiv w:val="1"/>
      <w:marLeft w:val="0"/>
      <w:marRight w:val="0"/>
      <w:marTop w:val="0"/>
      <w:marBottom w:val="0"/>
      <w:divBdr>
        <w:top w:val="none" w:sz="0" w:space="0" w:color="auto"/>
        <w:left w:val="none" w:sz="0" w:space="0" w:color="auto"/>
        <w:bottom w:val="none" w:sz="0" w:space="0" w:color="auto"/>
        <w:right w:val="none" w:sz="0" w:space="0" w:color="auto"/>
      </w:divBdr>
      <w:divsChild>
        <w:div w:id="243804196">
          <w:marLeft w:val="0"/>
          <w:marRight w:val="0"/>
          <w:marTop w:val="0"/>
          <w:marBottom w:val="0"/>
          <w:divBdr>
            <w:top w:val="none" w:sz="0" w:space="0" w:color="auto"/>
            <w:left w:val="none" w:sz="0" w:space="0" w:color="auto"/>
            <w:bottom w:val="none" w:sz="0" w:space="0" w:color="auto"/>
            <w:right w:val="none" w:sz="0" w:space="0" w:color="auto"/>
          </w:divBdr>
        </w:div>
        <w:div w:id="2014381474">
          <w:marLeft w:val="0"/>
          <w:marRight w:val="0"/>
          <w:marTop w:val="0"/>
          <w:marBottom w:val="0"/>
          <w:divBdr>
            <w:top w:val="none" w:sz="0" w:space="0" w:color="auto"/>
            <w:left w:val="none" w:sz="0" w:space="0" w:color="auto"/>
            <w:bottom w:val="none" w:sz="0" w:space="0" w:color="auto"/>
            <w:right w:val="none" w:sz="0" w:space="0" w:color="auto"/>
          </w:divBdr>
        </w:div>
        <w:div w:id="765807398">
          <w:marLeft w:val="0"/>
          <w:marRight w:val="0"/>
          <w:marTop w:val="0"/>
          <w:marBottom w:val="0"/>
          <w:divBdr>
            <w:top w:val="none" w:sz="0" w:space="0" w:color="auto"/>
            <w:left w:val="none" w:sz="0" w:space="0" w:color="auto"/>
            <w:bottom w:val="none" w:sz="0" w:space="0" w:color="auto"/>
            <w:right w:val="none" w:sz="0" w:space="0" w:color="auto"/>
          </w:divBdr>
        </w:div>
        <w:div w:id="353848043">
          <w:marLeft w:val="0"/>
          <w:marRight w:val="0"/>
          <w:marTop w:val="0"/>
          <w:marBottom w:val="0"/>
          <w:divBdr>
            <w:top w:val="none" w:sz="0" w:space="0" w:color="auto"/>
            <w:left w:val="none" w:sz="0" w:space="0" w:color="auto"/>
            <w:bottom w:val="none" w:sz="0" w:space="0" w:color="auto"/>
            <w:right w:val="none" w:sz="0" w:space="0" w:color="auto"/>
          </w:divBdr>
        </w:div>
        <w:div w:id="1250887151">
          <w:marLeft w:val="0"/>
          <w:marRight w:val="0"/>
          <w:marTop w:val="0"/>
          <w:marBottom w:val="0"/>
          <w:divBdr>
            <w:top w:val="none" w:sz="0" w:space="0" w:color="auto"/>
            <w:left w:val="none" w:sz="0" w:space="0" w:color="auto"/>
            <w:bottom w:val="none" w:sz="0" w:space="0" w:color="auto"/>
            <w:right w:val="none" w:sz="0" w:space="0" w:color="auto"/>
          </w:divBdr>
        </w:div>
        <w:div w:id="658117350">
          <w:marLeft w:val="0"/>
          <w:marRight w:val="0"/>
          <w:marTop w:val="0"/>
          <w:marBottom w:val="0"/>
          <w:divBdr>
            <w:top w:val="none" w:sz="0" w:space="0" w:color="auto"/>
            <w:left w:val="none" w:sz="0" w:space="0" w:color="auto"/>
            <w:bottom w:val="none" w:sz="0" w:space="0" w:color="auto"/>
            <w:right w:val="none" w:sz="0" w:space="0" w:color="auto"/>
          </w:divBdr>
        </w:div>
        <w:div w:id="369963358">
          <w:marLeft w:val="0"/>
          <w:marRight w:val="0"/>
          <w:marTop w:val="0"/>
          <w:marBottom w:val="0"/>
          <w:divBdr>
            <w:top w:val="none" w:sz="0" w:space="0" w:color="auto"/>
            <w:left w:val="none" w:sz="0" w:space="0" w:color="auto"/>
            <w:bottom w:val="none" w:sz="0" w:space="0" w:color="auto"/>
            <w:right w:val="none" w:sz="0" w:space="0" w:color="auto"/>
          </w:divBdr>
        </w:div>
        <w:div w:id="2047482513">
          <w:marLeft w:val="0"/>
          <w:marRight w:val="0"/>
          <w:marTop w:val="0"/>
          <w:marBottom w:val="0"/>
          <w:divBdr>
            <w:top w:val="none" w:sz="0" w:space="0" w:color="auto"/>
            <w:left w:val="none" w:sz="0" w:space="0" w:color="auto"/>
            <w:bottom w:val="none" w:sz="0" w:space="0" w:color="auto"/>
            <w:right w:val="none" w:sz="0" w:space="0" w:color="auto"/>
          </w:divBdr>
        </w:div>
        <w:div w:id="710150021">
          <w:marLeft w:val="0"/>
          <w:marRight w:val="0"/>
          <w:marTop w:val="0"/>
          <w:marBottom w:val="0"/>
          <w:divBdr>
            <w:top w:val="none" w:sz="0" w:space="0" w:color="auto"/>
            <w:left w:val="none" w:sz="0" w:space="0" w:color="auto"/>
            <w:bottom w:val="none" w:sz="0" w:space="0" w:color="auto"/>
            <w:right w:val="none" w:sz="0" w:space="0" w:color="auto"/>
          </w:divBdr>
        </w:div>
        <w:div w:id="55903929">
          <w:marLeft w:val="0"/>
          <w:marRight w:val="0"/>
          <w:marTop w:val="0"/>
          <w:marBottom w:val="0"/>
          <w:divBdr>
            <w:top w:val="none" w:sz="0" w:space="0" w:color="auto"/>
            <w:left w:val="none" w:sz="0" w:space="0" w:color="auto"/>
            <w:bottom w:val="none" w:sz="0" w:space="0" w:color="auto"/>
            <w:right w:val="none" w:sz="0" w:space="0" w:color="auto"/>
          </w:divBdr>
        </w:div>
        <w:div w:id="1772161316">
          <w:marLeft w:val="0"/>
          <w:marRight w:val="0"/>
          <w:marTop w:val="0"/>
          <w:marBottom w:val="0"/>
          <w:divBdr>
            <w:top w:val="none" w:sz="0" w:space="0" w:color="auto"/>
            <w:left w:val="none" w:sz="0" w:space="0" w:color="auto"/>
            <w:bottom w:val="none" w:sz="0" w:space="0" w:color="auto"/>
            <w:right w:val="none" w:sz="0" w:space="0" w:color="auto"/>
          </w:divBdr>
        </w:div>
        <w:div w:id="958074136">
          <w:marLeft w:val="0"/>
          <w:marRight w:val="0"/>
          <w:marTop w:val="0"/>
          <w:marBottom w:val="0"/>
          <w:divBdr>
            <w:top w:val="none" w:sz="0" w:space="0" w:color="auto"/>
            <w:left w:val="none" w:sz="0" w:space="0" w:color="auto"/>
            <w:bottom w:val="none" w:sz="0" w:space="0" w:color="auto"/>
            <w:right w:val="none" w:sz="0" w:space="0" w:color="auto"/>
          </w:divBdr>
        </w:div>
      </w:divsChild>
    </w:div>
    <w:div w:id="1579168307">
      <w:bodyDiv w:val="1"/>
      <w:marLeft w:val="0"/>
      <w:marRight w:val="0"/>
      <w:marTop w:val="0"/>
      <w:marBottom w:val="0"/>
      <w:divBdr>
        <w:top w:val="none" w:sz="0" w:space="0" w:color="auto"/>
        <w:left w:val="none" w:sz="0" w:space="0" w:color="auto"/>
        <w:bottom w:val="none" w:sz="0" w:space="0" w:color="auto"/>
        <w:right w:val="none" w:sz="0" w:space="0" w:color="auto"/>
      </w:divBdr>
    </w:div>
    <w:div w:id="1588533556">
      <w:bodyDiv w:val="1"/>
      <w:marLeft w:val="0"/>
      <w:marRight w:val="0"/>
      <w:marTop w:val="0"/>
      <w:marBottom w:val="0"/>
      <w:divBdr>
        <w:top w:val="none" w:sz="0" w:space="0" w:color="auto"/>
        <w:left w:val="none" w:sz="0" w:space="0" w:color="auto"/>
        <w:bottom w:val="none" w:sz="0" w:space="0" w:color="auto"/>
        <w:right w:val="none" w:sz="0" w:space="0" w:color="auto"/>
      </w:divBdr>
    </w:div>
    <w:div w:id="1618439795">
      <w:bodyDiv w:val="1"/>
      <w:marLeft w:val="0"/>
      <w:marRight w:val="0"/>
      <w:marTop w:val="0"/>
      <w:marBottom w:val="0"/>
      <w:divBdr>
        <w:top w:val="none" w:sz="0" w:space="0" w:color="auto"/>
        <w:left w:val="none" w:sz="0" w:space="0" w:color="auto"/>
        <w:bottom w:val="none" w:sz="0" w:space="0" w:color="auto"/>
        <w:right w:val="none" w:sz="0" w:space="0" w:color="auto"/>
      </w:divBdr>
    </w:div>
    <w:div w:id="1662537438">
      <w:bodyDiv w:val="1"/>
      <w:marLeft w:val="0"/>
      <w:marRight w:val="0"/>
      <w:marTop w:val="0"/>
      <w:marBottom w:val="0"/>
      <w:divBdr>
        <w:top w:val="none" w:sz="0" w:space="0" w:color="auto"/>
        <w:left w:val="none" w:sz="0" w:space="0" w:color="auto"/>
        <w:bottom w:val="none" w:sz="0" w:space="0" w:color="auto"/>
        <w:right w:val="none" w:sz="0" w:space="0" w:color="auto"/>
      </w:divBdr>
    </w:div>
    <w:div w:id="1819879756">
      <w:bodyDiv w:val="1"/>
      <w:marLeft w:val="0"/>
      <w:marRight w:val="0"/>
      <w:marTop w:val="0"/>
      <w:marBottom w:val="0"/>
      <w:divBdr>
        <w:top w:val="none" w:sz="0" w:space="0" w:color="auto"/>
        <w:left w:val="none" w:sz="0" w:space="0" w:color="auto"/>
        <w:bottom w:val="none" w:sz="0" w:space="0" w:color="auto"/>
        <w:right w:val="none" w:sz="0" w:space="0" w:color="auto"/>
      </w:divBdr>
    </w:div>
    <w:div w:id="1923027312">
      <w:bodyDiv w:val="1"/>
      <w:marLeft w:val="0"/>
      <w:marRight w:val="0"/>
      <w:marTop w:val="0"/>
      <w:marBottom w:val="0"/>
      <w:divBdr>
        <w:top w:val="none" w:sz="0" w:space="0" w:color="auto"/>
        <w:left w:val="none" w:sz="0" w:space="0" w:color="auto"/>
        <w:bottom w:val="none" w:sz="0" w:space="0" w:color="auto"/>
        <w:right w:val="none" w:sz="0" w:space="0" w:color="auto"/>
      </w:divBdr>
    </w:div>
    <w:div w:id="1941715126">
      <w:bodyDiv w:val="1"/>
      <w:marLeft w:val="0"/>
      <w:marRight w:val="0"/>
      <w:marTop w:val="0"/>
      <w:marBottom w:val="0"/>
      <w:divBdr>
        <w:top w:val="none" w:sz="0" w:space="0" w:color="auto"/>
        <w:left w:val="none" w:sz="0" w:space="0" w:color="auto"/>
        <w:bottom w:val="none" w:sz="0" w:space="0" w:color="auto"/>
        <w:right w:val="none" w:sz="0" w:space="0" w:color="auto"/>
      </w:divBdr>
    </w:div>
    <w:div w:id="20159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1705-00B6-437B-8059-6A677324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13762</Words>
  <Characters>7845</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 Rabačienė</dc:creator>
  <cp:keywords/>
  <dc:description/>
  <cp:lastModifiedBy>Darius Jodzevičius</cp:lastModifiedBy>
  <cp:revision>4</cp:revision>
  <cp:lastPrinted>2023-08-23T09:40:00Z</cp:lastPrinted>
  <dcterms:created xsi:type="dcterms:W3CDTF">2025-07-18T08:09:00Z</dcterms:created>
  <dcterms:modified xsi:type="dcterms:W3CDTF">2025-07-18T12:49:00Z</dcterms:modified>
</cp:coreProperties>
</file>