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1B4CC1C2" w:rsidRPr="00EF0C0D" w:rsidRDefault="1B4CC1C2" w:rsidP="00EF0C0D">
      <w:pPr>
        <w:jc w:val="right"/>
        <w:rPr>
          <w:bCs/>
          <w:szCs w:val="24"/>
        </w:rPr>
      </w:pPr>
      <w:bookmarkStart w:id="0" w:name="_GoBack"/>
      <w:bookmarkEnd w:id="0"/>
    </w:p>
    <w:p w:rsidR="1B4CC1C2" w:rsidRDefault="1B4CC1C2" w:rsidP="1B4CC1C2">
      <w:pPr>
        <w:jc w:val="center"/>
        <w:rPr>
          <w:b/>
          <w:bCs/>
          <w:sz w:val="28"/>
          <w:szCs w:val="28"/>
        </w:rPr>
      </w:pPr>
    </w:p>
    <w:p w:rsidR="0029710B" w:rsidRPr="00EF0C0D" w:rsidRDefault="00065330" w:rsidP="00EF0C0D">
      <w:pPr>
        <w:ind w:left="142"/>
        <w:jc w:val="center"/>
        <w:rPr>
          <w:b/>
          <w:kern w:val="24"/>
          <w:szCs w:val="24"/>
        </w:rPr>
      </w:pPr>
      <w:bookmarkStart w:id="1" w:name="_Hlk148433529"/>
      <w:r>
        <w:rPr>
          <w:b/>
          <w:kern w:val="24"/>
          <w:szCs w:val="24"/>
        </w:rPr>
        <w:t>NAUJOS</w:t>
      </w:r>
      <w:r w:rsidR="00EF0C0D" w:rsidRPr="00EF0C0D">
        <w:rPr>
          <w:b/>
          <w:kern w:val="24"/>
          <w:szCs w:val="24"/>
        </w:rPr>
        <w:t xml:space="preserve"> V</w:t>
      </w:r>
      <w:r w:rsidR="001C2926">
        <w:rPr>
          <w:b/>
          <w:kern w:val="24"/>
          <w:szCs w:val="24"/>
        </w:rPr>
        <w:t>AIKŲ</w:t>
      </w:r>
      <w:r w:rsidR="006C55B0">
        <w:rPr>
          <w:b/>
          <w:kern w:val="24"/>
          <w:szCs w:val="24"/>
        </w:rPr>
        <w:t xml:space="preserve"> ŽAIDIMŲ AIKŠTELĖS</w:t>
      </w:r>
      <w:r>
        <w:rPr>
          <w:b/>
          <w:kern w:val="24"/>
          <w:szCs w:val="24"/>
        </w:rPr>
        <w:t xml:space="preserve"> SODŲ G., ŽIEŽMARIŲ M. STATYBOS</w:t>
      </w:r>
      <w:r w:rsidR="001C2926">
        <w:rPr>
          <w:b/>
          <w:kern w:val="24"/>
          <w:szCs w:val="24"/>
        </w:rPr>
        <w:t xml:space="preserve"> </w:t>
      </w:r>
    </w:p>
    <w:p w:rsidR="00203514" w:rsidRPr="00EF0C0D" w:rsidRDefault="00203514" w:rsidP="00EF0C0D">
      <w:pPr>
        <w:jc w:val="center"/>
        <w:rPr>
          <w:b/>
          <w:szCs w:val="24"/>
        </w:rPr>
      </w:pPr>
      <w:r w:rsidRPr="00EF0C0D">
        <w:rPr>
          <w:b/>
          <w:kern w:val="24"/>
          <w:szCs w:val="24"/>
        </w:rPr>
        <w:t>RANGOS DA</w:t>
      </w:r>
      <w:r w:rsidRPr="00EF0C0D">
        <w:rPr>
          <w:b/>
          <w:szCs w:val="24"/>
        </w:rPr>
        <w:t>RBŲ SUTARTIS</w:t>
      </w:r>
    </w:p>
    <w:bookmarkEnd w:id="1"/>
    <w:p w:rsidR="00203514" w:rsidRPr="00EF0C0D" w:rsidRDefault="00203514" w:rsidP="00EF0C0D">
      <w:pPr>
        <w:tabs>
          <w:tab w:val="left" w:pos="3969"/>
        </w:tabs>
        <w:jc w:val="center"/>
        <w:rPr>
          <w:b/>
          <w:szCs w:val="24"/>
        </w:rPr>
      </w:pPr>
      <w:r w:rsidRPr="00EF0C0D">
        <w:rPr>
          <w:b/>
          <w:szCs w:val="24"/>
        </w:rPr>
        <w:t>NR. VP</w:t>
      </w:r>
      <w:r w:rsidR="00347694" w:rsidRPr="00EF0C0D">
        <w:rPr>
          <w:b/>
          <w:szCs w:val="24"/>
        </w:rPr>
        <w:t>E</w:t>
      </w:r>
      <w:r w:rsidRPr="00EF0C0D">
        <w:rPr>
          <w:b/>
          <w:szCs w:val="24"/>
        </w:rPr>
        <w:t>-</w:t>
      </w: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DF17E6">
        <w:rPr>
          <w:szCs w:val="24"/>
        </w:rPr>
        <w:t>25</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rsidR="00203514" w:rsidRPr="000A7D91" w:rsidRDefault="00203514" w:rsidP="006D0CD9">
      <w:pPr>
        <w:jc w:val="center"/>
        <w:rPr>
          <w:szCs w:val="24"/>
        </w:rPr>
      </w:pPr>
      <w:r w:rsidRPr="000A7D91">
        <w:rPr>
          <w:szCs w:val="24"/>
        </w:rPr>
        <w:t>Kaišiadorys</w:t>
      </w:r>
    </w:p>
    <w:p w:rsidR="00DD0E9F" w:rsidRPr="000A7D91" w:rsidRDefault="00DD0E9F" w:rsidP="006D0CD9">
      <w:pPr>
        <w:jc w:val="center"/>
        <w:rPr>
          <w:szCs w:val="24"/>
        </w:rPr>
      </w:pPr>
    </w:p>
    <w:p w:rsidR="00DD0E9F" w:rsidRPr="000A7D91" w:rsidRDefault="00DD0E9F" w:rsidP="006D0CD9">
      <w:pPr>
        <w:jc w:val="center"/>
        <w:rPr>
          <w:szCs w:val="24"/>
        </w:rPr>
      </w:pPr>
    </w:p>
    <w:p w:rsidR="0029710B" w:rsidRPr="000A7D91" w:rsidRDefault="0029710B" w:rsidP="006D0CD9">
      <w:pPr>
        <w:jc w:val="center"/>
        <w:rPr>
          <w:szCs w:val="24"/>
        </w:rPr>
      </w:pPr>
    </w:p>
    <w:p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rsidR="0029710B" w:rsidRPr="000A7D91" w:rsidRDefault="0029710B" w:rsidP="0029710B">
      <w:pPr>
        <w:pStyle w:val="Sraopastraipa"/>
        <w:tabs>
          <w:tab w:val="left" w:pos="284"/>
          <w:tab w:val="left" w:pos="567"/>
        </w:tabs>
        <w:ind w:left="0"/>
        <w:contextualSpacing w:val="0"/>
        <w:rPr>
          <w:b/>
          <w:bCs/>
          <w:color w:val="000000" w:themeColor="text1"/>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Style w:val="Lentelstinklelis"/>
        <w:tblW w:w="0" w:type="auto"/>
        <w:tblLook w:val="04A0"/>
      </w:tblPr>
      <w:tblGrid>
        <w:gridCol w:w="846"/>
        <w:gridCol w:w="4073"/>
        <w:gridCol w:w="4708"/>
      </w:tblGrid>
      <w:tr w:rsidR="00990DDC" w:rsidRPr="0089506D" w:rsidTr="3B9CF11F">
        <w:tc>
          <w:tcPr>
            <w:tcW w:w="846" w:type="dxa"/>
          </w:tcPr>
          <w:p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rsidTr="3B9CF11F">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1E7533" w:rsidRDefault="00C31BD1" w:rsidP="008D0F9C">
            <w:pPr>
              <w:spacing w:line="276" w:lineRule="auto"/>
              <w:rPr>
                <w:szCs w:val="24"/>
              </w:rPr>
            </w:pPr>
            <w:r w:rsidRPr="001E7533">
              <w:rPr>
                <w:szCs w:val="24"/>
              </w:rPr>
              <w:t>Pavadinimas</w:t>
            </w:r>
            <w:r w:rsidR="006F5EC0" w:rsidRPr="001E7533">
              <w:rPr>
                <w:szCs w:val="24"/>
              </w:rPr>
              <w:t xml:space="preserve"> </w:t>
            </w:r>
            <w:r w:rsidR="00065330">
              <w:rPr>
                <w:szCs w:val="24"/>
              </w:rPr>
              <w:t>Naujos vaikų žaidimų aikštelės Sodų g., Žiežmarių m. statyba</w:t>
            </w:r>
          </w:p>
        </w:tc>
      </w:tr>
      <w:tr w:rsidR="00C31BD1" w:rsidRPr="0089506D" w:rsidTr="3B9CF11F">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Adresas:</w:t>
            </w:r>
            <w:r w:rsidR="006F5A8E">
              <w:rPr>
                <w:szCs w:val="24"/>
              </w:rPr>
              <w:t xml:space="preserve"> </w:t>
            </w:r>
            <w:r w:rsidR="00065330">
              <w:rPr>
                <w:szCs w:val="24"/>
              </w:rPr>
              <w:t xml:space="preserve">Sodų g., Žiežmarių m., Kaišiadorių r. </w:t>
            </w:r>
            <w:r w:rsidR="00C05736">
              <w:rPr>
                <w:szCs w:val="24"/>
              </w:rPr>
              <w:t>(X: 6074930, Y:528618)</w:t>
            </w:r>
            <w:r w:rsidR="006F5A8E">
              <w:rPr>
                <w:szCs w:val="24"/>
              </w:rPr>
              <w:t xml:space="preserve"> </w:t>
            </w:r>
          </w:p>
        </w:tc>
      </w:tr>
      <w:tr w:rsidR="00C31BD1" w:rsidRPr="0089506D" w:rsidTr="3B9CF11F">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 xml:space="preserve">Unikalus Nr. </w:t>
            </w:r>
            <w:r w:rsidR="001C2926">
              <w:rPr>
                <w:szCs w:val="24"/>
              </w:rPr>
              <w:t>4400-2898-8616</w:t>
            </w:r>
          </w:p>
        </w:tc>
      </w:tr>
      <w:tr w:rsidR="0089506D" w:rsidRPr="0089506D" w:rsidTr="3B9CF11F">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 xml:space="preserve">Objekto rūšis </w:t>
            </w:r>
          </w:p>
          <w:p w:rsidR="0089506D" w:rsidRPr="006F5A8E" w:rsidRDefault="001C2926" w:rsidP="008D0F9C">
            <w:pPr>
              <w:spacing w:line="276" w:lineRule="auto"/>
              <w:rPr>
                <w:szCs w:val="24"/>
              </w:rPr>
            </w:pPr>
            <w:r>
              <w:rPr>
                <w:iCs/>
                <w:szCs w:val="24"/>
              </w:rPr>
              <w:t>I</w:t>
            </w:r>
            <w:r w:rsidR="006F5A8E" w:rsidRPr="006F5A8E">
              <w:rPr>
                <w:iCs/>
                <w:szCs w:val="24"/>
              </w:rPr>
              <w:t>nžinerinis statinys</w:t>
            </w:r>
          </w:p>
        </w:tc>
      </w:tr>
      <w:tr w:rsidR="0089506D" w:rsidRPr="0089506D" w:rsidTr="3B9CF11F">
        <w:trPr>
          <w:trHeight w:val="122"/>
        </w:trPr>
        <w:tc>
          <w:tcPr>
            <w:tcW w:w="846" w:type="dxa"/>
          </w:tcPr>
          <w:p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rsidR="0089506D" w:rsidRPr="00E90453" w:rsidRDefault="001C2926" w:rsidP="008D0F9C">
            <w:pPr>
              <w:spacing w:line="276" w:lineRule="auto"/>
              <w:rPr>
                <w:iCs/>
                <w:color w:val="0070C0"/>
                <w:szCs w:val="24"/>
              </w:rPr>
            </w:pPr>
            <w:r w:rsidRPr="001C2926">
              <w:rPr>
                <w:iCs/>
                <w:color w:val="000000" w:themeColor="text1"/>
                <w:szCs w:val="24"/>
              </w:rPr>
              <w:t>Kiti inžineriniai statiniai (vaikų žaidimo aikštelė) Sodų g., Žiežmarių m., naujos statybos supaprastintas projektas</w:t>
            </w:r>
            <w:r>
              <w:rPr>
                <w:iCs/>
                <w:color w:val="000000" w:themeColor="text1"/>
                <w:szCs w:val="24"/>
              </w:rPr>
              <w:t xml:space="preserve"> Nr. R2024/05-1</w:t>
            </w:r>
          </w:p>
        </w:tc>
      </w:tr>
      <w:tr w:rsidR="00B758CD" w:rsidRPr="0089506D" w:rsidTr="3B9CF11F">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89506D" w:rsidRDefault="00B758CD" w:rsidP="008D0F9C">
            <w:pPr>
              <w:spacing w:line="276" w:lineRule="auto"/>
              <w:rPr>
                <w:b/>
                <w:bCs/>
                <w:szCs w:val="24"/>
              </w:rPr>
            </w:pPr>
            <w:r w:rsidRPr="0089506D">
              <w:rPr>
                <w:b/>
                <w:bCs/>
                <w:szCs w:val="24"/>
              </w:rPr>
              <w:t>Sutarties kainodara:</w:t>
            </w:r>
          </w:p>
        </w:tc>
      </w:tr>
      <w:tr w:rsidR="0089506D" w:rsidRPr="0089506D" w:rsidTr="3B9CF11F">
        <w:trPr>
          <w:trHeight w:val="605"/>
        </w:trPr>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rsidTr="3B9CF11F">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proofErr w:type="spellStart"/>
            <w:r w:rsidRPr="0089506D">
              <w:rPr>
                <w:szCs w:val="24"/>
              </w:rPr>
              <w:t>Eur</w:t>
            </w:r>
            <w:proofErr w:type="spellEnd"/>
            <w:r w:rsidRPr="0089506D">
              <w:rPr>
                <w:szCs w:val="24"/>
              </w:rPr>
              <w:t xml:space="preserve"> be PVM</w:t>
            </w:r>
            <w:r w:rsidR="008D0F9C">
              <w:rPr>
                <w:szCs w:val="24"/>
              </w:rPr>
              <w:t>.</w:t>
            </w:r>
          </w:p>
        </w:tc>
      </w:tr>
      <w:tr w:rsidR="008D0F9C" w:rsidRPr="0089506D" w:rsidTr="3B9CF11F">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proofErr w:type="spellStart"/>
            <w:r w:rsidRPr="0089506D">
              <w:rPr>
                <w:szCs w:val="24"/>
              </w:rPr>
              <w:t>Eur</w:t>
            </w:r>
            <w:proofErr w:type="spellEnd"/>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rsidR="008D0F9C" w:rsidRPr="0089506D" w:rsidRDefault="008D0F9C" w:rsidP="008D0F9C">
            <w:pPr>
              <w:spacing w:line="276" w:lineRule="auto"/>
              <w:rPr>
                <w:szCs w:val="24"/>
              </w:rPr>
            </w:pPr>
          </w:p>
        </w:tc>
      </w:tr>
      <w:tr w:rsidR="008D0F9C" w:rsidRPr="0089506D" w:rsidTr="3B9CF11F">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p w:rsidR="008D0F9C" w:rsidRPr="00CA165B" w:rsidRDefault="008D0F9C" w:rsidP="00CA165B">
            <w:pPr>
              <w:pStyle w:val="Sraopastraipa"/>
              <w:numPr>
                <w:ilvl w:val="2"/>
                <w:numId w:val="13"/>
              </w:numPr>
              <w:spacing w:line="276" w:lineRule="auto"/>
              <w:ind w:left="0" w:firstLine="0"/>
              <w:rPr>
                <w:szCs w:val="24"/>
              </w:rPr>
            </w:pPr>
            <w:r w:rsidRPr="0089506D">
              <w:rPr>
                <w:szCs w:val="24"/>
              </w:rPr>
              <w:t>Kaišiadorių rajono savivaldybės biudžeto lė</w:t>
            </w:r>
            <w:r w:rsidR="00CA165B">
              <w:rPr>
                <w:szCs w:val="24"/>
              </w:rPr>
              <w:t xml:space="preserve">šomis </w:t>
            </w:r>
          </w:p>
          <w:p w:rsidR="008D0F9C" w:rsidRPr="0089506D" w:rsidRDefault="008D0F9C" w:rsidP="008D0F9C">
            <w:pPr>
              <w:spacing w:line="276" w:lineRule="auto"/>
              <w:rPr>
                <w:color w:val="0070C0"/>
                <w:szCs w:val="24"/>
              </w:rPr>
            </w:pPr>
          </w:p>
        </w:tc>
      </w:tr>
      <w:tr w:rsidR="008D0F9C" w:rsidRPr="0089506D" w:rsidTr="3B9CF11F">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6C55B0" w:rsidRDefault="008D0F9C" w:rsidP="008D0F9C">
            <w:pPr>
              <w:spacing w:line="276" w:lineRule="auto"/>
              <w:rPr>
                <w:szCs w:val="24"/>
              </w:rPr>
            </w:pPr>
            <w:r w:rsidRPr="0089506D">
              <w:rPr>
                <w:szCs w:val="24"/>
              </w:rPr>
              <w:t>Sutarties kainos peržiūros sąlygos</w:t>
            </w:r>
            <w:r>
              <w:rPr>
                <w:szCs w:val="24"/>
              </w:rPr>
              <w:t>:</w:t>
            </w:r>
            <w:r w:rsidR="006C55B0">
              <w:rPr>
                <w:szCs w:val="24"/>
              </w:rPr>
              <w:t xml:space="preserve"> netaikoma</w:t>
            </w:r>
          </w:p>
        </w:tc>
      </w:tr>
      <w:tr w:rsidR="006C55B0" w:rsidRPr="0089506D" w:rsidTr="3B9CF11F">
        <w:tc>
          <w:tcPr>
            <w:tcW w:w="846" w:type="dxa"/>
          </w:tcPr>
          <w:p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rsidR="006C55B0" w:rsidRPr="0089506D" w:rsidRDefault="006C55B0" w:rsidP="008D0F9C">
            <w:pPr>
              <w:spacing w:line="276" w:lineRule="auto"/>
              <w:rPr>
                <w:szCs w:val="24"/>
              </w:rPr>
            </w:pPr>
            <w:r>
              <w:rPr>
                <w:szCs w:val="24"/>
              </w:rPr>
              <w:t>Avansas: netaikoma</w:t>
            </w:r>
          </w:p>
        </w:tc>
      </w:tr>
      <w:tr w:rsidR="006C55B0" w:rsidRPr="0089506D" w:rsidTr="3B9CF11F">
        <w:tc>
          <w:tcPr>
            <w:tcW w:w="846" w:type="dxa"/>
          </w:tcPr>
          <w:p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rsidR="006C55B0" w:rsidRDefault="006C55B0" w:rsidP="008D0F9C">
            <w:pPr>
              <w:spacing w:line="276" w:lineRule="auto"/>
              <w:rPr>
                <w:szCs w:val="24"/>
              </w:rPr>
            </w:pPr>
            <w:r>
              <w:rPr>
                <w:szCs w:val="24"/>
              </w:rPr>
              <w:t>Sulaikoma suma: netaikoma</w:t>
            </w:r>
          </w:p>
        </w:tc>
      </w:tr>
      <w:tr w:rsidR="008D0F9C" w:rsidRPr="0089506D" w:rsidTr="3B9CF11F">
        <w:tc>
          <w:tcPr>
            <w:tcW w:w="846" w:type="dxa"/>
          </w:tcPr>
          <w:p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rsidTr="3B9CF11F">
        <w:tc>
          <w:tcPr>
            <w:tcW w:w="846" w:type="dxa"/>
          </w:tcPr>
          <w:p w:rsidR="008D0F9C" w:rsidRPr="0089506D" w:rsidRDefault="008D0F9C" w:rsidP="008D0F9C">
            <w:pPr>
              <w:pStyle w:val="Sraopastraipa"/>
              <w:spacing w:line="276" w:lineRule="auto"/>
              <w:ind w:left="0"/>
              <w:rPr>
                <w:szCs w:val="24"/>
              </w:rPr>
            </w:pPr>
          </w:p>
        </w:tc>
        <w:tc>
          <w:tcPr>
            <w:tcW w:w="8781" w:type="dxa"/>
            <w:gridSpan w:val="2"/>
          </w:tcPr>
          <w:p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rsidR="008D0F9C" w:rsidRPr="006A03C2" w:rsidRDefault="008D0F9C">
            <w:pPr>
              <w:spacing w:line="276" w:lineRule="auto"/>
              <w:rPr>
                <w:i/>
                <w:iCs/>
                <w:szCs w:val="24"/>
              </w:rPr>
            </w:pPr>
          </w:p>
        </w:tc>
      </w:tr>
      <w:tr w:rsidR="00B758CD" w:rsidRPr="0089506D" w:rsidTr="3B9CF11F">
        <w:tc>
          <w:tcPr>
            <w:tcW w:w="846" w:type="dxa"/>
          </w:tcPr>
          <w:p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 xml:space="preserve">rangos darbai turi būti atlikti per </w:t>
            </w:r>
            <w:r w:rsidR="00700978">
              <w:rPr>
                <w:bCs/>
                <w:szCs w:val="24"/>
              </w:rPr>
              <w:t>3</w:t>
            </w:r>
            <w:r w:rsidR="003215B5">
              <w:rPr>
                <w:bCs/>
                <w:szCs w:val="24"/>
              </w:rPr>
              <w:t xml:space="preserve"> </w:t>
            </w:r>
            <w:r w:rsidR="003215B5" w:rsidRPr="003215B5">
              <w:rPr>
                <w:bCs/>
                <w:szCs w:val="24"/>
              </w:rPr>
              <w:t>(</w:t>
            </w:r>
            <w:r w:rsidR="00700978">
              <w:rPr>
                <w:bCs/>
                <w:szCs w:val="24"/>
              </w:rPr>
              <w:t>tris</w:t>
            </w:r>
            <w:r w:rsidR="003215B5" w:rsidRPr="003215B5">
              <w:rPr>
                <w:bCs/>
                <w:szCs w:val="24"/>
              </w:rPr>
              <w:t>)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w:t>
            </w:r>
            <w:r w:rsidR="00700978">
              <w:rPr>
                <w:bCs/>
                <w:szCs w:val="24"/>
              </w:rPr>
              <w:t>4</w:t>
            </w:r>
            <w:r w:rsidR="007034B8">
              <w:rPr>
                <w:bCs/>
                <w:szCs w:val="24"/>
              </w:rPr>
              <w:t xml:space="preserve"> (</w:t>
            </w:r>
            <w:r w:rsidR="00700978">
              <w:rPr>
                <w:bCs/>
                <w:szCs w:val="24"/>
              </w:rPr>
              <w:t>keturi</w:t>
            </w:r>
            <w:r w:rsidR="007034B8">
              <w:rPr>
                <w:bCs/>
                <w:szCs w:val="24"/>
              </w:rPr>
              <w:t xml:space="preserve">) mėn. </w:t>
            </w:r>
          </w:p>
          <w:p w:rsidR="00B758CD" w:rsidRPr="0089506D" w:rsidRDefault="00B758CD" w:rsidP="008D0F9C">
            <w:pPr>
              <w:spacing w:line="276" w:lineRule="auto"/>
              <w:rPr>
                <w:szCs w:val="24"/>
              </w:rPr>
            </w:pPr>
          </w:p>
        </w:tc>
      </w:tr>
      <w:tr w:rsidR="005474CD" w:rsidRPr="00DB5688" w:rsidTr="3B9CF11F">
        <w:tc>
          <w:tcPr>
            <w:tcW w:w="846" w:type="dxa"/>
          </w:tcPr>
          <w:p w:rsidR="005474CD" w:rsidRPr="00DB5688" w:rsidRDefault="005474CD" w:rsidP="008D0F9C">
            <w:pPr>
              <w:pStyle w:val="Sraopastraipa"/>
              <w:numPr>
                <w:ilvl w:val="0"/>
                <w:numId w:val="13"/>
              </w:numPr>
              <w:spacing w:line="276" w:lineRule="auto"/>
              <w:rPr>
                <w:szCs w:val="24"/>
              </w:rPr>
            </w:pPr>
          </w:p>
        </w:tc>
        <w:tc>
          <w:tcPr>
            <w:tcW w:w="8781" w:type="dxa"/>
            <w:gridSpan w:val="2"/>
          </w:tcPr>
          <w:p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rsidTr="3B9CF11F">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w:t>
            </w:r>
            <w:proofErr w:type="spellStart"/>
            <w:r w:rsidRPr="0089506D">
              <w:rPr>
                <w:szCs w:val="24"/>
              </w:rPr>
              <w:t>Eur</w:t>
            </w:r>
            <w:proofErr w:type="spellEnd"/>
            <w:r w:rsidRPr="0089506D">
              <w:rPr>
                <w:szCs w:val="24"/>
              </w:rPr>
              <w:t xml:space="preserve">  (</w:t>
            </w:r>
            <w:r w:rsidRPr="00AF5D04">
              <w:rPr>
                <w:i/>
                <w:iCs/>
                <w:szCs w:val="24"/>
              </w:rPr>
              <w:t>suma žodžiais</w:t>
            </w:r>
            <w:r w:rsidRPr="0089506D">
              <w:rPr>
                <w:i/>
                <w:iCs/>
                <w:szCs w:val="24"/>
              </w:rPr>
              <w:t xml:space="preserve"> </w:t>
            </w:r>
            <w:r w:rsidR="007034B8">
              <w:rPr>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Default="00DB5688" w:rsidP="00260291">
            <w:pPr>
              <w:spacing w:line="276" w:lineRule="auto"/>
              <w:rPr>
                <w:szCs w:val="24"/>
              </w:rPr>
            </w:pPr>
            <w:r w:rsidRPr="0089506D">
              <w:rPr>
                <w:szCs w:val="24"/>
              </w:rPr>
              <w:t>Avanso užtikrinimo dydis</w:t>
            </w:r>
            <w:r w:rsidR="00025C9C">
              <w:rPr>
                <w:szCs w:val="24"/>
              </w:rPr>
              <w:t xml:space="preserve">: </w:t>
            </w:r>
          </w:p>
          <w:p w:rsidR="00025C9C" w:rsidRPr="0089506D" w:rsidRDefault="00025C9C" w:rsidP="00260291">
            <w:pPr>
              <w:spacing w:line="276" w:lineRule="auto"/>
              <w:rPr>
                <w:i/>
                <w:iCs/>
                <w:color w:val="0070C0"/>
                <w:szCs w:val="24"/>
              </w:rPr>
            </w:pPr>
            <w:r>
              <w:rPr>
                <w:szCs w:val="24"/>
              </w:rPr>
              <w:t>Netaikoma</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rsidTr="3B9CF11F">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C6717A" w:rsidRPr="0089506D" w:rsidTr="3B9CF11F">
        <w:tc>
          <w:tcPr>
            <w:tcW w:w="846" w:type="dxa"/>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rsidR="00C6717A" w:rsidRPr="0089506D" w:rsidRDefault="00C6717A" w:rsidP="008D0F9C">
            <w:pPr>
              <w:spacing w:line="276" w:lineRule="auto"/>
              <w:rPr>
                <w:szCs w:val="24"/>
              </w:rPr>
            </w:pPr>
            <w:r w:rsidRPr="0089506D">
              <w:rPr>
                <w:szCs w:val="24"/>
              </w:rPr>
              <w:t>Šalių rekvizitai:</w:t>
            </w:r>
          </w:p>
        </w:tc>
      </w:tr>
      <w:tr w:rsidR="00C6717A" w:rsidRPr="0089506D" w:rsidTr="3B9CF11F">
        <w:tc>
          <w:tcPr>
            <w:tcW w:w="846" w:type="dxa"/>
            <w:vMerge w:val="restart"/>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Užsakovas</w:t>
            </w:r>
          </w:p>
        </w:tc>
        <w:tc>
          <w:tcPr>
            <w:tcW w:w="4708" w:type="dxa"/>
          </w:tcPr>
          <w:p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rsidTr="3B9CF11F">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rsidTr="3B9CF11F">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highlight w:val="yellow"/>
              </w:rPr>
            </w:pPr>
            <w:r w:rsidRPr="0089506D">
              <w:rPr>
                <w:szCs w:val="24"/>
              </w:rPr>
              <w:t>188773916</w:t>
            </w:r>
          </w:p>
        </w:tc>
      </w:tr>
      <w:tr w:rsidR="00C6717A" w:rsidRPr="0089506D" w:rsidTr="3B9CF11F">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keepNext/>
              <w:keepLines/>
              <w:spacing w:line="276" w:lineRule="auto"/>
              <w:jc w:val="both"/>
              <w:rPr>
                <w:szCs w:val="24"/>
              </w:rPr>
            </w:pPr>
            <w:r w:rsidRPr="0089506D">
              <w:rPr>
                <w:szCs w:val="24"/>
              </w:rPr>
              <w:t>A. s. LT31 4010 0405 0008 0026</w:t>
            </w:r>
          </w:p>
          <w:p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rsidTr="3B9CF11F">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rsidTr="3B9CF11F">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rsidR="00C6717A" w:rsidRPr="0089506D" w:rsidRDefault="00C6717A" w:rsidP="008D0F9C">
            <w:pPr>
              <w:spacing w:line="276" w:lineRule="auto"/>
              <w:rPr>
                <w:i/>
                <w:iCs/>
                <w:szCs w:val="24"/>
              </w:rPr>
            </w:pP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Rangovas</w:t>
            </w:r>
          </w:p>
        </w:tc>
        <w:tc>
          <w:tcPr>
            <w:tcW w:w="4708" w:type="dxa"/>
          </w:tcPr>
          <w:p w:rsidR="00C6717A" w:rsidRPr="0089506D" w:rsidRDefault="00C6717A" w:rsidP="008D0F9C">
            <w:pPr>
              <w:spacing w:line="276" w:lineRule="auto"/>
              <w:rPr>
                <w:i/>
                <w:iCs/>
                <w:color w:val="0070C0"/>
                <w:szCs w:val="24"/>
              </w:rPr>
            </w:pPr>
          </w:p>
        </w:tc>
      </w:tr>
      <w:tr w:rsidR="00C6717A" w:rsidRPr="0089506D" w:rsidTr="3B9CF11F">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Rangovo atstovas</w:t>
            </w:r>
          </w:p>
        </w:tc>
        <w:tc>
          <w:tcPr>
            <w:tcW w:w="4708" w:type="dxa"/>
          </w:tcPr>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rsidR="00C6717A" w:rsidRPr="0089506D" w:rsidRDefault="00C6717A" w:rsidP="008D0F9C">
            <w:pPr>
              <w:keepNext/>
              <w:keepLines/>
              <w:spacing w:line="276" w:lineRule="auto"/>
              <w:jc w:val="both"/>
              <w:rPr>
                <w:szCs w:val="24"/>
              </w:rPr>
            </w:pPr>
            <w:r w:rsidRPr="0089506D">
              <w:rPr>
                <w:szCs w:val="24"/>
              </w:rPr>
              <w:t>Subrangovai</w:t>
            </w:r>
          </w:p>
        </w:tc>
        <w:tc>
          <w:tcPr>
            <w:tcW w:w="4708" w:type="dxa"/>
          </w:tcPr>
          <w:p w:rsidR="00C6717A" w:rsidRPr="0089506D" w:rsidRDefault="00C6717A" w:rsidP="008D0F9C">
            <w:pPr>
              <w:spacing w:line="276" w:lineRule="auto"/>
              <w:rPr>
                <w:i/>
                <w:iCs/>
                <w:color w:val="0070C0"/>
                <w:szCs w:val="24"/>
              </w:rPr>
            </w:pP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keepNext/>
              <w:keepLines/>
              <w:spacing w:line="276" w:lineRule="auto"/>
              <w:jc w:val="both"/>
              <w:rPr>
                <w:szCs w:val="24"/>
              </w:rPr>
            </w:pPr>
          </w:p>
        </w:tc>
        <w:tc>
          <w:tcPr>
            <w:tcW w:w="4708" w:type="dxa"/>
          </w:tcPr>
          <w:p w:rsidR="00C6717A" w:rsidRPr="0089506D" w:rsidRDefault="00C6717A" w:rsidP="008D0F9C">
            <w:pPr>
              <w:spacing w:line="276" w:lineRule="auto"/>
              <w:rPr>
                <w:szCs w:val="24"/>
              </w:rPr>
            </w:pPr>
          </w:p>
        </w:tc>
      </w:tr>
      <w:tr w:rsidR="000A3984" w:rsidRPr="0089506D" w:rsidTr="3B9CF11F">
        <w:tc>
          <w:tcPr>
            <w:tcW w:w="846" w:type="dxa"/>
          </w:tcPr>
          <w:p w:rsidR="000A3984" w:rsidRPr="0089506D" w:rsidRDefault="000A3984" w:rsidP="008D0F9C">
            <w:pPr>
              <w:pStyle w:val="Sraopastraipa"/>
              <w:numPr>
                <w:ilvl w:val="0"/>
                <w:numId w:val="13"/>
              </w:numPr>
              <w:spacing w:line="276" w:lineRule="auto"/>
              <w:rPr>
                <w:szCs w:val="24"/>
              </w:rPr>
            </w:pPr>
          </w:p>
        </w:tc>
        <w:tc>
          <w:tcPr>
            <w:tcW w:w="8781" w:type="dxa"/>
            <w:gridSpan w:val="2"/>
          </w:tcPr>
          <w:p w:rsidR="000A3984" w:rsidRPr="0089506D" w:rsidRDefault="000A3984" w:rsidP="008D0F9C">
            <w:pPr>
              <w:keepNext/>
              <w:keepLines/>
              <w:spacing w:line="276" w:lineRule="auto"/>
              <w:jc w:val="both"/>
              <w:rPr>
                <w:szCs w:val="24"/>
              </w:rPr>
            </w:pPr>
            <w:r w:rsidRPr="0089506D">
              <w:rPr>
                <w:szCs w:val="24"/>
              </w:rPr>
              <w:t>Kitos nuostatos</w:t>
            </w:r>
          </w:p>
          <w:p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rsidTr="3B9CF11F">
        <w:tc>
          <w:tcPr>
            <w:tcW w:w="846" w:type="dxa"/>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rsidR="00C6717A" w:rsidRPr="0089506D" w:rsidRDefault="00C6717A" w:rsidP="008D0F9C">
            <w:pPr>
              <w:spacing w:line="276" w:lineRule="auto"/>
              <w:rPr>
                <w:szCs w:val="24"/>
              </w:rPr>
            </w:pPr>
            <w:r w:rsidRPr="0089506D">
              <w:rPr>
                <w:szCs w:val="24"/>
              </w:rPr>
              <w:t xml:space="preserve">Sutarties priedai: </w:t>
            </w:r>
          </w:p>
          <w:p w:rsidR="00C6717A" w:rsidRPr="0089506D" w:rsidRDefault="00C6717A" w:rsidP="008D0F9C">
            <w:pPr>
              <w:spacing w:line="276" w:lineRule="auto"/>
              <w:rPr>
                <w:szCs w:val="24"/>
              </w:rPr>
            </w:pP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1</w:t>
            </w:r>
          </w:p>
        </w:tc>
        <w:tc>
          <w:tcPr>
            <w:tcW w:w="4708" w:type="dxa"/>
          </w:tcPr>
          <w:p w:rsidR="00C6717A" w:rsidRPr="006A03C2" w:rsidRDefault="00C6717A" w:rsidP="006351B3">
            <w:pPr>
              <w:spacing w:line="276" w:lineRule="auto"/>
              <w:rPr>
                <w:i/>
                <w:iCs/>
                <w:color w:val="0070C0"/>
                <w:szCs w:val="24"/>
              </w:rPr>
            </w:pPr>
            <w:r w:rsidRPr="0089506D">
              <w:rPr>
                <w:rFonts w:eastAsia="Arial"/>
                <w:szCs w:val="24"/>
              </w:rPr>
              <w:t xml:space="preserve">Pirkimo dokumentai (išskyrus dokumentus, </w:t>
            </w:r>
            <w:r w:rsidRPr="0089506D">
              <w:rPr>
                <w:rFonts w:eastAsia="Arial"/>
                <w:szCs w:val="24"/>
              </w:rPr>
              <w:lastRenderedPageBreak/>
              <w:t>kurie pridedami kaip at</w:t>
            </w:r>
            <w:r w:rsidR="006351B3">
              <w:rPr>
                <w:rFonts w:eastAsia="Arial"/>
                <w:szCs w:val="24"/>
              </w:rPr>
              <w:t>skiri Priedai, nurodyti žemiau)-netaikoma</w:t>
            </w:r>
            <w:r w:rsidR="009D6D95">
              <w:rPr>
                <w:rFonts w:eastAsia="Arial"/>
                <w:szCs w:val="24"/>
              </w:rPr>
              <w:t xml:space="preserve"> </w:t>
            </w:r>
          </w:p>
        </w:tc>
      </w:tr>
      <w:tr w:rsidR="00C6717A" w:rsidRPr="0089506D" w:rsidTr="3B9CF11F">
        <w:trPr>
          <w:trHeight w:val="241"/>
        </w:trPr>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rsidR="00C6717A" w:rsidRPr="0089506D" w:rsidRDefault="00025C9C" w:rsidP="008D0F9C">
            <w:pPr>
              <w:spacing w:line="276" w:lineRule="auto"/>
              <w:rPr>
                <w:szCs w:val="24"/>
              </w:rPr>
            </w:pPr>
            <w:r>
              <w:rPr>
                <w:rFonts w:eastAsia="Arial"/>
                <w:szCs w:val="24"/>
              </w:rPr>
              <w:t>Techninė specifikacija</w:t>
            </w: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4</w:t>
            </w:r>
          </w:p>
        </w:tc>
        <w:tc>
          <w:tcPr>
            <w:tcW w:w="4708" w:type="dxa"/>
          </w:tcPr>
          <w:p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803C6">
              <w:rPr>
                <w:rFonts w:eastAsia="Arial"/>
                <w:szCs w:val="24"/>
              </w:rPr>
              <w:t xml:space="preserve"> - netaikoma</w:t>
            </w: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5</w:t>
            </w:r>
          </w:p>
        </w:tc>
        <w:tc>
          <w:tcPr>
            <w:tcW w:w="4708" w:type="dxa"/>
          </w:tcPr>
          <w:p w:rsidR="00C6717A" w:rsidRPr="0089506D" w:rsidRDefault="00C6717A" w:rsidP="008D0F9C">
            <w:pPr>
              <w:spacing w:line="276" w:lineRule="auto"/>
              <w:rPr>
                <w:szCs w:val="24"/>
              </w:rPr>
            </w:pPr>
            <w:r w:rsidRPr="0089506D">
              <w:rPr>
                <w:rFonts w:eastAsia="Arial"/>
                <w:szCs w:val="24"/>
              </w:rPr>
              <w:t>Rangovo pasiūlymas</w:t>
            </w: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rsidR="00C6717A" w:rsidRPr="006351B3" w:rsidRDefault="00C6717A" w:rsidP="008D0F9C">
            <w:pPr>
              <w:spacing w:line="276" w:lineRule="auto"/>
            </w:pPr>
            <w:r w:rsidRPr="3B9CF11F">
              <w:rPr>
                <w:rFonts w:eastAsia="Arial"/>
              </w:rPr>
              <w:t xml:space="preserve">Sutarties kainos (įkainių) </w:t>
            </w:r>
            <w:proofErr w:type="spellStart"/>
            <w:r w:rsidRPr="3B9CF11F">
              <w:rPr>
                <w:rFonts w:eastAsia="Arial"/>
              </w:rPr>
              <w:t>detalizacijos</w:t>
            </w:r>
            <w:proofErr w:type="spellEnd"/>
            <w:r w:rsidRPr="3B9CF11F">
              <w:rPr>
                <w:rFonts w:eastAsia="Arial"/>
              </w:rPr>
              <w:t xml:space="preserve">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rsidR="00C6717A" w:rsidRPr="0089506D" w:rsidRDefault="00C6717A" w:rsidP="3B9CF11F">
            <w:pPr>
              <w:spacing w:line="276" w:lineRule="auto"/>
              <w:rPr>
                <w:rFonts w:eastAsia="Arial"/>
                <w:i/>
                <w:iCs/>
                <w:color w:val="0070C0"/>
              </w:rPr>
            </w:pPr>
          </w:p>
        </w:tc>
      </w:tr>
      <w:tr w:rsidR="00C6717A" w:rsidRPr="0089506D" w:rsidTr="3B9CF11F">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rsidTr="3B9CF11F">
        <w:tc>
          <w:tcPr>
            <w:tcW w:w="846" w:type="dxa"/>
          </w:tcPr>
          <w:p w:rsidR="00C6717A" w:rsidRPr="006A03C2"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rsidTr="3B9CF11F">
        <w:tc>
          <w:tcPr>
            <w:tcW w:w="846" w:type="dxa"/>
          </w:tcPr>
          <w:p w:rsidR="00C6717A" w:rsidRPr="004F0696" w:rsidRDefault="00C6717A" w:rsidP="008D0F9C">
            <w:pPr>
              <w:pStyle w:val="Sraopastraipa"/>
              <w:numPr>
                <w:ilvl w:val="1"/>
                <w:numId w:val="13"/>
              </w:numPr>
              <w:spacing w:line="276" w:lineRule="auto"/>
              <w:ind w:left="0" w:firstLine="0"/>
              <w:rPr>
                <w:szCs w:val="24"/>
              </w:rPr>
            </w:pPr>
          </w:p>
        </w:tc>
        <w:tc>
          <w:tcPr>
            <w:tcW w:w="4073" w:type="dxa"/>
          </w:tcPr>
          <w:p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rsidR="00C6717A" w:rsidRPr="004F0696" w:rsidRDefault="00C6717A" w:rsidP="008D0F9C">
            <w:pPr>
              <w:spacing w:line="276" w:lineRule="auto"/>
              <w:rPr>
                <w:szCs w:val="24"/>
              </w:rPr>
            </w:pPr>
            <w:r w:rsidRPr="004F0696">
              <w:rPr>
                <w:rFonts w:eastAsia="Arial"/>
                <w:szCs w:val="24"/>
              </w:rPr>
              <w:t>Atliktų darbų akto forma</w:t>
            </w:r>
            <w:r w:rsidR="00D10050">
              <w:rPr>
                <w:rFonts w:eastAsia="Arial"/>
                <w:szCs w:val="24"/>
              </w:rPr>
              <w:t>-netaikoma</w:t>
            </w:r>
          </w:p>
        </w:tc>
      </w:tr>
    </w:tbl>
    <w:p w:rsidR="00B758CD" w:rsidRPr="000A7D91" w:rsidRDefault="00B758CD">
      <w:pPr>
        <w:suppressAutoHyphens w:val="0"/>
        <w:rPr>
          <w:b/>
          <w:bCs/>
          <w:szCs w:val="24"/>
        </w:rPr>
      </w:pPr>
      <w:r w:rsidRPr="000A7D91">
        <w:rPr>
          <w:b/>
          <w:bCs/>
          <w:szCs w:val="24"/>
        </w:rPr>
        <w:br w:type="page"/>
      </w: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STATYBOS 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rsidR="004B1910" w:rsidRPr="00C8079C" w:rsidRDefault="004B1910" w:rsidP="00C8079C">
      <w:pPr>
        <w:ind w:firstLine="851"/>
        <w:jc w:val="both"/>
        <w:rPr>
          <w:szCs w:val="24"/>
        </w:rPr>
      </w:pPr>
    </w:p>
    <w:p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w:t>
      </w:r>
      <w:r w:rsidRPr="000A7D91">
        <w:lastRenderedPageBreak/>
        <w:t>iš Pirkimo dokumentų ir Sutarties priedų.</w:t>
      </w:r>
    </w:p>
    <w:p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rsidR="00B758CD" w:rsidRPr="000A7D91" w:rsidRDefault="00B758CD" w:rsidP="000A7D91">
      <w:pPr>
        <w:ind w:firstLine="851"/>
        <w:jc w:val="both"/>
        <w:rPr>
          <w:b/>
          <w:bCs/>
          <w:szCs w:val="24"/>
        </w:rPr>
      </w:pPr>
    </w:p>
    <w:p w:rsidR="00203514" w:rsidRDefault="00DB4482" w:rsidP="0057007A">
      <w:pPr>
        <w:keepNext/>
        <w:keepLines/>
        <w:jc w:val="center"/>
        <w:rPr>
          <w:b/>
          <w:bCs/>
          <w:szCs w:val="24"/>
        </w:rPr>
      </w:pPr>
      <w:r w:rsidRPr="000A7D91">
        <w:rPr>
          <w:b/>
          <w:bCs/>
          <w:szCs w:val="24"/>
        </w:rPr>
        <w:t>II. SUTARTIES OBJEKTAS</w:t>
      </w:r>
    </w:p>
    <w:p w:rsidR="008B3DD5" w:rsidRPr="000A7D91" w:rsidRDefault="008B3DD5" w:rsidP="0057007A">
      <w:pPr>
        <w:keepNext/>
        <w:keepLines/>
        <w:jc w:val="center"/>
        <w:rPr>
          <w:b/>
          <w:bCs/>
          <w:szCs w:val="24"/>
        </w:rPr>
      </w:pPr>
    </w:p>
    <w:p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rsidR="003B02CE" w:rsidRPr="000A7D91" w:rsidRDefault="003B02CE" w:rsidP="000A7D91">
      <w:pPr>
        <w:pStyle w:val="Sraopastraipa"/>
        <w:ind w:left="851"/>
        <w:jc w:val="both"/>
        <w:rPr>
          <w:szCs w:val="24"/>
        </w:rPr>
      </w:pPr>
    </w:p>
    <w:p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rsidR="00203514" w:rsidRPr="000A7D91" w:rsidRDefault="00203514" w:rsidP="0057007A">
      <w:pPr>
        <w:keepNext/>
        <w:keepLines/>
        <w:tabs>
          <w:tab w:val="left" w:pos="426"/>
        </w:tabs>
        <w:ind w:firstLine="851"/>
        <w:jc w:val="both"/>
        <w:rPr>
          <w:szCs w:val="24"/>
        </w:rPr>
      </w:pPr>
    </w:p>
    <w:p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rsidR="00B02229" w:rsidRPr="000A7D91" w:rsidRDefault="00B02229" w:rsidP="000A7D91">
      <w:pPr>
        <w:pStyle w:val="Pagrindinistekstas"/>
        <w:ind w:firstLine="851"/>
        <w:jc w:val="both"/>
      </w:pPr>
      <w:r w:rsidRPr="000A7D91">
        <w:t>Kur:</w:t>
      </w:r>
      <w:r w:rsidRPr="000A7D91">
        <w:tab/>
      </w:r>
    </w:p>
    <w:p w:rsidR="00B02229" w:rsidRPr="000A7D91" w:rsidRDefault="00B02229" w:rsidP="000A7D91">
      <w:pPr>
        <w:pStyle w:val="Pagrindinistekstas"/>
        <w:ind w:firstLine="851"/>
        <w:jc w:val="both"/>
      </w:pPr>
      <w:r w:rsidRPr="000A7D91">
        <w:t>K – Indekso pokytis procentais;</w:t>
      </w:r>
    </w:p>
    <w:p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rsidR="00B02229" w:rsidRPr="000A7D91" w:rsidRDefault="00B02229" w:rsidP="000A7D91">
      <w:pPr>
        <w:pStyle w:val="Pagrindinistekstas"/>
        <w:numPr>
          <w:ilvl w:val="0"/>
          <w:numId w:val="17"/>
        </w:numPr>
        <w:spacing w:after="0"/>
        <w:ind w:left="0" w:firstLine="851"/>
        <w:jc w:val="both"/>
      </w:pPr>
      <w:r w:rsidRPr="000A7D91">
        <w:t>Susitarime Šalys privalo nurodyti:</w:t>
      </w:r>
    </w:p>
    <w:p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 xml:space="preserve">(įkainių) </w:t>
      </w:r>
      <w:proofErr w:type="spellStart"/>
      <w:r w:rsidRPr="0011474B">
        <w:t>detalizacijos</w:t>
      </w:r>
      <w:proofErr w:type="spellEnd"/>
      <w:r w:rsidRPr="0011474B">
        <w:t xml:space="preserve"> žiniaraštyje nurodytus įkainius);</w:t>
      </w:r>
    </w:p>
    <w:p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B02229" w:rsidRPr="000A7D91" w:rsidRDefault="00B02229" w:rsidP="000A7D91">
      <w:pPr>
        <w:pStyle w:val="Pagrindinistekstas"/>
        <w:spacing w:after="0"/>
        <w:ind w:left="851"/>
        <w:jc w:val="both"/>
      </w:pPr>
    </w:p>
    <w:p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rsidR="00471F51" w:rsidRPr="00EC3883" w:rsidRDefault="00471F51" w:rsidP="0057007A">
      <w:pPr>
        <w:keepNext/>
        <w:keepLines/>
        <w:ind w:firstLine="851"/>
        <w:jc w:val="both"/>
        <w:rPr>
          <w:szCs w:val="24"/>
        </w:rPr>
      </w:pPr>
    </w:p>
    <w:p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w:t>
      </w:r>
      <w:r w:rsidRPr="000A7D91">
        <w:lastRenderedPageBreak/>
        <w:t xml:space="preserve">Užsakovas yra sumokėjęs visą Sutarties kainą, – per 15 dienų po to, kai Šalys bei </w:t>
      </w:r>
      <w:r w:rsidR="00D21B33" w:rsidRPr="000A7D91">
        <w:t>T</w:t>
      </w:r>
      <w:r w:rsidRPr="000A7D91">
        <w:t>echninis prižiūrėtojas patvirtina defektų pašalinimą</w:t>
      </w:r>
      <w:r w:rsidRPr="000A7D91">
        <w:rPr>
          <w:szCs w:val="24"/>
          <w:lang w:eastAsia="lt-LT"/>
        </w:rPr>
        <w:t>.</w:t>
      </w:r>
    </w:p>
    <w:p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15466A" w:rsidRPr="000A7D91" w:rsidRDefault="0015466A" w:rsidP="0057007A">
      <w:pPr>
        <w:pStyle w:val="Sraopastraipa"/>
        <w:keepNext/>
        <w:keepLines/>
        <w:ind w:left="851"/>
        <w:jc w:val="both"/>
        <w:rPr>
          <w:szCs w:val="24"/>
          <w:lang w:eastAsia="lt-LT"/>
        </w:rPr>
      </w:pPr>
    </w:p>
    <w:p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rsidR="00C82A1F" w:rsidRPr="000A7D91" w:rsidRDefault="00C82A1F" w:rsidP="0057007A">
      <w:pPr>
        <w:keepNext/>
        <w:keepLines/>
        <w:tabs>
          <w:tab w:val="left" w:pos="994"/>
        </w:tabs>
        <w:ind w:firstLine="851"/>
        <w:jc w:val="both"/>
        <w:rPr>
          <w:szCs w:val="24"/>
        </w:rPr>
      </w:pPr>
    </w:p>
    <w:p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w:t>
      </w:r>
      <w:r w:rsidRPr="000A7D91">
        <w:lastRenderedPageBreak/>
        <w:t xml:space="preserve">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rsidR="00C82A1F" w:rsidRPr="000A7D91" w:rsidRDefault="00C82A1F" w:rsidP="000A7D91">
      <w:pPr>
        <w:pStyle w:val="Sraopastraipa"/>
        <w:ind w:left="851"/>
        <w:jc w:val="both"/>
        <w:rPr>
          <w:szCs w:val="24"/>
          <w:lang w:eastAsia="lt-LT"/>
        </w:rPr>
      </w:pPr>
    </w:p>
    <w:p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rsidR="0015466A" w:rsidRPr="000A7D91" w:rsidRDefault="0015466A" w:rsidP="0057007A">
      <w:pPr>
        <w:pStyle w:val="Sraopastraipa"/>
        <w:keepNext/>
        <w:keepLines/>
        <w:ind w:left="851"/>
        <w:jc w:val="both"/>
        <w:rPr>
          <w:szCs w:val="24"/>
          <w:lang w:eastAsia="lt-LT"/>
        </w:rPr>
      </w:pPr>
    </w:p>
    <w:p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rsidR="003B02CE" w:rsidRPr="00EC3883" w:rsidRDefault="003B02CE" w:rsidP="000A7D91">
      <w:pPr>
        <w:pStyle w:val="Sraopastraipa"/>
        <w:ind w:left="851"/>
        <w:jc w:val="both"/>
        <w:rPr>
          <w:szCs w:val="24"/>
          <w:lang w:eastAsia="lt-LT"/>
        </w:rPr>
      </w:pPr>
    </w:p>
    <w:p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rsidR="00630A82" w:rsidRPr="000A7D91" w:rsidRDefault="00630A82" w:rsidP="0057007A">
      <w:pPr>
        <w:pStyle w:val="Sraopastraipa"/>
        <w:keepNext/>
        <w:keepLines/>
        <w:ind w:left="0"/>
        <w:jc w:val="center"/>
        <w:rPr>
          <w:b/>
          <w:bCs/>
          <w:sz w:val="22"/>
          <w:szCs w:val="22"/>
        </w:rPr>
      </w:pPr>
    </w:p>
    <w:p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rsidR="00630A82" w:rsidRPr="000A7D91" w:rsidRDefault="00630A82" w:rsidP="000A7D91">
      <w:pPr>
        <w:pStyle w:val="Sraopastraipa"/>
        <w:numPr>
          <w:ilvl w:val="1"/>
          <w:numId w:val="17"/>
        </w:numPr>
        <w:ind w:left="0" w:firstLine="851"/>
        <w:jc w:val="both"/>
        <w:rPr>
          <w:sz w:val="22"/>
          <w:szCs w:val="22"/>
        </w:rPr>
      </w:pPr>
      <w:r w:rsidRPr="000A7D91">
        <w:t>parengti Darbo projektą;</w:t>
      </w:r>
    </w:p>
    <w:p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rsidR="00630A82" w:rsidRPr="000A7D91" w:rsidRDefault="00630A82" w:rsidP="000A7D91">
      <w:pPr>
        <w:ind w:firstLine="851"/>
        <w:jc w:val="both"/>
        <w:rPr>
          <w:szCs w:val="24"/>
        </w:rPr>
      </w:pPr>
    </w:p>
    <w:p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rsidR="00203514" w:rsidRPr="000A7D91" w:rsidRDefault="00203514" w:rsidP="000A7D91">
      <w:pPr>
        <w:keepNext/>
        <w:keepLines/>
        <w:ind w:firstLine="851"/>
        <w:jc w:val="both"/>
        <w:rPr>
          <w:szCs w:val="24"/>
        </w:rPr>
      </w:pPr>
    </w:p>
    <w:p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8B49F7" w:rsidRPr="002A1D0A" w:rsidRDefault="008B49F7" w:rsidP="008B49F7">
      <w:pPr>
        <w:pStyle w:val="Sraopastraipa"/>
        <w:numPr>
          <w:ilvl w:val="1"/>
          <w:numId w:val="17"/>
        </w:numPr>
        <w:ind w:left="0" w:firstLine="851"/>
        <w:jc w:val="both"/>
        <w:rPr>
          <w:szCs w:val="24"/>
        </w:rPr>
      </w:pPr>
      <w:r w:rsidRPr="002A1D0A">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rsidR="00C242BF" w:rsidRPr="0011474B" w:rsidRDefault="00C242BF" w:rsidP="00C242BF">
      <w:pPr>
        <w:pStyle w:val="Sraopastraipa"/>
        <w:ind w:left="851"/>
        <w:jc w:val="both"/>
        <w:rPr>
          <w:szCs w:val="24"/>
        </w:rPr>
      </w:pPr>
    </w:p>
    <w:p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rsidR="00953FDC" w:rsidRPr="0011474B" w:rsidRDefault="00953FDC" w:rsidP="000A7D91">
      <w:pPr>
        <w:pStyle w:val="Sraopastraipa"/>
        <w:keepNext/>
        <w:keepLines/>
        <w:ind w:left="851"/>
        <w:jc w:val="both"/>
        <w:rPr>
          <w:szCs w:val="24"/>
        </w:rPr>
      </w:pPr>
    </w:p>
    <w:p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rsidR="00204424" w:rsidRPr="000A7D91" w:rsidRDefault="00204424" w:rsidP="000A7D91">
      <w:pPr>
        <w:pStyle w:val="Sraopastraipa"/>
        <w:numPr>
          <w:ilvl w:val="1"/>
          <w:numId w:val="17"/>
        </w:numPr>
        <w:ind w:left="0" w:firstLine="851"/>
        <w:jc w:val="both"/>
        <w:rPr>
          <w:szCs w:val="24"/>
        </w:rPr>
      </w:pPr>
      <w:r w:rsidRPr="000A7D91">
        <w:rPr>
          <w:szCs w:val="24"/>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rsidR="00204424" w:rsidRPr="000A7D91" w:rsidRDefault="00204424" w:rsidP="000A7D91">
      <w:pPr>
        <w:pStyle w:val="Sraopastraipa"/>
        <w:ind w:left="360"/>
        <w:jc w:val="both"/>
        <w:rPr>
          <w:szCs w:val="24"/>
          <w:lang w:eastAsia="lt-LT"/>
        </w:rPr>
      </w:pPr>
    </w:p>
    <w:p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rsidR="00204424" w:rsidRPr="000A7D91" w:rsidRDefault="00204424" w:rsidP="00AB54E8">
      <w:pPr>
        <w:pStyle w:val="Sraopastraipa"/>
        <w:keepNext/>
        <w:keepLines/>
        <w:ind w:left="0"/>
        <w:jc w:val="center"/>
        <w:rPr>
          <w:b/>
          <w:bCs/>
          <w:szCs w:val="24"/>
          <w:lang w:eastAsia="lt-LT"/>
        </w:rPr>
      </w:pPr>
    </w:p>
    <w:p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rsidR="00204424" w:rsidRPr="000A7D91" w:rsidRDefault="00204424" w:rsidP="000A7D91">
      <w:pPr>
        <w:jc w:val="both"/>
        <w:rPr>
          <w:szCs w:val="24"/>
          <w:highlight w:val="yellow"/>
          <w:lang w:eastAsia="lt-LT"/>
        </w:rPr>
      </w:pPr>
    </w:p>
    <w:p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rsidR="00C72A11" w:rsidRPr="000A7D91" w:rsidRDefault="00C72A11" w:rsidP="000A7D91">
      <w:pPr>
        <w:keepNext/>
        <w:keepLines/>
        <w:ind w:firstLine="851"/>
        <w:jc w:val="center"/>
        <w:rPr>
          <w:szCs w:val="24"/>
        </w:rPr>
      </w:pPr>
    </w:p>
    <w:p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rsidR="00F128B2" w:rsidRPr="000A7D91" w:rsidRDefault="00F128B2" w:rsidP="00AB54E8">
      <w:pPr>
        <w:pStyle w:val="Pagrindinistekstas"/>
        <w:widowControl w:val="0"/>
        <w:spacing w:after="0"/>
        <w:ind w:left="1211"/>
        <w:jc w:val="both"/>
        <w:rPr>
          <w:szCs w:val="24"/>
        </w:rPr>
      </w:pPr>
    </w:p>
    <w:p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rsidR="00F128B2" w:rsidRPr="000A7D91" w:rsidRDefault="00F128B2" w:rsidP="00AB54E8">
      <w:pPr>
        <w:pStyle w:val="Pagrindinistekstas"/>
        <w:keepNext/>
        <w:keepLines/>
        <w:spacing w:after="0"/>
        <w:ind w:firstLine="709"/>
        <w:jc w:val="both"/>
      </w:pPr>
    </w:p>
    <w:p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72A11" w:rsidRPr="000A7D91" w:rsidRDefault="00C72A11" w:rsidP="000A7D91">
      <w:pPr>
        <w:ind w:firstLine="851"/>
        <w:jc w:val="center"/>
        <w:rPr>
          <w:szCs w:val="24"/>
        </w:rPr>
      </w:pPr>
    </w:p>
    <w:p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rsidR="002161DB" w:rsidRPr="000A7D91" w:rsidRDefault="002161DB" w:rsidP="000A7D91">
      <w:pPr>
        <w:keepNext/>
        <w:keepLines/>
        <w:ind w:firstLine="142"/>
        <w:jc w:val="center"/>
        <w:rPr>
          <w:b/>
          <w:bCs/>
          <w:szCs w:val="24"/>
        </w:rPr>
      </w:pPr>
    </w:p>
    <w:p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rsidR="000A3984" w:rsidRDefault="000A3984" w:rsidP="000A7D91">
      <w:pPr>
        <w:pStyle w:val="BodyText11"/>
        <w:keepNext/>
        <w:keepLines/>
        <w:ind w:firstLine="0"/>
        <w:jc w:val="center"/>
        <w:rPr>
          <w:rFonts w:ascii="Times New Roman" w:hAnsi="Times New Roman"/>
          <w:b/>
          <w:bCs/>
          <w:sz w:val="24"/>
          <w:szCs w:val="24"/>
          <w:lang w:val="lt-LT"/>
        </w:rPr>
      </w:pPr>
    </w:p>
    <w:p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rsidR="000A7D91" w:rsidRPr="004B5157" w:rsidRDefault="000A7D91" w:rsidP="000A7D91">
      <w:pPr>
        <w:pStyle w:val="Sraopastraipa"/>
        <w:keepNext/>
        <w:keepLines/>
        <w:ind w:left="0" w:firstLine="851"/>
        <w:jc w:val="both"/>
        <w:rPr>
          <w:szCs w:val="24"/>
        </w:rPr>
      </w:pPr>
    </w:p>
    <w:p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w:t>
      </w:r>
      <w:proofErr w:type="spellStart"/>
      <w:r w:rsidRPr="004B5157">
        <w:rPr>
          <w:rFonts w:eastAsia="Calibri"/>
          <w:bCs/>
        </w:rPr>
        <w:t>subtiekėjus</w:t>
      </w:r>
      <w:proofErr w:type="spellEnd"/>
      <w:r w:rsidRPr="004B5157">
        <w:rPr>
          <w:rFonts w:eastAsia="Calibri"/>
          <w:bCs/>
        </w:rPr>
        <w:t xml:space="preserve">,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w:t>
      </w:r>
      <w:proofErr w:type="spellStart"/>
      <w:r w:rsidRPr="004B5157">
        <w:rPr>
          <w:rFonts w:eastAsia="Calibri"/>
          <w:bCs/>
        </w:rPr>
        <w:t>subtiekėjų</w:t>
      </w:r>
      <w:proofErr w:type="spellEnd"/>
      <w:r w:rsidRPr="004B5157">
        <w:rPr>
          <w:rFonts w:eastAsia="Calibri"/>
          <w:bCs/>
        </w:rPr>
        <w:t xml:space="preserve">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w:t>
      </w:r>
      <w:proofErr w:type="spellStart"/>
      <w:r w:rsidRPr="004B5157">
        <w:rPr>
          <w:rFonts w:eastAsia="Calibri"/>
          <w:bCs/>
        </w:rPr>
        <w:t>subtiekėjai</w:t>
      </w:r>
      <w:proofErr w:type="spellEnd"/>
      <w:r w:rsidRPr="004B5157">
        <w:rPr>
          <w:rFonts w:eastAsia="Calibri"/>
          <w:bCs/>
        </w:rPr>
        <w:t xml:space="preserve">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w:t>
      </w:r>
      <w:proofErr w:type="spellStart"/>
      <w:r w:rsidRPr="004B5157">
        <w:rPr>
          <w:rFonts w:eastAsia="Calibri"/>
          <w:bCs/>
        </w:rPr>
        <w:t>subtiekėjus</w:t>
      </w:r>
      <w:proofErr w:type="spellEnd"/>
      <w:r w:rsidRPr="004B5157">
        <w:rPr>
          <w:rFonts w:eastAsia="Calibri"/>
          <w:bCs/>
        </w:rPr>
        <w:t xml:space="preserve">, kuriuos jis ketina pasitelkti vėliau. </w:t>
      </w:r>
    </w:p>
    <w:p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w:t>
      </w:r>
      <w:proofErr w:type="spellStart"/>
      <w:r w:rsidRPr="004B5157">
        <w:rPr>
          <w:rFonts w:eastAsia="Calibri"/>
          <w:bCs/>
        </w:rPr>
        <w:t>subtiekėjus</w:t>
      </w:r>
      <w:proofErr w:type="spellEnd"/>
      <w:r w:rsidRPr="004B5157">
        <w:rPr>
          <w:rFonts w:eastAsia="Calibri"/>
          <w:bCs/>
        </w:rPr>
        <w:t xml:space="preserve"> informuoja prieš 5 darbo dienas iki jų pasitelkimo ir (ar) keitimo pradžios.</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w:t>
      </w:r>
      <w:proofErr w:type="spellStart"/>
      <w:r w:rsidRPr="004B5157">
        <w:rPr>
          <w:rFonts w:eastAsia="Calibri"/>
          <w:bCs/>
        </w:rPr>
        <w:t>subtiekėjo</w:t>
      </w:r>
      <w:proofErr w:type="spellEnd"/>
      <w:r w:rsidRPr="004B5157">
        <w:rPr>
          <w:rFonts w:eastAsia="Calibri"/>
          <w:bCs/>
        </w:rPr>
        <w:t xml:space="preserve"> pašalinimo pagrindų (jeigu taikoma). Jeigu </w:t>
      </w:r>
      <w:proofErr w:type="spellStart"/>
      <w:r w:rsidRPr="004B5157">
        <w:rPr>
          <w:rFonts w:eastAsia="Calibri"/>
          <w:bCs/>
        </w:rPr>
        <w:t>subtiekėjo</w:t>
      </w:r>
      <w:proofErr w:type="spellEnd"/>
      <w:r w:rsidRPr="004B5157">
        <w:rPr>
          <w:rFonts w:eastAsia="Calibri"/>
          <w:bCs/>
        </w:rPr>
        <w:t xml:space="preserve"> padėtis atitinka bent vieną pirkimo sąlygose nustatytą pašalinimo pagrindą, </w:t>
      </w:r>
      <w:r>
        <w:rPr>
          <w:rFonts w:eastAsia="Calibri"/>
          <w:bCs/>
        </w:rPr>
        <w:t>Užsakovas</w:t>
      </w:r>
      <w:r w:rsidRPr="004B5157">
        <w:rPr>
          <w:rFonts w:eastAsia="Calibri"/>
          <w:bCs/>
        </w:rPr>
        <w:t xml:space="preserve"> reikalauja pakeisti šį </w:t>
      </w:r>
      <w:proofErr w:type="spellStart"/>
      <w:r w:rsidRPr="004B5157">
        <w:rPr>
          <w:rFonts w:eastAsia="Calibri"/>
          <w:bCs/>
        </w:rPr>
        <w:t>subtiekėją</w:t>
      </w:r>
      <w:proofErr w:type="spellEnd"/>
      <w:r w:rsidRPr="004B5157">
        <w:rPr>
          <w:rFonts w:eastAsia="Calibri"/>
          <w:bCs/>
        </w:rPr>
        <w:t xml:space="preserve"> reikalavimus atitinkančiu subtiekėju.</w:t>
      </w:r>
    </w:p>
    <w:p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w:t>
      </w:r>
      <w:proofErr w:type="spellStart"/>
      <w:r w:rsidRPr="004B5157">
        <w:rPr>
          <w:rFonts w:eastAsia="Calibri"/>
          <w:bCs/>
        </w:rPr>
        <w:t>subtiekėjas</w:t>
      </w:r>
      <w:proofErr w:type="spellEnd"/>
      <w:r w:rsidRPr="004B5157">
        <w:rPr>
          <w:rFonts w:eastAsia="Calibri"/>
          <w:bCs/>
        </w:rPr>
        <w:t xml:space="preserve"> turi reikiamą kvalifikaciją ir (ar) patirtį, taip pat, kad nėra pirkimo sąlygose nustatytų </w:t>
      </w:r>
      <w:proofErr w:type="spellStart"/>
      <w:r w:rsidRPr="004B5157">
        <w:rPr>
          <w:rFonts w:eastAsia="Calibri"/>
          <w:bCs/>
        </w:rPr>
        <w:t>subtiekėjo</w:t>
      </w:r>
      <w:proofErr w:type="spellEnd"/>
      <w:r w:rsidRPr="004B5157">
        <w:rPr>
          <w:rFonts w:eastAsia="Calibri"/>
          <w:bCs/>
        </w:rPr>
        <w:t xml:space="preserve"> pašalinimo pagrindų (jeigu taikoma). Šiame punkte numatyta sąlyga yra esminė ir jos pažeidimas bus laikomas esminiu Sutarties pažeidimu.</w:t>
      </w:r>
    </w:p>
    <w:p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w:t>
      </w:r>
      <w:proofErr w:type="spellStart"/>
      <w:r w:rsidRPr="004B5157">
        <w:rPr>
          <w:color w:val="000000"/>
          <w:szCs w:val="24"/>
          <w:bdr w:val="none" w:sz="0" w:space="0" w:color="auto" w:frame="1"/>
          <w:lang w:eastAsia="lt-LT"/>
        </w:rPr>
        <w:t>subtiekėjai</w:t>
      </w:r>
      <w:proofErr w:type="spellEnd"/>
      <w:r w:rsidRPr="004B5157">
        <w:rPr>
          <w:color w:val="000000"/>
          <w:szCs w:val="24"/>
          <w:bdr w:val="none" w:sz="0" w:space="0" w:color="auto" w:frame="1"/>
          <w:lang w:eastAsia="lt-LT"/>
        </w:rPr>
        <w:t>.</w:t>
      </w:r>
    </w:p>
    <w:p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w:t>
      </w:r>
      <w:proofErr w:type="spellStart"/>
      <w:r w:rsidRPr="004B5157">
        <w:rPr>
          <w:color w:val="000000"/>
          <w:szCs w:val="24"/>
          <w:bdr w:val="none" w:sz="0" w:space="0" w:color="auto" w:frame="1"/>
          <w:lang w:eastAsia="lt-LT"/>
        </w:rPr>
        <w:t>subtiekėjas</w:t>
      </w:r>
      <w:proofErr w:type="spellEnd"/>
      <w:r w:rsidRPr="004B5157">
        <w:rPr>
          <w:color w:val="000000"/>
          <w:szCs w:val="24"/>
          <w:bdr w:val="none" w:sz="0" w:space="0" w:color="auto" w:frame="1"/>
          <w:lang w:eastAsia="lt-LT"/>
        </w:rPr>
        <w:t xml:space="preserve">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w:t>
      </w:r>
      <w:proofErr w:type="spellStart"/>
      <w:r w:rsidRPr="004B5157">
        <w:rPr>
          <w:color w:val="000000"/>
          <w:szCs w:val="24"/>
          <w:bdr w:val="none" w:sz="0" w:space="0" w:color="auto" w:frame="1"/>
          <w:lang w:eastAsia="lt-LT"/>
        </w:rPr>
        <w:t>subtiekėjo</w:t>
      </w:r>
      <w:proofErr w:type="spellEnd"/>
      <w:r w:rsidRPr="004B5157">
        <w:rPr>
          <w:color w:val="000000"/>
          <w:szCs w:val="24"/>
          <w:bdr w:val="none" w:sz="0" w:space="0" w:color="auto" w:frame="1"/>
          <w:lang w:eastAsia="lt-LT"/>
        </w:rPr>
        <w:t xml:space="preserve">,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242BF" w:rsidRDefault="00C242BF" w:rsidP="00AB54E8">
      <w:pPr>
        <w:widowControl w:val="0"/>
        <w:ind w:firstLine="851"/>
        <w:jc w:val="center"/>
      </w:pPr>
    </w:p>
    <w:p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rsidR="007059A1" w:rsidRPr="000A7D91" w:rsidRDefault="007059A1" w:rsidP="00AB54E8">
      <w:pPr>
        <w:keepNext/>
        <w:keepLines/>
        <w:ind w:firstLine="851"/>
        <w:jc w:val="center"/>
        <w:rPr>
          <w:szCs w:val="24"/>
        </w:rPr>
      </w:pPr>
    </w:p>
    <w:p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rsidR="00C242BF" w:rsidRDefault="00C242BF" w:rsidP="00C242BF">
      <w:pPr>
        <w:widowControl w:val="0"/>
        <w:suppressAutoHyphens w:val="0"/>
        <w:spacing w:before="96" w:after="96"/>
        <w:jc w:val="center"/>
        <w:rPr>
          <w:b/>
          <w:bCs/>
        </w:rPr>
      </w:pPr>
    </w:p>
    <w:p w:rsidR="00C242BF" w:rsidRDefault="00C242BF" w:rsidP="00AB54E8">
      <w:pPr>
        <w:keepNext/>
        <w:keepLines/>
        <w:suppressAutoHyphens w:val="0"/>
        <w:spacing w:before="96" w:after="96"/>
        <w:jc w:val="center"/>
        <w:rPr>
          <w:b/>
          <w:bCs/>
        </w:rPr>
      </w:pPr>
      <w:r w:rsidRPr="00C242BF">
        <w:rPr>
          <w:b/>
          <w:bCs/>
        </w:rPr>
        <w:t>XVII. INTELEKTINĖS NUOSAVYBĖS TEISĖS</w:t>
      </w:r>
    </w:p>
    <w:p w:rsidR="00C242BF" w:rsidRPr="00C242BF" w:rsidRDefault="00C242BF" w:rsidP="00AB54E8">
      <w:pPr>
        <w:keepNext/>
        <w:keepLines/>
        <w:suppressAutoHyphens w:val="0"/>
        <w:spacing w:before="96" w:after="96"/>
        <w:ind w:firstLine="851"/>
        <w:jc w:val="center"/>
        <w:rPr>
          <w:b/>
          <w:bCs/>
        </w:rPr>
      </w:pPr>
    </w:p>
    <w:p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rsidR="00C242BF" w:rsidRDefault="00C242BF" w:rsidP="00C242BF">
      <w:pPr>
        <w:widowControl w:val="0"/>
        <w:suppressAutoHyphens w:val="0"/>
        <w:spacing w:before="96" w:after="96"/>
        <w:jc w:val="both"/>
      </w:pPr>
      <w:r>
        <w:t xml:space="preserve"> </w:t>
      </w:r>
    </w:p>
    <w:p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rsidR="00203514" w:rsidRPr="000A7D91" w:rsidRDefault="00203514" w:rsidP="00AB54E8">
      <w:pPr>
        <w:keepNext/>
        <w:keepLines/>
        <w:ind w:firstLine="851"/>
        <w:jc w:val="both"/>
        <w:rPr>
          <w:szCs w:val="24"/>
        </w:rPr>
      </w:pPr>
    </w:p>
    <w:p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rsidR="00203514" w:rsidRPr="000A7D91" w:rsidRDefault="00203514" w:rsidP="006D0CD9">
      <w:pPr>
        <w:jc w:val="both"/>
        <w:rPr>
          <w:szCs w:val="24"/>
        </w:rPr>
      </w:pPr>
    </w:p>
    <w:p w:rsidR="00203514" w:rsidRPr="000A7D91" w:rsidRDefault="00903455" w:rsidP="006D0CD9">
      <w:pPr>
        <w:keepNext/>
        <w:keepLines/>
        <w:ind w:firstLine="851"/>
        <w:jc w:val="center"/>
        <w:rPr>
          <w:b/>
          <w:szCs w:val="24"/>
        </w:rPr>
      </w:pPr>
      <w:r w:rsidRPr="000A7D91">
        <w:rPr>
          <w:b/>
          <w:szCs w:val="24"/>
        </w:rPr>
        <w:t>X</w:t>
      </w:r>
      <w:r w:rsidR="009E52BC">
        <w:rPr>
          <w:b/>
          <w:szCs w:val="24"/>
        </w:rPr>
        <w:t>IX</w:t>
      </w:r>
      <w:r w:rsidR="00203514" w:rsidRPr="000A7D91">
        <w:rPr>
          <w:b/>
          <w:szCs w:val="24"/>
        </w:rPr>
        <w:t>. ŠALIŲ PARAŠAI</w:t>
      </w:r>
    </w:p>
    <w:p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402DBA" w:rsidRPr="000A7D91" w:rsidTr="00402DBA">
        <w:tc>
          <w:tcPr>
            <w:tcW w:w="4813" w:type="dxa"/>
          </w:tcPr>
          <w:p w:rsidR="00402DBA" w:rsidRPr="000A7D91" w:rsidRDefault="00402DBA" w:rsidP="00402DBA">
            <w:pPr>
              <w:keepNext/>
              <w:keepLines/>
              <w:jc w:val="both"/>
              <w:rPr>
                <w:szCs w:val="24"/>
              </w:rPr>
            </w:pPr>
            <w:r w:rsidRPr="000A7D91">
              <w:rPr>
                <w:szCs w:val="24"/>
              </w:rPr>
              <w:t>Užsakovas:</w:t>
            </w:r>
          </w:p>
          <w:p w:rsidR="00402DBA" w:rsidRPr="000A7D91" w:rsidRDefault="00402DBA" w:rsidP="00402DBA">
            <w:pPr>
              <w:keepNext/>
              <w:keepLines/>
              <w:jc w:val="both"/>
              <w:rPr>
                <w:szCs w:val="24"/>
              </w:rPr>
            </w:pPr>
          </w:p>
          <w:p w:rsidR="00402DBA" w:rsidRPr="000A7D91" w:rsidRDefault="00402DBA" w:rsidP="006D0CD9">
            <w:pPr>
              <w:keepNext/>
              <w:keepLines/>
              <w:jc w:val="both"/>
              <w:rPr>
                <w:szCs w:val="24"/>
              </w:rPr>
            </w:pPr>
          </w:p>
        </w:tc>
        <w:tc>
          <w:tcPr>
            <w:tcW w:w="4814" w:type="dxa"/>
          </w:tcPr>
          <w:p w:rsidR="00402DBA" w:rsidRPr="000A7D91" w:rsidRDefault="00402DBA" w:rsidP="006D0CD9">
            <w:pPr>
              <w:keepNext/>
              <w:keepLines/>
              <w:jc w:val="both"/>
              <w:rPr>
                <w:szCs w:val="24"/>
              </w:rPr>
            </w:pPr>
            <w:r w:rsidRPr="000A7D91">
              <w:rPr>
                <w:szCs w:val="24"/>
              </w:rPr>
              <w:t>Rangovas:</w:t>
            </w:r>
          </w:p>
          <w:p w:rsidR="00667450" w:rsidRPr="000A7D91" w:rsidRDefault="00667450" w:rsidP="006D0CD9">
            <w:pPr>
              <w:keepNext/>
              <w:keepLines/>
              <w:jc w:val="both"/>
              <w:rPr>
                <w:szCs w:val="24"/>
              </w:rPr>
            </w:pPr>
          </w:p>
        </w:tc>
      </w:tr>
    </w:tbl>
    <w:p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F02" w:rsidRDefault="00094F02" w:rsidP="00685595">
      <w:r>
        <w:separator/>
      </w:r>
    </w:p>
  </w:endnote>
  <w:endnote w:type="continuationSeparator" w:id="0">
    <w:p w:rsidR="00094F02" w:rsidRDefault="00094F02" w:rsidP="0068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33" w:rsidRDefault="008B6B8D">
    <w:pPr>
      <w:pStyle w:val="Porat"/>
      <w:ind w:right="360"/>
      <w:jc w:val="center"/>
    </w:pPr>
    <w:r>
      <w:rPr>
        <w:noProof/>
        <w:lang w:eastAsia="lt-LT"/>
      </w:rPr>
      <w:pict>
        <v:shapetype id="_x0000_t202" coordsize="21600,21600" o:spt="202" path="m,l,21600r21600,l21600,xe">
          <v:stroke joinstyle="miter"/>
          <v:path gradientshapeok="t" o:connecttype="rect"/>
        </v:shapetype>
        <v:shape id="Text Box 1" o:spid="_x0000_s4097" type="#_x0000_t202" style="position:absolute;left:0;text-align:left;margin-left:565.75pt;margin-top:.05pt;width:1.1pt;height:14.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rsidR="001E7533" w:rsidRDefault="001E7533">
                <w:pPr>
                  <w:pStyle w:val="Porat"/>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1E7533" w:rsidTr="76EC375F">
      <w:trPr>
        <w:trHeight w:val="300"/>
      </w:trPr>
      <w:tc>
        <w:tcPr>
          <w:tcW w:w="3210" w:type="dxa"/>
        </w:tcPr>
        <w:p w:rsidR="001E7533" w:rsidRDefault="001E7533" w:rsidP="76EC375F">
          <w:pPr>
            <w:pStyle w:val="Antrats"/>
            <w:ind w:left="-115"/>
            <w:jc w:val="left"/>
          </w:pPr>
        </w:p>
      </w:tc>
      <w:tc>
        <w:tcPr>
          <w:tcW w:w="3210" w:type="dxa"/>
        </w:tcPr>
        <w:p w:rsidR="001E7533" w:rsidRDefault="001E7533" w:rsidP="76EC375F">
          <w:pPr>
            <w:pStyle w:val="Antrats"/>
            <w:jc w:val="center"/>
          </w:pPr>
        </w:p>
      </w:tc>
      <w:tc>
        <w:tcPr>
          <w:tcW w:w="3210" w:type="dxa"/>
        </w:tcPr>
        <w:p w:rsidR="001E7533" w:rsidRDefault="001E7533" w:rsidP="76EC375F">
          <w:pPr>
            <w:pStyle w:val="Antrats"/>
            <w:ind w:right="-115"/>
            <w:jc w:val="right"/>
          </w:pPr>
        </w:p>
      </w:tc>
    </w:tr>
  </w:tbl>
  <w:p w:rsidR="001E7533" w:rsidRDefault="001E7533" w:rsidP="76EC375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F02" w:rsidRDefault="00094F02" w:rsidP="00685595">
      <w:r>
        <w:separator/>
      </w:r>
    </w:p>
  </w:footnote>
  <w:footnote w:type="continuationSeparator" w:id="0">
    <w:p w:rsidR="00094F02" w:rsidRDefault="00094F02" w:rsidP="0068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33" w:rsidRDefault="008B6B8D">
    <w:pPr>
      <w:pStyle w:val="Antrats"/>
      <w:jc w:val="center"/>
    </w:pPr>
    <w:r>
      <w:fldChar w:fldCharType="begin"/>
    </w:r>
    <w:r w:rsidR="001E7533">
      <w:instrText>PAGE   \* MERGEFORMAT</w:instrText>
    </w:r>
    <w:r>
      <w:fldChar w:fldCharType="separate"/>
    </w:r>
    <w:r w:rsidR="00210CD8">
      <w:rPr>
        <w:noProof/>
      </w:rPr>
      <w:t>11</w:t>
    </w:r>
    <w:r>
      <w:rPr>
        <w:noProof/>
      </w:rPr>
      <w:fldChar w:fldCharType="end"/>
    </w:r>
  </w:p>
  <w:p w:rsidR="001E7533" w:rsidRDefault="001E753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1E7533" w:rsidTr="76EC375F">
      <w:trPr>
        <w:trHeight w:val="300"/>
      </w:trPr>
      <w:tc>
        <w:tcPr>
          <w:tcW w:w="3210" w:type="dxa"/>
        </w:tcPr>
        <w:p w:rsidR="001E7533" w:rsidRDefault="001E7533" w:rsidP="76EC375F">
          <w:pPr>
            <w:pStyle w:val="Antrats"/>
            <w:ind w:left="-115"/>
            <w:jc w:val="left"/>
          </w:pPr>
        </w:p>
      </w:tc>
      <w:tc>
        <w:tcPr>
          <w:tcW w:w="3210" w:type="dxa"/>
        </w:tcPr>
        <w:p w:rsidR="001E7533" w:rsidRDefault="001E7533" w:rsidP="76EC375F">
          <w:pPr>
            <w:pStyle w:val="Antrats"/>
            <w:jc w:val="center"/>
          </w:pPr>
        </w:p>
      </w:tc>
      <w:tc>
        <w:tcPr>
          <w:tcW w:w="3210" w:type="dxa"/>
        </w:tcPr>
        <w:p w:rsidR="001E7533" w:rsidRPr="00DF17E6" w:rsidRDefault="00DF17E6" w:rsidP="76EC375F">
          <w:pPr>
            <w:pStyle w:val="Antrats"/>
            <w:ind w:right="-115"/>
            <w:jc w:val="right"/>
            <w:rPr>
              <w:i/>
              <w:iCs/>
            </w:rPr>
          </w:pPr>
          <w:r w:rsidRPr="00DF17E6">
            <w:rPr>
              <w:i/>
              <w:iCs/>
            </w:rPr>
            <w:t>Projektas</w:t>
          </w:r>
        </w:p>
      </w:tc>
    </w:tr>
  </w:tbl>
  <w:p w:rsidR="001E7533" w:rsidRDefault="001E7533" w:rsidP="76EC375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54"/>
  <w:hyphenationZone w:val="396"/>
  <w:characterSpacingControl w:val="doNotCompress"/>
  <w:hdrShapeDefaults>
    <o:shapedefaults v:ext="edit" spidmax="5122"/>
    <o:shapelayout v:ext="edit">
      <o:idmap v:ext="edit" data="4"/>
    </o:shapelayout>
  </w:hdrShapeDefaults>
  <w:footnotePr>
    <w:pos w:val="beneathText"/>
    <w:footnote w:id="-1"/>
    <w:footnote w:id="0"/>
  </w:footnotePr>
  <w:endnotePr>
    <w:endnote w:id="-1"/>
    <w:endnote w:id="0"/>
  </w:endnotePr>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4F02"/>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019"/>
    <w:rsid w:val="0012686B"/>
    <w:rsid w:val="00126AF4"/>
    <w:rsid w:val="00127F81"/>
    <w:rsid w:val="0013090C"/>
    <w:rsid w:val="00132049"/>
    <w:rsid w:val="00133C80"/>
    <w:rsid w:val="00136F6A"/>
    <w:rsid w:val="00137E74"/>
    <w:rsid w:val="0014121A"/>
    <w:rsid w:val="0014177D"/>
    <w:rsid w:val="00143190"/>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0CD8"/>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03C6"/>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5A76"/>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3AD7"/>
    <w:rsid w:val="005F6A74"/>
    <w:rsid w:val="005F7501"/>
    <w:rsid w:val="006002B0"/>
    <w:rsid w:val="00601D3F"/>
    <w:rsid w:val="006024C1"/>
    <w:rsid w:val="006048C2"/>
    <w:rsid w:val="00604966"/>
    <w:rsid w:val="00605B85"/>
    <w:rsid w:val="006107CE"/>
    <w:rsid w:val="0061158E"/>
    <w:rsid w:val="00611ADE"/>
    <w:rsid w:val="00613878"/>
    <w:rsid w:val="00614C61"/>
    <w:rsid w:val="006160ED"/>
    <w:rsid w:val="006166FA"/>
    <w:rsid w:val="00620D08"/>
    <w:rsid w:val="00624158"/>
    <w:rsid w:val="0062570B"/>
    <w:rsid w:val="0062598B"/>
    <w:rsid w:val="0063051C"/>
    <w:rsid w:val="00630A82"/>
    <w:rsid w:val="0063196C"/>
    <w:rsid w:val="006332B2"/>
    <w:rsid w:val="006351B3"/>
    <w:rsid w:val="00635C6B"/>
    <w:rsid w:val="006377F2"/>
    <w:rsid w:val="00644693"/>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0978"/>
    <w:rsid w:val="007015B6"/>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3070"/>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1DFC"/>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2BA6"/>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8D"/>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E7162"/>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A11"/>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77F55"/>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5CBC"/>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92F"/>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2B04"/>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6F4D3567-34A4-4E61-911E-24A4D043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45214</Words>
  <Characters>25773</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Savivaldybe</cp:lastModifiedBy>
  <cp:revision>2</cp:revision>
  <cp:lastPrinted>2022-08-18T13:32:00Z</cp:lastPrinted>
  <dcterms:created xsi:type="dcterms:W3CDTF">2025-07-18T05:45:00Z</dcterms:created>
  <dcterms:modified xsi:type="dcterms:W3CDTF">2025-07-18T05:45:00Z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