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E293" w14:textId="77777777" w:rsidR="008766A0" w:rsidRPr="00593A00" w:rsidRDefault="008766A0" w:rsidP="008766A0">
      <w:pPr>
        <w:ind w:left="4320"/>
        <w:rPr>
          <w:szCs w:val="24"/>
          <w:lang w:val="lt-LT"/>
        </w:rPr>
      </w:pPr>
      <w:r w:rsidRPr="00593A00">
        <w:rPr>
          <w:rFonts w:ascii="Palemonas" w:hAnsi="Palemonas"/>
          <w:szCs w:val="24"/>
          <w:lang w:val="lt-LT"/>
        </w:rPr>
        <w:t xml:space="preserve">           </w:t>
      </w:r>
      <w:r w:rsidRPr="00593A00">
        <w:rPr>
          <w:szCs w:val="24"/>
          <w:lang w:val="lt-LT"/>
        </w:rPr>
        <w:t xml:space="preserve">                                                                            </w:t>
      </w:r>
    </w:p>
    <w:p w14:paraId="748F0AF8" w14:textId="77777777" w:rsidR="005A359F" w:rsidRPr="00A402A4" w:rsidRDefault="005A359F" w:rsidP="005A359F">
      <w:pPr>
        <w:pStyle w:val="Patvirtinta"/>
        <w:ind w:left="0"/>
        <w:jc w:val="right"/>
        <w:rPr>
          <w:b/>
          <w:bCs/>
          <w:sz w:val="24"/>
          <w:szCs w:val="24"/>
          <w:lang w:val="lt-LT"/>
        </w:rPr>
      </w:pPr>
      <w:r w:rsidRPr="00A402A4">
        <w:rPr>
          <w:b/>
          <w:bCs/>
          <w:sz w:val="24"/>
          <w:szCs w:val="24"/>
          <w:lang w:val="lt-LT"/>
        </w:rPr>
        <w:t xml:space="preserve">                                 1 priedas</w:t>
      </w:r>
    </w:p>
    <w:p w14:paraId="2EA4B2BF" w14:textId="77777777" w:rsidR="005A359F" w:rsidRPr="00A402A4" w:rsidRDefault="005A359F" w:rsidP="005A359F">
      <w:pPr>
        <w:tabs>
          <w:tab w:val="left" w:pos="3804"/>
        </w:tabs>
        <w:jc w:val="right"/>
        <w:rPr>
          <w:b/>
          <w:bCs/>
          <w:szCs w:val="24"/>
          <w:lang w:val="lt-LT"/>
        </w:rPr>
      </w:pPr>
      <w:r w:rsidRPr="00A402A4">
        <w:rPr>
          <w:b/>
          <w:bCs/>
          <w:szCs w:val="24"/>
          <w:lang w:val="lt-LT"/>
        </w:rPr>
        <w:t>„Techninė specifikacija“</w:t>
      </w:r>
    </w:p>
    <w:p w14:paraId="7F6A1D87" w14:textId="77777777" w:rsidR="005A359F" w:rsidRPr="00A402A4" w:rsidRDefault="005A359F" w:rsidP="005A359F">
      <w:pPr>
        <w:rPr>
          <w:b/>
          <w:bCs/>
          <w:szCs w:val="24"/>
          <w:lang w:val="lt-LT"/>
        </w:rPr>
      </w:pPr>
    </w:p>
    <w:p w14:paraId="6D80FC9B" w14:textId="77777777" w:rsidR="009871CA" w:rsidRPr="00593A00" w:rsidRDefault="009871CA" w:rsidP="009871CA">
      <w:pPr>
        <w:ind w:firstLine="709"/>
        <w:rPr>
          <w:b/>
          <w:szCs w:val="24"/>
          <w:lang w:val="lt-LT"/>
        </w:rPr>
      </w:pPr>
    </w:p>
    <w:p w14:paraId="09262ACA" w14:textId="77777777" w:rsidR="009871CA" w:rsidRPr="00593A00" w:rsidRDefault="009871CA" w:rsidP="009871CA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  <w:r w:rsidRPr="00593A00">
        <w:rPr>
          <w:b/>
          <w:lang w:val="lt-LT"/>
        </w:rPr>
        <w:t xml:space="preserve">Įvairūs maisto produktai </w:t>
      </w:r>
      <w:r w:rsidRPr="00593A00">
        <w:rPr>
          <w:b/>
          <w:szCs w:val="24"/>
          <w:lang w:val="lt-LT"/>
        </w:rPr>
        <w:t>techninė specifikacija BVPŽ kodas 15800000-6</w:t>
      </w:r>
    </w:p>
    <w:p w14:paraId="18442FB2" w14:textId="77777777" w:rsidR="009871CA" w:rsidRPr="00593A00" w:rsidRDefault="009871CA" w:rsidP="009871CA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827"/>
        <w:gridCol w:w="1134"/>
        <w:gridCol w:w="1417"/>
      </w:tblGrid>
      <w:tr w:rsidR="009871CA" w:rsidRPr="00593A00" w14:paraId="3B87B0CB" w14:textId="77777777" w:rsidTr="00576E05">
        <w:trPr>
          <w:trHeight w:val="1215"/>
        </w:trPr>
        <w:tc>
          <w:tcPr>
            <w:tcW w:w="567" w:type="dxa"/>
            <w:shd w:val="clear" w:color="auto" w:fill="FFFFFF"/>
          </w:tcPr>
          <w:p w14:paraId="0AE68EDE" w14:textId="77777777" w:rsidR="009871CA" w:rsidRPr="00593A00" w:rsidRDefault="009871CA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Eil. Nr.</w:t>
            </w:r>
          </w:p>
        </w:tc>
        <w:tc>
          <w:tcPr>
            <w:tcW w:w="2694" w:type="dxa"/>
            <w:shd w:val="clear" w:color="auto" w:fill="FFFFFF"/>
          </w:tcPr>
          <w:p w14:paraId="4A038DE6" w14:textId="77777777" w:rsidR="009871CA" w:rsidRPr="00593A00" w:rsidRDefault="009871CA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Pavadinimas</w:t>
            </w:r>
          </w:p>
        </w:tc>
        <w:tc>
          <w:tcPr>
            <w:tcW w:w="3827" w:type="dxa"/>
            <w:shd w:val="clear" w:color="auto" w:fill="FFFFFF"/>
          </w:tcPr>
          <w:p w14:paraId="056793B0" w14:textId="77777777" w:rsidR="009871CA" w:rsidRPr="00593A00" w:rsidRDefault="009871CA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Reikalavimai (kokybės, sudėties, fasavimo ir kt.)</w:t>
            </w:r>
          </w:p>
        </w:tc>
        <w:tc>
          <w:tcPr>
            <w:tcW w:w="1134" w:type="dxa"/>
            <w:shd w:val="clear" w:color="auto" w:fill="FFFFFF"/>
          </w:tcPr>
          <w:p w14:paraId="71998653" w14:textId="77777777" w:rsidR="009871CA" w:rsidRPr="00593A00" w:rsidRDefault="009871CA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Mato vnt.</w:t>
            </w:r>
          </w:p>
        </w:tc>
        <w:tc>
          <w:tcPr>
            <w:tcW w:w="1417" w:type="dxa"/>
            <w:shd w:val="clear" w:color="auto" w:fill="FFFFFF"/>
          </w:tcPr>
          <w:p w14:paraId="29C3119E" w14:textId="77777777" w:rsidR="009871CA" w:rsidRPr="00593A00" w:rsidRDefault="009871CA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 xml:space="preserve">Preliminarus12 mėn. kiekis </w:t>
            </w:r>
          </w:p>
        </w:tc>
      </w:tr>
      <w:tr w:rsidR="009871CA" w:rsidRPr="00593A00" w14:paraId="607BAB19" w14:textId="77777777" w:rsidTr="00576E05">
        <w:trPr>
          <w:trHeight w:val="255"/>
        </w:trPr>
        <w:tc>
          <w:tcPr>
            <w:tcW w:w="567" w:type="dxa"/>
            <w:shd w:val="clear" w:color="auto" w:fill="FFFFFF"/>
          </w:tcPr>
          <w:p w14:paraId="5F961FC8" w14:textId="77777777" w:rsidR="009871CA" w:rsidRPr="00593A00" w:rsidRDefault="009871CA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14:paraId="1D4E12CD" w14:textId="77777777" w:rsidR="009871CA" w:rsidRPr="00593A00" w:rsidRDefault="009871CA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5733FF77" w14:textId="77777777" w:rsidR="009871CA" w:rsidRPr="00593A00" w:rsidRDefault="009871CA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00DC4C87" w14:textId="77777777" w:rsidR="009871CA" w:rsidRPr="00593A00" w:rsidRDefault="009871CA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1E7097C9" w14:textId="77777777" w:rsidR="009871CA" w:rsidRPr="00593A00" w:rsidRDefault="009871CA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5</w:t>
            </w:r>
          </w:p>
        </w:tc>
      </w:tr>
      <w:tr w:rsidR="007517F3" w:rsidRPr="00593A00" w14:paraId="40532DD1" w14:textId="77777777" w:rsidTr="00000843">
        <w:trPr>
          <w:trHeight w:val="729"/>
        </w:trPr>
        <w:tc>
          <w:tcPr>
            <w:tcW w:w="567" w:type="dxa"/>
            <w:shd w:val="clear" w:color="auto" w:fill="FFFFFF"/>
          </w:tcPr>
          <w:p w14:paraId="035FC274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BB38834" w14:textId="2F1E9B8E" w:rsidR="007517F3" w:rsidRPr="00593A00" w:rsidRDefault="007517F3" w:rsidP="007517F3">
            <w:pPr>
              <w:tabs>
                <w:tab w:val="left" w:pos="0"/>
                <w:tab w:val="left" w:pos="177"/>
                <w:tab w:val="num" w:pos="916"/>
              </w:tabs>
              <w:suppressAutoHyphens/>
              <w:rPr>
                <w:szCs w:val="24"/>
                <w:lang w:val="lt-LT" w:eastAsia="zh-CN"/>
              </w:rPr>
            </w:pPr>
            <w:r w:rsidRPr="00593A00">
              <w:rPr>
                <w:bCs/>
                <w:iCs/>
                <w:lang w:val="lt-LT"/>
              </w:rPr>
              <w:t>Baltojo vyno actas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1E02E4A" w14:textId="77777777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Rūgštingumas 9%</w:t>
            </w:r>
          </w:p>
          <w:p w14:paraId="505CAAEB" w14:textId="77777777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Išfasavimas - ne daugiau 1 l</w:t>
            </w:r>
          </w:p>
          <w:p w14:paraId="5999759D" w14:textId="0E15D1A4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593A00">
              <w:rPr>
                <w:bCs/>
                <w:iCs/>
                <w:lang w:val="lt-LT"/>
              </w:rPr>
              <w:t>Galiojimas pristatymo dieną iki tinkamumo vartoti termino pabaigos - ne mažiau 12 mėn.</w:t>
            </w:r>
          </w:p>
        </w:tc>
        <w:tc>
          <w:tcPr>
            <w:tcW w:w="1134" w:type="dxa"/>
            <w:shd w:val="clear" w:color="auto" w:fill="FFFFFF"/>
          </w:tcPr>
          <w:p w14:paraId="6F41E2A9" w14:textId="781474BB" w:rsidR="007517F3" w:rsidRPr="00593A00" w:rsidRDefault="007517F3" w:rsidP="007517F3">
            <w:pPr>
              <w:tabs>
                <w:tab w:val="left" w:pos="419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vnt.</w:t>
            </w:r>
          </w:p>
        </w:tc>
        <w:tc>
          <w:tcPr>
            <w:tcW w:w="1417" w:type="dxa"/>
            <w:shd w:val="clear" w:color="auto" w:fill="FFFFFF"/>
          </w:tcPr>
          <w:p w14:paraId="4DA14EA7" w14:textId="50FCA44C" w:rsidR="007517F3" w:rsidRPr="00593A00" w:rsidRDefault="00841FE6" w:rsidP="007517F3">
            <w:pPr>
              <w:tabs>
                <w:tab w:val="left" w:pos="177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>
              <w:rPr>
                <w:lang w:val="lt-LT"/>
              </w:rPr>
              <w:t>10</w:t>
            </w:r>
          </w:p>
        </w:tc>
      </w:tr>
      <w:tr w:rsidR="007517F3" w:rsidRPr="00593A00" w14:paraId="3F779BA2" w14:textId="77777777" w:rsidTr="00000843">
        <w:trPr>
          <w:trHeight w:val="729"/>
        </w:trPr>
        <w:tc>
          <w:tcPr>
            <w:tcW w:w="567" w:type="dxa"/>
            <w:shd w:val="clear" w:color="auto" w:fill="FFFFFF"/>
          </w:tcPr>
          <w:p w14:paraId="521179E6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2.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37E57A2" w14:textId="19699092" w:rsidR="007517F3" w:rsidRPr="00593A00" w:rsidRDefault="007517F3" w:rsidP="007517F3">
            <w:pPr>
              <w:tabs>
                <w:tab w:val="left" w:pos="0"/>
                <w:tab w:val="left" w:pos="177"/>
                <w:tab w:val="num" w:pos="916"/>
              </w:tabs>
              <w:suppressAutoHyphens/>
              <w:rPr>
                <w:szCs w:val="24"/>
                <w:lang w:val="lt-LT" w:eastAsia="zh-CN"/>
              </w:rPr>
            </w:pPr>
            <w:r w:rsidRPr="00593A00">
              <w:rPr>
                <w:bCs/>
                <w:iCs/>
                <w:lang w:val="lt-LT"/>
              </w:rPr>
              <w:t>Balzaminis acto kremas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6729236" w14:textId="6EAECD08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593A00">
              <w:rPr>
                <w:bCs/>
                <w:iCs/>
                <w:lang w:val="lt-LT"/>
              </w:rPr>
              <w:t>Pakuotė – Plastikas. Fasavimas – 500ml</w:t>
            </w:r>
          </w:p>
        </w:tc>
        <w:tc>
          <w:tcPr>
            <w:tcW w:w="1134" w:type="dxa"/>
            <w:shd w:val="clear" w:color="auto" w:fill="FFFFFF"/>
          </w:tcPr>
          <w:p w14:paraId="345FE906" w14:textId="7D2BB6E9" w:rsidR="007517F3" w:rsidRPr="00593A00" w:rsidRDefault="007517F3" w:rsidP="007517F3">
            <w:pPr>
              <w:tabs>
                <w:tab w:val="left" w:pos="177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vnt.</w:t>
            </w:r>
          </w:p>
        </w:tc>
        <w:tc>
          <w:tcPr>
            <w:tcW w:w="1417" w:type="dxa"/>
            <w:shd w:val="clear" w:color="auto" w:fill="FFFFFF"/>
          </w:tcPr>
          <w:p w14:paraId="5E7B68FD" w14:textId="02A7833F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7517F3" w:rsidRPr="00593A00">
              <w:rPr>
                <w:lang w:val="lt-LT"/>
              </w:rPr>
              <w:t>3</w:t>
            </w:r>
          </w:p>
        </w:tc>
      </w:tr>
      <w:tr w:rsidR="007517F3" w:rsidRPr="00593A00" w14:paraId="38D1F551" w14:textId="77777777" w:rsidTr="00576E05">
        <w:trPr>
          <w:trHeight w:val="541"/>
        </w:trPr>
        <w:tc>
          <w:tcPr>
            <w:tcW w:w="567" w:type="dxa"/>
            <w:shd w:val="clear" w:color="auto" w:fill="FFFFFF"/>
          </w:tcPr>
          <w:p w14:paraId="6A9A7B01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14:paraId="436DB772" w14:textId="71EADC47" w:rsidR="007517F3" w:rsidRPr="00593A00" w:rsidRDefault="007517F3" w:rsidP="007517F3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spacing w:before="100" w:beforeAutospacing="1" w:after="240"/>
              <w:ind w:right="737"/>
              <w:jc w:val="both"/>
              <w:rPr>
                <w:szCs w:val="24"/>
                <w:lang w:val="lt-LT"/>
              </w:rPr>
            </w:pPr>
            <w:r w:rsidRPr="00593A00">
              <w:rPr>
                <w:lang w:val="lt-LT"/>
              </w:rPr>
              <w:t>Garstyčios</w:t>
            </w:r>
          </w:p>
        </w:tc>
        <w:tc>
          <w:tcPr>
            <w:tcW w:w="3827" w:type="dxa"/>
            <w:shd w:val="clear" w:color="auto" w:fill="FFFFFF"/>
          </w:tcPr>
          <w:p w14:paraId="1AD8BDEC" w14:textId="6A924C36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lang w:val="lt-LT"/>
              </w:rPr>
              <w:t>Fasuotos ne mažiau kaip 1 kg</w:t>
            </w:r>
          </w:p>
        </w:tc>
        <w:tc>
          <w:tcPr>
            <w:tcW w:w="1134" w:type="dxa"/>
            <w:shd w:val="clear" w:color="auto" w:fill="FFFFFF"/>
          </w:tcPr>
          <w:p w14:paraId="07FACEBF" w14:textId="6D8E6F56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3BDA17DB" w14:textId="67527492" w:rsidR="007517F3" w:rsidRPr="00593A00" w:rsidRDefault="00841FE6" w:rsidP="007517F3">
            <w:pPr>
              <w:jc w:val="center"/>
              <w:rPr>
                <w:szCs w:val="24"/>
                <w:lang w:val="lt-LT" w:eastAsia="zh-CN"/>
              </w:rPr>
            </w:pPr>
            <w:r>
              <w:rPr>
                <w:lang w:val="lt-LT" w:eastAsia="zh-CN"/>
              </w:rPr>
              <w:t>19</w:t>
            </w:r>
            <w:r w:rsidR="007517F3" w:rsidRPr="00593A00">
              <w:rPr>
                <w:lang w:val="lt-LT" w:eastAsia="zh-CN"/>
              </w:rPr>
              <w:t>,5</w:t>
            </w:r>
          </w:p>
        </w:tc>
      </w:tr>
      <w:tr w:rsidR="007517F3" w:rsidRPr="00593A00" w14:paraId="5B5C752F" w14:textId="77777777" w:rsidTr="00576E05">
        <w:trPr>
          <w:trHeight w:val="785"/>
        </w:trPr>
        <w:tc>
          <w:tcPr>
            <w:tcW w:w="567" w:type="dxa"/>
            <w:shd w:val="clear" w:color="auto" w:fill="FFFFFF"/>
          </w:tcPr>
          <w:p w14:paraId="67DE51FA" w14:textId="5B2F5141" w:rsidR="007517F3" w:rsidRPr="00593A00" w:rsidRDefault="00841FE6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4</w:t>
            </w:r>
            <w:r w:rsidR="007517F3" w:rsidRPr="00593A00">
              <w:rPr>
                <w:szCs w:val="24"/>
                <w:lang w:val="lt-LT" w:eastAsia="zh-CN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14:paraId="56FBDE7A" w14:textId="6B64869F" w:rsidR="007517F3" w:rsidRPr="00593A00" w:rsidRDefault="007517F3" w:rsidP="007517F3">
            <w:pPr>
              <w:rPr>
                <w:lang w:val="lt-LT"/>
              </w:rPr>
            </w:pPr>
            <w:r w:rsidRPr="00593A00">
              <w:rPr>
                <w:szCs w:val="24"/>
                <w:lang w:val="lt-LT"/>
              </w:rPr>
              <w:t>Prieskonių mišinys</w:t>
            </w:r>
          </w:p>
        </w:tc>
        <w:tc>
          <w:tcPr>
            <w:tcW w:w="3827" w:type="dxa"/>
            <w:shd w:val="clear" w:color="auto" w:fill="FFFFFF"/>
          </w:tcPr>
          <w:p w14:paraId="6E6FB88D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Prieskonių ženklinimo etiketėje turi būti nurodyti šie duomenys:</w:t>
            </w:r>
          </w:p>
          <w:p w14:paraId="4F07ED10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prieskonių pavadinimas;</w:t>
            </w:r>
          </w:p>
          <w:p w14:paraId="7E1E51C1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gamintojas arba pakuotojas, importuotojas;</w:t>
            </w:r>
          </w:p>
          <w:p w14:paraId="6C335C3C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grynasis kiekis;</w:t>
            </w:r>
          </w:p>
          <w:p w14:paraId="09666535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sudedamosios dalys (vardijami įdėto kiekio mažėjimo tvarka);</w:t>
            </w:r>
          </w:p>
          <w:p w14:paraId="38455C06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kilmės šalis;</w:t>
            </w:r>
          </w:p>
          <w:p w14:paraId="57E82DBE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vartojimo instrukcija (jeigu reikalinga, laikymo sąlygas);</w:t>
            </w:r>
          </w:p>
          <w:p w14:paraId="012FAA85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tinkamumo vartoti terminą „geriausias iki“.</w:t>
            </w:r>
          </w:p>
          <w:p w14:paraId="182030B7" w14:textId="1CAD514A" w:rsidR="007517F3" w:rsidRPr="00593A00" w:rsidRDefault="007517F3" w:rsidP="007517F3">
            <w:pPr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Turi būti galimybė užsakyti įvairių svorių fasuotus prieskonius nuo 0,01 iki 1,0 kg. priklausomai nuo poreikio.</w:t>
            </w:r>
          </w:p>
        </w:tc>
        <w:tc>
          <w:tcPr>
            <w:tcW w:w="1134" w:type="dxa"/>
            <w:shd w:val="clear" w:color="auto" w:fill="FFFFFF"/>
          </w:tcPr>
          <w:p w14:paraId="25F9A071" w14:textId="2B194D7D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748CDF39" w14:textId="3C2C6776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7517F3" w:rsidRPr="00593A00" w14:paraId="602C19E5" w14:textId="77777777" w:rsidTr="00000843">
        <w:trPr>
          <w:trHeight w:val="356"/>
        </w:trPr>
        <w:tc>
          <w:tcPr>
            <w:tcW w:w="567" w:type="dxa"/>
            <w:shd w:val="clear" w:color="auto" w:fill="FFFFFF"/>
          </w:tcPr>
          <w:p w14:paraId="05086013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6.</w:t>
            </w:r>
          </w:p>
        </w:tc>
        <w:tc>
          <w:tcPr>
            <w:tcW w:w="2694" w:type="dxa"/>
            <w:shd w:val="clear" w:color="auto" w:fill="FFFFFF"/>
          </w:tcPr>
          <w:p w14:paraId="2D5A5DC5" w14:textId="6229A6C4" w:rsidR="007517F3" w:rsidRPr="00593A00" w:rsidRDefault="007517F3" w:rsidP="007517F3">
            <w:pPr>
              <w:widowControl w:val="0"/>
              <w:rPr>
                <w:bCs/>
                <w:iCs/>
                <w:sz w:val="22"/>
                <w:szCs w:val="22"/>
                <w:lang w:val="lt-LT"/>
              </w:rPr>
            </w:pPr>
            <w:r w:rsidRPr="00593A00">
              <w:rPr>
                <w:szCs w:val="24"/>
                <w:lang w:val="lt-LT"/>
              </w:rPr>
              <w:t>Druska</w:t>
            </w:r>
          </w:p>
        </w:tc>
        <w:tc>
          <w:tcPr>
            <w:tcW w:w="3827" w:type="dxa"/>
            <w:shd w:val="clear" w:color="auto" w:fill="FFFFFF"/>
          </w:tcPr>
          <w:p w14:paraId="6DF0B691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Prieskonių ženklinimo etiketėje turi būti nurodyti šie duomenys:</w:t>
            </w:r>
          </w:p>
          <w:p w14:paraId="4698C04D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prieskonių pavadinimas;</w:t>
            </w:r>
          </w:p>
          <w:p w14:paraId="6D162BE7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gamintojas arba pakuotojas, importuotojas;</w:t>
            </w:r>
          </w:p>
          <w:p w14:paraId="069F2645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grynasis kiekis;</w:t>
            </w:r>
          </w:p>
          <w:p w14:paraId="228BE788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sudedamosios dalys (vardijami įdėto kiekio mažėjimo tvarka);</w:t>
            </w:r>
          </w:p>
          <w:p w14:paraId="6C3E044D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kilmės šalis;</w:t>
            </w:r>
          </w:p>
          <w:p w14:paraId="2237EB25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vartojimo instrukcija (jeigu reikalinga, laikymo sąlygas);</w:t>
            </w:r>
          </w:p>
          <w:p w14:paraId="5644B6F1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tinkamumo vartoti terminą „geriausias iki“.</w:t>
            </w:r>
          </w:p>
          <w:p w14:paraId="3A6F0A1B" w14:textId="252B26DA" w:rsidR="007517F3" w:rsidRPr="00593A00" w:rsidRDefault="007517F3" w:rsidP="007517F3">
            <w:pPr>
              <w:widowControl w:val="0"/>
              <w:rPr>
                <w:bCs/>
                <w:iCs/>
                <w:sz w:val="22"/>
                <w:szCs w:val="22"/>
                <w:lang w:val="lt-LT"/>
              </w:rPr>
            </w:pPr>
            <w:r w:rsidRPr="00593A00">
              <w:rPr>
                <w:szCs w:val="24"/>
                <w:lang w:val="lt-LT"/>
              </w:rPr>
              <w:t>Turi būti galimybė užsakyti įvairių svorių fasuotus prieskonius nuo 0,01 iki 1,0 kg. priklausomai nuo poreikio.</w:t>
            </w:r>
          </w:p>
        </w:tc>
        <w:tc>
          <w:tcPr>
            <w:tcW w:w="1134" w:type="dxa"/>
            <w:shd w:val="clear" w:color="auto" w:fill="FFFFFF"/>
          </w:tcPr>
          <w:p w14:paraId="50E383C0" w14:textId="1C69EA2D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434243B4" w14:textId="646D44D7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 w:eastAsia="zh-CN"/>
              </w:rPr>
              <w:t>70</w:t>
            </w:r>
          </w:p>
        </w:tc>
      </w:tr>
      <w:tr w:rsidR="007517F3" w:rsidRPr="00593A00" w14:paraId="4526BBCE" w14:textId="77777777" w:rsidTr="00000843">
        <w:trPr>
          <w:trHeight w:val="356"/>
        </w:trPr>
        <w:tc>
          <w:tcPr>
            <w:tcW w:w="567" w:type="dxa"/>
            <w:shd w:val="clear" w:color="auto" w:fill="FFFFFF"/>
          </w:tcPr>
          <w:p w14:paraId="16EA474D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lastRenderedPageBreak/>
              <w:t>7.</w:t>
            </w:r>
          </w:p>
        </w:tc>
        <w:tc>
          <w:tcPr>
            <w:tcW w:w="2694" w:type="dxa"/>
            <w:shd w:val="clear" w:color="auto" w:fill="FFFFFF"/>
          </w:tcPr>
          <w:p w14:paraId="34BE1809" w14:textId="1B258CEB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proofErr w:type="spellStart"/>
            <w:r w:rsidRPr="00593A00">
              <w:rPr>
                <w:szCs w:val="24"/>
                <w:lang w:val="lt-LT"/>
              </w:rPr>
              <w:t>Citrinpipiriai</w:t>
            </w:r>
            <w:proofErr w:type="spellEnd"/>
          </w:p>
        </w:tc>
        <w:tc>
          <w:tcPr>
            <w:tcW w:w="3827" w:type="dxa"/>
            <w:shd w:val="clear" w:color="auto" w:fill="FFFFFF"/>
          </w:tcPr>
          <w:p w14:paraId="15000651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Prieskonių ženklinimo etiketėje turi būti nurodyti šie duomenys:</w:t>
            </w:r>
          </w:p>
          <w:p w14:paraId="3CFF17C9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prieskonių pavadinimas;</w:t>
            </w:r>
          </w:p>
          <w:p w14:paraId="21404300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gamintojas arba pakuotojas, importuotojas;</w:t>
            </w:r>
          </w:p>
          <w:p w14:paraId="39572DB1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grynasis kiekis;</w:t>
            </w:r>
          </w:p>
          <w:p w14:paraId="6080BF35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sudedamosios dalys (vardijami įdėto kiekio mažėjimo tvarka);</w:t>
            </w:r>
          </w:p>
          <w:p w14:paraId="46344146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kilmės šalis;</w:t>
            </w:r>
          </w:p>
          <w:p w14:paraId="5DB8FF48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vartojimo instrukcija (jeigu reikalinga, laikymo sąlygas);</w:t>
            </w:r>
          </w:p>
          <w:p w14:paraId="1D2659BB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tinkamumo vartoti terminą „geriausias iki“.</w:t>
            </w:r>
          </w:p>
          <w:p w14:paraId="5D476818" w14:textId="634D15FA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szCs w:val="24"/>
                <w:lang w:val="lt-LT"/>
              </w:rPr>
              <w:t>Turi būti galimybė užsakyti įvairių svorių fasuotus prieskonius nuo 0,01 iki 1,0 kg. priklausomai nuo poreikio.</w:t>
            </w:r>
          </w:p>
        </w:tc>
        <w:tc>
          <w:tcPr>
            <w:tcW w:w="1134" w:type="dxa"/>
            <w:shd w:val="clear" w:color="auto" w:fill="FFFFFF"/>
          </w:tcPr>
          <w:p w14:paraId="17715636" w14:textId="6CD8C135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720501E6" w14:textId="6F5F5188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 w:eastAsia="zh-CN"/>
              </w:rPr>
              <w:t>8</w:t>
            </w:r>
          </w:p>
        </w:tc>
      </w:tr>
      <w:tr w:rsidR="007517F3" w:rsidRPr="00593A00" w14:paraId="1A8142EB" w14:textId="77777777" w:rsidTr="00576E05">
        <w:trPr>
          <w:trHeight w:val="356"/>
        </w:trPr>
        <w:tc>
          <w:tcPr>
            <w:tcW w:w="567" w:type="dxa"/>
            <w:shd w:val="clear" w:color="auto" w:fill="FFFFFF"/>
          </w:tcPr>
          <w:p w14:paraId="79FFB35C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8.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190D558" w14:textId="665B69DB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Cukrus (p</w:t>
            </w:r>
            <w:r w:rsidR="00593A00">
              <w:rPr>
                <w:bCs/>
                <w:iCs/>
                <w:lang w:val="lt-LT"/>
              </w:rPr>
              <w:t>a</w:t>
            </w:r>
            <w:r w:rsidRPr="00593A00">
              <w:rPr>
                <w:bCs/>
                <w:iCs/>
                <w:lang w:val="lt-LT"/>
              </w:rPr>
              <w:t>keliuose)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2A1E49B1" w14:textId="77777777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Pagamintas iš rafinuoto sukraus.</w:t>
            </w:r>
          </w:p>
          <w:p w14:paraId="66FDDB6A" w14:textId="77777777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Išfasavimas - Ne daugiau kaip 0,005 kg</w:t>
            </w:r>
          </w:p>
          <w:p w14:paraId="0132DF49" w14:textId="33D77083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Galiojimas pristatymo dieną iki tinkamumo vartoti termino pabaigos - ne mažiau 12 mėn.</w:t>
            </w:r>
          </w:p>
        </w:tc>
        <w:tc>
          <w:tcPr>
            <w:tcW w:w="1134" w:type="dxa"/>
            <w:shd w:val="clear" w:color="auto" w:fill="FFFFFF"/>
          </w:tcPr>
          <w:p w14:paraId="17ACA1FA" w14:textId="06FBE966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54CEBEF9" w14:textId="18E5D4E0" w:rsidR="007517F3" w:rsidRPr="00593A00" w:rsidRDefault="007517F3" w:rsidP="007517F3">
            <w:pPr>
              <w:jc w:val="center"/>
              <w:rPr>
                <w:lang w:val="lt-LT"/>
              </w:rPr>
            </w:pPr>
            <w:r w:rsidRPr="00593A00">
              <w:rPr>
                <w:lang w:val="lt-LT" w:eastAsia="zh-CN"/>
              </w:rPr>
              <w:t>12</w:t>
            </w:r>
          </w:p>
        </w:tc>
      </w:tr>
      <w:tr w:rsidR="007517F3" w:rsidRPr="00593A00" w14:paraId="2181C16E" w14:textId="77777777" w:rsidTr="00576E05">
        <w:trPr>
          <w:trHeight w:val="356"/>
        </w:trPr>
        <w:tc>
          <w:tcPr>
            <w:tcW w:w="567" w:type="dxa"/>
            <w:shd w:val="clear" w:color="auto" w:fill="FFFFFF"/>
          </w:tcPr>
          <w:p w14:paraId="6BF0F51B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9.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15F7EE71" w14:textId="19539486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Vanduo buteliuose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9ADC840" w14:textId="77777777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Natūralus mineralinis arba šaltinio vanduo, gazuotas.</w:t>
            </w:r>
          </w:p>
          <w:p w14:paraId="7AE81DE2" w14:textId="77777777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Išfasavimas - Buteliukais ne daugiau 0.5 l</w:t>
            </w:r>
          </w:p>
          <w:p w14:paraId="184F6BD3" w14:textId="35CF50C0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Galiojimas pristatymo dieną iki tinkamumo vartoti termino pabaigos - ne mažiau 12 mėn.</w:t>
            </w:r>
          </w:p>
        </w:tc>
        <w:tc>
          <w:tcPr>
            <w:tcW w:w="1134" w:type="dxa"/>
            <w:shd w:val="clear" w:color="auto" w:fill="FFFFFF"/>
          </w:tcPr>
          <w:p w14:paraId="39E834CD" w14:textId="6923D458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l</w:t>
            </w:r>
          </w:p>
        </w:tc>
        <w:tc>
          <w:tcPr>
            <w:tcW w:w="1417" w:type="dxa"/>
            <w:shd w:val="clear" w:color="auto" w:fill="FFFFFF"/>
          </w:tcPr>
          <w:p w14:paraId="1C3E6A53" w14:textId="4D2A08E0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4600</w:t>
            </w:r>
          </w:p>
        </w:tc>
      </w:tr>
      <w:tr w:rsidR="007517F3" w:rsidRPr="00593A00" w14:paraId="46EDCDBF" w14:textId="77777777" w:rsidTr="00000843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6532F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1EAB8" w14:textId="255E7DC5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szCs w:val="24"/>
                <w:lang w:val="lt-LT"/>
              </w:rPr>
              <w:t>Sultinys (vištienos arba grybų)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57D57" w14:textId="1D792D76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szCs w:val="24"/>
                <w:lang w:val="lt-LT"/>
              </w:rPr>
              <w:t>Sultinys vištienos, baravykų, Fasuotas iki 1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67E45" w14:textId="00AD4C92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0D15" w14:textId="639AA5E3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</w:tr>
      <w:tr w:rsidR="007517F3" w:rsidRPr="00593A00" w14:paraId="1907A367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B009D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353E9" w14:textId="2488B697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Padažas mėsai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43AFE" w14:textId="74681ED3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 xml:space="preserve">Česnako ir </w:t>
            </w:r>
            <w:r w:rsidR="00593A00" w:rsidRPr="00593A00">
              <w:rPr>
                <w:bCs/>
                <w:iCs/>
                <w:lang w:val="lt-LT"/>
              </w:rPr>
              <w:t>svogūno</w:t>
            </w:r>
            <w:r w:rsidRPr="00593A00">
              <w:rPr>
                <w:bCs/>
                <w:iCs/>
                <w:lang w:val="lt-LT"/>
              </w:rPr>
              <w:t xml:space="preserve"> aromato turintis padažas</w:t>
            </w:r>
          </w:p>
          <w:p w14:paraId="6007F691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Vanduo, actas, cukrus, druska, vynas, slyvų džemas (slyvos, obuoliai, rūgštingumą reguliuojanti medžiaga citrinų rūgštis), prieskonių mišinys, dažiklis (</w:t>
            </w:r>
            <w:proofErr w:type="spellStart"/>
            <w:r w:rsidRPr="00593A00">
              <w:rPr>
                <w:bCs/>
                <w:iCs/>
                <w:lang w:val="lt-LT"/>
              </w:rPr>
              <w:t>sulfitinė</w:t>
            </w:r>
            <w:proofErr w:type="spellEnd"/>
            <w:r w:rsidRPr="00593A00">
              <w:rPr>
                <w:bCs/>
                <w:iCs/>
                <w:lang w:val="lt-LT"/>
              </w:rPr>
              <w:t xml:space="preserve"> amoniakinė karamelė), pomidorų milteliai, kvapiosios medžiagos, aitriųjų paprikų ekstraktas, česnakų ekstraktas. Sudėtyje gali būti glitimo, kiaušinių, pieno, salierų ir garstyčių pėdsakų.</w:t>
            </w:r>
          </w:p>
          <w:p w14:paraId="4C8AECE5" w14:textId="2C8AFFC7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100 – 200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EFABE" w14:textId="43E3C000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5ED91" w14:textId="7EC99BE1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7517F3" w:rsidRPr="00593A00" w14:paraId="0A765F7F" w14:textId="77777777" w:rsidTr="00000843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46415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06647" w14:textId="2723A12A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szCs w:val="24"/>
                <w:lang w:val="lt-LT"/>
              </w:rPr>
              <w:t>Tarkuota bulvių masė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F3FD6" w14:textId="6D121084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szCs w:val="24"/>
                <w:lang w:val="lt-LT"/>
              </w:rPr>
              <w:t xml:space="preserve">Tarkuotų bulvių masė cepelinams maišuose iki 5 kg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0E55C" w14:textId="08E35737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BD490" w14:textId="2C0FF488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szCs w:val="24"/>
                <w:lang w:val="lt-LT" w:eastAsia="zh-CN"/>
              </w:rPr>
              <w:t>470</w:t>
            </w:r>
          </w:p>
        </w:tc>
      </w:tr>
      <w:tr w:rsidR="007517F3" w:rsidRPr="00593A00" w14:paraId="290CF34B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A540A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6F9B9" w14:textId="38F572F5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color w:val="000000"/>
                <w:sz w:val="22"/>
                <w:szCs w:val="22"/>
                <w:lang w:val="lt-LT"/>
              </w:rPr>
              <w:t>Sojų padažas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E7B5C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593A00">
              <w:rPr>
                <w:color w:val="000000"/>
                <w:sz w:val="22"/>
                <w:szCs w:val="22"/>
                <w:lang w:val="lt-LT"/>
              </w:rPr>
              <w:t xml:space="preserve">Tamsiai rudos spalvos. </w:t>
            </w:r>
          </w:p>
          <w:p w14:paraId="650F4FC9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593A00">
              <w:rPr>
                <w:color w:val="000000"/>
                <w:sz w:val="22"/>
                <w:szCs w:val="22"/>
                <w:lang w:val="lt-LT"/>
              </w:rPr>
              <w:t xml:space="preserve">Sudedamosiose dalyse sojų </w:t>
            </w:r>
            <w:proofErr w:type="spellStart"/>
            <w:r w:rsidRPr="00593A00">
              <w:rPr>
                <w:color w:val="000000"/>
                <w:sz w:val="22"/>
                <w:szCs w:val="22"/>
                <w:lang w:val="lt-LT"/>
              </w:rPr>
              <w:t>hidrolizato</w:t>
            </w:r>
            <w:proofErr w:type="spellEnd"/>
            <w:r w:rsidRPr="00593A00">
              <w:rPr>
                <w:color w:val="000000"/>
                <w:sz w:val="22"/>
                <w:szCs w:val="22"/>
                <w:lang w:val="lt-LT"/>
              </w:rPr>
              <w:t xml:space="preserve"> ne mažiau kaip 25 %. </w:t>
            </w:r>
          </w:p>
          <w:p w14:paraId="1774CA48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593A00">
              <w:rPr>
                <w:color w:val="000000"/>
                <w:sz w:val="22"/>
                <w:szCs w:val="22"/>
                <w:lang w:val="lt-LT"/>
              </w:rPr>
              <w:t xml:space="preserve">Kvapas ir skonis sūrus, būdingas sojų padažui, be pašalinio aromato. </w:t>
            </w:r>
          </w:p>
          <w:p w14:paraId="1AE33369" w14:textId="7680F416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color w:val="000000"/>
                <w:sz w:val="22"/>
                <w:szCs w:val="22"/>
                <w:lang w:val="lt-LT"/>
              </w:rPr>
              <w:t>Fasuotas ne didesnėje kaip 1 kg, sandarioje pakuotėje.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7F799" w14:textId="47D87A93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61C1" w14:textId="03BB534D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</w:tr>
      <w:tr w:rsidR="007517F3" w:rsidRPr="00593A00" w14:paraId="6F4C8489" w14:textId="77777777" w:rsidTr="00000843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5757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98F4E" w14:textId="2313A94C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color w:val="000000"/>
                <w:spacing w:val="5"/>
                <w:lang w:val="lt-LT"/>
              </w:rPr>
              <w:t>Sirupas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4199" w14:textId="2E912595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color w:val="000000"/>
                <w:lang w:val="lt-LT"/>
              </w:rPr>
              <w:t>ne didesnio kaip 1 I išfasavimo, pagal veikiančią NTD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77189" w14:textId="6320BAFD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B5E46" w14:textId="564D215F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</w:t>
            </w:r>
          </w:p>
        </w:tc>
      </w:tr>
      <w:tr w:rsidR="007517F3" w:rsidRPr="00593A00" w14:paraId="49EC025F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6531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lastRenderedPageBreak/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7F885" w14:textId="0308409B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Šokoladinis saldainis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4404" w14:textId="053FE846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Saldainis su kakava, glaistytas pieno - kakavos kremine mase ("Pupa", “Veliuona” arba lygiavertis), 30-40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08B8" w14:textId="4DE60680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D6EB0" w14:textId="77501298" w:rsidR="007517F3" w:rsidRPr="00593A00" w:rsidRDefault="007517F3" w:rsidP="007517F3">
            <w:pPr>
              <w:jc w:val="center"/>
              <w:rPr>
                <w:lang w:val="lt-LT"/>
              </w:rPr>
            </w:pPr>
            <w:r w:rsidRPr="00593A00">
              <w:rPr>
                <w:lang w:val="lt-LT"/>
              </w:rPr>
              <w:t>3</w:t>
            </w:r>
            <w:r w:rsidR="00FF479B">
              <w:rPr>
                <w:lang w:val="lt-LT"/>
              </w:rPr>
              <w:t>60</w:t>
            </w:r>
          </w:p>
        </w:tc>
      </w:tr>
      <w:tr w:rsidR="007517F3" w:rsidRPr="00593A00" w14:paraId="4C9296B9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3C555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65CD8" w14:textId="4B87130E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Karamelinis saldainis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5E1F4" w14:textId="5899C20C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("ROCHEN” arba lygiavertis) 30-40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3C89" w14:textId="2FF7D69F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12704" w14:textId="1F31CFE3" w:rsidR="007517F3" w:rsidRPr="00593A00" w:rsidRDefault="007517F3" w:rsidP="007517F3">
            <w:pPr>
              <w:jc w:val="center"/>
              <w:rPr>
                <w:lang w:val="lt-LT"/>
              </w:rPr>
            </w:pPr>
            <w:r w:rsidRPr="00593A00">
              <w:rPr>
                <w:lang w:val="lt-LT"/>
              </w:rPr>
              <w:t>1</w:t>
            </w:r>
            <w:r w:rsidR="00FF479B">
              <w:rPr>
                <w:lang w:val="lt-LT"/>
              </w:rPr>
              <w:t>5</w:t>
            </w:r>
          </w:p>
        </w:tc>
      </w:tr>
      <w:tr w:rsidR="007517F3" w:rsidRPr="00593A00" w14:paraId="3A8539C6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21FB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D6DCE" w14:textId="70DB40BA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Vafliniai saldainiai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92EE2" w14:textId="3EB761D5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("ROCHEN”</w:t>
            </w:r>
            <w:r w:rsidR="00FF479B">
              <w:rPr>
                <w:bCs/>
                <w:iCs/>
                <w:lang w:val="lt-LT"/>
              </w:rPr>
              <w:t>, „Karūna“</w:t>
            </w:r>
            <w:r w:rsidRPr="00593A00">
              <w:rPr>
                <w:bCs/>
                <w:iCs/>
                <w:lang w:val="lt-LT"/>
              </w:rPr>
              <w:t xml:space="preserve"> arba lygiavertis) 30-40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89E0C" w14:textId="311F39A4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F545" w14:textId="38031ADD" w:rsidR="007517F3" w:rsidRPr="00593A00" w:rsidRDefault="00FF479B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7517F3" w:rsidRPr="00593A00" w14:paraId="0DAD281B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63560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A728D" w14:textId="54DD0494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color w:val="000000"/>
                <w:lang w:val="lt-LT" w:eastAsia="lt-LT"/>
              </w:rPr>
              <w:t>Kavos gėrimas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B8731" w14:textId="77777777" w:rsidR="007517F3" w:rsidRPr="00593A00" w:rsidRDefault="007517F3" w:rsidP="007517F3">
            <w:pPr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lt-LT" w:eastAsia="lt-LT"/>
              </w:rPr>
            </w:pPr>
            <w:r w:rsidRPr="00593A00">
              <w:rPr>
                <w:color w:val="000000"/>
                <w:lang w:val="lt-LT" w:eastAsia="lt-LT"/>
              </w:rPr>
              <w:t xml:space="preserve">Kavos gėrimas  gali būti pagamintas iš cukraus, tirpios kavos, gliukozės sirupo, </w:t>
            </w:r>
            <w:proofErr w:type="spellStart"/>
            <w:r w:rsidRPr="00593A00">
              <w:rPr>
                <w:color w:val="000000"/>
                <w:lang w:val="lt-LT" w:eastAsia="lt-LT"/>
              </w:rPr>
              <w:t>hidrinto</w:t>
            </w:r>
            <w:proofErr w:type="spellEnd"/>
            <w:r w:rsidRPr="00593A00">
              <w:rPr>
                <w:color w:val="000000"/>
                <w:lang w:val="lt-LT" w:eastAsia="lt-LT"/>
              </w:rPr>
              <w:t xml:space="preserve"> aliejaus, pieno baltymų. Pagamintas produktas turi būti sausas, birus, be pašalinio skonio ir kvapo, kuris nenumatytas gaminio receptūroje, malonaus aromato.</w:t>
            </w:r>
          </w:p>
          <w:p w14:paraId="3C1E51D8" w14:textId="77777777" w:rsidR="007517F3" w:rsidRPr="00593A00" w:rsidRDefault="007517F3" w:rsidP="007517F3">
            <w:pPr>
              <w:spacing w:line="256" w:lineRule="auto"/>
              <w:jc w:val="both"/>
              <w:rPr>
                <w:color w:val="000000"/>
                <w:lang w:val="lt-LT" w:eastAsia="lt-LT"/>
              </w:rPr>
            </w:pPr>
            <w:r w:rsidRPr="00593A00">
              <w:rPr>
                <w:color w:val="000000"/>
                <w:lang w:val="lt-LT" w:eastAsia="lt-LT"/>
              </w:rPr>
              <w:t xml:space="preserve">25.1. Supakuotas po 15,2 g. </w:t>
            </w:r>
          </w:p>
          <w:p w14:paraId="7236ACCC" w14:textId="77777777" w:rsidR="007517F3" w:rsidRPr="00593A00" w:rsidRDefault="007517F3" w:rsidP="007517F3">
            <w:pPr>
              <w:spacing w:line="256" w:lineRule="auto"/>
              <w:jc w:val="both"/>
              <w:rPr>
                <w:color w:val="000000"/>
                <w:lang w:val="lt-LT" w:eastAsia="lt-LT"/>
              </w:rPr>
            </w:pPr>
            <w:r w:rsidRPr="00593A00">
              <w:rPr>
                <w:color w:val="000000"/>
                <w:lang w:val="lt-LT" w:eastAsia="lt-LT"/>
              </w:rPr>
              <w:t xml:space="preserve">25.2. Etiketėje lietuvių kalba turi būti nurodyta: produkto pavadinimas, gamintojo bei tiekėjo rekvizitai, gaminio standartas, produkto energinė vertė (kcal ar </w:t>
            </w:r>
            <w:proofErr w:type="spellStart"/>
            <w:r w:rsidRPr="00593A00">
              <w:rPr>
                <w:color w:val="000000"/>
                <w:lang w:val="lt-LT" w:eastAsia="lt-LT"/>
              </w:rPr>
              <w:t>kJ</w:t>
            </w:r>
            <w:proofErr w:type="spellEnd"/>
            <w:r w:rsidRPr="00593A00">
              <w:rPr>
                <w:color w:val="000000"/>
                <w:lang w:val="lt-LT" w:eastAsia="lt-LT"/>
              </w:rPr>
              <w:t xml:space="preserve">), laikymo sąlygos, informacija apie kilmės vietą, įpakavimo </w:t>
            </w:r>
            <w:proofErr w:type="spellStart"/>
            <w:r w:rsidRPr="00593A00">
              <w:rPr>
                <w:color w:val="000000"/>
                <w:lang w:val="lt-LT" w:eastAsia="lt-LT"/>
              </w:rPr>
              <w:t>neto</w:t>
            </w:r>
            <w:proofErr w:type="spellEnd"/>
            <w:r w:rsidRPr="00593A00">
              <w:rPr>
                <w:color w:val="000000"/>
                <w:lang w:val="lt-LT" w:eastAsia="lt-LT"/>
              </w:rPr>
              <w:t xml:space="preserve"> masė (kg), užrašas “Tinka vartoti iki (data)”.</w:t>
            </w:r>
          </w:p>
          <w:p w14:paraId="60F2F9F6" w14:textId="36900C70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color w:val="000000"/>
                <w:lang w:val="lt-LT" w:eastAsia="lt-LT"/>
              </w:rPr>
              <w:t>25.3. Tiekėjas privalo pateikti gamintojo kokybės pažymėjimą arba lygiavertį pažymėjimui dokumentą originalia kalba (jei importuojama) kartu su lietuvišku vertimu pirmai siuntai bei tuo atveju, kai pareiškiamos pretenzijos dėl produkcijos kokybės.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C381E" w14:textId="2BAA327A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1CA5D" w14:textId="19F9A253" w:rsidR="007517F3" w:rsidRPr="00593A00" w:rsidRDefault="007517F3" w:rsidP="007517F3">
            <w:pPr>
              <w:jc w:val="center"/>
              <w:rPr>
                <w:lang w:val="lt-LT"/>
              </w:rPr>
            </w:pPr>
            <w:r w:rsidRPr="00593A00">
              <w:rPr>
                <w:lang w:val="lt-LT"/>
              </w:rPr>
              <w:t>23</w:t>
            </w:r>
          </w:p>
        </w:tc>
      </w:tr>
      <w:tr w:rsidR="007517F3" w:rsidRPr="00593A00" w14:paraId="3654038D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50E0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7CA3" w14:textId="0056422A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color w:val="000000"/>
                <w:lang w:val="lt-LT" w:eastAsia="lt-LT"/>
              </w:rPr>
              <w:t>Sėklos aguonų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5C631" w14:textId="77777777" w:rsidR="007517F3" w:rsidRPr="00593A00" w:rsidRDefault="007517F3" w:rsidP="007517F3">
            <w:pPr>
              <w:spacing w:line="256" w:lineRule="auto"/>
              <w:jc w:val="both"/>
              <w:rPr>
                <w:color w:val="000000"/>
                <w:lang w:val="lt-LT" w:eastAsia="lt-LT"/>
              </w:rPr>
            </w:pPr>
            <w:r w:rsidRPr="00593A00">
              <w:rPr>
                <w:color w:val="000000"/>
                <w:lang w:val="lt-LT" w:eastAsia="lt-LT"/>
              </w:rPr>
              <w:t>Sudedamosios dalys: Aguonų sėklos.</w:t>
            </w:r>
          </w:p>
          <w:p w14:paraId="2EB08F87" w14:textId="30E12986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color w:val="000000"/>
                <w:lang w:val="lt-LT" w:eastAsia="lt-LT"/>
              </w:rPr>
              <w:t>Fasavimas –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F039C" w14:textId="4DC682EF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A6226" w14:textId="7C303321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7517F3" w:rsidRPr="00593A00" w14:paraId="639B128D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91775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10E5" w14:textId="77777777" w:rsidR="007517F3" w:rsidRPr="00593A00" w:rsidRDefault="007517F3" w:rsidP="007517F3">
            <w:pPr>
              <w:tabs>
                <w:tab w:val="left" w:pos="177"/>
              </w:tabs>
              <w:suppressAutoHyphens/>
              <w:rPr>
                <w:bCs/>
                <w:color w:val="000000"/>
                <w:lang w:val="lt-LT" w:eastAsia="lt-LT"/>
              </w:rPr>
            </w:pPr>
            <w:r w:rsidRPr="00593A00">
              <w:rPr>
                <w:bCs/>
                <w:color w:val="000000"/>
                <w:lang w:val="lt-LT" w:eastAsia="lt-LT"/>
              </w:rPr>
              <w:t>Maistinė želatina</w:t>
            </w:r>
          </w:p>
          <w:p w14:paraId="6DA5B82C" w14:textId="4902BB3E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4C380" w14:textId="77777777" w:rsidR="007517F3" w:rsidRPr="00593A00" w:rsidRDefault="007517F3" w:rsidP="007517F3">
            <w:pPr>
              <w:spacing w:line="256" w:lineRule="auto"/>
              <w:jc w:val="both"/>
              <w:rPr>
                <w:color w:val="000000"/>
                <w:lang w:val="lt-LT" w:eastAsia="lt-LT"/>
              </w:rPr>
            </w:pPr>
            <w:r w:rsidRPr="00593A00">
              <w:rPr>
                <w:color w:val="000000"/>
                <w:lang w:val="lt-LT" w:eastAsia="lt-LT"/>
              </w:rPr>
              <w:t>Pakuotė – Polietilenas.</w:t>
            </w:r>
          </w:p>
          <w:p w14:paraId="424FF033" w14:textId="264CEDBA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color w:val="000000"/>
                <w:lang w:val="lt-LT" w:eastAsia="lt-LT"/>
              </w:rPr>
              <w:t>Fasavimas –1kg.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EA8FA" w14:textId="52D79491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52722" w14:textId="02115658" w:rsidR="007517F3" w:rsidRPr="00593A00" w:rsidRDefault="00841FE6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7517F3" w:rsidRPr="00593A00" w14:paraId="08075128" w14:textId="77777777" w:rsidTr="00576E0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384D6" w14:textId="77777777" w:rsidR="007517F3" w:rsidRPr="00593A00" w:rsidRDefault="007517F3" w:rsidP="007517F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BE8E0" w14:textId="32CB8E31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color w:val="000000"/>
                <w:lang w:val="lt-LT" w:eastAsia="lt-LT"/>
              </w:rPr>
              <w:t>Vanilės skonio pudingas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70C72" w14:textId="77777777" w:rsidR="007517F3" w:rsidRPr="00593A00" w:rsidRDefault="007517F3" w:rsidP="007517F3">
            <w:pPr>
              <w:spacing w:line="256" w:lineRule="auto"/>
              <w:jc w:val="both"/>
              <w:rPr>
                <w:color w:val="000000"/>
                <w:lang w:val="lt-LT" w:eastAsia="lt-LT"/>
              </w:rPr>
            </w:pPr>
            <w:r w:rsidRPr="00593A00">
              <w:rPr>
                <w:color w:val="000000"/>
                <w:lang w:val="lt-LT" w:eastAsia="lt-LT"/>
              </w:rPr>
              <w:t>Pakuotė – Polietilenas.</w:t>
            </w:r>
          </w:p>
          <w:p w14:paraId="1CFADABB" w14:textId="65A53479" w:rsidR="007517F3" w:rsidRPr="00593A00" w:rsidRDefault="007517F3" w:rsidP="007517F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color w:val="000000"/>
                <w:lang w:val="lt-LT" w:eastAsia="lt-LT"/>
              </w:rPr>
              <w:t>Fasavimas –30 – 40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FBF8" w14:textId="37FBD3F4" w:rsidR="007517F3" w:rsidRPr="00593A00" w:rsidRDefault="007517F3" w:rsidP="007517F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303D" w14:textId="42DBA4DA" w:rsidR="007517F3" w:rsidRPr="00593A00" w:rsidRDefault="00FF479B" w:rsidP="007517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="007517F3" w:rsidRPr="00593A00">
              <w:rPr>
                <w:lang w:val="lt-LT"/>
              </w:rPr>
              <w:t xml:space="preserve"> </w:t>
            </w:r>
          </w:p>
        </w:tc>
      </w:tr>
    </w:tbl>
    <w:p w14:paraId="37781358" w14:textId="4F7ED207" w:rsidR="009871CA" w:rsidRPr="00593A00" w:rsidRDefault="009871CA">
      <w:pPr>
        <w:spacing w:after="160" w:line="259" w:lineRule="auto"/>
        <w:rPr>
          <w:bCs/>
          <w:szCs w:val="24"/>
          <w:lang w:val="lt-LT"/>
        </w:rPr>
      </w:pPr>
    </w:p>
    <w:p w14:paraId="682E7B36" w14:textId="77777777" w:rsidR="005A359F" w:rsidRPr="00A40047" w:rsidRDefault="005A359F" w:rsidP="005A359F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</w:t>
      </w:r>
      <w:r w:rsidRPr="00A40047">
        <w:rPr>
          <w:i/>
          <w:iCs/>
          <w:lang w:val="lt-LT"/>
        </w:rPr>
        <w:t xml:space="preserve">Jei prekės ženklinimo etiketėje nurodytas tiekėjas/pardavėjas, tai tiekiamai produkto partijai Tiekėjas privalo pateikti gamintojo/pirmojo importuotojo kokybės pažymėjimą arba lygiavertį pažymėjimui dokumentą lietuvių kalba, kuriame nurodyta: gamintojo/pirmojo importuotojo rekvizitai, produkto pavadinimas, produkto kokybiniai rodikliai, 100 g maistinė (g) ir energinė (kcal ar </w:t>
      </w:r>
      <w:proofErr w:type="spellStart"/>
      <w:r w:rsidRPr="00A40047">
        <w:rPr>
          <w:i/>
          <w:iCs/>
          <w:lang w:val="lt-LT"/>
        </w:rPr>
        <w:t>kJ</w:t>
      </w:r>
      <w:proofErr w:type="spellEnd"/>
      <w:r w:rsidRPr="00A40047">
        <w:rPr>
          <w:i/>
          <w:iCs/>
          <w:lang w:val="lt-LT"/>
        </w:rPr>
        <w:t xml:space="preserve">), laikymo sąlygos, informacija apie kilmės vietą, taros ar įpakavimo </w:t>
      </w:r>
      <w:proofErr w:type="spellStart"/>
      <w:r w:rsidRPr="00A40047">
        <w:rPr>
          <w:i/>
          <w:iCs/>
          <w:lang w:val="lt-LT"/>
        </w:rPr>
        <w:t>neto</w:t>
      </w:r>
      <w:proofErr w:type="spellEnd"/>
      <w:r w:rsidRPr="00A40047">
        <w:rPr>
          <w:i/>
          <w:iCs/>
          <w:lang w:val="lt-LT"/>
        </w:rPr>
        <w:t xml:space="preserve"> masė (kg), užrašas „Tinka vartoti iki (data)“.</w:t>
      </w:r>
    </w:p>
    <w:p w14:paraId="5A39BF7A" w14:textId="77777777" w:rsidR="005A359F" w:rsidRPr="00A40047" w:rsidRDefault="005A359F" w:rsidP="005A359F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**</w:t>
      </w:r>
      <w:r w:rsidRPr="00A40047">
        <w:rPr>
          <w:i/>
          <w:iCs/>
          <w:lang w:val="lt-LT"/>
        </w:rPr>
        <w:t>Sąskaitoje faktūroje turi būti nurodyti visi duomenys numatyti 7-ame stulpelyje (siūlomų prekių pavadinimas, gamintojas*, pakuotė).</w:t>
      </w:r>
    </w:p>
    <w:p w14:paraId="747384A2" w14:textId="77777777" w:rsidR="005A359F" w:rsidRPr="00A40047" w:rsidRDefault="005A359F" w:rsidP="005A359F">
      <w:pPr>
        <w:pStyle w:val="Pagrindiniotekstotrauka"/>
        <w:jc w:val="left"/>
        <w:rPr>
          <w:b/>
          <w:u w:val="single"/>
          <w:lang w:val="lt-LT"/>
        </w:rPr>
      </w:pPr>
    </w:p>
    <w:p w14:paraId="0EB4287A" w14:textId="77777777" w:rsidR="005A359F" w:rsidRPr="00A40047" w:rsidRDefault="005A359F" w:rsidP="005A359F">
      <w:pPr>
        <w:pStyle w:val="Pagrindiniotekstotrauka"/>
        <w:ind w:firstLine="0"/>
        <w:jc w:val="left"/>
        <w:rPr>
          <w:b/>
          <w:iCs/>
          <w:lang w:val="lt-LT"/>
        </w:rPr>
      </w:pPr>
      <w:r w:rsidRPr="00A40047">
        <w:rPr>
          <w:b/>
          <w:iCs/>
          <w:lang w:val="lt-LT"/>
        </w:rPr>
        <w:t>Pastabos:</w:t>
      </w:r>
    </w:p>
    <w:p w14:paraId="308179E8" w14:textId="77777777" w:rsidR="005A359F" w:rsidRPr="00A40047" w:rsidRDefault="005A359F" w:rsidP="005A359F">
      <w:pPr>
        <w:pStyle w:val="Pagrindiniotekstotrauka"/>
        <w:ind w:firstLine="0"/>
        <w:jc w:val="both"/>
        <w:rPr>
          <w:lang w:val="lt-LT"/>
        </w:rPr>
      </w:pPr>
      <w:r w:rsidRPr="00A40047">
        <w:rPr>
          <w:lang w:val="lt-LT"/>
        </w:rPr>
        <w:t>1.Atitinkančios kokybės reikalavimus, patvirtinus (ES)</w:t>
      </w:r>
    </w:p>
    <w:p w14:paraId="722E8BD9" w14:textId="77777777" w:rsidR="005A359F" w:rsidRPr="00A40047" w:rsidRDefault="005A359F" w:rsidP="005A359F">
      <w:pPr>
        <w:pStyle w:val="Pagrindiniotekstotrauka"/>
        <w:ind w:firstLine="0"/>
        <w:jc w:val="left"/>
        <w:rPr>
          <w:lang w:val="lt-LT"/>
        </w:rPr>
      </w:pPr>
      <w:r w:rsidRPr="00A40047">
        <w:rPr>
          <w:b/>
          <w:lang w:val="lt-LT"/>
        </w:rPr>
        <w:t>Privalomos sąlygos</w:t>
      </w:r>
      <w:r w:rsidRPr="00A40047">
        <w:rPr>
          <w:lang w:val="lt-LT"/>
        </w:rPr>
        <w:t xml:space="preserve">: </w:t>
      </w:r>
    </w:p>
    <w:p w14:paraId="7EB80A7A" w14:textId="77777777" w:rsidR="005A359F" w:rsidRPr="00A40047" w:rsidRDefault="005A359F" w:rsidP="005A359F">
      <w:pPr>
        <w:pStyle w:val="Pagrindiniotekstotrauka"/>
        <w:numPr>
          <w:ilvl w:val="0"/>
          <w:numId w:val="32"/>
        </w:numPr>
        <w:jc w:val="left"/>
        <w:rPr>
          <w:lang w:val="lt-LT"/>
        </w:rPr>
      </w:pPr>
      <w:r w:rsidRPr="00A40047">
        <w:rPr>
          <w:lang w:val="lt-LT"/>
        </w:rPr>
        <w:t xml:space="preserve">Tiekėjas privalo pateikti gamintojo prekės kokybės pažymėjimą arba lygiavertį pažymėjimui dokumentą originalia kalba (jei importuojama) kartu su lietuvišku vertimu </w:t>
      </w:r>
      <w:r w:rsidRPr="00A40047">
        <w:rPr>
          <w:u w:val="single"/>
          <w:lang w:val="lt-LT"/>
        </w:rPr>
        <w:t xml:space="preserve">teikiant </w:t>
      </w:r>
      <w:r w:rsidRPr="00A40047">
        <w:rPr>
          <w:u w:val="single"/>
          <w:lang w:val="lt-LT"/>
        </w:rPr>
        <w:lastRenderedPageBreak/>
        <w:t>pasiūlymą</w:t>
      </w:r>
      <w:r w:rsidRPr="00A40047">
        <w:rPr>
          <w:lang w:val="lt-LT"/>
        </w:rPr>
        <w:t xml:space="preserve">, pirmai siuntai bei tuo atveju, kai pareiškiamos pretenzijos dėl produkcijos kokybės. </w:t>
      </w:r>
    </w:p>
    <w:p w14:paraId="7576D3E4" w14:textId="77777777" w:rsidR="005A359F" w:rsidRPr="00A40047" w:rsidRDefault="005A359F" w:rsidP="005A359F">
      <w:pPr>
        <w:pStyle w:val="Pagrindiniotekstotrauka"/>
        <w:numPr>
          <w:ilvl w:val="0"/>
          <w:numId w:val="32"/>
        </w:numPr>
        <w:jc w:val="left"/>
        <w:rPr>
          <w:lang w:val="lt-LT"/>
        </w:rPr>
      </w:pPr>
      <w:r w:rsidRPr="00A40047">
        <w:rPr>
          <w:lang w:val="lt-LT"/>
        </w:rPr>
        <w:t>Kiekviena pakuotė privalo būti su etiketėmis. Etiketėje turi būti nurodytas gamintojas, gaminio pavadinimas, standartas, kokia rūšis, produkto sudėtis, maistinė ir energinė vertė, tinkamumo vartoti terminas, laikymo sąlygos.</w:t>
      </w:r>
    </w:p>
    <w:p w14:paraId="6AABCF7B" w14:textId="77777777" w:rsidR="005A359F" w:rsidRPr="00A40047" w:rsidRDefault="005A359F" w:rsidP="005A359F">
      <w:pPr>
        <w:pStyle w:val="Pagrindiniotekstotrauka"/>
        <w:numPr>
          <w:ilvl w:val="0"/>
          <w:numId w:val="32"/>
        </w:numPr>
        <w:jc w:val="left"/>
        <w:rPr>
          <w:lang w:val="lt-LT"/>
        </w:rPr>
      </w:pPr>
      <w:r w:rsidRPr="00A40047">
        <w:rPr>
          <w:lang w:val="lt-LT"/>
        </w:rPr>
        <w:t>Tiekėjas patvirtina ir garantuoja, kad tiekiamų Prekių nurodyti pavadinimai, gamintojai, realizacijos terminai ant pakuotės esančios etiketės ir sąskaitoje faktūroje bus identiški.</w:t>
      </w:r>
    </w:p>
    <w:p w14:paraId="74245D53" w14:textId="20F47EA2" w:rsidR="009871CA" w:rsidRPr="00593A00" w:rsidRDefault="009871CA">
      <w:pPr>
        <w:spacing w:after="160" w:line="259" w:lineRule="auto"/>
        <w:rPr>
          <w:bCs/>
          <w:szCs w:val="24"/>
          <w:lang w:val="lt-LT"/>
        </w:rPr>
      </w:pPr>
    </w:p>
    <w:sectPr w:rsidR="009871CA" w:rsidRPr="00593A00" w:rsidSect="009871CA">
      <w:headerReference w:type="default" r:id="rId7"/>
      <w:footerReference w:type="even" r:id="rId8"/>
      <w:footerReference w:type="default" r:id="rId9"/>
      <w:pgSz w:w="11906" w:h="16838"/>
      <w:pgMar w:top="992" w:right="1701" w:bottom="851" w:left="567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1AB1" w14:textId="77777777" w:rsidR="00246C8F" w:rsidRDefault="00246C8F">
      <w:r>
        <w:separator/>
      </w:r>
    </w:p>
  </w:endnote>
  <w:endnote w:type="continuationSeparator" w:id="0">
    <w:p w14:paraId="7FA7A23A" w14:textId="77777777" w:rsidR="00246C8F" w:rsidRDefault="0024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8A74" w14:textId="77777777" w:rsidR="001B549F" w:rsidRDefault="000000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1351FE" w14:textId="77777777" w:rsidR="001B549F" w:rsidRDefault="001B54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7772" w14:textId="77777777" w:rsidR="001B549F" w:rsidRDefault="001B54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7EBB" w14:textId="77777777" w:rsidR="00246C8F" w:rsidRDefault="00246C8F">
      <w:r>
        <w:separator/>
      </w:r>
    </w:p>
  </w:footnote>
  <w:footnote w:type="continuationSeparator" w:id="0">
    <w:p w14:paraId="7981C0A2" w14:textId="77777777" w:rsidR="00246C8F" w:rsidRDefault="0024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FA2F" w14:textId="77777777" w:rsidR="001B549F" w:rsidRDefault="001B549F">
    <w:pPr>
      <w:pStyle w:val="Antrats"/>
      <w:jc w:val="center"/>
      <w:rPr>
        <w:rStyle w:val="Puslapionumer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281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3"/>
        <w:szCs w:val="23"/>
        <w:lang w:val="lt-LT"/>
      </w:rPr>
    </w:lvl>
  </w:abstractNum>
  <w:abstractNum w:abstractNumId="3" w15:restartNumberingAfterBreak="0">
    <w:nsid w:val="03CA7C36"/>
    <w:multiLevelType w:val="multilevel"/>
    <w:tmpl w:val="CCD0CE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6BC007B"/>
    <w:multiLevelType w:val="multilevel"/>
    <w:tmpl w:val="8B360D72"/>
    <w:lvl w:ilvl="0">
      <w:start w:val="1"/>
      <w:numFmt w:val="decimal"/>
      <w:pStyle w:val="StyleArialAllcapsFirstline1cmRight07cm"/>
      <w:lvlText w:val="%1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5" w15:restartNumberingAfterBreak="0">
    <w:nsid w:val="078A7AA0"/>
    <w:multiLevelType w:val="hybridMultilevel"/>
    <w:tmpl w:val="999679F4"/>
    <w:lvl w:ilvl="0" w:tplc="FBD4844C">
      <w:start w:val="1"/>
      <w:numFmt w:val="upperRoman"/>
      <w:lvlText w:val="%1."/>
      <w:lvlJc w:val="right"/>
      <w:pPr>
        <w:ind w:left="3852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4572" w:hanging="360"/>
      </w:pPr>
    </w:lvl>
    <w:lvl w:ilvl="2" w:tplc="0427001B" w:tentative="1">
      <w:start w:val="1"/>
      <w:numFmt w:val="lowerRoman"/>
      <w:lvlText w:val="%3."/>
      <w:lvlJc w:val="right"/>
      <w:pPr>
        <w:ind w:left="5292" w:hanging="180"/>
      </w:pPr>
    </w:lvl>
    <w:lvl w:ilvl="3" w:tplc="0427000F" w:tentative="1">
      <w:start w:val="1"/>
      <w:numFmt w:val="decimal"/>
      <w:lvlText w:val="%4."/>
      <w:lvlJc w:val="left"/>
      <w:pPr>
        <w:ind w:left="6012" w:hanging="360"/>
      </w:pPr>
    </w:lvl>
    <w:lvl w:ilvl="4" w:tplc="04270019" w:tentative="1">
      <w:start w:val="1"/>
      <w:numFmt w:val="lowerLetter"/>
      <w:lvlText w:val="%5."/>
      <w:lvlJc w:val="left"/>
      <w:pPr>
        <w:ind w:left="6732" w:hanging="360"/>
      </w:pPr>
    </w:lvl>
    <w:lvl w:ilvl="5" w:tplc="0427001B" w:tentative="1">
      <w:start w:val="1"/>
      <w:numFmt w:val="lowerRoman"/>
      <w:lvlText w:val="%6."/>
      <w:lvlJc w:val="right"/>
      <w:pPr>
        <w:ind w:left="7452" w:hanging="180"/>
      </w:pPr>
    </w:lvl>
    <w:lvl w:ilvl="6" w:tplc="0427000F" w:tentative="1">
      <w:start w:val="1"/>
      <w:numFmt w:val="decimal"/>
      <w:lvlText w:val="%7."/>
      <w:lvlJc w:val="left"/>
      <w:pPr>
        <w:ind w:left="8172" w:hanging="360"/>
      </w:pPr>
    </w:lvl>
    <w:lvl w:ilvl="7" w:tplc="04270019" w:tentative="1">
      <w:start w:val="1"/>
      <w:numFmt w:val="lowerLetter"/>
      <w:lvlText w:val="%8."/>
      <w:lvlJc w:val="left"/>
      <w:pPr>
        <w:ind w:left="8892" w:hanging="360"/>
      </w:pPr>
    </w:lvl>
    <w:lvl w:ilvl="8" w:tplc="0427001B" w:tentative="1">
      <w:start w:val="1"/>
      <w:numFmt w:val="lowerRoman"/>
      <w:lvlText w:val="%9."/>
      <w:lvlJc w:val="right"/>
      <w:pPr>
        <w:ind w:left="9612" w:hanging="180"/>
      </w:pPr>
    </w:lvl>
  </w:abstractNum>
  <w:abstractNum w:abstractNumId="6" w15:restartNumberingAfterBreak="0">
    <w:nsid w:val="0A28603D"/>
    <w:multiLevelType w:val="hybridMultilevel"/>
    <w:tmpl w:val="90885926"/>
    <w:lvl w:ilvl="0" w:tplc="4E44F752">
      <w:start w:val="1"/>
      <w:numFmt w:val="decimal"/>
      <w:lvlText w:val="%1."/>
      <w:lvlJc w:val="left"/>
      <w:pPr>
        <w:tabs>
          <w:tab w:val="num" w:pos="1070"/>
        </w:tabs>
        <w:ind w:left="107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D3706"/>
    <w:multiLevelType w:val="multilevel"/>
    <w:tmpl w:val="6C3256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304"/>
        </w:tabs>
        <w:ind w:left="1304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2"/>
        </w:tabs>
        <w:ind w:left="1402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8"/>
        </w:tabs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6"/>
        </w:tabs>
        <w:ind w:left="19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54"/>
        </w:tabs>
        <w:ind w:left="2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2"/>
        </w:tabs>
        <w:ind w:left="2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0"/>
        </w:tabs>
        <w:ind w:left="3010" w:hanging="1800"/>
      </w:pPr>
      <w:rPr>
        <w:rFonts w:hint="default"/>
      </w:rPr>
    </w:lvl>
  </w:abstractNum>
  <w:abstractNum w:abstractNumId="8" w15:restartNumberingAfterBreak="0">
    <w:nsid w:val="1CAF2753"/>
    <w:multiLevelType w:val="multilevel"/>
    <w:tmpl w:val="AAEA87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A4B27DE"/>
    <w:multiLevelType w:val="hybridMultilevel"/>
    <w:tmpl w:val="E208D658"/>
    <w:lvl w:ilvl="0" w:tplc="FDEE27BA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E454F17"/>
    <w:multiLevelType w:val="multilevel"/>
    <w:tmpl w:val="FC225D8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622F7"/>
    <w:multiLevelType w:val="hybridMultilevel"/>
    <w:tmpl w:val="6254A3CE"/>
    <w:lvl w:ilvl="0" w:tplc="F02EA09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3F6250E7"/>
    <w:multiLevelType w:val="hybridMultilevel"/>
    <w:tmpl w:val="3D5A397C"/>
    <w:lvl w:ilvl="0" w:tplc="C0B0A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92D440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590A560C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6D1A1F16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228CFF6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A66E5C52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431C0BC4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C4A81802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9BEBC8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FB372E4"/>
    <w:multiLevelType w:val="hybridMultilevel"/>
    <w:tmpl w:val="EFCAA744"/>
    <w:lvl w:ilvl="0" w:tplc="04270013">
      <w:start w:val="1"/>
      <w:numFmt w:val="upperRoman"/>
      <w:lvlText w:val="%1."/>
      <w:lvlJc w:val="right"/>
      <w:pPr>
        <w:ind w:left="3804" w:hanging="360"/>
      </w:pPr>
    </w:lvl>
    <w:lvl w:ilvl="1" w:tplc="04270019" w:tentative="1">
      <w:start w:val="1"/>
      <w:numFmt w:val="lowerLetter"/>
      <w:lvlText w:val="%2."/>
      <w:lvlJc w:val="left"/>
      <w:pPr>
        <w:ind w:left="4524" w:hanging="360"/>
      </w:pPr>
    </w:lvl>
    <w:lvl w:ilvl="2" w:tplc="0427001B" w:tentative="1">
      <w:start w:val="1"/>
      <w:numFmt w:val="lowerRoman"/>
      <w:lvlText w:val="%3."/>
      <w:lvlJc w:val="right"/>
      <w:pPr>
        <w:ind w:left="5244" w:hanging="180"/>
      </w:pPr>
    </w:lvl>
    <w:lvl w:ilvl="3" w:tplc="0427000F" w:tentative="1">
      <w:start w:val="1"/>
      <w:numFmt w:val="decimal"/>
      <w:lvlText w:val="%4."/>
      <w:lvlJc w:val="left"/>
      <w:pPr>
        <w:ind w:left="5964" w:hanging="360"/>
      </w:pPr>
    </w:lvl>
    <w:lvl w:ilvl="4" w:tplc="04270019" w:tentative="1">
      <w:start w:val="1"/>
      <w:numFmt w:val="lowerLetter"/>
      <w:lvlText w:val="%5."/>
      <w:lvlJc w:val="left"/>
      <w:pPr>
        <w:ind w:left="6684" w:hanging="360"/>
      </w:pPr>
    </w:lvl>
    <w:lvl w:ilvl="5" w:tplc="0427001B" w:tentative="1">
      <w:start w:val="1"/>
      <w:numFmt w:val="lowerRoman"/>
      <w:lvlText w:val="%6."/>
      <w:lvlJc w:val="right"/>
      <w:pPr>
        <w:ind w:left="7404" w:hanging="180"/>
      </w:pPr>
    </w:lvl>
    <w:lvl w:ilvl="6" w:tplc="0427000F" w:tentative="1">
      <w:start w:val="1"/>
      <w:numFmt w:val="decimal"/>
      <w:lvlText w:val="%7."/>
      <w:lvlJc w:val="left"/>
      <w:pPr>
        <w:ind w:left="8124" w:hanging="360"/>
      </w:pPr>
    </w:lvl>
    <w:lvl w:ilvl="7" w:tplc="04270019" w:tentative="1">
      <w:start w:val="1"/>
      <w:numFmt w:val="lowerLetter"/>
      <w:lvlText w:val="%8."/>
      <w:lvlJc w:val="left"/>
      <w:pPr>
        <w:ind w:left="8844" w:hanging="360"/>
      </w:pPr>
    </w:lvl>
    <w:lvl w:ilvl="8" w:tplc="0427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4" w15:restartNumberingAfterBreak="0">
    <w:nsid w:val="3FBD642E"/>
    <w:multiLevelType w:val="multilevel"/>
    <w:tmpl w:val="2076B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41C9071A"/>
    <w:multiLevelType w:val="hybridMultilevel"/>
    <w:tmpl w:val="B338FDB2"/>
    <w:lvl w:ilvl="0" w:tplc="273A641A">
      <w:start w:val="1"/>
      <w:numFmt w:val="decimal"/>
      <w:lvlText w:val="%1."/>
      <w:lvlJc w:val="left"/>
      <w:pPr>
        <w:ind w:left="34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12" w:hanging="360"/>
      </w:pPr>
    </w:lvl>
    <w:lvl w:ilvl="2" w:tplc="0427001B" w:tentative="1">
      <w:start w:val="1"/>
      <w:numFmt w:val="lowerRoman"/>
      <w:lvlText w:val="%3."/>
      <w:lvlJc w:val="right"/>
      <w:pPr>
        <w:ind w:left="4932" w:hanging="180"/>
      </w:pPr>
    </w:lvl>
    <w:lvl w:ilvl="3" w:tplc="0427000F" w:tentative="1">
      <w:start w:val="1"/>
      <w:numFmt w:val="decimal"/>
      <w:lvlText w:val="%4."/>
      <w:lvlJc w:val="left"/>
      <w:pPr>
        <w:ind w:left="5652" w:hanging="360"/>
      </w:pPr>
    </w:lvl>
    <w:lvl w:ilvl="4" w:tplc="04270019" w:tentative="1">
      <w:start w:val="1"/>
      <w:numFmt w:val="lowerLetter"/>
      <w:lvlText w:val="%5."/>
      <w:lvlJc w:val="left"/>
      <w:pPr>
        <w:ind w:left="6372" w:hanging="360"/>
      </w:pPr>
    </w:lvl>
    <w:lvl w:ilvl="5" w:tplc="0427001B" w:tentative="1">
      <w:start w:val="1"/>
      <w:numFmt w:val="lowerRoman"/>
      <w:lvlText w:val="%6."/>
      <w:lvlJc w:val="right"/>
      <w:pPr>
        <w:ind w:left="7092" w:hanging="180"/>
      </w:pPr>
    </w:lvl>
    <w:lvl w:ilvl="6" w:tplc="0427000F" w:tentative="1">
      <w:start w:val="1"/>
      <w:numFmt w:val="decimal"/>
      <w:lvlText w:val="%7."/>
      <w:lvlJc w:val="left"/>
      <w:pPr>
        <w:ind w:left="7812" w:hanging="360"/>
      </w:pPr>
    </w:lvl>
    <w:lvl w:ilvl="7" w:tplc="04270019" w:tentative="1">
      <w:start w:val="1"/>
      <w:numFmt w:val="lowerLetter"/>
      <w:lvlText w:val="%8."/>
      <w:lvlJc w:val="left"/>
      <w:pPr>
        <w:ind w:left="8532" w:hanging="360"/>
      </w:pPr>
    </w:lvl>
    <w:lvl w:ilvl="8" w:tplc="0427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16" w15:restartNumberingAfterBreak="0">
    <w:nsid w:val="44FD6F69"/>
    <w:multiLevelType w:val="hybridMultilevel"/>
    <w:tmpl w:val="4B02FDFA"/>
    <w:lvl w:ilvl="0" w:tplc="B528702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11EA3"/>
    <w:multiLevelType w:val="multilevel"/>
    <w:tmpl w:val="0DFA74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DA73962"/>
    <w:multiLevelType w:val="hybridMultilevel"/>
    <w:tmpl w:val="28406EC0"/>
    <w:lvl w:ilvl="0" w:tplc="1CC2B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Style5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0" w15:restartNumberingAfterBreak="0">
    <w:nsid w:val="5748207E"/>
    <w:multiLevelType w:val="multilevel"/>
    <w:tmpl w:val="A154C6B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D10470"/>
    <w:multiLevelType w:val="hybridMultilevel"/>
    <w:tmpl w:val="156C1278"/>
    <w:lvl w:ilvl="0" w:tplc="7C3A1FB0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2" w15:restartNumberingAfterBreak="0">
    <w:nsid w:val="669D6650"/>
    <w:multiLevelType w:val="hybridMultilevel"/>
    <w:tmpl w:val="5D0866A6"/>
    <w:lvl w:ilvl="0" w:tplc="05A8813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67433F7B"/>
    <w:multiLevelType w:val="hybridMultilevel"/>
    <w:tmpl w:val="0AC47AD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Sraassunumeriais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B32A08"/>
    <w:multiLevelType w:val="multilevel"/>
    <w:tmpl w:val="387419B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Restart w:val="0"/>
      <w:lvlText w:val="7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1F6E30"/>
    <w:multiLevelType w:val="multilevel"/>
    <w:tmpl w:val="D196F5AA"/>
    <w:lvl w:ilvl="0">
      <w:start w:val="1"/>
      <w:numFmt w:val="decimal"/>
      <w:pStyle w:val="StyleHeading1Cent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tyleHeading2ArialNotBoldJustifiedLeft0cmFirstli"/>
      <w:lvlText w:val="%1.%2"/>
      <w:lvlJc w:val="left"/>
      <w:pPr>
        <w:tabs>
          <w:tab w:val="num" w:pos="993"/>
        </w:tabs>
        <w:ind w:left="936" w:hanging="79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6D0B68"/>
    <w:multiLevelType w:val="multilevel"/>
    <w:tmpl w:val="37E4AF5A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7A172708"/>
    <w:multiLevelType w:val="hybridMultilevel"/>
    <w:tmpl w:val="08063568"/>
    <w:lvl w:ilvl="0" w:tplc="DB2E26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36D45"/>
    <w:multiLevelType w:val="multilevel"/>
    <w:tmpl w:val="67580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F4C487C"/>
    <w:multiLevelType w:val="multilevel"/>
    <w:tmpl w:val="E3745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1" w15:restartNumberingAfterBreak="0">
    <w:nsid w:val="7F676E6B"/>
    <w:multiLevelType w:val="multilevel"/>
    <w:tmpl w:val="B9346E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 w16cid:durableId="370807102">
    <w:abstractNumId w:val="7"/>
  </w:num>
  <w:num w:numId="2" w16cid:durableId="417755644">
    <w:abstractNumId w:val="27"/>
  </w:num>
  <w:num w:numId="3" w16cid:durableId="835151933">
    <w:abstractNumId w:val="26"/>
  </w:num>
  <w:num w:numId="4" w16cid:durableId="1048728116">
    <w:abstractNumId w:val="4"/>
  </w:num>
  <w:num w:numId="5" w16cid:durableId="1596012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984332">
    <w:abstractNumId w:val="22"/>
  </w:num>
  <w:num w:numId="7" w16cid:durableId="968707086">
    <w:abstractNumId w:val="25"/>
  </w:num>
  <w:num w:numId="8" w16cid:durableId="2027175663">
    <w:abstractNumId w:val="20"/>
  </w:num>
  <w:num w:numId="9" w16cid:durableId="635765811">
    <w:abstractNumId w:val="24"/>
  </w:num>
  <w:num w:numId="10" w16cid:durableId="1528447897">
    <w:abstractNumId w:val="21"/>
  </w:num>
  <w:num w:numId="11" w16cid:durableId="2021471046">
    <w:abstractNumId w:val="30"/>
  </w:num>
  <w:num w:numId="12" w16cid:durableId="1016418325">
    <w:abstractNumId w:val="14"/>
  </w:num>
  <w:num w:numId="13" w16cid:durableId="176116240">
    <w:abstractNumId w:val="29"/>
  </w:num>
  <w:num w:numId="14" w16cid:durableId="1788114967">
    <w:abstractNumId w:val="0"/>
  </w:num>
  <w:num w:numId="15" w16cid:durableId="1604221449">
    <w:abstractNumId w:val="19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204287">
    <w:abstractNumId w:val="17"/>
  </w:num>
  <w:num w:numId="17" w16cid:durableId="292442052">
    <w:abstractNumId w:val="11"/>
  </w:num>
  <w:num w:numId="18" w16cid:durableId="1283655208">
    <w:abstractNumId w:val="31"/>
  </w:num>
  <w:num w:numId="19" w16cid:durableId="1378238634">
    <w:abstractNumId w:val="28"/>
  </w:num>
  <w:num w:numId="20" w16cid:durableId="1930917834">
    <w:abstractNumId w:val="16"/>
  </w:num>
  <w:num w:numId="21" w16cid:durableId="1573660794">
    <w:abstractNumId w:val="3"/>
  </w:num>
  <w:num w:numId="22" w16cid:durableId="81803805">
    <w:abstractNumId w:val="1"/>
  </w:num>
  <w:num w:numId="23" w16cid:durableId="614170444">
    <w:abstractNumId w:val="2"/>
  </w:num>
  <w:num w:numId="24" w16cid:durableId="9887078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09570790">
    <w:abstractNumId w:val="9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2115977">
    <w:abstractNumId w:val="6"/>
  </w:num>
  <w:num w:numId="27" w16cid:durableId="569080274">
    <w:abstractNumId w:val="8"/>
  </w:num>
  <w:num w:numId="28" w16cid:durableId="1382901963">
    <w:abstractNumId w:val="5"/>
  </w:num>
  <w:num w:numId="29" w16cid:durableId="1795826383">
    <w:abstractNumId w:val="15"/>
  </w:num>
  <w:num w:numId="30" w16cid:durableId="1258903222">
    <w:abstractNumId w:val="13"/>
  </w:num>
  <w:num w:numId="31" w16cid:durableId="789856879">
    <w:abstractNumId w:val="23"/>
  </w:num>
  <w:num w:numId="32" w16cid:durableId="9688194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A0"/>
    <w:rsid w:val="00015F50"/>
    <w:rsid w:val="00061CF5"/>
    <w:rsid w:val="001058EA"/>
    <w:rsid w:val="00121B5E"/>
    <w:rsid w:val="00151414"/>
    <w:rsid w:val="00154EF6"/>
    <w:rsid w:val="00174924"/>
    <w:rsid w:val="001779EE"/>
    <w:rsid w:val="00194382"/>
    <w:rsid w:val="001B549F"/>
    <w:rsid w:val="001F5E66"/>
    <w:rsid w:val="00246C8F"/>
    <w:rsid w:val="00273585"/>
    <w:rsid w:val="00371E7F"/>
    <w:rsid w:val="00374FAF"/>
    <w:rsid w:val="003E2D1D"/>
    <w:rsid w:val="00451266"/>
    <w:rsid w:val="00454391"/>
    <w:rsid w:val="00474AD2"/>
    <w:rsid w:val="004C7463"/>
    <w:rsid w:val="004E0DB7"/>
    <w:rsid w:val="00593A00"/>
    <w:rsid w:val="005A359F"/>
    <w:rsid w:val="00610D57"/>
    <w:rsid w:val="00646788"/>
    <w:rsid w:val="00675153"/>
    <w:rsid w:val="006B4AAB"/>
    <w:rsid w:val="006B7F16"/>
    <w:rsid w:val="007517F3"/>
    <w:rsid w:val="00762CB9"/>
    <w:rsid w:val="007B37AE"/>
    <w:rsid w:val="007C12AC"/>
    <w:rsid w:val="0080006D"/>
    <w:rsid w:val="00815A8D"/>
    <w:rsid w:val="00835661"/>
    <w:rsid w:val="00841FE6"/>
    <w:rsid w:val="00856C92"/>
    <w:rsid w:val="008766A0"/>
    <w:rsid w:val="008F541B"/>
    <w:rsid w:val="009732A6"/>
    <w:rsid w:val="009871CA"/>
    <w:rsid w:val="009B4152"/>
    <w:rsid w:val="00AD5F4B"/>
    <w:rsid w:val="00B60D2B"/>
    <w:rsid w:val="00B64AB3"/>
    <w:rsid w:val="00BA2BE1"/>
    <w:rsid w:val="00BA3035"/>
    <w:rsid w:val="00BC4FB6"/>
    <w:rsid w:val="00BD39E9"/>
    <w:rsid w:val="00C360B8"/>
    <w:rsid w:val="00C44B1B"/>
    <w:rsid w:val="00C47A90"/>
    <w:rsid w:val="00C95246"/>
    <w:rsid w:val="00CC1B85"/>
    <w:rsid w:val="00D44487"/>
    <w:rsid w:val="00D47FAB"/>
    <w:rsid w:val="00D8278E"/>
    <w:rsid w:val="00D85650"/>
    <w:rsid w:val="00DC0C6B"/>
    <w:rsid w:val="00E127A4"/>
    <w:rsid w:val="00E13DCF"/>
    <w:rsid w:val="00E23AF2"/>
    <w:rsid w:val="00E43427"/>
    <w:rsid w:val="00E80B03"/>
    <w:rsid w:val="00EE716B"/>
    <w:rsid w:val="00F07DA2"/>
    <w:rsid w:val="00F67CA2"/>
    <w:rsid w:val="00F77DE7"/>
    <w:rsid w:val="00F84433"/>
    <w:rsid w:val="00F86934"/>
    <w:rsid w:val="00F87174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75DB"/>
  <w15:chartTrackingRefBased/>
  <w15:docId w15:val="{45D5E5E7-9ABE-49E8-88D8-61A93E00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8766A0"/>
    <w:pPr>
      <w:keepNext/>
      <w:spacing w:before="360" w:after="360"/>
      <w:jc w:val="center"/>
      <w:outlineLvl w:val="0"/>
    </w:pPr>
    <w:rPr>
      <w:sz w:val="28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766A0"/>
    <w:pPr>
      <w:jc w:val="both"/>
      <w:outlineLvl w:val="1"/>
    </w:pPr>
    <w:rPr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766A0"/>
    <w:pPr>
      <w:keepNext/>
      <w:jc w:val="both"/>
      <w:outlineLvl w:val="2"/>
    </w:pPr>
    <w:rPr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8766A0"/>
    <w:pPr>
      <w:keepNext/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8766A0"/>
    <w:pPr>
      <w:keepNext/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8766A0"/>
    <w:pPr>
      <w:keepNext/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8766A0"/>
    <w:pPr>
      <w:keepNext/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8766A0"/>
    <w:pPr>
      <w:keepNext/>
      <w:jc w:val="center"/>
      <w:outlineLvl w:val="7"/>
    </w:pPr>
    <w:rPr>
      <w:b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8766A0"/>
    <w:pPr>
      <w:keepNext/>
      <w:numPr>
        <w:ilvl w:val="8"/>
        <w:numId w:val="2"/>
      </w:numPr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8766A0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8766A0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8766A0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8766A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8766A0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8766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66A0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next w:val="prastasis"/>
    <w:link w:val="PavadinimasDiagrama"/>
    <w:qFormat/>
    <w:rsid w:val="008766A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8766A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Pagrindinistekstas2">
    <w:name w:val="Body Text 2"/>
    <w:basedOn w:val="prastasis"/>
    <w:link w:val="Pagrindinistekstas2Diagrama"/>
    <w:rsid w:val="008766A0"/>
    <w:pPr>
      <w:jc w:val="center"/>
    </w:pPr>
    <w:rPr>
      <w:b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766A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ipersaitas">
    <w:name w:val="Hyperlink"/>
    <w:rsid w:val="008766A0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8766A0"/>
    <w:rPr>
      <w:bCs/>
      <w:noProof/>
    </w:rPr>
  </w:style>
  <w:style w:type="paragraph" w:styleId="Antrats">
    <w:name w:val="header"/>
    <w:aliases w:val=" Diagrama Diagrama Diagrama"/>
    <w:basedOn w:val="prastasis"/>
    <w:link w:val="AntratsDiagrama"/>
    <w:rsid w:val="008766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Diagrama Diagrama Diagrama Diagrama"/>
    <w:basedOn w:val="Numatytasispastraiposriftas"/>
    <w:link w:val="Antrats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8766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uslapionumeris">
    <w:name w:val="page number"/>
    <w:rsid w:val="008766A0"/>
  </w:style>
  <w:style w:type="paragraph" w:styleId="Pagrindiniotekstotrauka">
    <w:name w:val="Body Text Indent"/>
    <w:basedOn w:val="prastasis"/>
    <w:link w:val="PagrindiniotekstotraukaDiagrama"/>
    <w:rsid w:val="008766A0"/>
    <w:pPr>
      <w:ind w:firstLine="720"/>
      <w:jc w:val="right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8766A0"/>
    <w:pPr>
      <w:ind w:firstLine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stekstas">
    <w:name w:val="Body Text"/>
    <w:aliases w:val="body indent, ändrad,Body single"/>
    <w:basedOn w:val="prastasis"/>
    <w:link w:val="PagrindinistekstasDiagrama"/>
    <w:rsid w:val="008766A0"/>
    <w:pPr>
      <w:jc w:val="both"/>
    </w:pPr>
    <w:rPr>
      <w:szCs w:val="24"/>
    </w:rPr>
  </w:style>
  <w:style w:type="character" w:customStyle="1" w:styleId="PagrindinistekstasDiagrama">
    <w:name w:val="Pagrindinis tekstas Diagrama"/>
    <w:aliases w:val="body indent Diagrama, ändrad Diagrama,Body single Diagrama"/>
    <w:basedOn w:val="Numatytasispastraiposriftas"/>
    <w:link w:val="Pagrindinistekstas"/>
    <w:rsid w:val="008766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8766A0"/>
    <w:pPr>
      <w:ind w:firstLine="680"/>
    </w:pPr>
    <w:rPr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66A0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Heading1Centered">
    <w:name w:val="Style Heading 1 + Centered"/>
    <w:basedOn w:val="prastasis"/>
    <w:rsid w:val="008766A0"/>
    <w:pPr>
      <w:numPr>
        <w:numId w:val="3"/>
      </w:numPr>
    </w:pPr>
    <w:rPr>
      <w:rFonts w:ascii="TimesLT" w:hAnsi="TimesLT"/>
      <w:noProof/>
      <w:lang w:val="en-GB"/>
    </w:rPr>
  </w:style>
  <w:style w:type="paragraph" w:customStyle="1" w:styleId="StyleHeading2ArialNotBoldJustifiedLeft0cmFirstli">
    <w:name w:val="Style Heading 2 + Arial Not Bold Justified Left:  0 cm First li..."/>
    <w:basedOn w:val="Antrat2"/>
    <w:rsid w:val="008766A0"/>
    <w:pPr>
      <w:numPr>
        <w:ilvl w:val="1"/>
        <w:numId w:val="3"/>
      </w:numPr>
    </w:pPr>
    <w:rPr>
      <w:rFonts w:ascii="Arial" w:hAnsi="Arial"/>
      <w:noProof/>
      <w:szCs w:val="24"/>
      <w:lang w:val="en-GB"/>
    </w:rPr>
  </w:style>
  <w:style w:type="paragraph" w:customStyle="1" w:styleId="StyleStyleHeading1CenteredArial14ptBold">
    <w:name w:val="Style Style Heading 1 + Centered + Arial 14 pt Bold"/>
    <w:basedOn w:val="StyleHeading1Centered"/>
    <w:rsid w:val="008766A0"/>
    <w:rPr>
      <w:rFonts w:ascii="Arial" w:hAnsi="Arial"/>
      <w:b/>
      <w:bCs/>
      <w:caps/>
      <w:sz w:val="28"/>
      <w:szCs w:val="28"/>
    </w:rPr>
  </w:style>
  <w:style w:type="paragraph" w:customStyle="1" w:styleId="StyleArialAllcapsFirstline1cmRight07cm">
    <w:name w:val="Style Arial All caps First line:  1 cm Right:  07 cm"/>
    <w:basedOn w:val="prastasis"/>
    <w:rsid w:val="008766A0"/>
    <w:pPr>
      <w:numPr>
        <w:numId w:val="4"/>
      </w:numPr>
      <w:ind w:right="396"/>
    </w:pPr>
    <w:rPr>
      <w:rFonts w:ascii="Arial" w:hAnsi="Arial"/>
      <w:caps/>
      <w:noProof/>
      <w:lang w:val="en-GB"/>
    </w:rPr>
  </w:style>
  <w:style w:type="paragraph" w:customStyle="1" w:styleId="CentrBoldm">
    <w:name w:val="CentrBoldm"/>
    <w:basedOn w:val="prastasis"/>
    <w:rsid w:val="008766A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customStyle="1" w:styleId="Patvirtinta">
    <w:name w:val="Patvirtinta"/>
    <w:rsid w:val="008766A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8766A0"/>
    <w:pPr>
      <w:spacing w:before="120" w:after="120"/>
      <w:ind w:left="1418" w:hanging="567"/>
      <w:jc w:val="both"/>
    </w:pPr>
    <w:rPr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876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66A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1">
    <w:name w:val="Pagrindinis tekstas1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MAZAS"/>
    <w:rsid w:val="008766A0"/>
    <w:pPr>
      <w:ind w:firstLine="0"/>
      <w:jc w:val="center"/>
    </w:pPr>
    <w:rPr>
      <w:color w:val="auto"/>
      <w:sz w:val="12"/>
      <w:szCs w:val="12"/>
    </w:rPr>
  </w:style>
  <w:style w:type="paragraph" w:customStyle="1" w:styleId="msolistparagraphcxspmiddle">
    <w:name w:val="msolistparagraphcxspmiddle"/>
    <w:basedOn w:val="prastasis"/>
    <w:rsid w:val="008766A0"/>
    <w:pPr>
      <w:ind w:left="720"/>
    </w:pPr>
    <w:rPr>
      <w:rFonts w:ascii="TimesLT" w:hAnsi="TimesLT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8766A0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766A0"/>
    <w:rPr>
      <w:rFonts w:ascii="Times New Roman" w:eastAsia="Times New Roman" w:hAnsi="Times New Roman" w:cs="Times New Roman"/>
      <w:sz w:val="20"/>
      <w:szCs w:val="20"/>
    </w:rPr>
  </w:style>
  <w:style w:type="paragraph" w:styleId="Sraassunumeriais">
    <w:name w:val="List Number"/>
    <w:aliases w:val="List Number1"/>
    <w:basedOn w:val="prastasis"/>
    <w:rsid w:val="008766A0"/>
    <w:pPr>
      <w:numPr>
        <w:ilvl w:val="1"/>
        <w:numId w:val="9"/>
      </w:numPr>
      <w:jc w:val="both"/>
    </w:pPr>
    <w:rPr>
      <w:lang w:val="lt-LT"/>
    </w:rPr>
  </w:style>
  <w:style w:type="paragraph" w:styleId="Sraopastraipa">
    <w:name w:val="List Paragraph"/>
    <w:aliases w:val="List Paragraph Red,Bullet EY"/>
    <w:basedOn w:val="prastasis"/>
    <w:link w:val="SraopastraipaDiagrama"/>
    <w:qFormat/>
    <w:rsid w:val="008766A0"/>
    <w:pPr>
      <w:ind w:left="720"/>
    </w:pPr>
    <w:rPr>
      <w:rFonts w:ascii="TimesLT" w:hAnsi="TimesLT"/>
    </w:rPr>
  </w:style>
  <w:style w:type="paragraph" w:styleId="Tekstoblokas">
    <w:name w:val="Block Text"/>
    <w:basedOn w:val="prastasis"/>
    <w:rsid w:val="008766A0"/>
    <w:pPr>
      <w:ind w:left="-142" w:right="425" w:firstLine="1673"/>
      <w:jc w:val="both"/>
    </w:pPr>
    <w:rPr>
      <w:lang w:val="lt-LT"/>
    </w:rPr>
  </w:style>
  <w:style w:type="character" w:customStyle="1" w:styleId="BodyTextIndent3Char1">
    <w:name w:val="Body Text Indent 3 Char1"/>
    <w:semiHidden/>
    <w:rsid w:val="008766A0"/>
    <w:rPr>
      <w:rFonts w:eastAsia="Calibri" w:cs="Times New Roman"/>
      <w:sz w:val="16"/>
      <w:szCs w:val="16"/>
    </w:rPr>
  </w:style>
  <w:style w:type="paragraph" w:customStyle="1" w:styleId="Style3">
    <w:name w:val="Style3"/>
    <w:basedOn w:val="Antrat6"/>
    <w:rsid w:val="008766A0"/>
    <w:rPr>
      <w:b w:val="0"/>
      <w:sz w:val="24"/>
      <w:szCs w:val="24"/>
      <w:lang w:eastAsia="lt-LT"/>
    </w:rPr>
  </w:style>
  <w:style w:type="table" w:styleId="Lentelstinklelis">
    <w:name w:val="Table Grid"/>
    <w:basedOn w:val="prastojilentel"/>
    <w:rsid w:val="00876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766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766A0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5">
    <w:name w:val="Style5"/>
    <w:basedOn w:val="Antrat2"/>
    <w:next w:val="Antrat2"/>
    <w:uiPriority w:val="99"/>
    <w:semiHidden/>
    <w:rsid w:val="008766A0"/>
    <w:pPr>
      <w:numPr>
        <w:ilvl w:val="1"/>
        <w:numId w:val="15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  <w:lang w:val="en-GB"/>
    </w:rPr>
  </w:style>
  <w:style w:type="character" w:customStyle="1" w:styleId="Bodytext3">
    <w:name w:val="Body text (3)_"/>
    <w:link w:val="Bodytext30"/>
    <w:uiPriority w:val="99"/>
    <w:locked/>
    <w:rsid w:val="008766A0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uiPriority w:val="99"/>
    <w:rsid w:val="008766A0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paragraph" w:customStyle="1" w:styleId="Normaldokumentas">
    <w:name w:val="Normal_dokumentas"/>
    <w:qFormat/>
    <w:rsid w:val="008766A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yperlink0">
    <w:name w:val="Hyperlink.0"/>
    <w:rsid w:val="008766A0"/>
    <w:rPr>
      <w:color w:val="0000FF"/>
      <w:u w:val="single"/>
    </w:rPr>
  </w:style>
  <w:style w:type="paragraph" w:customStyle="1" w:styleId="Body2">
    <w:name w:val="Body 2"/>
    <w:rsid w:val="008766A0"/>
    <w:pPr>
      <w:suppressAutoHyphens/>
      <w:autoSpaceDN w:val="0"/>
      <w:spacing w:after="40" w:line="240" w:lineRule="auto"/>
      <w:jc w:val="both"/>
      <w:textAlignment w:val="baseline"/>
    </w:pPr>
    <w:rPr>
      <w:rFonts w:ascii="Times New Roman" w:eastAsia="Arial Unicode MS" w:hAnsi="Times New Roman" w:cs="Times New Roman"/>
      <w:color w:val="000000"/>
      <w:lang w:val="en-US" w:eastAsia="lt-LT"/>
    </w:rPr>
  </w:style>
  <w:style w:type="paragraph" w:customStyle="1" w:styleId="Heading">
    <w:name w:val="Heading"/>
    <w:next w:val="Body2"/>
    <w:rsid w:val="008766A0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lang w:val="en-US" w:eastAsia="lt-LT"/>
    </w:rPr>
  </w:style>
  <w:style w:type="character" w:customStyle="1" w:styleId="SraopastraipaDiagrama">
    <w:name w:val="Sąrašo pastraipa Diagrama"/>
    <w:aliases w:val="List Paragraph Red Diagrama,Bullet EY Diagrama"/>
    <w:link w:val="Sraopastraipa"/>
    <w:locked/>
    <w:rsid w:val="008766A0"/>
    <w:rPr>
      <w:rFonts w:ascii="TimesLT" w:eastAsia="Times New Roman" w:hAnsi="TimesLT" w:cs="Times New Roman"/>
      <w:sz w:val="24"/>
      <w:szCs w:val="20"/>
      <w:lang w:val="en-US"/>
    </w:rPr>
  </w:style>
  <w:style w:type="paragraph" w:styleId="Pagrindiniotekstopirmatrauka2">
    <w:name w:val="Body Text First Indent 2"/>
    <w:basedOn w:val="Pagrindiniotekstotrauka"/>
    <w:link w:val="Pagrindiniotekstopirmatrauka2Diagrama"/>
    <w:rsid w:val="008766A0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etarp1">
    <w:name w:val="Be tarpų1"/>
    <w:qFormat/>
    <w:rsid w:val="008766A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4</Pages>
  <Words>3885</Words>
  <Characters>2215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Lina Dambrauskienė</cp:lastModifiedBy>
  <cp:revision>44</cp:revision>
  <dcterms:created xsi:type="dcterms:W3CDTF">2023-06-22T02:56:00Z</dcterms:created>
  <dcterms:modified xsi:type="dcterms:W3CDTF">2025-07-20T18:23:00Z</dcterms:modified>
</cp:coreProperties>
</file>