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B6EAF" w14:textId="77777777" w:rsidR="00540ABF" w:rsidRPr="00540ABF" w:rsidRDefault="00540ABF" w:rsidP="00540ABF">
      <w:pPr>
        <w:pStyle w:val="Default"/>
        <w:jc w:val="right"/>
        <w:rPr>
          <w:bCs/>
          <w:color w:val="auto"/>
        </w:rPr>
      </w:pPr>
      <w:r w:rsidRPr="00540ABF">
        <w:rPr>
          <w:bCs/>
          <w:color w:val="auto"/>
        </w:rPr>
        <w:t>Pirkimo dokumentų</w:t>
      </w:r>
    </w:p>
    <w:p w14:paraId="23658469" w14:textId="08364756" w:rsidR="00540ABF" w:rsidRPr="00540ABF" w:rsidRDefault="00540ABF" w:rsidP="00540ABF">
      <w:pPr>
        <w:pStyle w:val="Default"/>
        <w:jc w:val="right"/>
        <w:rPr>
          <w:bCs/>
          <w:color w:val="auto"/>
        </w:rPr>
      </w:pPr>
      <w:r w:rsidRPr="00540ABF">
        <w:rPr>
          <w:bCs/>
          <w:color w:val="auto"/>
        </w:rPr>
        <w:t>1 priedas</w:t>
      </w:r>
    </w:p>
    <w:p w14:paraId="045D1993" w14:textId="77777777" w:rsidR="00540ABF" w:rsidRDefault="00540ABF" w:rsidP="00F035F9">
      <w:pPr>
        <w:spacing w:after="0" w:line="240" w:lineRule="auto"/>
        <w:jc w:val="center"/>
        <w:rPr>
          <w:rFonts w:ascii="Times New Roman" w:eastAsia="Times New Roman" w:hAnsi="Times New Roman"/>
          <w:b/>
          <w:sz w:val="24"/>
          <w:szCs w:val="24"/>
          <w:lang w:val="en-GB"/>
        </w:rPr>
      </w:pPr>
    </w:p>
    <w:p w14:paraId="5E3474F7" w14:textId="7B804ED4" w:rsidR="00BA4CC7" w:rsidRPr="00577BA0" w:rsidRDefault="00BA4CC7" w:rsidP="00F035F9">
      <w:pPr>
        <w:spacing w:after="0" w:line="240" w:lineRule="auto"/>
        <w:jc w:val="center"/>
        <w:rPr>
          <w:rFonts w:ascii="Times New Roman" w:eastAsia="Times New Roman" w:hAnsi="Times New Roman"/>
          <w:b/>
          <w:sz w:val="24"/>
          <w:szCs w:val="24"/>
          <w:lang w:val="en-GB"/>
        </w:rPr>
      </w:pPr>
      <w:r w:rsidRPr="00577BA0">
        <w:rPr>
          <w:rFonts w:ascii="Times New Roman" w:eastAsia="Times New Roman" w:hAnsi="Times New Roman"/>
          <w:b/>
          <w:sz w:val="24"/>
          <w:szCs w:val="24"/>
          <w:lang w:val="en-GB"/>
        </w:rPr>
        <w:t>TECHNINĖ SPECIFIKACIJA</w:t>
      </w:r>
    </w:p>
    <w:p w14:paraId="1D780C96" w14:textId="77777777" w:rsidR="00BA4CC7" w:rsidRPr="00577BA0" w:rsidRDefault="00BA4CC7" w:rsidP="00BA4CC7">
      <w:pPr>
        <w:spacing w:after="0" w:line="240" w:lineRule="auto"/>
        <w:jc w:val="center"/>
        <w:rPr>
          <w:rFonts w:ascii="Times New Roman" w:eastAsia="Times New Roman" w:hAnsi="Times New Roman"/>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C32213" w:rsidRPr="0076687C" w14:paraId="0DD10597" w14:textId="77777777" w:rsidTr="007B794F">
        <w:trPr>
          <w:trHeight w:val="1021"/>
        </w:trPr>
        <w:tc>
          <w:tcPr>
            <w:tcW w:w="709" w:type="dxa"/>
          </w:tcPr>
          <w:p w14:paraId="5B4AAD19" w14:textId="77777777" w:rsidR="00C32213" w:rsidRPr="0076687C" w:rsidRDefault="00C32213" w:rsidP="007B794F">
            <w:pPr>
              <w:spacing w:before="120" w:after="0" w:line="240" w:lineRule="auto"/>
              <w:jc w:val="center"/>
              <w:rPr>
                <w:rFonts w:ascii="Times New Roman" w:eastAsia="Times New Roman" w:hAnsi="Times New Roman"/>
                <w:b/>
                <w:sz w:val="24"/>
                <w:szCs w:val="24"/>
              </w:rPr>
            </w:pPr>
            <w:r w:rsidRPr="0076687C">
              <w:rPr>
                <w:rFonts w:ascii="Times New Roman" w:eastAsia="Times New Roman" w:hAnsi="Times New Roman"/>
                <w:b/>
                <w:sz w:val="24"/>
                <w:szCs w:val="24"/>
              </w:rPr>
              <w:t>1.</w:t>
            </w:r>
          </w:p>
        </w:tc>
        <w:tc>
          <w:tcPr>
            <w:tcW w:w="2693" w:type="dxa"/>
          </w:tcPr>
          <w:p w14:paraId="5ADF8374" w14:textId="77777777" w:rsidR="00C32213" w:rsidRPr="0076687C" w:rsidRDefault="00C32213" w:rsidP="007B794F">
            <w:pPr>
              <w:spacing w:before="120" w:after="120" w:line="240" w:lineRule="auto"/>
              <w:rPr>
                <w:rFonts w:ascii="Times New Roman" w:eastAsia="Times New Roman" w:hAnsi="Times New Roman"/>
                <w:b/>
                <w:sz w:val="24"/>
                <w:szCs w:val="24"/>
              </w:rPr>
            </w:pPr>
            <w:r w:rsidRPr="0076687C">
              <w:rPr>
                <w:rFonts w:ascii="Times New Roman" w:eastAsia="Times New Roman" w:hAnsi="Times New Roman"/>
                <w:b/>
                <w:sz w:val="24"/>
                <w:szCs w:val="24"/>
              </w:rPr>
              <w:t xml:space="preserve">Pirkimo objekto pavadinimas: </w:t>
            </w:r>
          </w:p>
        </w:tc>
        <w:tc>
          <w:tcPr>
            <w:tcW w:w="5925" w:type="dxa"/>
            <w:vAlign w:val="center"/>
          </w:tcPr>
          <w:p w14:paraId="4BC2DE25" w14:textId="77777777" w:rsidR="00C32213" w:rsidRPr="0076687C" w:rsidRDefault="00C32213" w:rsidP="007B794F">
            <w:pPr>
              <w:spacing w:after="0" w:line="240" w:lineRule="auto"/>
              <w:ind w:left="-108" w:firstLine="136"/>
              <w:rPr>
                <w:rFonts w:ascii="Times New Roman" w:eastAsia="Times New Roman" w:hAnsi="Times New Roman"/>
                <w:bCs/>
                <w:sz w:val="24"/>
                <w:szCs w:val="24"/>
              </w:rPr>
            </w:pPr>
            <w:r w:rsidRPr="0076687C">
              <w:rPr>
                <w:rFonts w:ascii="Times New Roman" w:eastAsia="Times New Roman" w:hAnsi="Times New Roman"/>
                <w:bCs/>
                <w:sz w:val="24"/>
                <w:szCs w:val="24"/>
              </w:rPr>
              <w:t>Šaudmenys</w:t>
            </w:r>
          </w:p>
        </w:tc>
      </w:tr>
      <w:tr w:rsidR="00C32213" w:rsidRPr="0076687C" w14:paraId="0E5AE0C8" w14:textId="77777777" w:rsidTr="007B794F">
        <w:trPr>
          <w:trHeight w:val="982"/>
        </w:trPr>
        <w:tc>
          <w:tcPr>
            <w:tcW w:w="709" w:type="dxa"/>
          </w:tcPr>
          <w:p w14:paraId="26D024A9" w14:textId="77777777" w:rsidR="00C32213" w:rsidRPr="0076687C" w:rsidRDefault="00C32213" w:rsidP="007B794F">
            <w:pPr>
              <w:spacing w:before="120" w:after="0" w:line="240" w:lineRule="auto"/>
              <w:jc w:val="center"/>
              <w:rPr>
                <w:rFonts w:ascii="Times New Roman" w:eastAsia="Times New Roman" w:hAnsi="Times New Roman"/>
                <w:b/>
                <w:sz w:val="24"/>
                <w:szCs w:val="24"/>
              </w:rPr>
            </w:pPr>
            <w:r w:rsidRPr="0076687C">
              <w:rPr>
                <w:rFonts w:ascii="Times New Roman" w:eastAsia="Times New Roman" w:hAnsi="Times New Roman"/>
                <w:b/>
                <w:sz w:val="24"/>
                <w:szCs w:val="24"/>
              </w:rPr>
              <w:t>2.</w:t>
            </w:r>
          </w:p>
        </w:tc>
        <w:tc>
          <w:tcPr>
            <w:tcW w:w="2693" w:type="dxa"/>
          </w:tcPr>
          <w:p w14:paraId="1A1B20B8" w14:textId="77777777" w:rsidR="00C32213" w:rsidRPr="0076687C" w:rsidRDefault="00C32213" w:rsidP="007B794F">
            <w:pPr>
              <w:spacing w:before="120" w:after="0" w:line="240" w:lineRule="auto"/>
              <w:rPr>
                <w:rFonts w:ascii="Times New Roman" w:eastAsia="Times New Roman" w:hAnsi="Times New Roman"/>
                <w:b/>
                <w:sz w:val="24"/>
                <w:szCs w:val="24"/>
              </w:rPr>
            </w:pPr>
            <w:r w:rsidRPr="0076687C">
              <w:rPr>
                <w:rFonts w:ascii="Times New Roman" w:eastAsia="Times New Roman" w:hAnsi="Times New Roman"/>
                <w:b/>
                <w:sz w:val="24"/>
                <w:szCs w:val="24"/>
              </w:rPr>
              <w:t xml:space="preserve">Techniniai reikalavimai pirkimo objektui: </w:t>
            </w:r>
          </w:p>
        </w:tc>
        <w:tc>
          <w:tcPr>
            <w:tcW w:w="5925" w:type="dxa"/>
          </w:tcPr>
          <w:p w14:paraId="1DC2E499" w14:textId="77777777" w:rsidR="00C32213" w:rsidRPr="0076687C" w:rsidRDefault="00C32213" w:rsidP="007B794F">
            <w:pPr>
              <w:pStyle w:val="Sraopastraipa"/>
              <w:numPr>
                <w:ilvl w:val="0"/>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
                <w:sz w:val="24"/>
                <w:szCs w:val="24"/>
              </w:rPr>
              <w:t>5,56x45 mm kalibro šoviniai:</w:t>
            </w:r>
          </w:p>
          <w:p w14:paraId="58C88C6F"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Šaudmenys tinkami šaudymui pagal STANG 4172 standarto reikalavimus.</w:t>
            </w:r>
          </w:p>
          <w:p w14:paraId="20C069C6"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Karinės paskirties šaudmenys. Šoviniai yra skirti šaudymui su visais NATO nominuotais 5,56 mm ginklais.</w:t>
            </w:r>
          </w:p>
          <w:p w14:paraId="10A6968B"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Turi patikimai veikti su visų gamintojų automatiniais šautuvais, kurių vamzdžių graižtvų žingsnis 1:7" ir 1:9", šaudant automatiniu režimu ir pavieniais šūviais.</w:t>
            </w:r>
          </w:p>
          <w:p w14:paraId="61E9FC28"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Turi būti atsparūs drėgmei ne prasčiau kaip ≤ 70%RH ir temperatūrai nuo -50 ºC iki +50 ºC.</w:t>
            </w:r>
          </w:p>
          <w:p w14:paraId="687B6412"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Tūtelės žiotys ir tūtelės - kapsulės jungtis turi būti nepralaidžios vandeniui.</w:t>
            </w:r>
          </w:p>
          <w:p w14:paraId="60BAE2B3"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Kulkos tipas: NATO BALL, SS109, M855 arba lygiavertės kulkos.</w:t>
            </w:r>
          </w:p>
          <w:p w14:paraId="7C97D6E6"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Kulkos apvalkalas vario arba žalvario lydinio.</w:t>
            </w:r>
          </w:p>
          <w:p w14:paraId="681C28A4"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Kulkos pramušanti šerdis – plienas, galinė šerdis - švino lydinys.</w:t>
            </w:r>
          </w:p>
          <w:p w14:paraId="1B501BC8"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Tūtelė - vario arba žalvario lydinio.</w:t>
            </w:r>
          </w:p>
          <w:p w14:paraId="6B469953"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Kulkos svoris 4,0 ± 0</w:t>
            </w:r>
            <w:r>
              <w:rPr>
                <w:rFonts w:ascii="Times New Roman" w:eastAsia="Times New Roman" w:hAnsi="Times New Roman"/>
                <w:bCs/>
                <w:sz w:val="24"/>
                <w:szCs w:val="24"/>
              </w:rPr>
              <w:t>,</w:t>
            </w:r>
            <w:r w:rsidRPr="0076687C">
              <w:rPr>
                <w:rFonts w:ascii="Times New Roman" w:eastAsia="Times New Roman" w:hAnsi="Times New Roman"/>
                <w:bCs/>
                <w:sz w:val="24"/>
                <w:szCs w:val="24"/>
              </w:rPr>
              <w:t xml:space="preserve">1 g. </w:t>
            </w:r>
          </w:p>
          <w:p w14:paraId="0E7504E9"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Kulkos greitis 0 - 24 m atstumu 910 m/s ± 15 m/s.</w:t>
            </w:r>
          </w:p>
          <w:p w14:paraId="3A4A0695"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Vidinė pakuotė: dėžutėse arba pakuotėse po 50 vnt. Ant pristatytų šovinių dėžutės arba pakuotės turi būti nurodytas šovinių pavadinimas, modelis, kalibras, šovinių kiekis dėžutėje (pakuotėje), partijos numeris, NATO dizaino ženklas, pagaminimo data (pageidautina).</w:t>
            </w:r>
          </w:p>
          <w:p w14:paraId="44EB54DA"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Išorinė pakuotė: žymėjimas - NATO NSN numeris, šovinių kiekis kartoninėje ar metalinėje M2A1 tipo dėžėje, kulkos tipas, kalibras, NATO dizaino ženklas, partijos numeris (gamybos savaitė ir metai), neto svoris, bruto svoris, siuntos pavadinimas, išorinės pakuotės sertifikavimo numeris, UN numeris, pavojingumo ženklas, pakuotės perdirbimo ženklai.</w:t>
            </w:r>
          </w:p>
          <w:p w14:paraId="1322F70E"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
                <w:sz w:val="24"/>
                <w:szCs w:val="24"/>
              </w:rPr>
            </w:pPr>
            <w:r w:rsidRPr="0076687C">
              <w:rPr>
                <w:rFonts w:ascii="Times New Roman" w:eastAsia="Times New Roman" w:hAnsi="Times New Roman"/>
                <w:bCs/>
                <w:sz w:val="24"/>
                <w:szCs w:val="24"/>
              </w:rPr>
              <w:t>Pateikiamos partijos šoviniai turi būti pagaminti ne seniau kaip prieš 18 mėn.</w:t>
            </w:r>
          </w:p>
          <w:p w14:paraId="3F6C8EFB" w14:textId="77777777" w:rsidR="00C32213" w:rsidRPr="0076687C" w:rsidRDefault="00C32213" w:rsidP="007B794F">
            <w:pPr>
              <w:pStyle w:val="Sraopastraipa"/>
              <w:numPr>
                <w:ilvl w:val="0"/>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
                <w:sz w:val="24"/>
                <w:szCs w:val="24"/>
              </w:rPr>
              <w:t>7,62x51 mm kalibro šoviniai:</w:t>
            </w:r>
          </w:p>
          <w:p w14:paraId="42B6042E"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Šaudmenys tinkami šaudymui pagal STANAG 2310 standarto reikalavimus.</w:t>
            </w:r>
          </w:p>
          <w:p w14:paraId="5BCB401C"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Šoviniai yra skirti šaudymui su 308 Win kalibro ginklais.</w:t>
            </w:r>
          </w:p>
          <w:p w14:paraId="1F67657D"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Šaudmens tipas - šaudmuo su švino kulka.</w:t>
            </w:r>
          </w:p>
          <w:p w14:paraId="5CAD34CA"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Kulkos tipas - pilnai dengta švino kulka (M80).</w:t>
            </w:r>
          </w:p>
          <w:p w14:paraId="7BCF150D"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 xml:space="preserve"> Kulkos svoris 9,5 ± 0</w:t>
            </w:r>
            <w:r>
              <w:rPr>
                <w:rFonts w:ascii="Times New Roman" w:eastAsia="Times New Roman" w:hAnsi="Times New Roman"/>
                <w:bCs/>
                <w:sz w:val="24"/>
                <w:szCs w:val="24"/>
              </w:rPr>
              <w:t>,</w:t>
            </w:r>
            <w:r w:rsidRPr="0076687C">
              <w:rPr>
                <w:rFonts w:ascii="Times New Roman" w:eastAsia="Times New Roman" w:hAnsi="Times New Roman"/>
                <w:bCs/>
                <w:sz w:val="24"/>
                <w:szCs w:val="24"/>
              </w:rPr>
              <w:t>1 g.</w:t>
            </w:r>
          </w:p>
          <w:p w14:paraId="52679499"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Tūtos medžiaga - žalvario lydinys.</w:t>
            </w:r>
          </w:p>
          <w:p w14:paraId="6ABC9B9A"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lastRenderedPageBreak/>
              <w:t>Kapsulės tipas Boxer ar lygiavertis.</w:t>
            </w:r>
          </w:p>
          <w:p w14:paraId="60AA63F8"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Kulkos greitis ne mažiau kaip 800 m/s.</w:t>
            </w:r>
          </w:p>
          <w:p w14:paraId="03CA190F" w14:textId="77777777" w:rsidR="00C32213" w:rsidRPr="0076687C" w:rsidRDefault="00C32213" w:rsidP="007B794F">
            <w:pPr>
              <w:pStyle w:val="Sraopastraipa"/>
              <w:numPr>
                <w:ilvl w:val="1"/>
                <w:numId w:val="1"/>
              </w:numPr>
              <w:spacing w:after="0"/>
              <w:jc w:val="both"/>
              <w:rPr>
                <w:rFonts w:ascii="Times New Roman" w:eastAsia="Times New Roman" w:hAnsi="Times New Roman"/>
                <w:bCs/>
                <w:sz w:val="24"/>
                <w:szCs w:val="24"/>
              </w:rPr>
            </w:pPr>
            <w:r w:rsidRPr="007C7DDD">
              <w:rPr>
                <w:rFonts w:ascii="Times New Roman" w:eastAsia="Times New Roman" w:hAnsi="Times New Roman"/>
                <w:bCs/>
                <w:sz w:val="24"/>
                <w:szCs w:val="24"/>
              </w:rPr>
              <w:t>Sklaidos standartinis nuokrypis ne daugiau 200mm, 550 metrų atstumu.</w:t>
            </w:r>
          </w:p>
          <w:p w14:paraId="7B300081"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Pramušamoji galia 550 m atstumu ne mažiau kaip 3,5 mm plieno plokštė.</w:t>
            </w:r>
          </w:p>
          <w:p w14:paraId="7B904D92"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Eksploatacinis temperatūros diapazonas nuo - 54°C iki+ 52°C.</w:t>
            </w:r>
          </w:p>
          <w:p w14:paraId="69FCCBDA"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Pakavimas: kartoninė dėžė arba M2A1 tipo metalinė dėžė. Šaudmenys ir pakuotė turi būti pažymėti pagal STANAG 2953 standarto reikalavimus.</w:t>
            </w:r>
          </w:p>
          <w:p w14:paraId="2225671A"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Šovinių gamybos kokybė turi būti sertifikuota pagal ISO 9001 ir atitikti AQAP 2110 standartą. Šoviniai turi būti nauji, nepertaisyti, pateikiama partija turi būti pagaminta ne seniau, kaip prieš 18 mėn.</w:t>
            </w:r>
          </w:p>
          <w:p w14:paraId="0FF1226C" w14:textId="77777777" w:rsidR="00C32213" w:rsidRPr="0076687C" w:rsidRDefault="00C32213" w:rsidP="007B794F">
            <w:pPr>
              <w:pStyle w:val="Sraopastraipa"/>
              <w:numPr>
                <w:ilvl w:val="0"/>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
                <w:sz w:val="24"/>
                <w:szCs w:val="24"/>
              </w:rPr>
              <w:t xml:space="preserve">7,62x51 mm 175 </w:t>
            </w:r>
            <w:r w:rsidRPr="001D0D01">
              <w:rPr>
                <w:rFonts w:ascii="Times New Roman" w:eastAsia="Times New Roman" w:hAnsi="Times New Roman"/>
                <w:b/>
                <w:sz w:val="24"/>
                <w:szCs w:val="24"/>
              </w:rPr>
              <w:t xml:space="preserve">Grain </w:t>
            </w:r>
            <w:r w:rsidRPr="0076687C">
              <w:rPr>
                <w:rFonts w:ascii="Times New Roman" w:eastAsia="Times New Roman" w:hAnsi="Times New Roman"/>
                <w:b/>
                <w:sz w:val="24"/>
                <w:szCs w:val="24"/>
              </w:rPr>
              <w:t>kalibro šoviniai:</w:t>
            </w:r>
          </w:p>
          <w:p w14:paraId="30C231C6"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Šaudmenys tinkami šaudymui pagal STANAG 2310 standarto reikalavimus.</w:t>
            </w:r>
          </w:p>
          <w:p w14:paraId="24FC36AC"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Šoviniai yra skirti šaudymui su 308 Win kalibro ginklais.</w:t>
            </w:r>
          </w:p>
          <w:p w14:paraId="7ACA31BB"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Šaudmens tipas - šaudmuo su švino kulka.</w:t>
            </w:r>
          </w:p>
          <w:p w14:paraId="39E2DD8D"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Kulkos tipas - HPBT (Hollow Point Boat Tail).</w:t>
            </w:r>
          </w:p>
          <w:p w14:paraId="4F5A458F"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Kulkos svoris 11,3 ± 0</w:t>
            </w:r>
            <w:r>
              <w:rPr>
                <w:rFonts w:ascii="Times New Roman" w:eastAsia="Times New Roman" w:hAnsi="Times New Roman"/>
                <w:bCs/>
                <w:sz w:val="24"/>
                <w:szCs w:val="24"/>
              </w:rPr>
              <w:t>,</w:t>
            </w:r>
            <w:r w:rsidRPr="0076687C">
              <w:rPr>
                <w:rFonts w:ascii="Times New Roman" w:eastAsia="Times New Roman" w:hAnsi="Times New Roman"/>
                <w:bCs/>
                <w:sz w:val="24"/>
                <w:szCs w:val="24"/>
              </w:rPr>
              <w:t>1 g.</w:t>
            </w:r>
          </w:p>
          <w:p w14:paraId="552B68E6"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Tūtos medžiaga - žalvario lydinys.</w:t>
            </w:r>
          </w:p>
          <w:p w14:paraId="7D64133F"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Kapsulės tipas Boxer ar lygiavertis.</w:t>
            </w:r>
          </w:p>
          <w:p w14:paraId="034353F9"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Kulkos greitis ne mažiau kaip 800 m/s. Sklaida 550 m atstumu ne daugiau kaip 200 mm.</w:t>
            </w:r>
          </w:p>
          <w:p w14:paraId="48F92324"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Eksploatacinis temperatūros diapazonas nuo - 30°C iki+ 40°C.</w:t>
            </w:r>
          </w:p>
          <w:p w14:paraId="18C5F1F3" w14:textId="77777777" w:rsidR="00C32213" w:rsidRPr="0076687C"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Pakavimas: kartoninė dėžė arba M2A1 tipo metalinė dėžė. Šaudmenys ir pakuotė turi būti pažymėti pagal STANAG 2953 standarto reikalavimus.</w:t>
            </w:r>
          </w:p>
          <w:p w14:paraId="7CDFC7E6" w14:textId="77777777" w:rsidR="00C32213" w:rsidRDefault="00C32213" w:rsidP="007B794F">
            <w:pPr>
              <w:pStyle w:val="Sraopastraipa"/>
              <w:numPr>
                <w:ilvl w:val="1"/>
                <w:numId w:val="1"/>
              </w:numPr>
              <w:spacing w:after="0" w:line="240" w:lineRule="auto"/>
              <w:jc w:val="both"/>
              <w:rPr>
                <w:rFonts w:ascii="Times New Roman" w:eastAsia="Times New Roman" w:hAnsi="Times New Roman"/>
                <w:bCs/>
                <w:sz w:val="24"/>
                <w:szCs w:val="24"/>
              </w:rPr>
            </w:pPr>
            <w:r w:rsidRPr="0076687C">
              <w:rPr>
                <w:rFonts w:ascii="Times New Roman" w:eastAsia="Times New Roman" w:hAnsi="Times New Roman"/>
                <w:bCs/>
                <w:sz w:val="24"/>
                <w:szCs w:val="24"/>
              </w:rPr>
              <w:t>Šovinių gamybos kokybė turi būti sertifikuota pagal ISO 9001 ir atitikti AQAP 2110 standartą. Šoviniai turi būti nauji, nepertaisyti, pateikiama partija turi būti pagaminta ne seniau, kaip prieš 18 mėn.</w:t>
            </w:r>
          </w:p>
          <w:p w14:paraId="3004AD7B" w14:textId="1DD04B9E" w:rsidR="00C32213" w:rsidRDefault="00C32213" w:rsidP="007B794F">
            <w:pPr>
              <w:spacing w:after="0" w:line="240" w:lineRule="auto"/>
              <w:jc w:val="both"/>
              <w:rPr>
                <w:rFonts w:ascii="Times New Roman" w:hAnsi="Times New Roman"/>
                <w:b/>
                <w:sz w:val="24"/>
                <w:szCs w:val="24"/>
              </w:rPr>
            </w:pPr>
            <w:r w:rsidRPr="009C11F2">
              <w:rPr>
                <w:rFonts w:ascii="Times New Roman" w:eastAsia="Times New Roman" w:hAnsi="Times New Roman"/>
                <w:b/>
                <w:sz w:val="24"/>
                <w:szCs w:val="24"/>
              </w:rPr>
              <w:t xml:space="preserve">2.4. </w:t>
            </w:r>
            <w:r w:rsidR="00F13F9E">
              <w:rPr>
                <w:rFonts w:ascii="Times New Roman" w:eastAsia="Times New Roman" w:hAnsi="Times New Roman"/>
                <w:b/>
                <w:sz w:val="24"/>
                <w:szCs w:val="24"/>
              </w:rPr>
              <w:t>I</w:t>
            </w:r>
            <w:r w:rsidR="00F13F9E" w:rsidRPr="009C11F2">
              <w:rPr>
                <w:rFonts w:ascii="Times New Roman" w:hAnsi="Times New Roman"/>
                <w:b/>
                <w:sz w:val="24"/>
                <w:szCs w:val="24"/>
              </w:rPr>
              <w:t xml:space="preserve">mitaciniai </w:t>
            </w:r>
            <w:r w:rsidRPr="009C11F2">
              <w:rPr>
                <w:rFonts w:ascii="Times New Roman" w:hAnsi="Times New Roman"/>
                <w:b/>
                <w:sz w:val="24"/>
                <w:szCs w:val="24"/>
              </w:rPr>
              <w:t>5,56x45 šoviniai:</w:t>
            </w:r>
          </w:p>
          <w:p w14:paraId="3E8002F4" w14:textId="77777777" w:rsidR="00C32213" w:rsidRPr="00D7499F" w:rsidRDefault="00C32213" w:rsidP="007B794F">
            <w:pPr>
              <w:spacing w:after="0" w:line="240" w:lineRule="auto"/>
              <w:jc w:val="both"/>
              <w:rPr>
                <w:rFonts w:ascii="Times New Roman" w:hAnsi="Times New Roman"/>
                <w:bCs/>
                <w:sz w:val="24"/>
                <w:szCs w:val="24"/>
              </w:rPr>
            </w:pPr>
            <w:r w:rsidRPr="00D7499F">
              <w:rPr>
                <w:rFonts w:ascii="Times New Roman" w:hAnsi="Times New Roman"/>
                <w:bCs/>
                <w:sz w:val="24"/>
                <w:szCs w:val="24"/>
              </w:rPr>
              <w:t>2.</w:t>
            </w:r>
            <w:r>
              <w:rPr>
                <w:rFonts w:ascii="Times New Roman" w:hAnsi="Times New Roman"/>
                <w:bCs/>
                <w:sz w:val="24"/>
                <w:szCs w:val="24"/>
              </w:rPr>
              <w:t>4.</w:t>
            </w:r>
            <w:r w:rsidRPr="00D7499F">
              <w:rPr>
                <w:rFonts w:ascii="Times New Roman" w:hAnsi="Times New Roman"/>
                <w:bCs/>
                <w:sz w:val="24"/>
                <w:szCs w:val="24"/>
              </w:rPr>
              <w:t>1. Kalibras: 5,56 x 45 mm;</w:t>
            </w:r>
          </w:p>
          <w:p w14:paraId="4FFE181E" w14:textId="77777777" w:rsidR="00C32213" w:rsidRPr="00D7499F" w:rsidRDefault="00C32213" w:rsidP="007B794F">
            <w:pPr>
              <w:spacing w:after="0" w:line="240" w:lineRule="auto"/>
              <w:jc w:val="both"/>
              <w:rPr>
                <w:rFonts w:ascii="Times New Roman" w:hAnsi="Times New Roman"/>
                <w:bCs/>
                <w:sz w:val="24"/>
                <w:szCs w:val="24"/>
              </w:rPr>
            </w:pPr>
            <w:r w:rsidRPr="00D7499F">
              <w:rPr>
                <w:rFonts w:ascii="Times New Roman" w:hAnsi="Times New Roman"/>
                <w:bCs/>
                <w:sz w:val="24"/>
                <w:szCs w:val="24"/>
              </w:rPr>
              <w:t>2.</w:t>
            </w:r>
            <w:r>
              <w:rPr>
                <w:rFonts w:ascii="Times New Roman" w:hAnsi="Times New Roman"/>
                <w:bCs/>
                <w:sz w:val="24"/>
                <w:szCs w:val="24"/>
              </w:rPr>
              <w:t>4.</w:t>
            </w:r>
            <w:r w:rsidRPr="00D7499F">
              <w:rPr>
                <w:rFonts w:ascii="Times New Roman" w:hAnsi="Times New Roman"/>
                <w:bCs/>
                <w:sz w:val="24"/>
                <w:szCs w:val="24"/>
              </w:rPr>
              <w:t>2. Šovinių paskirtis: imitaciniai, garsiniai, naudojami</w:t>
            </w:r>
          </w:p>
          <w:p w14:paraId="61F009B1" w14:textId="77777777" w:rsidR="00C32213" w:rsidRPr="00D7499F" w:rsidRDefault="00C32213" w:rsidP="007B794F">
            <w:pPr>
              <w:spacing w:after="0" w:line="240" w:lineRule="auto"/>
              <w:jc w:val="both"/>
              <w:rPr>
                <w:rFonts w:ascii="Times New Roman" w:hAnsi="Times New Roman"/>
                <w:bCs/>
                <w:sz w:val="24"/>
                <w:szCs w:val="24"/>
              </w:rPr>
            </w:pPr>
            <w:r w:rsidRPr="00D7499F">
              <w:rPr>
                <w:rFonts w:ascii="Times New Roman" w:hAnsi="Times New Roman"/>
                <w:bCs/>
                <w:sz w:val="24"/>
                <w:szCs w:val="24"/>
              </w:rPr>
              <w:t>taktinėms treniruotėms;</w:t>
            </w:r>
          </w:p>
          <w:p w14:paraId="50B0C07D" w14:textId="77777777" w:rsidR="00C32213" w:rsidRPr="00D7499F" w:rsidRDefault="00C32213" w:rsidP="007B794F">
            <w:pPr>
              <w:spacing w:after="0" w:line="240" w:lineRule="auto"/>
              <w:jc w:val="both"/>
              <w:rPr>
                <w:rFonts w:ascii="Times New Roman" w:hAnsi="Times New Roman"/>
                <w:bCs/>
                <w:sz w:val="24"/>
                <w:szCs w:val="24"/>
              </w:rPr>
            </w:pPr>
            <w:r w:rsidRPr="00D7499F">
              <w:rPr>
                <w:rFonts w:ascii="Times New Roman" w:hAnsi="Times New Roman"/>
                <w:bCs/>
                <w:sz w:val="24"/>
                <w:szCs w:val="24"/>
              </w:rPr>
              <w:t>2.</w:t>
            </w:r>
            <w:r>
              <w:rPr>
                <w:rFonts w:ascii="Times New Roman" w:hAnsi="Times New Roman"/>
                <w:bCs/>
                <w:sz w:val="24"/>
                <w:szCs w:val="24"/>
              </w:rPr>
              <w:t>4.</w:t>
            </w:r>
            <w:r w:rsidRPr="00D7499F">
              <w:rPr>
                <w:rFonts w:ascii="Times New Roman" w:hAnsi="Times New Roman"/>
                <w:bCs/>
                <w:sz w:val="24"/>
                <w:szCs w:val="24"/>
              </w:rPr>
              <w:t xml:space="preserve">3. Šovinio svoris: </w:t>
            </w:r>
            <w:r>
              <w:rPr>
                <w:rFonts w:ascii="Times New Roman" w:hAnsi="Times New Roman"/>
                <w:bCs/>
                <w:sz w:val="24"/>
                <w:szCs w:val="24"/>
              </w:rPr>
              <w:t xml:space="preserve">ne mažiau </w:t>
            </w:r>
            <w:r w:rsidRPr="0059485F">
              <w:rPr>
                <w:rFonts w:ascii="Times New Roman" w:hAnsi="Times New Roman"/>
                <w:bCs/>
                <w:sz w:val="24"/>
                <w:szCs w:val="24"/>
              </w:rPr>
              <w:t>nei 4 g;</w:t>
            </w:r>
          </w:p>
          <w:p w14:paraId="27D5588C" w14:textId="77777777" w:rsidR="00C32213" w:rsidRPr="00D7499F" w:rsidRDefault="00C32213" w:rsidP="007B794F">
            <w:pPr>
              <w:spacing w:after="0" w:line="240" w:lineRule="auto"/>
              <w:jc w:val="both"/>
              <w:rPr>
                <w:rFonts w:ascii="Times New Roman" w:hAnsi="Times New Roman"/>
                <w:bCs/>
                <w:sz w:val="24"/>
                <w:szCs w:val="24"/>
              </w:rPr>
            </w:pPr>
            <w:r w:rsidRPr="00D7499F">
              <w:rPr>
                <w:rFonts w:ascii="Times New Roman" w:hAnsi="Times New Roman"/>
                <w:bCs/>
                <w:sz w:val="24"/>
                <w:szCs w:val="24"/>
              </w:rPr>
              <w:t>2.</w:t>
            </w:r>
            <w:r>
              <w:rPr>
                <w:rFonts w:ascii="Times New Roman" w:hAnsi="Times New Roman"/>
                <w:bCs/>
                <w:sz w:val="24"/>
                <w:szCs w:val="24"/>
              </w:rPr>
              <w:t>4.</w:t>
            </w:r>
            <w:r w:rsidRPr="00D7499F">
              <w:rPr>
                <w:rFonts w:ascii="Times New Roman" w:hAnsi="Times New Roman"/>
                <w:bCs/>
                <w:sz w:val="24"/>
                <w:szCs w:val="24"/>
              </w:rPr>
              <w:t>4. Suderinamumas: tinkami atitinkamo kalibro pusiau</w:t>
            </w:r>
          </w:p>
          <w:p w14:paraId="3EB2C43B" w14:textId="77777777" w:rsidR="00C32213" w:rsidRPr="00D7499F" w:rsidRDefault="00C32213" w:rsidP="007B794F">
            <w:pPr>
              <w:spacing w:after="0" w:line="240" w:lineRule="auto"/>
              <w:jc w:val="both"/>
              <w:rPr>
                <w:rFonts w:ascii="Times New Roman" w:hAnsi="Times New Roman"/>
                <w:bCs/>
                <w:sz w:val="24"/>
                <w:szCs w:val="24"/>
              </w:rPr>
            </w:pPr>
            <w:r w:rsidRPr="00D7499F">
              <w:rPr>
                <w:rFonts w:ascii="Times New Roman" w:hAnsi="Times New Roman"/>
                <w:bCs/>
                <w:sz w:val="24"/>
                <w:szCs w:val="24"/>
              </w:rPr>
              <w:t>automatiniams ir automatiniams ginklams;</w:t>
            </w:r>
          </w:p>
          <w:p w14:paraId="6B1EEF50" w14:textId="77777777" w:rsidR="00C32213" w:rsidRPr="00D7499F" w:rsidRDefault="00C32213" w:rsidP="007B794F">
            <w:pPr>
              <w:spacing w:after="0" w:line="240" w:lineRule="auto"/>
              <w:jc w:val="both"/>
              <w:rPr>
                <w:rFonts w:ascii="Times New Roman" w:hAnsi="Times New Roman"/>
                <w:bCs/>
                <w:sz w:val="24"/>
                <w:szCs w:val="24"/>
              </w:rPr>
            </w:pPr>
            <w:r w:rsidRPr="00D7499F">
              <w:rPr>
                <w:rFonts w:ascii="Times New Roman" w:hAnsi="Times New Roman"/>
                <w:bCs/>
                <w:sz w:val="24"/>
                <w:szCs w:val="24"/>
              </w:rPr>
              <w:t>2.</w:t>
            </w:r>
            <w:r>
              <w:rPr>
                <w:rFonts w:ascii="Times New Roman" w:hAnsi="Times New Roman"/>
                <w:bCs/>
                <w:sz w:val="24"/>
                <w:szCs w:val="24"/>
              </w:rPr>
              <w:t>4.</w:t>
            </w:r>
            <w:r w:rsidRPr="00D7499F">
              <w:rPr>
                <w:rFonts w:ascii="Times New Roman" w:hAnsi="Times New Roman"/>
                <w:bCs/>
                <w:sz w:val="24"/>
                <w:szCs w:val="24"/>
              </w:rPr>
              <w:t>5. Aplinkos sąlygų reikalavimai: tinkami naudojimui, kai</w:t>
            </w:r>
            <w:r>
              <w:rPr>
                <w:rFonts w:ascii="Times New Roman" w:hAnsi="Times New Roman"/>
                <w:bCs/>
                <w:sz w:val="24"/>
                <w:szCs w:val="24"/>
              </w:rPr>
              <w:t xml:space="preserve"> </w:t>
            </w:r>
            <w:r w:rsidRPr="00D7499F">
              <w:rPr>
                <w:rFonts w:ascii="Times New Roman" w:hAnsi="Times New Roman"/>
                <w:bCs/>
                <w:sz w:val="24"/>
                <w:szCs w:val="24"/>
              </w:rPr>
              <w:t>aplinkos temperatūra nuo -20 iki +50ºC;</w:t>
            </w:r>
          </w:p>
          <w:p w14:paraId="1CCFAEC6" w14:textId="77777777" w:rsidR="00C32213" w:rsidRPr="00D7499F" w:rsidRDefault="00C32213" w:rsidP="007B794F">
            <w:pPr>
              <w:spacing w:after="0" w:line="240" w:lineRule="auto"/>
              <w:jc w:val="both"/>
              <w:rPr>
                <w:rFonts w:ascii="Times New Roman" w:hAnsi="Times New Roman"/>
                <w:bCs/>
                <w:sz w:val="24"/>
                <w:szCs w:val="24"/>
              </w:rPr>
            </w:pPr>
            <w:r w:rsidRPr="00D7499F">
              <w:rPr>
                <w:rFonts w:ascii="Times New Roman" w:hAnsi="Times New Roman"/>
                <w:bCs/>
                <w:sz w:val="24"/>
                <w:szCs w:val="24"/>
              </w:rPr>
              <w:t>2.</w:t>
            </w:r>
            <w:r>
              <w:rPr>
                <w:rFonts w:ascii="Times New Roman" w:hAnsi="Times New Roman"/>
                <w:bCs/>
                <w:sz w:val="24"/>
                <w:szCs w:val="24"/>
              </w:rPr>
              <w:t>4.</w:t>
            </w:r>
            <w:r w:rsidRPr="00D7499F">
              <w:rPr>
                <w:rFonts w:ascii="Times New Roman" w:hAnsi="Times New Roman"/>
                <w:bCs/>
                <w:sz w:val="24"/>
                <w:szCs w:val="24"/>
              </w:rPr>
              <w:t>6. Pakuotė – dėžutėse 20 - 100 vnt.;</w:t>
            </w:r>
          </w:p>
          <w:p w14:paraId="6670AC2E" w14:textId="77777777" w:rsidR="00C32213" w:rsidRPr="00D7499F" w:rsidRDefault="00C32213" w:rsidP="007B794F">
            <w:pPr>
              <w:spacing w:after="0" w:line="240" w:lineRule="auto"/>
              <w:jc w:val="both"/>
              <w:rPr>
                <w:rFonts w:ascii="Times New Roman" w:hAnsi="Times New Roman"/>
                <w:bCs/>
                <w:sz w:val="24"/>
                <w:szCs w:val="24"/>
              </w:rPr>
            </w:pPr>
            <w:r w:rsidRPr="00D7499F">
              <w:rPr>
                <w:rFonts w:ascii="Times New Roman" w:hAnsi="Times New Roman"/>
                <w:bCs/>
                <w:sz w:val="24"/>
                <w:szCs w:val="24"/>
              </w:rPr>
              <w:t>2.</w:t>
            </w:r>
            <w:r>
              <w:rPr>
                <w:rFonts w:ascii="Times New Roman" w:hAnsi="Times New Roman"/>
                <w:bCs/>
                <w:sz w:val="24"/>
                <w:szCs w:val="24"/>
              </w:rPr>
              <w:t>4.</w:t>
            </w:r>
            <w:r w:rsidRPr="00D7499F">
              <w:rPr>
                <w:rFonts w:ascii="Times New Roman" w:hAnsi="Times New Roman"/>
                <w:bCs/>
                <w:sz w:val="24"/>
                <w:szCs w:val="24"/>
              </w:rPr>
              <w:t>7. Transportavimo pakuotė: dėžėse po 200 - 1000 vnt.,</w:t>
            </w:r>
          </w:p>
          <w:p w14:paraId="0B8A6124" w14:textId="77777777" w:rsidR="00C32213" w:rsidRPr="00D7499F" w:rsidRDefault="00C32213" w:rsidP="007B794F">
            <w:pPr>
              <w:spacing w:after="0" w:line="240" w:lineRule="auto"/>
              <w:jc w:val="both"/>
              <w:rPr>
                <w:rFonts w:ascii="Times New Roman" w:hAnsi="Times New Roman"/>
                <w:bCs/>
                <w:sz w:val="24"/>
                <w:szCs w:val="24"/>
              </w:rPr>
            </w:pPr>
            <w:r w:rsidRPr="00D7499F">
              <w:rPr>
                <w:rFonts w:ascii="Times New Roman" w:hAnsi="Times New Roman"/>
                <w:bCs/>
                <w:sz w:val="24"/>
                <w:szCs w:val="24"/>
              </w:rPr>
              <w:t>ant dėžės turi būti nurodytas kiekis, kalibras, tipas,</w:t>
            </w:r>
          </w:p>
          <w:p w14:paraId="56BD624A" w14:textId="77777777" w:rsidR="00C32213" w:rsidRPr="009C11F2" w:rsidRDefault="00C32213" w:rsidP="007B794F">
            <w:pPr>
              <w:spacing w:after="0" w:line="240" w:lineRule="auto"/>
              <w:jc w:val="both"/>
              <w:rPr>
                <w:rFonts w:ascii="Times New Roman" w:hAnsi="Times New Roman"/>
                <w:b/>
                <w:sz w:val="24"/>
                <w:szCs w:val="24"/>
              </w:rPr>
            </w:pPr>
            <w:r w:rsidRPr="00D7499F">
              <w:rPr>
                <w:rFonts w:ascii="Times New Roman" w:hAnsi="Times New Roman"/>
                <w:bCs/>
                <w:sz w:val="24"/>
                <w:szCs w:val="24"/>
              </w:rPr>
              <w:t>pagaminimo data, partijos numeris.</w:t>
            </w:r>
          </w:p>
          <w:p w14:paraId="3A70A446" w14:textId="77777777" w:rsidR="00C32213" w:rsidRPr="00295C7C" w:rsidRDefault="00C32213" w:rsidP="007B794F">
            <w:pPr>
              <w:spacing w:after="0" w:line="240" w:lineRule="auto"/>
              <w:jc w:val="both"/>
              <w:rPr>
                <w:rFonts w:ascii="Times New Roman" w:eastAsia="Times New Roman" w:hAnsi="Times New Roman"/>
                <w:bCs/>
                <w:sz w:val="24"/>
                <w:szCs w:val="24"/>
              </w:rPr>
            </w:pPr>
          </w:p>
        </w:tc>
      </w:tr>
      <w:tr w:rsidR="00C32213" w:rsidRPr="0076687C" w14:paraId="50615D5F" w14:textId="77777777" w:rsidTr="007B794F">
        <w:trPr>
          <w:trHeight w:hRule="exact" w:val="1442"/>
        </w:trPr>
        <w:tc>
          <w:tcPr>
            <w:tcW w:w="709" w:type="dxa"/>
          </w:tcPr>
          <w:p w14:paraId="4F6E19D8" w14:textId="77777777" w:rsidR="00C32213" w:rsidRPr="0076687C" w:rsidRDefault="00C32213" w:rsidP="007B794F">
            <w:pPr>
              <w:spacing w:before="120" w:after="0" w:line="240" w:lineRule="auto"/>
              <w:jc w:val="center"/>
              <w:rPr>
                <w:rFonts w:ascii="Times New Roman" w:eastAsia="Times New Roman" w:hAnsi="Times New Roman"/>
                <w:b/>
                <w:sz w:val="24"/>
                <w:szCs w:val="24"/>
              </w:rPr>
            </w:pPr>
            <w:r w:rsidRPr="0076687C">
              <w:rPr>
                <w:rFonts w:ascii="Times New Roman" w:eastAsia="Times New Roman" w:hAnsi="Times New Roman"/>
                <w:b/>
                <w:sz w:val="24"/>
                <w:szCs w:val="24"/>
              </w:rPr>
              <w:lastRenderedPageBreak/>
              <w:t>3.</w:t>
            </w:r>
          </w:p>
        </w:tc>
        <w:tc>
          <w:tcPr>
            <w:tcW w:w="2693" w:type="dxa"/>
          </w:tcPr>
          <w:p w14:paraId="4DE24E5B" w14:textId="77777777" w:rsidR="00C32213" w:rsidRPr="0076687C" w:rsidRDefault="00C32213" w:rsidP="007B794F">
            <w:pPr>
              <w:spacing w:before="120" w:after="120" w:line="240" w:lineRule="auto"/>
              <w:rPr>
                <w:rFonts w:ascii="Times New Roman" w:eastAsia="Times New Roman" w:hAnsi="Times New Roman"/>
                <w:b/>
                <w:sz w:val="24"/>
                <w:szCs w:val="24"/>
              </w:rPr>
            </w:pPr>
            <w:r w:rsidRPr="0076687C">
              <w:rPr>
                <w:rFonts w:ascii="Times New Roman" w:eastAsia="Times New Roman" w:hAnsi="Times New Roman"/>
                <w:b/>
                <w:sz w:val="24"/>
                <w:szCs w:val="24"/>
              </w:rPr>
              <w:t>Kiti reikalavimai:</w:t>
            </w:r>
          </w:p>
        </w:tc>
        <w:tc>
          <w:tcPr>
            <w:tcW w:w="5925" w:type="dxa"/>
          </w:tcPr>
          <w:p w14:paraId="7DE4DF8F" w14:textId="77777777" w:rsidR="00C32213" w:rsidRPr="0076687C" w:rsidRDefault="00C32213" w:rsidP="007B794F">
            <w:pPr>
              <w:spacing w:after="0" w:line="240" w:lineRule="auto"/>
              <w:ind w:left="28"/>
              <w:jc w:val="both"/>
              <w:rPr>
                <w:rFonts w:ascii="Times New Roman" w:eastAsia="Times New Roman" w:hAnsi="Times New Roman"/>
                <w:bCs/>
                <w:sz w:val="24"/>
                <w:szCs w:val="24"/>
              </w:rPr>
            </w:pPr>
          </w:p>
        </w:tc>
      </w:tr>
    </w:tbl>
    <w:p w14:paraId="707ACFB7" w14:textId="77777777" w:rsidR="00BA4CC7" w:rsidRPr="00577BA0" w:rsidRDefault="00BA4CC7" w:rsidP="00BA4CC7">
      <w:pPr>
        <w:spacing w:after="0" w:line="240" w:lineRule="auto"/>
        <w:rPr>
          <w:rFonts w:ascii="Times New Roman" w:eastAsia="Times New Roman" w:hAnsi="Times New Roman"/>
          <w:sz w:val="24"/>
          <w:szCs w:val="24"/>
          <w:lang w:val="en-GB"/>
        </w:rPr>
      </w:pPr>
    </w:p>
    <w:p w14:paraId="7EDFAAD0" w14:textId="77777777" w:rsidR="00BA4CC7" w:rsidRPr="00577BA0" w:rsidRDefault="00BA4CC7" w:rsidP="00BA4CC7">
      <w:pPr>
        <w:spacing w:after="0" w:line="240" w:lineRule="auto"/>
        <w:rPr>
          <w:rFonts w:ascii="Times New Roman" w:eastAsia="Times New Roman" w:hAnsi="Times New Roman"/>
          <w:sz w:val="20"/>
          <w:szCs w:val="20"/>
          <w:vertAlign w:val="superscript"/>
        </w:rPr>
      </w:pPr>
    </w:p>
    <w:p w14:paraId="228BE999" w14:textId="7FD6C082" w:rsidR="00BA4CC7" w:rsidRPr="00A13337" w:rsidRDefault="005F0BCC" w:rsidP="005F0BCC">
      <w:pPr>
        <w:spacing w:after="0" w:line="240" w:lineRule="auto"/>
        <w:jc w:val="center"/>
        <w:rPr>
          <w:rFonts w:ascii="Times New Roman" w:hAnsi="Times New Roman"/>
          <w:sz w:val="24"/>
          <w:szCs w:val="24"/>
        </w:rPr>
      </w:pPr>
      <w:r>
        <w:rPr>
          <w:rFonts w:ascii="Times New Roman" w:hAnsi="Times New Roman"/>
          <w:sz w:val="24"/>
          <w:szCs w:val="24"/>
        </w:rPr>
        <w:t>__________</w:t>
      </w:r>
    </w:p>
    <w:p w14:paraId="3BE223BA" w14:textId="77777777" w:rsidR="000A74C2" w:rsidRDefault="000A74C2"/>
    <w:sectPr w:rsidR="000A74C2"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E2543B"/>
    <w:multiLevelType w:val="multilevel"/>
    <w:tmpl w:val="B8F8A404"/>
    <w:lvl w:ilvl="0">
      <w:start w:val="1"/>
      <w:numFmt w:val="decimal"/>
      <w:suff w:val="space"/>
      <w:lvlText w:val="2.%1."/>
      <w:lvlJc w:val="left"/>
      <w:pPr>
        <w:ind w:left="0" w:firstLine="0"/>
      </w:pPr>
      <w:rPr>
        <w:rFonts w:hint="default"/>
        <w:b/>
        <w:bCs w:val="0"/>
      </w:rPr>
    </w:lvl>
    <w:lvl w:ilvl="1">
      <w:start w:val="1"/>
      <w:numFmt w:val="decimal"/>
      <w:suff w:val="space"/>
      <w:lvlText w:val="2.%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9468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31640"/>
    <w:rsid w:val="000411A2"/>
    <w:rsid w:val="00056326"/>
    <w:rsid w:val="000875AD"/>
    <w:rsid w:val="000A74C2"/>
    <w:rsid w:val="000B02EA"/>
    <w:rsid w:val="000C4FEA"/>
    <w:rsid w:val="000F28AC"/>
    <w:rsid w:val="000F6C07"/>
    <w:rsid w:val="00106F91"/>
    <w:rsid w:val="001F5416"/>
    <w:rsid w:val="00215AC4"/>
    <w:rsid w:val="002A5C80"/>
    <w:rsid w:val="002B4209"/>
    <w:rsid w:val="002D13A3"/>
    <w:rsid w:val="00305B39"/>
    <w:rsid w:val="00311408"/>
    <w:rsid w:val="00330A44"/>
    <w:rsid w:val="00341C04"/>
    <w:rsid w:val="00422C90"/>
    <w:rsid w:val="00426480"/>
    <w:rsid w:val="004D0293"/>
    <w:rsid w:val="00510A39"/>
    <w:rsid w:val="00540ABF"/>
    <w:rsid w:val="005C0562"/>
    <w:rsid w:val="005F0BCC"/>
    <w:rsid w:val="006238B1"/>
    <w:rsid w:val="00636126"/>
    <w:rsid w:val="0068191C"/>
    <w:rsid w:val="006C2D52"/>
    <w:rsid w:val="006C3C91"/>
    <w:rsid w:val="006E1802"/>
    <w:rsid w:val="007744D5"/>
    <w:rsid w:val="007800ED"/>
    <w:rsid w:val="007B7468"/>
    <w:rsid w:val="008443C0"/>
    <w:rsid w:val="0086154B"/>
    <w:rsid w:val="00874E54"/>
    <w:rsid w:val="00882F15"/>
    <w:rsid w:val="008C2678"/>
    <w:rsid w:val="008C602C"/>
    <w:rsid w:val="00923DD6"/>
    <w:rsid w:val="0095067A"/>
    <w:rsid w:val="00952D64"/>
    <w:rsid w:val="00A042EA"/>
    <w:rsid w:val="00A07525"/>
    <w:rsid w:val="00A16856"/>
    <w:rsid w:val="00A4083E"/>
    <w:rsid w:val="00A63781"/>
    <w:rsid w:val="00A7394D"/>
    <w:rsid w:val="00AA31B0"/>
    <w:rsid w:val="00AB5173"/>
    <w:rsid w:val="00AD3734"/>
    <w:rsid w:val="00B01108"/>
    <w:rsid w:val="00B41013"/>
    <w:rsid w:val="00B73064"/>
    <w:rsid w:val="00BA43D2"/>
    <w:rsid w:val="00BA4CC7"/>
    <w:rsid w:val="00C22331"/>
    <w:rsid w:val="00C32213"/>
    <w:rsid w:val="00C7231D"/>
    <w:rsid w:val="00C75ACB"/>
    <w:rsid w:val="00CC131C"/>
    <w:rsid w:val="00D57F83"/>
    <w:rsid w:val="00D9235B"/>
    <w:rsid w:val="00DC09E8"/>
    <w:rsid w:val="00E061F8"/>
    <w:rsid w:val="00E329B6"/>
    <w:rsid w:val="00E760D6"/>
    <w:rsid w:val="00F035F9"/>
    <w:rsid w:val="00F13F9E"/>
    <w:rsid w:val="00FB75ED"/>
    <w:rsid w:val="00FE02D2"/>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basedOn w:val="prastasis"/>
    <w:uiPriority w:val="34"/>
    <w:qFormat/>
    <w:rsid w:val="00C322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2576</Words>
  <Characters>1469</Characters>
  <Application>Microsoft Office Word</Application>
  <DocSecurity>0</DocSecurity>
  <Lines>12</Lines>
  <Paragraphs>8</Paragraphs>
  <ScaleCrop>false</ScaleCrop>
  <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2024-09-10T11:26:00Z</dcterms:created>
  <dc:creator>Asta Čiulkinienė</dc:creator>
  <cp:lastModifiedBy>Asta Čiulkinienė</cp:lastModifiedBy>
  <dcterms:modified xsi:type="dcterms:W3CDTF">2025-07-17T10:45:00Z</dcterms:modified>
  <cp:revision>15</cp:revision>
</cp:coreProperties>
</file>