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w:t>
      </w:r>
      <w:r w:rsidR="004D3B7B">
        <w:rPr>
          <w:rFonts w:ascii="Cambria" w:hAnsi="Cambria"/>
          <w:color w:val="auto"/>
          <w:sz w:val="22"/>
          <w:szCs w:val="22"/>
        </w:rPr>
        <w:t>enių g. 2, 50161 Kaunas, tel. +370 37 32 63 60, +370</w:t>
      </w:r>
      <w:r w:rsidRPr="00990D9A">
        <w:rPr>
          <w:rFonts w:ascii="Cambria" w:hAnsi="Cambria"/>
          <w:color w:val="auto"/>
          <w:sz w:val="22"/>
          <w:szCs w:val="22"/>
        </w:rPr>
        <w:t xml:space="preserve"> 37 32 69 75,</w:t>
      </w:r>
    </w:p>
    <w:p w:rsidR="007C2361" w:rsidRPr="00990D9A" w:rsidRDefault="004D3B7B"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B72F88" w:rsidP="00B72F88">
      <w:pPr>
        <w:tabs>
          <w:tab w:val="left" w:pos="6379"/>
          <w:tab w:val="right" w:leader="underscore" w:pos="8640"/>
        </w:tabs>
        <w:ind w:left="6804" w:hanging="1559"/>
        <w:jc w:val="right"/>
        <w:rPr>
          <w:rFonts w:ascii="Cambria" w:hAnsi="Cambria"/>
          <w:i/>
          <w:sz w:val="22"/>
          <w:szCs w:val="22"/>
          <w:lang w:val="lt-LT"/>
        </w:rPr>
      </w:pPr>
      <w:r w:rsidRPr="00990D9A">
        <w:rPr>
          <w:rFonts w:ascii="Cambria" w:hAnsi="Cambria"/>
          <w:i/>
          <w:sz w:val="22"/>
          <w:szCs w:val="22"/>
          <w:lang w:val="lt-LT"/>
        </w:rPr>
        <w:t>Viešųjų pirkimų tarnybos vadovė</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D239F9" w:rsidRPr="00990D9A">
        <w:rPr>
          <w:rFonts w:ascii="Cambria" w:hAnsi="Cambria"/>
          <w:i/>
          <w:sz w:val="22"/>
          <w:szCs w:val="22"/>
          <w:lang w:val="lt-LT"/>
        </w:rPr>
        <w:t>Vaida Koniuchovienė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4D3B7B" w:rsidP="007C2361">
      <w:pPr>
        <w:jc w:val="center"/>
        <w:rPr>
          <w:rFonts w:ascii="Cambria" w:hAnsi="Cambria"/>
          <w:b/>
          <w:bCs/>
          <w:caps/>
          <w:sz w:val="22"/>
          <w:szCs w:val="22"/>
          <w:lang w:val="lt-LT"/>
        </w:rPr>
      </w:pPr>
      <w:r>
        <w:rPr>
          <w:rFonts w:ascii="Cambria" w:hAnsi="Cambria"/>
          <w:b/>
          <w:bCs/>
          <w:caps/>
          <w:sz w:val="22"/>
          <w:szCs w:val="22"/>
          <w:lang w:val="lt-LT"/>
        </w:rPr>
        <w:t>GRĘŽINIO VANEDENS FILTRAVIMO STOTIES ĮRENGIMAS KAUNO KLINIKŲ TERITORIJOJE</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C3FA6" w:rsidP="00D73E1A">
            <w:pPr>
              <w:jc w:val="both"/>
              <w:rPr>
                <w:rFonts w:ascii="Cambria" w:hAnsi="Cambria"/>
                <w:sz w:val="22"/>
                <w:szCs w:val="22"/>
                <w:lang w:val="lt-LT"/>
              </w:rPr>
            </w:pPr>
            <w:r>
              <w:rPr>
                <w:rFonts w:ascii="Cambria" w:hAnsi="Cambria"/>
                <w:sz w:val="22"/>
                <w:szCs w:val="22"/>
                <w:lang w:val="lt-LT"/>
              </w:rPr>
              <w:t>RANGOVŲ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Default="007319FA" w:rsidP="00B72F88">
      <w:pPr>
        <w:pStyle w:val="Body2"/>
        <w:rPr>
          <w:rFonts w:ascii="Cambria" w:hAnsi="Cambria"/>
          <w:lang w:val="lt-LT"/>
        </w:rPr>
      </w:pPr>
    </w:p>
    <w:p w:rsidR="00D20295" w:rsidRPr="00990D9A" w:rsidRDefault="00D20295"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DB0E55" w:rsidRDefault="00B718E4" w:rsidP="00D20295">
      <w:pPr>
        <w:pStyle w:val="Title"/>
        <w:keepNext/>
        <w:spacing w:line="240" w:lineRule="auto"/>
        <w:jc w:val="center"/>
        <w:rPr>
          <w:rFonts w:ascii="Cambria" w:hAnsi="Cambria" w:cs="Times New Roman"/>
          <w:b/>
          <w:color w:val="auto"/>
          <w:sz w:val="22"/>
          <w:szCs w:val="22"/>
          <w:lang w:val="de-DE"/>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AD2BEF" w:rsidRPr="00AD2BEF" w:rsidRDefault="00AD2BEF" w:rsidP="00AD2BEF">
      <w:pPr>
        <w:pStyle w:val="Body2"/>
        <w:rPr>
          <w:lang w:val="de-DE"/>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4D3B7B">
        <w:rPr>
          <w:rFonts w:ascii="Cambria" w:hAnsi="Cambria"/>
          <w:b/>
        </w:rPr>
        <w:t>gręžinio vandens filtravimo storties įrengimą Kauno klinikų teritorijoje</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3D1F1A">
        <w:rPr>
          <w:rFonts w:ascii="Cambria" w:hAnsi="Cambria" w:cs="Times New Roman"/>
          <w:color w:val="auto"/>
          <w:lang w:val="pt-PT"/>
        </w:rPr>
        <w:t>Rangov</w:t>
      </w:r>
      <w:r w:rsidR="009607AE">
        <w:rPr>
          <w:rFonts w:ascii="Cambria" w:hAnsi="Cambria" w:cs="Times New Roman"/>
          <w:color w:val="auto"/>
          <w:lang w:val="pt-PT"/>
        </w:rPr>
        <w:t>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0C4E4A">
      <w:pPr>
        <w:pStyle w:val="ListParagraph"/>
        <w:numPr>
          <w:ilvl w:val="2"/>
          <w:numId w:val="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0C4E4A">
      <w:pPr>
        <w:pStyle w:val="ListParagraph"/>
        <w:numPr>
          <w:ilvl w:val="2"/>
          <w:numId w:val="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0C4E4A">
      <w:pPr>
        <w:pStyle w:val="ListParagraph"/>
        <w:numPr>
          <w:ilvl w:val="2"/>
          <w:numId w:val="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3D1F1A">
        <w:rPr>
          <w:rFonts w:ascii="Cambria" w:hAnsi="Cambria"/>
        </w:rPr>
        <w:t>rangov</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0C4E4A">
      <w:pPr>
        <w:pStyle w:val="ListParagraph"/>
        <w:numPr>
          <w:ilvl w:val="2"/>
          <w:numId w:val="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4D3B7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4D3B7B">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Default="00B718E4" w:rsidP="00D2029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AD2BEF" w:rsidRPr="00AD2BEF" w:rsidRDefault="00AD2BEF" w:rsidP="00AD2BEF">
      <w:pPr>
        <w:pStyle w:val="Body2"/>
        <w:rPr>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4D3B7B">
        <w:rPr>
          <w:rFonts w:ascii="Cambria" w:eastAsia="Times New Roman" w:hAnsi="Cambria"/>
          <w:b/>
          <w:color w:val="000000"/>
          <w:sz w:val="22"/>
          <w:szCs w:val="22"/>
          <w:bdr w:val="none" w:sz="0" w:space="0" w:color="auto"/>
          <w:lang w:eastAsia="lt-LT"/>
        </w:rPr>
        <w:t>Gręžinio vandens filtravimo stoties įrengimas Kauno klinikų teritorijoje</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9C3FA6">
        <w:rPr>
          <w:rFonts w:ascii="Cambria" w:hAnsi="Cambria"/>
          <w:iCs/>
          <w:sz w:val="22"/>
          <w:szCs w:val="22"/>
          <w:lang w:val="lt-LT"/>
        </w:rPr>
        <w:t>rangovas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9C3FA6">
        <w:rPr>
          <w:rFonts w:ascii="Cambria" w:hAnsi="Cambria"/>
          <w:color w:val="auto"/>
          <w:lang w:val="lt-LT" w:eastAsia="lt-LT"/>
        </w:rPr>
        <w:t>Rangov</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FB3A43" w:rsidRPr="00990D9A">
        <w:rPr>
          <w:rFonts w:ascii="Cambria" w:hAnsi="Cambria"/>
          <w:iCs/>
          <w:color w:val="auto"/>
          <w:lang w:val="lt-LT"/>
        </w:rPr>
        <w:t xml:space="preserve">, adresas: </w:t>
      </w:r>
      <w:r w:rsidR="00713656" w:rsidRPr="00990D9A">
        <w:rPr>
          <w:rFonts w:ascii="Cambria" w:hAnsi="Cambria"/>
          <w:iCs/>
          <w:color w:val="auto"/>
          <w:lang w:val="lt-LT"/>
        </w:rPr>
        <w:t>Eivenių g. 2</w:t>
      </w:r>
      <w:r w:rsidR="00FB3A43" w:rsidRPr="00990D9A">
        <w:rPr>
          <w:rFonts w:ascii="Cambria" w:hAnsi="Cambria"/>
          <w:iCs/>
          <w:color w:val="auto"/>
          <w:lang w:val="lt-LT"/>
        </w:rPr>
        <w:t>, Kaunas</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Darbų pradžia – Statybvietės perdavimo – priėmimo akto pasirašymo diena. Statybvietės perdavimo – priėmimo aktas abiejų Šalių pasirašomas ne vėliau kaip per 30 (trisdešimt) kalendorinių dienų nuo Sutarties įsigaliojimo.</w:t>
      </w:r>
    </w:p>
    <w:p w:rsidR="00070993" w:rsidRPr="00990D9A" w:rsidRDefault="000B3972" w:rsidP="00354F11">
      <w:pPr>
        <w:pStyle w:val="Body2"/>
        <w:ind w:firstLine="720"/>
        <w:rPr>
          <w:rFonts w:ascii="Cambria" w:hAnsi="Cambria"/>
          <w:color w:val="FF0000"/>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4D3B7B">
        <w:rPr>
          <w:rFonts w:ascii="Cambria" w:hAnsi="Cambria"/>
          <w:color w:val="auto"/>
          <w:lang w:val="lt-LT"/>
        </w:rPr>
        <w:t xml:space="preserve">4 </w:t>
      </w:r>
      <w:r w:rsidR="00354F11" w:rsidRPr="00990D9A">
        <w:rPr>
          <w:rFonts w:ascii="Cambria" w:hAnsi="Cambria"/>
          <w:color w:val="auto"/>
          <w:lang w:val="lt-LT"/>
        </w:rPr>
        <w:t xml:space="preserve">mėn. nuo </w:t>
      </w:r>
      <w:r w:rsidR="00863B99" w:rsidRPr="00990D9A">
        <w:rPr>
          <w:rFonts w:ascii="Cambria" w:hAnsi="Cambria"/>
          <w:color w:val="auto"/>
          <w:lang w:val="lt-LT"/>
        </w:rPr>
        <w:t>darbų pradžios.</w:t>
      </w:r>
    </w:p>
    <w:p w:rsidR="00D42E8C" w:rsidRPr="00990D9A" w:rsidRDefault="0054190A" w:rsidP="00070993">
      <w:pPr>
        <w:pStyle w:val="Body2"/>
        <w:spacing w:after="0"/>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w:t>
      </w:r>
      <w:proofErr w:type="gramStart"/>
      <w:r w:rsidR="00FD13CA" w:rsidRPr="00990D9A">
        <w:rPr>
          <w:rFonts w:ascii="Cambria" w:hAnsi="Cambria"/>
          <w:sz w:val="22"/>
          <w:szCs w:val="22"/>
        </w:rPr>
        <w:t>dėl</w:t>
      </w:r>
      <w:proofErr w:type="gramEnd"/>
      <w:r w:rsidR="00FD13CA" w:rsidRPr="00990D9A">
        <w:rPr>
          <w:rFonts w:ascii="Cambria" w:hAnsi="Cambria"/>
          <w:sz w:val="22"/>
          <w:szCs w:val="22"/>
        </w:rPr>
        <w:t xml:space="preserve"> </w:t>
      </w:r>
      <w:r w:rsidR="004D3B7B">
        <w:rPr>
          <w:rFonts w:ascii="Cambria" w:hAnsi="Cambria"/>
          <w:sz w:val="22"/>
          <w:szCs w:val="22"/>
        </w:rPr>
        <w:t>Gręžinio vandens filtravimo stoties įrengimo Kauno klinikų teritorijoje</w:t>
      </w:r>
      <w:r w:rsidR="00FD13CA" w:rsidRPr="00990D9A">
        <w:rPr>
          <w:rFonts w:ascii="Cambria" w:hAnsi="Cambria"/>
          <w:sz w:val="22"/>
          <w:szCs w:val="22"/>
        </w:rPr>
        <w:t xml:space="preserve"> pirkimo</w:t>
      </w:r>
      <w:r w:rsidR="008C7527" w:rsidRPr="00990D9A">
        <w:rPr>
          <w:rFonts w:ascii="Cambria" w:hAnsi="Cambria"/>
          <w:sz w:val="22"/>
          <w:szCs w:val="22"/>
        </w:rPr>
        <w:t xml:space="preserve"> Nr. </w:t>
      </w:r>
      <w:r w:rsidR="004D3B7B">
        <w:rPr>
          <w:rFonts w:ascii="Cambria" w:hAnsi="Cambria"/>
          <w:sz w:val="22"/>
          <w:szCs w:val="22"/>
        </w:rPr>
        <w:t>3278228</w:t>
      </w:r>
      <w:r w:rsidR="008C7527" w:rsidRPr="00990D9A">
        <w:rPr>
          <w:rFonts w:ascii="Cambria" w:hAnsi="Cambria"/>
          <w:sz w:val="22"/>
          <w:szCs w:val="22"/>
        </w:rPr>
        <w:t>.</w:t>
      </w:r>
    </w:p>
    <w:p w:rsidR="00110655" w:rsidRPr="00110655" w:rsidRDefault="00110655" w:rsidP="00110655">
      <w:pPr>
        <w:ind w:firstLine="720"/>
        <w:jc w:val="both"/>
        <w:rPr>
          <w:rFonts w:ascii="Cambria" w:hAnsi="Cambria"/>
          <w:sz w:val="22"/>
          <w:szCs w:val="22"/>
        </w:rPr>
      </w:pPr>
      <w:r>
        <w:rPr>
          <w:rFonts w:ascii="Cambria" w:hAnsi="Cambria"/>
          <w:sz w:val="22"/>
          <w:szCs w:val="22"/>
        </w:rPr>
        <w:t xml:space="preserve">2.11. </w:t>
      </w:r>
      <w:r w:rsidR="0011340B">
        <w:rPr>
          <w:rFonts w:ascii="Cambria" w:hAnsi="Cambria"/>
          <w:sz w:val="22"/>
          <w:szCs w:val="22"/>
        </w:rPr>
        <w:t>Gęžinių vandens filtravimo stoties įrengimo darbų Centrinės perkančios organizacijos kataloge nėra.</w:t>
      </w:r>
    </w:p>
    <w:p w:rsidR="007319FA" w:rsidRPr="00990D9A" w:rsidRDefault="007319FA" w:rsidP="000D5108">
      <w:pPr>
        <w:pStyle w:val="Body2"/>
        <w:spacing w:after="0"/>
        <w:rPr>
          <w:rFonts w:ascii="Cambria" w:hAnsi="Cambria" w:cs="Times New Roman"/>
          <w:color w:val="auto"/>
          <w:lang w:val="it-IT"/>
        </w:rPr>
      </w:pPr>
    </w:p>
    <w:p w:rsidR="0029321F" w:rsidRDefault="00B718E4" w:rsidP="00D20295">
      <w:pPr>
        <w:pStyle w:val="Heading"/>
        <w:jc w:val="center"/>
        <w:rPr>
          <w:rFonts w:ascii="Cambria" w:hAnsi="Cambria" w:cs="Times New Roman"/>
          <w:color w:val="auto"/>
          <w:lang w:val="it-IT"/>
        </w:rPr>
      </w:pPr>
      <w:r w:rsidRPr="00990D9A">
        <w:rPr>
          <w:rFonts w:ascii="Cambria" w:hAnsi="Cambria" w:cs="Times New Roman"/>
          <w:color w:val="auto"/>
          <w:lang w:val="it-IT"/>
        </w:rPr>
        <w:t>3. </w:t>
      </w:r>
      <w:r w:rsidR="009C3FA6">
        <w:rPr>
          <w:rFonts w:ascii="Cambria" w:hAnsi="Cambria" w:cs="Times New Roman"/>
          <w:color w:val="auto"/>
          <w:lang w:val="it-IT"/>
        </w:rPr>
        <w:t>RANGOVŲ</w:t>
      </w:r>
      <w:r w:rsidRPr="00990D9A">
        <w:rPr>
          <w:rFonts w:ascii="Cambria" w:hAnsi="Cambria" w:cs="Times New Roman"/>
          <w:color w:val="auto"/>
          <w:lang w:val="it-IT"/>
        </w:rPr>
        <w:t xml:space="preserve"> PAŠALINIMO PAGRINDAI IR REIKALAUJAMA KVALIFIKACIJA</w:t>
      </w:r>
    </w:p>
    <w:p w:rsidR="00AD2BEF" w:rsidRPr="00AD2BEF" w:rsidRDefault="00AD2BEF" w:rsidP="00AD2BEF">
      <w:pPr>
        <w:pStyle w:val="Body2"/>
        <w:rPr>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9C3FA6">
        <w:rPr>
          <w:rFonts w:ascii="Cambria" w:hAnsi="Cambria" w:cs="Times New Roman"/>
          <w:color w:val="auto"/>
          <w:lang w:val="it-IT"/>
        </w:rPr>
        <w:t>Rangovas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9C3FA6">
        <w:rPr>
          <w:rFonts w:ascii="Cambria" w:hAnsi="Cambria" w:cs="Times New Roman"/>
          <w:color w:val="auto"/>
        </w:rPr>
        <w:t>rangovas</w:t>
      </w:r>
      <w:r w:rsidR="00127D5C">
        <w:rPr>
          <w:rFonts w:ascii="Cambria" w:hAnsi="Cambria" w:cs="Times New Roman"/>
          <w:color w:val="auto"/>
        </w:rPr>
        <w:t>as</w:t>
      </w:r>
      <w:r w:rsidR="001F4AAA" w:rsidRPr="00990D9A">
        <w:rPr>
          <w:rFonts w:ascii="Cambria" w:hAnsi="Cambria" w:cs="Times New Roman"/>
          <w:color w:val="auto"/>
        </w:rPr>
        <w:t xml:space="preserve"> pateikia EBVPD, pažymų, patvirtinančių VPĮ 46 straipsnyje nurodytų </w:t>
      </w:r>
      <w:r w:rsidR="009C3FA6">
        <w:rPr>
          <w:rFonts w:ascii="Cambria" w:hAnsi="Cambria" w:cs="Times New Roman"/>
          <w:color w:val="auto"/>
        </w:rPr>
        <w:t>rangovo</w:t>
      </w:r>
      <w:r w:rsidR="001F4AAA" w:rsidRPr="00990D9A">
        <w:rPr>
          <w:rFonts w:ascii="Cambria" w:hAnsi="Cambria" w:cs="Times New Roman"/>
          <w:color w:val="auto"/>
        </w:rPr>
        <w:t xml:space="preserve"> pašalinimo pagrindų nebuvimą, nereikalaujama. Pažymų, patvirtinančių </w:t>
      </w:r>
      <w:r w:rsidR="009C3FA6">
        <w:rPr>
          <w:rFonts w:ascii="Cambria" w:hAnsi="Cambria" w:cs="Times New Roman"/>
          <w:color w:val="auto"/>
        </w:rPr>
        <w:t>rangov</w:t>
      </w:r>
      <w:r w:rsidR="00127D5C">
        <w:rPr>
          <w:rFonts w:ascii="Cambria" w:hAnsi="Cambria" w:cs="Times New Roman"/>
          <w:color w:val="auto"/>
        </w:rPr>
        <w:t>o</w:t>
      </w:r>
      <w:r w:rsidR="001F4AAA" w:rsidRPr="00990D9A">
        <w:rPr>
          <w:rFonts w:ascii="Cambria" w:hAnsi="Cambria" w:cs="Times New Roman"/>
          <w:color w:val="auto"/>
        </w:rPr>
        <w:t xml:space="preserve"> pašalinimo pagrindų nebuvimą, perkančioji organizacija gali reikalauti iš </w:t>
      </w:r>
      <w:r w:rsidR="009C3FA6">
        <w:rPr>
          <w:rFonts w:ascii="Cambria" w:hAnsi="Cambria" w:cs="Times New Roman"/>
          <w:color w:val="auto"/>
        </w:rPr>
        <w:t>rangov</w:t>
      </w:r>
      <w:r w:rsidR="00127D5C">
        <w:rPr>
          <w:rFonts w:ascii="Cambria" w:hAnsi="Cambria" w:cs="Times New Roman"/>
          <w:color w:val="auto"/>
        </w:rPr>
        <w:t>ų</w:t>
      </w:r>
      <w:r w:rsidR="001F4AAA" w:rsidRPr="00990D9A">
        <w:rPr>
          <w:rFonts w:ascii="Cambria" w:hAnsi="Cambria" w:cs="Times New Roman"/>
          <w:color w:val="auto"/>
        </w:rPr>
        <w:t xml:space="preserve"> tik turėdama pagrįstų abejonių </w:t>
      </w:r>
      <w:proofErr w:type="gramStart"/>
      <w:r w:rsidR="001F4AAA" w:rsidRPr="00990D9A">
        <w:rPr>
          <w:rFonts w:ascii="Cambria" w:hAnsi="Cambria" w:cs="Times New Roman"/>
          <w:color w:val="auto"/>
        </w:rPr>
        <w:t>dėl</w:t>
      </w:r>
      <w:proofErr w:type="gramEnd"/>
      <w:r w:rsidR="001F4AAA" w:rsidRPr="00990D9A">
        <w:rPr>
          <w:rFonts w:ascii="Cambria" w:hAnsi="Cambria" w:cs="Times New Roman"/>
          <w:color w:val="auto"/>
        </w:rPr>
        <w:t xml:space="preserve"> šių </w:t>
      </w:r>
      <w:r w:rsidR="009C3FA6">
        <w:rPr>
          <w:rFonts w:ascii="Cambria" w:hAnsi="Cambria" w:cs="Times New Roman"/>
          <w:color w:val="auto"/>
        </w:rPr>
        <w:t>rangovų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9C3FA6">
        <w:rPr>
          <w:rFonts w:ascii="Cambria" w:hAnsi="Cambria" w:cs="Times New Roman"/>
          <w:color w:val="auto"/>
          <w:lang w:val="it-IT"/>
        </w:rPr>
        <w:t>rangovo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9C3FA6">
        <w:rPr>
          <w:rFonts w:ascii="Cambria" w:hAnsi="Cambria" w:cs="Times New Roman"/>
          <w:color w:val="auto"/>
          <w:lang w:val="it-IT"/>
        </w:rPr>
        <w:t>rangov</w:t>
      </w:r>
      <w:r w:rsidR="00127D5C">
        <w:rPr>
          <w:rFonts w:ascii="Cambria" w:hAnsi="Cambria" w:cs="Times New Roman"/>
          <w:color w:val="auto"/>
          <w:lang w:val="it-IT"/>
        </w:rPr>
        <w:t>ui</w:t>
      </w:r>
      <w:r w:rsidRPr="00990D9A">
        <w:rPr>
          <w:rFonts w:ascii="Cambria" w:hAnsi="Cambria" w:cs="Times New Roman"/>
          <w:color w:val="auto"/>
          <w:lang w:val="it-IT"/>
        </w:rPr>
        <w:t xml:space="preserve"> (kai pasiūlymą teikia ūkio subjektų grupė – visiems tos grupės nariams) ir ūkio subjektams, kurių pajėgumais </w:t>
      </w:r>
      <w:r w:rsidR="009C3FA6">
        <w:rPr>
          <w:rFonts w:ascii="Cambria" w:hAnsi="Cambria" w:cs="Times New Roman"/>
          <w:color w:val="auto"/>
          <w:lang w:val="it-IT"/>
        </w:rPr>
        <w:t>rangovas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9C3FA6">
        <w:rPr>
          <w:rFonts w:ascii="Cambria" w:hAnsi="Cambria" w:cs="Times New Roman"/>
          <w:color w:val="auto"/>
          <w:lang w:val="it-IT"/>
        </w:rPr>
        <w:t>rangovą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9C3FA6">
        <w:rPr>
          <w:rFonts w:ascii="Cambria" w:hAnsi="Cambria" w:cs="Times New Roman"/>
          <w:color w:val="auto"/>
          <w:lang w:val="it-IT"/>
        </w:rPr>
        <w:t>rangovo</w:t>
      </w:r>
      <w:r w:rsidR="00127D5C">
        <w:rPr>
          <w:rFonts w:ascii="Cambria" w:hAnsi="Cambria" w:cs="Times New Roman"/>
          <w:color w:val="auto"/>
          <w:lang w:val="it-IT"/>
        </w:rPr>
        <w:t xml:space="preserve">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9C3FA6">
        <w:rPr>
          <w:rFonts w:ascii="Cambria" w:hAnsi="Cambria" w:cs="Times New Roman"/>
          <w:color w:val="auto"/>
          <w:lang w:val="it-IT"/>
        </w:rPr>
        <w:t>rangovo</w:t>
      </w:r>
      <w:r w:rsidR="00127D5C">
        <w:rPr>
          <w:rFonts w:ascii="Cambria" w:hAnsi="Cambria" w:cs="Times New Roman"/>
          <w:color w:val="auto"/>
          <w:lang w:val="it-IT"/>
        </w:rPr>
        <w:t>o</w:t>
      </w:r>
      <w:r w:rsidRPr="00990D9A">
        <w:rPr>
          <w:rFonts w:ascii="Cambria" w:hAnsi="Cambria" w:cs="Times New Roman"/>
          <w:color w:val="auto"/>
          <w:lang w:val="it-IT"/>
        </w:rPr>
        <w:t xml:space="preserve"> patikimumą </w:t>
      </w:r>
      <w:r w:rsidR="009C3FA6">
        <w:rPr>
          <w:rFonts w:ascii="Cambria" w:hAnsi="Cambria" w:cs="Times New Roman"/>
          <w:color w:val="auto"/>
          <w:lang w:val="it-IT"/>
        </w:rPr>
        <w:t>rangov</w:t>
      </w:r>
      <w:r w:rsidRPr="00990D9A">
        <w:rPr>
          <w:rFonts w:ascii="Cambria" w:hAnsi="Cambria" w:cs="Times New Roman"/>
          <w:color w:val="auto"/>
          <w:lang w:val="it-IT"/>
        </w:rPr>
        <w:t xml:space="preserve">o pašalinimas iš pirkimo procedūros proporcingas vertinamam </w:t>
      </w:r>
      <w:r w:rsidR="009C3FA6">
        <w:rPr>
          <w:rFonts w:ascii="Cambria" w:hAnsi="Cambria" w:cs="Times New Roman"/>
          <w:color w:val="auto"/>
          <w:lang w:val="it-IT"/>
        </w:rPr>
        <w:t>rangovo</w:t>
      </w:r>
      <w:r w:rsidRPr="00990D9A">
        <w:rPr>
          <w:rFonts w:ascii="Cambria" w:hAnsi="Cambria" w:cs="Times New Roman"/>
          <w:color w:val="auto"/>
          <w:lang w:val="it-IT"/>
        </w:rPr>
        <w:t xml:space="preserve"> elgesiui, VPĮ 46 straipsnio 4 dalies 7 punkto c papunkčio atveju – ar taikant šį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iš pirkimo procedūros pagrindą nebūtų reikšmingai apribota konkurencija. Priimant sprendimus dėl </w:t>
      </w:r>
      <w:r w:rsidR="009C3FA6">
        <w:rPr>
          <w:rFonts w:ascii="Cambria" w:hAnsi="Cambria" w:cs="Times New Roman"/>
          <w:color w:val="auto"/>
          <w:lang w:val="it-IT"/>
        </w:rPr>
        <w:t>rangovo</w:t>
      </w:r>
      <w:r w:rsidR="00127D5C">
        <w:rPr>
          <w:rFonts w:ascii="Cambria" w:hAnsi="Cambria" w:cs="Times New Roman"/>
          <w:color w:val="auto"/>
          <w:lang w:val="it-IT"/>
        </w:rPr>
        <w:t>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9C3FA6">
        <w:rPr>
          <w:rFonts w:ascii="Cambria" w:hAnsi="Cambria" w:cs="Times New Roman"/>
          <w:color w:val="auto"/>
          <w:lang w:val="it-IT"/>
        </w:rPr>
        <w:t>rangov</w:t>
      </w:r>
      <w:r w:rsidR="00127D5C">
        <w:rPr>
          <w:rFonts w:ascii="Cambria" w:hAnsi="Cambria" w:cs="Times New Roman"/>
          <w:color w:val="auto"/>
          <w:lang w:val="it-IT"/>
        </w:rPr>
        <w:t>ai</w:t>
      </w:r>
      <w:r w:rsidRPr="00990D9A">
        <w:rPr>
          <w:rFonts w:ascii="Cambria" w:hAnsi="Cambria" w:cs="Times New Roman"/>
          <w:color w:val="auto"/>
          <w:lang w:val="it-IT"/>
        </w:rPr>
        <w:t xml:space="preserve">. Dėl dokumentų, kuriuos turi pateikti užsienio šalių </w:t>
      </w:r>
      <w:r w:rsidR="009C3FA6">
        <w:rPr>
          <w:rFonts w:ascii="Cambria" w:hAnsi="Cambria" w:cs="Times New Roman"/>
          <w:color w:val="auto"/>
          <w:lang w:val="it-IT"/>
        </w:rPr>
        <w:t>rangov</w:t>
      </w:r>
      <w:r w:rsidR="00127D5C">
        <w:rPr>
          <w:rFonts w:ascii="Cambria" w:hAnsi="Cambria" w:cs="Times New Roman"/>
          <w:color w:val="auto"/>
          <w:lang w:val="it-IT"/>
        </w:rPr>
        <w:t>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9C3FA6">
        <w:rPr>
          <w:rFonts w:ascii="Cambria" w:hAnsi="Cambria" w:cs="Times New Roman"/>
          <w:color w:val="auto"/>
          <w:lang w:val="it-IT"/>
        </w:rPr>
        <w:t>rangov</w:t>
      </w:r>
      <w:r w:rsidR="00127D5C">
        <w:rPr>
          <w:rFonts w:ascii="Cambria" w:hAnsi="Cambria" w:cs="Times New Roman"/>
          <w:color w:val="auto"/>
          <w:lang w:val="it-IT"/>
        </w:rPr>
        <w:t>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9C3FA6">
        <w:rPr>
          <w:rFonts w:ascii="Cambria" w:hAnsi="Cambria" w:cs="Times New Roman"/>
          <w:color w:val="auto"/>
          <w:lang w:val="it-IT"/>
        </w:rPr>
        <w:t>rangovo</w:t>
      </w:r>
      <w:r w:rsidR="006E7B48">
        <w:rPr>
          <w:rFonts w:ascii="Cambria" w:hAnsi="Cambria" w:cs="Times New Roman"/>
          <w:color w:val="auto"/>
          <w:lang w:val="it-IT"/>
        </w:rPr>
        <w:t>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9C3FA6">
        <w:rPr>
          <w:rFonts w:ascii="Cambria" w:hAnsi="Cambria" w:cs="Times New Roman"/>
          <w:color w:val="auto"/>
          <w:lang w:val="it-IT"/>
        </w:rPr>
        <w:t>rangov</w:t>
      </w:r>
      <w:r w:rsidRPr="00990D9A">
        <w:rPr>
          <w:rFonts w:ascii="Cambria" w:hAnsi="Cambria" w:cs="Times New Roman"/>
          <w:color w:val="auto"/>
          <w:lang w:val="it-IT"/>
        </w:rPr>
        <w:t xml:space="preserve">o kilmės šalies arba šalies, kurioje jis </w:t>
      </w:r>
      <w:r w:rsidRPr="00990D9A">
        <w:rPr>
          <w:rFonts w:ascii="Cambria" w:hAnsi="Cambria" w:cs="Times New Roman"/>
          <w:color w:val="auto"/>
          <w:lang w:val="it-IT"/>
        </w:rPr>
        <w:lastRenderedPageBreak/>
        <w:t>registruotas, kompetentingos teisinės ar administracinės institucijos, notaro arba kompetentingos profesinės ar prekybos organizacijos.</w:t>
      </w:r>
    </w:p>
    <w:p w:rsidR="007470AB" w:rsidRPr="00990D9A" w:rsidRDefault="009A6940" w:rsidP="009C3FA6">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9C3FA6">
        <w:rPr>
          <w:rFonts w:ascii="Cambria" w:hAnsi="Cambria" w:cs="Times New Roman"/>
          <w:color w:val="auto"/>
          <w:lang w:val="it-IT"/>
        </w:rPr>
        <w:t>Rangovo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9C3FA6" w:rsidP="006E7B48">
            <w:pPr>
              <w:suppressAutoHyphens/>
              <w:jc w:val="center"/>
              <w:rPr>
                <w:rFonts w:ascii="Cambria" w:hAnsi="Cambria"/>
                <w:b/>
                <w:color w:val="000000"/>
                <w:sz w:val="22"/>
                <w:szCs w:val="22"/>
                <w:lang w:eastAsia="lt-LT"/>
              </w:rPr>
            </w:pPr>
            <w:r>
              <w:rPr>
                <w:rFonts w:ascii="Cambria" w:hAnsi="Cambria"/>
                <w:b/>
                <w:color w:val="000000"/>
                <w:sz w:val="22"/>
                <w:szCs w:val="22"/>
                <w:lang w:eastAsia="lt-LT"/>
              </w:rPr>
              <w:t>Rangovo</w:t>
            </w:r>
            <w:r w:rsidR="006E7B48" w:rsidRPr="006E7B48">
              <w:rPr>
                <w:rFonts w:ascii="Cambria" w:hAnsi="Cambria"/>
                <w:b/>
                <w:color w:val="000000"/>
                <w:sz w:val="22"/>
                <w:szCs w:val="22"/>
                <w:lang w:eastAsia="lt-LT"/>
              </w:rPr>
              <w:t xml:space="preserve">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9C3FA6"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8) kitos valstybės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w:t>
            </w:r>
            <w:r w:rsidR="009C3FA6">
              <w:rPr>
                <w:rFonts w:ascii="Cambria" w:hAnsi="Cambria"/>
                <w:color w:val="000000"/>
                <w:sz w:val="22"/>
                <w:szCs w:val="22"/>
                <w:lang w:eastAsia="lt-LT"/>
              </w:rPr>
              <w:t>rangov</w:t>
            </w:r>
            <w:r w:rsidRPr="006E7B48">
              <w:rPr>
                <w:rFonts w:ascii="Cambria" w:hAnsi="Cambria"/>
                <w:color w:val="000000"/>
                <w:sz w:val="22"/>
                <w:szCs w:val="22"/>
                <w:lang w:eastAsia="lt-LT"/>
              </w:rPr>
              <w:t xml:space="preserve">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Pr="009C3FA6">
              <w:rPr>
                <w:rFonts w:ascii="Cambria" w:hAnsi="Cambria"/>
                <w:b/>
                <w:color w:val="000000"/>
                <w:sz w:val="22"/>
                <w:szCs w:val="22"/>
                <w:lang w:eastAsia="lt-LT"/>
              </w:rPr>
              <w:t>struktūrinis padalinys</w:t>
            </w:r>
            <w:r w:rsidRPr="006E7B48">
              <w:rPr>
                <w:rFonts w:ascii="Cambria" w:hAnsi="Cambria"/>
                <w:color w:val="000000"/>
                <w:sz w:val="22"/>
                <w:szCs w:val="22"/>
                <w:lang w:eastAsia="lt-LT"/>
              </w:rPr>
              <w:t xml:space="preserve">, vadovo ar asmens (asmenų), turinčio (turinčių) teisę surašyti ir pasirašyti </w:t>
            </w:r>
            <w:r w:rsidR="009C3FA6">
              <w:rPr>
                <w:rFonts w:ascii="Cambria" w:hAnsi="Cambria"/>
                <w:color w:val="000000"/>
                <w:sz w:val="22"/>
                <w:szCs w:val="22"/>
                <w:lang w:eastAsia="lt-LT"/>
              </w:rPr>
              <w:t>rangov</w:t>
            </w:r>
            <w:r w:rsidRPr="006E7B48">
              <w:rPr>
                <w:rFonts w:ascii="Cambria" w:hAnsi="Cambria"/>
                <w:color w:val="000000"/>
                <w:sz w:val="22"/>
                <w:szCs w:val="22"/>
                <w:lang w:eastAsia="lt-LT"/>
              </w:rPr>
              <w:t>o finansinės apskaitos dokumentus, per pastaruosius 5 metus buvo priimtas ir įsiteisėjęs apkaltinamasis teismo nuosprendis ir šis asmuo turi neišnykusį ar nepanaikintą teistumą;</w:t>
            </w:r>
          </w:p>
          <w:p w:rsidR="006E7B48" w:rsidRPr="006E7B48" w:rsidRDefault="006E7B48" w:rsidP="009C3FA6">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Pr="009C3FA6">
              <w:rPr>
                <w:rFonts w:ascii="Cambria" w:hAnsi="Cambria"/>
                <w:b/>
                <w:color w:val="000000"/>
                <w:sz w:val="22"/>
                <w:szCs w:val="22"/>
                <w:lang w:eastAsia="lt-LT"/>
              </w:rPr>
              <w:t>struktūrinis padalinys</w:t>
            </w:r>
            <w:r w:rsidRPr="006E7B48">
              <w:rPr>
                <w:rFonts w:ascii="Cambria" w:hAnsi="Cambria"/>
                <w:color w:val="000000"/>
                <w:sz w:val="22"/>
                <w:szCs w:val="22"/>
                <w:lang w:eastAsia="lt-LT"/>
              </w:rPr>
              <w:t xml:space="preserve">, per pastaruosius 5 metus buvo priimtas ir įsiteisėjęs apkaltinamasis teismo nuosprendis arba VPĮ 46 straipsnio 3 dalies atveju – galutinis administracinis sprendimas, jeigu toks sprendimas priimamas pagal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0C4E4A">
            <w:pPr>
              <w:numPr>
                <w:ilvl w:val="0"/>
                <w:numId w:val="5"/>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0C4E4A">
            <w:pPr>
              <w:numPr>
                <w:ilvl w:val="0"/>
                <w:numId w:val="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w:t>
            </w:r>
            <w:r w:rsidR="009C3FA6">
              <w:rPr>
                <w:rFonts w:ascii="Cambria" w:hAnsi="Cambria"/>
                <w:color w:val="000000"/>
                <w:sz w:val="22"/>
                <w:szCs w:val="22"/>
                <w:lang w:eastAsia="lt-LT"/>
              </w:rPr>
              <w:t xml:space="preserve">rangovas </w:t>
            </w:r>
            <w:r w:rsidRPr="006E7B48">
              <w:rPr>
                <w:rFonts w:ascii="Cambria" w:hAnsi="Cambria"/>
                <w:color w:val="000000"/>
                <w:sz w:val="22"/>
                <w:szCs w:val="22"/>
                <w:lang w:eastAsia="lt-LT"/>
              </w:rPr>
              <w:t xml:space="preserve">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PASTABA</w:t>
            </w:r>
          </w:p>
          <w:p w:rsidR="006E7B48" w:rsidRPr="006E7B48" w:rsidRDefault="006E7B48" w:rsidP="009C3FA6">
            <w:pPr>
              <w:jc w:val="both"/>
              <w:rPr>
                <w:rFonts w:ascii="Cambria" w:hAnsi="Cambria"/>
                <w:b/>
                <w:sz w:val="22"/>
                <w:szCs w:val="22"/>
                <w:lang w:eastAsia="lt-LT"/>
              </w:rPr>
            </w:pPr>
            <w:r w:rsidRPr="006E7B48">
              <w:rPr>
                <w:rFonts w:ascii="Cambria" w:hAnsi="Cambria"/>
                <w:b/>
                <w:sz w:val="22"/>
                <w:szCs w:val="22"/>
                <w:lang w:eastAsia="lt-LT"/>
              </w:rPr>
              <w:t xml:space="preserve">Pažymų, patvirtinančių VPĮ 46 straipsnyje nurodytų </w:t>
            </w:r>
            <w:r w:rsidR="009C3FA6">
              <w:rPr>
                <w:rFonts w:ascii="Cambria" w:hAnsi="Cambria"/>
                <w:b/>
                <w:sz w:val="22"/>
                <w:szCs w:val="22"/>
                <w:lang w:eastAsia="lt-LT"/>
              </w:rPr>
              <w:t>rangovo</w:t>
            </w:r>
            <w:r w:rsidRPr="006E7B48">
              <w:rPr>
                <w:rFonts w:ascii="Cambria" w:hAnsi="Cambria"/>
                <w:b/>
                <w:sz w:val="22"/>
                <w:szCs w:val="22"/>
                <w:lang w:eastAsia="lt-LT"/>
              </w:rPr>
              <w:t xml:space="preserve"> </w:t>
            </w:r>
            <w:r w:rsidRPr="006E7B48">
              <w:rPr>
                <w:rFonts w:ascii="Cambria" w:hAnsi="Cambria"/>
                <w:b/>
                <w:sz w:val="22"/>
                <w:szCs w:val="22"/>
                <w:lang w:eastAsia="lt-LT"/>
              </w:rPr>
              <w:lastRenderedPageBreak/>
              <w:t xml:space="preserve">pašalinimo pagrindų nebuvimą, pateikti nereikalaujama. Jų perkančioji organizacija reikalaus tik turėdama pagrįstų abejonių dėl </w:t>
            </w:r>
            <w:r w:rsidR="009C3FA6">
              <w:rPr>
                <w:rFonts w:ascii="Cambria" w:hAnsi="Cambria"/>
                <w:b/>
                <w:sz w:val="22"/>
                <w:szCs w:val="22"/>
                <w:lang w:eastAsia="lt-LT"/>
              </w:rPr>
              <w:t>rangov</w:t>
            </w:r>
            <w:r w:rsidRPr="006E7B48">
              <w:rPr>
                <w:rFonts w:ascii="Cambria" w:hAnsi="Cambria"/>
                <w:b/>
                <w:sz w:val="22"/>
                <w:szCs w:val="22"/>
                <w:lang w:eastAsia="lt-LT"/>
              </w:rPr>
              <w:t>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9C3FA6" w:rsidP="006E7B48">
            <w:pPr>
              <w:suppressAutoHyphens/>
              <w:rPr>
                <w:rFonts w:ascii="Cambria" w:hAnsi="Cambria"/>
                <w:color w:val="FF0000"/>
                <w:sz w:val="22"/>
              </w:rPr>
            </w:pPr>
            <w:r>
              <w:rPr>
                <w:rFonts w:ascii="Cambria" w:hAnsi="Cambria"/>
                <w:color w:val="FF0000"/>
                <w:sz w:val="22"/>
              </w:rPr>
              <w:t>Rangovas</w:t>
            </w:r>
            <w:r w:rsidR="006E7B48" w:rsidRPr="006E7B48">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.3</w:t>
            </w:r>
          </w:p>
        </w:tc>
        <w:tc>
          <w:tcPr>
            <w:tcW w:w="3402" w:type="dxa"/>
          </w:tcPr>
          <w:p w:rsidR="006E7B48" w:rsidRPr="006E7B48" w:rsidRDefault="009C3FA6"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w:t>
            </w:r>
            <w:r w:rsidR="006E7B48" w:rsidRPr="006E7B48">
              <w:rPr>
                <w:rFonts w:ascii="Cambria" w:hAnsi="Cambria"/>
                <w:color w:val="000000"/>
                <w:sz w:val="22"/>
                <w:szCs w:val="22"/>
                <w:lang w:eastAsia="lt-LT"/>
              </w:rPr>
              <w:t xml:space="preserve">s yra nuteistas už įsipareigojimų, susijusių su mokesčių, įskaitant socialinio </w:t>
            </w:r>
            <w:r w:rsidR="006E7B48" w:rsidRPr="006E7B48">
              <w:rPr>
                <w:rFonts w:ascii="Cambria" w:hAnsi="Cambria"/>
                <w:color w:val="000000"/>
                <w:sz w:val="22"/>
                <w:szCs w:val="22"/>
                <w:lang w:eastAsia="lt-LT"/>
              </w:rPr>
              <w:lastRenderedPageBreak/>
              <w:t xml:space="preserve">draudimo įmokas, mokėjimu, nevykdymą pagal šalies, kurioje registruotas </w:t>
            </w:r>
            <w:r>
              <w:rPr>
                <w:rFonts w:ascii="Cambria" w:hAnsi="Cambria"/>
                <w:color w:val="000000"/>
                <w:sz w:val="22"/>
                <w:szCs w:val="22"/>
                <w:lang w:eastAsia="lt-LT"/>
              </w:rPr>
              <w:t>rangov</w:t>
            </w:r>
            <w:r w:rsidR="006E7B48" w:rsidRPr="006E7B48">
              <w:rPr>
                <w:rFonts w:ascii="Cambria" w:hAnsi="Cambria"/>
                <w:color w:val="000000"/>
                <w:sz w:val="22"/>
                <w:szCs w:val="22"/>
                <w:lang w:eastAsia="lt-LT"/>
              </w:rPr>
              <w:t>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w:t>
            </w:r>
            <w:r w:rsidR="009C3FA6">
              <w:rPr>
                <w:rFonts w:ascii="Cambria" w:hAnsi="Cambria"/>
                <w:color w:val="000000"/>
                <w:sz w:val="22"/>
                <w:szCs w:val="22"/>
                <w:lang w:eastAsia="lt-LT"/>
              </w:rPr>
              <w:t>rangov</w:t>
            </w:r>
            <w:r w:rsidRPr="006E7B48">
              <w:rPr>
                <w:rFonts w:ascii="Cambria" w:hAnsi="Cambria"/>
                <w:color w:val="000000"/>
                <w:sz w:val="22"/>
                <w:szCs w:val="22"/>
                <w:lang w:eastAsia="lt-LT"/>
              </w:rPr>
              <w:t>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rangovo</w:t>
            </w:r>
            <w:r w:rsidRPr="006E7B48">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kuris yra juridinis asmuo, kita organizacija ar jos </w:t>
            </w:r>
            <w:r w:rsidR="00AA231A" w:rsidRPr="009C3FA6">
              <w:rPr>
                <w:rFonts w:ascii="Cambria" w:hAnsi="Cambria"/>
                <w:b/>
                <w:color w:val="000000"/>
                <w:sz w:val="22"/>
                <w:szCs w:val="22"/>
                <w:lang w:eastAsia="lt-LT"/>
              </w:rPr>
              <w:t>strukt</w:t>
            </w:r>
            <w:r w:rsidR="00AA231A" w:rsidRPr="009C3FA6">
              <w:rPr>
                <w:rFonts w:ascii="Cambria" w:hAnsi="Cambria"/>
                <w:b/>
                <w:color w:val="000000"/>
                <w:sz w:val="22"/>
                <w:szCs w:val="22"/>
                <w:lang w:val="lt-LT" w:eastAsia="lt-LT"/>
              </w:rPr>
              <w:t xml:space="preserve">ūrinis </w:t>
            </w:r>
            <w:r w:rsidRPr="009C3FA6">
              <w:rPr>
                <w:rFonts w:ascii="Cambria" w:hAnsi="Cambria"/>
                <w:b/>
                <w:color w:val="000000"/>
                <w:sz w:val="22"/>
                <w:szCs w:val="22"/>
                <w:lang w:eastAsia="lt-LT"/>
              </w:rPr>
              <w:t>padalinys</w:t>
            </w:r>
            <w:r w:rsidRPr="006E7B48">
              <w:rPr>
                <w:rFonts w:ascii="Cambria" w:hAnsi="Cambria"/>
                <w:color w:val="000000"/>
                <w:sz w:val="22"/>
                <w:szCs w:val="22"/>
                <w:lang w:eastAsia="lt-LT"/>
              </w:rPr>
              <w:t xml:space="preserve">,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 xml:space="preserve">administracinis sprendimas, jeigu toks sprendimas priimamas pagal </w:t>
            </w:r>
            <w:r w:rsidR="009C3FA6">
              <w:rPr>
                <w:rFonts w:ascii="Cambria" w:hAnsi="Cambria"/>
                <w:color w:val="000000"/>
                <w:sz w:val="22"/>
                <w:szCs w:val="22"/>
                <w:lang w:eastAsia="lt-LT"/>
              </w:rPr>
              <w:t>rangovo</w:t>
            </w:r>
            <w:r w:rsidRPr="006E7B48">
              <w:rPr>
                <w:rFonts w:ascii="Cambria" w:hAnsi="Cambria"/>
                <w:color w:val="000000"/>
                <w:sz w:val="22"/>
                <w:szCs w:val="22"/>
                <w:lang w:eastAsia="lt-LT"/>
              </w:rPr>
              <w:t xml:space="preserve">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w:t>
            </w:r>
            <w:r w:rsidR="009C3FA6">
              <w:rPr>
                <w:rFonts w:ascii="Cambria" w:hAnsi="Cambria"/>
                <w:color w:val="000000"/>
                <w:sz w:val="22"/>
                <w:szCs w:val="22"/>
                <w:lang w:eastAsia="lt-LT"/>
              </w:rPr>
              <w:t>rangovas</w:t>
            </w:r>
            <w:r w:rsidRPr="006E7B48">
              <w:rPr>
                <w:rFonts w:ascii="Cambria" w:hAnsi="Cambria"/>
                <w:color w:val="000000"/>
                <w:sz w:val="22"/>
                <w:szCs w:val="22"/>
                <w:lang w:eastAsia="lt-LT"/>
              </w:rPr>
              <w:t xml:space="preserve">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w:t>
            </w:r>
            <w:r w:rsidR="009C3FA6">
              <w:rPr>
                <w:rFonts w:ascii="Cambria" w:hAnsi="Cambria"/>
                <w:color w:val="000000"/>
                <w:sz w:val="22"/>
                <w:szCs w:val="22"/>
                <w:lang w:eastAsia="lt-LT"/>
              </w:rPr>
              <w:t>rangovas</w:t>
            </w:r>
            <w:r w:rsidRPr="006E7B48">
              <w:rPr>
                <w:rFonts w:ascii="Cambria" w:hAnsi="Cambria"/>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6E7B48">
              <w:rPr>
                <w:rFonts w:ascii="Cambria" w:hAnsi="Cambria"/>
                <w:color w:val="000000"/>
                <w:sz w:val="22"/>
                <w:szCs w:val="22"/>
                <w:lang w:eastAsia="lt-LT"/>
              </w:rPr>
              <w:lastRenderedPageBreak/>
              <w:t xml:space="preserve">sumokėjimo ar imtis kitų priemonių, kad atitiktų 1 punkto nuostatas.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0C4E4A">
            <w:pPr>
              <w:numPr>
                <w:ilvl w:val="0"/>
                <w:numId w:val="8"/>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 xml:space="preserve">tos dienos, kai </w:t>
            </w:r>
            <w:r w:rsidR="00243C34">
              <w:rPr>
                <w:rFonts w:ascii="Cambria" w:hAnsi="Cambria"/>
                <w:i/>
                <w:iCs/>
                <w:color w:val="000000"/>
                <w:sz w:val="22"/>
                <w:szCs w:val="22"/>
                <w:lang w:eastAsia="lt-LT"/>
              </w:rPr>
              <w:t>rangovas</w:t>
            </w:r>
            <w:r w:rsidRPr="006E7B48">
              <w:rPr>
                <w:rFonts w:ascii="Cambria" w:hAnsi="Cambria"/>
                <w:i/>
                <w:iCs/>
                <w:color w:val="000000"/>
                <w:sz w:val="22"/>
                <w:szCs w:val="22"/>
                <w:lang w:eastAsia="lt-LT"/>
              </w:rPr>
              <w:t xml:space="preserve">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243C34" w:rsidP="006E7B48">
            <w:pPr>
              <w:suppressAutoHyphens/>
              <w:jc w:val="both"/>
              <w:rPr>
                <w:rFonts w:ascii="Cambria" w:hAnsi="Cambria"/>
                <w:sz w:val="22"/>
                <w:szCs w:val="22"/>
                <w:lang w:eastAsia="lt-LT"/>
              </w:rPr>
            </w:pPr>
            <w:r>
              <w:rPr>
                <w:rFonts w:ascii="Cambria" w:hAnsi="Cambria"/>
                <w:color w:val="000000"/>
                <w:sz w:val="22"/>
                <w:szCs w:val="22"/>
                <w:lang w:eastAsia="lt-LT"/>
              </w:rPr>
              <w:t>2.1) Jeigu rangov</w:t>
            </w:r>
            <w:r w:rsidR="006E7B48" w:rsidRPr="006E7B48">
              <w:rPr>
                <w:rFonts w:ascii="Cambria" w:hAnsi="Cambria"/>
                <w:color w:val="000000"/>
                <w:sz w:val="22"/>
                <w:szCs w:val="22"/>
                <w:lang w:eastAsia="lt-LT"/>
              </w:rPr>
              <w:t xml:space="preserve">as yra juridinis asmuo, registruotas Lietuvos Respublikoje, iš jo nereikalaujama pateikti jokių šį reikalavimą įrodančių dokumentų. Perkančioji organizacija savarankiškai patikrina duomenis nacionalinėje duomenų bazėje, adresu </w:t>
            </w:r>
            <w:r w:rsidR="006E7B48"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patikrinti neatlygintinai prieinamų duomenų apie </w:t>
            </w:r>
            <w:r w:rsidR="00243C34">
              <w:rPr>
                <w:rFonts w:ascii="Cambria" w:hAnsi="Cambria"/>
                <w:sz w:val="22"/>
                <w:szCs w:val="22"/>
              </w:rPr>
              <w:t>rangov</w:t>
            </w:r>
            <w:r w:rsidRPr="006E7B48">
              <w:rPr>
                <w:rFonts w:ascii="Cambria" w:hAnsi="Cambria"/>
                <w:sz w:val="22"/>
                <w:szCs w:val="22"/>
              </w:rPr>
              <w:t xml:space="preserve">ą (juridinį asmenį), jis turės teisę prašyti </w:t>
            </w:r>
            <w:r w:rsidR="00243C34">
              <w:rPr>
                <w:rFonts w:ascii="Cambria" w:hAnsi="Cambria"/>
                <w:sz w:val="22"/>
                <w:szCs w:val="22"/>
              </w:rPr>
              <w:lastRenderedPageBreak/>
              <w:t>rangovo</w:t>
            </w:r>
            <w:r w:rsidRPr="006E7B48">
              <w:rPr>
                <w:rFonts w:ascii="Cambria" w:hAnsi="Cambria"/>
                <w:sz w:val="22"/>
                <w:szCs w:val="22"/>
              </w:rPr>
              <w:t>o (juridinio asmens) pateikti išrašą iš teismo sprendimo (jei toks yra) arba „Sodros</w:t>
            </w:r>
            <w:proofErr w:type="gramStart"/>
            <w:r w:rsidRPr="006E7B48">
              <w:rPr>
                <w:rFonts w:ascii="Cambria" w:hAnsi="Cambria"/>
                <w:sz w:val="22"/>
                <w:szCs w:val="22"/>
              </w:rPr>
              <w:t>“ nustatyta</w:t>
            </w:r>
            <w:proofErr w:type="gramEnd"/>
            <w:r w:rsidRPr="006E7B48">
              <w:rPr>
                <w:rFonts w:ascii="Cambria" w:hAnsi="Cambria"/>
                <w:sz w:val="22"/>
                <w:szCs w:val="22"/>
              </w:rPr>
              <w:t xml:space="preserve"> tvarka išduotą dokumentą, patvirtinantį atitiktį šiam reikalavimui. </w:t>
            </w:r>
            <w:r w:rsidR="00243C34">
              <w:rPr>
                <w:rFonts w:ascii="Cambria" w:hAnsi="Cambria"/>
                <w:sz w:val="22"/>
                <w:szCs w:val="22"/>
              </w:rPr>
              <w:t>Rangov</w:t>
            </w:r>
            <w:r w:rsidRPr="006E7B48">
              <w:rPr>
                <w:rFonts w:ascii="Cambria" w:hAnsi="Cambria"/>
                <w:sz w:val="22"/>
                <w:szCs w:val="22"/>
              </w:rPr>
              <w:t>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w:t>
            </w:r>
            <w:r w:rsidR="00243C34">
              <w:rPr>
                <w:rFonts w:ascii="Cambria" w:hAnsi="Cambria"/>
                <w:sz w:val="22"/>
                <w:szCs w:val="22"/>
              </w:rPr>
              <w:t>rangovas</w:t>
            </w:r>
            <w:r w:rsidRPr="006E7B48">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 xml:space="preserve">tos dienos, kai </w:t>
            </w:r>
            <w:r w:rsidR="00243C34">
              <w:rPr>
                <w:rFonts w:ascii="Cambria" w:hAnsi="Cambria"/>
                <w:i/>
                <w:iCs/>
                <w:color w:val="000000"/>
                <w:sz w:val="22"/>
                <w:szCs w:val="22"/>
                <w:lang w:eastAsia="lt-LT"/>
              </w:rPr>
              <w:t>rangovas</w:t>
            </w:r>
            <w:r w:rsidRPr="006E7B48">
              <w:rPr>
                <w:rFonts w:ascii="Cambria" w:hAnsi="Cambria"/>
                <w:i/>
                <w:iCs/>
                <w:color w:val="000000"/>
                <w:sz w:val="22"/>
                <w:szCs w:val="22"/>
                <w:lang w:eastAsia="lt-LT"/>
              </w:rPr>
              <w:t xml:space="preserve">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243C34">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 xml:space="preserve">Pažymų, patvirtinančių VPĮ 46 straipsnyje nurodytų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pagrindų nebuvimą, pateikti nereikalaujama. Jų perkančioji organizacija reikalaus tik turėdama pagrįstų abejonių dėl </w:t>
            </w:r>
            <w:r w:rsidR="00243C34">
              <w:rPr>
                <w:rFonts w:ascii="Cambria" w:hAnsi="Cambria"/>
                <w:b/>
                <w:color w:val="000000"/>
                <w:sz w:val="22"/>
                <w:szCs w:val="22"/>
                <w:lang w:eastAsia="lt-LT"/>
              </w:rPr>
              <w:t>rangov</w:t>
            </w:r>
            <w:r w:rsidRPr="006E7B48">
              <w:rPr>
                <w:rFonts w:ascii="Cambria" w:hAnsi="Cambria"/>
                <w:b/>
                <w:color w:val="000000"/>
                <w:sz w:val="22"/>
                <w:szCs w:val="22"/>
                <w:lang w:eastAsia="lt-LT"/>
              </w:rPr>
              <w:t>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su kitais </w:t>
            </w:r>
            <w:r>
              <w:rPr>
                <w:rFonts w:ascii="Cambria" w:hAnsi="Cambria"/>
                <w:color w:val="000000"/>
                <w:sz w:val="22"/>
                <w:szCs w:val="22"/>
                <w:lang w:eastAsia="lt-LT"/>
              </w:rPr>
              <w:t>rangovais</w:t>
            </w:r>
            <w:r w:rsidR="006E7B48" w:rsidRPr="006E7B48">
              <w:rPr>
                <w:rFonts w:ascii="Cambria" w:hAnsi="Cambria"/>
                <w:color w:val="000000"/>
                <w:sz w:val="22"/>
                <w:szCs w:val="22"/>
                <w:lang w:eastAsia="lt-LT"/>
              </w:rPr>
              <w:t xml:space="preserve"> yra sudaręs susitarimų, kuriais siekiama iškreipti konkurenciją atliekamame pirkime, ir </w:t>
            </w:r>
            <w:r w:rsidR="006E7B48" w:rsidRPr="006E7B48">
              <w:rPr>
                <w:rFonts w:ascii="Cambria" w:hAnsi="Cambria"/>
                <w:color w:val="000000"/>
                <w:sz w:val="22"/>
                <w:szCs w:val="22"/>
                <w:lang w:eastAsia="lt-LT"/>
              </w:rPr>
              <w:lastRenderedPageBreak/>
              <w:t>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rangovas</w:t>
            </w:r>
            <w:r w:rsidRPr="006E7B48">
              <w:rPr>
                <w:rFonts w:ascii="Cambria" w:hAnsi="Cambria"/>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dėl pateiktos melagingos </w:t>
            </w:r>
            <w:r w:rsidRPr="006E7B48">
              <w:rPr>
                <w:rFonts w:ascii="Cambria" w:hAnsi="Cambria"/>
                <w:color w:val="000000"/>
                <w:sz w:val="22"/>
                <w:szCs w:val="22"/>
                <w:lang w:eastAsia="lt-LT"/>
              </w:rPr>
              <w:lastRenderedPageBreak/>
              <w:t>informacijos negalėjo pateikti patvirtinančių dokumentų, reikalaujamų pagal VPĮ 50 straipsnį, dėl ko per pastaruosius vienus metus buvo pašalintas iš pirkimo ar koncesijos suteikimo procedūrų.</w:t>
            </w:r>
            <w:proofErr w:type="gramEnd"/>
            <w:r w:rsidRPr="006E7B48">
              <w:rPr>
                <w:rFonts w:ascii="Cambria" w:hAnsi="Cambria"/>
                <w:color w:val="000000"/>
                <w:sz w:val="22"/>
                <w:szCs w:val="22"/>
                <w:lang w:eastAsia="lt-LT"/>
              </w:rPr>
              <w:t xml:space="preserve"> </w:t>
            </w:r>
          </w:p>
          <w:p w:rsidR="006E7B48" w:rsidRPr="006E7B48" w:rsidRDefault="006E7B48" w:rsidP="00243C34">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w:t>
            </w:r>
            <w:r w:rsidRPr="006E7B48">
              <w:rPr>
                <w:rFonts w:ascii="Cambria" w:hAnsi="Cambria"/>
                <w:color w:val="000000"/>
                <w:sz w:val="22"/>
                <w:szCs w:val="22"/>
                <w:lang w:eastAsia="lt-LT"/>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Pr>
                <w:rFonts w:ascii="Cambria" w:hAnsi="Cambria"/>
                <w:color w:val="000000"/>
                <w:sz w:val="22"/>
                <w:szCs w:val="22"/>
                <w:lang w:eastAsia="lt-LT"/>
              </w:rPr>
              <w:t>rangovų</w:t>
            </w:r>
            <w:r w:rsidR="006E7B48" w:rsidRPr="006E7B48">
              <w:rPr>
                <w:rFonts w:ascii="Cambria" w:hAnsi="Cambria"/>
                <w:color w:val="000000"/>
                <w:sz w:val="22"/>
                <w:szCs w:val="22"/>
                <w:lang w:eastAsia="lt-LT"/>
              </w:rPr>
              <w:t xml:space="preserve">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243C34"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nutraukta sutartis arba per </w:t>
            </w:r>
            <w:r w:rsidRPr="006E7B48">
              <w:rPr>
                <w:rFonts w:ascii="Cambria" w:hAnsi="Cambria"/>
                <w:color w:val="000000"/>
                <w:sz w:val="22"/>
                <w:szCs w:val="22"/>
                <w:lang w:eastAsia="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w:t>
            </w:r>
            <w:r w:rsidR="00243C34">
              <w:rPr>
                <w:rFonts w:ascii="Cambria" w:hAnsi="Cambria"/>
                <w:color w:val="000000"/>
                <w:sz w:val="22"/>
                <w:szCs w:val="22"/>
                <w:lang w:eastAsia="lt-LT"/>
              </w:rPr>
              <w:t>rangov</w:t>
            </w:r>
            <w:r w:rsidRPr="006E7B48">
              <w:rPr>
                <w:rFonts w:ascii="Cambria" w:hAnsi="Cambria"/>
                <w:color w:val="000000"/>
                <w:sz w:val="22"/>
                <w:szCs w:val="22"/>
                <w:lang w:eastAsia="lt-LT"/>
              </w:rPr>
              <w:t xml:space="preserve">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w:t>
            </w:r>
            <w:r w:rsidR="00243C34">
              <w:rPr>
                <w:rFonts w:ascii="Cambria" w:hAnsi="Cambria"/>
                <w:color w:val="000000"/>
                <w:sz w:val="22"/>
                <w:szCs w:val="22"/>
                <w:lang w:eastAsia="lt-LT"/>
              </w:rPr>
              <w:t>rangovas</w:t>
            </w:r>
            <w:r w:rsidRPr="006E7B48">
              <w:rPr>
                <w:rFonts w:ascii="Cambria" w:hAnsi="Cambria"/>
                <w:color w:val="000000"/>
                <w:sz w:val="22"/>
                <w:szCs w:val="22"/>
                <w:lang w:eastAsia="lt-LT"/>
              </w:rPr>
              <w:t xml:space="preserve">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w:t>
            </w:r>
            <w:r w:rsidR="00243C34">
              <w:rPr>
                <w:rFonts w:ascii="Cambria" w:hAnsi="Cambria"/>
                <w:b/>
                <w:color w:val="000000"/>
                <w:sz w:val="22"/>
                <w:szCs w:val="22"/>
                <w:lang w:eastAsia="lt-LT"/>
              </w:rPr>
              <w:t xml:space="preserve">rangovo </w:t>
            </w:r>
            <w:r w:rsidRPr="006E7B48">
              <w:rPr>
                <w:rFonts w:ascii="Cambria" w:hAnsi="Cambria"/>
                <w:b/>
                <w:color w:val="000000"/>
                <w:sz w:val="22"/>
                <w:szCs w:val="22"/>
                <w:lang w:eastAsia="lt-LT"/>
              </w:rPr>
              <w:t xml:space="preserve">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E865A7"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w:t>
              </w:r>
              <w:r w:rsidR="006E7B48" w:rsidRPr="006E7B48">
                <w:rPr>
                  <w:rFonts w:ascii="Cambria" w:hAnsi="Cambria"/>
                  <w:sz w:val="22"/>
                  <w:szCs w:val="22"/>
                  <w:u w:val="single"/>
                  <w:lang w:eastAsia="lt-LT"/>
                </w:rPr>
                <w:lastRenderedPageBreak/>
                <w:t>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243C34" w:rsidP="00243C34">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6E7B48" w:rsidRPr="006E7B48">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rangov</w:t>
            </w:r>
            <w:r w:rsidR="006E7B48" w:rsidRPr="006E7B48">
              <w:rPr>
                <w:rFonts w:ascii="Cambria" w:hAnsi="Cambria"/>
                <w:color w:val="000000"/>
                <w:sz w:val="22"/>
                <w:szCs w:val="22"/>
                <w:lang w:eastAsia="lt-LT"/>
              </w:rPr>
              <w:t>o sąžiningumu, kai jis</w:t>
            </w:r>
            <w:bookmarkStart w:id="0" w:name="part_030e6c6c64ba4f96a23474e439d1b80c"/>
            <w:bookmarkEnd w:id="0"/>
            <w:r w:rsidR="006E7B48"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 xml:space="preserve">Priimant sprendimus dėl </w:t>
            </w:r>
            <w:r w:rsidR="00243C34">
              <w:rPr>
                <w:rFonts w:ascii="Cambria" w:hAnsi="Cambria"/>
                <w:b/>
                <w:color w:val="000000"/>
                <w:sz w:val="22"/>
                <w:szCs w:val="22"/>
                <w:lang w:eastAsia="lt-LT"/>
              </w:rPr>
              <w:t>rangovo</w:t>
            </w:r>
            <w:r w:rsidRPr="006E7B48">
              <w:rPr>
                <w:rFonts w:ascii="Cambria" w:hAnsi="Cambria"/>
                <w:b/>
                <w:color w:val="000000"/>
                <w:sz w:val="22"/>
                <w:szCs w:val="22"/>
                <w:lang w:eastAsia="lt-LT"/>
              </w:rPr>
              <w:t xml:space="preserve">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243C34" w:rsidP="006E7B48">
            <w:pPr>
              <w:jc w:val="both"/>
              <w:rPr>
                <w:rFonts w:ascii="Cambria" w:hAnsi="Cambria"/>
                <w:sz w:val="22"/>
                <w:szCs w:val="22"/>
              </w:rPr>
            </w:pPr>
            <w:r>
              <w:rPr>
                <w:rFonts w:ascii="Cambria" w:hAnsi="Cambria"/>
                <w:sz w:val="22"/>
                <w:szCs w:val="22"/>
              </w:rPr>
              <w:t>Rangovas</w:t>
            </w:r>
            <w:r w:rsidR="006E7B48" w:rsidRPr="006E7B48">
              <w:rPr>
                <w:rFonts w:ascii="Cambria" w:hAnsi="Cambria"/>
                <w:sz w:val="22"/>
                <w:szCs w:val="22"/>
              </w:rPr>
              <w:t xml:space="preserve"> yra padaręs rimtą profesinį pažeidimą, dėl kurio perkančioji organizacija abejoja </w:t>
            </w:r>
            <w:r>
              <w:rPr>
                <w:rFonts w:ascii="Cambria" w:hAnsi="Cambria"/>
                <w:sz w:val="22"/>
                <w:szCs w:val="22"/>
              </w:rPr>
              <w:t>rangov</w:t>
            </w:r>
            <w:r w:rsidR="006E7B48" w:rsidRPr="006E7B48">
              <w:rPr>
                <w:rFonts w:ascii="Cambria" w:hAnsi="Cambria"/>
                <w:sz w:val="22"/>
                <w:szCs w:val="22"/>
              </w:rPr>
              <w:t>o sąžiningumu, kai jis (</w:t>
            </w:r>
            <w:r>
              <w:rPr>
                <w:rFonts w:ascii="Cambria" w:hAnsi="Cambria"/>
                <w:sz w:val="22"/>
                <w:szCs w:val="22"/>
              </w:rPr>
              <w:t>rangovas</w:t>
            </w:r>
            <w:r w:rsidR="006E7B48" w:rsidRPr="006E7B48">
              <w:rPr>
                <w:rFonts w:ascii="Cambria" w:hAnsi="Cambria"/>
                <w:sz w:val="22"/>
                <w:szCs w:val="22"/>
              </w:rPr>
              <w:t xml:space="preserve">)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243C34">
            <w:pPr>
              <w:jc w:val="both"/>
              <w:rPr>
                <w:rFonts w:ascii="Cambria" w:hAnsi="Cambria"/>
                <w:sz w:val="22"/>
                <w:szCs w:val="22"/>
              </w:rPr>
            </w:pPr>
            <w:r w:rsidRPr="006E7B48">
              <w:rPr>
                <w:rFonts w:ascii="Cambria" w:hAnsi="Cambria"/>
                <w:b/>
                <w:sz w:val="22"/>
                <w:szCs w:val="22"/>
              </w:rPr>
              <w:t xml:space="preserve">Priimant sprendimus dėl </w:t>
            </w:r>
            <w:r w:rsidR="00243C34">
              <w:rPr>
                <w:rFonts w:ascii="Cambria" w:hAnsi="Cambria"/>
                <w:b/>
                <w:sz w:val="22"/>
                <w:szCs w:val="22"/>
              </w:rPr>
              <w:t>rangovo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243C34" w:rsidP="00243C34">
            <w:pPr>
              <w:jc w:val="both"/>
              <w:rPr>
                <w:rFonts w:ascii="Cambria" w:hAnsi="Cambria"/>
                <w:sz w:val="22"/>
                <w:szCs w:val="22"/>
              </w:rPr>
            </w:pPr>
            <w:r>
              <w:rPr>
                <w:rFonts w:ascii="Cambria" w:hAnsi="Cambria"/>
                <w:sz w:val="22"/>
                <w:szCs w:val="22"/>
              </w:rPr>
              <w:t>Rangovas</w:t>
            </w:r>
            <w:r w:rsidR="006E7B48" w:rsidRPr="006E7B48">
              <w:rPr>
                <w:rFonts w:ascii="Cambria" w:hAnsi="Cambria"/>
                <w:sz w:val="22"/>
                <w:szCs w:val="22"/>
              </w:rPr>
              <w:t xml:space="preserve"> yra padaręs rimtą profesinį pažeidimą, dėl kurio perkančioji organizacija abejoja </w:t>
            </w:r>
            <w:r>
              <w:rPr>
                <w:rFonts w:ascii="Cambria" w:hAnsi="Cambria"/>
                <w:sz w:val="22"/>
                <w:szCs w:val="22"/>
              </w:rPr>
              <w:t>rangov</w:t>
            </w:r>
            <w:r w:rsidR="006E7B48" w:rsidRPr="006E7B48">
              <w:rPr>
                <w:rFonts w:ascii="Cambria" w:hAnsi="Cambria"/>
                <w:sz w:val="22"/>
                <w:szCs w:val="22"/>
              </w:rPr>
              <w:t xml:space="preserve">o sąžiningumu, kai jis </w:t>
            </w:r>
            <w:r w:rsidR="006E7B48"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243C34" w:rsidP="006E7B48">
            <w:pPr>
              <w:rPr>
                <w:rFonts w:ascii="Cambria" w:hAnsi="Cambria"/>
                <w:b/>
                <w:sz w:val="22"/>
                <w:szCs w:val="22"/>
              </w:rPr>
            </w:pPr>
            <w:r>
              <w:rPr>
                <w:rFonts w:ascii="Cambria" w:hAnsi="Cambria"/>
                <w:b/>
                <w:sz w:val="22"/>
                <w:szCs w:val="22"/>
              </w:rPr>
              <w:t xml:space="preserve">Priimant sprendimus dėl rangovo </w:t>
            </w:r>
            <w:r w:rsidR="006E7B48" w:rsidRPr="006E7B48">
              <w:rPr>
                <w:rFonts w:ascii="Cambria" w:hAnsi="Cambria"/>
                <w:b/>
                <w:sz w:val="22"/>
                <w:szCs w:val="22"/>
              </w:rPr>
              <w:t xml:space="preserve">pašalinimo iš pirkimo procedūros šiame punkte nurodytu pašalinimo pagrindu, be kita ko, atsižvelgiama į nacionalinėje duomenų bazėje adresu: </w:t>
            </w:r>
          </w:p>
          <w:p w:rsidR="006E7B48" w:rsidRPr="006E7B48" w:rsidRDefault="00E865A7"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243C34">
        <w:rPr>
          <w:rFonts w:ascii="Cambria" w:hAnsi="Cambria" w:cs="Times New Roman"/>
          <w:color w:val="auto"/>
          <w:lang w:val="lt-LT"/>
        </w:rPr>
        <w:t>Rangov</w:t>
      </w:r>
      <w:r w:rsidR="0002149E">
        <w:rPr>
          <w:rFonts w:ascii="Cambria" w:hAnsi="Cambria" w:cs="Times New Roman"/>
          <w:color w:val="auto"/>
          <w:lang w:val="lt-LT"/>
        </w:rPr>
        <w:t>as</w:t>
      </w:r>
      <w:r w:rsidRPr="00990D9A">
        <w:rPr>
          <w:rFonts w:ascii="Cambria" w:hAnsi="Cambria" w:cs="Times New Roman"/>
          <w:color w:val="auto"/>
          <w:lang w:val="lt-LT"/>
        </w:rPr>
        <w:t>, dalyvaujantis pirkime, turi atitikti kvalifikacinius reikalavimus: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gridCol w:w="7"/>
      </w:tblGrid>
      <w:tr w:rsidR="00992D75" w:rsidRPr="00992D75" w:rsidTr="0011340B">
        <w:trPr>
          <w:gridAfter w:val="1"/>
          <w:wAfter w:w="7" w:type="dxa"/>
        </w:trPr>
        <w:tc>
          <w:tcPr>
            <w:tcW w:w="876" w:type="dxa"/>
            <w:shd w:val="clear" w:color="auto" w:fill="auto"/>
            <w:vAlign w:val="center"/>
          </w:tcPr>
          <w:p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Eil. Nr.</w:t>
            </w:r>
          </w:p>
        </w:tc>
        <w:tc>
          <w:tcPr>
            <w:tcW w:w="4218" w:type="dxa"/>
            <w:shd w:val="clear" w:color="auto" w:fill="auto"/>
            <w:vAlign w:val="center"/>
          </w:tcPr>
          <w:p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Kvalifikacijos reikalavimai</w:t>
            </w:r>
          </w:p>
        </w:tc>
        <w:tc>
          <w:tcPr>
            <w:tcW w:w="4528" w:type="dxa"/>
            <w:shd w:val="clear" w:color="auto" w:fill="auto"/>
            <w:vAlign w:val="center"/>
          </w:tcPr>
          <w:p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Kvalifikacijos reikalavimus patvirtinantys dokumentai</w:t>
            </w:r>
          </w:p>
        </w:tc>
      </w:tr>
      <w:tr w:rsidR="00992D75" w:rsidRPr="00992D75" w:rsidTr="0011340B">
        <w:tc>
          <w:tcPr>
            <w:tcW w:w="876" w:type="dxa"/>
            <w:shd w:val="clear" w:color="auto" w:fill="auto"/>
            <w:vAlign w:val="center"/>
          </w:tcPr>
          <w:p w:rsidR="00992D75" w:rsidRPr="00992D75" w:rsidRDefault="00992D75" w:rsidP="00992D75">
            <w:pPr>
              <w:jc w:val="center"/>
              <w:rPr>
                <w:rFonts w:ascii="Cambria" w:hAnsi="Cambria"/>
                <w:sz w:val="22"/>
                <w:szCs w:val="22"/>
                <w:lang w:val="lt-LT"/>
              </w:rPr>
            </w:pPr>
          </w:p>
        </w:tc>
        <w:tc>
          <w:tcPr>
            <w:tcW w:w="8753" w:type="dxa"/>
            <w:gridSpan w:val="3"/>
            <w:shd w:val="clear" w:color="auto" w:fill="auto"/>
            <w:vAlign w:val="center"/>
          </w:tcPr>
          <w:p w:rsidR="00992D75" w:rsidRPr="00992D75" w:rsidRDefault="00992D75" w:rsidP="00992D75">
            <w:pPr>
              <w:jc w:val="center"/>
              <w:rPr>
                <w:rFonts w:ascii="Cambria" w:hAnsi="Cambria"/>
                <w:b/>
                <w:sz w:val="22"/>
                <w:szCs w:val="22"/>
                <w:lang w:val="lt-LT"/>
              </w:rPr>
            </w:pPr>
            <w:r w:rsidRPr="00992D75">
              <w:rPr>
                <w:rFonts w:ascii="Cambria" w:hAnsi="Cambria"/>
                <w:b/>
                <w:bCs/>
                <w:sz w:val="22"/>
                <w:szCs w:val="22"/>
                <w:lang w:val="lt-LT"/>
              </w:rPr>
              <w:t>Teisė verstis veikla</w:t>
            </w:r>
          </w:p>
        </w:tc>
      </w:tr>
      <w:tr w:rsidR="0011340B" w:rsidRPr="00992D75" w:rsidTr="0011340B">
        <w:trPr>
          <w:gridAfter w:val="1"/>
          <w:wAfter w:w="7" w:type="dxa"/>
          <w:trHeight w:val="557"/>
        </w:trPr>
        <w:tc>
          <w:tcPr>
            <w:tcW w:w="876" w:type="dxa"/>
            <w:tcBorders>
              <w:top w:val="single" w:sz="4" w:space="0" w:color="auto"/>
              <w:left w:val="single" w:sz="8" w:space="0" w:color="auto"/>
              <w:right w:val="single" w:sz="8" w:space="0" w:color="auto"/>
            </w:tcBorders>
            <w:shd w:val="clear" w:color="auto" w:fill="FFFFFF"/>
          </w:tcPr>
          <w:p w:rsidR="0011340B" w:rsidRPr="00992D75" w:rsidRDefault="0011340B" w:rsidP="0011340B">
            <w:pPr>
              <w:spacing w:after="240"/>
              <w:jc w:val="center"/>
              <w:rPr>
                <w:rFonts w:ascii="Cambria" w:hAnsi="Cambria" w:cs="Calibri"/>
                <w:sz w:val="22"/>
                <w:szCs w:val="22"/>
                <w:lang w:val="lt-LT" w:eastAsia="lt-LT"/>
              </w:rPr>
            </w:pPr>
            <w:r w:rsidRPr="00992D75">
              <w:rPr>
                <w:rFonts w:ascii="Cambria" w:hAnsi="Cambria" w:cs="Calibri"/>
                <w:sz w:val="22"/>
                <w:szCs w:val="22"/>
                <w:lang w:val="lt-LT"/>
              </w:rPr>
              <w:t>3.10.1.</w:t>
            </w:r>
          </w:p>
        </w:tc>
        <w:tc>
          <w:tcPr>
            <w:tcW w:w="4218" w:type="dxa"/>
            <w:shd w:val="clear" w:color="auto" w:fill="auto"/>
          </w:tcPr>
          <w:p w:rsidR="0011340B" w:rsidRPr="0011340B" w:rsidRDefault="0011340B" w:rsidP="0011340B">
            <w:pPr>
              <w:autoSpaceDE w:val="0"/>
              <w:autoSpaceDN w:val="0"/>
              <w:adjustRightInd w:val="0"/>
              <w:jc w:val="both"/>
              <w:rPr>
                <w:rFonts w:ascii="Cambria" w:eastAsia="Calibri" w:hAnsi="Cambria" w:cs="DejaVuSansCondensed-Bold"/>
                <w:bCs/>
                <w:sz w:val="22"/>
                <w:szCs w:val="22"/>
              </w:rPr>
            </w:pPr>
            <w:r w:rsidRPr="0011340B">
              <w:rPr>
                <w:rFonts w:ascii="Cambria" w:hAnsi="Cambria" w:cs="Calibri"/>
                <w:sz w:val="22"/>
                <w:szCs w:val="22"/>
              </w:rPr>
              <w:t xml:space="preserve">Rangovas, ūkio subjektų grupės narys (-iai), ūkio subjektas (-ai), kurio (-ių) pajėgumais rangovas remiasi, turi turėti teisę verstis šia veiklų grupe - vandens </w:t>
            </w:r>
            <w:r w:rsidRPr="0011340B">
              <w:rPr>
                <w:rFonts w:ascii="Cambria" w:eastAsia="Calibri" w:hAnsi="Cambria" w:cs="DejaVuSansCondensed-Bold"/>
                <w:bCs/>
                <w:sz w:val="22"/>
                <w:szCs w:val="22"/>
              </w:rPr>
              <w:t>tiekimo sistemų projektavimas ir įrengimas, gręžinių</w:t>
            </w:r>
          </w:p>
          <w:p w:rsidR="0011340B" w:rsidRPr="0011340B" w:rsidRDefault="0011340B" w:rsidP="0011340B">
            <w:pPr>
              <w:autoSpaceDE w:val="0"/>
              <w:autoSpaceDN w:val="0"/>
              <w:adjustRightInd w:val="0"/>
              <w:jc w:val="both"/>
              <w:rPr>
                <w:rFonts w:ascii="Cambria" w:hAnsi="Cambria" w:cs="Calibri"/>
                <w:sz w:val="22"/>
                <w:szCs w:val="22"/>
              </w:rPr>
            </w:pPr>
            <w:proofErr w:type="gramStart"/>
            <w:r w:rsidRPr="0011340B">
              <w:rPr>
                <w:rFonts w:ascii="Cambria" w:eastAsia="Calibri" w:hAnsi="Cambria" w:cs="DejaVuSansCondensed-Bold"/>
                <w:bCs/>
                <w:sz w:val="22"/>
                <w:szCs w:val="22"/>
              </w:rPr>
              <w:t>remontas</w:t>
            </w:r>
            <w:proofErr w:type="gramEnd"/>
            <w:r w:rsidRPr="0011340B">
              <w:rPr>
                <w:rFonts w:ascii="Cambria" w:eastAsia="Calibri" w:hAnsi="Cambria" w:cs="DejaVuSansCondensed-Bold"/>
                <w:bCs/>
                <w:sz w:val="22"/>
                <w:szCs w:val="22"/>
              </w:rPr>
              <w:t>, vandens valymas, didmeninė ir mažmeninė prekyba vandens siurbliais, valymo filtrais, vamzdžiais.</w:t>
            </w:r>
          </w:p>
          <w:p w:rsidR="0011340B" w:rsidRPr="0011340B" w:rsidRDefault="0011340B" w:rsidP="0011340B">
            <w:pPr>
              <w:jc w:val="both"/>
              <w:rPr>
                <w:rFonts w:ascii="Cambria" w:eastAsia="Times New Roman" w:hAnsi="Cambria" w:cs="Calibri"/>
                <w:sz w:val="22"/>
                <w:szCs w:val="22"/>
              </w:rPr>
            </w:pPr>
            <w:r w:rsidRPr="0011340B">
              <w:rPr>
                <w:rFonts w:ascii="Cambria" w:eastAsia="Times New Roman" w:hAnsi="Cambria" w:cs="Calibri"/>
                <w:sz w:val="22"/>
                <w:szCs w:val="22"/>
              </w:rPr>
              <w:t>1) Jeigu pasiūlymą teikia ūkio subjektų grupė – reikalavimą turi atitikti ūkio subjektų grupės narys, atsižvelgiant į jų prisiimamus įsipareigojimus pirkimo sutarčiai vykdyti;</w:t>
            </w:r>
          </w:p>
          <w:p w:rsidR="0011340B" w:rsidRPr="0011340B" w:rsidRDefault="0011340B" w:rsidP="0011340B">
            <w:pPr>
              <w:jc w:val="both"/>
              <w:rPr>
                <w:rFonts w:ascii="Cambria" w:eastAsia="Times New Roman" w:hAnsi="Cambria" w:cs="Calibri"/>
                <w:sz w:val="22"/>
                <w:szCs w:val="22"/>
              </w:rPr>
            </w:pPr>
            <w:r w:rsidRPr="0011340B">
              <w:rPr>
                <w:rFonts w:ascii="Cambria" w:eastAsia="Times New Roman" w:hAnsi="Cambria" w:cs="Calibri"/>
                <w:sz w:val="22"/>
                <w:szCs w:val="22"/>
              </w:rPr>
              <w:t>2) Rangovas gali remtis kitų ūkio subjektų pajėgumais tik tuo atveju, jeigu tie subjektai patys vykdys tą pirkimo sutarties dalį, kuriai reikia jų turimų pajėgumų;</w:t>
            </w:r>
          </w:p>
          <w:p w:rsidR="0011340B" w:rsidRPr="0011340B" w:rsidRDefault="0011340B" w:rsidP="0011340B">
            <w:pPr>
              <w:jc w:val="both"/>
              <w:rPr>
                <w:rFonts w:ascii="Cambria" w:eastAsia="Times New Roman" w:hAnsi="Cambria" w:cs="Calibri"/>
                <w:sz w:val="22"/>
                <w:szCs w:val="22"/>
              </w:rPr>
            </w:pPr>
            <w:r w:rsidRPr="0011340B">
              <w:rPr>
                <w:rFonts w:ascii="Cambria" w:eastAsia="Times New Roman" w:hAnsi="Cambria" w:cs="Calibri"/>
                <w:sz w:val="22"/>
                <w:szCs w:val="22"/>
              </w:rPr>
              <w:lastRenderedPageBreak/>
              <w:t>3) Subrangovai, kuriuos rangovas pasitelks pirkimo sutarties vykdymui (kurių pajėgumais rangovas nesiremia, kad atitiktų pirkimo dokumentuose nustatytus kvalifikacijos reikalavimus), privalo / privalės turėti teisę verstis ta veikla, kuriai jis pasitelkiamas.</w:t>
            </w:r>
          </w:p>
        </w:tc>
        <w:tc>
          <w:tcPr>
            <w:tcW w:w="4528" w:type="dxa"/>
            <w:shd w:val="clear" w:color="auto" w:fill="auto"/>
          </w:tcPr>
          <w:p w:rsidR="0011340B" w:rsidRPr="0011340B" w:rsidRDefault="0011340B" w:rsidP="0011340B">
            <w:pPr>
              <w:autoSpaceDE w:val="0"/>
              <w:autoSpaceDN w:val="0"/>
              <w:adjustRightInd w:val="0"/>
              <w:jc w:val="both"/>
              <w:rPr>
                <w:rFonts w:ascii="Cambria" w:hAnsi="Cambria" w:cs="Calibri"/>
                <w:sz w:val="22"/>
                <w:szCs w:val="22"/>
              </w:rPr>
            </w:pPr>
            <w:r w:rsidRPr="0011340B">
              <w:rPr>
                <w:rFonts w:ascii="Cambria" w:hAnsi="Cambria" w:cs="Calibri"/>
                <w:sz w:val="22"/>
                <w:szCs w:val="22"/>
              </w:rPr>
              <w:lastRenderedPageBreak/>
              <w:t>Pateikti:</w:t>
            </w:r>
          </w:p>
          <w:p w:rsidR="0011340B" w:rsidRPr="0011340B" w:rsidRDefault="0011340B" w:rsidP="0011340B">
            <w:pPr>
              <w:pStyle w:val="ListParagraph"/>
              <w:autoSpaceDE w:val="0"/>
              <w:autoSpaceDN w:val="0"/>
              <w:adjustRightInd w:val="0"/>
              <w:ind w:left="0"/>
              <w:jc w:val="both"/>
              <w:rPr>
                <w:rFonts w:ascii="Cambria" w:hAnsi="Cambria" w:cs="Calibri"/>
                <w:bdr w:val="nil"/>
              </w:rPr>
            </w:pPr>
            <w:r w:rsidRPr="0011340B">
              <w:rPr>
                <w:rFonts w:ascii="Cambria" w:eastAsia="Arial Unicode MS" w:hAnsi="Cambria" w:cs="Calibri"/>
                <w:bdr w:val="nil"/>
                <w:lang w:val="en-US"/>
              </w:rPr>
              <w:t xml:space="preserve">- </w:t>
            </w:r>
            <w:r w:rsidRPr="0011340B">
              <w:rPr>
                <w:rFonts w:ascii="Cambria" w:hAnsi="Cambria" w:cs="Calibri"/>
                <w:bdr w:val="nil"/>
              </w:rPr>
              <w:t xml:space="preserve">profesinių ar veiklos registrų tvarkytojų, valstybės įgaliotų institucijų pažymos, kaip yra nustatyta toje valstybėje narėje, kurioje jis registruotas, ar priesaikos deklaracija, liudijanti rangovo teisę verstis šia veiklų grupe vandens </w:t>
            </w:r>
            <w:r w:rsidRPr="0011340B">
              <w:rPr>
                <w:rFonts w:ascii="Cambria" w:hAnsi="Cambria" w:cs="DejaVuSansCondensed-Bold"/>
                <w:bCs/>
              </w:rPr>
              <w:t>tiekimo sistemų projektavimas ir įrengimas, gręžinių remontas, vandens valymas, didmeninė ir mažmeninė prekyba vandens siurbliais, valymo filtrais, vamzdžiais</w:t>
            </w:r>
            <w:r w:rsidRPr="0011340B">
              <w:rPr>
                <w:rFonts w:ascii="Cambria" w:hAnsi="Cambria" w:cs="Calibri"/>
                <w:bdr w:val="nil"/>
              </w:rPr>
              <w:t>.</w:t>
            </w:r>
          </w:p>
          <w:p w:rsidR="0011340B" w:rsidRPr="0011340B" w:rsidRDefault="0011340B" w:rsidP="0011340B">
            <w:pPr>
              <w:pStyle w:val="ListParagraph"/>
              <w:pBdr>
                <w:top w:val="nil"/>
                <w:left w:val="nil"/>
                <w:bottom w:val="nil"/>
                <w:right w:val="nil"/>
                <w:between w:val="nil"/>
                <w:bar w:val="nil"/>
              </w:pBdr>
              <w:autoSpaceDE w:val="0"/>
              <w:autoSpaceDN w:val="0"/>
              <w:adjustRightInd w:val="0"/>
              <w:spacing w:after="0" w:line="240" w:lineRule="auto"/>
              <w:ind w:left="0"/>
              <w:jc w:val="both"/>
              <w:rPr>
                <w:rFonts w:ascii="Cambria" w:eastAsia="Arial Unicode MS" w:hAnsi="Cambria" w:cs="Calibri"/>
                <w:bdr w:val="nil"/>
              </w:rPr>
            </w:pPr>
            <w:r w:rsidRPr="0011340B">
              <w:rPr>
                <w:rFonts w:ascii="Cambria" w:eastAsia="Arial Unicode MS" w:hAnsi="Cambria" w:cs="Calibri"/>
                <w:bdr w:val="nil"/>
              </w:rPr>
              <w:t>(Lietuvos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rsidR="0011340B" w:rsidRPr="0011340B" w:rsidRDefault="0011340B" w:rsidP="0011340B">
            <w:pPr>
              <w:spacing w:after="240"/>
              <w:jc w:val="both"/>
              <w:rPr>
                <w:rFonts w:ascii="Cambria" w:hAnsi="Cambria" w:cs="Calibri"/>
                <w:sz w:val="22"/>
                <w:szCs w:val="22"/>
              </w:rPr>
            </w:pPr>
          </w:p>
          <w:p w:rsidR="0011340B" w:rsidRPr="0011340B" w:rsidRDefault="0011340B" w:rsidP="0011340B">
            <w:pPr>
              <w:suppressAutoHyphens/>
              <w:spacing w:after="240"/>
              <w:jc w:val="both"/>
              <w:rPr>
                <w:rFonts w:ascii="Cambria" w:hAnsi="Cambria" w:cs="Calibri"/>
                <w:sz w:val="22"/>
                <w:szCs w:val="22"/>
                <w:u w:val="single"/>
              </w:rPr>
            </w:pPr>
            <w:r w:rsidRPr="0011340B">
              <w:rPr>
                <w:rFonts w:ascii="Cambria" w:hAnsi="Cambria" w:cs="Calibri"/>
                <w:sz w:val="22"/>
                <w:szCs w:val="22"/>
                <w:u w:val="single"/>
              </w:rPr>
              <w:lastRenderedPageBreak/>
              <w:t>Pateikiamos skaitmeninės dokumentų kopijos.</w:t>
            </w:r>
          </w:p>
        </w:tc>
      </w:tr>
      <w:tr w:rsidR="00992D75" w:rsidRPr="00992D75" w:rsidTr="0011340B">
        <w:tc>
          <w:tcPr>
            <w:tcW w:w="876" w:type="dxa"/>
            <w:shd w:val="clear" w:color="auto" w:fill="auto"/>
          </w:tcPr>
          <w:p w:rsidR="00992D75" w:rsidRPr="00992D75" w:rsidRDefault="00992D75" w:rsidP="00992D75">
            <w:pPr>
              <w:jc w:val="center"/>
              <w:rPr>
                <w:rFonts w:ascii="Cambria" w:hAnsi="Cambria"/>
                <w:sz w:val="22"/>
                <w:szCs w:val="22"/>
                <w:lang w:val="lt-LT"/>
              </w:rPr>
            </w:pPr>
          </w:p>
        </w:tc>
        <w:tc>
          <w:tcPr>
            <w:tcW w:w="8753" w:type="dxa"/>
            <w:gridSpan w:val="3"/>
            <w:tcBorders>
              <w:top w:val="single" w:sz="4" w:space="0" w:color="auto"/>
              <w:left w:val="nil"/>
              <w:bottom w:val="single" w:sz="4" w:space="0" w:color="auto"/>
              <w:right w:val="single" w:sz="8" w:space="0" w:color="auto"/>
            </w:tcBorders>
            <w:shd w:val="clear" w:color="auto" w:fill="FFFFFF"/>
          </w:tcPr>
          <w:p w:rsidR="00992D75" w:rsidRPr="00992D75" w:rsidRDefault="00992D75" w:rsidP="00992D75">
            <w:pPr>
              <w:jc w:val="center"/>
              <w:rPr>
                <w:rFonts w:ascii="Cambria" w:hAnsi="Cambria" w:cs="Calibri"/>
                <w:b/>
                <w:color w:val="000000"/>
                <w:sz w:val="22"/>
                <w:szCs w:val="22"/>
                <w:lang w:val="lt-LT"/>
              </w:rPr>
            </w:pPr>
            <w:r w:rsidRPr="00992D75">
              <w:rPr>
                <w:rFonts w:ascii="Cambria" w:hAnsi="Cambria"/>
                <w:b/>
                <w:bCs/>
                <w:sz w:val="22"/>
                <w:szCs w:val="22"/>
                <w:lang w:val="lt-LT"/>
              </w:rPr>
              <w:t>Finansinis ir ekonominis pajėgumas</w:t>
            </w:r>
          </w:p>
        </w:tc>
      </w:tr>
      <w:tr w:rsidR="0011340B" w:rsidRPr="00992D75" w:rsidTr="009A154F">
        <w:trPr>
          <w:gridAfter w:val="1"/>
          <w:wAfter w:w="7" w:type="dxa"/>
          <w:trHeight w:val="6836"/>
        </w:trPr>
        <w:tc>
          <w:tcPr>
            <w:tcW w:w="876" w:type="dxa"/>
            <w:shd w:val="clear" w:color="auto" w:fill="auto"/>
          </w:tcPr>
          <w:p w:rsidR="0011340B" w:rsidRPr="00992D75" w:rsidRDefault="0011340B" w:rsidP="0011340B">
            <w:pPr>
              <w:jc w:val="center"/>
              <w:rPr>
                <w:rFonts w:ascii="Cambria" w:hAnsi="Cambria"/>
                <w:sz w:val="22"/>
                <w:szCs w:val="22"/>
                <w:lang w:val="lt-LT"/>
              </w:rPr>
            </w:pPr>
            <w:r w:rsidRPr="00992D75">
              <w:rPr>
                <w:rFonts w:ascii="Cambria" w:hAnsi="Cambria"/>
                <w:sz w:val="22"/>
                <w:szCs w:val="22"/>
                <w:lang w:val="lt-LT"/>
              </w:rPr>
              <w:t>3.10.2.</w:t>
            </w:r>
          </w:p>
        </w:tc>
        <w:tc>
          <w:tcPr>
            <w:tcW w:w="4218" w:type="dxa"/>
            <w:shd w:val="clear" w:color="auto" w:fill="auto"/>
          </w:tcPr>
          <w:p w:rsidR="0011340B" w:rsidRPr="0011340B" w:rsidRDefault="0011340B" w:rsidP="006C5617">
            <w:pPr>
              <w:jc w:val="both"/>
              <w:rPr>
                <w:rFonts w:ascii="Cambria" w:eastAsia="Times New Roman" w:hAnsi="Cambria" w:cs="Calibri"/>
                <w:color w:val="000000"/>
                <w:sz w:val="22"/>
                <w:szCs w:val="22"/>
                <w:lang w:eastAsia="zh-CN"/>
              </w:rPr>
            </w:pPr>
            <w:r w:rsidRPr="0011340B">
              <w:rPr>
                <w:rFonts w:ascii="Cambria" w:eastAsia="Times New Roman" w:hAnsi="Cambria" w:cs="Calibri"/>
                <w:sz w:val="22"/>
                <w:szCs w:val="22"/>
                <w:lang w:eastAsia="zh-CN"/>
              </w:rPr>
              <w:t xml:space="preserve">Rangovo, ūkio subjektų grupės narų (-iai) ūkio subjekto (-ai), </w:t>
            </w:r>
            <w:r w:rsidRPr="0011340B">
              <w:rPr>
                <w:rFonts w:ascii="Cambria" w:eastAsia="Times New Roman" w:hAnsi="Cambria" w:cs="Calibri"/>
                <w:color w:val="000000"/>
                <w:sz w:val="22"/>
                <w:szCs w:val="22"/>
                <w:lang w:eastAsia="zh-CN"/>
              </w:rPr>
              <w:t xml:space="preserve">kurioje vykdys veiklą, </w:t>
            </w:r>
          </w:p>
          <w:p w:rsidR="0011340B" w:rsidRPr="0011340B" w:rsidRDefault="006C5617" w:rsidP="006C5617">
            <w:pPr>
              <w:autoSpaceDE w:val="0"/>
              <w:autoSpaceDN w:val="0"/>
              <w:adjustRightInd w:val="0"/>
              <w:jc w:val="both"/>
              <w:rPr>
                <w:rFonts w:ascii="Cambria" w:eastAsia="Calibri" w:hAnsi="Cambria"/>
                <w:color w:val="000000"/>
                <w:sz w:val="22"/>
                <w:szCs w:val="22"/>
              </w:rPr>
            </w:pPr>
            <w:proofErr w:type="gramStart"/>
            <w:r>
              <w:rPr>
                <w:rFonts w:ascii="Cambria" w:eastAsia="Calibri" w:hAnsi="Cambria"/>
                <w:color w:val="000000"/>
                <w:sz w:val="22"/>
                <w:szCs w:val="22"/>
              </w:rPr>
              <w:t>v</w:t>
            </w:r>
            <w:r w:rsidR="0011340B" w:rsidRPr="0011340B">
              <w:rPr>
                <w:rFonts w:ascii="Cambria" w:eastAsia="Calibri" w:hAnsi="Cambria"/>
                <w:color w:val="000000"/>
                <w:sz w:val="22"/>
                <w:szCs w:val="22"/>
              </w:rPr>
              <w:t>idutinės</w:t>
            </w:r>
            <w:proofErr w:type="gramEnd"/>
            <w:r w:rsidR="0011340B" w:rsidRPr="0011340B">
              <w:rPr>
                <w:rFonts w:ascii="Cambria" w:eastAsia="Calibri" w:hAnsi="Cambria"/>
                <w:color w:val="000000"/>
                <w:sz w:val="22"/>
                <w:szCs w:val="22"/>
              </w:rPr>
              <w:t xml:space="preserve"> metinės </w:t>
            </w:r>
            <w:r>
              <w:rPr>
                <w:rFonts w:ascii="Cambria" w:eastAsia="Calibri" w:hAnsi="Cambria"/>
                <w:color w:val="000000"/>
                <w:sz w:val="22"/>
                <w:szCs w:val="22"/>
              </w:rPr>
              <w:t>visos veiklos pajamas per paskutinius 3 (trejus) finansinius metus</w:t>
            </w:r>
            <w:r w:rsidR="0011340B" w:rsidRPr="0011340B">
              <w:rPr>
                <w:rFonts w:ascii="Cambria" w:eastAsia="Calibri" w:hAnsi="Cambria"/>
                <w:color w:val="000000"/>
                <w:sz w:val="22"/>
                <w:szCs w:val="22"/>
              </w:rPr>
              <w:t xml:space="preserve">, o jei ūkio subjektas įregistruotas vėliau ar veiklą pradėjo vėliau – nuo ūkio subjekto įregistravimo ar veiklos pradžios, yra ne mažesnės nei </w:t>
            </w:r>
            <w:r>
              <w:rPr>
                <w:rFonts w:ascii="Cambria" w:eastAsia="Calibri" w:hAnsi="Cambria"/>
                <w:color w:val="000000"/>
                <w:sz w:val="22"/>
                <w:szCs w:val="22"/>
              </w:rPr>
              <w:t>134793,39</w:t>
            </w:r>
            <w:r w:rsidR="0011340B" w:rsidRPr="0011340B">
              <w:rPr>
                <w:rFonts w:ascii="Cambria" w:eastAsia="Calibri" w:hAnsi="Cambria"/>
                <w:color w:val="000000"/>
                <w:sz w:val="22"/>
                <w:szCs w:val="22"/>
              </w:rPr>
              <w:t xml:space="preserve"> Eur be PVM. </w:t>
            </w:r>
          </w:p>
          <w:p w:rsidR="0011340B" w:rsidRPr="0011340B" w:rsidRDefault="0011340B" w:rsidP="0011340B">
            <w:pPr>
              <w:autoSpaceDE w:val="0"/>
              <w:autoSpaceDN w:val="0"/>
              <w:adjustRightInd w:val="0"/>
              <w:jc w:val="both"/>
              <w:rPr>
                <w:rFonts w:ascii="Cambria" w:eastAsia="Calibri" w:hAnsi="Cambria"/>
                <w:color w:val="000000"/>
                <w:sz w:val="22"/>
                <w:szCs w:val="22"/>
              </w:rPr>
            </w:pPr>
          </w:p>
          <w:p w:rsidR="0011340B" w:rsidRPr="0011340B" w:rsidRDefault="0011340B" w:rsidP="0011340B">
            <w:pPr>
              <w:autoSpaceDE w:val="0"/>
              <w:autoSpaceDN w:val="0"/>
              <w:adjustRightInd w:val="0"/>
              <w:jc w:val="both"/>
              <w:rPr>
                <w:rFonts w:ascii="Cambria" w:eastAsia="Calibri" w:hAnsi="Cambria"/>
                <w:color w:val="000000"/>
                <w:sz w:val="22"/>
                <w:szCs w:val="22"/>
              </w:rPr>
            </w:pPr>
            <w:r w:rsidRPr="0011340B">
              <w:rPr>
                <w:rFonts w:ascii="Cambria" w:eastAsia="Calibri" w:hAnsi="Cambria"/>
                <w:color w:val="000000"/>
                <w:sz w:val="22"/>
                <w:szCs w:val="22"/>
              </w:rPr>
              <w:t xml:space="preserve">1) </w:t>
            </w:r>
            <w:r w:rsidR="006C5617" w:rsidRPr="006C5617">
              <w:rPr>
                <w:rFonts w:ascii="Cambria" w:eastAsia="Calibri" w:hAnsi="Cambria"/>
                <w:color w:val="000000"/>
                <w:sz w:val="22"/>
                <w:szCs w:val="22"/>
              </w:rPr>
              <w:t>jeigu pasiūlymą teikia ūkio subjektų grupė – reikalavimą turi atitikti visi kartu (pajėgumai sumuojami);</w:t>
            </w:r>
          </w:p>
          <w:p w:rsidR="006C5617" w:rsidRDefault="0011340B" w:rsidP="0011340B">
            <w:pPr>
              <w:tabs>
                <w:tab w:val="left" w:pos="913"/>
              </w:tabs>
              <w:contextualSpacing/>
              <w:jc w:val="both"/>
              <w:rPr>
                <w:rFonts w:ascii="Cambria" w:eastAsia="Calibri" w:hAnsi="Cambria"/>
                <w:color w:val="000000"/>
                <w:sz w:val="22"/>
                <w:szCs w:val="22"/>
              </w:rPr>
            </w:pPr>
            <w:r w:rsidRPr="0011340B">
              <w:rPr>
                <w:rFonts w:ascii="Cambria" w:eastAsia="Calibri" w:hAnsi="Cambria"/>
                <w:color w:val="000000"/>
                <w:sz w:val="22"/>
                <w:szCs w:val="22"/>
              </w:rPr>
              <w:t xml:space="preserve">2) </w:t>
            </w:r>
            <w:proofErr w:type="gramStart"/>
            <w:r w:rsidRPr="0011340B">
              <w:rPr>
                <w:rFonts w:ascii="Cambria" w:eastAsia="Calibri" w:hAnsi="Cambria"/>
                <w:color w:val="000000"/>
                <w:sz w:val="22"/>
                <w:szCs w:val="22"/>
              </w:rPr>
              <w:t>rangovas</w:t>
            </w:r>
            <w:proofErr w:type="gramEnd"/>
            <w:r w:rsidRPr="0011340B">
              <w:rPr>
                <w:rFonts w:ascii="Cambria" w:eastAsia="Calibri" w:hAnsi="Cambria"/>
                <w:color w:val="000000"/>
                <w:sz w:val="22"/>
                <w:szCs w:val="22"/>
              </w:rPr>
              <w:t xml:space="preserve"> </w:t>
            </w:r>
            <w:r w:rsidR="006C5617" w:rsidRPr="006C5617">
              <w:rPr>
                <w:rFonts w:ascii="Cambria" w:eastAsia="Calibri" w:hAnsi="Cambria"/>
                <w:color w:val="000000"/>
                <w:sz w:val="22"/>
                <w:szCs w:val="22"/>
              </w:rPr>
              <w:t>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rsidR="0011340B" w:rsidRPr="0011340B" w:rsidRDefault="0011340B" w:rsidP="0011340B">
            <w:pPr>
              <w:tabs>
                <w:tab w:val="left" w:pos="913"/>
              </w:tabs>
              <w:contextualSpacing/>
              <w:jc w:val="both"/>
              <w:rPr>
                <w:rFonts w:ascii="Cambria" w:eastAsia="Calibri" w:hAnsi="Cambria" w:cs="Calibri"/>
                <w:sz w:val="22"/>
                <w:szCs w:val="22"/>
                <w:lang w:eastAsia="lt-LT"/>
              </w:rPr>
            </w:pPr>
            <w:proofErr w:type="gramStart"/>
            <w:r>
              <w:rPr>
                <w:rFonts w:ascii="Cambria" w:eastAsia="Calibri" w:hAnsi="Cambria"/>
                <w:sz w:val="22"/>
                <w:szCs w:val="22"/>
              </w:rPr>
              <w:t>3)</w:t>
            </w:r>
            <w:r w:rsidRPr="0011340B">
              <w:rPr>
                <w:rFonts w:ascii="Cambria" w:eastAsia="Calibri" w:hAnsi="Cambria"/>
                <w:sz w:val="22"/>
                <w:szCs w:val="22"/>
              </w:rPr>
              <w:t>subrangovams</w:t>
            </w:r>
            <w:proofErr w:type="gramEnd"/>
            <w:r w:rsidRPr="0011340B">
              <w:rPr>
                <w:rFonts w:ascii="Cambria" w:eastAsia="Calibri" w:hAnsi="Cambria"/>
                <w:sz w:val="22"/>
                <w:szCs w:val="22"/>
              </w:rPr>
              <w:t xml:space="preserve"> šis reikalavimas nenustatomas. </w:t>
            </w:r>
          </w:p>
        </w:tc>
        <w:tc>
          <w:tcPr>
            <w:tcW w:w="4528" w:type="dxa"/>
            <w:shd w:val="clear" w:color="auto" w:fill="auto"/>
          </w:tcPr>
          <w:p w:rsidR="0011340B" w:rsidRPr="0011340B" w:rsidRDefault="0011340B" w:rsidP="0011340B">
            <w:pPr>
              <w:jc w:val="both"/>
              <w:rPr>
                <w:rFonts w:ascii="Cambria" w:hAnsi="Cambria"/>
                <w:sz w:val="22"/>
                <w:szCs w:val="22"/>
              </w:rPr>
            </w:pPr>
            <w:r w:rsidRPr="0011340B">
              <w:rPr>
                <w:rFonts w:ascii="Cambria" w:hAnsi="Cambria"/>
                <w:sz w:val="22"/>
                <w:szCs w:val="22"/>
              </w:rPr>
              <w:t>Pateikti:</w:t>
            </w:r>
          </w:p>
          <w:p w:rsidR="006C5617" w:rsidRDefault="0011340B" w:rsidP="0011340B">
            <w:pPr>
              <w:jc w:val="both"/>
              <w:rPr>
                <w:rFonts w:ascii="Cambria" w:hAnsi="Cambria"/>
                <w:sz w:val="22"/>
                <w:szCs w:val="22"/>
              </w:rPr>
            </w:pPr>
            <w:r w:rsidRPr="0011340B">
              <w:rPr>
                <w:rFonts w:ascii="Cambria" w:hAnsi="Cambria"/>
                <w:sz w:val="22"/>
                <w:szCs w:val="22"/>
              </w:rPr>
              <w:t xml:space="preserve">- </w:t>
            </w:r>
            <w:proofErr w:type="gramStart"/>
            <w:r w:rsidR="006C5617" w:rsidRPr="006C5617">
              <w:rPr>
                <w:rFonts w:ascii="Cambria" w:hAnsi="Cambria"/>
                <w:sz w:val="22"/>
                <w:szCs w:val="22"/>
              </w:rPr>
              <w:t>paskutinių</w:t>
            </w:r>
            <w:proofErr w:type="gramEnd"/>
            <w:r w:rsidR="006C5617" w:rsidRPr="006C5617">
              <w:rPr>
                <w:rFonts w:ascii="Cambria" w:hAnsi="Cambria"/>
                <w:sz w:val="22"/>
                <w:szCs w:val="22"/>
              </w:rPr>
              <w:t xml:space="preserve"> </w:t>
            </w:r>
            <w:r w:rsidR="006C5617">
              <w:rPr>
                <w:rFonts w:ascii="Cambria" w:hAnsi="Cambria"/>
                <w:sz w:val="22"/>
                <w:szCs w:val="22"/>
              </w:rPr>
              <w:t>3 (trijų)</w:t>
            </w:r>
            <w:r w:rsidR="006C5617" w:rsidRPr="006C5617">
              <w:rPr>
                <w:rFonts w:ascii="Cambria" w:hAnsi="Cambria"/>
                <w:sz w:val="22"/>
                <w:szCs w:val="22"/>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6C5617" w:rsidRDefault="006C5617" w:rsidP="0011340B">
            <w:pPr>
              <w:jc w:val="both"/>
              <w:rPr>
                <w:rFonts w:ascii="Cambria" w:hAnsi="Cambria"/>
                <w:sz w:val="22"/>
                <w:szCs w:val="22"/>
              </w:rPr>
            </w:pPr>
          </w:p>
          <w:p w:rsidR="0011340B" w:rsidRPr="0011340B" w:rsidRDefault="0011340B" w:rsidP="0011340B">
            <w:pPr>
              <w:jc w:val="both"/>
              <w:rPr>
                <w:rFonts w:ascii="Cambria" w:hAnsi="Cambria"/>
                <w:sz w:val="22"/>
                <w:szCs w:val="22"/>
                <w:u w:val="single"/>
              </w:rPr>
            </w:pPr>
            <w:r w:rsidRPr="0011340B">
              <w:rPr>
                <w:rFonts w:ascii="Cambria" w:hAnsi="Cambria"/>
                <w:sz w:val="22"/>
                <w:szCs w:val="22"/>
                <w:u w:val="single"/>
              </w:rPr>
              <w:t xml:space="preserve">Jeigu rangovas dėl pateisinamų priežasčių negali pateikti pirkimo vykdytojo reikalaujamų jo finansinį ir ekonominį pajėgumą įrodančių dokumentų, jis turi teisę pateikti kitus pirkimo vykdytojui priimtinus dokumentus. </w:t>
            </w:r>
          </w:p>
          <w:p w:rsidR="0011340B" w:rsidRPr="0011340B" w:rsidRDefault="0011340B" w:rsidP="0011340B">
            <w:pPr>
              <w:jc w:val="both"/>
              <w:rPr>
                <w:rFonts w:ascii="Cambria" w:hAnsi="Cambria"/>
                <w:sz w:val="22"/>
                <w:szCs w:val="22"/>
                <w:u w:val="single"/>
              </w:rPr>
            </w:pPr>
          </w:p>
          <w:p w:rsidR="0011340B" w:rsidRPr="0011340B" w:rsidRDefault="0011340B" w:rsidP="009A154F">
            <w:pPr>
              <w:suppressAutoHyphens/>
              <w:jc w:val="both"/>
              <w:rPr>
                <w:rFonts w:ascii="Cambria" w:hAnsi="Cambria" w:cs="Calibri"/>
                <w:sz w:val="22"/>
                <w:szCs w:val="22"/>
                <w:u w:val="single"/>
              </w:rPr>
            </w:pPr>
            <w:r w:rsidRPr="0011340B">
              <w:rPr>
                <w:rFonts w:ascii="Cambria" w:hAnsi="Cambria" w:cs="Calibri"/>
                <w:sz w:val="22"/>
                <w:szCs w:val="22"/>
                <w:u w:val="single"/>
              </w:rPr>
              <w:t xml:space="preserve">Pateikiamos </w:t>
            </w:r>
            <w:r w:rsidR="009A154F">
              <w:rPr>
                <w:rFonts w:ascii="Cambria" w:hAnsi="Cambria" w:cs="Calibri"/>
                <w:sz w:val="22"/>
                <w:szCs w:val="22"/>
                <w:u w:val="single"/>
              </w:rPr>
              <w:t>skaitmeninės dokumentų kopijos.</w:t>
            </w:r>
          </w:p>
        </w:tc>
      </w:tr>
      <w:tr w:rsidR="00992D75" w:rsidRPr="00992D75" w:rsidTr="0011340B">
        <w:tc>
          <w:tcPr>
            <w:tcW w:w="876" w:type="dxa"/>
            <w:shd w:val="clear" w:color="auto" w:fill="auto"/>
          </w:tcPr>
          <w:p w:rsidR="00992D75" w:rsidRPr="00992D75" w:rsidRDefault="00992D75" w:rsidP="00992D75">
            <w:pPr>
              <w:jc w:val="center"/>
              <w:rPr>
                <w:rFonts w:ascii="Cambria" w:hAnsi="Cambria"/>
                <w:sz w:val="22"/>
                <w:szCs w:val="22"/>
                <w:lang w:val="lt-LT"/>
              </w:rPr>
            </w:pPr>
          </w:p>
        </w:tc>
        <w:tc>
          <w:tcPr>
            <w:tcW w:w="8753" w:type="dxa"/>
            <w:gridSpan w:val="3"/>
            <w:tcBorders>
              <w:top w:val="single" w:sz="4" w:space="0" w:color="auto"/>
              <w:left w:val="nil"/>
              <w:bottom w:val="single" w:sz="4" w:space="0" w:color="auto"/>
              <w:right w:val="single" w:sz="8" w:space="0" w:color="auto"/>
            </w:tcBorders>
            <w:shd w:val="clear" w:color="auto" w:fill="FFFFFF"/>
          </w:tcPr>
          <w:p w:rsidR="00992D75" w:rsidRPr="00992D75" w:rsidRDefault="00992D75" w:rsidP="00992D75">
            <w:pPr>
              <w:jc w:val="center"/>
              <w:rPr>
                <w:rFonts w:ascii="Cambria" w:hAnsi="Cambria" w:cs="Calibri"/>
                <w:b/>
                <w:color w:val="000000"/>
                <w:sz w:val="22"/>
                <w:szCs w:val="22"/>
                <w:lang w:val="lt-LT"/>
              </w:rPr>
            </w:pPr>
            <w:r w:rsidRPr="00992D75">
              <w:rPr>
                <w:rFonts w:ascii="Cambria" w:hAnsi="Cambria" w:cs="Calibri"/>
                <w:b/>
                <w:color w:val="000000"/>
                <w:sz w:val="22"/>
                <w:szCs w:val="22"/>
                <w:lang w:val="lt-LT"/>
              </w:rPr>
              <w:t>Techninis ir profesinis pajėgumas</w:t>
            </w:r>
          </w:p>
        </w:tc>
      </w:tr>
      <w:tr w:rsidR="00E5220C" w:rsidRPr="00992D75" w:rsidTr="0011340B">
        <w:trPr>
          <w:gridAfter w:val="1"/>
          <w:wAfter w:w="7" w:type="dxa"/>
          <w:trHeight w:val="570"/>
        </w:trPr>
        <w:tc>
          <w:tcPr>
            <w:tcW w:w="876" w:type="dxa"/>
            <w:shd w:val="clear" w:color="auto" w:fill="auto"/>
          </w:tcPr>
          <w:p w:rsidR="00E5220C" w:rsidRPr="00992D75" w:rsidRDefault="00E5220C" w:rsidP="00E5220C">
            <w:pPr>
              <w:spacing w:after="240"/>
              <w:jc w:val="center"/>
              <w:rPr>
                <w:rFonts w:ascii="Cambria" w:hAnsi="Cambria"/>
                <w:sz w:val="22"/>
                <w:szCs w:val="22"/>
                <w:lang w:val="lt-LT"/>
              </w:rPr>
            </w:pPr>
            <w:r w:rsidRPr="00992D75">
              <w:rPr>
                <w:rFonts w:ascii="Cambria" w:hAnsi="Cambria"/>
                <w:sz w:val="22"/>
                <w:szCs w:val="22"/>
                <w:lang w:val="lt-LT"/>
              </w:rPr>
              <w:t>3.10.3.</w:t>
            </w:r>
          </w:p>
        </w:tc>
        <w:tc>
          <w:tcPr>
            <w:tcW w:w="4218" w:type="dxa"/>
            <w:shd w:val="clear" w:color="auto" w:fill="auto"/>
          </w:tcPr>
          <w:p w:rsidR="00E5220C" w:rsidRPr="00E5220C" w:rsidRDefault="00E5220C" w:rsidP="00E5220C">
            <w:pPr>
              <w:autoSpaceDE w:val="0"/>
              <w:autoSpaceDN w:val="0"/>
              <w:adjustRightInd w:val="0"/>
              <w:jc w:val="both"/>
              <w:rPr>
                <w:rFonts w:ascii="Cambria" w:eastAsia="Calibri" w:hAnsi="Cambria"/>
                <w:color w:val="000000"/>
                <w:sz w:val="22"/>
                <w:szCs w:val="22"/>
              </w:rPr>
            </w:pPr>
            <w:r w:rsidRPr="00E5220C">
              <w:rPr>
                <w:rFonts w:ascii="Cambria" w:eastAsia="Calibri" w:hAnsi="Cambria"/>
                <w:color w:val="000000"/>
                <w:sz w:val="22"/>
                <w:szCs w:val="22"/>
              </w:rPr>
              <w:t xml:space="preserve">Rangovas per paskutinius 5 metus iki pasiūlymo pateikimo termino pabaigos yra įvykdęs ir gali pateikti dokumentus </w:t>
            </w:r>
            <w:r w:rsidR="003C09C2">
              <w:rPr>
                <w:rFonts w:ascii="Cambria" w:eastAsia="Calibri" w:hAnsi="Cambria"/>
                <w:color w:val="000000"/>
                <w:sz w:val="22"/>
                <w:szCs w:val="22"/>
              </w:rPr>
              <w:t xml:space="preserve">ne mažiau kaip 5 (penkių) objektų </w:t>
            </w:r>
            <w:r w:rsidRPr="00E5220C">
              <w:rPr>
                <w:rFonts w:ascii="Cambria" w:eastAsia="Calibri" w:hAnsi="Cambria"/>
                <w:color w:val="000000"/>
                <w:sz w:val="22"/>
                <w:szCs w:val="22"/>
              </w:rPr>
              <w:t xml:space="preserve">apie giluminių gręžinių vandens filtravimo stoties įrengimo darbų vykdymą, apie  svarbiausių darbų atlikimą įrengiant giluminių vandens gręžinių vandenvietėje išgaunamo vandens filtravimo įrangos sumontavimo darbus. </w:t>
            </w:r>
            <w:bookmarkStart w:id="1" w:name="_GoBack"/>
            <w:bookmarkEnd w:id="1"/>
          </w:p>
          <w:p w:rsidR="00E5220C" w:rsidRPr="00E5220C" w:rsidRDefault="00E5220C" w:rsidP="00E5220C">
            <w:pPr>
              <w:tabs>
                <w:tab w:val="left" w:pos="913"/>
              </w:tabs>
              <w:spacing w:before="100" w:beforeAutospacing="1"/>
              <w:jc w:val="both"/>
              <w:rPr>
                <w:rFonts w:ascii="Cambria" w:hAnsi="Cambria"/>
                <w:sz w:val="22"/>
                <w:szCs w:val="22"/>
              </w:rPr>
            </w:pPr>
            <w:r w:rsidRPr="00E5220C">
              <w:rPr>
                <w:rFonts w:ascii="Cambria" w:hAnsi="Cambria"/>
                <w:sz w:val="22"/>
                <w:szCs w:val="22"/>
              </w:rPr>
              <w:t xml:space="preserve">T.y. įrengta ir funkcionuojanti vandenvietės vandens, tiekiamo iš giluminio vandens telkinio, filtravimo ir gerinimo stotis, ruošianti geriamą vandenį, ir paruoštą vandenį tiekianti vartojimui. </w:t>
            </w:r>
          </w:p>
          <w:p w:rsidR="00E5220C" w:rsidRPr="00E5220C" w:rsidRDefault="00E5220C" w:rsidP="00E5220C">
            <w:pPr>
              <w:autoSpaceDE w:val="0"/>
              <w:autoSpaceDN w:val="0"/>
              <w:adjustRightInd w:val="0"/>
              <w:jc w:val="both"/>
              <w:rPr>
                <w:rFonts w:ascii="Cambria" w:eastAsia="Calibri" w:hAnsi="Cambria"/>
                <w:color w:val="000000"/>
                <w:sz w:val="22"/>
                <w:szCs w:val="22"/>
              </w:rPr>
            </w:pPr>
            <w:r w:rsidRPr="00E5220C">
              <w:rPr>
                <w:rFonts w:ascii="Cambria" w:eastAsia="Calibri" w:hAnsi="Cambria"/>
                <w:color w:val="000000"/>
                <w:sz w:val="22"/>
                <w:szCs w:val="22"/>
              </w:rPr>
              <w:t xml:space="preserve">1) jeigu pasiūlymą teikia ūkio subjektų grupė – reikalavimą turi atitikti visi ūkio subjektų grupės nariai kartu (ūkio subjektų grupės narių turima patirtis </w:t>
            </w:r>
            <w:r w:rsidRPr="00E5220C">
              <w:rPr>
                <w:rFonts w:ascii="Cambria" w:eastAsia="Calibri" w:hAnsi="Cambria"/>
                <w:color w:val="000000"/>
                <w:sz w:val="22"/>
                <w:szCs w:val="22"/>
              </w:rPr>
              <w:lastRenderedPageBreak/>
              <w:t xml:space="preserve">sumuojama), atsižvelgiant į jų prisiimamus įsipareigojimus; </w:t>
            </w:r>
          </w:p>
          <w:p w:rsidR="00E5220C" w:rsidRPr="00E5220C" w:rsidRDefault="00E5220C" w:rsidP="00E5220C">
            <w:pPr>
              <w:autoSpaceDE w:val="0"/>
              <w:autoSpaceDN w:val="0"/>
              <w:adjustRightInd w:val="0"/>
              <w:jc w:val="both"/>
              <w:rPr>
                <w:rFonts w:ascii="Cambria" w:eastAsia="Calibri" w:hAnsi="Cambria"/>
                <w:color w:val="000000"/>
                <w:sz w:val="22"/>
                <w:szCs w:val="22"/>
              </w:rPr>
            </w:pPr>
            <w:r w:rsidRPr="00E5220C">
              <w:rPr>
                <w:rFonts w:ascii="Cambria" w:eastAsia="Calibri" w:hAnsi="Cambria"/>
                <w:color w:val="000000"/>
                <w:sz w:val="22"/>
                <w:szCs w:val="22"/>
              </w:rPr>
              <w:t xml:space="preserve">2) rangovas gali remtis kitų ūkio subjektų pajėgumais tik tuo atveju, jeigu tie subjektai patys vykdys tą pirkimo sutarties dalį, kuriai reikia jų turimų pajėgumų; </w:t>
            </w:r>
          </w:p>
          <w:p w:rsidR="00E5220C" w:rsidRPr="00E5220C" w:rsidRDefault="00E5220C" w:rsidP="00E5220C">
            <w:pPr>
              <w:autoSpaceDE w:val="0"/>
              <w:autoSpaceDN w:val="0"/>
              <w:adjustRightInd w:val="0"/>
              <w:jc w:val="both"/>
              <w:rPr>
                <w:rFonts w:ascii="Cambria" w:eastAsia="Calibri" w:hAnsi="Cambria"/>
                <w:color w:val="000000"/>
                <w:sz w:val="22"/>
                <w:szCs w:val="22"/>
              </w:rPr>
            </w:pPr>
            <w:proofErr w:type="gramStart"/>
            <w:r w:rsidRPr="00E5220C">
              <w:rPr>
                <w:rFonts w:ascii="Cambria" w:eastAsia="Calibri" w:hAnsi="Cambria"/>
                <w:color w:val="000000"/>
                <w:sz w:val="22"/>
                <w:szCs w:val="22"/>
              </w:rPr>
              <w:t>3)subrangovams</w:t>
            </w:r>
            <w:proofErr w:type="gramEnd"/>
            <w:r w:rsidRPr="00E5220C">
              <w:rPr>
                <w:rFonts w:ascii="Cambria" w:eastAsia="Calibri" w:hAnsi="Cambria"/>
                <w:color w:val="000000"/>
                <w:sz w:val="22"/>
                <w:szCs w:val="22"/>
              </w:rPr>
              <w:t xml:space="preserve"> šis reikalavimas nenustatomas. </w:t>
            </w:r>
          </w:p>
          <w:p w:rsidR="00E5220C" w:rsidRPr="00E5220C" w:rsidRDefault="00E5220C" w:rsidP="00E5220C">
            <w:pPr>
              <w:autoSpaceDE w:val="0"/>
              <w:autoSpaceDN w:val="0"/>
              <w:adjustRightInd w:val="0"/>
              <w:jc w:val="both"/>
              <w:rPr>
                <w:rFonts w:ascii="Cambria" w:eastAsia="Calibri" w:hAnsi="Cambria"/>
                <w:color w:val="000000"/>
                <w:sz w:val="22"/>
                <w:szCs w:val="22"/>
              </w:rPr>
            </w:pPr>
            <w:r w:rsidRPr="00E5220C">
              <w:rPr>
                <w:rFonts w:ascii="Cambria" w:eastAsia="Calibri" w:hAnsi="Cambria"/>
                <w:i/>
                <w:iCs/>
                <w:color w:val="000000"/>
                <w:sz w:val="22"/>
                <w:szCs w:val="22"/>
              </w:rPr>
              <w:t xml:space="preserve">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 </w:t>
            </w:r>
          </w:p>
        </w:tc>
        <w:tc>
          <w:tcPr>
            <w:tcW w:w="4528" w:type="dxa"/>
            <w:shd w:val="clear" w:color="auto" w:fill="auto"/>
          </w:tcPr>
          <w:p w:rsidR="00E5220C" w:rsidRPr="00E5220C" w:rsidRDefault="00E5220C" w:rsidP="00E5220C">
            <w:pPr>
              <w:autoSpaceDE w:val="0"/>
              <w:autoSpaceDN w:val="0"/>
              <w:adjustRightInd w:val="0"/>
              <w:jc w:val="both"/>
              <w:rPr>
                <w:rFonts w:ascii="Cambria" w:eastAsia="Calibri" w:hAnsi="Cambria"/>
                <w:color w:val="000000"/>
                <w:sz w:val="22"/>
                <w:szCs w:val="22"/>
              </w:rPr>
            </w:pPr>
            <w:r w:rsidRPr="00E5220C">
              <w:rPr>
                <w:rFonts w:ascii="Cambria" w:eastAsia="Calibri" w:hAnsi="Cambria"/>
                <w:color w:val="000000"/>
                <w:sz w:val="22"/>
                <w:szCs w:val="22"/>
              </w:rPr>
              <w:lastRenderedPageBreak/>
              <w:t xml:space="preserve">Pateikti: </w:t>
            </w:r>
          </w:p>
          <w:p w:rsidR="00E5220C" w:rsidRPr="00E5220C" w:rsidRDefault="00E5220C" w:rsidP="00E5220C">
            <w:pPr>
              <w:pStyle w:val="ListParagraph"/>
              <w:autoSpaceDE w:val="0"/>
              <w:autoSpaceDN w:val="0"/>
              <w:adjustRightInd w:val="0"/>
              <w:ind w:left="0"/>
              <w:jc w:val="both"/>
              <w:rPr>
                <w:rFonts w:ascii="Cambria" w:hAnsi="Cambria"/>
                <w:color w:val="000000"/>
              </w:rPr>
            </w:pPr>
            <w:r>
              <w:rPr>
                <w:rFonts w:ascii="Cambria" w:hAnsi="Cambria"/>
                <w:color w:val="000000"/>
              </w:rPr>
              <w:t xml:space="preserve">- </w:t>
            </w:r>
            <w:r w:rsidRPr="00E5220C">
              <w:rPr>
                <w:rFonts w:ascii="Cambria" w:hAnsi="Cambria"/>
                <w:color w:val="000000"/>
              </w:rPr>
              <w:t>per paskutini</w:t>
            </w:r>
            <w:r w:rsidR="003C09C2">
              <w:rPr>
                <w:rFonts w:ascii="Cambria" w:hAnsi="Cambria"/>
                <w:color w:val="000000"/>
              </w:rPr>
              <w:t>us 5 metus atliktų darbų sąrašą;</w:t>
            </w:r>
            <w:r w:rsidRPr="00E5220C">
              <w:rPr>
                <w:rFonts w:ascii="Cambria" w:hAnsi="Cambria"/>
                <w:color w:val="000000"/>
              </w:rPr>
              <w:t xml:space="preserve"> </w:t>
            </w:r>
          </w:p>
          <w:p w:rsidR="00E5220C" w:rsidRPr="00E5220C" w:rsidRDefault="00E5220C" w:rsidP="00E5220C">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E5220C">
              <w:rPr>
                <w:rFonts w:ascii="Cambria" w:hAnsi="Cambria"/>
                <w:color w:val="000000"/>
              </w:rPr>
              <w:t xml:space="preserve">kartu pridėti užsakovo (viešojo sektoriaus) pažymas, sutarčių kopijas, darbų pridavimo – baigimo aktus; </w:t>
            </w:r>
          </w:p>
          <w:p w:rsidR="00E5220C" w:rsidRPr="00E5220C" w:rsidRDefault="00E5220C" w:rsidP="00E5220C">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E5220C">
              <w:rPr>
                <w:rFonts w:ascii="Cambria" w:hAnsi="Cambria"/>
                <w:color w:val="000000"/>
              </w:rPr>
              <w:t xml:space="preserve">užsakovo atsiliepimus, kad svarbiausių darbų atlikimas ir galutiniai rezultatai buvo tinkamai atlikti, kad filtravimo </w:t>
            </w:r>
            <w:r w:rsidRPr="00E5220C">
              <w:rPr>
                <w:rFonts w:ascii="Cambria" w:hAnsi="Cambria"/>
                <w:iCs/>
                <w:color w:val="000000"/>
              </w:rPr>
              <w:t>įrengtą sumontuota, išbandyta ir pagal poreikį tinkamai funkcionuoja</w:t>
            </w:r>
            <w:r w:rsidRPr="00E5220C">
              <w:rPr>
                <w:rFonts w:ascii="Cambria" w:hAnsi="Cambria"/>
                <w:i/>
                <w:iCs/>
                <w:color w:val="000000"/>
              </w:rPr>
              <w:t>.</w:t>
            </w:r>
          </w:p>
          <w:p w:rsidR="00E5220C" w:rsidRPr="00E5220C" w:rsidRDefault="00E5220C" w:rsidP="00E5220C">
            <w:pPr>
              <w:suppressAutoHyphens/>
              <w:jc w:val="both"/>
              <w:rPr>
                <w:rFonts w:ascii="Cambria" w:hAnsi="Cambria" w:cs="Calibri"/>
                <w:sz w:val="22"/>
                <w:szCs w:val="22"/>
                <w:u w:val="single"/>
              </w:rPr>
            </w:pPr>
          </w:p>
          <w:p w:rsidR="00E5220C" w:rsidRPr="00E5220C" w:rsidRDefault="00E5220C" w:rsidP="00E5220C">
            <w:pPr>
              <w:suppressAutoHyphens/>
              <w:jc w:val="both"/>
              <w:rPr>
                <w:rFonts w:ascii="Cambria" w:hAnsi="Cambria" w:cs="Calibri"/>
                <w:sz w:val="22"/>
                <w:szCs w:val="22"/>
                <w:u w:val="single"/>
              </w:rPr>
            </w:pPr>
          </w:p>
          <w:p w:rsidR="00E5220C" w:rsidRPr="00E5220C" w:rsidRDefault="00E5220C" w:rsidP="00E5220C">
            <w:pPr>
              <w:suppressAutoHyphens/>
              <w:jc w:val="both"/>
              <w:rPr>
                <w:rFonts w:ascii="Cambria" w:hAnsi="Cambria" w:cs="Calibri"/>
                <w:sz w:val="22"/>
                <w:szCs w:val="22"/>
                <w:u w:val="single"/>
              </w:rPr>
            </w:pPr>
            <w:r w:rsidRPr="00E5220C">
              <w:rPr>
                <w:rFonts w:ascii="Cambria" w:hAnsi="Cambria" w:cs="Calibri"/>
                <w:sz w:val="22"/>
                <w:szCs w:val="22"/>
                <w:u w:val="single"/>
              </w:rPr>
              <w:t>Pateikiamos skaitmeninės dokumentų kopijos.</w:t>
            </w:r>
          </w:p>
          <w:p w:rsidR="00E5220C" w:rsidRPr="00E5220C" w:rsidRDefault="00E5220C" w:rsidP="00E5220C">
            <w:pPr>
              <w:autoSpaceDE w:val="0"/>
              <w:autoSpaceDN w:val="0"/>
              <w:adjustRightInd w:val="0"/>
              <w:jc w:val="both"/>
              <w:rPr>
                <w:rFonts w:ascii="Cambria" w:eastAsia="Calibri" w:hAnsi="Cambria"/>
                <w:color w:val="000000"/>
                <w:sz w:val="22"/>
                <w:szCs w:val="22"/>
              </w:rPr>
            </w:pPr>
          </w:p>
          <w:p w:rsidR="00E5220C" w:rsidRPr="00E5220C" w:rsidRDefault="00E5220C" w:rsidP="00E5220C">
            <w:pPr>
              <w:spacing w:after="240"/>
              <w:jc w:val="both"/>
              <w:rPr>
                <w:rFonts w:ascii="Cambria" w:hAnsi="Cambria" w:cs="Calibri"/>
                <w:sz w:val="22"/>
                <w:szCs w:val="22"/>
                <w:u w:val="single"/>
              </w:rPr>
            </w:pPr>
          </w:p>
        </w:tc>
      </w:tr>
      <w:tr w:rsidR="00FE0AE0" w:rsidRPr="00992D75" w:rsidTr="0011340B">
        <w:trPr>
          <w:gridAfter w:val="1"/>
          <w:wAfter w:w="7" w:type="dxa"/>
          <w:trHeight w:val="570"/>
        </w:trPr>
        <w:tc>
          <w:tcPr>
            <w:tcW w:w="876" w:type="dxa"/>
            <w:shd w:val="clear" w:color="auto" w:fill="auto"/>
          </w:tcPr>
          <w:p w:rsidR="00FE0AE0" w:rsidRPr="00992D75" w:rsidRDefault="00FE0AE0" w:rsidP="00FE0AE0">
            <w:pPr>
              <w:spacing w:after="240"/>
              <w:jc w:val="center"/>
              <w:rPr>
                <w:rFonts w:ascii="Cambria" w:hAnsi="Cambria"/>
                <w:sz w:val="22"/>
                <w:szCs w:val="22"/>
                <w:lang w:val="lt-LT"/>
              </w:rPr>
            </w:pPr>
            <w:r w:rsidRPr="00992D75">
              <w:rPr>
                <w:rFonts w:ascii="Cambria" w:hAnsi="Cambria"/>
                <w:sz w:val="22"/>
                <w:szCs w:val="22"/>
                <w:lang w:val="lt-LT"/>
              </w:rPr>
              <w:t>3.10.4.</w:t>
            </w:r>
          </w:p>
        </w:tc>
        <w:tc>
          <w:tcPr>
            <w:tcW w:w="4218" w:type="dxa"/>
            <w:shd w:val="clear" w:color="auto" w:fill="auto"/>
          </w:tcPr>
          <w:p w:rsidR="00FE0AE0" w:rsidRPr="00FE0AE0" w:rsidRDefault="00FE0AE0" w:rsidP="00FE0AE0">
            <w:pPr>
              <w:autoSpaceDE w:val="0"/>
              <w:autoSpaceDN w:val="0"/>
              <w:adjustRightInd w:val="0"/>
              <w:jc w:val="both"/>
              <w:rPr>
                <w:rFonts w:ascii="Cambria" w:eastAsia="Calibri" w:hAnsi="Cambria"/>
                <w:color w:val="000000"/>
                <w:sz w:val="22"/>
                <w:szCs w:val="22"/>
              </w:rPr>
            </w:pPr>
            <w:r w:rsidRPr="00FE0AE0">
              <w:rPr>
                <w:rFonts w:ascii="Cambria" w:eastAsia="Calibri" w:hAnsi="Cambria"/>
                <w:color w:val="000000"/>
                <w:sz w:val="22"/>
                <w:szCs w:val="22"/>
              </w:rPr>
              <w:t xml:space="preserve">Rangovas privalo turėti pirkimo sutarties vykdymui būtinų technikos specialistų ir (ar) techninių organizacijų, kuriuos rangovas kvies atlikti darbus, kad tinkamai įvykdytų pirkimo sutartį. </w:t>
            </w:r>
          </w:p>
          <w:p w:rsidR="00FE0AE0" w:rsidRPr="00FE0AE0" w:rsidRDefault="00FE0AE0" w:rsidP="00FE0AE0">
            <w:pPr>
              <w:spacing w:after="240"/>
              <w:jc w:val="both"/>
              <w:rPr>
                <w:rFonts w:ascii="Cambria" w:eastAsia="Times New Roman" w:hAnsi="Cambria" w:cs="Calibri"/>
                <w:color w:val="000000"/>
                <w:sz w:val="22"/>
                <w:szCs w:val="22"/>
                <w:lang w:eastAsia="zh-CN"/>
              </w:rPr>
            </w:pPr>
            <w:r w:rsidRPr="00FE0AE0">
              <w:rPr>
                <w:rFonts w:ascii="Cambria" w:eastAsia="Times New Roman" w:hAnsi="Cambria" w:cs="Calibri"/>
                <w:sz w:val="22"/>
                <w:szCs w:val="22"/>
                <w:lang w:eastAsia="zh-CN"/>
              </w:rPr>
              <w:t xml:space="preserve">Rangovas, ūkio subjektų grupės narys (-iai) ūkio subjektas (-ai), </w:t>
            </w:r>
            <w:r w:rsidRPr="00FE0AE0">
              <w:rPr>
                <w:rFonts w:ascii="Cambria" w:eastAsia="Times New Roman" w:hAnsi="Cambria" w:cs="Calibri"/>
                <w:color w:val="000000"/>
                <w:sz w:val="22"/>
                <w:szCs w:val="22"/>
                <w:lang w:eastAsia="zh-CN"/>
              </w:rPr>
              <w:t xml:space="preserve">kurioje vykdys veiklą, turi turėti ne mažiau kaip vieną atestuotą statinio specialiųjų statybos darbų vadovą, turintį teisę eiti ypatingo statinio </w:t>
            </w:r>
            <w:r w:rsidRPr="00FE0AE0">
              <w:rPr>
                <w:rFonts w:ascii="Cambria" w:eastAsia="Times New Roman" w:hAnsi="Cambria" w:cs="Calibri"/>
                <w:color w:val="000000"/>
                <w:sz w:val="22"/>
                <w:szCs w:val="22"/>
              </w:rPr>
              <w:t>specialiųjų statybos darbų</w:t>
            </w:r>
            <w:r w:rsidRPr="00FE0AE0">
              <w:rPr>
                <w:rFonts w:ascii="Cambria" w:eastAsia="Times New Roman" w:hAnsi="Cambria" w:cs="Calibri"/>
                <w:color w:val="000000"/>
                <w:sz w:val="22"/>
                <w:szCs w:val="22"/>
                <w:lang w:eastAsia="zh-CN"/>
              </w:rPr>
              <w:t xml:space="preserve"> vadovo pareigas</w:t>
            </w:r>
            <w:r w:rsidRPr="00FE0AE0">
              <w:rPr>
                <w:rFonts w:ascii="Cambria" w:eastAsia="Times New Roman" w:hAnsi="Cambria" w:cs="Calibri"/>
                <w:color w:val="000000"/>
                <w:sz w:val="22"/>
                <w:szCs w:val="22"/>
              </w:rPr>
              <w:t>:</w:t>
            </w:r>
            <w:r w:rsidRPr="00FE0AE0">
              <w:rPr>
                <w:rFonts w:ascii="Cambria" w:eastAsia="Times New Roman" w:hAnsi="Cambria" w:cs="Calibri"/>
                <w:color w:val="000000"/>
                <w:sz w:val="22"/>
                <w:szCs w:val="22"/>
                <w:lang w:eastAsia="zh-CN"/>
              </w:rPr>
              <w:t xml:space="preserve"> </w:t>
            </w:r>
          </w:p>
          <w:p w:rsidR="00FE0AE0" w:rsidRPr="00FE0AE0" w:rsidRDefault="00FE0AE0" w:rsidP="00FE0AE0">
            <w:pPr>
              <w:jc w:val="both"/>
              <w:rPr>
                <w:rFonts w:ascii="Cambria" w:eastAsia="Times New Roman" w:hAnsi="Cambria" w:cs="Calibri"/>
                <w:color w:val="000000"/>
                <w:sz w:val="22"/>
                <w:szCs w:val="22"/>
                <w:lang w:eastAsia="zh-CN"/>
              </w:rPr>
            </w:pPr>
            <w:r w:rsidRPr="00FE0AE0">
              <w:rPr>
                <w:rFonts w:ascii="Cambria" w:eastAsia="Times New Roman" w:hAnsi="Cambria" w:cs="Calibri"/>
                <w:color w:val="000000"/>
                <w:sz w:val="22"/>
                <w:szCs w:val="22"/>
              </w:rPr>
              <w:t>s</w:t>
            </w:r>
            <w:r w:rsidRPr="00FE0AE0">
              <w:rPr>
                <w:rFonts w:ascii="Cambria" w:eastAsia="Times New Roman" w:hAnsi="Cambria" w:cs="Calibri"/>
                <w:color w:val="000000"/>
                <w:sz w:val="22"/>
                <w:szCs w:val="22"/>
                <w:lang w:eastAsia="zh-CN"/>
              </w:rPr>
              <w:t xml:space="preserve">tatinių kategorija </w:t>
            </w:r>
            <w:r w:rsidRPr="00FE0AE0">
              <w:rPr>
                <w:rFonts w:ascii="Cambria" w:eastAsia="Times New Roman" w:hAnsi="Cambria" w:cs="Calibri"/>
                <w:color w:val="000000"/>
                <w:sz w:val="22"/>
                <w:szCs w:val="22"/>
              </w:rPr>
              <w:t>–</w:t>
            </w:r>
            <w:r w:rsidRPr="00FE0AE0">
              <w:rPr>
                <w:rFonts w:ascii="Cambria" w:eastAsia="Times New Roman" w:hAnsi="Cambria" w:cs="Calibri"/>
                <w:color w:val="000000"/>
                <w:sz w:val="22"/>
                <w:szCs w:val="22"/>
                <w:lang w:eastAsia="zh-CN"/>
              </w:rPr>
              <w:t xml:space="preserve"> ypatingieji statiniai, statinio paskirtis– negyvenamieji pastatai;</w:t>
            </w:r>
          </w:p>
          <w:p w:rsidR="00FE0AE0" w:rsidRPr="00FE0AE0" w:rsidRDefault="00FE0AE0" w:rsidP="00FE0AE0">
            <w:pPr>
              <w:jc w:val="both"/>
              <w:rPr>
                <w:rFonts w:ascii="Cambria" w:eastAsia="Times New Roman" w:hAnsi="Cambria" w:cs="Calibri"/>
                <w:color w:val="000000"/>
                <w:sz w:val="22"/>
                <w:szCs w:val="22"/>
              </w:rPr>
            </w:pPr>
            <w:proofErr w:type="gramStart"/>
            <w:r w:rsidRPr="00FE0AE0">
              <w:rPr>
                <w:rFonts w:ascii="Cambria" w:eastAsia="Times New Roman" w:hAnsi="Cambria" w:cs="Calibri"/>
                <w:color w:val="000000"/>
                <w:sz w:val="22"/>
                <w:szCs w:val="22"/>
                <w:lang w:eastAsia="zh-CN"/>
              </w:rPr>
              <w:t>pagalbiniai</w:t>
            </w:r>
            <w:proofErr w:type="gramEnd"/>
            <w:r w:rsidRPr="00FE0AE0">
              <w:rPr>
                <w:rFonts w:ascii="Cambria" w:eastAsia="Times New Roman" w:hAnsi="Cambria" w:cs="Calibri"/>
                <w:color w:val="000000"/>
                <w:sz w:val="22"/>
                <w:szCs w:val="22"/>
                <w:lang w:eastAsia="zh-CN"/>
              </w:rPr>
              <w:t xml:space="preserve"> ūkio pastatai.</w:t>
            </w:r>
            <w:r w:rsidRPr="00FE0AE0">
              <w:rPr>
                <w:rFonts w:ascii="Cambria" w:eastAsia="Times New Roman" w:hAnsi="Cambria" w:cs="Calibri"/>
                <w:color w:val="000000"/>
                <w:sz w:val="22"/>
                <w:szCs w:val="22"/>
              </w:rPr>
              <w:t xml:space="preserve"> </w:t>
            </w:r>
          </w:p>
          <w:p w:rsidR="00FE0AE0" w:rsidRPr="00FE0AE0" w:rsidRDefault="00FE0AE0" w:rsidP="00FE0AE0">
            <w:pPr>
              <w:spacing w:after="240"/>
              <w:jc w:val="both"/>
              <w:rPr>
                <w:rFonts w:ascii="Cambria" w:eastAsia="Times New Roman" w:hAnsi="Cambria"/>
                <w:sz w:val="22"/>
                <w:szCs w:val="22"/>
              </w:rPr>
            </w:pPr>
            <w:proofErr w:type="gramStart"/>
            <w:r w:rsidRPr="00FE0AE0">
              <w:rPr>
                <w:rFonts w:ascii="Cambria" w:eastAsia="Times New Roman" w:hAnsi="Cambria"/>
                <w:sz w:val="22"/>
                <w:szCs w:val="22"/>
              </w:rPr>
              <w:t>specialieji</w:t>
            </w:r>
            <w:proofErr w:type="gramEnd"/>
            <w:r w:rsidRPr="00FE0AE0">
              <w:rPr>
                <w:rFonts w:ascii="Cambria" w:eastAsia="Times New Roman" w:hAnsi="Cambria"/>
                <w:sz w:val="22"/>
                <w:szCs w:val="22"/>
              </w:rPr>
              <w:t xml:space="preserve"> statybos darbai: vandentiekio ir nuotekų šalinimo tinklų tiesimas; statinio vandentiekio ir nuotekų šalinimo inžinerinių sistemų įrengimas.</w:t>
            </w:r>
          </w:p>
          <w:p w:rsidR="00FE0AE0" w:rsidRPr="00FE0AE0" w:rsidRDefault="00FE0AE0" w:rsidP="00FE0AE0">
            <w:pPr>
              <w:spacing w:after="240"/>
              <w:jc w:val="both"/>
              <w:rPr>
                <w:rFonts w:ascii="Cambria" w:eastAsia="Times New Roman" w:hAnsi="Cambria" w:cs="Calibri"/>
                <w:color w:val="000000"/>
                <w:sz w:val="22"/>
                <w:szCs w:val="22"/>
                <w:lang w:eastAsia="zh-CN"/>
              </w:rPr>
            </w:pPr>
            <w:r w:rsidRPr="00FE0AE0">
              <w:rPr>
                <w:rFonts w:ascii="Cambria" w:eastAsia="Times New Roman" w:hAnsi="Cambria" w:cs="Calibri"/>
                <w:sz w:val="22"/>
                <w:szCs w:val="22"/>
                <w:lang w:eastAsia="zh-CN"/>
              </w:rPr>
              <w:t>Rangovas, ūkio subjektų grupės narys (-iai) ūkio subjektas (-ai)</w:t>
            </w:r>
            <w:r w:rsidRPr="00FE0AE0">
              <w:rPr>
                <w:rFonts w:ascii="Cambria" w:eastAsia="Times New Roman" w:hAnsi="Cambria" w:cs="Calibri"/>
                <w:color w:val="000000"/>
                <w:sz w:val="22"/>
                <w:szCs w:val="22"/>
                <w:lang w:eastAsia="zh-CN"/>
              </w:rPr>
              <w:t xml:space="preserve">, kurioje vykdys veiklą, turi turėti ne mažiau kaip vieną atestuotą </w:t>
            </w:r>
            <w:r w:rsidRPr="00FE0AE0">
              <w:rPr>
                <w:rFonts w:ascii="Cambria" w:eastAsia="Times New Roman" w:hAnsi="Cambria"/>
                <w:sz w:val="22"/>
                <w:szCs w:val="22"/>
              </w:rPr>
              <w:t xml:space="preserve">projekto </w:t>
            </w:r>
            <w:r w:rsidRPr="00FE0AE0">
              <w:rPr>
                <w:rFonts w:ascii="Cambria" w:eastAsia="Times New Roman" w:hAnsi="Cambria" w:cs="Calibri"/>
                <w:color w:val="000000"/>
                <w:sz w:val="22"/>
                <w:szCs w:val="22"/>
                <w:lang w:eastAsia="zh-CN"/>
              </w:rPr>
              <w:t xml:space="preserve">vadovą, turintį teisę eiti ypatingo statinio </w:t>
            </w:r>
            <w:r w:rsidRPr="00FE0AE0">
              <w:rPr>
                <w:rFonts w:ascii="Cambria" w:eastAsia="Times New Roman" w:hAnsi="Cambria" w:cs="Calibri"/>
                <w:color w:val="000000"/>
                <w:sz w:val="22"/>
                <w:szCs w:val="22"/>
              </w:rPr>
              <w:t>projekto</w:t>
            </w:r>
            <w:r w:rsidRPr="00FE0AE0">
              <w:rPr>
                <w:rFonts w:ascii="Cambria" w:eastAsia="Times New Roman" w:hAnsi="Cambria" w:cs="Calibri"/>
                <w:color w:val="000000"/>
                <w:sz w:val="22"/>
                <w:szCs w:val="22"/>
                <w:lang w:eastAsia="zh-CN"/>
              </w:rPr>
              <w:t xml:space="preserve"> vadovo pareigas</w:t>
            </w:r>
            <w:r w:rsidRPr="00FE0AE0">
              <w:rPr>
                <w:rFonts w:ascii="Cambria" w:eastAsia="Times New Roman" w:hAnsi="Cambria" w:cs="Calibri"/>
                <w:color w:val="000000"/>
                <w:sz w:val="22"/>
                <w:szCs w:val="22"/>
              </w:rPr>
              <w:t>.</w:t>
            </w:r>
          </w:p>
          <w:p w:rsidR="00FE0AE0" w:rsidRPr="00FE0AE0" w:rsidRDefault="00FE0AE0" w:rsidP="00FE0AE0">
            <w:pPr>
              <w:spacing w:after="240"/>
              <w:jc w:val="both"/>
              <w:rPr>
                <w:rFonts w:ascii="Cambria" w:eastAsia="Times New Roman" w:hAnsi="Cambria" w:cs="Calibri"/>
                <w:color w:val="FF0000"/>
                <w:sz w:val="22"/>
                <w:szCs w:val="22"/>
                <w:lang w:eastAsia="zh-CN"/>
              </w:rPr>
            </w:pPr>
            <w:r w:rsidRPr="00FE0AE0">
              <w:rPr>
                <w:rFonts w:ascii="Cambria" w:eastAsia="Times New Roman" w:hAnsi="Cambria"/>
                <w:sz w:val="22"/>
                <w:szCs w:val="22"/>
              </w:rPr>
              <w:t>Statiniai: inžineriniai tinklai: vandentiekio ir nuotekų šalinimo.</w:t>
            </w:r>
          </w:p>
          <w:p w:rsidR="00FE0AE0" w:rsidRPr="00FE0AE0" w:rsidRDefault="00FE0AE0" w:rsidP="000C4E4A">
            <w:pPr>
              <w:numPr>
                <w:ilvl w:val="0"/>
                <w:numId w:val="10"/>
              </w:numPr>
              <w:tabs>
                <w:tab w:val="left" w:pos="287"/>
              </w:tabs>
              <w:spacing w:before="100" w:beforeAutospacing="1" w:after="240"/>
              <w:ind w:left="0" w:firstLine="0"/>
              <w:contextualSpacing/>
              <w:jc w:val="both"/>
              <w:rPr>
                <w:rFonts w:ascii="Cambria" w:eastAsia="Calibri" w:hAnsi="Cambria" w:cs="Calibri"/>
                <w:sz w:val="22"/>
                <w:szCs w:val="22"/>
                <w:lang w:eastAsia="lt-LT"/>
              </w:rPr>
            </w:pPr>
            <w:r w:rsidRPr="00FE0AE0">
              <w:rPr>
                <w:rFonts w:ascii="Cambria" w:eastAsia="Calibri" w:hAnsi="Cambria" w:cs="Calibri"/>
                <w:color w:val="000000"/>
                <w:sz w:val="22"/>
                <w:szCs w:val="22"/>
                <w:lang w:eastAsia="lt-LT"/>
              </w:rPr>
              <w:t>jeigu pasiūlymą teikia ūkio subjektų grupė – reikalavimą turi atitikti ūkio subjektų grupės nario (-ių) specialistai, atsižvelgiant į jų prisiimamus įsipareigojimus pirkimo sutarčiai vykdyti;</w:t>
            </w:r>
          </w:p>
          <w:p w:rsidR="00FE0AE0" w:rsidRPr="00FE0AE0" w:rsidRDefault="00FE0AE0" w:rsidP="000C4E4A">
            <w:pPr>
              <w:numPr>
                <w:ilvl w:val="0"/>
                <w:numId w:val="10"/>
              </w:numPr>
              <w:tabs>
                <w:tab w:val="left" w:pos="287"/>
              </w:tabs>
              <w:spacing w:before="100" w:beforeAutospacing="1" w:after="240"/>
              <w:ind w:left="0" w:firstLine="0"/>
              <w:contextualSpacing/>
              <w:jc w:val="both"/>
              <w:rPr>
                <w:rFonts w:ascii="Cambria" w:eastAsia="Calibri" w:hAnsi="Cambria" w:cs="Calibri"/>
                <w:sz w:val="22"/>
                <w:szCs w:val="22"/>
                <w:lang w:eastAsia="lt-LT"/>
              </w:rPr>
            </w:pPr>
            <w:r w:rsidRPr="00FE0AE0">
              <w:rPr>
                <w:rFonts w:ascii="Cambria" w:eastAsia="Calibri" w:hAnsi="Cambria" w:cs="Calibri"/>
                <w:color w:val="000000"/>
                <w:sz w:val="22"/>
                <w:szCs w:val="22"/>
                <w:lang w:eastAsia="lt-LT"/>
              </w:rPr>
              <w:t>rangovas gali remtis kitų ūkio subjektų pajėgumais tik tuo atveju, jeigu tie subjektai (jų darbuotojai) patys vykdys tą pirkimo sutarties dalį, kuriai reikia jų turimų pajėgumų;</w:t>
            </w:r>
          </w:p>
          <w:p w:rsidR="00FE0AE0" w:rsidRPr="00FE0AE0" w:rsidRDefault="00FE0AE0" w:rsidP="000C4E4A">
            <w:pPr>
              <w:numPr>
                <w:ilvl w:val="0"/>
                <w:numId w:val="10"/>
              </w:numPr>
              <w:tabs>
                <w:tab w:val="left" w:pos="287"/>
              </w:tabs>
              <w:spacing w:before="100" w:beforeAutospacing="1" w:after="240"/>
              <w:ind w:left="0" w:firstLine="0"/>
              <w:contextualSpacing/>
              <w:jc w:val="both"/>
              <w:rPr>
                <w:rFonts w:ascii="Cambria" w:eastAsia="Calibri" w:hAnsi="Cambria" w:cs="Calibri"/>
                <w:sz w:val="22"/>
                <w:szCs w:val="22"/>
                <w:lang w:eastAsia="lt-LT"/>
              </w:rPr>
            </w:pPr>
            <w:r w:rsidRPr="00FE0AE0">
              <w:rPr>
                <w:rFonts w:ascii="Cambria" w:eastAsia="Calibri" w:hAnsi="Cambria" w:cs="Calibri"/>
                <w:color w:val="000000"/>
                <w:sz w:val="22"/>
                <w:szCs w:val="22"/>
                <w:lang w:eastAsia="lt-LT"/>
              </w:rPr>
              <w:lastRenderedPageBreak/>
              <w:t>subrangovai – jei rangovas (jo pasitelkiami specialistai) pats atitinka nustatytą reikalavimą, tačiau ketina pasitelkti subrangovus (jo specialistus), subrangovų specialistai privalo atitikti nustatytus</w:t>
            </w:r>
            <w:r w:rsidRPr="00FE0AE0">
              <w:rPr>
                <w:rFonts w:ascii="Cambria" w:eastAsia="Calibri" w:hAnsi="Cambria" w:cs="Calibri"/>
                <w:b/>
                <w:bCs/>
                <w:color w:val="000000"/>
                <w:sz w:val="22"/>
                <w:szCs w:val="22"/>
                <w:lang w:eastAsia="lt-LT"/>
              </w:rPr>
              <w:t xml:space="preserve"> </w:t>
            </w:r>
            <w:r w:rsidRPr="00FE0AE0">
              <w:rPr>
                <w:rFonts w:ascii="Cambria" w:eastAsia="Calibri" w:hAnsi="Cambria" w:cs="Calibri"/>
                <w:color w:val="000000"/>
                <w:sz w:val="22"/>
                <w:szCs w:val="22"/>
                <w:lang w:eastAsia="lt-LT"/>
              </w:rPr>
              <w:t>reikalavimus, jeigu subrangovai (jų darbuotojai) patys vykdys tą pirkimo sutarties dalį, kuriai reikia nustatytos kvalifikacijos;</w:t>
            </w:r>
          </w:p>
          <w:p w:rsidR="00FE0AE0" w:rsidRPr="00FE0AE0" w:rsidRDefault="00FE0AE0" w:rsidP="000C4E4A">
            <w:pPr>
              <w:numPr>
                <w:ilvl w:val="0"/>
                <w:numId w:val="10"/>
              </w:numPr>
              <w:tabs>
                <w:tab w:val="left" w:pos="287"/>
              </w:tabs>
              <w:spacing w:before="100" w:beforeAutospacing="1"/>
              <w:ind w:left="0" w:firstLine="0"/>
              <w:contextualSpacing/>
              <w:jc w:val="both"/>
              <w:rPr>
                <w:rFonts w:ascii="Cambria" w:eastAsia="Calibri" w:hAnsi="Cambria" w:cs="Calibri"/>
                <w:sz w:val="22"/>
                <w:szCs w:val="22"/>
                <w:lang w:eastAsia="lt-LT"/>
              </w:rPr>
            </w:pPr>
            <w:proofErr w:type="gramStart"/>
            <w:r w:rsidRPr="00FE0AE0">
              <w:rPr>
                <w:rFonts w:ascii="Cambria" w:eastAsia="Calibri" w:hAnsi="Cambria" w:cs="Calibri"/>
                <w:sz w:val="22"/>
                <w:szCs w:val="22"/>
                <w:lang w:eastAsia="lt-LT"/>
              </w:rPr>
              <w:t>rangovas</w:t>
            </w:r>
            <w:proofErr w:type="gramEnd"/>
            <w:r w:rsidRPr="00FE0AE0">
              <w:rPr>
                <w:rFonts w:ascii="Cambria" w:eastAsia="Calibri" w:hAnsi="Cambria" w:cs="Calibri"/>
                <w:sz w:val="22"/>
                <w:szCs w:val="22"/>
              </w:rPr>
              <w:t xml:space="preserve"> gali siūlyti tą patį specialistą vienai ar kelioms funkcijoms pagal šį punktą vykdyti arba paskirti daugiau nei vieną specialistą turintį atitinkamos darbų kvalifikacijos atestatą, užtikrinant, kad visi paskirti specialistai kartu turėtų teisę vadovauti visiems nurodytiems statybos darbams.</w:t>
            </w:r>
            <w:r w:rsidRPr="00FE0AE0">
              <w:rPr>
                <w:rFonts w:ascii="Cambria" w:eastAsia="Calibri" w:hAnsi="Cambria"/>
                <w:sz w:val="22"/>
                <w:szCs w:val="22"/>
              </w:rPr>
              <w:t xml:space="preserve">  </w:t>
            </w:r>
          </w:p>
        </w:tc>
        <w:tc>
          <w:tcPr>
            <w:tcW w:w="4528" w:type="dxa"/>
            <w:shd w:val="clear" w:color="auto" w:fill="auto"/>
          </w:tcPr>
          <w:p w:rsidR="00FE0AE0" w:rsidRPr="00FE0AE0" w:rsidRDefault="00FE0AE0" w:rsidP="00FE0AE0">
            <w:pPr>
              <w:autoSpaceDE w:val="0"/>
              <w:autoSpaceDN w:val="0"/>
              <w:adjustRightInd w:val="0"/>
              <w:jc w:val="both"/>
              <w:rPr>
                <w:rFonts w:ascii="Cambria" w:eastAsia="Calibri" w:hAnsi="Cambria"/>
                <w:color w:val="000000"/>
                <w:sz w:val="22"/>
                <w:szCs w:val="22"/>
              </w:rPr>
            </w:pPr>
            <w:r w:rsidRPr="00FE0AE0">
              <w:rPr>
                <w:rFonts w:ascii="Cambria" w:eastAsia="Calibri" w:hAnsi="Cambria"/>
                <w:color w:val="000000"/>
                <w:sz w:val="22"/>
                <w:szCs w:val="22"/>
              </w:rPr>
              <w:lastRenderedPageBreak/>
              <w:t>Pateikti:</w:t>
            </w:r>
          </w:p>
          <w:p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 xml:space="preserve">aprašymus technikos specialistų ir techninių organizacijų, kuriuos rangovas kvies atlikti darbus, </w:t>
            </w:r>
          </w:p>
          <w:p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 xml:space="preserve">aprašyme nurodomas turimų technikos specialistų ir (ar) techninių organizacijų skaičius, aprašoma, kaip jų pagalba bus tinkamai įvykdyta ketinama sudaryti pirkimo sutartis, </w:t>
            </w:r>
          </w:p>
          <w:p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 xml:space="preserve">pateikiami aprašymą pagrindžiantys bei technikos specialistų, ir (ar) techninių organizacijų prieinamumą, ir </w:t>
            </w:r>
            <w:r w:rsidRPr="00FE0AE0">
              <w:rPr>
                <w:rFonts w:ascii="Cambria" w:hAnsi="Cambria"/>
                <w:color w:val="000000"/>
                <w:u w:val="single"/>
              </w:rPr>
              <w:t>kvalifikaciją pagrindžiantys dokumentai - atestatai</w:t>
            </w:r>
            <w:r w:rsidRPr="00FE0AE0">
              <w:rPr>
                <w:rFonts w:ascii="Cambria" w:hAnsi="Cambria"/>
                <w:color w:val="000000"/>
              </w:rPr>
              <w:t xml:space="preserve">. </w:t>
            </w:r>
          </w:p>
          <w:p w:rsidR="00FE0AE0" w:rsidRPr="00FE0AE0" w:rsidRDefault="00FE0AE0" w:rsidP="00FE0AE0">
            <w:pPr>
              <w:autoSpaceDE w:val="0"/>
              <w:autoSpaceDN w:val="0"/>
              <w:adjustRightInd w:val="0"/>
              <w:jc w:val="both"/>
              <w:rPr>
                <w:rFonts w:ascii="Cambria" w:eastAsia="Calibri" w:hAnsi="Cambria"/>
                <w:color w:val="000000"/>
                <w:sz w:val="22"/>
                <w:szCs w:val="22"/>
              </w:rPr>
            </w:pPr>
          </w:p>
          <w:p w:rsidR="00FE0AE0" w:rsidRPr="00FE0AE0" w:rsidRDefault="00FE0AE0" w:rsidP="00FE0AE0">
            <w:pPr>
              <w:spacing w:after="240"/>
              <w:jc w:val="both"/>
              <w:rPr>
                <w:rFonts w:ascii="Cambria" w:hAnsi="Cambria" w:cs="Calibri"/>
                <w:sz w:val="22"/>
                <w:szCs w:val="22"/>
              </w:rPr>
            </w:pPr>
            <w:r w:rsidRPr="00FE0AE0">
              <w:rPr>
                <w:rFonts w:ascii="Cambria" w:hAnsi="Cambria" w:cs="Calibri"/>
                <w:sz w:val="22"/>
                <w:szCs w:val="22"/>
              </w:rPr>
              <w:t>Pastaba: Taip pat bus tinkamu laikomas ir atestatas, kuriame nurodyti abu pastatų tipai „gyvenamieji ir negyvenamieji pastatai“.</w:t>
            </w:r>
          </w:p>
          <w:p w:rsidR="00FE0AE0" w:rsidRPr="00FE0AE0" w:rsidRDefault="00FE0AE0" w:rsidP="00FE0AE0">
            <w:pPr>
              <w:spacing w:after="240"/>
              <w:jc w:val="both"/>
              <w:rPr>
                <w:rFonts w:ascii="Cambria" w:hAnsi="Cambria" w:cs="Calibri"/>
                <w:sz w:val="22"/>
                <w:szCs w:val="22"/>
              </w:rPr>
            </w:pPr>
            <w:r w:rsidRPr="00FE0AE0">
              <w:rPr>
                <w:rFonts w:ascii="Cambria" w:hAnsi="Cambria" w:cs="Calibri"/>
                <w:sz w:val="22"/>
                <w:szCs w:val="22"/>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p w:rsidR="00FE0AE0" w:rsidRPr="00FE0AE0" w:rsidRDefault="00FE0AE0" w:rsidP="00FE0AE0">
            <w:pPr>
              <w:spacing w:after="240"/>
              <w:jc w:val="both"/>
              <w:rPr>
                <w:rFonts w:ascii="Cambria" w:hAnsi="Cambria" w:cs="Calibri"/>
                <w:sz w:val="22"/>
                <w:szCs w:val="22"/>
                <w:u w:val="single"/>
              </w:rPr>
            </w:pPr>
            <w:r w:rsidRPr="00FE0AE0">
              <w:rPr>
                <w:rFonts w:ascii="Cambria" w:hAnsi="Cambria" w:cs="Calibri"/>
                <w:sz w:val="22"/>
                <w:szCs w:val="22"/>
                <w:u w:val="single"/>
              </w:rPr>
              <w:t>Pateikiamos skaitmeninės dokumentų kopijos. Perkančioji organizacija turi teisę dokumentus tikrinti viešai prieinamuose registruose</w:t>
            </w:r>
          </w:p>
        </w:tc>
      </w:tr>
      <w:tr w:rsidR="00FE0AE0" w:rsidRPr="00992D75" w:rsidTr="0011340B">
        <w:trPr>
          <w:gridAfter w:val="1"/>
          <w:wAfter w:w="7" w:type="dxa"/>
          <w:trHeight w:val="570"/>
        </w:trPr>
        <w:tc>
          <w:tcPr>
            <w:tcW w:w="876" w:type="dxa"/>
            <w:shd w:val="clear" w:color="auto" w:fill="auto"/>
          </w:tcPr>
          <w:p w:rsidR="00FE0AE0" w:rsidRPr="00992D75" w:rsidRDefault="00FE0AE0" w:rsidP="00FE0AE0">
            <w:pPr>
              <w:spacing w:after="240"/>
              <w:jc w:val="center"/>
              <w:rPr>
                <w:rFonts w:ascii="Cambria" w:hAnsi="Cambria"/>
                <w:sz w:val="22"/>
                <w:szCs w:val="22"/>
                <w:lang w:val="lt-LT"/>
              </w:rPr>
            </w:pPr>
            <w:r w:rsidRPr="00992D75">
              <w:rPr>
                <w:rFonts w:ascii="Cambria" w:hAnsi="Cambria"/>
                <w:sz w:val="22"/>
                <w:szCs w:val="22"/>
                <w:lang w:val="lt-LT"/>
              </w:rPr>
              <w:t>3.10.5.</w:t>
            </w:r>
          </w:p>
        </w:tc>
        <w:tc>
          <w:tcPr>
            <w:tcW w:w="4218" w:type="dxa"/>
            <w:shd w:val="clear" w:color="auto" w:fill="auto"/>
          </w:tcPr>
          <w:p w:rsidR="00FE0AE0" w:rsidRPr="00FE0AE0" w:rsidRDefault="00FE0AE0" w:rsidP="00FE0AE0">
            <w:pPr>
              <w:autoSpaceDE w:val="0"/>
              <w:autoSpaceDN w:val="0"/>
              <w:adjustRightInd w:val="0"/>
              <w:jc w:val="both"/>
              <w:rPr>
                <w:rFonts w:ascii="Cambria" w:eastAsia="Calibri" w:hAnsi="Cambria"/>
                <w:color w:val="000000"/>
                <w:sz w:val="22"/>
                <w:szCs w:val="22"/>
              </w:rPr>
            </w:pPr>
            <w:r w:rsidRPr="00FE0AE0">
              <w:rPr>
                <w:rFonts w:ascii="Cambria" w:eastAsia="Calibri" w:hAnsi="Cambria"/>
                <w:color w:val="000000"/>
                <w:sz w:val="22"/>
                <w:szCs w:val="22"/>
              </w:rPr>
              <w:t xml:space="preserve">Rangovas privalo turėti pakankamai pirkimo sutarties vykdymui būtinų </w:t>
            </w:r>
            <w:r w:rsidRPr="00FE0AE0">
              <w:rPr>
                <w:rFonts w:ascii="Cambria" w:eastAsia="Calibri" w:hAnsi="Cambria"/>
                <w:iCs/>
                <w:color w:val="000000"/>
                <w:sz w:val="22"/>
                <w:szCs w:val="22"/>
              </w:rPr>
              <w:t>darbuotojų ir vadovaujančiųjų darbuotojų. Per paskutinius 3 metus</w:t>
            </w:r>
            <w:r w:rsidRPr="00FE0AE0">
              <w:rPr>
                <w:rFonts w:ascii="Cambria" w:eastAsia="Calibri" w:hAnsi="Cambria"/>
                <w:color w:val="000000"/>
                <w:sz w:val="22"/>
                <w:szCs w:val="22"/>
              </w:rPr>
              <w:t xml:space="preserve">, </w:t>
            </w:r>
            <w:r w:rsidRPr="00FE0AE0">
              <w:rPr>
                <w:rFonts w:ascii="Cambria" w:eastAsia="Calibri" w:hAnsi="Cambria"/>
                <w:iCs/>
                <w:color w:val="000000"/>
                <w:sz w:val="22"/>
                <w:szCs w:val="22"/>
              </w:rPr>
              <w:t>rangovo minimalus vidutinis metinis darbuotojų skaičius nuo 5 iki 7 ir vienas įmonei vadovaujantis vadovas.</w:t>
            </w:r>
          </w:p>
          <w:p w:rsidR="00FE0AE0" w:rsidRPr="00FE0AE0" w:rsidRDefault="00FE0AE0" w:rsidP="00FE0AE0">
            <w:pPr>
              <w:autoSpaceDE w:val="0"/>
              <w:autoSpaceDN w:val="0"/>
              <w:adjustRightInd w:val="0"/>
              <w:jc w:val="both"/>
              <w:rPr>
                <w:rFonts w:ascii="Cambria" w:eastAsia="Calibri" w:hAnsi="Cambria"/>
                <w:color w:val="000000"/>
                <w:sz w:val="22"/>
                <w:szCs w:val="22"/>
              </w:rPr>
            </w:pPr>
          </w:p>
          <w:p w:rsidR="00FE0AE0" w:rsidRPr="00FE0AE0" w:rsidRDefault="00FE0AE0" w:rsidP="00FE0AE0">
            <w:pPr>
              <w:autoSpaceDE w:val="0"/>
              <w:autoSpaceDN w:val="0"/>
              <w:adjustRightInd w:val="0"/>
              <w:jc w:val="both"/>
              <w:rPr>
                <w:rFonts w:ascii="Cambria" w:eastAsia="Calibri" w:hAnsi="Cambria"/>
                <w:color w:val="000000"/>
                <w:sz w:val="22"/>
                <w:szCs w:val="22"/>
              </w:rPr>
            </w:pPr>
          </w:p>
          <w:p w:rsidR="00E5220C" w:rsidRPr="00FE0AE0" w:rsidRDefault="00E5220C" w:rsidP="00E5220C">
            <w:pPr>
              <w:spacing w:after="240"/>
              <w:jc w:val="both"/>
              <w:rPr>
                <w:rFonts w:ascii="Cambria" w:hAnsi="Cambria"/>
                <w:sz w:val="22"/>
                <w:szCs w:val="22"/>
              </w:rPr>
            </w:pPr>
            <w:r w:rsidRPr="00FE0AE0">
              <w:rPr>
                <w:rFonts w:ascii="Cambria" w:hAnsi="Cambria"/>
                <w:sz w:val="22"/>
                <w:szCs w:val="22"/>
              </w:rPr>
              <w:t xml:space="preserve">Darbuotojais laikomi - įmonėje dirbantys darbuotojai atliekantys: filtravimo įrangos montavimo, automatikos, oro tiekimo sistemos įrengimo, vandentiekio ir nuotekų sistemų montavimo darbus. </w:t>
            </w:r>
          </w:p>
          <w:p w:rsidR="00FE0AE0" w:rsidRPr="00E5220C" w:rsidRDefault="00E5220C" w:rsidP="00E5220C">
            <w:pPr>
              <w:spacing w:after="240"/>
              <w:jc w:val="both"/>
              <w:rPr>
                <w:rFonts w:ascii="Cambria" w:hAnsi="Cambria"/>
                <w:sz w:val="22"/>
                <w:szCs w:val="22"/>
              </w:rPr>
            </w:pPr>
            <w:r w:rsidRPr="00FE0AE0">
              <w:rPr>
                <w:rFonts w:ascii="Cambria" w:hAnsi="Cambria"/>
                <w:sz w:val="22"/>
                <w:szCs w:val="22"/>
              </w:rPr>
              <w:t xml:space="preserve">Vadovaujančiu darbuotoju laikomas – vadovas įmonės užsiimančios vandens gerinimo (geležies šalinimo, minkštinimo, geriamojo vandens ruošimo) filtrų montavimo darbais; įmonė projektuoja, montuoja pramoninius vandens filtrus; įmonė užsiima didmenine ir mažmenine vandens filtrų prekyba; įmonė atlieka vandens filtrų priežiūrą. </w:t>
            </w:r>
          </w:p>
        </w:tc>
        <w:tc>
          <w:tcPr>
            <w:tcW w:w="4528" w:type="dxa"/>
            <w:shd w:val="clear" w:color="auto" w:fill="auto"/>
          </w:tcPr>
          <w:p w:rsidR="00FE0AE0" w:rsidRPr="00FE0AE0" w:rsidRDefault="00FE0AE0" w:rsidP="00FE0AE0">
            <w:pPr>
              <w:autoSpaceDE w:val="0"/>
              <w:autoSpaceDN w:val="0"/>
              <w:adjustRightInd w:val="0"/>
              <w:jc w:val="both"/>
              <w:rPr>
                <w:rFonts w:ascii="Cambria" w:eastAsia="Calibri" w:hAnsi="Cambria"/>
                <w:color w:val="000000"/>
                <w:sz w:val="22"/>
                <w:szCs w:val="22"/>
              </w:rPr>
            </w:pPr>
            <w:r w:rsidRPr="00FE0AE0">
              <w:rPr>
                <w:rFonts w:ascii="Cambria" w:eastAsia="Calibri" w:hAnsi="Cambria"/>
                <w:color w:val="000000"/>
                <w:sz w:val="22"/>
                <w:szCs w:val="22"/>
              </w:rPr>
              <w:t>Pateikti:</w:t>
            </w:r>
          </w:p>
          <w:p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xml:space="preserve">- </w:t>
            </w:r>
            <w:r w:rsidRPr="00FE0AE0">
              <w:rPr>
                <w:rFonts w:ascii="Cambria" w:hAnsi="Cambria"/>
                <w:color w:val="000000"/>
              </w:rPr>
              <w:t>pažymą apie darbuotojų vidutinį metinį skaičių ir vadovaujančiųjų darbuotojų skaičių per paskutinius 3 metus</w:t>
            </w:r>
          </w:p>
          <w:p w:rsidR="00FE0AE0" w:rsidRPr="00FE0AE0" w:rsidRDefault="00FE0AE0" w:rsidP="00FE0AE0">
            <w:pPr>
              <w:pStyle w:val="ListParagraph"/>
              <w:autoSpaceDE w:val="0"/>
              <w:autoSpaceDN w:val="0"/>
              <w:adjustRightInd w:val="0"/>
              <w:spacing w:after="0" w:line="240" w:lineRule="auto"/>
              <w:ind w:left="0"/>
              <w:jc w:val="both"/>
              <w:rPr>
                <w:rFonts w:ascii="Cambria" w:hAnsi="Cambria"/>
                <w:color w:val="000000"/>
              </w:rPr>
            </w:pPr>
            <w:r>
              <w:rPr>
                <w:rFonts w:ascii="Cambria" w:hAnsi="Cambria"/>
                <w:color w:val="000000"/>
              </w:rPr>
              <w:t>- k</w:t>
            </w:r>
            <w:r w:rsidRPr="00FE0AE0">
              <w:rPr>
                <w:rFonts w:ascii="Cambria" w:hAnsi="Cambria"/>
                <w:color w:val="000000"/>
              </w:rPr>
              <w:t xml:space="preserve">ai rangovas įregistruotas ar veiklą atitinkamoje srityje pradėjo vykdyti vėliau nei prieš 3  metus, leidžiama pateikti informaciją už laiką nuo rangovo įregistravimo ar atitinkamos veiklos pradžios. </w:t>
            </w:r>
          </w:p>
          <w:p w:rsidR="00FE0AE0" w:rsidRPr="00FE0AE0" w:rsidRDefault="00FE0AE0" w:rsidP="00FE0AE0">
            <w:pPr>
              <w:autoSpaceDE w:val="0"/>
              <w:autoSpaceDN w:val="0"/>
              <w:adjustRightInd w:val="0"/>
              <w:jc w:val="both"/>
              <w:rPr>
                <w:rFonts w:ascii="Cambria" w:eastAsia="Calibri" w:hAnsi="Cambria"/>
                <w:color w:val="000000"/>
                <w:sz w:val="22"/>
                <w:szCs w:val="22"/>
              </w:rPr>
            </w:pPr>
            <w:r w:rsidRPr="00FE0AE0">
              <w:rPr>
                <w:rFonts w:ascii="Cambria" w:eastAsia="Calibri" w:hAnsi="Cambria"/>
                <w:color w:val="000000"/>
                <w:sz w:val="22"/>
                <w:szCs w:val="22"/>
              </w:rPr>
              <w:t xml:space="preserve">Vidutinis metinis darbuotojų skaičius skaičiuojamas vadovaujantis Vidutinio metinio darbuotojų skaičiaus pagal sąrašą apskaičiavimo taisyklėmis, patvirtintomis Lietuvos Respublikos finansų ministro 2002 m. gegužės 15 d. įsakymu Nr. 134. </w:t>
            </w:r>
          </w:p>
          <w:p w:rsidR="00FE0AE0" w:rsidRPr="00FE0AE0" w:rsidRDefault="00FE0AE0" w:rsidP="00FE0AE0">
            <w:pPr>
              <w:spacing w:after="240"/>
              <w:jc w:val="both"/>
              <w:rPr>
                <w:rFonts w:ascii="Cambria" w:hAnsi="Cambria" w:cs="Calibri"/>
                <w:sz w:val="22"/>
                <w:szCs w:val="22"/>
                <w:u w:val="single"/>
              </w:rPr>
            </w:pPr>
            <w:r w:rsidRPr="00FE0AE0">
              <w:rPr>
                <w:rFonts w:ascii="Cambria" w:hAnsi="Cambria" w:cs="Calibri"/>
                <w:sz w:val="22"/>
                <w:szCs w:val="22"/>
                <w:u w:val="single"/>
              </w:rPr>
              <w:t xml:space="preserve">Pateikiamos skaitmeninės dokumentų kopijos. </w:t>
            </w:r>
          </w:p>
        </w:tc>
      </w:tr>
    </w:tbl>
    <w:p w:rsidR="000E113D" w:rsidRDefault="000E113D" w:rsidP="00E5220C">
      <w:pPr>
        <w:pStyle w:val="Body2"/>
        <w:ind w:firstLine="720"/>
        <w:rPr>
          <w:rFonts w:ascii="Cambria" w:hAnsi="Cambria" w:cs="Times New Roman"/>
          <w:color w:val="000000" w:themeColor="text1"/>
          <w:lang w:val="lt-LT"/>
        </w:rPr>
      </w:pPr>
    </w:p>
    <w:p w:rsidR="00A004AA" w:rsidRDefault="00A004AA" w:rsidP="00E5220C">
      <w:pPr>
        <w:pStyle w:val="Body2"/>
        <w:ind w:firstLine="720"/>
        <w:rPr>
          <w:rFonts w:ascii="Cambria" w:hAnsi="Cambria" w:cs="Times New Roman"/>
          <w:color w:val="000000" w:themeColor="text1"/>
          <w:lang w:val="lt-LT"/>
        </w:rPr>
      </w:pPr>
      <w:r w:rsidRPr="00990D9A">
        <w:rPr>
          <w:rFonts w:ascii="Cambria" w:hAnsi="Cambria" w:cs="Times New Roman"/>
          <w:color w:val="000000" w:themeColor="text1"/>
          <w:lang w:val="lt-LT"/>
        </w:rPr>
        <w:t xml:space="preserve">3.11. </w:t>
      </w:r>
      <w:r w:rsidR="005F163C">
        <w:rPr>
          <w:rFonts w:ascii="Cambria" w:hAnsi="Cambria" w:cs="Times New Roman"/>
          <w:color w:val="000000" w:themeColor="text1"/>
          <w:lang w:val="lt-LT"/>
        </w:rPr>
        <w:t>Rangov</w:t>
      </w:r>
      <w:r w:rsidR="0002149E">
        <w:rPr>
          <w:rFonts w:ascii="Cambria" w:hAnsi="Cambria" w:cs="Times New Roman"/>
          <w:color w:val="000000" w:themeColor="text1"/>
          <w:lang w:val="lt-LT"/>
        </w:rPr>
        <w:t>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992D75" w:rsidRPr="00992D75" w:rsidTr="00706C31">
        <w:tc>
          <w:tcPr>
            <w:tcW w:w="821" w:type="dxa"/>
            <w:shd w:val="clear" w:color="auto" w:fill="auto"/>
            <w:vAlign w:val="center"/>
          </w:tcPr>
          <w:p w:rsidR="00992D75" w:rsidRPr="00992D75" w:rsidRDefault="00992D75" w:rsidP="00992D75">
            <w:pPr>
              <w:jc w:val="center"/>
              <w:rPr>
                <w:rFonts w:ascii="Cambria" w:hAnsi="Cambria"/>
                <w:b/>
                <w:sz w:val="22"/>
                <w:szCs w:val="22"/>
                <w:lang w:val="lt-LT"/>
              </w:rPr>
            </w:pPr>
            <w:r w:rsidRPr="00992D75">
              <w:rPr>
                <w:rFonts w:ascii="Cambria" w:hAnsi="Cambria"/>
                <w:b/>
                <w:sz w:val="22"/>
                <w:szCs w:val="22"/>
                <w:lang w:val="lt-LT"/>
              </w:rPr>
              <w:t>Eil. Nr.</w:t>
            </w:r>
          </w:p>
        </w:tc>
        <w:tc>
          <w:tcPr>
            <w:tcW w:w="4051" w:type="dxa"/>
            <w:shd w:val="clear" w:color="auto" w:fill="auto"/>
            <w:vAlign w:val="center"/>
          </w:tcPr>
          <w:p w:rsidR="00992D75" w:rsidRPr="00992D75" w:rsidRDefault="00992D75" w:rsidP="00992D75">
            <w:pPr>
              <w:jc w:val="center"/>
              <w:rPr>
                <w:rFonts w:ascii="Cambria" w:hAnsi="Cambria"/>
                <w:b/>
                <w:sz w:val="22"/>
                <w:szCs w:val="22"/>
                <w:lang w:val="lt-LT"/>
              </w:rPr>
            </w:pPr>
            <w:r w:rsidRPr="00992D75">
              <w:rPr>
                <w:rFonts w:ascii="Cambria" w:hAnsi="Cambria"/>
                <w:b/>
                <w:spacing w:val="2"/>
                <w:sz w:val="22"/>
                <w:szCs w:val="22"/>
                <w:lang w:val="lt-LT"/>
              </w:rPr>
              <w:t xml:space="preserve">Aplinkos apsaugos vadybos sistemos standartų </w:t>
            </w:r>
            <w:r w:rsidRPr="00992D75">
              <w:rPr>
                <w:rFonts w:ascii="Cambria" w:hAnsi="Cambria"/>
                <w:b/>
                <w:sz w:val="22"/>
                <w:szCs w:val="22"/>
                <w:lang w:val="lt-LT"/>
              </w:rPr>
              <w:t>reikalavimai</w:t>
            </w:r>
          </w:p>
        </w:tc>
        <w:tc>
          <w:tcPr>
            <w:tcW w:w="4765" w:type="dxa"/>
            <w:shd w:val="clear" w:color="auto" w:fill="auto"/>
            <w:vAlign w:val="center"/>
          </w:tcPr>
          <w:p w:rsidR="00992D75" w:rsidRPr="00992D75" w:rsidRDefault="00992D75" w:rsidP="00992D75">
            <w:pPr>
              <w:jc w:val="center"/>
              <w:rPr>
                <w:rFonts w:ascii="Cambria" w:hAnsi="Cambria"/>
                <w:b/>
                <w:sz w:val="22"/>
                <w:szCs w:val="22"/>
                <w:lang w:val="lt-LT"/>
              </w:rPr>
            </w:pPr>
            <w:r w:rsidRPr="00992D75">
              <w:rPr>
                <w:rFonts w:ascii="Cambria" w:hAnsi="Cambria"/>
                <w:b/>
                <w:spacing w:val="2"/>
                <w:sz w:val="22"/>
                <w:szCs w:val="22"/>
                <w:lang w:val="lt-LT"/>
              </w:rPr>
              <w:t xml:space="preserve">Aplinkos apsaugos vadybos sistemos standartų </w:t>
            </w:r>
            <w:r w:rsidRPr="00992D75">
              <w:rPr>
                <w:rFonts w:ascii="Cambria" w:hAnsi="Cambria"/>
                <w:b/>
                <w:sz w:val="22"/>
                <w:szCs w:val="22"/>
                <w:lang w:val="lt-LT"/>
              </w:rPr>
              <w:t>reikalavimų atitikimą įrodantys dokumentai</w:t>
            </w:r>
          </w:p>
        </w:tc>
      </w:tr>
      <w:tr w:rsidR="00992D75" w:rsidRPr="00992D75" w:rsidTr="00706C31">
        <w:tc>
          <w:tcPr>
            <w:tcW w:w="821" w:type="dxa"/>
            <w:tcBorders>
              <w:top w:val="single" w:sz="4" w:space="0" w:color="auto"/>
            </w:tcBorders>
            <w:shd w:val="clear" w:color="auto" w:fill="auto"/>
          </w:tcPr>
          <w:p w:rsidR="00992D75" w:rsidRPr="00992D75" w:rsidRDefault="00992D75" w:rsidP="00992D75">
            <w:pPr>
              <w:jc w:val="center"/>
              <w:rPr>
                <w:rFonts w:ascii="Cambria" w:hAnsi="Cambria"/>
                <w:bCs/>
                <w:sz w:val="22"/>
                <w:szCs w:val="22"/>
                <w:lang w:val="lt-LT"/>
              </w:rPr>
            </w:pPr>
          </w:p>
        </w:tc>
        <w:tc>
          <w:tcPr>
            <w:tcW w:w="4051" w:type="dxa"/>
            <w:tcBorders>
              <w:top w:val="single" w:sz="4" w:space="0" w:color="auto"/>
            </w:tcBorders>
            <w:shd w:val="clear" w:color="auto" w:fill="auto"/>
          </w:tcPr>
          <w:p w:rsidR="00992D75" w:rsidRPr="00992D75" w:rsidRDefault="005F163C" w:rsidP="00992D75">
            <w:pPr>
              <w:suppressAutoHyphens/>
              <w:jc w:val="both"/>
              <w:rPr>
                <w:rFonts w:ascii="Cambria" w:eastAsia="Times New Roman" w:hAnsi="Cambria"/>
                <w:sz w:val="22"/>
                <w:szCs w:val="22"/>
                <w:lang w:val="lt-LT"/>
              </w:rPr>
            </w:pPr>
            <w:r>
              <w:rPr>
                <w:rFonts w:ascii="Cambria" w:eastAsia="Times New Roman" w:hAnsi="Cambria"/>
                <w:sz w:val="22"/>
                <w:szCs w:val="22"/>
                <w:lang w:val="lt-LT"/>
              </w:rPr>
              <w:t>Rangov</w:t>
            </w:r>
            <w:r w:rsidR="00992D75" w:rsidRPr="00992D75">
              <w:rPr>
                <w:rFonts w:ascii="Cambria" w:eastAsia="Times New Roman" w:hAnsi="Cambria"/>
                <w:sz w:val="22"/>
                <w:szCs w:val="22"/>
                <w:lang w:val="lt-LT"/>
              </w:rPr>
              <w:t xml:space="preserve">as, ūkio subjektų grupės narys (-iai) ūkio subjektas (-ai), kurioje vykdys veiklą, turi būti įdiegęs ir taikyti atliekamiems statybos darbams aplinkos apsaugos vadybos ir audito sistemą </w:t>
            </w:r>
            <w:r w:rsidR="00992D75" w:rsidRPr="00992D75">
              <w:rPr>
                <w:rFonts w:ascii="Cambria" w:eastAsia="Times New Roman" w:hAnsi="Cambria"/>
                <w:i/>
                <w:sz w:val="22"/>
                <w:szCs w:val="22"/>
                <w:lang w:val="lt-LT"/>
              </w:rPr>
              <w:t xml:space="preserve">EMAS </w:t>
            </w:r>
            <w:r w:rsidR="00992D75" w:rsidRPr="00992D75">
              <w:rPr>
                <w:rFonts w:ascii="Cambria" w:eastAsia="Times New Roman" w:hAnsi="Cambria"/>
                <w:sz w:val="22"/>
                <w:szCs w:val="22"/>
                <w:lang w:val="lt-LT"/>
              </w:rPr>
              <w:t xml:space="preserve">(angl. </w:t>
            </w:r>
            <w:r w:rsidR="00992D75" w:rsidRPr="00992D75">
              <w:rPr>
                <w:rFonts w:ascii="Cambria" w:eastAsia="Times New Roman" w:hAnsi="Cambria"/>
                <w:i/>
                <w:iCs/>
                <w:sz w:val="22"/>
                <w:szCs w:val="22"/>
                <w:lang w:val="lt-LT"/>
              </w:rPr>
              <w:t>Eco–Management and Audit Scheme</w:t>
            </w:r>
            <w:r w:rsidR="00992D75" w:rsidRPr="00992D75">
              <w:rPr>
                <w:rFonts w:ascii="Cambria" w:eastAsia="Times New Roman" w:hAnsi="Cambria"/>
                <w:sz w:val="22"/>
                <w:szCs w:val="22"/>
                <w:lang w:val="lt-LT"/>
              </w:rPr>
              <w:t>, EMAS)</w:t>
            </w:r>
            <w:r w:rsidR="00992D75" w:rsidRPr="00992D75">
              <w:rPr>
                <w:rFonts w:ascii="Cambria" w:eastAsia="Times New Roman" w:hAnsi="Cambria"/>
                <w:i/>
                <w:sz w:val="22"/>
                <w:szCs w:val="22"/>
                <w:lang w:val="lt-LT"/>
              </w:rPr>
              <w:t xml:space="preserve"> </w:t>
            </w:r>
            <w:r w:rsidR="00992D75" w:rsidRPr="00992D75">
              <w:rPr>
                <w:rFonts w:ascii="Cambria" w:eastAsia="Times New Roman" w:hAnsi="Cambria"/>
                <w:sz w:val="22"/>
                <w:szCs w:val="22"/>
                <w:lang w:val="lt-LT"/>
              </w:rPr>
              <w:t xml:space="preserve">arba kitą aplinkos </w:t>
            </w:r>
            <w:r w:rsidR="00992D75" w:rsidRPr="00992D75">
              <w:rPr>
                <w:rFonts w:ascii="Cambria" w:eastAsia="Times New Roman" w:hAnsi="Cambria"/>
                <w:sz w:val="22"/>
                <w:szCs w:val="22"/>
                <w:lang w:val="lt-LT"/>
              </w:rPr>
              <w:lastRenderedPageBreak/>
              <w:t xml:space="preserve">apsaugos vadybos sistemą, įdiegtą pagal standartą </w:t>
            </w:r>
            <w:r w:rsidR="00992D75" w:rsidRPr="00992D75">
              <w:rPr>
                <w:rFonts w:ascii="Cambria" w:eastAsia="Times New Roman" w:hAnsi="Cambria"/>
                <w:i/>
                <w:sz w:val="22"/>
                <w:szCs w:val="22"/>
                <w:lang w:val="lt-LT"/>
              </w:rPr>
              <w:t>LST EN ISO 14001</w:t>
            </w:r>
            <w:r w:rsidR="00992D75" w:rsidRPr="00992D75">
              <w:rPr>
                <w:rFonts w:ascii="Cambria" w:eastAsia="Times New Roman" w:hAnsi="Cambria"/>
                <w:sz w:val="22"/>
                <w:szCs w:val="22"/>
                <w:lang w:val="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992D75" w:rsidRPr="00992D75" w:rsidRDefault="00992D75" w:rsidP="000C4E4A">
            <w:pPr>
              <w:numPr>
                <w:ilvl w:val="0"/>
                <w:numId w:val="9"/>
              </w:numPr>
              <w:suppressAutoHyphens/>
              <w:ind w:left="34" w:firstLine="567"/>
              <w:jc w:val="both"/>
              <w:rPr>
                <w:rFonts w:ascii="Cambria" w:eastAsia="Times New Roman" w:hAnsi="Cambria"/>
                <w:i/>
                <w:sz w:val="22"/>
                <w:szCs w:val="22"/>
                <w:lang w:val="lt-LT"/>
              </w:rPr>
            </w:pPr>
            <w:r w:rsidRPr="00992D75">
              <w:rPr>
                <w:rFonts w:ascii="Cambria" w:eastAsia="Times New Roman" w:hAnsi="Cambria"/>
                <w:i/>
                <w:sz w:val="22"/>
                <w:szCs w:val="22"/>
                <w:lang w:val="lt-LT"/>
              </w:rPr>
              <w:t>Jeigu pasiūlymą teikia ūkio subjektų grupė – reikalavimą turi atitikti ūkio subjektų grupės narys (-iai), atsižvelgiant į jų prisiimamus įsipareigojimus pirkimo sutarčiai vykdyti;</w:t>
            </w:r>
          </w:p>
          <w:p w:rsidR="00992D75" w:rsidRPr="00992D75" w:rsidRDefault="005F163C" w:rsidP="000C4E4A">
            <w:pPr>
              <w:numPr>
                <w:ilvl w:val="0"/>
                <w:numId w:val="9"/>
              </w:numPr>
              <w:suppressAutoHyphens/>
              <w:ind w:left="0" w:firstLine="567"/>
              <w:jc w:val="both"/>
              <w:rPr>
                <w:rFonts w:ascii="Cambria" w:eastAsia="Times New Roman" w:hAnsi="Cambria"/>
                <w:i/>
                <w:sz w:val="22"/>
                <w:szCs w:val="22"/>
                <w:lang w:val="lt-LT"/>
              </w:rPr>
            </w:pPr>
            <w:r>
              <w:rPr>
                <w:rFonts w:ascii="Cambria" w:eastAsia="Times New Roman" w:hAnsi="Cambria"/>
                <w:i/>
                <w:sz w:val="22"/>
                <w:szCs w:val="22"/>
                <w:lang w:val="lt-LT"/>
              </w:rPr>
              <w:t>Rangov</w:t>
            </w:r>
            <w:r w:rsidR="00992D75" w:rsidRPr="00992D75">
              <w:rPr>
                <w:rFonts w:ascii="Cambria" w:eastAsia="Times New Roman" w:hAnsi="Cambria"/>
                <w:i/>
                <w:sz w:val="22"/>
                <w:szCs w:val="22"/>
                <w:lang w:val="lt-LT"/>
              </w:rPr>
              <w:t>as gali remtis kitų ūkio subjektų pajėgumais atsižvelgiant į jų prisiimamus įsipareigojimus pirkimo sutarčiai vykdyti;</w:t>
            </w:r>
          </w:p>
          <w:p w:rsidR="00992D75" w:rsidRPr="00992D75" w:rsidRDefault="00992D75" w:rsidP="005F163C">
            <w:pPr>
              <w:suppressAutoHyphens/>
              <w:ind w:firstLine="567"/>
              <w:jc w:val="both"/>
              <w:rPr>
                <w:rFonts w:ascii="Cambria" w:eastAsia="Times New Roman" w:hAnsi="Cambria"/>
                <w:sz w:val="22"/>
                <w:szCs w:val="22"/>
                <w:lang w:val="lt-LT"/>
              </w:rPr>
            </w:pPr>
            <w:r w:rsidRPr="00992D75">
              <w:rPr>
                <w:rFonts w:ascii="Cambria" w:eastAsia="Times New Roman" w:hAnsi="Cambria"/>
                <w:i/>
                <w:sz w:val="22"/>
                <w:szCs w:val="22"/>
                <w:lang w:val="lt-LT"/>
              </w:rPr>
              <w:t>Sub</w:t>
            </w:r>
            <w:r w:rsidR="005F163C">
              <w:rPr>
                <w:rFonts w:ascii="Cambria" w:eastAsia="Times New Roman" w:hAnsi="Cambria"/>
                <w:i/>
                <w:sz w:val="22"/>
                <w:szCs w:val="22"/>
                <w:lang w:val="lt-LT"/>
              </w:rPr>
              <w:t>rangovai</w:t>
            </w:r>
            <w:r w:rsidRPr="00992D75">
              <w:rPr>
                <w:rFonts w:ascii="Cambria" w:eastAsia="Times New Roman" w:hAnsi="Cambria"/>
                <w:i/>
                <w:sz w:val="22"/>
                <w:szCs w:val="22"/>
                <w:lang w:val="lt-LT"/>
              </w:rPr>
              <w:t xml:space="preserve"> turi laikytis reikalaujamų </w:t>
            </w:r>
            <w:r w:rsidRPr="00992D75">
              <w:rPr>
                <w:rFonts w:ascii="Cambria" w:eastAsia="Times New Roman" w:hAnsi="Cambria"/>
                <w:bCs/>
                <w:i/>
                <w:sz w:val="22"/>
                <w:szCs w:val="22"/>
                <w:lang w:val="lt-LT"/>
              </w:rPr>
              <w:t xml:space="preserve">aplinkos apsaugos vadybos priemonių, </w:t>
            </w:r>
            <w:r w:rsidRPr="00992D75">
              <w:rPr>
                <w:rFonts w:ascii="Cambria" w:eastAsia="Times New Roman" w:hAnsi="Cambria"/>
                <w:i/>
                <w:sz w:val="22"/>
                <w:szCs w:val="22"/>
                <w:lang w:val="lt-LT"/>
              </w:rPr>
              <w:t>atsižvelgiant į jų prisiimamus įsipareigojimus pirkimo sutarčiai vykdyti.</w:t>
            </w:r>
          </w:p>
        </w:tc>
        <w:tc>
          <w:tcPr>
            <w:tcW w:w="4765" w:type="dxa"/>
            <w:tcBorders>
              <w:top w:val="single" w:sz="4" w:space="0" w:color="auto"/>
            </w:tcBorders>
            <w:shd w:val="clear" w:color="auto" w:fill="auto"/>
          </w:tcPr>
          <w:p w:rsidR="00992D75" w:rsidRPr="00992D75" w:rsidRDefault="00992D75" w:rsidP="00992D75">
            <w:pPr>
              <w:suppressAutoHyphens/>
              <w:rPr>
                <w:rFonts w:ascii="Cambria" w:eastAsia="Times New Roman" w:hAnsi="Cambria"/>
                <w:sz w:val="22"/>
                <w:szCs w:val="22"/>
                <w:lang w:val="lt-LT"/>
              </w:rPr>
            </w:pPr>
            <w:r w:rsidRPr="00992D75">
              <w:rPr>
                <w:rFonts w:ascii="Cambria" w:eastAsia="Times New Roman" w:hAnsi="Cambria"/>
                <w:sz w:val="22"/>
                <w:szCs w:val="22"/>
                <w:lang w:val="lt-LT"/>
              </w:rPr>
              <w:lastRenderedPageBreak/>
              <w:t xml:space="preserve">Pateikiama: </w:t>
            </w:r>
          </w:p>
          <w:p w:rsidR="00992D75" w:rsidRPr="00992D75" w:rsidRDefault="00992D75" w:rsidP="00992D75">
            <w:pPr>
              <w:suppressAutoHyphens/>
              <w:rPr>
                <w:rFonts w:ascii="Cambria" w:eastAsia="Times New Roman" w:hAnsi="Cambria"/>
                <w:sz w:val="22"/>
                <w:szCs w:val="22"/>
                <w:lang w:val="lt-LT"/>
              </w:rPr>
            </w:pPr>
          </w:p>
          <w:p w:rsidR="00992D75" w:rsidRPr="00992D75" w:rsidRDefault="00992D75" w:rsidP="00992D75">
            <w:pPr>
              <w:suppressAutoHyphens/>
              <w:ind w:firstLine="34"/>
              <w:jc w:val="both"/>
              <w:rPr>
                <w:rFonts w:ascii="Cambria" w:eastAsia="Times New Roman" w:hAnsi="Cambria"/>
                <w:sz w:val="22"/>
                <w:szCs w:val="22"/>
                <w:lang w:val="lt-LT" w:bidi="en-US"/>
              </w:rPr>
            </w:pPr>
            <w:r w:rsidRPr="00992D75">
              <w:rPr>
                <w:rFonts w:ascii="Cambria" w:eastAsia="Times New Roman" w:hAnsi="Cambria"/>
                <w:i/>
                <w:iCs/>
                <w:sz w:val="22"/>
                <w:szCs w:val="22"/>
                <w:lang w:val="lt-LT" w:bidi="en-US"/>
              </w:rPr>
              <w:t>EMAS</w:t>
            </w:r>
            <w:r w:rsidRPr="00992D75">
              <w:rPr>
                <w:rFonts w:ascii="Cambria" w:eastAsia="Times New Roman" w:hAnsi="Cambria"/>
                <w:sz w:val="22"/>
                <w:szCs w:val="22"/>
                <w:lang w:val="lt-LT" w:bidi="en-US"/>
              </w:rPr>
              <w:t xml:space="preserve"> arba </w:t>
            </w:r>
            <w:r w:rsidRPr="00992D75">
              <w:rPr>
                <w:rFonts w:ascii="Cambria" w:eastAsia="Times New Roman" w:hAnsi="Cambria"/>
                <w:i/>
                <w:iCs/>
                <w:sz w:val="22"/>
                <w:szCs w:val="22"/>
                <w:lang w:val="lt-LT" w:bidi="en-US"/>
              </w:rPr>
              <w:t>LST EN ISO 14001</w:t>
            </w:r>
            <w:r w:rsidRPr="00992D75">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rsidR="00992D75" w:rsidRPr="00992D75" w:rsidRDefault="00992D75" w:rsidP="00992D75">
            <w:pPr>
              <w:suppressAutoHyphens/>
              <w:ind w:firstLine="34"/>
              <w:jc w:val="both"/>
              <w:rPr>
                <w:rFonts w:ascii="Cambria" w:eastAsia="Times New Roman" w:hAnsi="Cambria"/>
                <w:sz w:val="22"/>
                <w:szCs w:val="22"/>
                <w:lang w:val="lt-LT"/>
              </w:rPr>
            </w:pPr>
            <w:r w:rsidRPr="00992D75">
              <w:rPr>
                <w:rFonts w:ascii="Cambria" w:eastAsia="Times New Roman" w:hAnsi="Cambria"/>
                <w:sz w:val="22"/>
                <w:szCs w:val="22"/>
                <w:lang w:val="lt-LT" w:bidi="en-US"/>
              </w:rPr>
              <w:lastRenderedPageBreak/>
              <w:t xml:space="preserve">Arba kaip lygiaverčių aplinkos apsaugos vadybos užtikrinimo priemonių įrodymą, </w:t>
            </w:r>
            <w:r w:rsidR="005F163C">
              <w:rPr>
                <w:rFonts w:ascii="Cambria" w:eastAsia="Times New Roman" w:hAnsi="Cambria"/>
                <w:sz w:val="22"/>
                <w:szCs w:val="22"/>
                <w:lang w:val="lt-LT" w:bidi="en-US"/>
              </w:rPr>
              <w:t>Rangov</w:t>
            </w:r>
            <w:r w:rsidRPr="00992D75">
              <w:rPr>
                <w:rFonts w:ascii="Cambria" w:eastAsia="Times New Roman" w:hAnsi="Cambria"/>
                <w:sz w:val="22"/>
                <w:szCs w:val="22"/>
                <w:lang w:val="lt-LT" w:bidi="en-US"/>
              </w:rPr>
              <w:t xml:space="preserve">as gali pateikti lygiaverčių taikomų aplinkos apsaugos vadybos priemonių aprašymą, parengtą pagal </w:t>
            </w:r>
            <w:r w:rsidRPr="00992D75">
              <w:rPr>
                <w:rFonts w:ascii="Cambria" w:eastAsia="Times New Roman" w:hAnsi="Cambria"/>
                <w:sz w:val="22"/>
                <w:szCs w:val="22"/>
                <w:lang w:val="lt-LT"/>
              </w:rPr>
              <w:t>Lietuvos Respublikos aplinkos ministro 2011 m. birželio 28 d. įsakymu Nr. D1-508 patvirtinto „Aplinkos apsaugos kriterijų taikymo, vykdant žaliuosius pirkimus, tvarkos aprašo, “ 10 punkto reikalavimus,</w:t>
            </w:r>
            <w:r w:rsidRPr="00992D75">
              <w:rPr>
                <w:rFonts w:ascii="Cambria" w:eastAsia="Times New Roman" w:hAnsi="Cambria"/>
                <w:sz w:val="22"/>
                <w:szCs w:val="22"/>
                <w:lang w:val="lt-LT" w:bidi="en-US"/>
              </w:rPr>
              <w:t xml:space="preserve"> arba kitus lygiaverčius įrodymus</w:t>
            </w:r>
            <w:r w:rsidRPr="00992D75">
              <w:rPr>
                <w:rFonts w:ascii="Cambria" w:eastAsia="Times New Roman" w:hAnsi="Cambria"/>
                <w:sz w:val="22"/>
                <w:szCs w:val="22"/>
                <w:lang w:val="lt-LT"/>
              </w:rPr>
              <w:t>.</w:t>
            </w:r>
          </w:p>
          <w:p w:rsidR="00992D75" w:rsidRPr="00992D75" w:rsidRDefault="00992D75" w:rsidP="00992D75">
            <w:pPr>
              <w:suppressAutoHyphens/>
              <w:ind w:firstLine="851"/>
              <w:jc w:val="both"/>
              <w:rPr>
                <w:rFonts w:ascii="Cambria" w:eastAsia="Times New Roman" w:hAnsi="Cambria"/>
                <w:sz w:val="22"/>
                <w:szCs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lastRenderedPageBreak/>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5F163C">
        <w:rPr>
          <w:rFonts w:ascii="Cambria" w:eastAsia="Times New Roman" w:hAnsi="Cambria"/>
          <w:sz w:val="22"/>
          <w:szCs w:val="22"/>
          <w:lang w:val="lt-LT"/>
        </w:rPr>
        <w:t>rangovų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5F163C">
        <w:rPr>
          <w:rFonts w:ascii="Cambria" w:eastAsia="Times New Roman" w:hAnsi="Cambria"/>
          <w:sz w:val="22"/>
          <w:szCs w:val="22"/>
          <w:lang w:val="lt-LT"/>
        </w:rPr>
        <w:t>rangov</w:t>
      </w:r>
      <w:r w:rsidR="00321D66">
        <w:rPr>
          <w:rFonts w:ascii="Cambria" w:eastAsia="Times New Roman" w:hAnsi="Cambria"/>
          <w:sz w:val="22"/>
          <w:szCs w:val="22"/>
          <w:lang w:val="lt-LT"/>
        </w:rPr>
        <w:t>o</w:t>
      </w:r>
      <w:r w:rsidRPr="00990D9A">
        <w:rPr>
          <w:rFonts w:ascii="Cambria" w:eastAsia="Times New Roman" w:hAnsi="Cambria"/>
          <w:sz w:val="22"/>
          <w:szCs w:val="22"/>
          <w:lang w:val="lt-LT"/>
        </w:rPr>
        <w:t xml:space="preserve"> kvalifikacija dėl teisės verstis atitinkama veikla nebuvo tikrinama arba tikrinama ne visa apimtimi, </w:t>
      </w:r>
      <w:r w:rsidR="005F163C">
        <w:rPr>
          <w:rFonts w:ascii="Cambria" w:eastAsia="Times New Roman" w:hAnsi="Cambria"/>
          <w:sz w:val="22"/>
          <w:szCs w:val="22"/>
          <w:lang w:val="lt-LT"/>
        </w:rPr>
        <w:t>Rangov</w:t>
      </w:r>
      <w:r w:rsidR="00321D66">
        <w:rPr>
          <w:rFonts w:ascii="Cambria" w:eastAsia="Times New Roman" w:hAnsi="Cambria"/>
          <w:sz w:val="22"/>
          <w:szCs w:val="22"/>
          <w:lang w:val="lt-LT"/>
        </w:rPr>
        <w:t>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5F163C">
        <w:rPr>
          <w:rFonts w:ascii="Cambria" w:eastAsia="Times New Roman" w:hAnsi="Cambria"/>
          <w:b/>
          <w:sz w:val="22"/>
          <w:szCs w:val="22"/>
          <w:u w:val="single"/>
          <w:lang w:val="lt-LT"/>
        </w:rPr>
        <w:t>Rangov</w:t>
      </w:r>
      <w:r w:rsidR="00321D66">
        <w:rPr>
          <w:rFonts w:ascii="Cambria" w:eastAsia="Times New Roman" w:hAnsi="Cambria"/>
          <w:b/>
          <w:sz w:val="22"/>
          <w:szCs w:val="22"/>
          <w:u w:val="single"/>
          <w:lang w:val="lt-LT"/>
        </w:rPr>
        <w:t>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5F163C">
        <w:rPr>
          <w:rFonts w:ascii="Cambria" w:hAnsi="Cambria"/>
          <w:sz w:val="22"/>
          <w:szCs w:val="22"/>
          <w:u w:val="single"/>
          <w:lang w:val="lt-LT"/>
        </w:rPr>
        <w:t>rangov</w:t>
      </w:r>
      <w:r w:rsidR="00321D66">
        <w:rPr>
          <w:rFonts w:ascii="Cambria" w:hAnsi="Cambria"/>
          <w:sz w:val="22"/>
          <w:szCs w:val="22"/>
          <w:u w:val="single"/>
          <w:lang w:val="lt-LT"/>
        </w:rPr>
        <w:t>ai</w:t>
      </w:r>
      <w:r w:rsidRPr="00990D9A">
        <w:rPr>
          <w:rFonts w:ascii="Cambria" w:hAnsi="Cambria"/>
          <w:sz w:val="22"/>
          <w:szCs w:val="22"/>
          <w:u w:val="single"/>
          <w:lang w:val="lt-LT"/>
        </w:rPr>
        <w:t xml:space="preserve">, kurių pajėgumais </w:t>
      </w:r>
      <w:r w:rsidR="005F163C">
        <w:rPr>
          <w:rFonts w:ascii="Cambria" w:eastAsia="Times New Roman" w:hAnsi="Cambria"/>
          <w:bCs/>
          <w:sz w:val="22"/>
          <w:szCs w:val="22"/>
          <w:u w:val="single"/>
          <w:lang w:val="lt-LT"/>
        </w:rPr>
        <w:t>Rangov</w:t>
      </w:r>
      <w:r w:rsidR="00321D66">
        <w:rPr>
          <w:rFonts w:ascii="Cambria" w:eastAsia="Times New Roman" w:hAnsi="Cambria"/>
          <w:bCs/>
          <w:sz w:val="22"/>
          <w:szCs w:val="22"/>
          <w:u w:val="single"/>
          <w:lang w:val="lt-LT"/>
        </w:rPr>
        <w:t>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5F163C">
        <w:rPr>
          <w:rFonts w:ascii="Cambria" w:eastAsia="Times New Roman" w:hAnsi="Cambria"/>
          <w:sz w:val="22"/>
          <w:szCs w:val="22"/>
          <w:lang w:val="lt-LT"/>
        </w:rPr>
        <w:t>rangov</w:t>
      </w:r>
      <w:r w:rsidR="00321D66">
        <w:rPr>
          <w:rFonts w:ascii="Cambria" w:eastAsia="Times New Roman" w:hAnsi="Cambria"/>
          <w:sz w:val="22"/>
          <w:szCs w:val="22"/>
          <w:lang w:val="lt-LT"/>
        </w:rPr>
        <w:t>as</w:t>
      </w:r>
      <w:r w:rsidRPr="00990D9A">
        <w:rPr>
          <w:rFonts w:ascii="Cambria" w:eastAsia="Times New Roman" w:hAnsi="Cambria"/>
          <w:sz w:val="22"/>
          <w:szCs w:val="22"/>
          <w:lang w:val="lt-LT"/>
        </w:rPr>
        <w:t xml:space="preserve"> ketina įdarbinti ir kurių pajėgumais dėl atitikties kvalifikacijos reikalavimams </w:t>
      </w:r>
      <w:r w:rsidR="005F163C">
        <w:rPr>
          <w:rFonts w:ascii="Cambria" w:eastAsia="Times New Roman" w:hAnsi="Cambria"/>
          <w:sz w:val="22"/>
          <w:szCs w:val="22"/>
          <w:lang w:val="lt-LT"/>
        </w:rPr>
        <w:t>rangov</w:t>
      </w:r>
      <w:r w:rsidR="008C42B4">
        <w:rPr>
          <w:rFonts w:ascii="Cambria" w:eastAsia="Times New Roman" w:hAnsi="Cambria"/>
          <w:sz w:val="22"/>
          <w:szCs w:val="22"/>
          <w:lang w:val="lt-LT"/>
        </w:rPr>
        <w:t>as</w:t>
      </w:r>
      <w:r w:rsidRPr="00990D9A">
        <w:rPr>
          <w:rFonts w:ascii="Cambria" w:eastAsia="Times New Roman" w:hAnsi="Cambria"/>
          <w:sz w:val="22"/>
          <w:szCs w:val="22"/>
          <w:lang w:val="lt-LT"/>
        </w:rPr>
        <w:t xml:space="preserve"> remiasi (kvazisub</w:t>
      </w:r>
      <w:r w:rsidR="005F163C">
        <w:rPr>
          <w:rFonts w:ascii="Cambria" w:eastAsia="Times New Roman" w:hAnsi="Cambria"/>
          <w:sz w:val="22"/>
          <w:szCs w:val="22"/>
          <w:lang w:val="lt-LT"/>
        </w:rPr>
        <w:t>rangovai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rsidR="0050519C" w:rsidRPr="00990D9A" w:rsidRDefault="0050519C" w:rsidP="000C4E4A">
      <w:pPr>
        <w:pStyle w:val="Body2"/>
        <w:numPr>
          <w:ilvl w:val="0"/>
          <w:numId w:val="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5F163C">
        <w:rPr>
          <w:rFonts w:ascii="Cambria" w:hAnsi="Cambria" w:cs="Times New Roman"/>
          <w:b/>
          <w:i/>
          <w:color w:val="auto"/>
          <w:lang w:val="lt-LT"/>
        </w:rPr>
        <w:t>rangovai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321D66" w:rsidRDefault="00B718E4" w:rsidP="00D20295">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AD2BEF" w:rsidRPr="00AD2BEF" w:rsidRDefault="00AD2BEF" w:rsidP="00AD2BEF">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 xml:space="preserve">čiajai organizacijai </w:t>
      </w:r>
      <w:r w:rsidR="00D0574E" w:rsidRPr="00990D9A">
        <w:rPr>
          <w:rFonts w:ascii="Cambria" w:hAnsi="Cambria" w:cs="Times New Roman"/>
          <w:color w:val="auto"/>
          <w:lang w:val="de-DE"/>
        </w:rPr>
        <w:lastRenderedPageBreak/>
        <w:t>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5F163C">
        <w:rPr>
          <w:rFonts w:ascii="Cambria" w:hAnsi="Cambria" w:cs="Times New Roman"/>
          <w:color w:val="auto"/>
          <w:lang w:val="de-DE"/>
        </w:rPr>
        <w:t>Rangov</w:t>
      </w:r>
      <w:r w:rsidR="00321D66">
        <w:rPr>
          <w:rFonts w:ascii="Cambria" w:hAnsi="Cambria" w:cs="Times New Roman"/>
          <w:color w:val="auto"/>
          <w:lang w:val="de-DE"/>
        </w:rPr>
        <w:t>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5F163C">
        <w:rPr>
          <w:rFonts w:ascii="Cambria" w:hAnsi="Cambria" w:cs="Times New Roman"/>
          <w:color w:val="auto"/>
          <w:lang w:val="de-DE"/>
        </w:rPr>
        <w:t>rangovui</w:t>
      </w:r>
      <w:r w:rsidR="008320E1" w:rsidRPr="00990D9A">
        <w:rPr>
          <w:rFonts w:ascii="Cambria" w:hAnsi="Cambria" w:cs="Times New Roman"/>
          <w:color w:val="auto"/>
          <w:lang w:val="de-DE"/>
        </w:rPr>
        <w:t xml:space="preserve">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5F163C">
        <w:rPr>
          <w:rFonts w:ascii="Cambria" w:hAnsi="Cambria" w:cs="Times New Roman"/>
          <w:color w:val="auto"/>
          <w:lang w:val="de-DE"/>
        </w:rPr>
        <w:t>Rangova</w:t>
      </w:r>
      <w:r w:rsidR="00321D66">
        <w:rPr>
          <w:rFonts w:ascii="Cambria" w:hAnsi="Cambria" w:cs="Times New Roman"/>
          <w:color w:val="auto"/>
          <w:lang w:val="de-DE"/>
        </w:rPr>
        <w:t>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5F163C">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5F163C">
        <w:rPr>
          <w:rFonts w:ascii="Cambria" w:hAnsi="Cambria" w:cs="Times New Roman"/>
          <w:color w:val="auto"/>
          <w:lang w:val="de-DE"/>
        </w:rPr>
        <w:t>rangovą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5F163C">
        <w:rPr>
          <w:rFonts w:ascii="Cambria" w:hAnsi="Cambria" w:cs="Times New Roman"/>
          <w:color w:val="auto"/>
          <w:lang w:val="pt-PT"/>
        </w:rPr>
        <w:t>Rangovas</w:t>
      </w:r>
      <w:r w:rsidRPr="00990D9A">
        <w:rPr>
          <w:rFonts w:ascii="Cambria" w:hAnsi="Cambria" w:cs="Times New Roman"/>
          <w:color w:val="auto"/>
          <w:lang w:val="pt-PT"/>
        </w:rPr>
        <w:t xml:space="preserve"> remiasi tokiais ūkio subjekto pajėgumais, kuriais jis realiai galės disponuoti pirkimo sutarties vykdymo metu.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5F163C">
        <w:rPr>
          <w:rFonts w:ascii="Cambria" w:hAnsi="Cambria" w:cs="Times New Roman"/>
          <w:color w:val="auto"/>
          <w:lang w:val="pt-PT"/>
        </w:rPr>
        <w:t>rangov</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5F163C">
        <w:rPr>
          <w:rFonts w:ascii="Cambria" w:hAnsi="Cambria" w:cs="Times New Roman"/>
          <w:color w:val="auto"/>
          <w:lang w:val="pt-PT"/>
        </w:rPr>
        <w:t>rangov</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5F163C">
        <w:rPr>
          <w:rFonts w:ascii="Cambria" w:hAnsi="Cambria" w:cs="Times New Roman"/>
          <w:color w:val="auto"/>
          <w:lang w:val="pt-PT"/>
        </w:rPr>
        <w:t>Rangov</w:t>
      </w:r>
      <w:r w:rsidR="00321D66">
        <w:rPr>
          <w:rFonts w:ascii="Cambria" w:hAnsi="Cambria" w:cs="Times New Roman"/>
          <w:color w:val="auto"/>
          <w:lang w:val="pt-PT"/>
        </w:rPr>
        <w:t>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AD2BEF" w:rsidRDefault="00AD2BEF" w:rsidP="00D0574E">
      <w:pPr>
        <w:pStyle w:val="Body2"/>
        <w:spacing w:after="0"/>
        <w:rPr>
          <w:rFonts w:ascii="Cambria" w:hAnsi="Cambria" w:cs="Times New Roman"/>
          <w:color w:val="auto"/>
          <w:lang w:val="pt-PT"/>
        </w:rPr>
      </w:pPr>
    </w:p>
    <w:p w:rsidR="0029321F" w:rsidRDefault="00B718E4" w:rsidP="00D20295">
      <w:pPr>
        <w:pStyle w:val="Heading"/>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AD2BEF" w:rsidRPr="00AD2BEF" w:rsidRDefault="00AD2BEF" w:rsidP="00AD2BEF">
      <w:pPr>
        <w:pStyle w:val="Body2"/>
        <w:rPr>
          <w:lang w:val="pt-PT"/>
        </w:rPr>
      </w:pPr>
    </w:p>
    <w:p w:rsidR="00D0574E" w:rsidRPr="00990D9A" w:rsidRDefault="00AD2BEF" w:rsidP="00D20295">
      <w:pPr>
        <w:pStyle w:val="Body2"/>
        <w:spacing w:after="0"/>
        <w:rPr>
          <w:rFonts w:ascii="Cambria" w:hAnsi="Cambria" w:cs="Times New Roman"/>
          <w:color w:val="auto"/>
          <w:lang w:val="it-IT"/>
        </w:rPr>
      </w:pPr>
      <w:r>
        <w:rPr>
          <w:rFonts w:ascii="Cambria" w:hAnsi="Cambria" w:cs="Times New Roman"/>
          <w:color w:val="auto"/>
          <w:lang w:val="pt-PT"/>
        </w:rPr>
        <w:t xml:space="preserve">           </w:t>
      </w:r>
      <w:r w:rsidR="00D0574E" w:rsidRPr="00990D9A">
        <w:rPr>
          <w:rFonts w:ascii="Cambria" w:hAnsi="Cambria" w:cs="Times New Roman"/>
          <w:color w:val="auto"/>
          <w:lang w:val="it-IT"/>
        </w:rPr>
        <w:t xml:space="preserve">5.1. </w:t>
      </w:r>
      <w:r w:rsidR="005F163C">
        <w:rPr>
          <w:rFonts w:ascii="Cambria" w:hAnsi="Cambria" w:cs="Times New Roman"/>
          <w:color w:val="auto"/>
          <w:lang w:val="it-IT"/>
        </w:rPr>
        <w:t>Rangov</w:t>
      </w:r>
      <w:r w:rsidR="00321D66">
        <w:rPr>
          <w:rFonts w:ascii="Cambria" w:hAnsi="Cambria" w:cs="Times New Roman"/>
          <w:color w:val="auto"/>
          <w:lang w:val="it-IT"/>
        </w:rPr>
        <w:t>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5F163C">
        <w:rPr>
          <w:rFonts w:ascii="Cambria" w:hAnsi="Cambria" w:cs="Times New Roman"/>
          <w:color w:val="auto"/>
          <w:lang w:val="it-IT"/>
        </w:rPr>
        <w:t>Rangov</w:t>
      </w:r>
      <w:r w:rsidR="00321D66">
        <w:rPr>
          <w:rFonts w:ascii="Cambria" w:hAnsi="Cambria" w:cs="Times New Roman"/>
          <w:color w:val="auto"/>
          <w:lang w:val="it-IT"/>
        </w:rPr>
        <w:t>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5F163C">
        <w:rPr>
          <w:rFonts w:ascii="Cambria" w:hAnsi="Cambria" w:cs="Times New Roman"/>
          <w:color w:val="auto"/>
          <w:lang w:val="it-IT"/>
        </w:rPr>
        <w:t>Rangov</w:t>
      </w:r>
      <w:r w:rsidR="00321D66">
        <w:rPr>
          <w:rFonts w:ascii="Cambria" w:hAnsi="Cambria" w:cs="Times New Roman"/>
          <w:color w:val="auto"/>
          <w:lang w:val="it-IT"/>
        </w:rPr>
        <w:t>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5F163C">
        <w:rPr>
          <w:rFonts w:ascii="Cambria" w:hAnsi="Cambria" w:cs="Times New Roman"/>
          <w:color w:val="auto"/>
          <w:lang w:val="it-IT"/>
        </w:rPr>
        <w:t>Rangov</w:t>
      </w:r>
      <w:r w:rsidR="00321D66">
        <w:rPr>
          <w:rFonts w:ascii="Cambria" w:hAnsi="Cambria" w:cs="Times New Roman"/>
          <w:color w:val="auto"/>
          <w:lang w:val="it-IT"/>
        </w:rPr>
        <w:t>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5F163C">
        <w:rPr>
          <w:rFonts w:ascii="Cambria" w:hAnsi="Cambria" w:cs="Times New Roman"/>
          <w:color w:val="auto"/>
          <w:lang w:val="it-IT"/>
        </w:rPr>
        <w:t>rangov</w:t>
      </w:r>
      <w:r w:rsidR="00321D66">
        <w:rPr>
          <w:rFonts w:ascii="Cambria" w:hAnsi="Cambria" w:cs="Times New Roman"/>
          <w:color w:val="auto"/>
          <w:lang w:val="it-IT"/>
        </w:rPr>
        <w:t>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5F163C">
        <w:rPr>
          <w:rFonts w:ascii="Cambria" w:hAnsi="Cambria" w:cs="Times New Roman"/>
          <w:color w:val="auto"/>
          <w:lang w:val="it-IT"/>
        </w:rPr>
        <w:t>Rangovai</w:t>
      </w:r>
      <w:r w:rsidRPr="00990D9A">
        <w:rPr>
          <w:rFonts w:ascii="Cambria" w:hAnsi="Cambria" w:cs="Times New Roman"/>
          <w:color w:val="auto"/>
          <w:lang w:val="it-IT"/>
        </w:rPr>
        <w:t xml:space="preserve"> (nemokama registracija adresu </w:t>
      </w:r>
      <w:hyperlink r:id="rId17"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5F163C">
        <w:rPr>
          <w:rFonts w:ascii="Cambria" w:hAnsi="Cambria" w:cs="Times New Roman"/>
          <w:color w:val="auto"/>
          <w:lang w:val="it-IT"/>
        </w:rPr>
        <w:t>rangov</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lastRenderedPageBreak/>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Pr="00990D9A">
        <w:rPr>
          <w:rFonts w:ascii="Cambria" w:hAnsi="Cambria" w:cs="Times New Roman"/>
          <w:b/>
          <w:iCs/>
          <w:color w:val="0070C0"/>
          <w:lang w:val="it-IT"/>
        </w:rPr>
        <w:t xml:space="preserve"> m. </w:t>
      </w:r>
      <w:r w:rsidR="00B25BFF">
        <w:rPr>
          <w:rFonts w:ascii="Cambria" w:hAnsi="Cambria" w:cs="Times New Roman"/>
          <w:b/>
          <w:iCs/>
          <w:color w:val="0070C0"/>
          <w:lang w:val="it-IT"/>
        </w:rPr>
        <w:t>rugpjūčio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B25BFF">
        <w:rPr>
          <w:rFonts w:ascii="Cambria" w:hAnsi="Cambria" w:cs="Times New Roman"/>
          <w:b/>
          <w:iCs/>
          <w:color w:val="0070C0"/>
          <w:lang w:val="it-IT"/>
        </w:rPr>
        <w:t>01</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990D9A" w:rsidRPr="00990D9A">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706C31">
        <w:rPr>
          <w:rFonts w:ascii="Cambria" w:hAnsi="Cambria" w:cs="Times New Roman"/>
          <w:b/>
          <w:iCs/>
          <w:color w:val="0070C0"/>
          <w:lang w:val="it-IT"/>
        </w:rPr>
        <w:t>3</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5F163C">
        <w:rPr>
          <w:rFonts w:ascii="Cambria" w:hAnsi="Cambria" w:cs="Times New Roman"/>
          <w:color w:val="auto"/>
          <w:lang w:val="it-IT"/>
        </w:rPr>
        <w:t>Rangov</w:t>
      </w:r>
      <w:r w:rsidR="00321D66">
        <w:rPr>
          <w:rFonts w:ascii="Cambria" w:hAnsi="Cambria" w:cs="Times New Roman"/>
          <w:color w:val="auto"/>
          <w:lang w:val="it-IT"/>
        </w:rPr>
        <w:t>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5F163C">
        <w:rPr>
          <w:rFonts w:ascii="Cambria" w:hAnsi="Cambria" w:cs="Times New Roman"/>
          <w:color w:val="auto"/>
          <w:lang w:val="nl-NL"/>
        </w:rPr>
        <w:t>Rangova</w:t>
      </w:r>
      <w:r w:rsidR="00321D66">
        <w:rPr>
          <w:rFonts w:ascii="Cambria" w:hAnsi="Cambria" w:cs="Times New Roman"/>
          <w:color w:val="auto"/>
          <w:lang w:val="nl-NL"/>
        </w:rPr>
        <w:t>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5F163C">
        <w:rPr>
          <w:rFonts w:ascii="Cambria" w:hAnsi="Cambria" w:cs="Times New Roman"/>
          <w:color w:val="auto"/>
          <w:lang w:val="it-IT"/>
        </w:rPr>
        <w:t>Rangovo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5F163C">
        <w:rPr>
          <w:rFonts w:ascii="Cambria" w:hAnsi="Cambria" w:cs="Times New Roman"/>
          <w:color w:val="auto"/>
          <w:lang w:val="pt-PT"/>
        </w:rPr>
        <w:t>rangov</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5F163C">
        <w:rPr>
          <w:rFonts w:ascii="Cambria" w:hAnsi="Cambria"/>
          <w:sz w:val="22"/>
          <w:szCs w:val="22"/>
          <w:lang w:val="es-ES_tradnl"/>
        </w:rPr>
        <w:t>rangov</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5F163C">
        <w:rPr>
          <w:rFonts w:ascii="Cambria" w:hAnsi="Cambria" w:cs="Times New Roman"/>
          <w:color w:val="auto"/>
          <w:lang w:val="it-IT"/>
        </w:rPr>
        <w:t>rangov</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5F163C">
        <w:rPr>
          <w:rFonts w:ascii="Cambria" w:hAnsi="Cambria"/>
          <w:sz w:val="22"/>
          <w:szCs w:val="22"/>
          <w:lang w:val="lt-LT"/>
        </w:rPr>
        <w:t>rangov</w:t>
      </w:r>
      <w:r w:rsidR="00321D66">
        <w:rPr>
          <w:rFonts w:ascii="Cambria" w:hAnsi="Cambria"/>
          <w:sz w:val="22"/>
          <w:szCs w:val="22"/>
          <w:lang w:val="lt-LT"/>
        </w:rPr>
        <w:t>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816E75">
        <w:rPr>
          <w:rFonts w:ascii="Cambria" w:hAnsi="Cambria"/>
          <w:sz w:val="22"/>
          <w:szCs w:val="22"/>
          <w:lang w:val="lt-LT"/>
        </w:rPr>
        <w:t>rangovai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816E75">
        <w:rPr>
          <w:rFonts w:ascii="Cambria" w:hAnsi="Cambria"/>
          <w:sz w:val="22"/>
          <w:szCs w:val="22"/>
          <w:lang w:val="lt-LT"/>
        </w:rPr>
        <w:t>rangov</w:t>
      </w:r>
      <w:r w:rsidR="00321D66">
        <w:rPr>
          <w:rFonts w:ascii="Cambria" w:hAnsi="Cambria"/>
          <w:sz w:val="22"/>
          <w:szCs w:val="22"/>
          <w:lang w:val="lt-LT"/>
        </w:rPr>
        <w:t>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816E75">
        <w:rPr>
          <w:rFonts w:ascii="Cambria" w:hAnsi="Cambria" w:cs="Times New Roman"/>
          <w:color w:val="auto"/>
          <w:lang w:val="lt-LT"/>
        </w:rPr>
        <w:t>Rangovo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816E75">
        <w:rPr>
          <w:rFonts w:ascii="Cambria" w:hAnsi="Cambria" w:cs="Times New Roman"/>
          <w:b/>
          <w:color w:val="auto"/>
          <w:lang w:val="sv-SE"/>
        </w:rPr>
        <w:t>rangovo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816E75">
        <w:rPr>
          <w:rFonts w:ascii="Cambria" w:hAnsi="Cambria" w:cs="Times New Roman"/>
          <w:color w:val="auto"/>
          <w:lang w:val="lt-LT"/>
        </w:rPr>
        <w:t xml:space="preserve">Rangovai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lastRenderedPageBreak/>
        <w:t xml:space="preserve">3) pateiktos </w:t>
      </w:r>
      <w:r w:rsidR="00816E75">
        <w:rPr>
          <w:rFonts w:ascii="Cambria" w:hAnsi="Cambria"/>
          <w:color w:val="auto"/>
          <w:lang w:val="lt-LT"/>
        </w:rPr>
        <w:t>rangov</w:t>
      </w:r>
      <w:r w:rsidR="00321D66">
        <w:rPr>
          <w:rFonts w:ascii="Cambria" w:hAnsi="Cambria"/>
          <w:color w:val="auto"/>
          <w:lang w:val="lt-LT"/>
        </w:rPr>
        <w:t>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16E75">
        <w:rPr>
          <w:rFonts w:ascii="Cambria" w:hAnsi="Cambria"/>
          <w:color w:val="auto"/>
          <w:lang w:val="lt-LT"/>
        </w:rPr>
        <w:t>rangov</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816E75">
        <w:rPr>
          <w:rFonts w:ascii="Cambria" w:hAnsi="Cambria"/>
          <w:color w:val="auto"/>
          <w:lang w:val="lt-LT"/>
        </w:rPr>
        <w:t>rangovu</w:t>
      </w:r>
      <w:r w:rsidR="00321D66">
        <w:rPr>
          <w:rFonts w:ascii="Cambria" w:hAnsi="Cambria"/>
          <w:color w:val="auto"/>
          <w:lang w:val="lt-LT"/>
        </w:rPr>
        <w:t>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816E75">
        <w:rPr>
          <w:rFonts w:ascii="Cambria" w:hAnsi="Cambria"/>
          <w:color w:val="auto"/>
          <w:lang w:val="lt-LT"/>
        </w:rPr>
        <w:t>Rangov</w:t>
      </w:r>
      <w:r w:rsidR="00321D66">
        <w:rPr>
          <w:rFonts w:ascii="Cambria" w:hAnsi="Cambria"/>
          <w:color w:val="auto"/>
          <w:lang w:val="lt-LT"/>
        </w:rPr>
        <w:t>as</w:t>
      </w:r>
      <w:r w:rsidRPr="00990D9A">
        <w:rPr>
          <w:rFonts w:ascii="Cambria" w:hAnsi="Cambria"/>
          <w:color w:val="auto"/>
          <w:lang w:val="lt-LT"/>
        </w:rPr>
        <w:t>, ir sub</w:t>
      </w:r>
      <w:r w:rsidR="00816E75">
        <w:rPr>
          <w:rFonts w:ascii="Cambria" w:hAnsi="Cambria"/>
          <w:color w:val="auto"/>
          <w:lang w:val="lt-LT"/>
        </w:rPr>
        <w:t>rangov</w:t>
      </w:r>
      <w:r w:rsidR="00321D66">
        <w:rPr>
          <w:rFonts w:ascii="Cambria" w:hAnsi="Cambria"/>
          <w:color w:val="auto"/>
          <w:lang w:val="lt-LT"/>
        </w:rPr>
        <w:t>us</w:t>
      </w:r>
      <w:r w:rsidRPr="00990D9A">
        <w:rPr>
          <w:rFonts w:ascii="Cambria" w:hAnsi="Cambria"/>
          <w:color w:val="auto"/>
          <w:lang w:val="lt-LT"/>
        </w:rPr>
        <w:t xml:space="preserve"> – tuo atveju, kai ši informacija reikalinga </w:t>
      </w:r>
      <w:r w:rsidR="00816E75">
        <w:rPr>
          <w:rFonts w:ascii="Cambria" w:hAnsi="Cambria"/>
          <w:color w:val="auto"/>
          <w:lang w:val="lt-LT"/>
        </w:rPr>
        <w:t>rangovu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16E75">
        <w:rPr>
          <w:rFonts w:ascii="Cambria" w:eastAsia="Calibri" w:hAnsi="Cambria" w:cs="Times New Roman"/>
          <w:color w:val="auto"/>
          <w:lang w:val="lt-LT" w:eastAsia="lt-LT"/>
        </w:rPr>
        <w:t>rangov</w:t>
      </w:r>
      <w:r w:rsidR="00863BE5">
        <w:rPr>
          <w:rFonts w:ascii="Cambria" w:eastAsia="Calibri" w:hAnsi="Cambria" w:cs="Times New Roman"/>
          <w:color w:val="auto"/>
          <w:lang w:val="lt-LT" w:eastAsia="lt-LT"/>
        </w:rPr>
        <w:t>o</w:t>
      </w:r>
      <w:r w:rsidRPr="00990D9A">
        <w:rPr>
          <w:rFonts w:ascii="Cambria" w:eastAsia="Calibri" w:hAnsi="Cambria" w:cs="Times New Roman"/>
          <w:color w:val="auto"/>
          <w:lang w:val="lt-LT" w:eastAsia="lt-LT"/>
        </w:rPr>
        <w:t xml:space="preserve"> pasiūlyme nurodytos informacijos konfidencialumo, ji privalo prašyti </w:t>
      </w:r>
      <w:r w:rsidR="00816E75">
        <w:rPr>
          <w:rFonts w:ascii="Cambria" w:eastAsia="Calibri" w:hAnsi="Cambria" w:cs="Times New Roman"/>
          <w:color w:val="auto"/>
          <w:lang w:val="lt-LT" w:eastAsia="lt-LT"/>
        </w:rPr>
        <w:t>rangovo</w:t>
      </w:r>
      <w:r w:rsidRPr="00990D9A">
        <w:rPr>
          <w:rFonts w:ascii="Cambria" w:eastAsia="Calibri" w:hAnsi="Cambria" w:cs="Times New Roman"/>
          <w:color w:val="auto"/>
          <w:lang w:val="lt-LT" w:eastAsia="lt-LT"/>
        </w:rPr>
        <w:t xml:space="preserve"> įrodyti, kodėl nurodyta informacija yra konfidenciali. Jeigu </w:t>
      </w:r>
      <w:r w:rsidR="00816E75">
        <w:rPr>
          <w:rFonts w:ascii="Cambria" w:eastAsia="Calibri" w:hAnsi="Cambria" w:cs="Times New Roman"/>
          <w:color w:val="auto"/>
          <w:lang w:val="lt-LT" w:eastAsia="lt-LT"/>
        </w:rPr>
        <w:t>Rangov</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990D9A" w:rsidRDefault="00816E75" w:rsidP="00083DC5">
      <w:pPr>
        <w:pStyle w:val="Body2"/>
        <w:ind w:firstLine="720"/>
        <w:rPr>
          <w:rFonts w:ascii="Cambria" w:hAnsi="Cambria" w:cs="Times New Roman"/>
          <w:color w:val="auto"/>
          <w:lang w:val="lt-LT"/>
        </w:rPr>
      </w:pP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Pr>
          <w:rFonts w:ascii="Cambria" w:hAnsi="Cambria" w:cs="Times New Roman"/>
          <w:color w:val="auto"/>
          <w:lang w:val="lt-LT"/>
        </w:rPr>
        <w:t>rangov</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Rangov</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Rangov</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rangovo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816E75">
        <w:rPr>
          <w:rFonts w:ascii="Cambria" w:hAnsi="Cambria" w:cs="Times New Roman"/>
          <w:color w:val="auto"/>
          <w:lang w:val="lt-LT"/>
        </w:rPr>
        <w:t>Rangov</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D20295"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816E75">
        <w:rPr>
          <w:rFonts w:ascii="Cambria" w:hAnsi="Cambria" w:cs="Times New Roman"/>
          <w:color w:val="auto"/>
          <w:lang w:val="pt-PT"/>
        </w:rPr>
        <w:t>Rangovai</w:t>
      </w:r>
      <w:r w:rsidRPr="00990D9A">
        <w:rPr>
          <w:rFonts w:ascii="Cambria" w:hAnsi="Cambria" w:cs="Times New Roman"/>
          <w:color w:val="auto"/>
          <w:lang w:val="pt-PT"/>
        </w:rPr>
        <w:t xml:space="preserve"> pratęstų jų galiojimą iki konkrečiai nurodyto laiko. </w:t>
      </w:r>
      <w:r w:rsidR="00816E75">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D20295" w:rsidRPr="00990D9A" w:rsidRDefault="00D20295" w:rsidP="00806CBE">
      <w:pPr>
        <w:pStyle w:val="Body2"/>
        <w:rPr>
          <w:rFonts w:ascii="Cambria" w:hAnsi="Cambria" w:cs="Times New Roman"/>
          <w:color w:val="auto"/>
          <w:lang w:val="pt-PT"/>
        </w:rPr>
      </w:pPr>
    </w:p>
    <w:p w:rsidR="0029321F"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AD2BEF" w:rsidRPr="00990D9A" w:rsidRDefault="00AD2BEF"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4D2739">
        <w:rPr>
          <w:rFonts w:ascii="Cambria" w:hAnsi="Cambria" w:cs="Times New Roman"/>
          <w:color w:val="auto"/>
          <w:lang w:val="pt-PT"/>
        </w:rPr>
        <w:t>Rangov</w:t>
      </w:r>
      <w:r w:rsidR="00661980">
        <w:rPr>
          <w:rFonts w:ascii="Cambria" w:hAnsi="Cambria" w:cs="Times New Roman"/>
          <w:color w:val="auto"/>
          <w:lang w:val="pt-PT"/>
        </w:rPr>
        <w:t>o</w:t>
      </w:r>
      <w:r w:rsidR="00D0574E" w:rsidRPr="00990D9A">
        <w:rPr>
          <w:rFonts w:ascii="Cambria" w:hAnsi="Cambria" w:cs="Times New Roman"/>
          <w:color w:val="auto"/>
          <w:lang w:val="pt-PT"/>
        </w:rPr>
        <w:t xml:space="preserve"> teikiamas pasiūlymas gali būti užšifruojamas.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4D2739">
        <w:rPr>
          <w:rFonts w:ascii="Cambria" w:hAnsi="Cambria" w:cs="Times New Roman"/>
          <w:color w:val="auto"/>
          <w:lang w:val="nl-NL"/>
        </w:rPr>
        <w:t>Rangov</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18"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4D2739">
        <w:rPr>
          <w:rFonts w:ascii="Cambria" w:hAnsi="Cambria" w:cs="Times New Roman"/>
          <w:color w:val="auto"/>
          <w:lang w:val="pt-PT"/>
        </w:rPr>
        <w:t>Rangov</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4D2739">
        <w:rPr>
          <w:rFonts w:ascii="Cambria" w:hAnsi="Cambria" w:cs="Times New Roman"/>
          <w:color w:val="auto"/>
          <w:lang w:val="pt-PT"/>
        </w:rPr>
        <w:t>Rangov</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4D2739">
        <w:rPr>
          <w:rFonts w:ascii="Cambria" w:hAnsi="Cambria" w:cs="Times New Roman"/>
          <w:color w:val="auto"/>
          <w:lang w:val="pt-PT"/>
        </w:rPr>
        <w:t>rangov</w:t>
      </w:r>
      <w:r w:rsidR="00661980">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4D2739">
        <w:rPr>
          <w:rFonts w:ascii="Cambria" w:hAnsi="Cambria" w:cs="Times New Roman"/>
          <w:color w:val="auto"/>
          <w:lang w:val="nl-NL"/>
        </w:rPr>
        <w:t>Rangov</w:t>
      </w:r>
      <w:r w:rsidR="00661980">
        <w:rPr>
          <w:rFonts w:ascii="Cambria" w:hAnsi="Cambria" w:cs="Times New Roman"/>
          <w:color w:val="auto"/>
          <w:lang w:val="nl-NL"/>
        </w:rPr>
        <w:t>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Default="00B718E4" w:rsidP="00D20295">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AD2BEF" w:rsidRPr="00AD2BEF" w:rsidRDefault="00AD2BEF" w:rsidP="00AD2BEF">
      <w:pPr>
        <w:pStyle w:val="Body2"/>
        <w:rPr>
          <w:lang w:val="pt-PT"/>
        </w:rPr>
      </w:pPr>
    </w:p>
    <w:p w:rsidR="00233BEE"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9A154F" w:rsidRPr="00990D9A" w:rsidRDefault="009A154F"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Default="00233BEE" w:rsidP="00D20295">
      <w:pPr>
        <w:pStyle w:val="Heading"/>
        <w:jc w:val="center"/>
        <w:rPr>
          <w:rFonts w:ascii="Cambria" w:hAnsi="Cambria" w:cs="Times New Roman"/>
          <w:color w:val="auto"/>
          <w:lang w:val="de-DE"/>
        </w:rPr>
      </w:pPr>
      <w:r w:rsidRPr="00990D9A">
        <w:rPr>
          <w:rFonts w:ascii="Cambria" w:hAnsi="Cambria" w:cs="Times New Roman"/>
          <w:color w:val="auto"/>
          <w:lang w:val="it-IT"/>
        </w:rPr>
        <w:lastRenderedPageBreak/>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AD2BEF" w:rsidRPr="00AD2BEF" w:rsidRDefault="00AD2BEF" w:rsidP="00AD2BEF">
      <w:pPr>
        <w:pStyle w:val="Body2"/>
        <w:rPr>
          <w:lang w:val="de-DE"/>
        </w:rPr>
      </w:pP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4D2739">
        <w:rPr>
          <w:rFonts w:ascii="Cambria" w:hAnsi="Cambria" w:cs="Times New Roman"/>
          <w:color w:val="auto"/>
          <w:lang w:val="it-IT"/>
        </w:rPr>
        <w:t>Rangov</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4D2739">
        <w:rPr>
          <w:rFonts w:ascii="Cambria" w:hAnsi="Cambria" w:cs="Times New Roman"/>
          <w:color w:val="auto"/>
          <w:lang w:val="nl-NL"/>
        </w:rPr>
        <w:t>tangovo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4D2739">
        <w:rPr>
          <w:rFonts w:ascii="Cambria" w:hAnsi="Cambria" w:cs="Times New Roman"/>
          <w:color w:val="auto"/>
          <w:lang w:val="it-IT"/>
        </w:rPr>
        <w:t>Rangovo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.4. Perkančioji organizacija, paaiškindama ar pataisydama pirkimo dokumentus, privalo užtikrinti </w:t>
      </w:r>
      <w:r w:rsidR="004D2739">
        <w:rPr>
          <w:rFonts w:ascii="Cambria" w:hAnsi="Cambria" w:cs="Times New Roman"/>
          <w:color w:val="auto"/>
          <w:lang w:val="it-IT"/>
        </w:rPr>
        <w:t>rangovų</w:t>
      </w:r>
      <w:r w:rsidR="00135B94" w:rsidRPr="00990D9A">
        <w:rPr>
          <w:rFonts w:ascii="Cambria" w:hAnsi="Cambria" w:cs="Times New Roman"/>
          <w:color w:val="auto"/>
          <w:lang w:val="it-IT"/>
        </w:rPr>
        <w:t xml:space="preserve"> anonimiškumą, t. y. privalo užtikrinti, kad </w:t>
      </w:r>
      <w:r w:rsidR="004D2739">
        <w:rPr>
          <w:rFonts w:ascii="Cambria" w:hAnsi="Cambria" w:cs="Times New Roman"/>
          <w:color w:val="auto"/>
          <w:lang w:val="it-IT"/>
        </w:rPr>
        <w:t>Rangova</w:t>
      </w:r>
      <w:r w:rsidR="00713656" w:rsidRPr="00990D9A">
        <w:rPr>
          <w:rFonts w:ascii="Cambria" w:hAnsi="Cambria" w:cs="Times New Roman"/>
          <w:color w:val="auto"/>
          <w:lang w:val="it-IT"/>
        </w:rPr>
        <w:t>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4D2739">
        <w:rPr>
          <w:rFonts w:ascii="Cambria" w:hAnsi="Cambria" w:cs="Times New Roman"/>
          <w:color w:val="auto"/>
          <w:lang w:val="nl-NL"/>
        </w:rPr>
        <w:t>rangovų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4D2739">
        <w:rPr>
          <w:rFonts w:ascii="Cambria" w:hAnsi="Cambria" w:cs="Times New Roman"/>
          <w:color w:val="auto"/>
          <w:lang w:val="nl-NL"/>
        </w:rPr>
        <w:t>Rangov</w:t>
      </w:r>
      <w:r w:rsidR="00661980">
        <w:rPr>
          <w:rFonts w:ascii="Cambria" w:hAnsi="Cambria" w:cs="Times New Roman"/>
          <w:color w:val="auto"/>
          <w:lang w:val="nl-NL"/>
        </w:rPr>
        <w:t>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4D2739">
        <w:rPr>
          <w:rFonts w:ascii="Cambria" w:hAnsi="Cambria" w:cs="Times New Roman"/>
          <w:color w:val="auto"/>
          <w:lang w:val="it-IT"/>
        </w:rPr>
        <w:t>rangov</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4D2739">
        <w:rPr>
          <w:rFonts w:ascii="Cambria" w:hAnsi="Cambria" w:cs="Times New Roman"/>
          <w:color w:val="auto"/>
          <w:lang w:val="it-IT"/>
        </w:rPr>
        <w:t>rangov</w:t>
      </w:r>
      <w:r w:rsidR="00661980">
        <w:rPr>
          <w:rFonts w:ascii="Cambria" w:hAnsi="Cambria" w:cs="Times New Roman"/>
          <w:color w:val="auto"/>
          <w:lang w:val="it-IT"/>
        </w:rPr>
        <w:t>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Pr="006D2644" w:rsidRDefault="00233BEE" w:rsidP="000434A2">
      <w:pPr>
        <w:pStyle w:val="Body2"/>
        <w:rPr>
          <w:rFonts w:ascii="Cambria" w:hAnsi="Cambria"/>
          <w:color w:val="000000" w:themeColor="text1"/>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D2644">
        <w:rPr>
          <w:rFonts w:ascii="Cambria" w:hAnsi="Cambria"/>
          <w:color w:val="000000" w:themeColor="text1"/>
          <w:lang w:val="it-IT"/>
        </w:rPr>
        <w:t xml:space="preserve">Perkančioji organizacija numato susitikimą su </w:t>
      </w:r>
      <w:r w:rsidR="004D2739">
        <w:rPr>
          <w:rFonts w:ascii="Cambria" w:hAnsi="Cambria"/>
          <w:color w:val="000000" w:themeColor="text1"/>
          <w:lang w:val="it-IT"/>
        </w:rPr>
        <w:t>rangov</w:t>
      </w:r>
      <w:r w:rsidR="00661980" w:rsidRPr="006D2644">
        <w:rPr>
          <w:rFonts w:ascii="Cambria" w:hAnsi="Cambria"/>
          <w:color w:val="000000" w:themeColor="text1"/>
          <w:lang w:val="it-IT"/>
        </w:rPr>
        <w:t xml:space="preserve">ais. Perkančioji organizacija apie tikslią datą ir laiką </w:t>
      </w:r>
      <w:r w:rsidR="004D2739">
        <w:rPr>
          <w:rFonts w:ascii="Cambria" w:hAnsi="Cambria"/>
          <w:color w:val="000000" w:themeColor="text1"/>
          <w:lang w:val="it-IT"/>
        </w:rPr>
        <w:t>Rangov</w:t>
      </w:r>
      <w:r w:rsidR="00661980" w:rsidRPr="006D2644">
        <w:rPr>
          <w:rFonts w:ascii="Cambria" w:hAnsi="Cambria"/>
          <w:color w:val="000000" w:themeColor="text1"/>
          <w:lang w:val="it-IT"/>
        </w:rPr>
        <w:t xml:space="preserve">us informuos atskirai CVP IS susirašinėjimo priemonėmis. Susitikimo tikslas – pirkimo objekto apžiūra. Susitikimo metu surašomas protokolas. Protokolo išrašas išsiunčiamas visiems CVP IS priemonėmis prie pirkimo prisijungusiems </w:t>
      </w:r>
      <w:r w:rsidR="004D2739">
        <w:rPr>
          <w:rFonts w:ascii="Cambria" w:hAnsi="Cambria"/>
          <w:color w:val="000000" w:themeColor="text1"/>
          <w:lang w:val="it-IT"/>
        </w:rPr>
        <w:t>rangov</w:t>
      </w:r>
      <w:r w:rsidR="00661980" w:rsidRPr="006D2644">
        <w:rPr>
          <w:rFonts w:ascii="Cambria" w:hAnsi="Cambria"/>
          <w:color w:val="000000" w:themeColor="text1"/>
          <w:lang w:val="it-IT"/>
        </w:rPr>
        <w:t>ams ne vėliau kaip likus </w:t>
      </w:r>
      <w:r w:rsidR="00661980" w:rsidRPr="006D2644">
        <w:rPr>
          <w:rFonts w:ascii="Cambria" w:hAnsi="Cambria"/>
          <w:b/>
          <w:bCs/>
          <w:color w:val="000000" w:themeColor="text1"/>
          <w:lang w:val="it-IT"/>
        </w:rPr>
        <w:t>6</w:t>
      </w:r>
      <w:r w:rsidR="00661980" w:rsidRPr="006D2644">
        <w:rPr>
          <w:rFonts w:ascii="Cambria" w:hAnsi="Cambria"/>
          <w:color w:val="000000" w:themeColor="text1"/>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Default="00233BEE" w:rsidP="00D20295">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AD2BEF" w:rsidRPr="00AD2BEF" w:rsidRDefault="00AD2BEF" w:rsidP="00AD2BEF">
      <w:pPr>
        <w:pStyle w:val="Body2"/>
        <w:rPr>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B25BFF">
        <w:rPr>
          <w:rFonts w:ascii="Cambria" w:hAnsi="Cambria"/>
          <w:b/>
          <w:iCs/>
          <w:color w:val="0070C0"/>
          <w:sz w:val="22"/>
          <w:szCs w:val="22"/>
          <w:u w:val="single"/>
          <w:lang w:val="it-IT"/>
        </w:rPr>
        <w:t>rugpjūčio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B25BFF">
        <w:rPr>
          <w:rFonts w:ascii="Cambria" w:hAnsi="Cambria"/>
          <w:b/>
          <w:iCs/>
          <w:color w:val="0070C0"/>
          <w:sz w:val="22"/>
          <w:szCs w:val="22"/>
          <w:u w:val="single"/>
          <w:lang w:val="it-IT"/>
        </w:rPr>
        <w:t>01</w:t>
      </w:r>
      <w:r w:rsidRPr="00990D9A">
        <w:rPr>
          <w:rFonts w:ascii="Cambria" w:hAnsi="Cambria"/>
          <w:b/>
          <w:iCs/>
          <w:color w:val="0070C0"/>
          <w:sz w:val="22"/>
          <w:szCs w:val="22"/>
          <w:u w:val="single"/>
          <w:lang w:val="it-IT"/>
        </w:rPr>
        <w:t xml:space="preserve"> d.  </w:t>
      </w:r>
      <w:r w:rsidR="00706C31">
        <w:rPr>
          <w:rFonts w:ascii="Cambria" w:hAnsi="Cambria"/>
          <w:b/>
          <w:iCs/>
          <w:color w:val="0070C0"/>
          <w:sz w:val="22"/>
          <w:szCs w:val="22"/>
          <w:u w:val="single"/>
          <w:lang w:val="it-IT"/>
        </w:rPr>
        <w:t>10</w:t>
      </w:r>
      <w:r w:rsidR="00D74656" w:rsidRPr="00990D9A">
        <w:rPr>
          <w:rFonts w:ascii="Cambria" w:hAnsi="Cambria"/>
          <w:b/>
          <w:iCs/>
          <w:color w:val="0070C0"/>
          <w:sz w:val="22"/>
          <w:szCs w:val="22"/>
          <w:u w:val="single"/>
          <w:lang w:val="it-IT"/>
        </w:rPr>
        <w:t xml:space="preserve"> val. </w:t>
      </w:r>
      <w:r w:rsidR="00706C31">
        <w:rPr>
          <w:rFonts w:ascii="Cambria" w:hAnsi="Cambria"/>
          <w:b/>
          <w:iCs/>
          <w:color w:val="0070C0"/>
          <w:sz w:val="22"/>
          <w:szCs w:val="22"/>
          <w:u w:val="single"/>
          <w:lang w:val="it-IT"/>
        </w:rPr>
        <w:t>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B25BFF">
        <w:rPr>
          <w:rFonts w:ascii="Cambria" w:hAnsi="Cambria"/>
          <w:b/>
          <w:iCs/>
          <w:color w:val="0070C0"/>
          <w:sz w:val="22"/>
          <w:szCs w:val="22"/>
          <w:u w:val="single"/>
          <w:lang w:val="it-IT"/>
        </w:rPr>
        <w:t>rugpjūčio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B25BFF">
        <w:rPr>
          <w:rFonts w:ascii="Cambria" w:hAnsi="Cambria"/>
          <w:b/>
          <w:iCs/>
          <w:color w:val="0070C0"/>
          <w:sz w:val="22"/>
          <w:szCs w:val="22"/>
          <w:u w:val="single"/>
          <w:lang w:val="it-IT"/>
        </w:rPr>
        <w:t>01</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706C31">
        <w:rPr>
          <w:rFonts w:ascii="Cambria" w:hAnsi="Cambria"/>
          <w:b/>
          <w:iCs/>
          <w:color w:val="0070C0"/>
          <w:sz w:val="22"/>
          <w:szCs w:val="22"/>
          <w:u w:val="single"/>
          <w:lang w:val="it-IT"/>
        </w:rPr>
        <w:t>09.30 – 10.0</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4D2739">
        <w:rPr>
          <w:rFonts w:ascii="Cambria" w:hAnsi="Cambria" w:cs="Times New Roman"/>
          <w:color w:val="auto"/>
          <w:lang w:val="it-IT"/>
        </w:rPr>
        <w:t>Rangov</w:t>
      </w:r>
      <w:r w:rsidR="00661980">
        <w:rPr>
          <w:rFonts w:ascii="Cambria" w:hAnsi="Cambria" w:cs="Times New Roman"/>
          <w:color w:val="auto"/>
          <w:lang w:val="it-IT"/>
        </w:rPr>
        <w:t>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Default="00233BEE" w:rsidP="00D20295">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AD2BEF" w:rsidRPr="00AD2BEF" w:rsidRDefault="00AD2BEF" w:rsidP="00AD2BEF">
      <w:pPr>
        <w:pStyle w:val="Body2"/>
        <w:rPr>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990D9A">
        <w:rPr>
          <w:rFonts w:ascii="Cambria" w:hAnsi="Cambria" w:cs="Times New Roman"/>
          <w:color w:val="auto"/>
          <w:lang w:val="it-IT"/>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4D2739">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4D2739">
        <w:rPr>
          <w:rFonts w:ascii="Cambria" w:hAnsi="Cambria" w:cs="Times New Roman"/>
          <w:color w:val="auto"/>
          <w:lang w:val="it-IT"/>
        </w:rPr>
        <w:t>Rangov</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atitinka skelbimo apie 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4D2739">
        <w:rPr>
          <w:rFonts w:ascii="Cambria" w:hAnsi="Cambria" w:cs="Times New Roman"/>
          <w:color w:val="auto"/>
          <w:lang w:val="nl-NL"/>
        </w:rPr>
        <w:t>Rangov</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4D2739">
        <w:rPr>
          <w:rFonts w:ascii="Cambria" w:hAnsi="Cambria" w:cs="Times New Roman"/>
          <w:color w:val="auto"/>
          <w:lang w:val="es-ES_tradnl"/>
        </w:rPr>
        <w:t>Rangov</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4D2739">
        <w:rPr>
          <w:rFonts w:ascii="Cambria" w:hAnsi="Cambria" w:cs="Times New Roman"/>
          <w:color w:val="auto"/>
          <w:lang w:val="es-ES_tradnl"/>
        </w:rPr>
        <w:t>rangov</w:t>
      </w:r>
      <w:r w:rsidR="00863BE5">
        <w:rPr>
          <w:rFonts w:ascii="Cambria" w:hAnsi="Cambria" w:cs="Times New Roman"/>
          <w:color w:val="auto"/>
          <w:lang w:val="es-ES_tradnl"/>
        </w:rPr>
        <w:t>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4D2739">
        <w:rPr>
          <w:rFonts w:ascii="Cambria" w:hAnsi="Cambria" w:cs="Times New Roman"/>
          <w:color w:val="auto"/>
          <w:lang w:val="nl-NL"/>
        </w:rPr>
        <w:t>rangov</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D959DD" w:rsidRPr="00990D9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4D2739">
        <w:rPr>
          <w:rFonts w:ascii="Cambria" w:hAnsi="Cambria" w:cs="Times New Roman"/>
          <w:color w:val="auto"/>
          <w:lang w:val="pt-PT"/>
        </w:rPr>
        <w:t>rangov</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070137" w:rsidRDefault="00070137" w:rsidP="00D20295">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AD2BEF" w:rsidRPr="00D20295" w:rsidRDefault="00AD2BEF" w:rsidP="00D20295">
      <w:pPr>
        <w:pStyle w:val="Body2"/>
        <w:ind w:left="2160" w:firstLine="720"/>
        <w:rPr>
          <w:rFonts w:ascii="Cambria" w:hAnsi="Cambria" w:cs="Times New Roman"/>
          <w:b/>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070137" w:rsidRPr="00990D9A" w:rsidRDefault="00070137" w:rsidP="00070137">
      <w:pPr>
        <w:pStyle w:val="Body2"/>
        <w:spacing w:after="0"/>
        <w:rPr>
          <w:rFonts w:ascii="Cambria" w:hAnsi="Cambria" w:cs="Times New Roman"/>
          <w:color w:val="auto"/>
        </w:rPr>
      </w:pPr>
    </w:p>
    <w:p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AD2BEF" w:rsidRPr="00AD2BEF" w:rsidRDefault="00AD2BEF" w:rsidP="00AD2BEF">
      <w:pPr>
        <w:pStyle w:val="Body2"/>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4D2739">
        <w:rPr>
          <w:rFonts w:ascii="Cambria" w:hAnsi="Cambria" w:cs="Times New Roman"/>
          <w:color w:val="auto"/>
        </w:rPr>
        <w:t>Rangovas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4D2739">
        <w:rPr>
          <w:rFonts w:ascii="Cambria" w:hAnsi="Cambria" w:cs="Times New Roman"/>
          <w:color w:val="auto"/>
          <w:lang w:val="nl-NL"/>
        </w:rPr>
        <w:t>Rangov</w:t>
      </w:r>
      <w:r w:rsidR="00D959DD">
        <w:rPr>
          <w:rFonts w:ascii="Cambria" w:hAnsi="Cambria" w:cs="Times New Roman"/>
          <w:color w:val="auto"/>
          <w:lang w:val="nl-NL"/>
        </w:rPr>
        <w:t>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4D2739">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 xml:space="preserve">s </w:t>
      </w:r>
      <w:r w:rsidRPr="00990D9A">
        <w:rPr>
          <w:rFonts w:ascii="Cambria" w:hAnsi="Cambria" w:cs="Times New Roman"/>
          <w:color w:val="auto"/>
          <w:lang w:val="pt-PT"/>
        </w:rPr>
        <w:lastRenderedPageBreak/>
        <w:t>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12.1.8. </w:t>
      </w:r>
      <w:r w:rsidR="004D2739">
        <w:rPr>
          <w:rFonts w:ascii="Cambria" w:hAnsi="Cambria" w:cs="Times New Roman"/>
          <w:color w:val="auto"/>
        </w:rPr>
        <w:t>Rangov</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4D2739">
        <w:rPr>
          <w:rFonts w:ascii="Cambria" w:hAnsi="Cambria" w:cs="Times New Roman"/>
          <w:color w:val="auto"/>
        </w:rPr>
        <w:t>Rangov</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4D2739">
        <w:rPr>
          <w:rFonts w:ascii="Cambria" w:hAnsi="Cambria" w:cs="Times New Roman"/>
          <w:color w:val="auto"/>
        </w:rPr>
        <w:t>Rangov</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4D2739">
        <w:rPr>
          <w:rFonts w:ascii="Cambria" w:hAnsi="Cambria" w:cs="Times New Roman"/>
          <w:color w:val="auto"/>
        </w:rPr>
        <w:t>Rangov</w:t>
      </w:r>
      <w:r w:rsidRPr="00990D9A">
        <w:rPr>
          <w:rFonts w:ascii="Cambria" w:hAnsi="Cambria" w:cs="Times New Roman"/>
          <w:color w:val="auto"/>
        </w:rPr>
        <w:t xml:space="preserve">as pateikė netikslius, neišsamius pirkimo dokumentuose nuodytus kartu su pasiūlymu teikiamus dokumentus: </w:t>
      </w:r>
      <w:r w:rsidR="004D2739">
        <w:rPr>
          <w:rFonts w:ascii="Cambria" w:hAnsi="Cambria" w:cs="Times New Roman"/>
          <w:color w:val="auto"/>
        </w:rPr>
        <w:t>rangov</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4D2739">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3D1F1A">
        <w:rPr>
          <w:rFonts w:ascii="Cambria" w:hAnsi="Cambria" w:cs="Times New Roman"/>
          <w:color w:val="auto"/>
        </w:rPr>
        <w:t>rangov</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D20295" w:rsidRPr="00990D9A" w:rsidRDefault="00D20295" w:rsidP="00070137">
      <w:pPr>
        <w:pStyle w:val="Body2"/>
        <w:spacing w:after="0"/>
        <w:rPr>
          <w:rFonts w:ascii="Cambria" w:hAnsi="Cambria" w:cs="Times New Roman"/>
          <w:color w:val="auto"/>
        </w:rPr>
      </w:pPr>
    </w:p>
    <w:p w:rsidR="00070137" w:rsidRPr="00990D9A" w:rsidRDefault="00070137" w:rsidP="00542DFF">
      <w:pPr>
        <w:pStyle w:val="Heading"/>
        <w:rPr>
          <w:rFonts w:ascii="Cambria" w:hAnsi="Cambria" w:cs="Times New Roman"/>
          <w:color w:val="auto"/>
        </w:rPr>
      </w:pPr>
    </w:p>
    <w:p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AD2BEF" w:rsidRPr="00AD2BEF" w:rsidRDefault="00AD2BEF" w:rsidP="00AD2BEF">
      <w:pPr>
        <w:pStyle w:val="Body2"/>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0E113D" w:rsidRPr="00990D9A" w:rsidRDefault="000E113D" w:rsidP="00070137">
      <w:pPr>
        <w:pStyle w:val="Body2"/>
        <w:spacing w:after="0"/>
        <w:rPr>
          <w:rFonts w:ascii="Cambria" w:hAnsi="Cambria" w:cs="Times New Roman"/>
          <w:color w:val="auto"/>
        </w:rPr>
      </w:pPr>
    </w:p>
    <w:p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AD2BEF" w:rsidRPr="00AD2BEF" w:rsidRDefault="00AD2BEF" w:rsidP="00AD2BEF">
      <w:pPr>
        <w:pStyle w:val="Body2"/>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3D1F1A">
        <w:rPr>
          <w:rFonts w:ascii="Cambria" w:hAnsi="Cambria" w:cs="Times New Roman"/>
          <w:color w:val="auto"/>
          <w:lang w:val="nl-NL"/>
        </w:rPr>
        <w:t>Rangov</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3D1F1A">
        <w:rPr>
          <w:rFonts w:ascii="Cambria" w:hAnsi="Cambria" w:cs="Times New Roman"/>
          <w:color w:val="auto"/>
          <w:lang w:val="it-IT"/>
        </w:rPr>
        <w:t>rangov</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3D1F1A">
        <w:rPr>
          <w:rFonts w:ascii="Cambria" w:hAnsi="Cambria" w:cs="Times New Roman"/>
          <w:color w:val="auto"/>
          <w:lang w:val="nl-NL"/>
        </w:rPr>
        <w:t>rangov</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3D1F1A">
        <w:rPr>
          <w:rFonts w:ascii="Cambria" w:hAnsi="Cambria" w:cs="Times New Roman"/>
          <w:color w:val="auto"/>
          <w:lang w:val="it-IT"/>
        </w:rPr>
        <w:t>Rangov</w:t>
      </w:r>
      <w:r w:rsidR="00D959DD">
        <w:rPr>
          <w:rFonts w:ascii="Cambria" w:hAnsi="Cambria" w:cs="Times New Roman"/>
          <w:color w:val="auto"/>
          <w:lang w:val="it-IT"/>
        </w:rPr>
        <w:t>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lastRenderedPageBreak/>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3D1F1A">
        <w:rPr>
          <w:rFonts w:ascii="Cambria" w:hAnsi="Cambria" w:cs="Times New Roman"/>
          <w:color w:val="auto"/>
          <w:lang w:val="it-IT"/>
        </w:rPr>
        <w:t>Rangov</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3D1F1A">
        <w:rPr>
          <w:rFonts w:ascii="Cambria" w:hAnsi="Cambria" w:cs="Times New Roman"/>
          <w:color w:val="auto"/>
          <w:lang w:val="it-IT"/>
        </w:rPr>
        <w:t>rangov</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3D1F1A">
        <w:rPr>
          <w:rFonts w:ascii="Cambria" w:hAnsi="Cambria" w:cs="Times New Roman"/>
          <w:color w:val="auto"/>
          <w:lang w:val="it-IT"/>
        </w:rPr>
        <w:t>rangov</w:t>
      </w:r>
      <w:r w:rsidR="00863BE5">
        <w:rPr>
          <w:rFonts w:ascii="Cambria" w:hAnsi="Cambria" w:cs="Times New Roman"/>
          <w:color w:val="auto"/>
          <w:lang w:val="it-IT"/>
        </w:rPr>
        <w:t>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D1F1A">
        <w:rPr>
          <w:rFonts w:ascii="Cambria" w:hAnsi="Cambria" w:cs="Times New Roman"/>
          <w:color w:val="auto"/>
          <w:lang w:val="it-IT"/>
        </w:rPr>
        <w:t>rangov</w:t>
      </w:r>
      <w:r w:rsidRPr="00990D9A">
        <w:rPr>
          <w:rFonts w:ascii="Cambria" w:hAnsi="Cambria" w:cs="Times New Roman"/>
          <w:color w:val="auto"/>
          <w:lang w:val="it-IT"/>
        </w:rPr>
        <w:t xml:space="preserve">ui, kurio pasiūlymas pagal nustatytą pasiūlymų eilę yra pirmas po </w:t>
      </w:r>
      <w:r w:rsidR="003D1F1A">
        <w:rPr>
          <w:rFonts w:ascii="Cambria" w:hAnsi="Cambria" w:cs="Times New Roman"/>
          <w:color w:val="auto"/>
          <w:lang w:val="it-IT"/>
        </w:rPr>
        <w:t>rangovo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990D9A" w:rsidRDefault="00070137" w:rsidP="00070137">
      <w:pPr>
        <w:pStyle w:val="Body2"/>
        <w:spacing w:after="0"/>
        <w:rPr>
          <w:rFonts w:ascii="Cambria" w:hAnsi="Cambria" w:cs="Times New Roman"/>
          <w:color w:val="auto"/>
          <w:lang w:val="it-IT"/>
        </w:rPr>
      </w:pPr>
    </w:p>
    <w:p w:rsidR="00070137" w:rsidRDefault="00070137" w:rsidP="00D20295">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AD2BEF" w:rsidRPr="00AD2BEF" w:rsidRDefault="00AD2BEF" w:rsidP="00AD2BEF">
      <w:pPr>
        <w:pStyle w:val="Body2"/>
        <w:rPr>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3D1F1A">
        <w:rPr>
          <w:rFonts w:ascii="Cambria" w:hAnsi="Cambria" w:cs="Times New Roman"/>
          <w:color w:val="auto"/>
          <w:lang w:val="it-IT"/>
        </w:rPr>
        <w:t>Rangov</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3D1F1A">
        <w:rPr>
          <w:rFonts w:ascii="Cambria" w:hAnsi="Cambria" w:cs="Times New Roman"/>
          <w:color w:val="auto"/>
          <w:lang w:val="it-IT"/>
        </w:rPr>
        <w:t>Rangov</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3D1F1A">
        <w:rPr>
          <w:rFonts w:ascii="Cambria" w:hAnsi="Cambria" w:cs="Times New Roman"/>
          <w:color w:val="auto"/>
          <w:lang w:val="it-IT"/>
        </w:rPr>
        <w:t>rangova</w:t>
      </w:r>
      <w:r w:rsidRPr="00990D9A">
        <w:rPr>
          <w:rFonts w:ascii="Cambria" w:hAnsi="Cambria" w:cs="Times New Roman"/>
          <w:color w:val="auto"/>
          <w:lang w:val="it-IT"/>
        </w:rPr>
        <w:t>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3D1F1A">
        <w:rPr>
          <w:rFonts w:ascii="Cambria" w:hAnsi="Cambria" w:cs="Times New Roman"/>
          <w:color w:val="auto"/>
          <w:lang w:val="it-IT"/>
        </w:rPr>
        <w:t>rangov</w:t>
      </w:r>
      <w:r w:rsidR="00863BE5">
        <w:rPr>
          <w:rFonts w:ascii="Cambria" w:hAnsi="Cambria" w:cs="Times New Roman"/>
          <w:color w:val="auto"/>
          <w:lang w:val="it-IT"/>
        </w:rPr>
        <w:t>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3D1F1A">
        <w:rPr>
          <w:rFonts w:ascii="Cambria" w:hAnsi="Cambria" w:cs="Times New Roman"/>
          <w:color w:val="auto"/>
          <w:lang w:val="nl-NL"/>
        </w:rPr>
        <w:t>rangov</w:t>
      </w:r>
      <w:r w:rsidR="000A5F0C">
        <w:rPr>
          <w:rFonts w:ascii="Cambria" w:hAnsi="Cambria" w:cs="Times New Roman"/>
          <w:color w:val="auto"/>
          <w:lang w:val="nl-NL"/>
        </w:rPr>
        <w:t>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3D1F1A">
        <w:rPr>
          <w:rFonts w:ascii="Cambria" w:hAnsi="Cambria" w:cs="Times New Roman"/>
          <w:color w:val="auto"/>
          <w:lang w:val="it-IT"/>
        </w:rPr>
        <w:t>rangov</w:t>
      </w:r>
      <w:r w:rsidR="00863BE5">
        <w:rPr>
          <w:rFonts w:ascii="Cambria" w:hAnsi="Cambria" w:cs="Times New Roman"/>
          <w:color w:val="auto"/>
          <w:lang w:val="it-IT"/>
        </w:rPr>
        <w:t>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3D1F1A">
        <w:rPr>
          <w:rFonts w:ascii="Cambria" w:hAnsi="Cambria" w:cs="Times New Roman"/>
          <w:color w:val="auto"/>
          <w:lang w:val="it-IT"/>
        </w:rPr>
        <w:t>rangov</w:t>
      </w:r>
      <w:r w:rsidR="00863BE5">
        <w:rPr>
          <w:rFonts w:ascii="Cambria" w:hAnsi="Cambria" w:cs="Times New Roman"/>
          <w:color w:val="auto"/>
          <w:lang w:val="it-IT"/>
        </w:rPr>
        <w:t xml:space="preserve">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3D1F1A">
        <w:rPr>
          <w:rFonts w:ascii="Cambria" w:hAnsi="Cambria" w:cs="Times New Roman"/>
          <w:color w:val="auto"/>
          <w:lang w:val="it-IT"/>
        </w:rPr>
        <w:t>Rangov</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3D1F1A">
        <w:rPr>
          <w:rFonts w:ascii="Cambria" w:hAnsi="Cambria" w:cs="Times New Roman"/>
          <w:color w:val="auto"/>
          <w:lang w:val="it-IT"/>
        </w:rPr>
        <w:t>rangov</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3D1F1A">
        <w:rPr>
          <w:rFonts w:ascii="Cambria" w:hAnsi="Cambria" w:cs="Times New Roman"/>
          <w:color w:val="auto"/>
          <w:lang w:val="it-IT"/>
        </w:rPr>
        <w:t>Rangov</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3D1F1A">
        <w:rPr>
          <w:rFonts w:ascii="Cambria" w:hAnsi="Cambria" w:cs="Times New Roman"/>
          <w:color w:val="auto"/>
          <w:lang w:val="it-IT"/>
        </w:rPr>
        <w:t>rangov</w:t>
      </w:r>
      <w:r w:rsidR="00863BE5">
        <w:rPr>
          <w:rFonts w:ascii="Cambria" w:hAnsi="Cambria" w:cs="Times New Roman"/>
          <w:color w:val="auto"/>
          <w:lang w:val="it-IT"/>
        </w:rPr>
        <w:t>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3D1F1A">
        <w:rPr>
          <w:rFonts w:ascii="Cambria" w:hAnsi="Cambria" w:cs="Times New Roman"/>
          <w:color w:val="auto"/>
          <w:lang w:val="it-IT"/>
        </w:rPr>
        <w:t>rangov</w:t>
      </w:r>
      <w:r w:rsidR="00863BE5">
        <w:rPr>
          <w:rFonts w:ascii="Cambria" w:hAnsi="Cambria" w:cs="Times New Roman"/>
          <w:color w:val="auto"/>
          <w:lang w:val="it-IT"/>
        </w:rPr>
        <w:t>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lastRenderedPageBreak/>
        <w:tab/>
        <w:t xml:space="preserve">15.9. </w:t>
      </w:r>
      <w:r w:rsidR="003D1F1A">
        <w:rPr>
          <w:rFonts w:ascii="Cambria" w:hAnsi="Cambria" w:cs="Times New Roman"/>
          <w:color w:val="auto"/>
          <w:lang w:val="nl-NL"/>
        </w:rPr>
        <w:t>Rangov</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3D1F1A">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3D1F1A">
        <w:rPr>
          <w:rFonts w:ascii="Cambria" w:hAnsi="Cambria" w:cs="Times New Roman"/>
          <w:color w:val="auto"/>
          <w:lang w:val="nl-NL"/>
        </w:rPr>
        <w:t>rangov</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3D1F1A">
        <w:rPr>
          <w:rFonts w:ascii="Cambria" w:hAnsi="Cambria" w:cs="Times New Roman"/>
          <w:color w:val="auto"/>
          <w:lang w:val="nl-NL"/>
        </w:rPr>
        <w:t>rangov</w:t>
      </w:r>
      <w:r w:rsidR="00D959DD">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3D1F1A">
        <w:rPr>
          <w:rFonts w:ascii="Cambria" w:hAnsi="Cambria" w:cs="Times New Roman"/>
          <w:color w:val="auto"/>
          <w:lang w:val="fr-FR"/>
        </w:rPr>
        <w:t>rangova</w:t>
      </w:r>
      <w:r w:rsidRPr="00990D9A">
        <w:rPr>
          <w:rFonts w:ascii="Cambria" w:hAnsi="Cambria" w:cs="Times New Roman"/>
          <w:color w:val="auto"/>
          <w:lang w:val="fr-FR"/>
        </w:rPr>
        <w:t>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3D1F1A">
        <w:rPr>
          <w:rFonts w:ascii="Cambria" w:hAnsi="Cambria" w:cs="Times New Roman"/>
          <w:color w:val="auto"/>
          <w:lang w:val="nl-NL"/>
        </w:rPr>
        <w:t>rangov</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15.12. Perkančioji organizacija, sužinojusi apie teismo sprendimą dėl </w:t>
      </w:r>
      <w:r w:rsidR="003D1F1A">
        <w:rPr>
          <w:rFonts w:ascii="Cambria" w:hAnsi="Cambria" w:cs="Times New Roman"/>
          <w:color w:val="auto"/>
          <w:lang w:val="nl-NL"/>
        </w:rPr>
        <w:t>rangovo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Pr="00990D9A" w:rsidRDefault="00070137" w:rsidP="00070137">
      <w:pPr>
        <w:pStyle w:val="Body2"/>
        <w:rPr>
          <w:rFonts w:ascii="Cambria" w:hAnsi="Cambria" w:cs="Times New Roman"/>
          <w:color w:val="auto"/>
          <w:lang w:val="nl-NL"/>
        </w:rPr>
      </w:pPr>
    </w:p>
    <w:p w:rsidR="00070137" w:rsidRDefault="00070137" w:rsidP="00D20295">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AD2BEF" w:rsidRPr="00AD2BEF" w:rsidRDefault="00AD2BEF" w:rsidP="00AD2BEF">
      <w:pPr>
        <w:pStyle w:val="Body2"/>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D20295">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3D1F1A">
        <w:rPr>
          <w:rFonts w:ascii="Cambria" w:hAnsi="Cambria" w:cs="Times New Roman"/>
          <w:color w:val="auto"/>
          <w:lang w:val="lt-LT"/>
        </w:rPr>
        <w:t>rangovų</w:t>
      </w:r>
      <w:r w:rsidRPr="00990D9A">
        <w:rPr>
          <w:rFonts w:ascii="Cambria" w:hAnsi="Cambria" w:cs="Times New Roman"/>
          <w:color w:val="auto"/>
          <w:lang w:val="lt-LT"/>
        </w:rPr>
        <w:t xml:space="preserve"> pretenzijų pateikimo ir ieškinio pareiškimo terminai, išskyrus atvejus, kai pasiūlymą pateikia tik vienas </w:t>
      </w:r>
      <w:r w:rsidR="003D1F1A">
        <w:rPr>
          <w:rFonts w:ascii="Cambria" w:hAnsi="Cambria" w:cs="Times New Roman"/>
          <w:color w:val="auto"/>
          <w:lang w:val="lt-LT"/>
        </w:rPr>
        <w:t>Rangov</w:t>
      </w:r>
      <w:r w:rsidRPr="00990D9A">
        <w:rPr>
          <w:rFonts w:ascii="Cambria" w:hAnsi="Cambria" w:cs="Times New Roman"/>
          <w:color w:val="auto"/>
          <w:lang w:val="lt-LT"/>
        </w:rPr>
        <w:t>as.</w:t>
      </w:r>
    </w:p>
    <w:p w:rsidR="00070137" w:rsidRPr="00990D9A" w:rsidRDefault="00070137" w:rsidP="00D20295">
      <w:pPr>
        <w:pStyle w:val="Body2"/>
        <w:spacing w:after="0"/>
        <w:rPr>
          <w:rFonts w:ascii="Cambria" w:hAnsi="Cambria" w:cs="Times New Roman"/>
          <w:color w:val="auto"/>
          <w:lang w:val="lt-LT"/>
        </w:rPr>
      </w:pPr>
      <w:r w:rsidRPr="00990D9A">
        <w:rPr>
          <w:rFonts w:ascii="Cambria" w:hAnsi="Cambria" w:cs="Times New Roman"/>
          <w:color w:val="auto"/>
          <w:lang w:val="lt-LT"/>
        </w:rPr>
        <w:t>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3D1F1A" w:rsidRDefault="003D1F1A" w:rsidP="00070137">
      <w:pPr>
        <w:pStyle w:val="Body2"/>
        <w:rPr>
          <w:rFonts w:ascii="Cambria" w:hAnsi="Cambria" w:cs="Times New Roman"/>
          <w:color w:val="auto"/>
          <w:lang w:val="lt-LT"/>
        </w:rPr>
      </w:pPr>
    </w:p>
    <w:p w:rsidR="003D1F1A" w:rsidRDefault="003D1F1A" w:rsidP="00070137">
      <w:pPr>
        <w:pStyle w:val="Body2"/>
        <w:rPr>
          <w:rFonts w:ascii="Cambria" w:hAnsi="Cambria" w:cs="Times New Roman"/>
          <w:color w:val="auto"/>
          <w:lang w:val="lt-LT"/>
        </w:rPr>
      </w:pPr>
    </w:p>
    <w:p w:rsidR="00AD2BEF" w:rsidRDefault="00AD2BEF" w:rsidP="00070137">
      <w:pPr>
        <w:pStyle w:val="Body2"/>
        <w:rPr>
          <w:rFonts w:ascii="Cambria" w:hAnsi="Cambria" w:cs="Times New Roman"/>
          <w:color w:val="auto"/>
          <w:lang w:val="lt-LT"/>
        </w:rPr>
      </w:pPr>
    </w:p>
    <w:p w:rsidR="00AD2BEF" w:rsidRDefault="00AD2BEF" w:rsidP="00070137">
      <w:pPr>
        <w:pStyle w:val="Body2"/>
        <w:rPr>
          <w:rFonts w:ascii="Cambria" w:hAnsi="Cambria" w:cs="Times New Roman"/>
          <w:color w:val="auto"/>
          <w:lang w:val="lt-LT"/>
        </w:rPr>
      </w:pPr>
    </w:p>
    <w:p w:rsidR="00AD2BEF" w:rsidRDefault="00AD2BEF" w:rsidP="00070137">
      <w:pPr>
        <w:pStyle w:val="Body2"/>
        <w:rPr>
          <w:rFonts w:ascii="Cambria" w:hAnsi="Cambria" w:cs="Times New Roman"/>
          <w:color w:val="auto"/>
          <w:lang w:val="lt-LT"/>
        </w:rPr>
      </w:pPr>
    </w:p>
    <w:p w:rsidR="00AD2BEF" w:rsidRDefault="00AD2BEF"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475E70" w:rsidRDefault="00475E70" w:rsidP="00070137">
      <w:pPr>
        <w:pStyle w:val="Body2"/>
        <w:rPr>
          <w:rFonts w:ascii="Cambria" w:hAnsi="Cambria" w:cs="Times New Roman"/>
          <w:color w:val="auto"/>
          <w:lang w:val="lt-LT"/>
        </w:rPr>
      </w:pPr>
    </w:p>
    <w:p w:rsidR="00AD2BEF" w:rsidRPr="00990D9A" w:rsidRDefault="00AD2BEF" w:rsidP="00070137">
      <w:pPr>
        <w:pStyle w:val="Body2"/>
        <w:rPr>
          <w:rFonts w:ascii="Cambria" w:hAnsi="Cambria" w:cs="Times New Roman"/>
          <w:color w:val="auto"/>
          <w:lang w:val="lt-LT"/>
        </w:rPr>
      </w:pPr>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0A5882" w:rsidRPr="00990D9A" w:rsidRDefault="000A5882" w:rsidP="007319FA">
      <w:pPr>
        <w:pStyle w:val="Body2"/>
        <w:jc w:val="center"/>
        <w:rPr>
          <w:rFonts w:ascii="Cambria" w:hAnsi="Cambria"/>
          <w:color w:val="auto"/>
          <w:lang w:val="lt-LT"/>
        </w:rPr>
      </w:pP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3D1F1A">
        <w:rPr>
          <w:rFonts w:ascii="Cambria" w:hAnsi="Cambria"/>
          <w:sz w:val="22"/>
          <w:szCs w:val="22"/>
          <w:lang w:val="lt-LT"/>
        </w:rPr>
        <w:t>Rangov</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4964F6">
        <w:rPr>
          <w:rFonts w:ascii="Cambria" w:hAnsi="Cambria"/>
          <w:sz w:val="22"/>
          <w:szCs w:val="22"/>
          <w:lang w:val="lt-LT"/>
        </w:rPr>
        <w:t>rangov</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E74673">
        <w:rPr>
          <w:rFonts w:ascii="Cambria" w:hAnsi="Cambria"/>
          <w:b/>
          <w:bCs/>
          <w:caps/>
          <w:sz w:val="22"/>
          <w:szCs w:val="22"/>
          <w:lang w:val="lt-LT"/>
        </w:rPr>
        <w:t>GRĘŽINIO VANENDS FILTRAVIMO STOTIES ĮRENGIMO KAUNO KLINIKŲ TERITORIJOJE</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3D1F1A" w:rsidP="00135B94">
      <w:pPr>
        <w:jc w:val="center"/>
        <w:rPr>
          <w:rFonts w:ascii="Cambria" w:hAnsi="Cambria"/>
          <w:b/>
          <w:sz w:val="22"/>
          <w:szCs w:val="22"/>
          <w:lang w:val="it-IT"/>
        </w:rPr>
      </w:pPr>
      <w:r>
        <w:rPr>
          <w:rFonts w:ascii="Cambria" w:hAnsi="Cambria"/>
          <w:b/>
          <w:sz w:val="22"/>
          <w:szCs w:val="22"/>
          <w:lang w:val="it-IT"/>
        </w:rPr>
        <w:t>RANGOV</w:t>
      </w:r>
      <w:r w:rsidR="00863BE5">
        <w:rPr>
          <w:rFonts w:ascii="Cambria" w:hAnsi="Cambria"/>
          <w:b/>
          <w:sz w:val="22"/>
          <w:szCs w:val="22"/>
          <w:lang w:val="it-IT"/>
        </w:rPr>
        <w:t>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3D1F1A" w:rsidP="002D2AC9">
            <w:pPr>
              <w:jc w:val="both"/>
              <w:rPr>
                <w:rFonts w:ascii="Cambria" w:hAnsi="Cambria"/>
                <w:i/>
                <w:sz w:val="22"/>
                <w:szCs w:val="22"/>
                <w:lang w:val="it-IT"/>
              </w:rPr>
            </w:pPr>
            <w:r>
              <w:rPr>
                <w:rFonts w:ascii="Cambria" w:hAnsi="Cambria"/>
                <w:sz w:val="22"/>
                <w:szCs w:val="22"/>
                <w:lang w:val="it-IT"/>
              </w:rPr>
              <w:t>Rangov</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3D1F1A" w:rsidP="002D2AC9">
            <w:pPr>
              <w:jc w:val="both"/>
              <w:rPr>
                <w:rFonts w:ascii="Cambria" w:hAnsi="Cambria"/>
                <w:sz w:val="22"/>
                <w:szCs w:val="22"/>
                <w:lang w:val="it-IT"/>
              </w:rPr>
            </w:pPr>
            <w:r>
              <w:rPr>
                <w:rFonts w:ascii="Cambria" w:hAnsi="Cambria"/>
                <w:sz w:val="22"/>
                <w:szCs w:val="22"/>
                <w:lang w:val="it-IT"/>
              </w:rPr>
              <w:t>Rangov</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0295"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rsidR="008E1320" w:rsidRPr="00990D9A"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3D1F1A">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lastRenderedPageBreak/>
        <w:t xml:space="preserve">*Pastaba: pildoma, jei </w:t>
      </w:r>
      <w:r w:rsidR="004964F6">
        <w:rPr>
          <w:rFonts w:ascii="Cambria" w:hAnsi="Cambria"/>
          <w:i/>
          <w:spacing w:val="-4"/>
          <w:sz w:val="22"/>
          <w:szCs w:val="22"/>
        </w:rPr>
        <w:t>Rangov</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t>3</w:t>
      </w:r>
      <w:proofErr w:type="gramEnd"/>
      <w:r w:rsidRPr="00990D9A">
        <w:rPr>
          <w:rFonts w:ascii="Cambria" w:hAnsi="Cambria"/>
          <w:sz w:val="22"/>
          <w:szCs w:val="22"/>
        </w:rPr>
        <w:t xml:space="preserve">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3D1F1A">
        <w:rPr>
          <w:rFonts w:ascii="Cambria" w:hAnsi="Cambria"/>
          <w:b/>
          <w:sz w:val="22"/>
          <w:szCs w:val="22"/>
        </w:rPr>
        <w:t>RANGOVO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3D1F1A">
              <w:rPr>
                <w:rFonts w:ascii="Cambria" w:hAnsi="Cambria"/>
                <w:b/>
                <w:spacing w:val="-4"/>
                <w:sz w:val="22"/>
                <w:szCs w:val="22"/>
                <w:lang w:val="it-IT"/>
              </w:rPr>
              <w:t>rangovo (-ų),  s</w:t>
            </w:r>
            <w:r w:rsidR="003D1F1A" w:rsidRPr="003D1F1A">
              <w:rPr>
                <w:rFonts w:ascii="Cambria" w:hAnsi="Cambria"/>
                <w:b/>
                <w:spacing w:val="-4"/>
                <w:sz w:val="22"/>
                <w:szCs w:val="22"/>
                <w:lang w:val="it-IT"/>
              </w:rPr>
              <w:t>ubrangovo (-ų)</w:t>
            </w:r>
            <w:r w:rsidRPr="00990D9A">
              <w:rPr>
                <w:rFonts w:ascii="Cambria" w:hAnsi="Cambria"/>
                <w:b/>
                <w:spacing w:val="-4"/>
                <w:sz w:val="22"/>
                <w:szCs w:val="22"/>
                <w:lang w:val="it-IT"/>
              </w:rPr>
              <w:t>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3D1F1A">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w:t>
            </w:r>
            <w:r w:rsidR="003D1F1A">
              <w:rPr>
                <w:rFonts w:ascii="Cambria" w:hAnsi="Cambria"/>
                <w:b/>
                <w:spacing w:val="-4"/>
                <w:sz w:val="22"/>
                <w:szCs w:val="22"/>
                <w:lang w:val="it-IT"/>
              </w:rPr>
              <w:t>rangovo (-ų), s</w:t>
            </w:r>
            <w:r w:rsidR="003D1F1A" w:rsidRPr="003D1F1A">
              <w:rPr>
                <w:rFonts w:ascii="Cambria" w:hAnsi="Cambria"/>
                <w:b/>
                <w:spacing w:val="-4"/>
                <w:sz w:val="22"/>
                <w:szCs w:val="22"/>
                <w:lang w:val="it-IT"/>
              </w:rPr>
              <w:t>ubrangovo (-ų)</w:t>
            </w:r>
            <w:r w:rsidR="003D1F1A">
              <w:rPr>
                <w:rFonts w:ascii="Cambria" w:hAnsi="Cambria"/>
                <w:b/>
                <w:spacing w:val="-4"/>
                <w:sz w:val="22"/>
                <w:szCs w:val="22"/>
                <w:lang w:val="it-IT"/>
              </w:rPr>
              <w:t xml:space="preserve"> </w:t>
            </w:r>
            <w:r w:rsidRPr="00990D9A">
              <w:rPr>
                <w:rFonts w:ascii="Cambria" w:hAnsi="Cambria"/>
                <w:b/>
                <w:spacing w:val="-4"/>
                <w:sz w:val="22"/>
                <w:szCs w:val="22"/>
                <w:lang w:val="it-IT"/>
              </w:rPr>
              <w:t>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3D1F1A">
        <w:rPr>
          <w:rFonts w:ascii="Cambria" w:hAnsi="Cambria"/>
          <w:i/>
          <w:spacing w:val="-4"/>
          <w:sz w:val="22"/>
          <w:szCs w:val="22"/>
          <w:lang w:val="it-IT"/>
        </w:rPr>
        <w:t xml:space="preserve">Rangovas </w:t>
      </w:r>
      <w:r w:rsidRPr="00990D9A">
        <w:rPr>
          <w:rFonts w:ascii="Cambria" w:hAnsi="Cambria"/>
          <w:i/>
          <w:spacing w:val="-4"/>
          <w:sz w:val="22"/>
          <w:szCs w:val="22"/>
          <w:lang w:val="it-IT"/>
        </w:rPr>
        <w:t xml:space="preserve">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w:t>
      </w:r>
      <w:r w:rsidR="004964F6">
        <w:rPr>
          <w:rFonts w:ascii="Cambria" w:hAnsi="Cambria"/>
          <w:i/>
          <w:spacing w:val="-4"/>
          <w:sz w:val="22"/>
          <w:szCs w:val="22"/>
          <w:lang w:val="it-IT"/>
        </w:rPr>
        <w:t>rangovą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3D1F1A">
        <w:rPr>
          <w:rFonts w:ascii="Cambria" w:hAnsi="Cambria"/>
          <w:i/>
          <w:spacing w:val="-4"/>
          <w:sz w:val="22"/>
          <w:szCs w:val="22"/>
          <w:lang w:val="it-IT"/>
        </w:rPr>
        <w:t>rangovas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w:t>
      </w:r>
      <w:r w:rsidR="003D1F1A">
        <w:rPr>
          <w:rFonts w:ascii="Cambria" w:hAnsi="Cambria"/>
          <w:i/>
          <w:sz w:val="22"/>
          <w:szCs w:val="22"/>
          <w:lang w:val="it-IT"/>
        </w:rPr>
        <w:t>rangovus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3D1F1A">
        <w:rPr>
          <w:rFonts w:ascii="Cambria" w:hAnsi="Cambria"/>
          <w:b/>
          <w:sz w:val="22"/>
          <w:szCs w:val="22"/>
        </w:rPr>
        <w:t>RANGOVO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268"/>
        <w:gridCol w:w="3436"/>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964F6">
            <w:pPr>
              <w:jc w:val="center"/>
              <w:rPr>
                <w:rFonts w:ascii="Cambria" w:eastAsia="Calibri" w:hAnsi="Cambria"/>
                <w:b/>
                <w:i/>
                <w:sz w:val="22"/>
                <w:szCs w:val="22"/>
              </w:rPr>
            </w:pPr>
            <w:r w:rsidRPr="00990D9A">
              <w:rPr>
                <w:rFonts w:ascii="Cambria" w:eastAsia="Calibri" w:hAnsi="Cambria"/>
                <w:b/>
                <w:sz w:val="22"/>
                <w:szCs w:val="22"/>
                <w:u w:val="single"/>
              </w:rPr>
              <w:t>Kvazisub</w:t>
            </w:r>
            <w:r w:rsidR="003D1F1A">
              <w:rPr>
                <w:rFonts w:ascii="Cambria" w:eastAsia="Calibri" w:hAnsi="Cambria"/>
                <w:b/>
                <w:sz w:val="22"/>
                <w:szCs w:val="22"/>
                <w:u w:val="single"/>
              </w:rPr>
              <w:t>rangovai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3D1F1A">
              <w:rPr>
                <w:rFonts w:ascii="Cambria" w:eastAsia="Calibri" w:hAnsi="Cambria"/>
                <w:bCs/>
                <w:sz w:val="22"/>
                <w:szCs w:val="22"/>
              </w:rPr>
              <w:t>rangovo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4964F6">
              <w:rPr>
                <w:rFonts w:ascii="Cambria" w:eastAsia="Calibri" w:hAnsi="Cambria"/>
                <w:bCs/>
                <w:sz w:val="22"/>
                <w:szCs w:val="22"/>
              </w:rPr>
              <w:t>rangov</w:t>
            </w:r>
            <w:r w:rsidR="00B654BD">
              <w:rPr>
                <w:rFonts w:ascii="Cambria" w:eastAsia="Calibri" w:hAnsi="Cambria"/>
                <w:bCs/>
                <w:sz w:val="22"/>
                <w:szCs w:val="22"/>
              </w:rPr>
              <w:t>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4964F6">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4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964F6" w:rsidP="003D1F1A">
            <w:pPr>
              <w:jc w:val="both"/>
              <w:rPr>
                <w:rFonts w:ascii="Cambria" w:eastAsia="Calibri" w:hAnsi="Cambria"/>
                <w:b/>
                <w:i/>
                <w:sz w:val="22"/>
                <w:szCs w:val="22"/>
              </w:rPr>
            </w:pPr>
            <w:r>
              <w:rPr>
                <w:rFonts w:ascii="Cambria" w:eastAsia="Calibri" w:hAnsi="Cambria"/>
                <w:b/>
                <w:i/>
                <w:sz w:val="22"/>
                <w:szCs w:val="22"/>
              </w:rPr>
              <w:t xml:space="preserve">Kokiems </w:t>
            </w:r>
            <w:r w:rsidR="00423868" w:rsidRPr="00990D9A">
              <w:rPr>
                <w:rFonts w:ascii="Cambria" w:eastAsia="Calibri" w:hAnsi="Cambria"/>
                <w:b/>
                <w:i/>
                <w:sz w:val="22"/>
                <w:szCs w:val="22"/>
              </w:rPr>
              <w:t>sutartiniams</w:t>
            </w:r>
            <w:r w:rsidR="003D1F1A">
              <w:rPr>
                <w:rFonts w:ascii="Cambria" w:eastAsia="Calibri" w:hAnsi="Cambria"/>
                <w:b/>
                <w:i/>
                <w:sz w:val="22"/>
                <w:szCs w:val="22"/>
              </w:rPr>
              <w:t xml:space="preserve"> įsipareigojimams pasitelkiamas </w:t>
            </w:r>
            <w:r w:rsidR="00423868" w:rsidRPr="00990D9A">
              <w:rPr>
                <w:rFonts w:ascii="Cambria" w:eastAsia="Calibri" w:hAnsi="Cambria"/>
                <w:b/>
                <w:i/>
                <w:sz w:val="22"/>
                <w:szCs w:val="22"/>
              </w:rPr>
              <w:t>kvazisub</w:t>
            </w:r>
            <w:r w:rsidR="003D1F1A">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4964F6">
            <w:pPr>
              <w:jc w:val="both"/>
              <w:rPr>
                <w:rFonts w:ascii="Cambria" w:eastAsia="Calibri" w:hAnsi="Cambria"/>
                <w:b/>
                <w:i/>
                <w:sz w:val="22"/>
                <w:szCs w:val="22"/>
              </w:rPr>
            </w:pPr>
            <w:r w:rsidRPr="00990D9A">
              <w:rPr>
                <w:rFonts w:ascii="Cambria" w:eastAsia="Calibri" w:hAnsi="Cambria"/>
                <w:b/>
                <w:i/>
                <w:sz w:val="22"/>
                <w:szCs w:val="22"/>
              </w:rPr>
              <w:t>Kokioje įmonėje (</w:t>
            </w:r>
            <w:r w:rsidR="004964F6">
              <w:rPr>
                <w:rFonts w:ascii="Cambria" w:eastAsia="Calibri" w:hAnsi="Cambria"/>
                <w:b/>
                <w:i/>
                <w:sz w:val="22"/>
                <w:szCs w:val="22"/>
              </w:rPr>
              <w:t>Rangovo</w:t>
            </w:r>
            <w:r w:rsidR="00F27A31" w:rsidRPr="00990D9A">
              <w:rPr>
                <w:rFonts w:ascii="Cambria" w:eastAsia="Calibri" w:hAnsi="Cambria"/>
                <w:b/>
                <w:i/>
                <w:sz w:val="22"/>
                <w:szCs w:val="22"/>
              </w:rPr>
              <w:t xml:space="preserve"> ar sub</w:t>
            </w:r>
            <w:r w:rsidR="004964F6">
              <w:rPr>
                <w:rFonts w:ascii="Cambria" w:eastAsia="Calibri" w:hAnsi="Cambria"/>
                <w:b/>
                <w:i/>
                <w:sz w:val="22"/>
                <w:szCs w:val="22"/>
              </w:rPr>
              <w:t>rangov</w:t>
            </w:r>
            <w:r w:rsidR="00863BE5">
              <w:rPr>
                <w:rFonts w:ascii="Cambria" w:eastAsia="Calibri" w:hAnsi="Cambria"/>
                <w:b/>
                <w:i/>
                <w:sz w:val="22"/>
                <w:szCs w:val="22"/>
              </w:rPr>
              <w:t>o</w:t>
            </w:r>
            <w:r w:rsidRPr="00990D9A">
              <w:rPr>
                <w:rFonts w:ascii="Cambria" w:eastAsia="Calibri" w:hAnsi="Cambria"/>
                <w:b/>
                <w:i/>
                <w:sz w:val="22"/>
                <w:szCs w:val="22"/>
              </w:rPr>
              <w:t>) bus įdarbintas šis kvazisub</w:t>
            </w:r>
            <w:r w:rsidR="004964F6">
              <w:rPr>
                <w:rFonts w:ascii="Cambria" w:eastAsia="Calibri" w:hAnsi="Cambria"/>
                <w:b/>
                <w:i/>
                <w:sz w:val="22"/>
                <w:szCs w:val="22"/>
              </w:rPr>
              <w:t>rangovas</w:t>
            </w:r>
            <w:r w:rsidRPr="00990D9A">
              <w:rPr>
                <w:rFonts w:ascii="Cambria" w:eastAsia="Calibri" w:hAnsi="Cambria"/>
                <w:b/>
                <w:i/>
                <w:sz w:val="22"/>
                <w:szCs w:val="22"/>
              </w:rPr>
              <w:t xml:space="preserve"> sutarties laimėjimo atveju*</w:t>
            </w:r>
          </w:p>
        </w:tc>
      </w:tr>
      <w:tr w:rsidR="003A324A" w:rsidRPr="00990D9A"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4964F6">
        <w:rPr>
          <w:rFonts w:ascii="Cambria" w:eastAsia="Calibri" w:hAnsi="Cambria"/>
          <w:i/>
          <w:sz w:val="22"/>
          <w:szCs w:val="22"/>
        </w:rPr>
        <w:t>rangovas</w:t>
      </w:r>
      <w:r w:rsidRPr="00990D9A">
        <w:rPr>
          <w:rFonts w:ascii="Cambria" w:eastAsia="Calibri" w:hAnsi="Cambria"/>
          <w:i/>
          <w:sz w:val="22"/>
          <w:szCs w:val="22"/>
        </w:rPr>
        <w:t xml:space="preserve"> bus įdarbintas sub</w:t>
      </w:r>
      <w:r w:rsidR="004964F6">
        <w:rPr>
          <w:rFonts w:ascii="Cambria" w:eastAsia="Calibri" w:hAnsi="Cambria"/>
          <w:i/>
          <w:sz w:val="22"/>
          <w:szCs w:val="22"/>
        </w:rPr>
        <w:t>rangov</w:t>
      </w:r>
      <w:r w:rsidR="00863BE5">
        <w:rPr>
          <w:rFonts w:ascii="Cambria" w:eastAsia="Calibri" w:hAnsi="Cambria"/>
          <w:i/>
          <w:sz w:val="22"/>
          <w:szCs w:val="22"/>
        </w:rPr>
        <w:t>o</w:t>
      </w:r>
      <w:r w:rsidRPr="00990D9A">
        <w:rPr>
          <w:rFonts w:ascii="Cambria" w:eastAsia="Calibri" w:hAnsi="Cambria"/>
          <w:i/>
          <w:sz w:val="22"/>
          <w:szCs w:val="22"/>
        </w:rPr>
        <w:t xml:space="preserve"> įmonėje, o </w:t>
      </w:r>
      <w:r w:rsidR="004964F6">
        <w:rPr>
          <w:rFonts w:ascii="Cambria" w:eastAsia="Calibri" w:hAnsi="Cambria"/>
          <w:i/>
          <w:sz w:val="22"/>
          <w:szCs w:val="22"/>
        </w:rPr>
        <w:t>rangovas</w:t>
      </w:r>
      <w:r w:rsidRPr="00990D9A">
        <w:rPr>
          <w:rFonts w:ascii="Cambria" w:eastAsia="Calibri" w:hAnsi="Cambria"/>
          <w:i/>
          <w:sz w:val="22"/>
          <w:szCs w:val="22"/>
        </w:rPr>
        <w:t xml:space="preserve"> nurodo kelis planuojamus pasitelkti sub</w:t>
      </w:r>
      <w:r w:rsidR="004964F6">
        <w:rPr>
          <w:rFonts w:ascii="Cambria" w:eastAsia="Calibri" w:hAnsi="Cambria"/>
          <w:i/>
          <w:sz w:val="22"/>
          <w:szCs w:val="22"/>
        </w:rPr>
        <w:t>rangovus</w:t>
      </w:r>
      <w:r w:rsidRPr="00990D9A">
        <w:rPr>
          <w:rFonts w:ascii="Cambria" w:eastAsia="Calibri" w:hAnsi="Cambria"/>
          <w:i/>
          <w:sz w:val="22"/>
          <w:szCs w:val="22"/>
        </w:rPr>
        <w:t xml:space="preserve"> – nurodoma kurio konkrečiai </w:t>
      </w:r>
      <w:r w:rsidR="00F27A31" w:rsidRPr="00990D9A">
        <w:rPr>
          <w:rFonts w:ascii="Cambria" w:eastAsia="Calibri" w:hAnsi="Cambria"/>
          <w:i/>
          <w:sz w:val="22"/>
          <w:szCs w:val="22"/>
        </w:rPr>
        <w:t>sub</w:t>
      </w:r>
      <w:r w:rsidR="004964F6">
        <w:rPr>
          <w:rFonts w:ascii="Cambria" w:eastAsia="Calibri" w:hAnsi="Cambria"/>
          <w:i/>
          <w:sz w:val="22"/>
          <w:szCs w:val="22"/>
        </w:rPr>
        <w:t>rangovo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w:t>
      </w:r>
      <w:r w:rsidR="004964F6">
        <w:rPr>
          <w:rFonts w:ascii="Cambria" w:eastAsia="Calibri" w:hAnsi="Cambria"/>
          <w:i/>
          <w:sz w:val="22"/>
          <w:szCs w:val="22"/>
        </w:rPr>
        <w:t>rangovas</w:t>
      </w:r>
      <w:r w:rsidRPr="00990D9A">
        <w:rPr>
          <w:rFonts w:ascii="Cambria" w:eastAsia="Calibri" w:hAnsi="Cambria"/>
          <w:i/>
          <w:sz w:val="22"/>
          <w:szCs w:val="22"/>
        </w:rPr>
        <w:t xml:space="preserve"> sutarties laimėjimo atveju.</w:t>
      </w:r>
    </w:p>
    <w:p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A03BDF" w:rsidRPr="00990D9A" w:rsidRDefault="00135B94" w:rsidP="008423A9">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p w:rsidR="009C6D83" w:rsidRPr="00990D9A" w:rsidRDefault="009C6D83" w:rsidP="008423A9">
      <w:pPr>
        <w:pStyle w:val="Header"/>
        <w:widowControl/>
        <w:tabs>
          <w:tab w:val="clear" w:pos="4153"/>
          <w:tab w:val="clear" w:pos="8306"/>
        </w:tabs>
        <w:spacing w:after="0"/>
        <w:jc w:val="center"/>
        <w:rPr>
          <w:rFonts w:ascii="Cambria" w:hAnsi="Cambria"/>
          <w:b/>
          <w:sz w:val="22"/>
          <w:szCs w:val="22"/>
          <w:lang w:eastAsia="en-US"/>
        </w:rPr>
      </w:pPr>
    </w:p>
    <w:tbl>
      <w:tblPr>
        <w:tblW w:w="9521" w:type="dxa"/>
        <w:tblInd w:w="108" w:type="dxa"/>
        <w:tblLook w:val="04A0" w:firstRow="1" w:lastRow="0" w:firstColumn="1" w:lastColumn="0" w:noHBand="0" w:noVBand="1"/>
      </w:tblPr>
      <w:tblGrid>
        <w:gridCol w:w="968"/>
        <w:gridCol w:w="5318"/>
        <w:gridCol w:w="3235"/>
      </w:tblGrid>
      <w:tr w:rsidR="0075708C" w:rsidRPr="00990D9A" w:rsidTr="00990162">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highlight w:val="yellow"/>
                <w:bdr w:val="none" w:sz="0" w:space="0" w:color="auto"/>
                <w:lang w:val="lt-LT" w:eastAsia="lt-LT"/>
              </w:rPr>
            </w:pPr>
            <w:r w:rsidRPr="00990162">
              <w:rPr>
                <w:rFonts w:ascii="Cambria" w:eastAsia="Times New Roman" w:hAnsi="Cambria"/>
                <w:sz w:val="22"/>
                <w:szCs w:val="22"/>
                <w:bdr w:val="none" w:sz="0" w:space="0" w:color="auto"/>
                <w:lang w:val="lt-LT" w:eastAsia="lt-LT"/>
              </w:rPr>
              <w:t>1.</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F40C60"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sz w:val="22"/>
                <w:szCs w:val="22"/>
                <w:highlight w:val="yellow"/>
                <w:bdr w:val="none" w:sz="0" w:space="0" w:color="auto"/>
                <w:lang w:val="lt-LT" w:eastAsia="lt-LT"/>
              </w:rPr>
            </w:pPr>
            <w:r>
              <w:rPr>
                <w:rFonts w:ascii="Cambria" w:eastAsia="Times New Roman" w:hAnsi="Cambria" w:cs="Times-Roman"/>
                <w:sz w:val="22"/>
                <w:szCs w:val="22"/>
                <w:bdr w:val="none" w:sz="0" w:space="0" w:color="auto"/>
                <w:lang w:val="lt-LT" w:eastAsia="lt-LT"/>
              </w:rPr>
              <w:t>Oksidacinė talpa (I pakopa</w:t>
            </w:r>
            <w:r w:rsidR="00990162" w:rsidRPr="00990162">
              <w:rPr>
                <w:rFonts w:ascii="Cambria" w:eastAsia="Times New Roman" w:hAnsi="Cambria" w:cs="Times-Roman"/>
                <w:sz w:val="22"/>
                <w:szCs w:val="22"/>
                <w:bdr w:val="none" w:sz="0" w:space="0" w:color="auto"/>
                <w:lang w:val="lt-LT" w:eastAsia="lt-LT"/>
              </w:rPr>
              <w:t>)</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2.</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Filtravimo talpos (I pakopa)</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3.</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Oksidacinė talpa (II pakopa)</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4.</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Filtravimo talpos</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5.</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Oro kompresorius</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6.</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Filtrų valymo el. vožtuvai</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7.</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Filtrų valdikliai</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8.</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Vandens skaitikliai (3 vnt.)</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9.</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Filtrų praplovimo el. vožtuvai</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10.</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Membraniniai vožtuvai</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11.</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Chloro dioksido generatorius</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12.</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Valyto vandens kaupimo talpa (35 m</w:t>
            </w:r>
            <w:r w:rsidRPr="00990162">
              <w:rPr>
                <w:rFonts w:ascii="Cambria" w:eastAsia="Times New Roman" w:hAnsi="Cambria" w:cs="Times-Roman"/>
                <w:bCs/>
                <w:sz w:val="22"/>
                <w:szCs w:val="22"/>
                <w:bdr w:val="none" w:sz="0" w:space="0" w:color="auto"/>
                <w:vertAlign w:val="superscript"/>
                <w:lang w:val="lt-LT" w:eastAsia="lt-LT"/>
              </w:rPr>
              <w:t>3</w:t>
            </w:r>
            <w:r w:rsidRPr="00990162">
              <w:rPr>
                <w:rFonts w:ascii="Cambria" w:eastAsia="Times New Roman" w:hAnsi="Cambria" w:cs="Times-Roman"/>
                <w:bCs/>
                <w:sz w:val="22"/>
                <w:szCs w:val="22"/>
                <w:bdr w:val="none" w:sz="0" w:space="0" w:color="auto"/>
                <w:lang w:val="lt-LT" w:eastAsia="lt-LT"/>
              </w:rPr>
              <w:t>)</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13.</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Vandens pakėlimo siurbliai (3 vnt.)</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14.</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Bendrieji darbai</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990162" w:rsidRPr="00990D9A" w:rsidTr="00990162">
        <w:trPr>
          <w:trHeight w:val="246"/>
        </w:trPr>
        <w:tc>
          <w:tcPr>
            <w:tcW w:w="968" w:type="dxa"/>
            <w:tcBorders>
              <w:top w:val="single" w:sz="4" w:space="0" w:color="auto"/>
              <w:left w:val="single" w:sz="4" w:space="0" w:color="auto"/>
              <w:bottom w:val="single" w:sz="4" w:space="0" w:color="auto"/>
              <w:right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15.</w:t>
            </w:r>
          </w:p>
        </w:tc>
        <w:tc>
          <w:tcPr>
            <w:tcW w:w="5318" w:type="dxa"/>
            <w:tcBorders>
              <w:top w:val="single" w:sz="4" w:space="0" w:color="auto"/>
              <w:left w:val="single" w:sz="4" w:space="0" w:color="auto"/>
              <w:bottom w:val="single" w:sz="4" w:space="0" w:color="auto"/>
            </w:tcBorders>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Sistemos aprišimą komplektuojančios medžiagos</w:t>
            </w:r>
          </w:p>
        </w:tc>
        <w:tc>
          <w:tcPr>
            <w:tcW w:w="3235" w:type="dxa"/>
            <w:tcBorders>
              <w:top w:val="single" w:sz="4" w:space="0" w:color="auto"/>
              <w:left w:val="single" w:sz="4" w:space="0" w:color="auto"/>
              <w:bottom w:val="nil"/>
              <w:right w:val="single" w:sz="4" w:space="0" w:color="auto"/>
            </w:tcBorders>
          </w:tcPr>
          <w:p w:rsidR="00990162" w:rsidRPr="00990D9A" w:rsidRDefault="00990162" w:rsidP="00990162">
            <w:pPr>
              <w:pStyle w:val="Standard"/>
              <w:jc w:val="both"/>
              <w:rPr>
                <w:rFonts w:ascii="Cambria" w:hAnsi="Cambria"/>
                <w:b/>
                <w:bCs/>
                <w:sz w:val="22"/>
                <w:szCs w:val="22"/>
              </w:rPr>
            </w:pPr>
          </w:p>
        </w:tc>
      </w:tr>
      <w:tr w:rsidR="0075708C" w:rsidRPr="00990D9A" w:rsidTr="00990162">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p>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F17D4F"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990162" w:rsidRDefault="00990162" w:rsidP="00A22103">
      <w:pPr>
        <w:pStyle w:val="Standard"/>
        <w:jc w:val="both"/>
        <w:rPr>
          <w:rFonts w:ascii="Cambria" w:hAnsi="Cambria"/>
          <w:b/>
          <w:bCs/>
          <w:sz w:val="22"/>
          <w:szCs w:val="22"/>
          <w:lang w:val="it-IT"/>
        </w:rPr>
      </w:pPr>
    </w:p>
    <w:p w:rsidR="00990162" w:rsidRPr="00990D9A" w:rsidRDefault="00990162" w:rsidP="00A22103">
      <w:pPr>
        <w:pStyle w:val="Standard"/>
        <w:jc w:val="both"/>
        <w:rPr>
          <w:rFonts w:ascii="Cambria" w:hAnsi="Cambria"/>
          <w:b/>
          <w:bCs/>
          <w:sz w:val="22"/>
          <w:szCs w:val="22"/>
          <w:lang w:val="it-IT"/>
        </w:rPr>
      </w:pP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lastRenderedPageBreak/>
        <w:tab/>
      </w:r>
      <w:r w:rsidRPr="00990D9A">
        <w:rPr>
          <w:rFonts w:ascii="Cambria" w:hAnsi="Cambria"/>
          <w:sz w:val="22"/>
          <w:szCs w:val="22"/>
          <w:lang w:val="it-IT"/>
        </w:rPr>
        <w:tab/>
      </w:r>
      <w:r w:rsidR="00D4381C" w:rsidRPr="00990D9A">
        <w:rPr>
          <w:rFonts w:ascii="Cambria" w:hAnsi="Cambria"/>
          <w:sz w:val="22"/>
          <w:szCs w:val="22"/>
          <w:lang w:val="it-IT"/>
        </w:rPr>
        <w:t xml:space="preserve">  6</w:t>
      </w:r>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4964F6">
              <w:rPr>
                <w:rFonts w:ascii="Cambria" w:hAnsi="Cambria"/>
                <w:sz w:val="22"/>
                <w:szCs w:val="22"/>
                <w:lang w:val="it-IT"/>
              </w:rPr>
              <w:t>Rangov</w:t>
            </w:r>
            <w:r w:rsidR="00B654BD">
              <w:rPr>
                <w:rFonts w:ascii="Cambria" w:hAnsi="Cambria"/>
                <w:sz w:val="22"/>
                <w:szCs w:val="22"/>
                <w:lang w:val="it-IT"/>
              </w:rPr>
              <w:t>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4964F6">
                  <w:pPr>
                    <w:jc w:val="center"/>
                    <w:rPr>
                      <w:rFonts w:ascii="Cambria" w:hAnsi="Cambria"/>
                      <w:sz w:val="22"/>
                      <w:szCs w:val="22"/>
                      <w:lang w:val="it-IT"/>
                    </w:rPr>
                  </w:pPr>
                  <w:r w:rsidRPr="00990D9A">
                    <w:rPr>
                      <w:rFonts w:ascii="Cambria" w:hAnsi="Cambria"/>
                      <w:sz w:val="22"/>
                      <w:szCs w:val="22"/>
                      <w:lang w:val="it-IT"/>
                    </w:rPr>
                    <w:t>(</w:t>
                  </w:r>
                  <w:r w:rsidR="004964F6">
                    <w:rPr>
                      <w:rFonts w:ascii="Cambria" w:hAnsi="Cambria"/>
                      <w:sz w:val="22"/>
                      <w:szCs w:val="22"/>
                      <w:lang w:val="it-IT"/>
                    </w:rPr>
                    <w:t>Rangov</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Pr="00990D9A" w:rsidRDefault="00C1337B" w:rsidP="00C1337B">
            <w:pPr>
              <w:ind w:right="-108"/>
              <w:jc w:val="both"/>
              <w:rPr>
                <w:rFonts w:ascii="Cambria" w:hAnsi="Cambria"/>
                <w:sz w:val="22"/>
                <w:szCs w:val="22"/>
              </w:rPr>
            </w:pPr>
          </w:p>
        </w:tc>
      </w:tr>
    </w:tbl>
    <w:p w:rsidR="00E74673" w:rsidRDefault="00E74673"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990162" w:rsidRDefault="00990162" w:rsidP="00990D9A">
      <w:pPr>
        <w:contextualSpacing/>
        <w:jc w:val="right"/>
        <w:rPr>
          <w:rFonts w:ascii="Cambria" w:hAnsi="Cambria"/>
          <w:sz w:val="22"/>
          <w:szCs w:val="22"/>
        </w:rPr>
      </w:pPr>
    </w:p>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4964F6">
        <w:rPr>
          <w:rFonts w:ascii="Cambria" w:hAnsi="Cambria"/>
          <w:b/>
          <w:sz w:val="22"/>
          <w:szCs w:val="22"/>
        </w:rPr>
        <w:t>RANGOV</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4964F6">
        <w:rPr>
          <w:rFonts w:ascii="Cambria" w:hAnsi="Cambria"/>
          <w:sz w:val="22"/>
          <w:szCs w:val="22"/>
        </w:rPr>
        <w:t>RANGOV</w:t>
      </w:r>
      <w:r w:rsidR="000A5F0C">
        <w:rPr>
          <w:rFonts w:ascii="Cambria" w:hAnsi="Cambria"/>
          <w:sz w:val="22"/>
          <w:szCs w:val="22"/>
        </w:rPr>
        <w:t>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w:t>
      </w:r>
      <w:proofErr w:type="gramStart"/>
      <w:r w:rsidRPr="00990D9A">
        <w:rPr>
          <w:rFonts w:ascii="Cambria" w:hAnsi="Cambria"/>
          <w:sz w:val="22"/>
          <w:szCs w:val="22"/>
        </w:rPr>
        <w:t>dalį</w:t>
      </w:r>
      <w:proofErr w:type="gramEnd"/>
      <w:r w:rsidRPr="00990D9A">
        <w:rPr>
          <w:rFonts w:ascii="Cambria" w:hAnsi="Cambria"/>
          <w:sz w:val="22"/>
          <w:szCs w:val="22"/>
        </w:rPr>
        <w:t xml:space="preserve">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4964F6">
        <w:rPr>
          <w:rFonts w:ascii="Cambria" w:hAnsi="Cambria"/>
          <w:sz w:val="22"/>
          <w:szCs w:val="22"/>
        </w:rPr>
        <w:t>rangov</w:t>
      </w:r>
      <w:r w:rsidR="000A5F0C">
        <w:rPr>
          <w:rFonts w:ascii="Cambria" w:hAnsi="Cambria"/>
          <w:sz w:val="22"/>
          <w:szCs w:val="22"/>
        </w:rPr>
        <w:t>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4964F6">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w:t>
            </w:r>
            <w:r w:rsidR="004964F6">
              <w:rPr>
                <w:rFonts w:ascii="Cambria" w:hAnsi="Cambria"/>
                <w:b/>
                <w:sz w:val="22"/>
                <w:szCs w:val="22"/>
              </w:rPr>
              <w:t>rangovo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4964F6">
            <w:pPr>
              <w:tabs>
                <w:tab w:val="left" w:pos="198"/>
              </w:tabs>
              <w:contextualSpacing/>
              <w:jc w:val="center"/>
              <w:rPr>
                <w:rFonts w:ascii="Cambria" w:hAnsi="Cambria"/>
                <w:b/>
                <w:sz w:val="22"/>
                <w:szCs w:val="22"/>
              </w:rPr>
            </w:pPr>
            <w:r w:rsidRPr="00990D9A">
              <w:rPr>
                <w:rFonts w:ascii="Cambria" w:hAnsi="Cambria"/>
                <w:b/>
                <w:sz w:val="22"/>
                <w:szCs w:val="22"/>
              </w:rPr>
              <w:t>Pateikiami sub</w:t>
            </w:r>
            <w:r w:rsidR="004964F6">
              <w:rPr>
                <w:rFonts w:ascii="Cambria" w:hAnsi="Cambria"/>
                <w:b/>
                <w:sz w:val="22"/>
                <w:szCs w:val="22"/>
              </w:rPr>
              <w:t>rangovo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D4323C" w:rsidRPr="006D2644" w:rsidRDefault="009C6D83" w:rsidP="006D2644">
      <w:pPr>
        <w:spacing w:after="120"/>
        <w:rPr>
          <w:rFonts w:ascii="Cambria" w:hAnsi="Cambria"/>
          <w:sz w:val="22"/>
          <w:szCs w:val="22"/>
        </w:rPr>
      </w:pPr>
      <w:r w:rsidRPr="00990D9A">
        <w:rPr>
          <w:rFonts w:ascii="Cambria" w:hAnsi="Cambria"/>
          <w:sz w:val="22"/>
          <w:szCs w:val="22"/>
        </w:rPr>
        <w:t>Žiniaraščio (Veiklų sąrašo) forma</w:t>
      </w:r>
    </w:p>
    <w:p w:rsidR="006D2644" w:rsidRDefault="006D2644" w:rsidP="009C6D83">
      <w:pPr>
        <w:pStyle w:val="Stilius3"/>
        <w:spacing w:before="0"/>
        <w:rPr>
          <w:rFonts w:ascii="Cambria" w:hAnsi="Cambria"/>
          <w:lang w:val="lt-LT"/>
        </w:rPr>
      </w:pPr>
    </w:p>
    <w:tbl>
      <w:tblPr>
        <w:tblW w:w="496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4014"/>
        <w:gridCol w:w="691"/>
        <w:gridCol w:w="691"/>
        <w:gridCol w:w="693"/>
        <w:gridCol w:w="693"/>
        <w:gridCol w:w="2214"/>
      </w:tblGrid>
      <w:tr w:rsidR="00990162" w:rsidRPr="00990162" w:rsidTr="009C3FA6">
        <w:trPr>
          <w:trHeight w:val="1282"/>
        </w:trPr>
        <w:tc>
          <w:tcPr>
            <w:tcW w:w="290" w:type="pct"/>
            <w:vMerge w:val="restart"/>
            <w:shd w:val="clear" w:color="auto" w:fill="auto"/>
            <w:vAlign w:val="center"/>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right="-113"/>
              <w:jc w:val="center"/>
              <w:rPr>
                <w:rFonts w:ascii="Cambria" w:eastAsia="Calibri" w:hAnsi="Cambria"/>
                <w:b/>
                <w:iCs/>
                <w:sz w:val="22"/>
                <w:szCs w:val="22"/>
                <w:bdr w:val="none" w:sz="0" w:space="0" w:color="auto"/>
                <w:lang w:val="lt-LT" w:eastAsia="lt-LT"/>
              </w:rPr>
            </w:pPr>
            <w:r w:rsidRPr="00990162">
              <w:rPr>
                <w:rFonts w:ascii="Cambria" w:eastAsia="Calibri" w:hAnsi="Cambria"/>
                <w:b/>
                <w:sz w:val="22"/>
                <w:szCs w:val="22"/>
                <w:bdr w:val="none" w:sz="0" w:space="0" w:color="auto"/>
                <w:lang w:val="lt-LT" w:eastAsia="lt-LT"/>
              </w:rPr>
              <w:t>Eil. Nr.</w:t>
            </w:r>
          </w:p>
        </w:tc>
        <w:tc>
          <w:tcPr>
            <w:tcW w:w="2101" w:type="pct"/>
            <w:vMerge w:val="restart"/>
            <w:shd w:val="clear" w:color="auto" w:fill="auto"/>
            <w:vAlign w:val="center"/>
          </w:tcPr>
          <w:p w:rsidR="00990162" w:rsidRPr="00990162" w:rsidRDefault="00990162" w:rsidP="0099016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3"/>
              <w:jc w:val="center"/>
              <w:outlineLvl w:val="4"/>
              <w:rPr>
                <w:rFonts w:ascii="Cambria" w:eastAsia="Times New Roman" w:hAnsi="Cambria"/>
                <w:b/>
                <w:sz w:val="22"/>
                <w:szCs w:val="22"/>
                <w:bdr w:val="none" w:sz="0" w:space="0" w:color="auto"/>
                <w:lang w:val="lt-LT" w:eastAsia="lt-LT"/>
              </w:rPr>
            </w:pPr>
            <w:r w:rsidRPr="00990162">
              <w:rPr>
                <w:rFonts w:ascii="Cambria" w:eastAsia="Times New Roman" w:hAnsi="Cambria"/>
                <w:b/>
                <w:sz w:val="22"/>
                <w:szCs w:val="22"/>
                <w:bdr w:val="none" w:sz="0" w:space="0" w:color="auto"/>
                <w:lang w:val="lt-LT" w:eastAsia="lt-LT"/>
              </w:rPr>
              <w:t>Darbų grupių (etapų) pavadinimai (įranga, jos pristatymas ir montavimo, paleidimo, derinimo darbai)</w:t>
            </w:r>
          </w:p>
        </w:tc>
        <w:tc>
          <w:tcPr>
            <w:tcW w:w="1450" w:type="pct"/>
            <w:gridSpan w:val="4"/>
            <w:shd w:val="clear" w:color="auto" w:fill="auto"/>
            <w:vAlign w:val="center"/>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Calibri" w:hAnsi="Cambria"/>
                <w:b/>
                <w:i/>
                <w:sz w:val="22"/>
                <w:szCs w:val="22"/>
                <w:highlight w:val="yellow"/>
                <w:bdr w:val="none" w:sz="0" w:space="0" w:color="auto"/>
                <w:lang w:val="lt-LT" w:eastAsia="lt-LT"/>
              </w:rPr>
            </w:pPr>
            <w:r w:rsidRPr="00990162">
              <w:rPr>
                <w:rFonts w:ascii="Cambria" w:eastAsia="Calibri" w:hAnsi="Cambria"/>
                <w:b/>
                <w:i/>
                <w:sz w:val="22"/>
                <w:szCs w:val="22"/>
                <w:bdr w:val="none" w:sz="0" w:space="0" w:color="auto"/>
                <w:lang w:val="lt-LT" w:eastAsia="lt-LT"/>
              </w:rPr>
              <w:t>Darbų grupės (etapo) kainos mėnesinis išskaidymas procentais pagal Rangovo planuojamą Darbų grupės (etapo) įvykdymą</w:t>
            </w:r>
          </w:p>
        </w:tc>
        <w:tc>
          <w:tcPr>
            <w:tcW w:w="1159" w:type="pct"/>
            <w:shd w:val="clear" w:color="auto" w:fill="auto"/>
            <w:vAlign w:val="center"/>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mbria" w:eastAsia="Calibri" w:hAnsi="Cambria"/>
                <w:i/>
                <w:sz w:val="22"/>
                <w:szCs w:val="22"/>
                <w:highlight w:val="yellow"/>
                <w:bdr w:val="none" w:sz="0" w:space="0" w:color="auto"/>
                <w:lang w:val="lt-LT" w:eastAsia="lt-LT"/>
              </w:rPr>
            </w:pPr>
            <w:bookmarkStart w:id="2" w:name="_Toc112567501"/>
            <w:r w:rsidRPr="00990162">
              <w:rPr>
                <w:rFonts w:ascii="Cambria" w:eastAsia="Calibri" w:hAnsi="Cambria"/>
                <w:b/>
                <w:i/>
                <w:sz w:val="22"/>
                <w:szCs w:val="22"/>
                <w:bdr w:val="none" w:sz="0" w:space="0" w:color="auto"/>
                <w:lang w:val="lt-LT" w:eastAsia="lt-LT"/>
              </w:rPr>
              <w:t>Kaina [Eur] be PVM</w:t>
            </w:r>
            <w:bookmarkEnd w:id="2"/>
          </w:p>
        </w:tc>
      </w:tr>
      <w:tr w:rsidR="00990162" w:rsidRPr="00990162" w:rsidTr="009C3FA6">
        <w:trPr>
          <w:cantSplit/>
          <w:trHeight w:val="1294"/>
        </w:trPr>
        <w:tc>
          <w:tcPr>
            <w:tcW w:w="290" w:type="pct"/>
            <w:vMerge/>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75" w:firstLine="720"/>
              <w:rPr>
                <w:rFonts w:ascii="Cambria" w:eastAsia="Calibri" w:hAnsi="Cambria"/>
                <w:b/>
                <w:sz w:val="22"/>
                <w:szCs w:val="22"/>
                <w:highlight w:val="yellow"/>
                <w:bdr w:val="none" w:sz="0" w:space="0" w:color="auto"/>
                <w:lang w:val="lt-LT" w:eastAsia="lt-LT"/>
              </w:rPr>
            </w:pPr>
          </w:p>
        </w:tc>
        <w:tc>
          <w:tcPr>
            <w:tcW w:w="2101" w:type="pct"/>
            <w:vMerge/>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firstLine="720"/>
              <w:rPr>
                <w:rFonts w:ascii="Cambria" w:eastAsia="Calibri" w:hAnsi="Cambria"/>
                <w:b/>
                <w:sz w:val="22"/>
                <w:szCs w:val="22"/>
                <w:highlight w:val="yellow"/>
                <w:bdr w:val="none" w:sz="0" w:space="0" w:color="auto"/>
                <w:lang w:val="lt-LT" w:eastAsia="lt-LT"/>
              </w:rPr>
            </w:pPr>
          </w:p>
        </w:tc>
        <w:tc>
          <w:tcPr>
            <w:tcW w:w="362" w:type="pct"/>
            <w:shd w:val="clear" w:color="auto" w:fill="auto"/>
            <w:textDirection w:val="btLr"/>
            <w:vAlign w:val="center"/>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2"/>
                <w:szCs w:val="22"/>
                <w:bdr w:val="none" w:sz="0" w:space="0" w:color="auto"/>
                <w:lang w:val="lt-LT" w:eastAsia="lt-LT"/>
              </w:rPr>
            </w:pPr>
            <w:r w:rsidRPr="00990162">
              <w:rPr>
                <w:rFonts w:ascii="Cambria" w:eastAsia="Calibri" w:hAnsi="Cambria"/>
                <w:sz w:val="22"/>
                <w:szCs w:val="22"/>
                <w:bdr w:val="none" w:sz="0" w:space="0" w:color="auto"/>
                <w:lang w:val="lt-LT" w:eastAsia="lt-LT"/>
              </w:rPr>
              <w:t>I mėnuo</w:t>
            </w:r>
          </w:p>
        </w:tc>
        <w:tc>
          <w:tcPr>
            <w:tcW w:w="362" w:type="pct"/>
            <w:shd w:val="clear" w:color="auto" w:fill="auto"/>
            <w:textDirection w:val="btLr"/>
            <w:vAlign w:val="center"/>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2"/>
                <w:szCs w:val="22"/>
                <w:bdr w:val="none" w:sz="0" w:space="0" w:color="auto"/>
                <w:lang w:val="lt-LT" w:eastAsia="lt-LT"/>
              </w:rPr>
            </w:pPr>
            <w:r w:rsidRPr="00990162">
              <w:rPr>
                <w:rFonts w:ascii="Cambria" w:eastAsia="Calibri" w:hAnsi="Cambria"/>
                <w:sz w:val="22"/>
                <w:szCs w:val="22"/>
                <w:bdr w:val="none" w:sz="0" w:space="0" w:color="auto"/>
                <w:lang w:val="lt-LT" w:eastAsia="lt-LT"/>
              </w:rPr>
              <w:t>II mėnuo</w:t>
            </w:r>
          </w:p>
        </w:tc>
        <w:tc>
          <w:tcPr>
            <w:tcW w:w="363" w:type="pct"/>
            <w:shd w:val="clear" w:color="auto" w:fill="auto"/>
            <w:textDirection w:val="btLr"/>
            <w:vAlign w:val="center"/>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2"/>
                <w:szCs w:val="22"/>
                <w:bdr w:val="none" w:sz="0" w:space="0" w:color="auto"/>
                <w:lang w:val="lt-LT" w:eastAsia="lt-LT"/>
              </w:rPr>
            </w:pPr>
            <w:r w:rsidRPr="00990162">
              <w:rPr>
                <w:rFonts w:ascii="Cambria" w:eastAsia="Calibri" w:hAnsi="Cambria"/>
                <w:sz w:val="22"/>
                <w:szCs w:val="22"/>
                <w:bdr w:val="none" w:sz="0" w:space="0" w:color="auto"/>
                <w:lang w:val="lt-LT" w:eastAsia="lt-LT"/>
              </w:rPr>
              <w:t>III mėnuo</w:t>
            </w:r>
          </w:p>
        </w:tc>
        <w:tc>
          <w:tcPr>
            <w:tcW w:w="363" w:type="pct"/>
            <w:shd w:val="clear" w:color="auto" w:fill="auto"/>
            <w:textDirection w:val="btLr"/>
            <w:vAlign w:val="center"/>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2"/>
                <w:szCs w:val="22"/>
                <w:bdr w:val="none" w:sz="0" w:space="0" w:color="auto"/>
                <w:lang w:val="lt-LT" w:eastAsia="lt-LT"/>
              </w:rPr>
            </w:pPr>
            <w:r w:rsidRPr="00990162">
              <w:rPr>
                <w:rFonts w:ascii="Cambria" w:eastAsia="Calibri" w:hAnsi="Cambria"/>
                <w:sz w:val="22"/>
                <w:szCs w:val="22"/>
                <w:bdr w:val="none" w:sz="0" w:space="0" w:color="auto"/>
                <w:lang w:val="lt-LT" w:eastAsia="lt-LT"/>
              </w:rPr>
              <w:t>IV mėnuo</w:t>
            </w: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firstLine="720"/>
              <w:rPr>
                <w:rFonts w:ascii="Cambria" w:eastAsia="Calibri" w:hAnsi="Cambria"/>
                <w:b/>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highlight w:val="yellow"/>
                <w:bdr w:val="none" w:sz="0" w:space="0" w:color="auto"/>
                <w:lang w:val="lt-LT" w:eastAsia="lt-LT"/>
              </w:rPr>
            </w:pPr>
            <w:r w:rsidRPr="00990162">
              <w:rPr>
                <w:rFonts w:ascii="Cambria" w:eastAsia="Times New Roman" w:hAnsi="Cambria"/>
                <w:sz w:val="22"/>
                <w:szCs w:val="22"/>
                <w:bdr w:val="none" w:sz="0" w:space="0" w:color="auto"/>
                <w:lang w:val="lt-LT" w:eastAsia="lt-LT"/>
              </w:rPr>
              <w:t>1.</w:t>
            </w:r>
          </w:p>
        </w:tc>
        <w:tc>
          <w:tcPr>
            <w:tcW w:w="2101" w:type="pct"/>
            <w:shd w:val="clear" w:color="auto" w:fill="auto"/>
          </w:tcPr>
          <w:p w:rsidR="00990162" w:rsidRPr="00990162" w:rsidRDefault="006F73FC"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sz w:val="22"/>
                <w:szCs w:val="22"/>
                <w:highlight w:val="yellow"/>
                <w:bdr w:val="none" w:sz="0" w:space="0" w:color="auto"/>
                <w:lang w:val="lt-LT" w:eastAsia="lt-LT"/>
              </w:rPr>
            </w:pPr>
            <w:r>
              <w:rPr>
                <w:rFonts w:ascii="Cambria" w:eastAsia="Times New Roman" w:hAnsi="Cambria" w:cs="Times-Roman"/>
                <w:sz w:val="22"/>
                <w:szCs w:val="22"/>
                <w:bdr w:val="none" w:sz="0" w:space="0" w:color="auto"/>
                <w:lang w:val="lt-LT" w:eastAsia="lt-LT"/>
              </w:rPr>
              <w:t>Oksidacinė talpa (I pakopa</w:t>
            </w:r>
            <w:r w:rsidR="00990162" w:rsidRPr="00990162">
              <w:rPr>
                <w:rFonts w:ascii="Cambria" w:eastAsia="Times New Roman" w:hAnsi="Cambria" w:cs="Times-Roman"/>
                <w:sz w:val="22"/>
                <w:szCs w:val="22"/>
                <w:bdr w:val="none" w:sz="0" w:space="0" w:color="auto"/>
                <w:lang w:val="lt-LT" w:eastAsia="lt-LT"/>
              </w:rPr>
              <w:t>)</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2.</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Filtravimo talpos (I pakopa)</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3.</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Oksidacinė talpa (II pakopa)</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4.</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Filtravimo talpos</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5.</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Oro kompresorius</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6.</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Filtrų valymo el. vožtuvai</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7.</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Filtrų valdikliai</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8.</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Vandens skaitikliai (3 vnt.)</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9.</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Filtrų praplovimo el. vožtuvai</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10.</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Membraniniai vožtuvai</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11.</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Chloro dioksido generatorius</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12.</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Valyto vandens kaupimo talpa (35 m</w:t>
            </w:r>
            <w:r w:rsidRPr="00990162">
              <w:rPr>
                <w:rFonts w:ascii="Cambria" w:eastAsia="Times New Roman" w:hAnsi="Cambria" w:cs="Times-Roman"/>
                <w:bCs/>
                <w:sz w:val="22"/>
                <w:szCs w:val="22"/>
                <w:bdr w:val="none" w:sz="0" w:space="0" w:color="auto"/>
                <w:vertAlign w:val="superscript"/>
                <w:lang w:val="lt-LT" w:eastAsia="lt-LT"/>
              </w:rPr>
              <w:t>3</w:t>
            </w:r>
            <w:r w:rsidRPr="00990162">
              <w:rPr>
                <w:rFonts w:ascii="Cambria" w:eastAsia="Times New Roman" w:hAnsi="Cambria" w:cs="Times-Roman"/>
                <w:bCs/>
                <w:sz w:val="22"/>
                <w:szCs w:val="22"/>
                <w:bdr w:val="none" w:sz="0" w:space="0" w:color="auto"/>
                <w:lang w:val="lt-LT" w:eastAsia="lt-LT"/>
              </w:rPr>
              <w:t>)</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13.</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Vandens pakėlimo siurbliai (3 vnt.)</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14.</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Bendrieji darbai</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4"/>
        </w:trPr>
        <w:tc>
          <w:tcPr>
            <w:tcW w:w="290"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2"/>
                <w:szCs w:val="22"/>
                <w:bdr w:val="none" w:sz="0" w:space="0" w:color="auto"/>
                <w:lang w:val="lt-LT" w:eastAsia="lt-LT"/>
              </w:rPr>
            </w:pPr>
            <w:r w:rsidRPr="00990162">
              <w:rPr>
                <w:rFonts w:ascii="Cambria" w:eastAsia="Times New Roman" w:hAnsi="Cambria"/>
                <w:sz w:val="22"/>
                <w:szCs w:val="22"/>
                <w:bdr w:val="none" w:sz="0" w:space="0" w:color="auto"/>
                <w:lang w:val="lt-LT" w:eastAsia="lt-LT"/>
              </w:rPr>
              <w:t>15.</w:t>
            </w:r>
          </w:p>
        </w:tc>
        <w:tc>
          <w:tcPr>
            <w:tcW w:w="2101"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imes New Roman" w:hAnsi="Cambria" w:cs="Times-Roman"/>
                <w:bCs/>
                <w:sz w:val="22"/>
                <w:szCs w:val="22"/>
                <w:bdr w:val="none" w:sz="0" w:space="0" w:color="auto"/>
                <w:lang w:val="lt-LT" w:eastAsia="lt-LT"/>
              </w:rPr>
            </w:pPr>
            <w:r w:rsidRPr="00990162">
              <w:rPr>
                <w:rFonts w:ascii="Cambria" w:eastAsia="Times New Roman" w:hAnsi="Cambria" w:cs="Times-Roman"/>
                <w:bCs/>
                <w:sz w:val="22"/>
                <w:szCs w:val="22"/>
                <w:bdr w:val="none" w:sz="0" w:space="0" w:color="auto"/>
                <w:lang w:val="lt-LT" w:eastAsia="lt-LT"/>
              </w:rPr>
              <w:t>Sistemos aprišimą komplektuojančios medžiagos</w:t>
            </w: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2"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363"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sz w:val="22"/>
                <w:szCs w:val="22"/>
                <w:bdr w:val="none" w:sz="0" w:space="0" w:color="auto"/>
                <w:lang w:val="lt-LT" w:eastAsia="lt-LT"/>
              </w:rPr>
            </w:pPr>
          </w:p>
        </w:tc>
      </w:tr>
      <w:tr w:rsidR="00990162" w:rsidRPr="00990162" w:rsidTr="009C3FA6">
        <w:trPr>
          <w:trHeight w:val="277"/>
        </w:trPr>
        <w:tc>
          <w:tcPr>
            <w:tcW w:w="3841" w:type="pct"/>
            <w:gridSpan w:val="6"/>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383" w:firstLine="1383"/>
              <w:jc w:val="right"/>
              <w:rPr>
                <w:rFonts w:ascii="Cambria" w:eastAsia="Calibri" w:hAnsi="Cambria"/>
                <w:sz w:val="22"/>
                <w:szCs w:val="22"/>
                <w:bdr w:val="none" w:sz="0" w:space="0" w:color="auto"/>
                <w:lang w:val="lt-LT" w:eastAsia="lt-LT"/>
              </w:rPr>
            </w:pPr>
            <w:r w:rsidRPr="00990162">
              <w:rPr>
                <w:rFonts w:ascii="Cambria" w:eastAsia="Calibri" w:hAnsi="Cambria"/>
                <w:b/>
                <w:sz w:val="22"/>
                <w:szCs w:val="22"/>
                <w:bdr w:val="none" w:sz="0" w:space="0" w:color="auto"/>
                <w:lang w:val="lt-LT" w:eastAsia="lt-LT"/>
              </w:rPr>
              <w:t xml:space="preserve">Suma </w:t>
            </w:r>
            <w:r w:rsidRPr="00990162">
              <w:rPr>
                <w:rFonts w:ascii="Cambria" w:eastAsia="Calibri" w:hAnsi="Cambria"/>
                <w:b/>
                <w:bCs/>
                <w:sz w:val="22"/>
                <w:szCs w:val="22"/>
                <w:bdr w:val="none" w:sz="0" w:space="0" w:color="auto"/>
                <w:lang w:val="lt-LT" w:eastAsia="lt-LT"/>
              </w:rPr>
              <w:t>be PVM:</w:t>
            </w: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383" w:firstLine="1383"/>
              <w:jc w:val="right"/>
              <w:rPr>
                <w:rFonts w:ascii="Cambria" w:eastAsia="Calibri" w:hAnsi="Cambria"/>
                <w:sz w:val="22"/>
                <w:szCs w:val="22"/>
                <w:bdr w:val="none" w:sz="0" w:space="0" w:color="auto"/>
                <w:lang w:val="lt-LT" w:eastAsia="lt-LT"/>
              </w:rPr>
            </w:pPr>
          </w:p>
        </w:tc>
      </w:tr>
      <w:tr w:rsidR="00990162" w:rsidRPr="00990162" w:rsidTr="009C3FA6">
        <w:trPr>
          <w:trHeight w:val="147"/>
        </w:trPr>
        <w:tc>
          <w:tcPr>
            <w:tcW w:w="3841" w:type="pct"/>
            <w:gridSpan w:val="6"/>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r w:rsidRPr="00990162">
              <w:rPr>
                <w:rFonts w:ascii="Cambria" w:eastAsia="Calibri" w:hAnsi="Cambria"/>
                <w:b/>
                <w:sz w:val="22"/>
                <w:szCs w:val="22"/>
                <w:bdr w:val="none" w:sz="0" w:space="0" w:color="auto"/>
                <w:lang w:val="lt-LT" w:eastAsia="lt-LT"/>
              </w:rPr>
              <w:t>PVM:</w:t>
            </w: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p>
        </w:tc>
      </w:tr>
      <w:tr w:rsidR="00990162" w:rsidRPr="00990162" w:rsidTr="009C3FA6">
        <w:trPr>
          <w:trHeight w:val="147"/>
        </w:trPr>
        <w:tc>
          <w:tcPr>
            <w:tcW w:w="3841" w:type="pct"/>
            <w:gridSpan w:val="6"/>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r w:rsidRPr="00990162">
              <w:rPr>
                <w:rFonts w:ascii="Cambria" w:eastAsia="Calibri" w:hAnsi="Cambria"/>
                <w:b/>
                <w:sz w:val="22"/>
                <w:szCs w:val="22"/>
                <w:bdr w:val="none" w:sz="0" w:space="0" w:color="auto"/>
                <w:lang w:val="lt-LT" w:eastAsia="lt-LT"/>
              </w:rPr>
              <w:t>Bendra suma su PVM</w:t>
            </w:r>
            <w:r w:rsidRPr="00990162">
              <w:rPr>
                <w:rFonts w:ascii="Cambria" w:eastAsia="Calibri" w:hAnsi="Cambria"/>
                <w:b/>
                <w:bCs/>
                <w:sz w:val="22"/>
                <w:szCs w:val="22"/>
                <w:bdr w:val="none" w:sz="0" w:space="0" w:color="auto"/>
                <w:lang w:val="lt-LT" w:eastAsia="lt-LT"/>
              </w:rPr>
              <w:t>:</w:t>
            </w:r>
          </w:p>
        </w:tc>
        <w:tc>
          <w:tcPr>
            <w:tcW w:w="1159" w:type="pct"/>
            <w:shd w:val="clear" w:color="auto" w:fill="auto"/>
          </w:tcPr>
          <w:p w:rsidR="00990162" w:rsidRPr="00990162" w:rsidRDefault="00990162" w:rsidP="009901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2"/>
                <w:szCs w:val="22"/>
                <w:bdr w:val="none" w:sz="0" w:space="0" w:color="auto"/>
                <w:lang w:val="lt-LT" w:eastAsia="lt-LT"/>
              </w:rPr>
            </w:pPr>
          </w:p>
        </w:tc>
      </w:tr>
    </w:tbl>
    <w:p w:rsidR="00990162" w:rsidRDefault="00990162" w:rsidP="009C6D83">
      <w:pPr>
        <w:pStyle w:val="Stilius3"/>
        <w:spacing w:before="0"/>
        <w:rPr>
          <w:rFonts w:ascii="Cambria" w:hAnsi="Cambria"/>
          <w:lang w:val="lt-LT"/>
        </w:rPr>
        <w:sectPr w:rsidR="00990162"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pPr>
    </w:p>
    <w:p w:rsidR="009C6D83" w:rsidRDefault="00D4323C" w:rsidP="00D4323C">
      <w:pPr>
        <w:pStyle w:val="Stilius3"/>
        <w:spacing w:before="0"/>
        <w:jc w:val="right"/>
        <w:rPr>
          <w:rFonts w:ascii="Cambria" w:hAnsi="Cambria"/>
          <w:lang w:val="it-IT"/>
        </w:rPr>
      </w:pPr>
      <w:r w:rsidRPr="00D4323C">
        <w:rPr>
          <w:rFonts w:ascii="Cambria" w:hAnsi="Cambria"/>
          <w:lang w:val="it-IT"/>
        </w:rPr>
        <w:lastRenderedPageBreak/>
        <w:t xml:space="preserve">Pasiūlymo formos (1 priedo) tęsinys Nr. </w:t>
      </w:r>
      <w:r>
        <w:rPr>
          <w:rFonts w:ascii="Cambria" w:hAnsi="Cambria"/>
          <w:lang w:val="it-IT"/>
        </w:rPr>
        <w:t>3</w:t>
      </w:r>
    </w:p>
    <w:p w:rsid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szCs w:val="22"/>
          <w:bdr w:val="none" w:sz="0" w:space="0" w:color="auto"/>
          <w:lang w:val="lt-LT" w:eastAsia="lt-LT"/>
        </w:rPr>
      </w:pP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Calibri" w:hAnsi="Cambria" w:cs="Arial"/>
          <w:b/>
          <w:sz w:val="22"/>
          <w:szCs w:val="22"/>
          <w:bdr w:val="none" w:sz="0" w:space="0" w:color="auto"/>
          <w:lang w:val="lt-LT" w:eastAsia="lt-LT"/>
        </w:rPr>
      </w:pPr>
      <w:r w:rsidRPr="00D4323C">
        <w:rPr>
          <w:rFonts w:ascii="Cambria" w:eastAsia="Calibri" w:hAnsi="Cambria" w:cs="Arial"/>
          <w:b/>
          <w:sz w:val="22"/>
          <w:szCs w:val="22"/>
          <w:bdr w:val="none" w:sz="0" w:space="0" w:color="auto"/>
          <w:lang w:val="lt-LT" w:eastAsia="lt-LT"/>
        </w:rPr>
        <w:t>ATLIKTŲ DARBŲ SĄRAŠAS (Viešo vandens  tiekimo vandens gerinimo objektų sąrašas per paskutinius 5 m)</w:t>
      </w: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b/>
          <w:sz w:val="22"/>
          <w:szCs w:val="22"/>
          <w:bdr w:val="none" w:sz="0" w:space="0" w:color="auto"/>
          <w:lang w:val="lt-LT" w:eastAsia="lt-LT"/>
        </w:rPr>
      </w:pPr>
    </w:p>
    <w:tbl>
      <w:tblPr>
        <w:tblStyle w:val="TableGrid2"/>
        <w:tblW w:w="0" w:type="auto"/>
        <w:tblLook w:val="04A0" w:firstRow="1" w:lastRow="0" w:firstColumn="1" w:lastColumn="0" w:noHBand="0" w:noVBand="1"/>
      </w:tblPr>
      <w:tblGrid>
        <w:gridCol w:w="988"/>
        <w:gridCol w:w="3864"/>
        <w:gridCol w:w="2427"/>
        <w:gridCol w:w="2427"/>
        <w:gridCol w:w="2427"/>
        <w:gridCol w:w="2427"/>
      </w:tblGrid>
      <w:tr w:rsidR="00D4323C" w:rsidRPr="00D4323C" w:rsidTr="00BE47A5">
        <w:tc>
          <w:tcPr>
            <w:tcW w:w="988" w:type="dxa"/>
          </w:tcPr>
          <w:p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Eil. Nr.</w:t>
            </w:r>
          </w:p>
        </w:tc>
        <w:tc>
          <w:tcPr>
            <w:tcW w:w="3864" w:type="dxa"/>
          </w:tcPr>
          <w:p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Sutarties pavadinimas, Nr.</w:t>
            </w:r>
          </w:p>
        </w:tc>
        <w:tc>
          <w:tcPr>
            <w:tcW w:w="2427" w:type="dxa"/>
          </w:tcPr>
          <w:p w:rsidR="00D4323C" w:rsidRPr="00D4323C" w:rsidRDefault="00D4323C" w:rsidP="00D4323C">
            <w:pPr>
              <w:rPr>
                <w:rFonts w:ascii="Cambria" w:hAnsi="Cambria"/>
                <w:b/>
                <w:i/>
                <w:sz w:val="22"/>
                <w:szCs w:val="22"/>
                <w:lang w:val="lt-LT" w:eastAsia="lt-LT"/>
              </w:rPr>
            </w:pPr>
            <w:r w:rsidRPr="00D4323C">
              <w:rPr>
                <w:rFonts w:ascii="Cambria" w:hAnsi="Cambria"/>
                <w:b/>
                <w:sz w:val="22"/>
                <w:szCs w:val="22"/>
                <w:lang w:val="lt-LT" w:eastAsia="lt-LT"/>
              </w:rPr>
              <w:t>Atliktų darbų vertė, Eur be PVM (</w:t>
            </w:r>
            <w:r w:rsidRPr="00D4323C">
              <w:rPr>
                <w:rFonts w:ascii="Cambria" w:hAnsi="Cambria"/>
                <w:b/>
                <w:i/>
                <w:sz w:val="22"/>
                <w:szCs w:val="22"/>
                <w:lang w:val="lt-LT" w:eastAsia="lt-LT"/>
              </w:rPr>
              <w:t>be projektavimo, priežiūros ir kt. paslaugų)</w:t>
            </w:r>
          </w:p>
        </w:tc>
        <w:tc>
          <w:tcPr>
            <w:tcW w:w="2427" w:type="dxa"/>
          </w:tcPr>
          <w:p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Darbų vykdymo pradžios ir pabaigos datos (</w:t>
            </w:r>
            <w:r w:rsidRPr="00D4323C">
              <w:rPr>
                <w:rFonts w:ascii="Cambria" w:hAnsi="Cambria"/>
                <w:b/>
                <w:i/>
                <w:sz w:val="22"/>
                <w:szCs w:val="22"/>
                <w:lang w:val="lt-LT" w:eastAsia="lt-LT"/>
              </w:rPr>
              <w:t>metai, mėnuo, diena</w:t>
            </w:r>
            <w:r w:rsidRPr="00D4323C">
              <w:rPr>
                <w:rFonts w:ascii="Cambria" w:hAnsi="Cambria"/>
                <w:b/>
                <w:sz w:val="22"/>
                <w:szCs w:val="22"/>
                <w:lang w:val="lt-LT" w:eastAsia="lt-LT"/>
              </w:rPr>
              <w:t>)</w:t>
            </w:r>
          </w:p>
        </w:tc>
        <w:tc>
          <w:tcPr>
            <w:tcW w:w="2427" w:type="dxa"/>
          </w:tcPr>
          <w:p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Užsakovo pavadinimas, kontaktinis asmuo (vardas, pavardė, pareigos, tel. Nr.)</w:t>
            </w:r>
          </w:p>
        </w:tc>
        <w:tc>
          <w:tcPr>
            <w:tcW w:w="2427" w:type="dxa"/>
          </w:tcPr>
          <w:p w:rsidR="00D4323C" w:rsidRPr="00D4323C" w:rsidRDefault="00D4323C" w:rsidP="00D4323C">
            <w:pPr>
              <w:rPr>
                <w:rFonts w:ascii="Cambria" w:hAnsi="Cambria"/>
                <w:b/>
                <w:sz w:val="22"/>
                <w:szCs w:val="22"/>
                <w:lang w:val="lt-LT" w:eastAsia="lt-LT"/>
              </w:rPr>
            </w:pPr>
            <w:r w:rsidRPr="00D4323C">
              <w:rPr>
                <w:rFonts w:ascii="Cambria" w:hAnsi="Cambria"/>
                <w:b/>
                <w:sz w:val="22"/>
                <w:szCs w:val="22"/>
                <w:lang w:val="lt-LT" w:eastAsia="lt-LT"/>
              </w:rPr>
              <w:t xml:space="preserve">Užsakovo pažymos (atsiliepimo) arba pridavimo aktai,` Nr. ir data, </w:t>
            </w:r>
          </w:p>
        </w:tc>
      </w:tr>
      <w:tr w:rsidR="00D4323C" w:rsidRPr="00D4323C" w:rsidTr="00BE47A5">
        <w:tc>
          <w:tcPr>
            <w:tcW w:w="988" w:type="dxa"/>
          </w:tcPr>
          <w:p w:rsidR="00D4323C" w:rsidRPr="00D4323C" w:rsidRDefault="00D4323C" w:rsidP="00D4323C">
            <w:pPr>
              <w:rPr>
                <w:rFonts w:ascii="Cambria" w:hAnsi="Cambria"/>
                <w:b/>
                <w:sz w:val="22"/>
                <w:szCs w:val="22"/>
                <w:lang w:val="lt-LT" w:eastAsia="lt-LT"/>
              </w:rPr>
            </w:pPr>
          </w:p>
        </w:tc>
        <w:tc>
          <w:tcPr>
            <w:tcW w:w="3864"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r>
      <w:tr w:rsidR="00D4323C" w:rsidRPr="00D4323C" w:rsidTr="00BE47A5">
        <w:tc>
          <w:tcPr>
            <w:tcW w:w="988" w:type="dxa"/>
          </w:tcPr>
          <w:p w:rsidR="00D4323C" w:rsidRPr="00D4323C" w:rsidRDefault="00D4323C" w:rsidP="00D4323C">
            <w:pPr>
              <w:rPr>
                <w:rFonts w:ascii="Cambria" w:hAnsi="Cambria"/>
                <w:b/>
                <w:sz w:val="22"/>
                <w:szCs w:val="22"/>
                <w:lang w:val="lt-LT" w:eastAsia="lt-LT"/>
              </w:rPr>
            </w:pPr>
          </w:p>
        </w:tc>
        <w:tc>
          <w:tcPr>
            <w:tcW w:w="3864"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r>
      <w:tr w:rsidR="00D4323C" w:rsidRPr="00D4323C" w:rsidTr="00BE47A5">
        <w:tc>
          <w:tcPr>
            <w:tcW w:w="988" w:type="dxa"/>
          </w:tcPr>
          <w:p w:rsidR="00D4323C" w:rsidRPr="00D4323C" w:rsidRDefault="00D4323C" w:rsidP="00D4323C">
            <w:pPr>
              <w:rPr>
                <w:rFonts w:ascii="Cambria" w:hAnsi="Cambria"/>
                <w:b/>
                <w:sz w:val="22"/>
                <w:szCs w:val="22"/>
                <w:lang w:val="lt-LT" w:eastAsia="lt-LT"/>
              </w:rPr>
            </w:pPr>
          </w:p>
        </w:tc>
        <w:tc>
          <w:tcPr>
            <w:tcW w:w="3864"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c>
          <w:tcPr>
            <w:tcW w:w="2427" w:type="dxa"/>
          </w:tcPr>
          <w:p w:rsidR="00D4323C" w:rsidRPr="00D4323C" w:rsidRDefault="00D4323C" w:rsidP="00D4323C">
            <w:pPr>
              <w:rPr>
                <w:rFonts w:ascii="Cambria" w:hAnsi="Cambria"/>
                <w:b/>
                <w:sz w:val="22"/>
                <w:szCs w:val="22"/>
                <w:lang w:val="lt-LT" w:eastAsia="lt-LT"/>
              </w:rPr>
            </w:pPr>
          </w:p>
        </w:tc>
      </w:tr>
    </w:tbl>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b/>
          <w:sz w:val="22"/>
          <w:szCs w:val="22"/>
          <w:bdr w:val="none" w:sz="0" w:space="0" w:color="auto"/>
          <w:lang w:val="lt-LT" w:eastAsia="lt-LT"/>
        </w:rPr>
      </w:pP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i/>
          <w:sz w:val="22"/>
          <w:szCs w:val="22"/>
          <w:bdr w:val="none" w:sz="0" w:space="0" w:color="auto"/>
          <w:lang w:val="lt-LT"/>
        </w:rPr>
      </w:pPr>
      <w:r w:rsidRPr="00D4323C">
        <w:rPr>
          <w:rFonts w:ascii="Cambria" w:eastAsia="Calibri" w:hAnsi="Cambria" w:cs="Arial"/>
          <w:sz w:val="22"/>
          <w:szCs w:val="22"/>
          <w:bdr w:val="none" w:sz="0" w:space="0" w:color="auto"/>
          <w:lang w:val="lt-LT"/>
        </w:rPr>
        <w:tab/>
      </w:r>
      <w:r w:rsidRPr="00D4323C">
        <w:rPr>
          <w:rFonts w:ascii="Cambria" w:eastAsia="Calibri" w:hAnsi="Cambria" w:cs="Arial"/>
          <w:i/>
          <w:sz w:val="22"/>
          <w:szCs w:val="22"/>
          <w:bdr w:val="none" w:sz="0" w:space="0" w:color="auto"/>
          <w:lang w:val="lt-LT"/>
        </w:rPr>
        <w:t>Pastaba. Prie šio sąrašo pridedama  užsakovo pažyma (ar atsiliepimas) sąraše nurodytai sutarčiai,  ar darbų priėmimo-perdavimo aktas.</w:t>
      </w: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i/>
          <w:sz w:val="22"/>
          <w:szCs w:val="22"/>
          <w:bdr w:val="none" w:sz="0" w:space="0" w:color="auto"/>
          <w:lang w:val="lt-LT"/>
        </w:rPr>
      </w:pP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cs="Arial"/>
          <w:sz w:val="22"/>
          <w:szCs w:val="22"/>
          <w:bdr w:val="none" w:sz="0" w:space="0" w:color="auto"/>
          <w:lang w:val="lt-LT"/>
        </w:rPr>
      </w:pPr>
      <w:r w:rsidRPr="00D4323C">
        <w:rPr>
          <w:rFonts w:ascii="Cambria" w:eastAsia="Calibri" w:hAnsi="Cambria" w:cs="Arial"/>
          <w:sz w:val="22"/>
          <w:szCs w:val="22"/>
          <w:bdr w:val="none" w:sz="0" w:space="0" w:color="auto"/>
          <w:lang w:val="lt-LT"/>
        </w:rPr>
        <w:t xml:space="preserve">Mums žinoma, kad, perkančiajai organizacijai nustačius, kad pateiktas sąrašas yra melagingas, pateiktas pasiūlymas bus atmestas. Be to, perkančioji organizacija Viešųjų pirkimų įstatymo 52 str. nustatyta CVP IS paskelbs apie </w:t>
      </w:r>
      <w:r w:rsidR="004964F6">
        <w:rPr>
          <w:rFonts w:ascii="Cambria" w:eastAsia="Calibri" w:hAnsi="Cambria" w:cs="Arial"/>
          <w:sz w:val="22"/>
          <w:szCs w:val="22"/>
          <w:bdr w:val="none" w:sz="0" w:space="0" w:color="auto"/>
          <w:lang w:val="lt-LT"/>
        </w:rPr>
        <w:t>rangovą</w:t>
      </w:r>
      <w:r w:rsidRPr="00D4323C">
        <w:rPr>
          <w:rFonts w:ascii="Cambria" w:eastAsia="Calibri" w:hAnsi="Cambria" w:cs="Arial"/>
          <w:sz w:val="22"/>
          <w:szCs w:val="22"/>
          <w:bdr w:val="none" w:sz="0" w:space="0" w:color="auto"/>
          <w:lang w:val="lt-LT"/>
        </w:rPr>
        <w:t xml:space="preserve">, kuris pirkimo procedūrų metu nuslėpė informaciją ar pateikė melagingą informaciją. </w:t>
      </w: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r w:rsidRPr="00D4323C">
        <w:rPr>
          <w:rFonts w:ascii="Cambria" w:eastAsia="Calibri" w:hAnsi="Cambria" w:cs="Arial"/>
          <w:szCs w:val="22"/>
          <w:bdr w:val="none" w:sz="0" w:space="0" w:color="auto"/>
          <w:lang w:val="lt-LT"/>
        </w:rPr>
        <w:t>___________________________</w:t>
      </w:r>
      <w:r w:rsidRPr="00D4323C">
        <w:rPr>
          <w:rFonts w:ascii="Cambria" w:eastAsia="Calibri" w:hAnsi="Cambria" w:cs="Arial"/>
          <w:szCs w:val="22"/>
          <w:bdr w:val="none" w:sz="0" w:space="0" w:color="auto"/>
          <w:lang w:val="lt-LT"/>
        </w:rPr>
        <w:tab/>
      </w:r>
      <w:r w:rsidRPr="00D4323C">
        <w:rPr>
          <w:rFonts w:ascii="Cambria" w:eastAsia="Calibri" w:hAnsi="Cambria" w:cs="Arial"/>
          <w:szCs w:val="22"/>
          <w:bdr w:val="none" w:sz="0" w:space="0" w:color="auto"/>
          <w:lang w:val="lt-LT"/>
        </w:rPr>
        <w:tab/>
        <w:t>_______________________</w:t>
      </w:r>
      <w:r w:rsidRPr="00D4323C">
        <w:rPr>
          <w:rFonts w:ascii="Cambria" w:eastAsia="Calibri" w:hAnsi="Cambria" w:cs="Arial"/>
          <w:szCs w:val="22"/>
          <w:bdr w:val="none" w:sz="0" w:space="0" w:color="auto"/>
          <w:lang w:val="lt-LT"/>
        </w:rPr>
        <w:tab/>
        <w:t>____________________________</w:t>
      </w:r>
    </w:p>
    <w:p w:rsidR="00D4323C" w:rsidRPr="00D4323C" w:rsidRDefault="00D4323C" w:rsidP="00D4323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Arial"/>
          <w:szCs w:val="22"/>
          <w:bdr w:val="none" w:sz="0" w:space="0" w:color="auto"/>
          <w:lang w:val="lt-LT"/>
        </w:rPr>
      </w:pPr>
      <w:r w:rsidRPr="00D4323C">
        <w:rPr>
          <w:rFonts w:ascii="Cambria" w:eastAsia="Calibri" w:hAnsi="Cambria" w:cs="Arial"/>
          <w:sz w:val="16"/>
          <w:szCs w:val="16"/>
          <w:bdr w:val="none" w:sz="0" w:space="0" w:color="auto"/>
          <w:lang w:val="lt-LT"/>
        </w:rPr>
        <w:t>(Pasirašiusio asmens pareigų pavadinimas)</w:t>
      </w:r>
      <w:r w:rsidRPr="00D4323C">
        <w:rPr>
          <w:rFonts w:ascii="Cambria" w:eastAsia="Calibri" w:hAnsi="Cambria" w:cs="Arial"/>
          <w:sz w:val="16"/>
          <w:szCs w:val="16"/>
          <w:bdr w:val="none" w:sz="0" w:space="0" w:color="auto"/>
          <w:lang w:val="lt-LT"/>
        </w:rPr>
        <w:tab/>
        <w:t>(parašas)</w:t>
      </w:r>
      <w:r w:rsidRPr="00D4323C">
        <w:rPr>
          <w:rFonts w:ascii="Cambria" w:eastAsia="Calibri" w:hAnsi="Cambria" w:cs="Arial"/>
          <w:sz w:val="16"/>
          <w:szCs w:val="16"/>
          <w:bdr w:val="none" w:sz="0" w:space="0" w:color="auto"/>
          <w:lang w:val="lt-LT"/>
        </w:rPr>
        <w:tab/>
      </w:r>
      <w:r w:rsidRPr="00D4323C">
        <w:rPr>
          <w:rFonts w:ascii="Cambria" w:eastAsia="Calibri" w:hAnsi="Cambria" w:cs="Arial"/>
          <w:sz w:val="16"/>
          <w:szCs w:val="16"/>
          <w:bdr w:val="none" w:sz="0" w:space="0" w:color="auto"/>
          <w:lang w:val="lt-LT"/>
        </w:rPr>
        <w:tab/>
      </w:r>
      <w:r w:rsidRPr="00D4323C">
        <w:rPr>
          <w:rFonts w:ascii="Cambria" w:eastAsia="Calibri" w:hAnsi="Cambria" w:cs="Arial"/>
          <w:sz w:val="16"/>
          <w:szCs w:val="16"/>
          <w:bdr w:val="none" w:sz="0" w:space="0" w:color="auto"/>
          <w:lang w:val="lt-LT"/>
        </w:rPr>
        <w:tab/>
        <w:t>(Vardas ir pavardė)</w:t>
      </w:r>
      <w:r w:rsidRPr="00D4323C">
        <w:rPr>
          <w:rFonts w:ascii="Cambria" w:eastAsia="Calibri" w:hAnsi="Cambria" w:cs="Arial"/>
          <w:szCs w:val="22"/>
          <w:bdr w:val="none" w:sz="0" w:space="0" w:color="auto"/>
          <w:lang w:val="lt-LT"/>
        </w:rPr>
        <w:tab/>
      </w:r>
    </w:p>
    <w:p w:rsidR="00D4323C" w:rsidRPr="00990D9A" w:rsidRDefault="00D4323C" w:rsidP="00D4323C">
      <w:pPr>
        <w:pStyle w:val="Stilius3"/>
        <w:spacing w:before="0"/>
        <w:jc w:val="right"/>
        <w:rPr>
          <w:rFonts w:ascii="Cambria" w:hAnsi="Cambria"/>
          <w:lang w:val="lt-LT"/>
        </w:rPr>
      </w:pPr>
    </w:p>
    <w:sectPr w:rsidR="00D4323C" w:rsidRPr="00990D9A" w:rsidSect="00D4323C">
      <w:pgSz w:w="16840" w:h="11900" w:orient="landscape"/>
      <w:pgMar w:top="567" w:right="1134" w:bottom="170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A7" w:rsidRDefault="00E865A7" w:rsidP="0029321F">
      <w:r>
        <w:separator/>
      </w:r>
    </w:p>
  </w:endnote>
  <w:endnote w:type="continuationSeparator" w:id="0">
    <w:p w:rsidR="00E865A7" w:rsidRDefault="00E865A7"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jaVuSansCondensed-Bold">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0C" w:rsidRDefault="00E5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E5220C" w:rsidRDefault="00E5220C">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C09C2">
          <w:rPr>
            <w:rFonts w:ascii="Cambria" w:hAnsi="Cambria"/>
            <w:noProof/>
            <w:sz w:val="20"/>
            <w:szCs w:val="20"/>
          </w:rPr>
          <w:t>14</w:t>
        </w:r>
        <w:r w:rsidRPr="0041750C">
          <w:rPr>
            <w:rFonts w:ascii="Cambria" w:hAnsi="Cambria"/>
            <w:sz w:val="20"/>
            <w:szCs w:val="20"/>
          </w:rPr>
          <w:fldChar w:fldCharType="end"/>
        </w:r>
      </w:p>
    </w:sdtContent>
  </w:sdt>
  <w:p w:rsidR="00E5220C" w:rsidRDefault="00E5220C">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E5220C" w:rsidRDefault="00E5220C">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C09C2">
          <w:rPr>
            <w:rFonts w:ascii="Cambria" w:hAnsi="Cambria"/>
            <w:noProof/>
            <w:sz w:val="20"/>
            <w:szCs w:val="20"/>
          </w:rPr>
          <w:t>1</w:t>
        </w:r>
        <w:r w:rsidRPr="0041750C">
          <w:rPr>
            <w:rFonts w:ascii="Cambria" w:hAnsi="Cambria"/>
            <w:sz w:val="20"/>
            <w:szCs w:val="20"/>
          </w:rPr>
          <w:fldChar w:fldCharType="end"/>
        </w:r>
      </w:p>
    </w:sdtContent>
  </w:sdt>
  <w:p w:rsidR="00E5220C" w:rsidRDefault="00E5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A7" w:rsidRDefault="00E865A7" w:rsidP="0029321F">
      <w:r>
        <w:separator/>
      </w:r>
    </w:p>
  </w:footnote>
  <w:footnote w:type="continuationSeparator" w:id="0">
    <w:p w:rsidR="00E865A7" w:rsidRDefault="00E865A7" w:rsidP="0029321F">
      <w:r>
        <w:continuationSeparator/>
      </w:r>
    </w:p>
  </w:footnote>
  <w:footnote w:id="1">
    <w:p w:rsidR="00E5220C" w:rsidRPr="006D554A" w:rsidRDefault="00E5220C"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w:t>
      </w:r>
      <w:r>
        <w:rPr>
          <w:rFonts w:ascii="Cambria" w:eastAsia="Yu Mincho" w:hAnsi="Cambria"/>
          <w:i/>
          <w:iCs/>
          <w:sz w:val="18"/>
          <w:szCs w:val="18"/>
        </w:rPr>
        <w:t>rangovas</w:t>
      </w:r>
      <w:r w:rsidRPr="006D554A">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220C" w:rsidRPr="006D554A" w:rsidRDefault="00E5220C" w:rsidP="000C4E4A">
      <w:pPr>
        <w:pStyle w:val="FootnoteText"/>
        <w:numPr>
          <w:ilvl w:val="0"/>
          <w:numId w:val="7"/>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E5220C" w:rsidRPr="006D554A" w:rsidRDefault="00E5220C" w:rsidP="000C4E4A">
      <w:pPr>
        <w:pStyle w:val="FootnoteText"/>
        <w:numPr>
          <w:ilvl w:val="0"/>
          <w:numId w:val="7"/>
        </w:numPr>
        <w:spacing w:after="0"/>
        <w:ind w:right="-6"/>
        <w:rPr>
          <w:rFonts w:ascii="Cambria" w:eastAsia="Yu Mincho" w:hAnsi="Cambria"/>
          <w:sz w:val="18"/>
          <w:szCs w:val="18"/>
        </w:rPr>
      </w:pPr>
      <w:r w:rsidRPr="006D554A">
        <w:rPr>
          <w:rFonts w:ascii="Cambria" w:eastAsia="Yu Mincho" w:hAnsi="Cambria"/>
          <w:i/>
          <w:iCs/>
          <w:sz w:val="18"/>
          <w:szCs w:val="18"/>
        </w:rPr>
        <w:t xml:space="preserve">Oficialia </w:t>
      </w:r>
      <w:r>
        <w:rPr>
          <w:rFonts w:ascii="Cambria" w:eastAsia="Yu Mincho" w:hAnsi="Cambria"/>
          <w:i/>
          <w:iCs/>
          <w:sz w:val="18"/>
          <w:szCs w:val="18"/>
        </w:rPr>
        <w:t>rangovo</w:t>
      </w:r>
      <w:r w:rsidRPr="006D554A">
        <w:rPr>
          <w:rFonts w:ascii="Cambria" w:eastAsia="Yu Mincho" w:hAnsi="Cambria"/>
          <w:i/>
          <w:iCs/>
          <w:sz w:val="18"/>
          <w:szCs w:val="18"/>
        </w:rPr>
        <w:t xml:space="preserve"> deklaracija, jeigu šalyje nenaudojama priesaikos deklaracija. Oficiali deklaracija turi būti patvirtinta valstybės narės ar </w:t>
      </w:r>
      <w:r>
        <w:rPr>
          <w:rFonts w:ascii="Cambria" w:eastAsia="Yu Mincho" w:hAnsi="Cambria"/>
          <w:i/>
          <w:iCs/>
          <w:sz w:val="18"/>
          <w:szCs w:val="18"/>
        </w:rPr>
        <w:t>rangov</w:t>
      </w:r>
      <w:r w:rsidRPr="006D554A">
        <w:rPr>
          <w:rFonts w:ascii="Cambria" w:eastAsia="Yu Mincho" w:hAnsi="Cambria"/>
          <w:i/>
          <w:iCs/>
          <w:sz w:val="18"/>
          <w:szCs w:val="18"/>
        </w:rPr>
        <w:t>o kilmės šalies arba šalies, kurioje jis registruotas, kompetentingos teisinės ar administracinės institucijos, notaro arba kompetentingos profesinės ar prekybos organizacijos.</w:t>
      </w:r>
    </w:p>
    <w:p w:rsidR="00E5220C" w:rsidRDefault="00E5220C"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0C" w:rsidRDefault="00E52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0C" w:rsidRDefault="00E5220C"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0C" w:rsidRDefault="00E52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4737E"/>
    <w:multiLevelType w:val="hybridMultilevel"/>
    <w:tmpl w:val="EECED8A8"/>
    <w:lvl w:ilvl="0" w:tplc="C6E00BFA">
      <w:start w:val="20"/>
      <w:numFmt w:val="bullet"/>
      <w:lvlText w:val="-"/>
      <w:lvlJc w:val="left"/>
      <w:pPr>
        <w:ind w:left="720" w:hanging="360"/>
      </w:pPr>
      <w:rPr>
        <w:rFonts w:ascii="Cambria" w:eastAsia="Calibri"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9"/>
  </w:num>
  <w:num w:numId="5">
    <w:abstractNumId w:val="6"/>
  </w:num>
  <w:num w:numId="6">
    <w:abstractNumId w:val="0"/>
  </w:num>
  <w:num w:numId="7">
    <w:abstractNumId w:val="7"/>
  </w:num>
  <w:num w:numId="8">
    <w:abstractNumId w:val="1"/>
  </w:num>
  <w:num w:numId="9">
    <w:abstractNumId w:val="5"/>
  </w:num>
  <w:num w:numId="10">
    <w:abstractNumId w:val="8"/>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C4C"/>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44228"/>
    <w:rsid w:val="000512AB"/>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882"/>
    <w:rsid w:val="000A5F0C"/>
    <w:rsid w:val="000A6A05"/>
    <w:rsid w:val="000B0ED4"/>
    <w:rsid w:val="000B1722"/>
    <w:rsid w:val="000B3972"/>
    <w:rsid w:val="000B514D"/>
    <w:rsid w:val="000B565F"/>
    <w:rsid w:val="000B58EC"/>
    <w:rsid w:val="000B6C5F"/>
    <w:rsid w:val="000B7A82"/>
    <w:rsid w:val="000C2E82"/>
    <w:rsid w:val="000C4261"/>
    <w:rsid w:val="000C4E4A"/>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61AC"/>
    <w:rsid w:val="00106409"/>
    <w:rsid w:val="001102C8"/>
    <w:rsid w:val="00110655"/>
    <w:rsid w:val="00110FE6"/>
    <w:rsid w:val="001113CF"/>
    <w:rsid w:val="00112213"/>
    <w:rsid w:val="00112A15"/>
    <w:rsid w:val="0011340B"/>
    <w:rsid w:val="00113D51"/>
    <w:rsid w:val="00115654"/>
    <w:rsid w:val="00124399"/>
    <w:rsid w:val="001271DA"/>
    <w:rsid w:val="0012746F"/>
    <w:rsid w:val="00127D5C"/>
    <w:rsid w:val="00133007"/>
    <w:rsid w:val="00135B94"/>
    <w:rsid w:val="00137276"/>
    <w:rsid w:val="00140DF4"/>
    <w:rsid w:val="00145C8D"/>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36F6C"/>
    <w:rsid w:val="00240587"/>
    <w:rsid w:val="00241CFB"/>
    <w:rsid w:val="00243A62"/>
    <w:rsid w:val="00243C34"/>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4060"/>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09C2"/>
    <w:rsid w:val="003C21FB"/>
    <w:rsid w:val="003C5CCB"/>
    <w:rsid w:val="003D0DD9"/>
    <w:rsid w:val="003D1F1A"/>
    <w:rsid w:val="003D2411"/>
    <w:rsid w:val="003D2C79"/>
    <w:rsid w:val="003D7F82"/>
    <w:rsid w:val="003E1B43"/>
    <w:rsid w:val="003E3F80"/>
    <w:rsid w:val="003E4404"/>
    <w:rsid w:val="003F561D"/>
    <w:rsid w:val="00400599"/>
    <w:rsid w:val="00400C88"/>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4338B"/>
    <w:rsid w:val="004506C4"/>
    <w:rsid w:val="004525D5"/>
    <w:rsid w:val="00455DE7"/>
    <w:rsid w:val="00471EF8"/>
    <w:rsid w:val="00473A3D"/>
    <w:rsid w:val="00473EBC"/>
    <w:rsid w:val="0047463F"/>
    <w:rsid w:val="004748BF"/>
    <w:rsid w:val="004757BD"/>
    <w:rsid w:val="00475E70"/>
    <w:rsid w:val="004808A5"/>
    <w:rsid w:val="00481E2C"/>
    <w:rsid w:val="004830D9"/>
    <w:rsid w:val="00493A62"/>
    <w:rsid w:val="00493F22"/>
    <w:rsid w:val="00494091"/>
    <w:rsid w:val="004964F6"/>
    <w:rsid w:val="00496B8B"/>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2739"/>
    <w:rsid w:val="004D3B7B"/>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163C"/>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5617"/>
    <w:rsid w:val="006C77A9"/>
    <w:rsid w:val="006D2644"/>
    <w:rsid w:val="006D7D87"/>
    <w:rsid w:val="006E6961"/>
    <w:rsid w:val="006E7B48"/>
    <w:rsid w:val="006F2062"/>
    <w:rsid w:val="006F73FC"/>
    <w:rsid w:val="007042B0"/>
    <w:rsid w:val="00706C31"/>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3E7"/>
    <w:rsid w:val="00747F9F"/>
    <w:rsid w:val="00750E5D"/>
    <w:rsid w:val="00752757"/>
    <w:rsid w:val="00753C3C"/>
    <w:rsid w:val="00755866"/>
    <w:rsid w:val="0075708C"/>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16E75"/>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E7"/>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219"/>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162"/>
    <w:rsid w:val="00990421"/>
    <w:rsid w:val="009906CC"/>
    <w:rsid w:val="00990D9A"/>
    <w:rsid w:val="009923EA"/>
    <w:rsid w:val="00992D75"/>
    <w:rsid w:val="00997702"/>
    <w:rsid w:val="009979C3"/>
    <w:rsid w:val="009A07B0"/>
    <w:rsid w:val="009A1377"/>
    <w:rsid w:val="009A1443"/>
    <w:rsid w:val="009A154F"/>
    <w:rsid w:val="009A1FB4"/>
    <w:rsid w:val="009A359A"/>
    <w:rsid w:val="009A6940"/>
    <w:rsid w:val="009A762E"/>
    <w:rsid w:val="009B76DB"/>
    <w:rsid w:val="009C0B40"/>
    <w:rsid w:val="009C223F"/>
    <w:rsid w:val="009C3FA6"/>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2AA8"/>
    <w:rsid w:val="00A6332A"/>
    <w:rsid w:val="00A6454C"/>
    <w:rsid w:val="00A66208"/>
    <w:rsid w:val="00A66849"/>
    <w:rsid w:val="00A674C6"/>
    <w:rsid w:val="00A73280"/>
    <w:rsid w:val="00A73BD3"/>
    <w:rsid w:val="00A74145"/>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2BEF"/>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25BFF"/>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2158"/>
    <w:rsid w:val="00B72F88"/>
    <w:rsid w:val="00B74F93"/>
    <w:rsid w:val="00B75AAA"/>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47A5"/>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295"/>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23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220C"/>
    <w:rsid w:val="00E55008"/>
    <w:rsid w:val="00E55746"/>
    <w:rsid w:val="00E625AF"/>
    <w:rsid w:val="00E630D7"/>
    <w:rsid w:val="00E724E4"/>
    <w:rsid w:val="00E7286B"/>
    <w:rsid w:val="00E74673"/>
    <w:rsid w:val="00E76964"/>
    <w:rsid w:val="00E850E9"/>
    <w:rsid w:val="00E859BD"/>
    <w:rsid w:val="00E865A7"/>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5B3E"/>
    <w:rsid w:val="00F37A84"/>
    <w:rsid w:val="00F37D68"/>
    <w:rsid w:val="00F37E8B"/>
    <w:rsid w:val="00F40AC8"/>
    <w:rsid w:val="00F40C60"/>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3CA"/>
    <w:rsid w:val="00FD17D7"/>
    <w:rsid w:val="00FD5A6C"/>
    <w:rsid w:val="00FE0AE0"/>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5E25C"/>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548"/>
    <w:rPr>
      <w:sz w:val="24"/>
      <w:szCs w:val="24"/>
      <w:lang w:val="en-US" w:eastAsia="en-US"/>
    </w:rPr>
  </w:style>
  <w:style w:type="paragraph" w:styleId="Heading1">
    <w:name w:val="heading 1"/>
    <w:basedOn w:val="Normal"/>
    <w:next w:val="Normal"/>
    <w:link w:val="Heading1Char"/>
    <w:uiPriority w:val="9"/>
    <w:qFormat/>
    <w:rsid w:val="00DC11CE"/>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323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Arial"/>
      <w:sz w:val="24"/>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C5FFA-4603-4A93-B9F7-1644E322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29</Pages>
  <Words>51670</Words>
  <Characters>29453</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25</cp:revision>
  <cp:lastPrinted>2025-04-23T08:51:00Z</cp:lastPrinted>
  <dcterms:created xsi:type="dcterms:W3CDTF">2025-04-25T11:16:00Z</dcterms:created>
  <dcterms:modified xsi:type="dcterms:W3CDTF">2025-07-21T10:56:00Z</dcterms:modified>
</cp:coreProperties>
</file>