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EE916DD" w14:textId="0530F28E" w:rsidR="008D2A54" w:rsidRPr="00861D6A" w:rsidRDefault="00861D6A" w:rsidP="00FB0629">
      <w:pPr>
        <w:pStyle w:val="Default"/>
        <w:shd w:val="clear" w:color="auto" w:fill="FFFFFF" w:themeFill="background1"/>
        <w:jc w:val="center"/>
        <w:rPr>
          <w:rFonts w:ascii="Times New Roman" w:eastAsia="Times New Roman" w:hAnsi="Times New Roman" w:cs="Times New Roman"/>
          <w:b/>
          <w:bCs/>
          <w:color w:val="000000" w:themeColor="text1"/>
          <w:sz w:val="28"/>
          <w:szCs w:val="28"/>
          <w:u w:color="000000"/>
        </w:rPr>
      </w:pPr>
      <w:r w:rsidRPr="00861D6A">
        <w:rPr>
          <w:rFonts w:ascii="Times New Roman" w:eastAsia="Times New Roman" w:hAnsi="Times New Roman" w:cs="Times New Roman"/>
          <w:b/>
          <w:bCs/>
          <w:color w:val="000000" w:themeColor="text1"/>
          <w:sz w:val="28"/>
          <w:szCs w:val="28"/>
          <w:u w:color="000000"/>
        </w:rPr>
        <w:t>TECHNINĖ SPECIFIKACIJA</w:t>
      </w:r>
    </w:p>
    <w:tbl>
      <w:tblPr>
        <w:tblW w:w="9072" w:type="dxa"/>
        <w:tblInd w:w="108" w:type="dxa"/>
        <w:tblLayout w:type="fixed"/>
        <w:tblCellMar>
          <w:top w:w="80" w:type="dxa"/>
          <w:left w:w="80" w:type="dxa"/>
          <w:bottom w:w="80" w:type="dxa"/>
          <w:right w:w="80" w:type="dxa"/>
        </w:tblCellMar>
        <w:tblLook w:val="04A0" w:firstRow="1" w:lastRow="0" w:firstColumn="1" w:lastColumn="0" w:noHBand="0" w:noVBand="1"/>
      </w:tblPr>
      <w:tblGrid>
        <w:gridCol w:w="655"/>
        <w:gridCol w:w="1966"/>
        <w:gridCol w:w="3464"/>
        <w:gridCol w:w="2987"/>
      </w:tblGrid>
      <w:tr w:rsidR="008D2A54" w14:paraId="39546EBF" w14:textId="77777777" w:rsidTr="00FB0629">
        <w:trPr>
          <w:trHeight w:val="1035"/>
        </w:trPr>
        <w:tc>
          <w:tcPr>
            <w:tcW w:w="6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ED933" w14:textId="77777777" w:rsidR="008D2A54" w:rsidRDefault="00D21B99" w:rsidP="00FB0629">
            <w:pPr>
              <w:pStyle w:val="Default"/>
              <w:widowControl w:val="0"/>
              <w:shd w:val="clear" w:color="auto" w:fill="FFFFFF" w:themeFill="background1"/>
              <w:jc w:val="center"/>
            </w:pPr>
            <w:r>
              <w:rPr>
                <w:rFonts w:asciiTheme="majorHAnsi" w:hAnsiTheme="majorHAnsi"/>
                <w:b/>
                <w:bCs/>
                <w:color w:val="000000" w:themeColor="text1"/>
                <w:sz w:val="18"/>
                <w:szCs w:val="18"/>
                <w:u w:color="000000"/>
              </w:rPr>
              <w:t>Eil.</w:t>
            </w:r>
          </w:p>
          <w:p w14:paraId="0D7F6D38" w14:textId="77777777" w:rsidR="008D2A54" w:rsidRDefault="00D21B99" w:rsidP="00FB0629">
            <w:pPr>
              <w:pStyle w:val="Default"/>
              <w:widowControl w:val="0"/>
              <w:shd w:val="clear" w:color="auto" w:fill="FFFFFF" w:themeFill="background1"/>
              <w:jc w:val="center"/>
            </w:pPr>
            <w:r>
              <w:rPr>
                <w:rFonts w:asciiTheme="majorHAnsi" w:hAnsiTheme="majorHAnsi"/>
                <w:b/>
                <w:bCs/>
                <w:color w:val="000000" w:themeColor="text1"/>
                <w:sz w:val="18"/>
                <w:szCs w:val="18"/>
                <w:u w:color="000000"/>
              </w:rPr>
              <w:t>Nr.</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DC233" w14:textId="77777777" w:rsidR="008D2A54" w:rsidRDefault="00D21B99" w:rsidP="00FB0629">
            <w:pPr>
              <w:pStyle w:val="Default"/>
              <w:widowControl w:val="0"/>
              <w:shd w:val="clear" w:color="auto" w:fill="FFFFFF" w:themeFill="background1"/>
              <w:jc w:val="center"/>
            </w:pPr>
            <w:r>
              <w:rPr>
                <w:rFonts w:asciiTheme="majorHAnsi" w:hAnsiTheme="majorHAnsi"/>
                <w:b/>
                <w:bCs/>
                <w:color w:val="000000" w:themeColor="text1"/>
                <w:sz w:val="18"/>
                <w:szCs w:val="18"/>
                <w:u w:color="000000"/>
              </w:rPr>
              <w:t>Aprašymas</w:t>
            </w:r>
          </w:p>
        </w:tc>
        <w:tc>
          <w:tcPr>
            <w:tcW w:w="34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01BF6" w14:textId="77777777" w:rsidR="008D2A54" w:rsidRDefault="00D21B99" w:rsidP="00FB0629">
            <w:pPr>
              <w:pStyle w:val="Default"/>
              <w:widowControl w:val="0"/>
              <w:shd w:val="clear" w:color="auto" w:fill="FFFFFF" w:themeFill="background1"/>
              <w:jc w:val="center"/>
            </w:pPr>
            <w:r>
              <w:rPr>
                <w:rFonts w:asciiTheme="majorHAnsi" w:hAnsiTheme="majorHAnsi"/>
                <w:b/>
                <w:bCs/>
                <w:color w:val="000000" w:themeColor="text1"/>
                <w:sz w:val="18"/>
                <w:szCs w:val="18"/>
                <w:u w:color="000000"/>
              </w:rPr>
              <w:t>Reikalaujama charakteristika</w:t>
            </w:r>
          </w:p>
        </w:tc>
        <w:tc>
          <w:tcPr>
            <w:tcW w:w="2987"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231D6265" w14:textId="2E10A32D" w:rsidR="008D2A54" w:rsidRDefault="00485CC0" w:rsidP="00FB0629">
            <w:pPr>
              <w:pStyle w:val="Default"/>
              <w:widowControl w:val="0"/>
              <w:shd w:val="clear" w:color="auto" w:fill="FFFFFF" w:themeFill="background1"/>
              <w:jc w:val="center"/>
            </w:pPr>
            <w:r w:rsidRPr="00485CC0">
              <w:rPr>
                <w:rFonts w:asciiTheme="majorHAnsi" w:hAnsiTheme="majorHAnsi"/>
                <w:b/>
                <w:bCs/>
                <w:color w:val="000000" w:themeColor="text1"/>
                <w:sz w:val="18"/>
                <w:szCs w:val="18"/>
                <w:u w:color="000000"/>
              </w:rPr>
              <w:t>Tiekėjas nurodo atitikimą reikalaujamai rodiklio sudėčiai ir apimčiai (atsakymas „atitinka“ ar „neatitinka“ nebus laikomas tinkamu. Turi būti detalizuotas rodiklis)</w:t>
            </w:r>
          </w:p>
        </w:tc>
      </w:tr>
      <w:tr w:rsidR="008D2A54" w14:paraId="07CB81B7" w14:textId="77777777" w:rsidTr="00FB0629">
        <w:trPr>
          <w:trHeight w:val="321"/>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FFFFFF"/>
          </w:tcPr>
          <w:p w14:paraId="772955BF" w14:textId="77777777" w:rsidR="008D2A54" w:rsidRDefault="00D21B99" w:rsidP="00FB0629">
            <w:pPr>
              <w:pStyle w:val="Sraopastraipa"/>
              <w:widowControl w:val="0"/>
              <w:numPr>
                <w:ilvl w:val="0"/>
                <w:numId w:val="1"/>
              </w:numPr>
              <w:shd w:val="clear" w:color="auto" w:fill="FFFFFF" w:themeFill="background1"/>
            </w:pPr>
            <w:r w:rsidRPr="0046618A">
              <w:rPr>
                <w:rFonts w:asciiTheme="majorHAnsi" w:hAnsiTheme="majorHAnsi"/>
                <w:color w:val="000000" w:themeColor="text1"/>
                <w:sz w:val="18"/>
                <w:szCs w:val="18"/>
              </w:rPr>
              <w:t xml:space="preserve">Nešiojami kompiuteriai – 30 vnt. </w:t>
            </w:r>
          </w:p>
        </w:tc>
      </w:tr>
      <w:tr w:rsidR="008D2A54" w14:paraId="02D0D066" w14:textId="77777777" w:rsidTr="00FB0629">
        <w:trPr>
          <w:trHeight w:val="321"/>
        </w:trPr>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253C1097" w14:textId="77777777" w:rsidR="008D2A54" w:rsidRDefault="00D21B99" w:rsidP="00FB0629">
            <w:pPr>
              <w:pStyle w:val="Default"/>
              <w:widowControl w:val="0"/>
              <w:shd w:val="clear" w:color="auto" w:fill="FFFFFF" w:themeFill="background1"/>
            </w:pPr>
            <w:r>
              <w:rPr>
                <w:rFonts w:asciiTheme="majorHAnsi" w:hAnsiTheme="majorHAnsi"/>
                <w:color w:val="000000" w:themeColor="text1"/>
                <w:sz w:val="18"/>
                <w:szCs w:val="18"/>
                <w:u w:color="000000"/>
              </w:rPr>
              <w:t>1.1</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532CC" w14:textId="77777777" w:rsidR="008D2A54" w:rsidRDefault="00D21B99" w:rsidP="00FB0629">
            <w:pPr>
              <w:pStyle w:val="Default"/>
              <w:widowControl w:val="0"/>
              <w:shd w:val="clear" w:color="auto" w:fill="FFFFFF" w:themeFill="background1"/>
            </w:pPr>
            <w:r>
              <w:rPr>
                <w:rFonts w:asciiTheme="majorHAnsi" w:hAnsiTheme="majorHAnsi"/>
                <w:sz w:val="18"/>
                <w:szCs w:val="18"/>
              </w:rPr>
              <w:t>Gamintojas</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Pr>
          <w:p w14:paraId="3B8A6997" w14:textId="77777777" w:rsidR="008D2A54" w:rsidRDefault="00D21B99" w:rsidP="00FB0629">
            <w:pPr>
              <w:pStyle w:val="Default"/>
              <w:widowControl w:val="0"/>
              <w:shd w:val="clear" w:color="auto" w:fill="FFFFFF" w:themeFill="background1"/>
            </w:pPr>
            <w:r>
              <w:rPr>
                <w:rFonts w:asciiTheme="majorHAnsi" w:hAnsiTheme="majorHAnsi"/>
                <w:sz w:val="18"/>
                <w:szCs w:val="18"/>
              </w:rPr>
              <w:t>Nurodyti.</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4801A983" w14:textId="45EC533C" w:rsidR="008D2A54" w:rsidRDefault="008D2A54" w:rsidP="00FB0629">
            <w:pPr>
              <w:widowControl w:val="0"/>
              <w:shd w:val="clear" w:color="auto" w:fill="FFFFFF" w:themeFill="background1"/>
            </w:pPr>
          </w:p>
        </w:tc>
      </w:tr>
      <w:tr w:rsidR="008D2A54" w14:paraId="0F45914D" w14:textId="77777777" w:rsidTr="00FB0629">
        <w:trPr>
          <w:trHeight w:val="529"/>
        </w:trPr>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1FD78950" w14:textId="77777777" w:rsidR="008D2A54" w:rsidRDefault="00D21B99" w:rsidP="00FB0629">
            <w:pPr>
              <w:pStyle w:val="Default"/>
              <w:widowControl w:val="0"/>
              <w:shd w:val="clear" w:color="auto" w:fill="FFFFFF" w:themeFill="background1"/>
              <w:jc w:val="center"/>
            </w:pPr>
            <w:r>
              <w:rPr>
                <w:rFonts w:asciiTheme="majorHAnsi" w:hAnsiTheme="majorHAnsi"/>
                <w:color w:val="000000" w:themeColor="text1"/>
                <w:sz w:val="18"/>
                <w:szCs w:val="18"/>
                <w:u w:color="000000"/>
              </w:rPr>
              <w:t>1.2</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B74A5" w14:textId="77777777" w:rsidR="008D2A54" w:rsidRDefault="00D21B99" w:rsidP="00FB0629">
            <w:pPr>
              <w:pStyle w:val="Default"/>
              <w:widowControl w:val="0"/>
              <w:shd w:val="clear" w:color="auto" w:fill="FFFFFF" w:themeFill="background1"/>
            </w:pPr>
            <w:r>
              <w:rPr>
                <w:rFonts w:asciiTheme="majorHAnsi" w:hAnsiTheme="majorHAnsi"/>
                <w:sz w:val="18"/>
                <w:szCs w:val="18"/>
              </w:rPr>
              <w:t>Pavadinimas / Modelis</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Pr>
          <w:p w14:paraId="7476995B" w14:textId="77777777" w:rsidR="008D2A54" w:rsidRDefault="00D21B99" w:rsidP="00FB0629">
            <w:pPr>
              <w:pStyle w:val="Default"/>
              <w:widowControl w:val="0"/>
              <w:shd w:val="clear" w:color="auto" w:fill="FFFFFF" w:themeFill="background1"/>
            </w:pPr>
            <w:r>
              <w:rPr>
                <w:rFonts w:asciiTheme="majorHAnsi" w:hAnsiTheme="majorHAnsi"/>
                <w:sz w:val="18"/>
                <w:szCs w:val="18"/>
              </w:rPr>
              <w:t>Nurodyti.</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04E639D7" w14:textId="77777777" w:rsidR="008D2A54" w:rsidRDefault="008D2A54" w:rsidP="00FB0629">
            <w:pPr>
              <w:widowControl w:val="0"/>
              <w:shd w:val="clear" w:color="auto" w:fill="FFFFFF" w:themeFill="background1"/>
              <w:rPr>
                <w:rFonts w:asciiTheme="majorHAnsi" w:hAnsiTheme="majorHAnsi"/>
                <w:color w:val="000000" w:themeColor="text1"/>
                <w:sz w:val="18"/>
                <w:szCs w:val="18"/>
              </w:rPr>
            </w:pPr>
          </w:p>
        </w:tc>
      </w:tr>
      <w:tr w:rsidR="008D2A54" w14:paraId="5444F77D" w14:textId="77777777" w:rsidTr="00FB0629">
        <w:trPr>
          <w:trHeight w:val="4716"/>
        </w:trPr>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7AE3E02E" w14:textId="77777777" w:rsidR="008D2A54" w:rsidRDefault="00D21B99" w:rsidP="00FB0629">
            <w:pPr>
              <w:pStyle w:val="Default"/>
              <w:widowControl w:val="0"/>
              <w:shd w:val="clear" w:color="auto" w:fill="FFFFFF" w:themeFill="background1"/>
              <w:jc w:val="center"/>
            </w:pPr>
            <w:r>
              <w:rPr>
                <w:rFonts w:asciiTheme="majorHAnsi" w:hAnsiTheme="majorHAnsi"/>
                <w:color w:val="000000" w:themeColor="text1"/>
                <w:sz w:val="18"/>
                <w:szCs w:val="18"/>
                <w:u w:color="000000"/>
              </w:rPr>
              <w:t>1.3</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C412B" w14:textId="77777777" w:rsidR="008D2A54" w:rsidRDefault="00D21B99" w:rsidP="00FB0629">
            <w:pPr>
              <w:pStyle w:val="Default"/>
              <w:widowControl w:val="0"/>
              <w:shd w:val="clear" w:color="auto" w:fill="FFFFFF" w:themeFill="background1"/>
            </w:pPr>
            <w:r>
              <w:rPr>
                <w:rFonts w:asciiTheme="majorHAnsi" w:hAnsiTheme="majorHAnsi"/>
                <w:sz w:val="18"/>
                <w:szCs w:val="18"/>
              </w:rPr>
              <w:t>Procesoriaus našumas</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Pr>
          <w:p w14:paraId="3DFCDD39" w14:textId="007210ED" w:rsidR="008D2A54" w:rsidRPr="00FB0629" w:rsidRDefault="00D21B99" w:rsidP="00FB0629">
            <w:pPr>
              <w:widowControl w:val="0"/>
              <w:jc w:val="both"/>
              <w:rPr>
                <w:rFonts w:asciiTheme="majorHAnsi" w:hAnsiTheme="majorHAnsi"/>
                <w:sz w:val="18"/>
                <w:szCs w:val="18"/>
              </w:rPr>
            </w:pPr>
            <w:r w:rsidRPr="00FB0629">
              <w:rPr>
                <w:rFonts w:asciiTheme="majorHAnsi" w:hAnsiTheme="majorHAnsi"/>
                <w:sz w:val="18"/>
                <w:szCs w:val="18"/>
              </w:rPr>
              <w:t xml:space="preserve">Procesoriaus našumas turi būti: ne mažiau 38.000 pagal </w:t>
            </w:r>
            <w:r w:rsidRPr="00FB0629">
              <w:rPr>
                <w:rFonts w:asciiTheme="majorHAnsi" w:hAnsiTheme="majorHAnsi"/>
                <w:i/>
                <w:iCs/>
                <w:sz w:val="18"/>
                <w:szCs w:val="18"/>
              </w:rPr>
              <w:t>„</w:t>
            </w:r>
            <w:proofErr w:type="spellStart"/>
            <w:r w:rsidRPr="00FB0629">
              <w:rPr>
                <w:rFonts w:asciiTheme="majorHAnsi" w:hAnsiTheme="majorHAnsi"/>
                <w:i/>
                <w:iCs/>
                <w:sz w:val="18"/>
                <w:szCs w:val="18"/>
              </w:rPr>
              <w:t>Passmark</w:t>
            </w:r>
            <w:proofErr w:type="spellEnd"/>
            <w:r w:rsidRPr="00FB0629">
              <w:rPr>
                <w:rFonts w:asciiTheme="majorHAnsi" w:hAnsiTheme="majorHAnsi"/>
                <w:i/>
                <w:iCs/>
                <w:sz w:val="18"/>
                <w:szCs w:val="18"/>
              </w:rPr>
              <w:t xml:space="preserve"> CPU Mark“</w:t>
            </w:r>
            <w:r w:rsidRPr="00FB0629">
              <w:rPr>
                <w:rFonts w:asciiTheme="majorHAnsi" w:hAnsiTheme="majorHAnsi"/>
                <w:sz w:val="18"/>
                <w:szCs w:val="18"/>
              </w:rPr>
              <w:t xml:space="preserve">. Siūlomo procesoriaus našumo parametras turi būti skelbiamas </w:t>
            </w:r>
            <w:hyperlink r:id="rId8">
              <w:r w:rsidR="008D2A54" w:rsidRPr="00FB0629">
                <w:rPr>
                  <w:rStyle w:val="Internetosaitas"/>
                  <w:rFonts w:asciiTheme="majorHAnsi" w:hAnsiTheme="majorHAnsi"/>
                  <w:sz w:val="18"/>
                  <w:szCs w:val="18"/>
                  <w:u w:val="none"/>
                </w:rPr>
                <w:t>http://www.cpubenchmark.net/cpu_list.php</w:t>
              </w:r>
            </w:hyperlink>
            <w:r w:rsidRPr="00FB0629">
              <w:rPr>
                <w:rFonts w:asciiTheme="majorHAnsi" w:hAnsiTheme="majorHAnsi"/>
                <w:sz w:val="18"/>
                <w:szCs w:val="18"/>
              </w:rPr>
              <w:t xml:space="preserve">  ir pateikiamas atspausdintas ne vėlesne, kaip pasiūlymo pridavimo data (testų rezultatuose nesant konkretaus procesoriaus, tinkamas tos pačios markės ir pagal tą pačią technologiją pagamintas toks pat kaip testuose esantis tik su didesniu dažniu procesorius).  </w:t>
            </w:r>
          </w:p>
          <w:p w14:paraId="6E0800DE" w14:textId="3AB4BE9B" w:rsidR="00702924" w:rsidRPr="00FB0629" w:rsidRDefault="00702924" w:rsidP="00FB0629">
            <w:pPr>
              <w:widowControl w:val="0"/>
              <w:jc w:val="both"/>
            </w:pPr>
            <w:r w:rsidRPr="00FB0629">
              <w:rPr>
                <w:rFonts w:asciiTheme="majorHAnsi" w:hAnsiTheme="majorHAnsi"/>
                <w:sz w:val="18"/>
                <w:szCs w:val="18"/>
              </w:rPr>
              <w:t>Gijų skaičius ne mažiau 8.</w:t>
            </w:r>
          </w:p>
          <w:p w14:paraId="28BF9BF1" w14:textId="474389F8" w:rsidR="008D2A54" w:rsidRPr="00FB0629" w:rsidRDefault="00D21B99" w:rsidP="00FB0629">
            <w:pPr>
              <w:pStyle w:val="Default"/>
              <w:widowControl w:val="0"/>
              <w:shd w:val="clear" w:color="auto" w:fill="FFFFFF" w:themeFill="background1"/>
              <w:jc w:val="both"/>
              <w:rPr>
                <w:color w:val="auto"/>
              </w:rPr>
            </w:pPr>
            <w:r w:rsidRPr="00FB0629">
              <w:rPr>
                <w:rFonts w:asciiTheme="majorHAnsi" w:hAnsiTheme="majorHAnsi"/>
                <w:color w:val="auto"/>
                <w:sz w:val="18"/>
                <w:szCs w:val="18"/>
              </w:rPr>
              <w:t>Procesorius turi palaikyti automatinę maitinimo įtampos reguliavimo funkciją esant mažai apkrovai. Nurodyti procesoriaus gamintoją, tipą, pavadinimą, dažnį,</w:t>
            </w:r>
            <w:r w:rsidR="00702924" w:rsidRPr="00FB0629">
              <w:rPr>
                <w:rFonts w:asciiTheme="majorHAnsi" w:hAnsiTheme="majorHAnsi"/>
                <w:color w:val="auto"/>
                <w:sz w:val="18"/>
                <w:szCs w:val="18"/>
              </w:rPr>
              <w:t xml:space="preserve"> </w:t>
            </w:r>
            <w:r w:rsidRPr="00FB0629">
              <w:rPr>
                <w:rFonts w:asciiTheme="majorHAnsi" w:hAnsiTheme="majorHAnsi"/>
                <w:color w:val="auto"/>
                <w:sz w:val="18"/>
                <w:szCs w:val="18"/>
              </w:rPr>
              <w:t>sparčiosios atminties dydį, sisteminės magistralės dažnį. Procesoriaus našumas negali būti dirbtinai padidintas.</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59CE23EC" w14:textId="77777777" w:rsidR="008D2A54" w:rsidRPr="00FB0629" w:rsidRDefault="008D2A54" w:rsidP="00FB0629">
            <w:pPr>
              <w:widowControl w:val="0"/>
              <w:shd w:val="clear" w:color="auto" w:fill="FFFFFF" w:themeFill="background1"/>
              <w:rPr>
                <w:rFonts w:asciiTheme="majorHAnsi" w:hAnsiTheme="majorHAnsi"/>
                <w:sz w:val="18"/>
                <w:szCs w:val="18"/>
              </w:rPr>
            </w:pPr>
          </w:p>
        </w:tc>
      </w:tr>
      <w:tr w:rsidR="008D2A54" w14:paraId="22D3E0F7" w14:textId="77777777" w:rsidTr="00FB0629">
        <w:trPr>
          <w:trHeight w:val="20"/>
        </w:trPr>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74D75FAE" w14:textId="77777777" w:rsidR="008D2A54" w:rsidRDefault="00D21B99" w:rsidP="00FB0629">
            <w:pPr>
              <w:pStyle w:val="Default"/>
              <w:widowControl w:val="0"/>
              <w:shd w:val="clear" w:color="auto" w:fill="FFFFFF" w:themeFill="background1"/>
              <w:jc w:val="center"/>
            </w:pPr>
            <w:r>
              <w:rPr>
                <w:rFonts w:asciiTheme="majorHAnsi" w:hAnsiTheme="majorHAnsi"/>
                <w:color w:val="000000" w:themeColor="text1"/>
                <w:sz w:val="18"/>
                <w:szCs w:val="18"/>
                <w:u w:color="000000"/>
              </w:rPr>
              <w:t>1.4</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E9E49" w14:textId="77777777" w:rsidR="008D2A54" w:rsidRDefault="00D21B99" w:rsidP="00FB0629">
            <w:pPr>
              <w:pStyle w:val="Default"/>
              <w:widowControl w:val="0"/>
              <w:shd w:val="clear" w:color="auto" w:fill="FFFFFF" w:themeFill="background1"/>
            </w:pPr>
            <w:r>
              <w:rPr>
                <w:rFonts w:asciiTheme="majorHAnsi" w:hAnsiTheme="majorHAnsi"/>
                <w:sz w:val="18"/>
                <w:szCs w:val="18"/>
              </w:rPr>
              <w:t>Atmintinė</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Pr>
          <w:p w14:paraId="658B0499" w14:textId="77777777" w:rsidR="008D2A54" w:rsidRPr="00FB0629" w:rsidRDefault="00D21B99" w:rsidP="00FB0629">
            <w:pPr>
              <w:pStyle w:val="Default"/>
              <w:widowControl w:val="0"/>
              <w:shd w:val="clear" w:color="auto" w:fill="FFFFFF" w:themeFill="background1"/>
              <w:rPr>
                <w:color w:val="auto"/>
              </w:rPr>
            </w:pPr>
            <w:r w:rsidRPr="00FB0629">
              <w:rPr>
                <w:rFonts w:asciiTheme="majorHAnsi" w:hAnsiTheme="majorHAnsi"/>
                <w:color w:val="auto"/>
                <w:sz w:val="18"/>
                <w:szCs w:val="18"/>
              </w:rPr>
              <w:t>Ne mažiau 24 GB.</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213C569F" w14:textId="77777777" w:rsidR="008D2A54" w:rsidRPr="00FB0629" w:rsidRDefault="008D2A54" w:rsidP="00FB0629">
            <w:pPr>
              <w:widowControl w:val="0"/>
              <w:shd w:val="clear" w:color="auto" w:fill="FFFFFF" w:themeFill="background1"/>
              <w:rPr>
                <w:rFonts w:asciiTheme="majorHAnsi" w:hAnsiTheme="majorHAnsi"/>
                <w:sz w:val="18"/>
                <w:szCs w:val="18"/>
              </w:rPr>
            </w:pPr>
          </w:p>
        </w:tc>
      </w:tr>
      <w:tr w:rsidR="008D2A54" w14:paraId="50850DDC" w14:textId="77777777" w:rsidTr="00FB0629">
        <w:trPr>
          <w:trHeight w:val="20"/>
        </w:trPr>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356A16FB" w14:textId="77777777" w:rsidR="008D2A54" w:rsidRDefault="00D21B99" w:rsidP="00FB0629">
            <w:pPr>
              <w:pStyle w:val="Default"/>
              <w:widowControl w:val="0"/>
              <w:shd w:val="clear" w:color="auto" w:fill="FFFFFF" w:themeFill="background1"/>
              <w:jc w:val="center"/>
            </w:pPr>
            <w:r>
              <w:rPr>
                <w:rFonts w:asciiTheme="majorHAnsi" w:hAnsiTheme="majorHAnsi"/>
                <w:color w:val="000000" w:themeColor="text1"/>
                <w:sz w:val="18"/>
                <w:szCs w:val="18"/>
                <w:u w:color="000000"/>
              </w:rPr>
              <w:t>1.5</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07E50" w14:textId="77777777" w:rsidR="008D2A54" w:rsidRDefault="00D21B99" w:rsidP="00FB0629">
            <w:pPr>
              <w:pStyle w:val="Default"/>
              <w:widowControl w:val="0"/>
              <w:shd w:val="clear" w:color="auto" w:fill="FFFFFF" w:themeFill="background1"/>
            </w:pPr>
            <w:r>
              <w:rPr>
                <w:rFonts w:asciiTheme="majorHAnsi" w:hAnsiTheme="majorHAnsi"/>
                <w:sz w:val="18"/>
                <w:szCs w:val="18"/>
              </w:rPr>
              <w:t>Kietasis diskas</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Pr>
          <w:p w14:paraId="27FAA8D1" w14:textId="77777777" w:rsidR="008D2A54" w:rsidRPr="00FB0629" w:rsidRDefault="00D21B99" w:rsidP="00FB0629">
            <w:pPr>
              <w:pStyle w:val="Default"/>
              <w:widowControl w:val="0"/>
              <w:shd w:val="clear" w:color="auto" w:fill="FFFFFF" w:themeFill="background1"/>
              <w:rPr>
                <w:color w:val="auto"/>
              </w:rPr>
            </w:pPr>
            <w:r w:rsidRPr="00FB0629">
              <w:rPr>
                <w:rFonts w:asciiTheme="majorHAnsi" w:hAnsiTheme="majorHAnsi"/>
                <w:color w:val="auto"/>
                <w:sz w:val="18"/>
                <w:szCs w:val="18"/>
              </w:rPr>
              <w:t>Ne mažiau 512 GB, SSD.</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562B2707" w14:textId="77777777" w:rsidR="008D2A54" w:rsidRPr="00FB0629" w:rsidRDefault="008D2A54" w:rsidP="00FB0629">
            <w:pPr>
              <w:widowControl w:val="0"/>
              <w:shd w:val="clear" w:color="auto" w:fill="FFFFFF" w:themeFill="background1"/>
              <w:rPr>
                <w:rFonts w:asciiTheme="majorHAnsi" w:hAnsiTheme="majorHAnsi"/>
                <w:sz w:val="18"/>
                <w:szCs w:val="18"/>
              </w:rPr>
            </w:pPr>
          </w:p>
        </w:tc>
      </w:tr>
      <w:tr w:rsidR="008D2A54" w14:paraId="5B8EDAE5" w14:textId="77777777" w:rsidTr="00FB0629">
        <w:trPr>
          <w:trHeight w:val="987"/>
        </w:trPr>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1B71945B" w14:textId="77777777" w:rsidR="008D2A54" w:rsidRDefault="00D21B99" w:rsidP="00FB0629">
            <w:pPr>
              <w:pStyle w:val="Default"/>
              <w:widowControl w:val="0"/>
              <w:shd w:val="clear" w:color="auto" w:fill="FFFFFF" w:themeFill="background1"/>
              <w:jc w:val="center"/>
            </w:pPr>
            <w:r>
              <w:rPr>
                <w:rFonts w:asciiTheme="majorHAnsi" w:hAnsiTheme="majorHAnsi"/>
                <w:color w:val="000000" w:themeColor="text1"/>
                <w:sz w:val="18"/>
                <w:szCs w:val="18"/>
                <w:u w:color="000000"/>
              </w:rPr>
              <w:t>1.6</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51BF5" w14:textId="77777777" w:rsidR="008D2A54" w:rsidRDefault="00D21B99" w:rsidP="00FB0629">
            <w:pPr>
              <w:pStyle w:val="Default"/>
              <w:widowControl w:val="0"/>
              <w:shd w:val="clear" w:color="auto" w:fill="FFFFFF" w:themeFill="background1"/>
            </w:pPr>
            <w:r>
              <w:rPr>
                <w:rFonts w:asciiTheme="majorHAnsi" w:hAnsiTheme="majorHAnsi"/>
                <w:sz w:val="18"/>
                <w:szCs w:val="18"/>
              </w:rPr>
              <w:t>Prievadai</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Pr>
          <w:p w14:paraId="2F1E68FC" w14:textId="77777777" w:rsidR="008D2A54" w:rsidRPr="00FB0629" w:rsidRDefault="00D21B99" w:rsidP="00FB0629">
            <w:pPr>
              <w:widowControl w:val="0"/>
            </w:pPr>
            <w:r w:rsidRPr="00FB0629">
              <w:rPr>
                <w:rFonts w:asciiTheme="majorHAnsi" w:hAnsiTheme="majorHAnsi"/>
                <w:sz w:val="18"/>
                <w:szCs w:val="18"/>
              </w:rPr>
              <w:t xml:space="preserve">Integruoti. Ne mažiau kaip: </w:t>
            </w:r>
          </w:p>
          <w:p w14:paraId="3CAE6370" w14:textId="77777777" w:rsidR="008D2A54" w:rsidRPr="00FB0629" w:rsidRDefault="00D21B99" w:rsidP="00FB0629">
            <w:pPr>
              <w:widowControl w:val="0"/>
            </w:pPr>
            <w:r w:rsidRPr="00FB0629">
              <w:rPr>
                <w:rFonts w:asciiTheme="majorHAnsi" w:hAnsiTheme="majorHAnsi"/>
                <w:sz w:val="18"/>
                <w:szCs w:val="18"/>
              </w:rPr>
              <w:t>3xThunderbolt 5 (USB-C)</w:t>
            </w:r>
          </w:p>
          <w:p w14:paraId="09299C01" w14:textId="77777777" w:rsidR="008D2A54" w:rsidRPr="00FB0629" w:rsidRDefault="00D21B99" w:rsidP="00FB0629">
            <w:pPr>
              <w:widowControl w:val="0"/>
            </w:pPr>
            <w:r w:rsidRPr="00FB0629">
              <w:rPr>
                <w:rFonts w:asciiTheme="majorHAnsi" w:hAnsiTheme="majorHAnsi"/>
                <w:sz w:val="18"/>
                <w:szCs w:val="18"/>
              </w:rPr>
              <w:t>1xHDMI</w:t>
            </w:r>
          </w:p>
          <w:p w14:paraId="1C527D73" w14:textId="77777777" w:rsidR="008D2A54" w:rsidRPr="00FB0629" w:rsidRDefault="00D21B99" w:rsidP="00FB0629">
            <w:pPr>
              <w:pStyle w:val="Default"/>
              <w:widowControl w:val="0"/>
              <w:rPr>
                <w:color w:val="auto"/>
              </w:rPr>
            </w:pPr>
            <w:r w:rsidRPr="00FB0629">
              <w:rPr>
                <w:rFonts w:asciiTheme="majorHAnsi" w:hAnsiTheme="majorHAnsi"/>
                <w:color w:val="auto"/>
                <w:sz w:val="18"/>
                <w:szCs w:val="18"/>
              </w:rPr>
              <w:t>1xSDHC</w:t>
            </w:r>
          </w:p>
          <w:p w14:paraId="23A36944" w14:textId="77777777" w:rsidR="008D2A54" w:rsidRPr="00FB0629" w:rsidRDefault="00D21B99" w:rsidP="00FB0629">
            <w:pPr>
              <w:pStyle w:val="Default"/>
              <w:widowControl w:val="0"/>
              <w:rPr>
                <w:color w:val="auto"/>
              </w:rPr>
            </w:pPr>
            <w:r w:rsidRPr="00FB0629">
              <w:rPr>
                <w:rFonts w:asciiTheme="majorHAnsi" w:hAnsiTheme="majorHAnsi"/>
                <w:color w:val="auto"/>
                <w:sz w:val="18"/>
                <w:szCs w:val="18"/>
              </w:rPr>
              <w:t>1xMagSafe 3</w:t>
            </w:r>
          </w:p>
          <w:p w14:paraId="4F0A09ED" w14:textId="77777777" w:rsidR="008D2A54" w:rsidRPr="00FB0629" w:rsidRDefault="00D21B99" w:rsidP="00FB0629">
            <w:pPr>
              <w:pStyle w:val="Default"/>
              <w:widowControl w:val="0"/>
              <w:rPr>
                <w:color w:val="auto"/>
              </w:rPr>
            </w:pPr>
            <w:r w:rsidRPr="00FB0629">
              <w:rPr>
                <w:rFonts w:asciiTheme="majorHAnsi" w:hAnsiTheme="majorHAnsi"/>
                <w:color w:val="auto"/>
                <w:sz w:val="18"/>
                <w:szCs w:val="18"/>
              </w:rPr>
              <w:t xml:space="preserve">1x3.5mm </w:t>
            </w:r>
            <w:proofErr w:type="spellStart"/>
            <w:r w:rsidRPr="00FB0629">
              <w:rPr>
                <w:rFonts w:asciiTheme="majorHAnsi" w:hAnsiTheme="majorHAnsi"/>
                <w:color w:val="auto"/>
                <w:sz w:val="18"/>
                <w:szCs w:val="18"/>
              </w:rPr>
              <w:t>Audio</w:t>
            </w:r>
            <w:proofErr w:type="spellEnd"/>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4F2BBA17" w14:textId="77777777" w:rsidR="008D2A54" w:rsidRPr="00FB0629" w:rsidRDefault="008D2A54" w:rsidP="00FB0629">
            <w:pPr>
              <w:widowControl w:val="0"/>
              <w:shd w:val="clear" w:color="auto" w:fill="FFFFFF" w:themeFill="background1"/>
              <w:rPr>
                <w:rFonts w:asciiTheme="majorHAnsi" w:hAnsiTheme="majorHAnsi"/>
                <w:sz w:val="18"/>
                <w:szCs w:val="18"/>
              </w:rPr>
            </w:pPr>
          </w:p>
        </w:tc>
      </w:tr>
      <w:tr w:rsidR="008D2A54" w14:paraId="5234EFCC" w14:textId="77777777" w:rsidTr="00FB0629">
        <w:trPr>
          <w:trHeight w:val="20"/>
        </w:trPr>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12707B88" w14:textId="77777777" w:rsidR="008D2A54" w:rsidRDefault="00D21B99" w:rsidP="00FB0629">
            <w:pPr>
              <w:pStyle w:val="Default"/>
              <w:widowControl w:val="0"/>
              <w:shd w:val="clear" w:color="auto" w:fill="FFFFFF" w:themeFill="background1"/>
              <w:jc w:val="center"/>
            </w:pPr>
            <w:r>
              <w:rPr>
                <w:rFonts w:asciiTheme="majorHAnsi" w:hAnsiTheme="majorHAnsi"/>
                <w:color w:val="000000" w:themeColor="text1"/>
                <w:sz w:val="18"/>
                <w:szCs w:val="18"/>
                <w:u w:color="000000"/>
              </w:rPr>
              <w:t>1.7</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FB8F2" w14:textId="77777777" w:rsidR="008D2A54" w:rsidRDefault="00D21B99" w:rsidP="00FB0629">
            <w:pPr>
              <w:pStyle w:val="Default"/>
              <w:widowControl w:val="0"/>
              <w:shd w:val="clear" w:color="auto" w:fill="FFFFFF" w:themeFill="background1"/>
            </w:pPr>
            <w:proofErr w:type="spellStart"/>
            <w:r>
              <w:rPr>
                <w:rFonts w:asciiTheme="majorHAnsi" w:hAnsiTheme="majorHAnsi"/>
                <w:sz w:val="18"/>
                <w:szCs w:val="18"/>
              </w:rPr>
              <w:t>Audio</w:t>
            </w:r>
            <w:proofErr w:type="spellEnd"/>
            <w:r>
              <w:rPr>
                <w:rFonts w:asciiTheme="majorHAnsi" w:hAnsiTheme="majorHAnsi"/>
                <w:sz w:val="18"/>
                <w:szCs w:val="18"/>
              </w:rPr>
              <w:t xml:space="preserve"> adapteris</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Pr>
          <w:p w14:paraId="27A6D9A8" w14:textId="77777777" w:rsidR="008D2A54" w:rsidRPr="00FB0629" w:rsidRDefault="00D21B99" w:rsidP="00FB0629">
            <w:pPr>
              <w:pStyle w:val="Default"/>
              <w:widowControl w:val="0"/>
              <w:shd w:val="clear" w:color="auto" w:fill="FFFFFF" w:themeFill="background1"/>
              <w:rPr>
                <w:color w:val="auto"/>
              </w:rPr>
            </w:pPr>
            <w:r w:rsidRPr="00FB0629">
              <w:rPr>
                <w:rFonts w:asciiTheme="majorHAnsi" w:hAnsiTheme="majorHAnsi"/>
                <w:color w:val="auto"/>
                <w:sz w:val="18"/>
                <w:szCs w:val="18"/>
              </w:rPr>
              <w:t xml:space="preserve">Integruotas. Turi būti vidiniai </w:t>
            </w:r>
            <w:proofErr w:type="spellStart"/>
            <w:r w:rsidRPr="00FB0629">
              <w:rPr>
                <w:rFonts w:asciiTheme="majorHAnsi" w:hAnsiTheme="majorHAnsi"/>
                <w:color w:val="auto"/>
                <w:sz w:val="18"/>
                <w:szCs w:val="18"/>
              </w:rPr>
              <w:t>stereo</w:t>
            </w:r>
            <w:proofErr w:type="spellEnd"/>
            <w:r w:rsidRPr="00FB0629">
              <w:rPr>
                <w:rFonts w:asciiTheme="majorHAnsi" w:hAnsiTheme="majorHAnsi"/>
                <w:color w:val="auto"/>
                <w:sz w:val="18"/>
                <w:szCs w:val="18"/>
              </w:rPr>
              <w:t xml:space="preserve"> garsiakalbiai. Turi būti integruotas mikrofonas.</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46F8CF49" w14:textId="77777777" w:rsidR="008D2A54" w:rsidRPr="00FB0629" w:rsidRDefault="008D2A54" w:rsidP="00FB0629">
            <w:pPr>
              <w:widowControl w:val="0"/>
              <w:shd w:val="clear" w:color="auto" w:fill="FFFFFF" w:themeFill="background1"/>
              <w:rPr>
                <w:rFonts w:asciiTheme="majorHAnsi" w:hAnsiTheme="majorHAnsi"/>
                <w:sz w:val="18"/>
                <w:szCs w:val="18"/>
              </w:rPr>
            </w:pPr>
          </w:p>
        </w:tc>
      </w:tr>
      <w:tr w:rsidR="008D2A54" w14:paraId="2BFAAA46" w14:textId="77777777" w:rsidTr="00FB0629">
        <w:trPr>
          <w:trHeight w:val="333"/>
        </w:trPr>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53E03B80" w14:textId="77777777" w:rsidR="008D2A54" w:rsidRDefault="00D21B99" w:rsidP="00FB0629">
            <w:pPr>
              <w:pStyle w:val="Default"/>
              <w:widowControl w:val="0"/>
              <w:shd w:val="clear" w:color="auto" w:fill="FFFFFF" w:themeFill="background1"/>
              <w:jc w:val="center"/>
            </w:pPr>
            <w:r>
              <w:rPr>
                <w:rFonts w:asciiTheme="majorHAnsi" w:hAnsiTheme="majorHAnsi"/>
                <w:color w:val="000000" w:themeColor="text1"/>
                <w:sz w:val="18"/>
                <w:szCs w:val="18"/>
                <w:u w:color="000000"/>
              </w:rPr>
              <w:t>1.8</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787E6" w14:textId="77777777" w:rsidR="008D2A54" w:rsidRDefault="00D21B99" w:rsidP="00FB0629">
            <w:pPr>
              <w:pStyle w:val="Default"/>
              <w:widowControl w:val="0"/>
              <w:shd w:val="clear" w:color="auto" w:fill="FFFFFF" w:themeFill="background1"/>
            </w:pPr>
            <w:r>
              <w:rPr>
                <w:rFonts w:asciiTheme="majorHAnsi" w:hAnsiTheme="majorHAnsi"/>
                <w:sz w:val="18"/>
                <w:szCs w:val="18"/>
              </w:rPr>
              <w:t>Bevielio ryšio technologijos</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Pr>
          <w:p w14:paraId="250559B3" w14:textId="6A99F82B" w:rsidR="008D2A54" w:rsidRPr="00FB0629" w:rsidRDefault="00D21B99" w:rsidP="00FB0629">
            <w:pPr>
              <w:widowControl w:val="0"/>
            </w:pPr>
            <w:r w:rsidRPr="00FB0629">
              <w:rPr>
                <w:rFonts w:asciiTheme="majorHAnsi" w:hAnsiTheme="majorHAnsi"/>
                <w:sz w:val="18"/>
                <w:szCs w:val="18"/>
              </w:rPr>
              <w:t>Integruotas bevielio ryšio adapteris</w:t>
            </w:r>
            <w:r w:rsidR="00A321CF" w:rsidRPr="00FB0629">
              <w:rPr>
                <w:rFonts w:asciiTheme="majorHAnsi" w:hAnsiTheme="majorHAnsi"/>
                <w:sz w:val="18"/>
                <w:szCs w:val="18"/>
              </w:rPr>
              <w:t xml:space="preserve">, </w:t>
            </w:r>
            <w:r w:rsidRPr="00FB0629">
              <w:rPr>
                <w:rFonts w:asciiTheme="majorHAnsi" w:hAnsiTheme="majorHAnsi"/>
                <w:sz w:val="18"/>
                <w:szCs w:val="18"/>
              </w:rPr>
              <w:t>palaikantis WLAN 802.11ax. Privalo turėti į korpusą integruotą anteną.</w:t>
            </w:r>
          </w:p>
          <w:p w14:paraId="594EE505" w14:textId="45F54D8D" w:rsidR="008D2A54" w:rsidRPr="00FB0629" w:rsidRDefault="00D21B99" w:rsidP="00FB0629">
            <w:pPr>
              <w:pStyle w:val="Default"/>
              <w:widowControl w:val="0"/>
              <w:shd w:val="clear" w:color="auto" w:fill="FFFFFF" w:themeFill="background1"/>
              <w:rPr>
                <w:color w:val="auto"/>
              </w:rPr>
            </w:pPr>
            <w:r w:rsidRPr="00FB0629">
              <w:rPr>
                <w:rFonts w:asciiTheme="majorHAnsi" w:hAnsiTheme="majorHAnsi"/>
                <w:color w:val="auto"/>
                <w:sz w:val="18"/>
                <w:szCs w:val="18"/>
              </w:rPr>
              <w:t xml:space="preserve">Integruotas </w:t>
            </w:r>
            <w:r w:rsidR="00702924" w:rsidRPr="00FB0629">
              <w:rPr>
                <w:rFonts w:asciiTheme="majorHAnsi" w:hAnsiTheme="majorHAnsi"/>
                <w:color w:val="auto"/>
                <w:sz w:val="18"/>
                <w:szCs w:val="18"/>
              </w:rPr>
              <w:t xml:space="preserve">ne mažiau </w:t>
            </w:r>
            <w:r w:rsidRPr="00FB0629">
              <w:rPr>
                <w:rFonts w:asciiTheme="majorHAnsi" w:hAnsiTheme="majorHAnsi"/>
                <w:color w:val="auto"/>
                <w:sz w:val="18"/>
                <w:szCs w:val="18"/>
              </w:rPr>
              <w:t xml:space="preserve">Bluetooth 5.3 adapteris.  </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42B4C51C" w14:textId="2FD26748" w:rsidR="008D2A54" w:rsidRPr="00FB0629" w:rsidRDefault="008D2A54" w:rsidP="00FB0629">
            <w:pPr>
              <w:pStyle w:val="Default"/>
              <w:widowControl w:val="0"/>
              <w:shd w:val="clear" w:color="auto" w:fill="FFFFFF" w:themeFill="background1"/>
              <w:rPr>
                <w:color w:val="auto"/>
              </w:rPr>
            </w:pPr>
          </w:p>
        </w:tc>
      </w:tr>
      <w:tr w:rsidR="008D2A54" w14:paraId="296BC739" w14:textId="77777777" w:rsidTr="00FB0629">
        <w:trPr>
          <w:trHeight w:val="20"/>
        </w:trPr>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4A6316DF" w14:textId="77777777" w:rsidR="008D2A54" w:rsidRDefault="00D21B99" w:rsidP="00FB0629">
            <w:pPr>
              <w:pStyle w:val="Default"/>
              <w:widowControl w:val="0"/>
              <w:shd w:val="clear" w:color="auto" w:fill="FFFFFF" w:themeFill="background1"/>
              <w:jc w:val="center"/>
            </w:pPr>
            <w:r>
              <w:rPr>
                <w:rFonts w:asciiTheme="majorHAnsi" w:hAnsiTheme="majorHAnsi"/>
                <w:color w:val="000000" w:themeColor="text1"/>
                <w:sz w:val="18"/>
                <w:szCs w:val="18"/>
                <w:u w:color="000000"/>
              </w:rPr>
              <w:t>1.9</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141E0" w14:textId="77777777" w:rsidR="008D2A54" w:rsidRDefault="00D21B99" w:rsidP="00FB0629">
            <w:pPr>
              <w:pStyle w:val="Default"/>
              <w:widowControl w:val="0"/>
              <w:shd w:val="clear" w:color="auto" w:fill="FFFFFF" w:themeFill="background1"/>
            </w:pPr>
            <w:r>
              <w:rPr>
                <w:rFonts w:asciiTheme="majorHAnsi" w:hAnsiTheme="majorHAnsi"/>
                <w:sz w:val="18"/>
                <w:szCs w:val="18"/>
              </w:rPr>
              <w:t>Kamera</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Pr>
          <w:p w14:paraId="51F9188C" w14:textId="35D110F2" w:rsidR="008D2A54" w:rsidRPr="00FB0629" w:rsidRDefault="00D21B99" w:rsidP="00FB0629">
            <w:pPr>
              <w:pStyle w:val="Default"/>
              <w:widowControl w:val="0"/>
              <w:shd w:val="clear" w:color="auto" w:fill="FFFFFF" w:themeFill="background1"/>
              <w:rPr>
                <w:color w:val="auto"/>
              </w:rPr>
            </w:pPr>
            <w:r w:rsidRPr="00FB0629">
              <w:rPr>
                <w:rFonts w:asciiTheme="majorHAnsi" w:hAnsiTheme="majorHAnsi"/>
                <w:color w:val="auto"/>
                <w:sz w:val="18"/>
                <w:szCs w:val="18"/>
              </w:rPr>
              <w:t xml:space="preserve">Integruota kamera, ne blogiau 1080p. </w:t>
            </w:r>
            <w:proofErr w:type="spellStart"/>
            <w:r w:rsidRPr="00FB0629">
              <w:rPr>
                <w:rFonts w:asciiTheme="majorHAnsi" w:hAnsiTheme="majorHAnsi"/>
                <w:color w:val="auto"/>
                <w:sz w:val="18"/>
                <w:szCs w:val="18"/>
              </w:rPr>
              <w:t>FaceTime</w:t>
            </w:r>
            <w:proofErr w:type="spellEnd"/>
            <w:r w:rsidR="00A321CF" w:rsidRPr="00FB0629">
              <w:rPr>
                <w:rFonts w:asciiTheme="majorHAnsi" w:hAnsiTheme="majorHAnsi"/>
                <w:color w:val="auto"/>
                <w:sz w:val="18"/>
                <w:szCs w:val="18"/>
              </w:rPr>
              <w:t xml:space="preserve"> </w:t>
            </w:r>
            <w:r w:rsidRPr="00FB0629">
              <w:rPr>
                <w:rFonts w:asciiTheme="majorHAnsi" w:hAnsiTheme="majorHAnsi"/>
                <w:color w:val="auto"/>
                <w:sz w:val="18"/>
                <w:szCs w:val="18"/>
              </w:rPr>
              <w:t xml:space="preserve">HD </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5C2F9B75" w14:textId="77777777" w:rsidR="008D2A54" w:rsidRPr="00FB0629" w:rsidRDefault="008D2A54" w:rsidP="00FB0629">
            <w:pPr>
              <w:widowControl w:val="0"/>
              <w:shd w:val="clear" w:color="auto" w:fill="FFFFFF" w:themeFill="background1"/>
              <w:rPr>
                <w:rFonts w:asciiTheme="majorHAnsi" w:hAnsiTheme="majorHAnsi"/>
                <w:sz w:val="18"/>
                <w:szCs w:val="18"/>
              </w:rPr>
            </w:pPr>
          </w:p>
        </w:tc>
      </w:tr>
      <w:tr w:rsidR="008D2A54" w14:paraId="42C01427" w14:textId="77777777" w:rsidTr="00FB0629">
        <w:trPr>
          <w:trHeight w:val="20"/>
        </w:trPr>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26C6A8E1" w14:textId="77777777" w:rsidR="008D2A54" w:rsidRDefault="00D21B99" w:rsidP="00FB0629">
            <w:pPr>
              <w:pStyle w:val="Default"/>
              <w:widowControl w:val="0"/>
              <w:shd w:val="clear" w:color="auto" w:fill="FFFFFF" w:themeFill="background1"/>
              <w:jc w:val="center"/>
            </w:pPr>
            <w:r>
              <w:rPr>
                <w:rFonts w:asciiTheme="majorHAnsi" w:hAnsiTheme="majorHAnsi"/>
                <w:color w:val="000000" w:themeColor="text1"/>
                <w:sz w:val="18"/>
                <w:szCs w:val="18"/>
                <w:u w:color="000000"/>
              </w:rPr>
              <w:t>1.10</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98B0B" w14:textId="77777777" w:rsidR="008D2A54" w:rsidRDefault="00D21B99" w:rsidP="00FB0629">
            <w:pPr>
              <w:pStyle w:val="Default"/>
              <w:widowControl w:val="0"/>
              <w:shd w:val="clear" w:color="auto" w:fill="FFFFFF" w:themeFill="background1"/>
            </w:pPr>
            <w:r>
              <w:rPr>
                <w:rFonts w:asciiTheme="majorHAnsi" w:hAnsiTheme="majorHAnsi"/>
                <w:sz w:val="18"/>
                <w:szCs w:val="18"/>
              </w:rPr>
              <w:t>Komplektuojami priedai</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Pr>
          <w:p w14:paraId="5667ED87" w14:textId="3B4DD00E" w:rsidR="008D2A54" w:rsidRPr="00FB0629" w:rsidRDefault="00D21B99" w:rsidP="00FB0629">
            <w:pPr>
              <w:pStyle w:val="Default"/>
              <w:widowControl w:val="0"/>
              <w:shd w:val="clear" w:color="auto" w:fill="FFFFFF" w:themeFill="background1"/>
              <w:rPr>
                <w:rFonts w:asciiTheme="majorHAnsi" w:hAnsiTheme="majorHAnsi"/>
                <w:color w:val="auto"/>
                <w:sz w:val="18"/>
                <w:szCs w:val="18"/>
              </w:rPr>
            </w:pPr>
            <w:r w:rsidRPr="00FB0629">
              <w:rPr>
                <w:rFonts w:asciiTheme="majorHAnsi" w:hAnsiTheme="majorHAnsi"/>
                <w:color w:val="auto"/>
                <w:sz w:val="18"/>
                <w:szCs w:val="18"/>
              </w:rPr>
              <w:t xml:space="preserve">USB-C – </w:t>
            </w:r>
            <w:proofErr w:type="spellStart"/>
            <w:r w:rsidRPr="00FB0629">
              <w:rPr>
                <w:rFonts w:asciiTheme="majorHAnsi" w:hAnsiTheme="majorHAnsi"/>
                <w:color w:val="auto"/>
                <w:sz w:val="18"/>
                <w:szCs w:val="18"/>
              </w:rPr>
              <w:t>Magsafe</w:t>
            </w:r>
            <w:proofErr w:type="spellEnd"/>
            <w:r w:rsidRPr="00FB0629">
              <w:rPr>
                <w:rFonts w:asciiTheme="majorHAnsi" w:hAnsiTheme="majorHAnsi"/>
                <w:color w:val="auto"/>
                <w:sz w:val="18"/>
                <w:szCs w:val="18"/>
              </w:rPr>
              <w:t xml:space="preserve"> kabelis, USB-C </w:t>
            </w:r>
            <w:r w:rsidR="00A321CF" w:rsidRPr="00FB0629">
              <w:rPr>
                <w:rFonts w:asciiTheme="majorHAnsi" w:hAnsiTheme="majorHAnsi"/>
                <w:color w:val="auto"/>
                <w:sz w:val="18"/>
                <w:szCs w:val="18"/>
              </w:rPr>
              <w:t xml:space="preserve">140W </w:t>
            </w:r>
            <w:r w:rsidRPr="00FB0629">
              <w:rPr>
                <w:rFonts w:asciiTheme="majorHAnsi" w:hAnsiTheme="majorHAnsi"/>
                <w:color w:val="auto"/>
                <w:sz w:val="18"/>
                <w:szCs w:val="18"/>
              </w:rPr>
              <w:t>kroviklis, to paties gamintojo kompiuterinė pelė</w:t>
            </w:r>
            <w:r w:rsidR="00A321CF" w:rsidRPr="00FB0629">
              <w:rPr>
                <w:rFonts w:asciiTheme="majorHAnsi" w:hAnsiTheme="majorHAnsi"/>
                <w:color w:val="auto"/>
                <w:sz w:val="18"/>
                <w:szCs w:val="18"/>
              </w:rPr>
              <w:t>.</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6C102749" w14:textId="77777777" w:rsidR="008D2A54" w:rsidRPr="00FB0629" w:rsidRDefault="008D2A54" w:rsidP="00FB0629">
            <w:pPr>
              <w:widowControl w:val="0"/>
              <w:shd w:val="clear" w:color="auto" w:fill="FFFFFF" w:themeFill="background1"/>
              <w:rPr>
                <w:rFonts w:asciiTheme="majorHAnsi" w:hAnsiTheme="majorHAnsi"/>
                <w:sz w:val="18"/>
                <w:szCs w:val="18"/>
              </w:rPr>
            </w:pPr>
          </w:p>
        </w:tc>
      </w:tr>
      <w:tr w:rsidR="008D2A54" w14:paraId="7DF715B8" w14:textId="77777777" w:rsidTr="00FB0629">
        <w:trPr>
          <w:trHeight w:val="351"/>
        </w:trPr>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5DD206F0" w14:textId="77777777" w:rsidR="008D2A54" w:rsidRDefault="00D21B99" w:rsidP="00FB0629">
            <w:pPr>
              <w:pStyle w:val="Default"/>
              <w:widowControl w:val="0"/>
              <w:shd w:val="clear" w:color="auto" w:fill="FFFFFF" w:themeFill="background1"/>
              <w:jc w:val="center"/>
            </w:pPr>
            <w:r>
              <w:rPr>
                <w:rFonts w:asciiTheme="majorHAnsi" w:hAnsiTheme="majorHAnsi"/>
                <w:color w:val="000000" w:themeColor="text1"/>
                <w:sz w:val="18"/>
                <w:szCs w:val="18"/>
                <w:u w:color="000000"/>
              </w:rPr>
              <w:lastRenderedPageBreak/>
              <w:t>1.11</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11F2B" w14:textId="77777777" w:rsidR="008D2A54" w:rsidRDefault="00D21B99" w:rsidP="00FB0629">
            <w:pPr>
              <w:pStyle w:val="Default"/>
              <w:widowControl w:val="0"/>
              <w:shd w:val="clear" w:color="auto" w:fill="FFFFFF" w:themeFill="background1"/>
            </w:pPr>
            <w:r>
              <w:rPr>
                <w:rFonts w:asciiTheme="majorHAnsi" w:hAnsiTheme="majorHAnsi"/>
                <w:sz w:val="18"/>
                <w:szCs w:val="18"/>
              </w:rPr>
              <w:t>Ekranas</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Pr>
          <w:p w14:paraId="71F5A9BB" w14:textId="12698803" w:rsidR="008D2A54" w:rsidRPr="00FB0629" w:rsidRDefault="00D21B99" w:rsidP="00FB0629">
            <w:pPr>
              <w:pStyle w:val="Default"/>
              <w:widowControl w:val="0"/>
              <w:shd w:val="clear" w:color="auto" w:fill="FFFFFF" w:themeFill="background1"/>
              <w:rPr>
                <w:color w:val="auto"/>
              </w:rPr>
            </w:pPr>
            <w:r w:rsidRPr="00FB0629">
              <w:rPr>
                <w:rFonts w:asciiTheme="majorHAnsi" w:hAnsiTheme="majorHAnsi"/>
                <w:color w:val="auto"/>
                <w:sz w:val="18"/>
                <w:szCs w:val="18"/>
              </w:rPr>
              <w:t xml:space="preserve">Ne mažiau </w:t>
            </w:r>
            <w:proofErr w:type="spellStart"/>
            <w:r w:rsidRPr="00FB0629">
              <w:rPr>
                <w:rFonts w:asciiTheme="majorHAnsi" w:hAnsiTheme="majorHAnsi"/>
                <w:color w:val="auto"/>
                <w:sz w:val="18"/>
                <w:szCs w:val="18"/>
              </w:rPr>
              <w:t>mažiau</w:t>
            </w:r>
            <w:proofErr w:type="spellEnd"/>
            <w:r w:rsidRPr="00FB0629">
              <w:rPr>
                <w:rFonts w:asciiTheme="majorHAnsi" w:hAnsiTheme="majorHAnsi"/>
                <w:color w:val="auto"/>
                <w:sz w:val="18"/>
                <w:szCs w:val="18"/>
              </w:rPr>
              <w:t xml:space="preserve"> kaip LCD 16.2”, su </w:t>
            </w:r>
            <w:proofErr w:type="spellStart"/>
            <w:r w:rsidR="00BA5AF2" w:rsidRPr="00FB0629">
              <w:rPr>
                <w:rFonts w:asciiTheme="majorHAnsi" w:hAnsiTheme="majorHAnsi"/>
                <w:color w:val="auto"/>
                <w:sz w:val="18"/>
                <w:szCs w:val="18"/>
              </w:rPr>
              <w:t>Liquid</w:t>
            </w:r>
            <w:proofErr w:type="spellEnd"/>
            <w:r w:rsidR="00BA5AF2" w:rsidRPr="00FB0629">
              <w:rPr>
                <w:rFonts w:asciiTheme="majorHAnsi" w:hAnsiTheme="majorHAnsi"/>
                <w:color w:val="auto"/>
                <w:sz w:val="18"/>
                <w:szCs w:val="18"/>
              </w:rPr>
              <w:t xml:space="preserve"> Retina XDR </w:t>
            </w:r>
            <w:proofErr w:type="spellStart"/>
            <w:r w:rsidRPr="00FB0629">
              <w:rPr>
                <w:rFonts w:asciiTheme="majorHAnsi" w:hAnsiTheme="majorHAnsi"/>
                <w:color w:val="auto"/>
                <w:sz w:val="18"/>
                <w:szCs w:val="18"/>
              </w:rPr>
              <w:t>technlogija</w:t>
            </w:r>
            <w:proofErr w:type="spellEnd"/>
            <w:r w:rsidRPr="00FB0629">
              <w:rPr>
                <w:rFonts w:asciiTheme="majorHAnsi" w:hAnsiTheme="majorHAnsi"/>
                <w:color w:val="auto"/>
                <w:sz w:val="18"/>
                <w:szCs w:val="18"/>
              </w:rPr>
              <w:t xml:space="preserve">, palaikoma rezoliucija ne </w:t>
            </w:r>
            <w:proofErr w:type="spellStart"/>
            <w:r w:rsidRPr="00FB0629">
              <w:rPr>
                <w:rFonts w:asciiTheme="majorHAnsi" w:hAnsiTheme="majorHAnsi"/>
                <w:color w:val="auto"/>
                <w:sz w:val="18"/>
                <w:szCs w:val="18"/>
              </w:rPr>
              <w:t>mažiasnė</w:t>
            </w:r>
            <w:proofErr w:type="spellEnd"/>
            <w:r w:rsidRPr="00FB0629">
              <w:rPr>
                <w:rFonts w:asciiTheme="majorHAnsi" w:hAnsiTheme="majorHAnsi"/>
                <w:color w:val="auto"/>
                <w:sz w:val="18"/>
                <w:szCs w:val="18"/>
              </w:rPr>
              <w:t xml:space="preserve"> nei  3456x2234, </w:t>
            </w:r>
            <w:proofErr w:type="spellStart"/>
            <w:r w:rsidRPr="00FB0629">
              <w:rPr>
                <w:rFonts w:asciiTheme="majorHAnsi" w:hAnsiTheme="majorHAnsi"/>
                <w:color w:val="auto"/>
                <w:sz w:val="18"/>
                <w:szCs w:val="18"/>
              </w:rPr>
              <w:t>Wide</w:t>
            </w:r>
            <w:proofErr w:type="spellEnd"/>
            <w:r w:rsidRPr="00FB0629">
              <w:rPr>
                <w:rFonts w:asciiTheme="majorHAnsi" w:hAnsiTheme="majorHAnsi"/>
                <w:color w:val="auto"/>
                <w:sz w:val="18"/>
                <w:szCs w:val="18"/>
              </w:rPr>
              <w:t xml:space="preserve"> </w:t>
            </w:r>
            <w:proofErr w:type="spellStart"/>
            <w:r w:rsidRPr="00FB0629">
              <w:rPr>
                <w:rFonts w:asciiTheme="majorHAnsi" w:hAnsiTheme="majorHAnsi"/>
                <w:color w:val="auto"/>
                <w:sz w:val="18"/>
                <w:szCs w:val="18"/>
              </w:rPr>
              <w:t>Color</w:t>
            </w:r>
            <w:proofErr w:type="spellEnd"/>
            <w:r w:rsidRPr="00FB0629">
              <w:rPr>
                <w:rFonts w:asciiTheme="majorHAnsi" w:hAnsiTheme="majorHAnsi"/>
                <w:color w:val="auto"/>
                <w:sz w:val="18"/>
                <w:szCs w:val="18"/>
              </w:rPr>
              <w:t xml:space="preserve"> (P3), 1000 </w:t>
            </w:r>
            <w:proofErr w:type="spellStart"/>
            <w:r w:rsidRPr="00FB0629">
              <w:rPr>
                <w:rFonts w:asciiTheme="majorHAnsi" w:hAnsiTheme="majorHAnsi"/>
                <w:color w:val="auto"/>
                <w:sz w:val="18"/>
                <w:szCs w:val="18"/>
              </w:rPr>
              <w:t>nit</w:t>
            </w:r>
            <w:proofErr w:type="spellEnd"/>
            <w:r w:rsidRPr="00FB0629">
              <w:rPr>
                <w:rFonts w:asciiTheme="majorHAnsi" w:hAnsiTheme="majorHAnsi"/>
                <w:color w:val="auto"/>
                <w:sz w:val="18"/>
                <w:szCs w:val="18"/>
              </w:rPr>
              <w:t>.</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787D6776" w14:textId="77777777" w:rsidR="008D2A54" w:rsidRPr="00FB0629" w:rsidRDefault="008D2A54" w:rsidP="00FB0629">
            <w:pPr>
              <w:widowControl w:val="0"/>
              <w:shd w:val="clear" w:color="auto" w:fill="FFFFFF" w:themeFill="background1"/>
              <w:rPr>
                <w:rFonts w:asciiTheme="majorHAnsi" w:hAnsiTheme="majorHAnsi"/>
                <w:sz w:val="18"/>
                <w:szCs w:val="18"/>
              </w:rPr>
            </w:pPr>
          </w:p>
        </w:tc>
      </w:tr>
      <w:tr w:rsidR="008D2A54" w14:paraId="5F424EAA" w14:textId="77777777" w:rsidTr="00FB0629">
        <w:trPr>
          <w:trHeight w:val="351"/>
        </w:trPr>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0B093DCA" w14:textId="77777777" w:rsidR="008D2A54" w:rsidRDefault="00D21B99" w:rsidP="00FB0629">
            <w:pPr>
              <w:pStyle w:val="Default"/>
              <w:widowControl w:val="0"/>
              <w:shd w:val="clear" w:color="auto" w:fill="FFFFFF" w:themeFill="background1"/>
              <w:jc w:val="center"/>
            </w:pPr>
            <w:r>
              <w:rPr>
                <w:rFonts w:asciiTheme="majorHAnsi" w:hAnsiTheme="majorHAnsi"/>
                <w:color w:val="000000" w:themeColor="text1"/>
                <w:sz w:val="18"/>
                <w:szCs w:val="18"/>
                <w:u w:color="000000"/>
              </w:rPr>
              <w:t>1.12</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4314A" w14:textId="77777777" w:rsidR="008D2A54" w:rsidRDefault="00D21B99" w:rsidP="00FB0629">
            <w:pPr>
              <w:pStyle w:val="Default"/>
              <w:widowControl w:val="0"/>
              <w:shd w:val="clear" w:color="auto" w:fill="FFFFFF" w:themeFill="background1"/>
            </w:pPr>
            <w:r>
              <w:rPr>
                <w:rFonts w:asciiTheme="majorHAnsi" w:hAnsiTheme="majorHAnsi"/>
                <w:sz w:val="18"/>
                <w:szCs w:val="18"/>
              </w:rPr>
              <w:t>Kompiuterio išleidimo į rinką data</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Pr>
          <w:p w14:paraId="5C33EBF4" w14:textId="77777777" w:rsidR="008D2A54" w:rsidRPr="00FB0629" w:rsidRDefault="00D21B99" w:rsidP="00FB0629">
            <w:pPr>
              <w:pStyle w:val="Default"/>
              <w:widowControl w:val="0"/>
              <w:shd w:val="clear" w:color="auto" w:fill="FFFFFF" w:themeFill="background1"/>
              <w:rPr>
                <w:color w:val="auto"/>
              </w:rPr>
            </w:pPr>
            <w:r w:rsidRPr="00FB0629">
              <w:rPr>
                <w:rFonts w:asciiTheme="majorHAnsi" w:hAnsiTheme="majorHAnsi"/>
                <w:color w:val="auto"/>
                <w:sz w:val="18"/>
                <w:szCs w:val="18"/>
              </w:rPr>
              <w:t xml:space="preserve">Ne ankstesnė kaip 2024 m. IV </w:t>
            </w:r>
            <w:proofErr w:type="spellStart"/>
            <w:r w:rsidRPr="00FB0629">
              <w:rPr>
                <w:rFonts w:asciiTheme="majorHAnsi" w:hAnsiTheme="majorHAnsi"/>
                <w:color w:val="auto"/>
                <w:sz w:val="18"/>
                <w:szCs w:val="18"/>
              </w:rPr>
              <w:t>ketv</w:t>
            </w:r>
            <w:proofErr w:type="spellEnd"/>
            <w:r w:rsidRPr="00FB0629">
              <w:rPr>
                <w:rFonts w:asciiTheme="majorHAnsi" w:hAnsiTheme="majorHAnsi"/>
                <w:color w:val="auto"/>
                <w:sz w:val="18"/>
                <w:szCs w:val="18"/>
              </w:rPr>
              <w:t>.</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4EEFC416" w14:textId="77777777" w:rsidR="008D2A54" w:rsidRPr="00FB0629" w:rsidRDefault="008D2A54" w:rsidP="00FB0629">
            <w:pPr>
              <w:widowControl w:val="0"/>
              <w:shd w:val="clear" w:color="auto" w:fill="FFFFFF" w:themeFill="background1"/>
              <w:rPr>
                <w:rFonts w:asciiTheme="majorHAnsi" w:hAnsiTheme="majorHAnsi"/>
                <w:sz w:val="18"/>
                <w:szCs w:val="18"/>
              </w:rPr>
            </w:pPr>
          </w:p>
        </w:tc>
      </w:tr>
      <w:tr w:rsidR="008D2A54" w14:paraId="48029A23" w14:textId="77777777" w:rsidTr="00FB0629">
        <w:trPr>
          <w:trHeight w:val="351"/>
        </w:trPr>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0DD0C553" w14:textId="77777777" w:rsidR="008D2A54" w:rsidRDefault="00D21B99" w:rsidP="00FB0629">
            <w:pPr>
              <w:pStyle w:val="Default"/>
              <w:widowControl w:val="0"/>
              <w:shd w:val="clear" w:color="auto" w:fill="FFFFFF" w:themeFill="background1"/>
              <w:jc w:val="center"/>
            </w:pPr>
            <w:r>
              <w:rPr>
                <w:rFonts w:asciiTheme="majorHAnsi" w:hAnsiTheme="majorHAnsi"/>
                <w:color w:val="000000" w:themeColor="text1"/>
                <w:sz w:val="18"/>
                <w:szCs w:val="18"/>
                <w:u w:color="000000"/>
              </w:rPr>
              <w:t>1.13</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EB468" w14:textId="77777777" w:rsidR="008D2A54" w:rsidRDefault="00D21B99" w:rsidP="00FB0629">
            <w:pPr>
              <w:pStyle w:val="Default"/>
              <w:widowControl w:val="0"/>
              <w:shd w:val="clear" w:color="auto" w:fill="FFFFFF" w:themeFill="background1"/>
            </w:pPr>
            <w:r>
              <w:rPr>
                <w:rFonts w:asciiTheme="majorHAnsi" w:hAnsiTheme="majorHAnsi"/>
                <w:sz w:val="18"/>
                <w:szCs w:val="18"/>
              </w:rPr>
              <w:t>Kompiuterio korpusas</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Pr>
          <w:p w14:paraId="23CBB68D" w14:textId="77777777" w:rsidR="008D2A54" w:rsidRPr="00FB0629" w:rsidRDefault="00D21B99" w:rsidP="00FB0629">
            <w:pPr>
              <w:pStyle w:val="Default"/>
              <w:widowControl w:val="0"/>
              <w:shd w:val="clear" w:color="auto" w:fill="FFFFFF" w:themeFill="background1"/>
              <w:rPr>
                <w:color w:val="auto"/>
              </w:rPr>
            </w:pPr>
            <w:r w:rsidRPr="00FB0629">
              <w:rPr>
                <w:rFonts w:asciiTheme="majorHAnsi" w:hAnsiTheme="majorHAnsi"/>
                <w:color w:val="auto"/>
                <w:sz w:val="18"/>
                <w:szCs w:val="18"/>
              </w:rPr>
              <w:t>Ne prastesnis nei aliuminis</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5926FE9C" w14:textId="77777777" w:rsidR="008D2A54" w:rsidRPr="00FB0629" w:rsidRDefault="008D2A54" w:rsidP="00FB0629">
            <w:pPr>
              <w:widowControl w:val="0"/>
              <w:shd w:val="clear" w:color="auto" w:fill="FFFFFF" w:themeFill="background1"/>
              <w:rPr>
                <w:rFonts w:asciiTheme="majorHAnsi" w:hAnsiTheme="majorHAnsi"/>
                <w:sz w:val="18"/>
                <w:szCs w:val="18"/>
              </w:rPr>
            </w:pPr>
          </w:p>
        </w:tc>
      </w:tr>
      <w:tr w:rsidR="008D2A54" w14:paraId="5243B9DD" w14:textId="77777777" w:rsidTr="00FB0629">
        <w:trPr>
          <w:trHeight w:val="621"/>
        </w:trPr>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26E00709" w14:textId="77777777" w:rsidR="008D2A54" w:rsidRDefault="008D2A54" w:rsidP="00FB0629">
            <w:pPr>
              <w:pStyle w:val="Default"/>
              <w:widowControl w:val="0"/>
              <w:shd w:val="clear" w:color="auto" w:fill="FFFFFF" w:themeFill="background1"/>
              <w:jc w:val="center"/>
              <w:rPr>
                <w:rFonts w:asciiTheme="majorHAnsi" w:hAnsiTheme="majorHAnsi"/>
                <w:color w:val="000000" w:themeColor="text1"/>
                <w:sz w:val="18"/>
                <w:szCs w:val="18"/>
                <w:u w:color="000000"/>
              </w:rPr>
            </w:pPr>
          </w:p>
          <w:p w14:paraId="7B7AA155" w14:textId="77777777" w:rsidR="008D2A54" w:rsidRDefault="00D21B99" w:rsidP="00FB0629">
            <w:pPr>
              <w:pStyle w:val="Default"/>
              <w:widowControl w:val="0"/>
              <w:shd w:val="clear" w:color="auto" w:fill="FFFFFF" w:themeFill="background1"/>
            </w:pPr>
            <w:r>
              <w:rPr>
                <w:rFonts w:asciiTheme="majorHAnsi" w:hAnsiTheme="majorHAnsi"/>
                <w:color w:val="000000" w:themeColor="text1"/>
                <w:sz w:val="18"/>
                <w:szCs w:val="18"/>
                <w:u w:color="000000"/>
              </w:rPr>
              <w:t xml:space="preserve"> 1.14</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C3B82" w14:textId="77777777" w:rsidR="008D2A54" w:rsidRDefault="00D21B99" w:rsidP="00FB0629">
            <w:pPr>
              <w:pStyle w:val="Default"/>
              <w:widowControl w:val="0"/>
              <w:shd w:val="clear" w:color="auto" w:fill="FFFFFF" w:themeFill="background1"/>
            </w:pPr>
            <w:r>
              <w:rPr>
                <w:rFonts w:asciiTheme="majorHAnsi" w:hAnsiTheme="majorHAnsi"/>
                <w:sz w:val="18"/>
                <w:szCs w:val="18"/>
              </w:rPr>
              <w:t>Bendri reikalavimai</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Pr>
          <w:p w14:paraId="60D3A6D8" w14:textId="77777777" w:rsidR="008D2A54" w:rsidRPr="00FB0629" w:rsidRDefault="00D21B99" w:rsidP="00FB0629">
            <w:pPr>
              <w:pStyle w:val="Default"/>
              <w:widowControl w:val="0"/>
              <w:shd w:val="clear" w:color="auto" w:fill="FFFFFF" w:themeFill="background1"/>
              <w:rPr>
                <w:color w:val="auto"/>
              </w:rPr>
            </w:pPr>
            <w:r w:rsidRPr="00FB0629">
              <w:rPr>
                <w:rFonts w:asciiTheme="majorHAnsi" w:hAnsiTheme="majorHAnsi"/>
                <w:color w:val="auto"/>
                <w:sz w:val="18"/>
                <w:szCs w:val="18"/>
              </w:rPr>
              <w:t xml:space="preserve">Visa įranga turi būti </w:t>
            </w:r>
            <w:proofErr w:type="spellStart"/>
            <w:r w:rsidRPr="00FB0629">
              <w:rPr>
                <w:rFonts w:asciiTheme="majorHAnsi" w:hAnsiTheme="majorHAnsi"/>
                <w:color w:val="auto"/>
                <w:sz w:val="18"/>
                <w:szCs w:val="18"/>
              </w:rPr>
              <w:t>gamykliškai</w:t>
            </w:r>
            <w:proofErr w:type="spellEnd"/>
            <w:r w:rsidRPr="00FB0629">
              <w:rPr>
                <w:rFonts w:asciiTheme="majorHAnsi" w:hAnsiTheme="majorHAnsi"/>
                <w:color w:val="auto"/>
                <w:sz w:val="18"/>
                <w:szCs w:val="18"/>
              </w:rPr>
              <w:t xml:space="preserve"> nauja </w:t>
            </w:r>
            <w:r w:rsidRPr="00FB0629">
              <w:rPr>
                <w:rFonts w:asciiTheme="majorHAnsi" w:hAnsiTheme="majorHAnsi"/>
                <w:i/>
                <w:iCs/>
                <w:color w:val="auto"/>
                <w:sz w:val="18"/>
                <w:szCs w:val="18"/>
              </w:rPr>
              <w:t>„</w:t>
            </w:r>
            <w:proofErr w:type="spellStart"/>
            <w:r w:rsidRPr="00FB0629">
              <w:rPr>
                <w:rFonts w:asciiTheme="majorHAnsi" w:hAnsiTheme="majorHAnsi"/>
                <w:i/>
                <w:iCs/>
                <w:color w:val="auto"/>
                <w:sz w:val="18"/>
                <w:szCs w:val="18"/>
              </w:rPr>
              <w:t>brand</w:t>
            </w:r>
            <w:proofErr w:type="spellEnd"/>
            <w:r w:rsidRPr="00FB0629">
              <w:rPr>
                <w:rFonts w:asciiTheme="majorHAnsi" w:hAnsiTheme="majorHAnsi"/>
                <w:i/>
                <w:iCs/>
                <w:color w:val="auto"/>
                <w:sz w:val="18"/>
                <w:szCs w:val="18"/>
              </w:rPr>
              <w:t xml:space="preserve"> </w:t>
            </w:r>
            <w:proofErr w:type="spellStart"/>
            <w:r w:rsidRPr="00FB0629">
              <w:rPr>
                <w:rFonts w:asciiTheme="majorHAnsi" w:hAnsiTheme="majorHAnsi"/>
                <w:i/>
                <w:iCs/>
                <w:color w:val="auto"/>
                <w:sz w:val="18"/>
                <w:szCs w:val="18"/>
              </w:rPr>
              <w:t>new</w:t>
            </w:r>
            <w:proofErr w:type="spellEnd"/>
            <w:r w:rsidRPr="00FB0629">
              <w:rPr>
                <w:rFonts w:asciiTheme="majorHAnsi" w:hAnsiTheme="majorHAnsi"/>
                <w:i/>
                <w:iCs/>
                <w:color w:val="auto"/>
                <w:sz w:val="18"/>
                <w:szCs w:val="18"/>
              </w:rPr>
              <w:t>“</w:t>
            </w:r>
            <w:r w:rsidRPr="00FB0629">
              <w:rPr>
                <w:rFonts w:asciiTheme="majorHAnsi" w:hAnsiTheme="majorHAnsi"/>
                <w:color w:val="auto"/>
                <w:sz w:val="18"/>
                <w:szCs w:val="18"/>
              </w:rPr>
              <w:t xml:space="preserve">. </w:t>
            </w:r>
            <w:r w:rsidRPr="00FB0629">
              <w:rPr>
                <w:rFonts w:asciiTheme="majorHAnsi" w:hAnsiTheme="majorHAnsi"/>
                <w:color w:val="auto"/>
                <w:sz w:val="18"/>
                <w:szCs w:val="18"/>
              </w:rPr>
              <w:br/>
            </w:r>
            <w:proofErr w:type="spellStart"/>
            <w:r w:rsidRPr="00FB0629">
              <w:rPr>
                <w:rFonts w:asciiTheme="majorHAnsi" w:hAnsiTheme="majorHAnsi"/>
                <w:color w:val="auto"/>
                <w:sz w:val="18"/>
                <w:szCs w:val="18"/>
              </w:rPr>
              <w:t>Gamykliškai</w:t>
            </w:r>
            <w:proofErr w:type="spellEnd"/>
            <w:r w:rsidRPr="00FB0629">
              <w:rPr>
                <w:rFonts w:asciiTheme="majorHAnsi" w:hAnsiTheme="majorHAnsi"/>
                <w:color w:val="auto"/>
                <w:sz w:val="18"/>
                <w:szCs w:val="18"/>
              </w:rPr>
              <w:t xml:space="preserve"> atnaujinti </w:t>
            </w:r>
            <w:r w:rsidRPr="00FB0629">
              <w:rPr>
                <w:rFonts w:asciiTheme="majorHAnsi" w:hAnsiTheme="majorHAnsi"/>
                <w:i/>
                <w:iCs/>
                <w:color w:val="auto"/>
                <w:sz w:val="18"/>
                <w:szCs w:val="18"/>
              </w:rPr>
              <w:t>„</w:t>
            </w:r>
            <w:proofErr w:type="spellStart"/>
            <w:r w:rsidRPr="00FB0629">
              <w:rPr>
                <w:rFonts w:asciiTheme="majorHAnsi" w:hAnsiTheme="majorHAnsi"/>
                <w:i/>
                <w:iCs/>
                <w:color w:val="auto"/>
                <w:sz w:val="18"/>
                <w:szCs w:val="18"/>
              </w:rPr>
              <w:t>renew</w:t>
            </w:r>
            <w:proofErr w:type="spellEnd"/>
            <w:r w:rsidRPr="00FB0629">
              <w:rPr>
                <w:rFonts w:asciiTheme="majorHAnsi" w:hAnsiTheme="majorHAnsi"/>
                <w:i/>
                <w:iCs/>
                <w:color w:val="auto"/>
                <w:sz w:val="18"/>
                <w:szCs w:val="18"/>
              </w:rPr>
              <w:t>“</w:t>
            </w:r>
            <w:r w:rsidRPr="00FB0629">
              <w:rPr>
                <w:rFonts w:asciiTheme="majorHAnsi" w:hAnsiTheme="majorHAnsi"/>
                <w:color w:val="auto"/>
                <w:sz w:val="18"/>
                <w:szCs w:val="18"/>
              </w:rPr>
              <w:t xml:space="preserve"> /</w:t>
            </w:r>
            <w:r w:rsidRPr="00FB0629">
              <w:rPr>
                <w:rFonts w:asciiTheme="majorHAnsi" w:hAnsiTheme="majorHAnsi"/>
                <w:i/>
                <w:iCs/>
                <w:color w:val="auto"/>
                <w:sz w:val="18"/>
                <w:szCs w:val="18"/>
              </w:rPr>
              <w:t>„</w:t>
            </w:r>
            <w:proofErr w:type="spellStart"/>
            <w:r w:rsidRPr="00FB0629">
              <w:rPr>
                <w:rFonts w:asciiTheme="majorHAnsi" w:hAnsiTheme="majorHAnsi"/>
                <w:i/>
                <w:iCs/>
                <w:color w:val="auto"/>
                <w:sz w:val="18"/>
                <w:szCs w:val="18"/>
              </w:rPr>
              <w:t>refurbished</w:t>
            </w:r>
            <w:proofErr w:type="spellEnd"/>
            <w:r w:rsidRPr="00FB0629">
              <w:rPr>
                <w:rFonts w:asciiTheme="majorHAnsi" w:hAnsiTheme="majorHAnsi"/>
                <w:i/>
                <w:iCs/>
                <w:color w:val="auto"/>
                <w:sz w:val="18"/>
                <w:szCs w:val="18"/>
              </w:rPr>
              <w:t>“</w:t>
            </w:r>
            <w:r w:rsidRPr="00FB0629">
              <w:rPr>
                <w:rFonts w:asciiTheme="majorHAnsi" w:hAnsiTheme="majorHAnsi"/>
                <w:color w:val="auto"/>
                <w:sz w:val="18"/>
                <w:szCs w:val="18"/>
              </w:rPr>
              <w:t xml:space="preserve"> /</w:t>
            </w:r>
            <w:r w:rsidRPr="00FB0629">
              <w:rPr>
                <w:rFonts w:asciiTheme="majorHAnsi" w:hAnsiTheme="majorHAnsi"/>
                <w:i/>
                <w:iCs/>
                <w:color w:val="auto"/>
                <w:sz w:val="18"/>
                <w:szCs w:val="18"/>
              </w:rPr>
              <w:t>„</w:t>
            </w:r>
            <w:proofErr w:type="spellStart"/>
            <w:r w:rsidRPr="00FB0629">
              <w:rPr>
                <w:rFonts w:asciiTheme="majorHAnsi" w:hAnsiTheme="majorHAnsi"/>
                <w:i/>
                <w:iCs/>
                <w:color w:val="auto"/>
                <w:sz w:val="18"/>
                <w:szCs w:val="18"/>
              </w:rPr>
              <w:t>remarked</w:t>
            </w:r>
            <w:proofErr w:type="spellEnd"/>
            <w:r w:rsidRPr="00FB0629">
              <w:rPr>
                <w:rFonts w:asciiTheme="majorHAnsi" w:hAnsiTheme="majorHAnsi"/>
                <w:i/>
                <w:iCs/>
                <w:color w:val="auto"/>
                <w:sz w:val="18"/>
                <w:szCs w:val="18"/>
              </w:rPr>
              <w:t>“</w:t>
            </w:r>
            <w:r w:rsidRPr="00FB0629">
              <w:rPr>
                <w:rFonts w:asciiTheme="majorHAnsi" w:hAnsiTheme="majorHAnsi"/>
                <w:color w:val="auto"/>
                <w:sz w:val="18"/>
                <w:szCs w:val="18"/>
              </w:rPr>
              <w:t xml:space="preserve"> komponentai neleistini.</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32B48449" w14:textId="77777777" w:rsidR="008D2A54" w:rsidRPr="00FB0629" w:rsidRDefault="008D2A54" w:rsidP="00FB0629">
            <w:pPr>
              <w:widowControl w:val="0"/>
              <w:shd w:val="clear" w:color="auto" w:fill="FFFFFF" w:themeFill="background1"/>
              <w:rPr>
                <w:rFonts w:asciiTheme="majorHAnsi" w:hAnsiTheme="majorHAnsi"/>
                <w:sz w:val="18"/>
                <w:szCs w:val="18"/>
              </w:rPr>
            </w:pPr>
          </w:p>
        </w:tc>
      </w:tr>
      <w:tr w:rsidR="008D2A54" w14:paraId="6F794069" w14:textId="77777777" w:rsidTr="00FB0629">
        <w:trPr>
          <w:trHeight w:val="1931"/>
        </w:trPr>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0B3E28DB" w14:textId="77777777" w:rsidR="008D2A54" w:rsidRDefault="008D2A54" w:rsidP="00FB0629">
            <w:pPr>
              <w:pStyle w:val="Default"/>
              <w:widowControl w:val="0"/>
              <w:shd w:val="clear" w:color="auto" w:fill="FFFFFF" w:themeFill="background1"/>
              <w:jc w:val="center"/>
              <w:rPr>
                <w:rFonts w:asciiTheme="majorHAnsi" w:hAnsiTheme="majorHAnsi"/>
                <w:color w:val="000000" w:themeColor="text1"/>
                <w:sz w:val="18"/>
                <w:szCs w:val="18"/>
                <w:u w:color="000000"/>
              </w:rPr>
            </w:pPr>
          </w:p>
          <w:p w14:paraId="6AB21DAB" w14:textId="77777777" w:rsidR="008D2A54" w:rsidRDefault="008D2A54" w:rsidP="00FB0629">
            <w:pPr>
              <w:pStyle w:val="Default"/>
              <w:widowControl w:val="0"/>
              <w:shd w:val="clear" w:color="auto" w:fill="FFFFFF" w:themeFill="background1"/>
              <w:jc w:val="center"/>
              <w:rPr>
                <w:rFonts w:asciiTheme="majorHAnsi" w:hAnsiTheme="majorHAnsi"/>
                <w:color w:val="000000" w:themeColor="text1"/>
                <w:sz w:val="18"/>
                <w:szCs w:val="18"/>
                <w:u w:color="000000"/>
              </w:rPr>
            </w:pPr>
          </w:p>
          <w:p w14:paraId="4E29073B" w14:textId="77777777" w:rsidR="008D2A54" w:rsidRDefault="008D2A54" w:rsidP="00FB0629">
            <w:pPr>
              <w:pStyle w:val="Default"/>
              <w:widowControl w:val="0"/>
              <w:shd w:val="clear" w:color="auto" w:fill="FFFFFF" w:themeFill="background1"/>
              <w:jc w:val="center"/>
              <w:rPr>
                <w:rFonts w:asciiTheme="majorHAnsi" w:hAnsiTheme="majorHAnsi"/>
                <w:color w:val="000000" w:themeColor="text1"/>
                <w:sz w:val="18"/>
                <w:szCs w:val="18"/>
                <w:u w:color="000000"/>
              </w:rPr>
            </w:pPr>
          </w:p>
          <w:p w14:paraId="170741AC" w14:textId="77777777" w:rsidR="008D2A54" w:rsidRDefault="00D21B99" w:rsidP="00FB0629">
            <w:pPr>
              <w:pStyle w:val="Default"/>
              <w:widowControl w:val="0"/>
              <w:shd w:val="clear" w:color="auto" w:fill="FFFFFF" w:themeFill="background1"/>
              <w:jc w:val="center"/>
            </w:pPr>
            <w:r>
              <w:rPr>
                <w:rFonts w:asciiTheme="majorHAnsi" w:hAnsiTheme="majorHAnsi"/>
                <w:color w:val="000000" w:themeColor="text1"/>
                <w:sz w:val="18"/>
                <w:szCs w:val="18"/>
                <w:u w:color="000000"/>
              </w:rPr>
              <w:t>1.15</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F11CB" w14:textId="77777777" w:rsidR="008D2A54" w:rsidRDefault="00D21B99" w:rsidP="00FB0629">
            <w:pPr>
              <w:pStyle w:val="Default"/>
              <w:widowControl w:val="0"/>
              <w:shd w:val="clear" w:color="auto" w:fill="FFFFFF" w:themeFill="background1"/>
            </w:pPr>
            <w:r>
              <w:rPr>
                <w:rFonts w:asciiTheme="majorHAnsi" w:hAnsiTheme="majorHAnsi"/>
                <w:sz w:val="18"/>
                <w:szCs w:val="18"/>
              </w:rPr>
              <w:t>Surinkimo reikalavimai</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Pr>
          <w:p w14:paraId="1C0A55F7" w14:textId="11A44150" w:rsidR="008D2A54" w:rsidRPr="00FB0629" w:rsidRDefault="00D21B99" w:rsidP="00FB0629">
            <w:pPr>
              <w:pStyle w:val="Default"/>
              <w:widowControl w:val="0"/>
              <w:shd w:val="clear" w:color="auto" w:fill="FFFFFF" w:themeFill="background1"/>
              <w:rPr>
                <w:color w:val="auto"/>
              </w:rPr>
            </w:pPr>
            <w:r w:rsidRPr="00FB0629">
              <w:rPr>
                <w:rFonts w:asciiTheme="majorHAnsi" w:hAnsiTheme="majorHAnsi"/>
                <w:color w:val="auto"/>
                <w:sz w:val="18"/>
                <w:szCs w:val="18"/>
              </w:rPr>
              <w:t>Visa siūloma įranga turi būti vieno</w:t>
            </w:r>
            <w:r w:rsidR="00BA5AF2" w:rsidRPr="00FB0629">
              <w:rPr>
                <w:rFonts w:asciiTheme="majorHAnsi" w:hAnsiTheme="majorHAnsi"/>
                <w:color w:val="auto"/>
                <w:sz w:val="18"/>
                <w:szCs w:val="18"/>
              </w:rPr>
              <w:t xml:space="preserve"> </w:t>
            </w:r>
            <w:r w:rsidRPr="00FB0629">
              <w:rPr>
                <w:rFonts w:asciiTheme="majorHAnsi" w:hAnsiTheme="majorHAnsi"/>
                <w:color w:val="auto"/>
                <w:sz w:val="18"/>
                <w:szCs w:val="18"/>
              </w:rPr>
              <w:t>gamintojo ir pažymėta gamintojo</w:t>
            </w:r>
            <w:r w:rsidR="00BA5AF2" w:rsidRPr="00FB0629">
              <w:rPr>
                <w:rFonts w:asciiTheme="majorHAnsi" w:hAnsiTheme="majorHAnsi"/>
                <w:color w:val="auto"/>
                <w:sz w:val="18"/>
                <w:szCs w:val="18"/>
              </w:rPr>
              <w:t xml:space="preserve"> </w:t>
            </w:r>
            <w:r w:rsidRPr="00FB0629">
              <w:rPr>
                <w:rFonts w:asciiTheme="majorHAnsi" w:hAnsiTheme="majorHAnsi"/>
                <w:color w:val="auto"/>
                <w:sz w:val="18"/>
                <w:szCs w:val="18"/>
              </w:rPr>
              <w:t>prekiniu ženklu, tam kad būtų užtikrintas maksimalus sistemos komponentų suderinamumas.</w:t>
            </w:r>
            <w:r w:rsidRPr="00FB0629">
              <w:rPr>
                <w:rFonts w:eastAsia="SimSun"/>
                <w:color w:val="auto"/>
                <w:sz w:val="18"/>
                <w:szCs w:val="18"/>
                <w:lang w:eastAsia="lt-LT"/>
              </w:rPr>
              <w:t xml:space="preserve"> </w:t>
            </w:r>
            <w:r w:rsidR="00A321CF" w:rsidRPr="00FB0629">
              <w:rPr>
                <w:rFonts w:eastAsia="SimSun"/>
                <w:color w:val="auto"/>
                <w:sz w:val="18"/>
                <w:szCs w:val="18"/>
                <w:lang w:eastAsia="lt-LT"/>
              </w:rPr>
              <w:t>K</w:t>
            </w:r>
            <w:r w:rsidRPr="00FB0629">
              <w:rPr>
                <w:rFonts w:eastAsia="SimSun"/>
                <w:color w:val="auto"/>
                <w:sz w:val="18"/>
                <w:szCs w:val="18"/>
                <w:lang w:eastAsia="lt-LT"/>
              </w:rPr>
              <w:t xml:space="preserve">ompiuterį sudarantys aparatiniai komponentai (procesorius, atmintis, diskai, adapteriai, maitinimo šaltinis ir kt.) privalo būti pilnai sumontuoti į kompiuterį gamintojo gamykloje. </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5390A791" w14:textId="77777777" w:rsidR="008D2A54" w:rsidRPr="00FB0629" w:rsidRDefault="008D2A54" w:rsidP="00FB0629">
            <w:pPr>
              <w:widowControl w:val="0"/>
              <w:shd w:val="clear" w:color="auto" w:fill="FFFFFF" w:themeFill="background1"/>
              <w:rPr>
                <w:rFonts w:asciiTheme="majorHAnsi" w:hAnsiTheme="majorHAnsi"/>
                <w:sz w:val="18"/>
                <w:szCs w:val="18"/>
              </w:rPr>
            </w:pPr>
          </w:p>
        </w:tc>
      </w:tr>
      <w:tr w:rsidR="008D2A54" w14:paraId="2FC3EC17" w14:textId="77777777" w:rsidTr="00FB0629">
        <w:trPr>
          <w:trHeight w:val="20"/>
        </w:trPr>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19A8FB13" w14:textId="77777777" w:rsidR="008D2A54" w:rsidRDefault="00D21B99" w:rsidP="00FB0629">
            <w:pPr>
              <w:pStyle w:val="Default"/>
              <w:widowControl w:val="0"/>
              <w:shd w:val="clear" w:color="auto" w:fill="FFFFFF" w:themeFill="background1"/>
              <w:jc w:val="center"/>
            </w:pPr>
            <w:r>
              <w:rPr>
                <w:rFonts w:asciiTheme="majorHAnsi" w:hAnsiTheme="majorHAnsi"/>
                <w:color w:val="000000" w:themeColor="text1"/>
                <w:sz w:val="18"/>
                <w:szCs w:val="18"/>
                <w:u w:color="000000"/>
              </w:rPr>
              <w:t>1.16</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4D635" w14:textId="77777777" w:rsidR="008D2A54" w:rsidRPr="00F8795B" w:rsidRDefault="00D21B99" w:rsidP="00FB0629">
            <w:pPr>
              <w:pStyle w:val="Default"/>
              <w:widowControl w:val="0"/>
              <w:shd w:val="clear" w:color="auto" w:fill="FFFFFF" w:themeFill="background1"/>
            </w:pPr>
            <w:r w:rsidRPr="00F8795B">
              <w:rPr>
                <w:rFonts w:asciiTheme="majorHAnsi" w:hAnsiTheme="majorHAnsi"/>
                <w:sz w:val="18"/>
                <w:szCs w:val="18"/>
              </w:rPr>
              <w:t>Operacinė sistema</w:t>
            </w:r>
          </w:p>
        </w:tc>
        <w:tc>
          <w:tcPr>
            <w:tcW w:w="3464" w:type="dxa"/>
            <w:tcBorders>
              <w:top w:val="single" w:sz="4" w:space="0" w:color="000000"/>
              <w:left w:val="single" w:sz="4" w:space="0" w:color="000000"/>
              <w:bottom w:val="single" w:sz="4" w:space="0" w:color="000000"/>
              <w:right w:val="single" w:sz="4" w:space="0" w:color="000000"/>
            </w:tcBorders>
          </w:tcPr>
          <w:p w14:paraId="6E8A5B9C" w14:textId="72E60755" w:rsidR="008D2A54" w:rsidRPr="00FB0629" w:rsidRDefault="00D21B99" w:rsidP="00FB0629">
            <w:pPr>
              <w:pStyle w:val="Default"/>
              <w:widowControl w:val="0"/>
              <w:shd w:val="clear" w:color="auto" w:fill="FFFFFF" w:themeFill="background1"/>
              <w:rPr>
                <w:rFonts w:eastAsia="SimSun"/>
                <w:color w:val="auto"/>
                <w:sz w:val="18"/>
                <w:szCs w:val="18"/>
                <w:lang w:eastAsia="lt-LT"/>
              </w:rPr>
            </w:pPr>
            <w:r w:rsidRPr="00FB0629">
              <w:rPr>
                <w:rFonts w:eastAsia="SimSun"/>
                <w:color w:val="auto"/>
                <w:sz w:val="18"/>
                <w:szCs w:val="18"/>
                <w:lang w:eastAsia="lt-LT"/>
              </w:rPr>
              <w:t xml:space="preserve">Ne mažesnė </w:t>
            </w:r>
            <w:proofErr w:type="spellStart"/>
            <w:r w:rsidRPr="00FB0629">
              <w:rPr>
                <w:rFonts w:eastAsia="SimSun"/>
                <w:color w:val="auto"/>
                <w:sz w:val="18"/>
                <w:szCs w:val="18"/>
                <w:lang w:eastAsia="lt-LT"/>
              </w:rPr>
              <w:t>nei</w:t>
            </w:r>
            <w:r w:rsidR="00F8795B" w:rsidRPr="00FB0629">
              <w:rPr>
                <w:rFonts w:eastAsia="SimSun"/>
                <w:color w:val="auto"/>
                <w:sz w:val="18"/>
                <w:szCs w:val="18"/>
                <w:lang w:eastAsia="lt-LT"/>
              </w:rPr>
              <w:t>n</w:t>
            </w:r>
            <w:proofErr w:type="spellEnd"/>
            <w:r w:rsidR="00F8795B" w:rsidRPr="00FB0629">
              <w:rPr>
                <w:rFonts w:eastAsia="SimSun"/>
                <w:color w:val="auto"/>
                <w:sz w:val="18"/>
                <w:szCs w:val="18"/>
                <w:lang w:eastAsia="lt-LT"/>
              </w:rPr>
              <w:t xml:space="preserve"> </w:t>
            </w:r>
            <w:r w:rsidRPr="00FB0629">
              <w:rPr>
                <w:rFonts w:eastAsia="SimSun"/>
                <w:color w:val="auto"/>
                <w:sz w:val="18"/>
                <w:szCs w:val="18"/>
                <w:lang w:eastAsia="lt-LT"/>
              </w:rPr>
              <w:t xml:space="preserve"> </w:t>
            </w:r>
            <w:proofErr w:type="spellStart"/>
            <w:r w:rsidRPr="00FB0629">
              <w:rPr>
                <w:rFonts w:eastAsia="SimSun"/>
                <w:color w:val="auto"/>
                <w:sz w:val="18"/>
                <w:szCs w:val="18"/>
                <w:lang w:eastAsia="lt-LT"/>
              </w:rPr>
              <w:t>macOS</w:t>
            </w:r>
            <w:proofErr w:type="spellEnd"/>
            <w:r w:rsidRPr="00FB0629">
              <w:rPr>
                <w:rFonts w:eastAsia="SimSun"/>
                <w:color w:val="auto"/>
                <w:sz w:val="18"/>
                <w:szCs w:val="18"/>
                <w:lang w:eastAsia="lt-LT"/>
              </w:rPr>
              <w:t xml:space="preserve"> 15.0 versija arba lygiavertė. </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4CE95DE5" w14:textId="77777777" w:rsidR="008D2A54" w:rsidRPr="00FB0629" w:rsidRDefault="008D2A54" w:rsidP="00FB0629">
            <w:pPr>
              <w:widowControl w:val="0"/>
              <w:shd w:val="clear" w:color="auto" w:fill="FFFFFF" w:themeFill="background1"/>
              <w:rPr>
                <w:rFonts w:asciiTheme="majorHAnsi" w:hAnsiTheme="majorHAnsi"/>
                <w:sz w:val="18"/>
                <w:szCs w:val="18"/>
              </w:rPr>
            </w:pPr>
          </w:p>
        </w:tc>
      </w:tr>
      <w:tr w:rsidR="008D2A54" w14:paraId="5CDA8A0C" w14:textId="77777777" w:rsidTr="00FB0629">
        <w:trPr>
          <w:trHeight w:val="829"/>
        </w:trPr>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0A44F64A" w14:textId="77777777" w:rsidR="008D2A54" w:rsidRDefault="008D2A54" w:rsidP="00FB0629">
            <w:pPr>
              <w:pStyle w:val="Default"/>
              <w:widowControl w:val="0"/>
              <w:shd w:val="clear" w:color="auto" w:fill="FFFFFF" w:themeFill="background1"/>
              <w:jc w:val="center"/>
              <w:rPr>
                <w:rFonts w:asciiTheme="majorHAnsi" w:hAnsiTheme="majorHAnsi"/>
                <w:color w:val="000000" w:themeColor="text1"/>
                <w:sz w:val="18"/>
                <w:szCs w:val="18"/>
                <w:u w:color="000000"/>
              </w:rPr>
            </w:pPr>
          </w:p>
          <w:p w14:paraId="12A936BF" w14:textId="77777777" w:rsidR="008D2A54" w:rsidRDefault="008D2A54" w:rsidP="00FB0629">
            <w:pPr>
              <w:pStyle w:val="Default"/>
              <w:widowControl w:val="0"/>
              <w:shd w:val="clear" w:color="auto" w:fill="FFFFFF" w:themeFill="background1"/>
              <w:jc w:val="center"/>
              <w:rPr>
                <w:rFonts w:asciiTheme="majorHAnsi" w:hAnsiTheme="majorHAnsi"/>
                <w:color w:val="000000" w:themeColor="text1"/>
                <w:sz w:val="18"/>
                <w:szCs w:val="18"/>
                <w:u w:color="000000"/>
              </w:rPr>
            </w:pPr>
          </w:p>
          <w:p w14:paraId="00A60A44" w14:textId="77777777" w:rsidR="008D2A54" w:rsidRDefault="008D2A54" w:rsidP="00FB0629">
            <w:pPr>
              <w:pStyle w:val="Default"/>
              <w:widowControl w:val="0"/>
              <w:shd w:val="clear" w:color="auto" w:fill="FFFFFF" w:themeFill="background1"/>
              <w:jc w:val="center"/>
              <w:rPr>
                <w:rFonts w:asciiTheme="majorHAnsi" w:hAnsiTheme="majorHAnsi"/>
                <w:color w:val="000000" w:themeColor="text1"/>
                <w:sz w:val="18"/>
                <w:szCs w:val="18"/>
                <w:u w:color="000000"/>
              </w:rPr>
            </w:pPr>
          </w:p>
          <w:p w14:paraId="7CE4941D" w14:textId="77777777" w:rsidR="008D2A54" w:rsidRDefault="00D21B99" w:rsidP="00FB0629">
            <w:pPr>
              <w:pStyle w:val="Default"/>
              <w:widowControl w:val="0"/>
              <w:shd w:val="clear" w:color="auto" w:fill="FFFFFF" w:themeFill="background1"/>
              <w:jc w:val="center"/>
            </w:pPr>
            <w:r>
              <w:rPr>
                <w:rFonts w:asciiTheme="majorHAnsi" w:hAnsiTheme="majorHAnsi"/>
                <w:color w:val="000000" w:themeColor="text1"/>
                <w:sz w:val="18"/>
                <w:szCs w:val="18"/>
                <w:u w:color="000000"/>
              </w:rPr>
              <w:t>1.17</w:t>
            </w:r>
          </w:p>
        </w:tc>
        <w:tc>
          <w:tcPr>
            <w:tcW w:w="19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30C54" w14:textId="77777777" w:rsidR="008D2A54" w:rsidRDefault="00D21B99" w:rsidP="00FB0629">
            <w:pPr>
              <w:pStyle w:val="Default"/>
              <w:widowControl w:val="0"/>
              <w:shd w:val="clear" w:color="auto" w:fill="FFFFFF" w:themeFill="background1"/>
            </w:pPr>
            <w:r>
              <w:rPr>
                <w:rFonts w:asciiTheme="majorHAnsi" w:hAnsiTheme="majorHAnsi"/>
                <w:sz w:val="18"/>
                <w:szCs w:val="18"/>
              </w:rPr>
              <w:t>Kita programinė įranga</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Pr>
          <w:p w14:paraId="3DCCD832" w14:textId="278ABFAB" w:rsidR="008D2A54" w:rsidRPr="00FB0629" w:rsidRDefault="00D21B99" w:rsidP="00FB0629">
            <w:pPr>
              <w:pStyle w:val="Default"/>
              <w:widowControl w:val="0"/>
              <w:shd w:val="clear" w:color="auto" w:fill="FFFFFF" w:themeFill="background1"/>
              <w:rPr>
                <w:color w:val="auto"/>
              </w:rPr>
            </w:pPr>
            <w:r w:rsidRPr="00FB0629">
              <w:rPr>
                <w:rFonts w:asciiTheme="majorHAnsi" w:hAnsiTheme="majorHAnsi"/>
                <w:color w:val="auto"/>
                <w:sz w:val="18"/>
                <w:szCs w:val="18"/>
              </w:rPr>
              <w:t>Interneto naršyklė, elektroninio pašto programa, nuotraukų bei paveikslų peržiūros programa, vaizdo bylų grotuvas, garso bylų grotuvas, kalendorius, kontaktinės informacijos programa</w:t>
            </w:r>
            <w:r w:rsidR="00DC2E4D" w:rsidRPr="00FB0629">
              <w:rPr>
                <w:rFonts w:asciiTheme="majorHAnsi" w:hAnsiTheme="majorHAnsi"/>
                <w:color w:val="auto"/>
                <w:sz w:val="18"/>
                <w:szCs w:val="18"/>
              </w:rPr>
              <w:t>.</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768EBC4B" w14:textId="77777777" w:rsidR="008D2A54" w:rsidRPr="00FB0629" w:rsidRDefault="008D2A54" w:rsidP="00FB0629">
            <w:pPr>
              <w:widowControl w:val="0"/>
              <w:shd w:val="clear" w:color="auto" w:fill="FFFFFF" w:themeFill="background1"/>
              <w:rPr>
                <w:rFonts w:asciiTheme="majorHAnsi" w:hAnsiTheme="majorHAnsi"/>
                <w:sz w:val="18"/>
                <w:szCs w:val="18"/>
              </w:rPr>
            </w:pPr>
          </w:p>
        </w:tc>
      </w:tr>
      <w:tr w:rsidR="008D2A54" w14:paraId="7B661920" w14:textId="77777777" w:rsidTr="00FB0629">
        <w:trPr>
          <w:trHeight w:val="20"/>
        </w:trPr>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46EED17D" w14:textId="77777777" w:rsidR="008D2A54" w:rsidRDefault="008D2A54" w:rsidP="00FB0629">
            <w:pPr>
              <w:pStyle w:val="Default"/>
              <w:widowControl w:val="0"/>
              <w:shd w:val="clear" w:color="auto" w:fill="FFFFFF" w:themeFill="background1"/>
              <w:jc w:val="center"/>
              <w:rPr>
                <w:rFonts w:asciiTheme="majorHAnsi" w:hAnsiTheme="majorHAnsi"/>
                <w:color w:val="000000" w:themeColor="text1"/>
                <w:sz w:val="18"/>
                <w:szCs w:val="18"/>
                <w:u w:color="000000"/>
              </w:rPr>
            </w:pPr>
          </w:p>
          <w:p w14:paraId="52E78E29" w14:textId="77777777" w:rsidR="008D2A54" w:rsidRDefault="008D2A54" w:rsidP="00FB0629">
            <w:pPr>
              <w:pStyle w:val="Default"/>
              <w:widowControl w:val="0"/>
              <w:shd w:val="clear" w:color="auto" w:fill="FFFFFF" w:themeFill="background1"/>
              <w:jc w:val="center"/>
              <w:rPr>
                <w:rFonts w:asciiTheme="majorHAnsi" w:hAnsiTheme="majorHAnsi"/>
                <w:color w:val="000000" w:themeColor="text1"/>
                <w:sz w:val="18"/>
                <w:szCs w:val="18"/>
                <w:u w:color="000000"/>
              </w:rPr>
            </w:pPr>
          </w:p>
          <w:p w14:paraId="1845AE5D" w14:textId="77777777" w:rsidR="008D2A54" w:rsidRDefault="008D2A54" w:rsidP="00FB0629">
            <w:pPr>
              <w:pStyle w:val="Default"/>
              <w:widowControl w:val="0"/>
              <w:shd w:val="clear" w:color="auto" w:fill="FFFFFF" w:themeFill="background1"/>
              <w:jc w:val="center"/>
              <w:rPr>
                <w:rFonts w:asciiTheme="majorHAnsi" w:hAnsiTheme="majorHAnsi"/>
                <w:color w:val="000000" w:themeColor="text1"/>
                <w:sz w:val="18"/>
                <w:szCs w:val="18"/>
                <w:u w:color="000000"/>
              </w:rPr>
            </w:pPr>
          </w:p>
          <w:p w14:paraId="443ED5BD" w14:textId="77777777" w:rsidR="008D2A54" w:rsidRDefault="00D21B99" w:rsidP="00FB0629">
            <w:pPr>
              <w:pStyle w:val="Default"/>
              <w:widowControl w:val="0"/>
              <w:shd w:val="clear" w:color="auto" w:fill="FFFFFF" w:themeFill="background1"/>
              <w:jc w:val="center"/>
            </w:pPr>
            <w:r>
              <w:rPr>
                <w:rFonts w:asciiTheme="majorHAnsi" w:hAnsiTheme="majorHAnsi"/>
                <w:color w:val="000000" w:themeColor="text1"/>
                <w:sz w:val="18"/>
                <w:szCs w:val="18"/>
                <w:u w:color="000000"/>
              </w:rPr>
              <w:t>1.18</w:t>
            </w:r>
          </w:p>
        </w:tc>
        <w:tc>
          <w:tcPr>
            <w:tcW w:w="1966" w:type="dxa"/>
            <w:tcBorders>
              <w:top w:val="single" w:sz="4" w:space="0" w:color="000000"/>
              <w:left w:val="single" w:sz="4" w:space="0" w:color="000000"/>
              <w:bottom w:val="single" w:sz="4" w:space="0" w:color="000000"/>
              <w:right w:val="single" w:sz="4" w:space="0" w:color="000000"/>
            </w:tcBorders>
            <w:shd w:val="clear" w:color="auto" w:fill="FFFFFF"/>
            <w:tcMar>
              <w:right w:w="260" w:type="dxa"/>
            </w:tcMar>
            <w:vAlign w:val="center"/>
          </w:tcPr>
          <w:p w14:paraId="399A9717" w14:textId="77777777" w:rsidR="008D2A54" w:rsidRDefault="00D21B99" w:rsidP="00FB0629">
            <w:pPr>
              <w:pStyle w:val="Default"/>
              <w:widowControl w:val="0"/>
              <w:shd w:val="clear" w:color="auto" w:fill="FFFFFF" w:themeFill="background1"/>
              <w:tabs>
                <w:tab w:val="left" w:pos="1296"/>
                <w:tab w:val="left" w:pos="2592"/>
                <w:tab w:val="left" w:pos="3888"/>
                <w:tab w:val="left" w:pos="5184"/>
                <w:tab w:val="left" w:pos="6480"/>
                <w:tab w:val="left" w:pos="7776"/>
                <w:tab w:val="left" w:pos="8860"/>
              </w:tabs>
              <w:ind w:right="180"/>
            </w:pPr>
            <w:r>
              <w:rPr>
                <w:rFonts w:eastAsia="SimSun"/>
                <w:sz w:val="18"/>
                <w:szCs w:val="18"/>
                <w:lang w:eastAsia="lt-LT"/>
              </w:rPr>
              <w:t>Valdymas</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Pr>
          <w:p w14:paraId="7AA3289D" w14:textId="4DA698AB" w:rsidR="008D2A54" w:rsidRPr="00FB0629" w:rsidRDefault="00D21B99" w:rsidP="00FB0629">
            <w:pPr>
              <w:pStyle w:val="Default"/>
              <w:widowControl w:val="0"/>
              <w:shd w:val="clear" w:color="auto" w:fill="FFFFFF" w:themeFill="background1"/>
              <w:rPr>
                <w:color w:val="auto"/>
              </w:rPr>
            </w:pPr>
            <w:r w:rsidRPr="00FB0629">
              <w:rPr>
                <w:rFonts w:eastAsia="SimSun"/>
                <w:color w:val="auto"/>
                <w:sz w:val="18"/>
                <w:szCs w:val="18"/>
                <w:lang w:eastAsia="lt-LT"/>
              </w:rPr>
              <w:t xml:space="preserve">Tiekėjas turi pateikti </w:t>
            </w:r>
            <w:r w:rsidR="00A321CF" w:rsidRPr="00FB0629">
              <w:rPr>
                <w:rFonts w:eastAsia="SimSun"/>
                <w:color w:val="auto"/>
                <w:sz w:val="18"/>
                <w:szCs w:val="18"/>
                <w:lang w:eastAsia="lt-LT"/>
              </w:rPr>
              <w:t xml:space="preserve">„Apple </w:t>
            </w:r>
            <w:proofErr w:type="spellStart"/>
            <w:r w:rsidR="0025167E" w:rsidRPr="00FB0629">
              <w:rPr>
                <w:rFonts w:eastAsia="SimSun"/>
                <w:color w:val="auto"/>
                <w:sz w:val="18"/>
                <w:szCs w:val="18"/>
                <w:lang w:eastAsia="lt-LT"/>
              </w:rPr>
              <w:t>Business</w:t>
            </w:r>
            <w:proofErr w:type="spellEnd"/>
            <w:r w:rsidRPr="00FB0629">
              <w:rPr>
                <w:rFonts w:eastAsia="SimSun"/>
                <w:color w:val="auto"/>
                <w:sz w:val="18"/>
                <w:szCs w:val="18"/>
                <w:lang w:eastAsia="lt-LT"/>
              </w:rPr>
              <w:t xml:space="preserve"> Manager</w:t>
            </w:r>
            <w:r w:rsidR="00A321CF" w:rsidRPr="00FB0629">
              <w:rPr>
                <w:rFonts w:eastAsia="SimSun"/>
                <w:color w:val="auto"/>
                <w:sz w:val="18"/>
                <w:szCs w:val="18"/>
                <w:lang w:eastAsia="lt-LT"/>
              </w:rPr>
              <w:t>“</w:t>
            </w:r>
            <w:r w:rsidRPr="00FB0629">
              <w:rPr>
                <w:rFonts w:eastAsia="SimSun"/>
                <w:color w:val="auto"/>
                <w:sz w:val="18"/>
                <w:szCs w:val="18"/>
                <w:lang w:eastAsia="lt-LT"/>
              </w:rPr>
              <w:t xml:space="preserve"> </w:t>
            </w:r>
            <w:proofErr w:type="spellStart"/>
            <w:r w:rsidRPr="00FB0629">
              <w:rPr>
                <w:rFonts w:eastAsia="SimSun"/>
                <w:color w:val="auto"/>
                <w:sz w:val="18"/>
                <w:szCs w:val="18"/>
                <w:lang w:eastAsia="lt-LT"/>
              </w:rPr>
              <w:t>Reseller</w:t>
            </w:r>
            <w:proofErr w:type="spellEnd"/>
            <w:r w:rsidRPr="00FB0629">
              <w:rPr>
                <w:rFonts w:eastAsia="SimSun"/>
                <w:color w:val="auto"/>
                <w:sz w:val="18"/>
                <w:szCs w:val="18"/>
                <w:lang w:eastAsia="lt-LT"/>
              </w:rPr>
              <w:t xml:space="preserve"> ID.</w:t>
            </w:r>
            <w:r w:rsidRPr="00FB0629">
              <w:rPr>
                <w:rFonts w:asciiTheme="majorHAnsi" w:hAnsiTheme="majorHAnsi"/>
                <w:color w:val="auto"/>
                <w:sz w:val="18"/>
                <w:szCs w:val="18"/>
              </w:rPr>
              <w:t xml:space="preserve"> Įrangos tiekėjas privalo užtikrinti, kad  įstaigos perkama įranga būtų automatizuotai įtraukta į įstaigos valdomų „Apple“ įrenginių valdymo programą, t. y. įrenginiai priskirti prie įstaigos „Apple </w:t>
            </w:r>
            <w:proofErr w:type="spellStart"/>
            <w:r w:rsidR="00A321CF" w:rsidRPr="00FB0629">
              <w:rPr>
                <w:rFonts w:eastAsia="SimSun"/>
                <w:color w:val="auto"/>
                <w:sz w:val="18"/>
                <w:szCs w:val="18"/>
                <w:lang w:eastAsia="lt-LT"/>
              </w:rPr>
              <w:t>School</w:t>
            </w:r>
            <w:proofErr w:type="spellEnd"/>
            <w:r w:rsidR="00A321CF" w:rsidRPr="00FB0629">
              <w:rPr>
                <w:rFonts w:eastAsia="SimSun"/>
                <w:color w:val="auto"/>
                <w:sz w:val="18"/>
                <w:szCs w:val="18"/>
                <w:lang w:eastAsia="lt-LT"/>
              </w:rPr>
              <w:t xml:space="preserve"> </w:t>
            </w:r>
            <w:r w:rsidRPr="00FB0629">
              <w:rPr>
                <w:rFonts w:asciiTheme="majorHAnsi" w:hAnsiTheme="majorHAnsi"/>
                <w:color w:val="auto"/>
                <w:sz w:val="18"/>
                <w:szCs w:val="18"/>
              </w:rPr>
              <w:t xml:space="preserve">Manager“ paskyros. Tiekėjas šią paslaugą privalo suteikti nemokamai, neišpakuojant įrangos, o įstaiga turi teisę kreiptis dėl šios paslaugos visą įrangos garantinį laikotarpį. </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605A1861" w14:textId="77777777" w:rsidR="008D2A54" w:rsidRPr="00FB0629" w:rsidRDefault="008D2A54" w:rsidP="00FB0629">
            <w:pPr>
              <w:widowControl w:val="0"/>
              <w:shd w:val="clear" w:color="auto" w:fill="FFFFFF" w:themeFill="background1"/>
              <w:rPr>
                <w:rFonts w:asciiTheme="majorHAnsi" w:hAnsiTheme="majorHAnsi"/>
                <w:sz w:val="18"/>
                <w:szCs w:val="18"/>
              </w:rPr>
            </w:pPr>
          </w:p>
        </w:tc>
      </w:tr>
      <w:tr w:rsidR="008D2A54" w14:paraId="085A6BF1" w14:textId="77777777" w:rsidTr="00FB0629">
        <w:trPr>
          <w:trHeight w:val="20"/>
        </w:trPr>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16DEE34E" w14:textId="77777777" w:rsidR="008D2A54" w:rsidRDefault="008D2A54" w:rsidP="00FB0629">
            <w:pPr>
              <w:pStyle w:val="Default"/>
              <w:widowControl w:val="0"/>
              <w:shd w:val="clear" w:color="auto" w:fill="FFFFFF" w:themeFill="background1"/>
              <w:jc w:val="center"/>
              <w:rPr>
                <w:rFonts w:asciiTheme="majorHAnsi" w:hAnsiTheme="majorHAnsi"/>
                <w:color w:val="000000" w:themeColor="text1"/>
                <w:sz w:val="18"/>
                <w:szCs w:val="18"/>
                <w:u w:color="000000"/>
              </w:rPr>
            </w:pPr>
          </w:p>
          <w:p w14:paraId="7FC2D26B" w14:textId="77777777" w:rsidR="008D2A54" w:rsidRDefault="008D2A54" w:rsidP="00FB0629">
            <w:pPr>
              <w:pStyle w:val="Default"/>
              <w:widowControl w:val="0"/>
              <w:shd w:val="clear" w:color="auto" w:fill="FFFFFF" w:themeFill="background1"/>
              <w:jc w:val="center"/>
              <w:rPr>
                <w:rFonts w:asciiTheme="majorHAnsi" w:hAnsiTheme="majorHAnsi"/>
                <w:color w:val="000000" w:themeColor="text1"/>
                <w:sz w:val="18"/>
                <w:szCs w:val="18"/>
                <w:u w:color="000000"/>
              </w:rPr>
            </w:pPr>
          </w:p>
          <w:p w14:paraId="700F3DB7" w14:textId="77777777" w:rsidR="008D2A54" w:rsidRDefault="00D21B99" w:rsidP="00FB0629">
            <w:pPr>
              <w:pStyle w:val="Default"/>
              <w:widowControl w:val="0"/>
              <w:shd w:val="clear" w:color="auto" w:fill="FFFFFF" w:themeFill="background1"/>
              <w:jc w:val="center"/>
            </w:pPr>
            <w:r>
              <w:rPr>
                <w:rFonts w:asciiTheme="majorHAnsi" w:hAnsiTheme="majorHAnsi"/>
                <w:color w:val="000000" w:themeColor="text1"/>
                <w:sz w:val="18"/>
                <w:szCs w:val="18"/>
                <w:u w:color="000000"/>
              </w:rPr>
              <w:t>1.19</w:t>
            </w:r>
          </w:p>
        </w:tc>
        <w:tc>
          <w:tcPr>
            <w:tcW w:w="1966" w:type="dxa"/>
            <w:tcBorders>
              <w:top w:val="single" w:sz="4" w:space="0" w:color="000000"/>
              <w:left w:val="single" w:sz="4" w:space="0" w:color="000000"/>
              <w:bottom w:val="single" w:sz="4" w:space="0" w:color="000000"/>
              <w:right w:val="single" w:sz="4" w:space="0" w:color="000000"/>
            </w:tcBorders>
            <w:shd w:val="clear" w:color="auto" w:fill="FFFFFF"/>
            <w:tcMar>
              <w:right w:w="260" w:type="dxa"/>
            </w:tcMar>
            <w:vAlign w:val="center"/>
          </w:tcPr>
          <w:p w14:paraId="13BF966F" w14:textId="77777777" w:rsidR="008D2A54" w:rsidRDefault="00D21B99" w:rsidP="00FB0629">
            <w:pPr>
              <w:pStyle w:val="Default"/>
              <w:widowControl w:val="0"/>
              <w:shd w:val="clear" w:color="auto" w:fill="FFFFFF" w:themeFill="background1"/>
              <w:tabs>
                <w:tab w:val="left" w:pos="1296"/>
                <w:tab w:val="left" w:pos="2592"/>
                <w:tab w:val="left" w:pos="3888"/>
                <w:tab w:val="left" w:pos="5184"/>
                <w:tab w:val="left" w:pos="6480"/>
                <w:tab w:val="left" w:pos="7776"/>
                <w:tab w:val="left" w:pos="8860"/>
              </w:tabs>
              <w:ind w:right="180"/>
            </w:pPr>
            <w:r>
              <w:rPr>
                <w:rFonts w:eastAsia="SimSun"/>
                <w:sz w:val="18"/>
                <w:szCs w:val="18"/>
                <w:lang w:eastAsia="lt-LT"/>
              </w:rPr>
              <w:t>Garantinė techninė priežiūra</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Pr>
          <w:p w14:paraId="37FAEB07" w14:textId="77777777" w:rsidR="008D2A54" w:rsidRDefault="00D21B99" w:rsidP="00FB0629">
            <w:pPr>
              <w:pStyle w:val="Default"/>
              <w:widowControl w:val="0"/>
              <w:shd w:val="clear" w:color="auto" w:fill="FFFFFF" w:themeFill="background1"/>
            </w:pPr>
            <w:r>
              <w:rPr>
                <w:rFonts w:asciiTheme="majorHAnsi" w:hAnsiTheme="majorHAnsi"/>
                <w:sz w:val="18"/>
                <w:szCs w:val="18"/>
              </w:rPr>
              <w:t>Įrangos gamintojas turi turėti sertifikuotą gamintojo aptarnavimo centrą. Įrangos tiekėjas privalo turėti teisę atlikti siūlomos įrangos garantinį aptarnavimą. Kompiuteriui taikoma gamintojo užtikrinta ne mažesnė nei 12 mėnesių garantija.</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3017490E" w14:textId="77777777" w:rsidR="008D2A54" w:rsidRDefault="008D2A54" w:rsidP="00FB0629">
            <w:pPr>
              <w:widowControl w:val="0"/>
              <w:shd w:val="clear" w:color="auto" w:fill="FFFFFF" w:themeFill="background1"/>
              <w:rPr>
                <w:rFonts w:asciiTheme="majorHAnsi" w:hAnsiTheme="majorHAnsi"/>
                <w:color w:val="000000" w:themeColor="text1"/>
                <w:sz w:val="18"/>
                <w:szCs w:val="18"/>
              </w:rPr>
            </w:pPr>
          </w:p>
        </w:tc>
      </w:tr>
      <w:tr w:rsidR="00485CC0" w:rsidRPr="00485CC0" w14:paraId="1F308F18" w14:textId="77777777" w:rsidTr="007C61EE">
        <w:trPr>
          <w:trHeight w:val="20"/>
        </w:trPr>
        <w:tc>
          <w:tcPr>
            <w:tcW w:w="655" w:type="dxa"/>
            <w:tcBorders>
              <w:top w:val="single" w:sz="4" w:space="0" w:color="000000"/>
              <w:left w:val="single" w:sz="4" w:space="0" w:color="000000"/>
              <w:bottom w:val="single" w:sz="4" w:space="0" w:color="000000"/>
              <w:right w:val="single" w:sz="4" w:space="0" w:color="000000"/>
            </w:tcBorders>
            <w:shd w:val="clear" w:color="auto" w:fill="FFFFFF"/>
          </w:tcPr>
          <w:p w14:paraId="082F8BD6" w14:textId="5DE9AD44" w:rsidR="00485CC0" w:rsidRPr="00485CC0" w:rsidRDefault="00210AF1" w:rsidP="00485CC0">
            <w:pPr>
              <w:pStyle w:val="Default"/>
              <w:widowControl w:val="0"/>
              <w:shd w:val="clear" w:color="auto" w:fill="FFFFFF" w:themeFill="background1"/>
              <w:jc w:val="center"/>
              <w:rPr>
                <w:rFonts w:asciiTheme="majorHAnsi" w:hAnsiTheme="majorHAnsi"/>
                <w:color w:val="000000" w:themeColor="text1"/>
                <w:sz w:val="18"/>
                <w:szCs w:val="18"/>
                <w:u w:color="000000"/>
              </w:rPr>
            </w:pPr>
            <w:r>
              <w:rPr>
                <w:rFonts w:asciiTheme="majorHAnsi" w:hAnsiTheme="majorHAnsi"/>
                <w:color w:val="000000" w:themeColor="text1"/>
                <w:sz w:val="18"/>
                <w:szCs w:val="18"/>
                <w:u w:color="000000"/>
              </w:rPr>
              <w:t>1.20</w:t>
            </w:r>
          </w:p>
        </w:tc>
        <w:tc>
          <w:tcPr>
            <w:tcW w:w="1966" w:type="dxa"/>
            <w:tcBorders>
              <w:top w:val="single" w:sz="4" w:space="0" w:color="000000"/>
              <w:left w:val="single" w:sz="4" w:space="0" w:color="000000"/>
              <w:bottom w:val="single" w:sz="4" w:space="0" w:color="000000"/>
              <w:right w:val="single" w:sz="4" w:space="0" w:color="000000"/>
            </w:tcBorders>
            <w:shd w:val="clear" w:color="auto" w:fill="FFFFFF"/>
            <w:tcMar>
              <w:right w:w="260" w:type="dxa"/>
            </w:tcMar>
          </w:tcPr>
          <w:p w14:paraId="2314498A" w14:textId="31E20425" w:rsidR="00485CC0" w:rsidRPr="00485CC0" w:rsidRDefault="00485CC0" w:rsidP="00485CC0">
            <w:pPr>
              <w:pStyle w:val="Default"/>
              <w:widowControl w:val="0"/>
              <w:shd w:val="clear" w:color="auto" w:fill="FFFFFF" w:themeFill="background1"/>
              <w:tabs>
                <w:tab w:val="left" w:pos="1296"/>
                <w:tab w:val="left" w:pos="2592"/>
                <w:tab w:val="left" w:pos="3888"/>
                <w:tab w:val="left" w:pos="5184"/>
                <w:tab w:val="left" w:pos="6480"/>
                <w:tab w:val="left" w:pos="7776"/>
                <w:tab w:val="left" w:pos="8860"/>
              </w:tabs>
              <w:ind w:right="180"/>
              <w:rPr>
                <w:rFonts w:asciiTheme="majorHAnsi" w:eastAsia="SimSun" w:hAnsiTheme="majorHAnsi"/>
                <w:sz w:val="18"/>
                <w:szCs w:val="18"/>
                <w:lang w:eastAsia="lt-LT"/>
              </w:rPr>
            </w:pPr>
            <w:r w:rsidRPr="00485CC0">
              <w:rPr>
                <w:rFonts w:asciiTheme="majorHAnsi" w:hAnsiTheme="majorHAnsi" w:cstheme="minorHAnsi"/>
                <w:color w:val="00000A"/>
                <w:sz w:val="18"/>
                <w:szCs w:val="24"/>
              </w:rPr>
              <w:t xml:space="preserve">Aplinkos apsaugos kriterijai </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Pr>
          <w:p w14:paraId="2DDFFFD5" w14:textId="77777777" w:rsidR="00485CC0" w:rsidRPr="00485CC0" w:rsidRDefault="00485CC0" w:rsidP="00485CC0">
            <w:pPr>
              <w:keepNext/>
              <w:tabs>
                <w:tab w:val="left" w:pos="7655"/>
              </w:tabs>
              <w:jc w:val="both"/>
              <w:rPr>
                <w:rFonts w:asciiTheme="majorHAnsi" w:hAnsiTheme="majorHAnsi" w:cs="Calibri"/>
                <w:sz w:val="18"/>
                <w:lang w:eastAsia="lt-LT"/>
              </w:rPr>
            </w:pPr>
            <w:r w:rsidRPr="00485CC0">
              <w:rPr>
                <w:rFonts w:asciiTheme="majorHAnsi" w:hAnsiTheme="majorHAnsi" w:cstheme="minorHAnsi"/>
                <w:iCs/>
                <w:color w:val="00000A"/>
                <w:sz w:val="18"/>
              </w:rPr>
              <w:t xml:space="preserve">Kompiuteriai </w:t>
            </w:r>
            <w:r w:rsidRPr="00485CC0">
              <w:rPr>
                <w:rFonts w:asciiTheme="majorHAnsi" w:hAnsiTheme="majorHAnsi" w:cs="Calibri"/>
                <w:sz w:val="18"/>
              </w:rPr>
              <w:t xml:space="preserve">turi atitikti </w:t>
            </w:r>
            <w:r w:rsidRPr="00485CC0">
              <w:rPr>
                <w:rFonts w:asciiTheme="majorHAnsi" w:hAnsiTheme="majorHAnsi" w:cs="Calibri"/>
                <w:bCs/>
                <w:sz w:val="18"/>
                <w:shd w:val="clear" w:color="auto" w:fill="FFFFFF"/>
              </w:rPr>
              <w:t xml:space="preserve">Aplinkos apsaugos kriterijų taikymo, vykdant žaliuosius pirkimus, tvarkos aprašo, patvirtinto </w:t>
            </w:r>
            <w:r w:rsidRPr="00485CC0">
              <w:rPr>
                <w:rFonts w:asciiTheme="majorHAnsi" w:hAnsiTheme="majorHAnsi" w:cs="Calibri"/>
                <w:sz w:val="18"/>
              </w:rPr>
              <w:t>Lietuvos Respublikos aplinkos ministro 2011 m. birželio 28 d. įsakymu Nr. D1-508 (toliau – Aprašas) (aktuali r</w:t>
            </w:r>
            <w:r w:rsidRPr="00485CC0">
              <w:rPr>
                <w:rFonts w:asciiTheme="majorHAnsi" w:hAnsiTheme="majorHAnsi" w:cs="Calibri"/>
                <w:bCs/>
                <w:iCs/>
                <w:sz w:val="18"/>
              </w:rPr>
              <w:t>edakcija),</w:t>
            </w:r>
            <w:r w:rsidRPr="00485CC0">
              <w:rPr>
                <w:rFonts w:asciiTheme="majorHAnsi" w:hAnsiTheme="majorHAnsi" w:cs="Calibri"/>
                <w:sz w:val="18"/>
              </w:rPr>
              <w:t xml:space="preserve"> 2 priedo 4 </w:t>
            </w:r>
            <w:r w:rsidRPr="00485CC0">
              <w:rPr>
                <w:rFonts w:asciiTheme="majorHAnsi" w:hAnsiTheme="majorHAnsi" w:cs="Calibri"/>
                <w:sz w:val="18"/>
              </w:rPr>
              <w:lastRenderedPageBreak/>
              <w:t>skyriuje „Kompiuteriai ir planšetės“ nurodytus reikalavimus.</w:t>
            </w:r>
          </w:p>
          <w:p w14:paraId="05665318" w14:textId="77777777" w:rsidR="00485CC0" w:rsidRPr="00485CC0" w:rsidRDefault="00485CC0" w:rsidP="00485CC0">
            <w:pPr>
              <w:keepNext/>
              <w:tabs>
                <w:tab w:val="left" w:pos="7655"/>
              </w:tabs>
              <w:jc w:val="both"/>
              <w:rPr>
                <w:rFonts w:asciiTheme="majorHAnsi" w:hAnsiTheme="majorHAnsi" w:cs="Calibri"/>
                <w:sz w:val="18"/>
                <w:lang w:eastAsia="lt-LT"/>
              </w:rPr>
            </w:pPr>
          </w:p>
          <w:p w14:paraId="5C5600D5" w14:textId="418E627C" w:rsidR="00485CC0" w:rsidRPr="00485CC0" w:rsidRDefault="00485CC0" w:rsidP="00485CC0">
            <w:pPr>
              <w:pStyle w:val="Default"/>
              <w:widowControl w:val="0"/>
              <w:shd w:val="clear" w:color="auto" w:fill="FFFFFF" w:themeFill="background1"/>
              <w:rPr>
                <w:rFonts w:asciiTheme="majorHAnsi" w:hAnsiTheme="majorHAnsi"/>
                <w:sz w:val="18"/>
                <w:szCs w:val="18"/>
              </w:rPr>
            </w:pPr>
            <w:r w:rsidRPr="00485CC0">
              <w:rPr>
                <w:rFonts w:asciiTheme="majorHAnsi" w:hAnsiTheme="majorHAnsi" w:cstheme="minorHAnsi"/>
                <w:sz w:val="18"/>
                <w:szCs w:val="24"/>
                <w:shd w:val="clear" w:color="auto" w:fill="FFFFFF"/>
              </w:rPr>
              <w:t xml:space="preserve">Galimi atitiktį žaliojo pirkimo reikalavimams įrodantys dokumentai, nurodyti Aprašo 9 punkte. </w:t>
            </w:r>
            <w:r w:rsidRPr="00485CC0">
              <w:rPr>
                <w:rFonts w:asciiTheme="majorHAnsi" w:hAnsiTheme="majorHAnsi" w:cstheme="minorHAnsi"/>
                <w:b/>
                <w:sz w:val="18"/>
                <w:szCs w:val="24"/>
                <w:shd w:val="clear" w:color="auto" w:fill="FFFFFF"/>
              </w:rPr>
              <w:t>Dokumentai pateikiami kartu su pasiūlymu.</w:t>
            </w:r>
          </w:p>
        </w:tc>
        <w:tc>
          <w:tcPr>
            <w:tcW w:w="2987" w:type="dxa"/>
            <w:tcBorders>
              <w:top w:val="single" w:sz="4" w:space="0" w:color="000000"/>
              <w:left w:val="single" w:sz="4" w:space="0" w:color="000000"/>
              <w:bottom w:val="single" w:sz="4" w:space="0" w:color="000000"/>
              <w:right w:val="single" w:sz="4" w:space="0" w:color="000000"/>
            </w:tcBorders>
            <w:shd w:val="clear" w:color="auto" w:fill="FFFFFF"/>
          </w:tcPr>
          <w:p w14:paraId="6A6AD314" w14:textId="77777777" w:rsidR="00485CC0" w:rsidRPr="00485CC0" w:rsidRDefault="00485CC0" w:rsidP="00485CC0">
            <w:pPr>
              <w:widowControl w:val="0"/>
              <w:shd w:val="clear" w:color="auto" w:fill="FFFFFF" w:themeFill="background1"/>
              <w:rPr>
                <w:rFonts w:asciiTheme="majorHAnsi" w:hAnsiTheme="majorHAnsi"/>
                <w:color w:val="000000" w:themeColor="text1"/>
                <w:sz w:val="18"/>
                <w:szCs w:val="18"/>
              </w:rPr>
            </w:pPr>
          </w:p>
        </w:tc>
      </w:tr>
    </w:tbl>
    <w:p w14:paraId="28282F16" w14:textId="0E310A62" w:rsidR="00485CC0" w:rsidRPr="00210AF1" w:rsidRDefault="00210AF1" w:rsidP="00485CC0">
      <w:pPr>
        <w:rPr>
          <w:rFonts w:asciiTheme="majorHAnsi" w:hAnsiTheme="majorHAnsi" w:cs="Calibri"/>
          <w:b/>
          <w:sz w:val="22"/>
        </w:rPr>
      </w:pPr>
      <w:r>
        <w:rPr>
          <w:rFonts w:asciiTheme="majorHAnsi" w:hAnsiTheme="majorHAnsi"/>
          <w:b/>
          <w:sz w:val="22"/>
        </w:rPr>
        <w:t xml:space="preserve">    </w:t>
      </w:r>
      <w:bookmarkStart w:id="0" w:name="_GoBack"/>
      <w:bookmarkEnd w:id="0"/>
      <w:r w:rsidR="00485CC0" w:rsidRPr="00210AF1">
        <w:rPr>
          <w:rFonts w:asciiTheme="majorHAnsi" w:hAnsiTheme="majorHAnsi"/>
          <w:b/>
          <w:sz w:val="22"/>
        </w:rPr>
        <w:t xml:space="preserve">Pastaba: </w:t>
      </w:r>
      <w:r w:rsidR="00485CC0" w:rsidRPr="00210AF1">
        <w:rPr>
          <w:rFonts w:asciiTheme="majorHAnsi" w:hAnsiTheme="majorHAnsi" w:cs="Calibri"/>
          <w:b/>
          <w:sz w:val="22"/>
        </w:rPr>
        <w:t>Lygiavertiškumą turi įrodyti tiekėjas, teikdamas pasiūlymą.</w:t>
      </w:r>
    </w:p>
    <w:p w14:paraId="51754652" w14:textId="642CDD07" w:rsidR="008D2A54" w:rsidRDefault="008D2A54" w:rsidP="00485CC0">
      <w:pPr>
        <w:pStyle w:val="Default"/>
        <w:widowControl w:val="0"/>
        <w:shd w:val="clear" w:color="auto" w:fill="FFFFFF" w:themeFill="background1"/>
      </w:pPr>
    </w:p>
    <w:sectPr w:rsidR="008D2A54">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D4860" w14:textId="77777777" w:rsidR="00F95450" w:rsidRDefault="00F95450" w:rsidP="00E319FE">
      <w:r>
        <w:separator/>
      </w:r>
    </w:p>
  </w:endnote>
  <w:endnote w:type="continuationSeparator" w:id="0">
    <w:p w14:paraId="56AB2FA3" w14:textId="77777777" w:rsidR="00F95450" w:rsidRDefault="00F95450" w:rsidP="00E3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8BFCB" w14:textId="77777777" w:rsidR="00F95450" w:rsidRDefault="00F95450" w:rsidP="00E319FE">
      <w:r>
        <w:separator/>
      </w:r>
    </w:p>
  </w:footnote>
  <w:footnote w:type="continuationSeparator" w:id="0">
    <w:p w14:paraId="22F748C9" w14:textId="77777777" w:rsidR="00F95450" w:rsidRDefault="00F95450" w:rsidP="00E31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21B5C"/>
    <w:multiLevelType w:val="multilevel"/>
    <w:tmpl w:val="835008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717C7EC9"/>
    <w:multiLevelType w:val="multilevel"/>
    <w:tmpl w:val="797E79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A54"/>
    <w:rsid w:val="000A6FCC"/>
    <w:rsid w:val="000D0917"/>
    <w:rsid w:val="000F4FE4"/>
    <w:rsid w:val="000F70FA"/>
    <w:rsid w:val="00136A69"/>
    <w:rsid w:val="001450D3"/>
    <w:rsid w:val="00152E3F"/>
    <w:rsid w:val="001716BC"/>
    <w:rsid w:val="00210AF1"/>
    <w:rsid w:val="0025167E"/>
    <w:rsid w:val="002F6257"/>
    <w:rsid w:val="0046618A"/>
    <w:rsid w:val="00485CC0"/>
    <w:rsid w:val="004D5605"/>
    <w:rsid w:val="005324F4"/>
    <w:rsid w:val="00563BA9"/>
    <w:rsid w:val="005F3B5E"/>
    <w:rsid w:val="006054BA"/>
    <w:rsid w:val="00664DE5"/>
    <w:rsid w:val="00702924"/>
    <w:rsid w:val="007B3838"/>
    <w:rsid w:val="007C187C"/>
    <w:rsid w:val="00833BE6"/>
    <w:rsid w:val="00861C0C"/>
    <w:rsid w:val="00861D6A"/>
    <w:rsid w:val="00863CFF"/>
    <w:rsid w:val="008D2A54"/>
    <w:rsid w:val="00912B0F"/>
    <w:rsid w:val="00A3180D"/>
    <w:rsid w:val="00A321CF"/>
    <w:rsid w:val="00BA15E0"/>
    <w:rsid w:val="00BA5AF2"/>
    <w:rsid w:val="00C1201A"/>
    <w:rsid w:val="00D21B99"/>
    <w:rsid w:val="00D9772E"/>
    <w:rsid w:val="00DC2E4D"/>
    <w:rsid w:val="00DF10C6"/>
    <w:rsid w:val="00E319FE"/>
    <w:rsid w:val="00E66E31"/>
    <w:rsid w:val="00E955B0"/>
    <w:rsid w:val="00F05F41"/>
    <w:rsid w:val="00F8795B"/>
    <w:rsid w:val="00F95450"/>
    <w:rsid w:val="00FB062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8F29B"/>
  <w15:docId w15:val="{C637F0C7-DBAD-435D-B5B6-74DBDA3A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Pr>
      <w:u w:val="single"/>
    </w:rPr>
  </w:style>
  <w:style w:type="character" w:customStyle="1" w:styleId="AntratsDiagrama">
    <w:name w:val="Antraštės Diagrama"/>
    <w:basedOn w:val="Numatytasispastraiposriftas"/>
    <w:link w:val="Antrats"/>
    <w:uiPriority w:val="99"/>
    <w:qFormat/>
    <w:rsid w:val="009F0154"/>
    <w:rPr>
      <w:sz w:val="24"/>
      <w:szCs w:val="24"/>
    </w:rPr>
  </w:style>
  <w:style w:type="character" w:customStyle="1" w:styleId="PoratDiagrama">
    <w:name w:val="Poraštė Diagrama"/>
    <w:basedOn w:val="Numatytasispastraiposriftas"/>
    <w:link w:val="Porat"/>
    <w:uiPriority w:val="99"/>
    <w:qFormat/>
    <w:rsid w:val="009F0154"/>
    <w:rPr>
      <w:sz w:val="24"/>
      <w:szCs w:val="24"/>
    </w:rPr>
  </w:style>
  <w:style w:type="character" w:styleId="Komentaronuoroda">
    <w:name w:val="annotation reference"/>
    <w:basedOn w:val="Numatytasispastraiposriftas"/>
    <w:uiPriority w:val="99"/>
    <w:semiHidden/>
    <w:unhideWhenUsed/>
    <w:qFormat/>
    <w:rsid w:val="000048CC"/>
    <w:rPr>
      <w:sz w:val="16"/>
      <w:szCs w:val="16"/>
    </w:rPr>
  </w:style>
  <w:style w:type="character" w:customStyle="1" w:styleId="KomentarotekstasDiagrama">
    <w:name w:val="Komentaro tekstas Diagrama"/>
    <w:basedOn w:val="Numatytasispastraiposriftas"/>
    <w:link w:val="Komentarotekstas"/>
    <w:uiPriority w:val="99"/>
    <w:semiHidden/>
    <w:qFormat/>
    <w:rsid w:val="000048CC"/>
  </w:style>
  <w:style w:type="character" w:customStyle="1" w:styleId="KomentarotemaDiagrama">
    <w:name w:val="Komentaro tema Diagrama"/>
    <w:basedOn w:val="KomentarotekstasDiagrama"/>
    <w:link w:val="Komentarotema"/>
    <w:uiPriority w:val="99"/>
    <w:semiHidden/>
    <w:qFormat/>
    <w:rsid w:val="000048CC"/>
    <w:rPr>
      <w:b/>
      <w:bCs/>
    </w:rPr>
  </w:style>
  <w:style w:type="character" w:customStyle="1" w:styleId="DebesliotekstasDiagrama">
    <w:name w:val="Debesėlio tekstas Diagrama"/>
    <w:basedOn w:val="Numatytasispastraiposriftas"/>
    <w:link w:val="Debesliotekstas"/>
    <w:uiPriority w:val="99"/>
    <w:semiHidden/>
    <w:qFormat/>
    <w:rsid w:val="000048CC"/>
    <w:rPr>
      <w:sz w:val="18"/>
      <w:szCs w:val="18"/>
    </w:rPr>
  </w:style>
  <w:style w:type="character" w:customStyle="1" w:styleId="Aplankytasinternetosaitas">
    <w:name w:val="Aplankytas interneto saitas"/>
    <w:basedOn w:val="Numatytasispastraiposriftas"/>
    <w:uiPriority w:val="99"/>
    <w:semiHidden/>
    <w:unhideWhenUsed/>
    <w:rsid w:val="00D6496E"/>
    <w:rPr>
      <w:color w:val="FF00FF" w:themeColor="followedHyperlink"/>
      <w:u w:val="single"/>
    </w:rPr>
  </w:style>
  <w:style w:type="character" w:styleId="Neapdorotaspaminjimas">
    <w:name w:val="Unresolved Mention"/>
    <w:basedOn w:val="Numatytasispastraiposriftas"/>
    <w:uiPriority w:val="99"/>
    <w:semiHidden/>
    <w:unhideWhenUsed/>
    <w:qFormat/>
    <w:rsid w:val="00DF2873"/>
    <w:rPr>
      <w:color w:val="605E5C"/>
      <w:shd w:val="clear" w:color="auto" w:fill="E1DFDD"/>
    </w:rPr>
  </w:style>
  <w:style w:type="paragraph" w:customStyle="1" w:styleId="Antrat1">
    <w:name w:val="Antraštė1"/>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rPr>
  </w:style>
  <w:style w:type="paragraph" w:customStyle="1" w:styleId="Rodykl">
    <w:name w:val="Rodyklė"/>
    <w:basedOn w:val="prastasis"/>
    <w:qFormat/>
    <w:pPr>
      <w:suppressLineNumbers/>
    </w:pPr>
    <w:rPr>
      <w:rFonts w:cs="Lohit Devanagari"/>
    </w:rPr>
  </w:style>
  <w:style w:type="paragraph" w:customStyle="1" w:styleId="Default">
    <w:name w:val="Default"/>
    <w:qFormat/>
    <w:rPr>
      <w:rFonts w:ascii="Helvetica Neue" w:hAnsi="Helvetica Neue" w:cs="Arial Unicode MS"/>
      <w:color w:val="000000"/>
      <w:sz w:val="22"/>
      <w:szCs w:val="22"/>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9F0154"/>
    <w:pPr>
      <w:tabs>
        <w:tab w:val="center" w:pos="4680"/>
        <w:tab w:val="right" w:pos="9360"/>
      </w:tabs>
    </w:pPr>
  </w:style>
  <w:style w:type="paragraph" w:styleId="Porat">
    <w:name w:val="footer"/>
    <w:basedOn w:val="prastasis"/>
    <w:link w:val="PoratDiagrama"/>
    <w:uiPriority w:val="99"/>
    <w:unhideWhenUsed/>
    <w:rsid w:val="009F0154"/>
    <w:pPr>
      <w:tabs>
        <w:tab w:val="center" w:pos="4680"/>
        <w:tab w:val="right" w:pos="9360"/>
      </w:tabs>
    </w:pPr>
  </w:style>
  <w:style w:type="paragraph" w:styleId="Komentarotekstas">
    <w:name w:val="annotation text"/>
    <w:basedOn w:val="prastasis"/>
    <w:link w:val="KomentarotekstasDiagrama"/>
    <w:uiPriority w:val="99"/>
    <w:semiHidden/>
    <w:unhideWhenUsed/>
    <w:qFormat/>
    <w:rsid w:val="000048CC"/>
    <w:rPr>
      <w:sz w:val="20"/>
      <w:szCs w:val="20"/>
    </w:rPr>
  </w:style>
  <w:style w:type="paragraph" w:styleId="Komentarotema">
    <w:name w:val="annotation subject"/>
    <w:basedOn w:val="Komentarotekstas"/>
    <w:next w:val="Komentarotekstas"/>
    <w:link w:val="KomentarotemaDiagrama"/>
    <w:uiPriority w:val="99"/>
    <w:semiHidden/>
    <w:unhideWhenUsed/>
    <w:qFormat/>
    <w:rsid w:val="000048CC"/>
    <w:rPr>
      <w:b/>
      <w:bCs/>
    </w:rPr>
  </w:style>
  <w:style w:type="paragraph" w:styleId="Debesliotekstas">
    <w:name w:val="Balloon Text"/>
    <w:basedOn w:val="prastasis"/>
    <w:link w:val="DebesliotekstasDiagrama"/>
    <w:uiPriority w:val="99"/>
    <w:semiHidden/>
    <w:unhideWhenUsed/>
    <w:qFormat/>
    <w:rsid w:val="000048CC"/>
    <w:rPr>
      <w:sz w:val="18"/>
      <w:szCs w:val="18"/>
    </w:rPr>
  </w:style>
  <w:style w:type="paragraph" w:styleId="Sraopastraipa">
    <w:name w:val="List Paragraph"/>
    <w:basedOn w:val="prastasis"/>
    <w:uiPriority w:val="34"/>
    <w:qFormat/>
    <w:rsid w:val="00FE090C"/>
    <w:pPr>
      <w:ind w:left="720"/>
      <w:contextualSpacing/>
    </w:pPr>
  </w:style>
  <w:style w:type="character" w:styleId="Hipersaitas">
    <w:name w:val="Hyperlink"/>
    <w:basedOn w:val="Numatytasispastraiposriftas"/>
    <w:uiPriority w:val="99"/>
    <w:unhideWhenUsed/>
    <w:rsid w:val="00D9772E"/>
    <w:rPr>
      <w:color w:val="0000FF" w:themeColor="hyperlink"/>
      <w:u w:val="single"/>
    </w:rPr>
  </w:style>
  <w:style w:type="character" w:styleId="Perirtashipersaitas">
    <w:name w:val="FollowedHyperlink"/>
    <w:basedOn w:val="Numatytasispastraiposriftas"/>
    <w:uiPriority w:val="99"/>
    <w:semiHidden/>
    <w:unhideWhenUsed/>
    <w:rsid w:val="00D9772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039845">
      <w:bodyDiv w:val="1"/>
      <w:marLeft w:val="0"/>
      <w:marRight w:val="0"/>
      <w:marTop w:val="0"/>
      <w:marBottom w:val="0"/>
      <w:divBdr>
        <w:top w:val="none" w:sz="0" w:space="0" w:color="auto"/>
        <w:left w:val="none" w:sz="0" w:space="0" w:color="auto"/>
        <w:bottom w:val="none" w:sz="0" w:space="0" w:color="auto"/>
        <w:right w:val="none" w:sz="0" w:space="0" w:color="auto"/>
      </w:divBdr>
      <w:divsChild>
        <w:div w:id="335695499">
          <w:marLeft w:val="0"/>
          <w:marRight w:val="0"/>
          <w:marTop w:val="0"/>
          <w:marBottom w:val="0"/>
          <w:divBdr>
            <w:top w:val="none" w:sz="0" w:space="0" w:color="auto"/>
            <w:left w:val="none" w:sz="0" w:space="0" w:color="auto"/>
            <w:bottom w:val="none" w:sz="0" w:space="0" w:color="auto"/>
            <w:right w:val="none" w:sz="0" w:space="0" w:color="auto"/>
          </w:divBdr>
        </w:div>
        <w:div w:id="1165901322">
          <w:marLeft w:val="0"/>
          <w:marRight w:val="0"/>
          <w:marTop w:val="0"/>
          <w:marBottom w:val="0"/>
          <w:divBdr>
            <w:top w:val="none" w:sz="0" w:space="0" w:color="auto"/>
            <w:left w:val="none" w:sz="0" w:space="0" w:color="auto"/>
            <w:bottom w:val="none" w:sz="0" w:space="0" w:color="auto"/>
            <w:right w:val="none" w:sz="0" w:space="0" w:color="auto"/>
          </w:divBdr>
        </w:div>
        <w:div w:id="6979733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34ABC-2B53-4EEE-B504-4DE3B0F8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2710</Words>
  <Characters>1546</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dc:description/>
  <cp:lastModifiedBy>Naudotojas</cp:lastModifiedBy>
  <cp:revision>2</cp:revision>
  <dcterms:created xsi:type="dcterms:W3CDTF">2025-07-21T08:28:00Z</dcterms:created>
  <dcterms:modified xsi:type="dcterms:W3CDTF">2025-07-21T08:28:00Z</dcterms:modified>
  <dc:language/>
</cp:coreProperties>
</file>