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1AFE73A1"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r w:rsidR="00FF37B1" w:rsidRPr="00FF37B1">
        <w:rPr>
          <w:rFonts w:ascii="Times New Roman" w:eastAsia="Calibri" w:hAnsi="Times New Roman" w:cs="Times New Roman"/>
          <w:b/>
          <w:bCs/>
          <w:spacing w:val="0"/>
          <w:kern w:val="0"/>
          <w:sz w:val="24"/>
          <w:szCs w:val="24"/>
          <w:lang w:eastAsia="lt-LT"/>
        </w:rPr>
        <w:t>ŠVENČIONIŲ M. SENTIKIŲ KAPINIŲ TVOROS ĮRENGIMO</w:t>
      </w:r>
      <w:r w:rsidR="00FF37B1" w:rsidRPr="009B4553">
        <w:rPr>
          <w:rFonts w:ascii="Times New Roman" w:eastAsia="Calibri" w:hAnsi="Times New Roman" w:cs="Times New Roman"/>
          <w:b/>
          <w:bCs/>
          <w:spacing w:val="0"/>
          <w:kern w:val="0"/>
          <w:sz w:val="24"/>
          <w:szCs w:val="24"/>
        </w:rPr>
        <w:t xml:space="preserve"> </w:t>
      </w:r>
      <w:r w:rsidR="009B4553" w:rsidRPr="009B4553">
        <w:rPr>
          <w:rFonts w:ascii="Times New Roman" w:eastAsia="Calibri" w:hAnsi="Times New Roman" w:cs="Times New Roman"/>
          <w:b/>
          <w:bCs/>
          <w:spacing w:val="0"/>
          <w:kern w:val="0"/>
          <w:sz w:val="24"/>
          <w:szCs w:val="24"/>
        </w:rPr>
        <w:t xml:space="preserve">DARBŲ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382"/>
        <w:gridCol w:w="4246"/>
      </w:tblGrid>
      <w:tr w:rsidR="008F4B65" w14:paraId="74BF9FB5" w14:textId="77777777" w:rsidTr="003E0EE2">
        <w:tc>
          <w:tcPr>
            <w:tcW w:w="2795"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3E0EE2">
        <w:tc>
          <w:tcPr>
            <w:tcW w:w="2795"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3E0EE2">
        <w:tc>
          <w:tcPr>
            <w:tcW w:w="2795"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2205"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3E0EE2">
        <w:tc>
          <w:tcPr>
            <w:tcW w:w="2795"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2205"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3E0EE2">
        <w:tc>
          <w:tcPr>
            <w:tcW w:w="2795"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2205"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3E0EE2">
        <w:tc>
          <w:tcPr>
            <w:tcW w:w="2795"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2205"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Style w:val="Lentelstinklelis1"/>
        <w:tblW w:w="0" w:type="auto"/>
        <w:tblLook w:val="04A0" w:firstRow="1" w:lastRow="0" w:firstColumn="1" w:lastColumn="0" w:noHBand="0" w:noVBand="1"/>
      </w:tblPr>
      <w:tblGrid>
        <w:gridCol w:w="671"/>
        <w:gridCol w:w="4457"/>
        <w:gridCol w:w="848"/>
        <w:gridCol w:w="850"/>
        <w:gridCol w:w="1540"/>
        <w:gridCol w:w="1262"/>
      </w:tblGrid>
      <w:tr w:rsidR="002F6B16" w:rsidRPr="002F6B16" w14:paraId="719E1CA9" w14:textId="77777777" w:rsidTr="00CF5EFE">
        <w:tc>
          <w:tcPr>
            <w:tcW w:w="671" w:type="dxa"/>
          </w:tcPr>
          <w:p w14:paraId="2E426867" w14:textId="77777777" w:rsidR="002F6B16" w:rsidRPr="002F6B16" w:rsidRDefault="002F6B16" w:rsidP="002F6B16">
            <w:pPr>
              <w:rPr>
                <w:szCs w:val="24"/>
              </w:rPr>
            </w:pPr>
            <w:r w:rsidRPr="002F6B16">
              <w:rPr>
                <w:szCs w:val="24"/>
              </w:rPr>
              <w:t>Nr.</w:t>
            </w:r>
          </w:p>
        </w:tc>
        <w:tc>
          <w:tcPr>
            <w:tcW w:w="4457" w:type="dxa"/>
          </w:tcPr>
          <w:p w14:paraId="44ABF1A3" w14:textId="77777777" w:rsidR="002F6B16" w:rsidRPr="002F6B16" w:rsidRDefault="002F6B16" w:rsidP="002F6B16">
            <w:pPr>
              <w:rPr>
                <w:szCs w:val="24"/>
              </w:rPr>
            </w:pPr>
            <w:r w:rsidRPr="002F6B16">
              <w:rPr>
                <w:szCs w:val="24"/>
              </w:rPr>
              <w:t>Darbų pavadinimas</w:t>
            </w:r>
          </w:p>
        </w:tc>
        <w:tc>
          <w:tcPr>
            <w:tcW w:w="848" w:type="dxa"/>
          </w:tcPr>
          <w:p w14:paraId="1361D93A" w14:textId="77777777" w:rsidR="002F6B16" w:rsidRPr="002F6B16" w:rsidRDefault="002F6B16" w:rsidP="002F6B16">
            <w:pPr>
              <w:rPr>
                <w:szCs w:val="24"/>
              </w:rPr>
            </w:pPr>
            <w:r w:rsidRPr="002F6B16">
              <w:rPr>
                <w:szCs w:val="24"/>
              </w:rPr>
              <w:t xml:space="preserve">Mato vnt. </w:t>
            </w:r>
          </w:p>
        </w:tc>
        <w:tc>
          <w:tcPr>
            <w:tcW w:w="850" w:type="dxa"/>
          </w:tcPr>
          <w:p w14:paraId="2BD745D6" w14:textId="77777777" w:rsidR="002F6B16" w:rsidRPr="002F6B16" w:rsidRDefault="002F6B16" w:rsidP="002F6B16">
            <w:pPr>
              <w:rPr>
                <w:szCs w:val="24"/>
              </w:rPr>
            </w:pPr>
            <w:r w:rsidRPr="002F6B16">
              <w:rPr>
                <w:szCs w:val="24"/>
              </w:rPr>
              <w:t>Kiekis</w:t>
            </w:r>
          </w:p>
        </w:tc>
        <w:tc>
          <w:tcPr>
            <w:tcW w:w="1540" w:type="dxa"/>
          </w:tcPr>
          <w:p w14:paraId="7C9EEC52" w14:textId="77777777" w:rsidR="002F6B16" w:rsidRPr="002F6B16" w:rsidRDefault="002F6B16" w:rsidP="002F6B16">
            <w:pPr>
              <w:rPr>
                <w:szCs w:val="24"/>
              </w:rPr>
            </w:pPr>
            <w:r w:rsidRPr="002F6B16">
              <w:rPr>
                <w:szCs w:val="24"/>
              </w:rPr>
              <w:t>Kaina už vnt. be PVM, Eur</w:t>
            </w:r>
          </w:p>
        </w:tc>
        <w:tc>
          <w:tcPr>
            <w:tcW w:w="1262" w:type="dxa"/>
          </w:tcPr>
          <w:p w14:paraId="77DCEDDD" w14:textId="77777777" w:rsidR="002F6B16" w:rsidRPr="002F6B16" w:rsidRDefault="002F6B16" w:rsidP="002F6B16">
            <w:pPr>
              <w:rPr>
                <w:szCs w:val="24"/>
              </w:rPr>
            </w:pPr>
            <w:r w:rsidRPr="002F6B16">
              <w:rPr>
                <w:szCs w:val="24"/>
              </w:rPr>
              <w:t>Viso be PVM, Eur</w:t>
            </w:r>
          </w:p>
        </w:tc>
      </w:tr>
      <w:tr w:rsidR="002F6B16" w:rsidRPr="002F6B16" w14:paraId="0E197E54" w14:textId="77777777" w:rsidTr="00CF5EFE">
        <w:tc>
          <w:tcPr>
            <w:tcW w:w="671" w:type="dxa"/>
          </w:tcPr>
          <w:p w14:paraId="59BE7674" w14:textId="77777777" w:rsidR="002F6B16" w:rsidRPr="002F6B16" w:rsidRDefault="002F6B16" w:rsidP="002F6B16">
            <w:pPr>
              <w:rPr>
                <w:szCs w:val="24"/>
              </w:rPr>
            </w:pPr>
            <w:r w:rsidRPr="002F6B16">
              <w:rPr>
                <w:szCs w:val="24"/>
              </w:rPr>
              <w:t>1</w:t>
            </w:r>
          </w:p>
        </w:tc>
        <w:tc>
          <w:tcPr>
            <w:tcW w:w="4457" w:type="dxa"/>
          </w:tcPr>
          <w:p w14:paraId="7AD3321A" w14:textId="77777777" w:rsidR="002F6B16" w:rsidRPr="002F6B16" w:rsidRDefault="002F6B16" w:rsidP="002F6B16">
            <w:pPr>
              <w:rPr>
                <w:szCs w:val="24"/>
              </w:rPr>
            </w:pPr>
            <w:r w:rsidRPr="002F6B16">
              <w:rPr>
                <w:szCs w:val="24"/>
              </w:rPr>
              <w:t xml:space="preserve">Tvoros skydų tvirtinimas tarp įrengtų stulpų. </w:t>
            </w:r>
          </w:p>
        </w:tc>
        <w:tc>
          <w:tcPr>
            <w:tcW w:w="848" w:type="dxa"/>
          </w:tcPr>
          <w:p w14:paraId="13361A37" w14:textId="77777777" w:rsidR="002F6B16" w:rsidRPr="002F6B16" w:rsidRDefault="002F6B16" w:rsidP="002F6B16">
            <w:pPr>
              <w:rPr>
                <w:szCs w:val="24"/>
              </w:rPr>
            </w:pPr>
            <w:r w:rsidRPr="002F6B16">
              <w:rPr>
                <w:szCs w:val="24"/>
              </w:rPr>
              <w:t>Vnt.</w:t>
            </w:r>
          </w:p>
        </w:tc>
        <w:tc>
          <w:tcPr>
            <w:tcW w:w="850" w:type="dxa"/>
          </w:tcPr>
          <w:p w14:paraId="1D9872BE" w14:textId="77777777" w:rsidR="002F6B16" w:rsidRPr="002F6B16" w:rsidRDefault="002F6B16" w:rsidP="002F6B16">
            <w:pPr>
              <w:rPr>
                <w:szCs w:val="24"/>
              </w:rPr>
            </w:pPr>
            <w:r w:rsidRPr="002F6B16">
              <w:rPr>
                <w:szCs w:val="24"/>
              </w:rPr>
              <w:t>250</w:t>
            </w:r>
          </w:p>
        </w:tc>
        <w:tc>
          <w:tcPr>
            <w:tcW w:w="1540" w:type="dxa"/>
          </w:tcPr>
          <w:p w14:paraId="7C76B6CA" w14:textId="77777777" w:rsidR="002F6B16" w:rsidRPr="002F6B16" w:rsidRDefault="002F6B16" w:rsidP="002F6B16">
            <w:pPr>
              <w:rPr>
                <w:szCs w:val="24"/>
              </w:rPr>
            </w:pPr>
          </w:p>
        </w:tc>
        <w:tc>
          <w:tcPr>
            <w:tcW w:w="1262" w:type="dxa"/>
          </w:tcPr>
          <w:p w14:paraId="714F666E" w14:textId="77777777" w:rsidR="002F6B16" w:rsidRPr="002F6B16" w:rsidRDefault="002F6B16" w:rsidP="002F6B16">
            <w:pPr>
              <w:rPr>
                <w:szCs w:val="24"/>
              </w:rPr>
            </w:pPr>
          </w:p>
        </w:tc>
      </w:tr>
      <w:tr w:rsidR="002F6B16" w:rsidRPr="002F6B16" w14:paraId="2BE437FD" w14:textId="77777777" w:rsidTr="00CF5EFE">
        <w:tc>
          <w:tcPr>
            <w:tcW w:w="671" w:type="dxa"/>
          </w:tcPr>
          <w:p w14:paraId="03101371" w14:textId="77777777" w:rsidR="002F6B16" w:rsidRPr="002F6B16" w:rsidRDefault="002F6B16" w:rsidP="002F6B16">
            <w:pPr>
              <w:rPr>
                <w:szCs w:val="24"/>
              </w:rPr>
            </w:pPr>
            <w:r w:rsidRPr="002F6B16">
              <w:rPr>
                <w:szCs w:val="24"/>
              </w:rPr>
              <w:t>2</w:t>
            </w:r>
          </w:p>
        </w:tc>
        <w:tc>
          <w:tcPr>
            <w:tcW w:w="4457" w:type="dxa"/>
          </w:tcPr>
          <w:p w14:paraId="1AC68F00" w14:textId="77777777" w:rsidR="002F6B16" w:rsidRPr="002F6B16" w:rsidRDefault="002F6B16" w:rsidP="002F6B16">
            <w:pPr>
              <w:rPr>
                <w:szCs w:val="24"/>
              </w:rPr>
            </w:pPr>
            <w:r w:rsidRPr="002F6B16">
              <w:rPr>
                <w:szCs w:val="24"/>
              </w:rPr>
              <w:t>Tvoros metalinių stulpų montavimas, išgręžiant duobes, betonuojant bei užpilant ir sutankinant gruntą.</w:t>
            </w:r>
          </w:p>
          <w:p w14:paraId="4E68A847" w14:textId="77777777" w:rsidR="002F6B16" w:rsidRPr="002F6B16" w:rsidRDefault="002F6B16" w:rsidP="002F6B16">
            <w:pPr>
              <w:rPr>
                <w:szCs w:val="24"/>
              </w:rPr>
            </w:pPr>
            <w:r w:rsidRPr="002F6B16">
              <w:rPr>
                <w:szCs w:val="24"/>
              </w:rPr>
              <w:t>(300 vnt. dėl reljefo ypatumų atskirose vietose reikalingi papildomi stulpai, šioje pozicijoje papildomų stulpų kiekis jau įvertintas).</w:t>
            </w:r>
          </w:p>
        </w:tc>
        <w:tc>
          <w:tcPr>
            <w:tcW w:w="848" w:type="dxa"/>
          </w:tcPr>
          <w:p w14:paraId="200C7BE5" w14:textId="77777777" w:rsidR="002F6B16" w:rsidRPr="002F6B16" w:rsidRDefault="002F6B16" w:rsidP="002F6B16">
            <w:pPr>
              <w:rPr>
                <w:szCs w:val="24"/>
              </w:rPr>
            </w:pPr>
            <w:r w:rsidRPr="002F6B16">
              <w:rPr>
                <w:szCs w:val="24"/>
              </w:rPr>
              <w:t>Vnt.</w:t>
            </w:r>
          </w:p>
        </w:tc>
        <w:tc>
          <w:tcPr>
            <w:tcW w:w="850" w:type="dxa"/>
          </w:tcPr>
          <w:p w14:paraId="19F9BA57" w14:textId="77777777" w:rsidR="002F6B16" w:rsidRPr="002F6B16" w:rsidRDefault="002F6B16" w:rsidP="002F6B16">
            <w:pPr>
              <w:rPr>
                <w:szCs w:val="24"/>
              </w:rPr>
            </w:pPr>
            <w:r w:rsidRPr="002F6B16">
              <w:rPr>
                <w:szCs w:val="24"/>
              </w:rPr>
              <w:t>300</w:t>
            </w:r>
          </w:p>
        </w:tc>
        <w:tc>
          <w:tcPr>
            <w:tcW w:w="1540" w:type="dxa"/>
          </w:tcPr>
          <w:p w14:paraId="1C6E4D49" w14:textId="77777777" w:rsidR="002F6B16" w:rsidRPr="002F6B16" w:rsidRDefault="002F6B16" w:rsidP="002F6B16">
            <w:pPr>
              <w:rPr>
                <w:szCs w:val="24"/>
              </w:rPr>
            </w:pPr>
          </w:p>
        </w:tc>
        <w:tc>
          <w:tcPr>
            <w:tcW w:w="1262" w:type="dxa"/>
          </w:tcPr>
          <w:p w14:paraId="4E97AD67" w14:textId="77777777" w:rsidR="002F6B16" w:rsidRPr="002F6B16" w:rsidRDefault="002F6B16" w:rsidP="002F6B16">
            <w:pPr>
              <w:rPr>
                <w:szCs w:val="24"/>
              </w:rPr>
            </w:pPr>
          </w:p>
        </w:tc>
      </w:tr>
      <w:tr w:rsidR="002F6B16" w:rsidRPr="002F6B16" w14:paraId="0D2ECFFC" w14:textId="77777777" w:rsidTr="00CF5EFE">
        <w:tc>
          <w:tcPr>
            <w:tcW w:w="671" w:type="dxa"/>
          </w:tcPr>
          <w:p w14:paraId="6D44AA24" w14:textId="77777777" w:rsidR="002F6B16" w:rsidRPr="002F6B16" w:rsidRDefault="002F6B16" w:rsidP="002F6B16">
            <w:pPr>
              <w:rPr>
                <w:szCs w:val="24"/>
              </w:rPr>
            </w:pPr>
            <w:r w:rsidRPr="002F6B16">
              <w:rPr>
                <w:szCs w:val="24"/>
              </w:rPr>
              <w:t>3</w:t>
            </w:r>
          </w:p>
        </w:tc>
        <w:tc>
          <w:tcPr>
            <w:tcW w:w="4457" w:type="dxa"/>
          </w:tcPr>
          <w:p w14:paraId="7E4020FC" w14:textId="77777777" w:rsidR="002F6B16" w:rsidRPr="002F6B16" w:rsidRDefault="002F6B16" w:rsidP="002F6B16">
            <w:pPr>
              <w:rPr>
                <w:szCs w:val="24"/>
              </w:rPr>
            </w:pPr>
            <w:r w:rsidRPr="002F6B16">
              <w:rPr>
                <w:szCs w:val="24"/>
              </w:rPr>
              <w:t xml:space="preserve">Paviršių (tvoros montavimo vietoje) </w:t>
            </w:r>
            <w:proofErr w:type="spellStart"/>
            <w:r w:rsidRPr="002F6B16">
              <w:rPr>
                <w:szCs w:val="24"/>
              </w:rPr>
              <w:t>planiravimas</w:t>
            </w:r>
            <w:proofErr w:type="spellEnd"/>
            <w:r w:rsidRPr="002F6B16">
              <w:rPr>
                <w:szCs w:val="24"/>
              </w:rPr>
              <w:t>. (apie)</w:t>
            </w:r>
          </w:p>
        </w:tc>
        <w:tc>
          <w:tcPr>
            <w:tcW w:w="848" w:type="dxa"/>
          </w:tcPr>
          <w:p w14:paraId="7D3E51C3" w14:textId="77777777" w:rsidR="002F6B16" w:rsidRPr="002F6B16" w:rsidRDefault="002F6B16" w:rsidP="002F6B16">
            <w:pPr>
              <w:rPr>
                <w:szCs w:val="24"/>
              </w:rPr>
            </w:pPr>
            <w:r w:rsidRPr="002F6B16">
              <w:rPr>
                <w:szCs w:val="24"/>
              </w:rPr>
              <w:t>m</w:t>
            </w:r>
          </w:p>
        </w:tc>
        <w:tc>
          <w:tcPr>
            <w:tcW w:w="850" w:type="dxa"/>
          </w:tcPr>
          <w:p w14:paraId="5AD3AD89" w14:textId="77777777" w:rsidR="002F6B16" w:rsidRPr="002F6B16" w:rsidRDefault="002F6B16" w:rsidP="002F6B16">
            <w:pPr>
              <w:rPr>
                <w:szCs w:val="24"/>
              </w:rPr>
            </w:pPr>
            <w:r w:rsidRPr="002F6B16">
              <w:rPr>
                <w:szCs w:val="24"/>
              </w:rPr>
              <w:t>273</w:t>
            </w:r>
          </w:p>
        </w:tc>
        <w:tc>
          <w:tcPr>
            <w:tcW w:w="1540" w:type="dxa"/>
          </w:tcPr>
          <w:p w14:paraId="05B538D0" w14:textId="77777777" w:rsidR="002F6B16" w:rsidRPr="002F6B16" w:rsidRDefault="002F6B16" w:rsidP="002F6B16">
            <w:pPr>
              <w:rPr>
                <w:szCs w:val="24"/>
              </w:rPr>
            </w:pPr>
          </w:p>
        </w:tc>
        <w:tc>
          <w:tcPr>
            <w:tcW w:w="1262" w:type="dxa"/>
          </w:tcPr>
          <w:p w14:paraId="14514773" w14:textId="77777777" w:rsidR="002F6B16" w:rsidRPr="002F6B16" w:rsidRDefault="002F6B16" w:rsidP="002F6B16">
            <w:pPr>
              <w:rPr>
                <w:szCs w:val="24"/>
              </w:rPr>
            </w:pPr>
          </w:p>
        </w:tc>
      </w:tr>
      <w:tr w:rsidR="002F6B16" w:rsidRPr="002F6B16" w14:paraId="6B816783" w14:textId="77777777" w:rsidTr="00CF5EFE">
        <w:tc>
          <w:tcPr>
            <w:tcW w:w="671" w:type="dxa"/>
          </w:tcPr>
          <w:p w14:paraId="57EDBBC8" w14:textId="77777777" w:rsidR="002F6B16" w:rsidRPr="002F6B16" w:rsidRDefault="002F6B16" w:rsidP="002F6B16">
            <w:pPr>
              <w:rPr>
                <w:szCs w:val="24"/>
              </w:rPr>
            </w:pPr>
            <w:r w:rsidRPr="002F6B16">
              <w:rPr>
                <w:szCs w:val="24"/>
              </w:rPr>
              <w:t>4</w:t>
            </w:r>
          </w:p>
        </w:tc>
        <w:tc>
          <w:tcPr>
            <w:tcW w:w="4457" w:type="dxa"/>
          </w:tcPr>
          <w:p w14:paraId="5649BB33" w14:textId="77777777" w:rsidR="002F6B16" w:rsidRPr="002F6B16" w:rsidRDefault="002F6B16" w:rsidP="002F6B16">
            <w:pPr>
              <w:rPr>
                <w:szCs w:val="24"/>
              </w:rPr>
            </w:pPr>
            <w:r w:rsidRPr="002F6B16">
              <w:rPr>
                <w:szCs w:val="24"/>
              </w:rPr>
              <w:t>Krūmų ir smulkaus miško naikinimas nuo plotų, kai gruntai natūralūs ( krūmai reti, tvoros montavimo vietoje. po 1 m nuo tvoros ašies).</w:t>
            </w:r>
          </w:p>
        </w:tc>
        <w:tc>
          <w:tcPr>
            <w:tcW w:w="848" w:type="dxa"/>
          </w:tcPr>
          <w:p w14:paraId="659F81AC" w14:textId="77777777" w:rsidR="002F6B16" w:rsidRPr="002F6B16" w:rsidRDefault="002F6B16" w:rsidP="002F6B16">
            <w:pPr>
              <w:rPr>
                <w:szCs w:val="24"/>
              </w:rPr>
            </w:pPr>
            <w:r w:rsidRPr="002F6B16">
              <w:rPr>
                <w:szCs w:val="24"/>
              </w:rPr>
              <w:t>ha</w:t>
            </w:r>
          </w:p>
        </w:tc>
        <w:tc>
          <w:tcPr>
            <w:tcW w:w="850" w:type="dxa"/>
          </w:tcPr>
          <w:p w14:paraId="333E7DC6" w14:textId="77777777" w:rsidR="002F6B16" w:rsidRPr="002F6B16" w:rsidRDefault="002F6B16" w:rsidP="002F6B16">
            <w:pPr>
              <w:rPr>
                <w:szCs w:val="24"/>
              </w:rPr>
            </w:pPr>
            <w:r w:rsidRPr="002F6B16">
              <w:rPr>
                <w:szCs w:val="24"/>
              </w:rPr>
              <w:t>0,11</w:t>
            </w:r>
          </w:p>
        </w:tc>
        <w:tc>
          <w:tcPr>
            <w:tcW w:w="1540" w:type="dxa"/>
          </w:tcPr>
          <w:p w14:paraId="7F6BEA0B" w14:textId="77777777" w:rsidR="002F6B16" w:rsidRPr="002F6B16" w:rsidRDefault="002F6B16" w:rsidP="002F6B16">
            <w:pPr>
              <w:rPr>
                <w:szCs w:val="24"/>
              </w:rPr>
            </w:pPr>
          </w:p>
        </w:tc>
        <w:tc>
          <w:tcPr>
            <w:tcW w:w="1262" w:type="dxa"/>
          </w:tcPr>
          <w:p w14:paraId="69FEB562" w14:textId="77777777" w:rsidR="002F6B16" w:rsidRPr="002F6B16" w:rsidRDefault="002F6B16" w:rsidP="002F6B16">
            <w:pPr>
              <w:rPr>
                <w:szCs w:val="24"/>
              </w:rPr>
            </w:pPr>
          </w:p>
        </w:tc>
      </w:tr>
      <w:tr w:rsidR="002F6B16" w:rsidRPr="002F6B16" w14:paraId="1468B75C" w14:textId="77777777" w:rsidTr="00CF5EFE">
        <w:tc>
          <w:tcPr>
            <w:tcW w:w="671" w:type="dxa"/>
          </w:tcPr>
          <w:p w14:paraId="5E6CF08B" w14:textId="77777777" w:rsidR="002F6B16" w:rsidRPr="002F6B16" w:rsidRDefault="002F6B16" w:rsidP="002F6B16">
            <w:pPr>
              <w:rPr>
                <w:szCs w:val="24"/>
              </w:rPr>
            </w:pPr>
            <w:r w:rsidRPr="002F6B16">
              <w:rPr>
                <w:szCs w:val="24"/>
              </w:rPr>
              <w:t>5</w:t>
            </w:r>
          </w:p>
        </w:tc>
        <w:tc>
          <w:tcPr>
            <w:tcW w:w="4457" w:type="dxa"/>
          </w:tcPr>
          <w:p w14:paraId="1454EA54" w14:textId="77777777" w:rsidR="002F6B16" w:rsidRPr="002F6B16" w:rsidRDefault="002F6B16" w:rsidP="002F6B16">
            <w:pPr>
              <w:rPr>
                <w:szCs w:val="24"/>
              </w:rPr>
            </w:pPr>
            <w:r w:rsidRPr="002F6B16">
              <w:rPr>
                <w:szCs w:val="24"/>
              </w:rPr>
              <w:t>Senos tvoros išmontavimas-ardymas ir utilizavimas.</w:t>
            </w:r>
          </w:p>
          <w:p w14:paraId="18AE463A" w14:textId="77777777" w:rsidR="002F6B16" w:rsidRPr="002F6B16" w:rsidRDefault="002F6B16" w:rsidP="002F6B16">
            <w:pPr>
              <w:rPr>
                <w:szCs w:val="24"/>
              </w:rPr>
            </w:pPr>
            <w:r w:rsidRPr="002F6B16">
              <w:rPr>
                <w:szCs w:val="24"/>
              </w:rPr>
              <w:t>(metaliniai stulpai, segmentas iš tvoros tinklo)</w:t>
            </w:r>
          </w:p>
        </w:tc>
        <w:tc>
          <w:tcPr>
            <w:tcW w:w="848" w:type="dxa"/>
          </w:tcPr>
          <w:p w14:paraId="70C8CAE7" w14:textId="77777777" w:rsidR="002F6B16" w:rsidRPr="002F6B16" w:rsidRDefault="002F6B16" w:rsidP="002F6B16">
            <w:pPr>
              <w:rPr>
                <w:szCs w:val="24"/>
              </w:rPr>
            </w:pPr>
            <w:r w:rsidRPr="002F6B16">
              <w:rPr>
                <w:szCs w:val="24"/>
              </w:rPr>
              <w:t>m</w:t>
            </w:r>
          </w:p>
        </w:tc>
        <w:tc>
          <w:tcPr>
            <w:tcW w:w="850" w:type="dxa"/>
          </w:tcPr>
          <w:p w14:paraId="621CE3B8" w14:textId="77777777" w:rsidR="002F6B16" w:rsidRPr="002F6B16" w:rsidRDefault="002F6B16" w:rsidP="002F6B16">
            <w:pPr>
              <w:rPr>
                <w:szCs w:val="24"/>
              </w:rPr>
            </w:pPr>
            <w:r w:rsidRPr="002F6B16">
              <w:rPr>
                <w:szCs w:val="24"/>
              </w:rPr>
              <w:t>436</w:t>
            </w:r>
          </w:p>
        </w:tc>
        <w:tc>
          <w:tcPr>
            <w:tcW w:w="1540" w:type="dxa"/>
          </w:tcPr>
          <w:p w14:paraId="095907F4" w14:textId="77777777" w:rsidR="002F6B16" w:rsidRPr="002F6B16" w:rsidRDefault="002F6B16" w:rsidP="002F6B16">
            <w:pPr>
              <w:rPr>
                <w:szCs w:val="24"/>
              </w:rPr>
            </w:pPr>
          </w:p>
        </w:tc>
        <w:tc>
          <w:tcPr>
            <w:tcW w:w="1262" w:type="dxa"/>
          </w:tcPr>
          <w:p w14:paraId="3792C3A7" w14:textId="77777777" w:rsidR="002F6B16" w:rsidRPr="002F6B16" w:rsidRDefault="002F6B16" w:rsidP="002F6B16">
            <w:pPr>
              <w:rPr>
                <w:szCs w:val="24"/>
              </w:rPr>
            </w:pPr>
          </w:p>
        </w:tc>
      </w:tr>
      <w:tr w:rsidR="002F6B16" w:rsidRPr="002F6B16" w14:paraId="5D23C0BB" w14:textId="77777777" w:rsidTr="00CF5EFE">
        <w:tc>
          <w:tcPr>
            <w:tcW w:w="8366" w:type="dxa"/>
            <w:gridSpan w:val="5"/>
          </w:tcPr>
          <w:p w14:paraId="104F0829" w14:textId="77777777" w:rsidR="002F6B16" w:rsidRPr="002F6B16" w:rsidRDefault="002F6B16" w:rsidP="002F6B16">
            <w:pPr>
              <w:jc w:val="right"/>
              <w:rPr>
                <w:szCs w:val="24"/>
              </w:rPr>
            </w:pPr>
            <w:r w:rsidRPr="002F6B16">
              <w:rPr>
                <w:szCs w:val="24"/>
              </w:rPr>
              <w:t>Iš viso be PVM, Eur</w:t>
            </w:r>
          </w:p>
        </w:tc>
        <w:tc>
          <w:tcPr>
            <w:tcW w:w="1262" w:type="dxa"/>
          </w:tcPr>
          <w:p w14:paraId="42F8C82A" w14:textId="77777777" w:rsidR="002F6B16" w:rsidRPr="002F6B16" w:rsidRDefault="002F6B16" w:rsidP="002F6B16">
            <w:pPr>
              <w:rPr>
                <w:szCs w:val="24"/>
              </w:rPr>
            </w:pPr>
          </w:p>
        </w:tc>
      </w:tr>
      <w:tr w:rsidR="002F6B16" w:rsidRPr="002F6B16" w14:paraId="378713A2" w14:textId="77777777" w:rsidTr="00CF5EFE">
        <w:tc>
          <w:tcPr>
            <w:tcW w:w="8366" w:type="dxa"/>
            <w:gridSpan w:val="5"/>
          </w:tcPr>
          <w:p w14:paraId="3FA5BF18" w14:textId="77777777" w:rsidR="002F6B16" w:rsidRPr="002F6B16" w:rsidRDefault="002F6B16" w:rsidP="002F6B16">
            <w:pPr>
              <w:jc w:val="right"/>
              <w:rPr>
                <w:szCs w:val="24"/>
              </w:rPr>
            </w:pPr>
            <w:r w:rsidRPr="002F6B16">
              <w:rPr>
                <w:szCs w:val="24"/>
              </w:rPr>
              <w:t>PVM, Eur</w:t>
            </w:r>
          </w:p>
        </w:tc>
        <w:tc>
          <w:tcPr>
            <w:tcW w:w="1262" w:type="dxa"/>
          </w:tcPr>
          <w:p w14:paraId="54A0CA8B" w14:textId="77777777" w:rsidR="002F6B16" w:rsidRPr="002F6B16" w:rsidRDefault="002F6B16" w:rsidP="002F6B16">
            <w:pPr>
              <w:rPr>
                <w:szCs w:val="24"/>
              </w:rPr>
            </w:pPr>
          </w:p>
        </w:tc>
      </w:tr>
      <w:tr w:rsidR="002F6B16" w:rsidRPr="002F6B16" w14:paraId="00938635" w14:textId="77777777" w:rsidTr="00CF5EFE">
        <w:tc>
          <w:tcPr>
            <w:tcW w:w="8366" w:type="dxa"/>
            <w:gridSpan w:val="5"/>
          </w:tcPr>
          <w:p w14:paraId="5408FF39" w14:textId="77777777" w:rsidR="002F6B16" w:rsidRPr="002F6B16" w:rsidRDefault="002F6B16" w:rsidP="002F6B16">
            <w:pPr>
              <w:jc w:val="right"/>
              <w:rPr>
                <w:szCs w:val="24"/>
              </w:rPr>
            </w:pPr>
            <w:r w:rsidRPr="002F6B16">
              <w:rPr>
                <w:szCs w:val="24"/>
              </w:rPr>
              <w:t>Iš viso su PVM, Eur</w:t>
            </w:r>
          </w:p>
        </w:tc>
        <w:tc>
          <w:tcPr>
            <w:tcW w:w="1262" w:type="dxa"/>
          </w:tcPr>
          <w:p w14:paraId="78341195" w14:textId="77777777" w:rsidR="002F6B16" w:rsidRPr="002F6B16" w:rsidRDefault="002F6B16" w:rsidP="002F6B16">
            <w:pP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lastRenderedPageBreak/>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540E6"/>
    <w:rsid w:val="000629AF"/>
    <w:rsid w:val="000853EA"/>
    <w:rsid w:val="000E617E"/>
    <w:rsid w:val="001B6551"/>
    <w:rsid w:val="001C0BF8"/>
    <w:rsid w:val="001C620B"/>
    <w:rsid w:val="00273A99"/>
    <w:rsid w:val="00284A8F"/>
    <w:rsid w:val="00285B4A"/>
    <w:rsid w:val="00285D80"/>
    <w:rsid w:val="002F6B16"/>
    <w:rsid w:val="003056C0"/>
    <w:rsid w:val="00315200"/>
    <w:rsid w:val="00324A1A"/>
    <w:rsid w:val="003371B0"/>
    <w:rsid w:val="00360A4A"/>
    <w:rsid w:val="00367F83"/>
    <w:rsid w:val="003E0EE2"/>
    <w:rsid w:val="00413A6E"/>
    <w:rsid w:val="00434A02"/>
    <w:rsid w:val="00457422"/>
    <w:rsid w:val="004D1D2A"/>
    <w:rsid w:val="004F409E"/>
    <w:rsid w:val="0055047E"/>
    <w:rsid w:val="005728B7"/>
    <w:rsid w:val="00574A79"/>
    <w:rsid w:val="00593529"/>
    <w:rsid w:val="005A2642"/>
    <w:rsid w:val="005D0A75"/>
    <w:rsid w:val="005D77B3"/>
    <w:rsid w:val="005E7A19"/>
    <w:rsid w:val="00834105"/>
    <w:rsid w:val="00851AC1"/>
    <w:rsid w:val="008A22AD"/>
    <w:rsid w:val="008D7FBE"/>
    <w:rsid w:val="008F0487"/>
    <w:rsid w:val="008F4B65"/>
    <w:rsid w:val="0092429B"/>
    <w:rsid w:val="00994261"/>
    <w:rsid w:val="009979DD"/>
    <w:rsid w:val="009B4553"/>
    <w:rsid w:val="009E03E2"/>
    <w:rsid w:val="009E2DDB"/>
    <w:rsid w:val="00A1715E"/>
    <w:rsid w:val="00AB70EB"/>
    <w:rsid w:val="00AF0FCA"/>
    <w:rsid w:val="00B04CA1"/>
    <w:rsid w:val="00B576BD"/>
    <w:rsid w:val="00B73D58"/>
    <w:rsid w:val="00BD13F4"/>
    <w:rsid w:val="00BF62FF"/>
    <w:rsid w:val="00C26B39"/>
    <w:rsid w:val="00C556F4"/>
    <w:rsid w:val="00C808E7"/>
    <w:rsid w:val="00CC0339"/>
    <w:rsid w:val="00CF05F3"/>
    <w:rsid w:val="00D148BB"/>
    <w:rsid w:val="00D25EF6"/>
    <w:rsid w:val="00D74CBD"/>
    <w:rsid w:val="00DC6C92"/>
    <w:rsid w:val="00DF2E03"/>
    <w:rsid w:val="00EC7A64"/>
    <w:rsid w:val="00F57ADE"/>
    <w:rsid w:val="00F71617"/>
    <w:rsid w:val="00FE6B17"/>
    <w:rsid w:val="00FE6C2F"/>
    <w:rsid w:val="00FF3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2F6B16"/>
    <w:pPr>
      <w:spacing w:after="0" w:line="240" w:lineRule="auto"/>
    </w:pPr>
    <w:rPr>
      <w:rFonts w:ascii="Times New Roman" w:eastAsia="Times New Roman" w:hAnsi="Times New Roman" w:cs="Times New Roman"/>
      <w:sz w:val="20"/>
      <w:szCs w:val="20"/>
      <w:lang w:eastAsia="lt-LT" w:bidi="bo-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3371</Words>
  <Characters>1922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13</cp:revision>
  <cp:lastPrinted>2017-10-20T07:44:00Z</cp:lastPrinted>
  <dcterms:created xsi:type="dcterms:W3CDTF">2025-03-13T09:45:00Z</dcterms:created>
  <dcterms:modified xsi:type="dcterms:W3CDTF">2025-07-17T07:03:00Z</dcterms:modified>
</cp:coreProperties>
</file>