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EF33" w14:textId="3F87B7F1" w:rsidR="00F24E0C" w:rsidRPr="00F24E0C" w:rsidRDefault="00F24E0C" w:rsidP="00F24E0C">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0" w:name="_Ref39484039"/>
      <w:bookmarkStart w:id="1" w:name="_Ref40278562"/>
      <w:bookmarkStart w:id="2" w:name="_Toc126333945"/>
      <w:r w:rsidRPr="00F24E0C">
        <w:rPr>
          <w:rFonts w:ascii="Calibri" w:eastAsia="Calibri" w:hAnsi="Calibri" w:cs="Calibri"/>
          <w:color w:val="0070C0"/>
          <w:kern w:val="0"/>
          <w:sz w:val="21"/>
          <w:szCs w:val="21"/>
          <w:lang w:eastAsia="lt-LT"/>
          <w14:ligatures w14:val="none"/>
        </w:rPr>
        <w:t xml:space="preserve">Pirkimo sąlygų </w:t>
      </w:r>
      <w:r w:rsidR="00F02D9F">
        <w:rPr>
          <w:rFonts w:ascii="Calibri" w:eastAsia="Calibri" w:hAnsi="Calibri" w:cs="Calibri"/>
          <w:color w:val="0070C0"/>
          <w:kern w:val="0"/>
          <w:sz w:val="21"/>
          <w:szCs w:val="21"/>
          <w:lang w:eastAsia="lt-LT"/>
          <w14:ligatures w14:val="none"/>
        </w:rPr>
        <w:t>6</w:t>
      </w:r>
      <w:r w:rsidRPr="00F24E0C">
        <w:rPr>
          <w:rFonts w:ascii="Calibri" w:eastAsia="Calibri" w:hAnsi="Calibri" w:cs="Calibri"/>
          <w:color w:val="0070C0"/>
          <w:kern w:val="0"/>
          <w:sz w:val="21"/>
          <w:szCs w:val="21"/>
          <w:lang w:eastAsia="lt-LT"/>
          <w14:ligatures w14:val="none"/>
        </w:rPr>
        <w:t xml:space="preserve"> priedas „Pasiūlymų vertinimo kriterijai ir sąlygos“</w:t>
      </w:r>
      <w:bookmarkEnd w:id="0"/>
      <w:bookmarkEnd w:id="1"/>
      <w:bookmarkEnd w:id="2"/>
    </w:p>
    <w:p w14:paraId="68883A96" w14:textId="77777777" w:rsidR="00F24E0C" w:rsidRPr="00F24E0C" w:rsidRDefault="00F24E0C" w:rsidP="00F24E0C">
      <w:pPr>
        <w:spacing w:line="276" w:lineRule="auto"/>
        <w:jc w:val="center"/>
        <w:rPr>
          <w:rFonts w:ascii="Calibri" w:eastAsia="Calibri" w:hAnsi="Calibri" w:cs="Arial"/>
          <w:b/>
          <w:kern w:val="0"/>
          <w:sz w:val="21"/>
          <w:szCs w:val="24"/>
          <w:lang w:eastAsia="lt-LT"/>
          <w14:ligatures w14:val="none"/>
        </w:rPr>
      </w:pPr>
    </w:p>
    <w:p w14:paraId="4D3C7C23" w14:textId="77777777" w:rsidR="00F24E0C" w:rsidRPr="00DC72DE" w:rsidRDefault="00F24E0C" w:rsidP="00F24E0C">
      <w:pPr>
        <w:numPr>
          <w:ilvl w:val="1"/>
          <w:numId w:val="0"/>
        </w:numPr>
        <w:spacing w:after="240" w:line="276" w:lineRule="auto"/>
        <w:jc w:val="center"/>
        <w:rPr>
          <w:rFonts w:ascii="Calibri" w:eastAsia="Calibri" w:hAnsi="Calibri" w:cs="Calibri"/>
          <w:bCs/>
          <w:caps/>
          <w:smallCaps/>
          <w:color w:val="404040"/>
          <w:spacing w:val="20"/>
          <w:kern w:val="0"/>
          <w:lang w:eastAsia="lt-LT"/>
          <w14:ligatures w14:val="none"/>
        </w:rPr>
      </w:pPr>
      <w:r w:rsidRPr="00DC72DE">
        <w:rPr>
          <w:rFonts w:ascii="Calibri" w:eastAsia="Calibri" w:hAnsi="Calibri" w:cs="Arial"/>
          <w:caps/>
          <w:color w:val="404040"/>
          <w:spacing w:val="20"/>
          <w:kern w:val="0"/>
          <w:sz w:val="28"/>
          <w:szCs w:val="28"/>
          <w:lang w:eastAsia="lt-LT"/>
          <w14:ligatures w14:val="none"/>
        </w:rPr>
        <w:t>PASIŪLYMŲ VERTINIMO KRITERIJAI ir Sąlygos</w:t>
      </w:r>
    </w:p>
    <w:p w14:paraId="247316EB" w14:textId="77777777" w:rsidR="00F24E0C" w:rsidRPr="00DC72DE" w:rsidRDefault="00F24E0C" w:rsidP="00F24E0C">
      <w:pPr>
        <w:tabs>
          <w:tab w:val="left" w:pos="567"/>
        </w:tabs>
        <w:suppressAutoHyphens/>
        <w:spacing w:before="240" w:after="0" w:line="240" w:lineRule="auto"/>
        <w:ind w:firstLine="567"/>
        <w:jc w:val="both"/>
        <w:rPr>
          <w:rFonts w:ascii="Calibri" w:eastAsia="Times New Roman" w:hAnsi="Calibri" w:cs="Calibri"/>
          <w:color w:val="000000"/>
          <w:kern w:val="0"/>
          <w:sz w:val="24"/>
          <w:szCs w:val="24"/>
          <w:lang w:eastAsia="ar-SA"/>
          <w14:ligatures w14:val="none"/>
        </w:rPr>
      </w:pPr>
      <w:r w:rsidRPr="00DC72DE">
        <w:rPr>
          <w:rFonts w:ascii="Calibri" w:eastAsia="Times New Roman" w:hAnsi="Calibri" w:cs="Calibri"/>
          <w:kern w:val="0"/>
          <w:sz w:val="24"/>
          <w:szCs w:val="24"/>
          <w:lang w:eastAsia="ar-SA"/>
          <w14:ligatures w14:val="none"/>
        </w:rPr>
        <w:t xml:space="preserve">1. Perkančioji organizacija ekonomiškai naudingiausią pasiūlymą išrenka </w:t>
      </w:r>
      <w:r w:rsidRPr="00DC72DE">
        <w:rPr>
          <w:rFonts w:ascii="Calibri" w:eastAsia="Times New Roman" w:hAnsi="Calibri" w:cs="Calibri"/>
          <w:b/>
          <w:kern w:val="0"/>
          <w:sz w:val="24"/>
          <w:szCs w:val="24"/>
          <w:lang w:eastAsia="ar-SA"/>
          <w14:ligatures w14:val="none"/>
        </w:rPr>
        <w:t xml:space="preserve">pagal </w:t>
      </w:r>
      <w:r w:rsidRPr="00DC72DE">
        <w:rPr>
          <w:rFonts w:ascii="Calibri" w:eastAsia="Times New Roman" w:hAnsi="Calibri" w:cs="Calibri"/>
          <w:b/>
          <w:bCs/>
          <w:color w:val="000000"/>
          <w:kern w:val="0"/>
          <w:sz w:val="24"/>
          <w:szCs w:val="24"/>
          <w:lang w:eastAsia="ar-SA"/>
          <w14:ligatures w14:val="none"/>
        </w:rPr>
        <w:t>kainos ir kokybės santykį.</w:t>
      </w:r>
      <w:r w:rsidRPr="00DC72DE">
        <w:rPr>
          <w:rFonts w:ascii="Calibri" w:eastAsia="Times New Roman" w:hAnsi="Calibri" w:cs="Calibri"/>
          <w:color w:val="000000"/>
          <w:kern w:val="0"/>
          <w:sz w:val="24"/>
          <w:szCs w:val="24"/>
          <w:lang w:eastAsia="ar-SA"/>
          <w14:ligatures w14:val="none"/>
        </w:rPr>
        <w:t xml:space="preserve"> Ekonomiškai naudingiausiu pasiūlymu laikomas pasiūlymas, kurio ekonominis naudingumas didžiausias.</w:t>
      </w:r>
    </w:p>
    <w:p w14:paraId="6E4304CB" w14:textId="77777777" w:rsidR="00F24E0C" w:rsidRPr="00DC72DE" w:rsidRDefault="00F24E0C" w:rsidP="00F24E0C">
      <w:pPr>
        <w:tabs>
          <w:tab w:val="left" w:pos="567"/>
          <w:tab w:val="left" w:pos="4731"/>
        </w:tabs>
        <w:suppressAutoHyphens/>
        <w:spacing w:after="0" w:line="240" w:lineRule="auto"/>
        <w:ind w:firstLine="567"/>
        <w:jc w:val="both"/>
        <w:rPr>
          <w:rFonts w:ascii="Calibri" w:eastAsia="Times New Roman" w:hAnsi="Calibri" w:cs="Calibri"/>
          <w:color w:val="000000"/>
          <w:kern w:val="0"/>
          <w:sz w:val="24"/>
          <w:szCs w:val="24"/>
          <w:lang w:eastAsia="ar-SA"/>
          <w14:ligatures w14:val="none"/>
        </w:rPr>
      </w:pPr>
      <w:r w:rsidRPr="00DC72DE">
        <w:rPr>
          <w:rFonts w:ascii="Calibri" w:eastAsia="Times New Roman" w:hAnsi="Calibri" w:cs="Calibri"/>
          <w:color w:val="000000"/>
          <w:kern w:val="0"/>
          <w:sz w:val="24"/>
          <w:szCs w:val="24"/>
          <w:lang w:eastAsia="ar-SA"/>
          <w14:ligatures w14:val="none"/>
        </w:rPr>
        <w:t>2. Pasiūlymo vertinimo kriterijai ir ekonominio naudingumo balų apskaičiavimo tvarka: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268"/>
      </w:tblGrid>
      <w:tr w:rsidR="00F24E0C" w:rsidRPr="00DC72DE" w14:paraId="711C6DF1" w14:textId="77777777" w:rsidTr="00101C22">
        <w:tc>
          <w:tcPr>
            <w:tcW w:w="709" w:type="dxa"/>
          </w:tcPr>
          <w:p w14:paraId="1C1BCE45" w14:textId="77777777" w:rsidR="00F24E0C" w:rsidRPr="00DC72DE"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DC72DE">
              <w:rPr>
                <w:rFonts w:ascii="Calibri" w:eastAsia="Times New Roman" w:hAnsi="Calibri" w:cs="Calibri"/>
                <w:b/>
                <w:bCs/>
                <w:iCs/>
                <w:color w:val="000000"/>
                <w:kern w:val="0"/>
                <w:sz w:val="24"/>
                <w:szCs w:val="24"/>
                <w:lang w:eastAsia="ar-SA"/>
                <w14:ligatures w14:val="none"/>
              </w:rPr>
              <w:t>Eil. Nr.</w:t>
            </w:r>
          </w:p>
        </w:tc>
        <w:tc>
          <w:tcPr>
            <w:tcW w:w="6804" w:type="dxa"/>
            <w:shd w:val="clear" w:color="auto" w:fill="auto"/>
          </w:tcPr>
          <w:p w14:paraId="71C4DD8B" w14:textId="77777777" w:rsidR="00F24E0C" w:rsidRPr="00DC72DE"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DC72DE">
              <w:rPr>
                <w:rFonts w:ascii="Calibri" w:eastAsia="Times New Roman" w:hAnsi="Calibri" w:cs="Calibri"/>
                <w:b/>
                <w:bCs/>
                <w:iCs/>
                <w:color w:val="000000"/>
                <w:kern w:val="0"/>
                <w:sz w:val="24"/>
                <w:szCs w:val="24"/>
                <w:lang w:eastAsia="ar-SA"/>
                <w14:ligatures w14:val="none"/>
              </w:rPr>
              <w:t>Vertinimo kriterijai</w:t>
            </w:r>
          </w:p>
        </w:tc>
        <w:tc>
          <w:tcPr>
            <w:tcW w:w="2268" w:type="dxa"/>
            <w:shd w:val="clear" w:color="auto" w:fill="auto"/>
          </w:tcPr>
          <w:p w14:paraId="28740B58" w14:textId="77777777" w:rsidR="00F24E0C" w:rsidRPr="00DC72DE"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DC72DE">
              <w:rPr>
                <w:rFonts w:ascii="Calibri" w:eastAsia="Times New Roman" w:hAnsi="Calibri" w:cs="Calibri"/>
                <w:b/>
                <w:bCs/>
                <w:iCs/>
                <w:color w:val="000000"/>
                <w:kern w:val="0"/>
                <w:sz w:val="24"/>
                <w:szCs w:val="24"/>
                <w:lang w:eastAsia="ar-SA"/>
                <w14:ligatures w14:val="none"/>
              </w:rPr>
              <w:t>Lyginamasis</w:t>
            </w:r>
          </w:p>
          <w:p w14:paraId="06E3ED8A" w14:textId="77777777" w:rsidR="00F24E0C" w:rsidRPr="00DC72DE"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DC72DE">
              <w:rPr>
                <w:rFonts w:ascii="Calibri" w:eastAsia="Times New Roman" w:hAnsi="Calibri" w:cs="Calibri"/>
                <w:b/>
                <w:bCs/>
                <w:iCs/>
                <w:color w:val="000000"/>
                <w:kern w:val="0"/>
                <w:sz w:val="24"/>
                <w:szCs w:val="24"/>
                <w:lang w:eastAsia="ar-SA"/>
                <w14:ligatures w14:val="none"/>
              </w:rPr>
              <w:t>svoris ekonominio naudingumo įvertinime</w:t>
            </w:r>
          </w:p>
        </w:tc>
      </w:tr>
      <w:tr w:rsidR="00F24E0C" w:rsidRPr="00DC72DE" w14:paraId="3D816897" w14:textId="77777777" w:rsidTr="00101C22">
        <w:tc>
          <w:tcPr>
            <w:tcW w:w="709" w:type="dxa"/>
          </w:tcPr>
          <w:p w14:paraId="6AB2BA33" w14:textId="77777777" w:rsidR="00F24E0C" w:rsidRPr="00DC72DE" w:rsidRDefault="00F24E0C" w:rsidP="00F24E0C">
            <w:pPr>
              <w:tabs>
                <w:tab w:val="left" w:pos="567"/>
              </w:tabs>
              <w:suppressAutoHyphens/>
              <w:spacing w:after="0" w:line="240" w:lineRule="auto"/>
              <w:jc w:val="both"/>
              <w:rPr>
                <w:rFonts w:ascii="Calibri" w:eastAsia="Times New Roman" w:hAnsi="Calibri" w:cs="Calibri"/>
                <w:iCs/>
                <w:color w:val="000000"/>
                <w:kern w:val="0"/>
                <w:sz w:val="24"/>
                <w:szCs w:val="24"/>
                <w:lang w:eastAsia="ar-SA"/>
                <w14:ligatures w14:val="none"/>
              </w:rPr>
            </w:pPr>
            <w:r w:rsidRPr="00DC72DE">
              <w:rPr>
                <w:rFonts w:ascii="Calibri" w:eastAsia="Times New Roman" w:hAnsi="Calibri" w:cs="Calibri"/>
                <w:iCs/>
                <w:color w:val="000000"/>
                <w:kern w:val="0"/>
                <w:sz w:val="24"/>
                <w:szCs w:val="24"/>
                <w:lang w:eastAsia="ar-SA"/>
                <w14:ligatures w14:val="none"/>
              </w:rPr>
              <w:t>1.</w:t>
            </w:r>
          </w:p>
        </w:tc>
        <w:tc>
          <w:tcPr>
            <w:tcW w:w="6804" w:type="dxa"/>
            <w:shd w:val="clear" w:color="auto" w:fill="auto"/>
          </w:tcPr>
          <w:p w14:paraId="659E15E9" w14:textId="2CBD6CD5" w:rsidR="00F24E0C" w:rsidRPr="00DC72DE" w:rsidRDefault="00F24E0C" w:rsidP="00F24E0C">
            <w:pPr>
              <w:tabs>
                <w:tab w:val="left" w:pos="567"/>
              </w:tabs>
              <w:suppressAutoHyphens/>
              <w:spacing w:after="0" w:line="240" w:lineRule="auto"/>
              <w:jc w:val="both"/>
              <w:rPr>
                <w:rFonts w:ascii="Calibri" w:eastAsia="Times New Roman" w:hAnsi="Calibri" w:cs="Calibri"/>
                <w:b/>
                <w:bCs/>
                <w:color w:val="000000"/>
                <w:kern w:val="0"/>
                <w:sz w:val="24"/>
                <w:szCs w:val="20"/>
                <w:lang w:eastAsia="ar-SA"/>
                <w14:ligatures w14:val="none"/>
              </w:rPr>
            </w:pPr>
            <w:r w:rsidRPr="00DC72DE">
              <w:rPr>
                <w:rFonts w:ascii="Calibri" w:eastAsia="Times New Roman" w:hAnsi="Calibri" w:cs="Calibri"/>
                <w:b/>
                <w:bCs/>
                <w:color w:val="000000"/>
                <w:kern w:val="0"/>
                <w:sz w:val="24"/>
                <w:szCs w:val="20"/>
                <w:lang w:eastAsia="ar-SA"/>
                <w14:ligatures w14:val="none"/>
              </w:rPr>
              <w:t>Kaina (bendra pasiūlymo kaina) (C)</w:t>
            </w:r>
          </w:p>
        </w:tc>
        <w:tc>
          <w:tcPr>
            <w:tcW w:w="2268" w:type="dxa"/>
            <w:shd w:val="clear" w:color="auto" w:fill="auto"/>
          </w:tcPr>
          <w:p w14:paraId="7CBB6E3F" w14:textId="2C269D5D" w:rsidR="00F24E0C" w:rsidRPr="00DC72DE"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DC72DE">
              <w:rPr>
                <w:rFonts w:ascii="Calibri" w:eastAsia="Times New Roman" w:hAnsi="Calibri" w:cs="Calibri"/>
                <w:b/>
                <w:bCs/>
                <w:iCs/>
                <w:color w:val="000000"/>
                <w:kern w:val="0"/>
                <w:sz w:val="24"/>
                <w:szCs w:val="24"/>
                <w:lang w:eastAsia="ar-SA"/>
                <w14:ligatures w14:val="none"/>
              </w:rPr>
              <w:t xml:space="preserve">X = </w:t>
            </w:r>
            <w:r w:rsidR="00DC72DE" w:rsidRPr="00DC72DE">
              <w:rPr>
                <w:rFonts w:ascii="Calibri" w:eastAsia="Times New Roman" w:hAnsi="Calibri" w:cs="Calibri"/>
                <w:b/>
                <w:bCs/>
                <w:iCs/>
                <w:color w:val="000000"/>
                <w:kern w:val="0"/>
                <w:sz w:val="24"/>
                <w:szCs w:val="24"/>
                <w:lang w:eastAsia="ar-SA"/>
                <w14:ligatures w14:val="none"/>
              </w:rPr>
              <w:t>9</w:t>
            </w:r>
            <w:r w:rsidRPr="00DC72DE">
              <w:rPr>
                <w:rFonts w:ascii="Calibri" w:eastAsia="Times New Roman" w:hAnsi="Calibri" w:cs="Calibri"/>
                <w:b/>
                <w:bCs/>
                <w:iCs/>
                <w:color w:val="000000"/>
                <w:kern w:val="0"/>
                <w:sz w:val="24"/>
                <w:szCs w:val="24"/>
                <w:lang w:eastAsia="ar-SA"/>
                <w14:ligatures w14:val="none"/>
              </w:rPr>
              <w:t>0</w:t>
            </w:r>
          </w:p>
        </w:tc>
      </w:tr>
      <w:tr w:rsidR="00F24E0C" w:rsidRPr="00DC72DE" w14:paraId="1C5B0CFB" w14:textId="77777777" w:rsidTr="00101C22">
        <w:tc>
          <w:tcPr>
            <w:tcW w:w="709" w:type="dxa"/>
          </w:tcPr>
          <w:p w14:paraId="28962C84" w14:textId="77777777" w:rsidR="00F24E0C" w:rsidRPr="00DC72DE" w:rsidRDefault="00F24E0C" w:rsidP="00F24E0C">
            <w:pPr>
              <w:tabs>
                <w:tab w:val="left" w:pos="567"/>
              </w:tabs>
              <w:suppressAutoHyphens/>
              <w:spacing w:after="0" w:line="240" w:lineRule="auto"/>
              <w:rPr>
                <w:rFonts w:ascii="Calibri" w:eastAsia="Times New Roman" w:hAnsi="Calibri" w:cs="Calibri"/>
                <w:iCs/>
                <w:color w:val="000000"/>
                <w:kern w:val="0"/>
                <w:sz w:val="24"/>
                <w:szCs w:val="24"/>
                <w:lang w:eastAsia="ar-SA"/>
                <w14:ligatures w14:val="none"/>
              </w:rPr>
            </w:pPr>
            <w:r w:rsidRPr="00DC72DE">
              <w:rPr>
                <w:rFonts w:ascii="Calibri" w:eastAsia="Times New Roman" w:hAnsi="Calibri" w:cs="Calibri"/>
                <w:iCs/>
                <w:color w:val="000000"/>
                <w:kern w:val="0"/>
                <w:sz w:val="24"/>
                <w:szCs w:val="24"/>
                <w:lang w:eastAsia="ar-SA"/>
                <w14:ligatures w14:val="none"/>
              </w:rPr>
              <w:t>2.</w:t>
            </w:r>
          </w:p>
        </w:tc>
        <w:tc>
          <w:tcPr>
            <w:tcW w:w="6804" w:type="dxa"/>
            <w:shd w:val="clear" w:color="auto" w:fill="auto"/>
          </w:tcPr>
          <w:p w14:paraId="4CB0C946" w14:textId="2F9B994F" w:rsidR="00F24E0C" w:rsidRPr="00DC72DE" w:rsidRDefault="00F24E0C" w:rsidP="00DC72DE">
            <w:pPr>
              <w:tabs>
                <w:tab w:val="left" w:pos="567"/>
              </w:tabs>
              <w:suppressAutoHyphens/>
              <w:spacing w:after="0" w:line="240" w:lineRule="auto"/>
              <w:jc w:val="both"/>
              <w:rPr>
                <w:rFonts w:ascii="Calibri" w:eastAsia="Times New Roman" w:hAnsi="Calibri" w:cs="Calibri"/>
                <w:kern w:val="0"/>
                <w:sz w:val="24"/>
                <w:szCs w:val="24"/>
                <w:lang w:val="lt" w:eastAsia="ar-SA"/>
                <w14:ligatures w14:val="none"/>
              </w:rPr>
            </w:pPr>
            <w:r w:rsidRPr="00DC72DE">
              <w:rPr>
                <w:rFonts w:ascii="Calibri" w:eastAsia="Times New Roman" w:hAnsi="Calibri" w:cs="Calibri"/>
                <w:b/>
                <w:bCs/>
                <w:color w:val="000000"/>
                <w:kern w:val="0"/>
                <w:sz w:val="24"/>
                <w:szCs w:val="20"/>
                <w:lang w:eastAsia="ar-SA"/>
                <w14:ligatures w14:val="none"/>
              </w:rPr>
              <w:t>Kokybė</w:t>
            </w:r>
            <w:r w:rsidR="00DC72DE">
              <w:rPr>
                <w:rFonts w:ascii="Calibri" w:eastAsia="Times New Roman" w:hAnsi="Calibri" w:cs="Calibri"/>
                <w:b/>
                <w:bCs/>
                <w:color w:val="000000"/>
                <w:kern w:val="0"/>
                <w:sz w:val="24"/>
                <w:szCs w:val="20"/>
                <w:lang w:eastAsia="ar-SA"/>
                <w14:ligatures w14:val="none"/>
              </w:rPr>
              <w:t xml:space="preserve"> (</w:t>
            </w:r>
            <w:r w:rsidR="00DC72DE" w:rsidRPr="00DC72DE">
              <w:rPr>
                <w:rFonts w:ascii="Calibri" w:eastAsia="Times New Roman" w:hAnsi="Calibri" w:cs="Calibri"/>
                <w:b/>
                <w:bCs/>
                <w:color w:val="000000"/>
                <w:kern w:val="0"/>
                <w:sz w:val="24"/>
                <w:szCs w:val="20"/>
                <w:lang w:eastAsia="ar-SA"/>
                <w14:ligatures w14:val="none"/>
              </w:rPr>
              <w:t>elektros energijos kaupiklio garantij</w:t>
            </w:r>
            <w:r w:rsidR="00F02D9F">
              <w:rPr>
                <w:rFonts w:ascii="Calibri" w:eastAsia="Times New Roman" w:hAnsi="Calibri" w:cs="Calibri"/>
                <w:b/>
                <w:bCs/>
                <w:color w:val="000000"/>
                <w:kern w:val="0"/>
                <w:sz w:val="24"/>
                <w:szCs w:val="20"/>
                <w:lang w:eastAsia="ar-SA"/>
                <w14:ligatures w14:val="none"/>
              </w:rPr>
              <w:t>os trukmė</w:t>
            </w:r>
            <w:r w:rsidR="00DC72DE">
              <w:rPr>
                <w:rFonts w:ascii="Calibri" w:eastAsia="Times New Roman" w:hAnsi="Calibri" w:cs="Calibri"/>
                <w:b/>
                <w:bCs/>
                <w:color w:val="000000"/>
                <w:kern w:val="0"/>
                <w:sz w:val="24"/>
                <w:szCs w:val="20"/>
                <w:lang w:eastAsia="ar-SA"/>
                <w14:ligatures w14:val="none"/>
              </w:rPr>
              <w:t>)</w:t>
            </w:r>
            <w:r w:rsidRPr="00DC72DE">
              <w:rPr>
                <w:rFonts w:ascii="Calibri" w:eastAsia="Times New Roman" w:hAnsi="Calibri" w:cs="Calibri"/>
                <w:b/>
                <w:bCs/>
                <w:color w:val="000000"/>
                <w:kern w:val="0"/>
                <w:sz w:val="24"/>
                <w:szCs w:val="20"/>
                <w:lang w:eastAsia="ar-SA"/>
                <w14:ligatures w14:val="none"/>
              </w:rPr>
              <w:t xml:space="preserve"> (T):</w:t>
            </w:r>
          </w:p>
        </w:tc>
        <w:tc>
          <w:tcPr>
            <w:tcW w:w="2268" w:type="dxa"/>
            <w:shd w:val="clear" w:color="auto" w:fill="auto"/>
          </w:tcPr>
          <w:p w14:paraId="352660C4" w14:textId="3A8EB137" w:rsidR="00F24E0C" w:rsidRPr="00DC72DE"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DC72DE">
              <w:rPr>
                <w:rFonts w:ascii="Calibri" w:eastAsia="Times New Roman" w:hAnsi="Calibri" w:cs="Calibri"/>
                <w:b/>
                <w:bCs/>
                <w:iCs/>
                <w:color w:val="000000"/>
                <w:kern w:val="0"/>
                <w:sz w:val="24"/>
                <w:szCs w:val="24"/>
                <w:lang w:eastAsia="ar-SA"/>
                <w14:ligatures w14:val="none"/>
              </w:rPr>
              <w:t xml:space="preserve">Y= </w:t>
            </w:r>
            <w:r w:rsidR="00DC72DE" w:rsidRPr="00DC72DE">
              <w:rPr>
                <w:rFonts w:ascii="Calibri" w:eastAsia="Times New Roman" w:hAnsi="Calibri" w:cs="Calibri"/>
                <w:b/>
                <w:bCs/>
                <w:iCs/>
                <w:color w:val="000000"/>
                <w:kern w:val="0"/>
                <w:sz w:val="24"/>
                <w:szCs w:val="24"/>
                <w:lang w:eastAsia="ar-SA"/>
                <w14:ligatures w14:val="none"/>
              </w:rPr>
              <w:t>1</w:t>
            </w:r>
            <w:r w:rsidRPr="00DC72DE">
              <w:rPr>
                <w:rFonts w:ascii="Calibri" w:eastAsia="Times New Roman" w:hAnsi="Calibri" w:cs="Calibri"/>
                <w:b/>
                <w:bCs/>
                <w:iCs/>
                <w:color w:val="000000"/>
                <w:kern w:val="0"/>
                <w:sz w:val="24"/>
                <w:szCs w:val="24"/>
                <w:lang w:eastAsia="ar-SA"/>
                <w14:ligatures w14:val="none"/>
              </w:rPr>
              <w:t>0</w:t>
            </w:r>
          </w:p>
        </w:tc>
      </w:tr>
    </w:tbl>
    <w:p w14:paraId="6C0DC17D" w14:textId="77777777" w:rsidR="00F24E0C" w:rsidRPr="00DC72DE" w:rsidRDefault="00F24E0C" w:rsidP="00F24E0C">
      <w:pPr>
        <w:suppressAutoHyphens/>
        <w:spacing w:after="0" w:line="240" w:lineRule="auto"/>
        <w:ind w:firstLine="567"/>
        <w:jc w:val="both"/>
        <w:outlineLvl w:val="1"/>
        <w:rPr>
          <w:rFonts w:ascii="Calibri" w:eastAsia="Times New Roman" w:hAnsi="Calibri" w:cs="Calibri"/>
          <w:kern w:val="0"/>
          <w:sz w:val="24"/>
          <w:szCs w:val="24"/>
          <w:highlight w:val="yellow"/>
          <w:lang w:eastAsia="lt-LT"/>
          <w14:ligatures w14:val="none"/>
        </w:rPr>
      </w:pPr>
    </w:p>
    <w:p w14:paraId="66C4BD1D" w14:textId="77777777" w:rsidR="00F24E0C" w:rsidRPr="00F02D9F" w:rsidRDefault="00F24E0C" w:rsidP="00F24E0C">
      <w:pPr>
        <w:tabs>
          <w:tab w:val="left" w:pos="567"/>
        </w:tabs>
        <w:suppressAutoHyphens/>
        <w:spacing w:after="0" w:line="240" w:lineRule="auto"/>
        <w:ind w:firstLine="567"/>
        <w:jc w:val="both"/>
        <w:rPr>
          <w:rFonts w:ascii="Calibri" w:eastAsia="Times New Roman" w:hAnsi="Calibri" w:cs="Calibri"/>
          <w:color w:val="000000"/>
          <w:kern w:val="0"/>
          <w:sz w:val="24"/>
          <w:szCs w:val="24"/>
          <w:lang w:eastAsia="ar-SA"/>
          <w14:ligatures w14:val="none"/>
        </w:rPr>
      </w:pPr>
      <w:r w:rsidRPr="00F02D9F">
        <w:rPr>
          <w:rFonts w:ascii="Calibri" w:eastAsia="Times New Roman" w:hAnsi="Calibri" w:cs="Calibri"/>
          <w:color w:val="000000"/>
          <w:kern w:val="0"/>
          <w:sz w:val="24"/>
          <w:szCs w:val="24"/>
          <w:lang w:eastAsia="ar-SA"/>
          <w14:ligatures w14:val="none"/>
        </w:rPr>
        <w:t>3. Pasiūlymo ekonominis naudingumas (S) apskaičiuojamas sudedant tiekėjo pasiūlymo Kainos (C) ir Kokybės (T) vertinimo balus:</w:t>
      </w:r>
    </w:p>
    <w:p w14:paraId="2497E02C" w14:textId="316C6E6B" w:rsidR="00F24E0C" w:rsidRPr="00F02D9F" w:rsidRDefault="00F24E0C" w:rsidP="00F24E0C">
      <w:pPr>
        <w:tabs>
          <w:tab w:val="left" w:pos="567"/>
        </w:tabs>
        <w:suppressAutoHyphens/>
        <w:spacing w:after="0" w:line="240" w:lineRule="auto"/>
        <w:ind w:firstLine="567"/>
        <w:jc w:val="both"/>
        <w:rPr>
          <w:rFonts w:ascii="Calibri" w:eastAsia="Times New Roman" w:hAnsi="Calibri" w:cs="Calibri"/>
          <w:bCs/>
          <w:i/>
          <w:iCs/>
          <w:color w:val="000000"/>
          <w:kern w:val="0"/>
          <w:sz w:val="24"/>
          <w:szCs w:val="24"/>
          <w:lang w:eastAsia="ar-SA"/>
          <w14:ligatures w14:val="none"/>
        </w:rPr>
      </w:pPr>
      <w:r w:rsidRPr="00F02D9F">
        <w:rPr>
          <w:rFonts w:ascii="Calibri" w:eastAsia="Times New Roman" w:hAnsi="Calibri" w:cs="Calibri"/>
          <w:bCs/>
          <w:i/>
          <w:iCs/>
          <w:color w:val="000000"/>
          <w:kern w:val="0"/>
          <w:sz w:val="24"/>
          <w:szCs w:val="24"/>
          <w:lang w:eastAsia="ar-SA"/>
          <w14:ligatures w14:val="none"/>
        </w:rPr>
        <w:t xml:space="preserve">S = C + T   </w:t>
      </w:r>
    </w:p>
    <w:p w14:paraId="717FBB44" w14:textId="77777777" w:rsidR="00F24E0C" w:rsidRPr="00F02D9F" w:rsidRDefault="00F24E0C" w:rsidP="00F24E0C">
      <w:pPr>
        <w:tabs>
          <w:tab w:val="left" w:pos="567"/>
        </w:tabs>
        <w:suppressAutoHyphens/>
        <w:spacing w:after="0" w:line="240" w:lineRule="auto"/>
        <w:ind w:firstLine="567"/>
        <w:jc w:val="both"/>
        <w:rPr>
          <w:rFonts w:ascii="Calibri" w:eastAsia="Times New Roman" w:hAnsi="Calibri" w:cs="Calibri"/>
          <w:color w:val="000000"/>
          <w:kern w:val="0"/>
          <w:sz w:val="24"/>
          <w:szCs w:val="24"/>
          <w:lang w:eastAsia="ar-SA"/>
          <w14:ligatures w14:val="none"/>
        </w:rPr>
      </w:pPr>
      <w:r w:rsidRPr="00F02D9F">
        <w:rPr>
          <w:rFonts w:ascii="Calibri" w:eastAsia="Times New Roman" w:hAnsi="Calibri" w:cs="Calibri"/>
          <w:bCs/>
          <w:color w:val="000000"/>
          <w:kern w:val="0"/>
          <w:sz w:val="24"/>
          <w:szCs w:val="24"/>
          <w:lang w:eastAsia="ar-SA"/>
          <w14:ligatures w14:val="none"/>
        </w:rPr>
        <w:t>4. Pasiūlymo Kainos</w:t>
      </w:r>
      <w:r w:rsidRPr="00F02D9F">
        <w:rPr>
          <w:rFonts w:ascii="Calibri" w:eastAsia="Times New Roman" w:hAnsi="Calibri" w:cs="Calibri"/>
          <w:color w:val="000000"/>
          <w:kern w:val="0"/>
          <w:sz w:val="24"/>
          <w:szCs w:val="24"/>
          <w:lang w:eastAsia="ar-SA"/>
          <w14:ligatures w14:val="none"/>
        </w:rPr>
        <w:t xml:space="preserve"> (C) balai apskaičiuojami mažiausios pasiūlytos kainos (C</w:t>
      </w:r>
      <w:r w:rsidRPr="00F02D9F">
        <w:rPr>
          <w:rFonts w:ascii="Calibri" w:eastAsia="Times New Roman" w:hAnsi="Calibri" w:cs="Calibri"/>
          <w:color w:val="000000"/>
          <w:kern w:val="0"/>
          <w:sz w:val="24"/>
          <w:szCs w:val="24"/>
          <w:vertAlign w:val="subscript"/>
          <w:lang w:eastAsia="ar-SA"/>
          <w14:ligatures w14:val="none"/>
        </w:rPr>
        <w:t>min</w:t>
      </w:r>
      <w:r w:rsidRPr="00F02D9F">
        <w:rPr>
          <w:rFonts w:ascii="Calibri" w:eastAsia="Times New Roman" w:hAnsi="Calibri" w:cs="Calibri"/>
          <w:color w:val="000000"/>
          <w:kern w:val="0"/>
          <w:sz w:val="24"/>
          <w:szCs w:val="24"/>
          <w:lang w:eastAsia="ar-SA"/>
          <w14:ligatures w14:val="none"/>
        </w:rPr>
        <w:t>) ir vertinamo pasiūlymo kainos (C</w:t>
      </w:r>
      <w:r w:rsidRPr="00F02D9F">
        <w:rPr>
          <w:rFonts w:ascii="Calibri" w:eastAsia="Times New Roman" w:hAnsi="Calibri" w:cs="Calibri"/>
          <w:color w:val="000000"/>
          <w:kern w:val="0"/>
          <w:sz w:val="24"/>
          <w:szCs w:val="24"/>
          <w:vertAlign w:val="subscript"/>
          <w:lang w:eastAsia="ar-SA"/>
          <w14:ligatures w14:val="none"/>
        </w:rPr>
        <w:t>p</w:t>
      </w:r>
      <w:r w:rsidRPr="00F02D9F">
        <w:rPr>
          <w:rFonts w:ascii="Calibri" w:eastAsia="Times New Roman" w:hAnsi="Calibri" w:cs="Calibri"/>
          <w:color w:val="000000"/>
          <w:kern w:val="0"/>
          <w:sz w:val="24"/>
          <w:szCs w:val="24"/>
          <w:lang w:eastAsia="ar-SA"/>
          <w14:ligatures w14:val="none"/>
        </w:rPr>
        <w:t>) santykį padauginant iš kainos lyginamojo svorio (X):</w:t>
      </w:r>
    </w:p>
    <w:p w14:paraId="4C402440" w14:textId="66C943E6" w:rsidR="00F24E0C" w:rsidRPr="00F02D9F" w:rsidRDefault="00F24E0C" w:rsidP="00F24E0C">
      <w:pPr>
        <w:tabs>
          <w:tab w:val="left" w:pos="567"/>
        </w:tabs>
        <w:suppressAutoHyphens/>
        <w:spacing w:after="0" w:line="240" w:lineRule="auto"/>
        <w:ind w:firstLine="567"/>
        <w:jc w:val="both"/>
        <w:rPr>
          <w:rFonts w:ascii="Calibri" w:eastAsia="Times New Roman" w:hAnsi="Calibri" w:cs="Calibri"/>
          <w:i/>
          <w:iCs/>
          <w:color w:val="000000"/>
          <w:kern w:val="0"/>
          <w:sz w:val="24"/>
          <w:szCs w:val="20"/>
          <w:lang w:eastAsia="ar-SA"/>
          <w14:ligatures w14:val="none"/>
        </w:rPr>
      </w:pPr>
      <w:r w:rsidRPr="00F02D9F">
        <w:rPr>
          <w:rFonts w:ascii="Calibri" w:eastAsia="Times New Roman" w:hAnsi="Calibri" w:cs="Calibri"/>
          <w:color w:val="000000"/>
          <w:kern w:val="0"/>
          <w:sz w:val="24"/>
          <w:szCs w:val="24"/>
          <w:lang w:eastAsia="ar-SA"/>
          <w14:ligatures w14:val="none"/>
        </w:rPr>
        <w:object w:dxaOrig="1320" w:dyaOrig="720" w14:anchorId="16FD5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6" o:title=""/>
          </v:shape>
          <o:OLEObject Type="Embed" ProgID="Equation.3" ShapeID="_x0000_i1025" DrawAspect="Content" ObjectID="_1813319668" r:id="rId7"/>
        </w:object>
      </w:r>
      <w:r w:rsidRPr="00F02D9F">
        <w:rPr>
          <w:rFonts w:ascii="Calibri" w:eastAsia="Times New Roman" w:hAnsi="Calibri" w:cs="Calibri"/>
          <w:color w:val="000000"/>
          <w:kern w:val="0"/>
          <w:sz w:val="24"/>
          <w:szCs w:val="20"/>
          <w:lang w:eastAsia="ar-SA"/>
          <w14:ligatures w14:val="none"/>
        </w:rPr>
        <w:t xml:space="preserve">      </w:t>
      </w:r>
    </w:p>
    <w:p w14:paraId="53BB9187" w14:textId="1956077C" w:rsidR="00F24E0C" w:rsidRPr="00F02D9F" w:rsidRDefault="00F24E0C" w:rsidP="00F24E0C">
      <w:pPr>
        <w:widowControl w:val="0"/>
        <w:tabs>
          <w:tab w:val="num" w:pos="1080"/>
          <w:tab w:val="left" w:pos="1276"/>
        </w:tabs>
        <w:spacing w:after="0" w:line="240" w:lineRule="auto"/>
        <w:ind w:firstLine="567"/>
        <w:jc w:val="both"/>
        <w:rPr>
          <w:rFonts w:ascii="Calibri" w:eastAsia="Times New Roman" w:hAnsi="Calibri" w:cs="Calibri"/>
          <w:kern w:val="0"/>
          <w:sz w:val="24"/>
          <w:szCs w:val="20"/>
          <w:lang w:eastAsia="ar-SA"/>
          <w14:ligatures w14:val="none"/>
        </w:rPr>
      </w:pPr>
      <w:r w:rsidRPr="00F02D9F">
        <w:rPr>
          <w:rFonts w:ascii="Calibri" w:eastAsia="Times New Roman" w:hAnsi="Calibri" w:cs="Calibri"/>
          <w:kern w:val="0"/>
          <w:sz w:val="24"/>
          <w:szCs w:val="20"/>
          <w:lang w:eastAsia="ar-SA"/>
          <w14:ligatures w14:val="none"/>
        </w:rPr>
        <w:t>5. Pasiūlymo Kokybės (T) balai skiriami tiesiogiai už pasiūlyt</w:t>
      </w:r>
      <w:r w:rsidR="00F02D9F">
        <w:rPr>
          <w:rFonts w:ascii="Calibri" w:eastAsia="Times New Roman" w:hAnsi="Calibri" w:cs="Calibri"/>
          <w:kern w:val="0"/>
          <w:sz w:val="24"/>
          <w:szCs w:val="20"/>
          <w:lang w:eastAsia="ar-SA"/>
          <w14:ligatures w14:val="none"/>
        </w:rPr>
        <w:t>ą</w:t>
      </w:r>
      <w:r w:rsidRPr="00F02D9F">
        <w:rPr>
          <w:rFonts w:ascii="Calibri" w:eastAsia="Times New Roman" w:hAnsi="Calibri" w:cs="Calibri"/>
          <w:kern w:val="0"/>
          <w:sz w:val="24"/>
          <w:szCs w:val="20"/>
          <w:lang w:eastAsia="ar-SA"/>
          <w14:ligatures w14:val="none"/>
        </w:rPr>
        <w:t xml:space="preserve"> </w:t>
      </w:r>
      <w:r w:rsidR="00F02D9F" w:rsidRPr="00F02D9F">
        <w:rPr>
          <w:rFonts w:ascii="Calibri" w:eastAsia="Times New Roman" w:hAnsi="Calibri" w:cs="Calibri"/>
          <w:kern w:val="0"/>
          <w:sz w:val="24"/>
          <w:szCs w:val="20"/>
          <w:lang w:eastAsia="ar-SA"/>
          <w14:ligatures w14:val="none"/>
        </w:rPr>
        <w:t>elektros energijos kaupiklio garantijos trukm</w:t>
      </w:r>
      <w:r w:rsidR="00F02D9F">
        <w:rPr>
          <w:rFonts w:ascii="Calibri" w:eastAsia="Times New Roman" w:hAnsi="Calibri" w:cs="Calibri"/>
          <w:kern w:val="0"/>
          <w:sz w:val="24"/>
          <w:szCs w:val="20"/>
          <w:lang w:eastAsia="ar-SA"/>
          <w14:ligatures w14:val="none"/>
        </w:rPr>
        <w:t>ę</w:t>
      </w:r>
      <w:r w:rsidR="00F02D9F" w:rsidRPr="00F02D9F">
        <w:rPr>
          <w:rFonts w:ascii="Calibri" w:eastAsia="Times New Roman" w:hAnsi="Calibri" w:cs="Calibri"/>
          <w:kern w:val="0"/>
          <w:sz w:val="24"/>
          <w:szCs w:val="20"/>
          <w:lang w:eastAsia="ar-SA"/>
          <w14:ligatures w14:val="none"/>
        </w:rPr>
        <w:t xml:space="preserve"> </w:t>
      </w:r>
      <w:r w:rsidRPr="00F02D9F">
        <w:rPr>
          <w:rFonts w:ascii="Calibri" w:eastAsia="Times New Roman" w:hAnsi="Calibri" w:cs="Calibri"/>
          <w:kern w:val="0"/>
          <w:sz w:val="24"/>
          <w:szCs w:val="20"/>
          <w:lang w:eastAsia="ar-SA"/>
          <w14:ligatures w14:val="none"/>
        </w:rPr>
        <w:t xml:space="preserve">pagal šio pirkimo sąlygų priedo 7  punkte nurodytą balų skyrimo tvarką. </w:t>
      </w:r>
    </w:p>
    <w:p w14:paraId="4EF6BFD9" w14:textId="48F8F29D" w:rsidR="00402B59" w:rsidRPr="00E86975" w:rsidRDefault="00F24E0C" w:rsidP="00F24E0C">
      <w:pPr>
        <w:widowControl w:val="0"/>
        <w:tabs>
          <w:tab w:val="num" w:pos="1080"/>
          <w:tab w:val="left" w:pos="1276"/>
        </w:tabs>
        <w:spacing w:after="0" w:line="240" w:lineRule="auto"/>
        <w:ind w:firstLine="567"/>
        <w:jc w:val="both"/>
        <w:rPr>
          <w:rFonts w:ascii="Calibri" w:eastAsia="Times New Roman" w:hAnsi="Calibri" w:cs="Calibri"/>
          <w:kern w:val="0"/>
          <w:sz w:val="24"/>
          <w:szCs w:val="20"/>
          <w:lang w:eastAsia="ar-SA"/>
          <w14:ligatures w14:val="none"/>
        </w:rPr>
      </w:pPr>
      <w:r w:rsidRPr="00E86975">
        <w:rPr>
          <w:rFonts w:ascii="Calibri" w:eastAsia="Times New Roman" w:hAnsi="Calibri" w:cs="Calibri"/>
          <w:kern w:val="0"/>
          <w:sz w:val="24"/>
          <w:szCs w:val="20"/>
          <w:lang w:eastAsia="ar-SA"/>
          <w14:ligatures w14:val="none"/>
        </w:rPr>
        <w:t xml:space="preserve">6. Pasiūlymo Kokybės (T) vertinimą atlieka </w:t>
      </w:r>
      <w:r w:rsidR="00402B59" w:rsidRPr="00E86975">
        <w:rPr>
          <w:rFonts w:ascii="Calibri" w:eastAsia="Times New Roman" w:hAnsi="Calibri" w:cs="Calibri"/>
          <w:kern w:val="0"/>
          <w:sz w:val="24"/>
          <w:szCs w:val="20"/>
          <w:lang w:eastAsia="ar-SA"/>
          <w14:ligatures w14:val="none"/>
        </w:rPr>
        <w:t xml:space="preserve">ir vertinimo balus šio pirkimo sąlygų priedo 7 punkte nustatytose ribose suteikia </w:t>
      </w:r>
      <w:r w:rsidRPr="00E86975">
        <w:rPr>
          <w:rFonts w:ascii="Calibri" w:eastAsia="Times New Roman" w:hAnsi="Calibri" w:cs="Calibri"/>
          <w:kern w:val="0"/>
          <w:sz w:val="24"/>
          <w:szCs w:val="20"/>
          <w:lang w:eastAsia="ar-SA"/>
          <w14:ligatures w14:val="none"/>
        </w:rPr>
        <w:t>Komisij</w:t>
      </w:r>
      <w:r w:rsidR="00402B59" w:rsidRPr="00E86975">
        <w:rPr>
          <w:rFonts w:ascii="Calibri" w:eastAsia="Times New Roman" w:hAnsi="Calibri" w:cs="Calibri"/>
          <w:kern w:val="0"/>
          <w:sz w:val="24"/>
          <w:szCs w:val="20"/>
          <w:lang w:eastAsia="ar-SA"/>
          <w14:ligatures w14:val="none"/>
        </w:rPr>
        <w:t>a</w:t>
      </w:r>
      <w:r w:rsidRPr="00E86975">
        <w:rPr>
          <w:rFonts w:ascii="Calibri" w:eastAsia="Times New Roman" w:hAnsi="Calibri" w:cs="Calibri"/>
          <w:kern w:val="0"/>
          <w:sz w:val="24"/>
          <w:szCs w:val="20"/>
          <w:lang w:eastAsia="ar-SA"/>
          <w14:ligatures w14:val="none"/>
        </w:rPr>
        <w:t>.</w:t>
      </w:r>
    </w:p>
    <w:p w14:paraId="4623B0C8" w14:textId="21677F52" w:rsidR="00F24E0C" w:rsidRPr="00E86975" w:rsidRDefault="00F24E0C" w:rsidP="00402B59">
      <w:pPr>
        <w:widowControl w:val="0"/>
        <w:tabs>
          <w:tab w:val="num" w:pos="1080"/>
          <w:tab w:val="left" w:pos="1276"/>
        </w:tabs>
        <w:spacing w:after="0" w:line="240" w:lineRule="auto"/>
        <w:ind w:firstLine="567"/>
        <w:jc w:val="both"/>
        <w:rPr>
          <w:rFonts w:ascii="Calibri" w:eastAsia="Times New Roman" w:hAnsi="Calibri" w:cs="Calibri"/>
          <w:color w:val="000000"/>
          <w:kern w:val="0"/>
          <w:sz w:val="24"/>
          <w:szCs w:val="24"/>
          <w:lang w:eastAsia="ar-SA"/>
          <w14:ligatures w14:val="none"/>
        </w:rPr>
      </w:pPr>
      <w:r w:rsidRPr="00E86975">
        <w:rPr>
          <w:rFonts w:ascii="Calibri" w:eastAsia="Times New Roman" w:hAnsi="Calibri" w:cs="Calibri"/>
          <w:kern w:val="0"/>
          <w:sz w:val="24"/>
          <w:szCs w:val="24"/>
          <w:lang w:eastAsia="ar-SA"/>
          <w14:ligatures w14:val="none"/>
        </w:rPr>
        <w:t xml:space="preserve">7. Pasiūlymo </w:t>
      </w:r>
      <w:r w:rsidRPr="00E86975">
        <w:rPr>
          <w:rFonts w:ascii="Calibri" w:eastAsia="Times New Roman" w:hAnsi="Calibri" w:cs="Calibri"/>
          <w:color w:val="000000"/>
          <w:kern w:val="0"/>
          <w:sz w:val="24"/>
          <w:szCs w:val="24"/>
          <w:lang w:eastAsia="ar-SA"/>
          <w14:ligatures w14:val="none"/>
        </w:rPr>
        <w:t>Kokybės (T)</w:t>
      </w:r>
      <w:r w:rsidRPr="00E86975">
        <w:rPr>
          <w:rFonts w:ascii="Calibri" w:eastAsia="Times New Roman" w:hAnsi="Calibri" w:cs="Calibri"/>
          <w:kern w:val="0"/>
          <w:sz w:val="24"/>
          <w:szCs w:val="24"/>
          <w:lang w:eastAsia="ar-SA"/>
          <w14:ligatures w14:val="none"/>
        </w:rPr>
        <w:t xml:space="preserve"> vertinimo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F24E0C" w:rsidRPr="00E86975" w14:paraId="56A471C4" w14:textId="77777777" w:rsidTr="00101C22">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1CEB5" w14:textId="77777777" w:rsidR="00F24E0C" w:rsidRPr="00E86975" w:rsidRDefault="00F24E0C" w:rsidP="00F24E0C">
            <w:pPr>
              <w:widowControl w:val="0"/>
              <w:tabs>
                <w:tab w:val="left" w:pos="1276"/>
              </w:tabs>
              <w:spacing w:after="0" w:line="240" w:lineRule="auto"/>
              <w:rPr>
                <w:rFonts w:ascii="Calibri" w:eastAsia="Times New Roman" w:hAnsi="Calibri" w:cs="Calibri"/>
                <w:b/>
                <w:bCs/>
                <w:color w:val="000000"/>
                <w:kern w:val="0"/>
                <w:sz w:val="24"/>
                <w:szCs w:val="24"/>
                <w:lang w:eastAsia="ar-SA"/>
                <w14:ligatures w14:val="none"/>
              </w:rPr>
            </w:pPr>
            <w:r w:rsidRPr="00E86975">
              <w:rPr>
                <w:rFonts w:ascii="Calibri" w:eastAsia="Times New Roman" w:hAnsi="Calibri" w:cs="Calibri"/>
                <w:b/>
                <w:bCs/>
                <w:color w:val="000000"/>
                <w:kern w:val="0"/>
                <w:sz w:val="24"/>
                <w:szCs w:val="24"/>
                <w:lang w:eastAsia="ar-SA"/>
                <w14:ligatures w14:val="none"/>
              </w:rPr>
              <w:t>Vertinimo kriterijus</w:t>
            </w:r>
          </w:p>
        </w:tc>
        <w:tc>
          <w:tcPr>
            <w:tcW w:w="2629" w:type="pct"/>
            <w:tcBorders>
              <w:top w:val="single" w:sz="4" w:space="0" w:color="auto"/>
              <w:left w:val="single" w:sz="4" w:space="0" w:color="auto"/>
              <w:bottom w:val="single" w:sz="4" w:space="0" w:color="auto"/>
              <w:right w:val="single" w:sz="4" w:space="0" w:color="auto"/>
            </w:tcBorders>
            <w:vAlign w:val="center"/>
            <w:hideMark/>
          </w:tcPr>
          <w:p w14:paraId="11A3DEBB" w14:textId="77777777" w:rsidR="00F24E0C" w:rsidRPr="00E86975" w:rsidRDefault="00F24E0C" w:rsidP="00F24E0C">
            <w:pPr>
              <w:widowControl w:val="0"/>
              <w:tabs>
                <w:tab w:val="left" w:pos="1276"/>
              </w:tabs>
              <w:spacing w:after="0" w:line="240" w:lineRule="auto"/>
              <w:jc w:val="center"/>
              <w:rPr>
                <w:rFonts w:ascii="Calibri" w:eastAsia="Times New Roman" w:hAnsi="Calibri" w:cs="Calibri"/>
                <w:b/>
                <w:bCs/>
                <w:color w:val="000000"/>
                <w:kern w:val="0"/>
                <w:sz w:val="24"/>
                <w:szCs w:val="24"/>
                <w:lang w:eastAsia="ar-SA"/>
                <w14:ligatures w14:val="none"/>
              </w:rPr>
            </w:pPr>
            <w:r w:rsidRPr="00E86975">
              <w:rPr>
                <w:rFonts w:ascii="Calibri" w:eastAsia="Times New Roman" w:hAnsi="Calibri" w:cs="Calibri"/>
                <w:b/>
                <w:bCs/>
                <w:color w:val="000000"/>
                <w:kern w:val="0"/>
                <w:sz w:val="24"/>
                <w:szCs w:val="24"/>
                <w:lang w:eastAsia="ar-SA"/>
                <w14:ligatures w14:val="none"/>
              </w:rPr>
              <w:t>Balų skyrimo tvarka</w:t>
            </w:r>
          </w:p>
        </w:tc>
      </w:tr>
      <w:tr w:rsidR="00F24E0C" w:rsidRPr="00DC72DE" w14:paraId="66C486FA" w14:textId="77777777" w:rsidTr="00101C22">
        <w:trPr>
          <w:trHeight w:val="300"/>
        </w:trPr>
        <w:tc>
          <w:tcPr>
            <w:tcW w:w="2371" w:type="pct"/>
            <w:tcBorders>
              <w:top w:val="single" w:sz="4" w:space="0" w:color="auto"/>
              <w:left w:val="single" w:sz="4" w:space="0" w:color="auto"/>
              <w:bottom w:val="single" w:sz="4" w:space="0" w:color="auto"/>
              <w:right w:val="single" w:sz="4" w:space="0" w:color="auto"/>
            </w:tcBorders>
            <w:shd w:val="clear" w:color="auto" w:fill="auto"/>
          </w:tcPr>
          <w:p w14:paraId="7DAD5121" w14:textId="77777777" w:rsidR="00F24E0C" w:rsidRPr="00DC72DE" w:rsidRDefault="00F24E0C" w:rsidP="00F24E0C">
            <w:pPr>
              <w:tabs>
                <w:tab w:val="left" w:pos="556"/>
              </w:tabs>
              <w:suppressAutoHyphens/>
              <w:autoSpaceDN w:val="0"/>
              <w:spacing w:after="0" w:line="240" w:lineRule="auto"/>
              <w:jc w:val="both"/>
              <w:textAlignment w:val="baseline"/>
              <w:rPr>
                <w:rFonts w:ascii="Calibri" w:eastAsia="Times New Roman" w:hAnsi="Calibri" w:cs="Calibri"/>
                <w:b/>
                <w:bCs/>
                <w:color w:val="000000"/>
                <w:kern w:val="0"/>
                <w:sz w:val="24"/>
                <w:szCs w:val="20"/>
                <w:highlight w:val="yellow"/>
                <w:lang w:eastAsia="ar-SA"/>
                <w14:ligatures w14:val="none"/>
              </w:rPr>
            </w:pPr>
            <w:r w:rsidRPr="00E86975">
              <w:rPr>
                <w:rFonts w:ascii="Calibri" w:eastAsia="Times New Roman" w:hAnsi="Calibri" w:cs="Calibri"/>
                <w:b/>
                <w:bCs/>
                <w:color w:val="000000"/>
                <w:kern w:val="0"/>
                <w:sz w:val="24"/>
                <w:szCs w:val="20"/>
                <w:lang w:eastAsia="ar-SA"/>
                <w14:ligatures w14:val="none"/>
              </w:rPr>
              <w:t xml:space="preserve">Kokybė (T) </w:t>
            </w:r>
          </w:p>
        </w:tc>
        <w:tc>
          <w:tcPr>
            <w:tcW w:w="2629" w:type="pct"/>
            <w:tcBorders>
              <w:top w:val="single" w:sz="4" w:space="0" w:color="auto"/>
              <w:left w:val="single" w:sz="4" w:space="0" w:color="auto"/>
              <w:bottom w:val="single" w:sz="4" w:space="0" w:color="auto"/>
              <w:right w:val="single" w:sz="4" w:space="0" w:color="auto"/>
            </w:tcBorders>
          </w:tcPr>
          <w:p w14:paraId="7D0E5286" w14:textId="7DE1DFBA" w:rsidR="00F24E0C" w:rsidRPr="00E86975" w:rsidRDefault="00F24E0C" w:rsidP="00F24E0C">
            <w:pPr>
              <w:tabs>
                <w:tab w:val="left" w:pos="567"/>
              </w:tabs>
              <w:suppressAutoHyphens/>
              <w:spacing w:after="0" w:line="240" w:lineRule="auto"/>
              <w:jc w:val="both"/>
              <w:rPr>
                <w:rFonts w:ascii="Calibri" w:eastAsia="Times New Roman" w:hAnsi="Calibri" w:cs="Calibri"/>
                <w:iCs/>
                <w:color w:val="000000"/>
                <w:kern w:val="0"/>
                <w:sz w:val="24"/>
                <w:szCs w:val="24"/>
                <w:lang w:eastAsia="ar-SA"/>
                <w14:ligatures w14:val="none"/>
              </w:rPr>
            </w:pPr>
            <w:r w:rsidRPr="00E86975">
              <w:rPr>
                <w:rFonts w:ascii="Calibri" w:eastAsia="Times New Roman" w:hAnsi="Calibri" w:cs="Calibri"/>
                <w:iCs/>
                <w:color w:val="000000"/>
                <w:kern w:val="0"/>
                <w:sz w:val="24"/>
                <w:szCs w:val="24"/>
                <w:lang w:eastAsia="ar-SA"/>
                <w14:ligatures w14:val="none"/>
              </w:rPr>
              <w:t xml:space="preserve">Už </w:t>
            </w:r>
            <w:r w:rsidR="00E86975" w:rsidRPr="00E86975">
              <w:rPr>
                <w:rFonts w:ascii="Calibri" w:eastAsia="Times New Roman" w:hAnsi="Calibri" w:cs="Calibri"/>
                <w:iCs/>
                <w:color w:val="000000"/>
                <w:kern w:val="0"/>
                <w:sz w:val="24"/>
                <w:szCs w:val="24"/>
                <w:lang w:eastAsia="ar-SA"/>
                <w14:ligatures w14:val="none"/>
              </w:rPr>
              <w:t>pasiūlytą elektros energijos kaupiklio garantijos trukmę</w:t>
            </w:r>
            <w:r w:rsidR="00E86975" w:rsidRPr="00E86975">
              <w:rPr>
                <w:rFonts w:ascii="Calibri" w:eastAsia="Times New Roman" w:hAnsi="Calibri" w:cs="Calibri"/>
                <w:iCs/>
                <w:color w:val="000000"/>
                <w:kern w:val="0"/>
                <w:sz w:val="24"/>
                <w:szCs w:val="24"/>
                <w:lang w:eastAsia="ar-SA"/>
                <w14:ligatures w14:val="none"/>
              </w:rPr>
              <w:t xml:space="preserve"> </w:t>
            </w:r>
            <w:r w:rsidRPr="00E86975">
              <w:rPr>
                <w:rFonts w:ascii="Calibri" w:eastAsia="Times New Roman" w:hAnsi="Calibri" w:cs="Calibri"/>
                <w:iCs/>
                <w:color w:val="000000"/>
                <w:kern w:val="0"/>
                <w:sz w:val="24"/>
                <w:szCs w:val="24"/>
                <w:lang w:eastAsia="ar-SA"/>
                <w14:ligatures w14:val="none"/>
              </w:rPr>
              <w:t>balai skiriami šia tvarka:</w:t>
            </w:r>
          </w:p>
          <w:p w14:paraId="2980E27B" w14:textId="58DA7BF2" w:rsidR="00F24E0C" w:rsidRPr="00DC72DE"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highlight w:val="yellow"/>
                <w:lang w:eastAsia="ar-SA"/>
                <w14:ligatures w14:val="none"/>
              </w:rPr>
            </w:pPr>
            <w:r w:rsidRPr="00963F55">
              <w:rPr>
                <w:rFonts w:ascii="Calibri" w:eastAsia="Times New Roman" w:hAnsi="Calibri" w:cs="Calibri"/>
                <w:i/>
                <w:iCs/>
                <w:color w:val="000000"/>
                <w:kern w:val="0"/>
                <w:sz w:val="24"/>
                <w:szCs w:val="20"/>
                <w:lang w:eastAsia="ar-SA"/>
                <w14:ligatures w14:val="none"/>
              </w:rPr>
              <w:t xml:space="preserve">0 balų </w:t>
            </w:r>
            <w:r w:rsidRPr="00963F55">
              <w:rPr>
                <w:rFonts w:ascii="Calibri" w:eastAsia="Times New Roman" w:hAnsi="Calibri" w:cs="Calibri"/>
                <w:color w:val="000000"/>
                <w:kern w:val="0"/>
                <w:sz w:val="24"/>
                <w:szCs w:val="20"/>
                <w:lang w:eastAsia="ar-SA"/>
                <w14:ligatures w14:val="none"/>
              </w:rPr>
              <w:t>skiriama,</w:t>
            </w:r>
            <w:r w:rsidRPr="00963F55">
              <w:rPr>
                <w:rFonts w:ascii="Calibri" w:eastAsia="Times New Roman" w:hAnsi="Calibri" w:cs="Calibri"/>
                <w:i/>
                <w:iCs/>
                <w:color w:val="000000"/>
                <w:kern w:val="0"/>
                <w:sz w:val="24"/>
                <w:szCs w:val="20"/>
                <w:lang w:eastAsia="ar-SA"/>
                <w14:ligatures w14:val="none"/>
              </w:rPr>
              <w:t xml:space="preserve"> </w:t>
            </w:r>
            <w:r w:rsidRPr="00963F55">
              <w:rPr>
                <w:rFonts w:ascii="Calibri" w:eastAsia="Times New Roman" w:hAnsi="Calibri" w:cs="Calibri"/>
                <w:color w:val="000000"/>
                <w:kern w:val="0"/>
                <w:sz w:val="24"/>
                <w:szCs w:val="20"/>
                <w:lang w:eastAsia="ar-SA"/>
                <w14:ligatures w14:val="none"/>
              </w:rPr>
              <w:t xml:space="preserve">kai tiekėjas pasiūlo </w:t>
            </w:r>
            <w:r w:rsidR="00963F55" w:rsidRPr="00963F55">
              <w:rPr>
                <w:rFonts w:ascii="Calibri" w:eastAsia="Times New Roman" w:hAnsi="Calibri" w:cs="Calibri"/>
                <w:color w:val="000000"/>
                <w:kern w:val="0"/>
                <w:sz w:val="24"/>
                <w:szCs w:val="20"/>
                <w:lang w:eastAsia="ar-SA"/>
                <w14:ligatures w14:val="none"/>
              </w:rPr>
              <w:t xml:space="preserve">24 – 29 mėn. trukmės </w:t>
            </w:r>
            <w:r w:rsidR="00963F55" w:rsidRPr="00963F55">
              <w:rPr>
                <w:rFonts w:ascii="Calibri" w:eastAsia="Times New Roman" w:hAnsi="Calibri" w:cs="Calibri"/>
                <w:color w:val="000000"/>
                <w:kern w:val="0"/>
                <w:sz w:val="24"/>
                <w:szCs w:val="20"/>
                <w:lang w:eastAsia="ar-SA"/>
                <w14:ligatures w14:val="none"/>
              </w:rPr>
              <w:t>elektros energijos kaupiklio garantij</w:t>
            </w:r>
            <w:r w:rsidR="00963F55">
              <w:rPr>
                <w:rFonts w:ascii="Calibri" w:eastAsia="Times New Roman" w:hAnsi="Calibri" w:cs="Calibri"/>
                <w:color w:val="000000"/>
                <w:kern w:val="0"/>
                <w:sz w:val="24"/>
                <w:szCs w:val="20"/>
                <w:lang w:eastAsia="ar-SA"/>
                <w14:ligatures w14:val="none"/>
              </w:rPr>
              <w:t>ą;</w:t>
            </w:r>
          </w:p>
          <w:p w14:paraId="507D4FA4" w14:textId="32D1802C" w:rsidR="00F24E0C" w:rsidRPr="00DC72DE" w:rsidRDefault="00963F55" w:rsidP="00F24E0C">
            <w:pPr>
              <w:tabs>
                <w:tab w:val="left" w:pos="567"/>
              </w:tabs>
              <w:suppressAutoHyphens/>
              <w:spacing w:after="0" w:line="240" w:lineRule="auto"/>
              <w:jc w:val="both"/>
              <w:rPr>
                <w:rFonts w:ascii="Calibri" w:eastAsia="Times New Roman" w:hAnsi="Calibri" w:cs="Calibri"/>
                <w:color w:val="000000"/>
                <w:kern w:val="0"/>
                <w:sz w:val="24"/>
                <w:szCs w:val="20"/>
                <w:highlight w:val="yellow"/>
                <w:lang w:eastAsia="ar-SA"/>
                <w14:ligatures w14:val="none"/>
              </w:rPr>
            </w:pPr>
            <w:r>
              <w:rPr>
                <w:rFonts w:ascii="Calibri" w:eastAsia="Times New Roman" w:hAnsi="Calibri" w:cs="Calibri"/>
                <w:i/>
                <w:iCs/>
                <w:color w:val="000000"/>
                <w:kern w:val="0"/>
                <w:sz w:val="24"/>
                <w:szCs w:val="20"/>
                <w:lang w:eastAsia="ar-SA"/>
                <w14:ligatures w14:val="none"/>
              </w:rPr>
              <w:t>2,5</w:t>
            </w:r>
            <w:r w:rsidRPr="00963F55">
              <w:rPr>
                <w:rFonts w:ascii="Calibri" w:eastAsia="Times New Roman" w:hAnsi="Calibri" w:cs="Calibri"/>
                <w:i/>
                <w:iCs/>
                <w:color w:val="000000"/>
                <w:kern w:val="0"/>
                <w:sz w:val="24"/>
                <w:szCs w:val="20"/>
                <w:lang w:eastAsia="ar-SA"/>
                <w14:ligatures w14:val="none"/>
              </w:rPr>
              <w:t xml:space="preserve"> bal</w:t>
            </w:r>
            <w:r>
              <w:rPr>
                <w:rFonts w:ascii="Calibri" w:eastAsia="Times New Roman" w:hAnsi="Calibri" w:cs="Calibri"/>
                <w:i/>
                <w:iCs/>
                <w:color w:val="000000"/>
                <w:kern w:val="0"/>
                <w:sz w:val="24"/>
                <w:szCs w:val="20"/>
                <w:lang w:eastAsia="ar-SA"/>
                <w14:ligatures w14:val="none"/>
              </w:rPr>
              <w:t>o</w:t>
            </w:r>
            <w:r w:rsidRPr="00963F55">
              <w:rPr>
                <w:rFonts w:ascii="Calibri" w:eastAsia="Times New Roman" w:hAnsi="Calibri" w:cs="Calibri"/>
                <w:i/>
                <w:iCs/>
                <w:color w:val="000000"/>
                <w:kern w:val="0"/>
                <w:sz w:val="24"/>
                <w:szCs w:val="20"/>
                <w:lang w:eastAsia="ar-SA"/>
                <w14:ligatures w14:val="none"/>
              </w:rPr>
              <w:t xml:space="preserve"> skiriam</w:t>
            </w:r>
            <w:r>
              <w:rPr>
                <w:rFonts w:ascii="Calibri" w:eastAsia="Times New Roman" w:hAnsi="Calibri" w:cs="Calibri"/>
                <w:i/>
                <w:iCs/>
                <w:color w:val="000000"/>
                <w:kern w:val="0"/>
                <w:sz w:val="24"/>
                <w:szCs w:val="20"/>
                <w:lang w:eastAsia="ar-SA"/>
                <w14:ligatures w14:val="none"/>
              </w:rPr>
              <w:t>i</w:t>
            </w:r>
            <w:r w:rsidRPr="00963F55">
              <w:rPr>
                <w:rFonts w:ascii="Calibri" w:eastAsia="Times New Roman" w:hAnsi="Calibri" w:cs="Calibri"/>
                <w:i/>
                <w:iCs/>
                <w:color w:val="000000"/>
                <w:kern w:val="0"/>
                <w:sz w:val="24"/>
                <w:szCs w:val="20"/>
                <w:lang w:eastAsia="ar-SA"/>
                <w14:ligatures w14:val="none"/>
              </w:rPr>
              <w:t xml:space="preserve">, kai tiekėjas pasiūlo </w:t>
            </w:r>
            <w:r>
              <w:rPr>
                <w:rFonts w:ascii="Calibri" w:eastAsia="Times New Roman" w:hAnsi="Calibri" w:cs="Calibri"/>
                <w:i/>
                <w:iCs/>
                <w:color w:val="000000"/>
                <w:kern w:val="0"/>
                <w:sz w:val="24"/>
                <w:szCs w:val="20"/>
                <w:lang w:eastAsia="ar-SA"/>
                <w14:ligatures w14:val="none"/>
              </w:rPr>
              <w:t>30</w:t>
            </w:r>
            <w:r w:rsidRPr="00963F55">
              <w:rPr>
                <w:rFonts w:ascii="Calibri" w:eastAsia="Times New Roman" w:hAnsi="Calibri" w:cs="Calibri"/>
                <w:i/>
                <w:iCs/>
                <w:color w:val="000000"/>
                <w:kern w:val="0"/>
                <w:sz w:val="24"/>
                <w:szCs w:val="20"/>
                <w:lang w:eastAsia="ar-SA"/>
                <w14:ligatures w14:val="none"/>
              </w:rPr>
              <w:t xml:space="preserve"> – </w:t>
            </w:r>
            <w:r>
              <w:rPr>
                <w:rFonts w:ascii="Calibri" w:eastAsia="Times New Roman" w:hAnsi="Calibri" w:cs="Calibri"/>
                <w:i/>
                <w:iCs/>
                <w:color w:val="000000"/>
                <w:kern w:val="0"/>
                <w:sz w:val="24"/>
                <w:szCs w:val="20"/>
                <w:lang w:eastAsia="ar-SA"/>
                <w14:ligatures w14:val="none"/>
              </w:rPr>
              <w:t>35</w:t>
            </w:r>
            <w:r w:rsidRPr="00963F55">
              <w:rPr>
                <w:rFonts w:ascii="Calibri" w:eastAsia="Times New Roman" w:hAnsi="Calibri" w:cs="Calibri"/>
                <w:i/>
                <w:iCs/>
                <w:color w:val="000000"/>
                <w:kern w:val="0"/>
                <w:sz w:val="24"/>
                <w:szCs w:val="20"/>
                <w:lang w:eastAsia="ar-SA"/>
                <w14:ligatures w14:val="none"/>
              </w:rPr>
              <w:t xml:space="preserve"> mėn. trukmės elektros energijos kaupiklio garantiją;</w:t>
            </w:r>
          </w:p>
          <w:p w14:paraId="726520F0" w14:textId="62233DDB" w:rsidR="00F24E0C" w:rsidRPr="00DC72DE" w:rsidRDefault="00963F55" w:rsidP="00F24E0C">
            <w:pPr>
              <w:tabs>
                <w:tab w:val="left" w:pos="567"/>
              </w:tabs>
              <w:suppressAutoHyphens/>
              <w:spacing w:after="0" w:line="240" w:lineRule="auto"/>
              <w:jc w:val="both"/>
              <w:rPr>
                <w:rFonts w:ascii="Calibri" w:eastAsia="Times New Roman" w:hAnsi="Calibri" w:cs="Calibri"/>
                <w:color w:val="000000"/>
                <w:kern w:val="0"/>
                <w:sz w:val="24"/>
                <w:szCs w:val="20"/>
                <w:highlight w:val="yellow"/>
                <w:lang w:eastAsia="ar-SA"/>
                <w14:ligatures w14:val="none"/>
              </w:rPr>
            </w:pPr>
            <w:r>
              <w:rPr>
                <w:rFonts w:ascii="Calibri" w:eastAsia="Times New Roman" w:hAnsi="Calibri" w:cs="Calibri"/>
                <w:i/>
                <w:iCs/>
                <w:color w:val="000000"/>
                <w:kern w:val="0"/>
                <w:sz w:val="24"/>
                <w:szCs w:val="20"/>
                <w:lang w:eastAsia="ar-SA"/>
                <w14:ligatures w14:val="none"/>
              </w:rPr>
              <w:t>5</w:t>
            </w:r>
            <w:r w:rsidRPr="00963F55">
              <w:rPr>
                <w:rFonts w:ascii="Calibri" w:eastAsia="Times New Roman" w:hAnsi="Calibri" w:cs="Calibri"/>
                <w:i/>
                <w:iCs/>
                <w:color w:val="000000"/>
                <w:kern w:val="0"/>
                <w:sz w:val="24"/>
                <w:szCs w:val="20"/>
                <w:lang w:eastAsia="ar-SA"/>
                <w14:ligatures w14:val="none"/>
              </w:rPr>
              <w:t xml:space="preserve"> bal</w:t>
            </w:r>
            <w:r>
              <w:rPr>
                <w:rFonts w:ascii="Calibri" w:eastAsia="Times New Roman" w:hAnsi="Calibri" w:cs="Calibri"/>
                <w:i/>
                <w:iCs/>
                <w:color w:val="000000"/>
                <w:kern w:val="0"/>
                <w:sz w:val="24"/>
                <w:szCs w:val="20"/>
                <w:lang w:eastAsia="ar-SA"/>
                <w14:ligatures w14:val="none"/>
              </w:rPr>
              <w:t>ai</w:t>
            </w:r>
            <w:r w:rsidRPr="00963F55">
              <w:rPr>
                <w:rFonts w:ascii="Calibri" w:eastAsia="Times New Roman" w:hAnsi="Calibri" w:cs="Calibri"/>
                <w:i/>
                <w:iCs/>
                <w:color w:val="000000"/>
                <w:kern w:val="0"/>
                <w:sz w:val="24"/>
                <w:szCs w:val="20"/>
                <w:lang w:eastAsia="ar-SA"/>
                <w14:ligatures w14:val="none"/>
              </w:rPr>
              <w:t xml:space="preserve"> skiriam</w:t>
            </w:r>
            <w:r>
              <w:rPr>
                <w:rFonts w:ascii="Calibri" w:eastAsia="Times New Roman" w:hAnsi="Calibri" w:cs="Calibri"/>
                <w:i/>
                <w:iCs/>
                <w:color w:val="000000"/>
                <w:kern w:val="0"/>
                <w:sz w:val="24"/>
                <w:szCs w:val="20"/>
                <w:lang w:eastAsia="ar-SA"/>
                <w14:ligatures w14:val="none"/>
              </w:rPr>
              <w:t>i</w:t>
            </w:r>
            <w:r w:rsidRPr="00963F55">
              <w:rPr>
                <w:rFonts w:ascii="Calibri" w:eastAsia="Times New Roman" w:hAnsi="Calibri" w:cs="Calibri"/>
                <w:i/>
                <w:iCs/>
                <w:color w:val="000000"/>
                <w:kern w:val="0"/>
                <w:sz w:val="24"/>
                <w:szCs w:val="20"/>
                <w:lang w:eastAsia="ar-SA"/>
                <w14:ligatures w14:val="none"/>
              </w:rPr>
              <w:t xml:space="preserve">, kai tiekėjas pasiūlo </w:t>
            </w:r>
            <w:r>
              <w:rPr>
                <w:rFonts w:ascii="Calibri" w:eastAsia="Times New Roman" w:hAnsi="Calibri" w:cs="Calibri"/>
                <w:i/>
                <w:iCs/>
                <w:color w:val="000000"/>
                <w:kern w:val="0"/>
                <w:sz w:val="24"/>
                <w:szCs w:val="20"/>
                <w:lang w:eastAsia="ar-SA"/>
                <w14:ligatures w14:val="none"/>
              </w:rPr>
              <w:t>36</w:t>
            </w:r>
            <w:r w:rsidRPr="00963F55">
              <w:rPr>
                <w:rFonts w:ascii="Calibri" w:eastAsia="Times New Roman" w:hAnsi="Calibri" w:cs="Calibri"/>
                <w:i/>
                <w:iCs/>
                <w:color w:val="000000"/>
                <w:kern w:val="0"/>
                <w:sz w:val="24"/>
                <w:szCs w:val="20"/>
                <w:lang w:eastAsia="ar-SA"/>
                <w14:ligatures w14:val="none"/>
              </w:rPr>
              <w:t xml:space="preserve"> – </w:t>
            </w:r>
            <w:r>
              <w:rPr>
                <w:rFonts w:ascii="Calibri" w:eastAsia="Times New Roman" w:hAnsi="Calibri" w:cs="Calibri"/>
                <w:i/>
                <w:iCs/>
                <w:color w:val="000000"/>
                <w:kern w:val="0"/>
                <w:sz w:val="24"/>
                <w:szCs w:val="20"/>
                <w:lang w:eastAsia="ar-SA"/>
                <w14:ligatures w14:val="none"/>
              </w:rPr>
              <w:t>41</w:t>
            </w:r>
            <w:r w:rsidRPr="00963F55">
              <w:rPr>
                <w:rFonts w:ascii="Calibri" w:eastAsia="Times New Roman" w:hAnsi="Calibri" w:cs="Calibri"/>
                <w:i/>
                <w:iCs/>
                <w:color w:val="000000"/>
                <w:kern w:val="0"/>
                <w:sz w:val="24"/>
                <w:szCs w:val="20"/>
                <w:lang w:eastAsia="ar-SA"/>
                <w14:ligatures w14:val="none"/>
              </w:rPr>
              <w:t xml:space="preserve"> mėn. trukmės elektros energijos kaupiklio garantiją;</w:t>
            </w:r>
          </w:p>
          <w:p w14:paraId="452726F7" w14:textId="278391F3" w:rsidR="00963F55" w:rsidRDefault="00963F55" w:rsidP="00963F55">
            <w:pPr>
              <w:tabs>
                <w:tab w:val="left" w:pos="567"/>
              </w:tabs>
              <w:suppressAutoHyphens/>
              <w:spacing w:after="0" w:line="240" w:lineRule="auto"/>
              <w:jc w:val="both"/>
              <w:rPr>
                <w:rFonts w:ascii="Calibri" w:eastAsia="Times New Roman" w:hAnsi="Calibri" w:cs="Calibri"/>
                <w:color w:val="000000"/>
                <w:kern w:val="0"/>
                <w:sz w:val="24"/>
                <w:szCs w:val="20"/>
                <w:highlight w:val="yellow"/>
                <w:lang w:eastAsia="ar-SA"/>
                <w14:ligatures w14:val="none"/>
              </w:rPr>
            </w:pPr>
            <w:r>
              <w:rPr>
                <w:rFonts w:ascii="Calibri" w:eastAsia="Times New Roman" w:hAnsi="Calibri" w:cs="Calibri"/>
                <w:i/>
                <w:iCs/>
                <w:color w:val="000000"/>
                <w:kern w:val="0"/>
                <w:sz w:val="24"/>
                <w:szCs w:val="20"/>
                <w:lang w:eastAsia="ar-SA"/>
                <w14:ligatures w14:val="none"/>
              </w:rPr>
              <w:t>7,5</w:t>
            </w:r>
            <w:r w:rsidRPr="00963F55">
              <w:rPr>
                <w:rFonts w:ascii="Calibri" w:eastAsia="Times New Roman" w:hAnsi="Calibri" w:cs="Calibri"/>
                <w:i/>
                <w:iCs/>
                <w:color w:val="000000"/>
                <w:kern w:val="0"/>
                <w:sz w:val="24"/>
                <w:szCs w:val="20"/>
                <w:lang w:eastAsia="ar-SA"/>
                <w14:ligatures w14:val="none"/>
              </w:rPr>
              <w:t xml:space="preserve"> bal</w:t>
            </w:r>
            <w:r>
              <w:rPr>
                <w:rFonts w:ascii="Calibri" w:eastAsia="Times New Roman" w:hAnsi="Calibri" w:cs="Calibri"/>
                <w:i/>
                <w:iCs/>
                <w:color w:val="000000"/>
                <w:kern w:val="0"/>
                <w:sz w:val="24"/>
                <w:szCs w:val="20"/>
                <w:lang w:eastAsia="ar-SA"/>
                <w14:ligatures w14:val="none"/>
              </w:rPr>
              <w:t>o</w:t>
            </w:r>
            <w:r w:rsidRPr="00963F55">
              <w:rPr>
                <w:rFonts w:ascii="Calibri" w:eastAsia="Times New Roman" w:hAnsi="Calibri" w:cs="Calibri"/>
                <w:i/>
                <w:iCs/>
                <w:color w:val="000000"/>
                <w:kern w:val="0"/>
                <w:sz w:val="24"/>
                <w:szCs w:val="20"/>
                <w:lang w:eastAsia="ar-SA"/>
                <w14:ligatures w14:val="none"/>
              </w:rPr>
              <w:t xml:space="preserve"> skiriam</w:t>
            </w:r>
            <w:r>
              <w:rPr>
                <w:rFonts w:ascii="Calibri" w:eastAsia="Times New Roman" w:hAnsi="Calibri" w:cs="Calibri"/>
                <w:i/>
                <w:iCs/>
                <w:color w:val="000000"/>
                <w:kern w:val="0"/>
                <w:sz w:val="24"/>
                <w:szCs w:val="20"/>
                <w:lang w:eastAsia="ar-SA"/>
                <w14:ligatures w14:val="none"/>
              </w:rPr>
              <w:t>i</w:t>
            </w:r>
            <w:r w:rsidRPr="00963F55">
              <w:rPr>
                <w:rFonts w:ascii="Calibri" w:eastAsia="Times New Roman" w:hAnsi="Calibri" w:cs="Calibri"/>
                <w:i/>
                <w:iCs/>
                <w:color w:val="000000"/>
                <w:kern w:val="0"/>
                <w:sz w:val="24"/>
                <w:szCs w:val="20"/>
                <w:lang w:eastAsia="ar-SA"/>
                <w14:ligatures w14:val="none"/>
              </w:rPr>
              <w:t xml:space="preserve">, kai tiekėjas pasiūlo </w:t>
            </w:r>
            <w:r>
              <w:rPr>
                <w:rFonts w:ascii="Calibri" w:eastAsia="Times New Roman" w:hAnsi="Calibri" w:cs="Calibri"/>
                <w:i/>
                <w:iCs/>
                <w:color w:val="000000"/>
                <w:kern w:val="0"/>
                <w:sz w:val="24"/>
                <w:szCs w:val="20"/>
                <w:lang w:eastAsia="ar-SA"/>
                <w14:ligatures w14:val="none"/>
              </w:rPr>
              <w:t>42</w:t>
            </w:r>
            <w:r w:rsidRPr="00963F55">
              <w:rPr>
                <w:rFonts w:ascii="Calibri" w:eastAsia="Times New Roman" w:hAnsi="Calibri" w:cs="Calibri"/>
                <w:i/>
                <w:iCs/>
                <w:color w:val="000000"/>
                <w:kern w:val="0"/>
                <w:sz w:val="24"/>
                <w:szCs w:val="20"/>
                <w:lang w:eastAsia="ar-SA"/>
                <w14:ligatures w14:val="none"/>
              </w:rPr>
              <w:t xml:space="preserve"> – </w:t>
            </w:r>
            <w:r>
              <w:rPr>
                <w:rFonts w:ascii="Calibri" w:eastAsia="Times New Roman" w:hAnsi="Calibri" w:cs="Calibri"/>
                <w:i/>
                <w:iCs/>
                <w:color w:val="000000"/>
                <w:kern w:val="0"/>
                <w:sz w:val="24"/>
                <w:szCs w:val="20"/>
                <w:lang w:eastAsia="ar-SA"/>
                <w14:ligatures w14:val="none"/>
              </w:rPr>
              <w:t>47</w:t>
            </w:r>
            <w:r w:rsidRPr="00963F55">
              <w:rPr>
                <w:rFonts w:ascii="Calibri" w:eastAsia="Times New Roman" w:hAnsi="Calibri" w:cs="Calibri"/>
                <w:i/>
                <w:iCs/>
                <w:color w:val="000000"/>
                <w:kern w:val="0"/>
                <w:sz w:val="24"/>
                <w:szCs w:val="20"/>
                <w:lang w:eastAsia="ar-SA"/>
                <w14:ligatures w14:val="none"/>
              </w:rPr>
              <w:t xml:space="preserve"> mėn. trukmės elektros energijos kaupiklio garantiją;</w:t>
            </w:r>
          </w:p>
          <w:p w14:paraId="1AEBE533" w14:textId="2E456B2D" w:rsidR="00F24E0C" w:rsidRPr="00DC72DE" w:rsidRDefault="00963F55" w:rsidP="00963F55">
            <w:pPr>
              <w:tabs>
                <w:tab w:val="left" w:pos="567"/>
              </w:tabs>
              <w:suppressAutoHyphens/>
              <w:spacing w:after="0" w:line="240" w:lineRule="auto"/>
              <w:jc w:val="both"/>
              <w:rPr>
                <w:rFonts w:ascii="Calibri" w:eastAsia="Times New Roman" w:hAnsi="Calibri" w:cs="Calibri"/>
                <w:color w:val="000000"/>
                <w:kern w:val="0"/>
                <w:sz w:val="24"/>
                <w:szCs w:val="20"/>
                <w:highlight w:val="yellow"/>
                <w:lang w:eastAsia="ar-SA"/>
                <w14:ligatures w14:val="none"/>
              </w:rPr>
            </w:pPr>
            <w:r>
              <w:rPr>
                <w:rFonts w:ascii="Calibri" w:eastAsia="Times New Roman" w:hAnsi="Calibri" w:cs="Calibri"/>
                <w:i/>
                <w:iCs/>
                <w:color w:val="000000"/>
                <w:kern w:val="0"/>
                <w:sz w:val="24"/>
                <w:szCs w:val="20"/>
                <w:lang w:eastAsia="ar-SA"/>
                <w14:ligatures w14:val="none"/>
              </w:rPr>
              <w:t>1</w:t>
            </w:r>
            <w:r w:rsidRPr="00963F55">
              <w:rPr>
                <w:rFonts w:ascii="Calibri" w:eastAsia="Times New Roman" w:hAnsi="Calibri" w:cs="Calibri"/>
                <w:i/>
                <w:iCs/>
                <w:color w:val="000000"/>
                <w:kern w:val="0"/>
                <w:sz w:val="24"/>
                <w:szCs w:val="20"/>
                <w:lang w:eastAsia="ar-SA"/>
                <w14:ligatures w14:val="none"/>
              </w:rPr>
              <w:t xml:space="preserve">0 balų skiriama, kai tiekėjas pasiūlo </w:t>
            </w:r>
            <w:r>
              <w:rPr>
                <w:rFonts w:ascii="Calibri" w:eastAsia="Times New Roman" w:hAnsi="Calibri" w:cs="Calibri"/>
                <w:i/>
                <w:iCs/>
                <w:color w:val="000000"/>
                <w:kern w:val="0"/>
                <w:sz w:val="24"/>
                <w:szCs w:val="20"/>
                <w:lang w:eastAsia="ar-SA"/>
                <w14:ligatures w14:val="none"/>
              </w:rPr>
              <w:t>48</w:t>
            </w:r>
            <w:r w:rsidRPr="00963F55">
              <w:rPr>
                <w:rFonts w:ascii="Calibri" w:eastAsia="Times New Roman" w:hAnsi="Calibri" w:cs="Calibri"/>
                <w:i/>
                <w:iCs/>
                <w:color w:val="000000"/>
                <w:kern w:val="0"/>
                <w:sz w:val="24"/>
                <w:szCs w:val="20"/>
                <w:lang w:eastAsia="ar-SA"/>
                <w14:ligatures w14:val="none"/>
              </w:rPr>
              <w:t xml:space="preserve"> mėn. </w:t>
            </w:r>
            <w:r>
              <w:rPr>
                <w:rFonts w:ascii="Calibri" w:eastAsia="Times New Roman" w:hAnsi="Calibri" w:cs="Calibri"/>
                <w:i/>
                <w:iCs/>
                <w:color w:val="000000"/>
                <w:kern w:val="0"/>
                <w:sz w:val="24"/>
                <w:szCs w:val="20"/>
                <w:lang w:eastAsia="ar-SA"/>
                <w14:ligatures w14:val="none"/>
              </w:rPr>
              <w:t xml:space="preserve">arba ilgesnės </w:t>
            </w:r>
            <w:r w:rsidRPr="00963F55">
              <w:rPr>
                <w:rFonts w:ascii="Calibri" w:eastAsia="Times New Roman" w:hAnsi="Calibri" w:cs="Calibri"/>
                <w:i/>
                <w:iCs/>
                <w:color w:val="000000"/>
                <w:kern w:val="0"/>
                <w:sz w:val="24"/>
                <w:szCs w:val="20"/>
                <w:lang w:eastAsia="ar-SA"/>
                <w14:ligatures w14:val="none"/>
              </w:rPr>
              <w:t>trukmės elektros energijos kaupiklio garantiją</w:t>
            </w:r>
            <w:r>
              <w:rPr>
                <w:rFonts w:ascii="Calibri" w:eastAsia="Times New Roman" w:hAnsi="Calibri" w:cs="Calibri"/>
                <w:i/>
                <w:iCs/>
                <w:color w:val="000000"/>
                <w:kern w:val="0"/>
                <w:sz w:val="24"/>
                <w:szCs w:val="20"/>
                <w:lang w:eastAsia="ar-SA"/>
                <w14:ligatures w14:val="none"/>
              </w:rPr>
              <w:t>.</w:t>
            </w:r>
          </w:p>
        </w:tc>
      </w:tr>
    </w:tbl>
    <w:p w14:paraId="1C7B2088" w14:textId="261D8C5D" w:rsidR="00F24E0C" w:rsidRPr="00963F55" w:rsidRDefault="00F24E0C" w:rsidP="00F24E0C">
      <w:pPr>
        <w:tabs>
          <w:tab w:val="left" w:pos="284"/>
          <w:tab w:val="left" w:pos="851"/>
        </w:tabs>
        <w:autoSpaceDN w:val="0"/>
        <w:spacing w:after="0" w:line="240" w:lineRule="auto"/>
        <w:ind w:firstLine="567"/>
        <w:jc w:val="both"/>
        <w:rPr>
          <w:rFonts w:ascii="Calibri" w:eastAsia="Times New Roman" w:hAnsi="Calibri" w:cs="Calibri"/>
          <w:b/>
          <w:bCs/>
          <w:kern w:val="0"/>
          <w:sz w:val="24"/>
          <w:szCs w:val="24"/>
          <w:lang w:bidi="en-US"/>
          <w14:ligatures w14:val="none"/>
        </w:rPr>
      </w:pPr>
      <w:r w:rsidRPr="00963F55">
        <w:rPr>
          <w:rFonts w:ascii="Calibri" w:eastAsia="Times New Roman" w:hAnsi="Calibri" w:cs="Calibri"/>
          <w:b/>
          <w:bCs/>
          <w:kern w:val="0"/>
          <w:sz w:val="24"/>
          <w:szCs w:val="24"/>
          <w:lang w:bidi="en-US"/>
          <w14:ligatures w14:val="none"/>
        </w:rPr>
        <w:lastRenderedPageBreak/>
        <w:t xml:space="preserve">8. </w:t>
      </w:r>
      <w:r w:rsidR="00E86975" w:rsidRPr="00963F55">
        <w:rPr>
          <w:rFonts w:ascii="Calibri" w:eastAsia="Times New Roman" w:hAnsi="Calibri" w:cs="Calibri"/>
          <w:b/>
          <w:bCs/>
          <w:kern w:val="0"/>
          <w:sz w:val="24"/>
          <w:szCs w:val="24"/>
          <w:lang w:bidi="en-US"/>
          <w14:ligatures w14:val="none"/>
        </w:rPr>
        <w:t>Tiekėjas negali siūlyti trumpesnės nei 24 mėn. elektros energijos kaupiklio garantijos trukmės. Pasiūlymai su nurodyta trumpesne trukme bus atmetami.</w:t>
      </w:r>
    </w:p>
    <w:p w14:paraId="3A9BB09D" w14:textId="77777777" w:rsidR="00F24E0C" w:rsidRPr="00E86975" w:rsidRDefault="00F24E0C" w:rsidP="00F24E0C">
      <w:pPr>
        <w:tabs>
          <w:tab w:val="left" w:pos="567"/>
        </w:tabs>
        <w:suppressAutoHyphens/>
        <w:spacing w:after="0" w:line="240" w:lineRule="auto"/>
        <w:ind w:firstLine="567"/>
        <w:jc w:val="both"/>
        <w:rPr>
          <w:rFonts w:ascii="Calibri" w:eastAsia="Times New Roman" w:hAnsi="Calibri" w:cs="Calibri"/>
          <w:color w:val="000000"/>
          <w:kern w:val="0"/>
          <w:sz w:val="24"/>
          <w:szCs w:val="20"/>
          <w:lang w:eastAsia="ar-SA"/>
          <w14:ligatures w14:val="none"/>
        </w:rPr>
      </w:pPr>
      <w:r w:rsidRPr="00E86975">
        <w:rPr>
          <w:rFonts w:ascii="Calibri" w:eastAsia="Times New Roman" w:hAnsi="Calibri" w:cs="Calibri"/>
          <w:kern w:val="0"/>
          <w:sz w:val="24"/>
          <w:szCs w:val="20"/>
          <w:lang w:eastAsia="ar-SA"/>
          <w14:ligatures w14:val="none"/>
        </w:rPr>
        <w:t xml:space="preserve">9. </w:t>
      </w:r>
      <w:r w:rsidRPr="00E86975">
        <w:rPr>
          <w:rFonts w:ascii="Calibri" w:eastAsia="Times New Roman" w:hAnsi="Calibri" w:cs="Calibri"/>
          <w:color w:val="000000"/>
          <w:kern w:val="0"/>
          <w:sz w:val="24"/>
          <w:szCs w:val="20"/>
          <w:lang w:eastAsia="ar-SA"/>
          <w14:ligatures w14:val="none"/>
        </w:rPr>
        <w:t>P</w:t>
      </w:r>
      <w:r w:rsidRPr="00E86975">
        <w:rPr>
          <w:rFonts w:ascii="Calibri" w:eastAsia="Times New Roman" w:hAnsi="Calibri" w:cs="Calibri"/>
          <w:kern w:val="0"/>
          <w:sz w:val="24"/>
          <w:szCs w:val="20"/>
          <w:lang w:eastAsia="ar-SA"/>
          <w14:ligatures w14:val="none"/>
        </w:rPr>
        <w:t>asiūlyme nurodytos kainos bus vertinamos eurais</w:t>
      </w:r>
      <w:r w:rsidRPr="00E86975">
        <w:rPr>
          <w:rFonts w:ascii="Calibri" w:eastAsia="Times New Roman" w:hAnsi="Calibri" w:cs="Calibri"/>
          <w:color w:val="000000"/>
          <w:kern w:val="0"/>
          <w:sz w:val="24"/>
          <w:szCs w:val="20"/>
          <w:lang w:eastAsia="ar-SA"/>
          <w14:ligatures w14:val="none"/>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01D33B26" w14:textId="77777777" w:rsidR="00F24E0C" w:rsidRPr="00F24E0C" w:rsidRDefault="00F24E0C" w:rsidP="00F24E0C">
      <w:pPr>
        <w:tabs>
          <w:tab w:val="left" w:pos="284"/>
          <w:tab w:val="left" w:pos="709"/>
        </w:tabs>
        <w:suppressAutoHyphens/>
        <w:spacing w:after="0" w:line="240" w:lineRule="auto"/>
        <w:ind w:firstLine="567"/>
        <w:jc w:val="both"/>
        <w:rPr>
          <w:rFonts w:ascii="Calibri" w:eastAsia="Times New Roman" w:hAnsi="Calibri" w:cs="Calibri"/>
          <w:kern w:val="0"/>
          <w:sz w:val="24"/>
          <w:szCs w:val="24"/>
          <w:lang w:val="lt" w:eastAsia="ar-SA"/>
          <w14:ligatures w14:val="none"/>
        </w:rPr>
      </w:pPr>
      <w:r w:rsidRPr="00E86975">
        <w:rPr>
          <w:rFonts w:ascii="Calibri" w:eastAsia="Times New Roman" w:hAnsi="Calibri" w:cs="Calibri"/>
          <w:color w:val="000000"/>
          <w:kern w:val="0"/>
          <w:sz w:val="24"/>
          <w:szCs w:val="20"/>
          <w:lang w:eastAsia="ar-SA"/>
          <w14:ligatures w14:val="none"/>
        </w:rPr>
        <w:t xml:space="preserve">10. </w:t>
      </w:r>
      <w:r w:rsidRPr="00E86975">
        <w:rPr>
          <w:rFonts w:ascii="Calibri" w:eastAsia="Times New Roman" w:hAnsi="Calibri" w:cs="Calibri"/>
          <w:kern w:val="0"/>
          <w:sz w:val="24"/>
          <w:szCs w:val="24"/>
          <w:lang w:val="lt" w:eastAsia="ar-SA"/>
          <w14:ligatures w14:val="none"/>
        </w:rPr>
        <w:t>Tais atvejais, kai perkančiajai organizacijai jau atlikus ekonominio naudingumo balų skaičiavimą vienas iš tiekėjų pasitraukia (ar yra pašalinamas) iš pirkimo procedūrų, perkančioji organizacija perskaičiuoja jau suteiktus tiekėjų pasiūlymų ekonominio naudingumo balus.</w:t>
      </w:r>
    </w:p>
    <w:p w14:paraId="4EADAEF6" w14:textId="0B10044A" w:rsidR="00CA3C93" w:rsidRDefault="00F24E0C" w:rsidP="00F65762">
      <w:pPr>
        <w:spacing w:line="276" w:lineRule="auto"/>
        <w:jc w:val="center"/>
      </w:pPr>
      <w:r w:rsidRPr="00F24E0C">
        <w:rPr>
          <w:rFonts w:ascii="Calibri" w:eastAsia="Calibri" w:hAnsi="Calibri" w:cs="Calibri"/>
          <w:kern w:val="0"/>
          <w:sz w:val="21"/>
          <w:szCs w:val="21"/>
          <w:lang w:eastAsia="lt-LT"/>
          <w14:ligatures w14:val="none"/>
        </w:rPr>
        <w:t>__________</w:t>
      </w:r>
    </w:p>
    <w:sectPr w:rsidR="00CA3C93" w:rsidSect="00F24E0C">
      <w:footerReference w:type="first" r:id="rId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6B31" w14:textId="77777777" w:rsidR="00963F55" w:rsidRDefault="00963F55">
      <w:pPr>
        <w:spacing w:after="0" w:line="240" w:lineRule="auto"/>
      </w:pPr>
      <w:r>
        <w:separator/>
      </w:r>
    </w:p>
  </w:endnote>
  <w:endnote w:type="continuationSeparator" w:id="0">
    <w:p w14:paraId="053AB2B0" w14:textId="77777777" w:rsidR="00963F55" w:rsidRDefault="0096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85F2" w14:textId="77777777" w:rsidR="00402B59" w:rsidRDefault="00402B59">
    <w:pPr>
      <w:pStyle w:val="Porat"/>
      <w:jc w:val="right"/>
    </w:pPr>
    <w:r>
      <w:t>6</w:t>
    </w:r>
  </w:p>
  <w:p w14:paraId="168E6F95" w14:textId="77777777" w:rsidR="00402B59" w:rsidRDefault="00402B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1289" w14:textId="77777777" w:rsidR="00963F55" w:rsidRDefault="00963F55">
      <w:pPr>
        <w:spacing w:after="0" w:line="240" w:lineRule="auto"/>
      </w:pPr>
      <w:r>
        <w:separator/>
      </w:r>
    </w:p>
  </w:footnote>
  <w:footnote w:type="continuationSeparator" w:id="0">
    <w:p w14:paraId="19A5DF4F" w14:textId="77777777" w:rsidR="00963F55" w:rsidRDefault="00963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C8"/>
    <w:rsid w:val="001D2FC8"/>
    <w:rsid w:val="00402B59"/>
    <w:rsid w:val="00937D11"/>
    <w:rsid w:val="00963F55"/>
    <w:rsid w:val="00BF24D7"/>
    <w:rsid w:val="00CA3C93"/>
    <w:rsid w:val="00DC0BA5"/>
    <w:rsid w:val="00DC72DE"/>
    <w:rsid w:val="00E86975"/>
    <w:rsid w:val="00F02D9F"/>
    <w:rsid w:val="00F24E0C"/>
    <w:rsid w:val="00F65762"/>
    <w:rsid w:val="00FB4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590D5C"/>
  <w15:chartTrackingRefBased/>
  <w15:docId w15:val="{48C6F3E3-0968-4D6B-AFD0-CB18E255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2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2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2F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2F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2F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2F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2F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2F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2F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2F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2F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2F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2F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2F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2F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2F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2F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2F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2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2F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2F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2F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2F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2FC8"/>
    <w:rPr>
      <w:i/>
      <w:iCs/>
      <w:color w:val="404040" w:themeColor="text1" w:themeTint="BF"/>
    </w:rPr>
  </w:style>
  <w:style w:type="paragraph" w:styleId="Sraopastraipa">
    <w:name w:val="List Paragraph"/>
    <w:basedOn w:val="prastasis"/>
    <w:uiPriority w:val="34"/>
    <w:qFormat/>
    <w:rsid w:val="001D2FC8"/>
    <w:pPr>
      <w:ind w:left="720"/>
      <w:contextualSpacing/>
    </w:pPr>
  </w:style>
  <w:style w:type="character" w:styleId="Rykuspabraukimas">
    <w:name w:val="Intense Emphasis"/>
    <w:basedOn w:val="Numatytasispastraiposriftas"/>
    <w:uiPriority w:val="21"/>
    <w:qFormat/>
    <w:rsid w:val="001D2FC8"/>
    <w:rPr>
      <w:i/>
      <w:iCs/>
      <w:color w:val="0F4761" w:themeColor="accent1" w:themeShade="BF"/>
    </w:rPr>
  </w:style>
  <w:style w:type="paragraph" w:styleId="Iskirtacitata">
    <w:name w:val="Intense Quote"/>
    <w:basedOn w:val="prastasis"/>
    <w:next w:val="prastasis"/>
    <w:link w:val="IskirtacitataDiagrama"/>
    <w:uiPriority w:val="30"/>
    <w:qFormat/>
    <w:rsid w:val="001D2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2FC8"/>
    <w:rPr>
      <w:i/>
      <w:iCs/>
      <w:color w:val="0F4761" w:themeColor="accent1" w:themeShade="BF"/>
    </w:rPr>
  </w:style>
  <w:style w:type="character" w:styleId="Rykinuoroda">
    <w:name w:val="Intense Reference"/>
    <w:basedOn w:val="Numatytasispastraiposriftas"/>
    <w:uiPriority w:val="32"/>
    <w:qFormat/>
    <w:rsid w:val="001D2FC8"/>
    <w:rPr>
      <w:b/>
      <w:bCs/>
      <w:smallCaps/>
      <w:color w:val="0F4761" w:themeColor="accent1" w:themeShade="BF"/>
      <w:spacing w:val="5"/>
    </w:rPr>
  </w:style>
  <w:style w:type="paragraph" w:styleId="Komentarotekstas">
    <w:name w:val="annotation text"/>
    <w:basedOn w:val="prastasis"/>
    <w:link w:val="KomentarotekstasDiagrama"/>
    <w:uiPriority w:val="99"/>
    <w:semiHidden/>
    <w:unhideWhenUsed/>
    <w:rsid w:val="00F24E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24E0C"/>
    <w:rPr>
      <w:sz w:val="20"/>
      <w:szCs w:val="20"/>
    </w:rPr>
  </w:style>
  <w:style w:type="paragraph" w:styleId="Porat">
    <w:name w:val="footer"/>
    <w:basedOn w:val="prastasis"/>
    <w:link w:val="PoratDiagrama"/>
    <w:uiPriority w:val="99"/>
    <w:semiHidden/>
    <w:unhideWhenUsed/>
    <w:rsid w:val="00F24E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24E0C"/>
  </w:style>
  <w:style w:type="character" w:styleId="Komentaronuoroda">
    <w:name w:val="annotation reference"/>
    <w:basedOn w:val="Numatytasispastraiposriftas"/>
    <w:uiPriority w:val="99"/>
    <w:unhideWhenUsed/>
    <w:rsid w:val="00F24E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1810</Words>
  <Characters>1033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3</cp:revision>
  <dcterms:created xsi:type="dcterms:W3CDTF">2025-07-06T11:44:00Z</dcterms:created>
  <dcterms:modified xsi:type="dcterms:W3CDTF">2025-07-06T12:08:00Z</dcterms:modified>
</cp:coreProperties>
</file>