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D86BFB" w:rsidP="003F7745">
      <w:pPr>
        <w:ind w:firstLine="0"/>
        <w:jc w:val="center"/>
      </w:pPr>
      <w:r>
        <w:rPr>
          <w:b/>
          <w:caps/>
        </w:rPr>
        <w:t>Išmaniųjų</w:t>
      </w:r>
      <w:r w:rsidRPr="00D86BFB">
        <w:rPr>
          <w:b/>
          <w:caps/>
        </w:rPr>
        <w:t xml:space="preserve"> lent</w:t>
      </w:r>
      <w:r w:rsidR="00D018C1">
        <w:rPr>
          <w:b/>
          <w:caps/>
        </w:rPr>
        <w:t xml:space="preserve">ų </w:t>
      </w:r>
      <w:r w:rsidRPr="00D86BFB">
        <w:rPr>
          <w:b/>
          <w:caps/>
        </w:rPr>
        <w:t>(interaktyvi</w:t>
      </w:r>
      <w:r>
        <w:rPr>
          <w:b/>
          <w:caps/>
        </w:rPr>
        <w:t>ų</w:t>
      </w:r>
      <w:r w:rsidR="00DD0B2E">
        <w:rPr>
          <w:b/>
          <w:caps/>
        </w:rPr>
        <w:t>jų</w:t>
      </w:r>
      <w:r w:rsidRPr="00D86BFB">
        <w:rPr>
          <w:b/>
          <w:caps/>
        </w:rPr>
        <w:t xml:space="preserve"> </w:t>
      </w:r>
      <w:r w:rsidR="00D018C1">
        <w:rPr>
          <w:b/>
          <w:caps/>
        </w:rPr>
        <w:t>LENTŲ</w:t>
      </w:r>
      <w:r>
        <w:rPr>
          <w:b/>
          <w:caps/>
        </w:rPr>
        <w:t>)</w:t>
      </w:r>
      <w:r w:rsidRPr="00D86BFB">
        <w:rPr>
          <w:b/>
          <w:caps/>
        </w:rPr>
        <w:t xml:space="preserve"> </w:t>
      </w:r>
      <w:r w:rsidR="003F7745" w:rsidRPr="003F7745">
        <w:rPr>
          <w:b/>
          <w:caps/>
        </w:rPr>
        <w:t>PIRKIMAS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3F7745"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rsidR="003F7745" w:rsidRPr="00CB7401" w:rsidRDefault="003F7745" w:rsidP="00CB7401">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CB7401"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tcPr>
          <w:p w:rsidR="00CB7401" w:rsidRPr="003F7745" w:rsidRDefault="00CB7401" w:rsidP="00CB7401">
            <w:pPr>
              <w:ind w:firstLine="0"/>
              <w:jc w:val="left"/>
              <w:rPr>
                <w:szCs w:val="24"/>
                <w:lang w:eastAsia="lt-LT"/>
              </w:rPr>
            </w:pPr>
            <w:r w:rsidRPr="00CB7401">
              <w:rPr>
                <w:szCs w:val="24"/>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rsidR="00CB7401" w:rsidRPr="003F7745" w:rsidRDefault="00CB7401" w:rsidP="003F7745">
            <w:pPr>
              <w:ind w:firstLine="0"/>
              <w:jc w:val="left"/>
              <w:rPr>
                <w:szCs w:val="24"/>
                <w:lang w:eastAsia="lt-LT"/>
              </w:rPr>
            </w:pPr>
          </w:p>
        </w:tc>
      </w:tr>
      <w:tr w:rsidR="00CB7401" w:rsidRPr="003F7745" w:rsidTr="00CB7401">
        <w:trPr>
          <w:trHeight w:val="58"/>
        </w:trPr>
        <w:tc>
          <w:tcPr>
            <w:tcW w:w="8393" w:type="dxa"/>
            <w:tcBorders>
              <w:top w:val="single" w:sz="4" w:space="0" w:color="auto"/>
              <w:left w:val="single" w:sz="4" w:space="0" w:color="auto"/>
              <w:bottom w:val="single" w:sz="4" w:space="0" w:color="auto"/>
              <w:right w:val="single" w:sz="4" w:space="0" w:color="auto"/>
            </w:tcBorders>
          </w:tcPr>
          <w:p w:rsidR="00CB7401" w:rsidRPr="003F7745" w:rsidRDefault="00CB7401" w:rsidP="003F7745">
            <w:pPr>
              <w:ind w:firstLine="0"/>
              <w:jc w:val="left"/>
              <w:rPr>
                <w:szCs w:val="24"/>
                <w:lang w:eastAsia="lt-LT"/>
              </w:rPr>
            </w:pPr>
            <w:r w:rsidRPr="00CB7401">
              <w:rPr>
                <w:szCs w:val="24"/>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rsidR="00CB7401" w:rsidRPr="003F7745" w:rsidRDefault="00CB7401" w:rsidP="003F7745">
            <w:pPr>
              <w:ind w:firstLine="0"/>
              <w:jc w:val="left"/>
              <w:rPr>
                <w:szCs w:val="24"/>
                <w:lang w:eastAsia="lt-LT"/>
              </w:rPr>
            </w:pPr>
          </w:p>
        </w:tc>
      </w:tr>
      <w:tr w:rsidR="003F7745" w:rsidRPr="003F7745" w:rsidTr="00CB7401">
        <w:tc>
          <w:tcPr>
            <w:tcW w:w="839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CB7401">
            <w:pPr>
              <w:ind w:firstLine="0"/>
              <w:jc w:val="left"/>
              <w:rPr>
                <w:szCs w:val="24"/>
                <w:lang w:eastAsia="lt-LT"/>
              </w:rPr>
            </w:pPr>
            <w:r w:rsidRPr="003F7745">
              <w:rPr>
                <w:szCs w:val="24"/>
                <w:lang w:eastAsia="lt-LT"/>
              </w:rPr>
              <w:t>Asmenų, į kuriuos būtų galima kreiptis dėl informacijos vardas, pavardė, pareigo</w:t>
            </w:r>
            <w:r w:rsidR="00CB7401">
              <w:rPr>
                <w:szCs w:val="24"/>
                <w:lang w:eastAsia="lt-LT"/>
              </w:rPr>
              <w:t>s, telefono, mobilaus telefono</w:t>
            </w:r>
            <w:r w:rsidRPr="003F7745">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CB7401">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„E. sąskaita“,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r w:rsidR="00CB7401">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F7745" w:rsidRPr="003F7745" w:rsidRDefault="003F7745" w:rsidP="003F7745">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60" w:type="dxa"/>
        <w:tblLook w:val="04A0" w:firstRow="1" w:lastRow="0" w:firstColumn="1" w:lastColumn="0" w:noHBand="0" w:noVBand="1"/>
      </w:tblPr>
      <w:tblGrid>
        <w:gridCol w:w="570"/>
        <w:gridCol w:w="2922"/>
        <w:gridCol w:w="1043"/>
        <w:gridCol w:w="1656"/>
        <w:gridCol w:w="1855"/>
        <w:gridCol w:w="1985"/>
        <w:gridCol w:w="2410"/>
        <w:gridCol w:w="2019"/>
      </w:tblGrid>
      <w:tr w:rsidR="00483B0E" w:rsidRPr="003F7745" w:rsidTr="009A6EA9">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Eil. Nr.</w:t>
            </w:r>
          </w:p>
        </w:tc>
        <w:tc>
          <w:tcPr>
            <w:tcW w:w="292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F1502" w:rsidRPr="003F7745" w:rsidRDefault="007F1502" w:rsidP="003F7745">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Mato vienetas</w:t>
            </w:r>
          </w:p>
        </w:tc>
        <w:tc>
          <w:tcPr>
            <w:tcW w:w="1656"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Pr>
                <w:b/>
                <w:szCs w:val="24"/>
                <w:lang w:eastAsia="lt-LT"/>
              </w:rPr>
              <w:t>Numatomas prekių kiekis</w:t>
            </w:r>
          </w:p>
        </w:tc>
        <w:tc>
          <w:tcPr>
            <w:tcW w:w="1855"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483B0E">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w:t>
            </w:r>
            <w:r w:rsidR="00483B0E">
              <w:rPr>
                <w:b/>
                <w:szCs w:val="24"/>
                <w:lang w:eastAsia="lt-LT"/>
              </w:rPr>
              <w:t>UR</w:t>
            </w:r>
            <w:r w:rsidRPr="003F7745">
              <w:rPr>
                <w:b/>
                <w:szCs w:val="24"/>
                <w:lang w:eastAsia="lt-LT"/>
              </w:rPr>
              <w:t xml:space="preserve"> </w:t>
            </w:r>
            <w:r>
              <w:rPr>
                <w:b/>
                <w:szCs w:val="24"/>
                <w:lang w:eastAsia="lt-LT"/>
              </w:rPr>
              <w:t>(</w:t>
            </w:r>
            <w:r w:rsidRPr="003F7745">
              <w:rPr>
                <w:b/>
                <w:szCs w:val="24"/>
                <w:lang w:eastAsia="lt-LT"/>
              </w:rPr>
              <w:t>su PVM už 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483B0E">
            <w:pPr>
              <w:tabs>
                <w:tab w:val="left" w:pos="6071"/>
              </w:tabs>
              <w:spacing w:line="259" w:lineRule="auto"/>
              <w:ind w:firstLine="0"/>
              <w:jc w:val="center"/>
              <w:rPr>
                <w:b/>
                <w:szCs w:val="24"/>
                <w:lang w:eastAsia="lt-LT"/>
              </w:rPr>
            </w:pPr>
            <w:r w:rsidRPr="007F1502">
              <w:rPr>
                <w:b/>
                <w:szCs w:val="24"/>
                <w:lang w:eastAsia="lt-LT"/>
              </w:rPr>
              <w:t xml:space="preserve">Iš viso </w:t>
            </w:r>
            <w:r>
              <w:rPr>
                <w:b/>
                <w:szCs w:val="24"/>
                <w:lang w:eastAsia="lt-LT"/>
              </w:rPr>
              <w:t xml:space="preserve">suma </w:t>
            </w:r>
            <w:r w:rsidR="00483B0E">
              <w:rPr>
                <w:b/>
                <w:szCs w:val="24"/>
                <w:lang w:eastAsia="lt-LT"/>
              </w:rPr>
              <w:t>EUR</w:t>
            </w:r>
            <w:r>
              <w:t xml:space="preserve"> (</w:t>
            </w:r>
            <w:r w:rsidRPr="007F1502">
              <w:rPr>
                <w:b/>
                <w:szCs w:val="24"/>
                <w:lang w:eastAsia="lt-LT"/>
              </w:rPr>
              <w:t>su PVM</w:t>
            </w:r>
            <w:r>
              <w:rPr>
                <w:b/>
                <w:szCs w:val="24"/>
                <w:lang w:eastAsia="lt-LT"/>
              </w:rPr>
              <w:t>)*</w:t>
            </w:r>
            <w:r w:rsidRPr="007F1502">
              <w:rPr>
                <w:b/>
                <w:szCs w:val="24"/>
                <w:lang w:eastAsia="lt-LT"/>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9A6EA9" w:rsidP="009A6EA9">
            <w:pPr>
              <w:tabs>
                <w:tab w:val="left" w:pos="6071"/>
              </w:tabs>
              <w:spacing w:line="259" w:lineRule="auto"/>
              <w:ind w:firstLine="0"/>
              <w:jc w:val="center"/>
              <w:rPr>
                <w:b/>
                <w:szCs w:val="24"/>
                <w:lang w:eastAsia="lt-LT"/>
              </w:rPr>
            </w:pPr>
            <w:r>
              <w:rPr>
                <w:b/>
                <w:szCs w:val="24"/>
                <w:lang w:eastAsia="lt-LT"/>
              </w:rPr>
              <w:t>Prekės</w:t>
            </w:r>
            <w:r>
              <w:t xml:space="preserve"> </w:t>
            </w:r>
            <w:r>
              <w:rPr>
                <w:b/>
                <w:szCs w:val="24"/>
                <w:lang w:eastAsia="lt-LT"/>
              </w:rPr>
              <w:t>g</w:t>
            </w:r>
            <w:r w:rsidRPr="009A6EA9">
              <w:rPr>
                <w:b/>
                <w:szCs w:val="24"/>
                <w:lang w:eastAsia="lt-LT"/>
              </w:rPr>
              <w:t>amintojas</w:t>
            </w:r>
            <w:r>
              <w:rPr>
                <w:b/>
                <w:szCs w:val="24"/>
                <w:lang w:eastAsia="lt-LT"/>
              </w:rPr>
              <w:t xml:space="preserve"> ir </w:t>
            </w:r>
            <w:r w:rsidRPr="009A6EA9">
              <w:rPr>
                <w:b/>
                <w:szCs w:val="24"/>
                <w:lang w:eastAsia="lt-LT"/>
              </w:rPr>
              <w:t>modelis</w:t>
            </w:r>
          </w:p>
        </w:tc>
        <w:tc>
          <w:tcPr>
            <w:tcW w:w="2019"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483B0E" w:rsidP="00483B0E">
            <w:pPr>
              <w:tabs>
                <w:tab w:val="left" w:pos="6071"/>
              </w:tabs>
              <w:spacing w:line="259" w:lineRule="auto"/>
              <w:ind w:firstLine="0"/>
              <w:jc w:val="center"/>
              <w:rPr>
                <w:b/>
                <w:szCs w:val="24"/>
                <w:lang w:eastAsia="lt-LT"/>
              </w:rPr>
            </w:pPr>
            <w:r>
              <w:rPr>
                <w:b/>
                <w:szCs w:val="24"/>
                <w:lang w:eastAsia="lt-LT"/>
              </w:rPr>
              <w:t xml:space="preserve">Suteikiamas </w:t>
            </w:r>
            <w:r w:rsidR="007F1502" w:rsidRPr="007F1502">
              <w:rPr>
                <w:b/>
                <w:szCs w:val="24"/>
                <w:lang w:eastAsia="lt-LT"/>
              </w:rPr>
              <w:t>garantinis terminas**</w:t>
            </w:r>
          </w:p>
        </w:tc>
      </w:tr>
      <w:tr w:rsidR="00483B0E" w:rsidRPr="003F7745" w:rsidTr="009A6EA9">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1</w:t>
            </w:r>
          </w:p>
        </w:tc>
        <w:tc>
          <w:tcPr>
            <w:tcW w:w="2922"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3</w:t>
            </w:r>
          </w:p>
        </w:tc>
        <w:tc>
          <w:tcPr>
            <w:tcW w:w="1656"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4</w:t>
            </w:r>
          </w:p>
        </w:tc>
        <w:tc>
          <w:tcPr>
            <w:tcW w:w="1855"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Pr>
                <w:b/>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Pr>
                <w:b/>
                <w:szCs w:val="24"/>
                <w:lang w:eastAsia="lt-LT"/>
              </w:rPr>
              <w:t>7</w:t>
            </w:r>
          </w:p>
        </w:tc>
        <w:tc>
          <w:tcPr>
            <w:tcW w:w="2019" w:type="dxa"/>
            <w:tcBorders>
              <w:top w:val="single" w:sz="4" w:space="0" w:color="auto"/>
              <w:left w:val="single" w:sz="4" w:space="0" w:color="auto"/>
              <w:bottom w:val="single" w:sz="4" w:space="0" w:color="auto"/>
              <w:right w:val="single" w:sz="4" w:space="0" w:color="auto"/>
            </w:tcBorders>
            <w:shd w:val="clear" w:color="auto" w:fill="DEEAF6"/>
            <w:vAlign w:val="center"/>
          </w:tcPr>
          <w:p w:rsidR="007F1502" w:rsidRPr="003F7745" w:rsidRDefault="007F1502" w:rsidP="003F7745">
            <w:pPr>
              <w:tabs>
                <w:tab w:val="left" w:pos="6071"/>
              </w:tabs>
              <w:spacing w:line="259" w:lineRule="auto"/>
              <w:ind w:firstLine="0"/>
              <w:jc w:val="center"/>
              <w:rPr>
                <w:b/>
                <w:szCs w:val="24"/>
                <w:lang w:eastAsia="lt-LT"/>
              </w:rPr>
            </w:pPr>
            <w:r>
              <w:rPr>
                <w:b/>
                <w:szCs w:val="24"/>
                <w:lang w:eastAsia="lt-LT"/>
              </w:rPr>
              <w:t>8</w:t>
            </w:r>
          </w:p>
        </w:tc>
      </w:tr>
      <w:tr w:rsidR="00483B0E" w:rsidRPr="003F7745" w:rsidTr="009A6EA9">
        <w:tc>
          <w:tcPr>
            <w:tcW w:w="570" w:type="dxa"/>
            <w:tcBorders>
              <w:top w:val="single" w:sz="4" w:space="0" w:color="auto"/>
              <w:left w:val="single" w:sz="4" w:space="0" w:color="auto"/>
              <w:bottom w:val="single" w:sz="4" w:space="0" w:color="auto"/>
              <w:right w:val="single" w:sz="4" w:space="0" w:color="auto"/>
            </w:tcBorders>
            <w:vAlign w:val="center"/>
          </w:tcPr>
          <w:p w:rsidR="007F1502" w:rsidRPr="003F7745" w:rsidRDefault="007F1502" w:rsidP="003F7745">
            <w:pPr>
              <w:tabs>
                <w:tab w:val="left" w:pos="6071"/>
              </w:tabs>
              <w:spacing w:line="259" w:lineRule="auto"/>
              <w:ind w:firstLine="0"/>
              <w:jc w:val="center"/>
              <w:rPr>
                <w:szCs w:val="24"/>
                <w:lang w:eastAsia="lt-LT"/>
              </w:rPr>
            </w:pPr>
            <w:r w:rsidRPr="003F7745">
              <w:rPr>
                <w:szCs w:val="24"/>
                <w:lang w:eastAsia="lt-LT"/>
              </w:rPr>
              <w:t>1.</w:t>
            </w:r>
          </w:p>
        </w:tc>
        <w:tc>
          <w:tcPr>
            <w:tcW w:w="2922" w:type="dxa"/>
            <w:tcBorders>
              <w:top w:val="single" w:sz="4" w:space="0" w:color="auto"/>
              <w:left w:val="single" w:sz="4" w:space="0" w:color="auto"/>
              <w:bottom w:val="single" w:sz="4" w:space="0" w:color="auto"/>
              <w:right w:val="single" w:sz="4" w:space="0" w:color="auto"/>
            </w:tcBorders>
            <w:vAlign w:val="center"/>
            <w:hideMark/>
          </w:tcPr>
          <w:p w:rsidR="007F1502" w:rsidRPr="003F7745" w:rsidRDefault="00CB7401" w:rsidP="00D018C1">
            <w:pPr>
              <w:spacing w:line="259" w:lineRule="auto"/>
              <w:ind w:firstLine="0"/>
              <w:jc w:val="center"/>
              <w:rPr>
                <w:bCs/>
                <w:szCs w:val="24"/>
                <w:lang w:eastAsia="lt-LT"/>
              </w:rPr>
            </w:pPr>
            <w:r w:rsidRPr="00CB7401">
              <w:rPr>
                <w:bCs/>
                <w:szCs w:val="24"/>
                <w:lang w:eastAsia="lt-LT"/>
              </w:rPr>
              <w:t>Išmanioji lenta (interaktyv</w:t>
            </w:r>
            <w:r w:rsidR="00D018C1">
              <w:rPr>
                <w:bCs/>
                <w:szCs w:val="24"/>
                <w:lang w:eastAsia="lt-LT"/>
              </w:rPr>
              <w:t>ioji lenta</w:t>
            </w:r>
            <w:r w:rsidRPr="00CB7401">
              <w:rPr>
                <w:bCs/>
                <w:szCs w:val="24"/>
                <w:lang w:eastAsia="lt-LT"/>
              </w:rPr>
              <w:t>)</w:t>
            </w:r>
          </w:p>
        </w:tc>
        <w:tc>
          <w:tcPr>
            <w:tcW w:w="1043" w:type="dxa"/>
            <w:tcBorders>
              <w:top w:val="single" w:sz="4" w:space="0" w:color="auto"/>
              <w:left w:val="single" w:sz="4" w:space="0" w:color="auto"/>
              <w:bottom w:val="single" w:sz="4" w:space="0" w:color="auto"/>
              <w:right w:val="single" w:sz="4" w:space="0" w:color="auto"/>
            </w:tcBorders>
            <w:vAlign w:val="center"/>
          </w:tcPr>
          <w:p w:rsidR="007F1502" w:rsidRPr="003F7745" w:rsidRDefault="007F1502" w:rsidP="003F7745">
            <w:pPr>
              <w:tabs>
                <w:tab w:val="left" w:pos="6071"/>
              </w:tabs>
              <w:spacing w:line="259" w:lineRule="auto"/>
              <w:ind w:firstLine="0"/>
              <w:jc w:val="center"/>
              <w:rPr>
                <w:szCs w:val="24"/>
                <w:lang w:eastAsia="lt-LT"/>
              </w:rPr>
            </w:pPr>
            <w:r w:rsidRPr="003F7745">
              <w:rPr>
                <w:szCs w:val="24"/>
                <w:lang w:eastAsia="lt-LT"/>
              </w:rPr>
              <w:t>vnt.</w:t>
            </w:r>
          </w:p>
        </w:tc>
        <w:tc>
          <w:tcPr>
            <w:tcW w:w="1656" w:type="dxa"/>
            <w:tcBorders>
              <w:top w:val="single" w:sz="4" w:space="0" w:color="auto"/>
              <w:left w:val="single" w:sz="4" w:space="0" w:color="auto"/>
              <w:bottom w:val="single" w:sz="4" w:space="0" w:color="auto"/>
              <w:right w:val="single" w:sz="4" w:space="0" w:color="auto"/>
            </w:tcBorders>
            <w:vAlign w:val="center"/>
          </w:tcPr>
          <w:p w:rsidR="007F1502" w:rsidRPr="003F7745" w:rsidRDefault="00CB7401" w:rsidP="003F7745">
            <w:pPr>
              <w:tabs>
                <w:tab w:val="left" w:pos="6071"/>
              </w:tabs>
              <w:spacing w:line="259" w:lineRule="auto"/>
              <w:ind w:firstLine="0"/>
              <w:jc w:val="center"/>
              <w:rPr>
                <w:szCs w:val="24"/>
                <w:lang w:eastAsia="lt-LT"/>
              </w:rPr>
            </w:pPr>
            <w:r>
              <w:rPr>
                <w:szCs w:val="24"/>
                <w:lang w:eastAsia="lt-LT"/>
              </w:rPr>
              <w:t>1</w:t>
            </w:r>
            <w:r w:rsidR="00D018C1">
              <w:rPr>
                <w:szCs w:val="24"/>
                <w:lang w:eastAsia="lt-LT"/>
              </w:rPr>
              <w:t>7</w:t>
            </w:r>
          </w:p>
        </w:tc>
        <w:tc>
          <w:tcPr>
            <w:tcW w:w="1855" w:type="dxa"/>
            <w:tcBorders>
              <w:top w:val="single" w:sz="4" w:space="0" w:color="auto"/>
              <w:left w:val="single" w:sz="4" w:space="0" w:color="auto"/>
              <w:bottom w:val="single" w:sz="4" w:space="0" w:color="auto"/>
              <w:right w:val="single" w:sz="4" w:space="0" w:color="auto"/>
            </w:tcBorders>
            <w:vAlign w:val="center"/>
          </w:tcPr>
          <w:p w:rsidR="007F1502" w:rsidRPr="003F7745" w:rsidRDefault="007F1502" w:rsidP="003F7745">
            <w:pPr>
              <w:tabs>
                <w:tab w:val="left" w:pos="6071"/>
              </w:tabs>
              <w:spacing w:line="259" w:lineRule="auto"/>
              <w:ind w:firstLine="0"/>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7F1502" w:rsidRPr="003F7745" w:rsidRDefault="007F1502" w:rsidP="003F7745">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7F1502" w:rsidRPr="003F7745" w:rsidRDefault="007F1502" w:rsidP="003F7745">
            <w:pPr>
              <w:tabs>
                <w:tab w:val="left" w:pos="6071"/>
              </w:tabs>
              <w:spacing w:line="259" w:lineRule="auto"/>
              <w:ind w:firstLine="0"/>
              <w:jc w:val="center"/>
              <w:rPr>
                <w:szCs w:val="24"/>
                <w:lang w:eastAsia="lt-LT"/>
              </w:rPr>
            </w:pPr>
          </w:p>
        </w:tc>
        <w:tc>
          <w:tcPr>
            <w:tcW w:w="2019" w:type="dxa"/>
            <w:tcBorders>
              <w:top w:val="single" w:sz="4" w:space="0" w:color="auto"/>
              <w:left w:val="single" w:sz="4" w:space="0" w:color="auto"/>
              <w:bottom w:val="single" w:sz="4" w:space="0" w:color="auto"/>
              <w:right w:val="single" w:sz="4" w:space="0" w:color="auto"/>
            </w:tcBorders>
            <w:vAlign w:val="center"/>
          </w:tcPr>
          <w:p w:rsidR="007F1502" w:rsidRPr="003F7745" w:rsidRDefault="007F1502" w:rsidP="003F7745">
            <w:pPr>
              <w:tabs>
                <w:tab w:val="left" w:pos="6071"/>
              </w:tabs>
              <w:spacing w:line="259" w:lineRule="auto"/>
              <w:ind w:firstLine="0"/>
              <w:jc w:val="center"/>
              <w:rPr>
                <w:szCs w:val="24"/>
                <w:lang w:eastAsia="lt-LT"/>
              </w:rPr>
            </w:pPr>
          </w:p>
        </w:tc>
      </w:tr>
      <w:tr w:rsidR="003153EC" w:rsidRPr="003F7745" w:rsidTr="007B2626">
        <w:trPr>
          <w:trHeight w:val="317"/>
        </w:trPr>
        <w:tc>
          <w:tcPr>
            <w:tcW w:w="570" w:type="dxa"/>
            <w:tcBorders>
              <w:top w:val="single" w:sz="4" w:space="0" w:color="auto"/>
              <w:left w:val="single" w:sz="4" w:space="0" w:color="auto"/>
              <w:bottom w:val="single" w:sz="4" w:space="0" w:color="auto"/>
            </w:tcBorders>
          </w:tcPr>
          <w:p w:rsidR="003153EC" w:rsidRPr="003F7745" w:rsidRDefault="003153EC" w:rsidP="003F7745">
            <w:pPr>
              <w:tabs>
                <w:tab w:val="left" w:pos="6071"/>
              </w:tabs>
              <w:spacing w:line="259" w:lineRule="auto"/>
              <w:ind w:firstLine="0"/>
              <w:jc w:val="left"/>
              <w:rPr>
                <w:b/>
                <w:szCs w:val="24"/>
                <w:lang w:val="en-US" w:eastAsia="lt-LT"/>
              </w:rPr>
            </w:pPr>
          </w:p>
        </w:tc>
        <w:tc>
          <w:tcPr>
            <w:tcW w:w="5621" w:type="dxa"/>
            <w:gridSpan w:val="3"/>
            <w:tcBorders>
              <w:top w:val="single" w:sz="4" w:space="0" w:color="auto"/>
              <w:bottom w:val="single" w:sz="4" w:space="0" w:color="auto"/>
            </w:tcBorders>
          </w:tcPr>
          <w:p w:rsidR="003153EC" w:rsidRPr="003F7745" w:rsidRDefault="003153EC" w:rsidP="003F7745">
            <w:pPr>
              <w:tabs>
                <w:tab w:val="left" w:pos="6071"/>
              </w:tabs>
              <w:spacing w:line="259" w:lineRule="auto"/>
              <w:ind w:firstLine="0"/>
              <w:jc w:val="right"/>
              <w:rPr>
                <w:b/>
                <w:szCs w:val="24"/>
                <w:lang w:eastAsia="lt-LT"/>
              </w:rPr>
            </w:pPr>
          </w:p>
        </w:tc>
        <w:tc>
          <w:tcPr>
            <w:tcW w:w="1855" w:type="dxa"/>
            <w:tcBorders>
              <w:top w:val="single" w:sz="4" w:space="0" w:color="auto"/>
              <w:bottom w:val="single" w:sz="4" w:space="0" w:color="auto"/>
              <w:right w:val="single" w:sz="4" w:space="0" w:color="auto"/>
            </w:tcBorders>
            <w:vAlign w:val="center"/>
          </w:tcPr>
          <w:p w:rsidR="003153EC" w:rsidRPr="003F7745" w:rsidRDefault="003153EC" w:rsidP="003153EC">
            <w:pPr>
              <w:tabs>
                <w:tab w:val="left" w:pos="6071"/>
              </w:tabs>
              <w:spacing w:line="259" w:lineRule="auto"/>
              <w:ind w:firstLine="0"/>
              <w:jc w:val="right"/>
              <w:rPr>
                <w:b/>
                <w:szCs w:val="24"/>
                <w:lang w:eastAsia="lt-LT"/>
              </w:rPr>
            </w:pPr>
            <w:r w:rsidRPr="003F7745">
              <w:rPr>
                <w:b/>
                <w:szCs w:val="24"/>
                <w:lang w:eastAsia="lt-LT"/>
              </w:rPr>
              <w:t>Suma iš Viso:</w:t>
            </w:r>
          </w:p>
        </w:tc>
        <w:tc>
          <w:tcPr>
            <w:tcW w:w="6414" w:type="dxa"/>
            <w:gridSpan w:val="3"/>
            <w:tcBorders>
              <w:top w:val="single" w:sz="4" w:space="0" w:color="auto"/>
              <w:left w:val="single" w:sz="4" w:space="0" w:color="auto"/>
              <w:bottom w:val="single" w:sz="4" w:space="0" w:color="auto"/>
              <w:right w:val="single" w:sz="4" w:space="0" w:color="auto"/>
            </w:tcBorders>
            <w:vAlign w:val="center"/>
          </w:tcPr>
          <w:p w:rsidR="003153EC" w:rsidRPr="003F7745" w:rsidRDefault="003153EC" w:rsidP="003153EC">
            <w:pPr>
              <w:tabs>
                <w:tab w:val="left" w:pos="6071"/>
              </w:tabs>
              <w:spacing w:line="259" w:lineRule="auto"/>
              <w:ind w:firstLine="0"/>
              <w:rPr>
                <w:b/>
                <w:szCs w:val="24"/>
                <w:lang w:eastAsia="lt-LT"/>
              </w:rPr>
            </w:pPr>
            <w:r>
              <w:rPr>
                <w:b/>
                <w:szCs w:val="24"/>
                <w:lang w:eastAsia="lt-LT"/>
              </w:rPr>
              <w:t xml:space="preserve">                                 </w:t>
            </w:r>
            <w:r w:rsidRPr="003153EC">
              <w:rPr>
                <w:b/>
                <w:szCs w:val="24"/>
                <w:lang w:eastAsia="lt-LT"/>
              </w:rPr>
              <w:t>Eur</w:t>
            </w:r>
            <w:r>
              <w:rPr>
                <w:b/>
                <w:szCs w:val="24"/>
                <w:lang w:eastAsia="lt-LT"/>
              </w:rPr>
              <w:t xml:space="preserve"> su PVM</w:t>
            </w:r>
          </w:p>
        </w:tc>
      </w:tr>
    </w:tbl>
    <w:p w:rsidR="008F7D79" w:rsidRDefault="008F7D79" w:rsidP="00B3772A">
      <w:pPr>
        <w:ind w:firstLine="0"/>
      </w:pPr>
    </w:p>
    <w:p w:rsidR="00BE2DF1" w:rsidRPr="00483B0E" w:rsidRDefault="00BE2DF1" w:rsidP="00BE2DF1">
      <w:pPr>
        <w:pBdr>
          <w:bottom w:val="single" w:sz="12" w:space="0" w:color="auto"/>
        </w:pBdr>
        <w:ind w:firstLine="0"/>
        <w:rPr>
          <w:b/>
          <w:u w:val="single"/>
        </w:rPr>
      </w:pPr>
      <w:r w:rsidRPr="00483B0E">
        <w:rPr>
          <w:b/>
          <w:u w:val="single"/>
        </w:rPr>
        <w:t>Pasiūlymo kaina žodžiais:</w:t>
      </w:r>
    </w:p>
    <w:p w:rsidR="00BE2DF1" w:rsidRPr="00483B0E" w:rsidRDefault="00BE2DF1" w:rsidP="00BE2DF1">
      <w:pPr>
        <w:pBdr>
          <w:bottom w:val="single" w:sz="12" w:space="0" w:color="auto"/>
        </w:pBdr>
        <w:ind w:firstLine="0"/>
      </w:pPr>
    </w:p>
    <w:p w:rsidR="00BE2DF1" w:rsidRPr="00483B0E" w:rsidRDefault="00BE2DF1" w:rsidP="00BE2DF1">
      <w:pPr>
        <w:ind w:firstLine="0"/>
        <w:rPr>
          <w:b/>
          <w:u w:val="single"/>
        </w:rPr>
      </w:pPr>
      <w:r>
        <w:rPr>
          <w:sz w:val="20"/>
        </w:rPr>
        <w:t>(„</w:t>
      </w:r>
      <w:r w:rsidRPr="00483B0E">
        <w:rPr>
          <w:sz w:val="20"/>
        </w:rPr>
        <w:t>Įkainis/Kaina, EUR su PVM“ pateikiama kaina, nurodant 2 (du) skaičius po kablelio.</w:t>
      </w:r>
      <w:r>
        <w:rPr>
          <w:sz w:val="20"/>
        </w:rPr>
        <w:t>)</w:t>
      </w:r>
    </w:p>
    <w:p w:rsidR="00BE2DF1" w:rsidRDefault="00BE2DF1" w:rsidP="00BE2DF1">
      <w:pPr>
        <w:ind w:firstLine="0"/>
        <w:rPr>
          <w:b/>
          <w:u w:val="single"/>
        </w:rPr>
      </w:pPr>
    </w:p>
    <w:p w:rsidR="00BE2DF1" w:rsidRPr="007F1502" w:rsidRDefault="00BE2DF1" w:rsidP="00BE2DF1">
      <w:pPr>
        <w:ind w:firstLine="0"/>
        <w:rPr>
          <w:b/>
          <w:u w:val="single"/>
        </w:rPr>
      </w:pPr>
      <w:r w:rsidRPr="007F1502">
        <w:rPr>
          <w:b/>
          <w:u w:val="single"/>
        </w:rPr>
        <w:t>Pastabos:</w:t>
      </w:r>
    </w:p>
    <w:p w:rsidR="00BE2DF1" w:rsidRPr="007F1502" w:rsidRDefault="00BE2DF1" w:rsidP="00BE2DF1">
      <w:pPr>
        <w:ind w:firstLine="0"/>
        <w:rPr>
          <w:b/>
          <w:i/>
        </w:rPr>
      </w:pPr>
      <w:r w:rsidRPr="007F1502">
        <w:rPr>
          <w:b/>
          <w:i/>
        </w:rPr>
        <w:t xml:space="preserve">*Tais atvejais, kai pagal galiojančius teisės aktus tiekėjui nereikia mokėti PVM, jis lentelės </w:t>
      </w:r>
      <w:r>
        <w:rPr>
          <w:b/>
          <w:i/>
        </w:rPr>
        <w:t>5</w:t>
      </w:r>
      <w:r w:rsidRPr="007F1502">
        <w:rPr>
          <w:b/>
          <w:i/>
        </w:rPr>
        <w:t xml:space="preserve"> ir </w:t>
      </w:r>
      <w:r>
        <w:rPr>
          <w:b/>
          <w:i/>
        </w:rPr>
        <w:t>6</w:t>
      </w:r>
      <w:r w:rsidRPr="007F1502">
        <w:rPr>
          <w:b/>
          <w:i/>
        </w:rPr>
        <w:t xml:space="preserve"> skiltyse nurodo, kad kaina EUR be PVM bei nurodo priežastis, dėl kurių PVM nemoka _____________________________________________________</w:t>
      </w:r>
    </w:p>
    <w:p w:rsidR="00BE2DF1" w:rsidRDefault="00BE2DF1" w:rsidP="00BE2DF1">
      <w:pPr>
        <w:ind w:firstLine="0"/>
        <w:rPr>
          <w:b/>
          <w:i/>
        </w:rPr>
      </w:pPr>
      <w:r w:rsidRPr="007F1502">
        <w:rPr>
          <w:b/>
          <w:i/>
        </w:rPr>
        <w:t xml:space="preserve">** Prekėms suteikiamas kokybės garantinis terminas turi </w:t>
      </w:r>
      <w:r>
        <w:rPr>
          <w:b/>
          <w:i/>
        </w:rPr>
        <w:t>būti ne trumpesnis kaip 24 mėn., jeigu „Prekių techninė specifikacija“ pirkimo sąlygų 2 priede</w:t>
      </w:r>
      <w:r w:rsidRPr="0087026D">
        <w:t xml:space="preserve"> </w:t>
      </w:r>
      <w:r>
        <w:rPr>
          <w:b/>
          <w:i/>
        </w:rPr>
        <w:t xml:space="preserve">nėra nurodyta kitaip. Garantija suteikiama </w:t>
      </w:r>
      <w:r w:rsidRPr="007F1502">
        <w:rPr>
          <w:b/>
          <w:i/>
        </w:rPr>
        <w:t>nuo prekių perdavimo - priėmimo akto pasirašymo dienos.</w:t>
      </w:r>
    </w:p>
    <w:p w:rsidR="00BE2DF1" w:rsidRDefault="00BE2DF1" w:rsidP="00BE2DF1">
      <w:pPr>
        <w:ind w:firstLine="0"/>
        <w:rPr>
          <w:b/>
          <w:i/>
        </w:rPr>
      </w:pPr>
    </w:p>
    <w:p w:rsidR="00BE2DF1" w:rsidRPr="00483B0E" w:rsidRDefault="00BE2DF1" w:rsidP="00BE2DF1">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BE2DF1" w:rsidRDefault="00BE2DF1" w:rsidP="00BE2DF1">
      <w:pPr>
        <w:tabs>
          <w:tab w:val="left" w:pos="709"/>
        </w:tabs>
        <w:ind w:firstLine="0"/>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2880"/>
        <w:gridCol w:w="5949"/>
        <w:gridCol w:w="3686"/>
      </w:tblGrid>
      <w:tr w:rsidR="00BE2DF1" w:rsidRPr="0039016F" w:rsidTr="00BE2DF1">
        <w:trPr>
          <w:trHeight w:val="665"/>
        </w:trPr>
        <w:tc>
          <w:tcPr>
            <w:tcW w:w="380" w:type="dxa"/>
            <w:tcBorders>
              <w:top w:val="single" w:sz="4" w:space="0" w:color="auto"/>
              <w:left w:val="single" w:sz="4" w:space="0" w:color="auto"/>
              <w:bottom w:val="single" w:sz="4" w:space="0" w:color="auto"/>
              <w:right w:val="single" w:sz="4" w:space="0" w:color="auto"/>
            </w:tcBorders>
          </w:tcPr>
          <w:p w:rsidR="00BE2DF1" w:rsidRDefault="00BE2DF1" w:rsidP="004578D2">
            <w:pPr>
              <w:pStyle w:val="NoSpacing"/>
              <w:jc w:val="center"/>
              <w:rPr>
                <w:b/>
              </w:rPr>
            </w:pPr>
          </w:p>
          <w:p w:rsidR="00BE2DF1" w:rsidRPr="00D20CB2" w:rsidRDefault="00BE2DF1" w:rsidP="004578D2">
            <w:pPr>
              <w:pStyle w:val="NoSpacing"/>
              <w:jc w:val="center"/>
              <w:rPr>
                <w:b/>
              </w:rPr>
            </w:pPr>
          </w:p>
        </w:tc>
        <w:tc>
          <w:tcPr>
            <w:tcW w:w="2880" w:type="dxa"/>
            <w:tcBorders>
              <w:top w:val="single" w:sz="4" w:space="0" w:color="auto"/>
              <w:left w:val="single" w:sz="4" w:space="0" w:color="auto"/>
              <w:bottom w:val="single" w:sz="4" w:space="0" w:color="auto"/>
              <w:right w:val="single" w:sz="4" w:space="0" w:color="auto"/>
            </w:tcBorders>
          </w:tcPr>
          <w:p w:rsidR="00BE2DF1" w:rsidRPr="008D4458" w:rsidRDefault="00BE2DF1" w:rsidP="00BE2DF1">
            <w:pPr>
              <w:pStyle w:val="NoSpacing"/>
              <w:jc w:val="center"/>
              <w:rPr>
                <w:b/>
                <w:bCs/>
                <w:color w:val="000000"/>
              </w:rPr>
            </w:pPr>
            <w:r>
              <w:rPr>
                <w:b/>
                <w:bCs/>
                <w:color w:val="000000"/>
              </w:rPr>
              <w:t>Reikalavimas</w:t>
            </w:r>
          </w:p>
        </w:tc>
        <w:tc>
          <w:tcPr>
            <w:tcW w:w="5949" w:type="dxa"/>
            <w:tcBorders>
              <w:top w:val="single" w:sz="4" w:space="0" w:color="auto"/>
              <w:left w:val="single" w:sz="4" w:space="0" w:color="auto"/>
              <w:bottom w:val="single" w:sz="4" w:space="0" w:color="auto"/>
              <w:right w:val="single" w:sz="4" w:space="0" w:color="auto"/>
            </w:tcBorders>
          </w:tcPr>
          <w:p w:rsidR="00BE2DF1" w:rsidRPr="0039016F" w:rsidRDefault="00BE2DF1" w:rsidP="00BE2DF1">
            <w:pPr>
              <w:jc w:val="center"/>
              <w:rPr>
                <w:b/>
              </w:rPr>
            </w:pPr>
            <w:r w:rsidRPr="0039016F">
              <w:rPr>
                <w:b/>
                <w:color w:val="000000"/>
              </w:rPr>
              <w:t xml:space="preserve">Išmani/interaktyvi lenta </w:t>
            </w:r>
            <w:r>
              <w:rPr>
                <w:rFonts w:eastAsia="Calibri"/>
                <w:b/>
                <w:bCs/>
                <w:lang w:val="en-US" w:eastAsia="zh-CN"/>
              </w:rPr>
              <w:t>86</w:t>
            </w:r>
            <w:r w:rsidRPr="0039016F">
              <w:rPr>
                <w:rFonts w:eastAsia="Calibri"/>
                <w:b/>
                <w:bCs/>
                <w:lang w:val="en-US" w:eastAsia="zh-CN"/>
              </w:rPr>
              <w:t>"</w:t>
            </w:r>
          </w:p>
        </w:tc>
        <w:tc>
          <w:tcPr>
            <w:tcW w:w="3686" w:type="dxa"/>
            <w:tcBorders>
              <w:top w:val="single" w:sz="4" w:space="0" w:color="auto"/>
              <w:left w:val="single" w:sz="4" w:space="0" w:color="auto"/>
              <w:bottom w:val="single" w:sz="4" w:space="0" w:color="auto"/>
              <w:right w:val="single" w:sz="4" w:space="0" w:color="auto"/>
            </w:tcBorders>
          </w:tcPr>
          <w:p w:rsidR="00BE2DF1" w:rsidRDefault="00BE2DF1" w:rsidP="00BE2DF1">
            <w:pPr>
              <w:jc w:val="center"/>
              <w:rPr>
                <w:b/>
                <w:color w:val="000000"/>
              </w:rPr>
            </w:pPr>
            <w:proofErr w:type="spellStart"/>
            <w:r>
              <w:rPr>
                <w:b/>
                <w:color w:val="000000"/>
              </w:rPr>
              <w:t>Attikimas</w:t>
            </w:r>
            <w:proofErr w:type="spellEnd"/>
            <w:r>
              <w:rPr>
                <w:b/>
                <w:color w:val="000000"/>
              </w:rPr>
              <w:t xml:space="preserve"> techniniams </w:t>
            </w:r>
            <w:proofErr w:type="spellStart"/>
            <w:r>
              <w:rPr>
                <w:b/>
                <w:color w:val="000000"/>
              </w:rPr>
              <w:t>paramertrams</w:t>
            </w:r>
            <w:proofErr w:type="spellEnd"/>
            <w:r>
              <w:rPr>
                <w:b/>
                <w:color w:val="000000"/>
              </w:rPr>
              <w:t xml:space="preserve"> </w:t>
            </w:r>
          </w:p>
          <w:p w:rsidR="00BE2DF1" w:rsidRPr="0039016F" w:rsidRDefault="00BE2DF1" w:rsidP="00BE2DF1">
            <w:pPr>
              <w:jc w:val="center"/>
              <w:rPr>
                <w:b/>
                <w:color w:val="000000"/>
              </w:rPr>
            </w:pPr>
            <w:r>
              <w:rPr>
                <w:b/>
                <w:color w:val="000000"/>
              </w:rPr>
              <w:t>TAIP/NE</w:t>
            </w:r>
          </w:p>
        </w:tc>
      </w:tr>
      <w:tr w:rsidR="00BE2DF1" w:rsidRPr="009A0C65" w:rsidTr="00BE2DF1">
        <w:tblPrEx>
          <w:jc w:val="center"/>
          <w:tblCellMar>
            <w:top w:w="28" w:type="dxa"/>
            <w:bottom w:w="28" w:type="dxa"/>
          </w:tblCellMar>
        </w:tblPrEx>
        <w:trPr>
          <w:trHeight w:val="745"/>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widowControl w:val="0"/>
              <w:autoSpaceDN w:val="0"/>
              <w:adjustRightInd w:val="0"/>
              <w:jc w:val="center"/>
            </w:pPr>
            <w:r w:rsidRPr="009A0C65">
              <w:t>Gamintojas, modelis</w:t>
            </w:r>
          </w:p>
        </w:tc>
        <w:tc>
          <w:tcPr>
            <w:tcW w:w="5949"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widowControl w:val="0"/>
              <w:autoSpaceDN w:val="0"/>
              <w:adjustRightInd w:val="0"/>
              <w:jc w:val="center"/>
            </w:pPr>
            <w:r w:rsidRPr="009A0C65">
              <w:t>Privalo būti nurodytas įrangos gamintojas, modelis ir nuoroda į prekės aprašymą gamintojo svetainėje.</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widowControl w:val="0"/>
              <w:autoSpaceDN w:val="0"/>
              <w:adjustRightInd w:val="0"/>
              <w:jc w:val="center"/>
            </w:pPr>
          </w:p>
        </w:tc>
      </w:tr>
      <w:tr w:rsidR="00BE2DF1" w:rsidRPr="009A0C65" w:rsidTr="00BE2DF1">
        <w:tblPrEx>
          <w:jc w:val="center"/>
          <w:tblCellMar>
            <w:top w:w="28" w:type="dxa"/>
            <w:bottom w:w="28" w:type="dxa"/>
          </w:tblCellMar>
        </w:tblPrEx>
        <w:trPr>
          <w:trHeight w:val="230"/>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widowControl w:val="0"/>
              <w:autoSpaceDN w:val="0"/>
              <w:adjustRightInd w:val="0"/>
              <w:jc w:val="center"/>
            </w:pPr>
            <w:r w:rsidRPr="009A0C65">
              <w:t>Tipas</w:t>
            </w:r>
          </w:p>
        </w:tc>
        <w:tc>
          <w:tcPr>
            <w:tcW w:w="5949"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widowControl w:val="0"/>
              <w:autoSpaceDN w:val="0"/>
              <w:adjustRightInd w:val="0"/>
              <w:jc w:val="center"/>
            </w:pPr>
            <w:r w:rsidRPr="009A0C65">
              <w:t>Lietimui jautrus išmanusis LCD ekranas</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widowControl w:val="0"/>
              <w:autoSpaceDN w:val="0"/>
              <w:adjustRightInd w:val="0"/>
              <w:jc w:val="center"/>
            </w:pPr>
          </w:p>
        </w:tc>
      </w:tr>
      <w:tr w:rsidR="00BE2DF1" w:rsidRPr="009A0C65" w:rsidTr="00BE2DF1">
        <w:tblPrEx>
          <w:jc w:val="center"/>
          <w:tblCellMar>
            <w:top w:w="28" w:type="dxa"/>
            <w:bottom w:w="28" w:type="dxa"/>
          </w:tblCellMar>
        </w:tblPrEx>
        <w:trPr>
          <w:trHeight w:val="230"/>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Ekrano įstrižainė</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t>Ne mažiau kaip 86</w:t>
            </w:r>
            <w:r w:rsidRPr="009A0C65">
              <w:t>”</w:t>
            </w:r>
          </w:p>
        </w:tc>
        <w:tc>
          <w:tcPr>
            <w:tcW w:w="3686" w:type="dxa"/>
            <w:tcBorders>
              <w:top w:val="single" w:sz="4" w:space="0" w:color="auto"/>
              <w:left w:val="single" w:sz="4" w:space="0" w:color="auto"/>
              <w:bottom w:val="single" w:sz="4" w:space="0" w:color="auto"/>
              <w:right w:val="single" w:sz="4" w:space="0" w:color="auto"/>
            </w:tcBorders>
          </w:tcPr>
          <w:p w:rsidR="00BE2DF1" w:rsidRDefault="00BE2DF1" w:rsidP="00BE2DF1">
            <w:pPr>
              <w:jc w:val="center"/>
            </w:pPr>
          </w:p>
        </w:tc>
      </w:tr>
      <w:tr w:rsidR="00BE2DF1" w:rsidRPr="009A0C65" w:rsidTr="00BE2DF1">
        <w:tblPrEx>
          <w:jc w:val="center"/>
          <w:tblCellMar>
            <w:top w:w="28" w:type="dxa"/>
            <w:bottom w:w="28" w:type="dxa"/>
          </w:tblCellMar>
        </w:tblPrEx>
        <w:trPr>
          <w:trHeight w:val="230"/>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Maksimali ekrano rezoliucija</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Ne mažiau kaip 4K (3840x2160)</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230"/>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Atnaujinimo dažnis</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Ne mažiau kaip 60 Hz</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311"/>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39016F">
              <w:t>Ekrano skaistis</w:t>
            </w:r>
            <w:r>
              <w:t xml:space="preserve"> (</w:t>
            </w:r>
            <w:r w:rsidRPr="0039016F">
              <w:t>matuojamas su apsauginiu stiklu)</w:t>
            </w:r>
          </w:p>
        </w:tc>
        <w:tc>
          <w:tcPr>
            <w:tcW w:w="5949"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Ne mažiau kaip 400 cd/m2</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311"/>
          <w:jc w:val="center"/>
        </w:trPr>
        <w:tc>
          <w:tcPr>
            <w:tcW w:w="380" w:type="dxa"/>
            <w:tcBorders>
              <w:top w:val="single" w:sz="4" w:space="0" w:color="auto"/>
              <w:left w:val="single" w:sz="4" w:space="0" w:color="auto"/>
              <w:bottom w:val="single" w:sz="4" w:space="0" w:color="auto"/>
              <w:right w:val="single" w:sz="4" w:space="0" w:color="auto"/>
            </w:tcBorders>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39016F" w:rsidRDefault="00BE2DF1" w:rsidP="00BE2DF1">
            <w:pPr>
              <w:jc w:val="center"/>
            </w:pPr>
            <w:r w:rsidRPr="00EA13A7">
              <w:t>Aplinkos apšviestumo daviklis</w:t>
            </w:r>
          </w:p>
        </w:tc>
        <w:tc>
          <w:tcPr>
            <w:tcW w:w="5949"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EA13A7">
              <w:t>Turi būti integruotas aplinkos apšviestumo daviklis, reguliuojantis ekrano skaistį pagal patalpos apšvietimo lygį.</w:t>
            </w:r>
          </w:p>
        </w:tc>
        <w:tc>
          <w:tcPr>
            <w:tcW w:w="3686" w:type="dxa"/>
            <w:tcBorders>
              <w:top w:val="single" w:sz="4" w:space="0" w:color="auto"/>
              <w:left w:val="single" w:sz="4" w:space="0" w:color="auto"/>
              <w:bottom w:val="single" w:sz="4" w:space="0" w:color="auto"/>
              <w:right w:val="single" w:sz="4" w:space="0" w:color="auto"/>
            </w:tcBorders>
          </w:tcPr>
          <w:p w:rsidR="00BE2DF1" w:rsidRPr="00EA13A7" w:rsidRDefault="00BE2DF1" w:rsidP="00BE2DF1">
            <w:pPr>
              <w:jc w:val="center"/>
            </w:pPr>
          </w:p>
        </w:tc>
      </w:tr>
      <w:tr w:rsidR="00BE2DF1" w:rsidRPr="009A0C65" w:rsidTr="00BE2DF1">
        <w:tblPrEx>
          <w:jc w:val="center"/>
          <w:tblCellMar>
            <w:top w:w="28" w:type="dxa"/>
            <w:bottom w:w="28" w:type="dxa"/>
          </w:tblCellMar>
        </w:tblPrEx>
        <w:trPr>
          <w:trHeight w:val="311"/>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Operacinė sistema</w:t>
            </w:r>
          </w:p>
        </w:tc>
        <w:tc>
          <w:tcPr>
            <w:tcW w:w="5949"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t xml:space="preserve">Turi būti: </w:t>
            </w:r>
            <w:proofErr w:type="spellStart"/>
            <w:r>
              <w:t>Android</w:t>
            </w:r>
            <w:proofErr w:type="spellEnd"/>
            <w:r>
              <w:t xml:space="preserve"> 13</w:t>
            </w:r>
            <w:r w:rsidRPr="009A0C65">
              <w:t xml:space="preserve"> ar naujesnė versija</w:t>
            </w:r>
          </w:p>
        </w:tc>
        <w:tc>
          <w:tcPr>
            <w:tcW w:w="3686" w:type="dxa"/>
            <w:tcBorders>
              <w:top w:val="single" w:sz="4" w:space="0" w:color="auto"/>
              <w:left w:val="single" w:sz="4" w:space="0" w:color="auto"/>
              <w:bottom w:val="single" w:sz="4" w:space="0" w:color="auto"/>
              <w:right w:val="single" w:sz="4" w:space="0" w:color="auto"/>
            </w:tcBorders>
          </w:tcPr>
          <w:p w:rsidR="00BE2DF1" w:rsidRDefault="00BE2DF1" w:rsidP="00BE2DF1">
            <w:pPr>
              <w:jc w:val="center"/>
            </w:pPr>
          </w:p>
        </w:tc>
      </w:tr>
      <w:tr w:rsidR="00BE2DF1" w:rsidRPr="009A0C65" w:rsidTr="00BE2DF1">
        <w:tblPrEx>
          <w:jc w:val="center"/>
          <w:tblCellMar>
            <w:top w:w="28" w:type="dxa"/>
            <w:bottom w:w="28" w:type="dxa"/>
          </w:tblCellMar>
        </w:tblPrEx>
        <w:trPr>
          <w:trHeight w:val="461"/>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Atmintinės</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 xml:space="preserve">Ne mažiau </w:t>
            </w:r>
            <w:r>
              <w:t>kaip: operatyvinė 8GB, vidinė 64</w:t>
            </w:r>
            <w:r w:rsidRPr="009A0C65">
              <w:t>GB</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557"/>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Rašikliai</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r w:rsidRPr="009A0C65">
              <w:t>Ne mažiau kaip 2 rašikliai. Turi veikti be maitinimo elementų.</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552"/>
          <w:jc w:val="center"/>
        </w:trPr>
        <w:tc>
          <w:tcPr>
            <w:tcW w:w="380" w:type="dxa"/>
            <w:vMerge w:val="restart"/>
            <w:tcBorders>
              <w:top w:val="single" w:sz="4" w:space="0" w:color="auto"/>
              <w:left w:val="single" w:sz="4" w:space="0" w:color="auto"/>
              <w:right w:val="single" w:sz="4" w:space="0" w:color="auto"/>
            </w:tcBorders>
            <w:vAlign w:val="center"/>
          </w:tcPr>
          <w:p w:rsidR="00BE2DF1" w:rsidRPr="009A0C65" w:rsidRDefault="00BE2DF1" w:rsidP="004578D2"/>
        </w:tc>
        <w:tc>
          <w:tcPr>
            <w:tcW w:w="2880" w:type="dxa"/>
            <w:vMerge w:val="restart"/>
            <w:tcBorders>
              <w:top w:val="single" w:sz="4" w:space="0" w:color="auto"/>
              <w:left w:val="single" w:sz="4" w:space="0" w:color="auto"/>
              <w:right w:val="single" w:sz="4" w:space="0" w:color="auto"/>
            </w:tcBorders>
            <w:vAlign w:val="center"/>
          </w:tcPr>
          <w:p w:rsidR="00BE2DF1" w:rsidRPr="009A0C65" w:rsidRDefault="00BE2DF1" w:rsidP="00BE2DF1">
            <w:pPr>
              <w:jc w:val="center"/>
            </w:pPr>
            <w:r w:rsidRPr="009A0C65">
              <w:t>Valdymas</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r w:rsidRPr="009A0C65">
              <w:t xml:space="preserve">Windows ir </w:t>
            </w:r>
            <w:proofErr w:type="spellStart"/>
            <w:r w:rsidRPr="009A0C65">
              <w:t>Mac</w:t>
            </w:r>
            <w:proofErr w:type="spellEnd"/>
            <w:r w:rsidRPr="009A0C65">
              <w:t xml:space="preserve"> operacinėse sistemose turi atpažinti ne mažiau kaip 20 prisilietimų vienu metu.</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817"/>
          <w:jc w:val="center"/>
        </w:trPr>
        <w:tc>
          <w:tcPr>
            <w:tcW w:w="380" w:type="dxa"/>
            <w:vMerge/>
            <w:tcBorders>
              <w:left w:val="single" w:sz="4" w:space="0" w:color="auto"/>
              <w:right w:val="single" w:sz="4" w:space="0" w:color="auto"/>
            </w:tcBorders>
            <w:vAlign w:val="center"/>
          </w:tcPr>
          <w:p w:rsidR="00BE2DF1" w:rsidRPr="009A0C65" w:rsidRDefault="00BE2DF1" w:rsidP="004578D2"/>
        </w:tc>
        <w:tc>
          <w:tcPr>
            <w:tcW w:w="2880" w:type="dxa"/>
            <w:vMerge/>
            <w:tcBorders>
              <w:left w:val="single" w:sz="4" w:space="0" w:color="auto"/>
              <w:right w:val="single" w:sz="4" w:space="0" w:color="auto"/>
            </w:tcBorders>
            <w:vAlign w:val="center"/>
          </w:tcPr>
          <w:p w:rsidR="00BE2DF1" w:rsidRPr="009A0C65" w:rsidRDefault="00BE2DF1" w:rsidP="00BE2DF1">
            <w:pPr>
              <w:jc w:val="center"/>
            </w:pP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r w:rsidRPr="009A0C65">
              <w:t xml:space="preserve">Windows ir </w:t>
            </w:r>
            <w:proofErr w:type="spellStart"/>
            <w:r w:rsidRPr="009A0C65">
              <w:t>Mac</w:t>
            </w:r>
            <w:proofErr w:type="spellEnd"/>
            <w:r w:rsidRPr="009A0C65">
              <w:t xml:space="preserve"> operacinėse sistemose, visose programose turi  automatiškai, be papildomų meniu pasirinkimų, atpažinti rašymą rašikliu, rašymą ir valdymą pirštu ir trynimą  delnu.</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645"/>
          <w:jc w:val="center"/>
        </w:trPr>
        <w:tc>
          <w:tcPr>
            <w:tcW w:w="380" w:type="dxa"/>
            <w:vMerge/>
            <w:tcBorders>
              <w:left w:val="single" w:sz="4" w:space="0" w:color="auto"/>
              <w:bottom w:val="single" w:sz="4" w:space="0" w:color="auto"/>
              <w:right w:val="single" w:sz="4" w:space="0" w:color="auto"/>
            </w:tcBorders>
            <w:vAlign w:val="center"/>
          </w:tcPr>
          <w:p w:rsidR="00BE2DF1" w:rsidRPr="009A0C65" w:rsidRDefault="00BE2DF1" w:rsidP="004578D2"/>
        </w:tc>
        <w:tc>
          <w:tcPr>
            <w:tcW w:w="2880" w:type="dxa"/>
            <w:vMerge/>
            <w:tcBorders>
              <w:left w:val="single" w:sz="4" w:space="0" w:color="auto"/>
              <w:bottom w:val="single" w:sz="4" w:space="0" w:color="auto"/>
              <w:right w:val="single" w:sz="4" w:space="0" w:color="auto"/>
            </w:tcBorders>
            <w:vAlign w:val="center"/>
          </w:tcPr>
          <w:p w:rsidR="00BE2DF1" w:rsidRPr="009A0C65" w:rsidRDefault="00BE2DF1" w:rsidP="00BE2DF1">
            <w:pPr>
              <w:jc w:val="center"/>
            </w:pP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r w:rsidRPr="009A0C65">
              <w:t>Visose programose ir aplinkose turi būti galima vienu metu rašyti rašikliu, objektus valdyti pirštu ir trinti delnu.</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806"/>
          <w:jc w:val="center"/>
        </w:trPr>
        <w:tc>
          <w:tcPr>
            <w:tcW w:w="380" w:type="dxa"/>
            <w:vMerge w:val="restart"/>
            <w:tcBorders>
              <w:top w:val="single" w:sz="4" w:space="0" w:color="auto"/>
              <w:left w:val="single" w:sz="4" w:space="0" w:color="auto"/>
              <w:right w:val="single" w:sz="4" w:space="0" w:color="auto"/>
            </w:tcBorders>
            <w:vAlign w:val="center"/>
          </w:tcPr>
          <w:p w:rsidR="00BE2DF1" w:rsidRPr="009A0C65" w:rsidRDefault="00BE2DF1" w:rsidP="004578D2"/>
        </w:tc>
        <w:tc>
          <w:tcPr>
            <w:tcW w:w="2880" w:type="dxa"/>
            <w:vMerge w:val="restart"/>
            <w:tcBorders>
              <w:top w:val="single" w:sz="4" w:space="0" w:color="auto"/>
              <w:left w:val="single" w:sz="4" w:space="0" w:color="auto"/>
              <w:right w:val="single" w:sz="4" w:space="0" w:color="auto"/>
            </w:tcBorders>
            <w:vAlign w:val="center"/>
          </w:tcPr>
          <w:p w:rsidR="00BE2DF1" w:rsidRPr="009A0C65" w:rsidRDefault="00BE2DF1" w:rsidP="00BE2DF1">
            <w:pPr>
              <w:jc w:val="center"/>
            </w:pPr>
            <w:r w:rsidRPr="009A0C65">
              <w:t>Funkcijos</w:t>
            </w:r>
          </w:p>
        </w:tc>
        <w:tc>
          <w:tcPr>
            <w:tcW w:w="5949" w:type="dxa"/>
            <w:tcBorders>
              <w:top w:val="single" w:sz="6" w:space="0" w:color="auto"/>
              <w:left w:val="nil"/>
              <w:bottom w:val="single" w:sz="4" w:space="0" w:color="auto"/>
              <w:right w:val="single" w:sz="6" w:space="0" w:color="auto"/>
            </w:tcBorders>
          </w:tcPr>
          <w:p w:rsidR="00BE2DF1" w:rsidRPr="009A0C65" w:rsidRDefault="00BE2DF1" w:rsidP="00BE2DF1">
            <w:pPr>
              <w:snapToGrid w:val="0"/>
              <w:jc w:val="center"/>
            </w:pPr>
            <w:r w:rsidRPr="009A0C65">
              <w:t>Turi būti:</w:t>
            </w:r>
          </w:p>
          <w:p w:rsidR="00BE2DF1" w:rsidRPr="009A0C65" w:rsidRDefault="00BE2DF1" w:rsidP="00BE2DF1">
            <w:pPr>
              <w:snapToGrid w:val="0"/>
              <w:jc w:val="center"/>
            </w:pPr>
            <w:r w:rsidRPr="009A0C65">
              <w:t>1. Galima siųsti el. paštu failus tiesiogiai iš  „Baltos lentos“ programos.</w:t>
            </w:r>
          </w:p>
        </w:tc>
        <w:tc>
          <w:tcPr>
            <w:tcW w:w="3686" w:type="dxa"/>
            <w:tcBorders>
              <w:top w:val="single" w:sz="6" w:space="0" w:color="auto"/>
              <w:left w:val="nil"/>
              <w:bottom w:val="single" w:sz="4" w:space="0" w:color="auto"/>
              <w:right w:val="single" w:sz="6"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820"/>
          <w:jc w:val="center"/>
        </w:trPr>
        <w:tc>
          <w:tcPr>
            <w:tcW w:w="380" w:type="dxa"/>
            <w:vMerge/>
            <w:tcBorders>
              <w:top w:val="single" w:sz="4" w:space="0" w:color="auto"/>
              <w:left w:val="single" w:sz="4" w:space="0" w:color="auto"/>
              <w:right w:val="single" w:sz="4" w:space="0" w:color="auto"/>
            </w:tcBorders>
            <w:vAlign w:val="center"/>
          </w:tcPr>
          <w:p w:rsidR="00BE2DF1" w:rsidRPr="009A0C65" w:rsidRDefault="00BE2DF1" w:rsidP="004578D2"/>
        </w:tc>
        <w:tc>
          <w:tcPr>
            <w:tcW w:w="2880" w:type="dxa"/>
            <w:vMerge/>
            <w:tcBorders>
              <w:top w:val="single" w:sz="4" w:space="0" w:color="auto"/>
              <w:left w:val="single" w:sz="4" w:space="0" w:color="auto"/>
              <w:right w:val="single" w:sz="4" w:space="0" w:color="auto"/>
            </w:tcBorders>
            <w:vAlign w:val="center"/>
          </w:tcPr>
          <w:p w:rsidR="00BE2DF1" w:rsidRPr="009A0C65" w:rsidRDefault="00BE2DF1" w:rsidP="00BE2DF1">
            <w:pPr>
              <w:jc w:val="center"/>
            </w:pPr>
          </w:p>
        </w:tc>
        <w:tc>
          <w:tcPr>
            <w:tcW w:w="5949" w:type="dxa"/>
            <w:tcBorders>
              <w:top w:val="single" w:sz="4" w:space="0" w:color="auto"/>
              <w:left w:val="nil"/>
              <w:right w:val="single" w:sz="6" w:space="0" w:color="auto"/>
            </w:tcBorders>
          </w:tcPr>
          <w:p w:rsidR="00BE2DF1" w:rsidRPr="009A0C65" w:rsidRDefault="00BE2DF1" w:rsidP="00BE2DF1">
            <w:pPr>
              <w:snapToGrid w:val="0"/>
              <w:jc w:val="center"/>
            </w:pPr>
            <w:r w:rsidRPr="009A0C65">
              <w:t>2. Galima bevieliu būdu perduoti vaizdo ir garso signalą iš</w:t>
            </w:r>
          </w:p>
          <w:p w:rsidR="00BE2DF1" w:rsidRPr="009A0C65" w:rsidRDefault="00BE2DF1" w:rsidP="00BE2DF1">
            <w:pPr>
              <w:snapToGrid w:val="0"/>
              <w:jc w:val="center"/>
            </w:pPr>
            <w:r w:rsidRPr="009A0C65">
              <w:t xml:space="preserve">mobilių įrenginių su </w:t>
            </w:r>
            <w:proofErr w:type="spellStart"/>
            <w:r w:rsidRPr="009A0C65">
              <w:t>Android</w:t>
            </w:r>
            <w:proofErr w:type="spellEnd"/>
            <w:r w:rsidRPr="009A0C65">
              <w:t xml:space="preserve">, </w:t>
            </w:r>
            <w:proofErr w:type="spellStart"/>
            <w:r w:rsidRPr="009A0C65">
              <w:t>iOS</w:t>
            </w:r>
            <w:proofErr w:type="spellEnd"/>
            <w:r w:rsidRPr="009A0C65">
              <w:t xml:space="preserve"> ir Windows operacinėmis sistemomis.</w:t>
            </w:r>
          </w:p>
        </w:tc>
        <w:tc>
          <w:tcPr>
            <w:tcW w:w="3686" w:type="dxa"/>
            <w:tcBorders>
              <w:top w:val="single" w:sz="4" w:space="0" w:color="auto"/>
              <w:left w:val="nil"/>
              <w:right w:val="single" w:sz="6"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1071"/>
          <w:jc w:val="center"/>
        </w:trPr>
        <w:tc>
          <w:tcPr>
            <w:tcW w:w="380" w:type="dxa"/>
            <w:vMerge/>
            <w:tcBorders>
              <w:left w:val="single" w:sz="4" w:space="0" w:color="auto"/>
              <w:bottom w:val="single" w:sz="4" w:space="0" w:color="auto"/>
              <w:right w:val="single" w:sz="4" w:space="0" w:color="auto"/>
            </w:tcBorders>
            <w:vAlign w:val="center"/>
          </w:tcPr>
          <w:p w:rsidR="00BE2DF1" w:rsidRPr="009A0C65" w:rsidRDefault="00BE2DF1" w:rsidP="004578D2"/>
        </w:tc>
        <w:tc>
          <w:tcPr>
            <w:tcW w:w="2880" w:type="dxa"/>
            <w:vMerge/>
            <w:tcBorders>
              <w:left w:val="single" w:sz="4" w:space="0" w:color="auto"/>
              <w:bottom w:val="single" w:sz="4" w:space="0" w:color="auto"/>
              <w:right w:val="single" w:sz="4" w:space="0" w:color="auto"/>
            </w:tcBorders>
            <w:vAlign w:val="center"/>
          </w:tcPr>
          <w:p w:rsidR="00BE2DF1" w:rsidRPr="009A0C65" w:rsidRDefault="00BE2DF1" w:rsidP="00BE2DF1">
            <w:pPr>
              <w:jc w:val="center"/>
            </w:pPr>
          </w:p>
        </w:tc>
        <w:tc>
          <w:tcPr>
            <w:tcW w:w="5949" w:type="dxa"/>
            <w:tcBorders>
              <w:top w:val="single" w:sz="4" w:space="0" w:color="auto"/>
              <w:left w:val="nil"/>
              <w:bottom w:val="single" w:sz="6" w:space="0" w:color="auto"/>
              <w:right w:val="single" w:sz="6" w:space="0" w:color="auto"/>
            </w:tcBorders>
          </w:tcPr>
          <w:p w:rsidR="00BE2DF1" w:rsidRPr="009A0C65" w:rsidRDefault="00BE2DF1" w:rsidP="00BE2DF1">
            <w:pPr>
              <w:jc w:val="center"/>
            </w:pPr>
            <w:r w:rsidRPr="009A0C65">
              <w:t xml:space="preserve">3. Galima daryti anotacijas ant Microsoft </w:t>
            </w:r>
            <w:proofErr w:type="spellStart"/>
            <w:r w:rsidRPr="009A0C65">
              <w:t>Teams</w:t>
            </w:r>
            <w:proofErr w:type="spellEnd"/>
            <w:r w:rsidRPr="009A0C65">
              <w:t xml:space="preserve"> ir </w:t>
            </w:r>
            <w:proofErr w:type="spellStart"/>
            <w:r w:rsidRPr="009A0C65">
              <w:t>Zoom</w:t>
            </w:r>
            <w:proofErr w:type="spellEnd"/>
            <w:r w:rsidRPr="009A0C65">
              <w:t xml:space="preserve"> programų langų  neužblokuojant šių programų valdymo panelės mygtukų.</w:t>
            </w:r>
          </w:p>
        </w:tc>
        <w:tc>
          <w:tcPr>
            <w:tcW w:w="3686" w:type="dxa"/>
            <w:tcBorders>
              <w:top w:val="single" w:sz="4" w:space="0" w:color="auto"/>
              <w:left w:val="nil"/>
              <w:bottom w:val="single" w:sz="6" w:space="0" w:color="auto"/>
              <w:right w:val="single" w:sz="6"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362"/>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Vaizdo įvestys</w:t>
            </w:r>
          </w:p>
        </w:tc>
        <w:tc>
          <w:tcPr>
            <w:tcW w:w="5949" w:type="dxa"/>
            <w:tcBorders>
              <w:top w:val="single" w:sz="6" w:space="0" w:color="auto"/>
              <w:left w:val="nil"/>
              <w:bottom w:val="single" w:sz="6" w:space="0" w:color="auto"/>
              <w:right w:val="single" w:sz="6" w:space="0" w:color="auto"/>
            </w:tcBorders>
          </w:tcPr>
          <w:p w:rsidR="00BE2DF1" w:rsidRPr="009A0C65" w:rsidRDefault="00BE2DF1" w:rsidP="00BE2DF1">
            <w:pPr>
              <w:jc w:val="center"/>
            </w:pPr>
            <w:r>
              <w:t>Ne mažiau, kaip: 2</w:t>
            </w:r>
            <w:r w:rsidRPr="009A0C65">
              <w:t xml:space="preserve"> x HDMI 2.0, 1 x USB-C 4K/60Hz. (palaikomas vaizdo signalas 3840 × 2160/60Hz)</w:t>
            </w:r>
          </w:p>
        </w:tc>
        <w:tc>
          <w:tcPr>
            <w:tcW w:w="3686" w:type="dxa"/>
            <w:tcBorders>
              <w:top w:val="single" w:sz="6" w:space="0" w:color="auto"/>
              <w:left w:val="nil"/>
              <w:bottom w:val="single" w:sz="6" w:space="0" w:color="auto"/>
              <w:right w:val="single" w:sz="6" w:space="0" w:color="auto"/>
            </w:tcBorders>
          </w:tcPr>
          <w:p w:rsidR="00BE2DF1" w:rsidRDefault="00BE2DF1" w:rsidP="00BE2DF1">
            <w:pPr>
              <w:jc w:val="center"/>
            </w:pPr>
          </w:p>
        </w:tc>
      </w:tr>
      <w:tr w:rsidR="00BE2DF1" w:rsidRPr="009A0C65" w:rsidTr="00BE2DF1">
        <w:tblPrEx>
          <w:jc w:val="center"/>
          <w:tblCellMar>
            <w:top w:w="28" w:type="dxa"/>
            <w:bottom w:w="28" w:type="dxa"/>
          </w:tblCellMar>
        </w:tblPrEx>
        <w:trPr>
          <w:trHeight w:val="693"/>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Sąsajos</w:t>
            </w:r>
          </w:p>
        </w:tc>
        <w:tc>
          <w:tcPr>
            <w:tcW w:w="5949" w:type="dxa"/>
            <w:tcBorders>
              <w:top w:val="single" w:sz="6" w:space="0" w:color="auto"/>
              <w:left w:val="nil"/>
              <w:bottom w:val="single" w:sz="6" w:space="0" w:color="auto"/>
              <w:right w:val="single" w:sz="6" w:space="0" w:color="auto"/>
            </w:tcBorders>
            <w:vAlign w:val="center"/>
          </w:tcPr>
          <w:p w:rsidR="00BE2DF1" w:rsidRPr="009A0C65" w:rsidRDefault="00BE2DF1" w:rsidP="00BE2DF1">
            <w:pPr>
              <w:snapToGrid w:val="0"/>
              <w:jc w:val="center"/>
            </w:pPr>
            <w:r w:rsidRPr="009A0C65">
              <w:t>Ne mažiau, kaip: 2 x RJ45, 2 x USB-A,  2 x USB-B.</w:t>
            </w:r>
          </w:p>
        </w:tc>
        <w:tc>
          <w:tcPr>
            <w:tcW w:w="3686" w:type="dxa"/>
            <w:tcBorders>
              <w:top w:val="single" w:sz="6" w:space="0" w:color="auto"/>
              <w:left w:val="nil"/>
              <w:bottom w:val="single" w:sz="6" w:space="0" w:color="auto"/>
              <w:right w:val="single" w:sz="6" w:space="0" w:color="auto"/>
            </w:tcBorders>
          </w:tcPr>
          <w:p w:rsidR="00BE2DF1" w:rsidRPr="009A0C65" w:rsidRDefault="00BE2DF1" w:rsidP="00BE2DF1">
            <w:pPr>
              <w:snapToGrid w:val="0"/>
              <w:jc w:val="center"/>
            </w:pPr>
          </w:p>
        </w:tc>
      </w:tr>
      <w:tr w:rsidR="00BE2DF1" w:rsidRPr="009A0C65" w:rsidTr="00BE2DF1">
        <w:tblPrEx>
          <w:jc w:val="center"/>
          <w:tblCellMar>
            <w:top w:w="28" w:type="dxa"/>
            <w:bottom w:w="28" w:type="dxa"/>
          </w:tblCellMar>
        </w:tblPrEx>
        <w:trPr>
          <w:trHeight w:val="470"/>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6" w:space="0" w:color="auto"/>
              <w:left w:val="nil"/>
              <w:bottom w:val="single" w:sz="6" w:space="0" w:color="auto"/>
              <w:right w:val="single" w:sz="6" w:space="0" w:color="auto"/>
            </w:tcBorders>
            <w:vAlign w:val="center"/>
          </w:tcPr>
          <w:p w:rsidR="00BE2DF1" w:rsidRPr="009A0C65" w:rsidRDefault="00BE2DF1" w:rsidP="00BE2DF1">
            <w:pPr>
              <w:jc w:val="center"/>
            </w:pPr>
            <w:r w:rsidRPr="009A0C65">
              <w:t>Belaidžiai ryšiai</w:t>
            </w:r>
          </w:p>
        </w:tc>
        <w:tc>
          <w:tcPr>
            <w:tcW w:w="5949" w:type="dxa"/>
            <w:tcBorders>
              <w:top w:val="single" w:sz="6" w:space="0" w:color="auto"/>
              <w:left w:val="nil"/>
              <w:bottom w:val="single" w:sz="6" w:space="0" w:color="auto"/>
              <w:right w:val="single" w:sz="6" w:space="0" w:color="auto"/>
            </w:tcBorders>
            <w:vAlign w:val="center"/>
          </w:tcPr>
          <w:p w:rsidR="00BE2DF1" w:rsidRPr="009A0C65" w:rsidRDefault="00BE2DF1" w:rsidP="00BE2DF1">
            <w:pPr>
              <w:jc w:val="center"/>
            </w:pPr>
            <w:r w:rsidRPr="009A0C65">
              <w:t xml:space="preserve">Ne mažiau kaip integruotas </w:t>
            </w:r>
            <w:proofErr w:type="spellStart"/>
            <w:r w:rsidRPr="009A0C65">
              <w:t>Wi</w:t>
            </w:r>
            <w:proofErr w:type="spellEnd"/>
            <w:r w:rsidRPr="009A0C65">
              <w:t xml:space="preserve">-Fi 6 belaidės prieigos taškas palaikantys “WEP, WPA, WPA2 PSK” ir “802.1x EAP autentifikavimo protokolus, </w:t>
            </w:r>
            <w:proofErr w:type="spellStart"/>
            <w:r w:rsidRPr="009A0C65">
              <w:t>Bluetooth</w:t>
            </w:r>
            <w:proofErr w:type="spellEnd"/>
            <w:r w:rsidRPr="009A0C65">
              <w:t xml:space="preserve"> 5.0.</w:t>
            </w:r>
          </w:p>
        </w:tc>
        <w:tc>
          <w:tcPr>
            <w:tcW w:w="3686" w:type="dxa"/>
            <w:tcBorders>
              <w:top w:val="single" w:sz="6" w:space="0" w:color="auto"/>
              <w:left w:val="nil"/>
              <w:bottom w:val="single" w:sz="6" w:space="0" w:color="auto"/>
              <w:right w:val="single" w:sz="6"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461"/>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BE2DF1">
            <w:pPr>
              <w:jc w:val="center"/>
            </w:pPr>
            <w:r w:rsidRPr="009A0C65">
              <w:t>Garsiakalbiai</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t>Ne mažiau kaip 2 x 20</w:t>
            </w:r>
            <w:r w:rsidRPr="009A0C65">
              <w:t xml:space="preserve"> W.</w:t>
            </w:r>
          </w:p>
        </w:tc>
        <w:tc>
          <w:tcPr>
            <w:tcW w:w="3686" w:type="dxa"/>
            <w:tcBorders>
              <w:top w:val="single" w:sz="4" w:space="0" w:color="auto"/>
              <w:left w:val="single" w:sz="4" w:space="0" w:color="auto"/>
              <w:bottom w:val="single" w:sz="4" w:space="0" w:color="auto"/>
              <w:right w:val="single" w:sz="4" w:space="0" w:color="auto"/>
            </w:tcBorders>
          </w:tcPr>
          <w:p w:rsidR="00BE2DF1" w:rsidRDefault="00BE2DF1" w:rsidP="00BE2DF1">
            <w:pPr>
              <w:jc w:val="center"/>
            </w:pPr>
          </w:p>
        </w:tc>
      </w:tr>
      <w:tr w:rsidR="00BE2DF1" w:rsidRPr="009A0C65" w:rsidTr="00BE2DF1">
        <w:tblPrEx>
          <w:jc w:val="center"/>
          <w:tblCellMar>
            <w:top w:w="28" w:type="dxa"/>
            <w:bottom w:w="28" w:type="dxa"/>
          </w:tblCellMar>
        </w:tblPrEx>
        <w:trPr>
          <w:trHeight w:val="470"/>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vAlign w:val="center"/>
          </w:tcPr>
          <w:p w:rsidR="00BE2DF1" w:rsidRPr="009A0C65" w:rsidRDefault="00BE2DF1" w:rsidP="00BE2DF1">
            <w:pPr>
              <w:jc w:val="center"/>
            </w:pPr>
            <w:r w:rsidRPr="009A0C65">
              <w:t>Komplektuojama programinė įranga</w:t>
            </w:r>
          </w:p>
        </w:tc>
        <w:tc>
          <w:tcPr>
            <w:tcW w:w="5949" w:type="dxa"/>
            <w:tcBorders>
              <w:top w:val="single" w:sz="6" w:space="0" w:color="auto"/>
              <w:left w:val="nil"/>
              <w:bottom w:val="single" w:sz="6" w:space="0" w:color="auto"/>
              <w:right w:val="single" w:sz="6" w:space="0" w:color="auto"/>
            </w:tcBorders>
          </w:tcPr>
          <w:p w:rsidR="00BE2DF1" w:rsidRPr="009A0C65" w:rsidRDefault="00BE2DF1" w:rsidP="00BE2DF1">
            <w:pPr>
              <w:jc w:val="center"/>
            </w:pPr>
            <w:r w:rsidRPr="009A0C65">
              <w:t xml:space="preserve">Visa programinė įranga turi būti lietuvių kalba. Programinė įranga turi būti pateikiama su neribotu licencijų skaičiumi ir neribotais nemokamais </w:t>
            </w:r>
            <w:proofErr w:type="spellStart"/>
            <w:r w:rsidRPr="009A0C65">
              <w:t>naujinimais</w:t>
            </w:r>
            <w:proofErr w:type="spellEnd"/>
            <w:r w:rsidRPr="009A0C65">
              <w:t>.</w:t>
            </w:r>
          </w:p>
        </w:tc>
        <w:tc>
          <w:tcPr>
            <w:tcW w:w="3686" w:type="dxa"/>
            <w:tcBorders>
              <w:top w:val="single" w:sz="6" w:space="0" w:color="auto"/>
              <w:left w:val="nil"/>
              <w:bottom w:val="single" w:sz="6" w:space="0" w:color="auto"/>
              <w:right w:val="single" w:sz="6"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944"/>
          <w:jc w:val="center"/>
        </w:trPr>
        <w:tc>
          <w:tcPr>
            <w:tcW w:w="380" w:type="dxa"/>
            <w:vMerge w:val="restart"/>
            <w:tcBorders>
              <w:top w:val="single" w:sz="4" w:space="0" w:color="auto"/>
              <w:left w:val="single" w:sz="4" w:space="0" w:color="auto"/>
              <w:right w:val="single" w:sz="4" w:space="0" w:color="auto"/>
            </w:tcBorders>
            <w:vAlign w:val="center"/>
          </w:tcPr>
          <w:p w:rsidR="00BE2DF1" w:rsidRPr="009A0C65" w:rsidRDefault="00BE2DF1" w:rsidP="004578D2"/>
        </w:tc>
        <w:tc>
          <w:tcPr>
            <w:tcW w:w="2880" w:type="dxa"/>
            <w:vMerge w:val="restart"/>
            <w:vAlign w:val="center"/>
          </w:tcPr>
          <w:p w:rsidR="00BE2DF1" w:rsidRPr="009A0C65" w:rsidRDefault="00BE2DF1" w:rsidP="00BE2DF1">
            <w:pPr>
              <w:ind w:right="918"/>
              <w:jc w:val="center"/>
            </w:pPr>
            <w:r>
              <w:t xml:space="preserve">Integracija su </w:t>
            </w:r>
            <w:r w:rsidRPr="009A0C65">
              <w:t>naudojamomis programomis</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Programinė įranga turi leisti rašyti ant visų kompiuteriuose su Windows operacine sistema naudojamų programų, neblokuojant galimybės pereiti iš vienos programos į kitą nepašalinus padarytų anotacijų.</w:t>
            </w: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955"/>
          <w:jc w:val="center"/>
        </w:trPr>
        <w:tc>
          <w:tcPr>
            <w:tcW w:w="380" w:type="dxa"/>
            <w:vMerge/>
            <w:tcBorders>
              <w:left w:val="single" w:sz="4" w:space="0" w:color="auto"/>
              <w:right w:val="single" w:sz="4" w:space="0" w:color="auto"/>
            </w:tcBorders>
            <w:vAlign w:val="center"/>
          </w:tcPr>
          <w:p w:rsidR="00BE2DF1" w:rsidRPr="009A0C65" w:rsidRDefault="00BE2DF1" w:rsidP="004578D2"/>
        </w:tc>
        <w:tc>
          <w:tcPr>
            <w:tcW w:w="2880" w:type="dxa"/>
            <w:vMerge/>
            <w:vAlign w:val="center"/>
          </w:tcPr>
          <w:p w:rsidR="00BE2DF1" w:rsidRDefault="00BE2DF1" w:rsidP="00BE2DF1">
            <w:pPr>
              <w:ind w:right="918"/>
              <w:jc w:val="center"/>
            </w:pPr>
          </w:p>
        </w:tc>
        <w:tc>
          <w:tcPr>
            <w:tcW w:w="5949" w:type="dxa"/>
            <w:tcBorders>
              <w:top w:val="single" w:sz="4" w:space="0" w:color="auto"/>
              <w:left w:val="single" w:sz="4" w:space="0" w:color="auto"/>
              <w:right w:val="single" w:sz="4" w:space="0" w:color="auto"/>
            </w:tcBorders>
          </w:tcPr>
          <w:p w:rsidR="00BE2DF1" w:rsidRPr="009A0C65" w:rsidRDefault="00BE2DF1" w:rsidP="00BE2DF1">
            <w:pPr>
              <w:jc w:val="center"/>
            </w:pPr>
            <w:r w:rsidRPr="009A0C65">
              <w:t>Turi būti galimybė Microsoft Office programų aplinkose</w:t>
            </w:r>
          </w:p>
          <w:p w:rsidR="00BE2DF1" w:rsidRPr="009A0C65" w:rsidRDefault="00BE2DF1" w:rsidP="00BE2DF1">
            <w:pPr>
              <w:jc w:val="center"/>
            </w:pPr>
            <w:r w:rsidRPr="009A0C65">
              <w:t>interaktyviame ekrane padarytus pažymėjimus išsaugoti būtent</w:t>
            </w:r>
          </w:p>
          <w:p w:rsidR="00BE2DF1" w:rsidRPr="009A0C65" w:rsidRDefault="00BE2DF1" w:rsidP="00BE2DF1">
            <w:pPr>
              <w:jc w:val="center"/>
            </w:pPr>
            <w:r w:rsidRPr="009A0C65">
              <w:t>tų programų formatuose.</w:t>
            </w:r>
          </w:p>
        </w:tc>
        <w:tc>
          <w:tcPr>
            <w:tcW w:w="3686" w:type="dxa"/>
            <w:tcBorders>
              <w:top w:val="single" w:sz="4" w:space="0" w:color="auto"/>
              <w:left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926"/>
          <w:jc w:val="center"/>
        </w:trPr>
        <w:tc>
          <w:tcPr>
            <w:tcW w:w="380" w:type="dxa"/>
            <w:vMerge/>
            <w:tcBorders>
              <w:left w:val="single" w:sz="4" w:space="0" w:color="auto"/>
              <w:right w:val="single" w:sz="4" w:space="0" w:color="auto"/>
            </w:tcBorders>
            <w:vAlign w:val="center"/>
          </w:tcPr>
          <w:p w:rsidR="00BE2DF1" w:rsidRPr="009A0C65" w:rsidRDefault="00BE2DF1" w:rsidP="004578D2"/>
        </w:tc>
        <w:tc>
          <w:tcPr>
            <w:tcW w:w="2880" w:type="dxa"/>
            <w:vMerge/>
            <w:vAlign w:val="center"/>
          </w:tcPr>
          <w:p w:rsidR="00BE2DF1" w:rsidRDefault="00BE2DF1" w:rsidP="00BE2DF1">
            <w:pPr>
              <w:ind w:right="918"/>
              <w:jc w:val="center"/>
            </w:pPr>
          </w:p>
        </w:tc>
        <w:tc>
          <w:tcPr>
            <w:tcW w:w="5949" w:type="dxa"/>
            <w:tcBorders>
              <w:top w:val="single" w:sz="4" w:space="0" w:color="auto"/>
              <w:left w:val="single" w:sz="4" w:space="0" w:color="auto"/>
              <w:right w:val="single" w:sz="4" w:space="0" w:color="auto"/>
            </w:tcBorders>
          </w:tcPr>
          <w:p w:rsidR="00BE2DF1" w:rsidRPr="009A0C65" w:rsidRDefault="00BE2DF1" w:rsidP="00BE2DF1">
            <w:pPr>
              <w:jc w:val="center"/>
            </w:pPr>
            <w:r w:rsidRPr="009A0C65">
              <w:t xml:space="preserve">Visas anotacijas padarytas </w:t>
            </w:r>
            <w:proofErr w:type="spellStart"/>
            <w:r w:rsidRPr="009A0C65">
              <w:t>pdf</w:t>
            </w:r>
            <w:proofErr w:type="spellEnd"/>
            <w:r w:rsidRPr="009A0C65">
              <w:t xml:space="preserve"> formate turi būti galimybė</w:t>
            </w:r>
          </w:p>
          <w:p w:rsidR="00BE2DF1" w:rsidRPr="009A0C65" w:rsidRDefault="00BE2DF1" w:rsidP="00BE2DF1">
            <w:pPr>
              <w:jc w:val="center"/>
            </w:pPr>
            <w:r w:rsidRPr="009A0C65">
              <w:t>išsaugoti tame pačiame formate, o išsaugotus pakeitimus redaguoti.</w:t>
            </w:r>
          </w:p>
        </w:tc>
        <w:tc>
          <w:tcPr>
            <w:tcW w:w="3686" w:type="dxa"/>
            <w:tcBorders>
              <w:top w:val="single" w:sz="4" w:space="0" w:color="auto"/>
              <w:left w:val="single" w:sz="4" w:space="0" w:color="auto"/>
              <w:right w:val="single" w:sz="4" w:space="0" w:color="auto"/>
            </w:tcBorders>
          </w:tcPr>
          <w:p w:rsidR="00BE2DF1" w:rsidRPr="009A0C65" w:rsidRDefault="00BE2DF1" w:rsidP="00BE2DF1">
            <w:pPr>
              <w:jc w:val="center"/>
            </w:pPr>
          </w:p>
        </w:tc>
      </w:tr>
      <w:tr w:rsidR="00BE2DF1" w:rsidRPr="009A0C65" w:rsidTr="00BE2DF1">
        <w:tblPrEx>
          <w:jc w:val="center"/>
          <w:tblCellMar>
            <w:top w:w="28" w:type="dxa"/>
            <w:bottom w:w="28" w:type="dxa"/>
          </w:tblCellMar>
        </w:tblPrEx>
        <w:trPr>
          <w:trHeight w:val="1377"/>
          <w:jc w:val="center"/>
        </w:trPr>
        <w:tc>
          <w:tcPr>
            <w:tcW w:w="380" w:type="dxa"/>
            <w:tcBorders>
              <w:top w:val="single" w:sz="4" w:space="0" w:color="auto"/>
              <w:left w:val="single" w:sz="4" w:space="0" w:color="auto"/>
              <w:bottom w:val="single" w:sz="4" w:space="0" w:color="auto"/>
              <w:right w:val="single" w:sz="4" w:space="0" w:color="auto"/>
            </w:tcBorders>
            <w:vAlign w:val="center"/>
          </w:tcPr>
          <w:p w:rsidR="00BE2DF1" w:rsidRPr="009A0C65" w:rsidRDefault="00BE2DF1" w:rsidP="004578D2"/>
        </w:tc>
        <w:tc>
          <w:tcPr>
            <w:tcW w:w="2880" w:type="dxa"/>
            <w:vAlign w:val="center"/>
          </w:tcPr>
          <w:p w:rsidR="00BE2DF1" w:rsidRPr="009A0C65" w:rsidRDefault="00BE2DF1" w:rsidP="00BE2DF1">
            <w:pPr>
              <w:jc w:val="center"/>
            </w:pPr>
            <w:r w:rsidRPr="009A0C65">
              <w:t>Priedai</w:t>
            </w:r>
          </w:p>
        </w:tc>
        <w:tc>
          <w:tcPr>
            <w:tcW w:w="5949"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r w:rsidRPr="009A0C65">
              <w:t>1. Nuotolinio valdymo pultas.</w:t>
            </w:r>
          </w:p>
          <w:p w:rsidR="00BE2DF1" w:rsidRPr="009A0C65" w:rsidRDefault="00BE2DF1" w:rsidP="00BE2DF1">
            <w:pPr>
              <w:jc w:val="center"/>
            </w:pPr>
            <w:r w:rsidRPr="009A0C65">
              <w:t xml:space="preserve">2. </w:t>
            </w:r>
            <w:r>
              <w:t>Ekranas k</w:t>
            </w:r>
            <w:r w:rsidRPr="009A0C65">
              <w:t>omplektuojamas su gamintojo rekomenduojamu laikikliu  kabinimui ant sienos.</w:t>
            </w:r>
          </w:p>
          <w:p w:rsidR="00BE2DF1" w:rsidRPr="009A0C65" w:rsidRDefault="00BE2DF1" w:rsidP="00BE2DF1">
            <w:pPr>
              <w:jc w:val="center"/>
            </w:pPr>
            <w:r w:rsidRPr="009A0C65">
              <w:t>3. Ekranas komplektuojamas su ne trumpesniais kaip 10 m. HDMI 2.0 (1 vnt.) ir USB 3.0 (1 vnt.), ne trumpesniais kaip 2m. HDMI 2.0 (2 vnt.) ir USB-C 3.1 (1 vnt.) kabeliais.</w:t>
            </w:r>
          </w:p>
          <w:p w:rsidR="00BE2DF1" w:rsidRPr="009A0C65" w:rsidRDefault="00BE2DF1" w:rsidP="00BE2DF1">
            <w:pPr>
              <w:jc w:val="center"/>
            </w:pPr>
          </w:p>
        </w:tc>
        <w:tc>
          <w:tcPr>
            <w:tcW w:w="3686" w:type="dxa"/>
            <w:tcBorders>
              <w:top w:val="single" w:sz="4" w:space="0" w:color="auto"/>
              <w:left w:val="single" w:sz="4" w:space="0" w:color="auto"/>
              <w:bottom w:val="single" w:sz="4" w:space="0" w:color="auto"/>
              <w:right w:val="single" w:sz="4" w:space="0" w:color="auto"/>
            </w:tcBorders>
          </w:tcPr>
          <w:p w:rsidR="00BE2DF1" w:rsidRPr="009A0C65" w:rsidRDefault="00BE2DF1" w:rsidP="00BE2DF1">
            <w:pPr>
              <w:jc w:val="center"/>
            </w:pPr>
          </w:p>
        </w:tc>
      </w:tr>
    </w:tbl>
    <w:p w:rsidR="00BE2DF1" w:rsidRDefault="00BE2DF1" w:rsidP="00B3772A">
      <w:pPr>
        <w:ind w:firstLine="0"/>
      </w:pPr>
    </w:p>
    <w:p w:rsidR="00CB7401" w:rsidRDefault="00CB7401"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bookmarkStart w:id="0" w:name="_GoBack"/>
      <w:bookmarkEnd w:id="0"/>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p>
    <w:p w:rsidR="003211A8" w:rsidRDefault="003211A8" w:rsidP="003F3793">
      <w:pPr>
        <w:tabs>
          <w:tab w:val="left" w:pos="709"/>
        </w:tabs>
        <w:ind w:firstLine="0"/>
        <w:rPr>
          <w:rFonts w:eastAsia="Calibri"/>
          <w:szCs w:val="24"/>
        </w:rPr>
      </w:pPr>
      <w:r>
        <w:rPr>
          <w:rFonts w:eastAsia="Calibri"/>
          <w:szCs w:val="24"/>
        </w:rPr>
        <w:t>6. visiškai atitinkame keliamus kvalifikacinius ir kitus reikalavimus nurodytus pirkimo sąlygose.</w:t>
      </w:r>
    </w:p>
    <w:p w:rsidR="009A3B1D" w:rsidRPr="009A3B1D" w:rsidRDefault="009A3B1D" w:rsidP="009A3B1D">
      <w:pPr>
        <w:tabs>
          <w:tab w:val="left" w:pos="709"/>
        </w:tabs>
        <w:ind w:firstLine="0"/>
        <w:rPr>
          <w:rFonts w:eastAsia="Calibri"/>
          <w:szCs w:val="24"/>
        </w:rPr>
      </w:pPr>
      <w:r>
        <w:rPr>
          <w:rFonts w:eastAsia="Calibri"/>
          <w:szCs w:val="24"/>
        </w:rPr>
        <w:t>***</w:t>
      </w: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3F3793" w:rsidRDefault="003F3793"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bl>
    <w:p w:rsidR="00002F88" w:rsidRPr="008F7D79" w:rsidRDefault="00002F88" w:rsidP="001921BF">
      <w:pPr>
        <w:ind w:firstLine="0"/>
        <w:jc w:val="center"/>
        <w:rPr>
          <w:rFonts w:eastAsia="Calibri"/>
          <w:sz w:val="16"/>
          <w:szCs w:val="16"/>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8F7D79" w:rsidRPr="008F7D79" w:rsidRDefault="008F7D79" w:rsidP="008F7D79">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CB7401">
      <w:pPr>
        <w:ind w:firstLine="0"/>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CB7401" w:rsidRDefault="00163EF3" w:rsidP="00CB7401">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CB7401" w:rsidSect="00D7238F">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C8" w:rsidRDefault="00ED05C8">
      <w:r>
        <w:separator/>
      </w:r>
    </w:p>
  </w:endnote>
  <w:endnote w:type="continuationSeparator" w:id="0">
    <w:p w:rsidR="00ED05C8" w:rsidRDefault="00ED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C8" w:rsidRDefault="00ED05C8">
      <w:r>
        <w:separator/>
      </w:r>
    </w:p>
  </w:footnote>
  <w:footnote w:type="continuationSeparator" w:id="0">
    <w:p w:rsidR="00ED05C8" w:rsidRDefault="00ED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DF1">
      <w:rPr>
        <w:rStyle w:val="PageNumber"/>
      </w:rPr>
      <w:t>6</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B1B20"/>
    <w:rsid w:val="000B776D"/>
    <w:rsid w:val="000C2588"/>
    <w:rsid w:val="000E14C9"/>
    <w:rsid w:val="000E2B61"/>
    <w:rsid w:val="00112439"/>
    <w:rsid w:val="0011268C"/>
    <w:rsid w:val="0011346A"/>
    <w:rsid w:val="00120487"/>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414E"/>
    <w:rsid w:val="002C3CD7"/>
    <w:rsid w:val="002C498F"/>
    <w:rsid w:val="002C6F0F"/>
    <w:rsid w:val="002F0E0C"/>
    <w:rsid w:val="00300B57"/>
    <w:rsid w:val="0030399A"/>
    <w:rsid w:val="003132A6"/>
    <w:rsid w:val="003153EC"/>
    <w:rsid w:val="003211A8"/>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B6459"/>
    <w:rsid w:val="006D1D08"/>
    <w:rsid w:val="006D3198"/>
    <w:rsid w:val="006D7DC9"/>
    <w:rsid w:val="006E7600"/>
    <w:rsid w:val="00712EA0"/>
    <w:rsid w:val="0072065E"/>
    <w:rsid w:val="00734378"/>
    <w:rsid w:val="00746DB6"/>
    <w:rsid w:val="0075369D"/>
    <w:rsid w:val="007569DE"/>
    <w:rsid w:val="007631E1"/>
    <w:rsid w:val="00765369"/>
    <w:rsid w:val="00770D6A"/>
    <w:rsid w:val="00773415"/>
    <w:rsid w:val="007746C3"/>
    <w:rsid w:val="00777942"/>
    <w:rsid w:val="00780F42"/>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B2F33"/>
    <w:rsid w:val="00BD2957"/>
    <w:rsid w:val="00BD3B9B"/>
    <w:rsid w:val="00BE1EFA"/>
    <w:rsid w:val="00BE2DF1"/>
    <w:rsid w:val="00BE302F"/>
    <w:rsid w:val="00BE3870"/>
    <w:rsid w:val="00BE563D"/>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10229"/>
    <w:rsid w:val="00D11686"/>
    <w:rsid w:val="00D243DE"/>
    <w:rsid w:val="00D320E0"/>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D05C8"/>
    <w:rsid w:val="00EE4A71"/>
    <w:rsid w:val="00EF3173"/>
    <w:rsid w:val="00EF5312"/>
    <w:rsid w:val="00F06282"/>
    <w:rsid w:val="00F06944"/>
    <w:rsid w:val="00F06EFE"/>
    <w:rsid w:val="00F07DD1"/>
    <w:rsid w:val="00F11B95"/>
    <w:rsid w:val="00F33F17"/>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9CD0F"/>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14D5-940E-4428-B8D1-9E96C2EB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1055</Words>
  <Characters>7594</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8632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6</cp:revision>
  <cp:lastPrinted>2023-07-25T10:01:00Z</cp:lastPrinted>
  <dcterms:created xsi:type="dcterms:W3CDTF">2023-10-25T07:22:00Z</dcterms:created>
  <dcterms:modified xsi:type="dcterms:W3CDTF">2025-07-21T13:55:00Z</dcterms:modified>
</cp:coreProperties>
</file>