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49AA78C1"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F5696B">
        <w:rPr>
          <w:bCs/>
          <w:sz w:val="22"/>
          <w:szCs w:val="22"/>
        </w:rPr>
        <w:t xml:space="preserve">8 </w:t>
      </w:r>
      <w:r w:rsidRPr="008B1184">
        <w:rPr>
          <w:bCs/>
          <w:sz w:val="22"/>
          <w:szCs w:val="22"/>
        </w:rPr>
        <w:t>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7EF17EEF" w14:textId="77777777" w:rsidR="004B5A4F" w:rsidRPr="004B5A4F" w:rsidRDefault="004B5A4F" w:rsidP="0085502E">
            <w:pPr>
              <w:spacing w:after="120" w:line="20" w:lineRule="atLeast"/>
              <w:contextualSpacing/>
              <w:rPr>
                <w:rFonts w:eastAsia="TimesNewRomanPS-BoldMT"/>
                <w:b/>
                <w:bCs/>
                <w:sz w:val="22"/>
                <w:szCs w:val="22"/>
              </w:rPr>
            </w:pPr>
            <w:r w:rsidRPr="004B5A4F">
              <w:rPr>
                <w:rFonts w:eastAsia="TimesNewRomanPS-BoldMT"/>
                <w:b/>
                <w:bCs/>
                <w:sz w:val="22"/>
                <w:szCs w:val="22"/>
              </w:rPr>
              <w:t xml:space="preserve">ŽALIUZĖS, ROLETAI IR JŲ MONTAVIMO IR REMONTO PASLAUGOS </w:t>
            </w:r>
          </w:p>
          <w:p w14:paraId="249F1FE3" w14:textId="119F9B9A" w:rsidR="00870363" w:rsidRPr="00102197" w:rsidRDefault="00870363" w:rsidP="0085502E">
            <w:pPr>
              <w:spacing w:after="120" w:line="20" w:lineRule="atLeast"/>
              <w:contextualSpacing/>
              <w:rPr>
                <w:rFonts w:eastAsia="TimesNewRomanPS-BoldMT"/>
                <w:b/>
                <w:bCs/>
                <w:sz w:val="18"/>
                <w:szCs w:val="18"/>
              </w:rPr>
            </w:pP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AF3614">
              <w:rPr>
                <w:rFonts w:eastAsia="Calibri"/>
                <w:color w:val="000000" w:themeColor="text1"/>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2B7C65" w:rsidRPr="00281158" w14:paraId="1FDDE4A8" w14:textId="77777777">
        <w:tc>
          <w:tcPr>
            <w:tcW w:w="2808" w:type="dxa"/>
            <w:vMerge/>
          </w:tcPr>
          <w:p w14:paraId="237F0EA0" w14:textId="77777777" w:rsidR="002B7C65" w:rsidRPr="00281158" w:rsidRDefault="002B7C65" w:rsidP="002B7C65">
            <w:pPr>
              <w:rPr>
                <w:kern w:val="2"/>
                <w:sz w:val="22"/>
                <w:szCs w:val="22"/>
              </w:rPr>
            </w:pPr>
          </w:p>
        </w:tc>
        <w:tc>
          <w:tcPr>
            <w:tcW w:w="3240" w:type="dxa"/>
          </w:tcPr>
          <w:p w14:paraId="5C60CD7E" w14:textId="77777777" w:rsidR="002B7C65" w:rsidRPr="00281158" w:rsidRDefault="002B7C65" w:rsidP="002B7C65">
            <w:pPr>
              <w:rPr>
                <w:kern w:val="2"/>
                <w:sz w:val="22"/>
                <w:szCs w:val="22"/>
              </w:rPr>
            </w:pPr>
            <w:r w:rsidRPr="00281158">
              <w:rPr>
                <w:kern w:val="2"/>
                <w:sz w:val="22"/>
                <w:szCs w:val="22"/>
              </w:rPr>
              <w:t>1.1.6. Bankas, banko kodas</w:t>
            </w:r>
          </w:p>
        </w:tc>
        <w:tc>
          <w:tcPr>
            <w:tcW w:w="3510" w:type="dxa"/>
          </w:tcPr>
          <w:p w14:paraId="08B8428E" w14:textId="78214BEF" w:rsidR="002B7C65" w:rsidRPr="00281158" w:rsidRDefault="002B7C65" w:rsidP="002B7C65">
            <w:pPr>
              <w:jc w:val="center"/>
              <w:rPr>
                <w:kern w:val="2"/>
                <w:sz w:val="22"/>
                <w:szCs w:val="22"/>
              </w:rPr>
            </w:pPr>
            <w:r w:rsidRPr="00281158">
              <w:rPr>
                <w:bCs/>
                <w:sz w:val="22"/>
                <w:szCs w:val="22"/>
              </w:rPr>
              <w:t>AB „Šiaulių bankas”, 71805</w:t>
            </w:r>
          </w:p>
        </w:tc>
      </w:tr>
      <w:tr w:rsidR="002B7C65" w:rsidRPr="00281158" w14:paraId="708A92F3" w14:textId="77777777">
        <w:tc>
          <w:tcPr>
            <w:tcW w:w="2808" w:type="dxa"/>
            <w:vMerge/>
          </w:tcPr>
          <w:p w14:paraId="1E99B4CF" w14:textId="77777777" w:rsidR="002B7C65" w:rsidRPr="00281158" w:rsidRDefault="002B7C65" w:rsidP="002B7C65">
            <w:pPr>
              <w:rPr>
                <w:kern w:val="2"/>
                <w:sz w:val="22"/>
                <w:szCs w:val="22"/>
              </w:rPr>
            </w:pPr>
          </w:p>
        </w:tc>
        <w:tc>
          <w:tcPr>
            <w:tcW w:w="3240" w:type="dxa"/>
          </w:tcPr>
          <w:p w14:paraId="09BA3062" w14:textId="77777777" w:rsidR="002B7C65" w:rsidRPr="00281158" w:rsidRDefault="002B7C65" w:rsidP="002B7C65">
            <w:pPr>
              <w:rPr>
                <w:kern w:val="2"/>
                <w:sz w:val="22"/>
                <w:szCs w:val="22"/>
              </w:rPr>
            </w:pPr>
            <w:r w:rsidRPr="00281158">
              <w:rPr>
                <w:kern w:val="2"/>
                <w:sz w:val="22"/>
                <w:szCs w:val="22"/>
              </w:rPr>
              <w:t>1.1.7. Telefonas</w:t>
            </w:r>
          </w:p>
        </w:tc>
        <w:tc>
          <w:tcPr>
            <w:tcW w:w="3510" w:type="dxa"/>
          </w:tcPr>
          <w:p w14:paraId="46DEE882" w14:textId="712ECAB0" w:rsidR="002B7C65" w:rsidRPr="00281158" w:rsidRDefault="000641C1" w:rsidP="002B7C65">
            <w:pPr>
              <w:jc w:val="center"/>
              <w:rPr>
                <w:kern w:val="2"/>
                <w:sz w:val="22"/>
                <w:szCs w:val="22"/>
              </w:rPr>
            </w:pPr>
            <w:r w:rsidRPr="00281158">
              <w:rPr>
                <w:kern w:val="2"/>
                <w:sz w:val="22"/>
                <w:szCs w:val="22"/>
              </w:rPr>
              <w:t>0</w:t>
            </w:r>
            <w:r w:rsidR="002B7C65" w:rsidRPr="00281158">
              <w:rPr>
                <w:kern w:val="2"/>
                <w:sz w:val="22"/>
                <w:szCs w:val="22"/>
              </w:rPr>
              <w:t xml:space="preserve">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r w:rsidRPr="00281158">
              <w:rPr>
                <w:kern w:val="2"/>
                <w:sz w:val="22"/>
                <w:szCs w:val="22"/>
              </w:rPr>
              <w:t>kul</w:t>
            </w:r>
            <w:r w:rsidRPr="00281158">
              <w:rPr>
                <w:kern w:val="2"/>
                <w:sz w:val="22"/>
                <w:szCs w:val="22"/>
                <w:lang w:val="en-US"/>
              </w:rPr>
              <w:t>@</w:t>
            </w:r>
            <w:r w:rsidRPr="00281158">
              <w:rPr>
                <w:kern w:val="2"/>
                <w:sz w:val="22"/>
                <w:szCs w:val="22"/>
              </w:rPr>
              <w:t>kul.lt</w:t>
            </w:r>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Grubliauskienė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Šimaičio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281158" w:rsidRDefault="00B556DA" w:rsidP="00A30671">
            <w:pPr>
              <w:autoSpaceDE w:val="0"/>
              <w:autoSpaceDN w:val="0"/>
              <w:adjustRightInd w:val="0"/>
              <w:rPr>
                <w:rFonts w:eastAsia="TimesNewRomanPSMT"/>
                <w:sz w:val="22"/>
                <w:szCs w:val="22"/>
              </w:rPr>
            </w:pPr>
          </w:p>
          <w:p w14:paraId="0DC5825C" w14:textId="77777777" w:rsidR="004B5A4F" w:rsidRDefault="004B5A4F" w:rsidP="004B5A4F">
            <w:pPr>
              <w:autoSpaceDE w:val="0"/>
              <w:autoSpaceDN w:val="0"/>
              <w:adjustRightInd w:val="0"/>
              <w:rPr>
                <w:rFonts w:eastAsia="TimesNewRomanPSMT"/>
                <w:sz w:val="22"/>
                <w:szCs w:val="22"/>
              </w:rPr>
            </w:pPr>
          </w:p>
          <w:p w14:paraId="00A3DE69" w14:textId="77777777" w:rsidR="004B5A4F" w:rsidRDefault="004B5A4F" w:rsidP="004B5A4F">
            <w:pPr>
              <w:autoSpaceDE w:val="0"/>
              <w:autoSpaceDN w:val="0"/>
              <w:adjustRightInd w:val="0"/>
              <w:rPr>
                <w:rFonts w:eastAsia="TimesNewRomanPSMT"/>
                <w:sz w:val="22"/>
                <w:szCs w:val="22"/>
              </w:rPr>
            </w:pPr>
          </w:p>
          <w:p w14:paraId="3DB42634" w14:textId="6D26B2BD" w:rsidR="004B5A4F" w:rsidRPr="00DE11BE" w:rsidRDefault="004B5A4F" w:rsidP="004B5A4F">
            <w:pPr>
              <w:autoSpaceDE w:val="0"/>
              <w:autoSpaceDN w:val="0"/>
              <w:adjustRightInd w:val="0"/>
              <w:rPr>
                <w:rFonts w:eastAsia="TimesNewRomanPSMT"/>
                <w:sz w:val="22"/>
                <w:szCs w:val="22"/>
              </w:rPr>
            </w:pPr>
            <w:r w:rsidRPr="00DE11BE">
              <w:rPr>
                <w:rFonts w:eastAsia="TimesNewRomanPSMT"/>
                <w:sz w:val="22"/>
                <w:szCs w:val="22"/>
              </w:rPr>
              <w:t xml:space="preserve">Remonto, pastatų priežiūros skyriaus vedėjas Tomas Janauskas, </w:t>
            </w:r>
          </w:p>
          <w:p w14:paraId="432A77C0" w14:textId="77777777" w:rsidR="004B5A4F" w:rsidRPr="00DE11BE" w:rsidRDefault="004B5A4F" w:rsidP="004B5A4F">
            <w:pPr>
              <w:rPr>
                <w:rFonts w:eastAsia="Calibri"/>
                <w:sz w:val="22"/>
                <w:szCs w:val="22"/>
                <w14:ligatures w14:val="standardContextual"/>
              </w:rPr>
            </w:pPr>
            <w:r w:rsidRPr="00DE11BE">
              <w:rPr>
                <w:rFonts w:eastAsia="TimesNewRomanPSMT"/>
                <w:sz w:val="22"/>
                <w:szCs w:val="22"/>
              </w:rPr>
              <w:t xml:space="preserve">tel. ..............., el. paštas </w:t>
            </w:r>
            <w:hyperlink r:id="rId9" w:history="1">
              <w:r w:rsidRPr="00DE11BE">
                <w:rPr>
                  <w:rStyle w:val="Hipersaitas"/>
                  <w:rFonts w:eastAsia="TimesNewRomanPSMT"/>
                  <w:sz w:val="22"/>
                  <w:szCs w:val="22"/>
                </w:rPr>
                <w:t>tomas.janauskas@kulig.lt</w:t>
              </w:r>
            </w:hyperlink>
          </w:p>
          <w:p w14:paraId="6A652CDE" w14:textId="77777777" w:rsidR="00897455" w:rsidRPr="00281158" w:rsidRDefault="00897455" w:rsidP="00897455">
            <w:pPr>
              <w:rPr>
                <w:sz w:val="22"/>
                <w:szCs w:val="22"/>
              </w:rPr>
            </w:pPr>
          </w:p>
          <w:p w14:paraId="7F0B4562" w14:textId="626115C5" w:rsidR="002B7C65" w:rsidRPr="00281158" w:rsidRDefault="002B7C65" w:rsidP="002B7C65">
            <w:pPr>
              <w:rPr>
                <w:sz w:val="22"/>
                <w:szCs w:val="22"/>
                <w:shd w:val="clear" w:color="auto" w:fill="FFFFFF"/>
              </w:rPr>
            </w:pPr>
            <w:r w:rsidRPr="00281158">
              <w:rPr>
                <w:rFonts w:eastAsia="Calibri"/>
                <w:sz w:val="22"/>
                <w:szCs w:val="22"/>
                <w14:ligatures w14:val="standardContextual"/>
              </w:rPr>
              <w:t>Vyr</w:t>
            </w:r>
            <w:r w:rsidR="00897455" w:rsidRPr="00281158">
              <w:rPr>
                <w:rFonts w:eastAsia="Calibri"/>
                <w:sz w:val="22"/>
                <w:szCs w:val="22"/>
                <w14:ligatures w14:val="standardContextual"/>
              </w:rPr>
              <w:t>.</w:t>
            </w:r>
            <w:r w:rsidRPr="00281158">
              <w:rPr>
                <w:rFonts w:eastAsia="Calibri"/>
                <w:sz w:val="22"/>
                <w:szCs w:val="22"/>
                <w14:ligatures w14:val="standardContextual"/>
              </w:rPr>
              <w:t xml:space="preserve"> finansininkė</w:t>
            </w:r>
            <w:r w:rsidR="00897455" w:rsidRPr="00281158">
              <w:rPr>
                <w:rFonts w:eastAsia="Calibri"/>
                <w:sz w:val="22"/>
                <w:szCs w:val="22"/>
                <w14:ligatures w14:val="standardContextual"/>
              </w:rPr>
              <w:t xml:space="preserve">s pavaduotoja </w:t>
            </w:r>
            <w:r w:rsidRPr="00281158">
              <w:rPr>
                <w:rFonts w:eastAsia="Calibri"/>
                <w:sz w:val="22"/>
                <w:szCs w:val="22"/>
                <w14:ligatures w14:val="standardContextual"/>
              </w:rPr>
              <w:t xml:space="preserve"> </w:t>
            </w:r>
            <w:r w:rsidR="00897455" w:rsidRPr="00281158">
              <w:rPr>
                <w:sz w:val="22"/>
                <w:szCs w:val="22"/>
                <w:shd w:val="clear" w:color="auto" w:fill="FFFFFF"/>
              </w:rPr>
              <w:t>Danguolė Bružienė</w:t>
            </w:r>
            <w:r w:rsidRPr="00281158">
              <w:rPr>
                <w:sz w:val="22"/>
                <w:szCs w:val="22"/>
                <w:shd w:val="clear" w:color="auto" w:fill="FFFFFF"/>
              </w:rPr>
              <w:t xml:space="preserve">, tel. </w:t>
            </w:r>
            <w:r w:rsidR="00897455" w:rsidRPr="00281158">
              <w:rPr>
                <w:sz w:val="22"/>
                <w:szCs w:val="22"/>
                <w:shd w:val="clear" w:color="auto" w:fill="FFFFFF"/>
              </w:rPr>
              <w:t>+370</w:t>
            </w:r>
            <w:r w:rsidR="00891928">
              <w:rPr>
                <w:sz w:val="22"/>
                <w:szCs w:val="22"/>
                <w:shd w:val="clear" w:color="auto" w:fill="FFFFFF"/>
              </w:rPr>
              <w:t xml:space="preserve"> </w:t>
            </w:r>
            <w:r w:rsidR="00897455" w:rsidRPr="00281158">
              <w:rPr>
                <w:sz w:val="22"/>
                <w:szCs w:val="22"/>
                <w:shd w:val="clear" w:color="auto" w:fill="FFFFFF"/>
              </w:rPr>
              <w:t xml:space="preserve">46 </w:t>
            </w:r>
            <w:r w:rsidRPr="00281158">
              <w:rPr>
                <w:sz w:val="22"/>
                <w:szCs w:val="22"/>
                <w:shd w:val="clear" w:color="auto" w:fill="FFFFFF"/>
              </w:rPr>
              <w:t>49100</w:t>
            </w:r>
            <w:r w:rsidR="00897455" w:rsidRPr="00281158">
              <w:rPr>
                <w:sz w:val="22"/>
                <w:szCs w:val="22"/>
                <w:shd w:val="clear" w:color="auto" w:fill="FFFFFF"/>
              </w:rPr>
              <w:t>6</w:t>
            </w:r>
            <w:r w:rsidRPr="00281158">
              <w:rPr>
                <w:sz w:val="22"/>
                <w:szCs w:val="22"/>
                <w:shd w:val="clear" w:color="auto" w:fill="FFFFFF"/>
              </w:rPr>
              <w:t xml:space="preserve">, el. paštas </w:t>
            </w:r>
            <w:hyperlink r:id="rId10" w:history="1">
              <w:r w:rsidR="00897455" w:rsidRPr="00281158">
                <w:rPr>
                  <w:rStyle w:val="Hipersaitas"/>
                  <w:sz w:val="22"/>
                  <w:szCs w:val="22"/>
                  <w:shd w:val="clear" w:color="auto" w:fill="FFFFFF"/>
                </w:rPr>
                <w:t>danguole.bruziene@kulig.lt</w:t>
              </w:r>
            </w:hyperlink>
            <w:r w:rsidRPr="00281158">
              <w:rPr>
                <w:sz w:val="22"/>
                <w:szCs w:val="22"/>
                <w:shd w:val="clear" w:color="auto" w:fill="FFFFFF"/>
              </w:rPr>
              <w:t>.</w:t>
            </w:r>
          </w:p>
          <w:p w14:paraId="721FB23B" w14:textId="77777777" w:rsidR="00F5696B" w:rsidRDefault="00F5696B" w:rsidP="00F5696B">
            <w:pPr>
              <w:jc w:val="both"/>
              <w:rPr>
                <w:sz w:val="22"/>
                <w:szCs w:val="22"/>
                <w:shd w:val="clear" w:color="auto" w:fill="FFFFFF"/>
              </w:rPr>
            </w:pPr>
          </w:p>
          <w:p w14:paraId="79DDC109" w14:textId="2C98847E" w:rsidR="00F5696B" w:rsidRPr="00B96C6D" w:rsidRDefault="00F5696B" w:rsidP="00F5696B">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p>
          <w:p w14:paraId="4B4378DF" w14:textId="77777777" w:rsidR="00F5696B" w:rsidRPr="00B96C6D" w:rsidRDefault="00F5696B" w:rsidP="00F5696B">
            <w:pPr>
              <w:rPr>
                <w:sz w:val="22"/>
                <w:szCs w:val="22"/>
                <w:shd w:val="clear" w:color="auto" w:fill="FFFFFF"/>
              </w:rPr>
            </w:pP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1" w:history="1">
              <w:r w:rsidRPr="00F052AB">
                <w:rPr>
                  <w:rStyle w:val="Hipersaitas"/>
                  <w:sz w:val="22"/>
                  <w:szCs w:val="22"/>
                </w:rPr>
                <w:t>vilma.marcinkeviciene</w:t>
              </w:r>
              <w:r w:rsidRPr="00F052AB">
                <w:rPr>
                  <w:rStyle w:val="Hipersaitas"/>
                  <w:sz w:val="22"/>
                  <w:szCs w:val="22"/>
                  <w:shd w:val="clear" w:color="auto" w:fill="FFFFFF"/>
                </w:rPr>
                <w:t>@kulig.lt</w:t>
              </w:r>
            </w:hyperlink>
          </w:p>
          <w:p w14:paraId="61F9B250" w14:textId="150AE0CB" w:rsidR="007F03B7" w:rsidRPr="00281158" w:rsidRDefault="007F03B7" w:rsidP="007F03B7">
            <w:pPr>
              <w:rPr>
                <w:color w:val="4472C4"/>
                <w:kern w:val="2"/>
                <w:sz w:val="22"/>
                <w:szCs w:val="22"/>
              </w:rPr>
            </w:pP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2358631E" w14:textId="21E6313E" w:rsidR="004B5A4F" w:rsidRPr="00DE11BE" w:rsidRDefault="004B5A4F" w:rsidP="004B5A4F">
            <w:pPr>
              <w:rPr>
                <w:sz w:val="22"/>
                <w:szCs w:val="22"/>
              </w:rPr>
            </w:pPr>
            <w:r w:rsidRPr="00DE11BE">
              <w:rPr>
                <w:sz w:val="22"/>
                <w:szCs w:val="22"/>
              </w:rPr>
              <w:t xml:space="preserve">Tiekėjas įsipareigoja Sutartyje numatytomis sąlygomis </w:t>
            </w:r>
            <w:r>
              <w:rPr>
                <w:sz w:val="22"/>
                <w:szCs w:val="22"/>
              </w:rPr>
              <w:t xml:space="preserve">perduoti </w:t>
            </w:r>
            <w:r w:rsidRPr="00DE11BE">
              <w:rPr>
                <w:sz w:val="22"/>
                <w:szCs w:val="22"/>
              </w:rPr>
              <w:t xml:space="preserve">Pirkėjui Sutarties 1 priede nurodytas </w:t>
            </w:r>
            <w:r>
              <w:rPr>
                <w:sz w:val="22"/>
                <w:szCs w:val="22"/>
              </w:rPr>
              <w:t xml:space="preserve">prekes </w:t>
            </w:r>
            <w:r w:rsidRPr="00DE11BE">
              <w:rPr>
                <w:sz w:val="22"/>
                <w:szCs w:val="22"/>
              </w:rPr>
              <w:t>(toliau – Prekės), teikti jų montavimo ir remonto paslaugas (toliau – Paslaugos).</w:t>
            </w:r>
          </w:p>
          <w:p w14:paraId="55012708" w14:textId="34C91CD5" w:rsidR="002B7C65" w:rsidRPr="00281158" w:rsidRDefault="004B5A4F" w:rsidP="004B5A4F">
            <w:pPr>
              <w:jc w:val="both"/>
              <w:rPr>
                <w:kern w:val="2"/>
                <w:sz w:val="22"/>
                <w:szCs w:val="22"/>
              </w:rPr>
            </w:pPr>
            <w:r w:rsidRPr="00DE11BE">
              <w:rPr>
                <w:sz w:val="22"/>
                <w:szCs w:val="22"/>
              </w:rPr>
              <w:t xml:space="preserve">Išsamus </w:t>
            </w:r>
            <w:r w:rsidR="00554391">
              <w:rPr>
                <w:sz w:val="22"/>
                <w:szCs w:val="22"/>
              </w:rPr>
              <w:t>Prekių</w:t>
            </w:r>
            <w:r w:rsidRPr="00DE11BE">
              <w:rPr>
                <w:sz w:val="22"/>
                <w:szCs w:val="22"/>
              </w:rPr>
              <w:t xml:space="preserve"> aprašymas ir kiti reikalavimai tiekiamoms Prekėms ir Paslaugoms nustatyti Sutarties priede Nr. 1 „Techninė specifikacija“ </w:t>
            </w:r>
            <w:r>
              <w:rPr>
                <w:sz w:val="22"/>
                <w:szCs w:val="22"/>
              </w:rPr>
              <w:t xml:space="preserve">ir Sutarties priede Nr. 2 </w:t>
            </w:r>
            <w:r w:rsidRPr="004B5A4F">
              <w:rPr>
                <w:sz w:val="22"/>
                <w:szCs w:val="22"/>
              </w:rPr>
              <w:t>„</w:t>
            </w:r>
            <w:r w:rsidR="00554391">
              <w:rPr>
                <w:sz w:val="22"/>
                <w:szCs w:val="22"/>
              </w:rPr>
              <w:t>Pasiūlymas</w:t>
            </w:r>
            <w:r w:rsidRPr="004B5A4F">
              <w:rPr>
                <w:sz w:val="22"/>
                <w:szCs w:val="22"/>
              </w:rPr>
              <w:t>“</w:t>
            </w:r>
            <w:r w:rsidR="002B7C65" w:rsidRPr="00281158">
              <w:rPr>
                <w:kern w:val="2"/>
                <w:sz w:val="22"/>
                <w:szCs w:val="22"/>
              </w:rPr>
              <w:t>.</w:t>
            </w:r>
          </w:p>
          <w:p w14:paraId="74009C55" w14:textId="7BB79548" w:rsidR="00B556DA" w:rsidRPr="00281158" w:rsidRDefault="00B556DA" w:rsidP="004E67C8">
            <w:pPr>
              <w:jc w:val="both"/>
              <w:rPr>
                <w:kern w:val="2"/>
                <w:sz w:val="22"/>
                <w:szCs w:val="22"/>
              </w:rPr>
            </w:pP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F5696B">
              <w:rPr>
                <w:b/>
                <w:bCs/>
                <w:color w:val="000000" w:themeColor="text1"/>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5E127014" w:rsidR="00B767F3" w:rsidRPr="00281158" w:rsidRDefault="00554391">
            <w:pPr>
              <w:rPr>
                <w:color w:val="4472C4" w:themeColor="accent5"/>
                <w:kern w:val="2"/>
                <w:sz w:val="22"/>
                <w:szCs w:val="22"/>
              </w:rPr>
            </w:pPr>
            <w:r w:rsidRPr="00554391">
              <w:rPr>
                <w:rFonts w:eastAsia="TimesNewRomanPS-BoldMT"/>
                <w:color w:val="000000" w:themeColor="text1"/>
                <w:sz w:val="22"/>
                <w:szCs w:val="22"/>
                <w:lang w:eastAsia="lt-LT"/>
              </w:rPr>
              <w:t>Žaliuz</w:t>
            </w:r>
            <w:r>
              <w:rPr>
                <w:rFonts w:eastAsia="TimesNewRomanPS-BoldMT"/>
                <w:color w:val="000000" w:themeColor="text1"/>
                <w:sz w:val="22"/>
                <w:szCs w:val="22"/>
                <w:lang w:eastAsia="lt-LT"/>
              </w:rPr>
              <w:t>ė</w:t>
            </w:r>
            <w:r w:rsidRPr="00554391">
              <w:rPr>
                <w:rFonts w:eastAsia="TimesNewRomanPS-BoldMT"/>
                <w:color w:val="000000" w:themeColor="text1"/>
                <w:sz w:val="22"/>
                <w:szCs w:val="22"/>
                <w:lang w:eastAsia="lt-LT"/>
              </w:rPr>
              <w:t>s, rolet</w:t>
            </w:r>
            <w:r>
              <w:rPr>
                <w:rFonts w:eastAsia="TimesNewRomanPS-BoldMT"/>
                <w:color w:val="000000" w:themeColor="text1"/>
                <w:sz w:val="22"/>
                <w:szCs w:val="22"/>
                <w:lang w:eastAsia="lt-LT"/>
              </w:rPr>
              <w:t>ai</w:t>
            </w:r>
            <w:r w:rsidRPr="00554391">
              <w:rPr>
                <w:rFonts w:eastAsia="TimesNewRomanPS-BoldMT"/>
                <w:color w:val="000000" w:themeColor="text1"/>
                <w:sz w:val="22"/>
                <w:szCs w:val="22"/>
                <w:lang w:eastAsia="lt-LT"/>
              </w:rPr>
              <w:t xml:space="preserve"> ir jų montavimo ir remonto paslaug</w:t>
            </w:r>
            <w:r>
              <w:rPr>
                <w:rFonts w:eastAsia="TimesNewRomanPS-BoldMT"/>
                <w:color w:val="000000" w:themeColor="text1"/>
                <w:sz w:val="22"/>
                <w:szCs w:val="22"/>
                <w:lang w:eastAsia="lt-LT"/>
              </w:rPr>
              <w:t>os</w:t>
            </w:r>
            <w:r w:rsidR="000641C1" w:rsidRPr="00F5696B">
              <w:rPr>
                <w:color w:val="000000" w:themeColor="text1"/>
                <w:kern w:val="2"/>
                <w:sz w:val="22"/>
                <w:szCs w:val="22"/>
              </w:rPr>
              <w:t xml:space="preserve">, </w:t>
            </w:r>
            <w:r w:rsidR="000641C1" w:rsidRPr="00891928">
              <w:rPr>
                <w:color w:val="000000" w:themeColor="text1"/>
                <w:kern w:val="2"/>
                <w:sz w:val="22"/>
                <w:szCs w:val="22"/>
                <w:highlight w:val="lightGray"/>
              </w:rPr>
              <w:t>pirkimo Nr.</w:t>
            </w:r>
            <w:r w:rsidR="000641C1" w:rsidRPr="00F5696B">
              <w:rPr>
                <w:color w:val="000000" w:themeColor="text1"/>
                <w:kern w:val="2"/>
                <w:sz w:val="22"/>
                <w:szCs w:val="22"/>
              </w:rPr>
              <w:t xml:space="preserve"> </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281158" w:rsidRDefault="00CE58C8">
            <w:pPr>
              <w:rPr>
                <w:b/>
                <w:bCs/>
                <w:kern w:val="2"/>
                <w:sz w:val="22"/>
                <w:szCs w:val="22"/>
              </w:rPr>
            </w:pPr>
            <w:r w:rsidRPr="00281158">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05A7FA0D" w14:textId="24042B90" w:rsidR="00554391" w:rsidRPr="00DE11BE" w:rsidRDefault="00554391" w:rsidP="00554391">
            <w:pPr>
              <w:jc w:val="both"/>
              <w:rPr>
                <w:kern w:val="2"/>
                <w:sz w:val="22"/>
                <w:szCs w:val="22"/>
              </w:rPr>
            </w:pPr>
            <w:r w:rsidRPr="00DE11BE">
              <w:rPr>
                <w:kern w:val="2"/>
                <w:sz w:val="22"/>
                <w:szCs w:val="22"/>
              </w:rPr>
              <w:t xml:space="preserve">Tiekėjas įsipareigoja pristatyti perkamas Prekes ir suteikti Paslaugas ne vėliau kaip </w:t>
            </w:r>
            <w:r w:rsidRPr="00DE11BE">
              <w:rPr>
                <w:b/>
                <w:bCs/>
                <w:kern w:val="2"/>
                <w:sz w:val="22"/>
                <w:szCs w:val="22"/>
              </w:rPr>
              <w:t>per 30 (trisdešimt) kalendorinių dienų</w:t>
            </w:r>
            <w:r w:rsidRPr="00DE11BE">
              <w:rPr>
                <w:kern w:val="2"/>
                <w:sz w:val="22"/>
                <w:szCs w:val="22"/>
              </w:rPr>
              <w:t xml:space="preserve"> nuo užsakymo pateikimo dienos. </w:t>
            </w:r>
          </w:p>
          <w:p w14:paraId="18306F5C" w14:textId="0FD23161" w:rsidR="00554391" w:rsidRPr="00DE11BE" w:rsidRDefault="00554391" w:rsidP="00554391">
            <w:pPr>
              <w:jc w:val="both"/>
              <w:rPr>
                <w:kern w:val="2"/>
                <w:sz w:val="22"/>
                <w:szCs w:val="22"/>
              </w:rPr>
            </w:pPr>
            <w:r w:rsidRPr="00DE11BE">
              <w:rPr>
                <w:kern w:val="2"/>
                <w:sz w:val="22"/>
                <w:szCs w:val="22"/>
              </w:rPr>
              <w:t>Prekių pristatymo ir paslaugų teikimo viet</w:t>
            </w:r>
            <w:r>
              <w:rPr>
                <w:kern w:val="2"/>
                <w:sz w:val="22"/>
                <w:szCs w:val="22"/>
              </w:rPr>
              <w:t>os</w:t>
            </w:r>
            <w:r w:rsidRPr="00DE11BE">
              <w:rPr>
                <w:kern w:val="2"/>
                <w:sz w:val="22"/>
                <w:szCs w:val="22"/>
              </w:rPr>
              <w:t>:</w:t>
            </w:r>
          </w:p>
          <w:p w14:paraId="152CDD76" w14:textId="77777777" w:rsidR="00554391" w:rsidRPr="00DE11BE" w:rsidRDefault="00554391" w:rsidP="00554391">
            <w:pPr>
              <w:jc w:val="both"/>
              <w:rPr>
                <w:kern w:val="2"/>
                <w:sz w:val="22"/>
                <w:szCs w:val="22"/>
              </w:rPr>
            </w:pPr>
            <w:r w:rsidRPr="00DE11BE">
              <w:rPr>
                <w:kern w:val="2"/>
                <w:sz w:val="22"/>
                <w:szCs w:val="22"/>
              </w:rPr>
              <w:t>Liepojos</w:t>
            </w:r>
            <w:r w:rsidRPr="00DE11BE">
              <w:rPr>
                <w:b/>
                <w:bCs/>
                <w:kern w:val="2"/>
                <w:sz w:val="22"/>
                <w:szCs w:val="22"/>
              </w:rPr>
              <w:t xml:space="preserve"> </w:t>
            </w:r>
            <w:r w:rsidRPr="00DE11BE">
              <w:rPr>
                <w:kern w:val="2"/>
                <w:sz w:val="22"/>
                <w:szCs w:val="22"/>
              </w:rPr>
              <w:t>g.</w:t>
            </w:r>
            <w:r w:rsidRPr="00DE11BE">
              <w:rPr>
                <w:b/>
                <w:bCs/>
                <w:kern w:val="2"/>
                <w:sz w:val="22"/>
                <w:szCs w:val="22"/>
              </w:rPr>
              <w:t xml:space="preserve"> </w:t>
            </w:r>
            <w:r w:rsidRPr="00DE11BE">
              <w:rPr>
                <w:kern w:val="2"/>
                <w:sz w:val="22"/>
                <w:szCs w:val="22"/>
              </w:rPr>
              <w:t>41, Klaipėda;</w:t>
            </w:r>
          </w:p>
          <w:p w14:paraId="7538C4D1" w14:textId="77777777" w:rsidR="00554391" w:rsidRPr="00DE11BE" w:rsidRDefault="00554391" w:rsidP="00554391">
            <w:pPr>
              <w:jc w:val="both"/>
              <w:rPr>
                <w:kern w:val="2"/>
                <w:sz w:val="22"/>
                <w:szCs w:val="22"/>
              </w:rPr>
            </w:pPr>
            <w:r w:rsidRPr="00DE11BE">
              <w:rPr>
                <w:kern w:val="2"/>
                <w:sz w:val="22"/>
                <w:szCs w:val="22"/>
              </w:rPr>
              <w:t>Liepojos g. 43, Klaipėda;</w:t>
            </w:r>
          </w:p>
          <w:p w14:paraId="1DE374AC" w14:textId="77777777" w:rsidR="00554391" w:rsidRPr="00DE11BE" w:rsidRDefault="00554391" w:rsidP="00554391">
            <w:pPr>
              <w:jc w:val="both"/>
              <w:rPr>
                <w:kern w:val="2"/>
                <w:sz w:val="22"/>
                <w:szCs w:val="22"/>
              </w:rPr>
            </w:pPr>
            <w:r w:rsidRPr="00DE11BE">
              <w:rPr>
                <w:kern w:val="2"/>
                <w:sz w:val="22"/>
                <w:szCs w:val="22"/>
              </w:rPr>
              <w:t>Liepojos g. 45, Klaipėda;</w:t>
            </w:r>
          </w:p>
          <w:p w14:paraId="39FFAFF2" w14:textId="77777777" w:rsidR="00554391" w:rsidRPr="00DE11BE" w:rsidRDefault="00554391" w:rsidP="00554391">
            <w:pPr>
              <w:jc w:val="both"/>
              <w:rPr>
                <w:kern w:val="2"/>
                <w:sz w:val="22"/>
                <w:szCs w:val="22"/>
              </w:rPr>
            </w:pPr>
            <w:r w:rsidRPr="00DE11BE">
              <w:rPr>
                <w:kern w:val="2"/>
                <w:sz w:val="22"/>
                <w:szCs w:val="22"/>
              </w:rPr>
              <w:t>Liepojos g. 39, Klaipėda</w:t>
            </w:r>
          </w:p>
          <w:p w14:paraId="210D9901" w14:textId="77777777" w:rsidR="00554391" w:rsidRPr="00DE11BE" w:rsidRDefault="00554391" w:rsidP="00554391">
            <w:pPr>
              <w:jc w:val="both"/>
              <w:rPr>
                <w:kern w:val="2"/>
                <w:sz w:val="22"/>
                <w:szCs w:val="22"/>
              </w:rPr>
            </w:pPr>
            <w:r w:rsidRPr="00DE11BE">
              <w:rPr>
                <w:kern w:val="2"/>
                <w:sz w:val="22"/>
                <w:szCs w:val="22"/>
              </w:rPr>
              <w:t>Klaipėdos pl. 76, Palanga;</w:t>
            </w:r>
          </w:p>
          <w:p w14:paraId="21B376C9" w14:textId="77777777" w:rsidR="00554391" w:rsidRPr="00DE11BE" w:rsidRDefault="00554391" w:rsidP="00554391">
            <w:pPr>
              <w:jc w:val="both"/>
              <w:rPr>
                <w:kern w:val="2"/>
                <w:sz w:val="22"/>
                <w:szCs w:val="22"/>
              </w:rPr>
            </w:pPr>
            <w:r w:rsidRPr="00DE11BE">
              <w:rPr>
                <w:kern w:val="2"/>
                <w:sz w:val="22"/>
                <w:szCs w:val="22"/>
              </w:rPr>
              <w:t>Vytauto g. 153, Palanga;</w:t>
            </w:r>
          </w:p>
          <w:p w14:paraId="17BD2B2B" w14:textId="7CE0B211" w:rsidR="00B767F3" w:rsidRPr="00281158" w:rsidRDefault="00554391" w:rsidP="00554391">
            <w:pPr>
              <w:jc w:val="both"/>
              <w:textAlignment w:val="baseline"/>
              <w:rPr>
                <w:sz w:val="22"/>
                <w:szCs w:val="22"/>
              </w:rPr>
            </w:pPr>
            <w:r w:rsidRPr="00DE11BE">
              <w:rPr>
                <w:kern w:val="2"/>
                <w:sz w:val="22"/>
                <w:szCs w:val="22"/>
              </w:rPr>
              <w:t>Aušros g. 27, Švėkšna.</w:t>
            </w: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281158" w:rsidRDefault="00794FB2" w:rsidP="005C6E0C">
            <w:pPr>
              <w:jc w:val="both"/>
              <w:rPr>
                <w:kern w:val="2"/>
                <w:sz w:val="22"/>
                <w:szCs w:val="22"/>
              </w:rPr>
            </w:pPr>
            <w:r w:rsidRPr="00281158">
              <w:rPr>
                <w:kern w:val="2"/>
                <w:sz w:val="22"/>
                <w:szCs w:val="22"/>
              </w:rPr>
              <w:t>Netaikoma.</w:t>
            </w:r>
          </w:p>
          <w:p w14:paraId="13A5AE4A" w14:textId="417F0D48" w:rsidR="00B767F3" w:rsidRPr="00281158" w:rsidRDefault="00B767F3">
            <w:pPr>
              <w:rPr>
                <w:kern w:val="2"/>
                <w:sz w:val="22"/>
                <w:szCs w:val="22"/>
              </w:rPr>
            </w:pP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281158" w:rsidRDefault="00DD7479">
            <w:pPr>
              <w:rPr>
                <w:kern w:val="2"/>
                <w:sz w:val="22"/>
                <w:szCs w:val="22"/>
              </w:rPr>
            </w:pPr>
            <w:r w:rsidRPr="00281158">
              <w:rPr>
                <w:kern w:val="2"/>
                <w:sz w:val="22"/>
                <w:szCs w:val="22"/>
              </w:rPr>
              <w:t>Netaikoma</w:t>
            </w:r>
            <w:r w:rsidR="00F5696B">
              <w:rPr>
                <w:kern w:val="2"/>
                <w:sz w:val="22"/>
                <w:szCs w:val="22"/>
              </w:rPr>
              <w:t>.</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0741EA82" w:rsidR="00ED02E1" w:rsidRPr="00281158" w:rsidRDefault="005C2D31" w:rsidP="00ED02E1">
            <w:pPr>
              <w:jc w:val="both"/>
              <w:rPr>
                <w:kern w:val="2"/>
                <w:sz w:val="22"/>
                <w:szCs w:val="22"/>
              </w:rPr>
            </w:pPr>
            <w:r>
              <w:rPr>
                <w:kern w:val="2"/>
                <w:sz w:val="22"/>
                <w:szCs w:val="22"/>
              </w:rPr>
              <w:t xml:space="preserve">Dokumentai, nurodyti Sutarties </w:t>
            </w:r>
            <w:r w:rsidR="00610C99">
              <w:rPr>
                <w:kern w:val="2"/>
                <w:sz w:val="22"/>
                <w:szCs w:val="22"/>
              </w:rPr>
              <w:t>13 punkte</w:t>
            </w:r>
            <w:r>
              <w:rPr>
                <w:kern w:val="2"/>
                <w:sz w:val="22"/>
                <w:szCs w:val="22"/>
              </w:rPr>
              <w:t>;</w:t>
            </w:r>
            <w:r w:rsidR="00ED02E1" w:rsidRPr="00281158">
              <w:rPr>
                <w:kern w:val="2"/>
                <w:sz w:val="22"/>
                <w:szCs w:val="22"/>
              </w:rPr>
              <w:t xml:space="preserve"> Prekių perdavimo-priėmimo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281158" w:rsidRDefault="00797385" w:rsidP="00797385">
            <w:pPr>
              <w:rPr>
                <w:kern w:val="2"/>
                <w:sz w:val="22"/>
                <w:szCs w:val="22"/>
              </w:rPr>
            </w:pPr>
            <w:r w:rsidRPr="00281158">
              <w:rPr>
                <w:kern w:val="2"/>
                <w:sz w:val="22"/>
                <w:szCs w:val="22"/>
              </w:rPr>
              <w:t>Fiksuoto įkainio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D40935">
        <w:trPr>
          <w:trHeight w:val="2656"/>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281158" w:rsidRDefault="00797385" w:rsidP="00797385">
            <w:pPr>
              <w:rPr>
                <w:b/>
                <w:bCs/>
                <w:kern w:val="2"/>
                <w:sz w:val="22"/>
                <w:szCs w:val="22"/>
              </w:rPr>
            </w:pPr>
            <w:r w:rsidRPr="00281158">
              <w:rPr>
                <w:b/>
                <w:bCs/>
                <w:kern w:val="2"/>
                <w:sz w:val="22"/>
                <w:szCs w:val="22"/>
              </w:rPr>
              <w:lastRenderedPageBreak/>
              <w:t xml:space="preserve">5.2. Pradinės Sutarties vertė ir Sutarties kaina, kai taikoma </w:t>
            </w:r>
            <w:r w:rsidRPr="00281158">
              <w:rPr>
                <w:b/>
                <w:bCs/>
                <w:kern w:val="2"/>
                <w:sz w:val="22"/>
                <w:szCs w:val="22"/>
                <w:u w:val="single"/>
              </w:rPr>
              <w:t>fiksuoto įkainio</w:t>
            </w:r>
            <w:r w:rsidRPr="00281158">
              <w:rPr>
                <w:b/>
                <w:bCs/>
                <w:kern w:val="2"/>
                <w:sz w:val="22"/>
                <w:szCs w:val="22"/>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2B2373AE" w14:textId="77777777" w:rsidR="005C2D31" w:rsidRPr="00DE11BE" w:rsidRDefault="005C2D31" w:rsidP="005C2D31">
            <w:pPr>
              <w:rPr>
                <w:kern w:val="2"/>
                <w:sz w:val="22"/>
                <w:szCs w:val="22"/>
              </w:rPr>
            </w:pPr>
            <w:r w:rsidRPr="00DE11BE">
              <w:rPr>
                <w:kern w:val="2"/>
                <w:sz w:val="22"/>
                <w:szCs w:val="22"/>
              </w:rPr>
              <w:t xml:space="preserve">Pradinės Sutarties vertė yra 60000,00 Eur, (šešiasdešimt tūkstančių) be PVM. </w:t>
            </w:r>
          </w:p>
          <w:p w14:paraId="0A19B5DA" w14:textId="77777777" w:rsidR="005C2D31" w:rsidRPr="00DE11BE" w:rsidRDefault="005C2D31" w:rsidP="005C2D31">
            <w:pPr>
              <w:rPr>
                <w:kern w:val="2"/>
                <w:sz w:val="22"/>
                <w:szCs w:val="22"/>
              </w:rPr>
            </w:pPr>
            <w:r w:rsidRPr="00DE11BE">
              <w:rPr>
                <w:kern w:val="2"/>
                <w:sz w:val="22"/>
                <w:szCs w:val="22"/>
              </w:rPr>
              <w:t>PVM sudaro (12600,00) Eur, (dvylika tūkstančių šeši šimtai).</w:t>
            </w:r>
          </w:p>
          <w:p w14:paraId="19841373" w14:textId="7B561117" w:rsidR="00797385" w:rsidRPr="00281158" w:rsidRDefault="005C2D31" w:rsidP="005C2D31">
            <w:pPr>
              <w:rPr>
                <w:kern w:val="2"/>
                <w:sz w:val="22"/>
                <w:szCs w:val="22"/>
              </w:rPr>
            </w:pPr>
            <w:r w:rsidRPr="00DE11BE">
              <w:rPr>
                <w:kern w:val="2"/>
                <w:sz w:val="22"/>
                <w:szCs w:val="22"/>
              </w:rPr>
              <w:t>Sutarties kaina yra 72600,00 (septyniasdešimt du tūkstančiai šeši šimtai) Eur su PVM.</w:t>
            </w:r>
          </w:p>
          <w:p w14:paraId="7AEAD3C7" w14:textId="77777777" w:rsidR="00797385" w:rsidRPr="00281158" w:rsidRDefault="00797385" w:rsidP="00797385">
            <w:pPr>
              <w:jc w:val="both"/>
              <w:rPr>
                <w:kern w:val="2"/>
                <w:sz w:val="22"/>
                <w:szCs w:val="22"/>
              </w:rPr>
            </w:pPr>
          </w:p>
          <w:p w14:paraId="7D4B801C" w14:textId="4ABA498A" w:rsidR="005C2D31" w:rsidRDefault="005C2D31" w:rsidP="005C2D31">
            <w:pPr>
              <w:rPr>
                <w:color w:val="000000"/>
                <w:kern w:val="2"/>
                <w:sz w:val="22"/>
                <w:szCs w:val="22"/>
              </w:rPr>
            </w:pPr>
            <w:r w:rsidRPr="00DE11BE">
              <w:rPr>
                <w:color w:val="000000"/>
                <w:kern w:val="2"/>
                <w:sz w:val="22"/>
                <w:szCs w:val="22"/>
              </w:rPr>
              <w:t>Šioje Sutartyje Pradinės Sutarties vertė yra lygi </w:t>
            </w:r>
            <w:r w:rsidRPr="00DE11BE">
              <w:rPr>
                <w:b/>
                <w:bCs/>
                <w:color w:val="000000"/>
                <w:kern w:val="2"/>
                <w:sz w:val="22"/>
                <w:szCs w:val="22"/>
              </w:rPr>
              <w:t>maksimaliai pirkimui skirtai lėšų sumai be PVM</w:t>
            </w:r>
            <w:r w:rsidRPr="00DE11BE">
              <w:rPr>
                <w:color w:val="000000"/>
                <w:kern w:val="2"/>
                <w:sz w:val="22"/>
                <w:szCs w:val="22"/>
              </w:rPr>
              <w:t> pirkimo dokumentuose ir Sutartyje nurodytų Prekių ir Paslaugų įsigijimui Tiekėjo pasiūlyme nurodytais įkainiais be PVM.</w:t>
            </w:r>
            <w:r w:rsidRPr="00DE11BE">
              <w:rPr>
                <w:kern w:val="2"/>
                <w:sz w:val="22"/>
                <w:szCs w:val="22"/>
                <w:lang w:val="en-US"/>
              </w:rPr>
              <w:t xml:space="preserve"> </w:t>
            </w:r>
            <w:r w:rsidRPr="00DE11BE">
              <w:rPr>
                <w:color w:val="000000"/>
                <w:kern w:val="2"/>
                <w:sz w:val="22"/>
                <w:szCs w:val="22"/>
              </w:rPr>
              <w:t xml:space="preserve">Pirkėjas perka Prekes ir Paslaugas pagal poreikį Sutartyje arba jos priede Nr. </w:t>
            </w:r>
            <w:r>
              <w:rPr>
                <w:color w:val="000000"/>
                <w:kern w:val="2"/>
                <w:sz w:val="22"/>
                <w:szCs w:val="22"/>
              </w:rPr>
              <w:t>2</w:t>
            </w:r>
            <w:r w:rsidRPr="00DE11BE">
              <w:rPr>
                <w:kern w:val="2"/>
                <w:sz w:val="22"/>
                <w:szCs w:val="22"/>
              </w:rPr>
              <w:t xml:space="preserve"> </w:t>
            </w:r>
            <w:r w:rsidRPr="00DE11BE">
              <w:rPr>
                <w:color w:val="000000"/>
                <w:kern w:val="2"/>
                <w:sz w:val="22"/>
                <w:szCs w:val="22"/>
              </w:rPr>
              <w:t xml:space="preserve">nurodytais įkainiais, neviršijant bendros Sutarties kainos. Sutartyje arba jos priede Nr. </w:t>
            </w:r>
            <w:r>
              <w:rPr>
                <w:color w:val="000000"/>
                <w:kern w:val="2"/>
                <w:sz w:val="22"/>
                <w:szCs w:val="22"/>
              </w:rPr>
              <w:t>2</w:t>
            </w:r>
            <w:r w:rsidRPr="00DE11BE">
              <w:rPr>
                <w:kern w:val="2"/>
                <w:sz w:val="22"/>
                <w:szCs w:val="22"/>
              </w:rPr>
              <w:t xml:space="preserve"> </w:t>
            </w:r>
            <w:r w:rsidRPr="00DE11BE">
              <w:rPr>
                <w:color w:val="000000"/>
                <w:kern w:val="2"/>
                <w:sz w:val="22"/>
                <w:szCs w:val="22"/>
              </w:rPr>
              <w:t>atskirose eilutėse nurodytas Prekių kiekis gali būti keičiamas (didėti ar mažėti).</w:t>
            </w:r>
          </w:p>
          <w:p w14:paraId="36BE4597" w14:textId="77777777" w:rsidR="005C2D31" w:rsidRPr="007A7582" w:rsidRDefault="005C2D31" w:rsidP="005C2D31">
            <w:pPr>
              <w:rPr>
                <w:color w:val="000000"/>
                <w:kern w:val="2"/>
                <w:sz w:val="22"/>
                <w:szCs w:val="22"/>
              </w:rPr>
            </w:pPr>
          </w:p>
          <w:p w14:paraId="01BFD1E7" w14:textId="5A571DDE" w:rsidR="00797385" w:rsidRPr="00281158" w:rsidRDefault="005C2D31" w:rsidP="005C2D31">
            <w:pPr>
              <w:jc w:val="both"/>
              <w:rPr>
                <w:kern w:val="2"/>
                <w:sz w:val="22"/>
                <w:szCs w:val="22"/>
              </w:rPr>
            </w:pPr>
            <w:r w:rsidRPr="00DE11BE">
              <w:rPr>
                <w:kern w:val="2"/>
                <w:sz w:val="22"/>
                <w:szCs w:val="22"/>
              </w:rPr>
              <w:t>Pirkėjas neįsipareigoja išpirkti Sutartyje numatyto preliminaraus Prekių ir Paslaugų kiekio. Prekes ir Paslaugas Pirkėjas įsigys pagal poreikį</w:t>
            </w:r>
            <w:r>
              <w:rPr>
                <w:kern w:val="2"/>
                <w:sz w:val="22"/>
                <w:szCs w:val="22"/>
              </w:rPr>
              <w:t>.</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77777777" w:rsidR="00797385" w:rsidRPr="00281158" w:rsidRDefault="00797385" w:rsidP="00797385">
            <w:pPr>
              <w:rPr>
                <w:kern w:val="2"/>
                <w:sz w:val="22"/>
                <w:szCs w:val="22"/>
              </w:rPr>
            </w:pPr>
            <w:r w:rsidRPr="00281158">
              <w:rPr>
                <w:kern w:val="2"/>
                <w:sz w:val="22"/>
                <w:szCs w:val="22"/>
              </w:rPr>
              <w:t>5.3.1. dėl PVM tarifo pasikeitimo;</w:t>
            </w:r>
          </w:p>
          <w:p w14:paraId="7CE73E9A" w14:textId="009FE8C7" w:rsidR="00797385" w:rsidRPr="00281158" w:rsidRDefault="00797385" w:rsidP="00797385">
            <w:pPr>
              <w:rPr>
                <w:kern w:val="2"/>
                <w:sz w:val="22"/>
                <w:szCs w:val="22"/>
              </w:rPr>
            </w:pPr>
            <w:r w:rsidRPr="00281158">
              <w:rPr>
                <w:kern w:val="2"/>
                <w:sz w:val="22"/>
                <w:szCs w:val="22"/>
              </w:rPr>
              <w:t>5.3.2. dėl kainų lygio pokyčio.</w:t>
            </w: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7777777" w:rsidR="00797385" w:rsidRPr="00281158" w:rsidRDefault="00797385" w:rsidP="00A8625B">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 </w:t>
            </w:r>
            <w:r w:rsidRPr="00281158">
              <w:rPr>
                <w:kern w:val="2"/>
                <w:sz w:val="22"/>
                <w:szCs w:val="22"/>
              </w:rPr>
              <w:t>. Sutarties įkainių peržiūra atliekama ne rečiau kaip kas 6 mėnesiai.</w:t>
            </w:r>
          </w:p>
          <w:p w14:paraId="758A85D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281158" w:rsidRDefault="00797385" w:rsidP="00A8625B">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lastRenderedPageBreak/>
              <w:t>5.3.3.6. Nauji Sutarties įkainiai apskaičiuojami pagal žemiau pateiktą formulę:</w:t>
            </w:r>
          </w:p>
          <w:p w14:paraId="07D53835" w14:textId="77777777" w:rsidR="00797385" w:rsidRPr="00281158" w:rsidRDefault="00610C99" w:rsidP="00A8625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97385" w:rsidRPr="00281158">
              <w:rPr>
                <w:kern w:val="2"/>
                <w:sz w:val="22"/>
                <w:szCs w:val="22"/>
              </w:rPr>
              <w:t>, kur a –įkainis (Eur be PVM)) (jei peržiūra jau buvo atlikta, tai po paskutinio perskaičiavimo) </w:t>
            </w:r>
          </w:p>
          <w:p w14:paraId="19DA086C" w14:textId="77777777" w:rsidR="00797385" w:rsidRPr="00281158" w:rsidRDefault="00797385" w:rsidP="00A8625B">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C81CF6E" w14:textId="77777777" w:rsidR="00797385" w:rsidRPr="00281158" w:rsidRDefault="00797385" w:rsidP="00A8625B">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7AFF91A3" w14:textId="77777777" w:rsidR="00797385" w:rsidRPr="00281158" w:rsidRDefault="00797385" w:rsidP="00A8625B">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398322E2" w14:textId="77777777" w:rsidR="00797385" w:rsidRPr="00281158" w:rsidRDefault="00797385" w:rsidP="00A8625B">
            <w:pPr>
              <w:jc w:val="both"/>
              <w:textAlignment w:val="baseline"/>
              <w:rPr>
                <w:sz w:val="22"/>
                <w:szCs w:val="22"/>
              </w:rPr>
            </w:pPr>
            <w:r w:rsidRPr="00281158">
              <w:rPr>
                <w:kern w:val="2"/>
                <w:sz w:val="22"/>
                <w:szCs w:val="22"/>
              </w:rPr>
              <w:t>Ind</w:t>
            </w:r>
            <w:r w:rsidRPr="00281158">
              <w:rPr>
                <w:kern w:val="2"/>
                <w:sz w:val="22"/>
                <w:szCs w:val="22"/>
                <w:vertAlign w:val="subscript"/>
              </w:rPr>
              <w:t>naujausias</w:t>
            </w:r>
            <w:r w:rsidRPr="00281158">
              <w:rPr>
                <w:kern w:val="2"/>
                <w:sz w:val="22"/>
                <w:szCs w:val="22"/>
              </w:rPr>
              <w:t xml:space="preserve"> – kreipimosi dėl įkainių peržiūros išsiuntimo kitai šaliai dieną paskelbtas naujausias vartojimo prekių ir paslaugų indeksas („Vartojimo prekių ir paslaugų“). </w:t>
            </w:r>
          </w:p>
          <w:p w14:paraId="76DE1DED" w14:textId="77777777" w:rsidR="00797385" w:rsidRPr="00281158" w:rsidRDefault="00797385" w:rsidP="00A8625B">
            <w:pPr>
              <w:jc w:val="both"/>
              <w:rPr>
                <w:sz w:val="22"/>
                <w:szCs w:val="22"/>
              </w:rPr>
            </w:pPr>
            <w:r w:rsidRPr="00281158">
              <w:rPr>
                <w:kern w:val="2"/>
                <w:sz w:val="22"/>
                <w:szCs w:val="22"/>
              </w:rPr>
              <w:t>Ind</w:t>
            </w:r>
            <w:r w:rsidRPr="00281158">
              <w:rPr>
                <w:kern w:val="2"/>
                <w:sz w:val="22"/>
                <w:szCs w:val="22"/>
                <w:vertAlign w:val="subscript"/>
              </w:rPr>
              <w:t>pradžia</w:t>
            </w:r>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22F0788" w14:textId="77777777" w:rsidR="00797385" w:rsidRPr="00281158" w:rsidRDefault="00797385" w:rsidP="00A8625B">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140BEC1"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4BE2BD7E"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548C5A45" w:rsidR="00797385" w:rsidRPr="00281158" w:rsidRDefault="00797385" w:rsidP="00A8625B">
            <w:pPr>
              <w:jc w:val="both"/>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29FE3CE2"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lastRenderedPageBreak/>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4F786161" w:rsidR="000E45F0" w:rsidRPr="00281158" w:rsidRDefault="00503563" w:rsidP="000E45F0">
            <w:pPr>
              <w:rPr>
                <w:kern w:val="2"/>
                <w:sz w:val="22"/>
                <w:szCs w:val="22"/>
              </w:rPr>
            </w:pPr>
            <w:r w:rsidRPr="00472487">
              <w:rPr>
                <w:kern w:val="2"/>
                <w:sz w:val="22"/>
                <w:szCs w:val="22"/>
              </w:rPr>
              <w:t xml:space="preserve">Prekėms nustatomas Prekių gamintojo taikomas Garantinis terminas, tačiau bet kokiu atveju </w:t>
            </w:r>
            <w:r w:rsidRPr="00472487">
              <w:rPr>
                <w:b/>
                <w:bCs/>
                <w:kern w:val="2"/>
                <w:sz w:val="22"/>
                <w:szCs w:val="22"/>
              </w:rPr>
              <w:t>ne trumpesnis kaip</w:t>
            </w:r>
            <w:r w:rsidRPr="00472487">
              <w:rPr>
                <w:kern w:val="2"/>
                <w:sz w:val="22"/>
                <w:szCs w:val="22"/>
              </w:rPr>
              <w:t xml:space="preserve"> </w:t>
            </w:r>
            <w:r w:rsidRPr="00472487">
              <w:rPr>
                <w:b/>
                <w:bCs/>
                <w:kern w:val="2"/>
                <w:sz w:val="22"/>
                <w:szCs w:val="22"/>
              </w:rPr>
              <w:t>24 mėn.</w:t>
            </w:r>
            <w:r w:rsidRPr="00472487">
              <w:rPr>
                <w:kern w:val="2"/>
                <w:sz w:val="22"/>
                <w:szCs w:val="22"/>
              </w:rPr>
              <w:t xml:space="preserve"> Garantinis terminas, skaičiuojamas nuo Prekių perdavimo–priėmimo akto ar Sąskaitos (kai Prekių perdavimo–priėmimo aktas nėra pasirašomas) pasirašymo dienos.</w:t>
            </w: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9DFDEA" w14:textId="6758B12A" w:rsidR="00637773" w:rsidRPr="00637773" w:rsidRDefault="00637773" w:rsidP="000E45F0">
            <w:pPr>
              <w:rPr>
                <w:color w:val="4472C4"/>
                <w:kern w:val="2"/>
                <w:sz w:val="22"/>
                <w:szCs w:val="22"/>
              </w:rPr>
            </w:pPr>
            <w:r w:rsidRPr="00472487">
              <w:rPr>
                <w:kern w:val="2"/>
                <w:sz w:val="22"/>
                <w:szCs w:val="22"/>
              </w:rPr>
              <w:t>Tiekėjas privalo pašalinti trūkumus ne vėliau kaip per 30 (trisdešimt) dienų.</w:t>
            </w:r>
          </w:p>
          <w:p w14:paraId="19A8D037" w14:textId="47C7A1FB" w:rsidR="000E45F0" w:rsidRPr="00281158" w:rsidRDefault="000E45F0" w:rsidP="000E45F0">
            <w:pPr>
              <w:rPr>
                <w:kern w:val="2"/>
                <w:sz w:val="22"/>
                <w:szCs w:val="22"/>
              </w:rPr>
            </w:pPr>
            <w:r w:rsidRPr="00281158">
              <w:rPr>
                <w:kern w:val="2"/>
                <w:sz w:val="22"/>
                <w:szCs w:val="22"/>
              </w:rPr>
              <w:t>Prekių trūkumų nustatymo bei šalinimo tvarka nustatyta Bendrųjų sąlygų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797385" w:rsidRPr="00281158"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797385" w:rsidRPr="00281158" w:rsidRDefault="00797385" w:rsidP="00334989">
            <w:pPr>
              <w:jc w:val="both"/>
              <w:rPr>
                <w:kern w:val="2"/>
                <w:sz w:val="22"/>
                <w:szCs w:val="22"/>
              </w:rPr>
            </w:pPr>
            <w:r w:rsidRPr="0028115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797385" w:rsidRPr="00281158"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797385" w:rsidRPr="00281158" w:rsidRDefault="00797385" w:rsidP="00334989">
            <w:pPr>
              <w:jc w:val="both"/>
              <w:rPr>
                <w:kern w:val="2"/>
                <w:sz w:val="22"/>
                <w:szCs w:val="22"/>
              </w:rPr>
            </w:pPr>
            <w:r w:rsidRPr="00281158">
              <w:rPr>
                <w:kern w:val="2"/>
                <w:sz w:val="22"/>
                <w:szCs w:val="22"/>
              </w:rPr>
              <w:t>9.2.1. Jeigu Tiekėjas vėluoja vykdyti užsakymą, tiekti Prekes ar ištaisyti jų trūkumus</w:t>
            </w:r>
            <w:r w:rsidRPr="00281158">
              <w:rPr>
                <w:sz w:val="22"/>
                <w:szCs w:val="22"/>
              </w:rPr>
              <w:t xml:space="preserve"> </w:t>
            </w:r>
            <w:r w:rsidRPr="00281158">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13E8FC5E" w:rsidR="00797385" w:rsidRPr="00281158" w:rsidRDefault="00797385" w:rsidP="00334989">
            <w:pPr>
              <w:jc w:val="both"/>
              <w:rPr>
                <w:kern w:val="2"/>
                <w:sz w:val="22"/>
                <w:szCs w:val="22"/>
              </w:rPr>
            </w:pPr>
            <w:r w:rsidRPr="00281158">
              <w:rPr>
                <w:kern w:val="2"/>
                <w:sz w:val="22"/>
                <w:szCs w:val="22"/>
              </w:rPr>
              <w:t>9.2.</w:t>
            </w:r>
            <w:r w:rsidR="007D1792" w:rsidRPr="00281158">
              <w:rPr>
                <w:kern w:val="2"/>
                <w:sz w:val="22"/>
                <w:szCs w:val="22"/>
              </w:rPr>
              <w:t>2</w:t>
            </w:r>
            <w:r w:rsidRPr="00281158">
              <w:rPr>
                <w:kern w:val="2"/>
                <w:sz w:val="22"/>
                <w:szCs w:val="22"/>
              </w:rPr>
              <w:t xml:space="preserve">. Tiekėjas privalo sumokėti Pirkėjui netesybas per 30 dienų nuo Pirkėjo pareikalavimo, jeigu netesybų suma nėra </w:t>
            </w:r>
            <w:r w:rsidRPr="00281158">
              <w:rPr>
                <w:sz w:val="22"/>
                <w:szCs w:val="22"/>
              </w:rPr>
              <w:t>išskaitoma iš Tiekėjui mokėtinos sumos.</w:t>
            </w:r>
            <w:r w:rsidRPr="00281158">
              <w:rPr>
                <w:kern w:val="2"/>
                <w:sz w:val="22"/>
                <w:szCs w:val="22"/>
              </w:rPr>
              <w:t xml:space="preserve"> </w:t>
            </w:r>
          </w:p>
          <w:p w14:paraId="63704FE1" w14:textId="195BA283" w:rsidR="00797385" w:rsidRPr="00281158" w:rsidRDefault="00797385" w:rsidP="00334989">
            <w:pPr>
              <w:jc w:val="both"/>
              <w:rPr>
                <w:b/>
                <w:kern w:val="2"/>
                <w:sz w:val="22"/>
                <w:szCs w:val="22"/>
              </w:rPr>
            </w:pPr>
            <w:r w:rsidRPr="00281158">
              <w:rPr>
                <w:bCs/>
                <w:kern w:val="2"/>
                <w:sz w:val="22"/>
                <w:szCs w:val="22"/>
              </w:rPr>
              <w:t>9.2.</w:t>
            </w:r>
            <w:r w:rsidR="007D1792" w:rsidRPr="00281158">
              <w:rPr>
                <w:bCs/>
                <w:kern w:val="2"/>
                <w:sz w:val="22"/>
                <w:szCs w:val="22"/>
              </w:rPr>
              <w:t>3</w:t>
            </w:r>
            <w:r w:rsidRPr="00281158">
              <w:rPr>
                <w:bCs/>
                <w:kern w:val="2"/>
                <w:sz w:val="22"/>
                <w:szCs w:val="22"/>
              </w:rPr>
              <w:t>.</w:t>
            </w:r>
            <w:r w:rsidRPr="00281158">
              <w:rPr>
                <w:b/>
                <w:kern w:val="2"/>
                <w:sz w:val="22"/>
                <w:szCs w:val="22"/>
              </w:rPr>
              <w:t xml:space="preserve"> </w:t>
            </w:r>
            <w:r w:rsidRPr="00281158">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 xml:space="preserve">ar nepagrįstai nutraukus Sutarties vykdymą ne </w:t>
            </w:r>
            <w:r w:rsidRPr="00281158">
              <w:rPr>
                <w:b/>
                <w:kern w:val="2"/>
                <w:sz w:val="22"/>
                <w:szCs w:val="22"/>
              </w:rPr>
              <w:lastRenderedPageBreak/>
              <w:t>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797385" w:rsidRPr="00281158" w:rsidRDefault="00797385" w:rsidP="00334989">
            <w:pPr>
              <w:jc w:val="both"/>
              <w:rPr>
                <w:kern w:val="2"/>
                <w:sz w:val="22"/>
                <w:szCs w:val="22"/>
              </w:rPr>
            </w:pPr>
            <w:r w:rsidRPr="00281158">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797385" w:rsidRPr="00281158" w:rsidRDefault="00797385" w:rsidP="00334989">
            <w:pPr>
              <w:jc w:val="both"/>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Pr="00281158">
              <w:rPr>
                <w:kern w:val="2"/>
                <w:sz w:val="22"/>
                <w:szCs w:val="22"/>
              </w:rPr>
              <w:t>20 procentų dydžio bauda nuo Pradinės Sutarties vertės, nurodytos Specialiųjų sąlygų 5.2 punkte.</w:t>
            </w:r>
          </w:p>
          <w:p w14:paraId="433D56FB" w14:textId="77777777" w:rsidR="00797385" w:rsidRPr="00281158" w:rsidRDefault="00797385" w:rsidP="00334989">
            <w:pPr>
              <w:jc w:val="both"/>
              <w:rPr>
                <w:sz w:val="22"/>
                <w:szCs w:val="22"/>
              </w:rPr>
            </w:pPr>
          </w:p>
          <w:p w14:paraId="48292084" w14:textId="328A24B6" w:rsidR="00797385" w:rsidRPr="00281158" w:rsidRDefault="00797385" w:rsidP="00334989">
            <w:pPr>
              <w:jc w:val="both"/>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23DA7450" w:rsidR="00D40935" w:rsidRPr="00281158" w:rsidRDefault="00D40935" w:rsidP="00D40935">
            <w:pPr>
              <w:rPr>
                <w:kern w:val="2"/>
                <w:sz w:val="22"/>
                <w:szCs w:val="22"/>
              </w:rPr>
            </w:pPr>
            <w:r w:rsidRPr="00281158">
              <w:rPr>
                <w:kern w:val="2"/>
                <w:sz w:val="22"/>
                <w:szCs w:val="22"/>
              </w:rPr>
              <w:t xml:space="preserve">Už Specialiųjų sąlygų </w:t>
            </w:r>
            <w:r w:rsidR="00462790" w:rsidRPr="00281158">
              <w:rPr>
                <w:kern w:val="2"/>
                <w:sz w:val="22"/>
                <w:szCs w:val="22"/>
                <w:shd w:val="clear" w:color="auto" w:fill="FFFFFF"/>
              </w:rPr>
              <w:t xml:space="preserve">13.1.1.1. </w:t>
            </w:r>
            <w:r w:rsidRPr="00281158">
              <w:rPr>
                <w:kern w:val="2"/>
                <w:sz w:val="22"/>
                <w:szCs w:val="22"/>
              </w:rPr>
              <w:t>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lastRenderedPageBreak/>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lastRenderedPageBreak/>
              <w:t>10.2. Dideli arba nuolatiniai esminės 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trPr>
          <w:trHeight w:val="300"/>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281158" w:rsidRDefault="00797385" w:rsidP="00797385">
            <w:pPr>
              <w:rPr>
                <w:kern w:val="2"/>
                <w:sz w:val="22"/>
                <w:szCs w:val="22"/>
              </w:rPr>
            </w:pPr>
            <w:r w:rsidRPr="00281158">
              <w:rPr>
                <w:kern w:val="2"/>
                <w:sz w:val="22"/>
                <w:szCs w:val="22"/>
              </w:rPr>
              <w:t>Ši Sutartis laikoma sudaryta ir įsigalioja nuo Sutarties pasirašymo dienos (antrosios Šalies pasirašymo dieną).</w:t>
            </w:r>
          </w:p>
          <w:p w14:paraId="0DC01EF2" w14:textId="4AC38C72" w:rsidR="00797385" w:rsidRPr="00281158" w:rsidRDefault="00797385" w:rsidP="00797385">
            <w:pPr>
              <w:rPr>
                <w:color w:val="4472C4"/>
                <w:kern w:val="2"/>
                <w:sz w:val="22"/>
                <w:szCs w:val="22"/>
              </w:rPr>
            </w:pPr>
            <w:r w:rsidRPr="00281158">
              <w:rPr>
                <w:color w:val="000000"/>
                <w:kern w:val="2"/>
                <w:sz w:val="22"/>
                <w:szCs w:val="22"/>
              </w:rPr>
              <w:t xml:space="preserve">Sutartis galioja iki visiško prievolių įvykdymo (kol bus išnaudota Pradinės Sutarties vertė, bet jos terminas negali būti ilgesnis kaip </w:t>
            </w:r>
            <w:r w:rsidR="00637773">
              <w:rPr>
                <w:kern w:val="2"/>
                <w:sz w:val="22"/>
                <w:szCs w:val="22"/>
              </w:rPr>
              <w:t>25</w:t>
            </w:r>
            <w:r w:rsidRPr="00281158">
              <w:rPr>
                <w:kern w:val="2"/>
                <w:sz w:val="22"/>
                <w:szCs w:val="22"/>
              </w:rPr>
              <w:t xml:space="preserve"> mėnesių (</w:t>
            </w:r>
            <w:r w:rsidR="00637773">
              <w:rPr>
                <w:kern w:val="2"/>
                <w:sz w:val="22"/>
                <w:szCs w:val="22"/>
              </w:rPr>
              <w:t xml:space="preserve">24 </w:t>
            </w:r>
            <w:r w:rsidRPr="00281158">
              <w:rPr>
                <w:kern w:val="2"/>
                <w:sz w:val="22"/>
                <w:szCs w:val="22"/>
              </w:rPr>
              <w:t>mėn. prekių tiekimas +1 mėn. apmokėjimas).</w:t>
            </w:r>
          </w:p>
        </w:tc>
      </w:tr>
      <w:tr w:rsidR="00637773"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637773" w:rsidRPr="00281158" w:rsidRDefault="00637773" w:rsidP="00637773">
            <w:pPr>
              <w:rPr>
                <w:b/>
                <w:bCs/>
                <w:kern w:val="2"/>
                <w:sz w:val="22"/>
                <w:szCs w:val="22"/>
              </w:rPr>
            </w:pPr>
            <w:bookmarkStart w:id="0" w:name="_Hlk199839730"/>
            <w:r w:rsidRPr="00281158">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70D1A5B" w:rsidR="00637773" w:rsidRPr="00281158" w:rsidRDefault="00637773" w:rsidP="00637773">
            <w:pPr>
              <w:rPr>
                <w:rFonts w:eastAsia="Arial"/>
                <w:sz w:val="22"/>
                <w:szCs w:val="22"/>
              </w:rPr>
            </w:pPr>
            <w:r w:rsidRPr="00472487">
              <w:rPr>
                <w:kern w:val="2"/>
                <w:sz w:val="22"/>
                <w:szCs w:val="22"/>
              </w:rPr>
              <w:t xml:space="preserve">Jei per 24 mėnesius nebus išnaudota Pradinės Sutarties vertė, </w:t>
            </w:r>
            <w:r w:rsidRPr="00472487">
              <w:rPr>
                <w:rFonts w:eastAsia="Calibri"/>
                <w:bCs/>
                <w:sz w:val="22"/>
                <w:szCs w:val="22"/>
              </w:rPr>
              <w:t>Sutartis, Šalių susitarimu</w:t>
            </w:r>
            <w:r w:rsidRPr="00472487">
              <w:rPr>
                <w:rFonts w:eastAsia="Calibri"/>
                <w:sz w:val="22"/>
                <w:szCs w:val="22"/>
              </w:rPr>
              <w:t xml:space="preserve"> gali būti pratęsta, bet neilgiau kaip 12 (dvylikai) mėnesių, nekeičiant kitų Sutarties sąlygų.</w:t>
            </w:r>
          </w:p>
        </w:tc>
      </w:tr>
      <w:bookmarkEnd w:id="0"/>
      <w:tr w:rsidR="00637773" w:rsidRPr="00281158" w14:paraId="0284242D" w14:textId="77777777">
        <w:trPr>
          <w:trHeight w:val="300"/>
        </w:trPr>
        <w:tc>
          <w:tcPr>
            <w:tcW w:w="9535" w:type="dxa"/>
            <w:gridSpan w:val="4"/>
          </w:tcPr>
          <w:p w14:paraId="05AABF93" w14:textId="77777777" w:rsidR="00637773" w:rsidRPr="00281158" w:rsidRDefault="00637773" w:rsidP="00637773">
            <w:pPr>
              <w:jc w:val="center"/>
              <w:rPr>
                <w:b/>
                <w:bCs/>
                <w:kern w:val="2"/>
                <w:sz w:val="22"/>
                <w:szCs w:val="22"/>
              </w:rPr>
            </w:pPr>
            <w:r w:rsidRPr="00281158">
              <w:rPr>
                <w:b/>
                <w:bCs/>
                <w:kern w:val="2"/>
                <w:sz w:val="22"/>
                <w:szCs w:val="22"/>
              </w:rPr>
              <w:t>12. SUTARTIES NUTRAUKIMAS</w:t>
            </w:r>
          </w:p>
        </w:tc>
      </w:tr>
      <w:tr w:rsidR="00637773" w:rsidRPr="00281158" w14:paraId="02CDEAC4" w14:textId="77777777" w:rsidTr="00637773">
        <w:trPr>
          <w:trHeight w:val="300"/>
        </w:trPr>
        <w:tc>
          <w:tcPr>
            <w:tcW w:w="2689" w:type="dxa"/>
          </w:tcPr>
          <w:p w14:paraId="226C878D" w14:textId="77777777" w:rsidR="00637773" w:rsidRPr="00281158" w:rsidRDefault="00637773" w:rsidP="00637773">
            <w:pPr>
              <w:rPr>
                <w:b/>
                <w:bCs/>
                <w:kern w:val="2"/>
                <w:sz w:val="22"/>
                <w:szCs w:val="22"/>
              </w:rPr>
            </w:pPr>
            <w:r w:rsidRPr="00281158">
              <w:rPr>
                <w:b/>
                <w:bCs/>
                <w:kern w:val="2"/>
                <w:sz w:val="22"/>
                <w:szCs w:val="22"/>
              </w:rPr>
              <w:t>12.1. Sutarties nutraukimo pagrindai</w:t>
            </w:r>
          </w:p>
        </w:tc>
        <w:tc>
          <w:tcPr>
            <w:tcW w:w="6846" w:type="dxa"/>
            <w:gridSpan w:val="3"/>
          </w:tcPr>
          <w:p w14:paraId="6FAE0A4C" w14:textId="41ED03FD" w:rsidR="00637773" w:rsidRPr="00281158" w:rsidRDefault="00637773" w:rsidP="00637773">
            <w:pPr>
              <w:rPr>
                <w:kern w:val="2"/>
                <w:sz w:val="22"/>
                <w:szCs w:val="22"/>
              </w:rPr>
            </w:pPr>
            <w:r w:rsidRPr="00281158">
              <w:rPr>
                <w:kern w:val="2"/>
                <w:sz w:val="22"/>
                <w:szCs w:val="22"/>
              </w:rPr>
              <w:t>Sutartis gali būti nutraukiama rašytiniu Šalių susitarimu arba vienašališkai, Bendrosiose sąlygose nustatyta tvarka.</w:t>
            </w:r>
          </w:p>
        </w:tc>
      </w:tr>
      <w:tr w:rsidR="00637773" w:rsidRPr="00281158" w14:paraId="69CB11D9" w14:textId="77777777" w:rsidTr="00637773">
        <w:trPr>
          <w:trHeight w:val="300"/>
        </w:trPr>
        <w:tc>
          <w:tcPr>
            <w:tcW w:w="2689" w:type="dxa"/>
          </w:tcPr>
          <w:p w14:paraId="30B41D12" w14:textId="77777777" w:rsidR="00637773" w:rsidRPr="00281158" w:rsidRDefault="00637773" w:rsidP="00637773">
            <w:pPr>
              <w:rPr>
                <w:b/>
                <w:bCs/>
                <w:kern w:val="2"/>
                <w:sz w:val="22"/>
                <w:szCs w:val="22"/>
              </w:rPr>
            </w:pPr>
            <w:r w:rsidRPr="00281158">
              <w:rPr>
                <w:b/>
                <w:bCs/>
                <w:kern w:val="2"/>
                <w:sz w:val="22"/>
                <w:szCs w:val="22"/>
              </w:rPr>
              <w:t>12.2. Esminiai Sutarties pažeidimai</w:t>
            </w:r>
          </w:p>
          <w:p w14:paraId="08CC1A68" w14:textId="77777777" w:rsidR="00637773" w:rsidRPr="00281158" w:rsidRDefault="00637773" w:rsidP="00637773">
            <w:pPr>
              <w:rPr>
                <w:b/>
                <w:bCs/>
                <w:kern w:val="2"/>
                <w:sz w:val="22"/>
                <w:szCs w:val="22"/>
              </w:rPr>
            </w:pPr>
          </w:p>
        </w:tc>
        <w:tc>
          <w:tcPr>
            <w:tcW w:w="6846" w:type="dxa"/>
            <w:gridSpan w:val="3"/>
          </w:tcPr>
          <w:p w14:paraId="32D15392" w14:textId="77777777" w:rsidR="00637773" w:rsidRPr="00281158" w:rsidRDefault="00637773" w:rsidP="00637773">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637773" w:rsidRPr="00281158" w:rsidRDefault="00637773" w:rsidP="00637773">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637773">
              <w:rPr>
                <w:rFonts w:eastAsia="Arial"/>
                <w:kern w:val="2"/>
                <w:sz w:val="22"/>
                <w:szCs w:val="22"/>
              </w:rPr>
              <w:t>;</w:t>
            </w:r>
          </w:p>
          <w:p w14:paraId="795D2530"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637773" w:rsidRPr="00281158" w:rsidRDefault="00637773" w:rsidP="00637773">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637773" w:rsidRPr="00281158" w14:paraId="66C5FB47" w14:textId="77777777">
        <w:trPr>
          <w:trHeight w:val="300"/>
        </w:trPr>
        <w:tc>
          <w:tcPr>
            <w:tcW w:w="9535" w:type="dxa"/>
            <w:gridSpan w:val="4"/>
          </w:tcPr>
          <w:p w14:paraId="2E78AE5D" w14:textId="36407478" w:rsidR="00637773" w:rsidRPr="00281158" w:rsidRDefault="00637773" w:rsidP="00637773">
            <w:pPr>
              <w:jc w:val="center"/>
              <w:rPr>
                <w:kern w:val="2"/>
                <w:sz w:val="22"/>
                <w:szCs w:val="22"/>
              </w:rPr>
            </w:pPr>
            <w:r w:rsidRPr="00281158">
              <w:rPr>
                <w:b/>
                <w:bCs/>
                <w:kern w:val="2"/>
                <w:sz w:val="22"/>
                <w:szCs w:val="22"/>
              </w:rPr>
              <w:t xml:space="preserve">13. APLINKOSAUGINIAI IR SOCIALINIAI KRITERIJAI </w:t>
            </w:r>
          </w:p>
        </w:tc>
      </w:tr>
      <w:tr w:rsidR="00637773" w:rsidRPr="00281158" w14:paraId="2A940830" w14:textId="77777777" w:rsidTr="00637773">
        <w:trPr>
          <w:trHeight w:val="300"/>
        </w:trPr>
        <w:tc>
          <w:tcPr>
            <w:tcW w:w="2689" w:type="dxa"/>
          </w:tcPr>
          <w:p w14:paraId="5445B64C" w14:textId="77777777" w:rsidR="00637773" w:rsidRPr="00281158" w:rsidRDefault="00637773" w:rsidP="00637773">
            <w:pPr>
              <w:rPr>
                <w:b/>
                <w:bCs/>
                <w:kern w:val="2"/>
                <w:sz w:val="22"/>
                <w:szCs w:val="22"/>
              </w:rPr>
            </w:pPr>
            <w:r w:rsidRPr="00281158">
              <w:rPr>
                <w:b/>
                <w:bCs/>
                <w:kern w:val="2"/>
                <w:sz w:val="22"/>
                <w:szCs w:val="22"/>
              </w:rPr>
              <w:t>13.1. Aplinkosauginių kriterijų nustatymo teisinis pagrindas</w:t>
            </w:r>
          </w:p>
        </w:tc>
        <w:tc>
          <w:tcPr>
            <w:tcW w:w="6846" w:type="dxa"/>
            <w:gridSpan w:val="3"/>
          </w:tcPr>
          <w:p w14:paraId="23E16CD1" w14:textId="77777777" w:rsidR="00637773" w:rsidRDefault="00637773" w:rsidP="00637773">
            <w:pPr>
              <w:jc w:val="both"/>
              <w:rPr>
                <w:kern w:val="2"/>
                <w:sz w:val="22"/>
                <w:szCs w:val="22"/>
                <w:shd w:val="clear" w:color="auto" w:fill="FFFFFF"/>
              </w:rPr>
            </w:pPr>
            <w:r w:rsidRPr="00281158">
              <w:rPr>
                <w:kern w:val="2"/>
                <w:sz w:val="22"/>
                <w:szCs w:val="22"/>
                <w:shd w:val="clear" w:color="auto" w:fill="FFFFFF"/>
              </w:rPr>
              <w:t xml:space="preserve">13.1.1. Aplinkosauginiai kriterijai Prekėms nustatomi vadovaujantis </w:t>
            </w:r>
            <w:r w:rsidRPr="00281158">
              <w:rPr>
                <w:kern w:val="2"/>
                <w:sz w:val="22"/>
                <w:szCs w:val="22"/>
              </w:rPr>
              <w:t>Aplinkos apsaugos kriterijų taikymo, vykdant žaliuosius pirkimus, tvarkos aprašo, patvirtinto Lietuvos Respublikos aplinkos ministro 2011 m. birželio 28 d. įsakymu Nr. D1-508</w:t>
            </w:r>
            <w:r w:rsidRPr="00281158">
              <w:rPr>
                <w:kern w:val="2"/>
                <w:sz w:val="22"/>
                <w:szCs w:val="22"/>
                <w:shd w:val="clear" w:color="auto" w:fill="FFFFFF"/>
              </w:rPr>
              <w:t xml:space="preserve"> „Dėl Aplinkos apsaugos kriterijų taikymo, vykdant žaliuosius pirkimus, tvarkos aprašo patvirtinimo“ (toliau – Tvarkos aprašas) </w:t>
            </w:r>
            <w:r>
              <w:rPr>
                <w:kern w:val="2"/>
                <w:sz w:val="22"/>
                <w:szCs w:val="22"/>
                <w:shd w:val="clear" w:color="auto" w:fill="FFFFFF"/>
              </w:rPr>
              <w:t>(aktualia redakcija):</w:t>
            </w:r>
          </w:p>
          <w:p w14:paraId="0A25AB7D" w14:textId="70510F66" w:rsidR="00637773" w:rsidRPr="00637773" w:rsidRDefault="00637773" w:rsidP="00637773">
            <w:pPr>
              <w:jc w:val="both"/>
              <w:rPr>
                <w:kern w:val="2"/>
                <w:sz w:val="22"/>
                <w:szCs w:val="22"/>
                <w:shd w:val="clear" w:color="auto" w:fill="FFFFFF"/>
              </w:rPr>
            </w:pPr>
            <w:r w:rsidRPr="00281158">
              <w:rPr>
                <w:kern w:val="2"/>
                <w:sz w:val="22"/>
                <w:szCs w:val="22"/>
                <w:shd w:val="clear" w:color="auto" w:fill="FFFFFF"/>
              </w:rPr>
              <w:t xml:space="preserve">13.1.1.1. </w:t>
            </w:r>
            <w:r>
              <w:rPr>
                <w:kern w:val="2"/>
                <w:sz w:val="22"/>
                <w:szCs w:val="22"/>
                <w:shd w:val="clear" w:color="auto" w:fill="FFFFFF"/>
              </w:rPr>
              <w:t xml:space="preserve">Tvarkos aprašo 4.1. papunkčiu: </w:t>
            </w:r>
            <w:r w:rsidRPr="00637773">
              <w:rPr>
                <w:kern w:val="2"/>
                <w:sz w:val="22"/>
                <w:szCs w:val="22"/>
                <w:shd w:val="clear" w:color="auto" w:fill="FFFFFF"/>
              </w:rPr>
              <w:t>Minimalūs aplinkos apsaugos kriterijai tekstilės gaminiams, kurių bent 80 proc. masės sudaro austi, neausti arba megzti tekstilės pluoštai:</w:t>
            </w:r>
          </w:p>
          <w:p w14:paraId="6230820C" w14:textId="17C1E248" w:rsidR="00637773" w:rsidRPr="00637773" w:rsidRDefault="00637773" w:rsidP="00637773">
            <w:pPr>
              <w:ind w:left="319"/>
              <w:jc w:val="both"/>
              <w:rPr>
                <w:kern w:val="2"/>
                <w:sz w:val="22"/>
                <w:szCs w:val="22"/>
                <w:shd w:val="clear" w:color="auto" w:fill="FFFFFF"/>
              </w:rPr>
            </w:pPr>
            <w:r>
              <w:rPr>
                <w:kern w:val="2"/>
                <w:sz w:val="22"/>
                <w:szCs w:val="22"/>
                <w:shd w:val="clear" w:color="auto" w:fill="FFFFFF"/>
              </w:rPr>
              <w:lastRenderedPageBreak/>
              <w:t>a)</w:t>
            </w:r>
            <w:r w:rsidRPr="00637773">
              <w:rPr>
                <w:kern w:val="2"/>
                <w:sz w:val="22"/>
                <w:szCs w:val="22"/>
                <w:shd w:val="clear" w:color="auto" w:fill="FFFFFF"/>
              </w:rPr>
              <w:t xml:space="preserve">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 (Tvarkos aprašo 9.1.1 papunktis);</w:t>
            </w:r>
          </w:p>
          <w:p w14:paraId="79F9E391" w14:textId="5A43E46A" w:rsidR="00637773" w:rsidRPr="00637773" w:rsidRDefault="00637773" w:rsidP="00637773">
            <w:pPr>
              <w:ind w:left="319"/>
              <w:jc w:val="both"/>
              <w:rPr>
                <w:kern w:val="2"/>
                <w:sz w:val="22"/>
                <w:szCs w:val="22"/>
                <w:shd w:val="clear" w:color="auto" w:fill="FFFFFF"/>
              </w:rPr>
            </w:pPr>
            <w:r>
              <w:rPr>
                <w:kern w:val="2"/>
                <w:sz w:val="22"/>
                <w:szCs w:val="22"/>
                <w:shd w:val="clear" w:color="auto" w:fill="FFFFFF"/>
              </w:rPr>
              <w:t>b)</w:t>
            </w:r>
            <w:r w:rsidRPr="00637773">
              <w:rPr>
                <w:kern w:val="2"/>
                <w:sz w:val="22"/>
                <w:szCs w:val="22"/>
                <w:shd w:val="clear" w:color="auto" w:fill="FFFFFF"/>
              </w:rPr>
              <w:t xml:space="preserve"> tekstilės pluoštuose negali būti šių nurodytų medžiagų (Tvarkos aprašo 9.1.2 papunktis).</w:t>
            </w:r>
          </w:p>
          <w:p w14:paraId="3936F6B1" w14:textId="10BA064A" w:rsidR="00637773" w:rsidRDefault="00637773" w:rsidP="00637773">
            <w:pPr>
              <w:jc w:val="both"/>
              <w:rPr>
                <w:kern w:val="2"/>
                <w:sz w:val="22"/>
                <w:szCs w:val="22"/>
                <w:shd w:val="clear" w:color="auto" w:fill="FFFFFF"/>
              </w:rPr>
            </w:pPr>
            <w:r w:rsidRPr="00637773">
              <w:rPr>
                <w:b/>
                <w:bCs/>
                <w:kern w:val="2"/>
                <w:sz w:val="22"/>
                <w:szCs w:val="22"/>
                <w:shd w:val="clear" w:color="auto" w:fill="FFFFFF"/>
              </w:rPr>
              <w:t>Sutarties vykdymo metu pardavėjas privalo pateikti dokumentus, įrodančius, kad prekėse/gaminiuose planuojamas naudoti tekstilės pluoštas atitinka aplinkosauginius reikalavimus</w:t>
            </w:r>
            <w:r w:rsidRPr="00637773">
              <w:rPr>
                <w:kern w:val="2"/>
                <w:sz w:val="22"/>
                <w:szCs w:val="22"/>
                <w:shd w:val="clear" w:color="auto" w:fill="FFFFFF"/>
              </w:rPr>
              <w:t>. Atitiktį reikalavimams įrodantys dokumentai: (</w:t>
            </w:r>
            <w:r>
              <w:rPr>
                <w:kern w:val="2"/>
                <w:sz w:val="22"/>
                <w:szCs w:val="22"/>
                <w:shd w:val="clear" w:color="auto" w:fill="FFFFFF"/>
              </w:rPr>
              <w:t>a)</w:t>
            </w:r>
            <w:r w:rsidRPr="00637773">
              <w:rPr>
                <w:kern w:val="2"/>
                <w:sz w:val="22"/>
                <w:szCs w:val="22"/>
                <w:shd w:val="clear" w:color="auto" w:fill="FFFFFF"/>
              </w:rPr>
              <w:t xml:space="preserve"> ir </w:t>
            </w:r>
            <w:r>
              <w:rPr>
                <w:kern w:val="2"/>
                <w:sz w:val="22"/>
                <w:szCs w:val="22"/>
                <w:shd w:val="clear" w:color="auto" w:fill="FFFFFF"/>
              </w:rPr>
              <w:t>b)</w:t>
            </w:r>
            <w:r w:rsidRPr="00637773">
              <w:rPr>
                <w:kern w:val="2"/>
                <w:sz w:val="22"/>
                <w:szCs w:val="22"/>
                <w:shd w:val="clear" w:color="auto" w:fill="FFFFFF"/>
              </w:rPr>
              <w:t xml:space="preserve"> papunkčiams)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0967A9BC" w14:textId="77777777" w:rsidR="00637773" w:rsidRDefault="00637773" w:rsidP="00637773">
            <w:pPr>
              <w:jc w:val="both"/>
              <w:rPr>
                <w:kern w:val="2"/>
                <w:sz w:val="22"/>
                <w:szCs w:val="22"/>
                <w:shd w:val="clear" w:color="auto" w:fill="FFFFFF"/>
              </w:rPr>
            </w:pPr>
          </w:p>
          <w:p w14:paraId="11B5F8CB" w14:textId="530FFD5D" w:rsidR="00637773" w:rsidRPr="00637773" w:rsidRDefault="00637773" w:rsidP="00637773">
            <w:pPr>
              <w:jc w:val="both"/>
              <w:rPr>
                <w:kern w:val="2"/>
                <w:sz w:val="22"/>
                <w:szCs w:val="22"/>
              </w:rPr>
            </w:pPr>
            <w:r w:rsidRPr="00281158">
              <w:rPr>
                <w:kern w:val="2"/>
                <w:sz w:val="22"/>
                <w:szCs w:val="22"/>
                <w:shd w:val="clear" w:color="auto" w:fill="FFFFFF"/>
              </w:rPr>
              <w:t>13.1.1.</w:t>
            </w:r>
            <w:r>
              <w:rPr>
                <w:kern w:val="2"/>
                <w:sz w:val="22"/>
                <w:szCs w:val="22"/>
                <w:shd w:val="clear" w:color="auto" w:fill="FFFFFF"/>
              </w:rPr>
              <w:t>2</w:t>
            </w:r>
            <w:r w:rsidRPr="00281158">
              <w:rPr>
                <w:kern w:val="2"/>
                <w:sz w:val="22"/>
                <w:szCs w:val="22"/>
                <w:shd w:val="clear" w:color="auto" w:fill="FFFFFF"/>
              </w:rPr>
              <w:t>.</w:t>
            </w:r>
            <w:r>
              <w:rPr>
                <w:kern w:val="2"/>
                <w:sz w:val="22"/>
                <w:szCs w:val="22"/>
                <w:shd w:val="clear" w:color="auto" w:fill="FFFFFF"/>
              </w:rPr>
              <w:t xml:space="preserve"> Tvarkos aprašo</w:t>
            </w:r>
            <w:r w:rsidRPr="00281158">
              <w:rPr>
                <w:kern w:val="2"/>
                <w:sz w:val="22"/>
                <w:szCs w:val="22"/>
                <w:shd w:val="clear" w:color="auto" w:fill="FFFFFF"/>
              </w:rPr>
              <w:t xml:space="preserve"> </w:t>
            </w:r>
            <w:r w:rsidRPr="00281158">
              <w:rPr>
                <w:kern w:val="2"/>
                <w:sz w:val="22"/>
                <w:szCs w:val="22"/>
                <w:shd w:val="clear" w:color="auto" w:fill="FFFFFF"/>
              </w:rPr>
              <w:t>4.4.4. papunkčiu</w:t>
            </w:r>
            <w:r>
              <w:rPr>
                <w:kern w:val="2"/>
                <w:sz w:val="22"/>
                <w:szCs w:val="22"/>
                <w:shd w:val="clear" w:color="auto" w:fill="FFFFFF"/>
              </w:rPr>
              <w:t>:</w:t>
            </w:r>
            <w:r w:rsidRPr="00281158">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0D1634E7" w14:textId="77777777" w:rsidR="00637773" w:rsidRPr="00281158" w:rsidRDefault="00637773" w:rsidP="00637773">
            <w:pPr>
              <w:jc w:val="both"/>
              <w:rPr>
                <w:bCs/>
                <w:sz w:val="22"/>
                <w:szCs w:val="22"/>
              </w:rPr>
            </w:pPr>
          </w:p>
          <w:p w14:paraId="4B6631DF" w14:textId="31402345" w:rsidR="00637773" w:rsidRPr="00281158" w:rsidRDefault="00637773" w:rsidP="00637773">
            <w:pPr>
              <w:jc w:val="both"/>
              <w:rPr>
                <w:color w:val="000000"/>
                <w:kern w:val="2"/>
                <w:sz w:val="22"/>
                <w:szCs w:val="22"/>
              </w:rPr>
            </w:pPr>
            <w:r w:rsidRPr="00281158">
              <w:rPr>
                <w:bCs/>
                <w:sz w:val="22"/>
                <w:szCs w:val="22"/>
              </w:rPr>
              <w:t>13.1.1.</w:t>
            </w:r>
            <w:r w:rsidR="00610C99">
              <w:rPr>
                <w:bCs/>
                <w:sz w:val="22"/>
                <w:szCs w:val="22"/>
              </w:rPr>
              <w:t>3</w:t>
            </w:r>
            <w:r w:rsidRPr="00281158">
              <w:rPr>
                <w:bCs/>
                <w:sz w:val="22"/>
                <w:szCs w:val="22"/>
              </w:rPr>
              <w:t xml:space="preserve">.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w:t>
            </w:r>
            <w:r w:rsidRPr="00281158">
              <w:rPr>
                <w:bCs/>
                <w:sz w:val="22"/>
                <w:szCs w:val="22"/>
              </w:rPr>
              <w:lastRenderedPageBreak/>
              <w:t>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37773" w:rsidRPr="00281158" w14:paraId="032072CC" w14:textId="77777777" w:rsidTr="00637773">
        <w:trPr>
          <w:trHeight w:val="300"/>
        </w:trPr>
        <w:tc>
          <w:tcPr>
            <w:tcW w:w="2689" w:type="dxa"/>
          </w:tcPr>
          <w:p w14:paraId="0C0ADA8E" w14:textId="08D9B68D" w:rsidR="00637773" w:rsidRPr="00281158" w:rsidRDefault="00637773" w:rsidP="00637773">
            <w:pPr>
              <w:rPr>
                <w:b/>
                <w:bCs/>
                <w:kern w:val="2"/>
                <w:sz w:val="22"/>
                <w:szCs w:val="22"/>
              </w:rPr>
            </w:pPr>
            <w:r w:rsidRPr="00281158">
              <w:rPr>
                <w:b/>
                <w:bCs/>
                <w:kern w:val="2"/>
                <w:sz w:val="22"/>
                <w:szCs w:val="22"/>
              </w:rPr>
              <w:lastRenderedPageBreak/>
              <w:t>13.2.  Su perkamomis Prekėmis susiję socialiniai kriterijai</w:t>
            </w:r>
          </w:p>
        </w:tc>
        <w:tc>
          <w:tcPr>
            <w:tcW w:w="6846" w:type="dxa"/>
            <w:gridSpan w:val="3"/>
          </w:tcPr>
          <w:p w14:paraId="176F2725" w14:textId="77777777" w:rsidR="00637773" w:rsidRPr="00281158" w:rsidRDefault="00637773" w:rsidP="00637773">
            <w:pPr>
              <w:rPr>
                <w:kern w:val="2"/>
                <w:sz w:val="22"/>
                <w:szCs w:val="22"/>
                <w:shd w:val="clear" w:color="auto" w:fill="FFFFFF"/>
              </w:rPr>
            </w:pPr>
            <w:r w:rsidRPr="00281158">
              <w:rPr>
                <w:kern w:val="2"/>
                <w:sz w:val="22"/>
                <w:szCs w:val="22"/>
                <w:shd w:val="clear" w:color="auto" w:fill="FFFFFF"/>
              </w:rPr>
              <w:t>Netaikoma</w:t>
            </w:r>
          </w:p>
          <w:p w14:paraId="1E3D7AB4" w14:textId="77777777" w:rsidR="00637773" w:rsidRPr="00281158" w:rsidRDefault="00637773" w:rsidP="00637773">
            <w:pPr>
              <w:rPr>
                <w:kern w:val="2"/>
                <w:sz w:val="22"/>
                <w:szCs w:val="22"/>
                <w:shd w:val="clear" w:color="auto" w:fill="FFFFFF"/>
              </w:rPr>
            </w:pPr>
          </w:p>
          <w:p w14:paraId="7834229A" w14:textId="38717A9C" w:rsidR="00637773" w:rsidRPr="00281158" w:rsidRDefault="00637773" w:rsidP="00637773">
            <w:pPr>
              <w:rPr>
                <w:kern w:val="2"/>
                <w:sz w:val="22"/>
                <w:szCs w:val="22"/>
              </w:rPr>
            </w:pPr>
          </w:p>
        </w:tc>
      </w:tr>
      <w:tr w:rsidR="00637773" w:rsidRPr="00281158" w14:paraId="063A7063" w14:textId="77777777">
        <w:trPr>
          <w:trHeight w:val="300"/>
        </w:trPr>
        <w:tc>
          <w:tcPr>
            <w:tcW w:w="9535" w:type="dxa"/>
            <w:gridSpan w:val="4"/>
          </w:tcPr>
          <w:p w14:paraId="1EC1A743" w14:textId="772FC253" w:rsidR="00637773" w:rsidRPr="00281158" w:rsidRDefault="00637773" w:rsidP="00637773">
            <w:pPr>
              <w:jc w:val="center"/>
              <w:rPr>
                <w:b/>
                <w:bCs/>
                <w:kern w:val="2"/>
                <w:sz w:val="22"/>
                <w:szCs w:val="22"/>
              </w:rPr>
            </w:pPr>
            <w:r w:rsidRPr="00281158">
              <w:rPr>
                <w:b/>
                <w:bCs/>
                <w:kern w:val="2"/>
                <w:sz w:val="22"/>
                <w:szCs w:val="22"/>
              </w:rPr>
              <w:t>14. SUTARTIES PRIEDAI</w:t>
            </w:r>
          </w:p>
        </w:tc>
      </w:tr>
      <w:tr w:rsidR="00637773" w:rsidRPr="00281158" w14:paraId="1493342A" w14:textId="77777777" w:rsidTr="00637773">
        <w:trPr>
          <w:trHeight w:val="300"/>
        </w:trPr>
        <w:tc>
          <w:tcPr>
            <w:tcW w:w="2689" w:type="dxa"/>
          </w:tcPr>
          <w:p w14:paraId="0AF63E8A" w14:textId="50216640" w:rsidR="00637773" w:rsidRPr="00281158" w:rsidRDefault="00637773" w:rsidP="00637773">
            <w:pPr>
              <w:jc w:val="center"/>
              <w:rPr>
                <w:b/>
                <w:bCs/>
                <w:kern w:val="2"/>
                <w:sz w:val="22"/>
                <w:szCs w:val="22"/>
              </w:rPr>
            </w:pPr>
            <w:r w:rsidRPr="00281158">
              <w:rPr>
                <w:b/>
                <w:bCs/>
                <w:kern w:val="2"/>
                <w:sz w:val="22"/>
                <w:szCs w:val="22"/>
              </w:rPr>
              <w:t>14.1. Priedas Nr. 1</w:t>
            </w:r>
          </w:p>
        </w:tc>
        <w:tc>
          <w:tcPr>
            <w:tcW w:w="6846" w:type="dxa"/>
            <w:gridSpan w:val="3"/>
          </w:tcPr>
          <w:p w14:paraId="23C9ECEE" w14:textId="4E2D878B" w:rsidR="00637773" w:rsidRPr="00281158" w:rsidRDefault="00637773" w:rsidP="00637773">
            <w:pPr>
              <w:rPr>
                <w:b/>
                <w:bCs/>
                <w:kern w:val="2"/>
                <w:sz w:val="22"/>
                <w:szCs w:val="22"/>
              </w:rPr>
            </w:pPr>
            <w:r w:rsidRPr="004B5A4F">
              <w:rPr>
                <w:b/>
                <w:bCs/>
                <w:sz w:val="22"/>
                <w:szCs w:val="22"/>
              </w:rPr>
              <w:t xml:space="preserve">Techninė specifikacija </w:t>
            </w:r>
          </w:p>
        </w:tc>
      </w:tr>
      <w:tr w:rsidR="00637773" w:rsidRPr="00281158" w14:paraId="4C75E455" w14:textId="77777777" w:rsidTr="00637773">
        <w:trPr>
          <w:trHeight w:val="300"/>
        </w:trPr>
        <w:tc>
          <w:tcPr>
            <w:tcW w:w="2689" w:type="dxa"/>
          </w:tcPr>
          <w:p w14:paraId="6E44F098" w14:textId="66AF116B" w:rsidR="00637773" w:rsidRPr="00281158" w:rsidRDefault="00637773" w:rsidP="00637773">
            <w:pPr>
              <w:jc w:val="center"/>
              <w:rPr>
                <w:b/>
                <w:bCs/>
                <w:kern w:val="2"/>
                <w:sz w:val="22"/>
                <w:szCs w:val="22"/>
              </w:rPr>
            </w:pPr>
            <w:r w:rsidRPr="00281158">
              <w:rPr>
                <w:b/>
                <w:bCs/>
                <w:kern w:val="2"/>
                <w:sz w:val="22"/>
                <w:szCs w:val="22"/>
              </w:rPr>
              <w:t>14.2. Priedas Nr. </w:t>
            </w:r>
            <w:r>
              <w:rPr>
                <w:b/>
                <w:bCs/>
                <w:kern w:val="2"/>
                <w:sz w:val="22"/>
                <w:szCs w:val="22"/>
              </w:rPr>
              <w:t>2</w:t>
            </w:r>
          </w:p>
        </w:tc>
        <w:tc>
          <w:tcPr>
            <w:tcW w:w="6846" w:type="dxa"/>
            <w:gridSpan w:val="3"/>
          </w:tcPr>
          <w:p w14:paraId="65CEE00B" w14:textId="06A39F93" w:rsidR="00637773" w:rsidRPr="00281158" w:rsidRDefault="00637773" w:rsidP="00637773">
            <w:pPr>
              <w:rPr>
                <w:b/>
                <w:bCs/>
                <w:kern w:val="2"/>
                <w:sz w:val="22"/>
                <w:szCs w:val="22"/>
              </w:rPr>
            </w:pPr>
            <w:r w:rsidRPr="00281158">
              <w:rPr>
                <w:b/>
                <w:bCs/>
                <w:kern w:val="2"/>
                <w:sz w:val="22"/>
                <w:szCs w:val="22"/>
              </w:rPr>
              <w:t>Pasiūlymas</w:t>
            </w:r>
          </w:p>
        </w:tc>
      </w:tr>
      <w:tr w:rsidR="00637773" w:rsidRPr="00281158" w14:paraId="7CD589C9" w14:textId="77777777" w:rsidTr="00637773">
        <w:trPr>
          <w:trHeight w:val="300"/>
        </w:trPr>
        <w:tc>
          <w:tcPr>
            <w:tcW w:w="2689" w:type="dxa"/>
          </w:tcPr>
          <w:p w14:paraId="37E32063" w14:textId="5ED44353" w:rsidR="00637773" w:rsidRPr="00281158" w:rsidRDefault="00637773" w:rsidP="00637773">
            <w:pPr>
              <w:jc w:val="center"/>
              <w:rPr>
                <w:b/>
                <w:bCs/>
                <w:kern w:val="2"/>
                <w:sz w:val="22"/>
                <w:szCs w:val="22"/>
              </w:rPr>
            </w:pPr>
            <w:r w:rsidRPr="00281158">
              <w:rPr>
                <w:b/>
                <w:bCs/>
                <w:kern w:val="2"/>
                <w:sz w:val="22"/>
                <w:szCs w:val="22"/>
              </w:rPr>
              <w:t>14.3. Priedas Nr. </w:t>
            </w:r>
            <w:r>
              <w:rPr>
                <w:b/>
                <w:bCs/>
                <w:kern w:val="2"/>
                <w:sz w:val="22"/>
                <w:szCs w:val="22"/>
              </w:rPr>
              <w:t>3</w:t>
            </w:r>
          </w:p>
        </w:tc>
        <w:tc>
          <w:tcPr>
            <w:tcW w:w="6846" w:type="dxa"/>
            <w:gridSpan w:val="3"/>
          </w:tcPr>
          <w:p w14:paraId="1F5E39A1" w14:textId="6CECF856" w:rsidR="00637773" w:rsidRPr="00281158" w:rsidRDefault="00637773" w:rsidP="00637773">
            <w:pPr>
              <w:rPr>
                <w:b/>
                <w:bCs/>
                <w:kern w:val="2"/>
                <w:sz w:val="22"/>
                <w:szCs w:val="22"/>
              </w:rPr>
            </w:pPr>
            <w:r w:rsidRPr="00281158">
              <w:rPr>
                <w:color w:val="4472C4" w:themeColor="accent5"/>
                <w:kern w:val="2"/>
                <w:sz w:val="22"/>
                <w:szCs w:val="22"/>
              </w:rPr>
              <w:t>Sutarties vykdymui pasitelkiami subtiekėjai ir (ar) specialistai (jei taikoma)</w:t>
            </w:r>
          </w:p>
        </w:tc>
      </w:tr>
      <w:tr w:rsidR="00637773" w:rsidRPr="00281158" w14:paraId="29AA4422" w14:textId="77777777">
        <w:tc>
          <w:tcPr>
            <w:tcW w:w="9535" w:type="dxa"/>
            <w:gridSpan w:val="4"/>
          </w:tcPr>
          <w:p w14:paraId="3ACEC6B8" w14:textId="481AAB9A" w:rsidR="00637773" w:rsidRPr="00281158" w:rsidRDefault="00637773" w:rsidP="00637773">
            <w:pPr>
              <w:jc w:val="center"/>
              <w:rPr>
                <w:b/>
                <w:bCs/>
                <w:kern w:val="2"/>
                <w:sz w:val="22"/>
                <w:szCs w:val="22"/>
              </w:rPr>
            </w:pPr>
            <w:r w:rsidRPr="00281158">
              <w:rPr>
                <w:b/>
                <w:bCs/>
                <w:kern w:val="2"/>
                <w:sz w:val="22"/>
                <w:szCs w:val="22"/>
              </w:rPr>
              <w:t>1</w:t>
            </w:r>
            <w:r>
              <w:rPr>
                <w:b/>
                <w:bCs/>
                <w:kern w:val="2"/>
                <w:sz w:val="22"/>
                <w:szCs w:val="22"/>
              </w:rPr>
              <w:t>5</w:t>
            </w:r>
            <w:r w:rsidRPr="00281158">
              <w:rPr>
                <w:b/>
                <w:bCs/>
                <w:kern w:val="2"/>
                <w:sz w:val="22"/>
                <w:szCs w:val="22"/>
              </w:rPr>
              <w:t>. ŠALIŲ ATSTOVŲ PARAŠAI</w:t>
            </w:r>
          </w:p>
        </w:tc>
      </w:tr>
      <w:tr w:rsidR="00637773"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637773" w:rsidRPr="00281158" w:rsidRDefault="00637773" w:rsidP="00637773">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37773" w:rsidRPr="00281158" w:rsidRDefault="00637773" w:rsidP="00637773">
            <w:pPr>
              <w:jc w:val="center"/>
              <w:rPr>
                <w:b/>
                <w:bCs/>
                <w:kern w:val="2"/>
                <w:sz w:val="22"/>
                <w:szCs w:val="22"/>
              </w:rPr>
            </w:pPr>
            <w:r w:rsidRPr="00281158">
              <w:rPr>
                <w:b/>
                <w:bCs/>
                <w:kern w:val="2"/>
                <w:sz w:val="22"/>
                <w:szCs w:val="22"/>
              </w:rPr>
              <w:t>TIEKĖJAS</w:t>
            </w:r>
          </w:p>
        </w:tc>
      </w:tr>
      <w:tr w:rsidR="00637773"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3370A5B3" w:rsidR="00637773" w:rsidRPr="00281158" w:rsidRDefault="00637773" w:rsidP="00637773">
            <w:pPr>
              <w:snapToGrid w:val="0"/>
              <w:jc w:val="center"/>
              <w:rPr>
                <w:rFonts w:eastAsia="Calibri"/>
                <w:bCs/>
                <w:sz w:val="22"/>
                <w:szCs w:val="22"/>
              </w:rPr>
            </w:pPr>
            <w:r w:rsidRPr="00281158">
              <w:rPr>
                <w:rFonts w:eastAsia="Calibri"/>
                <w:bCs/>
                <w:sz w:val="22"/>
                <w:szCs w:val="22"/>
              </w:rPr>
              <w:t>Direktorė Valdymui ir ekonomikai</w:t>
            </w:r>
          </w:p>
          <w:p w14:paraId="79278680" w14:textId="0D0F0D15" w:rsidR="00637773" w:rsidRPr="00281158" w:rsidRDefault="00637773" w:rsidP="00637773">
            <w:pPr>
              <w:jc w:val="center"/>
              <w:rPr>
                <w:color w:val="4472C4"/>
                <w:kern w:val="2"/>
                <w:sz w:val="22"/>
                <w:szCs w:val="22"/>
              </w:rPr>
            </w:pPr>
            <w:r w:rsidRPr="00281158">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37773" w:rsidRPr="00281158" w:rsidRDefault="00637773" w:rsidP="00637773">
            <w:pPr>
              <w:jc w:val="center"/>
              <w:rPr>
                <w:b/>
                <w:bCs/>
                <w:kern w:val="2"/>
                <w:sz w:val="22"/>
                <w:szCs w:val="22"/>
              </w:rPr>
            </w:pPr>
            <w:r w:rsidRPr="00281158">
              <w:rPr>
                <w:color w:val="4472C4"/>
                <w:kern w:val="2"/>
                <w:sz w:val="22"/>
                <w:szCs w:val="22"/>
              </w:rPr>
              <w:t>(nurodomos atstovo pareigos, vardas, pavardė)</w:t>
            </w:r>
          </w:p>
        </w:tc>
      </w:tr>
      <w:tr w:rsidR="00637773"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637773" w:rsidRPr="00281158" w:rsidRDefault="00637773" w:rsidP="00637773">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637773" w:rsidRPr="00281158" w:rsidRDefault="00637773" w:rsidP="00637773">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F830F9">
      <w:headerReference w:type="even" r:id="rId12"/>
      <w:headerReference w:type="default" r:id="rId13"/>
      <w:footerReference w:type="even" r:id="rId14"/>
      <w:footerReference w:type="default" r:id="rId15"/>
      <w:headerReference w:type="first" r:id="rId16"/>
      <w:footerReference w:type="first" r:id="rId17"/>
      <w:pgSz w:w="12240" w:h="15840"/>
      <w:pgMar w:top="568"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C445" w14:textId="77777777" w:rsidR="0067547A" w:rsidRDefault="0067547A">
      <w:r>
        <w:separator/>
      </w:r>
    </w:p>
  </w:endnote>
  <w:endnote w:type="continuationSeparator" w:id="0">
    <w:p w14:paraId="1644E07A" w14:textId="77777777" w:rsidR="0067547A" w:rsidRDefault="006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032" w14:textId="77777777" w:rsidR="0067547A" w:rsidRDefault="0067547A">
      <w:r>
        <w:separator/>
      </w:r>
    </w:p>
  </w:footnote>
  <w:footnote w:type="continuationSeparator" w:id="0">
    <w:p w14:paraId="4BB54357" w14:textId="77777777" w:rsidR="0067547A" w:rsidRDefault="006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00"/>
    <w:rsid w:val="00007563"/>
    <w:rsid w:val="00035CE0"/>
    <w:rsid w:val="00053937"/>
    <w:rsid w:val="000641C1"/>
    <w:rsid w:val="00072458"/>
    <w:rsid w:val="000C1F0F"/>
    <w:rsid w:val="000E45F0"/>
    <w:rsid w:val="000F3E53"/>
    <w:rsid w:val="00101D2A"/>
    <w:rsid w:val="00102197"/>
    <w:rsid w:val="00112B80"/>
    <w:rsid w:val="0011733A"/>
    <w:rsid w:val="00144FDC"/>
    <w:rsid w:val="001470CC"/>
    <w:rsid w:val="00174CB4"/>
    <w:rsid w:val="00192314"/>
    <w:rsid w:val="001A3BCF"/>
    <w:rsid w:val="001A6A3E"/>
    <w:rsid w:val="001B2EB7"/>
    <w:rsid w:val="001D0762"/>
    <w:rsid w:val="00201517"/>
    <w:rsid w:val="00202E5E"/>
    <w:rsid w:val="00213B60"/>
    <w:rsid w:val="002230F5"/>
    <w:rsid w:val="002764F4"/>
    <w:rsid w:val="002769C8"/>
    <w:rsid w:val="00281158"/>
    <w:rsid w:val="002B7C65"/>
    <w:rsid w:val="002C4806"/>
    <w:rsid w:val="002E7DD2"/>
    <w:rsid w:val="002F0B5F"/>
    <w:rsid w:val="00320C60"/>
    <w:rsid w:val="003244F8"/>
    <w:rsid w:val="00334989"/>
    <w:rsid w:val="00341029"/>
    <w:rsid w:val="00341720"/>
    <w:rsid w:val="00351B2E"/>
    <w:rsid w:val="00354CAA"/>
    <w:rsid w:val="00372AD2"/>
    <w:rsid w:val="00375E38"/>
    <w:rsid w:val="00393A24"/>
    <w:rsid w:val="003A0D63"/>
    <w:rsid w:val="003A2159"/>
    <w:rsid w:val="003A3399"/>
    <w:rsid w:val="003A40B3"/>
    <w:rsid w:val="003B2818"/>
    <w:rsid w:val="003D06EF"/>
    <w:rsid w:val="003E5D1D"/>
    <w:rsid w:val="00412904"/>
    <w:rsid w:val="004508F6"/>
    <w:rsid w:val="004529DB"/>
    <w:rsid w:val="00456307"/>
    <w:rsid w:val="004564B0"/>
    <w:rsid w:val="00462790"/>
    <w:rsid w:val="004A64BF"/>
    <w:rsid w:val="004B5A4F"/>
    <w:rsid w:val="004E67C8"/>
    <w:rsid w:val="004F54D2"/>
    <w:rsid w:val="00501B98"/>
    <w:rsid w:val="00503563"/>
    <w:rsid w:val="0051585D"/>
    <w:rsid w:val="00515922"/>
    <w:rsid w:val="00520238"/>
    <w:rsid w:val="00554391"/>
    <w:rsid w:val="005828DD"/>
    <w:rsid w:val="0058681C"/>
    <w:rsid w:val="00587E3C"/>
    <w:rsid w:val="005C2D31"/>
    <w:rsid w:val="005C54DD"/>
    <w:rsid w:val="005C6E0C"/>
    <w:rsid w:val="005E3460"/>
    <w:rsid w:val="00610C99"/>
    <w:rsid w:val="00637773"/>
    <w:rsid w:val="00643FA0"/>
    <w:rsid w:val="006526ED"/>
    <w:rsid w:val="00660D44"/>
    <w:rsid w:val="0067547A"/>
    <w:rsid w:val="0069088B"/>
    <w:rsid w:val="00694435"/>
    <w:rsid w:val="00697218"/>
    <w:rsid w:val="00697D6F"/>
    <w:rsid w:val="006A3905"/>
    <w:rsid w:val="006B2A79"/>
    <w:rsid w:val="006E47D1"/>
    <w:rsid w:val="007419D7"/>
    <w:rsid w:val="007509CC"/>
    <w:rsid w:val="00754D1A"/>
    <w:rsid w:val="00761668"/>
    <w:rsid w:val="00780DCE"/>
    <w:rsid w:val="00785F94"/>
    <w:rsid w:val="007919E1"/>
    <w:rsid w:val="00794FB2"/>
    <w:rsid w:val="00797385"/>
    <w:rsid w:val="007B1BA7"/>
    <w:rsid w:val="007D1792"/>
    <w:rsid w:val="007E26F5"/>
    <w:rsid w:val="007E7DB5"/>
    <w:rsid w:val="007E7F89"/>
    <w:rsid w:val="007F03B7"/>
    <w:rsid w:val="007F48FD"/>
    <w:rsid w:val="0081223C"/>
    <w:rsid w:val="00816C61"/>
    <w:rsid w:val="008203D0"/>
    <w:rsid w:val="00820CB0"/>
    <w:rsid w:val="0085502E"/>
    <w:rsid w:val="008618E2"/>
    <w:rsid w:val="00870363"/>
    <w:rsid w:val="008844A6"/>
    <w:rsid w:val="00891928"/>
    <w:rsid w:val="00897455"/>
    <w:rsid w:val="008A343D"/>
    <w:rsid w:val="008F6DB6"/>
    <w:rsid w:val="009047F8"/>
    <w:rsid w:val="0093261F"/>
    <w:rsid w:val="009943F0"/>
    <w:rsid w:val="009B5401"/>
    <w:rsid w:val="009C0E1E"/>
    <w:rsid w:val="00A02508"/>
    <w:rsid w:val="00A057A7"/>
    <w:rsid w:val="00A136B1"/>
    <w:rsid w:val="00A16EEB"/>
    <w:rsid w:val="00A30671"/>
    <w:rsid w:val="00A412B3"/>
    <w:rsid w:val="00A43953"/>
    <w:rsid w:val="00A567D4"/>
    <w:rsid w:val="00A57B12"/>
    <w:rsid w:val="00A621C7"/>
    <w:rsid w:val="00A840F6"/>
    <w:rsid w:val="00A8625B"/>
    <w:rsid w:val="00A8730A"/>
    <w:rsid w:val="00A93ED4"/>
    <w:rsid w:val="00A97284"/>
    <w:rsid w:val="00AB3CE1"/>
    <w:rsid w:val="00AC5048"/>
    <w:rsid w:val="00AD0EC2"/>
    <w:rsid w:val="00AD14C0"/>
    <w:rsid w:val="00AE313C"/>
    <w:rsid w:val="00AF3614"/>
    <w:rsid w:val="00B42595"/>
    <w:rsid w:val="00B556DA"/>
    <w:rsid w:val="00B767F3"/>
    <w:rsid w:val="00B828BE"/>
    <w:rsid w:val="00B86B30"/>
    <w:rsid w:val="00BB3D5D"/>
    <w:rsid w:val="00BC7BFE"/>
    <w:rsid w:val="00BE1B9C"/>
    <w:rsid w:val="00BE5DA1"/>
    <w:rsid w:val="00BF0847"/>
    <w:rsid w:val="00C03FDB"/>
    <w:rsid w:val="00C15A35"/>
    <w:rsid w:val="00C478DF"/>
    <w:rsid w:val="00C7038E"/>
    <w:rsid w:val="00C75546"/>
    <w:rsid w:val="00C81F89"/>
    <w:rsid w:val="00C83C59"/>
    <w:rsid w:val="00CA0BF3"/>
    <w:rsid w:val="00CA62C4"/>
    <w:rsid w:val="00CC3A99"/>
    <w:rsid w:val="00CE58C8"/>
    <w:rsid w:val="00D02AA8"/>
    <w:rsid w:val="00D03A71"/>
    <w:rsid w:val="00D03C1E"/>
    <w:rsid w:val="00D046B4"/>
    <w:rsid w:val="00D13F9E"/>
    <w:rsid w:val="00D16FAB"/>
    <w:rsid w:val="00D26DC4"/>
    <w:rsid w:val="00D40935"/>
    <w:rsid w:val="00D442FF"/>
    <w:rsid w:val="00D45212"/>
    <w:rsid w:val="00D4625E"/>
    <w:rsid w:val="00D660F4"/>
    <w:rsid w:val="00D9125D"/>
    <w:rsid w:val="00D975CD"/>
    <w:rsid w:val="00DA4AFA"/>
    <w:rsid w:val="00DC1F68"/>
    <w:rsid w:val="00DD67CD"/>
    <w:rsid w:val="00DD7479"/>
    <w:rsid w:val="00DE0763"/>
    <w:rsid w:val="00DF7BF5"/>
    <w:rsid w:val="00E008C0"/>
    <w:rsid w:val="00E02842"/>
    <w:rsid w:val="00E216B8"/>
    <w:rsid w:val="00E516B4"/>
    <w:rsid w:val="00E610E4"/>
    <w:rsid w:val="00ED02E1"/>
    <w:rsid w:val="00ED0689"/>
    <w:rsid w:val="00ED4D1A"/>
    <w:rsid w:val="00EF5428"/>
    <w:rsid w:val="00F12A47"/>
    <w:rsid w:val="00F1527C"/>
    <w:rsid w:val="00F2221B"/>
    <w:rsid w:val="00F2345C"/>
    <w:rsid w:val="00F46C4D"/>
    <w:rsid w:val="00F5696B"/>
    <w:rsid w:val="00F66E6E"/>
    <w:rsid w:val="00F830F9"/>
    <w:rsid w:val="00F84045"/>
    <w:rsid w:val="00F846B6"/>
    <w:rsid w:val="00FA7306"/>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ma.marcinkevic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omas.janauskas@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14265</Words>
  <Characters>8132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Vilma Marcinkevičienė</cp:lastModifiedBy>
  <cp:revision>48</cp:revision>
  <dcterms:created xsi:type="dcterms:W3CDTF">2025-06-09T11:44:00Z</dcterms:created>
  <dcterms:modified xsi:type="dcterms:W3CDTF">2025-07-18T11:16:00Z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