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808551268"/>
        <w:docPartObj>
          <w:docPartGallery w:val="Cover Pages"/>
          <w:docPartUnique/>
        </w:docPartObj>
      </w:sdtPr>
      <w:sdtContent>
        <w:p w14:paraId="679736E5" w14:textId="77777777" w:rsidR="0096692D" w:rsidRPr="002C02B2" w:rsidRDefault="0096692D">
          <w:pPr>
            <w:spacing w:after="120"/>
            <w:ind w:left="567" w:firstLine="0"/>
            <w:contextualSpacing/>
            <w:jc w:val="center"/>
            <w:rPr>
              <w:rFonts w:ascii="Arial" w:hAnsi="Arial" w:cs="Arial"/>
              <w:b/>
              <w:bCs/>
            </w:rPr>
          </w:pPr>
        </w:p>
        <w:p w14:paraId="2F21DB51" w14:textId="77777777" w:rsidR="0096692D" w:rsidRPr="002C02B2" w:rsidRDefault="00895CCB">
          <w:pPr>
            <w:spacing w:after="120" w:line="240" w:lineRule="auto"/>
            <w:ind w:left="567" w:firstLine="0"/>
            <w:contextualSpacing/>
            <w:jc w:val="center"/>
            <w:rPr>
              <w:rFonts w:ascii="Times New Roman" w:hAnsi="Times New Roman"/>
              <w:sz w:val="24"/>
              <w:szCs w:val="24"/>
            </w:rPr>
          </w:pPr>
          <w:r w:rsidRPr="002C02B2">
            <w:rPr>
              <w:rFonts w:ascii="Times New Roman" w:hAnsi="Times New Roman" w:cs="Times New Roman"/>
              <w:b/>
              <w:bCs/>
              <w:sz w:val="24"/>
              <w:szCs w:val="24"/>
            </w:rPr>
            <w:t>MAŽOS VERTĖS VIEŠOJO PIRKIMO</w:t>
          </w:r>
        </w:p>
        <w:p w14:paraId="40E78107" w14:textId="77777777" w:rsidR="0096692D" w:rsidRPr="002C02B2" w:rsidRDefault="00895CCB">
          <w:pPr>
            <w:spacing w:after="120" w:line="240" w:lineRule="auto"/>
            <w:ind w:left="567" w:firstLine="0"/>
            <w:contextualSpacing/>
            <w:jc w:val="center"/>
            <w:rPr>
              <w:rFonts w:ascii="Times New Roman" w:hAnsi="Times New Roman"/>
              <w:sz w:val="24"/>
              <w:szCs w:val="24"/>
            </w:rPr>
          </w:pPr>
          <w:r w:rsidRPr="002C02B2">
            <w:rPr>
              <w:rFonts w:ascii="Times New Roman" w:hAnsi="Times New Roman" w:cs="Times New Roman"/>
              <w:b/>
              <w:bCs/>
              <w:sz w:val="24"/>
              <w:szCs w:val="24"/>
            </w:rPr>
            <w:t xml:space="preserve"> „LITEKO II IR AVNIS INTEGRACIJOS SUKŪRIMO PASLAUGOS“</w:t>
          </w:r>
        </w:p>
        <w:p w14:paraId="0C4DB1C7" w14:textId="77777777" w:rsidR="0096692D" w:rsidRPr="002C02B2" w:rsidRDefault="00895CCB">
          <w:pPr>
            <w:spacing w:after="120" w:line="240" w:lineRule="auto"/>
            <w:ind w:left="567" w:firstLine="0"/>
            <w:contextualSpacing/>
            <w:jc w:val="center"/>
            <w:rPr>
              <w:rFonts w:ascii="Times New Roman" w:hAnsi="Times New Roman"/>
              <w:sz w:val="24"/>
              <w:szCs w:val="24"/>
            </w:rPr>
          </w:pPr>
          <w:r w:rsidRPr="002C02B2">
            <w:rPr>
              <w:rFonts w:ascii="Times New Roman" w:hAnsi="Times New Roman" w:cs="Times New Roman"/>
              <w:b/>
              <w:bCs/>
              <w:sz w:val="24"/>
              <w:szCs w:val="24"/>
            </w:rPr>
            <w:t>SKELBIAMOS APKLAUSOS SPECIALIOSIOS SĄLYGOS</w:t>
          </w:r>
        </w:p>
        <w:p w14:paraId="1BA9D6AB" w14:textId="77777777" w:rsidR="0096692D" w:rsidRPr="002C02B2" w:rsidRDefault="00895CCB">
          <w:pPr>
            <w:contextualSpacing/>
            <w:jc w:val="center"/>
            <w:rPr>
              <w:rFonts w:ascii="Times New Roman" w:hAnsi="Times New Roman"/>
              <w:sz w:val="24"/>
              <w:szCs w:val="24"/>
            </w:rPr>
          </w:pPr>
          <w:r w:rsidRPr="002C02B2">
            <w:rPr>
              <w:rFonts w:ascii="Times New Roman" w:hAnsi="Times New Roman" w:cs="Times New Roman"/>
              <w:b/>
              <w:bCs/>
              <w:sz w:val="24"/>
              <w:szCs w:val="24"/>
            </w:rPr>
            <w:t>Versija Nr. 1</w:t>
          </w:r>
        </w:p>
        <w:p w14:paraId="5D9D1A83" w14:textId="77777777" w:rsidR="0096692D" w:rsidRPr="002C02B2" w:rsidRDefault="0096692D">
          <w:pPr>
            <w:spacing w:after="120" w:line="240" w:lineRule="auto"/>
            <w:ind w:left="567" w:firstLine="0"/>
            <w:contextualSpacing/>
            <w:jc w:val="center"/>
            <w:rPr>
              <w:rFonts w:ascii="Arial" w:hAnsi="Arial" w:cs="Arial"/>
            </w:rPr>
          </w:pPr>
        </w:p>
        <w:p w14:paraId="6F0EFCDD" w14:textId="77777777" w:rsidR="0096692D" w:rsidRPr="002C02B2" w:rsidRDefault="00895CCB">
          <w:pPr>
            <w:pStyle w:val="TOCHeading"/>
            <w:tabs>
              <w:tab w:val="left" w:pos="6555"/>
            </w:tabs>
            <w:spacing w:before="0"/>
            <w:rPr>
              <w:rFonts w:ascii="Times New Roman" w:hAnsi="Times New Roman" w:cs="Times New Roman"/>
              <w:sz w:val="24"/>
              <w:szCs w:val="24"/>
            </w:rPr>
          </w:pPr>
          <w:r w:rsidRPr="002C02B2">
            <w:br w:type="page"/>
          </w:r>
          <w:r w:rsidRPr="002C02B2">
            <w:rPr>
              <w:rFonts w:ascii="Times New Roman" w:hAnsi="Times New Roman" w:cs="Times New Roman"/>
              <w:sz w:val="24"/>
              <w:szCs w:val="24"/>
            </w:rPr>
            <w:lastRenderedPageBreak/>
            <w:t>TURINYS</w:t>
          </w:r>
          <w:r w:rsidRPr="002C02B2">
            <w:rPr>
              <w:rFonts w:ascii="Times New Roman" w:hAnsi="Times New Roman" w:cs="Times New Roman"/>
              <w:sz w:val="24"/>
              <w:szCs w:val="24"/>
            </w:rPr>
            <w:tab/>
          </w:r>
        </w:p>
        <w:p w14:paraId="2D078BFE" w14:textId="77777777" w:rsidR="0096692D" w:rsidRPr="002C02B2" w:rsidRDefault="00895CCB">
          <w:pPr>
            <w:pStyle w:val="TOC1"/>
            <w:rPr>
              <w:rFonts w:ascii="Times New Roman" w:hAnsi="Times New Roman" w:cs="Times New Roman"/>
              <w:sz w:val="24"/>
              <w:szCs w:val="24"/>
              <w:lang w:eastAsia="en-US"/>
            </w:rPr>
          </w:pPr>
          <w:r w:rsidRPr="002C02B2">
            <w:fldChar w:fldCharType="begin"/>
          </w:r>
          <w:r w:rsidRPr="002C02B2">
            <w:rPr>
              <w:rStyle w:val="IndexLink"/>
              <w:rFonts w:ascii="Times New Roman" w:hAnsi="Times New Roman" w:cs="Times New Roman"/>
              <w:webHidden/>
              <w:sz w:val="24"/>
              <w:szCs w:val="24"/>
            </w:rPr>
            <w:instrText xml:space="preserve"> TOC \z \u \t "Heading 31,3,Heading 21,2,Heading 11,1" \h</w:instrText>
          </w:r>
          <w:r w:rsidRPr="002C02B2">
            <w:rPr>
              <w:rStyle w:val="IndexLink"/>
              <w:rFonts w:ascii="Times New Roman" w:hAnsi="Times New Roman" w:cs="Times New Roman"/>
              <w:sz w:val="24"/>
              <w:szCs w:val="24"/>
            </w:rPr>
            <w:fldChar w:fldCharType="separate"/>
          </w:r>
          <w:hyperlink w:anchor="_Toc137194947">
            <w:r w:rsidR="0096692D" w:rsidRPr="002C02B2">
              <w:rPr>
                <w:rStyle w:val="IndexLink"/>
                <w:rFonts w:ascii="Times New Roman" w:hAnsi="Times New Roman" w:cs="Times New Roman"/>
                <w:webHidden/>
                <w:sz w:val="24"/>
                <w:szCs w:val="24"/>
              </w:rPr>
              <w:t>1.</w:t>
            </w:r>
            <w:r w:rsidR="0096692D" w:rsidRPr="002C02B2">
              <w:rPr>
                <w:rStyle w:val="IndexLink"/>
                <w:rFonts w:ascii="Times New Roman" w:hAnsi="Times New Roman" w:cs="Times New Roman"/>
                <w:sz w:val="24"/>
                <w:szCs w:val="24"/>
                <w:lang w:eastAsia="en-US"/>
              </w:rPr>
              <w:tab/>
            </w:r>
            <w:r w:rsidR="0096692D" w:rsidRPr="002C02B2">
              <w:rPr>
                <w:rStyle w:val="IndexLink"/>
                <w:rFonts w:ascii="Times New Roman" w:hAnsi="Times New Roman" w:cs="Times New Roman"/>
                <w:sz w:val="24"/>
                <w:szCs w:val="24"/>
              </w:rPr>
              <w:t>Bendra informacija</w:t>
            </w:r>
            <w:r w:rsidR="0096692D" w:rsidRPr="002C02B2">
              <w:rPr>
                <w:webHidden/>
              </w:rPr>
              <w:fldChar w:fldCharType="begin"/>
            </w:r>
            <w:r w:rsidR="0096692D" w:rsidRPr="002C02B2">
              <w:rPr>
                <w:webHidden/>
              </w:rPr>
              <w:instrText>PAGEREF _Toc137194947 \h</w:instrText>
            </w:r>
            <w:r w:rsidR="0096692D" w:rsidRPr="002C02B2">
              <w:rPr>
                <w:webHidden/>
              </w:rPr>
            </w:r>
            <w:r w:rsidR="0096692D" w:rsidRPr="002C02B2">
              <w:rPr>
                <w:webHidden/>
              </w:rPr>
              <w:fldChar w:fldCharType="separate"/>
            </w:r>
            <w:r w:rsidR="0096692D" w:rsidRPr="002C02B2">
              <w:rPr>
                <w:rStyle w:val="IndexLink"/>
                <w:rFonts w:ascii="Times New Roman" w:hAnsi="Times New Roman" w:cs="Times New Roman"/>
                <w:sz w:val="24"/>
                <w:szCs w:val="24"/>
              </w:rPr>
              <w:tab/>
              <w:t>2</w:t>
            </w:r>
            <w:r w:rsidR="0096692D" w:rsidRPr="002C02B2">
              <w:rPr>
                <w:webHidden/>
              </w:rPr>
              <w:fldChar w:fldCharType="end"/>
            </w:r>
          </w:hyperlink>
        </w:p>
        <w:p w14:paraId="159263B8" w14:textId="77777777" w:rsidR="0096692D" w:rsidRPr="002C02B2" w:rsidRDefault="0096692D">
          <w:pPr>
            <w:pStyle w:val="TOC1"/>
            <w:rPr>
              <w:rFonts w:ascii="Times New Roman" w:hAnsi="Times New Roman" w:cs="Times New Roman"/>
              <w:sz w:val="24"/>
              <w:szCs w:val="24"/>
              <w:lang w:eastAsia="en-US"/>
            </w:rPr>
          </w:pPr>
          <w:hyperlink w:anchor="_Toc137194948">
            <w:r w:rsidRPr="002C02B2">
              <w:rPr>
                <w:rStyle w:val="IndexLink"/>
                <w:rFonts w:ascii="Times New Roman" w:eastAsia="Calibri" w:hAnsi="Times New Roman" w:cs="Times New Roman"/>
                <w:webHidden/>
                <w:sz w:val="24"/>
                <w:szCs w:val="24"/>
              </w:rPr>
              <w:t>2.</w:t>
            </w:r>
            <w:r w:rsidRPr="002C02B2">
              <w:rPr>
                <w:rStyle w:val="IndexLink"/>
                <w:rFonts w:ascii="Times New Roman" w:hAnsi="Times New Roman" w:cs="Times New Roman"/>
                <w:sz w:val="24"/>
                <w:szCs w:val="24"/>
                <w:lang w:eastAsia="en-US"/>
              </w:rPr>
              <w:tab/>
            </w:r>
            <w:r w:rsidRPr="002C02B2">
              <w:rPr>
                <w:rStyle w:val="IndexLink"/>
                <w:rFonts w:ascii="Times New Roman" w:hAnsi="Times New Roman" w:cs="Times New Roman"/>
                <w:sz w:val="24"/>
                <w:szCs w:val="24"/>
              </w:rPr>
              <w:t>Pirkimo objektas</w:t>
            </w:r>
            <w:r w:rsidRPr="002C02B2">
              <w:rPr>
                <w:webHidden/>
              </w:rPr>
              <w:fldChar w:fldCharType="begin"/>
            </w:r>
            <w:r w:rsidRPr="002C02B2">
              <w:rPr>
                <w:webHidden/>
              </w:rPr>
              <w:instrText>PAGEREF _Toc137194948 \h</w:instrText>
            </w:r>
            <w:r w:rsidRPr="002C02B2">
              <w:rPr>
                <w:webHidden/>
              </w:rPr>
            </w:r>
            <w:r w:rsidRPr="002C02B2">
              <w:rPr>
                <w:webHidden/>
              </w:rPr>
              <w:fldChar w:fldCharType="separate"/>
            </w:r>
            <w:r w:rsidRPr="002C02B2">
              <w:rPr>
                <w:rStyle w:val="IndexLink"/>
                <w:rFonts w:ascii="Times New Roman" w:hAnsi="Times New Roman" w:cs="Times New Roman"/>
                <w:sz w:val="24"/>
                <w:szCs w:val="24"/>
              </w:rPr>
              <w:tab/>
              <w:t>2</w:t>
            </w:r>
            <w:r w:rsidRPr="002C02B2">
              <w:rPr>
                <w:webHidden/>
              </w:rPr>
              <w:fldChar w:fldCharType="end"/>
            </w:r>
          </w:hyperlink>
        </w:p>
        <w:p w14:paraId="2C085885" w14:textId="77777777" w:rsidR="0096692D" w:rsidRPr="002C02B2" w:rsidRDefault="0096692D">
          <w:pPr>
            <w:pStyle w:val="TOC1"/>
            <w:rPr>
              <w:rFonts w:ascii="Times New Roman" w:hAnsi="Times New Roman" w:cs="Times New Roman"/>
              <w:sz w:val="24"/>
              <w:szCs w:val="24"/>
              <w:lang w:eastAsia="en-US"/>
            </w:rPr>
          </w:pPr>
          <w:hyperlink w:anchor="_Toc137194949">
            <w:r w:rsidRPr="002C02B2">
              <w:rPr>
                <w:rStyle w:val="IndexLink"/>
                <w:rFonts w:ascii="Times New Roman" w:eastAsia="Calibri" w:hAnsi="Times New Roman" w:cs="Times New Roman"/>
                <w:webHidden/>
                <w:sz w:val="24"/>
                <w:szCs w:val="24"/>
              </w:rPr>
              <w:t>3.</w:t>
            </w:r>
            <w:r w:rsidRPr="002C02B2">
              <w:rPr>
                <w:rStyle w:val="IndexLink"/>
                <w:rFonts w:ascii="Times New Roman" w:hAnsi="Times New Roman" w:cs="Times New Roman"/>
                <w:sz w:val="24"/>
                <w:szCs w:val="24"/>
                <w:lang w:eastAsia="en-US"/>
              </w:rPr>
              <w:tab/>
            </w:r>
            <w:r w:rsidRPr="002C02B2">
              <w:rPr>
                <w:rStyle w:val="IndexLink"/>
                <w:rFonts w:ascii="Times New Roman" w:hAnsi="Times New Roman" w:cs="Times New Roman"/>
                <w:sz w:val="24"/>
                <w:szCs w:val="24"/>
              </w:rPr>
              <w:t>Tiekėjų pašalinimo pagrindai, kvalifikacijos reikalavimai ir reikalaujami kokybės vadybos sistemos ir (arba) aplinkos apsaugos vadybos sistemos standartai</w:t>
            </w:r>
            <w:r w:rsidRPr="002C02B2">
              <w:rPr>
                <w:webHidden/>
              </w:rPr>
              <w:fldChar w:fldCharType="begin"/>
            </w:r>
            <w:r w:rsidRPr="002C02B2">
              <w:rPr>
                <w:webHidden/>
              </w:rPr>
              <w:instrText>PAGEREF _Toc137194949 \h</w:instrText>
            </w:r>
            <w:r w:rsidRPr="002C02B2">
              <w:rPr>
                <w:webHidden/>
              </w:rPr>
            </w:r>
            <w:r w:rsidRPr="002C02B2">
              <w:rPr>
                <w:webHidden/>
              </w:rPr>
              <w:fldChar w:fldCharType="separate"/>
            </w:r>
            <w:r w:rsidRPr="002C02B2">
              <w:rPr>
                <w:rStyle w:val="IndexLink"/>
                <w:rFonts w:ascii="Times New Roman" w:hAnsi="Times New Roman" w:cs="Times New Roman"/>
                <w:sz w:val="24"/>
                <w:szCs w:val="24"/>
              </w:rPr>
              <w:tab/>
              <w:t>3</w:t>
            </w:r>
            <w:r w:rsidRPr="002C02B2">
              <w:rPr>
                <w:webHidden/>
              </w:rPr>
              <w:fldChar w:fldCharType="end"/>
            </w:r>
          </w:hyperlink>
        </w:p>
        <w:p w14:paraId="5738B584" w14:textId="77777777" w:rsidR="0096692D" w:rsidRPr="002C02B2" w:rsidRDefault="0096692D">
          <w:pPr>
            <w:pStyle w:val="TOC1"/>
            <w:rPr>
              <w:rFonts w:ascii="Times New Roman" w:hAnsi="Times New Roman" w:cs="Times New Roman"/>
              <w:sz w:val="24"/>
              <w:szCs w:val="24"/>
              <w:lang w:eastAsia="en-US"/>
            </w:rPr>
          </w:pPr>
          <w:hyperlink w:anchor="_Toc137194950">
            <w:r w:rsidRPr="002C02B2">
              <w:rPr>
                <w:rStyle w:val="IndexLink"/>
                <w:rFonts w:ascii="Times New Roman" w:eastAsia="Calibri" w:hAnsi="Times New Roman" w:cs="Times New Roman"/>
                <w:webHidden/>
                <w:sz w:val="24"/>
                <w:szCs w:val="24"/>
              </w:rPr>
              <w:t>4.</w:t>
            </w:r>
            <w:r w:rsidRPr="002C02B2">
              <w:rPr>
                <w:rStyle w:val="IndexLink"/>
                <w:rFonts w:ascii="Times New Roman" w:hAnsi="Times New Roman" w:cs="Times New Roman"/>
                <w:sz w:val="24"/>
                <w:szCs w:val="24"/>
                <w:lang w:eastAsia="en-US"/>
              </w:rPr>
              <w:tab/>
            </w:r>
            <w:r w:rsidRPr="002C02B2">
              <w:rPr>
                <w:rStyle w:val="IndexLink"/>
                <w:rFonts w:ascii="Times New Roman" w:hAnsi="Times New Roman" w:cs="Times New Roman"/>
                <w:sz w:val="24"/>
                <w:szCs w:val="24"/>
              </w:rPr>
              <w:t>Reikalavimai, susiję su nacionaliniu saugumu</w:t>
            </w:r>
            <w:r w:rsidRPr="002C02B2">
              <w:rPr>
                <w:webHidden/>
              </w:rPr>
              <w:fldChar w:fldCharType="begin"/>
            </w:r>
            <w:r w:rsidRPr="002C02B2">
              <w:rPr>
                <w:webHidden/>
              </w:rPr>
              <w:instrText>PAGEREF _Toc137194950 \h</w:instrText>
            </w:r>
            <w:r w:rsidRPr="002C02B2">
              <w:rPr>
                <w:webHidden/>
              </w:rPr>
            </w:r>
            <w:r w:rsidRPr="002C02B2">
              <w:rPr>
                <w:webHidden/>
              </w:rPr>
              <w:fldChar w:fldCharType="separate"/>
            </w:r>
            <w:r w:rsidRPr="002C02B2">
              <w:rPr>
                <w:rStyle w:val="IndexLink"/>
                <w:rFonts w:ascii="Times New Roman" w:hAnsi="Times New Roman" w:cs="Times New Roman"/>
                <w:sz w:val="24"/>
                <w:szCs w:val="24"/>
              </w:rPr>
              <w:tab/>
              <w:t>4</w:t>
            </w:r>
            <w:r w:rsidRPr="002C02B2">
              <w:rPr>
                <w:webHidden/>
              </w:rPr>
              <w:fldChar w:fldCharType="end"/>
            </w:r>
          </w:hyperlink>
        </w:p>
        <w:p w14:paraId="35986291" w14:textId="77777777" w:rsidR="0096692D" w:rsidRPr="002C02B2" w:rsidRDefault="0096692D">
          <w:pPr>
            <w:pStyle w:val="TOC1"/>
            <w:rPr>
              <w:rFonts w:ascii="Times New Roman" w:hAnsi="Times New Roman" w:cs="Times New Roman"/>
              <w:sz w:val="24"/>
              <w:szCs w:val="24"/>
              <w:lang w:eastAsia="en-US"/>
            </w:rPr>
          </w:pPr>
          <w:hyperlink w:anchor="_Toc137194951">
            <w:r w:rsidRPr="002C02B2">
              <w:rPr>
                <w:rStyle w:val="IndexLink"/>
                <w:rFonts w:ascii="Times New Roman" w:eastAsia="Calibri" w:hAnsi="Times New Roman" w:cs="Times New Roman"/>
                <w:webHidden/>
                <w:sz w:val="24"/>
                <w:szCs w:val="24"/>
              </w:rPr>
              <w:t>5.</w:t>
            </w:r>
            <w:r w:rsidRPr="002C02B2">
              <w:rPr>
                <w:rStyle w:val="IndexLink"/>
                <w:rFonts w:ascii="Times New Roman" w:hAnsi="Times New Roman" w:cs="Times New Roman"/>
                <w:sz w:val="24"/>
                <w:szCs w:val="24"/>
                <w:lang w:eastAsia="en-US"/>
              </w:rPr>
              <w:tab/>
            </w:r>
            <w:r w:rsidRPr="002C02B2">
              <w:rPr>
                <w:rStyle w:val="IndexLink"/>
                <w:rFonts w:ascii="Times New Roman" w:hAnsi="Times New Roman" w:cs="Times New Roman"/>
                <w:sz w:val="24"/>
                <w:szCs w:val="24"/>
              </w:rPr>
              <w:t>Specialieji reikalavimai pasiūlymų rengimui ir pateikimui</w:t>
            </w:r>
            <w:r w:rsidRPr="002C02B2">
              <w:rPr>
                <w:webHidden/>
              </w:rPr>
              <w:fldChar w:fldCharType="begin"/>
            </w:r>
            <w:r w:rsidRPr="002C02B2">
              <w:rPr>
                <w:webHidden/>
              </w:rPr>
              <w:instrText>PAGEREF _Toc137194951 \h</w:instrText>
            </w:r>
            <w:r w:rsidRPr="002C02B2">
              <w:rPr>
                <w:webHidden/>
              </w:rPr>
            </w:r>
            <w:r w:rsidRPr="002C02B2">
              <w:rPr>
                <w:webHidden/>
              </w:rPr>
              <w:fldChar w:fldCharType="separate"/>
            </w:r>
            <w:r w:rsidRPr="002C02B2">
              <w:rPr>
                <w:rStyle w:val="IndexLink"/>
                <w:rFonts w:ascii="Times New Roman" w:hAnsi="Times New Roman" w:cs="Times New Roman"/>
                <w:sz w:val="24"/>
                <w:szCs w:val="24"/>
              </w:rPr>
              <w:tab/>
              <w:t>5</w:t>
            </w:r>
            <w:r w:rsidRPr="002C02B2">
              <w:rPr>
                <w:webHidden/>
              </w:rPr>
              <w:fldChar w:fldCharType="end"/>
            </w:r>
          </w:hyperlink>
        </w:p>
        <w:p w14:paraId="320A37CF" w14:textId="77777777" w:rsidR="0096692D" w:rsidRPr="002C02B2" w:rsidRDefault="0096692D">
          <w:pPr>
            <w:pStyle w:val="TOC1"/>
            <w:rPr>
              <w:rFonts w:ascii="Times New Roman" w:hAnsi="Times New Roman" w:cs="Times New Roman"/>
              <w:sz w:val="24"/>
              <w:szCs w:val="24"/>
              <w:lang w:eastAsia="en-US"/>
            </w:rPr>
          </w:pPr>
          <w:hyperlink w:anchor="_Toc137194952">
            <w:r w:rsidRPr="002C02B2">
              <w:rPr>
                <w:rStyle w:val="IndexLink"/>
                <w:rFonts w:ascii="Times New Roman" w:hAnsi="Times New Roman" w:cs="Times New Roman"/>
                <w:webHidden/>
                <w:sz w:val="24"/>
                <w:szCs w:val="24"/>
              </w:rPr>
              <w:t>6.     Pasiūlymo galiojimo užtikrinimas</w:t>
            </w:r>
            <w:r w:rsidRPr="002C02B2">
              <w:rPr>
                <w:webHidden/>
              </w:rPr>
              <w:fldChar w:fldCharType="begin"/>
            </w:r>
            <w:r w:rsidRPr="002C02B2">
              <w:rPr>
                <w:webHidden/>
              </w:rPr>
              <w:instrText>PAGEREF _Toc137194952 \h</w:instrText>
            </w:r>
            <w:r w:rsidRPr="002C02B2">
              <w:rPr>
                <w:webHidden/>
              </w:rPr>
            </w:r>
            <w:r w:rsidRPr="002C02B2">
              <w:rPr>
                <w:webHidden/>
              </w:rPr>
              <w:fldChar w:fldCharType="separate"/>
            </w:r>
            <w:r w:rsidRPr="002C02B2">
              <w:rPr>
                <w:rStyle w:val="IndexLink"/>
                <w:rFonts w:ascii="Times New Roman" w:hAnsi="Times New Roman" w:cs="Times New Roman"/>
                <w:sz w:val="24"/>
                <w:szCs w:val="24"/>
              </w:rPr>
              <w:tab/>
              <w:t>6</w:t>
            </w:r>
            <w:r w:rsidRPr="002C02B2">
              <w:rPr>
                <w:webHidden/>
              </w:rPr>
              <w:fldChar w:fldCharType="end"/>
            </w:r>
          </w:hyperlink>
        </w:p>
        <w:p w14:paraId="4D0BBF97" w14:textId="77777777" w:rsidR="0096692D" w:rsidRPr="002C02B2" w:rsidRDefault="0096692D">
          <w:pPr>
            <w:pStyle w:val="TOC1"/>
            <w:rPr>
              <w:rFonts w:ascii="Times New Roman" w:hAnsi="Times New Roman" w:cs="Times New Roman"/>
              <w:sz w:val="24"/>
              <w:szCs w:val="24"/>
              <w:lang w:eastAsia="en-US"/>
            </w:rPr>
          </w:pPr>
          <w:hyperlink w:anchor="_Toc137194953">
            <w:r w:rsidRPr="002C02B2">
              <w:rPr>
                <w:rStyle w:val="IndexLink"/>
                <w:rFonts w:ascii="Times New Roman" w:hAnsi="Times New Roman" w:cs="Times New Roman"/>
                <w:webHidden/>
                <w:sz w:val="24"/>
                <w:szCs w:val="24"/>
              </w:rPr>
              <w:t>7.</w:t>
            </w:r>
            <w:r w:rsidRPr="002C02B2">
              <w:rPr>
                <w:rStyle w:val="IndexLink"/>
                <w:rFonts w:ascii="Times New Roman" w:hAnsi="Times New Roman" w:cs="Times New Roman"/>
                <w:sz w:val="24"/>
                <w:szCs w:val="24"/>
                <w:lang w:eastAsia="en-US"/>
              </w:rPr>
              <w:tab/>
            </w:r>
            <w:r w:rsidRPr="002C02B2">
              <w:rPr>
                <w:rStyle w:val="IndexLink"/>
                <w:rFonts w:ascii="Times New Roman" w:hAnsi="Times New Roman" w:cs="Times New Roman"/>
                <w:sz w:val="24"/>
                <w:szCs w:val="24"/>
              </w:rPr>
              <w:t>Pasiūlymų vertinimas</w:t>
            </w:r>
            <w:r w:rsidRPr="002C02B2">
              <w:rPr>
                <w:webHidden/>
              </w:rPr>
              <w:fldChar w:fldCharType="begin"/>
            </w:r>
            <w:r w:rsidRPr="002C02B2">
              <w:rPr>
                <w:webHidden/>
              </w:rPr>
              <w:instrText>PAGEREF _Toc137194953 \h</w:instrText>
            </w:r>
            <w:r w:rsidRPr="002C02B2">
              <w:rPr>
                <w:webHidden/>
              </w:rPr>
            </w:r>
            <w:r w:rsidRPr="002C02B2">
              <w:rPr>
                <w:webHidden/>
              </w:rPr>
              <w:fldChar w:fldCharType="separate"/>
            </w:r>
            <w:r w:rsidRPr="002C02B2">
              <w:rPr>
                <w:rStyle w:val="IndexLink"/>
                <w:rFonts w:ascii="Times New Roman" w:hAnsi="Times New Roman" w:cs="Times New Roman"/>
                <w:sz w:val="24"/>
                <w:szCs w:val="24"/>
              </w:rPr>
              <w:tab/>
              <w:t>7</w:t>
            </w:r>
            <w:r w:rsidRPr="002C02B2">
              <w:rPr>
                <w:webHidden/>
              </w:rPr>
              <w:fldChar w:fldCharType="end"/>
            </w:r>
          </w:hyperlink>
        </w:p>
        <w:p w14:paraId="56C1D0F5" w14:textId="77777777" w:rsidR="0096692D" w:rsidRPr="002C02B2" w:rsidRDefault="0096692D">
          <w:pPr>
            <w:pStyle w:val="TOC1"/>
            <w:rPr>
              <w:rFonts w:ascii="Times New Roman" w:hAnsi="Times New Roman" w:cs="Times New Roman"/>
              <w:sz w:val="24"/>
              <w:szCs w:val="24"/>
              <w:lang w:eastAsia="en-US"/>
            </w:rPr>
          </w:pPr>
          <w:hyperlink w:anchor="_Toc137194954">
            <w:r w:rsidRPr="002C02B2">
              <w:rPr>
                <w:rStyle w:val="IndexLink"/>
                <w:rFonts w:ascii="Times New Roman" w:hAnsi="Times New Roman" w:cs="Times New Roman"/>
                <w:webHidden/>
                <w:sz w:val="24"/>
                <w:szCs w:val="24"/>
              </w:rPr>
              <w:t>8.     Sutarties sudarymas</w:t>
            </w:r>
            <w:r w:rsidRPr="002C02B2">
              <w:rPr>
                <w:webHidden/>
              </w:rPr>
              <w:fldChar w:fldCharType="begin"/>
            </w:r>
            <w:r w:rsidRPr="002C02B2">
              <w:rPr>
                <w:webHidden/>
              </w:rPr>
              <w:instrText>PAGEREF _Toc137194954 \h</w:instrText>
            </w:r>
            <w:r w:rsidRPr="002C02B2">
              <w:rPr>
                <w:webHidden/>
              </w:rPr>
            </w:r>
            <w:r w:rsidRPr="002C02B2">
              <w:rPr>
                <w:webHidden/>
              </w:rPr>
              <w:fldChar w:fldCharType="separate"/>
            </w:r>
            <w:r w:rsidRPr="002C02B2">
              <w:rPr>
                <w:rStyle w:val="IndexLink"/>
                <w:rFonts w:ascii="Times New Roman" w:hAnsi="Times New Roman" w:cs="Times New Roman"/>
                <w:sz w:val="24"/>
                <w:szCs w:val="24"/>
              </w:rPr>
              <w:tab/>
              <w:t>8</w:t>
            </w:r>
            <w:r w:rsidRPr="002C02B2">
              <w:rPr>
                <w:webHidden/>
              </w:rPr>
              <w:fldChar w:fldCharType="end"/>
            </w:r>
          </w:hyperlink>
        </w:p>
        <w:p w14:paraId="647A1D52" w14:textId="77777777" w:rsidR="0096692D" w:rsidRPr="002C02B2" w:rsidRDefault="0096692D">
          <w:pPr>
            <w:pStyle w:val="TOC1"/>
            <w:rPr>
              <w:rFonts w:ascii="Times New Roman" w:hAnsi="Times New Roman" w:cs="Times New Roman"/>
              <w:sz w:val="24"/>
              <w:szCs w:val="24"/>
              <w:lang w:eastAsia="en-US"/>
            </w:rPr>
          </w:pPr>
          <w:hyperlink w:anchor="_Toc137194955">
            <w:r w:rsidRPr="002C02B2">
              <w:rPr>
                <w:rStyle w:val="IndexLink"/>
                <w:rFonts w:ascii="Times New Roman" w:hAnsi="Times New Roman" w:cs="Times New Roman"/>
                <w:webHidden/>
                <w:sz w:val="24"/>
                <w:szCs w:val="24"/>
              </w:rPr>
              <w:t>9.     Kitos sąlygos</w:t>
            </w:r>
            <w:r w:rsidRPr="002C02B2">
              <w:rPr>
                <w:webHidden/>
              </w:rPr>
              <w:fldChar w:fldCharType="begin"/>
            </w:r>
            <w:r w:rsidRPr="002C02B2">
              <w:rPr>
                <w:webHidden/>
              </w:rPr>
              <w:instrText>PAGEREF _Toc137194955 \h</w:instrText>
            </w:r>
            <w:r w:rsidRPr="002C02B2">
              <w:rPr>
                <w:webHidden/>
              </w:rPr>
            </w:r>
            <w:r w:rsidRPr="002C02B2">
              <w:rPr>
                <w:webHidden/>
              </w:rPr>
              <w:fldChar w:fldCharType="separate"/>
            </w:r>
            <w:r w:rsidRPr="002C02B2">
              <w:rPr>
                <w:rStyle w:val="IndexLink"/>
                <w:rFonts w:ascii="Times New Roman" w:hAnsi="Times New Roman" w:cs="Times New Roman"/>
                <w:sz w:val="24"/>
                <w:szCs w:val="24"/>
              </w:rPr>
              <w:tab/>
              <w:t>9</w:t>
            </w:r>
            <w:r w:rsidRPr="002C02B2">
              <w:rPr>
                <w:webHidden/>
              </w:rPr>
              <w:fldChar w:fldCharType="end"/>
            </w:r>
          </w:hyperlink>
        </w:p>
        <w:p w14:paraId="3BC3B638" w14:textId="77777777" w:rsidR="0096692D" w:rsidRPr="002C02B2" w:rsidRDefault="00895CCB">
          <w:r w:rsidRPr="002C02B2">
            <w:fldChar w:fldCharType="end"/>
          </w:r>
        </w:p>
      </w:sdtContent>
    </w:sdt>
    <w:p w14:paraId="5E325D9B" w14:textId="77777777" w:rsidR="0096692D" w:rsidRPr="002C02B2" w:rsidRDefault="0096692D">
      <w:pPr>
        <w:spacing w:after="120"/>
        <w:ind w:left="567" w:firstLine="0"/>
        <w:contextualSpacing/>
        <w:rPr>
          <w:rFonts w:ascii="Arial" w:hAnsi="Arial" w:cs="Arial"/>
        </w:rPr>
      </w:pPr>
    </w:p>
    <w:p w14:paraId="4D3DE64A" w14:textId="77777777" w:rsidR="0096692D" w:rsidRPr="002C02B2" w:rsidRDefault="0096692D">
      <w:pPr>
        <w:spacing w:after="120"/>
        <w:ind w:left="567" w:firstLine="0"/>
        <w:contextualSpacing/>
        <w:rPr>
          <w:rFonts w:ascii="Arial" w:hAnsi="Arial" w:cs="Arial"/>
        </w:rPr>
      </w:pPr>
    </w:p>
    <w:p w14:paraId="5AB87CB3" w14:textId="77777777" w:rsidR="0096692D" w:rsidRPr="002C02B2" w:rsidRDefault="0096692D">
      <w:pPr>
        <w:spacing w:after="120"/>
        <w:ind w:left="567" w:firstLine="0"/>
        <w:contextualSpacing/>
        <w:jc w:val="center"/>
        <w:rPr>
          <w:rFonts w:ascii="Arial" w:hAnsi="Arial" w:cs="Arial"/>
        </w:rPr>
      </w:pPr>
    </w:p>
    <w:p w14:paraId="7294B45E" w14:textId="77777777" w:rsidR="0096692D" w:rsidRPr="002C02B2" w:rsidRDefault="0096692D">
      <w:pPr>
        <w:spacing w:after="120"/>
        <w:ind w:left="567" w:firstLine="0"/>
        <w:contextualSpacing/>
        <w:rPr>
          <w:rFonts w:ascii="Arial" w:hAnsi="Arial" w:cs="Arial"/>
        </w:rPr>
      </w:pPr>
    </w:p>
    <w:p w14:paraId="4DD87614" w14:textId="77777777" w:rsidR="0096692D" w:rsidRPr="002C02B2" w:rsidRDefault="0096692D">
      <w:pPr>
        <w:spacing w:after="120"/>
        <w:ind w:left="567" w:firstLine="0"/>
        <w:contextualSpacing/>
        <w:rPr>
          <w:rFonts w:ascii="Arial" w:hAnsi="Arial" w:cs="Arial"/>
        </w:rPr>
      </w:pPr>
    </w:p>
    <w:p w14:paraId="0436C7E4" w14:textId="77777777" w:rsidR="0096692D" w:rsidRPr="002C02B2" w:rsidRDefault="0096692D">
      <w:pPr>
        <w:spacing w:after="120"/>
        <w:ind w:left="567" w:firstLine="0"/>
        <w:contextualSpacing/>
        <w:rPr>
          <w:rFonts w:ascii="Arial" w:hAnsi="Arial" w:cs="Arial"/>
        </w:rPr>
      </w:pPr>
    </w:p>
    <w:p w14:paraId="449F3B83" w14:textId="77777777" w:rsidR="0096692D" w:rsidRPr="002C02B2" w:rsidRDefault="0096692D">
      <w:pPr>
        <w:spacing w:after="120"/>
        <w:ind w:left="567" w:firstLine="0"/>
        <w:contextualSpacing/>
        <w:rPr>
          <w:rFonts w:ascii="Arial" w:hAnsi="Arial" w:cs="Arial"/>
        </w:rPr>
      </w:pPr>
    </w:p>
    <w:p w14:paraId="2BBAE795" w14:textId="77777777" w:rsidR="0096692D" w:rsidRPr="002C02B2" w:rsidRDefault="0096692D">
      <w:pPr>
        <w:spacing w:after="120"/>
        <w:ind w:left="567" w:firstLine="0"/>
        <w:contextualSpacing/>
        <w:rPr>
          <w:rFonts w:ascii="Arial" w:hAnsi="Arial" w:cs="Arial"/>
        </w:rPr>
      </w:pPr>
    </w:p>
    <w:p w14:paraId="3C53148C" w14:textId="77777777" w:rsidR="0096692D" w:rsidRPr="002C02B2" w:rsidRDefault="0096692D">
      <w:pPr>
        <w:spacing w:after="120"/>
        <w:ind w:left="567" w:firstLine="0"/>
        <w:contextualSpacing/>
        <w:rPr>
          <w:rFonts w:ascii="Arial" w:hAnsi="Arial" w:cs="Arial"/>
        </w:rPr>
      </w:pPr>
    </w:p>
    <w:p w14:paraId="5A481B65" w14:textId="77777777" w:rsidR="0096692D" w:rsidRPr="002C02B2" w:rsidRDefault="0096692D">
      <w:pPr>
        <w:spacing w:after="120"/>
        <w:ind w:left="567" w:firstLine="0"/>
        <w:contextualSpacing/>
        <w:rPr>
          <w:rFonts w:ascii="Arial" w:hAnsi="Arial" w:cs="Arial"/>
        </w:rPr>
      </w:pPr>
    </w:p>
    <w:p w14:paraId="1B4FD80C" w14:textId="77777777" w:rsidR="0096692D" w:rsidRPr="002C02B2" w:rsidRDefault="0096692D">
      <w:pPr>
        <w:spacing w:after="120"/>
        <w:ind w:left="567" w:firstLine="0"/>
        <w:contextualSpacing/>
        <w:rPr>
          <w:rFonts w:ascii="Arial" w:hAnsi="Arial" w:cs="Arial"/>
        </w:rPr>
      </w:pPr>
    </w:p>
    <w:p w14:paraId="611FFC7B" w14:textId="77777777" w:rsidR="0096692D" w:rsidRPr="002C02B2" w:rsidRDefault="0096692D">
      <w:pPr>
        <w:spacing w:after="120"/>
        <w:ind w:left="567" w:firstLine="0"/>
        <w:contextualSpacing/>
        <w:rPr>
          <w:rFonts w:ascii="Arial" w:hAnsi="Arial" w:cs="Arial"/>
        </w:rPr>
      </w:pPr>
    </w:p>
    <w:p w14:paraId="2325D666" w14:textId="77777777" w:rsidR="0096692D" w:rsidRPr="002C02B2" w:rsidRDefault="0096692D">
      <w:pPr>
        <w:spacing w:after="120"/>
        <w:ind w:left="567" w:firstLine="0"/>
        <w:contextualSpacing/>
        <w:rPr>
          <w:rFonts w:ascii="Arial" w:hAnsi="Arial" w:cs="Arial"/>
        </w:rPr>
      </w:pPr>
    </w:p>
    <w:p w14:paraId="7D9EC71D" w14:textId="77777777" w:rsidR="0096692D" w:rsidRPr="002C02B2" w:rsidRDefault="0096692D">
      <w:pPr>
        <w:spacing w:after="120"/>
        <w:ind w:left="567" w:firstLine="0"/>
        <w:contextualSpacing/>
        <w:rPr>
          <w:rFonts w:ascii="Arial" w:hAnsi="Arial" w:cs="Arial"/>
        </w:rPr>
      </w:pPr>
    </w:p>
    <w:p w14:paraId="4F49AF5A" w14:textId="77777777" w:rsidR="0096692D" w:rsidRPr="002C02B2" w:rsidRDefault="0096692D">
      <w:pPr>
        <w:spacing w:after="120"/>
        <w:ind w:left="567" w:firstLine="0"/>
        <w:contextualSpacing/>
        <w:rPr>
          <w:rFonts w:ascii="Arial" w:hAnsi="Arial" w:cs="Arial"/>
        </w:rPr>
      </w:pPr>
    </w:p>
    <w:p w14:paraId="58D8E76F" w14:textId="77777777" w:rsidR="0096692D" w:rsidRPr="002C02B2" w:rsidRDefault="0096692D">
      <w:pPr>
        <w:spacing w:after="120"/>
        <w:ind w:left="567" w:firstLine="0"/>
        <w:contextualSpacing/>
        <w:rPr>
          <w:rFonts w:ascii="Arial" w:hAnsi="Arial" w:cs="Arial"/>
        </w:rPr>
      </w:pPr>
    </w:p>
    <w:p w14:paraId="14338211" w14:textId="77777777" w:rsidR="0096692D" w:rsidRPr="002C02B2" w:rsidRDefault="0096692D">
      <w:pPr>
        <w:spacing w:after="120"/>
        <w:ind w:left="567" w:firstLine="0"/>
        <w:contextualSpacing/>
        <w:rPr>
          <w:rFonts w:ascii="Arial" w:hAnsi="Arial" w:cs="Arial"/>
        </w:rPr>
      </w:pPr>
    </w:p>
    <w:p w14:paraId="17117981" w14:textId="77777777" w:rsidR="0096692D" w:rsidRPr="002C02B2" w:rsidRDefault="0096692D">
      <w:pPr>
        <w:spacing w:after="120"/>
        <w:ind w:left="567" w:firstLine="0"/>
        <w:contextualSpacing/>
        <w:rPr>
          <w:rFonts w:ascii="Arial" w:hAnsi="Arial" w:cs="Arial"/>
        </w:rPr>
      </w:pPr>
    </w:p>
    <w:p w14:paraId="146F0D9A" w14:textId="77777777" w:rsidR="0096692D" w:rsidRPr="002C02B2" w:rsidRDefault="0096692D">
      <w:pPr>
        <w:spacing w:after="120"/>
        <w:ind w:left="567" w:firstLine="0"/>
        <w:contextualSpacing/>
        <w:rPr>
          <w:rFonts w:ascii="Arial" w:hAnsi="Arial" w:cs="Arial"/>
        </w:rPr>
      </w:pPr>
    </w:p>
    <w:p w14:paraId="03698838" w14:textId="77777777" w:rsidR="0096692D" w:rsidRPr="002C02B2" w:rsidRDefault="0096692D">
      <w:pPr>
        <w:spacing w:after="120"/>
        <w:ind w:left="567" w:firstLine="0"/>
        <w:contextualSpacing/>
        <w:rPr>
          <w:rFonts w:ascii="Arial" w:hAnsi="Arial" w:cs="Arial"/>
        </w:rPr>
      </w:pPr>
    </w:p>
    <w:p w14:paraId="029B7376" w14:textId="77777777" w:rsidR="0096692D" w:rsidRPr="002C02B2" w:rsidRDefault="0096692D">
      <w:pPr>
        <w:spacing w:after="120"/>
        <w:ind w:left="567" w:firstLine="0"/>
        <w:contextualSpacing/>
        <w:rPr>
          <w:rFonts w:ascii="Arial" w:hAnsi="Arial" w:cs="Arial"/>
        </w:rPr>
      </w:pPr>
    </w:p>
    <w:p w14:paraId="20A9224D" w14:textId="77777777" w:rsidR="0096692D" w:rsidRPr="002C02B2" w:rsidRDefault="0096692D">
      <w:pPr>
        <w:spacing w:after="120"/>
        <w:ind w:left="567" w:firstLine="0"/>
        <w:contextualSpacing/>
        <w:rPr>
          <w:rFonts w:ascii="Arial" w:hAnsi="Arial" w:cs="Arial"/>
        </w:rPr>
      </w:pPr>
    </w:p>
    <w:p w14:paraId="1395B2CD" w14:textId="77777777" w:rsidR="0096692D" w:rsidRPr="002C02B2" w:rsidRDefault="0096692D">
      <w:pPr>
        <w:spacing w:after="120"/>
        <w:ind w:left="567" w:firstLine="0"/>
        <w:contextualSpacing/>
        <w:rPr>
          <w:rFonts w:ascii="Arial" w:hAnsi="Arial" w:cs="Arial"/>
        </w:rPr>
      </w:pPr>
    </w:p>
    <w:p w14:paraId="70F9303F" w14:textId="77777777" w:rsidR="0096692D" w:rsidRPr="002C02B2" w:rsidRDefault="0096692D">
      <w:pPr>
        <w:spacing w:after="120"/>
        <w:ind w:left="567" w:firstLine="0"/>
        <w:contextualSpacing/>
        <w:rPr>
          <w:rFonts w:ascii="Arial" w:hAnsi="Arial" w:cs="Arial"/>
        </w:rPr>
      </w:pPr>
    </w:p>
    <w:p w14:paraId="22BCCF8F" w14:textId="77777777" w:rsidR="0096692D" w:rsidRPr="002C02B2" w:rsidRDefault="0096692D">
      <w:pPr>
        <w:spacing w:after="120"/>
        <w:ind w:left="567" w:firstLine="0"/>
        <w:contextualSpacing/>
        <w:rPr>
          <w:rFonts w:ascii="Arial" w:hAnsi="Arial" w:cs="Arial"/>
        </w:rPr>
      </w:pPr>
    </w:p>
    <w:p w14:paraId="40735F5D" w14:textId="77777777" w:rsidR="0096692D" w:rsidRPr="002C02B2" w:rsidRDefault="0096692D">
      <w:pPr>
        <w:spacing w:after="120"/>
        <w:ind w:left="567" w:firstLine="0"/>
        <w:contextualSpacing/>
        <w:rPr>
          <w:rFonts w:ascii="Arial" w:hAnsi="Arial" w:cs="Arial"/>
        </w:rPr>
      </w:pPr>
    </w:p>
    <w:p w14:paraId="251E5864" w14:textId="77777777" w:rsidR="0096692D" w:rsidRPr="002C02B2" w:rsidRDefault="0096692D">
      <w:pPr>
        <w:spacing w:after="120"/>
        <w:ind w:left="567" w:firstLine="0"/>
        <w:contextualSpacing/>
        <w:rPr>
          <w:rFonts w:ascii="Arial" w:hAnsi="Arial" w:cs="Arial"/>
        </w:rPr>
      </w:pPr>
    </w:p>
    <w:p w14:paraId="1831B37F" w14:textId="77777777" w:rsidR="0096692D" w:rsidRPr="002C02B2" w:rsidRDefault="0096692D">
      <w:pPr>
        <w:spacing w:after="120"/>
        <w:ind w:firstLine="0"/>
        <w:contextualSpacing/>
        <w:rPr>
          <w:rFonts w:ascii="Arial" w:hAnsi="Arial" w:cs="Arial"/>
        </w:rPr>
      </w:pPr>
    </w:p>
    <w:p w14:paraId="45BFC755" w14:textId="77777777" w:rsidR="0096692D" w:rsidRPr="002C02B2" w:rsidRDefault="00895CCB">
      <w:pPr>
        <w:pStyle w:val="Heading1"/>
        <w:numPr>
          <w:ilvl w:val="0"/>
          <w:numId w:val="6"/>
        </w:numPr>
        <w:spacing w:before="720" w:after="0" w:line="300" w:lineRule="auto"/>
        <w:ind w:left="357" w:hanging="357"/>
        <w:rPr>
          <w:b/>
          <w:bCs/>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End w:id="0"/>
      <w:bookmarkEnd w:id="1"/>
      <w:bookmarkEnd w:id="2"/>
      <w:bookmarkEnd w:id="3"/>
      <w:bookmarkEnd w:id="4"/>
      <w:r w:rsidRPr="002C02B2">
        <w:rPr>
          <w:rFonts w:ascii="Times New Roman" w:hAnsi="Times New Roman" w:cs="Times New Roman"/>
          <w:b/>
          <w:bCs/>
          <w:color w:val="auto"/>
          <w:sz w:val="24"/>
          <w:szCs w:val="24"/>
        </w:rPr>
        <w:lastRenderedPageBreak/>
        <w:t>Bendra informacija</w:t>
      </w:r>
      <w:bookmarkEnd w:id="5"/>
      <w:r w:rsidRPr="002C02B2">
        <w:rPr>
          <w:rFonts w:ascii="Times New Roman" w:hAnsi="Times New Roman" w:cs="Times New Roman"/>
          <w:b/>
          <w:bCs/>
          <w:color w:val="auto"/>
          <w:sz w:val="24"/>
          <w:szCs w:val="24"/>
        </w:rPr>
        <w:t xml:space="preserve"> </w:t>
      </w:r>
    </w:p>
    <w:p w14:paraId="694EEA8F" w14:textId="77777777" w:rsidR="0096692D" w:rsidRPr="002C02B2" w:rsidRDefault="0096692D">
      <w:pPr>
        <w:ind w:firstLine="0"/>
        <w:rPr>
          <w:rFonts w:ascii="Times New Roman" w:hAnsi="Times New Roman" w:cs="Times New Roman"/>
          <w:sz w:val="24"/>
          <w:szCs w:val="24"/>
        </w:rPr>
      </w:pPr>
    </w:p>
    <w:p w14:paraId="13895242" w14:textId="77777777" w:rsidR="0096692D" w:rsidRPr="002C02B2" w:rsidRDefault="00895CCB">
      <w:pPr>
        <w:widowControl w:val="0"/>
        <w:tabs>
          <w:tab w:val="left" w:pos="1080"/>
          <w:tab w:val="left" w:pos="1440"/>
        </w:tabs>
        <w:spacing w:line="240" w:lineRule="auto"/>
        <w:ind w:firstLine="709"/>
        <w:rPr>
          <w:rFonts w:ascii="Times New Roman" w:hAnsi="Times New Roman" w:cs="Times New Roman"/>
          <w:sz w:val="24"/>
          <w:szCs w:val="24"/>
        </w:rPr>
      </w:pPr>
      <w:r w:rsidRPr="002C02B2">
        <w:rPr>
          <w:rFonts w:ascii="Times New Roman" w:hAnsi="Times New Roman" w:cs="Times New Roman"/>
          <w:sz w:val="24"/>
          <w:szCs w:val="24"/>
        </w:rPr>
        <w:t xml:space="preserve">1.1. Perkančioji organizacija – </w:t>
      </w:r>
      <w:r w:rsidRPr="002C02B2">
        <w:rPr>
          <w:rFonts w:ascii="Times New Roman" w:hAnsi="Times New Roman" w:cs="Times New Roman"/>
          <w:color w:val="000000" w:themeColor="text1"/>
          <w:sz w:val="22"/>
          <w:szCs w:val="22"/>
        </w:rPr>
        <w:t>Audito, apskaitos, turto vertinimo ir nemokumo valdymo tarnyba prie Lietuvos Respublikos finansų ministerijos</w:t>
      </w:r>
      <w:r w:rsidRPr="002C02B2">
        <w:rPr>
          <w:rFonts w:ascii="Times New Roman" w:eastAsia="Calibri" w:hAnsi="Times New Roman" w:cs="Times New Roman"/>
          <w:sz w:val="24"/>
          <w:szCs w:val="24"/>
        </w:rPr>
        <w:t xml:space="preserve">, juridinio asmens kodas 304157094, adresas Rinktinės g. 48A, Vilnius. </w:t>
      </w:r>
      <w:r w:rsidRPr="002C02B2">
        <w:rPr>
          <w:rFonts w:ascii="Times New Roman" w:eastAsiaTheme="minorHAnsi" w:hAnsi="Times New Roman" w:cs="Times New Roman"/>
          <w:sz w:val="24"/>
          <w:szCs w:val="24"/>
          <w:lang w:eastAsia="en-US"/>
        </w:rPr>
        <w:t>Perkančioji organizacija nėra PVM mokėtoja</w:t>
      </w:r>
      <w:r w:rsidRPr="002C02B2">
        <w:rPr>
          <w:rFonts w:ascii="Times New Roman" w:eastAsia="Calibri" w:hAnsi="Times New Roman" w:cs="Times New Roman"/>
          <w:sz w:val="24"/>
          <w:szCs w:val="24"/>
        </w:rPr>
        <w:t>.</w:t>
      </w:r>
    </w:p>
    <w:p w14:paraId="16256D72" w14:textId="77777777" w:rsidR="0096692D" w:rsidRPr="002C02B2" w:rsidRDefault="00895CCB">
      <w:pPr>
        <w:pStyle w:val="ListParagraph"/>
        <w:numPr>
          <w:ilvl w:val="1"/>
          <w:numId w:val="9"/>
        </w:numPr>
        <w:spacing w:line="240" w:lineRule="auto"/>
        <w:ind w:left="0" w:firstLine="710"/>
        <w:rPr>
          <w:rFonts w:ascii="Times New Roman" w:hAnsi="Times New Roman" w:cs="Times New Roman"/>
          <w:sz w:val="24"/>
          <w:szCs w:val="24"/>
        </w:rPr>
      </w:pPr>
      <w:r w:rsidRPr="002C02B2">
        <w:rPr>
          <w:rFonts w:ascii="Times New Roman" w:hAnsi="Times New Roman" w:cs="Times New Roman"/>
          <w:color w:val="000000" w:themeColor="text1"/>
          <w:sz w:val="24"/>
          <w:szCs w:val="24"/>
        </w:rPr>
        <w:t>Pirkimas neatliekamas naudojantis centralizuotų pirkimų katalogu, nes jame nėra tokių paslaugų modulio.</w:t>
      </w:r>
    </w:p>
    <w:p w14:paraId="34E45C1F" w14:textId="77777777" w:rsidR="0096692D" w:rsidRPr="002C02B2" w:rsidRDefault="00895CCB">
      <w:pPr>
        <w:spacing w:line="240" w:lineRule="auto"/>
        <w:ind w:left="697" w:firstLine="0"/>
        <w:rPr>
          <w:rFonts w:ascii="Times New Roman" w:hAnsi="Times New Roman" w:cs="Times New Roman"/>
          <w:sz w:val="24"/>
          <w:szCs w:val="24"/>
        </w:rPr>
      </w:pPr>
      <w:r w:rsidRPr="002C02B2">
        <w:rPr>
          <w:rFonts w:ascii="Times New Roman" w:hAnsi="Times New Roman" w:cs="Times New Roman"/>
          <w:sz w:val="24"/>
          <w:szCs w:val="24"/>
        </w:rPr>
        <w:t>1.3. Pirkimo Komisij</w:t>
      </w:r>
      <w:r w:rsidRPr="002C02B2">
        <w:rPr>
          <w:rFonts w:ascii="Times New Roman" w:hAnsi="Times New Roman" w:cs="Times New Roman"/>
          <w:sz w:val="24"/>
          <w:szCs w:val="24"/>
          <w:shd w:val="clear" w:color="auto" w:fill="FFFFFF"/>
        </w:rPr>
        <w:t xml:space="preserve">a </w:t>
      </w:r>
      <w:sdt>
        <w:sdtPr>
          <w:id w:val="481666640"/>
          <w:placeholder>
            <w:docPart w:val="FFAD8B59BFD548D38B43B552C59BB6F6"/>
          </w:placeholder>
          <w15:color w:val="000000"/>
          <w:dropDownList>
            <w:listItem w:value="[Pasirinkite]"/>
            <w:listItem w:displayText="nėra" w:value="nėra"/>
            <w:listItem w:displayText="yra" w:value="yra"/>
          </w:dropDownList>
        </w:sdtPr>
        <w:sdtContent>
          <w:r w:rsidRPr="002C02B2">
            <w:rPr>
              <w:rFonts w:ascii="Times New Roman" w:hAnsi="Times New Roman" w:cs="Times New Roman"/>
              <w:sz w:val="24"/>
              <w:szCs w:val="24"/>
              <w:shd w:val="clear" w:color="auto" w:fill="FFFFFF"/>
            </w:rPr>
            <w:t>yra</w:t>
          </w:r>
        </w:sdtContent>
      </w:sdt>
      <w:r w:rsidRPr="002C02B2">
        <w:rPr>
          <w:rFonts w:ascii="Times New Roman" w:hAnsi="Times New Roman" w:cs="Times New Roman"/>
          <w:sz w:val="24"/>
          <w:szCs w:val="24"/>
          <w:shd w:val="clear" w:color="auto" w:fill="FFFFFF"/>
        </w:rPr>
        <w:t xml:space="preserve"> </w:t>
      </w:r>
      <w:r w:rsidRPr="002C02B2">
        <w:rPr>
          <w:rFonts w:ascii="Times New Roman" w:hAnsi="Times New Roman" w:cs="Times New Roman"/>
          <w:sz w:val="24"/>
          <w:szCs w:val="24"/>
        </w:rPr>
        <w:t xml:space="preserve">sudaroma. </w:t>
      </w:r>
    </w:p>
    <w:p w14:paraId="37AEE375" w14:textId="77777777" w:rsidR="0096692D" w:rsidRPr="002C02B2" w:rsidRDefault="00895CCB">
      <w:pPr>
        <w:pStyle w:val="ListParagraph"/>
        <w:spacing w:line="240" w:lineRule="auto"/>
        <w:ind w:left="0" w:firstLine="709"/>
        <w:rPr>
          <w:rFonts w:ascii="Times New Roman" w:hAnsi="Times New Roman" w:cs="Times New Roman"/>
          <w:color w:val="00B050"/>
          <w:sz w:val="24"/>
          <w:szCs w:val="24"/>
        </w:rPr>
      </w:pPr>
      <w:r w:rsidRPr="002C02B2">
        <w:rPr>
          <w:rFonts w:ascii="Times New Roman" w:hAnsi="Times New Roman" w:cs="Times New Roman"/>
          <w:sz w:val="24"/>
          <w:szCs w:val="24"/>
        </w:rPr>
        <w:t>1.4.</w:t>
      </w:r>
      <w:r w:rsidRPr="002C02B2">
        <w:rPr>
          <w:rFonts w:ascii="Times New Roman" w:hAnsi="Times New Roman" w:cs="Times New Roman"/>
          <w:i/>
          <w:iCs/>
          <w:sz w:val="24"/>
          <w:szCs w:val="24"/>
        </w:rPr>
        <w:t xml:space="preserve"> </w:t>
      </w:r>
      <w:r w:rsidRPr="002C02B2">
        <w:rPr>
          <w:rFonts w:ascii="Times New Roman" w:hAnsi="Times New Roman" w:cs="Times New Roman"/>
          <w:sz w:val="24"/>
          <w:szCs w:val="24"/>
        </w:rPr>
        <w:t>Atliekamas žaliasis pirkimas. Pirkimas vykdomas vadovaujantis Lietuvos Respublikos aplinkos ministro 2011 m. birželio 28 d. įsakymo Nr. D1-508 „</w:t>
      </w:r>
      <w:hyperlink r:id="rId11">
        <w:r w:rsidR="0096692D" w:rsidRPr="002C02B2">
          <w:rPr>
            <w:rStyle w:val="Hyperlink"/>
            <w:rFonts w:ascii="Times New Roman" w:hAnsi="Times New Roman" w:cs="Times New Roman"/>
            <w:color w:val="0070C0"/>
            <w:sz w:val="24"/>
            <w:szCs w:val="24"/>
            <w:u w:val="single"/>
          </w:rPr>
          <w:t>Dėl Aplinkos apsaugos kriterijų taikymo, vykdant žaliuosius pirkimus, tvarkos aprašo patvirtinimo</w:t>
        </w:r>
      </w:hyperlink>
      <w:r w:rsidRPr="002C02B2">
        <w:rPr>
          <w:rFonts w:ascii="Times New Roman" w:hAnsi="Times New Roman" w:cs="Times New Roman"/>
          <w:sz w:val="24"/>
          <w:szCs w:val="24"/>
        </w:rPr>
        <w:t>“  (toliau – Tvarkos aprašas) 4.4.3 papunkčiu:</w:t>
      </w:r>
    </w:p>
    <w:p w14:paraId="4B58E34F" w14:textId="77777777" w:rsidR="0096692D" w:rsidRPr="002C02B2" w:rsidRDefault="00895CCB">
      <w:pPr>
        <w:pStyle w:val="ListParagraph"/>
        <w:spacing w:line="240" w:lineRule="auto"/>
        <w:ind w:left="0" w:firstLine="709"/>
      </w:pPr>
      <w:r w:rsidRPr="002C02B2">
        <w:rPr>
          <w:rFonts w:ascii="Times New Roman" w:hAnsi="Times New Roman" w:cs="Times New Roman"/>
          <w:sz w:val="24"/>
          <w:szCs w:val="24"/>
        </w:rPr>
        <w:t>pirkimo objektas (dalis) tenkina Tvarko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palaikymo paslaugos; audito, draudimo, teisinės ir konsultantų teikiamos paslaugos ir kitos paslaugos) arba perkama prekė: programinė įranga, programinės įrangos nuoma, licencijos, elektroniniai leidiniai ar elektroninės knygos.</w:t>
      </w:r>
    </w:p>
    <w:p w14:paraId="2C152571" w14:textId="77777777" w:rsidR="0096692D" w:rsidRPr="002C02B2" w:rsidRDefault="00895CCB">
      <w:pPr>
        <w:spacing w:line="240" w:lineRule="auto"/>
        <w:ind w:firstLine="567"/>
        <w:rPr>
          <w:rFonts w:ascii="Times New Roman" w:hAnsi="Times New Roman" w:cs="Times New Roman"/>
          <w:sz w:val="24"/>
          <w:szCs w:val="24"/>
        </w:rPr>
      </w:pPr>
      <w:r w:rsidRPr="002C02B2">
        <w:rPr>
          <w:rFonts w:ascii="Times New Roman" w:eastAsia="Arial" w:hAnsi="Times New Roman" w:cs="Times New Roman"/>
          <w:sz w:val="24"/>
          <w:szCs w:val="24"/>
        </w:rPr>
        <w:t>1.5. Bendrosios pirkimo sąlygos yra neatskiriama šių pirkimo sąlygų dalis.</w:t>
      </w:r>
    </w:p>
    <w:p w14:paraId="424A2E6D" w14:textId="77777777" w:rsidR="0096692D" w:rsidRPr="002C02B2" w:rsidRDefault="00895CCB">
      <w:pPr>
        <w:pStyle w:val="Heading1"/>
        <w:numPr>
          <w:ilvl w:val="0"/>
          <w:numId w:val="8"/>
        </w:numPr>
        <w:spacing w:before="720" w:after="0" w:line="300" w:lineRule="auto"/>
        <w:rPr>
          <w:b/>
          <w:bCs/>
        </w:rPr>
      </w:pPr>
      <w:bookmarkStart w:id="6" w:name="_Toc137194948"/>
      <w:r w:rsidRPr="002C02B2">
        <w:rPr>
          <w:rFonts w:ascii="Times New Roman" w:hAnsi="Times New Roman" w:cs="Times New Roman"/>
          <w:b/>
          <w:bCs/>
          <w:color w:val="auto"/>
          <w:sz w:val="24"/>
          <w:szCs w:val="24"/>
        </w:rPr>
        <w:t>Pirkimo objektas</w:t>
      </w:r>
      <w:bookmarkEnd w:id="6"/>
    </w:p>
    <w:p w14:paraId="32E3E54A" w14:textId="77777777" w:rsidR="0096692D" w:rsidRPr="002C02B2" w:rsidRDefault="0096692D">
      <w:pPr>
        <w:spacing w:line="240" w:lineRule="auto"/>
        <w:ind w:firstLine="0"/>
        <w:rPr>
          <w:rFonts w:ascii="Times New Roman" w:hAnsi="Times New Roman" w:cs="Times New Roman"/>
          <w:sz w:val="24"/>
          <w:szCs w:val="24"/>
        </w:rPr>
      </w:pPr>
    </w:p>
    <w:p w14:paraId="6BE00B9E" w14:textId="77777777" w:rsidR="0096692D" w:rsidRPr="002C02B2" w:rsidRDefault="00895CCB">
      <w:pPr>
        <w:pStyle w:val="NoSpacing"/>
        <w:numPr>
          <w:ilvl w:val="1"/>
          <w:numId w:val="8"/>
        </w:numPr>
        <w:tabs>
          <w:tab w:val="left" w:pos="1134"/>
        </w:tabs>
        <w:spacing w:after="120"/>
        <w:ind w:left="0" w:firstLine="709"/>
        <w:contextualSpacing/>
        <w:rPr>
          <w:rFonts w:ascii="Times New Roman" w:hAnsi="Times New Roman" w:cs="Times New Roman"/>
          <w:sz w:val="24"/>
          <w:szCs w:val="24"/>
        </w:rPr>
      </w:pPr>
      <w:r w:rsidRPr="002C02B2">
        <w:rPr>
          <w:rFonts w:ascii="Times New Roman" w:hAnsi="Times New Roman" w:cs="Times New Roman"/>
          <w:sz w:val="24"/>
          <w:szCs w:val="24"/>
        </w:rPr>
        <w:t xml:space="preserve"> Perkančioji organizacija </w:t>
      </w:r>
      <w:r w:rsidRPr="002C02B2">
        <w:rPr>
          <w:rFonts w:ascii="Times New Roman" w:eastAsia="Calibri" w:hAnsi="Times New Roman" w:cs="Times New Roman"/>
          <w:color w:val="000000" w:themeColor="text1"/>
          <w:sz w:val="24"/>
          <w:szCs w:val="24"/>
        </w:rPr>
        <w:t>numato įsigy</w:t>
      </w:r>
      <w:r w:rsidRPr="002C02B2">
        <w:rPr>
          <w:rFonts w:ascii="Times New Roman" w:eastAsia="Calibri" w:hAnsi="Times New Roman" w:cs="Times New Roman"/>
          <w:sz w:val="24"/>
          <w:szCs w:val="24"/>
        </w:rPr>
        <w:t>ti</w:t>
      </w:r>
      <w:r w:rsidRPr="002D79C7">
        <w:rPr>
          <w:rFonts w:ascii="Times New Roman" w:hAnsi="Times New Roman"/>
          <w:sz w:val="24"/>
          <w:szCs w:val="24"/>
        </w:rPr>
        <w:t xml:space="preserve"> LITEKO II ir AVNIS integracijos sukūrim</w:t>
      </w:r>
      <w:r w:rsidRPr="002C02B2">
        <w:rPr>
          <w:rFonts w:ascii="Times New Roman" w:hAnsi="Times New Roman"/>
          <w:sz w:val="24"/>
          <w:szCs w:val="24"/>
          <w:shd w:val="clear" w:color="auto" w:fill="FFFFFF"/>
        </w:rPr>
        <w:t>o</w:t>
      </w:r>
      <w:r w:rsidRPr="002C02B2">
        <w:rPr>
          <w:rFonts w:ascii="Times New Roman" w:hAnsi="Times New Roman" w:cs="Times New Roman"/>
          <w:sz w:val="24"/>
          <w:szCs w:val="24"/>
          <w:shd w:val="clear" w:color="auto" w:fill="FFFFFF"/>
        </w:rPr>
        <w:t xml:space="preserve"> paslaugas</w:t>
      </w:r>
      <w:r w:rsidRPr="002C02B2">
        <w:rPr>
          <w:rFonts w:ascii="Times New Roman" w:eastAsia="Calibri" w:hAnsi="Times New Roman" w:cs="Times New Roman"/>
          <w:sz w:val="24"/>
          <w:szCs w:val="24"/>
          <w:shd w:val="clear" w:color="auto" w:fill="FFFFFF"/>
        </w:rPr>
        <w:t xml:space="preserve">. </w:t>
      </w:r>
      <w:r w:rsidRPr="002C02B2">
        <w:rPr>
          <w:rFonts w:ascii="Times New Roman" w:hAnsi="Times New Roman" w:cs="Times New Roman"/>
          <w:sz w:val="24"/>
          <w:szCs w:val="24"/>
          <w:shd w:val="clear" w:color="auto" w:fill="FFFFFF"/>
        </w:rPr>
        <w:t>Pirkimo objekto kodas pagal bendrąjį viešųjų pirkimų žodyną (toliau – BVPŽ) –</w:t>
      </w:r>
      <w:r w:rsidRPr="002C02B2">
        <w:rPr>
          <w:rFonts w:ascii="Times New Roman" w:hAnsi="Times New Roman" w:cs="Calibri"/>
          <w:color w:val="242424"/>
          <w:sz w:val="24"/>
          <w:szCs w:val="24"/>
          <w:shd w:val="clear" w:color="auto" w:fill="FFFFFF"/>
        </w:rPr>
        <w:t xml:space="preserve"> 72200000</w:t>
      </w:r>
      <w:r w:rsidRPr="002C02B2">
        <w:rPr>
          <w:rFonts w:ascii="Times New Roman" w:hAnsi="Times New Roman" w:cs="Times New Roman"/>
          <w:color w:val="242424"/>
          <w:sz w:val="24"/>
          <w:szCs w:val="24"/>
          <w:shd w:val="clear" w:color="auto" w:fill="FFFFFF"/>
        </w:rPr>
        <w:t>-7</w:t>
      </w:r>
      <w:r w:rsidRPr="002C02B2">
        <w:rPr>
          <w:rFonts w:ascii="Times New Roman" w:hAnsi="Times New Roman" w:cs="Times New Roman"/>
          <w:sz w:val="24"/>
          <w:szCs w:val="24"/>
          <w:shd w:val="clear" w:color="auto" w:fill="FFFFFF"/>
        </w:rPr>
        <w:t>. R</w:t>
      </w:r>
      <w:r w:rsidRPr="002C02B2">
        <w:rPr>
          <w:rFonts w:ascii="Times New Roman" w:hAnsi="Times New Roman" w:cs="Times New Roman"/>
          <w:sz w:val="24"/>
          <w:szCs w:val="24"/>
        </w:rPr>
        <w:t>eikalavimai pirkimo objektui nustatyti specialiųjų pirkimo sąlygų 2 priede „Techninė specifikacija“.</w:t>
      </w:r>
    </w:p>
    <w:p w14:paraId="0D2A8E09" w14:textId="77777777" w:rsidR="0096692D" w:rsidRPr="002C02B2" w:rsidRDefault="00895CCB">
      <w:pPr>
        <w:pStyle w:val="NoSpacing"/>
        <w:contextualSpacing/>
        <w:rPr>
          <w:rFonts w:ascii="Times New Roman" w:eastAsia="Times New Roman" w:hAnsi="Times New Roman" w:cs="Times New Roman"/>
          <w:sz w:val="24"/>
          <w:szCs w:val="24"/>
        </w:rPr>
      </w:pPr>
      <w:r w:rsidRPr="002C02B2">
        <w:rPr>
          <w:rFonts w:ascii="Times New Roman" w:hAnsi="Times New Roman" w:cs="Times New Roman"/>
          <w:sz w:val="24"/>
          <w:szCs w:val="24"/>
        </w:rPr>
        <w:t xml:space="preserve">2.2. </w:t>
      </w:r>
      <w:r w:rsidRPr="002C02B2">
        <w:rPr>
          <w:rFonts w:ascii="Times New Roman" w:eastAsia="Calibri" w:hAnsi="Times New Roman" w:cs="Times New Roman"/>
          <w:color w:val="000000" w:themeColor="text1"/>
          <w:sz w:val="24"/>
          <w:szCs w:val="24"/>
        </w:rPr>
        <w:t xml:space="preserve">Pirkimo objektas yra neskaidomas į dalis, </w:t>
      </w:r>
      <w:r w:rsidRPr="002C02B2">
        <w:rPr>
          <w:rFonts w:ascii="Times New Roman" w:hAnsi="Times New Roman" w:cs="Times New Roman"/>
          <w:sz w:val="24"/>
          <w:szCs w:val="24"/>
          <w:shd w:val="clear" w:color="auto" w:fill="FFFFFF"/>
        </w:rPr>
        <w:t>nes perkamas nedalomas objektas – viena integracija.</w:t>
      </w:r>
    </w:p>
    <w:p w14:paraId="34979675" w14:textId="77777777" w:rsidR="0096692D" w:rsidRPr="002C02B2" w:rsidRDefault="00895CCB">
      <w:pPr>
        <w:pStyle w:val="ListParagraph"/>
        <w:spacing w:line="240" w:lineRule="auto"/>
        <w:ind w:left="0" w:firstLine="709"/>
        <w:rPr>
          <w:rFonts w:ascii="Times New Roman" w:hAnsi="Times New Roman" w:cs="Times New Roman"/>
          <w:sz w:val="24"/>
          <w:szCs w:val="24"/>
        </w:rPr>
      </w:pPr>
      <w:r w:rsidRPr="002C02B2">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673E045" w14:textId="77777777" w:rsidR="0096692D" w:rsidRPr="002C02B2" w:rsidRDefault="00895CCB">
      <w:pPr>
        <w:pStyle w:val="ListParagraph"/>
        <w:spacing w:line="240" w:lineRule="auto"/>
        <w:ind w:left="0" w:firstLine="709"/>
        <w:rPr>
          <w:rFonts w:ascii="Times New Roman" w:hAnsi="Times New Roman" w:cs="Times New Roman"/>
          <w:sz w:val="24"/>
          <w:szCs w:val="24"/>
        </w:rPr>
      </w:pPr>
      <w:r w:rsidRPr="002C02B2">
        <w:rPr>
          <w:rFonts w:ascii="Times New Roman" w:hAnsi="Times New Roman" w:cs="Times New Roman"/>
          <w:sz w:val="24"/>
          <w:szCs w:val="24"/>
        </w:rPr>
        <w:t xml:space="preserve">2.4. Jeigu apibūdinant pirkimo objektą techninėje specifikacijoje nurodytas standartas, </w:t>
      </w:r>
      <w:r w:rsidRPr="002C02B2">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C02B2">
        <w:rPr>
          <w:rFonts w:ascii="Times New Roman" w:hAnsi="Times New Roman" w:cs="Times New Roman"/>
          <w:sz w:val="24"/>
          <w:szCs w:val="24"/>
        </w:rPr>
        <w:t xml:space="preserve">turi būti laikoma, kad kiekviena tokia nuoroda yra pateikta su žodžiais „arba lygiavertis“. </w:t>
      </w:r>
    </w:p>
    <w:p w14:paraId="166F81C6" w14:textId="77777777" w:rsidR="0096692D" w:rsidRPr="002C02B2" w:rsidRDefault="00895CCB">
      <w:pPr>
        <w:pStyle w:val="Heading1"/>
        <w:numPr>
          <w:ilvl w:val="0"/>
          <w:numId w:val="8"/>
        </w:numPr>
        <w:spacing w:before="720" w:after="0"/>
        <w:ind w:left="357" w:hanging="357"/>
        <w:rPr>
          <w:rFonts w:ascii="Times New Roman" w:hAnsi="Times New Roman" w:cs="Times New Roman"/>
          <w:color w:val="auto"/>
          <w:sz w:val="24"/>
          <w:szCs w:val="24"/>
        </w:rPr>
      </w:pPr>
      <w:bookmarkStart w:id="7" w:name="_Toc137194949"/>
      <w:r w:rsidRPr="002C02B2">
        <w:rPr>
          <w:rFonts w:ascii="Times New Roman" w:hAnsi="Times New Roman" w:cs="Times New Roman"/>
          <w:b/>
          <w:bCs/>
          <w:color w:val="auto"/>
          <w:sz w:val="24"/>
          <w:szCs w:val="24"/>
        </w:rPr>
        <w:t>Tiekėjų pašalinimo pagrindai, kvalifikacijos reikalavimai ir reikalaujami kokybės vadybos sistemos ir (arba) aplinkos apsaugos vadybos sistemos standartai</w:t>
      </w:r>
      <w:bookmarkEnd w:id="7"/>
      <w:r w:rsidRPr="002C02B2">
        <w:rPr>
          <w:rFonts w:ascii="Times New Roman" w:hAnsi="Times New Roman" w:cs="Times New Roman"/>
          <w:color w:val="auto"/>
          <w:sz w:val="24"/>
          <w:szCs w:val="24"/>
        </w:rPr>
        <w:t xml:space="preserve"> </w:t>
      </w:r>
    </w:p>
    <w:p w14:paraId="4ED24014" w14:textId="77777777" w:rsidR="0096692D" w:rsidRPr="002C02B2" w:rsidRDefault="0096692D">
      <w:pPr>
        <w:spacing w:line="240" w:lineRule="auto"/>
        <w:ind w:firstLine="0"/>
        <w:rPr>
          <w:rFonts w:ascii="Times New Roman" w:hAnsi="Times New Roman" w:cs="Times New Roman"/>
          <w:sz w:val="24"/>
          <w:szCs w:val="24"/>
        </w:rPr>
      </w:pPr>
    </w:p>
    <w:p w14:paraId="72F10D1D" w14:textId="77777777" w:rsidR="0096692D" w:rsidRPr="002C02B2" w:rsidRDefault="00895CCB">
      <w:pPr>
        <w:pStyle w:val="ListParagraph"/>
        <w:numPr>
          <w:ilvl w:val="1"/>
          <w:numId w:val="8"/>
        </w:numPr>
        <w:spacing w:line="240" w:lineRule="auto"/>
        <w:ind w:left="0" w:firstLine="709"/>
        <w:rPr>
          <w:rFonts w:ascii="Times New Roman" w:hAnsi="Times New Roman" w:cs="Times New Roman"/>
          <w:i/>
          <w:iCs/>
          <w:sz w:val="24"/>
          <w:szCs w:val="24"/>
        </w:rPr>
      </w:pPr>
      <w:r w:rsidRPr="002C02B2">
        <w:rPr>
          <w:rFonts w:ascii="Times New Roman" w:hAnsi="Times New Roman" w:cs="Times New Roman"/>
          <w:sz w:val="24"/>
          <w:szCs w:val="24"/>
        </w:rPr>
        <w:lastRenderedPageBreak/>
        <w:t xml:space="preserve">Reikalavimai dėl tiekėjo ir subtiekėjų (jeigu taikoma), ūkio subjektų, kurių pajėgumais tiekėjas remiasi, pašalinimo pagrindų nebuvimo bei jų nebuvimą patvirtinantys dokumentai nurodyti specialiųjų pirkimo sąlygų </w:t>
      </w:r>
      <w:r w:rsidRPr="002C02B2">
        <w:rPr>
          <w:rFonts w:ascii="Times New Roman" w:hAnsi="Times New Roman" w:cs="Times New Roman"/>
          <w:color w:val="00B050"/>
          <w:sz w:val="24"/>
          <w:szCs w:val="24"/>
        </w:rPr>
        <w:t xml:space="preserve">1 </w:t>
      </w:r>
      <w:r w:rsidRPr="002C02B2">
        <w:rPr>
          <w:rFonts w:ascii="Times New Roman" w:hAnsi="Times New Roman" w:cs="Times New Roman"/>
          <w:sz w:val="24"/>
          <w:szCs w:val="24"/>
        </w:rPr>
        <w:t xml:space="preserve">priede. </w:t>
      </w:r>
    </w:p>
    <w:p w14:paraId="2491072D" w14:textId="77777777" w:rsidR="0096692D" w:rsidRPr="002C02B2" w:rsidRDefault="00895CCB">
      <w:pPr>
        <w:spacing w:line="240" w:lineRule="auto"/>
        <w:ind w:firstLine="709"/>
        <w:rPr>
          <w:rFonts w:ascii="Times New Roman" w:hAnsi="Times New Roman" w:cs="Times New Roman"/>
          <w:sz w:val="24"/>
          <w:szCs w:val="24"/>
        </w:rPr>
      </w:pPr>
      <w:r w:rsidRPr="002C02B2">
        <w:rPr>
          <w:rFonts w:ascii="Times New Roman" w:hAnsi="Times New Roman" w:cs="Times New Roman"/>
          <w:sz w:val="24"/>
          <w:szCs w:val="24"/>
        </w:rPr>
        <w:t>3.2. Tiekėjams nustatomi kvalifikacijos reikalavimai, ir (arba) reikalavimai dėl kokybės vadybos sistemos ir (arba) aplinkos apsaugos vadybos sistemos standartų laikymosi ir jų atitiktį patvirtinantys dokumentai nurodyti specialiųjų pirkimo sąlygų 4 priede. Tiekėjas, teikdamas pasiūlymą, įsipareigoja, kad sutartį vykdys tik teisę verstis atitinkama veikla turintys asmenys.</w:t>
      </w:r>
    </w:p>
    <w:p w14:paraId="6ACD03B7" w14:textId="77777777" w:rsidR="0096692D" w:rsidRPr="002C02B2" w:rsidRDefault="00895CCB">
      <w:pPr>
        <w:spacing w:line="240" w:lineRule="auto"/>
        <w:ind w:firstLine="709"/>
        <w:rPr>
          <w:rFonts w:ascii="Times New Roman" w:hAnsi="Times New Roman" w:cs="Times New Roman"/>
          <w:sz w:val="24"/>
          <w:szCs w:val="24"/>
        </w:rPr>
      </w:pPr>
      <w:r w:rsidRPr="002C02B2">
        <w:rPr>
          <w:rFonts w:ascii="Times New Roman" w:hAnsi="Times New Roman" w:cs="Times New Roman"/>
          <w:sz w:val="24"/>
          <w:szCs w:val="24"/>
        </w:rPr>
        <w:t>3.3. Pateikti Europos bendrąjį viešųjų pirkimų dokumentą nėra prašoma.</w:t>
      </w:r>
    </w:p>
    <w:p w14:paraId="5614706D" w14:textId="77777777" w:rsidR="0096692D" w:rsidRPr="002C02B2" w:rsidRDefault="00895CCB">
      <w:pPr>
        <w:spacing w:line="240" w:lineRule="auto"/>
        <w:ind w:firstLine="709"/>
        <w:rPr>
          <w:rFonts w:ascii="Times New Roman" w:hAnsi="Times New Roman" w:cs="Times New Roman"/>
          <w:sz w:val="24"/>
          <w:szCs w:val="24"/>
        </w:rPr>
      </w:pPr>
      <w:r w:rsidRPr="002C02B2">
        <w:rPr>
          <w:rFonts w:ascii="Times New Roman" w:hAnsi="Times New Roman" w:cs="Times New Roman"/>
          <w:sz w:val="24"/>
          <w:szCs w:val="24"/>
        </w:rPr>
        <w:t>3.4.  Kvalifikaciją įrodančius dokumentus tiekėjas pateikia su pasiūlymu.</w:t>
      </w:r>
    </w:p>
    <w:p w14:paraId="6929E3A1" w14:textId="77777777" w:rsidR="0096692D" w:rsidRPr="002C02B2" w:rsidRDefault="00895CCB">
      <w:pPr>
        <w:spacing w:line="240" w:lineRule="auto"/>
        <w:ind w:firstLine="709"/>
        <w:rPr>
          <w:rFonts w:ascii="Times New Roman" w:hAnsi="Times New Roman" w:cs="Times New Roman"/>
          <w:sz w:val="24"/>
          <w:szCs w:val="24"/>
        </w:rPr>
      </w:pPr>
      <w:r w:rsidRPr="002C02B2">
        <w:rPr>
          <w:rFonts w:ascii="Times New Roman" w:hAnsi="Times New Roman" w:cs="Times New Roman"/>
          <w:sz w:val="24"/>
          <w:szCs w:val="24"/>
        </w:rPr>
        <w:t>3.5. Specialistų, kuriems būtų suteikiama ekonominio naudingumo balai, sertifikatus tiekėjas pateikia su pasiūlymu.</w:t>
      </w:r>
    </w:p>
    <w:p w14:paraId="070E961F" w14:textId="77777777" w:rsidR="0096692D" w:rsidRPr="002C02B2" w:rsidRDefault="00895CCB">
      <w:pPr>
        <w:pStyle w:val="Heading1"/>
        <w:numPr>
          <w:ilvl w:val="0"/>
          <w:numId w:val="8"/>
        </w:numPr>
        <w:spacing w:before="720" w:after="0" w:line="300" w:lineRule="auto"/>
        <w:ind w:left="357" w:hanging="357"/>
        <w:rPr>
          <w:b/>
          <w:bCs/>
        </w:rPr>
      </w:pPr>
      <w:bookmarkStart w:id="8" w:name="_Toc137194950"/>
      <w:r w:rsidRPr="002C02B2">
        <w:rPr>
          <w:rFonts w:ascii="Times New Roman" w:hAnsi="Times New Roman" w:cs="Times New Roman"/>
          <w:b/>
          <w:bCs/>
          <w:color w:val="auto"/>
          <w:sz w:val="24"/>
          <w:szCs w:val="24"/>
        </w:rPr>
        <w:t>Reikalavimai, susiję su nacionaliniu saugumu</w:t>
      </w:r>
      <w:bookmarkEnd w:id="8"/>
      <w:r w:rsidRPr="002C02B2">
        <w:rPr>
          <w:rFonts w:ascii="Times New Roman" w:hAnsi="Times New Roman" w:cs="Times New Roman"/>
          <w:b/>
          <w:bCs/>
          <w:color w:val="auto"/>
          <w:sz w:val="24"/>
          <w:szCs w:val="24"/>
        </w:rPr>
        <w:t xml:space="preserve"> </w:t>
      </w:r>
    </w:p>
    <w:p w14:paraId="55A1D5B0" w14:textId="77777777" w:rsidR="0096692D" w:rsidRPr="002C02B2" w:rsidRDefault="0096692D">
      <w:pPr>
        <w:pStyle w:val="ListParagraph"/>
        <w:spacing w:line="20" w:lineRule="atLeast"/>
        <w:ind w:left="697" w:firstLine="0"/>
        <w:rPr>
          <w:rFonts w:ascii="Times New Roman" w:hAnsi="Times New Roman" w:cs="Times New Roman"/>
          <w:sz w:val="24"/>
          <w:szCs w:val="24"/>
        </w:rPr>
      </w:pPr>
    </w:p>
    <w:p w14:paraId="3C8FA425" w14:textId="77777777" w:rsidR="0096692D" w:rsidRPr="002C02B2" w:rsidRDefault="00895CCB">
      <w:pPr>
        <w:spacing w:line="240" w:lineRule="auto"/>
        <w:ind w:firstLine="567"/>
        <w:rPr>
          <w:rFonts w:ascii="Times New Roman" w:hAnsi="Times New Roman" w:cs="Times New Roman"/>
          <w:iCs/>
          <w:sz w:val="24"/>
          <w:szCs w:val="24"/>
        </w:rPr>
      </w:pPr>
      <w:r w:rsidRPr="002C02B2">
        <w:rPr>
          <w:rFonts w:ascii="Times New Roman" w:hAnsi="Times New Roman" w:cs="Times New Roman"/>
          <w:iCs/>
          <w:sz w:val="24"/>
          <w:szCs w:val="24"/>
        </w:rPr>
        <w:t xml:space="preserve">4.1. Perkančioji organizacija netaiko nuostatų </w:t>
      </w:r>
      <w:r w:rsidRPr="002C02B2">
        <w:rPr>
          <w:rFonts w:ascii="Times New Roman" w:hAnsi="Times New Roman" w:cs="Times New Roman"/>
          <w:sz w:val="24"/>
          <w:szCs w:val="24"/>
        </w:rPr>
        <w:t>susijusiu su nacionaliniu saugumu.</w:t>
      </w:r>
    </w:p>
    <w:p w14:paraId="6D98E5CC" w14:textId="77777777" w:rsidR="0096692D" w:rsidRPr="002C02B2" w:rsidRDefault="00895CCB">
      <w:pPr>
        <w:pStyle w:val="Heading1"/>
        <w:numPr>
          <w:ilvl w:val="0"/>
          <w:numId w:val="8"/>
        </w:numPr>
        <w:spacing w:before="720" w:after="0" w:line="300" w:lineRule="auto"/>
        <w:rPr>
          <w:b/>
          <w:bCs/>
        </w:rPr>
      </w:pPr>
      <w:bookmarkStart w:id="9" w:name="_Toc48053171"/>
      <w:bookmarkStart w:id="10" w:name="_Ref39666796"/>
      <w:bookmarkStart w:id="11" w:name="_Ref39666794"/>
      <w:bookmarkStart w:id="12" w:name="_Toc137194951"/>
      <w:r w:rsidRPr="002C02B2">
        <w:rPr>
          <w:rFonts w:ascii="Times New Roman" w:hAnsi="Times New Roman" w:cs="Times New Roman"/>
          <w:b/>
          <w:bCs/>
          <w:color w:val="auto"/>
          <w:sz w:val="24"/>
          <w:szCs w:val="24"/>
        </w:rPr>
        <w:t>Specialieji reikalavimai pasiūlymų rengimui ir pateikimui</w:t>
      </w:r>
      <w:bookmarkEnd w:id="9"/>
      <w:bookmarkEnd w:id="10"/>
      <w:bookmarkEnd w:id="11"/>
      <w:bookmarkEnd w:id="12"/>
    </w:p>
    <w:p w14:paraId="1DB4B275" w14:textId="77777777" w:rsidR="0096692D" w:rsidRPr="002C02B2" w:rsidRDefault="0096692D">
      <w:pPr>
        <w:ind w:firstLine="0"/>
        <w:rPr>
          <w:rFonts w:ascii="Times New Roman" w:hAnsi="Times New Roman" w:cs="Times New Roman"/>
          <w:b/>
          <w:bCs/>
          <w:sz w:val="24"/>
          <w:szCs w:val="24"/>
        </w:rPr>
      </w:pPr>
    </w:p>
    <w:p w14:paraId="382EE2FC" w14:textId="355F99EF" w:rsidR="0096692D" w:rsidRPr="002C02B2" w:rsidRDefault="00895CCB">
      <w:pPr>
        <w:pStyle w:val="ListParagraph"/>
        <w:spacing w:line="240" w:lineRule="auto"/>
        <w:ind w:left="0" w:firstLine="709"/>
        <w:rPr>
          <w:rFonts w:ascii="Times New Roman" w:hAnsi="Times New Roman" w:cs="Times New Roman"/>
          <w:sz w:val="24"/>
          <w:szCs w:val="24"/>
        </w:rPr>
      </w:pPr>
      <w:r w:rsidRPr="002C02B2">
        <w:rPr>
          <w:rFonts w:ascii="Times New Roman" w:hAnsi="Times New Roman" w:cs="Times New Roman"/>
          <w:sz w:val="24"/>
          <w:szCs w:val="24"/>
        </w:rPr>
        <w:t xml:space="preserve">5.1. </w:t>
      </w:r>
      <w:r w:rsidRPr="002C02B2">
        <w:rPr>
          <w:rFonts w:ascii="Times New Roman" w:hAnsi="Times New Roman" w:cs="Times New Roman"/>
          <w:b/>
          <w:bCs/>
          <w:sz w:val="24"/>
          <w:szCs w:val="24"/>
        </w:rPr>
        <w:t>CVP IS  pateikiamas</w:t>
      </w:r>
      <w:r w:rsidRPr="002C02B2">
        <w:rPr>
          <w:rFonts w:ascii="Times New Roman" w:hAnsi="Times New Roman" w:cs="Times New Roman"/>
          <w:sz w:val="24"/>
          <w:szCs w:val="24"/>
        </w:rPr>
        <w:t xml:space="preserve"> tiekėjo pasirašytas pasiūlymas, parengtas pagal specialių</w:t>
      </w:r>
      <w:r w:rsidRPr="002C02B2">
        <w:rPr>
          <w:rFonts w:ascii="Times New Roman" w:hAnsi="Times New Roman" w:cs="Times New Roman"/>
          <w:sz w:val="24"/>
          <w:szCs w:val="24"/>
          <w:shd w:val="clear" w:color="auto" w:fill="FFFFFF"/>
        </w:rPr>
        <w:t xml:space="preserve">jų </w:t>
      </w:r>
      <w:r w:rsidRPr="002C02B2">
        <w:rPr>
          <w:rFonts w:ascii="Times New Roman" w:hAnsi="Times New Roman" w:cs="Times New Roman"/>
          <w:sz w:val="24"/>
          <w:szCs w:val="24"/>
          <w:shd w:val="clear" w:color="auto" w:fill="FFFFFF"/>
        </w:rPr>
        <w:fldChar w:fldCharType="begin"/>
      </w:r>
      <w:r w:rsidRPr="002C02B2">
        <w:rPr>
          <w:rFonts w:ascii="Times New Roman" w:hAnsi="Times New Roman" w:cs="Times New Roman"/>
          <w:sz w:val="24"/>
          <w:szCs w:val="24"/>
          <w:shd w:val="clear" w:color="auto" w:fill="FFFFFF"/>
        </w:rPr>
        <w:instrText xml:space="preserve"> REF _Ref38540913 \h </w:instrText>
      </w:r>
      <w:r w:rsidRPr="002C02B2">
        <w:rPr>
          <w:rFonts w:ascii="Times New Roman" w:hAnsi="Times New Roman" w:cs="Times New Roman"/>
          <w:sz w:val="24"/>
          <w:szCs w:val="24"/>
          <w:shd w:val="clear" w:color="auto" w:fill="FFFFFF"/>
        </w:rPr>
      </w:r>
      <w:r w:rsidRPr="002C02B2">
        <w:rPr>
          <w:rFonts w:ascii="Times New Roman" w:hAnsi="Times New Roman" w:cs="Times New Roman"/>
          <w:sz w:val="24"/>
          <w:szCs w:val="24"/>
          <w:shd w:val="clear" w:color="auto" w:fill="FFFFFF"/>
        </w:rPr>
        <w:fldChar w:fldCharType="separate"/>
      </w:r>
      <w:r w:rsidRPr="002C02B2">
        <w:rPr>
          <w:rFonts w:ascii="Times New Roman" w:hAnsi="Times New Roman" w:cs="Times New Roman"/>
          <w:sz w:val="24"/>
          <w:szCs w:val="24"/>
          <w:shd w:val="clear" w:color="auto" w:fill="FFFFFF"/>
        </w:rPr>
        <w:t>Pirkimo sąlygų 3 priedas „Pasiūlymo forma“</w:t>
      </w:r>
      <w:r w:rsidRPr="002C02B2">
        <w:rPr>
          <w:rFonts w:ascii="Times New Roman" w:hAnsi="Times New Roman" w:cs="Times New Roman"/>
          <w:sz w:val="24"/>
          <w:szCs w:val="24"/>
          <w:shd w:val="clear" w:color="auto" w:fill="FFFFFF"/>
        </w:rPr>
        <w:fldChar w:fldCharType="end"/>
      </w:r>
      <w:r w:rsidR="00504DB0">
        <w:rPr>
          <w:rFonts w:ascii="Times New Roman" w:hAnsi="Times New Roman" w:cs="Times New Roman"/>
          <w:sz w:val="24"/>
          <w:szCs w:val="24"/>
          <w:shd w:val="clear" w:color="auto" w:fill="FFFFFF"/>
        </w:rPr>
        <w:t xml:space="preserve"> </w:t>
      </w:r>
      <w:r w:rsidRPr="002C02B2">
        <w:rPr>
          <w:rFonts w:ascii="Times New Roman" w:hAnsi="Times New Roman" w:cs="Times New Roman"/>
          <w:sz w:val="24"/>
          <w:szCs w:val="24"/>
          <w:shd w:val="clear" w:color="auto" w:fill="FFFFFF"/>
        </w:rPr>
        <w:t>priede pateiktą pasiūlymo formą ir pasiūlymo formoje nuro</w:t>
      </w:r>
      <w:r w:rsidRPr="002C02B2">
        <w:rPr>
          <w:rFonts w:ascii="Times New Roman" w:hAnsi="Times New Roman" w:cs="Times New Roman"/>
          <w:sz w:val="24"/>
          <w:szCs w:val="24"/>
        </w:rPr>
        <w:t>dyti ir kiti, tiekėjo nuomone, būtini dokumentai (jų kopijos).</w:t>
      </w:r>
    </w:p>
    <w:p w14:paraId="79C6A506" w14:textId="77777777" w:rsidR="0096692D" w:rsidRPr="002C02B2" w:rsidRDefault="00895CCB">
      <w:pPr>
        <w:pStyle w:val="ListParagraph"/>
        <w:spacing w:line="240" w:lineRule="auto"/>
        <w:ind w:left="0"/>
        <w:rPr>
          <w:rFonts w:ascii="Times New Roman" w:hAnsi="Times New Roman" w:cs="Times New Roman"/>
          <w:sz w:val="24"/>
          <w:szCs w:val="24"/>
          <w:u w:val="single"/>
        </w:rPr>
      </w:pPr>
      <w:r w:rsidRPr="002C02B2">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2C02B2">
        <w:rPr>
          <w:rFonts w:ascii="Times New Roman" w:hAnsi="Times New Roman" w:cs="Times New Roman"/>
          <w:sz w:val="24"/>
          <w:szCs w:val="24"/>
        </w:rPr>
        <w:t>Perkančiajai organizacijai kilus abejonių dėl dokumentų tikrumo, ji turi teisę reikalauti pateikti dokumentų originalus.</w:t>
      </w:r>
      <w:r w:rsidRPr="002C02B2">
        <w:rPr>
          <w:rFonts w:ascii="Times New Roman" w:eastAsia="Calibri" w:hAnsi="Times New Roman" w:cs="Times New Roman"/>
          <w:sz w:val="24"/>
          <w:szCs w:val="24"/>
        </w:rPr>
        <w:t xml:space="preserve"> Gali būti:</w:t>
      </w:r>
    </w:p>
    <w:p w14:paraId="54B5E252" w14:textId="77777777" w:rsidR="0096692D" w:rsidRPr="002C02B2" w:rsidRDefault="00895CCB">
      <w:pPr>
        <w:spacing w:line="240" w:lineRule="auto"/>
        <w:ind w:firstLine="709"/>
        <w:rPr>
          <w:rFonts w:ascii="Times New Roman" w:hAnsi="Times New Roman" w:cs="Times New Roman"/>
          <w:sz w:val="24"/>
          <w:szCs w:val="24"/>
        </w:rPr>
      </w:pPr>
      <w:r w:rsidRPr="002C02B2">
        <w:rPr>
          <w:rFonts w:ascii="Times New Roman" w:eastAsia="Calibri" w:hAnsi="Times New Roman" w:cs="Times New Roman"/>
          <w:sz w:val="24"/>
          <w:szCs w:val="24"/>
        </w:rPr>
        <w:t>5.2.1. pateikiami kvalifikuotu elektroniniu parašu pasirašyti elektroninėmis priemonėmis suformuoti dokumentai;</w:t>
      </w:r>
    </w:p>
    <w:p w14:paraId="60B84977" w14:textId="77777777" w:rsidR="0096692D" w:rsidRPr="002C02B2" w:rsidRDefault="00895CCB">
      <w:pPr>
        <w:pStyle w:val="ListParagraph"/>
        <w:spacing w:line="240" w:lineRule="auto"/>
        <w:ind w:left="0"/>
        <w:rPr>
          <w:rFonts w:ascii="Times New Roman" w:hAnsi="Times New Roman" w:cs="Times New Roman"/>
          <w:sz w:val="24"/>
          <w:szCs w:val="24"/>
        </w:rPr>
      </w:pPr>
      <w:r w:rsidRPr="002C02B2">
        <w:rPr>
          <w:rFonts w:ascii="Times New Roman" w:eastAsia="Calibri" w:hAnsi="Times New Roman" w:cs="Times New Roman"/>
          <w:sz w:val="24"/>
          <w:szCs w:val="24"/>
        </w:rPr>
        <w:t>5.2.2. skaitmeninės dokumentų kopijos (fiziniu parašu tvirtinami dokumentai turi būti pateikiami pasirašyti ir nuskenuoti).</w:t>
      </w:r>
    </w:p>
    <w:p w14:paraId="18E746BB" w14:textId="77777777" w:rsidR="0096692D" w:rsidRPr="002C02B2" w:rsidRDefault="00895CCB">
      <w:pPr>
        <w:pStyle w:val="ListParagraph"/>
        <w:spacing w:line="240" w:lineRule="auto"/>
        <w:ind w:left="0"/>
        <w:rPr>
          <w:rFonts w:ascii="Times New Roman" w:hAnsi="Times New Roman" w:cs="Times New Roman"/>
          <w:sz w:val="24"/>
          <w:szCs w:val="24"/>
        </w:rPr>
      </w:pPr>
      <w:r w:rsidRPr="002C02B2">
        <w:rPr>
          <w:rFonts w:ascii="Times New Roman" w:eastAsia="Arial" w:hAnsi="Times New Roman" w:cs="Times New Roman"/>
          <w:sz w:val="24"/>
          <w:szCs w:val="24"/>
        </w:rPr>
        <w:t xml:space="preserve">5.3. Pasiūlymas turi būti parengtas lietuvių kalba. Jei kurie nors su pasiūlymu teikiami dokumentai parengti ne ta kalba, kuria reikalaujama, turi būti pateiktas tikslus vertimas į reikalaujamą kalbą. </w:t>
      </w:r>
    </w:p>
    <w:p w14:paraId="7B912801" w14:textId="77777777" w:rsidR="0096692D" w:rsidRPr="002C02B2" w:rsidRDefault="00895CCB">
      <w:pPr>
        <w:pStyle w:val="ListParagraph"/>
        <w:spacing w:line="240" w:lineRule="auto"/>
        <w:ind w:left="0"/>
        <w:rPr>
          <w:rFonts w:ascii="Times New Roman" w:hAnsi="Times New Roman" w:cs="Times New Roman"/>
          <w:sz w:val="24"/>
          <w:szCs w:val="24"/>
        </w:rPr>
      </w:pPr>
      <w:r w:rsidRPr="002C02B2">
        <w:rPr>
          <w:rFonts w:ascii="Times New Roman" w:hAnsi="Times New Roman" w:cs="Times New Roman"/>
          <w:sz w:val="24"/>
          <w:szCs w:val="24"/>
        </w:rPr>
        <w:t>5.4. Pasiūlymuose nurodytos kainos bus vertinamos eurais</w:t>
      </w:r>
      <w:r w:rsidRPr="002C02B2">
        <w:rPr>
          <w:rFonts w:ascii="Times New Roman" w:eastAsia="Calibri" w:hAnsi="Times New Roman" w:cs="Times New Roman"/>
          <w:sz w:val="24"/>
          <w:szCs w:val="24"/>
        </w:rPr>
        <w:t>.</w:t>
      </w:r>
      <w:r w:rsidRPr="002C02B2">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AB8B7C9" w14:textId="77777777" w:rsidR="0096692D" w:rsidRPr="002C02B2" w:rsidRDefault="00895CCB">
      <w:pPr>
        <w:pStyle w:val="ListParagraph"/>
        <w:spacing w:after="160" w:line="240" w:lineRule="auto"/>
        <w:ind w:left="0" w:firstLine="710"/>
        <w:rPr>
          <w:rFonts w:ascii="Times New Roman" w:eastAsia="Arial" w:hAnsi="Times New Roman" w:cs="Times New Roman"/>
          <w:color w:val="7030A0"/>
          <w:sz w:val="24"/>
          <w:szCs w:val="24"/>
        </w:rPr>
      </w:pPr>
      <w:r w:rsidRPr="002C02B2">
        <w:rPr>
          <w:rFonts w:ascii="Times New Roman" w:eastAsia="Arial" w:hAnsi="Times New Roman" w:cs="Times New Roman"/>
          <w:sz w:val="24"/>
          <w:szCs w:val="24"/>
        </w:rPr>
        <w:t xml:space="preserve">5.5. Bendra pasiūlymo kaina (sąnaudos) su PVM turi būti nurodoma dviejų skaitmenų po kablelio tikslumu. </w:t>
      </w:r>
    </w:p>
    <w:p w14:paraId="6B6F5297" w14:textId="77777777" w:rsidR="0096692D" w:rsidRPr="002C02B2" w:rsidRDefault="00895CCB">
      <w:pPr>
        <w:pStyle w:val="ListParagraph"/>
        <w:spacing w:after="160" w:line="240" w:lineRule="auto"/>
        <w:ind w:left="710" w:firstLine="0"/>
        <w:rPr>
          <w:rFonts w:ascii="Times New Roman" w:hAnsi="Times New Roman" w:cs="Times New Roman"/>
          <w:sz w:val="24"/>
          <w:szCs w:val="24"/>
        </w:rPr>
      </w:pPr>
      <w:r w:rsidRPr="002C02B2">
        <w:rPr>
          <w:rFonts w:ascii="Times New Roman" w:eastAsia="Arial" w:hAnsi="Times New Roman" w:cs="Times New Roman"/>
          <w:sz w:val="24"/>
          <w:szCs w:val="24"/>
        </w:rPr>
        <w:t xml:space="preserve">5.6. Tiekėjų pasiūlymuose nurodytos kainos bus vertinamos </w:t>
      </w:r>
      <w:r w:rsidRPr="002C02B2">
        <w:rPr>
          <w:rFonts w:ascii="Times New Roman" w:hAnsi="Times New Roman" w:cs="Times New Roman"/>
          <w:sz w:val="24"/>
          <w:szCs w:val="24"/>
        </w:rPr>
        <w:t xml:space="preserve">ir lyginamos su visais mokesčiais, įskaitant PVM. </w:t>
      </w:r>
    </w:p>
    <w:p w14:paraId="28C04A04" w14:textId="77777777" w:rsidR="0096692D" w:rsidRPr="002C02B2" w:rsidRDefault="0096692D">
      <w:pPr>
        <w:pStyle w:val="paragrafesrasas2lygis"/>
        <w:spacing w:line="240" w:lineRule="auto"/>
        <w:rPr>
          <w:sz w:val="24"/>
          <w:szCs w:val="24"/>
        </w:rPr>
      </w:pPr>
    </w:p>
    <w:p w14:paraId="73E4494D" w14:textId="77777777" w:rsidR="0096692D" w:rsidRPr="002C02B2" w:rsidRDefault="00895CCB">
      <w:pPr>
        <w:pStyle w:val="Heading1"/>
        <w:spacing w:before="0" w:after="0" w:line="300" w:lineRule="auto"/>
        <w:ind w:left="357" w:firstLine="0"/>
        <w:rPr>
          <w:b/>
          <w:bCs/>
        </w:rPr>
      </w:pPr>
      <w:bookmarkStart w:id="13" w:name="_Toc137194952"/>
      <w:r w:rsidRPr="002C02B2">
        <w:rPr>
          <w:rFonts w:ascii="Times New Roman" w:hAnsi="Times New Roman" w:cs="Times New Roman"/>
          <w:b/>
          <w:bCs/>
          <w:color w:val="auto"/>
          <w:sz w:val="24"/>
          <w:szCs w:val="24"/>
        </w:rPr>
        <w:lastRenderedPageBreak/>
        <w:t>6. Pasiūlymo galiojimo užtikrinimas</w:t>
      </w:r>
      <w:bookmarkEnd w:id="13"/>
    </w:p>
    <w:p w14:paraId="17DD049D" w14:textId="77777777" w:rsidR="0096692D" w:rsidRPr="002C02B2" w:rsidRDefault="0096692D">
      <w:pPr>
        <w:ind w:firstLine="0"/>
        <w:rPr>
          <w:rFonts w:ascii="Times New Roman" w:hAnsi="Times New Roman" w:cs="Times New Roman"/>
          <w:i/>
          <w:iCs/>
          <w:color w:val="7030A0"/>
          <w:sz w:val="24"/>
          <w:szCs w:val="24"/>
        </w:rPr>
      </w:pPr>
    </w:p>
    <w:p w14:paraId="1506B568" w14:textId="77777777" w:rsidR="0096692D" w:rsidRPr="002C02B2" w:rsidRDefault="00895CCB">
      <w:pPr>
        <w:pStyle w:val="ListParagraph"/>
        <w:spacing w:line="240" w:lineRule="auto"/>
        <w:ind w:left="0" w:firstLine="567"/>
        <w:rPr>
          <w:rFonts w:ascii="Times New Roman" w:hAnsi="Times New Roman" w:cs="Times New Roman"/>
          <w:sz w:val="24"/>
          <w:szCs w:val="24"/>
        </w:rPr>
      </w:pPr>
      <w:r w:rsidRPr="002C02B2">
        <w:rPr>
          <w:rFonts w:ascii="Times New Roman" w:hAnsi="Times New Roman" w:cs="Times New Roman"/>
          <w:sz w:val="24"/>
          <w:szCs w:val="24"/>
        </w:rPr>
        <w:t xml:space="preserve">6.1.  </w:t>
      </w:r>
      <w:r w:rsidRPr="002C02B2">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D6A1D5D" w14:textId="77777777" w:rsidR="0096692D" w:rsidRPr="002C02B2" w:rsidRDefault="0096692D">
      <w:pPr>
        <w:pStyle w:val="paragrafesrasas2lygis"/>
        <w:spacing w:line="240" w:lineRule="auto"/>
        <w:ind w:left="1059"/>
        <w:rPr>
          <w:color w:val="002060"/>
          <w:sz w:val="24"/>
          <w:szCs w:val="24"/>
        </w:rPr>
      </w:pPr>
    </w:p>
    <w:p w14:paraId="2AF556AC" w14:textId="77777777" w:rsidR="0096692D" w:rsidRPr="002C02B2" w:rsidRDefault="00895CCB">
      <w:pPr>
        <w:pStyle w:val="Heading1"/>
        <w:numPr>
          <w:ilvl w:val="0"/>
          <w:numId w:val="7"/>
        </w:numPr>
        <w:spacing w:before="0" w:after="0" w:line="300" w:lineRule="auto"/>
        <w:ind w:left="425" w:firstLine="0"/>
        <w:rPr>
          <w:b/>
          <w:bCs/>
        </w:rPr>
      </w:pPr>
      <w:bookmarkStart w:id="14" w:name="_Toc15392775"/>
      <w:bookmarkStart w:id="15" w:name="_Toc137194953"/>
      <w:r w:rsidRPr="002C02B2">
        <w:rPr>
          <w:rFonts w:ascii="Times New Roman" w:hAnsi="Times New Roman" w:cs="Times New Roman"/>
          <w:b/>
          <w:bCs/>
          <w:color w:val="auto"/>
          <w:sz w:val="24"/>
          <w:szCs w:val="24"/>
        </w:rPr>
        <w:t>P</w:t>
      </w:r>
      <w:bookmarkEnd w:id="14"/>
      <w:r w:rsidRPr="002C02B2">
        <w:rPr>
          <w:rFonts w:ascii="Times New Roman" w:hAnsi="Times New Roman" w:cs="Times New Roman"/>
          <w:b/>
          <w:bCs/>
          <w:color w:val="auto"/>
          <w:sz w:val="24"/>
          <w:szCs w:val="24"/>
        </w:rPr>
        <w:t>asiūlymų vertinimas</w:t>
      </w:r>
      <w:bookmarkEnd w:id="15"/>
    </w:p>
    <w:p w14:paraId="210ACED1" w14:textId="77777777" w:rsidR="0096692D" w:rsidRPr="002C02B2" w:rsidRDefault="0096692D">
      <w:pPr>
        <w:spacing w:line="240" w:lineRule="auto"/>
        <w:ind w:firstLine="0"/>
        <w:rPr>
          <w:rFonts w:ascii="Times New Roman" w:hAnsi="Times New Roman" w:cs="Times New Roman"/>
          <w:vanish/>
          <w:sz w:val="24"/>
          <w:szCs w:val="24"/>
        </w:rPr>
      </w:pPr>
    </w:p>
    <w:p w14:paraId="36ACE298" w14:textId="46C5977A" w:rsidR="0096692D" w:rsidRPr="002C02B2" w:rsidRDefault="00895CCB">
      <w:pPr>
        <w:pStyle w:val="ListParagraph"/>
        <w:spacing w:line="240" w:lineRule="auto"/>
        <w:ind w:left="0" w:firstLine="709"/>
        <w:rPr>
          <w:rFonts w:ascii="Times New Roman" w:eastAsia="Calibri" w:hAnsi="Times New Roman" w:cs="Times New Roman"/>
          <w:color w:val="00B050"/>
          <w:sz w:val="24"/>
          <w:szCs w:val="24"/>
        </w:rPr>
      </w:pPr>
      <w:r w:rsidRPr="002C02B2">
        <w:rPr>
          <w:rFonts w:ascii="Times New Roman" w:eastAsia="Calibri" w:hAnsi="Times New Roman" w:cs="Times New Roman"/>
          <w:sz w:val="24"/>
          <w:szCs w:val="24"/>
        </w:rPr>
        <w:t xml:space="preserve">7.1.  </w:t>
      </w:r>
      <w:r w:rsidRPr="002C02B2">
        <w:rPr>
          <w:rFonts w:ascii="Times New Roman" w:hAnsi="Times New Roman" w:cs="Times New Roman"/>
          <w:sz w:val="24"/>
          <w:szCs w:val="24"/>
        </w:rPr>
        <w:t>Perkančioji organizacija</w:t>
      </w:r>
      <w:r w:rsidRPr="002C02B2">
        <w:rPr>
          <w:rFonts w:ascii="Times New Roman" w:eastAsia="Calibri" w:hAnsi="Times New Roman" w:cs="Times New Roman"/>
          <w:sz w:val="24"/>
          <w:szCs w:val="24"/>
        </w:rPr>
        <w:t xml:space="preserve"> ekonomiškai naudingiausią pasiūlymą išrenka pagal kainos ir kokybės santykį, kaip tai nustatyta specialiųjų pirkimo sąlygų priede Nr. 7 „Vertinimo kriterijai“.</w:t>
      </w:r>
    </w:p>
    <w:p w14:paraId="217DC3AD" w14:textId="77777777" w:rsidR="0096692D" w:rsidRPr="002C02B2" w:rsidRDefault="00895CCB">
      <w:pPr>
        <w:pStyle w:val="NoSpacing"/>
        <w:ind w:firstLine="709"/>
        <w:contextualSpacing/>
        <w:rPr>
          <w:rFonts w:ascii="Times New Roman" w:hAnsi="Times New Roman" w:cs="Times New Roman"/>
          <w:sz w:val="24"/>
          <w:szCs w:val="24"/>
        </w:rPr>
      </w:pPr>
      <w:r w:rsidRPr="002C02B2">
        <w:rPr>
          <w:rFonts w:ascii="Times New Roman" w:hAnsi="Times New Roman" w:cs="Times New Roman"/>
          <w:color w:val="000000" w:themeColor="text1"/>
          <w:sz w:val="24"/>
          <w:szCs w:val="24"/>
        </w:rPr>
        <w:t>7.2. Laimėjusiu pasiūlymu galės būti pripažinti tik  1 (vieną) ekonomiškai naudingiausią pasiūlymą, esantį pasiūlymų eilės pirmojoje vietoje.</w:t>
      </w:r>
    </w:p>
    <w:p w14:paraId="70C8913F" w14:textId="77777777" w:rsidR="0096692D" w:rsidRPr="002C02B2" w:rsidRDefault="00895CCB">
      <w:pPr>
        <w:pStyle w:val="NoSpacing"/>
        <w:ind w:firstLine="709"/>
        <w:contextualSpacing/>
        <w:rPr>
          <w:rStyle w:val="cf01"/>
          <w:rFonts w:ascii="Times New Roman" w:hAnsi="Times New Roman" w:cs="Times New Roman"/>
          <w:sz w:val="24"/>
          <w:szCs w:val="24"/>
        </w:rPr>
      </w:pPr>
      <w:r w:rsidRPr="002C02B2">
        <w:rPr>
          <w:rStyle w:val="cf01"/>
          <w:rFonts w:ascii="Times New Roman" w:hAnsi="Times New Roman" w:cs="Times New Roman"/>
          <w:sz w:val="24"/>
          <w:szCs w:val="24"/>
        </w:rPr>
        <w:t>7.3. Perkančioji organizacija atmes tiekėjo pasiūlymą, jeigu kartu su pasiūlymu nebus pateikti šie pirkimo sąlygose reikalaujami pateikti dokumentai:</w:t>
      </w:r>
    </w:p>
    <w:p w14:paraId="59791014" w14:textId="77777777" w:rsidR="0096692D" w:rsidRPr="002C02B2" w:rsidRDefault="00895CCB">
      <w:pPr>
        <w:pStyle w:val="NoSpacing"/>
        <w:ind w:firstLine="709"/>
        <w:contextualSpacing/>
        <w:rPr>
          <w:rFonts w:ascii="Times New Roman" w:eastAsiaTheme="minorHAnsi" w:hAnsi="Times New Roman" w:cs="Times New Roman"/>
          <w:bCs/>
          <w:i/>
          <w:iCs/>
          <w:color w:val="7030A0"/>
          <w:sz w:val="24"/>
          <w:szCs w:val="24"/>
        </w:rPr>
      </w:pPr>
      <w:r w:rsidRPr="002C02B2">
        <w:rPr>
          <w:rStyle w:val="cf01"/>
          <w:rFonts w:ascii="Times New Roman" w:hAnsi="Times New Roman" w:cs="Times New Roman"/>
          <w:sz w:val="24"/>
          <w:szCs w:val="24"/>
        </w:rPr>
        <w:t xml:space="preserve">7.3.1 „Pasiūlymo forma“ (3 priedas). </w:t>
      </w:r>
    </w:p>
    <w:p w14:paraId="146AA237" w14:textId="77777777" w:rsidR="0096692D" w:rsidRPr="002C02B2" w:rsidRDefault="0096692D">
      <w:pPr>
        <w:pStyle w:val="NoSpacing"/>
        <w:ind w:firstLine="709"/>
        <w:contextualSpacing/>
        <w:rPr>
          <w:rFonts w:ascii="Times New Roman" w:eastAsiaTheme="minorHAnsi" w:hAnsi="Times New Roman" w:cs="Times New Roman"/>
          <w:bCs/>
          <w:i/>
          <w:iCs/>
          <w:color w:val="7030A0"/>
          <w:sz w:val="24"/>
          <w:szCs w:val="24"/>
        </w:rPr>
      </w:pPr>
    </w:p>
    <w:p w14:paraId="59DDCE61" w14:textId="77777777" w:rsidR="0096692D" w:rsidRPr="002C02B2" w:rsidRDefault="00895CCB">
      <w:pPr>
        <w:pStyle w:val="Heading1"/>
        <w:tabs>
          <w:tab w:val="left" w:pos="567"/>
        </w:tabs>
        <w:spacing w:line="20" w:lineRule="atLeast"/>
        <w:ind w:firstLine="0"/>
        <w:contextualSpacing/>
        <w:rPr>
          <w:b/>
          <w:bCs/>
        </w:rPr>
      </w:pPr>
      <w:bookmarkStart w:id="16" w:name="_Toc137194954"/>
      <w:bookmarkStart w:id="17" w:name="_Toc126333937"/>
      <w:bookmarkStart w:id="18" w:name="_Ref39426005"/>
      <w:bookmarkStart w:id="19" w:name="_Ref39425999"/>
      <w:r w:rsidRPr="002C02B2">
        <w:rPr>
          <w:rFonts w:ascii="Times New Roman" w:hAnsi="Times New Roman" w:cs="Times New Roman"/>
          <w:b/>
          <w:bCs/>
          <w:sz w:val="24"/>
          <w:szCs w:val="24"/>
        </w:rPr>
        <w:t>8. Sutarties sudarymas</w:t>
      </w:r>
      <w:bookmarkEnd w:id="16"/>
      <w:bookmarkEnd w:id="17"/>
      <w:bookmarkEnd w:id="18"/>
      <w:bookmarkEnd w:id="19"/>
    </w:p>
    <w:p w14:paraId="2D433422" w14:textId="77777777" w:rsidR="0096692D" w:rsidRPr="002C02B2" w:rsidRDefault="0096692D">
      <w:pPr>
        <w:spacing w:line="240" w:lineRule="auto"/>
        <w:ind w:left="284" w:hanging="284"/>
        <w:rPr>
          <w:rFonts w:ascii="Times New Roman" w:hAnsi="Times New Roman" w:cs="Times New Roman"/>
          <w:color w:val="000000" w:themeColor="text1"/>
          <w:sz w:val="24"/>
          <w:szCs w:val="24"/>
        </w:rPr>
      </w:pPr>
    </w:p>
    <w:p w14:paraId="0633CE7A" w14:textId="77777777" w:rsidR="0096692D" w:rsidRPr="002C02B2" w:rsidRDefault="00895CCB">
      <w:pPr>
        <w:pStyle w:val="ListParagraph"/>
        <w:spacing w:line="240" w:lineRule="auto"/>
        <w:ind w:left="0" w:firstLine="709"/>
        <w:rPr>
          <w:rFonts w:ascii="Times New Roman" w:hAnsi="Times New Roman" w:cs="Times New Roman"/>
          <w:color w:val="000000" w:themeColor="text1"/>
          <w:sz w:val="24"/>
          <w:szCs w:val="24"/>
        </w:rPr>
      </w:pPr>
      <w:r w:rsidRPr="002C02B2">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2C02B2">
        <w:rPr>
          <w:rFonts w:ascii="Times New Roman" w:hAnsi="Times New Roman" w:cs="Times New Roman"/>
          <w:color w:val="0070C0"/>
          <w:sz w:val="24"/>
          <w:szCs w:val="24"/>
        </w:rPr>
        <w:t xml:space="preserve"> </w:t>
      </w:r>
      <w:r w:rsidRPr="002C02B2">
        <w:rPr>
          <w:rFonts w:ascii="Times New Roman" w:hAnsi="Times New Roman" w:cs="Times New Roman"/>
          <w:color w:val="000000" w:themeColor="text1"/>
          <w:sz w:val="24"/>
          <w:szCs w:val="24"/>
        </w:rPr>
        <w:t xml:space="preserve">nustatyta tvarka, bus pripažintas laimėjęs. </w:t>
      </w:r>
      <w:r w:rsidRPr="002C02B2">
        <w:rPr>
          <w:rFonts w:ascii="Times New Roman" w:hAnsi="Times New Roman" w:cs="Times New Roman"/>
          <w:sz w:val="24"/>
          <w:szCs w:val="24"/>
        </w:rPr>
        <w:t xml:space="preserve">Sutarties sąlygos pateikiamos specialiųjų pirkimo sąlygų 6 priede. </w:t>
      </w:r>
    </w:p>
    <w:p w14:paraId="0C84D4CC" w14:textId="77777777" w:rsidR="0096692D" w:rsidRPr="002C02B2" w:rsidRDefault="0096692D">
      <w:pPr>
        <w:pStyle w:val="NoSpacing"/>
        <w:spacing w:line="276" w:lineRule="auto"/>
        <w:contextualSpacing/>
        <w:jc w:val="left"/>
        <w:rPr>
          <w:rFonts w:ascii="Times New Roman" w:eastAsiaTheme="minorHAnsi" w:hAnsi="Times New Roman" w:cs="Times New Roman"/>
          <w:sz w:val="24"/>
          <w:szCs w:val="24"/>
        </w:rPr>
      </w:pPr>
    </w:p>
    <w:p w14:paraId="5EE44B9B" w14:textId="77777777" w:rsidR="0096692D" w:rsidRPr="002C02B2" w:rsidRDefault="0096692D">
      <w:pPr>
        <w:pStyle w:val="NoSpacing"/>
        <w:spacing w:line="276" w:lineRule="auto"/>
        <w:ind w:firstLine="0"/>
        <w:contextualSpacing/>
        <w:jc w:val="left"/>
        <w:rPr>
          <w:rFonts w:ascii="Times New Roman" w:eastAsiaTheme="minorHAnsi" w:hAnsi="Times New Roman" w:cs="Times New Roman"/>
          <w:sz w:val="24"/>
          <w:szCs w:val="24"/>
        </w:rPr>
      </w:pPr>
    </w:p>
    <w:p w14:paraId="77356DAB" w14:textId="77777777" w:rsidR="0096692D" w:rsidRPr="002C02B2" w:rsidRDefault="00895CCB">
      <w:pPr>
        <w:pStyle w:val="Heading1"/>
        <w:spacing w:before="0" w:after="0" w:line="300" w:lineRule="auto"/>
        <w:ind w:firstLine="0"/>
        <w:rPr>
          <w:b/>
          <w:bCs/>
        </w:rPr>
      </w:pPr>
      <w:bookmarkStart w:id="20" w:name="_Toc137194955"/>
      <w:r w:rsidRPr="002C02B2">
        <w:rPr>
          <w:rFonts w:ascii="Times New Roman" w:hAnsi="Times New Roman" w:cs="Times New Roman"/>
          <w:b/>
          <w:bCs/>
          <w:color w:val="auto"/>
          <w:sz w:val="24"/>
          <w:szCs w:val="24"/>
        </w:rPr>
        <w:t>9. Kitos sąlygos</w:t>
      </w:r>
      <w:bookmarkEnd w:id="20"/>
      <w:r w:rsidRPr="002C02B2">
        <w:rPr>
          <w:rFonts w:ascii="Times New Roman" w:hAnsi="Times New Roman" w:cs="Times New Roman"/>
          <w:b/>
          <w:bCs/>
          <w:color w:val="auto"/>
          <w:sz w:val="24"/>
          <w:szCs w:val="24"/>
        </w:rPr>
        <w:t xml:space="preserve"> </w:t>
      </w:r>
    </w:p>
    <w:p w14:paraId="57BD3CB2" w14:textId="77777777" w:rsidR="0096692D" w:rsidRPr="002C02B2" w:rsidRDefault="0096692D">
      <w:pPr>
        <w:pStyle w:val="NoSpacing"/>
        <w:spacing w:line="300" w:lineRule="auto"/>
        <w:ind w:firstLine="0"/>
        <w:contextualSpacing/>
        <w:rPr>
          <w:rFonts w:ascii="Times New Roman" w:eastAsiaTheme="minorHAnsi" w:hAnsi="Times New Roman" w:cs="Times New Roman"/>
          <w:sz w:val="24"/>
          <w:szCs w:val="24"/>
        </w:rPr>
      </w:pPr>
    </w:p>
    <w:p w14:paraId="11CE5102" w14:textId="77777777" w:rsidR="0096692D" w:rsidRPr="002C02B2" w:rsidRDefault="00895CCB">
      <w:pPr>
        <w:pStyle w:val="NoSpacing"/>
        <w:spacing w:line="276" w:lineRule="auto"/>
        <w:ind w:firstLine="0"/>
        <w:contextualSpacing/>
        <w:rPr>
          <w:rFonts w:ascii="Times New Roman" w:eastAsiaTheme="minorHAnsi" w:hAnsi="Times New Roman" w:cs="Times New Roman"/>
          <w:sz w:val="24"/>
          <w:szCs w:val="24"/>
        </w:rPr>
      </w:pPr>
      <w:r w:rsidRPr="002C02B2">
        <w:rPr>
          <w:rFonts w:ascii="Times New Roman" w:eastAsia="Times New Roman" w:hAnsi="Times New Roman" w:cs="Times New Roman"/>
          <w:i/>
          <w:iCs/>
          <w:color w:val="7030A0"/>
          <w:sz w:val="24"/>
          <w:szCs w:val="24"/>
        </w:rPr>
        <w:t>.</w:t>
      </w:r>
      <w:r w:rsidRPr="002C02B2">
        <w:br w:type="page"/>
      </w:r>
    </w:p>
    <w:p w14:paraId="3306731F" w14:textId="77777777" w:rsidR="0096692D" w:rsidRPr="002C02B2" w:rsidRDefault="00895CCB">
      <w:pPr>
        <w:spacing w:line="240" w:lineRule="auto"/>
        <w:ind w:left="7314" w:firstLine="0"/>
        <w:rPr>
          <w:rFonts w:ascii="Times New Roman" w:hAnsi="Times New Roman" w:cs="Times New Roman"/>
          <w:sz w:val="24"/>
          <w:szCs w:val="24"/>
        </w:rPr>
      </w:pPr>
      <w:r w:rsidRPr="002C02B2">
        <w:rPr>
          <w:rFonts w:ascii="Times New Roman" w:hAnsi="Times New Roman" w:cs="Times New Roman"/>
          <w:sz w:val="24"/>
          <w:szCs w:val="24"/>
        </w:rPr>
        <w:lastRenderedPageBreak/>
        <w:t>Pirkimo sąlygų 1 priedas „Tiekėjų pašalinimo pagrindai“</w:t>
      </w:r>
    </w:p>
    <w:p w14:paraId="197B4B59" w14:textId="77777777" w:rsidR="0096692D" w:rsidRPr="002C02B2" w:rsidRDefault="0096692D">
      <w:pPr>
        <w:keepNext/>
        <w:keepLines/>
        <w:spacing w:before="120" w:after="160" w:line="276" w:lineRule="auto"/>
        <w:ind w:left="318"/>
        <w:jc w:val="right"/>
        <w:rPr>
          <w:rFonts w:ascii="Times New Roman" w:eastAsia="Arial" w:hAnsi="Times New Roman" w:cs="Times New Roman"/>
          <w:color w:val="0070C0"/>
          <w:sz w:val="24"/>
          <w:szCs w:val="24"/>
        </w:rPr>
      </w:pPr>
    </w:p>
    <w:p w14:paraId="2A065C11" w14:textId="77777777" w:rsidR="0096692D" w:rsidRPr="002C02B2" w:rsidRDefault="00895CCB">
      <w:pPr>
        <w:spacing w:after="240" w:line="276" w:lineRule="auto"/>
        <w:jc w:val="center"/>
        <w:rPr>
          <w:rFonts w:ascii="Times New Roman" w:eastAsia="Arial" w:hAnsi="Times New Roman" w:cs="Times New Roman"/>
          <w:smallCaps/>
          <w:color w:val="404040"/>
          <w:sz w:val="24"/>
          <w:szCs w:val="24"/>
        </w:rPr>
      </w:pPr>
      <w:r w:rsidRPr="002C02B2">
        <w:rPr>
          <w:rFonts w:ascii="Times New Roman" w:eastAsia="Arial" w:hAnsi="Times New Roman" w:cs="Times New Roman"/>
          <w:smallCaps/>
          <w:color w:val="404040"/>
          <w:sz w:val="24"/>
          <w:szCs w:val="24"/>
        </w:rPr>
        <w:t>TIEKĖJŲ PAŠALINIMO PAGRINDAI</w:t>
      </w:r>
    </w:p>
    <w:p w14:paraId="5106BDA2" w14:textId="77777777" w:rsidR="0096692D" w:rsidRPr="002C02B2" w:rsidRDefault="00895CCB">
      <w:pPr>
        <w:spacing w:line="240" w:lineRule="auto"/>
        <w:ind w:firstLine="720"/>
      </w:pPr>
      <w:r w:rsidRPr="002C02B2">
        <w:rPr>
          <w:rFonts w:ascii="Times New Roman" w:eastAsia="Arial" w:hAnsi="Times New Roman" w:cs="Times New Roman"/>
          <w:sz w:val="24"/>
          <w:szCs w:val="24"/>
        </w:rPr>
        <w:t xml:space="preserve">Perkančioji organizacija atmeta tiekėjo pasiūlymą, jeigu: </w:t>
      </w:r>
    </w:p>
    <w:p w14:paraId="0AA5D84E" w14:textId="77777777" w:rsidR="0096692D" w:rsidRPr="002C02B2" w:rsidRDefault="00895CCB">
      <w:pPr>
        <w:pStyle w:val="NoSpacing"/>
        <w:ind w:firstLine="720"/>
      </w:pPr>
      <w:r w:rsidRPr="002C02B2">
        <w:rPr>
          <w:rFonts w:ascii="Times New Roman" w:eastAsia="Arial" w:hAnsi="Times New Roman" w:cs="Times New Roman"/>
          <w:sz w:val="24"/>
          <w:szCs w:val="24"/>
        </w:rPr>
        <w:t xml:space="preserve">1. </w:t>
      </w:r>
      <w:r w:rsidRPr="002C02B2">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C02B2">
        <w:rPr>
          <w:rFonts w:ascii="Times New Roman" w:eastAsia="Arial" w:hAnsi="Times New Roman" w:cs="Times New Roman"/>
          <w:color w:val="7030A0"/>
          <w:sz w:val="24"/>
          <w:szCs w:val="24"/>
        </w:rPr>
        <w:t>.</w:t>
      </w:r>
    </w:p>
    <w:p w14:paraId="1767E3C2" w14:textId="77777777" w:rsidR="0096692D" w:rsidRPr="002C02B2" w:rsidRDefault="00895CCB">
      <w:pPr>
        <w:pStyle w:val="NoSpacing"/>
        <w:ind w:firstLine="720"/>
      </w:pPr>
      <w:r w:rsidRPr="002C02B2">
        <w:rPr>
          <w:rFonts w:ascii="Times New Roman" w:eastAsia="Arial" w:hAnsi="Times New Roman" w:cs="Times New Roman"/>
          <w:sz w:val="24"/>
          <w:szCs w:val="24"/>
        </w:rPr>
        <w:t xml:space="preserve">2. </w:t>
      </w:r>
      <w:r w:rsidRPr="002C02B2">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C02B2">
        <w:rPr>
          <w:rFonts w:ascii="Times New Roman" w:hAnsi="Times New Roman" w:cs="Times New Roman"/>
          <w:color w:val="7030A0"/>
          <w:sz w:val="24"/>
          <w:szCs w:val="24"/>
        </w:rPr>
        <w:t>.</w:t>
      </w:r>
    </w:p>
    <w:p w14:paraId="07993E88" w14:textId="77777777" w:rsidR="0096692D" w:rsidRPr="002C02B2" w:rsidRDefault="00895CCB">
      <w:pPr>
        <w:pStyle w:val="NoSpacing"/>
        <w:ind w:firstLine="720"/>
      </w:pPr>
      <w:r w:rsidRPr="002C02B2">
        <w:rPr>
          <w:rFonts w:ascii="Times New Roman" w:eastAsia="Arial" w:hAnsi="Times New Roman" w:cs="Times New Roman"/>
          <w:sz w:val="24"/>
          <w:szCs w:val="24"/>
        </w:rPr>
        <w:t xml:space="preserve">3. </w:t>
      </w:r>
      <w:r w:rsidRPr="002C02B2">
        <w:rPr>
          <w:rFonts w:ascii="Times New Roman" w:hAnsi="Times New Roman" w:cs="Times New Roman"/>
          <w:sz w:val="24"/>
          <w:szCs w:val="24"/>
        </w:rPr>
        <w:t>Pažeista konkurencija, kaip nustatyta VPĮ 27 straipsnio 3 ir 4 dalyse, ir atitinkamos padėties negalima ištaisyti</w:t>
      </w:r>
      <w:r w:rsidRPr="002C02B2">
        <w:rPr>
          <w:rFonts w:ascii="Times New Roman" w:eastAsia="Yu Mincho" w:hAnsi="Times New Roman" w:cs="Times New Roman"/>
          <w:b/>
          <w:color w:val="7030A0"/>
          <w:sz w:val="24"/>
          <w:szCs w:val="24"/>
        </w:rPr>
        <w:t>.</w:t>
      </w:r>
    </w:p>
    <w:p w14:paraId="1D008B99" w14:textId="77777777" w:rsidR="0096692D" w:rsidRPr="002C02B2" w:rsidRDefault="00895CCB">
      <w:pPr>
        <w:pStyle w:val="NoSpacing"/>
        <w:ind w:firstLine="720"/>
      </w:pPr>
      <w:r w:rsidRPr="002C02B2">
        <w:rPr>
          <w:rFonts w:ascii="Times New Roman" w:eastAsia="Yu Mincho" w:hAnsi="Times New Roman" w:cs="Times New Roman"/>
          <w:sz w:val="24"/>
          <w:szCs w:val="24"/>
        </w:rPr>
        <w:t>4. Perkančioji organizacija pašalina tiekėją iš pirkimo procedūros, jeigu tiekėjas yra neatlikęs jam paskirtos baudžiamojo poveikio priemonės – uždraudimo juridiniam asmeniui dalyvauti viešuosiuose pirkimuose</w:t>
      </w:r>
    </w:p>
    <w:p w14:paraId="38F83C28" w14:textId="77777777" w:rsidR="0096692D" w:rsidRPr="002C02B2" w:rsidRDefault="00895CCB">
      <w:pPr>
        <w:pStyle w:val="NoSpacing"/>
        <w:ind w:firstLine="720"/>
      </w:pPr>
      <w:r w:rsidRPr="002C02B2">
        <w:rPr>
          <w:rFonts w:ascii="Times New Roman" w:eastAsia="Arial" w:hAnsi="Times New Roman" w:cs="Times New Roman"/>
          <w:sz w:val="24"/>
          <w:szCs w:val="24"/>
        </w:rPr>
        <w:t xml:space="preserve">5. </w:t>
      </w:r>
      <w:r w:rsidRPr="002C02B2">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628A0A0" w14:textId="77777777" w:rsidR="0096692D" w:rsidRPr="002C02B2" w:rsidRDefault="00895CCB">
      <w:pPr>
        <w:pStyle w:val="NoSpacing"/>
        <w:ind w:firstLine="720"/>
      </w:pPr>
      <w:r w:rsidRPr="002C02B2">
        <w:rPr>
          <w:rFonts w:ascii="Times New Roman" w:eastAsia="Arial" w:hAnsi="Times New Roman" w:cs="Times New Roman"/>
          <w:sz w:val="24"/>
          <w:szCs w:val="24"/>
        </w:rPr>
        <w:t>6.</w:t>
      </w:r>
      <w:r w:rsidRPr="002C02B2">
        <w:rPr>
          <w:rFonts w:ascii="Times New Roman" w:hAnsi="Times New Roman" w:cs="Times New Roman"/>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C02B2">
        <w:rPr>
          <w:rFonts w:ascii="Times New Roman" w:eastAsia="Yu Mincho" w:hAnsi="Times New Roman" w:cs="Times New Roman"/>
          <w:b/>
          <w:color w:val="7030A0"/>
          <w:sz w:val="24"/>
          <w:szCs w:val="24"/>
        </w:rPr>
        <w:t>.</w:t>
      </w:r>
    </w:p>
    <w:p w14:paraId="7FA6E8A5" w14:textId="77777777" w:rsidR="0096692D" w:rsidRPr="002C02B2" w:rsidRDefault="0096692D">
      <w:pPr>
        <w:spacing w:line="240" w:lineRule="auto"/>
        <w:ind w:firstLine="720"/>
        <w:rPr>
          <w:rFonts w:ascii="Times New Roman" w:eastAsia="Arial" w:hAnsi="Times New Roman" w:cs="Times New Roman"/>
          <w:color w:val="7030A0"/>
          <w:sz w:val="24"/>
          <w:szCs w:val="24"/>
        </w:rPr>
      </w:pPr>
    </w:p>
    <w:p w14:paraId="41380FEE" w14:textId="77777777" w:rsidR="0096692D" w:rsidRPr="002C02B2" w:rsidRDefault="0096692D">
      <w:pPr>
        <w:spacing w:line="240" w:lineRule="auto"/>
        <w:ind w:firstLine="720"/>
        <w:rPr>
          <w:rFonts w:ascii="Times New Roman" w:eastAsia="Arial" w:hAnsi="Times New Roman" w:cs="Times New Roman"/>
          <w:i/>
          <w:color w:val="7030A0"/>
          <w:sz w:val="24"/>
          <w:szCs w:val="24"/>
        </w:rPr>
      </w:pPr>
    </w:p>
    <w:p w14:paraId="1EC7FF65" w14:textId="77777777" w:rsidR="0096692D" w:rsidRPr="002C02B2" w:rsidRDefault="00895CCB">
      <w:pPr>
        <w:spacing w:after="160" w:line="276" w:lineRule="auto"/>
        <w:ind w:firstLine="0"/>
        <w:jc w:val="center"/>
        <w:rPr>
          <w:rFonts w:ascii="Times New Roman" w:eastAsia="Arial" w:hAnsi="Times New Roman" w:cs="Times New Roman"/>
          <w:smallCaps/>
          <w:sz w:val="24"/>
          <w:szCs w:val="24"/>
        </w:rPr>
      </w:pPr>
      <w:r w:rsidRPr="002C02B2">
        <w:rPr>
          <w:rFonts w:ascii="Times New Roman" w:eastAsia="Arial" w:hAnsi="Times New Roman" w:cs="Times New Roman"/>
          <w:smallCaps/>
          <w:sz w:val="24"/>
          <w:szCs w:val="24"/>
        </w:rPr>
        <w:t>__________</w:t>
      </w:r>
    </w:p>
    <w:p w14:paraId="799D88AD" w14:textId="19FBF8FE" w:rsidR="005A55E0" w:rsidRPr="002C02B2" w:rsidRDefault="005A55E0" w:rsidP="005A55E0">
      <w:pPr>
        <w:spacing w:line="199" w:lineRule="auto"/>
        <w:ind w:firstLine="0"/>
      </w:pPr>
    </w:p>
    <w:p w14:paraId="7924F5F0" w14:textId="77777777" w:rsidR="005A55E0" w:rsidRPr="002C02B2" w:rsidRDefault="005A55E0" w:rsidP="005A55E0">
      <w:pPr>
        <w:spacing w:line="199" w:lineRule="auto"/>
        <w:ind w:firstLine="0"/>
        <w:rPr>
          <w:rFonts w:ascii="Times New Roman" w:eastAsia="Arial" w:hAnsi="Times New Roman" w:cs="Times New Roman"/>
          <w:sz w:val="24"/>
          <w:szCs w:val="24"/>
        </w:rPr>
        <w:sectPr w:rsidR="005A55E0" w:rsidRPr="002C02B2">
          <w:headerReference w:type="default" r:id="rId12"/>
          <w:footerReference w:type="default" r:id="rId13"/>
          <w:headerReference w:type="first" r:id="rId14"/>
          <w:footerReference w:type="first" r:id="rId15"/>
          <w:pgSz w:w="12240" w:h="15840"/>
          <w:pgMar w:top="777" w:right="720" w:bottom="777" w:left="720" w:header="720" w:footer="720" w:gutter="0"/>
          <w:cols w:space="1296"/>
          <w:formProt w:val="0"/>
          <w:titlePg/>
          <w:docGrid w:linePitch="360" w:charSpace="6143"/>
        </w:sectPr>
      </w:pPr>
    </w:p>
    <w:p w14:paraId="5D1AD5A8" w14:textId="77777777" w:rsidR="0096692D" w:rsidRPr="002C02B2" w:rsidRDefault="0096692D" w:rsidP="005A55E0">
      <w:pPr>
        <w:spacing w:line="199" w:lineRule="auto"/>
        <w:ind w:firstLine="0"/>
        <w:rPr>
          <w:rFonts w:ascii="Times New Roman" w:eastAsia="Arial" w:hAnsi="Times New Roman" w:cs="Times New Roman"/>
          <w:sz w:val="24"/>
          <w:szCs w:val="24"/>
        </w:rPr>
      </w:pPr>
    </w:p>
    <w:p w14:paraId="2B913D86" w14:textId="77777777" w:rsidR="0096692D" w:rsidRPr="002C02B2" w:rsidRDefault="00895CCB" w:rsidP="005A55E0">
      <w:pPr>
        <w:spacing w:line="240" w:lineRule="auto"/>
        <w:ind w:left="6521" w:firstLine="0"/>
        <w:rPr>
          <w:rFonts w:ascii="Times New Roman" w:hAnsi="Times New Roman" w:cs="Times New Roman"/>
          <w:sz w:val="24"/>
          <w:szCs w:val="24"/>
        </w:rPr>
      </w:pPr>
      <w:bookmarkStart w:id="21" w:name="_Hlk86837214"/>
      <w:bookmarkStart w:id="22" w:name="_Toc85706891"/>
      <w:bookmarkStart w:id="23" w:name="_Toc48053185"/>
      <w:bookmarkStart w:id="24" w:name="_Ref38899023"/>
      <w:bookmarkStart w:id="25" w:name="_Ref38885053"/>
      <w:bookmarkStart w:id="26" w:name="_Ref38541068"/>
      <w:bookmarkStart w:id="27" w:name="_Ref38539939"/>
      <w:r w:rsidRPr="002C02B2">
        <w:rPr>
          <w:rFonts w:ascii="Times New Roman" w:hAnsi="Times New Roman" w:cs="Times New Roman"/>
          <w:sz w:val="24"/>
          <w:szCs w:val="24"/>
        </w:rPr>
        <w:t>Pirkimo sąlygų 2 priedas „Techninė specifikacija“</w:t>
      </w:r>
      <w:bookmarkEnd w:id="21"/>
      <w:bookmarkEnd w:id="22"/>
      <w:bookmarkEnd w:id="23"/>
      <w:bookmarkEnd w:id="24"/>
      <w:bookmarkEnd w:id="25"/>
      <w:bookmarkEnd w:id="26"/>
      <w:bookmarkEnd w:id="27"/>
    </w:p>
    <w:p w14:paraId="26317F4D" w14:textId="77777777" w:rsidR="00DF5020" w:rsidRPr="002C02B2" w:rsidRDefault="00DF5020" w:rsidP="004F658A">
      <w:pPr>
        <w:spacing w:line="240" w:lineRule="auto"/>
        <w:ind w:firstLine="0"/>
        <w:jc w:val="center"/>
        <w:rPr>
          <w:rFonts w:ascii="Times New Roman" w:hAnsi="Times New Roman" w:cs="Times New Roman"/>
          <w:sz w:val="24"/>
          <w:szCs w:val="24"/>
        </w:rPr>
      </w:pPr>
    </w:p>
    <w:p w14:paraId="24D8960F" w14:textId="77777777" w:rsidR="00DF5020" w:rsidRPr="002C02B2" w:rsidRDefault="00DF5020" w:rsidP="004F658A">
      <w:pPr>
        <w:spacing w:line="240" w:lineRule="auto"/>
        <w:ind w:firstLine="0"/>
        <w:jc w:val="center"/>
        <w:rPr>
          <w:rFonts w:ascii="Times New Roman" w:hAnsi="Times New Roman" w:cs="Times New Roman"/>
          <w:sz w:val="24"/>
          <w:szCs w:val="24"/>
        </w:rPr>
      </w:pPr>
    </w:p>
    <w:p w14:paraId="7DF20E13" w14:textId="43860C79" w:rsidR="0096692D" w:rsidRPr="002C02B2" w:rsidRDefault="00DF5020">
      <w:pPr>
        <w:jc w:val="center"/>
        <w:rPr>
          <w:rFonts w:ascii="Times New Roman" w:hAnsi="Times New Roman" w:cs="Times New Roman"/>
          <w:sz w:val="24"/>
          <w:szCs w:val="24"/>
        </w:rPr>
      </w:pPr>
      <w:r w:rsidRPr="002C02B2">
        <w:rPr>
          <w:rFonts w:ascii="Times New Roman" w:hAnsi="Times New Roman" w:cs="Times New Roman"/>
          <w:b/>
          <w:sz w:val="24"/>
          <w:szCs w:val="24"/>
        </w:rPr>
        <w:t>TECHNINĖ SPECIFIKACIJA</w:t>
      </w:r>
    </w:p>
    <w:p w14:paraId="52DF8AF5" w14:textId="2903321D" w:rsidR="005A55E0" w:rsidRPr="002C02B2" w:rsidRDefault="005A55E0" w:rsidP="005A55E0">
      <w:pPr>
        <w:rPr>
          <w:rFonts w:cstheme="minorHAnsi"/>
        </w:rPr>
      </w:pPr>
      <w:bookmarkStart w:id="28" w:name="_Hlk203558187"/>
    </w:p>
    <w:p w14:paraId="182C30E1" w14:textId="77777777" w:rsidR="00FD0E33" w:rsidRPr="002C02B2" w:rsidRDefault="00FD0E33" w:rsidP="005A55E0">
      <w:pPr>
        <w:rPr>
          <w:rFonts w:cstheme="minorHAnsi"/>
        </w:rPr>
      </w:pPr>
    </w:p>
    <w:p w14:paraId="4937BBAD" w14:textId="77777777" w:rsidR="00FD0E33" w:rsidRPr="002C02B2" w:rsidRDefault="00FD0E33" w:rsidP="005A55E0">
      <w:pPr>
        <w:rPr>
          <w:rFonts w:cstheme="minorHAnsi"/>
        </w:rPr>
      </w:pPr>
    </w:p>
    <w:p w14:paraId="636E9035" w14:textId="77777777" w:rsidR="00FD0E33" w:rsidRPr="002C02B2" w:rsidRDefault="00FD0E33" w:rsidP="005A55E0">
      <w:pPr>
        <w:rPr>
          <w:rFonts w:cstheme="minorHAnsi"/>
        </w:rPr>
      </w:pPr>
    </w:p>
    <w:p w14:paraId="3F8E4DD0" w14:textId="4C744617" w:rsidR="00DF5020" w:rsidRPr="002C02B2" w:rsidRDefault="00DF5020" w:rsidP="00DF5020">
      <w:pPr>
        <w:spacing w:line="264" w:lineRule="auto"/>
        <w:jc w:val="center"/>
        <w:rPr>
          <w:rFonts w:cstheme="minorHAnsi"/>
        </w:rPr>
      </w:pPr>
      <w:r w:rsidRPr="002C02B2">
        <w:rPr>
          <w:rFonts w:ascii="Times New Roman" w:hAnsi="Times New Roman" w:cstheme="minorHAnsi"/>
          <w:caps/>
          <w:color w:val="000000"/>
          <w:spacing w:val="10"/>
          <w:sz w:val="28"/>
          <w:szCs w:val="28"/>
        </w:rPr>
        <w:t>LITEKO2 - AVNIS integracijos  specifikacija</w:t>
      </w:r>
    </w:p>
    <w:p w14:paraId="64E2AFC5" w14:textId="77777777" w:rsidR="005A55E0" w:rsidRPr="002C02B2" w:rsidRDefault="005A55E0" w:rsidP="005A55E0">
      <w:pPr>
        <w:rPr>
          <w:rFonts w:cstheme="minorHAnsi"/>
        </w:rPr>
      </w:pPr>
    </w:p>
    <w:p w14:paraId="4E5746B5" w14:textId="77777777" w:rsidR="00FD0E33" w:rsidRPr="002C02B2" w:rsidRDefault="00FD0E33" w:rsidP="00FD0E33">
      <w:pPr>
        <w:rPr>
          <w:rFonts w:cstheme="minorHAnsi"/>
        </w:rPr>
      </w:pPr>
    </w:p>
    <w:p w14:paraId="3E9A3050" w14:textId="77777777" w:rsidR="00FD0E33" w:rsidRPr="002C02B2" w:rsidRDefault="00FD0E33" w:rsidP="002D79C7">
      <w:pPr>
        <w:pStyle w:val="Heading11"/>
        <w:numPr>
          <w:ilvl w:val="0"/>
          <w:numId w:val="19"/>
        </w:numPr>
        <w:suppressAutoHyphens w:val="0"/>
      </w:pPr>
      <w:r w:rsidRPr="002C02B2">
        <w:rPr>
          <w:rFonts w:cstheme="minorHAnsi"/>
        </w:rPr>
        <w:lastRenderedPageBreak/>
        <w:tab/>
      </w:r>
      <w:bookmarkStart w:id="29" w:name="_Toc512536463"/>
      <w:bookmarkStart w:id="30" w:name="_Toc13158991"/>
      <w:bookmarkStart w:id="31" w:name="_Toc22731761"/>
      <w:bookmarkStart w:id="32" w:name="_Toc22736010"/>
      <w:bookmarkStart w:id="33" w:name="_Toc22910010"/>
      <w:bookmarkStart w:id="34" w:name="_Toc22917127"/>
      <w:bookmarkStart w:id="35" w:name="_Toc191503104"/>
      <w:bookmarkStart w:id="36" w:name="_Toc195089533"/>
      <w:r w:rsidRPr="002C02B2">
        <w:t>Įvadas</w:t>
      </w:r>
      <w:bookmarkEnd w:id="29"/>
      <w:bookmarkEnd w:id="30"/>
      <w:bookmarkEnd w:id="31"/>
      <w:bookmarkEnd w:id="32"/>
      <w:bookmarkEnd w:id="33"/>
      <w:bookmarkEnd w:id="34"/>
      <w:bookmarkEnd w:id="35"/>
      <w:bookmarkEnd w:id="36"/>
    </w:p>
    <w:p w14:paraId="3C3C427B" w14:textId="77777777" w:rsidR="00FD0E33" w:rsidRPr="002C02B2" w:rsidRDefault="00FD0E33" w:rsidP="002D79C7">
      <w:pPr>
        <w:pStyle w:val="Heading21"/>
        <w:numPr>
          <w:ilvl w:val="1"/>
          <w:numId w:val="19"/>
        </w:numPr>
        <w:suppressAutoHyphens w:val="0"/>
        <w:rPr>
          <w:lang w:val="lt-LT"/>
        </w:rPr>
      </w:pPr>
      <w:bookmarkStart w:id="37" w:name="_Toc512536465"/>
      <w:bookmarkStart w:id="38" w:name="_Toc13158993"/>
      <w:bookmarkStart w:id="39" w:name="_Toc22731763"/>
      <w:bookmarkStart w:id="40" w:name="_Toc22736012"/>
      <w:bookmarkStart w:id="41" w:name="_Toc22910012"/>
      <w:bookmarkStart w:id="42" w:name="_Toc22917129"/>
      <w:bookmarkStart w:id="43" w:name="_Toc191503105"/>
      <w:bookmarkStart w:id="44" w:name="_Toc195089534"/>
      <w:r w:rsidRPr="002C02B2">
        <w:rPr>
          <w:lang w:val="lt-LT"/>
        </w:rPr>
        <w:t>Dokumento paskirtis</w:t>
      </w:r>
      <w:bookmarkEnd w:id="37"/>
      <w:bookmarkEnd w:id="38"/>
      <w:bookmarkEnd w:id="39"/>
      <w:bookmarkEnd w:id="40"/>
      <w:bookmarkEnd w:id="41"/>
      <w:bookmarkEnd w:id="42"/>
      <w:bookmarkEnd w:id="43"/>
      <w:bookmarkEnd w:id="44"/>
    </w:p>
    <w:p w14:paraId="6ECF4538" w14:textId="77777777" w:rsidR="00FD0E33" w:rsidRPr="002C02B2" w:rsidRDefault="00FD0E33" w:rsidP="00FD0E33">
      <w:pPr>
        <w:spacing w:before="120"/>
        <w:ind w:left="288"/>
      </w:pPr>
      <w:r w:rsidRPr="002C02B2">
        <w:t xml:space="preserve">Dokumentas skirtas LITEKO2 – AVNIS integracinės sąsajos kūrėjams, testuotojams, sistemą prižiūrintiems administratoriams. Remiantis dokumente išdėstytais reikalavimais atliekami programavimo darbai. </w:t>
      </w:r>
    </w:p>
    <w:p w14:paraId="209F5BB3" w14:textId="77777777" w:rsidR="00FD0E33" w:rsidRPr="002C02B2" w:rsidRDefault="00FD0E33" w:rsidP="00FD0E33">
      <w:pPr>
        <w:ind w:left="284"/>
        <w:rPr>
          <w:lang w:eastAsia="ja-JP"/>
        </w:rPr>
      </w:pPr>
      <w:r w:rsidRPr="002C02B2">
        <w:rPr>
          <w:lang w:eastAsia="ja-JP"/>
        </w:rPr>
        <w:t>Dokumente aprašomi LITEKO2 ir AVNIS sistemų atliekamos funkcijos nemokumo administratoriaus (toliau – Nemokumo administratorius, Administratorius) atrankai (toliau – Atranka).</w:t>
      </w:r>
    </w:p>
    <w:p w14:paraId="1C8D9A4D" w14:textId="77777777" w:rsidR="00FD0E33" w:rsidRPr="002C02B2" w:rsidRDefault="00FD0E33" w:rsidP="00FD0E33">
      <w:pPr>
        <w:rPr>
          <w:lang w:eastAsia="ja-JP"/>
        </w:rPr>
      </w:pPr>
    </w:p>
    <w:p w14:paraId="125A4953" w14:textId="7F653F41" w:rsidR="00FD0E33" w:rsidRPr="002C02B2" w:rsidRDefault="00FD0E33" w:rsidP="00FD0E33">
      <w:pPr>
        <w:tabs>
          <w:tab w:val="left" w:pos="4723"/>
        </w:tabs>
        <w:rPr>
          <w:rFonts w:cstheme="minorHAnsi"/>
        </w:rPr>
      </w:pPr>
    </w:p>
    <w:p w14:paraId="1F52FC40" w14:textId="77777777" w:rsidR="00DF5020" w:rsidRPr="002C02B2" w:rsidRDefault="00DF5020" w:rsidP="005A55E0">
      <w:pPr>
        <w:rPr>
          <w:lang w:eastAsia="ja-JP"/>
        </w:rPr>
      </w:pPr>
      <w:bookmarkStart w:id="45" w:name="_Toc488863083"/>
    </w:p>
    <w:p w14:paraId="0B30F8C0" w14:textId="77777777" w:rsidR="005A55E0" w:rsidRPr="002C02B2" w:rsidRDefault="005A55E0" w:rsidP="002D79C7">
      <w:pPr>
        <w:pStyle w:val="Heading11"/>
        <w:keepNext/>
        <w:numPr>
          <w:ilvl w:val="0"/>
          <w:numId w:val="19"/>
        </w:numPr>
        <w:suppressAutoHyphens w:val="0"/>
      </w:pPr>
      <w:bookmarkStart w:id="46" w:name="_Toc191503106"/>
      <w:bookmarkStart w:id="47" w:name="_Toc195089535"/>
      <w:bookmarkStart w:id="48" w:name="_Toc512536624"/>
      <w:bookmarkStart w:id="49" w:name="_Toc13159016"/>
      <w:bookmarkStart w:id="50" w:name="_Toc22731772"/>
      <w:bookmarkStart w:id="51" w:name="_Toc22736021"/>
      <w:bookmarkStart w:id="52" w:name="_Toc22910021"/>
      <w:bookmarkStart w:id="53" w:name="_Toc22917138"/>
      <w:bookmarkEnd w:id="45"/>
      <w:r w:rsidRPr="002C02B2">
        <w:lastRenderedPageBreak/>
        <w:t>AVNIS sąsajos funkcijos</w:t>
      </w:r>
      <w:bookmarkEnd w:id="46"/>
      <w:bookmarkEnd w:id="47"/>
    </w:p>
    <w:p w14:paraId="70C3A30E" w14:textId="77777777" w:rsidR="005A55E0" w:rsidRPr="002C02B2" w:rsidRDefault="005A55E0" w:rsidP="005A55E0">
      <w:pPr>
        <w:pStyle w:val="Caption"/>
        <w:rPr>
          <w:lang w:eastAsia="ja-JP"/>
        </w:rPr>
      </w:pPr>
      <w:r w:rsidRPr="002C02B2">
        <w:t xml:space="preserve">Lentelė </w:t>
      </w:r>
      <w:fldSimple w:instr=" SEQ Lentelė \* ARABIC ">
        <w:r w:rsidRPr="002C02B2">
          <w:t>1</w:t>
        </w:r>
      </w:fldSimple>
      <w:r w:rsidRPr="002C02B2">
        <w:t xml:space="preserve">. </w:t>
      </w:r>
      <w:r w:rsidRPr="002C02B2">
        <w:rPr>
          <w:lang w:eastAsia="ja-JP"/>
        </w:rPr>
        <w:t>Funcijų sąrašas:</w:t>
      </w:r>
    </w:p>
    <w:tbl>
      <w:tblPr>
        <w:tblStyle w:val="TableGrid"/>
        <w:tblW w:w="5000" w:type="pct"/>
        <w:tblLayout w:type="fixed"/>
        <w:tblLook w:val="04A0" w:firstRow="1" w:lastRow="0" w:firstColumn="1" w:lastColumn="0" w:noHBand="0" w:noVBand="1"/>
      </w:tblPr>
      <w:tblGrid>
        <w:gridCol w:w="2695"/>
        <w:gridCol w:w="1906"/>
        <w:gridCol w:w="5030"/>
        <w:gridCol w:w="1159"/>
      </w:tblGrid>
      <w:tr w:rsidR="005A55E0" w:rsidRPr="002C02B2" w14:paraId="1F8E336F" w14:textId="77777777" w:rsidTr="008E4CA7">
        <w:tc>
          <w:tcPr>
            <w:tcW w:w="1249" w:type="pct"/>
          </w:tcPr>
          <w:p w14:paraId="1C5350F7" w14:textId="77777777" w:rsidR="005A55E0" w:rsidRPr="002C02B2" w:rsidRDefault="005A55E0" w:rsidP="008E26A9">
            <w:pPr>
              <w:keepNext/>
              <w:ind w:firstLine="0"/>
              <w:rPr>
                <w:b/>
                <w:bCs/>
              </w:rPr>
            </w:pPr>
            <w:bookmarkStart w:id="54" w:name="part_edc335ac26604a8a9f65f3c1da47761b"/>
            <w:bookmarkStart w:id="55" w:name="part_6846dafe2cb544ef9653114630c7eb9e"/>
            <w:bookmarkStart w:id="56" w:name="part_9b4458077d9f4edb925ce8a3b667f173"/>
            <w:bookmarkStart w:id="57" w:name="part_73ee22b13e1749a291fdb339be31fd54"/>
            <w:bookmarkStart w:id="58" w:name="part_297f1ecaf92b4880adcf88190bf9fd0c"/>
            <w:bookmarkEnd w:id="48"/>
            <w:bookmarkEnd w:id="49"/>
            <w:bookmarkEnd w:id="50"/>
            <w:bookmarkEnd w:id="51"/>
            <w:bookmarkEnd w:id="52"/>
            <w:bookmarkEnd w:id="53"/>
            <w:bookmarkEnd w:id="54"/>
            <w:bookmarkEnd w:id="55"/>
            <w:bookmarkEnd w:id="56"/>
            <w:bookmarkEnd w:id="57"/>
            <w:bookmarkEnd w:id="58"/>
            <w:r w:rsidRPr="002C02B2">
              <w:rPr>
                <w:b/>
                <w:bCs/>
              </w:rPr>
              <w:t>Metodo pavadinimas</w:t>
            </w:r>
          </w:p>
        </w:tc>
        <w:tc>
          <w:tcPr>
            <w:tcW w:w="883" w:type="pct"/>
          </w:tcPr>
          <w:p w14:paraId="4355D764" w14:textId="77777777" w:rsidR="005A55E0" w:rsidRPr="002C02B2" w:rsidRDefault="005A55E0" w:rsidP="008E26A9">
            <w:pPr>
              <w:keepNext/>
              <w:ind w:left="83" w:hanging="2"/>
              <w:rPr>
                <w:b/>
                <w:bCs/>
              </w:rPr>
            </w:pPr>
            <w:r w:rsidRPr="002C02B2">
              <w:rPr>
                <w:b/>
                <w:bCs/>
              </w:rPr>
              <w:t>Pranešimo kodas</w:t>
            </w:r>
          </w:p>
        </w:tc>
        <w:tc>
          <w:tcPr>
            <w:tcW w:w="2331" w:type="pct"/>
          </w:tcPr>
          <w:p w14:paraId="4F34F1FE" w14:textId="77777777" w:rsidR="005A55E0" w:rsidRPr="002C02B2" w:rsidRDefault="005A55E0" w:rsidP="008E4CA7">
            <w:pPr>
              <w:keepNext/>
              <w:rPr>
                <w:b/>
                <w:bCs/>
              </w:rPr>
            </w:pPr>
            <w:r w:rsidRPr="002C02B2">
              <w:rPr>
                <w:b/>
                <w:bCs/>
              </w:rPr>
              <w:t>Pranešimas</w:t>
            </w:r>
          </w:p>
        </w:tc>
        <w:tc>
          <w:tcPr>
            <w:tcW w:w="537" w:type="pct"/>
          </w:tcPr>
          <w:p w14:paraId="3D346EDF" w14:textId="77777777" w:rsidR="005A55E0" w:rsidRPr="002C02B2" w:rsidRDefault="005A55E0" w:rsidP="008E26A9">
            <w:pPr>
              <w:keepNext/>
              <w:ind w:firstLine="0"/>
              <w:rPr>
                <w:b/>
                <w:bCs/>
              </w:rPr>
            </w:pPr>
            <w:r w:rsidRPr="002C02B2">
              <w:rPr>
                <w:b/>
                <w:bCs/>
              </w:rPr>
              <w:t>Sistema siuntėjas</w:t>
            </w:r>
          </w:p>
        </w:tc>
      </w:tr>
      <w:tr w:rsidR="005A55E0" w:rsidRPr="002C02B2" w14:paraId="02C3983F" w14:textId="77777777" w:rsidTr="008E4CA7">
        <w:trPr>
          <w:trHeight w:val="104"/>
        </w:trPr>
        <w:tc>
          <w:tcPr>
            <w:tcW w:w="1249" w:type="pct"/>
            <w:vMerge w:val="restart"/>
          </w:tcPr>
          <w:p w14:paraId="2D57FBAC" w14:textId="77777777" w:rsidR="005A55E0" w:rsidRPr="002C02B2" w:rsidRDefault="005A55E0" w:rsidP="008E26A9">
            <w:pPr>
              <w:ind w:firstLine="0"/>
            </w:pPr>
            <w:r w:rsidRPr="002C02B2">
              <w:t>PublishNewSelection</w:t>
            </w:r>
          </w:p>
          <w:p w14:paraId="235EC0DD" w14:textId="77777777" w:rsidR="005A55E0" w:rsidRPr="002C02B2" w:rsidRDefault="005A55E0" w:rsidP="008E26A9">
            <w:pPr>
              <w:ind w:firstLine="0"/>
            </w:pPr>
          </w:p>
        </w:tc>
        <w:tc>
          <w:tcPr>
            <w:tcW w:w="883" w:type="pct"/>
          </w:tcPr>
          <w:p w14:paraId="0519ADCA" w14:textId="77777777" w:rsidR="005A55E0" w:rsidRPr="002C02B2" w:rsidRDefault="005A55E0" w:rsidP="008E26A9">
            <w:pPr>
              <w:ind w:left="83" w:hanging="2"/>
            </w:pPr>
            <w:r w:rsidRPr="002C02B2">
              <w:t>L2A-MES1-REQ</w:t>
            </w:r>
          </w:p>
        </w:tc>
        <w:tc>
          <w:tcPr>
            <w:tcW w:w="2331" w:type="pct"/>
          </w:tcPr>
          <w:p w14:paraId="452CC725" w14:textId="77777777" w:rsidR="005A55E0" w:rsidRPr="002C02B2" w:rsidRDefault="005A55E0" w:rsidP="008E4CA7">
            <w:r w:rsidRPr="002C02B2">
              <w:t>publishNewSelectionRequest</w:t>
            </w:r>
          </w:p>
        </w:tc>
        <w:tc>
          <w:tcPr>
            <w:tcW w:w="537" w:type="pct"/>
          </w:tcPr>
          <w:p w14:paraId="61E0A916" w14:textId="77777777" w:rsidR="005A55E0" w:rsidRPr="002C02B2" w:rsidRDefault="005A55E0" w:rsidP="008E26A9">
            <w:pPr>
              <w:ind w:firstLine="0"/>
            </w:pPr>
            <w:r w:rsidRPr="002C02B2">
              <w:t>LITEKO2</w:t>
            </w:r>
          </w:p>
        </w:tc>
      </w:tr>
      <w:tr w:rsidR="005A55E0" w:rsidRPr="002C02B2" w14:paraId="560FACE2" w14:textId="77777777" w:rsidTr="008E4CA7">
        <w:trPr>
          <w:trHeight w:val="104"/>
        </w:trPr>
        <w:tc>
          <w:tcPr>
            <w:tcW w:w="1249" w:type="pct"/>
            <w:vMerge/>
          </w:tcPr>
          <w:p w14:paraId="24B467E7" w14:textId="77777777" w:rsidR="005A55E0" w:rsidRPr="002C02B2" w:rsidRDefault="005A55E0" w:rsidP="008E26A9">
            <w:pPr>
              <w:ind w:firstLine="0"/>
            </w:pPr>
          </w:p>
        </w:tc>
        <w:tc>
          <w:tcPr>
            <w:tcW w:w="883" w:type="pct"/>
          </w:tcPr>
          <w:p w14:paraId="3802D98B" w14:textId="77777777" w:rsidR="005A55E0" w:rsidRPr="002C02B2" w:rsidRDefault="005A55E0" w:rsidP="008E26A9">
            <w:pPr>
              <w:ind w:left="83" w:hanging="2"/>
            </w:pPr>
            <w:r w:rsidRPr="002C02B2">
              <w:t>L2A-MES1-RES</w:t>
            </w:r>
          </w:p>
        </w:tc>
        <w:tc>
          <w:tcPr>
            <w:tcW w:w="2331" w:type="pct"/>
          </w:tcPr>
          <w:p w14:paraId="6060850F" w14:textId="77777777" w:rsidR="005A55E0" w:rsidRPr="002C02B2" w:rsidRDefault="005A55E0" w:rsidP="008E4CA7">
            <w:r w:rsidRPr="002C02B2">
              <w:t>publishNewSelectionResponse</w:t>
            </w:r>
          </w:p>
        </w:tc>
        <w:tc>
          <w:tcPr>
            <w:tcW w:w="537" w:type="pct"/>
          </w:tcPr>
          <w:p w14:paraId="71DD68F0" w14:textId="77777777" w:rsidR="005A55E0" w:rsidRPr="002C02B2" w:rsidRDefault="005A55E0" w:rsidP="008E26A9">
            <w:pPr>
              <w:ind w:firstLine="0"/>
            </w:pPr>
            <w:r w:rsidRPr="002C02B2">
              <w:t>AVNIS</w:t>
            </w:r>
          </w:p>
        </w:tc>
      </w:tr>
      <w:tr w:rsidR="005A55E0" w:rsidRPr="002C02B2" w14:paraId="39CB06B1" w14:textId="77777777" w:rsidTr="008E4CA7">
        <w:trPr>
          <w:trHeight w:val="104"/>
        </w:trPr>
        <w:tc>
          <w:tcPr>
            <w:tcW w:w="1249" w:type="pct"/>
            <w:vMerge/>
          </w:tcPr>
          <w:p w14:paraId="326830F2" w14:textId="77777777" w:rsidR="005A55E0" w:rsidRPr="002C02B2" w:rsidRDefault="005A55E0" w:rsidP="008E26A9">
            <w:pPr>
              <w:ind w:firstLine="0"/>
            </w:pPr>
          </w:p>
        </w:tc>
        <w:tc>
          <w:tcPr>
            <w:tcW w:w="883" w:type="pct"/>
          </w:tcPr>
          <w:p w14:paraId="622A7B65" w14:textId="77777777" w:rsidR="005A55E0" w:rsidRPr="002C02B2" w:rsidRDefault="005A55E0" w:rsidP="008E26A9">
            <w:pPr>
              <w:ind w:left="83" w:hanging="2"/>
            </w:pPr>
            <w:r w:rsidRPr="002C02B2">
              <w:t>L2A-MES1-ERR</w:t>
            </w:r>
          </w:p>
        </w:tc>
        <w:tc>
          <w:tcPr>
            <w:tcW w:w="2331" w:type="pct"/>
          </w:tcPr>
          <w:p w14:paraId="12CCB679" w14:textId="77777777" w:rsidR="005A55E0" w:rsidRPr="002C02B2" w:rsidRDefault="005A55E0" w:rsidP="008E4CA7">
            <w:r w:rsidRPr="002C02B2">
              <w:t>publishNewSelectionError</w:t>
            </w:r>
          </w:p>
        </w:tc>
        <w:tc>
          <w:tcPr>
            <w:tcW w:w="537" w:type="pct"/>
          </w:tcPr>
          <w:p w14:paraId="5280FF32" w14:textId="77777777" w:rsidR="005A55E0" w:rsidRPr="002C02B2" w:rsidRDefault="005A55E0" w:rsidP="008E26A9">
            <w:pPr>
              <w:ind w:firstLine="0"/>
            </w:pPr>
            <w:r w:rsidRPr="002C02B2">
              <w:t>AVNIS</w:t>
            </w:r>
          </w:p>
        </w:tc>
      </w:tr>
      <w:tr w:rsidR="005A55E0" w:rsidRPr="002C02B2" w14:paraId="6899D668" w14:textId="77777777" w:rsidTr="008E4CA7">
        <w:trPr>
          <w:trHeight w:val="70"/>
        </w:trPr>
        <w:tc>
          <w:tcPr>
            <w:tcW w:w="1249" w:type="pct"/>
            <w:vMerge w:val="restart"/>
          </w:tcPr>
          <w:p w14:paraId="3CCC92DC" w14:textId="77777777" w:rsidR="005A55E0" w:rsidRPr="002C02B2" w:rsidRDefault="005A55E0" w:rsidP="008E26A9">
            <w:pPr>
              <w:ind w:firstLine="0"/>
            </w:pPr>
            <w:r w:rsidRPr="002C02B2">
              <w:t>GetSelectionData</w:t>
            </w:r>
          </w:p>
        </w:tc>
        <w:tc>
          <w:tcPr>
            <w:tcW w:w="883" w:type="pct"/>
          </w:tcPr>
          <w:p w14:paraId="0F2AE49B" w14:textId="77777777" w:rsidR="005A55E0" w:rsidRPr="002C02B2" w:rsidRDefault="005A55E0" w:rsidP="008E26A9">
            <w:pPr>
              <w:ind w:left="83" w:hanging="2"/>
            </w:pPr>
            <w:r w:rsidRPr="002C02B2">
              <w:t>L2A-MES2-REQ</w:t>
            </w:r>
          </w:p>
        </w:tc>
        <w:tc>
          <w:tcPr>
            <w:tcW w:w="2331" w:type="pct"/>
          </w:tcPr>
          <w:p w14:paraId="7B90CA3F" w14:textId="77777777" w:rsidR="005A55E0" w:rsidRPr="002C02B2" w:rsidRDefault="005A55E0" w:rsidP="008E4CA7">
            <w:r w:rsidRPr="002C02B2">
              <w:t>getSelectionDataRequest</w:t>
            </w:r>
          </w:p>
        </w:tc>
        <w:tc>
          <w:tcPr>
            <w:tcW w:w="537" w:type="pct"/>
          </w:tcPr>
          <w:p w14:paraId="7CABDF13" w14:textId="77777777" w:rsidR="005A55E0" w:rsidRPr="002C02B2" w:rsidRDefault="005A55E0" w:rsidP="008E26A9">
            <w:pPr>
              <w:ind w:firstLine="0"/>
            </w:pPr>
            <w:r w:rsidRPr="002C02B2">
              <w:t>LITEKO2</w:t>
            </w:r>
          </w:p>
        </w:tc>
      </w:tr>
      <w:tr w:rsidR="005A55E0" w:rsidRPr="002C02B2" w14:paraId="0B9C5C44" w14:textId="77777777" w:rsidTr="008E4CA7">
        <w:trPr>
          <w:trHeight w:val="69"/>
        </w:trPr>
        <w:tc>
          <w:tcPr>
            <w:tcW w:w="1249" w:type="pct"/>
            <w:vMerge/>
          </w:tcPr>
          <w:p w14:paraId="70C35362" w14:textId="77777777" w:rsidR="005A55E0" w:rsidRPr="002C02B2" w:rsidRDefault="005A55E0" w:rsidP="008E26A9">
            <w:pPr>
              <w:ind w:firstLine="0"/>
            </w:pPr>
          </w:p>
        </w:tc>
        <w:tc>
          <w:tcPr>
            <w:tcW w:w="883" w:type="pct"/>
          </w:tcPr>
          <w:p w14:paraId="1062BD42" w14:textId="77777777" w:rsidR="005A55E0" w:rsidRPr="002C02B2" w:rsidRDefault="005A55E0" w:rsidP="008E26A9">
            <w:pPr>
              <w:ind w:left="83" w:hanging="2"/>
            </w:pPr>
            <w:r w:rsidRPr="002C02B2">
              <w:t>L2A-MES2-RES</w:t>
            </w:r>
          </w:p>
        </w:tc>
        <w:tc>
          <w:tcPr>
            <w:tcW w:w="2331" w:type="pct"/>
          </w:tcPr>
          <w:p w14:paraId="37033AC2" w14:textId="77777777" w:rsidR="005A55E0" w:rsidRPr="002C02B2" w:rsidRDefault="005A55E0" w:rsidP="008E4CA7">
            <w:r w:rsidRPr="002C02B2">
              <w:t>getSelectionDataResponse</w:t>
            </w:r>
          </w:p>
        </w:tc>
        <w:tc>
          <w:tcPr>
            <w:tcW w:w="537" w:type="pct"/>
          </w:tcPr>
          <w:p w14:paraId="11F1FDA5" w14:textId="77777777" w:rsidR="005A55E0" w:rsidRPr="002C02B2" w:rsidRDefault="005A55E0" w:rsidP="008E26A9">
            <w:pPr>
              <w:ind w:firstLine="0"/>
            </w:pPr>
            <w:r w:rsidRPr="002C02B2">
              <w:t>AVNIS</w:t>
            </w:r>
          </w:p>
        </w:tc>
      </w:tr>
      <w:tr w:rsidR="005A55E0" w:rsidRPr="002C02B2" w14:paraId="6370ECD7" w14:textId="77777777" w:rsidTr="008E4CA7">
        <w:trPr>
          <w:trHeight w:val="69"/>
        </w:trPr>
        <w:tc>
          <w:tcPr>
            <w:tcW w:w="1249" w:type="pct"/>
            <w:vMerge/>
          </w:tcPr>
          <w:p w14:paraId="088C4E76" w14:textId="77777777" w:rsidR="005A55E0" w:rsidRPr="002C02B2" w:rsidRDefault="005A55E0" w:rsidP="008E26A9">
            <w:pPr>
              <w:ind w:firstLine="0"/>
            </w:pPr>
          </w:p>
        </w:tc>
        <w:tc>
          <w:tcPr>
            <w:tcW w:w="883" w:type="pct"/>
          </w:tcPr>
          <w:p w14:paraId="09AAA95C" w14:textId="77777777" w:rsidR="005A55E0" w:rsidRPr="002C02B2" w:rsidRDefault="005A55E0" w:rsidP="008E26A9">
            <w:pPr>
              <w:ind w:left="83" w:hanging="2"/>
            </w:pPr>
            <w:r w:rsidRPr="002C02B2">
              <w:t>L2A-MES2-ERR</w:t>
            </w:r>
          </w:p>
        </w:tc>
        <w:tc>
          <w:tcPr>
            <w:tcW w:w="2331" w:type="pct"/>
          </w:tcPr>
          <w:p w14:paraId="732FF381" w14:textId="77777777" w:rsidR="005A55E0" w:rsidRPr="002C02B2" w:rsidRDefault="005A55E0" w:rsidP="008E4CA7">
            <w:r w:rsidRPr="002C02B2">
              <w:t>getSelectionDataError</w:t>
            </w:r>
          </w:p>
        </w:tc>
        <w:tc>
          <w:tcPr>
            <w:tcW w:w="537" w:type="pct"/>
          </w:tcPr>
          <w:p w14:paraId="119D87D7" w14:textId="77777777" w:rsidR="005A55E0" w:rsidRPr="002C02B2" w:rsidRDefault="005A55E0" w:rsidP="008E26A9">
            <w:pPr>
              <w:ind w:firstLine="0"/>
            </w:pPr>
            <w:r w:rsidRPr="002C02B2">
              <w:t>AVNIS</w:t>
            </w:r>
          </w:p>
        </w:tc>
      </w:tr>
      <w:tr w:rsidR="005A55E0" w:rsidRPr="002C02B2" w14:paraId="7AA418FF" w14:textId="77777777" w:rsidTr="008E4CA7">
        <w:trPr>
          <w:trHeight w:val="70"/>
        </w:trPr>
        <w:tc>
          <w:tcPr>
            <w:tcW w:w="1249" w:type="pct"/>
            <w:vMerge w:val="restart"/>
          </w:tcPr>
          <w:p w14:paraId="7E3AD49C" w14:textId="77777777" w:rsidR="005A55E0" w:rsidRPr="002C02B2" w:rsidRDefault="005A55E0" w:rsidP="008E26A9">
            <w:pPr>
              <w:ind w:firstLine="0"/>
            </w:pPr>
            <w:r w:rsidRPr="002C02B2">
              <w:t>GetAdministrator</w:t>
            </w:r>
          </w:p>
        </w:tc>
        <w:tc>
          <w:tcPr>
            <w:tcW w:w="883" w:type="pct"/>
          </w:tcPr>
          <w:p w14:paraId="31FB6314" w14:textId="77777777" w:rsidR="005A55E0" w:rsidRPr="002C02B2" w:rsidRDefault="005A55E0" w:rsidP="008E26A9">
            <w:pPr>
              <w:ind w:left="83" w:hanging="2"/>
            </w:pPr>
            <w:r w:rsidRPr="002C02B2">
              <w:t>L2A-MES3-REQ</w:t>
            </w:r>
          </w:p>
        </w:tc>
        <w:tc>
          <w:tcPr>
            <w:tcW w:w="2331" w:type="pct"/>
          </w:tcPr>
          <w:p w14:paraId="1414BA3B" w14:textId="77777777" w:rsidR="005A55E0" w:rsidRPr="002C02B2" w:rsidRDefault="005A55E0" w:rsidP="008E4CA7">
            <w:r w:rsidRPr="002C02B2">
              <w:t>getAdministratorRequest</w:t>
            </w:r>
          </w:p>
        </w:tc>
        <w:tc>
          <w:tcPr>
            <w:tcW w:w="537" w:type="pct"/>
          </w:tcPr>
          <w:p w14:paraId="7A39133E" w14:textId="77777777" w:rsidR="005A55E0" w:rsidRPr="002C02B2" w:rsidRDefault="005A55E0" w:rsidP="008E26A9">
            <w:pPr>
              <w:ind w:firstLine="0"/>
            </w:pPr>
            <w:r w:rsidRPr="002C02B2">
              <w:t>LITEKO2</w:t>
            </w:r>
          </w:p>
        </w:tc>
      </w:tr>
      <w:tr w:rsidR="005A55E0" w:rsidRPr="002C02B2" w14:paraId="38697EA6" w14:textId="77777777" w:rsidTr="008E4CA7">
        <w:trPr>
          <w:trHeight w:val="69"/>
        </w:trPr>
        <w:tc>
          <w:tcPr>
            <w:tcW w:w="1249" w:type="pct"/>
            <w:vMerge/>
          </w:tcPr>
          <w:p w14:paraId="045FE900" w14:textId="77777777" w:rsidR="005A55E0" w:rsidRPr="002C02B2" w:rsidRDefault="005A55E0" w:rsidP="008E26A9">
            <w:pPr>
              <w:ind w:firstLine="0"/>
            </w:pPr>
          </w:p>
        </w:tc>
        <w:tc>
          <w:tcPr>
            <w:tcW w:w="883" w:type="pct"/>
          </w:tcPr>
          <w:p w14:paraId="6E7A49F0" w14:textId="77777777" w:rsidR="005A55E0" w:rsidRPr="002C02B2" w:rsidRDefault="005A55E0" w:rsidP="008E26A9">
            <w:pPr>
              <w:ind w:left="83" w:hanging="2"/>
            </w:pPr>
            <w:r w:rsidRPr="002C02B2">
              <w:t>L2A-MES3-RES</w:t>
            </w:r>
          </w:p>
        </w:tc>
        <w:tc>
          <w:tcPr>
            <w:tcW w:w="2331" w:type="pct"/>
          </w:tcPr>
          <w:p w14:paraId="64736B14" w14:textId="77777777" w:rsidR="005A55E0" w:rsidRPr="002C02B2" w:rsidRDefault="005A55E0" w:rsidP="008E4CA7">
            <w:r w:rsidRPr="002C02B2">
              <w:t>getAdministratorResponse</w:t>
            </w:r>
          </w:p>
        </w:tc>
        <w:tc>
          <w:tcPr>
            <w:tcW w:w="537" w:type="pct"/>
          </w:tcPr>
          <w:p w14:paraId="3ADFD7E0" w14:textId="77777777" w:rsidR="005A55E0" w:rsidRPr="002C02B2" w:rsidRDefault="005A55E0" w:rsidP="008E26A9">
            <w:pPr>
              <w:ind w:firstLine="0"/>
            </w:pPr>
            <w:r w:rsidRPr="002C02B2">
              <w:t>AVNIS</w:t>
            </w:r>
          </w:p>
        </w:tc>
      </w:tr>
      <w:tr w:rsidR="005A55E0" w:rsidRPr="002C02B2" w14:paraId="35A7345F" w14:textId="77777777" w:rsidTr="008E4CA7">
        <w:trPr>
          <w:trHeight w:val="69"/>
        </w:trPr>
        <w:tc>
          <w:tcPr>
            <w:tcW w:w="1249" w:type="pct"/>
            <w:vMerge/>
          </w:tcPr>
          <w:p w14:paraId="422C6AB7" w14:textId="77777777" w:rsidR="005A55E0" w:rsidRPr="002C02B2" w:rsidRDefault="005A55E0" w:rsidP="008E26A9">
            <w:pPr>
              <w:ind w:firstLine="0"/>
            </w:pPr>
          </w:p>
        </w:tc>
        <w:tc>
          <w:tcPr>
            <w:tcW w:w="883" w:type="pct"/>
          </w:tcPr>
          <w:p w14:paraId="3D06C21A" w14:textId="77777777" w:rsidR="005A55E0" w:rsidRPr="002C02B2" w:rsidRDefault="005A55E0" w:rsidP="008E26A9">
            <w:pPr>
              <w:ind w:left="83" w:hanging="2"/>
            </w:pPr>
            <w:r w:rsidRPr="002C02B2">
              <w:t>L2A-MES3-ERR</w:t>
            </w:r>
          </w:p>
        </w:tc>
        <w:tc>
          <w:tcPr>
            <w:tcW w:w="2331" w:type="pct"/>
          </w:tcPr>
          <w:p w14:paraId="47512E32" w14:textId="77777777" w:rsidR="005A55E0" w:rsidRPr="002C02B2" w:rsidRDefault="005A55E0" w:rsidP="008E4CA7">
            <w:r w:rsidRPr="002C02B2">
              <w:t>getAdministratorError</w:t>
            </w:r>
          </w:p>
        </w:tc>
        <w:tc>
          <w:tcPr>
            <w:tcW w:w="537" w:type="pct"/>
          </w:tcPr>
          <w:p w14:paraId="10660A56" w14:textId="77777777" w:rsidR="005A55E0" w:rsidRPr="002C02B2" w:rsidRDefault="005A55E0" w:rsidP="008E26A9">
            <w:pPr>
              <w:ind w:firstLine="0"/>
            </w:pPr>
            <w:r w:rsidRPr="002C02B2">
              <w:t>AVNIS</w:t>
            </w:r>
          </w:p>
        </w:tc>
      </w:tr>
      <w:tr w:rsidR="005A55E0" w:rsidRPr="002C02B2" w14:paraId="34B76EC7" w14:textId="77777777" w:rsidTr="008E4CA7">
        <w:trPr>
          <w:trHeight w:val="70"/>
        </w:trPr>
        <w:tc>
          <w:tcPr>
            <w:tcW w:w="1249" w:type="pct"/>
            <w:vMerge w:val="restart"/>
          </w:tcPr>
          <w:p w14:paraId="6A910404" w14:textId="77777777" w:rsidR="005A55E0" w:rsidRPr="002C02B2" w:rsidRDefault="005A55E0" w:rsidP="008E26A9">
            <w:pPr>
              <w:ind w:firstLine="0"/>
            </w:pPr>
            <w:r w:rsidRPr="002C02B2">
              <w:t>SendAdministratorApproval</w:t>
            </w:r>
          </w:p>
        </w:tc>
        <w:tc>
          <w:tcPr>
            <w:tcW w:w="883" w:type="pct"/>
          </w:tcPr>
          <w:p w14:paraId="5853EFAF" w14:textId="77777777" w:rsidR="005A55E0" w:rsidRPr="002C02B2" w:rsidRDefault="005A55E0" w:rsidP="008E26A9">
            <w:pPr>
              <w:ind w:left="83" w:hanging="2"/>
            </w:pPr>
            <w:r w:rsidRPr="002C02B2">
              <w:t>L2A-MES4-REQ</w:t>
            </w:r>
          </w:p>
        </w:tc>
        <w:tc>
          <w:tcPr>
            <w:tcW w:w="2331" w:type="pct"/>
          </w:tcPr>
          <w:p w14:paraId="271EEB6F" w14:textId="77777777" w:rsidR="005A55E0" w:rsidRPr="002C02B2" w:rsidRDefault="005A55E0" w:rsidP="008E4CA7">
            <w:r w:rsidRPr="002C02B2">
              <w:t>sendAdministratorApprovalRequest</w:t>
            </w:r>
          </w:p>
        </w:tc>
        <w:tc>
          <w:tcPr>
            <w:tcW w:w="537" w:type="pct"/>
          </w:tcPr>
          <w:p w14:paraId="683AD983" w14:textId="77777777" w:rsidR="005A55E0" w:rsidRPr="002C02B2" w:rsidRDefault="005A55E0" w:rsidP="008E26A9">
            <w:pPr>
              <w:ind w:firstLine="0"/>
            </w:pPr>
            <w:r w:rsidRPr="002C02B2">
              <w:t>LITEKO2</w:t>
            </w:r>
          </w:p>
        </w:tc>
      </w:tr>
      <w:tr w:rsidR="005A55E0" w:rsidRPr="002C02B2" w14:paraId="493ADFBB" w14:textId="77777777" w:rsidTr="008E4CA7">
        <w:trPr>
          <w:trHeight w:val="69"/>
        </w:trPr>
        <w:tc>
          <w:tcPr>
            <w:tcW w:w="1249" w:type="pct"/>
            <w:vMerge/>
          </w:tcPr>
          <w:p w14:paraId="7C218941" w14:textId="77777777" w:rsidR="005A55E0" w:rsidRPr="002C02B2" w:rsidRDefault="005A55E0" w:rsidP="008E26A9">
            <w:pPr>
              <w:ind w:firstLine="0"/>
            </w:pPr>
          </w:p>
        </w:tc>
        <w:tc>
          <w:tcPr>
            <w:tcW w:w="883" w:type="pct"/>
          </w:tcPr>
          <w:p w14:paraId="2D9B6EF6" w14:textId="77777777" w:rsidR="005A55E0" w:rsidRPr="002C02B2" w:rsidRDefault="005A55E0" w:rsidP="008E26A9">
            <w:pPr>
              <w:ind w:left="83" w:hanging="2"/>
            </w:pPr>
            <w:r w:rsidRPr="002C02B2">
              <w:t>L2A-MES4-RES</w:t>
            </w:r>
          </w:p>
        </w:tc>
        <w:tc>
          <w:tcPr>
            <w:tcW w:w="2331" w:type="pct"/>
          </w:tcPr>
          <w:p w14:paraId="3EFCA005" w14:textId="77777777" w:rsidR="005A55E0" w:rsidRPr="002C02B2" w:rsidRDefault="005A55E0" w:rsidP="008E4CA7">
            <w:r w:rsidRPr="002C02B2">
              <w:t>sendAdministratorApprovalResponse</w:t>
            </w:r>
          </w:p>
        </w:tc>
        <w:tc>
          <w:tcPr>
            <w:tcW w:w="537" w:type="pct"/>
          </w:tcPr>
          <w:p w14:paraId="7C93B2AF" w14:textId="77777777" w:rsidR="005A55E0" w:rsidRPr="002C02B2" w:rsidRDefault="005A55E0" w:rsidP="008E26A9">
            <w:pPr>
              <w:ind w:firstLine="0"/>
            </w:pPr>
            <w:r w:rsidRPr="002C02B2">
              <w:t>AVNIS</w:t>
            </w:r>
          </w:p>
        </w:tc>
      </w:tr>
      <w:tr w:rsidR="005A55E0" w:rsidRPr="002C02B2" w14:paraId="0177B2A9" w14:textId="77777777" w:rsidTr="008E4CA7">
        <w:trPr>
          <w:trHeight w:val="69"/>
        </w:trPr>
        <w:tc>
          <w:tcPr>
            <w:tcW w:w="1249" w:type="pct"/>
            <w:vMerge/>
          </w:tcPr>
          <w:p w14:paraId="72A5E205" w14:textId="77777777" w:rsidR="005A55E0" w:rsidRPr="002C02B2" w:rsidRDefault="005A55E0" w:rsidP="008E26A9">
            <w:pPr>
              <w:ind w:firstLine="0"/>
            </w:pPr>
          </w:p>
        </w:tc>
        <w:tc>
          <w:tcPr>
            <w:tcW w:w="883" w:type="pct"/>
          </w:tcPr>
          <w:p w14:paraId="60DCD8E5" w14:textId="77777777" w:rsidR="005A55E0" w:rsidRPr="002C02B2" w:rsidRDefault="005A55E0" w:rsidP="008E26A9">
            <w:pPr>
              <w:ind w:left="83" w:hanging="2"/>
            </w:pPr>
            <w:r w:rsidRPr="002C02B2">
              <w:t>L2A-MES4-ERR</w:t>
            </w:r>
          </w:p>
        </w:tc>
        <w:tc>
          <w:tcPr>
            <w:tcW w:w="2331" w:type="pct"/>
          </w:tcPr>
          <w:p w14:paraId="1379A56E" w14:textId="77777777" w:rsidR="005A55E0" w:rsidRPr="002C02B2" w:rsidRDefault="005A55E0" w:rsidP="008E4CA7">
            <w:r w:rsidRPr="002C02B2">
              <w:t>sendAdministratorApprovalError</w:t>
            </w:r>
          </w:p>
        </w:tc>
        <w:tc>
          <w:tcPr>
            <w:tcW w:w="537" w:type="pct"/>
          </w:tcPr>
          <w:p w14:paraId="3CCC3771" w14:textId="77777777" w:rsidR="005A55E0" w:rsidRPr="002C02B2" w:rsidRDefault="005A55E0" w:rsidP="008E26A9">
            <w:pPr>
              <w:ind w:firstLine="0"/>
            </w:pPr>
            <w:r w:rsidRPr="002C02B2">
              <w:t>AVNIS</w:t>
            </w:r>
          </w:p>
        </w:tc>
      </w:tr>
      <w:tr w:rsidR="005A55E0" w:rsidRPr="002C02B2" w14:paraId="1247CBBF" w14:textId="77777777" w:rsidTr="008E4CA7">
        <w:trPr>
          <w:trHeight w:val="90"/>
        </w:trPr>
        <w:tc>
          <w:tcPr>
            <w:tcW w:w="1249" w:type="pct"/>
            <w:vMerge w:val="restart"/>
          </w:tcPr>
          <w:p w14:paraId="680DB13E" w14:textId="77777777" w:rsidR="005A55E0" w:rsidRPr="002C02B2" w:rsidRDefault="005A55E0" w:rsidP="008E26A9">
            <w:pPr>
              <w:ind w:firstLine="0"/>
            </w:pPr>
            <w:r w:rsidRPr="002C02B2">
              <w:t xml:space="preserve">GetRejectAdministratorList </w:t>
            </w:r>
          </w:p>
        </w:tc>
        <w:tc>
          <w:tcPr>
            <w:tcW w:w="883" w:type="pct"/>
          </w:tcPr>
          <w:p w14:paraId="70558C09" w14:textId="77777777" w:rsidR="005A55E0" w:rsidRPr="002C02B2" w:rsidRDefault="005A55E0" w:rsidP="008E26A9">
            <w:pPr>
              <w:ind w:left="83" w:hanging="2"/>
            </w:pPr>
            <w:r w:rsidRPr="002C02B2">
              <w:t>L2A-MES5-REQ</w:t>
            </w:r>
          </w:p>
        </w:tc>
        <w:tc>
          <w:tcPr>
            <w:tcW w:w="2331" w:type="pct"/>
          </w:tcPr>
          <w:p w14:paraId="1CEA2BE2" w14:textId="77777777" w:rsidR="005A55E0" w:rsidRPr="002C02B2" w:rsidRDefault="005A55E0" w:rsidP="008E4CA7">
            <w:r w:rsidRPr="002C02B2">
              <w:t>getRejectAdministratorListRequest</w:t>
            </w:r>
          </w:p>
        </w:tc>
        <w:tc>
          <w:tcPr>
            <w:tcW w:w="537" w:type="pct"/>
          </w:tcPr>
          <w:p w14:paraId="5EA24542" w14:textId="77777777" w:rsidR="005A55E0" w:rsidRPr="002C02B2" w:rsidRDefault="005A55E0" w:rsidP="008E26A9">
            <w:pPr>
              <w:ind w:firstLine="0"/>
            </w:pPr>
            <w:r w:rsidRPr="002C02B2">
              <w:t>LITEKO2</w:t>
            </w:r>
          </w:p>
        </w:tc>
      </w:tr>
      <w:tr w:rsidR="005A55E0" w:rsidRPr="002C02B2" w14:paraId="10681134" w14:textId="77777777" w:rsidTr="008E4CA7">
        <w:trPr>
          <w:trHeight w:val="90"/>
        </w:trPr>
        <w:tc>
          <w:tcPr>
            <w:tcW w:w="1249" w:type="pct"/>
            <w:vMerge/>
          </w:tcPr>
          <w:p w14:paraId="67601EE6" w14:textId="77777777" w:rsidR="005A55E0" w:rsidRPr="002C02B2" w:rsidRDefault="005A55E0" w:rsidP="008E26A9">
            <w:pPr>
              <w:ind w:firstLine="0"/>
            </w:pPr>
          </w:p>
        </w:tc>
        <w:tc>
          <w:tcPr>
            <w:tcW w:w="883" w:type="pct"/>
          </w:tcPr>
          <w:p w14:paraId="6D8E4674" w14:textId="77777777" w:rsidR="005A55E0" w:rsidRPr="002C02B2" w:rsidRDefault="005A55E0" w:rsidP="008E26A9">
            <w:pPr>
              <w:ind w:left="83" w:hanging="2"/>
            </w:pPr>
            <w:r w:rsidRPr="002C02B2">
              <w:t>L2A-MES5-RES</w:t>
            </w:r>
          </w:p>
        </w:tc>
        <w:tc>
          <w:tcPr>
            <w:tcW w:w="2331" w:type="pct"/>
          </w:tcPr>
          <w:p w14:paraId="0631B55F" w14:textId="77777777" w:rsidR="005A55E0" w:rsidRPr="002C02B2" w:rsidRDefault="005A55E0" w:rsidP="008E4CA7">
            <w:r w:rsidRPr="002C02B2">
              <w:t>getRejectAdministratorListResponse</w:t>
            </w:r>
          </w:p>
        </w:tc>
        <w:tc>
          <w:tcPr>
            <w:tcW w:w="537" w:type="pct"/>
          </w:tcPr>
          <w:p w14:paraId="3C07C046" w14:textId="77777777" w:rsidR="005A55E0" w:rsidRPr="002C02B2" w:rsidRDefault="005A55E0" w:rsidP="008E26A9">
            <w:pPr>
              <w:ind w:firstLine="0"/>
            </w:pPr>
            <w:r w:rsidRPr="002C02B2">
              <w:t>AVNIS</w:t>
            </w:r>
          </w:p>
        </w:tc>
      </w:tr>
      <w:tr w:rsidR="005A55E0" w:rsidRPr="002C02B2" w14:paraId="6C5B0076" w14:textId="77777777" w:rsidTr="008E4CA7">
        <w:trPr>
          <w:trHeight w:val="90"/>
        </w:trPr>
        <w:tc>
          <w:tcPr>
            <w:tcW w:w="1249" w:type="pct"/>
            <w:vMerge/>
          </w:tcPr>
          <w:p w14:paraId="0368AE38" w14:textId="77777777" w:rsidR="005A55E0" w:rsidRPr="002C02B2" w:rsidRDefault="005A55E0" w:rsidP="008E26A9">
            <w:pPr>
              <w:ind w:firstLine="0"/>
            </w:pPr>
          </w:p>
        </w:tc>
        <w:tc>
          <w:tcPr>
            <w:tcW w:w="883" w:type="pct"/>
          </w:tcPr>
          <w:p w14:paraId="61F041E7" w14:textId="77777777" w:rsidR="005A55E0" w:rsidRPr="002C02B2" w:rsidRDefault="005A55E0" w:rsidP="008E26A9">
            <w:pPr>
              <w:ind w:left="83" w:hanging="2"/>
            </w:pPr>
            <w:r w:rsidRPr="002C02B2">
              <w:t>L2A-MES5-ERR</w:t>
            </w:r>
          </w:p>
        </w:tc>
        <w:tc>
          <w:tcPr>
            <w:tcW w:w="2331" w:type="pct"/>
          </w:tcPr>
          <w:p w14:paraId="591D3786" w14:textId="77777777" w:rsidR="005A55E0" w:rsidRPr="002C02B2" w:rsidRDefault="005A55E0" w:rsidP="008E4CA7">
            <w:r w:rsidRPr="002C02B2">
              <w:t>getRejectAdministratorListError</w:t>
            </w:r>
          </w:p>
        </w:tc>
        <w:tc>
          <w:tcPr>
            <w:tcW w:w="537" w:type="pct"/>
          </w:tcPr>
          <w:p w14:paraId="50E7EC24" w14:textId="77777777" w:rsidR="005A55E0" w:rsidRPr="002C02B2" w:rsidRDefault="005A55E0" w:rsidP="008E26A9">
            <w:pPr>
              <w:ind w:firstLine="0"/>
            </w:pPr>
            <w:r w:rsidRPr="002C02B2">
              <w:t>AVNIS</w:t>
            </w:r>
          </w:p>
        </w:tc>
      </w:tr>
      <w:tr w:rsidR="005A55E0" w:rsidRPr="002C02B2" w14:paraId="106A9589" w14:textId="77777777" w:rsidTr="008E4CA7">
        <w:trPr>
          <w:trHeight w:val="90"/>
        </w:trPr>
        <w:tc>
          <w:tcPr>
            <w:tcW w:w="1249" w:type="pct"/>
            <w:vMerge w:val="restart"/>
          </w:tcPr>
          <w:p w14:paraId="7A2D9178" w14:textId="77777777" w:rsidR="005A55E0" w:rsidRPr="002C02B2" w:rsidRDefault="005A55E0" w:rsidP="008E26A9">
            <w:pPr>
              <w:ind w:firstLine="0"/>
            </w:pPr>
            <w:r w:rsidRPr="002C02B2">
              <w:t>SendCancelSelection</w:t>
            </w:r>
          </w:p>
        </w:tc>
        <w:tc>
          <w:tcPr>
            <w:tcW w:w="883" w:type="pct"/>
          </w:tcPr>
          <w:p w14:paraId="4132AA4B" w14:textId="77777777" w:rsidR="005A55E0" w:rsidRPr="002C02B2" w:rsidRDefault="005A55E0" w:rsidP="008E26A9">
            <w:pPr>
              <w:ind w:left="83" w:hanging="2"/>
            </w:pPr>
            <w:r w:rsidRPr="002C02B2">
              <w:t>L2A-MES6-REQ</w:t>
            </w:r>
          </w:p>
        </w:tc>
        <w:tc>
          <w:tcPr>
            <w:tcW w:w="2331" w:type="pct"/>
          </w:tcPr>
          <w:p w14:paraId="4FBBE945" w14:textId="77777777" w:rsidR="005A55E0" w:rsidRPr="002C02B2" w:rsidRDefault="005A55E0" w:rsidP="008E4CA7">
            <w:r w:rsidRPr="002C02B2">
              <w:t>sendCancelSelectionRequest</w:t>
            </w:r>
          </w:p>
        </w:tc>
        <w:tc>
          <w:tcPr>
            <w:tcW w:w="537" w:type="pct"/>
          </w:tcPr>
          <w:p w14:paraId="76F0D6BA" w14:textId="77777777" w:rsidR="005A55E0" w:rsidRPr="002C02B2" w:rsidRDefault="005A55E0" w:rsidP="008E26A9">
            <w:pPr>
              <w:ind w:firstLine="0"/>
            </w:pPr>
            <w:r w:rsidRPr="002C02B2">
              <w:t>LITEKO2</w:t>
            </w:r>
          </w:p>
        </w:tc>
      </w:tr>
      <w:tr w:rsidR="005A55E0" w:rsidRPr="002C02B2" w14:paraId="493184F8" w14:textId="77777777" w:rsidTr="008E4CA7">
        <w:trPr>
          <w:trHeight w:val="90"/>
        </w:trPr>
        <w:tc>
          <w:tcPr>
            <w:tcW w:w="1249" w:type="pct"/>
            <w:vMerge/>
          </w:tcPr>
          <w:p w14:paraId="63F754E7" w14:textId="77777777" w:rsidR="005A55E0" w:rsidRPr="002C02B2" w:rsidRDefault="005A55E0" w:rsidP="008E26A9">
            <w:pPr>
              <w:ind w:firstLine="0"/>
            </w:pPr>
          </w:p>
        </w:tc>
        <w:tc>
          <w:tcPr>
            <w:tcW w:w="883" w:type="pct"/>
          </w:tcPr>
          <w:p w14:paraId="2280FB3C" w14:textId="77777777" w:rsidR="005A55E0" w:rsidRPr="002C02B2" w:rsidRDefault="005A55E0" w:rsidP="008E26A9">
            <w:pPr>
              <w:ind w:left="83" w:hanging="2"/>
            </w:pPr>
            <w:r w:rsidRPr="002C02B2">
              <w:t>L2A-MES6-RES</w:t>
            </w:r>
          </w:p>
        </w:tc>
        <w:tc>
          <w:tcPr>
            <w:tcW w:w="2331" w:type="pct"/>
          </w:tcPr>
          <w:p w14:paraId="4932F40E" w14:textId="77777777" w:rsidR="005A55E0" w:rsidRPr="002C02B2" w:rsidRDefault="005A55E0" w:rsidP="008E4CA7">
            <w:r w:rsidRPr="002C02B2">
              <w:t>sendCancelSelectionResponse</w:t>
            </w:r>
          </w:p>
        </w:tc>
        <w:tc>
          <w:tcPr>
            <w:tcW w:w="537" w:type="pct"/>
          </w:tcPr>
          <w:p w14:paraId="42C98CF6" w14:textId="77777777" w:rsidR="005A55E0" w:rsidRPr="002C02B2" w:rsidRDefault="005A55E0" w:rsidP="008E26A9">
            <w:pPr>
              <w:ind w:firstLine="0"/>
            </w:pPr>
            <w:r w:rsidRPr="002C02B2">
              <w:t>AVNIS</w:t>
            </w:r>
          </w:p>
        </w:tc>
      </w:tr>
      <w:tr w:rsidR="005A55E0" w:rsidRPr="002C02B2" w14:paraId="4F824097" w14:textId="77777777" w:rsidTr="008E4CA7">
        <w:trPr>
          <w:trHeight w:val="90"/>
        </w:trPr>
        <w:tc>
          <w:tcPr>
            <w:tcW w:w="1249" w:type="pct"/>
            <w:vMerge/>
          </w:tcPr>
          <w:p w14:paraId="0BC70280" w14:textId="77777777" w:rsidR="005A55E0" w:rsidRPr="002C02B2" w:rsidRDefault="005A55E0" w:rsidP="008E26A9">
            <w:pPr>
              <w:ind w:firstLine="0"/>
            </w:pPr>
          </w:p>
        </w:tc>
        <w:tc>
          <w:tcPr>
            <w:tcW w:w="883" w:type="pct"/>
          </w:tcPr>
          <w:p w14:paraId="6CB7AB42" w14:textId="77777777" w:rsidR="005A55E0" w:rsidRPr="002C02B2" w:rsidRDefault="005A55E0" w:rsidP="008E26A9">
            <w:pPr>
              <w:ind w:left="83" w:hanging="2"/>
            </w:pPr>
            <w:r w:rsidRPr="002C02B2">
              <w:t>L2A-MES6-ERR</w:t>
            </w:r>
          </w:p>
        </w:tc>
        <w:tc>
          <w:tcPr>
            <w:tcW w:w="2331" w:type="pct"/>
          </w:tcPr>
          <w:p w14:paraId="5D31FD1C" w14:textId="77777777" w:rsidR="005A55E0" w:rsidRPr="002C02B2" w:rsidRDefault="005A55E0" w:rsidP="008E4CA7">
            <w:r w:rsidRPr="002C02B2">
              <w:t>sendCancelSelectionError</w:t>
            </w:r>
          </w:p>
        </w:tc>
        <w:tc>
          <w:tcPr>
            <w:tcW w:w="537" w:type="pct"/>
          </w:tcPr>
          <w:p w14:paraId="61C7F802" w14:textId="77777777" w:rsidR="005A55E0" w:rsidRPr="002C02B2" w:rsidRDefault="005A55E0" w:rsidP="008E26A9">
            <w:pPr>
              <w:ind w:firstLine="0"/>
            </w:pPr>
            <w:r w:rsidRPr="002C02B2">
              <w:t>AVNIS</w:t>
            </w:r>
          </w:p>
        </w:tc>
      </w:tr>
    </w:tbl>
    <w:p w14:paraId="52F4AEDB" w14:textId="77777777" w:rsidR="005A55E0" w:rsidRPr="002C02B2" w:rsidRDefault="005A55E0" w:rsidP="005A55E0"/>
    <w:p w14:paraId="0FE4E4C6" w14:textId="77777777" w:rsidR="005A55E0" w:rsidRPr="002C02B2" w:rsidRDefault="005A55E0" w:rsidP="005A55E0">
      <w:r w:rsidRPr="002C02B2">
        <w:t>Bendri siunčiamo/užklausos/atsakymo/klaidos pranešimo duomenys:</w:t>
      </w:r>
    </w:p>
    <w:tbl>
      <w:tblPr>
        <w:tblStyle w:val="TableGrid"/>
        <w:tblW w:w="5000" w:type="pct"/>
        <w:tblLook w:val="04A0" w:firstRow="1" w:lastRow="0" w:firstColumn="1" w:lastColumn="0" w:noHBand="0" w:noVBand="1"/>
      </w:tblPr>
      <w:tblGrid>
        <w:gridCol w:w="1170"/>
        <w:gridCol w:w="1717"/>
        <w:gridCol w:w="5169"/>
        <w:gridCol w:w="1162"/>
        <w:gridCol w:w="1572"/>
      </w:tblGrid>
      <w:tr w:rsidR="005A55E0" w:rsidRPr="002C02B2" w14:paraId="34F3B228" w14:textId="77777777" w:rsidTr="008E4CA7">
        <w:tc>
          <w:tcPr>
            <w:tcW w:w="292" w:type="pct"/>
          </w:tcPr>
          <w:p w14:paraId="5B2931E8" w14:textId="77777777" w:rsidR="005A55E0" w:rsidRPr="002C02B2" w:rsidRDefault="005A55E0" w:rsidP="008E4CA7">
            <w:pPr>
              <w:rPr>
                <w:b/>
                <w:bCs/>
              </w:rPr>
            </w:pPr>
            <w:r w:rsidRPr="002C02B2">
              <w:rPr>
                <w:b/>
                <w:bCs/>
              </w:rPr>
              <w:t>Nr.</w:t>
            </w:r>
          </w:p>
        </w:tc>
        <w:tc>
          <w:tcPr>
            <w:tcW w:w="858" w:type="pct"/>
          </w:tcPr>
          <w:p w14:paraId="566C710A" w14:textId="77777777" w:rsidR="005A55E0" w:rsidRPr="002C02B2" w:rsidRDefault="005A55E0" w:rsidP="008E26A9">
            <w:pPr>
              <w:ind w:firstLine="0"/>
              <w:rPr>
                <w:b/>
                <w:bCs/>
              </w:rPr>
            </w:pPr>
            <w:r w:rsidRPr="002C02B2">
              <w:rPr>
                <w:b/>
                <w:bCs/>
              </w:rPr>
              <w:t>Elementas</w:t>
            </w:r>
          </w:p>
        </w:tc>
        <w:tc>
          <w:tcPr>
            <w:tcW w:w="2458" w:type="pct"/>
          </w:tcPr>
          <w:p w14:paraId="19396BB8" w14:textId="77777777" w:rsidR="005A55E0" w:rsidRPr="002C02B2" w:rsidRDefault="005A55E0" w:rsidP="008E4CA7">
            <w:pPr>
              <w:rPr>
                <w:b/>
                <w:bCs/>
              </w:rPr>
            </w:pPr>
            <w:r w:rsidRPr="002C02B2">
              <w:rPr>
                <w:b/>
                <w:bCs/>
              </w:rPr>
              <w:t>Aprašymas</w:t>
            </w:r>
          </w:p>
        </w:tc>
        <w:tc>
          <w:tcPr>
            <w:tcW w:w="601" w:type="pct"/>
          </w:tcPr>
          <w:p w14:paraId="4AE63893" w14:textId="77777777" w:rsidR="005A55E0" w:rsidRPr="002C02B2" w:rsidRDefault="005A55E0" w:rsidP="008E26A9">
            <w:pPr>
              <w:ind w:firstLine="0"/>
              <w:rPr>
                <w:b/>
                <w:bCs/>
              </w:rPr>
            </w:pPr>
            <w:r w:rsidRPr="002C02B2">
              <w:rPr>
                <w:b/>
                <w:bCs/>
              </w:rPr>
              <w:t>Tipas (ilgis)</w:t>
            </w:r>
          </w:p>
        </w:tc>
        <w:tc>
          <w:tcPr>
            <w:tcW w:w="791" w:type="pct"/>
          </w:tcPr>
          <w:p w14:paraId="7D154B39" w14:textId="77777777" w:rsidR="005A55E0" w:rsidRPr="002C02B2" w:rsidRDefault="005A55E0" w:rsidP="008E26A9">
            <w:pPr>
              <w:ind w:firstLine="82"/>
              <w:rPr>
                <w:b/>
                <w:bCs/>
              </w:rPr>
            </w:pPr>
            <w:r w:rsidRPr="002C02B2">
              <w:rPr>
                <w:b/>
                <w:bCs/>
              </w:rPr>
              <w:t>Privalomumas</w:t>
            </w:r>
          </w:p>
        </w:tc>
      </w:tr>
      <w:tr w:rsidR="005A55E0" w:rsidRPr="002C02B2" w14:paraId="25D6A4DA" w14:textId="77777777" w:rsidTr="008E4CA7">
        <w:tc>
          <w:tcPr>
            <w:tcW w:w="292" w:type="pct"/>
          </w:tcPr>
          <w:p w14:paraId="04068A77" w14:textId="77777777" w:rsidR="005A55E0" w:rsidRPr="002C02B2" w:rsidRDefault="005A55E0" w:rsidP="002D79C7">
            <w:pPr>
              <w:pStyle w:val="ListParagraph"/>
              <w:numPr>
                <w:ilvl w:val="0"/>
                <w:numId w:val="27"/>
              </w:numPr>
              <w:suppressAutoHyphens w:val="0"/>
              <w:spacing w:line="240" w:lineRule="auto"/>
              <w:jc w:val="left"/>
            </w:pPr>
          </w:p>
        </w:tc>
        <w:tc>
          <w:tcPr>
            <w:tcW w:w="858" w:type="pct"/>
          </w:tcPr>
          <w:p w14:paraId="09FABA38" w14:textId="77777777" w:rsidR="005A55E0" w:rsidRPr="002C02B2" w:rsidRDefault="005A55E0" w:rsidP="008E26A9">
            <w:pPr>
              <w:ind w:firstLine="0"/>
            </w:pPr>
            <w:r w:rsidRPr="002C02B2">
              <w:t>messageCode</w:t>
            </w:r>
          </w:p>
        </w:tc>
        <w:tc>
          <w:tcPr>
            <w:tcW w:w="2458" w:type="pct"/>
          </w:tcPr>
          <w:p w14:paraId="72C6B8A7" w14:textId="77777777" w:rsidR="005A55E0" w:rsidRPr="002C02B2" w:rsidRDefault="005A55E0" w:rsidP="008E4CA7">
            <w:r w:rsidRPr="002C02B2">
              <w:t>Siunčiamo pranešimo kodas</w:t>
            </w:r>
          </w:p>
        </w:tc>
        <w:tc>
          <w:tcPr>
            <w:tcW w:w="601" w:type="pct"/>
          </w:tcPr>
          <w:p w14:paraId="4CA6D55B" w14:textId="77777777" w:rsidR="005A55E0" w:rsidRPr="002C02B2" w:rsidRDefault="005A55E0" w:rsidP="008E26A9">
            <w:pPr>
              <w:ind w:firstLine="0"/>
            </w:pPr>
            <w:r w:rsidRPr="002C02B2">
              <w:t>Tekstas (16)</w:t>
            </w:r>
          </w:p>
        </w:tc>
        <w:tc>
          <w:tcPr>
            <w:tcW w:w="791" w:type="pct"/>
          </w:tcPr>
          <w:p w14:paraId="3753D31C" w14:textId="77777777" w:rsidR="005A55E0" w:rsidRPr="002C02B2" w:rsidRDefault="005A55E0" w:rsidP="008E26A9">
            <w:pPr>
              <w:ind w:firstLine="82"/>
            </w:pPr>
            <w:r w:rsidRPr="002C02B2">
              <w:t>Taip</w:t>
            </w:r>
          </w:p>
        </w:tc>
      </w:tr>
      <w:tr w:rsidR="005A55E0" w:rsidRPr="002C02B2" w14:paraId="557A1658" w14:textId="77777777" w:rsidTr="008E4CA7">
        <w:tc>
          <w:tcPr>
            <w:tcW w:w="292" w:type="pct"/>
          </w:tcPr>
          <w:p w14:paraId="367F0435" w14:textId="77777777" w:rsidR="005A55E0" w:rsidRPr="002C02B2" w:rsidRDefault="005A55E0" w:rsidP="002D79C7">
            <w:pPr>
              <w:pStyle w:val="ListParagraph"/>
              <w:numPr>
                <w:ilvl w:val="0"/>
                <w:numId w:val="27"/>
              </w:numPr>
              <w:suppressAutoHyphens w:val="0"/>
              <w:spacing w:line="240" w:lineRule="auto"/>
              <w:jc w:val="left"/>
            </w:pPr>
          </w:p>
        </w:tc>
        <w:tc>
          <w:tcPr>
            <w:tcW w:w="858" w:type="pct"/>
          </w:tcPr>
          <w:p w14:paraId="41D123E5" w14:textId="77777777" w:rsidR="005A55E0" w:rsidRPr="002C02B2" w:rsidRDefault="005A55E0" w:rsidP="008E26A9">
            <w:pPr>
              <w:ind w:firstLine="0"/>
            </w:pPr>
            <w:r w:rsidRPr="002C02B2">
              <w:t>messageDate</w:t>
            </w:r>
          </w:p>
        </w:tc>
        <w:tc>
          <w:tcPr>
            <w:tcW w:w="2458" w:type="pct"/>
          </w:tcPr>
          <w:p w14:paraId="0F5ADC57" w14:textId="77777777" w:rsidR="005A55E0" w:rsidRPr="002C02B2" w:rsidRDefault="005A55E0" w:rsidP="008E4CA7">
            <w:r w:rsidRPr="002C02B2">
              <w:t>Pranešimo siuntimo data</w:t>
            </w:r>
          </w:p>
        </w:tc>
        <w:tc>
          <w:tcPr>
            <w:tcW w:w="601" w:type="pct"/>
          </w:tcPr>
          <w:p w14:paraId="2BC3A869" w14:textId="77777777" w:rsidR="005A55E0" w:rsidRPr="002C02B2" w:rsidRDefault="005A55E0" w:rsidP="008E26A9">
            <w:pPr>
              <w:ind w:firstLine="0"/>
            </w:pPr>
            <w:r w:rsidRPr="002C02B2">
              <w:t>Data</w:t>
            </w:r>
          </w:p>
        </w:tc>
        <w:tc>
          <w:tcPr>
            <w:tcW w:w="791" w:type="pct"/>
          </w:tcPr>
          <w:p w14:paraId="0C207D78" w14:textId="77777777" w:rsidR="005A55E0" w:rsidRPr="002C02B2" w:rsidRDefault="005A55E0" w:rsidP="008E26A9">
            <w:pPr>
              <w:ind w:firstLine="82"/>
            </w:pPr>
            <w:r w:rsidRPr="002C02B2">
              <w:t>Taip</w:t>
            </w:r>
          </w:p>
        </w:tc>
      </w:tr>
    </w:tbl>
    <w:p w14:paraId="47B81F2F" w14:textId="77777777" w:rsidR="005A55E0" w:rsidRPr="002C02B2" w:rsidRDefault="005A55E0" w:rsidP="005A55E0"/>
    <w:p w14:paraId="7D913985" w14:textId="77777777" w:rsidR="005A55E0" w:rsidRPr="002C02B2" w:rsidRDefault="005A55E0" w:rsidP="002D79C7">
      <w:pPr>
        <w:pStyle w:val="Heading21"/>
        <w:keepNext/>
        <w:numPr>
          <w:ilvl w:val="1"/>
          <w:numId w:val="19"/>
        </w:numPr>
        <w:suppressAutoHyphens w:val="0"/>
        <w:rPr>
          <w:lang w:val="lt-LT"/>
        </w:rPr>
      </w:pPr>
      <w:bookmarkStart w:id="59" w:name="_Toc191503107"/>
      <w:bookmarkStart w:id="60" w:name="_Toc195089536"/>
      <w:r w:rsidRPr="002C02B2">
        <w:rPr>
          <w:lang w:val="lt-LT"/>
        </w:rPr>
        <w:t>Atrankos paskelbimas (PublishNewSelection)</w:t>
      </w:r>
      <w:bookmarkEnd w:id="59"/>
      <w:bookmarkEnd w:id="60"/>
    </w:p>
    <w:p w14:paraId="47588F4A" w14:textId="77777777" w:rsidR="005A55E0" w:rsidRPr="002C02B2" w:rsidRDefault="005A55E0" w:rsidP="002D79C7">
      <w:pPr>
        <w:pStyle w:val="Heading31"/>
        <w:keepNext/>
        <w:numPr>
          <w:ilvl w:val="2"/>
          <w:numId w:val="19"/>
        </w:numPr>
        <w:suppressAutoHyphens w:val="0"/>
        <w:rPr>
          <w:lang w:val="lt-LT"/>
        </w:rPr>
      </w:pPr>
      <w:bookmarkStart w:id="61" w:name="_Toc191503108"/>
      <w:bookmarkStart w:id="62" w:name="_Toc195089537"/>
      <w:r w:rsidRPr="002C02B2">
        <w:rPr>
          <w:lang w:val="lt-LT"/>
        </w:rPr>
        <w:t>Užklausos pranešimas (</w:t>
      </w:r>
      <w:bookmarkStart w:id="63" w:name="_Hlk194080885"/>
      <w:r w:rsidRPr="002C02B2">
        <w:rPr>
          <w:lang w:val="lt-LT"/>
        </w:rPr>
        <w:t>publishNewSelectionRequest</w:t>
      </w:r>
      <w:bookmarkEnd w:id="63"/>
      <w:r w:rsidRPr="002C02B2">
        <w:rPr>
          <w:lang w:val="lt-LT"/>
        </w:rPr>
        <w:t>)</w:t>
      </w:r>
      <w:bookmarkEnd w:id="61"/>
      <w:bookmarkEnd w:id="62"/>
    </w:p>
    <w:p w14:paraId="2B7DD9FC" w14:textId="77777777" w:rsidR="005A55E0" w:rsidRPr="002C02B2" w:rsidRDefault="005A55E0" w:rsidP="005A55E0">
      <w:pPr>
        <w:spacing w:before="240"/>
      </w:pPr>
      <w:r w:rsidRPr="002C02B2">
        <w:t>Pranešimas siunčiamas norint inicijuoti naują administratorių atranką teisminėje bankroto byloje (toliau – nemokumo byla). Pranešimo siuntimą inicijuoja LITEKO2 naudotojas. Pranešimas siunčiamas, kai teismas kai įsitikina, kad bus keliama juridinio asmens bankroto byla . Sėkmės atveju šiuo pranešimu yra paskelbiama administratorių atranka.</w:t>
      </w:r>
    </w:p>
    <w:tbl>
      <w:tblPr>
        <w:tblStyle w:val="TableGrid"/>
        <w:tblW w:w="4907" w:type="pct"/>
        <w:tblLayout w:type="fixed"/>
        <w:tblLook w:val="04A0" w:firstRow="1" w:lastRow="0" w:firstColumn="1" w:lastColumn="0" w:noHBand="0" w:noVBand="1"/>
      </w:tblPr>
      <w:tblGrid>
        <w:gridCol w:w="476"/>
        <w:gridCol w:w="1887"/>
        <w:gridCol w:w="5377"/>
        <w:gridCol w:w="1250"/>
        <w:gridCol w:w="1599"/>
      </w:tblGrid>
      <w:tr w:rsidR="005A55E0" w:rsidRPr="002C02B2" w14:paraId="4B44D503" w14:textId="77777777" w:rsidTr="00AD50BD">
        <w:trPr>
          <w:trHeight w:val="596"/>
        </w:trPr>
        <w:tc>
          <w:tcPr>
            <w:tcW w:w="225" w:type="pct"/>
          </w:tcPr>
          <w:p w14:paraId="162052B2" w14:textId="77777777" w:rsidR="005A55E0" w:rsidRPr="002C02B2" w:rsidRDefault="005A55E0" w:rsidP="008E4CA7">
            <w:pPr>
              <w:keepNext/>
              <w:rPr>
                <w:b/>
                <w:bCs/>
              </w:rPr>
            </w:pPr>
            <w:r w:rsidRPr="002C02B2">
              <w:rPr>
                <w:b/>
                <w:bCs/>
              </w:rPr>
              <w:t>Nr.</w:t>
            </w:r>
          </w:p>
        </w:tc>
        <w:tc>
          <w:tcPr>
            <w:tcW w:w="891" w:type="pct"/>
          </w:tcPr>
          <w:p w14:paraId="71112857" w14:textId="77777777" w:rsidR="005A55E0" w:rsidRPr="002C02B2" w:rsidRDefault="005A55E0" w:rsidP="008E26A9">
            <w:pPr>
              <w:keepNext/>
              <w:ind w:firstLine="0"/>
              <w:rPr>
                <w:b/>
                <w:bCs/>
              </w:rPr>
            </w:pPr>
            <w:r w:rsidRPr="002C02B2">
              <w:rPr>
                <w:b/>
                <w:bCs/>
              </w:rPr>
              <w:t>Elementas</w:t>
            </w:r>
          </w:p>
        </w:tc>
        <w:tc>
          <w:tcPr>
            <w:tcW w:w="2539" w:type="pct"/>
          </w:tcPr>
          <w:p w14:paraId="3A457BDB" w14:textId="77777777" w:rsidR="005A55E0" w:rsidRPr="002C02B2" w:rsidRDefault="005A55E0" w:rsidP="008E26A9">
            <w:pPr>
              <w:keepNext/>
              <w:ind w:firstLine="0"/>
              <w:rPr>
                <w:b/>
                <w:bCs/>
              </w:rPr>
            </w:pPr>
            <w:r w:rsidRPr="002C02B2">
              <w:rPr>
                <w:b/>
                <w:bCs/>
              </w:rPr>
              <w:t>Aprašymas</w:t>
            </w:r>
          </w:p>
        </w:tc>
        <w:tc>
          <w:tcPr>
            <w:tcW w:w="590" w:type="pct"/>
          </w:tcPr>
          <w:p w14:paraId="16AD49EB" w14:textId="77777777" w:rsidR="005A55E0" w:rsidRPr="002C02B2" w:rsidRDefault="005A55E0" w:rsidP="00AD50BD">
            <w:pPr>
              <w:keepNext/>
              <w:ind w:firstLine="0"/>
              <w:rPr>
                <w:b/>
                <w:bCs/>
              </w:rPr>
            </w:pPr>
            <w:r w:rsidRPr="002C02B2">
              <w:rPr>
                <w:b/>
                <w:bCs/>
              </w:rPr>
              <w:t>Tipas (ilgis)</w:t>
            </w:r>
          </w:p>
        </w:tc>
        <w:tc>
          <w:tcPr>
            <w:tcW w:w="755" w:type="pct"/>
          </w:tcPr>
          <w:p w14:paraId="10F9692E" w14:textId="77777777" w:rsidR="005A55E0" w:rsidRPr="002C02B2" w:rsidRDefault="005A55E0" w:rsidP="00AD50BD">
            <w:pPr>
              <w:keepNext/>
              <w:ind w:firstLine="0"/>
              <w:rPr>
                <w:b/>
                <w:bCs/>
              </w:rPr>
            </w:pPr>
            <w:r w:rsidRPr="002C02B2">
              <w:rPr>
                <w:b/>
                <w:bCs/>
              </w:rPr>
              <w:t>Privalomumas</w:t>
            </w:r>
          </w:p>
        </w:tc>
      </w:tr>
      <w:tr w:rsidR="005A55E0" w:rsidRPr="002C02B2" w14:paraId="4CF7330D" w14:textId="77777777" w:rsidTr="00AD50BD">
        <w:trPr>
          <w:trHeight w:val="143"/>
        </w:trPr>
        <w:tc>
          <w:tcPr>
            <w:tcW w:w="225" w:type="pct"/>
          </w:tcPr>
          <w:p w14:paraId="2AACC2FC" w14:textId="77777777" w:rsidR="005A55E0" w:rsidRPr="002C02B2" w:rsidRDefault="005A55E0" w:rsidP="002D79C7">
            <w:pPr>
              <w:pStyle w:val="ListParagraph"/>
              <w:numPr>
                <w:ilvl w:val="0"/>
                <w:numId w:val="33"/>
              </w:numPr>
              <w:suppressAutoHyphens w:val="0"/>
              <w:spacing w:line="240" w:lineRule="auto"/>
              <w:jc w:val="left"/>
            </w:pPr>
          </w:p>
        </w:tc>
        <w:tc>
          <w:tcPr>
            <w:tcW w:w="891" w:type="pct"/>
          </w:tcPr>
          <w:p w14:paraId="40C110CB" w14:textId="77777777" w:rsidR="005A55E0" w:rsidRPr="002C02B2" w:rsidRDefault="005A55E0" w:rsidP="008E26A9">
            <w:pPr>
              <w:ind w:firstLine="0"/>
            </w:pPr>
            <w:r w:rsidRPr="002C02B2">
              <w:t>personCode</w:t>
            </w:r>
          </w:p>
        </w:tc>
        <w:tc>
          <w:tcPr>
            <w:tcW w:w="2539" w:type="pct"/>
          </w:tcPr>
          <w:p w14:paraId="49AE0E04" w14:textId="77777777" w:rsidR="005A55E0" w:rsidRPr="002C02B2" w:rsidRDefault="005A55E0" w:rsidP="008E26A9">
            <w:pPr>
              <w:ind w:firstLine="0"/>
            </w:pPr>
            <w:r w:rsidRPr="002C02B2">
              <w:t>Juridinio asmens, kuriam keliama nemokumo byla, kodas</w:t>
            </w:r>
          </w:p>
        </w:tc>
        <w:tc>
          <w:tcPr>
            <w:tcW w:w="590" w:type="pct"/>
          </w:tcPr>
          <w:p w14:paraId="355C9A3A" w14:textId="77777777" w:rsidR="005A55E0" w:rsidRPr="002C02B2" w:rsidRDefault="005A55E0" w:rsidP="00AD50BD">
            <w:pPr>
              <w:ind w:firstLine="0"/>
            </w:pPr>
            <w:r w:rsidRPr="002C02B2">
              <w:t>Tekstas (20)</w:t>
            </w:r>
          </w:p>
        </w:tc>
        <w:tc>
          <w:tcPr>
            <w:tcW w:w="755" w:type="pct"/>
          </w:tcPr>
          <w:p w14:paraId="3C9576B1" w14:textId="77777777" w:rsidR="005A55E0" w:rsidRPr="002C02B2" w:rsidRDefault="005A55E0" w:rsidP="00AD50BD">
            <w:pPr>
              <w:ind w:firstLine="0"/>
            </w:pPr>
            <w:r w:rsidRPr="002C02B2">
              <w:t>Taip</w:t>
            </w:r>
          </w:p>
        </w:tc>
      </w:tr>
      <w:tr w:rsidR="005A55E0" w:rsidRPr="002C02B2" w14:paraId="5612AF30" w14:textId="77777777" w:rsidTr="00AD50BD">
        <w:trPr>
          <w:trHeight w:val="1250"/>
        </w:trPr>
        <w:tc>
          <w:tcPr>
            <w:tcW w:w="225" w:type="pct"/>
          </w:tcPr>
          <w:p w14:paraId="426E4FE4" w14:textId="77777777" w:rsidR="005A55E0" w:rsidRPr="002C02B2" w:rsidRDefault="005A55E0" w:rsidP="002D79C7">
            <w:pPr>
              <w:pStyle w:val="ListParagraph"/>
              <w:numPr>
                <w:ilvl w:val="0"/>
                <w:numId w:val="33"/>
              </w:numPr>
              <w:suppressAutoHyphens w:val="0"/>
              <w:spacing w:line="240" w:lineRule="auto"/>
              <w:jc w:val="left"/>
            </w:pPr>
          </w:p>
        </w:tc>
        <w:tc>
          <w:tcPr>
            <w:tcW w:w="891" w:type="pct"/>
          </w:tcPr>
          <w:p w14:paraId="1CFBB353" w14:textId="77777777" w:rsidR="005A55E0" w:rsidRPr="002C02B2" w:rsidRDefault="005A55E0" w:rsidP="008E26A9">
            <w:pPr>
              <w:ind w:firstLine="0"/>
            </w:pPr>
            <w:r w:rsidRPr="002C02B2">
              <w:t>personCountry</w:t>
            </w:r>
          </w:p>
        </w:tc>
        <w:tc>
          <w:tcPr>
            <w:tcW w:w="2539" w:type="pct"/>
          </w:tcPr>
          <w:p w14:paraId="7F1B344A" w14:textId="77777777" w:rsidR="005A55E0" w:rsidRPr="002C02B2" w:rsidRDefault="005A55E0" w:rsidP="008E26A9">
            <w:pPr>
              <w:ind w:firstLine="0"/>
            </w:pPr>
            <w:r w:rsidRPr="002C02B2">
              <w:t>Požymis, ar juridinis asmuo, kuriam keliama nemokumo byla, yra Lietuvos ar užsienio juridinis asmuo :</w:t>
            </w:r>
          </w:p>
          <w:p w14:paraId="51B2037A" w14:textId="77777777" w:rsidR="005A55E0" w:rsidRPr="002C02B2" w:rsidRDefault="005A55E0" w:rsidP="008E26A9">
            <w:pPr>
              <w:ind w:firstLine="0"/>
            </w:pPr>
            <w:r w:rsidRPr="002C02B2">
              <w:t>0 – Lietuvos įmonė</w:t>
            </w:r>
          </w:p>
          <w:p w14:paraId="353C3E41" w14:textId="77777777" w:rsidR="005A55E0" w:rsidRPr="002C02B2" w:rsidRDefault="005A55E0" w:rsidP="008E26A9">
            <w:pPr>
              <w:ind w:firstLine="0"/>
            </w:pPr>
            <w:r w:rsidRPr="002C02B2">
              <w:t>1 – Užsienio įmonė</w:t>
            </w:r>
          </w:p>
        </w:tc>
        <w:tc>
          <w:tcPr>
            <w:tcW w:w="590" w:type="pct"/>
          </w:tcPr>
          <w:p w14:paraId="632D22C5" w14:textId="77777777" w:rsidR="005A55E0" w:rsidRPr="002C02B2" w:rsidRDefault="005A55E0" w:rsidP="00AD50BD">
            <w:pPr>
              <w:ind w:firstLine="0"/>
            </w:pPr>
            <w:r w:rsidRPr="002C02B2">
              <w:t>Binarinė reikšmė (1)</w:t>
            </w:r>
          </w:p>
        </w:tc>
        <w:tc>
          <w:tcPr>
            <w:tcW w:w="755" w:type="pct"/>
          </w:tcPr>
          <w:p w14:paraId="559BD3A1" w14:textId="77777777" w:rsidR="005A55E0" w:rsidRPr="002C02B2" w:rsidRDefault="005A55E0" w:rsidP="00AD50BD">
            <w:pPr>
              <w:ind w:firstLine="0"/>
            </w:pPr>
            <w:r w:rsidRPr="002C02B2">
              <w:t>Taip</w:t>
            </w:r>
          </w:p>
        </w:tc>
      </w:tr>
      <w:tr w:rsidR="005A55E0" w:rsidRPr="002C02B2" w14:paraId="695BE605" w14:textId="77777777" w:rsidTr="00AD50BD">
        <w:trPr>
          <w:trHeight w:val="596"/>
        </w:trPr>
        <w:tc>
          <w:tcPr>
            <w:tcW w:w="225" w:type="pct"/>
          </w:tcPr>
          <w:p w14:paraId="25D7AD44" w14:textId="77777777" w:rsidR="005A55E0" w:rsidRPr="002C02B2" w:rsidRDefault="005A55E0" w:rsidP="002D79C7">
            <w:pPr>
              <w:pStyle w:val="ListParagraph"/>
              <w:numPr>
                <w:ilvl w:val="0"/>
                <w:numId w:val="33"/>
              </w:numPr>
              <w:suppressAutoHyphens w:val="0"/>
              <w:spacing w:line="240" w:lineRule="auto"/>
              <w:jc w:val="left"/>
            </w:pPr>
          </w:p>
        </w:tc>
        <w:tc>
          <w:tcPr>
            <w:tcW w:w="891" w:type="pct"/>
          </w:tcPr>
          <w:p w14:paraId="5E1EC199" w14:textId="77777777" w:rsidR="005A55E0" w:rsidRPr="002C02B2" w:rsidRDefault="005A55E0" w:rsidP="008E26A9">
            <w:pPr>
              <w:ind w:firstLine="0"/>
            </w:pPr>
            <w:r w:rsidRPr="002C02B2">
              <w:t>personName</w:t>
            </w:r>
          </w:p>
        </w:tc>
        <w:tc>
          <w:tcPr>
            <w:tcW w:w="2539" w:type="pct"/>
          </w:tcPr>
          <w:p w14:paraId="5CF5F7C0" w14:textId="77777777" w:rsidR="005A55E0" w:rsidRPr="002C02B2" w:rsidRDefault="005A55E0" w:rsidP="008E26A9">
            <w:pPr>
              <w:ind w:firstLine="0"/>
            </w:pPr>
            <w:r w:rsidRPr="002C02B2">
              <w:t>Juridinio asmens, kuriam keliama nemokumo byla, pavadinimas</w:t>
            </w:r>
          </w:p>
        </w:tc>
        <w:tc>
          <w:tcPr>
            <w:tcW w:w="590" w:type="pct"/>
          </w:tcPr>
          <w:p w14:paraId="632E738A" w14:textId="77777777" w:rsidR="005A55E0" w:rsidRPr="002C02B2" w:rsidRDefault="005A55E0" w:rsidP="00AD50BD">
            <w:pPr>
              <w:ind w:firstLine="0"/>
            </w:pPr>
            <w:r w:rsidRPr="002C02B2">
              <w:t>Tekstas (400)</w:t>
            </w:r>
          </w:p>
        </w:tc>
        <w:tc>
          <w:tcPr>
            <w:tcW w:w="755" w:type="pct"/>
          </w:tcPr>
          <w:p w14:paraId="08135977" w14:textId="77777777" w:rsidR="005A55E0" w:rsidRPr="002C02B2" w:rsidRDefault="005A55E0" w:rsidP="00AD50BD">
            <w:pPr>
              <w:ind w:firstLine="0"/>
            </w:pPr>
            <w:r w:rsidRPr="002C02B2">
              <w:t>Taip</w:t>
            </w:r>
          </w:p>
        </w:tc>
      </w:tr>
      <w:tr w:rsidR="005A55E0" w:rsidRPr="002C02B2" w14:paraId="62F71010" w14:textId="77777777" w:rsidTr="00AD50BD">
        <w:trPr>
          <w:trHeight w:val="596"/>
        </w:trPr>
        <w:tc>
          <w:tcPr>
            <w:tcW w:w="225" w:type="pct"/>
          </w:tcPr>
          <w:p w14:paraId="05944C13" w14:textId="77777777" w:rsidR="005A55E0" w:rsidRPr="002C02B2" w:rsidRDefault="005A55E0" w:rsidP="002D79C7">
            <w:pPr>
              <w:pStyle w:val="ListParagraph"/>
              <w:numPr>
                <w:ilvl w:val="0"/>
                <w:numId w:val="33"/>
              </w:numPr>
              <w:suppressAutoHyphens w:val="0"/>
              <w:spacing w:line="240" w:lineRule="auto"/>
              <w:jc w:val="left"/>
            </w:pPr>
          </w:p>
        </w:tc>
        <w:tc>
          <w:tcPr>
            <w:tcW w:w="891" w:type="pct"/>
          </w:tcPr>
          <w:p w14:paraId="25372ADA" w14:textId="77777777" w:rsidR="005A55E0" w:rsidRPr="002C02B2" w:rsidRDefault="005A55E0" w:rsidP="008E26A9">
            <w:pPr>
              <w:ind w:firstLine="0"/>
            </w:pPr>
            <w:r w:rsidRPr="002C02B2">
              <w:t>personAddress</w:t>
            </w:r>
          </w:p>
        </w:tc>
        <w:tc>
          <w:tcPr>
            <w:tcW w:w="2539" w:type="pct"/>
          </w:tcPr>
          <w:p w14:paraId="5073BEA4" w14:textId="77777777" w:rsidR="005A55E0" w:rsidRPr="002C02B2" w:rsidRDefault="005A55E0" w:rsidP="008E26A9">
            <w:pPr>
              <w:ind w:firstLine="0"/>
            </w:pPr>
            <w:r w:rsidRPr="002C02B2">
              <w:t>Juridinio asmens, kuriam keliama nemokumo byla, adresas</w:t>
            </w:r>
          </w:p>
        </w:tc>
        <w:tc>
          <w:tcPr>
            <w:tcW w:w="590" w:type="pct"/>
          </w:tcPr>
          <w:p w14:paraId="0365846E" w14:textId="77777777" w:rsidR="005A55E0" w:rsidRPr="002C02B2" w:rsidRDefault="005A55E0" w:rsidP="00AD50BD">
            <w:pPr>
              <w:ind w:firstLine="0"/>
            </w:pPr>
            <w:r w:rsidRPr="002C02B2">
              <w:t>Tekstas (400)</w:t>
            </w:r>
          </w:p>
        </w:tc>
        <w:tc>
          <w:tcPr>
            <w:tcW w:w="755" w:type="pct"/>
          </w:tcPr>
          <w:p w14:paraId="6896242F" w14:textId="77777777" w:rsidR="005A55E0" w:rsidRPr="002C02B2" w:rsidRDefault="005A55E0" w:rsidP="00AD50BD">
            <w:pPr>
              <w:ind w:firstLine="0"/>
            </w:pPr>
            <w:r w:rsidRPr="002C02B2">
              <w:t>Taip</w:t>
            </w:r>
          </w:p>
        </w:tc>
      </w:tr>
      <w:tr w:rsidR="005A55E0" w:rsidRPr="002C02B2" w14:paraId="183BF236" w14:textId="77777777" w:rsidTr="00AD50BD">
        <w:trPr>
          <w:trHeight w:val="2239"/>
        </w:trPr>
        <w:tc>
          <w:tcPr>
            <w:tcW w:w="225" w:type="pct"/>
          </w:tcPr>
          <w:p w14:paraId="3B3032B8" w14:textId="77777777" w:rsidR="005A55E0" w:rsidRPr="002C02B2" w:rsidRDefault="005A55E0" w:rsidP="002D79C7">
            <w:pPr>
              <w:pStyle w:val="ListParagraph"/>
              <w:numPr>
                <w:ilvl w:val="0"/>
                <w:numId w:val="33"/>
              </w:numPr>
              <w:suppressAutoHyphens w:val="0"/>
              <w:spacing w:line="240" w:lineRule="auto"/>
              <w:jc w:val="left"/>
            </w:pPr>
          </w:p>
        </w:tc>
        <w:tc>
          <w:tcPr>
            <w:tcW w:w="891" w:type="pct"/>
          </w:tcPr>
          <w:p w14:paraId="43168ED1" w14:textId="77777777" w:rsidR="005A55E0" w:rsidRPr="002C02B2" w:rsidRDefault="005A55E0" w:rsidP="008E26A9">
            <w:pPr>
              <w:ind w:firstLine="0"/>
            </w:pPr>
            <w:r w:rsidRPr="002C02B2">
              <w:t>courtName</w:t>
            </w:r>
          </w:p>
        </w:tc>
        <w:tc>
          <w:tcPr>
            <w:tcW w:w="2539" w:type="pct"/>
          </w:tcPr>
          <w:p w14:paraId="5371B6D3" w14:textId="77777777" w:rsidR="005A55E0" w:rsidRPr="002C02B2" w:rsidRDefault="005A55E0" w:rsidP="008E26A9">
            <w:pPr>
              <w:ind w:firstLine="0"/>
            </w:pPr>
            <w:r w:rsidRPr="002C02B2">
              <w:t>Teismo, kuriame keliama arba iškelta nemokumo byla , identifikatorius:</w:t>
            </w:r>
          </w:p>
          <w:p w14:paraId="4C7FA0C2" w14:textId="77777777" w:rsidR="005A55E0" w:rsidRPr="002C02B2" w:rsidRDefault="005A55E0" w:rsidP="008E26A9">
            <w:pPr>
              <w:ind w:firstLine="0"/>
            </w:pPr>
            <w:r w:rsidRPr="002C02B2">
              <w:t>1 – Kauno apygardos teismas</w:t>
            </w:r>
          </w:p>
          <w:p w14:paraId="5746FFBA" w14:textId="77777777" w:rsidR="005A55E0" w:rsidRPr="002C02B2" w:rsidRDefault="005A55E0" w:rsidP="008E26A9">
            <w:pPr>
              <w:ind w:firstLine="0"/>
            </w:pPr>
            <w:r w:rsidRPr="002C02B2">
              <w:t>2 – Klaipėdos apygardos teismas</w:t>
            </w:r>
          </w:p>
          <w:p w14:paraId="59CD66D3" w14:textId="77777777" w:rsidR="005A55E0" w:rsidRPr="002C02B2" w:rsidRDefault="005A55E0" w:rsidP="008E26A9">
            <w:pPr>
              <w:ind w:firstLine="0"/>
            </w:pPr>
            <w:r w:rsidRPr="002C02B2">
              <w:t>3– Panevėžio apygardos teismas</w:t>
            </w:r>
          </w:p>
          <w:p w14:paraId="37EE87D7" w14:textId="77777777" w:rsidR="005A55E0" w:rsidRPr="002C02B2" w:rsidRDefault="005A55E0" w:rsidP="008E26A9">
            <w:pPr>
              <w:ind w:firstLine="0"/>
            </w:pPr>
            <w:r w:rsidRPr="002C02B2">
              <w:t xml:space="preserve">4 – Šiaulių apygardos teismas </w:t>
            </w:r>
          </w:p>
          <w:p w14:paraId="54DE1F1E" w14:textId="77777777" w:rsidR="005A55E0" w:rsidRPr="002C02B2" w:rsidRDefault="005A55E0" w:rsidP="008E26A9">
            <w:pPr>
              <w:ind w:firstLine="0"/>
            </w:pPr>
            <w:r w:rsidRPr="002C02B2">
              <w:t>5 – Vilniaus apygardos teismas</w:t>
            </w:r>
          </w:p>
        </w:tc>
        <w:tc>
          <w:tcPr>
            <w:tcW w:w="590" w:type="pct"/>
          </w:tcPr>
          <w:p w14:paraId="685C9DD5" w14:textId="77777777" w:rsidR="005A55E0" w:rsidRPr="002C02B2" w:rsidRDefault="005A55E0" w:rsidP="00AD50BD">
            <w:pPr>
              <w:ind w:firstLine="0"/>
            </w:pPr>
            <w:r w:rsidRPr="002C02B2">
              <w:t>Skaičius (1)</w:t>
            </w:r>
          </w:p>
        </w:tc>
        <w:tc>
          <w:tcPr>
            <w:tcW w:w="755" w:type="pct"/>
          </w:tcPr>
          <w:p w14:paraId="441FEFB6" w14:textId="77777777" w:rsidR="005A55E0" w:rsidRPr="002C02B2" w:rsidRDefault="005A55E0" w:rsidP="00AD50BD">
            <w:pPr>
              <w:ind w:firstLine="0"/>
            </w:pPr>
            <w:r w:rsidRPr="002C02B2">
              <w:t>Taip</w:t>
            </w:r>
          </w:p>
        </w:tc>
      </w:tr>
      <w:tr w:rsidR="005A55E0" w:rsidRPr="002C02B2" w14:paraId="658E50A0" w14:textId="77777777" w:rsidTr="00AD50BD">
        <w:trPr>
          <w:trHeight w:val="596"/>
        </w:trPr>
        <w:tc>
          <w:tcPr>
            <w:tcW w:w="225" w:type="pct"/>
          </w:tcPr>
          <w:p w14:paraId="4EC7B3F8" w14:textId="77777777" w:rsidR="005A55E0" w:rsidRPr="002C02B2" w:rsidRDefault="005A55E0" w:rsidP="002D79C7">
            <w:pPr>
              <w:pStyle w:val="ListParagraph"/>
              <w:numPr>
                <w:ilvl w:val="0"/>
                <w:numId w:val="33"/>
              </w:numPr>
              <w:suppressAutoHyphens w:val="0"/>
              <w:spacing w:line="240" w:lineRule="auto"/>
              <w:jc w:val="left"/>
            </w:pPr>
          </w:p>
        </w:tc>
        <w:tc>
          <w:tcPr>
            <w:tcW w:w="891" w:type="pct"/>
          </w:tcPr>
          <w:p w14:paraId="5E500D54" w14:textId="77777777" w:rsidR="005A55E0" w:rsidRPr="002C02B2" w:rsidRDefault="005A55E0" w:rsidP="008E26A9">
            <w:pPr>
              <w:ind w:firstLine="0"/>
            </w:pPr>
            <w:r w:rsidRPr="002C02B2">
              <w:t>courtCaseProcessNr</w:t>
            </w:r>
          </w:p>
        </w:tc>
        <w:tc>
          <w:tcPr>
            <w:tcW w:w="2539" w:type="pct"/>
          </w:tcPr>
          <w:p w14:paraId="401C405C" w14:textId="77777777" w:rsidR="005A55E0" w:rsidRPr="002C02B2" w:rsidRDefault="005A55E0" w:rsidP="008E26A9">
            <w:pPr>
              <w:ind w:firstLine="0"/>
            </w:pPr>
            <w:r w:rsidRPr="002C02B2">
              <w:t>Teismo bylos teisminio proceso numeris</w:t>
            </w:r>
          </w:p>
        </w:tc>
        <w:tc>
          <w:tcPr>
            <w:tcW w:w="590" w:type="pct"/>
          </w:tcPr>
          <w:p w14:paraId="16DDD208" w14:textId="77777777" w:rsidR="005A55E0" w:rsidRPr="002C02B2" w:rsidRDefault="005A55E0" w:rsidP="00AD50BD">
            <w:pPr>
              <w:ind w:firstLine="0"/>
            </w:pPr>
            <w:r w:rsidRPr="002C02B2">
              <w:t>Tekstas (200)</w:t>
            </w:r>
          </w:p>
        </w:tc>
        <w:tc>
          <w:tcPr>
            <w:tcW w:w="755" w:type="pct"/>
          </w:tcPr>
          <w:p w14:paraId="56CF30C1" w14:textId="77777777" w:rsidR="005A55E0" w:rsidRPr="002C02B2" w:rsidRDefault="005A55E0" w:rsidP="00AD50BD">
            <w:pPr>
              <w:ind w:firstLine="0"/>
            </w:pPr>
            <w:r w:rsidRPr="002C02B2">
              <w:t>Taip</w:t>
            </w:r>
          </w:p>
        </w:tc>
      </w:tr>
      <w:tr w:rsidR="005A55E0" w:rsidRPr="002C02B2" w14:paraId="432BC40F" w14:textId="77777777" w:rsidTr="00AD50BD">
        <w:trPr>
          <w:trHeight w:val="596"/>
        </w:trPr>
        <w:tc>
          <w:tcPr>
            <w:tcW w:w="225" w:type="pct"/>
          </w:tcPr>
          <w:p w14:paraId="1FB7F546" w14:textId="77777777" w:rsidR="005A55E0" w:rsidRPr="002C02B2" w:rsidRDefault="005A55E0" w:rsidP="002D79C7">
            <w:pPr>
              <w:pStyle w:val="ListParagraph"/>
              <w:numPr>
                <w:ilvl w:val="0"/>
                <w:numId w:val="33"/>
              </w:numPr>
              <w:suppressAutoHyphens w:val="0"/>
              <w:spacing w:line="240" w:lineRule="auto"/>
              <w:jc w:val="left"/>
            </w:pPr>
          </w:p>
        </w:tc>
        <w:tc>
          <w:tcPr>
            <w:tcW w:w="891" w:type="pct"/>
          </w:tcPr>
          <w:p w14:paraId="6F494E87" w14:textId="77777777" w:rsidR="005A55E0" w:rsidRPr="002C02B2" w:rsidRDefault="005A55E0" w:rsidP="008E26A9">
            <w:pPr>
              <w:ind w:firstLine="0"/>
            </w:pPr>
            <w:r w:rsidRPr="002C02B2">
              <w:t>courtCaseNr</w:t>
            </w:r>
          </w:p>
        </w:tc>
        <w:tc>
          <w:tcPr>
            <w:tcW w:w="2539" w:type="pct"/>
          </w:tcPr>
          <w:p w14:paraId="6A56718C" w14:textId="77777777" w:rsidR="005A55E0" w:rsidRPr="002C02B2" w:rsidRDefault="005A55E0" w:rsidP="008E26A9">
            <w:pPr>
              <w:ind w:firstLine="0"/>
            </w:pPr>
            <w:r w:rsidRPr="002C02B2">
              <w:t>Teismo bylos numeris</w:t>
            </w:r>
          </w:p>
        </w:tc>
        <w:tc>
          <w:tcPr>
            <w:tcW w:w="590" w:type="pct"/>
          </w:tcPr>
          <w:p w14:paraId="114F0644" w14:textId="77777777" w:rsidR="005A55E0" w:rsidRPr="002C02B2" w:rsidRDefault="005A55E0" w:rsidP="00AD50BD">
            <w:pPr>
              <w:ind w:firstLine="0"/>
            </w:pPr>
            <w:r w:rsidRPr="002C02B2">
              <w:t>Tekstas (200)</w:t>
            </w:r>
          </w:p>
        </w:tc>
        <w:tc>
          <w:tcPr>
            <w:tcW w:w="755" w:type="pct"/>
          </w:tcPr>
          <w:p w14:paraId="1FB02297" w14:textId="77777777" w:rsidR="005A55E0" w:rsidRPr="002C02B2" w:rsidRDefault="005A55E0" w:rsidP="00AD50BD">
            <w:pPr>
              <w:ind w:firstLine="0"/>
            </w:pPr>
            <w:r w:rsidRPr="002C02B2">
              <w:t>Taip</w:t>
            </w:r>
          </w:p>
        </w:tc>
      </w:tr>
      <w:tr w:rsidR="005A55E0" w:rsidRPr="002C02B2" w14:paraId="4AC27EA7" w14:textId="77777777" w:rsidTr="00AD50BD">
        <w:trPr>
          <w:trHeight w:val="587"/>
        </w:trPr>
        <w:tc>
          <w:tcPr>
            <w:tcW w:w="225" w:type="pct"/>
          </w:tcPr>
          <w:p w14:paraId="010D5F0D" w14:textId="77777777" w:rsidR="005A55E0" w:rsidRPr="002C02B2" w:rsidRDefault="005A55E0" w:rsidP="002D79C7">
            <w:pPr>
              <w:pStyle w:val="ListParagraph"/>
              <w:numPr>
                <w:ilvl w:val="0"/>
                <w:numId w:val="33"/>
              </w:numPr>
              <w:suppressAutoHyphens w:val="0"/>
              <w:spacing w:line="240" w:lineRule="auto"/>
              <w:jc w:val="left"/>
            </w:pPr>
          </w:p>
        </w:tc>
        <w:tc>
          <w:tcPr>
            <w:tcW w:w="891" w:type="pct"/>
          </w:tcPr>
          <w:p w14:paraId="790422E7" w14:textId="77777777" w:rsidR="005A55E0" w:rsidRPr="002C02B2" w:rsidRDefault="005A55E0" w:rsidP="008E26A9">
            <w:pPr>
              <w:ind w:firstLine="0"/>
            </w:pPr>
            <w:r w:rsidRPr="002C02B2">
              <w:t>litekoCaseId</w:t>
            </w:r>
          </w:p>
        </w:tc>
        <w:tc>
          <w:tcPr>
            <w:tcW w:w="2539" w:type="pct"/>
          </w:tcPr>
          <w:p w14:paraId="2EBBE611" w14:textId="77777777" w:rsidR="005A55E0" w:rsidRPr="002C02B2" w:rsidRDefault="005A55E0" w:rsidP="008E26A9">
            <w:pPr>
              <w:ind w:firstLine="0"/>
            </w:pPr>
            <w:r w:rsidRPr="002C02B2">
              <w:t>Nemokumo bylos identifikatorius LITEKO2 sistemoje.</w:t>
            </w:r>
          </w:p>
        </w:tc>
        <w:tc>
          <w:tcPr>
            <w:tcW w:w="590" w:type="pct"/>
          </w:tcPr>
          <w:p w14:paraId="7975D9A3" w14:textId="77777777" w:rsidR="005A55E0" w:rsidRPr="002C02B2" w:rsidRDefault="005A55E0" w:rsidP="00AD50BD">
            <w:pPr>
              <w:ind w:firstLine="0"/>
            </w:pPr>
            <w:r w:rsidRPr="002C02B2">
              <w:t>Tekstas (16)</w:t>
            </w:r>
          </w:p>
        </w:tc>
        <w:tc>
          <w:tcPr>
            <w:tcW w:w="755" w:type="pct"/>
          </w:tcPr>
          <w:p w14:paraId="392B3CA6" w14:textId="77777777" w:rsidR="005A55E0" w:rsidRPr="002C02B2" w:rsidRDefault="005A55E0" w:rsidP="00AD50BD">
            <w:pPr>
              <w:ind w:firstLine="0"/>
            </w:pPr>
            <w:r w:rsidRPr="002C02B2">
              <w:t>Taip</w:t>
            </w:r>
          </w:p>
        </w:tc>
      </w:tr>
      <w:tr w:rsidR="005A55E0" w:rsidRPr="002C02B2" w14:paraId="00D6642B" w14:textId="77777777" w:rsidTr="00AD50BD">
        <w:trPr>
          <w:trHeight w:val="2771"/>
        </w:trPr>
        <w:tc>
          <w:tcPr>
            <w:tcW w:w="225" w:type="pct"/>
          </w:tcPr>
          <w:p w14:paraId="2281980C" w14:textId="77777777" w:rsidR="005A55E0" w:rsidRPr="002C02B2" w:rsidRDefault="005A55E0" w:rsidP="002D79C7">
            <w:pPr>
              <w:pStyle w:val="ListParagraph"/>
              <w:numPr>
                <w:ilvl w:val="0"/>
                <w:numId w:val="33"/>
              </w:numPr>
              <w:suppressAutoHyphens w:val="0"/>
              <w:spacing w:line="240" w:lineRule="auto"/>
              <w:jc w:val="left"/>
            </w:pPr>
          </w:p>
        </w:tc>
        <w:tc>
          <w:tcPr>
            <w:tcW w:w="891" w:type="pct"/>
          </w:tcPr>
          <w:p w14:paraId="60B2D3DB" w14:textId="77777777" w:rsidR="005A55E0" w:rsidRPr="002C02B2" w:rsidRDefault="005A55E0" w:rsidP="008E26A9">
            <w:pPr>
              <w:ind w:firstLine="0"/>
            </w:pPr>
            <w:r w:rsidRPr="002C02B2">
              <w:t>avnisSelectionId</w:t>
            </w:r>
          </w:p>
        </w:tc>
        <w:tc>
          <w:tcPr>
            <w:tcW w:w="2539" w:type="pct"/>
          </w:tcPr>
          <w:p w14:paraId="47766E0C" w14:textId="77777777" w:rsidR="005A55E0" w:rsidRPr="002C02B2" w:rsidRDefault="005A55E0" w:rsidP="008E26A9">
            <w:pPr>
              <w:ind w:firstLine="0"/>
            </w:pPr>
            <w:r w:rsidRPr="002C02B2">
              <w:t xml:space="preserve">Nemokumo bylos atrankos identifikatorius AVNIS sistemoje: </w:t>
            </w:r>
          </w:p>
          <w:p w14:paraId="25689502" w14:textId="77777777" w:rsidR="005A55E0" w:rsidRPr="002C02B2" w:rsidRDefault="005A55E0" w:rsidP="002D79C7">
            <w:pPr>
              <w:pStyle w:val="ListParagraph"/>
              <w:numPr>
                <w:ilvl w:val="0"/>
                <w:numId w:val="26"/>
              </w:numPr>
              <w:suppressAutoHyphens w:val="0"/>
              <w:spacing w:line="240" w:lineRule="auto"/>
              <w:ind w:firstLine="0"/>
              <w:jc w:val="left"/>
            </w:pPr>
            <w:r w:rsidRPr="002C02B2">
              <w:t>Nepildomas:</w:t>
            </w:r>
          </w:p>
          <w:p w14:paraId="38292E9E" w14:textId="77777777" w:rsidR="005A55E0" w:rsidRPr="002C02B2" w:rsidRDefault="005A55E0" w:rsidP="002D79C7">
            <w:pPr>
              <w:pStyle w:val="ListParagraph"/>
              <w:numPr>
                <w:ilvl w:val="1"/>
                <w:numId w:val="26"/>
              </w:numPr>
              <w:suppressAutoHyphens w:val="0"/>
              <w:spacing w:line="240" w:lineRule="auto"/>
              <w:ind w:firstLine="0"/>
              <w:jc w:val="left"/>
            </w:pPr>
            <w:r w:rsidRPr="002C02B2">
              <w:t>kai inicijuojama pirma atranka nemokumo  byloje;</w:t>
            </w:r>
          </w:p>
          <w:p w14:paraId="1EEE226A" w14:textId="77777777" w:rsidR="005A55E0" w:rsidRPr="002C02B2" w:rsidRDefault="005A55E0" w:rsidP="002D79C7">
            <w:pPr>
              <w:pStyle w:val="ListParagraph"/>
              <w:numPr>
                <w:ilvl w:val="1"/>
                <w:numId w:val="26"/>
              </w:numPr>
              <w:suppressAutoHyphens w:val="0"/>
              <w:spacing w:line="240" w:lineRule="auto"/>
              <w:ind w:firstLine="0"/>
              <w:jc w:val="left"/>
            </w:pPr>
            <w:r w:rsidRPr="002C02B2">
              <w:t>kai atrankos procesas jau buvo inicijuotas ir užbaigtas per AVNIS atrankos posistemę ir reikia per LITEKO2 pirmą kartą pradėti:</w:t>
            </w:r>
          </w:p>
          <w:p w14:paraId="30AB0D22" w14:textId="77777777" w:rsidR="005A55E0" w:rsidRPr="002C02B2" w:rsidRDefault="005A55E0" w:rsidP="002D79C7">
            <w:pPr>
              <w:pStyle w:val="ListParagraph"/>
              <w:numPr>
                <w:ilvl w:val="2"/>
                <w:numId w:val="26"/>
              </w:numPr>
              <w:suppressAutoHyphens w:val="0"/>
              <w:spacing w:line="240" w:lineRule="auto"/>
              <w:ind w:firstLine="0"/>
              <w:jc w:val="left"/>
            </w:pPr>
            <w:r w:rsidRPr="002C02B2">
              <w:t>pakartotinos atrankos procesą;</w:t>
            </w:r>
          </w:p>
          <w:p w14:paraId="2D2395EA" w14:textId="77777777" w:rsidR="005A55E0" w:rsidRPr="002C02B2" w:rsidRDefault="005A55E0" w:rsidP="002D79C7">
            <w:pPr>
              <w:pStyle w:val="ListParagraph"/>
              <w:numPr>
                <w:ilvl w:val="2"/>
                <w:numId w:val="26"/>
              </w:numPr>
              <w:suppressAutoHyphens w:val="0"/>
              <w:spacing w:line="240" w:lineRule="auto"/>
              <w:ind w:firstLine="0"/>
              <w:jc w:val="left"/>
            </w:pPr>
            <w:r w:rsidRPr="002C02B2">
              <w:t>administratoriaus pakeitimo procesą.</w:t>
            </w:r>
          </w:p>
          <w:p w14:paraId="493AED33" w14:textId="77777777" w:rsidR="005A55E0" w:rsidRPr="002C02B2" w:rsidRDefault="005A55E0" w:rsidP="002D79C7">
            <w:pPr>
              <w:pStyle w:val="ListParagraph"/>
              <w:numPr>
                <w:ilvl w:val="0"/>
                <w:numId w:val="26"/>
              </w:numPr>
              <w:suppressAutoHyphens w:val="0"/>
              <w:spacing w:line="240" w:lineRule="auto"/>
              <w:ind w:firstLine="0"/>
              <w:jc w:val="left"/>
            </w:pPr>
            <w:r w:rsidRPr="002C02B2">
              <w:t>pildomas (privalomas), kai nemokumo  byloje atrankos procesas jau buvo inicijuotas ir reikia pradėti</w:t>
            </w:r>
          </w:p>
          <w:p w14:paraId="74AAAA65" w14:textId="77777777" w:rsidR="005A55E0" w:rsidRPr="002C02B2" w:rsidRDefault="005A55E0" w:rsidP="002D79C7">
            <w:pPr>
              <w:pStyle w:val="ListParagraph"/>
              <w:numPr>
                <w:ilvl w:val="1"/>
                <w:numId w:val="26"/>
              </w:numPr>
              <w:suppressAutoHyphens w:val="0"/>
              <w:spacing w:line="240" w:lineRule="auto"/>
              <w:ind w:firstLine="0"/>
              <w:jc w:val="left"/>
            </w:pPr>
            <w:r w:rsidRPr="002C02B2">
              <w:t>pakartotinos atrankos procesą;</w:t>
            </w:r>
          </w:p>
          <w:p w14:paraId="5257E1F9" w14:textId="77777777" w:rsidR="005A55E0" w:rsidRPr="002C02B2" w:rsidRDefault="005A55E0" w:rsidP="002D79C7">
            <w:pPr>
              <w:pStyle w:val="ListParagraph"/>
              <w:numPr>
                <w:ilvl w:val="1"/>
                <w:numId w:val="26"/>
              </w:numPr>
              <w:suppressAutoHyphens w:val="0"/>
              <w:spacing w:line="240" w:lineRule="auto"/>
              <w:ind w:firstLine="0"/>
              <w:jc w:val="left"/>
            </w:pPr>
            <w:r w:rsidRPr="002C02B2">
              <w:t>administratoriaus pakeitimo procesą.</w:t>
            </w:r>
          </w:p>
        </w:tc>
        <w:tc>
          <w:tcPr>
            <w:tcW w:w="590" w:type="pct"/>
          </w:tcPr>
          <w:p w14:paraId="1084DBE9" w14:textId="77777777" w:rsidR="005A55E0" w:rsidRPr="002C02B2" w:rsidRDefault="005A55E0" w:rsidP="00AD50BD">
            <w:pPr>
              <w:ind w:firstLine="0"/>
            </w:pPr>
            <w:r w:rsidRPr="002C02B2">
              <w:t>Skaičius (10)</w:t>
            </w:r>
          </w:p>
        </w:tc>
        <w:tc>
          <w:tcPr>
            <w:tcW w:w="755" w:type="pct"/>
          </w:tcPr>
          <w:p w14:paraId="53F533F0" w14:textId="77777777" w:rsidR="005A55E0" w:rsidRPr="002C02B2" w:rsidRDefault="005A55E0" w:rsidP="00AD50BD">
            <w:pPr>
              <w:ind w:firstLine="0"/>
            </w:pPr>
            <w:r w:rsidRPr="002C02B2">
              <w:t>Ne</w:t>
            </w:r>
          </w:p>
        </w:tc>
      </w:tr>
      <w:tr w:rsidR="005A55E0" w:rsidRPr="002C02B2" w14:paraId="13A7D90D" w14:textId="77777777" w:rsidTr="00AD50BD">
        <w:trPr>
          <w:trHeight w:val="596"/>
        </w:trPr>
        <w:tc>
          <w:tcPr>
            <w:tcW w:w="225" w:type="pct"/>
          </w:tcPr>
          <w:p w14:paraId="3BCD8144" w14:textId="77777777" w:rsidR="005A55E0" w:rsidRPr="002C02B2" w:rsidRDefault="005A55E0" w:rsidP="002D79C7">
            <w:pPr>
              <w:pStyle w:val="ListParagraph"/>
              <w:numPr>
                <w:ilvl w:val="0"/>
                <w:numId w:val="33"/>
              </w:numPr>
              <w:suppressAutoHyphens w:val="0"/>
              <w:spacing w:line="240" w:lineRule="auto"/>
              <w:jc w:val="left"/>
            </w:pPr>
          </w:p>
        </w:tc>
        <w:tc>
          <w:tcPr>
            <w:tcW w:w="891" w:type="pct"/>
          </w:tcPr>
          <w:p w14:paraId="55E4D7A8" w14:textId="77777777" w:rsidR="005A55E0" w:rsidRPr="002C02B2" w:rsidRDefault="005A55E0" w:rsidP="008E26A9">
            <w:pPr>
              <w:ind w:firstLine="0"/>
            </w:pPr>
            <w:r w:rsidRPr="002C02B2">
              <w:t>caseJudge</w:t>
            </w:r>
          </w:p>
        </w:tc>
        <w:tc>
          <w:tcPr>
            <w:tcW w:w="2539" w:type="pct"/>
          </w:tcPr>
          <w:p w14:paraId="4732380D" w14:textId="77777777" w:rsidR="005A55E0" w:rsidRPr="002C02B2" w:rsidRDefault="005A55E0" w:rsidP="008E26A9">
            <w:pPr>
              <w:ind w:firstLine="0"/>
            </w:pPr>
            <w:r w:rsidRPr="002C02B2">
              <w:t>Nemokumo bylą nagrinėjančio teisėjo vardas, pavardė ir teisėjo kodas</w:t>
            </w:r>
          </w:p>
        </w:tc>
        <w:tc>
          <w:tcPr>
            <w:tcW w:w="590" w:type="pct"/>
          </w:tcPr>
          <w:p w14:paraId="6C9D1367" w14:textId="77777777" w:rsidR="005A55E0" w:rsidRPr="002C02B2" w:rsidRDefault="005A55E0" w:rsidP="00AD50BD">
            <w:pPr>
              <w:ind w:firstLine="0"/>
            </w:pPr>
            <w:r w:rsidRPr="002C02B2">
              <w:t>Tekstas (200)</w:t>
            </w:r>
          </w:p>
        </w:tc>
        <w:tc>
          <w:tcPr>
            <w:tcW w:w="755" w:type="pct"/>
          </w:tcPr>
          <w:p w14:paraId="60FE3799" w14:textId="77777777" w:rsidR="005A55E0" w:rsidRPr="002C02B2" w:rsidRDefault="005A55E0" w:rsidP="00AD50BD">
            <w:pPr>
              <w:ind w:firstLine="0"/>
            </w:pPr>
            <w:r w:rsidRPr="002C02B2">
              <w:t>Taip</w:t>
            </w:r>
          </w:p>
        </w:tc>
      </w:tr>
      <w:tr w:rsidR="005A55E0" w:rsidRPr="002C02B2" w14:paraId="6E08725A" w14:textId="77777777" w:rsidTr="00AD50BD">
        <w:trPr>
          <w:trHeight w:val="1306"/>
        </w:trPr>
        <w:tc>
          <w:tcPr>
            <w:tcW w:w="225" w:type="pct"/>
          </w:tcPr>
          <w:p w14:paraId="293E93DA" w14:textId="77777777" w:rsidR="005A55E0" w:rsidRPr="002C02B2" w:rsidRDefault="005A55E0" w:rsidP="002D79C7">
            <w:pPr>
              <w:pStyle w:val="ListParagraph"/>
              <w:numPr>
                <w:ilvl w:val="0"/>
                <w:numId w:val="33"/>
              </w:numPr>
              <w:suppressAutoHyphens w:val="0"/>
              <w:spacing w:line="240" w:lineRule="auto"/>
              <w:jc w:val="left"/>
            </w:pPr>
          </w:p>
        </w:tc>
        <w:tc>
          <w:tcPr>
            <w:tcW w:w="891" w:type="pct"/>
          </w:tcPr>
          <w:p w14:paraId="60BADAA6" w14:textId="77777777" w:rsidR="005A55E0" w:rsidRPr="002C02B2" w:rsidRDefault="005A55E0" w:rsidP="008E26A9">
            <w:pPr>
              <w:ind w:firstLine="0"/>
            </w:pPr>
            <w:r w:rsidRPr="002C02B2">
              <w:t>insolvencyStage</w:t>
            </w:r>
          </w:p>
        </w:tc>
        <w:tc>
          <w:tcPr>
            <w:tcW w:w="2539" w:type="pct"/>
          </w:tcPr>
          <w:p w14:paraId="7B6304F1" w14:textId="77777777" w:rsidR="005A55E0" w:rsidRPr="002C02B2" w:rsidRDefault="005A55E0" w:rsidP="008E26A9">
            <w:pPr>
              <w:ind w:firstLine="0"/>
            </w:pPr>
            <w:r w:rsidRPr="002C02B2">
              <w:t>Nemokumo proceso stadijos identifikatorius:</w:t>
            </w:r>
          </w:p>
          <w:p w14:paraId="20C18E4F" w14:textId="77777777" w:rsidR="005A55E0" w:rsidRPr="002C02B2" w:rsidRDefault="005A55E0" w:rsidP="008E26A9">
            <w:pPr>
              <w:ind w:firstLine="0"/>
            </w:pPr>
            <w:r w:rsidRPr="002C02B2">
              <w:t>1 - Pradžia</w:t>
            </w:r>
          </w:p>
          <w:p w14:paraId="3C7D30CF" w14:textId="77777777" w:rsidR="005A55E0" w:rsidRPr="002C02B2" w:rsidRDefault="005A55E0" w:rsidP="008E26A9">
            <w:pPr>
              <w:ind w:firstLine="0"/>
            </w:pPr>
            <w:r w:rsidRPr="002C02B2">
              <w:t>2 - Bankrutuojantis</w:t>
            </w:r>
          </w:p>
          <w:p w14:paraId="29C65350" w14:textId="77777777" w:rsidR="005A55E0" w:rsidRPr="002C02B2" w:rsidRDefault="005A55E0" w:rsidP="008E26A9">
            <w:pPr>
              <w:ind w:firstLine="0"/>
            </w:pPr>
            <w:r w:rsidRPr="002C02B2">
              <w:t>4 - Likviduojamas</w:t>
            </w:r>
          </w:p>
        </w:tc>
        <w:tc>
          <w:tcPr>
            <w:tcW w:w="590" w:type="pct"/>
          </w:tcPr>
          <w:p w14:paraId="3876DCEF" w14:textId="77777777" w:rsidR="005A55E0" w:rsidRPr="002C02B2" w:rsidRDefault="005A55E0" w:rsidP="00AD50BD">
            <w:pPr>
              <w:ind w:firstLine="0"/>
            </w:pPr>
            <w:r w:rsidRPr="002C02B2">
              <w:t>Skaičius (1)</w:t>
            </w:r>
          </w:p>
        </w:tc>
        <w:tc>
          <w:tcPr>
            <w:tcW w:w="755" w:type="pct"/>
          </w:tcPr>
          <w:p w14:paraId="4306917E" w14:textId="77777777" w:rsidR="005A55E0" w:rsidRPr="002C02B2" w:rsidRDefault="005A55E0" w:rsidP="00AD50BD">
            <w:pPr>
              <w:ind w:firstLine="0"/>
            </w:pPr>
            <w:r w:rsidRPr="002C02B2">
              <w:t>Taip</w:t>
            </w:r>
          </w:p>
        </w:tc>
      </w:tr>
      <w:tr w:rsidR="005A55E0" w:rsidRPr="002C02B2" w14:paraId="7A5AB8E1" w14:textId="77777777" w:rsidTr="00AD50BD">
        <w:trPr>
          <w:trHeight w:val="303"/>
        </w:trPr>
        <w:tc>
          <w:tcPr>
            <w:tcW w:w="225" w:type="pct"/>
          </w:tcPr>
          <w:p w14:paraId="5517CFE5" w14:textId="77777777" w:rsidR="005A55E0" w:rsidRPr="002C02B2" w:rsidRDefault="005A55E0" w:rsidP="002D79C7">
            <w:pPr>
              <w:pStyle w:val="ListParagraph"/>
              <w:numPr>
                <w:ilvl w:val="0"/>
                <w:numId w:val="33"/>
              </w:numPr>
              <w:suppressAutoHyphens w:val="0"/>
              <w:spacing w:line="240" w:lineRule="auto"/>
              <w:jc w:val="left"/>
            </w:pPr>
          </w:p>
        </w:tc>
        <w:tc>
          <w:tcPr>
            <w:tcW w:w="891" w:type="pct"/>
          </w:tcPr>
          <w:p w14:paraId="0D8F5EEF" w14:textId="77777777" w:rsidR="005A55E0" w:rsidRPr="002C02B2" w:rsidRDefault="005A55E0" w:rsidP="008E26A9">
            <w:pPr>
              <w:ind w:firstLine="0"/>
            </w:pPr>
            <w:r w:rsidRPr="002C02B2">
              <w:t>caseJurisdiction</w:t>
            </w:r>
          </w:p>
        </w:tc>
        <w:tc>
          <w:tcPr>
            <w:tcW w:w="2539" w:type="pct"/>
          </w:tcPr>
          <w:p w14:paraId="5039A907" w14:textId="77777777" w:rsidR="005A55E0" w:rsidRPr="002C02B2" w:rsidRDefault="005A55E0" w:rsidP="008E26A9">
            <w:pPr>
              <w:ind w:firstLine="0"/>
            </w:pPr>
            <w:r w:rsidRPr="002C02B2">
              <w:t>Nemokumo bylos jurisdikcijos tipo identifikatorius:</w:t>
            </w:r>
          </w:p>
          <w:p w14:paraId="4F163FD8" w14:textId="77777777" w:rsidR="005A55E0" w:rsidRPr="002C02B2" w:rsidRDefault="005A55E0" w:rsidP="008E26A9">
            <w:pPr>
              <w:ind w:firstLine="0"/>
            </w:pPr>
            <w:r w:rsidRPr="002C02B2">
              <w:t>1 – Lietuvos (teritorinė)</w:t>
            </w:r>
          </w:p>
          <w:p w14:paraId="239C1431" w14:textId="77777777" w:rsidR="005A55E0" w:rsidRPr="002C02B2" w:rsidRDefault="005A55E0" w:rsidP="008E26A9">
            <w:pPr>
              <w:ind w:firstLine="0"/>
            </w:pPr>
            <w:r w:rsidRPr="002C02B2">
              <w:t>2 – Tarptautinė</w:t>
            </w:r>
          </w:p>
        </w:tc>
        <w:tc>
          <w:tcPr>
            <w:tcW w:w="590" w:type="pct"/>
          </w:tcPr>
          <w:p w14:paraId="35BF63A8" w14:textId="77777777" w:rsidR="005A55E0" w:rsidRPr="002C02B2" w:rsidRDefault="005A55E0" w:rsidP="00AD50BD">
            <w:pPr>
              <w:ind w:firstLine="0"/>
            </w:pPr>
            <w:r w:rsidRPr="002C02B2">
              <w:t>Skaičius (1)</w:t>
            </w:r>
          </w:p>
        </w:tc>
        <w:tc>
          <w:tcPr>
            <w:tcW w:w="755" w:type="pct"/>
          </w:tcPr>
          <w:p w14:paraId="0A5F054B" w14:textId="77777777" w:rsidR="005A55E0" w:rsidRPr="002C02B2" w:rsidRDefault="005A55E0" w:rsidP="00AD50BD">
            <w:pPr>
              <w:ind w:firstLine="0"/>
            </w:pPr>
            <w:r w:rsidRPr="002C02B2">
              <w:t>Taip</w:t>
            </w:r>
          </w:p>
        </w:tc>
      </w:tr>
      <w:tr w:rsidR="005A55E0" w:rsidRPr="002C02B2" w14:paraId="31A590F5" w14:textId="77777777" w:rsidTr="00AD50BD">
        <w:trPr>
          <w:trHeight w:val="596"/>
        </w:trPr>
        <w:tc>
          <w:tcPr>
            <w:tcW w:w="225" w:type="pct"/>
          </w:tcPr>
          <w:p w14:paraId="05737725" w14:textId="77777777" w:rsidR="005A55E0" w:rsidRPr="002C02B2" w:rsidRDefault="005A55E0" w:rsidP="002D79C7">
            <w:pPr>
              <w:pStyle w:val="ListParagraph"/>
              <w:numPr>
                <w:ilvl w:val="0"/>
                <w:numId w:val="33"/>
              </w:numPr>
              <w:suppressAutoHyphens w:val="0"/>
              <w:spacing w:line="240" w:lineRule="auto"/>
              <w:jc w:val="left"/>
            </w:pPr>
          </w:p>
        </w:tc>
        <w:tc>
          <w:tcPr>
            <w:tcW w:w="891" w:type="pct"/>
          </w:tcPr>
          <w:p w14:paraId="39AE6D08" w14:textId="77777777" w:rsidR="005A55E0" w:rsidRPr="002C02B2" w:rsidRDefault="005A55E0" w:rsidP="008E26A9">
            <w:pPr>
              <w:ind w:firstLine="0"/>
            </w:pPr>
            <w:r w:rsidRPr="002C02B2">
              <w:t>propertyDataDate</w:t>
            </w:r>
          </w:p>
        </w:tc>
        <w:tc>
          <w:tcPr>
            <w:tcW w:w="2539" w:type="pct"/>
          </w:tcPr>
          <w:p w14:paraId="73999449" w14:textId="77777777" w:rsidR="005A55E0" w:rsidRPr="002C02B2" w:rsidRDefault="005A55E0" w:rsidP="008E26A9">
            <w:pPr>
              <w:ind w:firstLine="0"/>
            </w:pPr>
            <w:r w:rsidRPr="002C02B2">
              <w:t>Juridinio asmens, kuriam keliama nemokumo byla, turto duomenų data</w:t>
            </w:r>
          </w:p>
        </w:tc>
        <w:tc>
          <w:tcPr>
            <w:tcW w:w="590" w:type="pct"/>
          </w:tcPr>
          <w:p w14:paraId="65DAA031" w14:textId="77777777" w:rsidR="005A55E0" w:rsidRPr="002C02B2" w:rsidRDefault="005A55E0" w:rsidP="00AD50BD">
            <w:pPr>
              <w:ind w:firstLine="0"/>
            </w:pPr>
            <w:r w:rsidRPr="002C02B2">
              <w:t>Data</w:t>
            </w:r>
          </w:p>
        </w:tc>
        <w:tc>
          <w:tcPr>
            <w:tcW w:w="755" w:type="pct"/>
          </w:tcPr>
          <w:p w14:paraId="0F405264" w14:textId="77777777" w:rsidR="005A55E0" w:rsidRPr="002C02B2" w:rsidRDefault="005A55E0" w:rsidP="00AD50BD">
            <w:pPr>
              <w:ind w:firstLine="0"/>
            </w:pPr>
            <w:r w:rsidRPr="002C02B2">
              <w:t>Ne</w:t>
            </w:r>
          </w:p>
        </w:tc>
      </w:tr>
      <w:tr w:rsidR="005A55E0" w:rsidRPr="002C02B2" w14:paraId="664BA6FB" w14:textId="77777777" w:rsidTr="00AD50BD">
        <w:trPr>
          <w:trHeight w:val="596"/>
        </w:trPr>
        <w:tc>
          <w:tcPr>
            <w:tcW w:w="225" w:type="pct"/>
          </w:tcPr>
          <w:p w14:paraId="37B6DD8C" w14:textId="77777777" w:rsidR="005A55E0" w:rsidRPr="002C02B2" w:rsidRDefault="005A55E0" w:rsidP="002D79C7">
            <w:pPr>
              <w:pStyle w:val="ListParagraph"/>
              <w:numPr>
                <w:ilvl w:val="0"/>
                <w:numId w:val="33"/>
              </w:numPr>
              <w:suppressAutoHyphens w:val="0"/>
              <w:spacing w:line="240" w:lineRule="auto"/>
              <w:jc w:val="left"/>
            </w:pPr>
          </w:p>
        </w:tc>
        <w:tc>
          <w:tcPr>
            <w:tcW w:w="891" w:type="pct"/>
          </w:tcPr>
          <w:p w14:paraId="7D5E15D4" w14:textId="77777777" w:rsidR="005A55E0" w:rsidRPr="002C02B2" w:rsidRDefault="005A55E0" w:rsidP="008E26A9">
            <w:pPr>
              <w:ind w:firstLine="0"/>
            </w:pPr>
            <w:r w:rsidRPr="002C02B2">
              <w:t>propertySum</w:t>
            </w:r>
          </w:p>
        </w:tc>
        <w:tc>
          <w:tcPr>
            <w:tcW w:w="2539" w:type="pct"/>
          </w:tcPr>
          <w:p w14:paraId="1D785B48" w14:textId="77777777" w:rsidR="005A55E0" w:rsidRPr="002C02B2" w:rsidRDefault="005A55E0" w:rsidP="008E26A9">
            <w:pPr>
              <w:ind w:firstLine="0"/>
            </w:pPr>
            <w:r w:rsidRPr="002C02B2">
              <w:t>Juridinio asmens, kuriam keliama nemokumo byla, viso turto suma</w:t>
            </w:r>
          </w:p>
        </w:tc>
        <w:tc>
          <w:tcPr>
            <w:tcW w:w="590" w:type="pct"/>
          </w:tcPr>
          <w:p w14:paraId="2D5296F9" w14:textId="77777777" w:rsidR="005A55E0" w:rsidRPr="002C02B2" w:rsidRDefault="005A55E0" w:rsidP="00AD50BD">
            <w:pPr>
              <w:ind w:firstLine="0"/>
            </w:pPr>
            <w:r w:rsidRPr="002C02B2">
              <w:t>Skaičius (20,4)</w:t>
            </w:r>
          </w:p>
        </w:tc>
        <w:tc>
          <w:tcPr>
            <w:tcW w:w="755" w:type="pct"/>
          </w:tcPr>
          <w:p w14:paraId="5476A2AD" w14:textId="77777777" w:rsidR="005A55E0" w:rsidRPr="002C02B2" w:rsidRDefault="005A55E0" w:rsidP="00AD50BD">
            <w:pPr>
              <w:ind w:firstLine="0"/>
            </w:pPr>
            <w:r w:rsidRPr="002C02B2">
              <w:t>Ne</w:t>
            </w:r>
          </w:p>
        </w:tc>
      </w:tr>
      <w:tr w:rsidR="005A55E0" w:rsidRPr="002C02B2" w14:paraId="2B968081" w14:textId="77777777" w:rsidTr="00AD50BD">
        <w:trPr>
          <w:trHeight w:val="596"/>
        </w:trPr>
        <w:tc>
          <w:tcPr>
            <w:tcW w:w="225" w:type="pct"/>
          </w:tcPr>
          <w:p w14:paraId="7F51C6BE" w14:textId="77777777" w:rsidR="005A55E0" w:rsidRPr="002C02B2" w:rsidRDefault="005A55E0" w:rsidP="002D79C7">
            <w:pPr>
              <w:pStyle w:val="ListParagraph"/>
              <w:numPr>
                <w:ilvl w:val="0"/>
                <w:numId w:val="33"/>
              </w:numPr>
              <w:suppressAutoHyphens w:val="0"/>
              <w:spacing w:line="240" w:lineRule="auto"/>
              <w:jc w:val="left"/>
            </w:pPr>
          </w:p>
        </w:tc>
        <w:tc>
          <w:tcPr>
            <w:tcW w:w="891" w:type="pct"/>
          </w:tcPr>
          <w:p w14:paraId="7F4265E0" w14:textId="77777777" w:rsidR="005A55E0" w:rsidRPr="002C02B2" w:rsidRDefault="005A55E0" w:rsidP="008E26A9">
            <w:pPr>
              <w:ind w:firstLine="0"/>
            </w:pPr>
            <w:r w:rsidRPr="002C02B2">
              <w:t>immovableProperty</w:t>
            </w:r>
          </w:p>
        </w:tc>
        <w:tc>
          <w:tcPr>
            <w:tcW w:w="2539" w:type="pct"/>
          </w:tcPr>
          <w:p w14:paraId="314B3025" w14:textId="77777777" w:rsidR="005A55E0" w:rsidRPr="002C02B2" w:rsidRDefault="005A55E0" w:rsidP="008E26A9">
            <w:pPr>
              <w:ind w:firstLine="0"/>
            </w:pPr>
            <w:r w:rsidRPr="002C02B2">
              <w:t>Juridinio asmens, kuriam keliama nemokumo byla, nekilnojamasis turtas</w:t>
            </w:r>
          </w:p>
        </w:tc>
        <w:tc>
          <w:tcPr>
            <w:tcW w:w="590" w:type="pct"/>
          </w:tcPr>
          <w:p w14:paraId="2C82D954" w14:textId="77777777" w:rsidR="005A55E0" w:rsidRPr="002C02B2" w:rsidRDefault="005A55E0" w:rsidP="00AD50BD">
            <w:pPr>
              <w:ind w:firstLine="0"/>
            </w:pPr>
            <w:r w:rsidRPr="002C02B2">
              <w:t>Skaičius (20,4)</w:t>
            </w:r>
          </w:p>
        </w:tc>
        <w:tc>
          <w:tcPr>
            <w:tcW w:w="755" w:type="pct"/>
          </w:tcPr>
          <w:p w14:paraId="32D835D8" w14:textId="77777777" w:rsidR="005A55E0" w:rsidRPr="002C02B2" w:rsidRDefault="005A55E0" w:rsidP="00AD50BD">
            <w:pPr>
              <w:ind w:firstLine="0"/>
            </w:pPr>
            <w:r w:rsidRPr="002C02B2">
              <w:t>Ne</w:t>
            </w:r>
          </w:p>
        </w:tc>
      </w:tr>
      <w:tr w:rsidR="005A55E0" w:rsidRPr="002C02B2" w14:paraId="51E81FF0" w14:textId="77777777" w:rsidTr="00AD50BD">
        <w:trPr>
          <w:trHeight w:val="596"/>
        </w:trPr>
        <w:tc>
          <w:tcPr>
            <w:tcW w:w="225" w:type="pct"/>
          </w:tcPr>
          <w:p w14:paraId="47CC90F5" w14:textId="77777777" w:rsidR="005A55E0" w:rsidRPr="002C02B2" w:rsidRDefault="005A55E0" w:rsidP="002D79C7">
            <w:pPr>
              <w:pStyle w:val="ListParagraph"/>
              <w:numPr>
                <w:ilvl w:val="0"/>
                <w:numId w:val="33"/>
              </w:numPr>
              <w:suppressAutoHyphens w:val="0"/>
              <w:spacing w:line="240" w:lineRule="auto"/>
              <w:jc w:val="left"/>
            </w:pPr>
          </w:p>
        </w:tc>
        <w:tc>
          <w:tcPr>
            <w:tcW w:w="891" w:type="pct"/>
          </w:tcPr>
          <w:p w14:paraId="0DE1D469" w14:textId="77777777" w:rsidR="005A55E0" w:rsidRPr="002C02B2" w:rsidRDefault="005A55E0" w:rsidP="008E26A9">
            <w:pPr>
              <w:ind w:firstLine="0"/>
            </w:pPr>
            <w:r w:rsidRPr="002C02B2">
              <w:t>movableProperty</w:t>
            </w:r>
          </w:p>
        </w:tc>
        <w:tc>
          <w:tcPr>
            <w:tcW w:w="2539" w:type="pct"/>
          </w:tcPr>
          <w:p w14:paraId="2B9E659C" w14:textId="77777777" w:rsidR="005A55E0" w:rsidRPr="002C02B2" w:rsidRDefault="005A55E0" w:rsidP="008E26A9">
            <w:pPr>
              <w:ind w:firstLine="0"/>
            </w:pPr>
            <w:r w:rsidRPr="002C02B2">
              <w:t>Juridinio asmens, kuriam keliama nemokumo byla, kilnojamasis turtas</w:t>
            </w:r>
          </w:p>
        </w:tc>
        <w:tc>
          <w:tcPr>
            <w:tcW w:w="590" w:type="pct"/>
          </w:tcPr>
          <w:p w14:paraId="76ACE49D" w14:textId="77777777" w:rsidR="005A55E0" w:rsidRPr="002C02B2" w:rsidRDefault="005A55E0" w:rsidP="00AD50BD">
            <w:pPr>
              <w:ind w:firstLine="0"/>
            </w:pPr>
            <w:r w:rsidRPr="002C02B2">
              <w:t>Skaičius (20,4)</w:t>
            </w:r>
          </w:p>
        </w:tc>
        <w:tc>
          <w:tcPr>
            <w:tcW w:w="755" w:type="pct"/>
          </w:tcPr>
          <w:p w14:paraId="61CB5E28" w14:textId="77777777" w:rsidR="005A55E0" w:rsidRPr="002C02B2" w:rsidRDefault="005A55E0" w:rsidP="00AD50BD">
            <w:pPr>
              <w:ind w:firstLine="0"/>
            </w:pPr>
            <w:r w:rsidRPr="002C02B2">
              <w:t>Ne</w:t>
            </w:r>
          </w:p>
        </w:tc>
      </w:tr>
      <w:tr w:rsidR="005A55E0" w:rsidRPr="002C02B2" w14:paraId="69D354B8" w14:textId="77777777" w:rsidTr="00AD50BD">
        <w:trPr>
          <w:trHeight w:val="596"/>
        </w:trPr>
        <w:tc>
          <w:tcPr>
            <w:tcW w:w="225" w:type="pct"/>
          </w:tcPr>
          <w:p w14:paraId="511E1A3F" w14:textId="77777777" w:rsidR="005A55E0" w:rsidRPr="002C02B2" w:rsidRDefault="005A55E0" w:rsidP="002D79C7">
            <w:pPr>
              <w:pStyle w:val="ListParagraph"/>
              <w:numPr>
                <w:ilvl w:val="0"/>
                <w:numId w:val="33"/>
              </w:numPr>
              <w:suppressAutoHyphens w:val="0"/>
              <w:spacing w:line="240" w:lineRule="auto"/>
              <w:jc w:val="left"/>
            </w:pPr>
          </w:p>
        </w:tc>
        <w:tc>
          <w:tcPr>
            <w:tcW w:w="891" w:type="pct"/>
          </w:tcPr>
          <w:p w14:paraId="0AE1B77C" w14:textId="77777777" w:rsidR="005A55E0" w:rsidRPr="002C02B2" w:rsidRDefault="005A55E0" w:rsidP="008E26A9">
            <w:pPr>
              <w:ind w:firstLine="0"/>
            </w:pPr>
            <w:r w:rsidRPr="002C02B2">
              <w:t>intangibleAssets</w:t>
            </w:r>
          </w:p>
        </w:tc>
        <w:tc>
          <w:tcPr>
            <w:tcW w:w="2539" w:type="pct"/>
          </w:tcPr>
          <w:p w14:paraId="1048C64C" w14:textId="77777777" w:rsidR="005A55E0" w:rsidRPr="002C02B2" w:rsidRDefault="005A55E0" w:rsidP="008E26A9">
            <w:pPr>
              <w:ind w:firstLine="0"/>
            </w:pPr>
            <w:r w:rsidRPr="002C02B2">
              <w:t>Juridinio asmens, kuriam keliama nemokumo byla, nematerialusis turtas</w:t>
            </w:r>
          </w:p>
        </w:tc>
        <w:tc>
          <w:tcPr>
            <w:tcW w:w="590" w:type="pct"/>
          </w:tcPr>
          <w:p w14:paraId="52EC1891" w14:textId="77777777" w:rsidR="005A55E0" w:rsidRPr="002C02B2" w:rsidRDefault="005A55E0" w:rsidP="00AD50BD">
            <w:pPr>
              <w:ind w:firstLine="0"/>
            </w:pPr>
            <w:r w:rsidRPr="002C02B2">
              <w:t>Skaičius (20,4)</w:t>
            </w:r>
          </w:p>
        </w:tc>
        <w:tc>
          <w:tcPr>
            <w:tcW w:w="755" w:type="pct"/>
          </w:tcPr>
          <w:p w14:paraId="46774D0A" w14:textId="77777777" w:rsidR="005A55E0" w:rsidRPr="002C02B2" w:rsidRDefault="005A55E0" w:rsidP="00AD50BD">
            <w:pPr>
              <w:ind w:firstLine="0"/>
            </w:pPr>
            <w:r w:rsidRPr="002C02B2">
              <w:t>Ne</w:t>
            </w:r>
          </w:p>
        </w:tc>
      </w:tr>
      <w:tr w:rsidR="005A55E0" w:rsidRPr="002C02B2" w14:paraId="69103AE5" w14:textId="77777777" w:rsidTr="00AD50BD">
        <w:trPr>
          <w:trHeight w:val="596"/>
        </w:trPr>
        <w:tc>
          <w:tcPr>
            <w:tcW w:w="225" w:type="pct"/>
          </w:tcPr>
          <w:p w14:paraId="6B65F9BF" w14:textId="77777777" w:rsidR="005A55E0" w:rsidRPr="002C02B2" w:rsidRDefault="005A55E0" w:rsidP="002D79C7">
            <w:pPr>
              <w:pStyle w:val="ListParagraph"/>
              <w:numPr>
                <w:ilvl w:val="0"/>
                <w:numId w:val="33"/>
              </w:numPr>
              <w:suppressAutoHyphens w:val="0"/>
              <w:spacing w:line="240" w:lineRule="auto"/>
              <w:jc w:val="left"/>
            </w:pPr>
          </w:p>
        </w:tc>
        <w:tc>
          <w:tcPr>
            <w:tcW w:w="891" w:type="pct"/>
          </w:tcPr>
          <w:p w14:paraId="422B0B99" w14:textId="77777777" w:rsidR="005A55E0" w:rsidRPr="002C02B2" w:rsidRDefault="005A55E0" w:rsidP="008E26A9">
            <w:pPr>
              <w:ind w:firstLine="0"/>
            </w:pPr>
            <w:r w:rsidRPr="002C02B2">
              <w:t>personIncome</w:t>
            </w:r>
          </w:p>
        </w:tc>
        <w:tc>
          <w:tcPr>
            <w:tcW w:w="2539" w:type="pct"/>
          </w:tcPr>
          <w:p w14:paraId="0868C620" w14:textId="77777777" w:rsidR="005A55E0" w:rsidRPr="002C02B2" w:rsidRDefault="005A55E0" w:rsidP="008E26A9">
            <w:pPr>
              <w:ind w:firstLine="0"/>
            </w:pPr>
            <w:r w:rsidRPr="002C02B2">
              <w:t>Juridinio asmens, kuriam keliama nemokumo byla, gautinos sumos</w:t>
            </w:r>
          </w:p>
        </w:tc>
        <w:tc>
          <w:tcPr>
            <w:tcW w:w="590" w:type="pct"/>
          </w:tcPr>
          <w:p w14:paraId="36856F6D" w14:textId="77777777" w:rsidR="005A55E0" w:rsidRPr="002C02B2" w:rsidRDefault="005A55E0" w:rsidP="00AD50BD">
            <w:pPr>
              <w:ind w:firstLine="0"/>
            </w:pPr>
            <w:r w:rsidRPr="002C02B2">
              <w:t>Skaičius (20,4)</w:t>
            </w:r>
          </w:p>
        </w:tc>
        <w:tc>
          <w:tcPr>
            <w:tcW w:w="755" w:type="pct"/>
          </w:tcPr>
          <w:p w14:paraId="38106C1C" w14:textId="77777777" w:rsidR="005A55E0" w:rsidRPr="002C02B2" w:rsidRDefault="005A55E0" w:rsidP="00AD50BD">
            <w:pPr>
              <w:ind w:firstLine="0"/>
            </w:pPr>
            <w:r w:rsidRPr="002C02B2">
              <w:t>Ne</w:t>
            </w:r>
          </w:p>
        </w:tc>
      </w:tr>
      <w:tr w:rsidR="005A55E0" w:rsidRPr="002C02B2" w14:paraId="534C2582" w14:textId="77777777" w:rsidTr="00AD50BD">
        <w:trPr>
          <w:trHeight w:val="596"/>
        </w:trPr>
        <w:tc>
          <w:tcPr>
            <w:tcW w:w="225" w:type="pct"/>
          </w:tcPr>
          <w:p w14:paraId="2EB06365" w14:textId="77777777" w:rsidR="005A55E0" w:rsidRPr="002C02B2" w:rsidRDefault="005A55E0" w:rsidP="002D79C7">
            <w:pPr>
              <w:pStyle w:val="ListParagraph"/>
              <w:numPr>
                <w:ilvl w:val="0"/>
                <w:numId w:val="33"/>
              </w:numPr>
              <w:suppressAutoHyphens w:val="0"/>
              <w:spacing w:line="240" w:lineRule="auto"/>
              <w:jc w:val="left"/>
            </w:pPr>
          </w:p>
        </w:tc>
        <w:tc>
          <w:tcPr>
            <w:tcW w:w="891" w:type="pct"/>
          </w:tcPr>
          <w:p w14:paraId="3FE1EB5D" w14:textId="77777777" w:rsidR="005A55E0" w:rsidRPr="002C02B2" w:rsidRDefault="005A55E0" w:rsidP="008E26A9">
            <w:pPr>
              <w:ind w:firstLine="0"/>
            </w:pPr>
            <w:r w:rsidRPr="002C02B2">
              <w:t>otherProperty</w:t>
            </w:r>
          </w:p>
        </w:tc>
        <w:tc>
          <w:tcPr>
            <w:tcW w:w="2539" w:type="pct"/>
          </w:tcPr>
          <w:p w14:paraId="590F282C" w14:textId="77777777" w:rsidR="005A55E0" w:rsidRPr="002C02B2" w:rsidRDefault="005A55E0" w:rsidP="008E26A9">
            <w:pPr>
              <w:ind w:firstLine="0"/>
            </w:pPr>
            <w:r w:rsidRPr="002C02B2">
              <w:t>Juridinio asmens, kuriam keliama nemokumo byla, kitas turtas</w:t>
            </w:r>
          </w:p>
        </w:tc>
        <w:tc>
          <w:tcPr>
            <w:tcW w:w="590" w:type="pct"/>
          </w:tcPr>
          <w:p w14:paraId="35851493" w14:textId="77777777" w:rsidR="005A55E0" w:rsidRPr="002C02B2" w:rsidRDefault="005A55E0" w:rsidP="00AD50BD">
            <w:pPr>
              <w:ind w:firstLine="0"/>
            </w:pPr>
            <w:r w:rsidRPr="002C02B2">
              <w:t>Skaičius (20,4)</w:t>
            </w:r>
          </w:p>
        </w:tc>
        <w:tc>
          <w:tcPr>
            <w:tcW w:w="755" w:type="pct"/>
          </w:tcPr>
          <w:p w14:paraId="4D731728" w14:textId="77777777" w:rsidR="005A55E0" w:rsidRPr="002C02B2" w:rsidRDefault="005A55E0" w:rsidP="00AD50BD">
            <w:pPr>
              <w:ind w:firstLine="0"/>
            </w:pPr>
            <w:r w:rsidRPr="002C02B2">
              <w:t>Ne</w:t>
            </w:r>
          </w:p>
        </w:tc>
      </w:tr>
      <w:tr w:rsidR="005A55E0" w:rsidRPr="002C02B2" w14:paraId="18A3C9D7" w14:textId="77777777" w:rsidTr="00AD50BD">
        <w:trPr>
          <w:trHeight w:val="326"/>
        </w:trPr>
        <w:tc>
          <w:tcPr>
            <w:tcW w:w="225" w:type="pct"/>
          </w:tcPr>
          <w:p w14:paraId="2B47CD1C" w14:textId="77777777" w:rsidR="005A55E0" w:rsidRPr="002C02B2" w:rsidRDefault="005A55E0" w:rsidP="002D79C7">
            <w:pPr>
              <w:pStyle w:val="ListParagraph"/>
              <w:numPr>
                <w:ilvl w:val="0"/>
                <w:numId w:val="33"/>
              </w:numPr>
              <w:suppressAutoHyphens w:val="0"/>
              <w:spacing w:line="240" w:lineRule="auto"/>
              <w:jc w:val="left"/>
            </w:pPr>
          </w:p>
        </w:tc>
        <w:tc>
          <w:tcPr>
            <w:tcW w:w="891" w:type="pct"/>
          </w:tcPr>
          <w:p w14:paraId="7C947FB0" w14:textId="77777777" w:rsidR="005A55E0" w:rsidRPr="002C02B2" w:rsidRDefault="005A55E0" w:rsidP="008E26A9">
            <w:pPr>
              <w:ind w:firstLine="0"/>
            </w:pPr>
            <w:r w:rsidRPr="002C02B2">
              <w:t>creditorsDataDate</w:t>
            </w:r>
          </w:p>
        </w:tc>
        <w:tc>
          <w:tcPr>
            <w:tcW w:w="2539" w:type="pct"/>
          </w:tcPr>
          <w:p w14:paraId="67F37EF1" w14:textId="77777777" w:rsidR="005A55E0" w:rsidRPr="002C02B2" w:rsidRDefault="005A55E0" w:rsidP="008E26A9">
            <w:pPr>
              <w:ind w:firstLine="0"/>
            </w:pPr>
            <w:r w:rsidRPr="002C02B2">
              <w:t>Duomenų apie kreditorius data, t. y. teismui žinoma kreditorių reikalavimų ir kreditorių skaičiaus duomenų data</w:t>
            </w:r>
          </w:p>
        </w:tc>
        <w:tc>
          <w:tcPr>
            <w:tcW w:w="590" w:type="pct"/>
          </w:tcPr>
          <w:p w14:paraId="0359D512" w14:textId="77777777" w:rsidR="005A55E0" w:rsidRPr="002C02B2" w:rsidRDefault="005A55E0" w:rsidP="00AD50BD">
            <w:pPr>
              <w:ind w:firstLine="0"/>
            </w:pPr>
            <w:r w:rsidRPr="002C02B2">
              <w:t>Data</w:t>
            </w:r>
          </w:p>
        </w:tc>
        <w:tc>
          <w:tcPr>
            <w:tcW w:w="755" w:type="pct"/>
          </w:tcPr>
          <w:p w14:paraId="284FCE22" w14:textId="77777777" w:rsidR="005A55E0" w:rsidRPr="002C02B2" w:rsidRDefault="005A55E0" w:rsidP="00AD50BD">
            <w:pPr>
              <w:ind w:firstLine="0"/>
            </w:pPr>
            <w:r w:rsidRPr="002C02B2">
              <w:t>Ne</w:t>
            </w:r>
          </w:p>
        </w:tc>
      </w:tr>
      <w:tr w:rsidR="005A55E0" w:rsidRPr="002C02B2" w14:paraId="47B6E86E" w14:textId="77777777" w:rsidTr="00AD50BD">
        <w:trPr>
          <w:trHeight w:val="596"/>
        </w:trPr>
        <w:tc>
          <w:tcPr>
            <w:tcW w:w="225" w:type="pct"/>
          </w:tcPr>
          <w:p w14:paraId="5E830EA0" w14:textId="77777777" w:rsidR="005A55E0" w:rsidRPr="002C02B2" w:rsidRDefault="005A55E0" w:rsidP="002D79C7">
            <w:pPr>
              <w:pStyle w:val="ListParagraph"/>
              <w:numPr>
                <w:ilvl w:val="0"/>
                <w:numId w:val="33"/>
              </w:numPr>
              <w:suppressAutoHyphens w:val="0"/>
              <w:spacing w:line="240" w:lineRule="auto"/>
              <w:jc w:val="left"/>
            </w:pPr>
          </w:p>
        </w:tc>
        <w:tc>
          <w:tcPr>
            <w:tcW w:w="891" w:type="pct"/>
          </w:tcPr>
          <w:p w14:paraId="64D501F0" w14:textId="77777777" w:rsidR="005A55E0" w:rsidRPr="002C02B2" w:rsidRDefault="005A55E0" w:rsidP="008E26A9">
            <w:pPr>
              <w:ind w:firstLine="0"/>
            </w:pPr>
            <w:r w:rsidRPr="002C02B2">
              <w:t>creditorsClaims</w:t>
            </w:r>
          </w:p>
        </w:tc>
        <w:tc>
          <w:tcPr>
            <w:tcW w:w="2539" w:type="pct"/>
          </w:tcPr>
          <w:p w14:paraId="5AB85104" w14:textId="77777777" w:rsidR="005A55E0" w:rsidRPr="002C02B2" w:rsidRDefault="005A55E0" w:rsidP="008E26A9">
            <w:pPr>
              <w:ind w:firstLine="0"/>
            </w:pPr>
            <w:r w:rsidRPr="002C02B2">
              <w:t>Kreditorių reikalavimų juridiniui asmeniui suma</w:t>
            </w:r>
          </w:p>
        </w:tc>
        <w:tc>
          <w:tcPr>
            <w:tcW w:w="590" w:type="pct"/>
          </w:tcPr>
          <w:p w14:paraId="6C08F7D1" w14:textId="77777777" w:rsidR="005A55E0" w:rsidRPr="002C02B2" w:rsidRDefault="005A55E0" w:rsidP="00AD50BD">
            <w:pPr>
              <w:ind w:firstLine="0"/>
            </w:pPr>
            <w:r w:rsidRPr="002C02B2">
              <w:t>Skaičius (20,4)</w:t>
            </w:r>
          </w:p>
        </w:tc>
        <w:tc>
          <w:tcPr>
            <w:tcW w:w="755" w:type="pct"/>
          </w:tcPr>
          <w:p w14:paraId="2F180650" w14:textId="77777777" w:rsidR="005A55E0" w:rsidRPr="002C02B2" w:rsidRDefault="005A55E0" w:rsidP="00AD50BD">
            <w:pPr>
              <w:ind w:firstLine="0"/>
            </w:pPr>
            <w:r w:rsidRPr="002C02B2">
              <w:t>Taip</w:t>
            </w:r>
          </w:p>
        </w:tc>
      </w:tr>
      <w:tr w:rsidR="005A55E0" w:rsidRPr="002C02B2" w14:paraId="4DE3F81C" w14:textId="77777777" w:rsidTr="00AD50BD">
        <w:trPr>
          <w:trHeight w:val="596"/>
        </w:trPr>
        <w:tc>
          <w:tcPr>
            <w:tcW w:w="225" w:type="pct"/>
          </w:tcPr>
          <w:p w14:paraId="4EFF94BC" w14:textId="77777777" w:rsidR="005A55E0" w:rsidRPr="002C02B2" w:rsidRDefault="005A55E0" w:rsidP="002D79C7">
            <w:pPr>
              <w:pStyle w:val="ListParagraph"/>
              <w:numPr>
                <w:ilvl w:val="0"/>
                <w:numId w:val="33"/>
              </w:numPr>
              <w:suppressAutoHyphens w:val="0"/>
              <w:spacing w:line="240" w:lineRule="auto"/>
              <w:jc w:val="left"/>
            </w:pPr>
          </w:p>
        </w:tc>
        <w:tc>
          <w:tcPr>
            <w:tcW w:w="891" w:type="pct"/>
          </w:tcPr>
          <w:p w14:paraId="3DF9C2CB" w14:textId="77777777" w:rsidR="005A55E0" w:rsidRPr="002C02B2" w:rsidRDefault="005A55E0" w:rsidP="008E26A9">
            <w:pPr>
              <w:ind w:firstLine="0"/>
            </w:pPr>
            <w:r w:rsidRPr="002C02B2">
              <w:t>creditorsNumber</w:t>
            </w:r>
          </w:p>
        </w:tc>
        <w:tc>
          <w:tcPr>
            <w:tcW w:w="2539" w:type="pct"/>
          </w:tcPr>
          <w:p w14:paraId="31B2BF10" w14:textId="77777777" w:rsidR="005A55E0" w:rsidRPr="002C02B2" w:rsidRDefault="005A55E0" w:rsidP="008E26A9">
            <w:pPr>
              <w:ind w:firstLine="0"/>
            </w:pPr>
            <w:r w:rsidRPr="002C02B2">
              <w:t>Juridinio asmens, kuriam keliama nemokumo byla, kreditorių skaičius</w:t>
            </w:r>
          </w:p>
        </w:tc>
        <w:tc>
          <w:tcPr>
            <w:tcW w:w="590" w:type="pct"/>
          </w:tcPr>
          <w:p w14:paraId="31589012" w14:textId="77777777" w:rsidR="005A55E0" w:rsidRPr="002C02B2" w:rsidRDefault="005A55E0" w:rsidP="00AD50BD">
            <w:pPr>
              <w:ind w:firstLine="0"/>
            </w:pPr>
            <w:r w:rsidRPr="002C02B2">
              <w:t>Skaičius (4)</w:t>
            </w:r>
          </w:p>
        </w:tc>
        <w:tc>
          <w:tcPr>
            <w:tcW w:w="755" w:type="pct"/>
          </w:tcPr>
          <w:p w14:paraId="2D9BD26A" w14:textId="77777777" w:rsidR="005A55E0" w:rsidRPr="002C02B2" w:rsidRDefault="005A55E0" w:rsidP="00AD50BD">
            <w:pPr>
              <w:ind w:firstLine="0"/>
            </w:pPr>
            <w:r w:rsidRPr="002C02B2">
              <w:t>Taip</w:t>
            </w:r>
          </w:p>
        </w:tc>
      </w:tr>
      <w:tr w:rsidR="005A55E0" w:rsidRPr="002C02B2" w14:paraId="4856DC9D" w14:textId="77777777" w:rsidTr="00AD50BD">
        <w:trPr>
          <w:trHeight w:val="924"/>
        </w:trPr>
        <w:tc>
          <w:tcPr>
            <w:tcW w:w="225" w:type="pct"/>
          </w:tcPr>
          <w:p w14:paraId="3DB22E94" w14:textId="77777777" w:rsidR="005A55E0" w:rsidRPr="002C02B2" w:rsidRDefault="005A55E0" w:rsidP="002D79C7">
            <w:pPr>
              <w:pStyle w:val="ListParagraph"/>
              <w:numPr>
                <w:ilvl w:val="0"/>
                <w:numId w:val="33"/>
              </w:numPr>
              <w:suppressAutoHyphens w:val="0"/>
              <w:spacing w:line="240" w:lineRule="auto"/>
              <w:jc w:val="left"/>
            </w:pPr>
          </w:p>
        </w:tc>
        <w:tc>
          <w:tcPr>
            <w:tcW w:w="891" w:type="pct"/>
          </w:tcPr>
          <w:p w14:paraId="77B1A686" w14:textId="77777777" w:rsidR="005A55E0" w:rsidRPr="002C02B2" w:rsidRDefault="005A55E0" w:rsidP="008E26A9">
            <w:pPr>
              <w:ind w:firstLine="0"/>
            </w:pPr>
            <w:r w:rsidRPr="002C02B2">
              <w:t>baseSalary</w:t>
            </w:r>
          </w:p>
        </w:tc>
        <w:tc>
          <w:tcPr>
            <w:tcW w:w="2539" w:type="pct"/>
          </w:tcPr>
          <w:p w14:paraId="754E5CCF" w14:textId="77777777" w:rsidR="005A55E0" w:rsidRPr="002C02B2" w:rsidRDefault="005A55E0" w:rsidP="008E26A9">
            <w:pPr>
              <w:ind w:firstLine="0"/>
            </w:pPr>
            <w:r w:rsidRPr="002C02B2">
              <w:t>Teismo paskaičiuotas bazinis atlygis. Tik įvestas rankiniu būdu.</w:t>
            </w:r>
          </w:p>
          <w:p w14:paraId="5A4B7466" w14:textId="77777777" w:rsidR="005A55E0" w:rsidRPr="002C02B2" w:rsidRDefault="005A55E0" w:rsidP="008E26A9">
            <w:pPr>
              <w:ind w:firstLine="0"/>
            </w:pPr>
          </w:p>
        </w:tc>
        <w:tc>
          <w:tcPr>
            <w:tcW w:w="590" w:type="pct"/>
          </w:tcPr>
          <w:p w14:paraId="1BBD48FF" w14:textId="77777777" w:rsidR="005A55E0" w:rsidRPr="002C02B2" w:rsidRDefault="005A55E0" w:rsidP="00AD50BD">
            <w:pPr>
              <w:ind w:firstLine="0"/>
            </w:pPr>
            <w:r w:rsidRPr="002C02B2">
              <w:t>Skaičius (9,2)</w:t>
            </w:r>
          </w:p>
        </w:tc>
        <w:tc>
          <w:tcPr>
            <w:tcW w:w="755" w:type="pct"/>
          </w:tcPr>
          <w:p w14:paraId="47A60D3E" w14:textId="77777777" w:rsidR="005A55E0" w:rsidRPr="002C02B2" w:rsidRDefault="005A55E0" w:rsidP="00AD50BD">
            <w:pPr>
              <w:ind w:firstLine="0"/>
            </w:pPr>
            <w:r w:rsidRPr="002C02B2">
              <w:t>Ne</w:t>
            </w:r>
          </w:p>
        </w:tc>
      </w:tr>
      <w:tr w:rsidR="005A55E0" w:rsidRPr="002C02B2" w14:paraId="65F4FC9A" w14:textId="77777777" w:rsidTr="00AD50BD">
        <w:trPr>
          <w:trHeight w:val="1250"/>
        </w:trPr>
        <w:tc>
          <w:tcPr>
            <w:tcW w:w="225" w:type="pct"/>
          </w:tcPr>
          <w:p w14:paraId="475A4BC0" w14:textId="77777777" w:rsidR="005A55E0" w:rsidRPr="002C02B2" w:rsidRDefault="005A55E0" w:rsidP="002D79C7">
            <w:pPr>
              <w:pStyle w:val="ListParagraph"/>
              <w:numPr>
                <w:ilvl w:val="0"/>
                <w:numId w:val="33"/>
              </w:numPr>
              <w:suppressAutoHyphens w:val="0"/>
              <w:spacing w:line="240" w:lineRule="auto"/>
              <w:jc w:val="left"/>
            </w:pPr>
          </w:p>
        </w:tc>
        <w:tc>
          <w:tcPr>
            <w:tcW w:w="891" w:type="pct"/>
          </w:tcPr>
          <w:p w14:paraId="6E18E0FC" w14:textId="77777777" w:rsidR="005A55E0" w:rsidRPr="002C02B2" w:rsidRDefault="005A55E0" w:rsidP="008E26A9">
            <w:pPr>
              <w:ind w:firstLine="0"/>
            </w:pPr>
            <w:r w:rsidRPr="002C02B2">
              <w:t>takeRisk</w:t>
            </w:r>
          </w:p>
        </w:tc>
        <w:tc>
          <w:tcPr>
            <w:tcW w:w="2539" w:type="pct"/>
          </w:tcPr>
          <w:p w14:paraId="4B7C1463" w14:textId="77777777" w:rsidR="005A55E0" w:rsidRPr="002C02B2" w:rsidRDefault="005A55E0" w:rsidP="008E26A9">
            <w:pPr>
              <w:ind w:firstLine="0"/>
            </w:pPr>
            <w:r w:rsidRPr="002C02B2">
              <w:t>Požymis, kad procesas vykdomas, prisiimant administravimo išlaidų riziką</w:t>
            </w:r>
          </w:p>
          <w:p w14:paraId="72270915" w14:textId="77777777" w:rsidR="005A55E0" w:rsidRPr="002C02B2" w:rsidRDefault="005A55E0" w:rsidP="008E26A9">
            <w:pPr>
              <w:ind w:firstLine="0"/>
            </w:pPr>
            <w:r w:rsidRPr="002C02B2">
              <w:t>0 – neprisiimant rizikos</w:t>
            </w:r>
          </w:p>
          <w:p w14:paraId="5E9452C7" w14:textId="77777777" w:rsidR="005A55E0" w:rsidRPr="002C02B2" w:rsidRDefault="005A55E0" w:rsidP="008E26A9">
            <w:pPr>
              <w:ind w:firstLine="0"/>
            </w:pPr>
            <w:r w:rsidRPr="002C02B2">
              <w:t>1 – prisiimant riziką</w:t>
            </w:r>
          </w:p>
        </w:tc>
        <w:tc>
          <w:tcPr>
            <w:tcW w:w="590" w:type="pct"/>
          </w:tcPr>
          <w:p w14:paraId="7B3888B6" w14:textId="77777777" w:rsidR="005A55E0" w:rsidRPr="002C02B2" w:rsidRDefault="005A55E0" w:rsidP="00AD50BD">
            <w:pPr>
              <w:ind w:firstLine="0"/>
            </w:pPr>
            <w:r w:rsidRPr="002C02B2">
              <w:t>Binarinė reikšmė</w:t>
            </w:r>
          </w:p>
        </w:tc>
        <w:tc>
          <w:tcPr>
            <w:tcW w:w="755" w:type="pct"/>
          </w:tcPr>
          <w:p w14:paraId="42E1A7F3" w14:textId="77777777" w:rsidR="005A55E0" w:rsidRPr="002C02B2" w:rsidRDefault="005A55E0" w:rsidP="00AD50BD">
            <w:pPr>
              <w:ind w:firstLine="0"/>
            </w:pPr>
            <w:r w:rsidRPr="002C02B2">
              <w:t>Taip</w:t>
            </w:r>
          </w:p>
        </w:tc>
      </w:tr>
      <w:tr w:rsidR="005A55E0" w:rsidRPr="002C02B2" w14:paraId="7A7DB47D" w14:textId="77777777" w:rsidTr="00AD50BD">
        <w:trPr>
          <w:trHeight w:val="1250"/>
        </w:trPr>
        <w:tc>
          <w:tcPr>
            <w:tcW w:w="225" w:type="pct"/>
          </w:tcPr>
          <w:p w14:paraId="028B8C4C" w14:textId="77777777" w:rsidR="005A55E0" w:rsidRPr="002C02B2" w:rsidRDefault="005A55E0" w:rsidP="002D79C7">
            <w:pPr>
              <w:pStyle w:val="ListParagraph"/>
              <w:numPr>
                <w:ilvl w:val="0"/>
                <w:numId w:val="33"/>
              </w:numPr>
              <w:suppressAutoHyphens w:val="0"/>
              <w:spacing w:line="240" w:lineRule="auto"/>
              <w:jc w:val="left"/>
            </w:pPr>
          </w:p>
        </w:tc>
        <w:tc>
          <w:tcPr>
            <w:tcW w:w="891" w:type="pct"/>
          </w:tcPr>
          <w:p w14:paraId="3E91E5C0" w14:textId="77777777" w:rsidR="005A55E0" w:rsidRPr="002C02B2" w:rsidRDefault="005A55E0" w:rsidP="008E26A9">
            <w:pPr>
              <w:ind w:firstLine="0"/>
            </w:pPr>
            <w:r w:rsidRPr="002C02B2">
              <w:t>depositProposal</w:t>
            </w:r>
          </w:p>
          <w:p w14:paraId="7E27BBAF" w14:textId="77777777" w:rsidR="005A55E0" w:rsidRPr="002C02B2" w:rsidRDefault="005A55E0" w:rsidP="008E26A9">
            <w:pPr>
              <w:ind w:firstLine="0"/>
            </w:pPr>
          </w:p>
          <w:p w14:paraId="55581D9C" w14:textId="77777777" w:rsidR="005A55E0" w:rsidRPr="002C02B2" w:rsidRDefault="005A55E0" w:rsidP="008E26A9">
            <w:pPr>
              <w:ind w:firstLine="0"/>
            </w:pPr>
          </w:p>
          <w:p w14:paraId="3074DF63" w14:textId="77777777" w:rsidR="005A55E0" w:rsidRPr="002C02B2" w:rsidRDefault="005A55E0" w:rsidP="008E26A9">
            <w:pPr>
              <w:ind w:firstLine="0"/>
            </w:pPr>
          </w:p>
          <w:p w14:paraId="0EAA9A28" w14:textId="77777777" w:rsidR="005A55E0" w:rsidRPr="002C02B2" w:rsidRDefault="005A55E0" w:rsidP="008E26A9">
            <w:pPr>
              <w:ind w:firstLine="0"/>
            </w:pPr>
          </w:p>
          <w:p w14:paraId="41E8A50E" w14:textId="77777777" w:rsidR="005A55E0" w:rsidRPr="002C02B2" w:rsidRDefault="005A55E0" w:rsidP="008E26A9">
            <w:pPr>
              <w:ind w:firstLine="0"/>
            </w:pPr>
          </w:p>
          <w:p w14:paraId="1510F097" w14:textId="77777777" w:rsidR="005A55E0" w:rsidRPr="002C02B2" w:rsidRDefault="005A55E0" w:rsidP="008E26A9">
            <w:pPr>
              <w:ind w:firstLine="0"/>
              <w:jc w:val="center"/>
            </w:pPr>
          </w:p>
        </w:tc>
        <w:tc>
          <w:tcPr>
            <w:tcW w:w="2539" w:type="pct"/>
          </w:tcPr>
          <w:p w14:paraId="45EA96EA" w14:textId="77777777" w:rsidR="005A55E0" w:rsidRPr="002C02B2" w:rsidRDefault="005A55E0" w:rsidP="008E26A9">
            <w:pPr>
              <w:ind w:firstLine="0"/>
            </w:pPr>
            <w:r w:rsidRPr="002C02B2">
              <w:t>Siūlymo sumokėti į depozitą identifikatorius:</w:t>
            </w:r>
          </w:p>
          <w:p w14:paraId="53AC627A" w14:textId="77777777" w:rsidR="005A55E0" w:rsidRPr="002C02B2" w:rsidRDefault="005A55E0" w:rsidP="008E26A9">
            <w:pPr>
              <w:ind w:firstLine="0"/>
            </w:pPr>
            <w:r w:rsidRPr="002C02B2">
              <w:t>1 - Buvo siūlymas ar prašymas</w:t>
            </w:r>
          </w:p>
          <w:p w14:paraId="174AC980" w14:textId="77777777" w:rsidR="005A55E0" w:rsidRPr="002C02B2" w:rsidRDefault="005A55E0" w:rsidP="008E26A9">
            <w:pPr>
              <w:ind w:firstLine="0"/>
            </w:pPr>
            <w:r w:rsidRPr="002C02B2">
              <w:t>2 - Nebuvo siūlymo ar prašymo</w:t>
            </w:r>
          </w:p>
        </w:tc>
        <w:tc>
          <w:tcPr>
            <w:tcW w:w="590" w:type="pct"/>
          </w:tcPr>
          <w:p w14:paraId="2B20EB8C" w14:textId="77777777" w:rsidR="005A55E0" w:rsidRPr="002C02B2" w:rsidRDefault="005A55E0" w:rsidP="00AD50BD">
            <w:pPr>
              <w:ind w:firstLine="0"/>
            </w:pPr>
            <w:r w:rsidRPr="002C02B2">
              <w:t>Skaičius (1)</w:t>
            </w:r>
          </w:p>
        </w:tc>
        <w:tc>
          <w:tcPr>
            <w:tcW w:w="755" w:type="pct"/>
          </w:tcPr>
          <w:p w14:paraId="28F92E9B" w14:textId="77777777" w:rsidR="005A55E0" w:rsidRPr="002C02B2" w:rsidRDefault="005A55E0" w:rsidP="00AD50BD">
            <w:pPr>
              <w:ind w:firstLine="0"/>
            </w:pPr>
            <w:r w:rsidRPr="002C02B2">
              <w:t>Ne</w:t>
            </w:r>
          </w:p>
        </w:tc>
      </w:tr>
      <w:tr w:rsidR="005A55E0" w:rsidRPr="002C02B2" w14:paraId="75252AC6" w14:textId="77777777" w:rsidTr="00AD50BD">
        <w:trPr>
          <w:trHeight w:val="1250"/>
        </w:trPr>
        <w:tc>
          <w:tcPr>
            <w:tcW w:w="225" w:type="pct"/>
          </w:tcPr>
          <w:p w14:paraId="43822ADA" w14:textId="77777777" w:rsidR="005A55E0" w:rsidRPr="002C02B2" w:rsidRDefault="005A55E0" w:rsidP="002D79C7">
            <w:pPr>
              <w:pStyle w:val="ListParagraph"/>
              <w:numPr>
                <w:ilvl w:val="0"/>
                <w:numId w:val="33"/>
              </w:numPr>
              <w:suppressAutoHyphens w:val="0"/>
              <w:spacing w:line="240" w:lineRule="auto"/>
              <w:jc w:val="left"/>
            </w:pPr>
          </w:p>
        </w:tc>
        <w:tc>
          <w:tcPr>
            <w:tcW w:w="891" w:type="pct"/>
          </w:tcPr>
          <w:p w14:paraId="73B2C861" w14:textId="77777777" w:rsidR="005A55E0" w:rsidRPr="002C02B2" w:rsidRDefault="005A55E0" w:rsidP="008E26A9">
            <w:pPr>
              <w:ind w:firstLine="0"/>
            </w:pPr>
            <w:r w:rsidRPr="002C02B2">
              <w:t>depositPaid</w:t>
            </w:r>
          </w:p>
        </w:tc>
        <w:tc>
          <w:tcPr>
            <w:tcW w:w="2539" w:type="pct"/>
          </w:tcPr>
          <w:p w14:paraId="2CBE339D" w14:textId="77777777" w:rsidR="005A55E0" w:rsidRPr="002C02B2" w:rsidRDefault="005A55E0" w:rsidP="008E26A9">
            <w:pPr>
              <w:ind w:firstLine="0"/>
            </w:pPr>
            <w:r w:rsidRPr="002C02B2">
              <w:t>„Depozitas įmokėtas“ fakto identifikatorius:</w:t>
            </w:r>
          </w:p>
          <w:p w14:paraId="17CEE9FA" w14:textId="77777777" w:rsidR="005A55E0" w:rsidRPr="002C02B2" w:rsidRDefault="005A55E0" w:rsidP="008E26A9">
            <w:pPr>
              <w:ind w:firstLine="0"/>
            </w:pPr>
            <w:r w:rsidRPr="002C02B2">
              <w:t>1 – Taip</w:t>
            </w:r>
          </w:p>
          <w:p w14:paraId="77F2CA6C" w14:textId="77777777" w:rsidR="005A55E0" w:rsidRPr="002C02B2" w:rsidRDefault="005A55E0" w:rsidP="008E26A9">
            <w:pPr>
              <w:ind w:firstLine="0"/>
            </w:pPr>
            <w:r w:rsidRPr="002C02B2">
              <w:t>2 - Ne</w:t>
            </w:r>
          </w:p>
        </w:tc>
        <w:tc>
          <w:tcPr>
            <w:tcW w:w="590" w:type="pct"/>
          </w:tcPr>
          <w:p w14:paraId="384C90B0" w14:textId="77777777" w:rsidR="005A55E0" w:rsidRPr="002C02B2" w:rsidRDefault="005A55E0" w:rsidP="00AD50BD">
            <w:pPr>
              <w:ind w:firstLine="0"/>
            </w:pPr>
            <w:r w:rsidRPr="002C02B2">
              <w:t>Skaičius (1)</w:t>
            </w:r>
          </w:p>
        </w:tc>
        <w:tc>
          <w:tcPr>
            <w:tcW w:w="755" w:type="pct"/>
          </w:tcPr>
          <w:p w14:paraId="6C5788BA" w14:textId="77777777" w:rsidR="005A55E0" w:rsidRPr="002C02B2" w:rsidRDefault="005A55E0" w:rsidP="00AD50BD">
            <w:pPr>
              <w:ind w:firstLine="0"/>
            </w:pPr>
            <w:r w:rsidRPr="002C02B2">
              <w:t>Ne</w:t>
            </w:r>
          </w:p>
        </w:tc>
      </w:tr>
      <w:tr w:rsidR="005A55E0" w:rsidRPr="002C02B2" w14:paraId="194AFC73" w14:textId="77777777" w:rsidTr="00AD50BD">
        <w:trPr>
          <w:trHeight w:val="1250"/>
        </w:trPr>
        <w:tc>
          <w:tcPr>
            <w:tcW w:w="225" w:type="pct"/>
          </w:tcPr>
          <w:p w14:paraId="2DE6DAA7" w14:textId="77777777" w:rsidR="005A55E0" w:rsidRPr="002C02B2" w:rsidRDefault="005A55E0" w:rsidP="002D79C7">
            <w:pPr>
              <w:pStyle w:val="ListParagraph"/>
              <w:numPr>
                <w:ilvl w:val="0"/>
                <w:numId w:val="33"/>
              </w:numPr>
              <w:suppressAutoHyphens w:val="0"/>
              <w:spacing w:line="240" w:lineRule="auto"/>
              <w:jc w:val="left"/>
            </w:pPr>
          </w:p>
        </w:tc>
        <w:tc>
          <w:tcPr>
            <w:tcW w:w="891" w:type="pct"/>
          </w:tcPr>
          <w:p w14:paraId="0C5F01BA" w14:textId="77777777" w:rsidR="005A55E0" w:rsidRPr="002C02B2" w:rsidRDefault="005A55E0" w:rsidP="008E26A9">
            <w:pPr>
              <w:ind w:firstLine="0"/>
            </w:pPr>
            <w:r w:rsidRPr="002C02B2">
              <w:t>caseInitiator</w:t>
            </w:r>
          </w:p>
        </w:tc>
        <w:tc>
          <w:tcPr>
            <w:tcW w:w="2539" w:type="pct"/>
          </w:tcPr>
          <w:p w14:paraId="33D1F3DE" w14:textId="77777777" w:rsidR="005A55E0" w:rsidRPr="002C02B2" w:rsidRDefault="005A55E0" w:rsidP="008E26A9">
            <w:pPr>
              <w:ind w:firstLine="0"/>
            </w:pPr>
            <w:r w:rsidRPr="002C02B2">
              <w:t>Bylos iniciatoriaus identifikatorius:</w:t>
            </w:r>
          </w:p>
          <w:p w14:paraId="18856770" w14:textId="77777777" w:rsidR="005A55E0" w:rsidRPr="002C02B2" w:rsidRDefault="005A55E0" w:rsidP="008E26A9">
            <w:pPr>
              <w:ind w:firstLine="0"/>
            </w:pPr>
            <w:r w:rsidRPr="002C02B2">
              <w:t>1 -</w:t>
            </w:r>
            <w:r w:rsidRPr="002C02B2">
              <w:tab/>
              <w:t>Įmonės vadovas</w:t>
            </w:r>
          </w:p>
          <w:p w14:paraId="50DDFAB8" w14:textId="77777777" w:rsidR="005A55E0" w:rsidRPr="002C02B2" w:rsidRDefault="005A55E0" w:rsidP="008E26A9">
            <w:pPr>
              <w:ind w:firstLine="0"/>
            </w:pPr>
            <w:r w:rsidRPr="002C02B2">
              <w:t>2 -</w:t>
            </w:r>
            <w:r w:rsidRPr="002C02B2">
              <w:tab/>
              <w:t>Savininkas (savininkai)</w:t>
            </w:r>
          </w:p>
          <w:p w14:paraId="6EE8462C" w14:textId="77777777" w:rsidR="005A55E0" w:rsidRPr="002C02B2" w:rsidRDefault="005A55E0" w:rsidP="008E26A9">
            <w:pPr>
              <w:ind w:firstLine="0"/>
            </w:pPr>
            <w:r w:rsidRPr="002C02B2">
              <w:t>3 -</w:t>
            </w:r>
            <w:r w:rsidRPr="002C02B2">
              <w:tab/>
              <w:t>Įmonės likvidatorius</w:t>
            </w:r>
          </w:p>
          <w:p w14:paraId="5FD90450" w14:textId="77777777" w:rsidR="005A55E0" w:rsidRPr="002C02B2" w:rsidRDefault="005A55E0" w:rsidP="008E26A9">
            <w:pPr>
              <w:ind w:firstLine="0"/>
            </w:pPr>
            <w:r w:rsidRPr="002C02B2">
              <w:lastRenderedPageBreak/>
              <w:t>4 -</w:t>
            </w:r>
            <w:r w:rsidRPr="002C02B2">
              <w:tab/>
              <w:t>Darbuotojai</w:t>
            </w:r>
          </w:p>
          <w:p w14:paraId="2387547F" w14:textId="77777777" w:rsidR="005A55E0" w:rsidRPr="002C02B2" w:rsidRDefault="005A55E0" w:rsidP="008E26A9">
            <w:pPr>
              <w:ind w:firstLine="0"/>
            </w:pPr>
            <w:r w:rsidRPr="002C02B2">
              <w:t>5 -</w:t>
            </w:r>
            <w:r w:rsidRPr="002C02B2">
              <w:tab/>
              <w:t>Valstybinė mokesčių inspekcija</w:t>
            </w:r>
          </w:p>
          <w:p w14:paraId="19C1410A" w14:textId="77777777" w:rsidR="005A55E0" w:rsidRPr="002C02B2" w:rsidRDefault="005A55E0" w:rsidP="008E26A9">
            <w:pPr>
              <w:ind w:firstLine="0"/>
            </w:pPr>
            <w:r w:rsidRPr="002C02B2">
              <w:t>6 -</w:t>
            </w:r>
            <w:r w:rsidRPr="002C02B2">
              <w:tab/>
              <w:t>Valstybinio socialinio draudimo fondo valdyba</w:t>
            </w:r>
          </w:p>
          <w:p w14:paraId="25E8D940" w14:textId="77777777" w:rsidR="005A55E0" w:rsidRPr="002C02B2" w:rsidRDefault="005A55E0" w:rsidP="008E26A9">
            <w:pPr>
              <w:ind w:firstLine="0"/>
            </w:pPr>
            <w:r w:rsidRPr="002C02B2">
              <w:t>7 -</w:t>
            </w:r>
            <w:r w:rsidRPr="002C02B2">
              <w:tab/>
              <w:t>Finansų ministerija</w:t>
            </w:r>
          </w:p>
          <w:p w14:paraId="70E34410" w14:textId="77777777" w:rsidR="005A55E0" w:rsidRPr="002C02B2" w:rsidRDefault="005A55E0" w:rsidP="008E26A9">
            <w:pPr>
              <w:ind w:firstLine="0"/>
            </w:pPr>
            <w:r w:rsidRPr="002C02B2">
              <w:t>8 -</w:t>
            </w:r>
            <w:r w:rsidRPr="002C02B2">
              <w:tab/>
              <w:t>Kiti kreditoriai</w:t>
            </w:r>
          </w:p>
        </w:tc>
        <w:tc>
          <w:tcPr>
            <w:tcW w:w="590" w:type="pct"/>
          </w:tcPr>
          <w:p w14:paraId="59B71585" w14:textId="77777777" w:rsidR="005A55E0" w:rsidRPr="002C02B2" w:rsidRDefault="005A55E0" w:rsidP="00AD50BD">
            <w:pPr>
              <w:ind w:firstLine="0"/>
            </w:pPr>
            <w:r w:rsidRPr="002C02B2">
              <w:lastRenderedPageBreak/>
              <w:t>Skaičius (2)</w:t>
            </w:r>
          </w:p>
        </w:tc>
        <w:tc>
          <w:tcPr>
            <w:tcW w:w="755" w:type="pct"/>
          </w:tcPr>
          <w:p w14:paraId="5FC164F5" w14:textId="77777777" w:rsidR="005A55E0" w:rsidRPr="002C02B2" w:rsidRDefault="005A55E0" w:rsidP="00AD50BD">
            <w:pPr>
              <w:ind w:firstLine="0"/>
            </w:pPr>
            <w:r w:rsidRPr="002C02B2">
              <w:t>Ne</w:t>
            </w:r>
          </w:p>
        </w:tc>
      </w:tr>
    </w:tbl>
    <w:p w14:paraId="6CC37B67" w14:textId="77777777" w:rsidR="005A55E0" w:rsidRPr="002C02B2" w:rsidRDefault="005A55E0" w:rsidP="002D79C7">
      <w:pPr>
        <w:pStyle w:val="Heading31"/>
        <w:keepNext/>
        <w:numPr>
          <w:ilvl w:val="2"/>
          <w:numId w:val="19"/>
        </w:numPr>
        <w:suppressAutoHyphens w:val="0"/>
        <w:rPr>
          <w:lang w:val="lt-LT"/>
        </w:rPr>
      </w:pPr>
      <w:bookmarkStart w:id="64" w:name="_Toc191503109"/>
      <w:bookmarkStart w:id="65" w:name="_Toc195089538"/>
      <w:r w:rsidRPr="002C02B2">
        <w:rPr>
          <w:lang w:val="lt-LT"/>
        </w:rPr>
        <w:t>Atsakymas (publishNewSelectionResponse)</w:t>
      </w:r>
      <w:bookmarkEnd w:id="64"/>
      <w:bookmarkEnd w:id="65"/>
    </w:p>
    <w:tbl>
      <w:tblPr>
        <w:tblStyle w:val="TableGrid"/>
        <w:tblW w:w="5000" w:type="pct"/>
        <w:tblLook w:val="04A0" w:firstRow="1" w:lastRow="0" w:firstColumn="1" w:lastColumn="0" w:noHBand="0" w:noVBand="1"/>
      </w:tblPr>
      <w:tblGrid>
        <w:gridCol w:w="1170"/>
        <w:gridCol w:w="1826"/>
        <w:gridCol w:w="5088"/>
        <w:gridCol w:w="1119"/>
        <w:gridCol w:w="1587"/>
      </w:tblGrid>
      <w:tr w:rsidR="005A55E0" w:rsidRPr="002C02B2" w14:paraId="69FD61E6" w14:textId="77777777" w:rsidTr="008E4CA7">
        <w:tc>
          <w:tcPr>
            <w:tcW w:w="259" w:type="pct"/>
          </w:tcPr>
          <w:p w14:paraId="2261FE07" w14:textId="77777777" w:rsidR="005A55E0" w:rsidRPr="002C02B2" w:rsidRDefault="005A55E0" w:rsidP="008E4CA7">
            <w:pPr>
              <w:rPr>
                <w:b/>
                <w:bCs/>
              </w:rPr>
            </w:pPr>
            <w:r w:rsidRPr="002C02B2">
              <w:rPr>
                <w:b/>
                <w:bCs/>
              </w:rPr>
              <w:t>Nr.</w:t>
            </w:r>
          </w:p>
        </w:tc>
        <w:tc>
          <w:tcPr>
            <w:tcW w:w="917" w:type="pct"/>
          </w:tcPr>
          <w:p w14:paraId="245B23B1" w14:textId="77777777" w:rsidR="005A55E0" w:rsidRPr="002C02B2" w:rsidRDefault="005A55E0" w:rsidP="00AD50BD">
            <w:pPr>
              <w:ind w:firstLine="0"/>
              <w:rPr>
                <w:b/>
                <w:bCs/>
              </w:rPr>
            </w:pPr>
            <w:r w:rsidRPr="002C02B2">
              <w:rPr>
                <w:b/>
                <w:bCs/>
              </w:rPr>
              <w:t>Elementas</w:t>
            </w:r>
          </w:p>
        </w:tc>
        <w:tc>
          <w:tcPr>
            <w:tcW w:w="2428" w:type="pct"/>
          </w:tcPr>
          <w:p w14:paraId="57750C46" w14:textId="77777777" w:rsidR="005A55E0" w:rsidRPr="002C02B2" w:rsidRDefault="005A55E0" w:rsidP="00AD50BD">
            <w:pPr>
              <w:ind w:firstLine="0"/>
              <w:rPr>
                <w:b/>
                <w:bCs/>
              </w:rPr>
            </w:pPr>
            <w:r w:rsidRPr="002C02B2">
              <w:rPr>
                <w:b/>
                <w:bCs/>
              </w:rPr>
              <w:t>Aprašymas</w:t>
            </w:r>
          </w:p>
        </w:tc>
        <w:tc>
          <w:tcPr>
            <w:tcW w:w="589" w:type="pct"/>
          </w:tcPr>
          <w:p w14:paraId="4064C481" w14:textId="77777777" w:rsidR="005A55E0" w:rsidRPr="002C02B2" w:rsidRDefault="005A55E0" w:rsidP="00AD50BD">
            <w:pPr>
              <w:ind w:firstLine="0"/>
              <w:rPr>
                <w:b/>
                <w:bCs/>
              </w:rPr>
            </w:pPr>
            <w:r w:rsidRPr="002C02B2">
              <w:rPr>
                <w:b/>
                <w:bCs/>
              </w:rPr>
              <w:t>Tipas</w:t>
            </w:r>
          </w:p>
        </w:tc>
        <w:tc>
          <w:tcPr>
            <w:tcW w:w="806" w:type="pct"/>
          </w:tcPr>
          <w:p w14:paraId="74D351FE" w14:textId="77777777" w:rsidR="005A55E0" w:rsidRPr="002C02B2" w:rsidRDefault="005A55E0" w:rsidP="00AD50BD">
            <w:pPr>
              <w:ind w:hanging="25"/>
              <w:rPr>
                <w:b/>
                <w:bCs/>
              </w:rPr>
            </w:pPr>
            <w:r w:rsidRPr="002C02B2">
              <w:rPr>
                <w:b/>
                <w:bCs/>
              </w:rPr>
              <w:t>Privalomumas</w:t>
            </w:r>
          </w:p>
        </w:tc>
      </w:tr>
      <w:tr w:rsidR="005A55E0" w:rsidRPr="002C02B2" w14:paraId="3E7B734D" w14:textId="77777777" w:rsidTr="008E4CA7">
        <w:tc>
          <w:tcPr>
            <w:tcW w:w="259" w:type="pct"/>
          </w:tcPr>
          <w:p w14:paraId="38A1B2A9" w14:textId="77777777" w:rsidR="005A55E0" w:rsidRPr="002C02B2" w:rsidRDefault="005A55E0" w:rsidP="002D79C7">
            <w:pPr>
              <w:pStyle w:val="ListParagraph"/>
              <w:numPr>
                <w:ilvl w:val="0"/>
                <w:numId w:val="28"/>
              </w:numPr>
              <w:suppressAutoHyphens w:val="0"/>
              <w:spacing w:after="60" w:line="240" w:lineRule="auto"/>
              <w:jc w:val="left"/>
            </w:pPr>
          </w:p>
        </w:tc>
        <w:tc>
          <w:tcPr>
            <w:tcW w:w="917" w:type="pct"/>
          </w:tcPr>
          <w:p w14:paraId="2E4FCBC5" w14:textId="77777777" w:rsidR="005A55E0" w:rsidRPr="002C02B2" w:rsidRDefault="005A55E0" w:rsidP="00AD50BD">
            <w:pPr>
              <w:ind w:firstLine="0"/>
            </w:pPr>
            <w:r w:rsidRPr="002C02B2">
              <w:t>avnisSelectionId</w:t>
            </w:r>
          </w:p>
        </w:tc>
        <w:tc>
          <w:tcPr>
            <w:tcW w:w="2428" w:type="pct"/>
          </w:tcPr>
          <w:p w14:paraId="46491E41" w14:textId="77777777" w:rsidR="005A55E0" w:rsidRPr="002C02B2" w:rsidRDefault="005A55E0" w:rsidP="00AD50BD">
            <w:pPr>
              <w:ind w:firstLine="0"/>
            </w:pPr>
            <w:r w:rsidRPr="002C02B2">
              <w:t>Nemokumo bylos atrankos identifikatorius AVNIS sistemoje</w:t>
            </w:r>
          </w:p>
        </w:tc>
        <w:tc>
          <w:tcPr>
            <w:tcW w:w="589" w:type="pct"/>
          </w:tcPr>
          <w:p w14:paraId="7E1A8DB5" w14:textId="77777777" w:rsidR="005A55E0" w:rsidRPr="002C02B2" w:rsidRDefault="005A55E0" w:rsidP="00AD50BD">
            <w:pPr>
              <w:ind w:firstLine="0"/>
            </w:pPr>
            <w:r w:rsidRPr="002C02B2">
              <w:t>Skaičius (10)</w:t>
            </w:r>
          </w:p>
        </w:tc>
        <w:tc>
          <w:tcPr>
            <w:tcW w:w="806" w:type="pct"/>
          </w:tcPr>
          <w:p w14:paraId="5BBB60BF" w14:textId="77777777" w:rsidR="005A55E0" w:rsidRPr="002C02B2" w:rsidRDefault="005A55E0" w:rsidP="00AD50BD">
            <w:pPr>
              <w:ind w:hanging="25"/>
            </w:pPr>
            <w:r w:rsidRPr="002C02B2">
              <w:t>Taip</w:t>
            </w:r>
          </w:p>
        </w:tc>
      </w:tr>
    </w:tbl>
    <w:p w14:paraId="21032ABD" w14:textId="77777777" w:rsidR="005A55E0" w:rsidRPr="002C02B2" w:rsidRDefault="005A55E0" w:rsidP="002D79C7">
      <w:pPr>
        <w:pStyle w:val="Heading31"/>
        <w:keepNext/>
        <w:numPr>
          <w:ilvl w:val="2"/>
          <w:numId w:val="19"/>
        </w:numPr>
        <w:suppressAutoHyphens w:val="0"/>
        <w:rPr>
          <w:lang w:val="lt-LT"/>
        </w:rPr>
      </w:pPr>
      <w:bookmarkStart w:id="66" w:name="_Toc191503110"/>
      <w:bookmarkStart w:id="67" w:name="_Toc195089539"/>
      <w:r w:rsidRPr="002C02B2">
        <w:rPr>
          <w:lang w:val="lt-LT"/>
        </w:rPr>
        <w:t>Klaidos pranešimas (publishNewSelectionError)</w:t>
      </w:r>
      <w:bookmarkEnd w:id="66"/>
      <w:bookmarkEnd w:id="67"/>
    </w:p>
    <w:p w14:paraId="118B5F5E" w14:textId="77777777" w:rsidR="005A55E0" w:rsidRPr="002C02B2" w:rsidRDefault="005A55E0" w:rsidP="005A55E0">
      <w:pPr>
        <w:spacing w:before="240"/>
      </w:pPr>
      <w:r w:rsidRPr="002C02B2">
        <w:t>Kai AVNIS negali priimti pranešimo, žiniatinklio paslaugos metodas grąžina klaidą.</w:t>
      </w:r>
    </w:p>
    <w:tbl>
      <w:tblPr>
        <w:tblStyle w:val="TableGrid"/>
        <w:tblW w:w="5000" w:type="pct"/>
        <w:tblLook w:val="04A0" w:firstRow="1" w:lastRow="0" w:firstColumn="1" w:lastColumn="0" w:noHBand="0" w:noVBand="1"/>
      </w:tblPr>
      <w:tblGrid>
        <w:gridCol w:w="1170"/>
        <w:gridCol w:w="1817"/>
        <w:gridCol w:w="5169"/>
        <w:gridCol w:w="1196"/>
        <w:gridCol w:w="1438"/>
      </w:tblGrid>
      <w:tr w:rsidR="005A55E0" w:rsidRPr="002C02B2" w14:paraId="52E60753" w14:textId="77777777" w:rsidTr="008E4CA7">
        <w:tc>
          <w:tcPr>
            <w:tcW w:w="249" w:type="pct"/>
          </w:tcPr>
          <w:p w14:paraId="2AD6504C" w14:textId="77777777" w:rsidR="005A55E0" w:rsidRPr="002C02B2" w:rsidRDefault="005A55E0" w:rsidP="008E4CA7">
            <w:pPr>
              <w:rPr>
                <w:b/>
                <w:bCs/>
              </w:rPr>
            </w:pPr>
            <w:r w:rsidRPr="002C02B2">
              <w:rPr>
                <w:b/>
                <w:bCs/>
              </w:rPr>
              <w:t>Nr.</w:t>
            </w:r>
          </w:p>
        </w:tc>
        <w:tc>
          <w:tcPr>
            <w:tcW w:w="927" w:type="pct"/>
          </w:tcPr>
          <w:p w14:paraId="7AD34175" w14:textId="77777777" w:rsidR="005A55E0" w:rsidRPr="002C02B2" w:rsidRDefault="005A55E0" w:rsidP="008E4CA7">
            <w:pPr>
              <w:rPr>
                <w:b/>
                <w:bCs/>
              </w:rPr>
            </w:pPr>
            <w:r w:rsidRPr="002C02B2">
              <w:rPr>
                <w:b/>
                <w:bCs/>
              </w:rPr>
              <w:t>Elementas</w:t>
            </w:r>
          </w:p>
        </w:tc>
        <w:tc>
          <w:tcPr>
            <w:tcW w:w="2480" w:type="pct"/>
          </w:tcPr>
          <w:p w14:paraId="15831B25" w14:textId="77777777" w:rsidR="005A55E0" w:rsidRPr="002C02B2" w:rsidRDefault="005A55E0" w:rsidP="00BD4EF7">
            <w:pPr>
              <w:ind w:firstLine="0"/>
              <w:rPr>
                <w:b/>
                <w:bCs/>
              </w:rPr>
            </w:pPr>
            <w:r w:rsidRPr="002C02B2">
              <w:rPr>
                <w:b/>
                <w:bCs/>
              </w:rPr>
              <w:t>Aprašymas</w:t>
            </w:r>
          </w:p>
        </w:tc>
        <w:tc>
          <w:tcPr>
            <w:tcW w:w="639" w:type="pct"/>
          </w:tcPr>
          <w:p w14:paraId="61B514CF" w14:textId="77777777" w:rsidR="005A55E0" w:rsidRPr="002C02B2" w:rsidRDefault="005A55E0" w:rsidP="00AD50BD">
            <w:pPr>
              <w:ind w:firstLine="0"/>
              <w:rPr>
                <w:b/>
                <w:bCs/>
              </w:rPr>
            </w:pPr>
            <w:r w:rsidRPr="002C02B2">
              <w:rPr>
                <w:b/>
                <w:bCs/>
              </w:rPr>
              <w:t>Tipas</w:t>
            </w:r>
          </w:p>
        </w:tc>
        <w:tc>
          <w:tcPr>
            <w:tcW w:w="705" w:type="pct"/>
          </w:tcPr>
          <w:p w14:paraId="7AEC3624" w14:textId="77777777" w:rsidR="005A55E0" w:rsidRPr="002C02B2" w:rsidRDefault="005A55E0" w:rsidP="00AD50BD">
            <w:pPr>
              <w:ind w:firstLine="34"/>
              <w:rPr>
                <w:b/>
                <w:bCs/>
              </w:rPr>
            </w:pPr>
            <w:r w:rsidRPr="002C02B2">
              <w:rPr>
                <w:b/>
                <w:bCs/>
              </w:rPr>
              <w:t>Privalomumas</w:t>
            </w:r>
          </w:p>
        </w:tc>
      </w:tr>
      <w:tr w:rsidR="005A55E0" w:rsidRPr="002C02B2" w14:paraId="7A22A585" w14:textId="77777777" w:rsidTr="008E4CA7">
        <w:tc>
          <w:tcPr>
            <w:tcW w:w="249" w:type="pct"/>
          </w:tcPr>
          <w:p w14:paraId="5DB3EBEB" w14:textId="77777777" w:rsidR="005A55E0" w:rsidRPr="002C02B2" w:rsidRDefault="005A55E0" w:rsidP="002D79C7">
            <w:pPr>
              <w:pStyle w:val="ListParagraph"/>
              <w:numPr>
                <w:ilvl w:val="0"/>
                <w:numId w:val="29"/>
              </w:numPr>
              <w:suppressAutoHyphens w:val="0"/>
              <w:spacing w:after="60" w:line="240" w:lineRule="auto"/>
              <w:jc w:val="left"/>
            </w:pPr>
          </w:p>
        </w:tc>
        <w:tc>
          <w:tcPr>
            <w:tcW w:w="927" w:type="pct"/>
          </w:tcPr>
          <w:p w14:paraId="5A6E7E5F" w14:textId="77777777" w:rsidR="005A55E0" w:rsidRPr="002C02B2" w:rsidRDefault="005A55E0" w:rsidP="008E4CA7">
            <w:r w:rsidRPr="002C02B2">
              <w:t>error</w:t>
            </w:r>
          </w:p>
        </w:tc>
        <w:tc>
          <w:tcPr>
            <w:tcW w:w="2480" w:type="pct"/>
          </w:tcPr>
          <w:p w14:paraId="5BF2E0D8" w14:textId="77777777" w:rsidR="005A55E0" w:rsidRPr="002C02B2" w:rsidRDefault="005A55E0" w:rsidP="00BD4EF7">
            <w:pPr>
              <w:ind w:firstLine="0"/>
            </w:pPr>
            <w:r w:rsidRPr="002C02B2">
              <w:t>Klaidos aprašymas (pateikti nekorektiškos struktūros duomenys; nurodytas veiksmo tipas negali būti atliktas; kita klaida)</w:t>
            </w:r>
          </w:p>
        </w:tc>
        <w:tc>
          <w:tcPr>
            <w:tcW w:w="639" w:type="pct"/>
          </w:tcPr>
          <w:p w14:paraId="0FA8B29C" w14:textId="77777777" w:rsidR="005A55E0" w:rsidRPr="002C02B2" w:rsidRDefault="005A55E0" w:rsidP="00AD50BD">
            <w:pPr>
              <w:ind w:firstLine="0"/>
            </w:pPr>
            <w:r w:rsidRPr="002C02B2">
              <w:t>Tekstas (256)</w:t>
            </w:r>
          </w:p>
        </w:tc>
        <w:tc>
          <w:tcPr>
            <w:tcW w:w="705" w:type="pct"/>
          </w:tcPr>
          <w:p w14:paraId="55D8D2FA" w14:textId="77777777" w:rsidR="005A55E0" w:rsidRPr="002C02B2" w:rsidRDefault="005A55E0" w:rsidP="00AD50BD">
            <w:pPr>
              <w:ind w:firstLine="34"/>
            </w:pPr>
            <w:r w:rsidRPr="002C02B2">
              <w:t>Taip</w:t>
            </w:r>
          </w:p>
        </w:tc>
      </w:tr>
    </w:tbl>
    <w:p w14:paraId="1E34E451" w14:textId="77777777" w:rsidR="005A55E0" w:rsidRPr="002C02B2" w:rsidRDefault="005A55E0" w:rsidP="005A55E0"/>
    <w:p w14:paraId="6E27BAC9" w14:textId="77777777" w:rsidR="005A55E0" w:rsidRPr="002C02B2" w:rsidRDefault="005A55E0" w:rsidP="002D79C7">
      <w:pPr>
        <w:pStyle w:val="Heading21"/>
        <w:keepNext/>
        <w:numPr>
          <w:ilvl w:val="1"/>
          <w:numId w:val="19"/>
        </w:numPr>
        <w:suppressAutoHyphens w:val="0"/>
        <w:rPr>
          <w:lang w:val="lt-LT"/>
        </w:rPr>
      </w:pPr>
      <w:bookmarkStart w:id="68" w:name="_Toc191503111"/>
      <w:bookmarkStart w:id="69" w:name="_Toc195089540"/>
      <w:r w:rsidRPr="002C02B2">
        <w:rPr>
          <w:lang w:val="lt-LT"/>
        </w:rPr>
        <w:t>Atrankos duomenų gavimas (GetSelectionData)</w:t>
      </w:r>
      <w:bookmarkEnd w:id="68"/>
      <w:bookmarkEnd w:id="69"/>
    </w:p>
    <w:p w14:paraId="0535962D" w14:textId="77777777" w:rsidR="005A55E0" w:rsidRPr="002C02B2" w:rsidRDefault="005A55E0" w:rsidP="002D79C7">
      <w:pPr>
        <w:pStyle w:val="Heading31"/>
        <w:keepNext/>
        <w:numPr>
          <w:ilvl w:val="2"/>
          <w:numId w:val="19"/>
        </w:numPr>
        <w:suppressAutoHyphens w:val="0"/>
        <w:rPr>
          <w:lang w:val="lt-LT"/>
        </w:rPr>
      </w:pPr>
      <w:bookmarkStart w:id="70" w:name="_Toc191503112"/>
      <w:bookmarkStart w:id="71" w:name="_Toc195089541"/>
      <w:r w:rsidRPr="002C02B2">
        <w:rPr>
          <w:lang w:val="lt-LT"/>
        </w:rPr>
        <w:t>Užklausos pranešimas (</w:t>
      </w:r>
      <w:bookmarkStart w:id="72" w:name="_Hlk194080994"/>
      <w:r w:rsidRPr="002C02B2">
        <w:rPr>
          <w:lang w:val="lt-LT"/>
        </w:rPr>
        <w:t>getSelectionData</w:t>
      </w:r>
      <w:bookmarkEnd w:id="72"/>
      <w:r w:rsidRPr="002C02B2">
        <w:rPr>
          <w:lang w:val="lt-LT"/>
        </w:rPr>
        <w:t>Request)</w:t>
      </w:r>
      <w:bookmarkEnd w:id="70"/>
      <w:bookmarkEnd w:id="71"/>
    </w:p>
    <w:p w14:paraId="73CEF836" w14:textId="77777777" w:rsidR="005A55E0" w:rsidRPr="002C02B2" w:rsidRDefault="005A55E0" w:rsidP="005A55E0">
      <w:pPr>
        <w:keepNext/>
        <w:spacing w:before="240"/>
      </w:pPr>
      <w:r w:rsidRPr="002C02B2">
        <w:t>LITEKO2 siunčia užklausą į AVNIS norit gauti atrankos proceso duomenis.</w:t>
      </w:r>
    </w:p>
    <w:tbl>
      <w:tblPr>
        <w:tblStyle w:val="TableGrid"/>
        <w:tblW w:w="5000" w:type="pct"/>
        <w:tblLook w:val="04A0" w:firstRow="1" w:lastRow="0" w:firstColumn="1" w:lastColumn="0" w:noHBand="0" w:noVBand="1"/>
      </w:tblPr>
      <w:tblGrid>
        <w:gridCol w:w="1170"/>
        <w:gridCol w:w="2229"/>
        <w:gridCol w:w="4997"/>
        <w:gridCol w:w="990"/>
        <w:gridCol w:w="1404"/>
      </w:tblGrid>
      <w:tr w:rsidR="005A55E0" w:rsidRPr="002C02B2" w14:paraId="40D8A3E3" w14:textId="77777777" w:rsidTr="008E4CA7">
        <w:tc>
          <w:tcPr>
            <w:tcW w:w="259" w:type="pct"/>
          </w:tcPr>
          <w:p w14:paraId="661534D6" w14:textId="77777777" w:rsidR="005A55E0" w:rsidRPr="002C02B2" w:rsidRDefault="005A55E0" w:rsidP="008E4CA7">
            <w:pPr>
              <w:rPr>
                <w:b/>
                <w:bCs/>
              </w:rPr>
            </w:pPr>
            <w:r w:rsidRPr="002C02B2">
              <w:rPr>
                <w:b/>
                <w:bCs/>
              </w:rPr>
              <w:t>Nr.</w:t>
            </w:r>
          </w:p>
        </w:tc>
        <w:tc>
          <w:tcPr>
            <w:tcW w:w="892" w:type="pct"/>
          </w:tcPr>
          <w:p w14:paraId="5698F472" w14:textId="77777777" w:rsidR="005A55E0" w:rsidRPr="002C02B2" w:rsidRDefault="005A55E0" w:rsidP="008E4CA7">
            <w:pPr>
              <w:rPr>
                <w:b/>
                <w:bCs/>
              </w:rPr>
            </w:pPr>
            <w:r w:rsidRPr="002C02B2">
              <w:rPr>
                <w:b/>
                <w:bCs/>
              </w:rPr>
              <w:t>Elementas</w:t>
            </w:r>
          </w:p>
        </w:tc>
        <w:tc>
          <w:tcPr>
            <w:tcW w:w="2458" w:type="pct"/>
          </w:tcPr>
          <w:p w14:paraId="44E6992C" w14:textId="77777777" w:rsidR="005A55E0" w:rsidRPr="002C02B2" w:rsidRDefault="005A55E0" w:rsidP="008E4CA7">
            <w:pPr>
              <w:rPr>
                <w:b/>
                <w:bCs/>
              </w:rPr>
            </w:pPr>
            <w:r w:rsidRPr="002C02B2">
              <w:rPr>
                <w:b/>
                <w:bCs/>
              </w:rPr>
              <w:t>Aprašymas</w:t>
            </w:r>
          </w:p>
        </w:tc>
        <w:tc>
          <w:tcPr>
            <w:tcW w:w="601" w:type="pct"/>
          </w:tcPr>
          <w:p w14:paraId="5D8F0C11" w14:textId="77777777" w:rsidR="005A55E0" w:rsidRPr="002C02B2" w:rsidRDefault="005A55E0" w:rsidP="00AD50BD">
            <w:pPr>
              <w:ind w:firstLine="0"/>
              <w:rPr>
                <w:b/>
                <w:bCs/>
              </w:rPr>
            </w:pPr>
            <w:r w:rsidRPr="002C02B2">
              <w:rPr>
                <w:b/>
                <w:bCs/>
              </w:rPr>
              <w:t>Tipas</w:t>
            </w:r>
          </w:p>
        </w:tc>
        <w:tc>
          <w:tcPr>
            <w:tcW w:w="791" w:type="pct"/>
          </w:tcPr>
          <w:p w14:paraId="53CED545" w14:textId="77777777" w:rsidR="005A55E0" w:rsidRPr="002C02B2" w:rsidRDefault="005A55E0" w:rsidP="002F25F8">
            <w:pPr>
              <w:ind w:firstLine="0"/>
              <w:rPr>
                <w:b/>
                <w:bCs/>
              </w:rPr>
            </w:pPr>
            <w:r w:rsidRPr="002C02B2">
              <w:rPr>
                <w:b/>
                <w:bCs/>
              </w:rPr>
              <w:t>Privalomumas</w:t>
            </w:r>
          </w:p>
        </w:tc>
      </w:tr>
      <w:tr w:rsidR="005A55E0" w:rsidRPr="002C02B2" w14:paraId="0881ECFA" w14:textId="77777777" w:rsidTr="008E4CA7">
        <w:tc>
          <w:tcPr>
            <w:tcW w:w="259" w:type="pct"/>
          </w:tcPr>
          <w:p w14:paraId="521423EA" w14:textId="77777777" w:rsidR="005A55E0" w:rsidRPr="002C02B2" w:rsidRDefault="005A55E0" w:rsidP="002D79C7">
            <w:pPr>
              <w:pStyle w:val="ListParagraph"/>
              <w:numPr>
                <w:ilvl w:val="0"/>
                <w:numId w:val="30"/>
              </w:numPr>
              <w:suppressAutoHyphens w:val="0"/>
              <w:spacing w:after="60" w:line="240" w:lineRule="auto"/>
              <w:jc w:val="left"/>
            </w:pPr>
          </w:p>
        </w:tc>
        <w:tc>
          <w:tcPr>
            <w:tcW w:w="892" w:type="pct"/>
          </w:tcPr>
          <w:p w14:paraId="69B2A9C9" w14:textId="77777777" w:rsidR="005A55E0" w:rsidRPr="002C02B2" w:rsidRDefault="005A55E0" w:rsidP="008E4CA7">
            <w:r w:rsidRPr="002C02B2">
              <w:t>avnisSelectionId</w:t>
            </w:r>
          </w:p>
        </w:tc>
        <w:tc>
          <w:tcPr>
            <w:tcW w:w="2458" w:type="pct"/>
          </w:tcPr>
          <w:p w14:paraId="062885CD" w14:textId="77777777" w:rsidR="005A55E0" w:rsidRPr="002C02B2" w:rsidRDefault="005A55E0" w:rsidP="008E4CA7">
            <w:r w:rsidRPr="002C02B2">
              <w:t>Nemokumo bylos atrankos identifikatorius AVNIS sistemoje</w:t>
            </w:r>
          </w:p>
        </w:tc>
        <w:tc>
          <w:tcPr>
            <w:tcW w:w="601" w:type="pct"/>
          </w:tcPr>
          <w:p w14:paraId="5BA1ADA9" w14:textId="77777777" w:rsidR="005A55E0" w:rsidRPr="002C02B2" w:rsidRDefault="005A55E0" w:rsidP="00AD50BD">
            <w:pPr>
              <w:ind w:firstLine="0"/>
            </w:pPr>
            <w:r w:rsidRPr="002C02B2">
              <w:t>Skaičius (10)</w:t>
            </w:r>
          </w:p>
        </w:tc>
        <w:tc>
          <w:tcPr>
            <w:tcW w:w="791" w:type="pct"/>
          </w:tcPr>
          <w:p w14:paraId="64902254" w14:textId="77777777" w:rsidR="005A55E0" w:rsidRPr="002C02B2" w:rsidRDefault="005A55E0" w:rsidP="002F25F8">
            <w:pPr>
              <w:ind w:firstLine="0"/>
            </w:pPr>
            <w:r w:rsidRPr="002C02B2">
              <w:t>Taip</w:t>
            </w:r>
          </w:p>
        </w:tc>
      </w:tr>
    </w:tbl>
    <w:p w14:paraId="7B6CDAFB" w14:textId="77777777" w:rsidR="005A55E0" w:rsidRPr="002C02B2" w:rsidRDefault="005A55E0" w:rsidP="002D79C7">
      <w:pPr>
        <w:pStyle w:val="Heading31"/>
        <w:keepNext/>
        <w:numPr>
          <w:ilvl w:val="2"/>
          <w:numId w:val="19"/>
        </w:numPr>
        <w:suppressAutoHyphens w:val="0"/>
        <w:rPr>
          <w:lang w:val="lt-LT"/>
        </w:rPr>
      </w:pPr>
      <w:bookmarkStart w:id="73" w:name="_Ref124259087"/>
      <w:bookmarkStart w:id="74" w:name="_Toc191503113"/>
      <w:bookmarkStart w:id="75" w:name="_Toc195089542"/>
      <w:r w:rsidRPr="002C02B2">
        <w:rPr>
          <w:lang w:val="lt-LT"/>
        </w:rPr>
        <w:t>Atsakymas (getSelectionDataResponse)</w:t>
      </w:r>
      <w:bookmarkEnd w:id="73"/>
      <w:bookmarkEnd w:id="74"/>
      <w:bookmarkEnd w:id="75"/>
    </w:p>
    <w:p w14:paraId="1A19B6D0" w14:textId="77777777" w:rsidR="005A55E0" w:rsidRPr="002C02B2" w:rsidRDefault="005A55E0" w:rsidP="005A55E0">
      <w:pPr>
        <w:keepNext/>
        <w:spacing w:before="240"/>
      </w:pPr>
      <w:r w:rsidRPr="002C02B2">
        <w:t>AVNIS pagal gautą užklausą pateikia turimus atrankos proceso duomenis.</w:t>
      </w:r>
    </w:p>
    <w:tbl>
      <w:tblPr>
        <w:tblStyle w:val="TableGrid"/>
        <w:tblW w:w="5000" w:type="pct"/>
        <w:tblLook w:val="04A0" w:firstRow="1" w:lastRow="0" w:firstColumn="1" w:lastColumn="0" w:noHBand="0" w:noVBand="1"/>
      </w:tblPr>
      <w:tblGrid>
        <w:gridCol w:w="1170"/>
        <w:gridCol w:w="2967"/>
        <w:gridCol w:w="4357"/>
        <w:gridCol w:w="892"/>
        <w:gridCol w:w="1404"/>
      </w:tblGrid>
      <w:tr w:rsidR="005A55E0" w:rsidRPr="002C02B2" w14:paraId="6917C928" w14:textId="77777777" w:rsidTr="008E4CA7">
        <w:tc>
          <w:tcPr>
            <w:tcW w:w="259" w:type="pct"/>
          </w:tcPr>
          <w:p w14:paraId="67870521" w14:textId="77777777" w:rsidR="005A55E0" w:rsidRPr="002C02B2" w:rsidRDefault="005A55E0" w:rsidP="008E4CA7">
            <w:pPr>
              <w:rPr>
                <w:b/>
                <w:bCs/>
              </w:rPr>
            </w:pPr>
            <w:r w:rsidRPr="002C02B2">
              <w:rPr>
                <w:b/>
                <w:bCs/>
              </w:rPr>
              <w:t>Nr.</w:t>
            </w:r>
          </w:p>
        </w:tc>
        <w:tc>
          <w:tcPr>
            <w:tcW w:w="1286" w:type="pct"/>
          </w:tcPr>
          <w:p w14:paraId="41DCAC56" w14:textId="77777777" w:rsidR="005A55E0" w:rsidRPr="002C02B2" w:rsidRDefault="005A55E0" w:rsidP="008E4CA7">
            <w:pPr>
              <w:rPr>
                <w:b/>
                <w:bCs/>
              </w:rPr>
            </w:pPr>
            <w:r w:rsidRPr="002C02B2">
              <w:rPr>
                <w:b/>
                <w:bCs/>
              </w:rPr>
              <w:t>Elementas</w:t>
            </w:r>
          </w:p>
        </w:tc>
        <w:tc>
          <w:tcPr>
            <w:tcW w:w="2166" w:type="pct"/>
          </w:tcPr>
          <w:p w14:paraId="49CC47EB" w14:textId="77777777" w:rsidR="005A55E0" w:rsidRPr="002C02B2" w:rsidRDefault="005A55E0" w:rsidP="00BD4EF7">
            <w:pPr>
              <w:ind w:firstLine="0"/>
              <w:rPr>
                <w:b/>
                <w:bCs/>
              </w:rPr>
            </w:pPr>
            <w:r w:rsidRPr="002C02B2">
              <w:rPr>
                <w:b/>
                <w:bCs/>
              </w:rPr>
              <w:t>Aprašymas</w:t>
            </w:r>
          </w:p>
        </w:tc>
        <w:tc>
          <w:tcPr>
            <w:tcW w:w="499" w:type="pct"/>
          </w:tcPr>
          <w:p w14:paraId="3CEFD2B2" w14:textId="77777777" w:rsidR="005A55E0" w:rsidRPr="002C02B2" w:rsidRDefault="005A55E0" w:rsidP="002F25F8">
            <w:pPr>
              <w:ind w:firstLine="0"/>
              <w:rPr>
                <w:b/>
                <w:bCs/>
              </w:rPr>
            </w:pPr>
            <w:r w:rsidRPr="002C02B2">
              <w:rPr>
                <w:b/>
                <w:bCs/>
              </w:rPr>
              <w:t>Tipas</w:t>
            </w:r>
          </w:p>
        </w:tc>
        <w:tc>
          <w:tcPr>
            <w:tcW w:w="791" w:type="pct"/>
          </w:tcPr>
          <w:p w14:paraId="5772C5B6" w14:textId="77777777" w:rsidR="005A55E0" w:rsidRPr="002C02B2" w:rsidRDefault="005A55E0" w:rsidP="002F25F8">
            <w:pPr>
              <w:ind w:firstLine="0"/>
              <w:rPr>
                <w:b/>
                <w:bCs/>
              </w:rPr>
            </w:pPr>
            <w:r w:rsidRPr="002C02B2">
              <w:rPr>
                <w:b/>
                <w:bCs/>
              </w:rPr>
              <w:t>Privalomumas</w:t>
            </w:r>
          </w:p>
        </w:tc>
      </w:tr>
      <w:tr w:rsidR="005A55E0" w:rsidRPr="002C02B2" w14:paraId="2561D210" w14:textId="77777777" w:rsidTr="008E4CA7">
        <w:tc>
          <w:tcPr>
            <w:tcW w:w="259" w:type="pct"/>
          </w:tcPr>
          <w:p w14:paraId="508CEEE7" w14:textId="77777777" w:rsidR="005A55E0" w:rsidRPr="002C02B2" w:rsidRDefault="005A55E0" w:rsidP="002D79C7">
            <w:pPr>
              <w:pStyle w:val="ListParagraph"/>
              <w:numPr>
                <w:ilvl w:val="0"/>
                <w:numId w:val="32"/>
              </w:numPr>
              <w:suppressAutoHyphens w:val="0"/>
              <w:spacing w:after="60" w:line="240" w:lineRule="auto"/>
              <w:jc w:val="left"/>
            </w:pPr>
          </w:p>
        </w:tc>
        <w:tc>
          <w:tcPr>
            <w:tcW w:w="1286" w:type="pct"/>
          </w:tcPr>
          <w:p w14:paraId="49B5F8EC" w14:textId="77777777" w:rsidR="005A55E0" w:rsidRPr="002C02B2" w:rsidRDefault="005A55E0" w:rsidP="008E4CA7">
            <w:r w:rsidRPr="002C02B2">
              <w:t>personCode</w:t>
            </w:r>
          </w:p>
        </w:tc>
        <w:tc>
          <w:tcPr>
            <w:tcW w:w="2166" w:type="pct"/>
          </w:tcPr>
          <w:p w14:paraId="651B49E0" w14:textId="77777777" w:rsidR="005A55E0" w:rsidRPr="002C02B2" w:rsidRDefault="005A55E0" w:rsidP="00BD4EF7">
            <w:pPr>
              <w:ind w:firstLine="0"/>
            </w:pPr>
            <w:r w:rsidRPr="002C02B2">
              <w:t>Juridinio asmens, kuriam keliama nemokumo byla, kodas</w:t>
            </w:r>
          </w:p>
        </w:tc>
        <w:tc>
          <w:tcPr>
            <w:tcW w:w="499" w:type="pct"/>
          </w:tcPr>
          <w:p w14:paraId="62EE15E7" w14:textId="77777777" w:rsidR="005A55E0" w:rsidRPr="002C02B2" w:rsidRDefault="005A55E0" w:rsidP="002F25F8">
            <w:pPr>
              <w:ind w:firstLine="0"/>
            </w:pPr>
            <w:r w:rsidRPr="002C02B2">
              <w:t>Tekstas (20)</w:t>
            </w:r>
          </w:p>
        </w:tc>
        <w:tc>
          <w:tcPr>
            <w:tcW w:w="791" w:type="pct"/>
          </w:tcPr>
          <w:p w14:paraId="62CB1E99" w14:textId="77777777" w:rsidR="005A55E0" w:rsidRPr="002C02B2" w:rsidRDefault="005A55E0" w:rsidP="002F25F8">
            <w:pPr>
              <w:ind w:firstLine="0"/>
            </w:pPr>
            <w:r w:rsidRPr="002C02B2">
              <w:t>Taip</w:t>
            </w:r>
          </w:p>
        </w:tc>
      </w:tr>
      <w:tr w:rsidR="005A55E0" w:rsidRPr="002C02B2" w14:paraId="496BBFDA" w14:textId="77777777" w:rsidTr="008E4CA7">
        <w:tc>
          <w:tcPr>
            <w:tcW w:w="259" w:type="pct"/>
          </w:tcPr>
          <w:p w14:paraId="34C47AAB" w14:textId="77777777" w:rsidR="005A55E0" w:rsidRPr="002C02B2" w:rsidRDefault="005A55E0" w:rsidP="002D79C7">
            <w:pPr>
              <w:pStyle w:val="ListParagraph"/>
              <w:numPr>
                <w:ilvl w:val="0"/>
                <w:numId w:val="32"/>
              </w:numPr>
              <w:suppressAutoHyphens w:val="0"/>
              <w:spacing w:after="60" w:line="240" w:lineRule="auto"/>
              <w:jc w:val="left"/>
            </w:pPr>
          </w:p>
        </w:tc>
        <w:tc>
          <w:tcPr>
            <w:tcW w:w="1286" w:type="pct"/>
          </w:tcPr>
          <w:p w14:paraId="70A2B734" w14:textId="77777777" w:rsidR="005A55E0" w:rsidRPr="002C02B2" w:rsidRDefault="005A55E0" w:rsidP="008E4CA7">
            <w:r w:rsidRPr="002C02B2">
              <w:t>personCountry</w:t>
            </w:r>
          </w:p>
        </w:tc>
        <w:tc>
          <w:tcPr>
            <w:tcW w:w="2166" w:type="pct"/>
          </w:tcPr>
          <w:p w14:paraId="2D5B31DD" w14:textId="77777777" w:rsidR="005A55E0" w:rsidRPr="002C02B2" w:rsidRDefault="005A55E0" w:rsidP="00BD4EF7">
            <w:pPr>
              <w:ind w:firstLine="0"/>
            </w:pPr>
            <w:r w:rsidRPr="002C02B2">
              <w:t>Požymis, ar juridinis asmuo, kuriam keliama nemokumo byla, yra Lietuvos ar užsienio įmonė:</w:t>
            </w:r>
          </w:p>
          <w:p w14:paraId="1E94BB63" w14:textId="77777777" w:rsidR="005A55E0" w:rsidRPr="002C02B2" w:rsidRDefault="005A55E0" w:rsidP="00BD4EF7">
            <w:pPr>
              <w:ind w:firstLine="0"/>
            </w:pPr>
            <w:r w:rsidRPr="002C02B2">
              <w:t>0 – Lietuvos įmonė</w:t>
            </w:r>
          </w:p>
          <w:p w14:paraId="4AE57F1C" w14:textId="77777777" w:rsidR="005A55E0" w:rsidRPr="002C02B2" w:rsidRDefault="005A55E0" w:rsidP="00BD4EF7">
            <w:pPr>
              <w:ind w:firstLine="0"/>
            </w:pPr>
            <w:r w:rsidRPr="002C02B2">
              <w:t>1 – Užsienio įmonė</w:t>
            </w:r>
          </w:p>
        </w:tc>
        <w:tc>
          <w:tcPr>
            <w:tcW w:w="499" w:type="pct"/>
          </w:tcPr>
          <w:p w14:paraId="614A2D36" w14:textId="77777777" w:rsidR="005A55E0" w:rsidRPr="002C02B2" w:rsidRDefault="005A55E0" w:rsidP="002F25F8">
            <w:pPr>
              <w:ind w:firstLine="0"/>
            </w:pPr>
            <w:r w:rsidRPr="002C02B2">
              <w:t>Binarinė reikšmė (1)</w:t>
            </w:r>
          </w:p>
        </w:tc>
        <w:tc>
          <w:tcPr>
            <w:tcW w:w="791" w:type="pct"/>
          </w:tcPr>
          <w:p w14:paraId="75B55ADD" w14:textId="77777777" w:rsidR="005A55E0" w:rsidRPr="002C02B2" w:rsidRDefault="005A55E0" w:rsidP="002F25F8">
            <w:pPr>
              <w:ind w:firstLine="0"/>
            </w:pPr>
            <w:r w:rsidRPr="002C02B2">
              <w:t>Taip</w:t>
            </w:r>
          </w:p>
        </w:tc>
      </w:tr>
      <w:tr w:rsidR="005A55E0" w:rsidRPr="002C02B2" w14:paraId="585EFEF6" w14:textId="77777777" w:rsidTr="008E4CA7">
        <w:tc>
          <w:tcPr>
            <w:tcW w:w="259" w:type="pct"/>
          </w:tcPr>
          <w:p w14:paraId="45ABF9DE" w14:textId="77777777" w:rsidR="005A55E0" w:rsidRPr="002C02B2" w:rsidRDefault="005A55E0" w:rsidP="002D79C7">
            <w:pPr>
              <w:pStyle w:val="ListParagraph"/>
              <w:numPr>
                <w:ilvl w:val="0"/>
                <w:numId w:val="32"/>
              </w:numPr>
              <w:suppressAutoHyphens w:val="0"/>
              <w:spacing w:after="60" w:line="240" w:lineRule="auto"/>
              <w:jc w:val="left"/>
            </w:pPr>
          </w:p>
        </w:tc>
        <w:tc>
          <w:tcPr>
            <w:tcW w:w="1286" w:type="pct"/>
          </w:tcPr>
          <w:p w14:paraId="719D9429" w14:textId="77777777" w:rsidR="005A55E0" w:rsidRPr="002C02B2" w:rsidRDefault="005A55E0" w:rsidP="008E4CA7">
            <w:r w:rsidRPr="002C02B2">
              <w:t>personName</w:t>
            </w:r>
          </w:p>
        </w:tc>
        <w:tc>
          <w:tcPr>
            <w:tcW w:w="2166" w:type="pct"/>
          </w:tcPr>
          <w:p w14:paraId="4549D2EB" w14:textId="77777777" w:rsidR="005A55E0" w:rsidRPr="002C02B2" w:rsidRDefault="005A55E0" w:rsidP="00BD4EF7">
            <w:pPr>
              <w:ind w:firstLine="0"/>
            </w:pPr>
            <w:r w:rsidRPr="002C02B2">
              <w:t>Juridinio asmens, kuriam keliama nemokumo byla, pavadinimas</w:t>
            </w:r>
          </w:p>
        </w:tc>
        <w:tc>
          <w:tcPr>
            <w:tcW w:w="499" w:type="pct"/>
          </w:tcPr>
          <w:p w14:paraId="3C2D5C1C" w14:textId="77777777" w:rsidR="005A55E0" w:rsidRPr="002C02B2" w:rsidRDefault="005A55E0" w:rsidP="002F25F8">
            <w:pPr>
              <w:ind w:firstLine="0"/>
            </w:pPr>
            <w:r w:rsidRPr="002C02B2">
              <w:t>Tekstas (400)</w:t>
            </w:r>
          </w:p>
        </w:tc>
        <w:tc>
          <w:tcPr>
            <w:tcW w:w="791" w:type="pct"/>
          </w:tcPr>
          <w:p w14:paraId="333376BD" w14:textId="77777777" w:rsidR="005A55E0" w:rsidRPr="002C02B2" w:rsidRDefault="005A55E0" w:rsidP="002F25F8">
            <w:pPr>
              <w:ind w:firstLine="0"/>
            </w:pPr>
            <w:r w:rsidRPr="002C02B2">
              <w:t>Taip</w:t>
            </w:r>
          </w:p>
        </w:tc>
      </w:tr>
      <w:tr w:rsidR="005A55E0" w:rsidRPr="002C02B2" w14:paraId="6FAA56D4" w14:textId="77777777" w:rsidTr="008E4CA7">
        <w:tc>
          <w:tcPr>
            <w:tcW w:w="259" w:type="pct"/>
          </w:tcPr>
          <w:p w14:paraId="4F67F616" w14:textId="77777777" w:rsidR="005A55E0" w:rsidRPr="002C02B2" w:rsidRDefault="005A55E0" w:rsidP="002D79C7">
            <w:pPr>
              <w:pStyle w:val="ListParagraph"/>
              <w:numPr>
                <w:ilvl w:val="0"/>
                <w:numId w:val="32"/>
              </w:numPr>
              <w:suppressAutoHyphens w:val="0"/>
              <w:spacing w:after="60" w:line="240" w:lineRule="auto"/>
              <w:jc w:val="left"/>
            </w:pPr>
          </w:p>
        </w:tc>
        <w:tc>
          <w:tcPr>
            <w:tcW w:w="1286" w:type="pct"/>
          </w:tcPr>
          <w:p w14:paraId="62589836" w14:textId="77777777" w:rsidR="005A55E0" w:rsidRPr="002C02B2" w:rsidRDefault="005A55E0" w:rsidP="008E4CA7">
            <w:r w:rsidRPr="002C02B2">
              <w:t>personAddress</w:t>
            </w:r>
          </w:p>
        </w:tc>
        <w:tc>
          <w:tcPr>
            <w:tcW w:w="2166" w:type="pct"/>
          </w:tcPr>
          <w:p w14:paraId="7BD430DF" w14:textId="77777777" w:rsidR="005A55E0" w:rsidRPr="002C02B2" w:rsidRDefault="005A55E0" w:rsidP="00BD4EF7">
            <w:pPr>
              <w:ind w:firstLine="0"/>
            </w:pPr>
            <w:r w:rsidRPr="002C02B2">
              <w:t>Juridinio asmens, kuriam keliama nemokumo byla, adresas</w:t>
            </w:r>
          </w:p>
        </w:tc>
        <w:tc>
          <w:tcPr>
            <w:tcW w:w="499" w:type="pct"/>
          </w:tcPr>
          <w:p w14:paraId="1663D260" w14:textId="77777777" w:rsidR="005A55E0" w:rsidRPr="002C02B2" w:rsidRDefault="005A55E0" w:rsidP="002F25F8">
            <w:pPr>
              <w:ind w:firstLine="0"/>
            </w:pPr>
            <w:r w:rsidRPr="002C02B2">
              <w:t>Tekstas (400)</w:t>
            </w:r>
          </w:p>
        </w:tc>
        <w:tc>
          <w:tcPr>
            <w:tcW w:w="791" w:type="pct"/>
          </w:tcPr>
          <w:p w14:paraId="0E8A6DFE" w14:textId="77777777" w:rsidR="005A55E0" w:rsidRPr="002C02B2" w:rsidRDefault="005A55E0" w:rsidP="002F25F8">
            <w:pPr>
              <w:ind w:firstLine="0"/>
            </w:pPr>
            <w:r w:rsidRPr="002C02B2">
              <w:t>Taip</w:t>
            </w:r>
          </w:p>
        </w:tc>
      </w:tr>
      <w:tr w:rsidR="005A55E0" w:rsidRPr="002C02B2" w14:paraId="33895550" w14:textId="77777777" w:rsidTr="008E4CA7">
        <w:tc>
          <w:tcPr>
            <w:tcW w:w="259" w:type="pct"/>
          </w:tcPr>
          <w:p w14:paraId="74D1EDA3" w14:textId="77777777" w:rsidR="005A55E0" w:rsidRPr="002C02B2" w:rsidRDefault="005A55E0" w:rsidP="002D79C7">
            <w:pPr>
              <w:pStyle w:val="ListParagraph"/>
              <w:numPr>
                <w:ilvl w:val="0"/>
                <w:numId w:val="32"/>
              </w:numPr>
              <w:suppressAutoHyphens w:val="0"/>
              <w:spacing w:after="60" w:line="240" w:lineRule="auto"/>
              <w:jc w:val="left"/>
            </w:pPr>
          </w:p>
        </w:tc>
        <w:tc>
          <w:tcPr>
            <w:tcW w:w="1286" w:type="pct"/>
          </w:tcPr>
          <w:p w14:paraId="34967256" w14:textId="77777777" w:rsidR="005A55E0" w:rsidRPr="002C02B2" w:rsidRDefault="005A55E0" w:rsidP="008E4CA7">
            <w:r w:rsidRPr="002C02B2">
              <w:t>courtName</w:t>
            </w:r>
          </w:p>
        </w:tc>
        <w:tc>
          <w:tcPr>
            <w:tcW w:w="2166" w:type="pct"/>
          </w:tcPr>
          <w:p w14:paraId="0AAD2B48" w14:textId="77777777" w:rsidR="005A55E0" w:rsidRPr="002C02B2" w:rsidRDefault="005A55E0" w:rsidP="00BD4EF7">
            <w:pPr>
              <w:ind w:firstLine="0"/>
            </w:pPr>
            <w:r w:rsidRPr="002C02B2">
              <w:t>Teismo, kuriamekeliama arba iškelta ir nagrinėjama nemokumo byla, identifikatorius:</w:t>
            </w:r>
          </w:p>
          <w:p w14:paraId="30621B0F" w14:textId="77777777" w:rsidR="005A55E0" w:rsidRPr="002C02B2" w:rsidRDefault="005A55E0" w:rsidP="00BD4EF7">
            <w:pPr>
              <w:ind w:firstLine="0"/>
            </w:pPr>
            <w:r w:rsidRPr="002C02B2">
              <w:t>1 – Kauno apygardos teismas</w:t>
            </w:r>
          </w:p>
          <w:p w14:paraId="3EB4E73D" w14:textId="77777777" w:rsidR="005A55E0" w:rsidRPr="002C02B2" w:rsidRDefault="005A55E0" w:rsidP="00BD4EF7">
            <w:pPr>
              <w:ind w:firstLine="0"/>
            </w:pPr>
            <w:r w:rsidRPr="002C02B2">
              <w:t>2 – Klaipėdos apygardos teismas</w:t>
            </w:r>
          </w:p>
          <w:p w14:paraId="3D17F25E" w14:textId="77777777" w:rsidR="005A55E0" w:rsidRPr="002C02B2" w:rsidRDefault="005A55E0" w:rsidP="00BD4EF7">
            <w:pPr>
              <w:ind w:firstLine="0"/>
            </w:pPr>
            <w:r w:rsidRPr="002C02B2">
              <w:t>3 – Panevėžio apygardos teismas</w:t>
            </w:r>
          </w:p>
          <w:p w14:paraId="5AB9C681" w14:textId="77777777" w:rsidR="005A55E0" w:rsidRPr="002C02B2" w:rsidRDefault="005A55E0" w:rsidP="00BD4EF7">
            <w:pPr>
              <w:ind w:firstLine="0"/>
            </w:pPr>
            <w:r w:rsidRPr="002C02B2">
              <w:t xml:space="preserve">4 – Šiaulių apygardos teismas </w:t>
            </w:r>
          </w:p>
          <w:p w14:paraId="24013235" w14:textId="77777777" w:rsidR="005A55E0" w:rsidRPr="002C02B2" w:rsidRDefault="005A55E0" w:rsidP="00BD4EF7">
            <w:pPr>
              <w:ind w:firstLine="0"/>
            </w:pPr>
            <w:r w:rsidRPr="002C02B2">
              <w:t>5 – Vilniaus apygardos teismas</w:t>
            </w:r>
          </w:p>
        </w:tc>
        <w:tc>
          <w:tcPr>
            <w:tcW w:w="499" w:type="pct"/>
          </w:tcPr>
          <w:p w14:paraId="5CEFF1F2" w14:textId="77777777" w:rsidR="005A55E0" w:rsidRPr="002C02B2" w:rsidRDefault="005A55E0" w:rsidP="002F25F8">
            <w:pPr>
              <w:ind w:firstLine="0"/>
            </w:pPr>
            <w:r w:rsidRPr="002C02B2">
              <w:t>Skaičius (1)</w:t>
            </w:r>
          </w:p>
        </w:tc>
        <w:tc>
          <w:tcPr>
            <w:tcW w:w="791" w:type="pct"/>
          </w:tcPr>
          <w:p w14:paraId="7C21B0D2" w14:textId="77777777" w:rsidR="005A55E0" w:rsidRPr="002C02B2" w:rsidRDefault="005A55E0" w:rsidP="002F25F8">
            <w:pPr>
              <w:ind w:firstLine="0"/>
            </w:pPr>
            <w:r w:rsidRPr="002C02B2">
              <w:t>Taip</w:t>
            </w:r>
          </w:p>
        </w:tc>
      </w:tr>
      <w:tr w:rsidR="005A55E0" w:rsidRPr="002C02B2" w14:paraId="3E40B7FE" w14:textId="77777777" w:rsidTr="008E4CA7">
        <w:tc>
          <w:tcPr>
            <w:tcW w:w="259" w:type="pct"/>
          </w:tcPr>
          <w:p w14:paraId="369A9CA1" w14:textId="77777777" w:rsidR="005A55E0" w:rsidRPr="002C02B2" w:rsidRDefault="005A55E0" w:rsidP="002D79C7">
            <w:pPr>
              <w:pStyle w:val="ListParagraph"/>
              <w:numPr>
                <w:ilvl w:val="0"/>
                <w:numId w:val="32"/>
              </w:numPr>
              <w:suppressAutoHyphens w:val="0"/>
              <w:spacing w:after="60" w:line="240" w:lineRule="auto"/>
              <w:jc w:val="left"/>
            </w:pPr>
          </w:p>
        </w:tc>
        <w:tc>
          <w:tcPr>
            <w:tcW w:w="1286" w:type="pct"/>
          </w:tcPr>
          <w:p w14:paraId="647799AA" w14:textId="77777777" w:rsidR="005A55E0" w:rsidRPr="002C02B2" w:rsidRDefault="005A55E0" w:rsidP="008E4CA7">
            <w:r w:rsidRPr="002C02B2">
              <w:t>courtCaseProcessNr</w:t>
            </w:r>
          </w:p>
        </w:tc>
        <w:tc>
          <w:tcPr>
            <w:tcW w:w="2166" w:type="pct"/>
          </w:tcPr>
          <w:p w14:paraId="5B4EEC0B" w14:textId="77777777" w:rsidR="005A55E0" w:rsidRPr="002C02B2" w:rsidRDefault="005A55E0" w:rsidP="00BD4EF7">
            <w:pPr>
              <w:ind w:firstLine="0"/>
            </w:pPr>
            <w:r w:rsidRPr="002C02B2">
              <w:t>Teismo bylos teisminio proceso numeris</w:t>
            </w:r>
          </w:p>
        </w:tc>
        <w:tc>
          <w:tcPr>
            <w:tcW w:w="499" w:type="pct"/>
          </w:tcPr>
          <w:p w14:paraId="7DC2414D" w14:textId="77777777" w:rsidR="005A55E0" w:rsidRPr="002C02B2" w:rsidRDefault="005A55E0" w:rsidP="002F25F8">
            <w:pPr>
              <w:ind w:firstLine="0"/>
            </w:pPr>
            <w:r w:rsidRPr="002C02B2">
              <w:t>Tekstas (200)</w:t>
            </w:r>
          </w:p>
        </w:tc>
        <w:tc>
          <w:tcPr>
            <w:tcW w:w="791" w:type="pct"/>
          </w:tcPr>
          <w:p w14:paraId="205028FA" w14:textId="77777777" w:rsidR="005A55E0" w:rsidRPr="002C02B2" w:rsidRDefault="005A55E0" w:rsidP="002F25F8">
            <w:pPr>
              <w:ind w:firstLine="0"/>
            </w:pPr>
            <w:r w:rsidRPr="002C02B2">
              <w:t>Taip</w:t>
            </w:r>
          </w:p>
        </w:tc>
      </w:tr>
      <w:tr w:rsidR="005A55E0" w:rsidRPr="002C02B2" w14:paraId="0CA73D69" w14:textId="77777777" w:rsidTr="008E4CA7">
        <w:tc>
          <w:tcPr>
            <w:tcW w:w="259" w:type="pct"/>
          </w:tcPr>
          <w:p w14:paraId="53DF5574" w14:textId="77777777" w:rsidR="005A55E0" w:rsidRPr="002C02B2" w:rsidRDefault="005A55E0" w:rsidP="002D79C7">
            <w:pPr>
              <w:pStyle w:val="ListParagraph"/>
              <w:numPr>
                <w:ilvl w:val="0"/>
                <w:numId w:val="32"/>
              </w:numPr>
              <w:suppressAutoHyphens w:val="0"/>
              <w:spacing w:after="60" w:line="240" w:lineRule="auto"/>
              <w:jc w:val="left"/>
            </w:pPr>
          </w:p>
        </w:tc>
        <w:tc>
          <w:tcPr>
            <w:tcW w:w="1286" w:type="pct"/>
          </w:tcPr>
          <w:p w14:paraId="39DE163D" w14:textId="77777777" w:rsidR="005A55E0" w:rsidRPr="002C02B2" w:rsidRDefault="005A55E0" w:rsidP="008E4CA7">
            <w:r w:rsidRPr="002C02B2">
              <w:t>courtCaseNr</w:t>
            </w:r>
          </w:p>
        </w:tc>
        <w:tc>
          <w:tcPr>
            <w:tcW w:w="2166" w:type="pct"/>
          </w:tcPr>
          <w:p w14:paraId="1807E67F" w14:textId="77777777" w:rsidR="005A55E0" w:rsidRPr="002C02B2" w:rsidRDefault="005A55E0" w:rsidP="00BD4EF7">
            <w:pPr>
              <w:ind w:firstLine="0"/>
            </w:pPr>
            <w:r w:rsidRPr="002C02B2">
              <w:t>Teismo nemokumo bylos numeris</w:t>
            </w:r>
          </w:p>
        </w:tc>
        <w:tc>
          <w:tcPr>
            <w:tcW w:w="499" w:type="pct"/>
          </w:tcPr>
          <w:p w14:paraId="022262CB" w14:textId="77777777" w:rsidR="005A55E0" w:rsidRPr="002C02B2" w:rsidRDefault="005A55E0" w:rsidP="002F25F8">
            <w:pPr>
              <w:ind w:firstLine="0"/>
            </w:pPr>
            <w:r w:rsidRPr="002C02B2">
              <w:t>Tekstas (200)</w:t>
            </w:r>
          </w:p>
        </w:tc>
        <w:tc>
          <w:tcPr>
            <w:tcW w:w="791" w:type="pct"/>
          </w:tcPr>
          <w:p w14:paraId="7C34B240" w14:textId="77777777" w:rsidR="005A55E0" w:rsidRPr="002C02B2" w:rsidRDefault="005A55E0" w:rsidP="002F25F8">
            <w:pPr>
              <w:ind w:firstLine="0"/>
            </w:pPr>
            <w:r w:rsidRPr="002C02B2">
              <w:t>Taip</w:t>
            </w:r>
          </w:p>
        </w:tc>
      </w:tr>
      <w:tr w:rsidR="005A55E0" w:rsidRPr="002C02B2" w14:paraId="1ADC6083" w14:textId="77777777" w:rsidTr="008E4CA7">
        <w:tc>
          <w:tcPr>
            <w:tcW w:w="259" w:type="pct"/>
          </w:tcPr>
          <w:p w14:paraId="06EBAECE" w14:textId="77777777" w:rsidR="005A55E0" w:rsidRPr="002C02B2" w:rsidRDefault="005A55E0" w:rsidP="002D79C7">
            <w:pPr>
              <w:pStyle w:val="ListParagraph"/>
              <w:numPr>
                <w:ilvl w:val="0"/>
                <w:numId w:val="32"/>
              </w:numPr>
              <w:suppressAutoHyphens w:val="0"/>
              <w:spacing w:after="60" w:line="240" w:lineRule="auto"/>
              <w:jc w:val="left"/>
            </w:pPr>
          </w:p>
        </w:tc>
        <w:tc>
          <w:tcPr>
            <w:tcW w:w="1286" w:type="pct"/>
          </w:tcPr>
          <w:p w14:paraId="1A9DB728" w14:textId="77777777" w:rsidR="005A55E0" w:rsidRPr="002C02B2" w:rsidRDefault="005A55E0" w:rsidP="008E4CA7">
            <w:r w:rsidRPr="002C02B2">
              <w:t>litekoCaseId</w:t>
            </w:r>
          </w:p>
        </w:tc>
        <w:tc>
          <w:tcPr>
            <w:tcW w:w="2166" w:type="pct"/>
          </w:tcPr>
          <w:p w14:paraId="2F88345A" w14:textId="77777777" w:rsidR="005A55E0" w:rsidRPr="002C02B2" w:rsidRDefault="005A55E0" w:rsidP="00BD4EF7">
            <w:pPr>
              <w:ind w:firstLine="0"/>
            </w:pPr>
            <w:r w:rsidRPr="002C02B2">
              <w:t>Nemokumo bylos identifikatorius LITEKO2 sistemoje</w:t>
            </w:r>
          </w:p>
        </w:tc>
        <w:tc>
          <w:tcPr>
            <w:tcW w:w="499" w:type="pct"/>
          </w:tcPr>
          <w:p w14:paraId="174D2ABA" w14:textId="77777777" w:rsidR="005A55E0" w:rsidRPr="002C02B2" w:rsidRDefault="005A55E0" w:rsidP="002F25F8">
            <w:pPr>
              <w:ind w:firstLine="0"/>
            </w:pPr>
            <w:r w:rsidRPr="002C02B2">
              <w:t>Tekstas (16)</w:t>
            </w:r>
          </w:p>
        </w:tc>
        <w:tc>
          <w:tcPr>
            <w:tcW w:w="791" w:type="pct"/>
          </w:tcPr>
          <w:p w14:paraId="066CE6BC" w14:textId="77777777" w:rsidR="005A55E0" w:rsidRPr="002C02B2" w:rsidRDefault="005A55E0" w:rsidP="002F25F8">
            <w:pPr>
              <w:ind w:firstLine="0"/>
            </w:pPr>
            <w:r w:rsidRPr="002C02B2">
              <w:t>Taip</w:t>
            </w:r>
          </w:p>
        </w:tc>
      </w:tr>
      <w:tr w:rsidR="005A55E0" w:rsidRPr="002C02B2" w14:paraId="1B0FC53F" w14:textId="77777777" w:rsidTr="008E4CA7">
        <w:tc>
          <w:tcPr>
            <w:tcW w:w="259" w:type="pct"/>
          </w:tcPr>
          <w:p w14:paraId="136F4D7F" w14:textId="77777777" w:rsidR="005A55E0" w:rsidRPr="002C02B2" w:rsidRDefault="005A55E0" w:rsidP="002D79C7">
            <w:pPr>
              <w:pStyle w:val="ListParagraph"/>
              <w:numPr>
                <w:ilvl w:val="0"/>
                <w:numId w:val="32"/>
              </w:numPr>
              <w:suppressAutoHyphens w:val="0"/>
              <w:spacing w:after="60" w:line="240" w:lineRule="auto"/>
              <w:jc w:val="left"/>
            </w:pPr>
          </w:p>
        </w:tc>
        <w:tc>
          <w:tcPr>
            <w:tcW w:w="1286" w:type="pct"/>
          </w:tcPr>
          <w:p w14:paraId="2FFCB4B0" w14:textId="77777777" w:rsidR="005A55E0" w:rsidRPr="002C02B2" w:rsidRDefault="005A55E0" w:rsidP="008E4CA7">
            <w:r w:rsidRPr="002C02B2">
              <w:t>caseJudge</w:t>
            </w:r>
          </w:p>
        </w:tc>
        <w:tc>
          <w:tcPr>
            <w:tcW w:w="2166" w:type="pct"/>
          </w:tcPr>
          <w:p w14:paraId="0CAC9C95" w14:textId="77777777" w:rsidR="005A55E0" w:rsidRPr="002C02B2" w:rsidRDefault="005A55E0" w:rsidP="00BD4EF7">
            <w:pPr>
              <w:ind w:firstLine="0"/>
            </w:pPr>
            <w:r w:rsidRPr="002C02B2">
              <w:t>Nagrinėjančio prašymo iškelti nemokumo bylą arba nagrinėjančio bankroto bylą  teisėjo vardas, pavardė ir teisėjo kodas</w:t>
            </w:r>
          </w:p>
        </w:tc>
        <w:tc>
          <w:tcPr>
            <w:tcW w:w="499" w:type="pct"/>
          </w:tcPr>
          <w:p w14:paraId="54FFAF08" w14:textId="77777777" w:rsidR="005A55E0" w:rsidRPr="002C02B2" w:rsidRDefault="005A55E0" w:rsidP="002F25F8">
            <w:pPr>
              <w:ind w:firstLine="0"/>
            </w:pPr>
            <w:r w:rsidRPr="002C02B2">
              <w:t>Tekstas (200)</w:t>
            </w:r>
          </w:p>
        </w:tc>
        <w:tc>
          <w:tcPr>
            <w:tcW w:w="791" w:type="pct"/>
          </w:tcPr>
          <w:p w14:paraId="6FEABADE" w14:textId="77777777" w:rsidR="005A55E0" w:rsidRPr="002C02B2" w:rsidRDefault="005A55E0" w:rsidP="002F25F8">
            <w:pPr>
              <w:ind w:firstLine="0"/>
            </w:pPr>
            <w:r w:rsidRPr="002C02B2">
              <w:t>Taip</w:t>
            </w:r>
          </w:p>
        </w:tc>
      </w:tr>
      <w:tr w:rsidR="005A55E0" w:rsidRPr="002C02B2" w14:paraId="2711CD2F" w14:textId="77777777" w:rsidTr="008E4CA7">
        <w:tc>
          <w:tcPr>
            <w:tcW w:w="259" w:type="pct"/>
          </w:tcPr>
          <w:p w14:paraId="470EB942" w14:textId="77777777" w:rsidR="005A55E0" w:rsidRPr="002C02B2" w:rsidRDefault="005A55E0" w:rsidP="002D79C7">
            <w:pPr>
              <w:pStyle w:val="ListParagraph"/>
              <w:numPr>
                <w:ilvl w:val="0"/>
                <w:numId w:val="32"/>
              </w:numPr>
              <w:suppressAutoHyphens w:val="0"/>
              <w:spacing w:after="60" w:line="240" w:lineRule="auto"/>
              <w:jc w:val="left"/>
            </w:pPr>
          </w:p>
        </w:tc>
        <w:tc>
          <w:tcPr>
            <w:tcW w:w="1286" w:type="pct"/>
          </w:tcPr>
          <w:p w14:paraId="1AE5FBBC" w14:textId="77777777" w:rsidR="005A55E0" w:rsidRPr="002C02B2" w:rsidRDefault="005A55E0" w:rsidP="008E4CA7">
            <w:r w:rsidRPr="002C02B2">
              <w:t>insolvencyStage</w:t>
            </w:r>
          </w:p>
        </w:tc>
        <w:tc>
          <w:tcPr>
            <w:tcW w:w="2166" w:type="pct"/>
          </w:tcPr>
          <w:p w14:paraId="03F71E36" w14:textId="77777777" w:rsidR="005A55E0" w:rsidRPr="002C02B2" w:rsidRDefault="005A55E0" w:rsidP="00BD4EF7">
            <w:pPr>
              <w:ind w:firstLine="0"/>
            </w:pPr>
            <w:r w:rsidRPr="002C02B2">
              <w:t>Nemokumo proceso stadijos kada parenkamas nemokumo administratorius identifikatorius:</w:t>
            </w:r>
          </w:p>
          <w:p w14:paraId="3A4EB8F6" w14:textId="77777777" w:rsidR="005A55E0" w:rsidRPr="002C02B2" w:rsidRDefault="005A55E0" w:rsidP="00BD4EF7">
            <w:pPr>
              <w:ind w:firstLine="0"/>
            </w:pPr>
            <w:r w:rsidRPr="002C02B2">
              <w:t>1 – Bankroto proceso Pradžia</w:t>
            </w:r>
          </w:p>
          <w:p w14:paraId="791A89CF" w14:textId="77777777" w:rsidR="005A55E0" w:rsidRPr="002C02B2" w:rsidRDefault="005A55E0" w:rsidP="00BD4EF7">
            <w:pPr>
              <w:ind w:firstLine="0"/>
            </w:pPr>
            <w:r w:rsidRPr="002C02B2">
              <w:t>2 – Juridinis asmuo yra bankrutuojantis</w:t>
            </w:r>
          </w:p>
          <w:p w14:paraId="0A25BF3E" w14:textId="77777777" w:rsidR="005A55E0" w:rsidRPr="002C02B2" w:rsidRDefault="005A55E0" w:rsidP="00BD4EF7">
            <w:pPr>
              <w:ind w:firstLine="0"/>
            </w:pPr>
            <w:r w:rsidRPr="002C02B2">
              <w:t>4 – Juridinis asmuo yra likviduojamas dėl bankroto</w:t>
            </w:r>
          </w:p>
        </w:tc>
        <w:tc>
          <w:tcPr>
            <w:tcW w:w="499" w:type="pct"/>
          </w:tcPr>
          <w:p w14:paraId="65265682" w14:textId="77777777" w:rsidR="005A55E0" w:rsidRPr="002C02B2" w:rsidRDefault="005A55E0" w:rsidP="002F25F8">
            <w:pPr>
              <w:ind w:firstLine="0"/>
            </w:pPr>
            <w:r w:rsidRPr="002C02B2">
              <w:t>Skaičius (1)</w:t>
            </w:r>
          </w:p>
        </w:tc>
        <w:tc>
          <w:tcPr>
            <w:tcW w:w="791" w:type="pct"/>
          </w:tcPr>
          <w:p w14:paraId="0AD1A0C8" w14:textId="77777777" w:rsidR="005A55E0" w:rsidRPr="002C02B2" w:rsidRDefault="005A55E0" w:rsidP="002F25F8">
            <w:pPr>
              <w:ind w:firstLine="0"/>
            </w:pPr>
            <w:r w:rsidRPr="002C02B2">
              <w:t>Taip</w:t>
            </w:r>
          </w:p>
        </w:tc>
      </w:tr>
      <w:tr w:rsidR="005A55E0" w:rsidRPr="002C02B2" w14:paraId="37C5A9E2" w14:textId="77777777" w:rsidTr="008E4CA7">
        <w:tc>
          <w:tcPr>
            <w:tcW w:w="259" w:type="pct"/>
          </w:tcPr>
          <w:p w14:paraId="70F94436" w14:textId="77777777" w:rsidR="005A55E0" w:rsidRPr="002C02B2" w:rsidRDefault="005A55E0" w:rsidP="002D79C7">
            <w:pPr>
              <w:pStyle w:val="ListParagraph"/>
              <w:numPr>
                <w:ilvl w:val="0"/>
                <w:numId w:val="32"/>
              </w:numPr>
              <w:suppressAutoHyphens w:val="0"/>
              <w:spacing w:after="60" w:line="240" w:lineRule="auto"/>
              <w:jc w:val="left"/>
            </w:pPr>
          </w:p>
        </w:tc>
        <w:tc>
          <w:tcPr>
            <w:tcW w:w="1286" w:type="pct"/>
          </w:tcPr>
          <w:p w14:paraId="25BAB80A" w14:textId="77777777" w:rsidR="005A55E0" w:rsidRPr="002C02B2" w:rsidRDefault="005A55E0" w:rsidP="008E4CA7">
            <w:r w:rsidRPr="002C02B2">
              <w:t>caseJurisdiction</w:t>
            </w:r>
          </w:p>
        </w:tc>
        <w:tc>
          <w:tcPr>
            <w:tcW w:w="2166" w:type="pct"/>
          </w:tcPr>
          <w:p w14:paraId="07332B2F" w14:textId="77777777" w:rsidR="005A55E0" w:rsidRPr="002C02B2" w:rsidRDefault="005A55E0" w:rsidP="00BD4EF7">
            <w:pPr>
              <w:ind w:firstLine="0"/>
            </w:pPr>
            <w:r w:rsidRPr="002C02B2">
              <w:t>Nemokumo bylos jurisdikcijos tipo identifikatorius:</w:t>
            </w:r>
          </w:p>
          <w:p w14:paraId="510C4B7E" w14:textId="77777777" w:rsidR="005A55E0" w:rsidRPr="002C02B2" w:rsidRDefault="005A55E0" w:rsidP="00BD4EF7">
            <w:pPr>
              <w:ind w:firstLine="0"/>
            </w:pPr>
            <w:r w:rsidRPr="002C02B2">
              <w:t>1 – Lietuvos (teritorinė)</w:t>
            </w:r>
          </w:p>
          <w:p w14:paraId="5FB8FB0F" w14:textId="77777777" w:rsidR="005A55E0" w:rsidRPr="002C02B2" w:rsidRDefault="005A55E0" w:rsidP="00BD4EF7">
            <w:pPr>
              <w:ind w:firstLine="0"/>
            </w:pPr>
            <w:r w:rsidRPr="002C02B2">
              <w:t>2 – Tarptautinė</w:t>
            </w:r>
          </w:p>
        </w:tc>
        <w:tc>
          <w:tcPr>
            <w:tcW w:w="499" w:type="pct"/>
          </w:tcPr>
          <w:p w14:paraId="568469EE" w14:textId="77777777" w:rsidR="005A55E0" w:rsidRPr="002C02B2" w:rsidRDefault="005A55E0" w:rsidP="002F25F8">
            <w:pPr>
              <w:ind w:firstLine="0"/>
            </w:pPr>
            <w:r w:rsidRPr="002C02B2">
              <w:t>Skaičius (1)</w:t>
            </w:r>
          </w:p>
        </w:tc>
        <w:tc>
          <w:tcPr>
            <w:tcW w:w="791" w:type="pct"/>
          </w:tcPr>
          <w:p w14:paraId="30E0B67D" w14:textId="77777777" w:rsidR="005A55E0" w:rsidRPr="002C02B2" w:rsidRDefault="005A55E0" w:rsidP="002F25F8">
            <w:pPr>
              <w:ind w:firstLine="0"/>
            </w:pPr>
            <w:r w:rsidRPr="002C02B2">
              <w:t>Taip</w:t>
            </w:r>
          </w:p>
        </w:tc>
      </w:tr>
      <w:tr w:rsidR="005A55E0" w:rsidRPr="002C02B2" w14:paraId="46E3CD31" w14:textId="77777777" w:rsidTr="008E4CA7">
        <w:tc>
          <w:tcPr>
            <w:tcW w:w="259" w:type="pct"/>
          </w:tcPr>
          <w:p w14:paraId="35132017" w14:textId="77777777" w:rsidR="005A55E0" w:rsidRPr="002C02B2" w:rsidRDefault="005A55E0" w:rsidP="002D79C7">
            <w:pPr>
              <w:pStyle w:val="ListParagraph"/>
              <w:numPr>
                <w:ilvl w:val="0"/>
                <w:numId w:val="32"/>
              </w:numPr>
              <w:suppressAutoHyphens w:val="0"/>
              <w:spacing w:after="60" w:line="240" w:lineRule="auto"/>
              <w:jc w:val="left"/>
            </w:pPr>
          </w:p>
        </w:tc>
        <w:tc>
          <w:tcPr>
            <w:tcW w:w="1286" w:type="pct"/>
          </w:tcPr>
          <w:p w14:paraId="39C2D5CB" w14:textId="77777777" w:rsidR="005A55E0" w:rsidRPr="002C02B2" w:rsidRDefault="005A55E0" w:rsidP="008E4CA7">
            <w:r w:rsidRPr="002C02B2">
              <w:t>propertyDataDate</w:t>
            </w:r>
          </w:p>
        </w:tc>
        <w:tc>
          <w:tcPr>
            <w:tcW w:w="2166" w:type="pct"/>
          </w:tcPr>
          <w:p w14:paraId="02909282" w14:textId="77777777" w:rsidR="005A55E0" w:rsidRPr="002C02B2" w:rsidRDefault="005A55E0" w:rsidP="00BD4EF7">
            <w:pPr>
              <w:ind w:firstLine="0"/>
            </w:pPr>
            <w:r w:rsidRPr="002C02B2">
              <w:t>Juridinio asmens, kuriam keliama nemokumo byla, turto duomenų data</w:t>
            </w:r>
          </w:p>
        </w:tc>
        <w:tc>
          <w:tcPr>
            <w:tcW w:w="499" w:type="pct"/>
          </w:tcPr>
          <w:p w14:paraId="7F513CD2" w14:textId="77777777" w:rsidR="005A55E0" w:rsidRPr="002C02B2" w:rsidRDefault="005A55E0" w:rsidP="002F25F8">
            <w:pPr>
              <w:ind w:firstLine="0"/>
            </w:pPr>
            <w:r w:rsidRPr="002C02B2">
              <w:t>Data</w:t>
            </w:r>
          </w:p>
        </w:tc>
        <w:tc>
          <w:tcPr>
            <w:tcW w:w="791" w:type="pct"/>
          </w:tcPr>
          <w:p w14:paraId="6A973BF3" w14:textId="77777777" w:rsidR="005A55E0" w:rsidRPr="002C02B2" w:rsidRDefault="005A55E0" w:rsidP="002F25F8">
            <w:pPr>
              <w:ind w:firstLine="0"/>
            </w:pPr>
            <w:r w:rsidRPr="002C02B2">
              <w:t>Ne</w:t>
            </w:r>
          </w:p>
        </w:tc>
      </w:tr>
      <w:tr w:rsidR="005A55E0" w:rsidRPr="002C02B2" w14:paraId="60631BED" w14:textId="77777777" w:rsidTr="008E4CA7">
        <w:tc>
          <w:tcPr>
            <w:tcW w:w="259" w:type="pct"/>
          </w:tcPr>
          <w:p w14:paraId="2C43AA91" w14:textId="77777777" w:rsidR="005A55E0" w:rsidRPr="002C02B2" w:rsidRDefault="005A55E0" w:rsidP="002D79C7">
            <w:pPr>
              <w:pStyle w:val="ListParagraph"/>
              <w:numPr>
                <w:ilvl w:val="0"/>
                <w:numId w:val="32"/>
              </w:numPr>
              <w:suppressAutoHyphens w:val="0"/>
              <w:spacing w:after="60" w:line="240" w:lineRule="auto"/>
              <w:jc w:val="left"/>
            </w:pPr>
          </w:p>
        </w:tc>
        <w:tc>
          <w:tcPr>
            <w:tcW w:w="1286" w:type="pct"/>
          </w:tcPr>
          <w:p w14:paraId="3AF34761" w14:textId="77777777" w:rsidR="005A55E0" w:rsidRPr="002C02B2" w:rsidRDefault="005A55E0" w:rsidP="008E4CA7">
            <w:r w:rsidRPr="002C02B2">
              <w:t>propertySum</w:t>
            </w:r>
          </w:p>
        </w:tc>
        <w:tc>
          <w:tcPr>
            <w:tcW w:w="2166" w:type="pct"/>
          </w:tcPr>
          <w:p w14:paraId="220631C0" w14:textId="77777777" w:rsidR="005A55E0" w:rsidRPr="002C02B2" w:rsidRDefault="005A55E0" w:rsidP="00BD4EF7">
            <w:pPr>
              <w:ind w:firstLine="0"/>
            </w:pPr>
            <w:r w:rsidRPr="002C02B2">
              <w:t>Juridinio asmens, kuriam keliama nemokumo byla, viso turto</w:t>
            </w:r>
          </w:p>
        </w:tc>
        <w:tc>
          <w:tcPr>
            <w:tcW w:w="499" w:type="pct"/>
          </w:tcPr>
          <w:p w14:paraId="62AF6099" w14:textId="77777777" w:rsidR="005A55E0" w:rsidRPr="002C02B2" w:rsidRDefault="005A55E0" w:rsidP="002F25F8">
            <w:pPr>
              <w:ind w:firstLine="0"/>
            </w:pPr>
            <w:r w:rsidRPr="002C02B2">
              <w:t>Skaičius (20,4)</w:t>
            </w:r>
          </w:p>
        </w:tc>
        <w:tc>
          <w:tcPr>
            <w:tcW w:w="791" w:type="pct"/>
          </w:tcPr>
          <w:p w14:paraId="7D19C337" w14:textId="77777777" w:rsidR="005A55E0" w:rsidRPr="002C02B2" w:rsidRDefault="005A55E0" w:rsidP="002F25F8">
            <w:pPr>
              <w:ind w:firstLine="0"/>
            </w:pPr>
            <w:r w:rsidRPr="002C02B2">
              <w:t>Ne</w:t>
            </w:r>
          </w:p>
        </w:tc>
      </w:tr>
      <w:tr w:rsidR="005A55E0" w:rsidRPr="002C02B2" w14:paraId="19D31AA5" w14:textId="77777777" w:rsidTr="008E4CA7">
        <w:tc>
          <w:tcPr>
            <w:tcW w:w="259" w:type="pct"/>
          </w:tcPr>
          <w:p w14:paraId="5533322E" w14:textId="77777777" w:rsidR="005A55E0" w:rsidRPr="002C02B2" w:rsidRDefault="005A55E0" w:rsidP="002D79C7">
            <w:pPr>
              <w:pStyle w:val="ListParagraph"/>
              <w:numPr>
                <w:ilvl w:val="0"/>
                <w:numId w:val="32"/>
              </w:numPr>
              <w:suppressAutoHyphens w:val="0"/>
              <w:spacing w:after="60" w:line="240" w:lineRule="auto"/>
              <w:jc w:val="left"/>
            </w:pPr>
          </w:p>
        </w:tc>
        <w:tc>
          <w:tcPr>
            <w:tcW w:w="1286" w:type="pct"/>
          </w:tcPr>
          <w:p w14:paraId="2818FBCF" w14:textId="77777777" w:rsidR="005A55E0" w:rsidRPr="002C02B2" w:rsidRDefault="005A55E0" w:rsidP="008E4CA7">
            <w:r w:rsidRPr="002C02B2">
              <w:t>immovableProperty</w:t>
            </w:r>
          </w:p>
        </w:tc>
        <w:tc>
          <w:tcPr>
            <w:tcW w:w="2166" w:type="pct"/>
          </w:tcPr>
          <w:p w14:paraId="6180F9A8" w14:textId="77777777" w:rsidR="005A55E0" w:rsidRPr="002C02B2" w:rsidRDefault="005A55E0" w:rsidP="00BD4EF7">
            <w:pPr>
              <w:ind w:firstLine="0"/>
            </w:pPr>
            <w:r w:rsidRPr="002C02B2">
              <w:t>Juridinio asmens, kuriam keliama nemokumo byla, nekilnojamasis turtas</w:t>
            </w:r>
          </w:p>
        </w:tc>
        <w:tc>
          <w:tcPr>
            <w:tcW w:w="499" w:type="pct"/>
          </w:tcPr>
          <w:p w14:paraId="2BF68A7C" w14:textId="77777777" w:rsidR="005A55E0" w:rsidRPr="002C02B2" w:rsidRDefault="005A55E0" w:rsidP="002F25F8">
            <w:pPr>
              <w:ind w:firstLine="0"/>
            </w:pPr>
            <w:r w:rsidRPr="002C02B2">
              <w:t>Skaičius (20,4)</w:t>
            </w:r>
          </w:p>
        </w:tc>
        <w:tc>
          <w:tcPr>
            <w:tcW w:w="791" w:type="pct"/>
          </w:tcPr>
          <w:p w14:paraId="2C2B7277" w14:textId="77777777" w:rsidR="005A55E0" w:rsidRPr="002C02B2" w:rsidRDefault="005A55E0" w:rsidP="002F25F8">
            <w:pPr>
              <w:ind w:firstLine="0"/>
            </w:pPr>
            <w:r w:rsidRPr="002C02B2">
              <w:t>Ne</w:t>
            </w:r>
          </w:p>
        </w:tc>
      </w:tr>
      <w:tr w:rsidR="005A55E0" w:rsidRPr="002C02B2" w14:paraId="2CDCDE40" w14:textId="77777777" w:rsidTr="008E4CA7">
        <w:tc>
          <w:tcPr>
            <w:tcW w:w="259" w:type="pct"/>
          </w:tcPr>
          <w:p w14:paraId="52B1F67F" w14:textId="77777777" w:rsidR="005A55E0" w:rsidRPr="002C02B2" w:rsidRDefault="005A55E0" w:rsidP="002D79C7">
            <w:pPr>
              <w:pStyle w:val="ListParagraph"/>
              <w:numPr>
                <w:ilvl w:val="0"/>
                <w:numId w:val="32"/>
              </w:numPr>
              <w:suppressAutoHyphens w:val="0"/>
              <w:spacing w:after="60" w:line="240" w:lineRule="auto"/>
              <w:jc w:val="left"/>
            </w:pPr>
          </w:p>
        </w:tc>
        <w:tc>
          <w:tcPr>
            <w:tcW w:w="1286" w:type="pct"/>
          </w:tcPr>
          <w:p w14:paraId="104A35B7" w14:textId="77777777" w:rsidR="005A55E0" w:rsidRPr="002C02B2" w:rsidRDefault="005A55E0" w:rsidP="008E4CA7">
            <w:r w:rsidRPr="002C02B2">
              <w:t>movableProperty</w:t>
            </w:r>
          </w:p>
        </w:tc>
        <w:tc>
          <w:tcPr>
            <w:tcW w:w="2166" w:type="pct"/>
          </w:tcPr>
          <w:p w14:paraId="09FB5D37" w14:textId="77777777" w:rsidR="005A55E0" w:rsidRPr="002C02B2" w:rsidRDefault="005A55E0" w:rsidP="00BD4EF7">
            <w:pPr>
              <w:ind w:firstLine="0"/>
            </w:pPr>
            <w:r w:rsidRPr="002C02B2">
              <w:t>Juridinio asmens, kuriam keliama nemokumo byla, kilnojamasis turtas</w:t>
            </w:r>
          </w:p>
        </w:tc>
        <w:tc>
          <w:tcPr>
            <w:tcW w:w="499" w:type="pct"/>
          </w:tcPr>
          <w:p w14:paraId="0B33AF25" w14:textId="77777777" w:rsidR="005A55E0" w:rsidRPr="002C02B2" w:rsidRDefault="005A55E0" w:rsidP="002F25F8">
            <w:pPr>
              <w:ind w:firstLine="0"/>
            </w:pPr>
            <w:r w:rsidRPr="002C02B2">
              <w:t>Skaičius (20,4)</w:t>
            </w:r>
          </w:p>
        </w:tc>
        <w:tc>
          <w:tcPr>
            <w:tcW w:w="791" w:type="pct"/>
          </w:tcPr>
          <w:p w14:paraId="58D2DFB4" w14:textId="77777777" w:rsidR="005A55E0" w:rsidRPr="002C02B2" w:rsidRDefault="005A55E0" w:rsidP="002F25F8">
            <w:pPr>
              <w:ind w:firstLine="0"/>
            </w:pPr>
            <w:r w:rsidRPr="002C02B2">
              <w:t>Ne</w:t>
            </w:r>
          </w:p>
        </w:tc>
      </w:tr>
      <w:tr w:rsidR="005A55E0" w:rsidRPr="002C02B2" w14:paraId="3DCCF447" w14:textId="77777777" w:rsidTr="008E4CA7">
        <w:tc>
          <w:tcPr>
            <w:tcW w:w="259" w:type="pct"/>
          </w:tcPr>
          <w:p w14:paraId="3046F945" w14:textId="77777777" w:rsidR="005A55E0" w:rsidRPr="002C02B2" w:rsidRDefault="005A55E0" w:rsidP="002D79C7">
            <w:pPr>
              <w:pStyle w:val="ListParagraph"/>
              <w:numPr>
                <w:ilvl w:val="0"/>
                <w:numId w:val="32"/>
              </w:numPr>
              <w:suppressAutoHyphens w:val="0"/>
              <w:spacing w:after="60" w:line="240" w:lineRule="auto"/>
              <w:jc w:val="left"/>
            </w:pPr>
          </w:p>
        </w:tc>
        <w:tc>
          <w:tcPr>
            <w:tcW w:w="1286" w:type="pct"/>
          </w:tcPr>
          <w:p w14:paraId="2DD59280" w14:textId="77777777" w:rsidR="005A55E0" w:rsidRPr="002C02B2" w:rsidRDefault="005A55E0" w:rsidP="008E4CA7">
            <w:r w:rsidRPr="002C02B2">
              <w:t>intangibleAssets</w:t>
            </w:r>
          </w:p>
        </w:tc>
        <w:tc>
          <w:tcPr>
            <w:tcW w:w="2166" w:type="pct"/>
          </w:tcPr>
          <w:p w14:paraId="75620872" w14:textId="77777777" w:rsidR="005A55E0" w:rsidRPr="002C02B2" w:rsidRDefault="005A55E0" w:rsidP="00BD4EF7">
            <w:pPr>
              <w:ind w:firstLine="0"/>
            </w:pPr>
            <w:r w:rsidRPr="002C02B2">
              <w:t>Juridinio asmens, kuriam keliama nemokumo byla, nematerialusis turtas</w:t>
            </w:r>
          </w:p>
        </w:tc>
        <w:tc>
          <w:tcPr>
            <w:tcW w:w="499" w:type="pct"/>
          </w:tcPr>
          <w:p w14:paraId="4CEAF659" w14:textId="77777777" w:rsidR="005A55E0" w:rsidRPr="002C02B2" w:rsidRDefault="005A55E0" w:rsidP="002F25F8">
            <w:pPr>
              <w:ind w:firstLine="0"/>
            </w:pPr>
            <w:r w:rsidRPr="002C02B2">
              <w:t>Skaičius (20,4)</w:t>
            </w:r>
          </w:p>
        </w:tc>
        <w:tc>
          <w:tcPr>
            <w:tcW w:w="791" w:type="pct"/>
          </w:tcPr>
          <w:p w14:paraId="6CF994C3" w14:textId="77777777" w:rsidR="005A55E0" w:rsidRPr="002C02B2" w:rsidRDefault="005A55E0" w:rsidP="002F25F8">
            <w:pPr>
              <w:ind w:firstLine="0"/>
            </w:pPr>
            <w:r w:rsidRPr="002C02B2">
              <w:t>Ne</w:t>
            </w:r>
          </w:p>
        </w:tc>
      </w:tr>
      <w:tr w:rsidR="005A55E0" w:rsidRPr="002C02B2" w14:paraId="54110277" w14:textId="77777777" w:rsidTr="008E4CA7">
        <w:tc>
          <w:tcPr>
            <w:tcW w:w="259" w:type="pct"/>
          </w:tcPr>
          <w:p w14:paraId="7AC40FF2" w14:textId="77777777" w:rsidR="005A55E0" w:rsidRPr="002C02B2" w:rsidRDefault="005A55E0" w:rsidP="002D79C7">
            <w:pPr>
              <w:pStyle w:val="ListParagraph"/>
              <w:numPr>
                <w:ilvl w:val="0"/>
                <w:numId w:val="32"/>
              </w:numPr>
              <w:suppressAutoHyphens w:val="0"/>
              <w:spacing w:after="60" w:line="240" w:lineRule="auto"/>
              <w:jc w:val="left"/>
            </w:pPr>
          </w:p>
        </w:tc>
        <w:tc>
          <w:tcPr>
            <w:tcW w:w="1286" w:type="pct"/>
          </w:tcPr>
          <w:p w14:paraId="4EA4B40B" w14:textId="77777777" w:rsidR="005A55E0" w:rsidRPr="002C02B2" w:rsidRDefault="005A55E0" w:rsidP="008E4CA7">
            <w:r w:rsidRPr="002C02B2">
              <w:t>personIncome</w:t>
            </w:r>
          </w:p>
        </w:tc>
        <w:tc>
          <w:tcPr>
            <w:tcW w:w="2166" w:type="pct"/>
          </w:tcPr>
          <w:p w14:paraId="1F9BF106" w14:textId="77777777" w:rsidR="005A55E0" w:rsidRPr="002C02B2" w:rsidRDefault="005A55E0" w:rsidP="00BD4EF7">
            <w:pPr>
              <w:ind w:firstLine="0"/>
            </w:pPr>
            <w:r w:rsidRPr="002C02B2">
              <w:t>Juridinio asmens, kuriam keliama nemokumo byla, gautinos sumos</w:t>
            </w:r>
          </w:p>
        </w:tc>
        <w:tc>
          <w:tcPr>
            <w:tcW w:w="499" w:type="pct"/>
          </w:tcPr>
          <w:p w14:paraId="3C7A43A7" w14:textId="77777777" w:rsidR="005A55E0" w:rsidRPr="002C02B2" w:rsidRDefault="005A55E0" w:rsidP="002F25F8">
            <w:pPr>
              <w:ind w:firstLine="0"/>
            </w:pPr>
            <w:r w:rsidRPr="002C02B2">
              <w:t>Skaičius (20,4)</w:t>
            </w:r>
          </w:p>
        </w:tc>
        <w:tc>
          <w:tcPr>
            <w:tcW w:w="791" w:type="pct"/>
          </w:tcPr>
          <w:p w14:paraId="39823AA8" w14:textId="77777777" w:rsidR="005A55E0" w:rsidRPr="002C02B2" w:rsidRDefault="005A55E0" w:rsidP="002F25F8">
            <w:pPr>
              <w:ind w:firstLine="0"/>
            </w:pPr>
            <w:r w:rsidRPr="002C02B2">
              <w:t>Ne</w:t>
            </w:r>
          </w:p>
        </w:tc>
      </w:tr>
      <w:tr w:rsidR="005A55E0" w:rsidRPr="002C02B2" w14:paraId="245237D8" w14:textId="77777777" w:rsidTr="008E4CA7">
        <w:tc>
          <w:tcPr>
            <w:tcW w:w="259" w:type="pct"/>
          </w:tcPr>
          <w:p w14:paraId="2B987B5B" w14:textId="77777777" w:rsidR="005A55E0" w:rsidRPr="002C02B2" w:rsidRDefault="005A55E0" w:rsidP="002D79C7">
            <w:pPr>
              <w:pStyle w:val="ListParagraph"/>
              <w:numPr>
                <w:ilvl w:val="0"/>
                <w:numId w:val="32"/>
              </w:numPr>
              <w:suppressAutoHyphens w:val="0"/>
              <w:spacing w:after="60" w:line="240" w:lineRule="auto"/>
              <w:jc w:val="left"/>
            </w:pPr>
          </w:p>
        </w:tc>
        <w:tc>
          <w:tcPr>
            <w:tcW w:w="1286" w:type="pct"/>
          </w:tcPr>
          <w:p w14:paraId="13C109A9" w14:textId="77777777" w:rsidR="005A55E0" w:rsidRPr="002C02B2" w:rsidRDefault="005A55E0" w:rsidP="008E4CA7">
            <w:r w:rsidRPr="002C02B2">
              <w:t>otherProperty</w:t>
            </w:r>
          </w:p>
        </w:tc>
        <w:tc>
          <w:tcPr>
            <w:tcW w:w="2166" w:type="pct"/>
          </w:tcPr>
          <w:p w14:paraId="6F9C4353" w14:textId="77777777" w:rsidR="005A55E0" w:rsidRPr="002C02B2" w:rsidRDefault="005A55E0" w:rsidP="00BD4EF7">
            <w:pPr>
              <w:ind w:firstLine="0"/>
            </w:pPr>
            <w:r w:rsidRPr="002C02B2">
              <w:t>Juridinio asmens, kuriam keliama nemokumo byla, kitas turtas</w:t>
            </w:r>
          </w:p>
        </w:tc>
        <w:tc>
          <w:tcPr>
            <w:tcW w:w="499" w:type="pct"/>
          </w:tcPr>
          <w:p w14:paraId="58CFCA6D" w14:textId="77777777" w:rsidR="005A55E0" w:rsidRPr="002C02B2" w:rsidRDefault="005A55E0" w:rsidP="002F25F8">
            <w:pPr>
              <w:ind w:firstLine="0"/>
            </w:pPr>
            <w:r w:rsidRPr="002C02B2">
              <w:t>Skaičius (20,4)</w:t>
            </w:r>
          </w:p>
        </w:tc>
        <w:tc>
          <w:tcPr>
            <w:tcW w:w="791" w:type="pct"/>
          </w:tcPr>
          <w:p w14:paraId="36959A6E" w14:textId="77777777" w:rsidR="005A55E0" w:rsidRPr="002C02B2" w:rsidRDefault="005A55E0" w:rsidP="002F25F8">
            <w:pPr>
              <w:ind w:firstLine="0"/>
            </w:pPr>
            <w:r w:rsidRPr="002C02B2">
              <w:t>Ne</w:t>
            </w:r>
          </w:p>
        </w:tc>
      </w:tr>
      <w:tr w:rsidR="005A55E0" w:rsidRPr="002C02B2" w14:paraId="1811D76C" w14:textId="77777777" w:rsidTr="008E4CA7">
        <w:tc>
          <w:tcPr>
            <w:tcW w:w="259" w:type="pct"/>
          </w:tcPr>
          <w:p w14:paraId="013510B2" w14:textId="77777777" w:rsidR="005A55E0" w:rsidRPr="002C02B2" w:rsidRDefault="005A55E0" w:rsidP="002D79C7">
            <w:pPr>
              <w:pStyle w:val="ListParagraph"/>
              <w:numPr>
                <w:ilvl w:val="0"/>
                <w:numId w:val="32"/>
              </w:numPr>
              <w:suppressAutoHyphens w:val="0"/>
              <w:spacing w:after="60" w:line="240" w:lineRule="auto"/>
              <w:jc w:val="left"/>
            </w:pPr>
          </w:p>
        </w:tc>
        <w:tc>
          <w:tcPr>
            <w:tcW w:w="1286" w:type="pct"/>
          </w:tcPr>
          <w:p w14:paraId="6BCE2B1E" w14:textId="77777777" w:rsidR="005A55E0" w:rsidRPr="002C02B2" w:rsidRDefault="005A55E0" w:rsidP="008E4CA7">
            <w:r w:rsidRPr="002C02B2">
              <w:t>creditorsDataDate</w:t>
            </w:r>
          </w:p>
        </w:tc>
        <w:tc>
          <w:tcPr>
            <w:tcW w:w="2166" w:type="pct"/>
          </w:tcPr>
          <w:p w14:paraId="5F590F6A" w14:textId="77777777" w:rsidR="005A55E0" w:rsidRPr="002C02B2" w:rsidRDefault="005A55E0" w:rsidP="00BD4EF7">
            <w:pPr>
              <w:ind w:firstLine="0"/>
            </w:pPr>
            <w:r w:rsidRPr="002C02B2">
              <w:t>Duomenų apie kreditorius data, t. y. teismui žinoma juridinio asmens kreditorių reikalavimų dydis ir kreditorių skaičiaus duomenų data</w:t>
            </w:r>
          </w:p>
        </w:tc>
        <w:tc>
          <w:tcPr>
            <w:tcW w:w="499" w:type="pct"/>
          </w:tcPr>
          <w:p w14:paraId="76B14213" w14:textId="77777777" w:rsidR="005A55E0" w:rsidRPr="002C02B2" w:rsidRDefault="005A55E0" w:rsidP="002F25F8">
            <w:pPr>
              <w:ind w:firstLine="0"/>
            </w:pPr>
            <w:r w:rsidRPr="002C02B2">
              <w:t>Data</w:t>
            </w:r>
          </w:p>
        </w:tc>
        <w:tc>
          <w:tcPr>
            <w:tcW w:w="791" w:type="pct"/>
          </w:tcPr>
          <w:p w14:paraId="0940DAAD" w14:textId="77777777" w:rsidR="005A55E0" w:rsidRPr="002C02B2" w:rsidRDefault="005A55E0" w:rsidP="002F25F8">
            <w:pPr>
              <w:ind w:firstLine="0"/>
            </w:pPr>
            <w:r w:rsidRPr="002C02B2">
              <w:t>Ne</w:t>
            </w:r>
          </w:p>
        </w:tc>
      </w:tr>
      <w:tr w:rsidR="005A55E0" w:rsidRPr="002C02B2" w14:paraId="1E625D22" w14:textId="77777777" w:rsidTr="008E4CA7">
        <w:tc>
          <w:tcPr>
            <w:tcW w:w="259" w:type="pct"/>
          </w:tcPr>
          <w:p w14:paraId="7F820307" w14:textId="77777777" w:rsidR="005A55E0" w:rsidRPr="002C02B2" w:rsidRDefault="005A55E0" w:rsidP="002D79C7">
            <w:pPr>
              <w:pStyle w:val="ListParagraph"/>
              <w:numPr>
                <w:ilvl w:val="0"/>
                <w:numId w:val="32"/>
              </w:numPr>
              <w:suppressAutoHyphens w:val="0"/>
              <w:spacing w:after="60" w:line="240" w:lineRule="auto"/>
              <w:jc w:val="left"/>
            </w:pPr>
          </w:p>
        </w:tc>
        <w:tc>
          <w:tcPr>
            <w:tcW w:w="1286" w:type="pct"/>
          </w:tcPr>
          <w:p w14:paraId="39BB179C" w14:textId="77777777" w:rsidR="005A55E0" w:rsidRPr="002C02B2" w:rsidRDefault="005A55E0" w:rsidP="008E4CA7">
            <w:r w:rsidRPr="002C02B2">
              <w:t>creditorsClaims</w:t>
            </w:r>
          </w:p>
        </w:tc>
        <w:tc>
          <w:tcPr>
            <w:tcW w:w="2166" w:type="pct"/>
          </w:tcPr>
          <w:p w14:paraId="59857D15" w14:textId="77777777" w:rsidR="005A55E0" w:rsidRPr="002C02B2" w:rsidRDefault="005A55E0" w:rsidP="00BD4EF7">
            <w:pPr>
              <w:ind w:firstLine="0"/>
            </w:pPr>
            <w:r w:rsidRPr="002C02B2">
              <w:t>Kreditorių reikalavimų juridiniams asmeniui suma</w:t>
            </w:r>
          </w:p>
        </w:tc>
        <w:tc>
          <w:tcPr>
            <w:tcW w:w="499" w:type="pct"/>
          </w:tcPr>
          <w:p w14:paraId="711C7E6B" w14:textId="77777777" w:rsidR="005A55E0" w:rsidRPr="002C02B2" w:rsidRDefault="005A55E0" w:rsidP="002F25F8">
            <w:pPr>
              <w:ind w:firstLine="0"/>
            </w:pPr>
            <w:r w:rsidRPr="002C02B2">
              <w:t>Skaičius (20,4)</w:t>
            </w:r>
          </w:p>
        </w:tc>
        <w:tc>
          <w:tcPr>
            <w:tcW w:w="791" w:type="pct"/>
          </w:tcPr>
          <w:p w14:paraId="6D2ACF5F" w14:textId="77777777" w:rsidR="005A55E0" w:rsidRPr="002C02B2" w:rsidRDefault="005A55E0" w:rsidP="002F25F8">
            <w:pPr>
              <w:ind w:firstLine="0"/>
            </w:pPr>
            <w:r w:rsidRPr="002C02B2">
              <w:t>Taip</w:t>
            </w:r>
          </w:p>
        </w:tc>
      </w:tr>
      <w:tr w:rsidR="005A55E0" w:rsidRPr="002C02B2" w14:paraId="76DA279B" w14:textId="77777777" w:rsidTr="008E4CA7">
        <w:tc>
          <w:tcPr>
            <w:tcW w:w="259" w:type="pct"/>
          </w:tcPr>
          <w:p w14:paraId="3E9BB14D" w14:textId="77777777" w:rsidR="005A55E0" w:rsidRPr="002C02B2" w:rsidRDefault="005A55E0" w:rsidP="002D79C7">
            <w:pPr>
              <w:pStyle w:val="ListParagraph"/>
              <w:numPr>
                <w:ilvl w:val="0"/>
                <w:numId w:val="32"/>
              </w:numPr>
              <w:suppressAutoHyphens w:val="0"/>
              <w:spacing w:after="60" w:line="240" w:lineRule="auto"/>
              <w:jc w:val="left"/>
            </w:pPr>
          </w:p>
        </w:tc>
        <w:tc>
          <w:tcPr>
            <w:tcW w:w="1286" w:type="pct"/>
          </w:tcPr>
          <w:p w14:paraId="75EDA98A" w14:textId="77777777" w:rsidR="005A55E0" w:rsidRPr="002C02B2" w:rsidRDefault="005A55E0" w:rsidP="008E4CA7">
            <w:r w:rsidRPr="002C02B2">
              <w:t>creditorsNumber</w:t>
            </w:r>
          </w:p>
        </w:tc>
        <w:tc>
          <w:tcPr>
            <w:tcW w:w="2166" w:type="pct"/>
          </w:tcPr>
          <w:p w14:paraId="398E19C8" w14:textId="77777777" w:rsidR="005A55E0" w:rsidRPr="002C02B2" w:rsidRDefault="005A55E0" w:rsidP="00BD4EF7">
            <w:pPr>
              <w:ind w:firstLine="0"/>
            </w:pPr>
            <w:r w:rsidRPr="002C02B2">
              <w:t>Juridinio asmens, kuriam keliama nemokumo byla, kreditorių skaičius</w:t>
            </w:r>
          </w:p>
        </w:tc>
        <w:tc>
          <w:tcPr>
            <w:tcW w:w="499" w:type="pct"/>
          </w:tcPr>
          <w:p w14:paraId="1B7FD0DF" w14:textId="77777777" w:rsidR="005A55E0" w:rsidRPr="002C02B2" w:rsidRDefault="005A55E0" w:rsidP="002F25F8">
            <w:pPr>
              <w:ind w:firstLine="0"/>
            </w:pPr>
            <w:r w:rsidRPr="002C02B2">
              <w:t>Skaičius (4)</w:t>
            </w:r>
          </w:p>
        </w:tc>
        <w:tc>
          <w:tcPr>
            <w:tcW w:w="791" w:type="pct"/>
          </w:tcPr>
          <w:p w14:paraId="117CABDE" w14:textId="77777777" w:rsidR="005A55E0" w:rsidRPr="002C02B2" w:rsidRDefault="005A55E0" w:rsidP="002F25F8">
            <w:pPr>
              <w:ind w:firstLine="0"/>
            </w:pPr>
            <w:r w:rsidRPr="002C02B2">
              <w:t>Taip</w:t>
            </w:r>
          </w:p>
        </w:tc>
      </w:tr>
      <w:tr w:rsidR="005A55E0" w:rsidRPr="002C02B2" w14:paraId="50A2FAF6" w14:textId="77777777" w:rsidTr="008E4CA7">
        <w:tc>
          <w:tcPr>
            <w:tcW w:w="259" w:type="pct"/>
          </w:tcPr>
          <w:p w14:paraId="2A2E5BD9" w14:textId="77777777" w:rsidR="005A55E0" w:rsidRPr="002C02B2" w:rsidRDefault="005A55E0" w:rsidP="002D79C7">
            <w:pPr>
              <w:pStyle w:val="ListParagraph"/>
              <w:numPr>
                <w:ilvl w:val="0"/>
                <w:numId w:val="32"/>
              </w:numPr>
              <w:suppressAutoHyphens w:val="0"/>
              <w:spacing w:after="60" w:line="240" w:lineRule="auto"/>
              <w:jc w:val="left"/>
            </w:pPr>
          </w:p>
        </w:tc>
        <w:tc>
          <w:tcPr>
            <w:tcW w:w="1286" w:type="pct"/>
          </w:tcPr>
          <w:p w14:paraId="4F865518" w14:textId="77777777" w:rsidR="005A55E0" w:rsidRPr="002C02B2" w:rsidRDefault="005A55E0" w:rsidP="008E4CA7">
            <w:r w:rsidRPr="002C02B2">
              <w:t>baseSalary</w:t>
            </w:r>
          </w:p>
        </w:tc>
        <w:tc>
          <w:tcPr>
            <w:tcW w:w="2166" w:type="pct"/>
          </w:tcPr>
          <w:p w14:paraId="6F7B5B93" w14:textId="77777777" w:rsidR="005A55E0" w:rsidRPr="002C02B2" w:rsidRDefault="005A55E0" w:rsidP="00BD4EF7">
            <w:pPr>
              <w:ind w:firstLine="0"/>
            </w:pPr>
            <w:r w:rsidRPr="002C02B2">
              <w:t xml:space="preserve">Nemokumo administratoriui numatomas bazinio atlygis už bankroto proceso administravimą </w:t>
            </w:r>
          </w:p>
        </w:tc>
        <w:tc>
          <w:tcPr>
            <w:tcW w:w="499" w:type="pct"/>
          </w:tcPr>
          <w:p w14:paraId="6A74F8C8" w14:textId="77777777" w:rsidR="005A55E0" w:rsidRPr="002C02B2" w:rsidRDefault="005A55E0" w:rsidP="002F25F8">
            <w:pPr>
              <w:ind w:firstLine="0"/>
            </w:pPr>
            <w:r w:rsidRPr="002C02B2">
              <w:t>Skaičius (9,2)</w:t>
            </w:r>
          </w:p>
        </w:tc>
        <w:tc>
          <w:tcPr>
            <w:tcW w:w="791" w:type="pct"/>
          </w:tcPr>
          <w:p w14:paraId="2478FD87" w14:textId="77777777" w:rsidR="005A55E0" w:rsidRPr="002C02B2" w:rsidRDefault="005A55E0" w:rsidP="002F25F8">
            <w:pPr>
              <w:ind w:firstLine="0"/>
            </w:pPr>
            <w:r w:rsidRPr="002C02B2">
              <w:t>Taip</w:t>
            </w:r>
          </w:p>
        </w:tc>
      </w:tr>
      <w:tr w:rsidR="005A55E0" w:rsidRPr="002C02B2" w14:paraId="162E1D72" w14:textId="77777777" w:rsidTr="008E4CA7">
        <w:tc>
          <w:tcPr>
            <w:tcW w:w="259" w:type="pct"/>
          </w:tcPr>
          <w:p w14:paraId="17827DD2" w14:textId="77777777" w:rsidR="005A55E0" w:rsidRPr="002C02B2" w:rsidRDefault="005A55E0" w:rsidP="002D79C7">
            <w:pPr>
              <w:pStyle w:val="ListParagraph"/>
              <w:numPr>
                <w:ilvl w:val="0"/>
                <w:numId w:val="32"/>
              </w:numPr>
              <w:suppressAutoHyphens w:val="0"/>
              <w:spacing w:after="60" w:line="240" w:lineRule="auto"/>
              <w:jc w:val="left"/>
            </w:pPr>
          </w:p>
        </w:tc>
        <w:tc>
          <w:tcPr>
            <w:tcW w:w="1286" w:type="pct"/>
          </w:tcPr>
          <w:p w14:paraId="04219B96" w14:textId="77777777" w:rsidR="005A55E0" w:rsidRPr="002C02B2" w:rsidRDefault="005A55E0" w:rsidP="008E4CA7">
            <w:r w:rsidRPr="002C02B2">
              <w:t>baseSalaryType</w:t>
            </w:r>
          </w:p>
        </w:tc>
        <w:tc>
          <w:tcPr>
            <w:tcW w:w="2166" w:type="pct"/>
          </w:tcPr>
          <w:p w14:paraId="185A891C" w14:textId="77777777" w:rsidR="005A55E0" w:rsidRPr="002C02B2" w:rsidRDefault="005A55E0" w:rsidP="00BD4EF7">
            <w:pPr>
              <w:ind w:firstLine="0"/>
            </w:pPr>
            <w:r w:rsidRPr="002C02B2">
              <w:t>Bazinio atlygimo apskaičiavimo būdas:</w:t>
            </w:r>
          </w:p>
          <w:p w14:paraId="644AB2D0" w14:textId="77777777" w:rsidR="005A55E0" w:rsidRPr="002C02B2" w:rsidRDefault="005A55E0" w:rsidP="00BD4EF7">
            <w:pPr>
              <w:ind w:firstLine="0"/>
            </w:pPr>
            <w:r w:rsidRPr="002C02B2">
              <w:t>0 – Automatiškai apskaičiuotas;</w:t>
            </w:r>
          </w:p>
          <w:p w14:paraId="20BAC5E2" w14:textId="77777777" w:rsidR="005A55E0" w:rsidRPr="002C02B2" w:rsidRDefault="005A55E0" w:rsidP="00BD4EF7">
            <w:pPr>
              <w:ind w:firstLine="0"/>
            </w:pPr>
            <w:r w:rsidRPr="002C02B2">
              <w:t>1 – Teismo nustatytas</w:t>
            </w:r>
          </w:p>
        </w:tc>
        <w:tc>
          <w:tcPr>
            <w:tcW w:w="499" w:type="pct"/>
          </w:tcPr>
          <w:p w14:paraId="38462D4B" w14:textId="77777777" w:rsidR="005A55E0" w:rsidRPr="002C02B2" w:rsidRDefault="005A55E0" w:rsidP="002F25F8">
            <w:pPr>
              <w:ind w:firstLine="0"/>
            </w:pPr>
            <w:r w:rsidRPr="002C02B2">
              <w:t>Binarinė reikšmė</w:t>
            </w:r>
          </w:p>
        </w:tc>
        <w:tc>
          <w:tcPr>
            <w:tcW w:w="791" w:type="pct"/>
          </w:tcPr>
          <w:p w14:paraId="774466F1" w14:textId="77777777" w:rsidR="005A55E0" w:rsidRPr="002C02B2" w:rsidDel="0088503F" w:rsidRDefault="005A55E0" w:rsidP="002F25F8">
            <w:pPr>
              <w:ind w:firstLine="0"/>
            </w:pPr>
            <w:r w:rsidRPr="002C02B2">
              <w:t>Taip</w:t>
            </w:r>
          </w:p>
        </w:tc>
      </w:tr>
      <w:tr w:rsidR="005A55E0" w:rsidRPr="002C02B2" w14:paraId="4B1F9CE5" w14:textId="77777777" w:rsidTr="008E4CA7">
        <w:tc>
          <w:tcPr>
            <w:tcW w:w="259" w:type="pct"/>
          </w:tcPr>
          <w:p w14:paraId="022C557E" w14:textId="77777777" w:rsidR="005A55E0" w:rsidRPr="002C02B2" w:rsidRDefault="005A55E0" w:rsidP="002D79C7">
            <w:pPr>
              <w:pStyle w:val="ListParagraph"/>
              <w:numPr>
                <w:ilvl w:val="0"/>
                <w:numId w:val="32"/>
              </w:numPr>
              <w:suppressAutoHyphens w:val="0"/>
              <w:spacing w:after="60" w:line="240" w:lineRule="auto"/>
              <w:jc w:val="left"/>
            </w:pPr>
          </w:p>
        </w:tc>
        <w:tc>
          <w:tcPr>
            <w:tcW w:w="1286" w:type="pct"/>
          </w:tcPr>
          <w:p w14:paraId="79D8634A" w14:textId="77777777" w:rsidR="005A55E0" w:rsidRPr="002C02B2" w:rsidRDefault="005A55E0" w:rsidP="008E4CA7">
            <w:r w:rsidRPr="002C02B2">
              <w:t>realSalary</w:t>
            </w:r>
          </w:p>
        </w:tc>
        <w:tc>
          <w:tcPr>
            <w:tcW w:w="2166" w:type="pct"/>
          </w:tcPr>
          <w:p w14:paraId="7D6607A4" w14:textId="77777777" w:rsidR="005A55E0" w:rsidRPr="002C02B2" w:rsidRDefault="005A55E0" w:rsidP="00BD4EF7">
            <w:pPr>
              <w:ind w:firstLine="0"/>
            </w:pPr>
            <w:r w:rsidRPr="002C02B2">
              <w:t>Realus atlygis (neįvertinant minimalaus 5MMA)</w:t>
            </w:r>
          </w:p>
        </w:tc>
        <w:tc>
          <w:tcPr>
            <w:tcW w:w="499" w:type="pct"/>
          </w:tcPr>
          <w:p w14:paraId="4E4015CA" w14:textId="77777777" w:rsidR="005A55E0" w:rsidRPr="002C02B2" w:rsidRDefault="005A55E0" w:rsidP="002F25F8">
            <w:pPr>
              <w:ind w:firstLine="0"/>
            </w:pPr>
            <w:r w:rsidRPr="002C02B2">
              <w:t>Skaičius (9,2)</w:t>
            </w:r>
          </w:p>
        </w:tc>
        <w:tc>
          <w:tcPr>
            <w:tcW w:w="791" w:type="pct"/>
          </w:tcPr>
          <w:p w14:paraId="0B90BFED" w14:textId="77777777" w:rsidR="005A55E0" w:rsidRPr="002C02B2" w:rsidRDefault="005A55E0" w:rsidP="002F25F8">
            <w:pPr>
              <w:ind w:firstLine="0"/>
            </w:pPr>
            <w:r w:rsidRPr="002C02B2">
              <w:t>Taip</w:t>
            </w:r>
          </w:p>
        </w:tc>
      </w:tr>
      <w:tr w:rsidR="005A55E0" w:rsidRPr="002C02B2" w14:paraId="54B1D69B" w14:textId="77777777" w:rsidTr="008E4CA7">
        <w:tc>
          <w:tcPr>
            <w:tcW w:w="259" w:type="pct"/>
          </w:tcPr>
          <w:p w14:paraId="16D2E711" w14:textId="77777777" w:rsidR="005A55E0" w:rsidRPr="002C02B2" w:rsidRDefault="005A55E0" w:rsidP="002D79C7">
            <w:pPr>
              <w:pStyle w:val="ListParagraph"/>
              <w:numPr>
                <w:ilvl w:val="0"/>
                <w:numId w:val="32"/>
              </w:numPr>
              <w:suppressAutoHyphens w:val="0"/>
              <w:spacing w:after="60" w:line="240" w:lineRule="auto"/>
              <w:jc w:val="left"/>
            </w:pPr>
          </w:p>
        </w:tc>
        <w:tc>
          <w:tcPr>
            <w:tcW w:w="1286" w:type="pct"/>
          </w:tcPr>
          <w:p w14:paraId="33F743E7" w14:textId="77777777" w:rsidR="005A55E0" w:rsidRPr="002C02B2" w:rsidRDefault="005A55E0" w:rsidP="008E4CA7">
            <w:r w:rsidRPr="002C02B2">
              <w:t>takeRisk</w:t>
            </w:r>
          </w:p>
        </w:tc>
        <w:tc>
          <w:tcPr>
            <w:tcW w:w="2166" w:type="pct"/>
          </w:tcPr>
          <w:p w14:paraId="2FF4CEC2" w14:textId="77777777" w:rsidR="005A55E0" w:rsidRPr="002C02B2" w:rsidRDefault="005A55E0" w:rsidP="00BD4EF7">
            <w:pPr>
              <w:ind w:firstLine="0"/>
            </w:pPr>
            <w:r w:rsidRPr="002C02B2">
              <w:t>Požymis, kad juridinio asmens turto nepakanka bankroto proceso administravimo išlaidoms apmokėti ir bankroto procesas vykdomas, prisiimant administravimo išlaidų riziką</w:t>
            </w:r>
          </w:p>
          <w:p w14:paraId="5DACBA26" w14:textId="77777777" w:rsidR="005A55E0" w:rsidRPr="002C02B2" w:rsidRDefault="005A55E0" w:rsidP="00BD4EF7">
            <w:pPr>
              <w:ind w:firstLine="0"/>
            </w:pPr>
            <w:r w:rsidRPr="002C02B2">
              <w:t>0 – neprisiimant rizikos</w:t>
            </w:r>
          </w:p>
          <w:p w14:paraId="466E1D32" w14:textId="77777777" w:rsidR="005A55E0" w:rsidRPr="002C02B2" w:rsidRDefault="005A55E0" w:rsidP="00BD4EF7">
            <w:pPr>
              <w:ind w:firstLine="0"/>
            </w:pPr>
            <w:r w:rsidRPr="002C02B2">
              <w:t>1 – prisiimant riziką</w:t>
            </w:r>
          </w:p>
        </w:tc>
        <w:tc>
          <w:tcPr>
            <w:tcW w:w="499" w:type="pct"/>
          </w:tcPr>
          <w:p w14:paraId="0962D565" w14:textId="77777777" w:rsidR="005A55E0" w:rsidRPr="002C02B2" w:rsidRDefault="005A55E0" w:rsidP="002F25F8">
            <w:pPr>
              <w:ind w:firstLine="0"/>
            </w:pPr>
            <w:r w:rsidRPr="002C02B2">
              <w:t>Binarinė reikšmė</w:t>
            </w:r>
          </w:p>
        </w:tc>
        <w:tc>
          <w:tcPr>
            <w:tcW w:w="791" w:type="pct"/>
          </w:tcPr>
          <w:p w14:paraId="2FA12915" w14:textId="77777777" w:rsidR="005A55E0" w:rsidRPr="002C02B2" w:rsidRDefault="005A55E0" w:rsidP="002F25F8">
            <w:pPr>
              <w:ind w:firstLine="0"/>
            </w:pPr>
            <w:r w:rsidRPr="002C02B2">
              <w:t>Taip</w:t>
            </w:r>
          </w:p>
        </w:tc>
      </w:tr>
      <w:tr w:rsidR="005A55E0" w:rsidRPr="002C02B2" w14:paraId="2546A34C" w14:textId="77777777" w:rsidTr="008E4CA7">
        <w:tc>
          <w:tcPr>
            <w:tcW w:w="259" w:type="pct"/>
          </w:tcPr>
          <w:p w14:paraId="4582D931" w14:textId="77777777" w:rsidR="005A55E0" w:rsidRPr="002C02B2" w:rsidRDefault="005A55E0" w:rsidP="002D79C7">
            <w:pPr>
              <w:pStyle w:val="ListParagraph"/>
              <w:numPr>
                <w:ilvl w:val="0"/>
                <w:numId w:val="32"/>
              </w:numPr>
              <w:suppressAutoHyphens w:val="0"/>
              <w:spacing w:after="60" w:line="240" w:lineRule="auto"/>
              <w:jc w:val="left"/>
            </w:pPr>
          </w:p>
        </w:tc>
        <w:tc>
          <w:tcPr>
            <w:tcW w:w="1286" w:type="pct"/>
          </w:tcPr>
          <w:p w14:paraId="47D30152" w14:textId="77777777" w:rsidR="005A55E0" w:rsidRPr="002C02B2" w:rsidRDefault="005A55E0" w:rsidP="008E4CA7">
            <w:r w:rsidRPr="002C02B2">
              <w:t>depositProposal</w:t>
            </w:r>
          </w:p>
        </w:tc>
        <w:tc>
          <w:tcPr>
            <w:tcW w:w="2166" w:type="pct"/>
          </w:tcPr>
          <w:p w14:paraId="04E67C70" w14:textId="77777777" w:rsidR="005A55E0" w:rsidRPr="002C02B2" w:rsidRDefault="005A55E0" w:rsidP="00BD4EF7">
            <w:pPr>
              <w:ind w:firstLine="0"/>
            </w:pPr>
            <w:r w:rsidRPr="002C02B2">
              <w:t>Siūlymo sumokėti į depozitą identifikatorius:</w:t>
            </w:r>
          </w:p>
          <w:p w14:paraId="19407968" w14:textId="77777777" w:rsidR="005A55E0" w:rsidRPr="002C02B2" w:rsidRDefault="005A55E0" w:rsidP="00BD4EF7">
            <w:pPr>
              <w:ind w:firstLine="0"/>
            </w:pPr>
            <w:r w:rsidRPr="002C02B2">
              <w:t>1 - Buvo siūlymas ar prašymas</w:t>
            </w:r>
          </w:p>
          <w:p w14:paraId="597E3E68" w14:textId="77777777" w:rsidR="005A55E0" w:rsidRPr="002C02B2" w:rsidRDefault="005A55E0" w:rsidP="00BD4EF7">
            <w:pPr>
              <w:ind w:firstLine="0"/>
            </w:pPr>
            <w:r w:rsidRPr="002C02B2">
              <w:t>2 - Nebuvo siūlymo ar prašymo</w:t>
            </w:r>
          </w:p>
        </w:tc>
        <w:tc>
          <w:tcPr>
            <w:tcW w:w="499" w:type="pct"/>
          </w:tcPr>
          <w:p w14:paraId="5B2CFB63" w14:textId="77777777" w:rsidR="005A55E0" w:rsidRPr="002C02B2" w:rsidRDefault="005A55E0" w:rsidP="002F25F8">
            <w:pPr>
              <w:ind w:firstLine="0"/>
            </w:pPr>
            <w:r w:rsidRPr="002C02B2">
              <w:t>Skaičius (1)</w:t>
            </w:r>
          </w:p>
        </w:tc>
        <w:tc>
          <w:tcPr>
            <w:tcW w:w="791" w:type="pct"/>
          </w:tcPr>
          <w:p w14:paraId="67B4FC79" w14:textId="77777777" w:rsidR="005A55E0" w:rsidRPr="002C02B2" w:rsidRDefault="005A55E0" w:rsidP="002F25F8">
            <w:pPr>
              <w:ind w:firstLine="0"/>
            </w:pPr>
            <w:r w:rsidRPr="002C02B2">
              <w:t>Ne</w:t>
            </w:r>
          </w:p>
        </w:tc>
      </w:tr>
      <w:tr w:rsidR="005A55E0" w:rsidRPr="002C02B2" w14:paraId="275A256B" w14:textId="77777777" w:rsidTr="008E4CA7">
        <w:tc>
          <w:tcPr>
            <w:tcW w:w="259" w:type="pct"/>
          </w:tcPr>
          <w:p w14:paraId="21F35F52" w14:textId="77777777" w:rsidR="005A55E0" w:rsidRPr="002C02B2" w:rsidRDefault="005A55E0" w:rsidP="002D79C7">
            <w:pPr>
              <w:pStyle w:val="ListParagraph"/>
              <w:numPr>
                <w:ilvl w:val="0"/>
                <w:numId w:val="32"/>
              </w:numPr>
              <w:suppressAutoHyphens w:val="0"/>
              <w:spacing w:after="60" w:line="240" w:lineRule="auto"/>
              <w:jc w:val="left"/>
            </w:pPr>
          </w:p>
        </w:tc>
        <w:tc>
          <w:tcPr>
            <w:tcW w:w="1286" w:type="pct"/>
          </w:tcPr>
          <w:p w14:paraId="109C95EC" w14:textId="77777777" w:rsidR="005A55E0" w:rsidRPr="002C02B2" w:rsidRDefault="005A55E0" w:rsidP="008E4CA7">
            <w:r w:rsidRPr="002C02B2">
              <w:t>depositPaid</w:t>
            </w:r>
          </w:p>
        </w:tc>
        <w:tc>
          <w:tcPr>
            <w:tcW w:w="2166" w:type="pct"/>
          </w:tcPr>
          <w:p w14:paraId="62303CFF" w14:textId="77777777" w:rsidR="005A55E0" w:rsidRPr="002C02B2" w:rsidRDefault="005A55E0" w:rsidP="00BD4EF7">
            <w:pPr>
              <w:ind w:firstLine="0"/>
            </w:pPr>
            <w:r w:rsidRPr="002C02B2">
              <w:t>„Depozitas įmokėtas“ fakto identifikatorius:</w:t>
            </w:r>
          </w:p>
          <w:p w14:paraId="6FA100AA" w14:textId="77777777" w:rsidR="005A55E0" w:rsidRPr="002C02B2" w:rsidRDefault="005A55E0" w:rsidP="00BD4EF7">
            <w:pPr>
              <w:ind w:firstLine="0"/>
            </w:pPr>
            <w:r w:rsidRPr="002C02B2">
              <w:t>1 – Taip</w:t>
            </w:r>
          </w:p>
          <w:p w14:paraId="0EA36788" w14:textId="77777777" w:rsidR="005A55E0" w:rsidRPr="002C02B2" w:rsidRDefault="005A55E0" w:rsidP="00BD4EF7">
            <w:pPr>
              <w:ind w:firstLine="0"/>
            </w:pPr>
            <w:r w:rsidRPr="002C02B2">
              <w:t>2 - Ne</w:t>
            </w:r>
          </w:p>
        </w:tc>
        <w:tc>
          <w:tcPr>
            <w:tcW w:w="499" w:type="pct"/>
          </w:tcPr>
          <w:p w14:paraId="2DC783EE" w14:textId="77777777" w:rsidR="005A55E0" w:rsidRPr="002C02B2" w:rsidRDefault="005A55E0" w:rsidP="002F25F8">
            <w:pPr>
              <w:ind w:firstLine="0"/>
            </w:pPr>
            <w:r w:rsidRPr="002C02B2">
              <w:t>Skaičius (1)</w:t>
            </w:r>
          </w:p>
        </w:tc>
        <w:tc>
          <w:tcPr>
            <w:tcW w:w="791" w:type="pct"/>
          </w:tcPr>
          <w:p w14:paraId="5A1D0BCA" w14:textId="77777777" w:rsidR="005A55E0" w:rsidRPr="002C02B2" w:rsidRDefault="005A55E0" w:rsidP="002F25F8">
            <w:pPr>
              <w:ind w:firstLine="0"/>
            </w:pPr>
            <w:r w:rsidRPr="002C02B2">
              <w:t>Ne</w:t>
            </w:r>
          </w:p>
        </w:tc>
      </w:tr>
      <w:tr w:rsidR="005A55E0" w:rsidRPr="002C02B2" w14:paraId="504A996D" w14:textId="77777777" w:rsidTr="008E4CA7">
        <w:tc>
          <w:tcPr>
            <w:tcW w:w="259" w:type="pct"/>
          </w:tcPr>
          <w:p w14:paraId="485A35F7" w14:textId="77777777" w:rsidR="005A55E0" w:rsidRPr="002C02B2" w:rsidRDefault="005A55E0" w:rsidP="002D79C7">
            <w:pPr>
              <w:pStyle w:val="ListParagraph"/>
              <w:numPr>
                <w:ilvl w:val="0"/>
                <w:numId w:val="32"/>
              </w:numPr>
              <w:suppressAutoHyphens w:val="0"/>
              <w:spacing w:after="60" w:line="240" w:lineRule="auto"/>
              <w:jc w:val="left"/>
            </w:pPr>
          </w:p>
        </w:tc>
        <w:tc>
          <w:tcPr>
            <w:tcW w:w="1286" w:type="pct"/>
          </w:tcPr>
          <w:p w14:paraId="47D51222" w14:textId="77777777" w:rsidR="005A55E0" w:rsidRPr="002C02B2" w:rsidRDefault="005A55E0" w:rsidP="008E4CA7">
            <w:r w:rsidRPr="002C02B2">
              <w:t>caseInitiator</w:t>
            </w:r>
          </w:p>
        </w:tc>
        <w:tc>
          <w:tcPr>
            <w:tcW w:w="2166" w:type="pct"/>
          </w:tcPr>
          <w:p w14:paraId="54256E2E" w14:textId="77777777" w:rsidR="005A55E0" w:rsidRPr="002C02B2" w:rsidRDefault="005A55E0" w:rsidP="00BD4EF7">
            <w:pPr>
              <w:ind w:firstLine="0"/>
            </w:pPr>
            <w:r w:rsidRPr="002C02B2">
              <w:t>Bylos iniciatoriaus identifikatorius:</w:t>
            </w:r>
          </w:p>
          <w:p w14:paraId="3B00ADA8" w14:textId="77777777" w:rsidR="005A55E0" w:rsidRPr="002C02B2" w:rsidRDefault="005A55E0" w:rsidP="00BD4EF7">
            <w:pPr>
              <w:ind w:firstLine="0"/>
            </w:pPr>
            <w:r w:rsidRPr="002C02B2">
              <w:t>1 -</w:t>
            </w:r>
            <w:r w:rsidRPr="002C02B2">
              <w:tab/>
              <w:t>Įmonės vadovas</w:t>
            </w:r>
          </w:p>
          <w:p w14:paraId="2412E2CB" w14:textId="77777777" w:rsidR="005A55E0" w:rsidRPr="002C02B2" w:rsidRDefault="005A55E0" w:rsidP="00BD4EF7">
            <w:pPr>
              <w:ind w:firstLine="0"/>
            </w:pPr>
            <w:r w:rsidRPr="002C02B2">
              <w:t>2 -</w:t>
            </w:r>
            <w:r w:rsidRPr="002C02B2">
              <w:tab/>
              <w:t>Savininkas (savininkai)</w:t>
            </w:r>
          </w:p>
          <w:p w14:paraId="03935AA5" w14:textId="77777777" w:rsidR="005A55E0" w:rsidRPr="002C02B2" w:rsidRDefault="005A55E0" w:rsidP="00BD4EF7">
            <w:pPr>
              <w:ind w:firstLine="0"/>
            </w:pPr>
            <w:r w:rsidRPr="002C02B2">
              <w:t>3 -</w:t>
            </w:r>
            <w:r w:rsidRPr="002C02B2">
              <w:tab/>
              <w:t>Įmonės likvidatorius</w:t>
            </w:r>
          </w:p>
          <w:p w14:paraId="470917B3" w14:textId="77777777" w:rsidR="005A55E0" w:rsidRPr="002C02B2" w:rsidRDefault="005A55E0" w:rsidP="00BD4EF7">
            <w:pPr>
              <w:ind w:firstLine="0"/>
            </w:pPr>
            <w:r w:rsidRPr="002C02B2">
              <w:t>4 -</w:t>
            </w:r>
            <w:r w:rsidRPr="002C02B2">
              <w:tab/>
              <w:t>Darbuotojai</w:t>
            </w:r>
          </w:p>
          <w:p w14:paraId="42DF0ADD" w14:textId="77777777" w:rsidR="005A55E0" w:rsidRPr="002C02B2" w:rsidRDefault="005A55E0" w:rsidP="00BD4EF7">
            <w:pPr>
              <w:ind w:firstLine="0"/>
            </w:pPr>
            <w:r w:rsidRPr="002C02B2">
              <w:t>5 -</w:t>
            </w:r>
            <w:r w:rsidRPr="002C02B2">
              <w:tab/>
              <w:t>Valstybinė mokesčių inspekcija</w:t>
            </w:r>
          </w:p>
          <w:p w14:paraId="01B09C27" w14:textId="77777777" w:rsidR="005A55E0" w:rsidRPr="002C02B2" w:rsidRDefault="005A55E0" w:rsidP="00BD4EF7">
            <w:pPr>
              <w:ind w:firstLine="0"/>
            </w:pPr>
            <w:r w:rsidRPr="002C02B2">
              <w:t>6 -</w:t>
            </w:r>
            <w:r w:rsidRPr="002C02B2">
              <w:tab/>
              <w:t>Valstybinio socialinio draudimo fondo valdyba</w:t>
            </w:r>
          </w:p>
          <w:p w14:paraId="6F632BCD" w14:textId="77777777" w:rsidR="005A55E0" w:rsidRPr="002C02B2" w:rsidRDefault="005A55E0" w:rsidP="00BD4EF7">
            <w:pPr>
              <w:ind w:firstLine="0"/>
            </w:pPr>
            <w:r w:rsidRPr="002C02B2">
              <w:t>7 -</w:t>
            </w:r>
            <w:r w:rsidRPr="002C02B2">
              <w:tab/>
              <w:t>Finansų ministerija</w:t>
            </w:r>
          </w:p>
          <w:p w14:paraId="4A945B0C" w14:textId="77777777" w:rsidR="005A55E0" w:rsidRPr="002C02B2" w:rsidRDefault="005A55E0" w:rsidP="00BD4EF7">
            <w:pPr>
              <w:ind w:firstLine="0"/>
            </w:pPr>
            <w:r w:rsidRPr="002C02B2">
              <w:t>8 -</w:t>
            </w:r>
            <w:r w:rsidRPr="002C02B2">
              <w:tab/>
              <w:t>Kiti kreditoriai</w:t>
            </w:r>
          </w:p>
        </w:tc>
        <w:tc>
          <w:tcPr>
            <w:tcW w:w="499" w:type="pct"/>
          </w:tcPr>
          <w:p w14:paraId="3875CAC7" w14:textId="77777777" w:rsidR="005A55E0" w:rsidRPr="002C02B2" w:rsidRDefault="005A55E0" w:rsidP="002F25F8">
            <w:pPr>
              <w:ind w:firstLine="0"/>
            </w:pPr>
            <w:r w:rsidRPr="002C02B2">
              <w:t>Skaičius (2)</w:t>
            </w:r>
          </w:p>
        </w:tc>
        <w:tc>
          <w:tcPr>
            <w:tcW w:w="791" w:type="pct"/>
          </w:tcPr>
          <w:p w14:paraId="19F111F5" w14:textId="77777777" w:rsidR="005A55E0" w:rsidRPr="002C02B2" w:rsidRDefault="005A55E0" w:rsidP="002F25F8">
            <w:pPr>
              <w:ind w:firstLine="0"/>
            </w:pPr>
            <w:r w:rsidRPr="002C02B2">
              <w:t>Ne</w:t>
            </w:r>
          </w:p>
        </w:tc>
      </w:tr>
      <w:tr w:rsidR="005A55E0" w:rsidRPr="002C02B2" w14:paraId="72443771" w14:textId="77777777" w:rsidTr="008E4CA7">
        <w:tc>
          <w:tcPr>
            <w:tcW w:w="259" w:type="pct"/>
          </w:tcPr>
          <w:p w14:paraId="58ECD7FE" w14:textId="77777777" w:rsidR="005A55E0" w:rsidRPr="002C02B2" w:rsidRDefault="005A55E0" w:rsidP="002D79C7">
            <w:pPr>
              <w:pStyle w:val="ListParagraph"/>
              <w:numPr>
                <w:ilvl w:val="0"/>
                <w:numId w:val="32"/>
              </w:numPr>
              <w:suppressAutoHyphens w:val="0"/>
              <w:spacing w:after="60" w:line="240" w:lineRule="auto"/>
              <w:jc w:val="left"/>
            </w:pPr>
          </w:p>
        </w:tc>
        <w:tc>
          <w:tcPr>
            <w:tcW w:w="1286" w:type="pct"/>
          </w:tcPr>
          <w:p w14:paraId="11270C9C" w14:textId="77777777" w:rsidR="005A55E0" w:rsidRPr="002C02B2" w:rsidRDefault="005A55E0" w:rsidP="008E4CA7">
            <w:r w:rsidRPr="002C02B2">
              <w:t>personSizeTypeId</w:t>
            </w:r>
          </w:p>
        </w:tc>
        <w:tc>
          <w:tcPr>
            <w:tcW w:w="2166" w:type="pct"/>
          </w:tcPr>
          <w:p w14:paraId="221B6E47" w14:textId="77777777" w:rsidR="005A55E0" w:rsidRPr="002C02B2" w:rsidRDefault="005A55E0" w:rsidP="00BD4EF7">
            <w:pPr>
              <w:ind w:firstLine="0"/>
            </w:pPr>
            <w:r w:rsidRPr="002C02B2">
              <w:t>Įmonės dydžio identifikatorius:</w:t>
            </w:r>
          </w:p>
          <w:p w14:paraId="116256B6" w14:textId="77777777" w:rsidR="005A55E0" w:rsidRPr="002C02B2" w:rsidRDefault="005A55E0" w:rsidP="00BD4EF7">
            <w:pPr>
              <w:ind w:firstLine="0"/>
            </w:pPr>
            <w:r w:rsidRPr="002C02B2">
              <w:t>4 – Didelė įmonė</w:t>
            </w:r>
          </w:p>
          <w:p w14:paraId="04A55172" w14:textId="77777777" w:rsidR="005A55E0" w:rsidRPr="002C02B2" w:rsidRDefault="005A55E0" w:rsidP="00BD4EF7">
            <w:pPr>
              <w:ind w:firstLine="0"/>
            </w:pPr>
            <w:r w:rsidRPr="002C02B2">
              <w:t>2 – Vidutinė įmonė</w:t>
            </w:r>
          </w:p>
          <w:p w14:paraId="55324746" w14:textId="77777777" w:rsidR="005A55E0" w:rsidRPr="002C02B2" w:rsidRDefault="005A55E0" w:rsidP="00BD4EF7">
            <w:pPr>
              <w:ind w:firstLine="0"/>
            </w:pPr>
            <w:r w:rsidRPr="002C02B2">
              <w:t>1 – Maža įmonė</w:t>
            </w:r>
          </w:p>
          <w:p w14:paraId="04E51F80" w14:textId="77777777" w:rsidR="005A55E0" w:rsidRPr="002C02B2" w:rsidRDefault="005A55E0" w:rsidP="00BD4EF7">
            <w:pPr>
              <w:ind w:firstLine="0"/>
            </w:pPr>
            <w:r w:rsidRPr="002C02B2">
              <w:t>Komentaras: pagal pateiktą metodų aprašymą dydis būtų skaičiuojamas AVNIS pagal iš LITEKO2 pateiktus duomenis.</w:t>
            </w:r>
          </w:p>
        </w:tc>
        <w:tc>
          <w:tcPr>
            <w:tcW w:w="499" w:type="pct"/>
          </w:tcPr>
          <w:p w14:paraId="64F62785" w14:textId="77777777" w:rsidR="005A55E0" w:rsidRPr="002C02B2" w:rsidRDefault="005A55E0" w:rsidP="002F25F8">
            <w:pPr>
              <w:ind w:firstLine="0"/>
            </w:pPr>
            <w:r w:rsidRPr="002C02B2">
              <w:t>Skaičius (1)</w:t>
            </w:r>
          </w:p>
        </w:tc>
        <w:tc>
          <w:tcPr>
            <w:tcW w:w="791" w:type="pct"/>
          </w:tcPr>
          <w:p w14:paraId="52571818" w14:textId="77777777" w:rsidR="005A55E0" w:rsidRPr="002C02B2" w:rsidRDefault="005A55E0" w:rsidP="002F25F8">
            <w:pPr>
              <w:ind w:firstLine="0"/>
            </w:pPr>
            <w:r w:rsidRPr="002C02B2">
              <w:t>Taip</w:t>
            </w:r>
          </w:p>
        </w:tc>
      </w:tr>
      <w:tr w:rsidR="005A55E0" w:rsidRPr="002C02B2" w14:paraId="402AFB8C" w14:textId="77777777" w:rsidTr="008E4CA7">
        <w:tc>
          <w:tcPr>
            <w:tcW w:w="259" w:type="pct"/>
          </w:tcPr>
          <w:p w14:paraId="3E0FEB61" w14:textId="77777777" w:rsidR="005A55E0" w:rsidRPr="002C02B2" w:rsidRDefault="005A55E0" w:rsidP="002D79C7">
            <w:pPr>
              <w:pStyle w:val="ListParagraph"/>
              <w:numPr>
                <w:ilvl w:val="0"/>
                <w:numId w:val="32"/>
              </w:numPr>
              <w:suppressAutoHyphens w:val="0"/>
              <w:spacing w:after="60" w:line="240" w:lineRule="auto"/>
              <w:jc w:val="left"/>
            </w:pPr>
          </w:p>
        </w:tc>
        <w:tc>
          <w:tcPr>
            <w:tcW w:w="1286" w:type="pct"/>
          </w:tcPr>
          <w:p w14:paraId="03C5AF80" w14:textId="77777777" w:rsidR="005A55E0" w:rsidRPr="002C02B2" w:rsidRDefault="005A55E0" w:rsidP="008E4CA7">
            <w:r w:rsidRPr="002C02B2">
              <w:t>selectionState</w:t>
            </w:r>
          </w:p>
        </w:tc>
        <w:tc>
          <w:tcPr>
            <w:tcW w:w="2166" w:type="pct"/>
          </w:tcPr>
          <w:p w14:paraId="51EA6B02" w14:textId="77777777" w:rsidR="005A55E0" w:rsidRPr="002C02B2" w:rsidRDefault="005A55E0" w:rsidP="00BD4EF7">
            <w:pPr>
              <w:ind w:firstLine="0"/>
            </w:pPr>
            <w:r w:rsidRPr="002C02B2">
              <w:t>Atrankos būsena:</w:t>
            </w:r>
          </w:p>
          <w:p w14:paraId="29181DB2" w14:textId="77777777" w:rsidR="005A55E0" w:rsidRPr="002C02B2" w:rsidRDefault="005A55E0" w:rsidP="00BD4EF7">
            <w:pPr>
              <w:ind w:firstLine="0"/>
            </w:pPr>
            <w:r w:rsidRPr="002C02B2">
              <w:t>0 – Juodraštis;</w:t>
            </w:r>
          </w:p>
          <w:p w14:paraId="1D37F3B5" w14:textId="77777777" w:rsidR="005A55E0" w:rsidRPr="002C02B2" w:rsidRDefault="005A55E0" w:rsidP="00BD4EF7">
            <w:pPr>
              <w:ind w:firstLine="0"/>
            </w:pPr>
            <w:r w:rsidRPr="002C02B2">
              <w:t>1 – Sutikimų teikimas;</w:t>
            </w:r>
          </w:p>
          <w:p w14:paraId="068D2985" w14:textId="77777777" w:rsidR="005A55E0" w:rsidRPr="002C02B2" w:rsidRDefault="005A55E0" w:rsidP="00BD4EF7">
            <w:pPr>
              <w:ind w:firstLine="0"/>
            </w:pPr>
            <w:r w:rsidRPr="002C02B2">
              <w:t>2 – Vyksta atranka;</w:t>
            </w:r>
          </w:p>
          <w:p w14:paraId="707E80B8" w14:textId="77777777" w:rsidR="005A55E0" w:rsidRPr="002C02B2" w:rsidRDefault="005A55E0" w:rsidP="00BD4EF7">
            <w:pPr>
              <w:ind w:firstLine="0"/>
            </w:pPr>
            <w:r w:rsidRPr="002C02B2">
              <w:t>3 – Negauta sutikimų;</w:t>
            </w:r>
          </w:p>
          <w:p w14:paraId="401D15E5" w14:textId="77777777" w:rsidR="005A55E0" w:rsidRPr="002C02B2" w:rsidRDefault="005A55E0" w:rsidP="00BD4EF7">
            <w:pPr>
              <w:ind w:firstLine="0"/>
            </w:pPr>
            <w:r w:rsidRPr="002C02B2">
              <w:t>4 – Atšaukta atranka;</w:t>
            </w:r>
          </w:p>
          <w:p w14:paraId="36DDC031" w14:textId="77777777" w:rsidR="005A55E0" w:rsidRPr="002C02B2" w:rsidRDefault="005A55E0" w:rsidP="00BD4EF7">
            <w:pPr>
              <w:ind w:firstLine="0"/>
            </w:pPr>
            <w:r w:rsidRPr="002C02B2">
              <w:t>5 – Atrinktas administratorius;</w:t>
            </w:r>
          </w:p>
          <w:p w14:paraId="7422F502" w14:textId="77777777" w:rsidR="005A55E0" w:rsidRPr="002C02B2" w:rsidRDefault="005A55E0" w:rsidP="00BD4EF7">
            <w:pPr>
              <w:ind w:firstLine="0"/>
            </w:pPr>
            <w:r w:rsidRPr="002C02B2">
              <w:t>6 – Neįvykusi atranka;</w:t>
            </w:r>
          </w:p>
          <w:p w14:paraId="7C1E4C6D" w14:textId="77777777" w:rsidR="005A55E0" w:rsidRPr="002C02B2" w:rsidRDefault="005A55E0" w:rsidP="00BD4EF7">
            <w:pPr>
              <w:ind w:firstLine="0"/>
            </w:pPr>
            <w:r w:rsidRPr="002C02B2">
              <w:t>7 – Paskirtas administratorius;</w:t>
            </w:r>
          </w:p>
          <w:p w14:paraId="3166F7CC" w14:textId="77777777" w:rsidR="005A55E0" w:rsidRPr="002C02B2" w:rsidRDefault="005A55E0" w:rsidP="00BD4EF7">
            <w:pPr>
              <w:ind w:firstLine="0"/>
            </w:pPr>
            <w:r w:rsidRPr="002C02B2">
              <w:t>8 – Pakartotino sutikimo teikimas.</w:t>
            </w:r>
          </w:p>
          <w:p w14:paraId="563D0CDF" w14:textId="77777777" w:rsidR="005A55E0" w:rsidRPr="002C02B2" w:rsidRDefault="005A55E0" w:rsidP="00BD4EF7">
            <w:pPr>
              <w:ind w:firstLine="0"/>
            </w:pPr>
            <w:r w:rsidRPr="002C02B2">
              <w:t>LITEKO2 nebus būsenos „Juodraštis“. Paskelbus atranką, atrankai suteikiama būsena „Sutikimų teikimas“.</w:t>
            </w:r>
          </w:p>
          <w:p w14:paraId="7F23B6F3" w14:textId="77777777" w:rsidR="005A55E0" w:rsidRPr="002C02B2" w:rsidRDefault="005A55E0" w:rsidP="00BD4EF7">
            <w:pPr>
              <w:ind w:firstLine="0"/>
            </w:pPr>
            <w:r w:rsidRPr="002C02B2">
              <w:t>Atrankos būsenų kaita pateikta „</w:t>
            </w:r>
            <w:r w:rsidRPr="002C02B2">
              <w:fldChar w:fldCharType="begin"/>
            </w:r>
            <w:r w:rsidRPr="002C02B2">
              <w:instrText xml:space="preserve"> REF _Ref191484970 \h </w:instrText>
            </w:r>
            <w:r w:rsidRPr="002C02B2">
              <w:fldChar w:fldCharType="separate"/>
            </w:r>
            <w:r w:rsidRPr="002C02B2">
              <w:t>priedas 1. Atrankos būsenos</w:t>
            </w:r>
            <w:r w:rsidRPr="002C02B2">
              <w:fldChar w:fldCharType="end"/>
            </w:r>
            <w:r w:rsidRPr="002C02B2">
              <w:t>“.</w:t>
            </w:r>
          </w:p>
        </w:tc>
        <w:tc>
          <w:tcPr>
            <w:tcW w:w="499" w:type="pct"/>
          </w:tcPr>
          <w:p w14:paraId="182E96B8" w14:textId="77777777" w:rsidR="005A55E0" w:rsidRPr="002C02B2" w:rsidRDefault="005A55E0" w:rsidP="002F25F8">
            <w:pPr>
              <w:ind w:firstLine="0"/>
            </w:pPr>
            <w:r w:rsidRPr="002C02B2">
              <w:t>Skaičius (2)</w:t>
            </w:r>
          </w:p>
        </w:tc>
        <w:tc>
          <w:tcPr>
            <w:tcW w:w="791" w:type="pct"/>
          </w:tcPr>
          <w:p w14:paraId="4E58CFDC" w14:textId="77777777" w:rsidR="005A55E0" w:rsidRPr="002C02B2" w:rsidRDefault="005A55E0" w:rsidP="002F25F8">
            <w:pPr>
              <w:ind w:firstLine="0"/>
            </w:pPr>
            <w:r w:rsidRPr="002C02B2">
              <w:t>Ne</w:t>
            </w:r>
          </w:p>
        </w:tc>
      </w:tr>
      <w:tr w:rsidR="005A55E0" w:rsidRPr="002C02B2" w14:paraId="1E3B9C4B" w14:textId="77777777" w:rsidTr="008E4CA7">
        <w:tc>
          <w:tcPr>
            <w:tcW w:w="259" w:type="pct"/>
          </w:tcPr>
          <w:p w14:paraId="4C00EE6B" w14:textId="77777777" w:rsidR="005A55E0" w:rsidRPr="002C02B2" w:rsidRDefault="005A55E0" w:rsidP="002D79C7">
            <w:pPr>
              <w:pStyle w:val="ListParagraph"/>
              <w:numPr>
                <w:ilvl w:val="0"/>
                <w:numId w:val="32"/>
              </w:numPr>
              <w:suppressAutoHyphens w:val="0"/>
              <w:spacing w:after="60" w:line="240" w:lineRule="auto"/>
              <w:jc w:val="left"/>
            </w:pPr>
          </w:p>
        </w:tc>
        <w:tc>
          <w:tcPr>
            <w:tcW w:w="1286" w:type="pct"/>
          </w:tcPr>
          <w:p w14:paraId="5AC7606D" w14:textId="77777777" w:rsidR="005A55E0" w:rsidRPr="002C02B2" w:rsidRDefault="005A55E0" w:rsidP="008E4CA7">
            <w:r w:rsidRPr="002C02B2">
              <w:t>withdrawDate</w:t>
            </w:r>
          </w:p>
        </w:tc>
        <w:tc>
          <w:tcPr>
            <w:tcW w:w="2166" w:type="pct"/>
          </w:tcPr>
          <w:p w14:paraId="2DCB2278" w14:textId="77777777" w:rsidR="005A55E0" w:rsidRPr="002C02B2" w:rsidRDefault="005A55E0" w:rsidP="00BD4EF7">
            <w:pPr>
              <w:ind w:firstLine="0"/>
            </w:pPr>
            <w:r w:rsidRPr="002C02B2">
              <w:t>Atrankos atšaukimo data</w:t>
            </w:r>
          </w:p>
        </w:tc>
        <w:tc>
          <w:tcPr>
            <w:tcW w:w="499" w:type="pct"/>
          </w:tcPr>
          <w:p w14:paraId="64F62C82" w14:textId="77777777" w:rsidR="005A55E0" w:rsidRPr="002C02B2" w:rsidRDefault="005A55E0" w:rsidP="002F25F8">
            <w:pPr>
              <w:ind w:firstLine="0"/>
            </w:pPr>
            <w:r w:rsidRPr="002C02B2">
              <w:t>Data</w:t>
            </w:r>
          </w:p>
        </w:tc>
        <w:tc>
          <w:tcPr>
            <w:tcW w:w="791" w:type="pct"/>
          </w:tcPr>
          <w:p w14:paraId="53166C0A" w14:textId="77777777" w:rsidR="005A55E0" w:rsidRPr="002C02B2" w:rsidRDefault="005A55E0" w:rsidP="002F25F8">
            <w:pPr>
              <w:ind w:firstLine="0"/>
            </w:pPr>
            <w:r w:rsidRPr="002C02B2">
              <w:t>Ne</w:t>
            </w:r>
          </w:p>
        </w:tc>
      </w:tr>
      <w:tr w:rsidR="005A55E0" w:rsidRPr="002C02B2" w14:paraId="5D543F1E" w14:textId="77777777" w:rsidTr="008E4CA7">
        <w:tc>
          <w:tcPr>
            <w:tcW w:w="259" w:type="pct"/>
          </w:tcPr>
          <w:p w14:paraId="6FE7A8DC" w14:textId="77777777" w:rsidR="005A55E0" w:rsidRPr="002C02B2" w:rsidRDefault="005A55E0" w:rsidP="002D79C7">
            <w:pPr>
              <w:pStyle w:val="ListParagraph"/>
              <w:numPr>
                <w:ilvl w:val="0"/>
                <w:numId w:val="32"/>
              </w:numPr>
              <w:suppressAutoHyphens w:val="0"/>
              <w:spacing w:after="60" w:line="240" w:lineRule="auto"/>
              <w:jc w:val="left"/>
            </w:pPr>
          </w:p>
        </w:tc>
        <w:tc>
          <w:tcPr>
            <w:tcW w:w="1286" w:type="pct"/>
          </w:tcPr>
          <w:p w14:paraId="2545E1EE" w14:textId="77777777" w:rsidR="005A55E0" w:rsidRPr="002C02B2" w:rsidRDefault="005A55E0" w:rsidP="008E4CA7">
            <w:r w:rsidRPr="002C02B2">
              <w:t>announcementDate</w:t>
            </w:r>
          </w:p>
        </w:tc>
        <w:tc>
          <w:tcPr>
            <w:tcW w:w="2166" w:type="pct"/>
          </w:tcPr>
          <w:p w14:paraId="04F9316B" w14:textId="77777777" w:rsidR="005A55E0" w:rsidRPr="002C02B2" w:rsidRDefault="005A55E0" w:rsidP="00BD4EF7">
            <w:pPr>
              <w:ind w:firstLine="0"/>
            </w:pPr>
            <w:r w:rsidRPr="002C02B2">
              <w:t>Skelbimo data, data, nuo kurios nemokumo administratoriai gali teikti sutikimus – deklaracijas</w:t>
            </w:r>
          </w:p>
        </w:tc>
        <w:tc>
          <w:tcPr>
            <w:tcW w:w="499" w:type="pct"/>
          </w:tcPr>
          <w:p w14:paraId="66E9940F" w14:textId="77777777" w:rsidR="005A55E0" w:rsidRPr="002C02B2" w:rsidRDefault="005A55E0" w:rsidP="002F25F8">
            <w:pPr>
              <w:ind w:firstLine="0"/>
            </w:pPr>
            <w:r w:rsidRPr="002C02B2">
              <w:t>Data</w:t>
            </w:r>
          </w:p>
        </w:tc>
        <w:tc>
          <w:tcPr>
            <w:tcW w:w="791" w:type="pct"/>
          </w:tcPr>
          <w:p w14:paraId="29E1FA83" w14:textId="77777777" w:rsidR="005A55E0" w:rsidRPr="002C02B2" w:rsidRDefault="005A55E0" w:rsidP="002F25F8">
            <w:pPr>
              <w:ind w:firstLine="0"/>
            </w:pPr>
            <w:r w:rsidRPr="002C02B2">
              <w:t>Taip</w:t>
            </w:r>
          </w:p>
        </w:tc>
      </w:tr>
      <w:tr w:rsidR="005A55E0" w:rsidRPr="002C02B2" w14:paraId="43E90461" w14:textId="77777777" w:rsidTr="008E4CA7">
        <w:tc>
          <w:tcPr>
            <w:tcW w:w="259" w:type="pct"/>
          </w:tcPr>
          <w:p w14:paraId="04063F57" w14:textId="77777777" w:rsidR="005A55E0" w:rsidRPr="002C02B2" w:rsidRDefault="005A55E0" w:rsidP="002D79C7">
            <w:pPr>
              <w:pStyle w:val="ListParagraph"/>
              <w:numPr>
                <w:ilvl w:val="0"/>
                <w:numId w:val="32"/>
              </w:numPr>
              <w:suppressAutoHyphens w:val="0"/>
              <w:spacing w:after="60" w:line="240" w:lineRule="auto"/>
              <w:jc w:val="left"/>
            </w:pPr>
          </w:p>
        </w:tc>
        <w:tc>
          <w:tcPr>
            <w:tcW w:w="1286" w:type="pct"/>
          </w:tcPr>
          <w:p w14:paraId="7EB88D1F" w14:textId="77777777" w:rsidR="005A55E0" w:rsidRPr="002C02B2" w:rsidRDefault="005A55E0" w:rsidP="008E4CA7">
            <w:r w:rsidRPr="002C02B2">
              <w:t>announcementEndDate</w:t>
            </w:r>
          </w:p>
        </w:tc>
        <w:tc>
          <w:tcPr>
            <w:tcW w:w="2166" w:type="pct"/>
          </w:tcPr>
          <w:p w14:paraId="090AD806" w14:textId="77777777" w:rsidR="005A55E0" w:rsidRPr="002C02B2" w:rsidRDefault="005A55E0" w:rsidP="00BD4EF7">
            <w:pPr>
              <w:ind w:firstLine="0"/>
            </w:pPr>
            <w:r w:rsidRPr="002C02B2">
              <w:t>Sutikimų termino data, paskutinė data, kai nemokumo administratoriai gali teikti sutikimus – deklaracijas</w:t>
            </w:r>
          </w:p>
        </w:tc>
        <w:tc>
          <w:tcPr>
            <w:tcW w:w="499" w:type="pct"/>
          </w:tcPr>
          <w:p w14:paraId="000E181A" w14:textId="77777777" w:rsidR="005A55E0" w:rsidRPr="002C02B2" w:rsidRDefault="005A55E0" w:rsidP="002F25F8">
            <w:pPr>
              <w:ind w:firstLine="0"/>
            </w:pPr>
            <w:r w:rsidRPr="002C02B2">
              <w:t>Data</w:t>
            </w:r>
          </w:p>
        </w:tc>
        <w:tc>
          <w:tcPr>
            <w:tcW w:w="791" w:type="pct"/>
          </w:tcPr>
          <w:p w14:paraId="37BF6095" w14:textId="77777777" w:rsidR="005A55E0" w:rsidRPr="002C02B2" w:rsidRDefault="005A55E0" w:rsidP="002F25F8">
            <w:pPr>
              <w:ind w:firstLine="0"/>
            </w:pPr>
            <w:r w:rsidRPr="002C02B2">
              <w:t>Taip</w:t>
            </w:r>
          </w:p>
        </w:tc>
      </w:tr>
      <w:tr w:rsidR="005A55E0" w:rsidRPr="002C02B2" w14:paraId="791A62AA" w14:textId="77777777" w:rsidTr="008E4CA7">
        <w:tc>
          <w:tcPr>
            <w:tcW w:w="259" w:type="pct"/>
          </w:tcPr>
          <w:p w14:paraId="5D59D2F4" w14:textId="77777777" w:rsidR="005A55E0" w:rsidRPr="002C02B2" w:rsidRDefault="005A55E0" w:rsidP="002D79C7">
            <w:pPr>
              <w:pStyle w:val="ListParagraph"/>
              <w:numPr>
                <w:ilvl w:val="0"/>
                <w:numId w:val="32"/>
              </w:numPr>
              <w:suppressAutoHyphens w:val="0"/>
              <w:spacing w:after="60" w:line="240" w:lineRule="auto"/>
              <w:jc w:val="left"/>
            </w:pPr>
          </w:p>
        </w:tc>
        <w:tc>
          <w:tcPr>
            <w:tcW w:w="1286" w:type="pct"/>
          </w:tcPr>
          <w:p w14:paraId="59FED30D" w14:textId="77777777" w:rsidR="005A55E0" w:rsidRPr="002C02B2" w:rsidRDefault="005A55E0" w:rsidP="008E4CA7">
            <w:r w:rsidRPr="002C02B2">
              <w:t>selectionDate</w:t>
            </w:r>
          </w:p>
        </w:tc>
        <w:tc>
          <w:tcPr>
            <w:tcW w:w="2166" w:type="pct"/>
          </w:tcPr>
          <w:p w14:paraId="1FF36F98" w14:textId="77777777" w:rsidR="005A55E0" w:rsidRPr="002C02B2" w:rsidRDefault="005A55E0" w:rsidP="00BD4EF7">
            <w:pPr>
              <w:tabs>
                <w:tab w:val="center" w:pos="2036"/>
              </w:tabs>
              <w:ind w:firstLine="0"/>
            </w:pPr>
            <w:r w:rsidRPr="002C02B2">
              <w:t>Atrankos data, data, kai buvo atrinktas administratorius</w:t>
            </w:r>
            <w:r w:rsidRPr="002C02B2">
              <w:tab/>
            </w:r>
          </w:p>
        </w:tc>
        <w:tc>
          <w:tcPr>
            <w:tcW w:w="499" w:type="pct"/>
          </w:tcPr>
          <w:p w14:paraId="590CD3D6" w14:textId="77777777" w:rsidR="005A55E0" w:rsidRPr="002C02B2" w:rsidRDefault="005A55E0" w:rsidP="002F25F8">
            <w:pPr>
              <w:ind w:firstLine="0"/>
            </w:pPr>
            <w:r w:rsidRPr="002C02B2">
              <w:t>Data</w:t>
            </w:r>
          </w:p>
        </w:tc>
        <w:tc>
          <w:tcPr>
            <w:tcW w:w="791" w:type="pct"/>
          </w:tcPr>
          <w:p w14:paraId="5C27ACBB" w14:textId="77777777" w:rsidR="005A55E0" w:rsidRPr="002C02B2" w:rsidRDefault="005A55E0" w:rsidP="002F25F8">
            <w:pPr>
              <w:ind w:firstLine="0"/>
            </w:pPr>
            <w:r w:rsidRPr="002C02B2">
              <w:t>Ne</w:t>
            </w:r>
          </w:p>
        </w:tc>
      </w:tr>
      <w:tr w:rsidR="005A55E0" w:rsidRPr="002C02B2" w14:paraId="288B9B88" w14:textId="77777777" w:rsidTr="008E4CA7">
        <w:tc>
          <w:tcPr>
            <w:tcW w:w="259" w:type="pct"/>
          </w:tcPr>
          <w:p w14:paraId="044800B5" w14:textId="77777777" w:rsidR="005A55E0" w:rsidRPr="002C02B2" w:rsidRDefault="005A55E0" w:rsidP="002D79C7">
            <w:pPr>
              <w:pStyle w:val="ListParagraph"/>
              <w:numPr>
                <w:ilvl w:val="0"/>
                <w:numId w:val="32"/>
              </w:numPr>
              <w:suppressAutoHyphens w:val="0"/>
              <w:spacing w:after="60" w:line="240" w:lineRule="auto"/>
              <w:jc w:val="left"/>
            </w:pPr>
          </w:p>
        </w:tc>
        <w:tc>
          <w:tcPr>
            <w:tcW w:w="1286" w:type="pct"/>
          </w:tcPr>
          <w:p w14:paraId="594FD76D" w14:textId="77777777" w:rsidR="005A55E0" w:rsidRPr="002C02B2" w:rsidRDefault="005A55E0" w:rsidP="008E4CA7">
            <w:r w:rsidRPr="002C02B2">
              <w:t>approvalDate</w:t>
            </w:r>
          </w:p>
        </w:tc>
        <w:tc>
          <w:tcPr>
            <w:tcW w:w="2166" w:type="pct"/>
          </w:tcPr>
          <w:p w14:paraId="670848DC" w14:textId="77777777" w:rsidR="005A55E0" w:rsidRPr="002C02B2" w:rsidRDefault="005A55E0" w:rsidP="00BD4EF7">
            <w:pPr>
              <w:ind w:firstLine="0"/>
            </w:pPr>
            <w:r w:rsidRPr="002C02B2">
              <w:t>Paskyrimo data, data, kai buvo paskirtas administratorius</w:t>
            </w:r>
          </w:p>
        </w:tc>
        <w:tc>
          <w:tcPr>
            <w:tcW w:w="499" w:type="pct"/>
          </w:tcPr>
          <w:p w14:paraId="43E01F13" w14:textId="77777777" w:rsidR="005A55E0" w:rsidRPr="002C02B2" w:rsidRDefault="005A55E0" w:rsidP="002F25F8">
            <w:pPr>
              <w:ind w:firstLine="0"/>
            </w:pPr>
            <w:r w:rsidRPr="002C02B2">
              <w:t>Data</w:t>
            </w:r>
          </w:p>
        </w:tc>
        <w:tc>
          <w:tcPr>
            <w:tcW w:w="791" w:type="pct"/>
          </w:tcPr>
          <w:p w14:paraId="0814FF1C" w14:textId="77777777" w:rsidR="005A55E0" w:rsidRPr="002C02B2" w:rsidRDefault="005A55E0" w:rsidP="002F25F8">
            <w:pPr>
              <w:ind w:firstLine="0"/>
            </w:pPr>
            <w:r w:rsidRPr="002C02B2">
              <w:t>Ne</w:t>
            </w:r>
          </w:p>
        </w:tc>
      </w:tr>
      <w:tr w:rsidR="005A55E0" w:rsidRPr="002C02B2" w14:paraId="6F256761" w14:textId="77777777" w:rsidTr="008E4CA7">
        <w:tc>
          <w:tcPr>
            <w:tcW w:w="259" w:type="pct"/>
          </w:tcPr>
          <w:p w14:paraId="0EDA7964" w14:textId="77777777" w:rsidR="005A55E0" w:rsidRPr="002C02B2" w:rsidRDefault="005A55E0" w:rsidP="002D79C7">
            <w:pPr>
              <w:pStyle w:val="ListParagraph"/>
              <w:numPr>
                <w:ilvl w:val="0"/>
                <w:numId w:val="32"/>
              </w:numPr>
              <w:suppressAutoHyphens w:val="0"/>
              <w:spacing w:after="60" w:line="240" w:lineRule="auto"/>
              <w:jc w:val="left"/>
            </w:pPr>
          </w:p>
        </w:tc>
        <w:tc>
          <w:tcPr>
            <w:tcW w:w="1286" w:type="pct"/>
          </w:tcPr>
          <w:p w14:paraId="6E6FA1A8" w14:textId="77777777" w:rsidR="005A55E0" w:rsidRPr="002C02B2" w:rsidRDefault="005A55E0" w:rsidP="008E4CA7">
            <w:r w:rsidRPr="002C02B2">
              <w:t>agreementCount</w:t>
            </w:r>
          </w:p>
        </w:tc>
        <w:tc>
          <w:tcPr>
            <w:tcW w:w="2166" w:type="pct"/>
          </w:tcPr>
          <w:p w14:paraId="4B9989F0" w14:textId="77777777" w:rsidR="005A55E0" w:rsidRPr="002C02B2" w:rsidRDefault="005A55E0" w:rsidP="00BD4EF7">
            <w:pPr>
              <w:ind w:firstLine="0"/>
            </w:pPr>
            <w:r w:rsidRPr="002C02B2">
              <w:t>Pateiktų sutikimų – deklaracijų skaičius</w:t>
            </w:r>
          </w:p>
        </w:tc>
        <w:tc>
          <w:tcPr>
            <w:tcW w:w="499" w:type="pct"/>
          </w:tcPr>
          <w:p w14:paraId="5C4DA935" w14:textId="77777777" w:rsidR="005A55E0" w:rsidRPr="002C02B2" w:rsidRDefault="005A55E0" w:rsidP="002F25F8">
            <w:pPr>
              <w:ind w:firstLine="0"/>
            </w:pPr>
            <w:r w:rsidRPr="002C02B2">
              <w:t>Skaičius (3)</w:t>
            </w:r>
          </w:p>
        </w:tc>
        <w:tc>
          <w:tcPr>
            <w:tcW w:w="791" w:type="pct"/>
          </w:tcPr>
          <w:p w14:paraId="2A613B1C" w14:textId="77777777" w:rsidR="005A55E0" w:rsidRPr="002C02B2" w:rsidRDefault="005A55E0" w:rsidP="002F25F8">
            <w:pPr>
              <w:ind w:firstLine="0"/>
            </w:pPr>
            <w:r w:rsidRPr="002C02B2">
              <w:t>Taip</w:t>
            </w:r>
          </w:p>
        </w:tc>
      </w:tr>
      <w:tr w:rsidR="005A55E0" w:rsidRPr="002C02B2" w14:paraId="4FC3B2F1" w14:textId="77777777" w:rsidTr="008E4CA7">
        <w:tc>
          <w:tcPr>
            <w:tcW w:w="259" w:type="pct"/>
          </w:tcPr>
          <w:p w14:paraId="08FBD5A6" w14:textId="77777777" w:rsidR="005A55E0" w:rsidRPr="002C02B2" w:rsidRDefault="005A55E0" w:rsidP="002D79C7">
            <w:pPr>
              <w:pStyle w:val="ListParagraph"/>
              <w:numPr>
                <w:ilvl w:val="0"/>
                <w:numId w:val="32"/>
              </w:numPr>
              <w:suppressAutoHyphens w:val="0"/>
              <w:spacing w:after="60" w:line="240" w:lineRule="auto"/>
              <w:jc w:val="left"/>
            </w:pPr>
          </w:p>
        </w:tc>
        <w:tc>
          <w:tcPr>
            <w:tcW w:w="1286" w:type="pct"/>
          </w:tcPr>
          <w:p w14:paraId="403FF9E0" w14:textId="77777777" w:rsidR="005A55E0" w:rsidRPr="002C02B2" w:rsidRDefault="005A55E0" w:rsidP="008E4CA7">
            <w:r w:rsidRPr="002C02B2">
              <w:t>administratorFirstName</w:t>
            </w:r>
          </w:p>
        </w:tc>
        <w:tc>
          <w:tcPr>
            <w:tcW w:w="2166" w:type="pct"/>
          </w:tcPr>
          <w:p w14:paraId="7161E588" w14:textId="77777777" w:rsidR="005A55E0" w:rsidRPr="002C02B2" w:rsidRDefault="005A55E0" w:rsidP="00BD4EF7">
            <w:pPr>
              <w:ind w:firstLine="0"/>
            </w:pPr>
            <w:r w:rsidRPr="002C02B2">
              <w:t>Administratoriaus vardas</w:t>
            </w:r>
          </w:p>
        </w:tc>
        <w:tc>
          <w:tcPr>
            <w:tcW w:w="499" w:type="pct"/>
          </w:tcPr>
          <w:p w14:paraId="53AF8678" w14:textId="77777777" w:rsidR="005A55E0" w:rsidRPr="002C02B2" w:rsidRDefault="005A55E0" w:rsidP="002F25F8">
            <w:pPr>
              <w:ind w:firstLine="0"/>
            </w:pPr>
            <w:r w:rsidRPr="002C02B2">
              <w:t>Tekstas (64)</w:t>
            </w:r>
          </w:p>
        </w:tc>
        <w:tc>
          <w:tcPr>
            <w:tcW w:w="791" w:type="pct"/>
          </w:tcPr>
          <w:p w14:paraId="0FC6915F" w14:textId="77777777" w:rsidR="005A55E0" w:rsidRPr="002C02B2" w:rsidRDefault="005A55E0" w:rsidP="002F25F8">
            <w:pPr>
              <w:ind w:firstLine="0"/>
            </w:pPr>
            <w:r w:rsidRPr="002C02B2">
              <w:t>Ne</w:t>
            </w:r>
          </w:p>
        </w:tc>
      </w:tr>
      <w:tr w:rsidR="005A55E0" w:rsidRPr="002C02B2" w14:paraId="6FABDA35" w14:textId="77777777" w:rsidTr="008E4CA7">
        <w:tc>
          <w:tcPr>
            <w:tcW w:w="259" w:type="pct"/>
          </w:tcPr>
          <w:p w14:paraId="21B4A1B1" w14:textId="77777777" w:rsidR="005A55E0" w:rsidRPr="002C02B2" w:rsidRDefault="005A55E0" w:rsidP="002D79C7">
            <w:pPr>
              <w:pStyle w:val="ListParagraph"/>
              <w:numPr>
                <w:ilvl w:val="0"/>
                <w:numId w:val="32"/>
              </w:numPr>
              <w:suppressAutoHyphens w:val="0"/>
              <w:spacing w:after="60" w:line="240" w:lineRule="auto"/>
              <w:jc w:val="left"/>
            </w:pPr>
          </w:p>
        </w:tc>
        <w:tc>
          <w:tcPr>
            <w:tcW w:w="1286" w:type="pct"/>
          </w:tcPr>
          <w:p w14:paraId="29ABCA7C" w14:textId="77777777" w:rsidR="005A55E0" w:rsidRPr="002C02B2" w:rsidRDefault="005A55E0" w:rsidP="008E4CA7">
            <w:r w:rsidRPr="002C02B2">
              <w:t>administratorLastName</w:t>
            </w:r>
          </w:p>
        </w:tc>
        <w:tc>
          <w:tcPr>
            <w:tcW w:w="2166" w:type="pct"/>
          </w:tcPr>
          <w:p w14:paraId="3E83BFF4" w14:textId="77777777" w:rsidR="005A55E0" w:rsidRPr="002C02B2" w:rsidRDefault="005A55E0" w:rsidP="00BD4EF7">
            <w:pPr>
              <w:ind w:firstLine="0"/>
            </w:pPr>
            <w:r w:rsidRPr="002C02B2">
              <w:t>Administratoriaus pavardė</w:t>
            </w:r>
          </w:p>
        </w:tc>
        <w:tc>
          <w:tcPr>
            <w:tcW w:w="499" w:type="pct"/>
          </w:tcPr>
          <w:p w14:paraId="5F67C35D" w14:textId="77777777" w:rsidR="005A55E0" w:rsidRPr="002C02B2" w:rsidRDefault="005A55E0" w:rsidP="002F25F8">
            <w:pPr>
              <w:ind w:firstLine="0"/>
            </w:pPr>
            <w:r w:rsidRPr="002C02B2">
              <w:t>Tekstas (64)</w:t>
            </w:r>
          </w:p>
        </w:tc>
        <w:tc>
          <w:tcPr>
            <w:tcW w:w="791" w:type="pct"/>
          </w:tcPr>
          <w:p w14:paraId="2ABEAAD1" w14:textId="77777777" w:rsidR="005A55E0" w:rsidRPr="002C02B2" w:rsidRDefault="005A55E0" w:rsidP="002F25F8">
            <w:pPr>
              <w:ind w:firstLine="0"/>
            </w:pPr>
            <w:r w:rsidRPr="002C02B2">
              <w:t>Ne</w:t>
            </w:r>
          </w:p>
        </w:tc>
      </w:tr>
      <w:tr w:rsidR="005A55E0" w:rsidRPr="002C02B2" w14:paraId="06196F72" w14:textId="77777777" w:rsidTr="008E4CA7">
        <w:tc>
          <w:tcPr>
            <w:tcW w:w="259" w:type="pct"/>
          </w:tcPr>
          <w:p w14:paraId="2EDF0BA1" w14:textId="77777777" w:rsidR="005A55E0" w:rsidRPr="002C02B2" w:rsidRDefault="005A55E0" w:rsidP="002D79C7">
            <w:pPr>
              <w:pStyle w:val="ListParagraph"/>
              <w:numPr>
                <w:ilvl w:val="0"/>
                <w:numId w:val="32"/>
              </w:numPr>
              <w:suppressAutoHyphens w:val="0"/>
              <w:spacing w:after="60" w:line="240" w:lineRule="auto"/>
              <w:jc w:val="left"/>
            </w:pPr>
          </w:p>
        </w:tc>
        <w:tc>
          <w:tcPr>
            <w:tcW w:w="1286" w:type="pct"/>
          </w:tcPr>
          <w:p w14:paraId="3DCDFA60" w14:textId="77777777" w:rsidR="005A55E0" w:rsidRPr="002C02B2" w:rsidRDefault="005A55E0" w:rsidP="008E4CA7">
            <w:r w:rsidRPr="002C02B2">
              <w:t>administratorTitle</w:t>
            </w:r>
          </w:p>
        </w:tc>
        <w:tc>
          <w:tcPr>
            <w:tcW w:w="2166" w:type="pct"/>
          </w:tcPr>
          <w:p w14:paraId="220B1B61" w14:textId="77777777" w:rsidR="005A55E0" w:rsidRPr="002C02B2" w:rsidRDefault="005A55E0" w:rsidP="00BD4EF7">
            <w:pPr>
              <w:ind w:firstLine="0"/>
            </w:pPr>
            <w:r w:rsidRPr="002C02B2">
              <w:t>Administratoriaus pavadinimas</w:t>
            </w:r>
          </w:p>
        </w:tc>
        <w:tc>
          <w:tcPr>
            <w:tcW w:w="499" w:type="pct"/>
          </w:tcPr>
          <w:p w14:paraId="1F261E4C" w14:textId="77777777" w:rsidR="005A55E0" w:rsidRPr="002C02B2" w:rsidRDefault="005A55E0" w:rsidP="002F25F8">
            <w:pPr>
              <w:ind w:firstLine="0"/>
            </w:pPr>
            <w:r w:rsidRPr="002C02B2">
              <w:t>Tekstas (256)</w:t>
            </w:r>
          </w:p>
        </w:tc>
        <w:tc>
          <w:tcPr>
            <w:tcW w:w="791" w:type="pct"/>
          </w:tcPr>
          <w:p w14:paraId="14651D15" w14:textId="77777777" w:rsidR="005A55E0" w:rsidRPr="002C02B2" w:rsidRDefault="005A55E0" w:rsidP="002F25F8">
            <w:pPr>
              <w:ind w:firstLine="0"/>
            </w:pPr>
            <w:r w:rsidRPr="002C02B2">
              <w:t>Ne</w:t>
            </w:r>
          </w:p>
        </w:tc>
      </w:tr>
      <w:tr w:rsidR="005A55E0" w:rsidRPr="002C02B2" w14:paraId="7478285F" w14:textId="77777777" w:rsidTr="008E4CA7">
        <w:tc>
          <w:tcPr>
            <w:tcW w:w="259" w:type="pct"/>
          </w:tcPr>
          <w:p w14:paraId="18D52077" w14:textId="77777777" w:rsidR="005A55E0" w:rsidRPr="002C02B2" w:rsidRDefault="005A55E0" w:rsidP="002D79C7">
            <w:pPr>
              <w:pStyle w:val="ListParagraph"/>
              <w:numPr>
                <w:ilvl w:val="0"/>
                <w:numId w:val="32"/>
              </w:numPr>
              <w:suppressAutoHyphens w:val="0"/>
              <w:spacing w:after="60" w:line="240" w:lineRule="auto"/>
              <w:jc w:val="left"/>
            </w:pPr>
          </w:p>
        </w:tc>
        <w:tc>
          <w:tcPr>
            <w:tcW w:w="1286" w:type="pct"/>
          </w:tcPr>
          <w:p w14:paraId="434B239C" w14:textId="77777777" w:rsidR="005A55E0" w:rsidRPr="002C02B2" w:rsidRDefault="005A55E0" w:rsidP="008E4CA7">
            <w:r w:rsidRPr="002C02B2">
              <w:t>administratorListNumber</w:t>
            </w:r>
          </w:p>
        </w:tc>
        <w:tc>
          <w:tcPr>
            <w:tcW w:w="2166" w:type="pct"/>
          </w:tcPr>
          <w:p w14:paraId="34A20239" w14:textId="77777777" w:rsidR="005A55E0" w:rsidRPr="002C02B2" w:rsidRDefault="005A55E0" w:rsidP="00BD4EF7">
            <w:pPr>
              <w:ind w:firstLine="0"/>
            </w:pPr>
            <w:r w:rsidRPr="002C02B2">
              <w:t>Nemokumo administratoriaus sąrašo eilės numeris</w:t>
            </w:r>
          </w:p>
        </w:tc>
        <w:tc>
          <w:tcPr>
            <w:tcW w:w="499" w:type="pct"/>
          </w:tcPr>
          <w:p w14:paraId="463C036C" w14:textId="77777777" w:rsidR="005A55E0" w:rsidRPr="002C02B2" w:rsidRDefault="005A55E0" w:rsidP="002F25F8">
            <w:pPr>
              <w:ind w:firstLine="0"/>
            </w:pPr>
            <w:r w:rsidRPr="002C02B2">
              <w:t>Tekstas (16)</w:t>
            </w:r>
          </w:p>
        </w:tc>
        <w:tc>
          <w:tcPr>
            <w:tcW w:w="791" w:type="pct"/>
          </w:tcPr>
          <w:p w14:paraId="075C215A" w14:textId="77777777" w:rsidR="005A55E0" w:rsidRPr="002C02B2" w:rsidRDefault="005A55E0" w:rsidP="002F25F8">
            <w:pPr>
              <w:ind w:firstLine="0"/>
            </w:pPr>
            <w:r w:rsidRPr="002C02B2">
              <w:t>Ne</w:t>
            </w:r>
          </w:p>
        </w:tc>
      </w:tr>
      <w:tr w:rsidR="005A55E0" w:rsidRPr="002C02B2" w14:paraId="5CC08A0C" w14:textId="77777777" w:rsidTr="008E4CA7">
        <w:tc>
          <w:tcPr>
            <w:tcW w:w="259" w:type="pct"/>
          </w:tcPr>
          <w:p w14:paraId="40B1CAEF" w14:textId="77777777" w:rsidR="005A55E0" w:rsidRPr="002C02B2" w:rsidRDefault="005A55E0" w:rsidP="002D79C7">
            <w:pPr>
              <w:pStyle w:val="ListParagraph"/>
              <w:numPr>
                <w:ilvl w:val="0"/>
                <w:numId w:val="32"/>
              </w:numPr>
              <w:suppressAutoHyphens w:val="0"/>
              <w:spacing w:after="60" w:line="240" w:lineRule="auto"/>
              <w:jc w:val="left"/>
            </w:pPr>
          </w:p>
        </w:tc>
        <w:tc>
          <w:tcPr>
            <w:tcW w:w="1286" w:type="pct"/>
          </w:tcPr>
          <w:p w14:paraId="7FC30791" w14:textId="77777777" w:rsidR="005A55E0" w:rsidRPr="002C02B2" w:rsidRDefault="005A55E0" w:rsidP="008E4CA7">
            <w:r w:rsidRPr="002C02B2">
              <w:t>administratorId</w:t>
            </w:r>
          </w:p>
        </w:tc>
        <w:tc>
          <w:tcPr>
            <w:tcW w:w="2166" w:type="pct"/>
          </w:tcPr>
          <w:p w14:paraId="78063039" w14:textId="77777777" w:rsidR="005A55E0" w:rsidRPr="002C02B2" w:rsidRDefault="005A55E0" w:rsidP="00BD4EF7">
            <w:pPr>
              <w:ind w:firstLine="0"/>
            </w:pPr>
            <w:r w:rsidRPr="002C02B2">
              <w:t>Nemokumo administratoriaus identifikatorius</w:t>
            </w:r>
          </w:p>
        </w:tc>
        <w:tc>
          <w:tcPr>
            <w:tcW w:w="499" w:type="pct"/>
          </w:tcPr>
          <w:p w14:paraId="2074DFF0" w14:textId="77777777" w:rsidR="005A55E0" w:rsidRPr="002C02B2" w:rsidRDefault="005A55E0" w:rsidP="002F25F8">
            <w:pPr>
              <w:ind w:firstLine="0"/>
            </w:pPr>
            <w:r w:rsidRPr="002C02B2">
              <w:t>Tekstas (20)</w:t>
            </w:r>
          </w:p>
        </w:tc>
        <w:tc>
          <w:tcPr>
            <w:tcW w:w="791" w:type="pct"/>
          </w:tcPr>
          <w:p w14:paraId="3EBFBCF3" w14:textId="77777777" w:rsidR="005A55E0" w:rsidRPr="002C02B2" w:rsidRDefault="005A55E0" w:rsidP="002F25F8">
            <w:pPr>
              <w:ind w:firstLine="0"/>
            </w:pPr>
            <w:r w:rsidRPr="002C02B2">
              <w:t>Ne</w:t>
            </w:r>
          </w:p>
        </w:tc>
      </w:tr>
    </w:tbl>
    <w:p w14:paraId="617CCB0B" w14:textId="77777777" w:rsidR="005A55E0" w:rsidRPr="002C02B2" w:rsidRDefault="005A55E0" w:rsidP="002D79C7">
      <w:pPr>
        <w:pStyle w:val="Heading31"/>
        <w:keepNext/>
        <w:numPr>
          <w:ilvl w:val="2"/>
          <w:numId w:val="19"/>
        </w:numPr>
        <w:suppressAutoHyphens w:val="0"/>
        <w:rPr>
          <w:lang w:val="lt-LT"/>
        </w:rPr>
      </w:pPr>
      <w:bookmarkStart w:id="76" w:name="_Toc191503114"/>
      <w:bookmarkStart w:id="77" w:name="_Toc195089543"/>
      <w:r w:rsidRPr="002C02B2">
        <w:rPr>
          <w:lang w:val="lt-LT"/>
        </w:rPr>
        <w:t>Klaidos pranešimas (getSelectionDataError)</w:t>
      </w:r>
      <w:bookmarkEnd w:id="76"/>
      <w:bookmarkEnd w:id="77"/>
    </w:p>
    <w:p w14:paraId="0B86594A" w14:textId="77777777" w:rsidR="005A55E0" w:rsidRPr="002C02B2" w:rsidRDefault="005A55E0" w:rsidP="005A55E0">
      <w:pPr>
        <w:keepNext/>
        <w:spacing w:before="240"/>
      </w:pPr>
      <w:r w:rsidRPr="002C02B2">
        <w:t>Kai AVNIS pagal LITEKO2 pateiktą užklausą negali pateikti pranešimo, žiniatinklio paslaugos metodas grąžina klaidą.</w:t>
      </w:r>
    </w:p>
    <w:tbl>
      <w:tblPr>
        <w:tblStyle w:val="TableGrid"/>
        <w:tblW w:w="5000" w:type="pct"/>
        <w:tblLook w:val="04A0" w:firstRow="1" w:lastRow="0" w:firstColumn="1" w:lastColumn="0" w:noHBand="0" w:noVBand="1"/>
      </w:tblPr>
      <w:tblGrid>
        <w:gridCol w:w="1170"/>
        <w:gridCol w:w="1828"/>
        <w:gridCol w:w="5180"/>
        <w:gridCol w:w="1208"/>
        <w:gridCol w:w="1404"/>
      </w:tblGrid>
      <w:tr w:rsidR="005A55E0" w:rsidRPr="002C02B2" w14:paraId="43C801AB" w14:textId="77777777" w:rsidTr="008E4CA7">
        <w:tc>
          <w:tcPr>
            <w:tcW w:w="249" w:type="pct"/>
          </w:tcPr>
          <w:p w14:paraId="3C1C1BC3" w14:textId="77777777" w:rsidR="005A55E0" w:rsidRPr="002C02B2" w:rsidRDefault="005A55E0" w:rsidP="008E4CA7">
            <w:pPr>
              <w:rPr>
                <w:b/>
                <w:bCs/>
              </w:rPr>
            </w:pPr>
            <w:r w:rsidRPr="002C02B2">
              <w:rPr>
                <w:b/>
                <w:bCs/>
              </w:rPr>
              <w:t>Nr.</w:t>
            </w:r>
          </w:p>
        </w:tc>
        <w:tc>
          <w:tcPr>
            <w:tcW w:w="927" w:type="pct"/>
          </w:tcPr>
          <w:p w14:paraId="1D61E44E" w14:textId="77777777" w:rsidR="005A55E0" w:rsidRPr="002C02B2" w:rsidRDefault="005A55E0" w:rsidP="00BD4EF7">
            <w:pPr>
              <w:ind w:firstLine="17"/>
              <w:rPr>
                <w:b/>
                <w:bCs/>
              </w:rPr>
            </w:pPr>
            <w:r w:rsidRPr="002C02B2">
              <w:rPr>
                <w:b/>
                <w:bCs/>
              </w:rPr>
              <w:t>Elementas</w:t>
            </w:r>
          </w:p>
        </w:tc>
        <w:tc>
          <w:tcPr>
            <w:tcW w:w="2480" w:type="pct"/>
          </w:tcPr>
          <w:p w14:paraId="4F803D5B" w14:textId="77777777" w:rsidR="005A55E0" w:rsidRPr="002C02B2" w:rsidRDefault="005A55E0" w:rsidP="002F25F8">
            <w:pPr>
              <w:ind w:firstLine="0"/>
              <w:rPr>
                <w:b/>
                <w:bCs/>
              </w:rPr>
            </w:pPr>
            <w:r w:rsidRPr="002C02B2">
              <w:rPr>
                <w:b/>
                <w:bCs/>
              </w:rPr>
              <w:t>Aprašymas</w:t>
            </w:r>
          </w:p>
        </w:tc>
        <w:tc>
          <w:tcPr>
            <w:tcW w:w="639" w:type="pct"/>
          </w:tcPr>
          <w:p w14:paraId="05BEAEAB" w14:textId="77777777" w:rsidR="005A55E0" w:rsidRPr="002C02B2" w:rsidRDefault="005A55E0" w:rsidP="002F25F8">
            <w:pPr>
              <w:ind w:firstLine="26"/>
              <w:rPr>
                <w:b/>
                <w:bCs/>
              </w:rPr>
            </w:pPr>
            <w:r w:rsidRPr="002C02B2">
              <w:rPr>
                <w:b/>
                <w:bCs/>
              </w:rPr>
              <w:t>Tipas</w:t>
            </w:r>
          </w:p>
        </w:tc>
        <w:tc>
          <w:tcPr>
            <w:tcW w:w="705" w:type="pct"/>
          </w:tcPr>
          <w:p w14:paraId="7F3F8B18" w14:textId="77777777" w:rsidR="005A55E0" w:rsidRPr="002C02B2" w:rsidRDefault="005A55E0" w:rsidP="002F25F8">
            <w:pPr>
              <w:ind w:firstLine="0"/>
              <w:rPr>
                <w:b/>
                <w:bCs/>
              </w:rPr>
            </w:pPr>
            <w:r w:rsidRPr="002C02B2">
              <w:rPr>
                <w:b/>
                <w:bCs/>
              </w:rPr>
              <w:t>Privalomumas</w:t>
            </w:r>
          </w:p>
        </w:tc>
      </w:tr>
      <w:tr w:rsidR="005A55E0" w:rsidRPr="002C02B2" w14:paraId="27BB56A4" w14:textId="77777777" w:rsidTr="008E4CA7">
        <w:tc>
          <w:tcPr>
            <w:tcW w:w="249" w:type="pct"/>
          </w:tcPr>
          <w:p w14:paraId="6AF4D0F7" w14:textId="77777777" w:rsidR="005A55E0" w:rsidRPr="002C02B2" w:rsidRDefault="005A55E0" w:rsidP="002D79C7">
            <w:pPr>
              <w:pStyle w:val="ListParagraph"/>
              <w:numPr>
                <w:ilvl w:val="0"/>
                <w:numId w:val="31"/>
              </w:numPr>
              <w:suppressAutoHyphens w:val="0"/>
              <w:spacing w:after="60" w:line="240" w:lineRule="auto"/>
              <w:jc w:val="left"/>
            </w:pPr>
          </w:p>
        </w:tc>
        <w:tc>
          <w:tcPr>
            <w:tcW w:w="927" w:type="pct"/>
          </w:tcPr>
          <w:p w14:paraId="4D017762" w14:textId="77777777" w:rsidR="005A55E0" w:rsidRPr="002C02B2" w:rsidRDefault="005A55E0" w:rsidP="00BD4EF7">
            <w:pPr>
              <w:ind w:firstLine="17"/>
            </w:pPr>
            <w:r w:rsidRPr="002C02B2">
              <w:t>error</w:t>
            </w:r>
          </w:p>
        </w:tc>
        <w:tc>
          <w:tcPr>
            <w:tcW w:w="2480" w:type="pct"/>
          </w:tcPr>
          <w:p w14:paraId="4C4DDAEB" w14:textId="77777777" w:rsidR="005A55E0" w:rsidRPr="002C02B2" w:rsidRDefault="005A55E0" w:rsidP="002F25F8">
            <w:pPr>
              <w:ind w:firstLine="0"/>
            </w:pPr>
            <w:r w:rsidRPr="002C02B2">
              <w:t>Klaidos aprašymas (nerastas nemokumo procesas pagal užklausos duomenis; kita klaida)</w:t>
            </w:r>
          </w:p>
        </w:tc>
        <w:tc>
          <w:tcPr>
            <w:tcW w:w="639" w:type="pct"/>
          </w:tcPr>
          <w:p w14:paraId="61D44DEC" w14:textId="77777777" w:rsidR="005A55E0" w:rsidRPr="002C02B2" w:rsidRDefault="005A55E0" w:rsidP="002F25F8">
            <w:pPr>
              <w:ind w:firstLine="26"/>
            </w:pPr>
            <w:r w:rsidRPr="002C02B2">
              <w:t>Tekstas (256)</w:t>
            </w:r>
          </w:p>
        </w:tc>
        <w:tc>
          <w:tcPr>
            <w:tcW w:w="705" w:type="pct"/>
          </w:tcPr>
          <w:p w14:paraId="28BE4DCC" w14:textId="77777777" w:rsidR="005A55E0" w:rsidRPr="002C02B2" w:rsidRDefault="005A55E0" w:rsidP="002F25F8">
            <w:pPr>
              <w:ind w:firstLine="0"/>
            </w:pPr>
            <w:r w:rsidRPr="002C02B2">
              <w:t>Taip</w:t>
            </w:r>
          </w:p>
        </w:tc>
      </w:tr>
    </w:tbl>
    <w:p w14:paraId="58F788A6" w14:textId="77777777" w:rsidR="005A55E0" w:rsidRPr="002C02B2" w:rsidRDefault="005A55E0" w:rsidP="005A55E0"/>
    <w:p w14:paraId="2B42358D" w14:textId="77777777" w:rsidR="005A55E0" w:rsidRPr="002C02B2" w:rsidRDefault="005A55E0" w:rsidP="002D79C7">
      <w:pPr>
        <w:pStyle w:val="Heading21"/>
        <w:keepNext/>
        <w:numPr>
          <w:ilvl w:val="1"/>
          <w:numId w:val="19"/>
        </w:numPr>
        <w:suppressAutoHyphens w:val="0"/>
        <w:rPr>
          <w:lang w:val="lt-LT"/>
        </w:rPr>
      </w:pPr>
      <w:bookmarkStart w:id="78" w:name="_Toc191503115"/>
      <w:bookmarkStart w:id="79" w:name="_Toc195089544"/>
      <w:r w:rsidRPr="002C02B2">
        <w:rPr>
          <w:lang w:val="lt-LT"/>
        </w:rPr>
        <w:t>Administratoriaus atrinkimas (GetAdministrator)</w:t>
      </w:r>
      <w:bookmarkStart w:id="80" w:name="_Hlk191486046"/>
      <w:bookmarkEnd w:id="78"/>
      <w:bookmarkEnd w:id="79"/>
    </w:p>
    <w:p w14:paraId="260D359F" w14:textId="77777777" w:rsidR="005A55E0" w:rsidRPr="002C02B2" w:rsidRDefault="005A55E0" w:rsidP="002D79C7">
      <w:pPr>
        <w:pStyle w:val="Heading31"/>
        <w:keepNext/>
        <w:numPr>
          <w:ilvl w:val="2"/>
          <w:numId w:val="19"/>
        </w:numPr>
        <w:suppressAutoHyphens w:val="0"/>
        <w:rPr>
          <w:lang w:val="lt-LT"/>
        </w:rPr>
      </w:pPr>
      <w:bookmarkStart w:id="81" w:name="_Toc191503116"/>
      <w:bookmarkStart w:id="82" w:name="_Toc195089545"/>
      <w:bookmarkEnd w:id="80"/>
      <w:r w:rsidRPr="002C02B2">
        <w:rPr>
          <w:lang w:val="lt-LT"/>
        </w:rPr>
        <w:t>Užklausos pranešimas (getAdministratorRequest)</w:t>
      </w:r>
      <w:bookmarkEnd w:id="81"/>
      <w:bookmarkEnd w:id="82"/>
    </w:p>
    <w:p w14:paraId="63CECE9B" w14:textId="77777777" w:rsidR="005A55E0" w:rsidRPr="002C02B2" w:rsidRDefault="005A55E0" w:rsidP="005A55E0">
      <w:pPr>
        <w:keepNext/>
        <w:spacing w:before="240"/>
      </w:pPr>
      <w:r w:rsidRPr="002C02B2">
        <w:t>LITEKO2 siunčia pranešimą norint inicijuoti administratoriaus  atranką AVNIS (pagal gautus sutikimus) ir gauti atrinkto administratoriaus duomenis į LITEKO2.</w:t>
      </w:r>
    </w:p>
    <w:tbl>
      <w:tblPr>
        <w:tblStyle w:val="TableGrid"/>
        <w:tblW w:w="5000" w:type="pct"/>
        <w:tblLook w:val="04A0" w:firstRow="1" w:lastRow="0" w:firstColumn="1" w:lastColumn="0" w:noHBand="0" w:noVBand="1"/>
      </w:tblPr>
      <w:tblGrid>
        <w:gridCol w:w="1170"/>
        <w:gridCol w:w="1772"/>
        <w:gridCol w:w="5151"/>
        <w:gridCol w:w="1144"/>
        <w:gridCol w:w="1553"/>
      </w:tblGrid>
      <w:tr w:rsidR="005A55E0" w:rsidRPr="002C02B2" w14:paraId="6F4AF354" w14:textId="77777777" w:rsidTr="008E4CA7">
        <w:tc>
          <w:tcPr>
            <w:tcW w:w="259" w:type="pct"/>
          </w:tcPr>
          <w:p w14:paraId="0FD8F2D8" w14:textId="77777777" w:rsidR="005A55E0" w:rsidRPr="002C02B2" w:rsidRDefault="005A55E0" w:rsidP="008E4CA7">
            <w:pPr>
              <w:rPr>
                <w:b/>
                <w:bCs/>
              </w:rPr>
            </w:pPr>
            <w:r w:rsidRPr="002C02B2">
              <w:rPr>
                <w:b/>
                <w:bCs/>
              </w:rPr>
              <w:t>Nr.</w:t>
            </w:r>
          </w:p>
        </w:tc>
        <w:tc>
          <w:tcPr>
            <w:tcW w:w="892" w:type="pct"/>
          </w:tcPr>
          <w:p w14:paraId="10E8F67A" w14:textId="77777777" w:rsidR="005A55E0" w:rsidRPr="002C02B2" w:rsidRDefault="005A55E0" w:rsidP="002F25F8">
            <w:pPr>
              <w:ind w:firstLine="0"/>
              <w:rPr>
                <w:b/>
                <w:bCs/>
              </w:rPr>
            </w:pPr>
            <w:r w:rsidRPr="002C02B2">
              <w:rPr>
                <w:b/>
                <w:bCs/>
              </w:rPr>
              <w:t>Elementas</w:t>
            </w:r>
          </w:p>
        </w:tc>
        <w:tc>
          <w:tcPr>
            <w:tcW w:w="2458" w:type="pct"/>
          </w:tcPr>
          <w:p w14:paraId="54446E07" w14:textId="77777777" w:rsidR="005A55E0" w:rsidRPr="002C02B2" w:rsidRDefault="005A55E0" w:rsidP="002F25F8">
            <w:pPr>
              <w:ind w:firstLine="18"/>
              <w:rPr>
                <w:b/>
                <w:bCs/>
              </w:rPr>
            </w:pPr>
            <w:r w:rsidRPr="002C02B2">
              <w:rPr>
                <w:b/>
                <w:bCs/>
              </w:rPr>
              <w:t>Aprašymas</w:t>
            </w:r>
          </w:p>
        </w:tc>
        <w:tc>
          <w:tcPr>
            <w:tcW w:w="601" w:type="pct"/>
          </w:tcPr>
          <w:p w14:paraId="603DD5DD" w14:textId="77777777" w:rsidR="005A55E0" w:rsidRPr="002C02B2" w:rsidRDefault="005A55E0" w:rsidP="002F25F8">
            <w:pPr>
              <w:ind w:firstLine="0"/>
              <w:rPr>
                <w:b/>
                <w:bCs/>
              </w:rPr>
            </w:pPr>
            <w:r w:rsidRPr="002C02B2">
              <w:rPr>
                <w:b/>
                <w:bCs/>
              </w:rPr>
              <w:t>Tipas</w:t>
            </w:r>
          </w:p>
        </w:tc>
        <w:tc>
          <w:tcPr>
            <w:tcW w:w="791" w:type="pct"/>
          </w:tcPr>
          <w:p w14:paraId="3F425886" w14:textId="77777777" w:rsidR="005A55E0" w:rsidRPr="002C02B2" w:rsidRDefault="005A55E0" w:rsidP="002F25F8">
            <w:pPr>
              <w:ind w:firstLine="0"/>
              <w:rPr>
                <w:b/>
                <w:bCs/>
              </w:rPr>
            </w:pPr>
            <w:r w:rsidRPr="002C02B2">
              <w:rPr>
                <w:b/>
                <w:bCs/>
              </w:rPr>
              <w:t>Privalomumas</w:t>
            </w:r>
          </w:p>
        </w:tc>
      </w:tr>
      <w:tr w:rsidR="005A55E0" w:rsidRPr="002C02B2" w14:paraId="6208ACE2" w14:textId="77777777" w:rsidTr="008E4CA7">
        <w:tc>
          <w:tcPr>
            <w:tcW w:w="259" w:type="pct"/>
          </w:tcPr>
          <w:p w14:paraId="2965D7E0" w14:textId="77777777" w:rsidR="005A55E0" w:rsidRPr="002C02B2" w:rsidRDefault="005A55E0" w:rsidP="002D79C7">
            <w:pPr>
              <w:pStyle w:val="ListParagraph"/>
              <w:numPr>
                <w:ilvl w:val="0"/>
                <w:numId w:val="34"/>
              </w:numPr>
              <w:suppressAutoHyphens w:val="0"/>
              <w:spacing w:after="60" w:line="240" w:lineRule="auto"/>
              <w:jc w:val="left"/>
            </w:pPr>
          </w:p>
        </w:tc>
        <w:tc>
          <w:tcPr>
            <w:tcW w:w="892" w:type="pct"/>
          </w:tcPr>
          <w:p w14:paraId="431777AE" w14:textId="77777777" w:rsidR="005A55E0" w:rsidRPr="002C02B2" w:rsidRDefault="005A55E0" w:rsidP="002F25F8">
            <w:pPr>
              <w:ind w:firstLine="0"/>
            </w:pPr>
            <w:r w:rsidRPr="002C02B2">
              <w:t>avnisSelectionId</w:t>
            </w:r>
          </w:p>
        </w:tc>
        <w:tc>
          <w:tcPr>
            <w:tcW w:w="2458" w:type="pct"/>
          </w:tcPr>
          <w:p w14:paraId="765716BD" w14:textId="77777777" w:rsidR="005A55E0" w:rsidRPr="002C02B2" w:rsidRDefault="005A55E0" w:rsidP="002F25F8">
            <w:pPr>
              <w:ind w:firstLine="18"/>
            </w:pPr>
            <w:r w:rsidRPr="002C02B2">
              <w:t>Nemokumo bylos atrankos identifikatorius AVNIS sistemoje</w:t>
            </w:r>
          </w:p>
        </w:tc>
        <w:tc>
          <w:tcPr>
            <w:tcW w:w="601" w:type="pct"/>
          </w:tcPr>
          <w:p w14:paraId="06104A46" w14:textId="77777777" w:rsidR="005A55E0" w:rsidRPr="002C02B2" w:rsidRDefault="005A55E0" w:rsidP="002F25F8">
            <w:pPr>
              <w:ind w:firstLine="0"/>
            </w:pPr>
            <w:r w:rsidRPr="002C02B2">
              <w:t>Skaičius (10)</w:t>
            </w:r>
          </w:p>
        </w:tc>
        <w:tc>
          <w:tcPr>
            <w:tcW w:w="791" w:type="pct"/>
          </w:tcPr>
          <w:p w14:paraId="39FE0B6A" w14:textId="77777777" w:rsidR="005A55E0" w:rsidRPr="002C02B2" w:rsidRDefault="005A55E0" w:rsidP="002F25F8">
            <w:pPr>
              <w:ind w:firstLine="0"/>
            </w:pPr>
            <w:r w:rsidRPr="002C02B2">
              <w:t>Taip</w:t>
            </w:r>
          </w:p>
        </w:tc>
      </w:tr>
    </w:tbl>
    <w:p w14:paraId="01DD4FF8" w14:textId="77777777" w:rsidR="005A55E0" w:rsidRPr="002C02B2" w:rsidRDefault="005A55E0" w:rsidP="002D79C7">
      <w:pPr>
        <w:pStyle w:val="Heading31"/>
        <w:keepNext/>
        <w:numPr>
          <w:ilvl w:val="2"/>
          <w:numId w:val="19"/>
        </w:numPr>
        <w:suppressAutoHyphens w:val="0"/>
        <w:rPr>
          <w:lang w:val="lt-LT"/>
        </w:rPr>
      </w:pPr>
      <w:bookmarkStart w:id="83" w:name="_Ref124262318"/>
      <w:bookmarkStart w:id="84" w:name="_Toc191503117"/>
      <w:bookmarkStart w:id="85" w:name="_Toc195089546"/>
      <w:r w:rsidRPr="002C02B2">
        <w:rPr>
          <w:lang w:val="lt-LT"/>
        </w:rPr>
        <w:t>Atsakymas (getAdministratorResponse)</w:t>
      </w:r>
      <w:bookmarkEnd w:id="83"/>
      <w:bookmarkEnd w:id="84"/>
      <w:bookmarkEnd w:id="85"/>
    </w:p>
    <w:p w14:paraId="225185DB" w14:textId="77777777" w:rsidR="005A55E0" w:rsidRPr="002C02B2" w:rsidRDefault="005A55E0" w:rsidP="005A55E0">
      <w:pPr>
        <w:keepNext/>
        <w:spacing w:before="240"/>
      </w:pPr>
      <w:r w:rsidRPr="002C02B2">
        <w:t>AVNIS pateikia atrinkto administratoriaus duomenis.</w:t>
      </w:r>
    </w:p>
    <w:tbl>
      <w:tblPr>
        <w:tblStyle w:val="TableGrid"/>
        <w:tblW w:w="5000" w:type="pct"/>
        <w:tblLook w:val="04A0" w:firstRow="1" w:lastRow="0" w:firstColumn="1" w:lastColumn="0" w:noHBand="0" w:noVBand="1"/>
      </w:tblPr>
      <w:tblGrid>
        <w:gridCol w:w="1170"/>
        <w:gridCol w:w="2491"/>
        <w:gridCol w:w="4683"/>
        <w:gridCol w:w="891"/>
        <w:gridCol w:w="1555"/>
      </w:tblGrid>
      <w:tr w:rsidR="005A55E0" w:rsidRPr="002C02B2" w14:paraId="7165B6B2" w14:textId="77777777" w:rsidTr="008E4CA7">
        <w:tc>
          <w:tcPr>
            <w:tcW w:w="259" w:type="pct"/>
          </w:tcPr>
          <w:p w14:paraId="2C88F535" w14:textId="77777777" w:rsidR="005A55E0" w:rsidRPr="002C02B2" w:rsidRDefault="005A55E0" w:rsidP="008E4CA7">
            <w:pPr>
              <w:rPr>
                <w:b/>
                <w:bCs/>
              </w:rPr>
            </w:pPr>
            <w:r w:rsidRPr="002C02B2">
              <w:rPr>
                <w:b/>
                <w:bCs/>
              </w:rPr>
              <w:t>Nr.</w:t>
            </w:r>
          </w:p>
        </w:tc>
        <w:tc>
          <w:tcPr>
            <w:tcW w:w="1225" w:type="pct"/>
          </w:tcPr>
          <w:p w14:paraId="1D33CA26" w14:textId="77777777" w:rsidR="005A55E0" w:rsidRPr="002C02B2" w:rsidRDefault="005A55E0" w:rsidP="002F25F8">
            <w:pPr>
              <w:ind w:hanging="2"/>
              <w:rPr>
                <w:b/>
                <w:bCs/>
              </w:rPr>
            </w:pPr>
            <w:r w:rsidRPr="002C02B2">
              <w:rPr>
                <w:b/>
                <w:bCs/>
              </w:rPr>
              <w:t>Elementas</w:t>
            </w:r>
          </w:p>
        </w:tc>
        <w:tc>
          <w:tcPr>
            <w:tcW w:w="2241" w:type="pct"/>
          </w:tcPr>
          <w:p w14:paraId="66DEC9C0" w14:textId="77777777" w:rsidR="005A55E0" w:rsidRPr="002C02B2" w:rsidRDefault="005A55E0" w:rsidP="002F25F8">
            <w:pPr>
              <w:ind w:firstLine="0"/>
              <w:rPr>
                <w:b/>
                <w:bCs/>
              </w:rPr>
            </w:pPr>
            <w:r w:rsidRPr="002C02B2">
              <w:rPr>
                <w:b/>
                <w:bCs/>
              </w:rPr>
              <w:t>Aprašymas</w:t>
            </w:r>
          </w:p>
        </w:tc>
        <w:tc>
          <w:tcPr>
            <w:tcW w:w="484" w:type="pct"/>
          </w:tcPr>
          <w:p w14:paraId="0BEEC290" w14:textId="77777777" w:rsidR="005A55E0" w:rsidRPr="002C02B2" w:rsidRDefault="005A55E0" w:rsidP="002F25F8">
            <w:pPr>
              <w:ind w:firstLine="0"/>
              <w:rPr>
                <w:b/>
                <w:bCs/>
              </w:rPr>
            </w:pPr>
            <w:r w:rsidRPr="002C02B2">
              <w:rPr>
                <w:b/>
                <w:bCs/>
              </w:rPr>
              <w:t>Tipas</w:t>
            </w:r>
          </w:p>
        </w:tc>
        <w:tc>
          <w:tcPr>
            <w:tcW w:w="791" w:type="pct"/>
          </w:tcPr>
          <w:p w14:paraId="61AAD2CC" w14:textId="77777777" w:rsidR="005A55E0" w:rsidRPr="002C02B2" w:rsidRDefault="005A55E0" w:rsidP="002F25F8">
            <w:pPr>
              <w:ind w:firstLine="0"/>
              <w:rPr>
                <w:b/>
                <w:bCs/>
              </w:rPr>
            </w:pPr>
            <w:r w:rsidRPr="002C02B2">
              <w:rPr>
                <w:b/>
                <w:bCs/>
              </w:rPr>
              <w:t>Privalomumas</w:t>
            </w:r>
          </w:p>
        </w:tc>
      </w:tr>
      <w:tr w:rsidR="005A55E0" w:rsidRPr="002C02B2" w14:paraId="5CA89E64" w14:textId="77777777" w:rsidTr="008E4CA7">
        <w:tc>
          <w:tcPr>
            <w:tcW w:w="259" w:type="pct"/>
          </w:tcPr>
          <w:p w14:paraId="661EBBA7" w14:textId="77777777" w:rsidR="005A55E0" w:rsidRPr="002C02B2" w:rsidRDefault="005A55E0" w:rsidP="002D79C7">
            <w:pPr>
              <w:pStyle w:val="ListParagraph"/>
              <w:numPr>
                <w:ilvl w:val="0"/>
                <w:numId w:val="35"/>
              </w:numPr>
              <w:suppressAutoHyphens w:val="0"/>
              <w:spacing w:after="60" w:line="240" w:lineRule="auto"/>
              <w:jc w:val="left"/>
            </w:pPr>
          </w:p>
        </w:tc>
        <w:tc>
          <w:tcPr>
            <w:tcW w:w="1225" w:type="pct"/>
          </w:tcPr>
          <w:p w14:paraId="4411F293" w14:textId="77777777" w:rsidR="005A55E0" w:rsidRPr="002C02B2" w:rsidRDefault="005A55E0" w:rsidP="002F25F8">
            <w:pPr>
              <w:ind w:hanging="2"/>
            </w:pPr>
            <w:r w:rsidRPr="002C02B2">
              <w:t>courtCaseNr</w:t>
            </w:r>
          </w:p>
        </w:tc>
        <w:tc>
          <w:tcPr>
            <w:tcW w:w="2241" w:type="pct"/>
          </w:tcPr>
          <w:p w14:paraId="7F93C35F" w14:textId="77777777" w:rsidR="005A55E0" w:rsidRPr="002C02B2" w:rsidRDefault="005A55E0" w:rsidP="002F25F8">
            <w:pPr>
              <w:ind w:firstLine="0"/>
            </w:pPr>
            <w:r w:rsidRPr="002C02B2">
              <w:t>Teismo nemokumo bylos numeris</w:t>
            </w:r>
          </w:p>
        </w:tc>
        <w:tc>
          <w:tcPr>
            <w:tcW w:w="484" w:type="pct"/>
          </w:tcPr>
          <w:p w14:paraId="62BB08C6" w14:textId="77777777" w:rsidR="005A55E0" w:rsidRPr="002C02B2" w:rsidRDefault="005A55E0" w:rsidP="002F25F8">
            <w:pPr>
              <w:ind w:firstLine="0"/>
            </w:pPr>
            <w:r w:rsidRPr="002C02B2">
              <w:t>Tekstas (200)</w:t>
            </w:r>
          </w:p>
        </w:tc>
        <w:tc>
          <w:tcPr>
            <w:tcW w:w="791" w:type="pct"/>
          </w:tcPr>
          <w:p w14:paraId="3C4C781C" w14:textId="77777777" w:rsidR="005A55E0" w:rsidRPr="002C02B2" w:rsidRDefault="005A55E0" w:rsidP="002F25F8">
            <w:pPr>
              <w:ind w:firstLine="0"/>
            </w:pPr>
            <w:r w:rsidRPr="002C02B2">
              <w:t>Taip</w:t>
            </w:r>
          </w:p>
        </w:tc>
      </w:tr>
      <w:tr w:rsidR="005A55E0" w:rsidRPr="002C02B2" w14:paraId="48083107" w14:textId="77777777" w:rsidTr="008E4CA7">
        <w:tc>
          <w:tcPr>
            <w:tcW w:w="259" w:type="pct"/>
          </w:tcPr>
          <w:p w14:paraId="4BD14276" w14:textId="77777777" w:rsidR="005A55E0" w:rsidRPr="002C02B2" w:rsidRDefault="005A55E0" w:rsidP="002D79C7">
            <w:pPr>
              <w:pStyle w:val="ListParagraph"/>
              <w:numPr>
                <w:ilvl w:val="0"/>
                <w:numId w:val="35"/>
              </w:numPr>
              <w:suppressAutoHyphens w:val="0"/>
              <w:spacing w:after="60" w:line="240" w:lineRule="auto"/>
              <w:jc w:val="left"/>
            </w:pPr>
          </w:p>
        </w:tc>
        <w:tc>
          <w:tcPr>
            <w:tcW w:w="1225" w:type="pct"/>
          </w:tcPr>
          <w:p w14:paraId="35EF846E" w14:textId="77777777" w:rsidR="005A55E0" w:rsidRPr="002C02B2" w:rsidRDefault="005A55E0" w:rsidP="002F25F8">
            <w:pPr>
              <w:ind w:hanging="2"/>
            </w:pPr>
            <w:r w:rsidRPr="002C02B2">
              <w:t>litekoCaseId</w:t>
            </w:r>
          </w:p>
        </w:tc>
        <w:tc>
          <w:tcPr>
            <w:tcW w:w="2241" w:type="pct"/>
          </w:tcPr>
          <w:p w14:paraId="40B84874" w14:textId="77777777" w:rsidR="005A55E0" w:rsidRPr="002C02B2" w:rsidRDefault="005A55E0" w:rsidP="002F25F8">
            <w:pPr>
              <w:ind w:firstLine="0"/>
            </w:pPr>
            <w:r w:rsidRPr="002C02B2">
              <w:t>Nemokumo bylos identifikatorius LITEKO2 sistemoje</w:t>
            </w:r>
          </w:p>
        </w:tc>
        <w:tc>
          <w:tcPr>
            <w:tcW w:w="484" w:type="pct"/>
          </w:tcPr>
          <w:p w14:paraId="78C05178" w14:textId="77777777" w:rsidR="005A55E0" w:rsidRPr="002C02B2" w:rsidRDefault="005A55E0" w:rsidP="002F25F8">
            <w:pPr>
              <w:ind w:firstLine="0"/>
            </w:pPr>
            <w:r w:rsidRPr="002C02B2">
              <w:t>Tekstas (16)</w:t>
            </w:r>
          </w:p>
        </w:tc>
        <w:tc>
          <w:tcPr>
            <w:tcW w:w="791" w:type="pct"/>
          </w:tcPr>
          <w:p w14:paraId="050265CE" w14:textId="77777777" w:rsidR="005A55E0" w:rsidRPr="002C02B2" w:rsidRDefault="005A55E0" w:rsidP="002F25F8">
            <w:pPr>
              <w:ind w:firstLine="0"/>
            </w:pPr>
            <w:r w:rsidRPr="002C02B2">
              <w:t>Taip</w:t>
            </w:r>
          </w:p>
        </w:tc>
      </w:tr>
      <w:tr w:rsidR="005A55E0" w:rsidRPr="002C02B2" w14:paraId="5767C593" w14:textId="77777777" w:rsidTr="008E4CA7">
        <w:tc>
          <w:tcPr>
            <w:tcW w:w="259" w:type="pct"/>
          </w:tcPr>
          <w:p w14:paraId="7D4DC549" w14:textId="77777777" w:rsidR="005A55E0" w:rsidRPr="002C02B2" w:rsidRDefault="005A55E0" w:rsidP="002D79C7">
            <w:pPr>
              <w:pStyle w:val="ListParagraph"/>
              <w:numPr>
                <w:ilvl w:val="0"/>
                <w:numId w:val="35"/>
              </w:numPr>
              <w:suppressAutoHyphens w:val="0"/>
              <w:spacing w:after="60" w:line="240" w:lineRule="auto"/>
              <w:jc w:val="left"/>
            </w:pPr>
          </w:p>
        </w:tc>
        <w:tc>
          <w:tcPr>
            <w:tcW w:w="1225" w:type="pct"/>
          </w:tcPr>
          <w:p w14:paraId="2B96895E" w14:textId="77777777" w:rsidR="005A55E0" w:rsidRPr="002C02B2" w:rsidRDefault="005A55E0" w:rsidP="002F25F8">
            <w:pPr>
              <w:ind w:hanging="2"/>
            </w:pPr>
            <w:r w:rsidRPr="002C02B2">
              <w:t>courtCaseProcessNr</w:t>
            </w:r>
          </w:p>
        </w:tc>
        <w:tc>
          <w:tcPr>
            <w:tcW w:w="2241" w:type="pct"/>
          </w:tcPr>
          <w:p w14:paraId="49209AC3" w14:textId="77777777" w:rsidR="005A55E0" w:rsidRPr="002C02B2" w:rsidRDefault="005A55E0" w:rsidP="002F25F8">
            <w:pPr>
              <w:ind w:firstLine="0"/>
            </w:pPr>
            <w:r w:rsidRPr="002C02B2">
              <w:t>Teismo nemokumobylos teisminio proceso numeris</w:t>
            </w:r>
          </w:p>
        </w:tc>
        <w:tc>
          <w:tcPr>
            <w:tcW w:w="484" w:type="pct"/>
          </w:tcPr>
          <w:p w14:paraId="02DE0CDA" w14:textId="77777777" w:rsidR="005A55E0" w:rsidRPr="002C02B2" w:rsidRDefault="005A55E0" w:rsidP="002F25F8">
            <w:pPr>
              <w:ind w:firstLine="0"/>
            </w:pPr>
            <w:r w:rsidRPr="002C02B2">
              <w:t>Tekstas (200)</w:t>
            </w:r>
          </w:p>
        </w:tc>
        <w:tc>
          <w:tcPr>
            <w:tcW w:w="791" w:type="pct"/>
          </w:tcPr>
          <w:p w14:paraId="1B9FAACA" w14:textId="77777777" w:rsidR="005A55E0" w:rsidRPr="002C02B2" w:rsidRDefault="005A55E0" w:rsidP="002F25F8">
            <w:pPr>
              <w:ind w:firstLine="0"/>
            </w:pPr>
            <w:r w:rsidRPr="002C02B2">
              <w:t>Taip</w:t>
            </w:r>
          </w:p>
        </w:tc>
      </w:tr>
      <w:tr w:rsidR="005A55E0" w:rsidRPr="002C02B2" w14:paraId="744F79F6" w14:textId="77777777" w:rsidTr="008E4CA7">
        <w:tc>
          <w:tcPr>
            <w:tcW w:w="259" w:type="pct"/>
          </w:tcPr>
          <w:p w14:paraId="4313801A" w14:textId="77777777" w:rsidR="005A55E0" w:rsidRPr="002C02B2" w:rsidRDefault="005A55E0" w:rsidP="002D79C7">
            <w:pPr>
              <w:pStyle w:val="ListParagraph"/>
              <w:numPr>
                <w:ilvl w:val="0"/>
                <w:numId w:val="35"/>
              </w:numPr>
              <w:suppressAutoHyphens w:val="0"/>
              <w:spacing w:after="60" w:line="240" w:lineRule="auto"/>
              <w:jc w:val="left"/>
            </w:pPr>
          </w:p>
        </w:tc>
        <w:tc>
          <w:tcPr>
            <w:tcW w:w="1225" w:type="pct"/>
          </w:tcPr>
          <w:p w14:paraId="5E264E45" w14:textId="77777777" w:rsidR="005A55E0" w:rsidRPr="002C02B2" w:rsidRDefault="005A55E0" w:rsidP="002F25F8">
            <w:pPr>
              <w:ind w:hanging="2"/>
            </w:pPr>
            <w:r w:rsidRPr="002C02B2">
              <w:t>administratorFirstName</w:t>
            </w:r>
          </w:p>
        </w:tc>
        <w:tc>
          <w:tcPr>
            <w:tcW w:w="2241" w:type="pct"/>
          </w:tcPr>
          <w:p w14:paraId="7E958B53" w14:textId="77777777" w:rsidR="005A55E0" w:rsidRPr="002C02B2" w:rsidRDefault="005A55E0" w:rsidP="002F25F8">
            <w:pPr>
              <w:ind w:firstLine="0"/>
            </w:pPr>
            <w:r w:rsidRPr="002C02B2">
              <w:t>Administratoriaus vardas</w:t>
            </w:r>
          </w:p>
        </w:tc>
        <w:tc>
          <w:tcPr>
            <w:tcW w:w="484" w:type="pct"/>
          </w:tcPr>
          <w:p w14:paraId="4A0EDC53" w14:textId="77777777" w:rsidR="005A55E0" w:rsidRPr="002C02B2" w:rsidRDefault="005A55E0" w:rsidP="002F25F8">
            <w:pPr>
              <w:ind w:firstLine="0"/>
            </w:pPr>
            <w:r w:rsidRPr="002C02B2">
              <w:t>Tekstas (64)</w:t>
            </w:r>
          </w:p>
        </w:tc>
        <w:tc>
          <w:tcPr>
            <w:tcW w:w="791" w:type="pct"/>
          </w:tcPr>
          <w:p w14:paraId="372728A8" w14:textId="77777777" w:rsidR="005A55E0" w:rsidRPr="002C02B2" w:rsidRDefault="005A55E0" w:rsidP="002F25F8">
            <w:pPr>
              <w:ind w:firstLine="0"/>
            </w:pPr>
            <w:r w:rsidRPr="002C02B2">
              <w:t>Ne</w:t>
            </w:r>
          </w:p>
        </w:tc>
      </w:tr>
      <w:tr w:rsidR="005A55E0" w:rsidRPr="002C02B2" w14:paraId="7C8B984C" w14:textId="77777777" w:rsidTr="008E4CA7">
        <w:tc>
          <w:tcPr>
            <w:tcW w:w="259" w:type="pct"/>
          </w:tcPr>
          <w:p w14:paraId="2806D6C4" w14:textId="77777777" w:rsidR="005A55E0" w:rsidRPr="002C02B2" w:rsidRDefault="005A55E0" w:rsidP="002D79C7">
            <w:pPr>
              <w:pStyle w:val="ListParagraph"/>
              <w:numPr>
                <w:ilvl w:val="0"/>
                <w:numId w:val="35"/>
              </w:numPr>
              <w:suppressAutoHyphens w:val="0"/>
              <w:spacing w:after="60" w:line="240" w:lineRule="auto"/>
              <w:jc w:val="left"/>
            </w:pPr>
          </w:p>
        </w:tc>
        <w:tc>
          <w:tcPr>
            <w:tcW w:w="1225" w:type="pct"/>
          </w:tcPr>
          <w:p w14:paraId="2969F58C" w14:textId="77777777" w:rsidR="005A55E0" w:rsidRPr="002C02B2" w:rsidRDefault="005A55E0" w:rsidP="002F25F8">
            <w:pPr>
              <w:ind w:hanging="2"/>
            </w:pPr>
            <w:r w:rsidRPr="002C02B2">
              <w:t>administratorLastName</w:t>
            </w:r>
          </w:p>
        </w:tc>
        <w:tc>
          <w:tcPr>
            <w:tcW w:w="2241" w:type="pct"/>
          </w:tcPr>
          <w:p w14:paraId="60FDB541" w14:textId="77777777" w:rsidR="005A55E0" w:rsidRPr="002C02B2" w:rsidRDefault="005A55E0" w:rsidP="002F25F8">
            <w:pPr>
              <w:ind w:firstLine="0"/>
            </w:pPr>
            <w:r w:rsidRPr="002C02B2">
              <w:t>Administratoriaus pavardė</w:t>
            </w:r>
          </w:p>
        </w:tc>
        <w:tc>
          <w:tcPr>
            <w:tcW w:w="484" w:type="pct"/>
          </w:tcPr>
          <w:p w14:paraId="001F5DB4" w14:textId="77777777" w:rsidR="005A55E0" w:rsidRPr="002C02B2" w:rsidRDefault="005A55E0" w:rsidP="002F25F8">
            <w:pPr>
              <w:ind w:firstLine="0"/>
            </w:pPr>
            <w:r w:rsidRPr="002C02B2">
              <w:t>Tekstas (64)</w:t>
            </w:r>
          </w:p>
        </w:tc>
        <w:tc>
          <w:tcPr>
            <w:tcW w:w="791" w:type="pct"/>
          </w:tcPr>
          <w:p w14:paraId="4E5A62C2" w14:textId="77777777" w:rsidR="005A55E0" w:rsidRPr="002C02B2" w:rsidRDefault="005A55E0" w:rsidP="002F25F8">
            <w:pPr>
              <w:ind w:firstLine="0"/>
            </w:pPr>
            <w:r w:rsidRPr="002C02B2">
              <w:t>Ne</w:t>
            </w:r>
          </w:p>
        </w:tc>
      </w:tr>
      <w:tr w:rsidR="005A55E0" w:rsidRPr="002C02B2" w14:paraId="4411F800" w14:textId="77777777" w:rsidTr="008E4CA7">
        <w:tc>
          <w:tcPr>
            <w:tcW w:w="259" w:type="pct"/>
          </w:tcPr>
          <w:p w14:paraId="125E9273" w14:textId="77777777" w:rsidR="005A55E0" w:rsidRPr="002C02B2" w:rsidRDefault="005A55E0" w:rsidP="002D79C7">
            <w:pPr>
              <w:pStyle w:val="ListParagraph"/>
              <w:numPr>
                <w:ilvl w:val="0"/>
                <w:numId w:val="35"/>
              </w:numPr>
              <w:suppressAutoHyphens w:val="0"/>
              <w:spacing w:after="60" w:line="240" w:lineRule="auto"/>
              <w:jc w:val="left"/>
            </w:pPr>
          </w:p>
        </w:tc>
        <w:tc>
          <w:tcPr>
            <w:tcW w:w="1225" w:type="pct"/>
          </w:tcPr>
          <w:p w14:paraId="5124FC8D" w14:textId="77777777" w:rsidR="005A55E0" w:rsidRPr="002C02B2" w:rsidRDefault="005A55E0" w:rsidP="002F25F8">
            <w:pPr>
              <w:ind w:hanging="2"/>
            </w:pPr>
            <w:r w:rsidRPr="002C02B2">
              <w:t>administratorTitle</w:t>
            </w:r>
          </w:p>
        </w:tc>
        <w:tc>
          <w:tcPr>
            <w:tcW w:w="2241" w:type="pct"/>
          </w:tcPr>
          <w:p w14:paraId="12F97E99" w14:textId="77777777" w:rsidR="005A55E0" w:rsidRPr="002C02B2" w:rsidRDefault="005A55E0" w:rsidP="002F25F8">
            <w:pPr>
              <w:ind w:firstLine="0"/>
            </w:pPr>
            <w:r w:rsidRPr="002C02B2">
              <w:t>Administratoriaus pavadinimas</w:t>
            </w:r>
          </w:p>
        </w:tc>
        <w:tc>
          <w:tcPr>
            <w:tcW w:w="484" w:type="pct"/>
          </w:tcPr>
          <w:p w14:paraId="087A711A" w14:textId="77777777" w:rsidR="005A55E0" w:rsidRPr="002C02B2" w:rsidRDefault="005A55E0" w:rsidP="002F25F8">
            <w:pPr>
              <w:ind w:firstLine="0"/>
            </w:pPr>
            <w:r w:rsidRPr="002C02B2">
              <w:t>Tekstas (256)</w:t>
            </w:r>
          </w:p>
        </w:tc>
        <w:tc>
          <w:tcPr>
            <w:tcW w:w="791" w:type="pct"/>
          </w:tcPr>
          <w:p w14:paraId="5C51AACA" w14:textId="77777777" w:rsidR="005A55E0" w:rsidRPr="002C02B2" w:rsidRDefault="005A55E0" w:rsidP="002F25F8">
            <w:pPr>
              <w:ind w:firstLine="0"/>
            </w:pPr>
            <w:r w:rsidRPr="002C02B2">
              <w:t>Ne</w:t>
            </w:r>
          </w:p>
        </w:tc>
      </w:tr>
      <w:tr w:rsidR="005A55E0" w:rsidRPr="002C02B2" w14:paraId="4800440F" w14:textId="77777777" w:rsidTr="008E4CA7">
        <w:tc>
          <w:tcPr>
            <w:tcW w:w="259" w:type="pct"/>
          </w:tcPr>
          <w:p w14:paraId="0063F211" w14:textId="77777777" w:rsidR="005A55E0" w:rsidRPr="002C02B2" w:rsidRDefault="005A55E0" w:rsidP="002D79C7">
            <w:pPr>
              <w:pStyle w:val="ListParagraph"/>
              <w:numPr>
                <w:ilvl w:val="0"/>
                <w:numId w:val="35"/>
              </w:numPr>
              <w:suppressAutoHyphens w:val="0"/>
              <w:spacing w:after="60" w:line="240" w:lineRule="auto"/>
              <w:jc w:val="left"/>
            </w:pPr>
          </w:p>
        </w:tc>
        <w:tc>
          <w:tcPr>
            <w:tcW w:w="1225" w:type="pct"/>
          </w:tcPr>
          <w:p w14:paraId="154A3664" w14:textId="77777777" w:rsidR="005A55E0" w:rsidRPr="002C02B2" w:rsidRDefault="005A55E0" w:rsidP="002F25F8">
            <w:pPr>
              <w:ind w:hanging="2"/>
            </w:pPr>
            <w:r w:rsidRPr="002C02B2">
              <w:t>administratorId</w:t>
            </w:r>
          </w:p>
        </w:tc>
        <w:tc>
          <w:tcPr>
            <w:tcW w:w="2241" w:type="pct"/>
          </w:tcPr>
          <w:p w14:paraId="5B15675B" w14:textId="77777777" w:rsidR="005A55E0" w:rsidRPr="002C02B2" w:rsidRDefault="005A55E0" w:rsidP="002F25F8">
            <w:pPr>
              <w:ind w:firstLine="0"/>
            </w:pPr>
            <w:r w:rsidRPr="002C02B2">
              <w:t>Nemokumo administratoriaus identifikatorius</w:t>
            </w:r>
          </w:p>
          <w:p w14:paraId="5F2AEBC6" w14:textId="77777777" w:rsidR="005A55E0" w:rsidRPr="002C02B2" w:rsidRDefault="005A55E0" w:rsidP="002F25F8">
            <w:pPr>
              <w:ind w:firstLine="0"/>
            </w:pPr>
          </w:p>
        </w:tc>
        <w:tc>
          <w:tcPr>
            <w:tcW w:w="484" w:type="pct"/>
          </w:tcPr>
          <w:p w14:paraId="0CA3F58E" w14:textId="77777777" w:rsidR="005A55E0" w:rsidRPr="002C02B2" w:rsidRDefault="005A55E0" w:rsidP="002F25F8">
            <w:pPr>
              <w:ind w:firstLine="0"/>
            </w:pPr>
            <w:r w:rsidRPr="002C02B2">
              <w:t>Tekstas (20)</w:t>
            </w:r>
          </w:p>
        </w:tc>
        <w:tc>
          <w:tcPr>
            <w:tcW w:w="791" w:type="pct"/>
          </w:tcPr>
          <w:p w14:paraId="09100E46" w14:textId="77777777" w:rsidR="005A55E0" w:rsidRPr="002C02B2" w:rsidRDefault="005A55E0" w:rsidP="002F25F8">
            <w:pPr>
              <w:ind w:firstLine="0"/>
            </w:pPr>
            <w:r w:rsidRPr="002C02B2">
              <w:t>Taip</w:t>
            </w:r>
          </w:p>
        </w:tc>
      </w:tr>
      <w:tr w:rsidR="005A55E0" w:rsidRPr="002C02B2" w14:paraId="5EE9EF08" w14:textId="77777777" w:rsidTr="008E4CA7">
        <w:tc>
          <w:tcPr>
            <w:tcW w:w="259" w:type="pct"/>
          </w:tcPr>
          <w:p w14:paraId="4D3FC8DE" w14:textId="77777777" w:rsidR="005A55E0" w:rsidRPr="002C02B2" w:rsidRDefault="005A55E0" w:rsidP="002D79C7">
            <w:pPr>
              <w:pStyle w:val="ListParagraph"/>
              <w:numPr>
                <w:ilvl w:val="0"/>
                <w:numId w:val="35"/>
              </w:numPr>
              <w:suppressAutoHyphens w:val="0"/>
              <w:spacing w:after="60" w:line="240" w:lineRule="auto"/>
              <w:jc w:val="left"/>
            </w:pPr>
          </w:p>
        </w:tc>
        <w:tc>
          <w:tcPr>
            <w:tcW w:w="1225" w:type="pct"/>
          </w:tcPr>
          <w:p w14:paraId="2309C930" w14:textId="77777777" w:rsidR="005A55E0" w:rsidRPr="002C02B2" w:rsidRDefault="005A55E0" w:rsidP="002F25F8">
            <w:pPr>
              <w:ind w:hanging="2"/>
            </w:pPr>
            <w:r w:rsidRPr="002C02B2">
              <w:t>administratorCode</w:t>
            </w:r>
          </w:p>
        </w:tc>
        <w:tc>
          <w:tcPr>
            <w:tcW w:w="2241" w:type="pct"/>
          </w:tcPr>
          <w:p w14:paraId="4977F66D" w14:textId="77777777" w:rsidR="005A55E0" w:rsidRPr="002C02B2" w:rsidRDefault="005A55E0" w:rsidP="002F25F8">
            <w:pPr>
              <w:ind w:firstLine="0"/>
            </w:pPr>
            <w:r w:rsidRPr="002C02B2">
              <w:t>Administratoriaus (FA / JA) asmens kodas</w:t>
            </w:r>
          </w:p>
        </w:tc>
        <w:tc>
          <w:tcPr>
            <w:tcW w:w="484" w:type="pct"/>
          </w:tcPr>
          <w:p w14:paraId="1A359216" w14:textId="77777777" w:rsidR="005A55E0" w:rsidRPr="002C02B2" w:rsidRDefault="005A55E0" w:rsidP="002F25F8">
            <w:pPr>
              <w:ind w:firstLine="0"/>
            </w:pPr>
            <w:r w:rsidRPr="002C02B2">
              <w:t>Tekstas (16)</w:t>
            </w:r>
          </w:p>
        </w:tc>
        <w:tc>
          <w:tcPr>
            <w:tcW w:w="791" w:type="pct"/>
          </w:tcPr>
          <w:p w14:paraId="14320B58" w14:textId="77777777" w:rsidR="005A55E0" w:rsidRPr="002C02B2" w:rsidRDefault="005A55E0" w:rsidP="002F25F8">
            <w:pPr>
              <w:ind w:firstLine="0"/>
            </w:pPr>
            <w:r w:rsidRPr="002C02B2">
              <w:t>Taip</w:t>
            </w:r>
          </w:p>
        </w:tc>
      </w:tr>
    </w:tbl>
    <w:p w14:paraId="4F83EB5C" w14:textId="77777777" w:rsidR="005A55E0" w:rsidRPr="002C02B2" w:rsidRDefault="005A55E0" w:rsidP="002D79C7">
      <w:pPr>
        <w:pStyle w:val="Heading31"/>
        <w:keepNext/>
        <w:numPr>
          <w:ilvl w:val="2"/>
          <w:numId w:val="19"/>
        </w:numPr>
        <w:suppressAutoHyphens w:val="0"/>
        <w:rPr>
          <w:lang w:val="lt-LT"/>
        </w:rPr>
      </w:pPr>
      <w:bookmarkStart w:id="86" w:name="_Toc191503118"/>
      <w:bookmarkStart w:id="87" w:name="_Toc195089547"/>
      <w:r w:rsidRPr="002C02B2">
        <w:rPr>
          <w:lang w:val="lt-LT"/>
        </w:rPr>
        <w:t>Klaidos pranešimas (getAdministratorError)</w:t>
      </w:r>
      <w:bookmarkEnd w:id="86"/>
      <w:bookmarkEnd w:id="87"/>
    </w:p>
    <w:p w14:paraId="12E90004" w14:textId="77777777" w:rsidR="005A55E0" w:rsidRPr="002C02B2" w:rsidRDefault="005A55E0" w:rsidP="005A55E0">
      <w:pPr>
        <w:keepNext/>
        <w:spacing w:before="240"/>
      </w:pPr>
      <w:r w:rsidRPr="002C02B2">
        <w:t>Kai AVNIS pagal LITEKO2 pateiktą užklausą negali pateikti pranešimo, žiniatinklio paslaugos metodas grąžina klaidą.</w:t>
      </w:r>
    </w:p>
    <w:tbl>
      <w:tblPr>
        <w:tblStyle w:val="TableGrid"/>
        <w:tblW w:w="5000" w:type="pct"/>
        <w:tblLook w:val="04A0" w:firstRow="1" w:lastRow="0" w:firstColumn="1" w:lastColumn="0" w:noHBand="0" w:noVBand="1"/>
      </w:tblPr>
      <w:tblGrid>
        <w:gridCol w:w="1170"/>
        <w:gridCol w:w="1828"/>
        <w:gridCol w:w="5180"/>
        <w:gridCol w:w="1208"/>
        <w:gridCol w:w="1404"/>
      </w:tblGrid>
      <w:tr w:rsidR="005A55E0" w:rsidRPr="002C02B2" w14:paraId="7ACB2C27" w14:textId="77777777" w:rsidTr="008E4CA7">
        <w:trPr>
          <w:trHeight w:val="483"/>
        </w:trPr>
        <w:tc>
          <w:tcPr>
            <w:tcW w:w="249" w:type="pct"/>
          </w:tcPr>
          <w:p w14:paraId="0FB259E5" w14:textId="77777777" w:rsidR="005A55E0" w:rsidRPr="002C02B2" w:rsidRDefault="005A55E0" w:rsidP="008E4CA7">
            <w:pPr>
              <w:rPr>
                <w:b/>
                <w:bCs/>
              </w:rPr>
            </w:pPr>
            <w:r w:rsidRPr="002C02B2">
              <w:rPr>
                <w:b/>
                <w:bCs/>
              </w:rPr>
              <w:t>Nr.</w:t>
            </w:r>
          </w:p>
        </w:tc>
        <w:tc>
          <w:tcPr>
            <w:tcW w:w="927" w:type="pct"/>
          </w:tcPr>
          <w:p w14:paraId="482F61C2" w14:textId="77777777" w:rsidR="005A55E0" w:rsidRPr="002C02B2" w:rsidRDefault="005A55E0" w:rsidP="00BE3A93">
            <w:pPr>
              <w:ind w:firstLine="13"/>
              <w:rPr>
                <w:b/>
                <w:bCs/>
              </w:rPr>
            </w:pPr>
            <w:r w:rsidRPr="002C02B2">
              <w:rPr>
                <w:b/>
                <w:bCs/>
              </w:rPr>
              <w:t>Elementas</w:t>
            </w:r>
          </w:p>
        </w:tc>
        <w:tc>
          <w:tcPr>
            <w:tcW w:w="2480" w:type="pct"/>
          </w:tcPr>
          <w:p w14:paraId="5CC638D3" w14:textId="77777777" w:rsidR="005A55E0" w:rsidRPr="002C02B2" w:rsidRDefault="005A55E0" w:rsidP="00BE3A93">
            <w:pPr>
              <w:ind w:firstLine="0"/>
              <w:rPr>
                <w:b/>
                <w:bCs/>
              </w:rPr>
            </w:pPr>
            <w:r w:rsidRPr="002C02B2">
              <w:rPr>
                <w:b/>
                <w:bCs/>
              </w:rPr>
              <w:t>Aprašymas</w:t>
            </w:r>
          </w:p>
        </w:tc>
        <w:tc>
          <w:tcPr>
            <w:tcW w:w="639" w:type="pct"/>
          </w:tcPr>
          <w:p w14:paraId="3B7EDF54" w14:textId="77777777" w:rsidR="005A55E0" w:rsidRPr="002C02B2" w:rsidRDefault="005A55E0" w:rsidP="00BE3A93">
            <w:pPr>
              <w:ind w:firstLine="0"/>
              <w:rPr>
                <w:b/>
                <w:bCs/>
              </w:rPr>
            </w:pPr>
            <w:r w:rsidRPr="002C02B2">
              <w:rPr>
                <w:b/>
                <w:bCs/>
              </w:rPr>
              <w:t>Tipas</w:t>
            </w:r>
          </w:p>
        </w:tc>
        <w:tc>
          <w:tcPr>
            <w:tcW w:w="705" w:type="pct"/>
          </w:tcPr>
          <w:p w14:paraId="0D4A69D8" w14:textId="77777777" w:rsidR="005A55E0" w:rsidRPr="002C02B2" w:rsidRDefault="005A55E0" w:rsidP="00BE3A93">
            <w:pPr>
              <w:ind w:firstLine="0"/>
              <w:rPr>
                <w:b/>
                <w:bCs/>
              </w:rPr>
            </w:pPr>
            <w:r w:rsidRPr="002C02B2">
              <w:rPr>
                <w:b/>
                <w:bCs/>
              </w:rPr>
              <w:t>Privalomumas</w:t>
            </w:r>
          </w:p>
        </w:tc>
      </w:tr>
      <w:tr w:rsidR="005A55E0" w:rsidRPr="002C02B2" w14:paraId="582C7228" w14:textId="77777777" w:rsidTr="008E4CA7">
        <w:tc>
          <w:tcPr>
            <w:tcW w:w="249" w:type="pct"/>
          </w:tcPr>
          <w:p w14:paraId="5F69C635" w14:textId="77777777" w:rsidR="005A55E0" w:rsidRPr="002C02B2" w:rsidRDefault="005A55E0" w:rsidP="002D79C7">
            <w:pPr>
              <w:pStyle w:val="ListParagraph"/>
              <w:numPr>
                <w:ilvl w:val="0"/>
                <w:numId w:val="36"/>
              </w:numPr>
              <w:suppressAutoHyphens w:val="0"/>
              <w:spacing w:after="60" w:line="240" w:lineRule="auto"/>
              <w:jc w:val="left"/>
            </w:pPr>
          </w:p>
        </w:tc>
        <w:tc>
          <w:tcPr>
            <w:tcW w:w="927" w:type="pct"/>
          </w:tcPr>
          <w:p w14:paraId="77E5CAC6" w14:textId="77777777" w:rsidR="005A55E0" w:rsidRPr="002C02B2" w:rsidRDefault="005A55E0" w:rsidP="00BE3A93">
            <w:pPr>
              <w:ind w:firstLine="13"/>
            </w:pPr>
            <w:r w:rsidRPr="002C02B2">
              <w:t>error</w:t>
            </w:r>
          </w:p>
        </w:tc>
        <w:tc>
          <w:tcPr>
            <w:tcW w:w="2480" w:type="pct"/>
          </w:tcPr>
          <w:p w14:paraId="45A100DF" w14:textId="77777777" w:rsidR="005A55E0" w:rsidRPr="002C02B2" w:rsidRDefault="005A55E0" w:rsidP="00BE3A93">
            <w:pPr>
              <w:ind w:firstLine="0"/>
            </w:pPr>
            <w:r w:rsidRPr="002C02B2">
              <w:t>Klaidos aprašymas (administratoriaus kandidatūros atranka negalima; kita klaida)</w:t>
            </w:r>
          </w:p>
        </w:tc>
        <w:tc>
          <w:tcPr>
            <w:tcW w:w="639" w:type="pct"/>
          </w:tcPr>
          <w:p w14:paraId="4CAB3710" w14:textId="77777777" w:rsidR="005A55E0" w:rsidRPr="002C02B2" w:rsidRDefault="005A55E0" w:rsidP="00BE3A93">
            <w:pPr>
              <w:ind w:firstLine="0"/>
            </w:pPr>
            <w:r w:rsidRPr="002C02B2">
              <w:t>Tekstas (256)</w:t>
            </w:r>
          </w:p>
        </w:tc>
        <w:tc>
          <w:tcPr>
            <w:tcW w:w="705" w:type="pct"/>
          </w:tcPr>
          <w:p w14:paraId="5F6C48A9" w14:textId="77777777" w:rsidR="005A55E0" w:rsidRPr="002C02B2" w:rsidRDefault="005A55E0" w:rsidP="00BE3A93">
            <w:pPr>
              <w:ind w:firstLine="0"/>
            </w:pPr>
            <w:r w:rsidRPr="002C02B2">
              <w:t>Taip</w:t>
            </w:r>
          </w:p>
        </w:tc>
      </w:tr>
    </w:tbl>
    <w:p w14:paraId="3C243E8D" w14:textId="77777777" w:rsidR="005A55E0" w:rsidRPr="002C02B2" w:rsidRDefault="005A55E0" w:rsidP="005A55E0"/>
    <w:p w14:paraId="55806EC7" w14:textId="77777777" w:rsidR="005A55E0" w:rsidRPr="002C02B2" w:rsidRDefault="005A55E0" w:rsidP="002D79C7">
      <w:pPr>
        <w:pStyle w:val="Heading21"/>
        <w:keepNext/>
        <w:numPr>
          <w:ilvl w:val="1"/>
          <w:numId w:val="19"/>
        </w:numPr>
        <w:suppressAutoHyphens w:val="0"/>
        <w:rPr>
          <w:lang w:val="lt-LT"/>
        </w:rPr>
      </w:pPr>
      <w:bookmarkStart w:id="88" w:name="_Toc191503119"/>
      <w:bookmarkStart w:id="89" w:name="_Toc195089548"/>
      <w:r w:rsidRPr="002C02B2">
        <w:rPr>
          <w:lang w:val="lt-LT"/>
        </w:rPr>
        <w:lastRenderedPageBreak/>
        <w:t>Administratoriaus patvirtinimas (SendAdministratorApproval)</w:t>
      </w:r>
      <w:bookmarkEnd w:id="88"/>
      <w:bookmarkEnd w:id="89"/>
    </w:p>
    <w:p w14:paraId="3B26B40A" w14:textId="77777777" w:rsidR="005A55E0" w:rsidRPr="002C02B2" w:rsidRDefault="005A55E0" w:rsidP="002D79C7">
      <w:pPr>
        <w:pStyle w:val="Heading31"/>
        <w:keepNext/>
        <w:numPr>
          <w:ilvl w:val="2"/>
          <w:numId w:val="19"/>
        </w:numPr>
        <w:suppressAutoHyphens w:val="0"/>
        <w:rPr>
          <w:lang w:val="lt-LT"/>
        </w:rPr>
      </w:pPr>
      <w:bookmarkStart w:id="90" w:name="_Toc191503120"/>
      <w:bookmarkStart w:id="91" w:name="_Toc195089549"/>
      <w:r w:rsidRPr="002C02B2">
        <w:rPr>
          <w:lang w:val="lt-LT"/>
        </w:rPr>
        <w:t>Užklausos pranešimas (sendAdministratorApprovalRequest)</w:t>
      </w:r>
      <w:bookmarkEnd w:id="90"/>
      <w:bookmarkEnd w:id="91"/>
    </w:p>
    <w:p w14:paraId="56D5C51D" w14:textId="77777777" w:rsidR="005A55E0" w:rsidRPr="002C02B2" w:rsidRDefault="005A55E0" w:rsidP="005A55E0">
      <w:pPr>
        <w:keepNext/>
        <w:spacing w:before="240"/>
        <w:rPr>
          <w:lang w:eastAsia="ja-JP"/>
        </w:rPr>
      </w:pPr>
      <w:r w:rsidRPr="002C02B2">
        <w:t>LITEKO2 siunčia informaciją į AVNIS apie teismo priimtą sprendimą dėl administratoriaus paskyrimo .</w:t>
      </w:r>
    </w:p>
    <w:tbl>
      <w:tblPr>
        <w:tblStyle w:val="TableGrid"/>
        <w:tblW w:w="5000" w:type="pct"/>
        <w:tblLook w:val="04A0" w:firstRow="1" w:lastRow="0" w:firstColumn="1" w:lastColumn="0" w:noHBand="0" w:noVBand="1"/>
      </w:tblPr>
      <w:tblGrid>
        <w:gridCol w:w="1170"/>
        <w:gridCol w:w="2061"/>
        <w:gridCol w:w="4897"/>
        <w:gridCol w:w="1109"/>
        <w:gridCol w:w="1553"/>
      </w:tblGrid>
      <w:tr w:rsidR="005A55E0" w:rsidRPr="002C02B2" w14:paraId="13533CC0" w14:textId="77777777" w:rsidTr="008E4CA7">
        <w:tc>
          <w:tcPr>
            <w:tcW w:w="259" w:type="pct"/>
          </w:tcPr>
          <w:p w14:paraId="61F7CF70" w14:textId="77777777" w:rsidR="005A55E0" w:rsidRPr="002C02B2" w:rsidRDefault="005A55E0" w:rsidP="008E4CA7">
            <w:pPr>
              <w:rPr>
                <w:b/>
                <w:bCs/>
              </w:rPr>
            </w:pPr>
            <w:r w:rsidRPr="002C02B2">
              <w:rPr>
                <w:b/>
                <w:bCs/>
              </w:rPr>
              <w:t>Nr.</w:t>
            </w:r>
          </w:p>
        </w:tc>
        <w:tc>
          <w:tcPr>
            <w:tcW w:w="1026" w:type="pct"/>
          </w:tcPr>
          <w:p w14:paraId="7ADDD6B9" w14:textId="77777777" w:rsidR="005A55E0" w:rsidRPr="002C02B2" w:rsidRDefault="005A55E0" w:rsidP="00BE3A93">
            <w:pPr>
              <w:ind w:hanging="2"/>
              <w:rPr>
                <w:b/>
                <w:bCs/>
              </w:rPr>
            </w:pPr>
            <w:r w:rsidRPr="002C02B2">
              <w:rPr>
                <w:b/>
                <w:bCs/>
              </w:rPr>
              <w:t>Elementas</w:t>
            </w:r>
          </w:p>
        </w:tc>
        <w:tc>
          <w:tcPr>
            <w:tcW w:w="2340" w:type="pct"/>
          </w:tcPr>
          <w:p w14:paraId="2B836BA6" w14:textId="77777777" w:rsidR="005A55E0" w:rsidRPr="002C02B2" w:rsidRDefault="005A55E0" w:rsidP="00BE3A93">
            <w:pPr>
              <w:ind w:firstLine="1"/>
              <w:rPr>
                <w:b/>
                <w:bCs/>
              </w:rPr>
            </w:pPr>
            <w:r w:rsidRPr="002C02B2">
              <w:rPr>
                <w:b/>
                <w:bCs/>
              </w:rPr>
              <w:t>Aprašymas</w:t>
            </w:r>
          </w:p>
        </w:tc>
        <w:tc>
          <w:tcPr>
            <w:tcW w:w="585" w:type="pct"/>
          </w:tcPr>
          <w:p w14:paraId="6BC57D45" w14:textId="77777777" w:rsidR="005A55E0" w:rsidRPr="002C02B2" w:rsidRDefault="005A55E0" w:rsidP="00BE3A93">
            <w:pPr>
              <w:ind w:firstLine="0"/>
              <w:rPr>
                <w:b/>
                <w:bCs/>
              </w:rPr>
            </w:pPr>
            <w:r w:rsidRPr="002C02B2">
              <w:rPr>
                <w:b/>
                <w:bCs/>
              </w:rPr>
              <w:t>Tipas</w:t>
            </w:r>
          </w:p>
        </w:tc>
        <w:tc>
          <w:tcPr>
            <w:tcW w:w="791" w:type="pct"/>
          </w:tcPr>
          <w:p w14:paraId="1263A23A" w14:textId="77777777" w:rsidR="005A55E0" w:rsidRPr="002C02B2" w:rsidRDefault="005A55E0" w:rsidP="00BE3A93">
            <w:pPr>
              <w:ind w:firstLine="0"/>
              <w:rPr>
                <w:b/>
                <w:bCs/>
              </w:rPr>
            </w:pPr>
            <w:r w:rsidRPr="002C02B2">
              <w:rPr>
                <w:b/>
                <w:bCs/>
              </w:rPr>
              <w:t>Privalomumas</w:t>
            </w:r>
          </w:p>
        </w:tc>
      </w:tr>
      <w:tr w:rsidR="005A55E0" w:rsidRPr="002C02B2" w14:paraId="39DC307D" w14:textId="77777777" w:rsidTr="008E4CA7">
        <w:tc>
          <w:tcPr>
            <w:tcW w:w="259" w:type="pct"/>
          </w:tcPr>
          <w:p w14:paraId="7B4E55A2" w14:textId="77777777" w:rsidR="005A55E0" w:rsidRPr="002C02B2" w:rsidRDefault="005A55E0" w:rsidP="002D79C7">
            <w:pPr>
              <w:pStyle w:val="ListParagraph"/>
              <w:numPr>
                <w:ilvl w:val="0"/>
                <w:numId w:val="37"/>
              </w:numPr>
              <w:suppressAutoHyphens w:val="0"/>
              <w:spacing w:after="60" w:line="240" w:lineRule="auto"/>
              <w:jc w:val="left"/>
            </w:pPr>
          </w:p>
        </w:tc>
        <w:tc>
          <w:tcPr>
            <w:tcW w:w="1026" w:type="pct"/>
          </w:tcPr>
          <w:p w14:paraId="0738176C" w14:textId="77777777" w:rsidR="005A55E0" w:rsidRPr="002C02B2" w:rsidRDefault="005A55E0" w:rsidP="00BE3A93">
            <w:pPr>
              <w:ind w:hanging="2"/>
            </w:pPr>
            <w:r w:rsidRPr="002C02B2">
              <w:t>avnisSelectionId</w:t>
            </w:r>
          </w:p>
        </w:tc>
        <w:tc>
          <w:tcPr>
            <w:tcW w:w="2340" w:type="pct"/>
          </w:tcPr>
          <w:p w14:paraId="0DE74F8C" w14:textId="77777777" w:rsidR="005A55E0" w:rsidRPr="002C02B2" w:rsidRDefault="005A55E0" w:rsidP="00BE3A93">
            <w:pPr>
              <w:ind w:firstLine="1"/>
            </w:pPr>
            <w:r w:rsidRPr="002C02B2">
              <w:t>Nemokumo bylos atrankos identifikatorius AVNIS sistemoje</w:t>
            </w:r>
          </w:p>
        </w:tc>
        <w:tc>
          <w:tcPr>
            <w:tcW w:w="585" w:type="pct"/>
          </w:tcPr>
          <w:p w14:paraId="7DE36202" w14:textId="77777777" w:rsidR="005A55E0" w:rsidRPr="002C02B2" w:rsidRDefault="005A55E0" w:rsidP="00BE3A93">
            <w:pPr>
              <w:ind w:firstLine="0"/>
            </w:pPr>
            <w:r w:rsidRPr="002C02B2">
              <w:t>Skaičius (10)</w:t>
            </w:r>
          </w:p>
        </w:tc>
        <w:tc>
          <w:tcPr>
            <w:tcW w:w="791" w:type="pct"/>
          </w:tcPr>
          <w:p w14:paraId="1733D0C1" w14:textId="77777777" w:rsidR="005A55E0" w:rsidRPr="002C02B2" w:rsidRDefault="005A55E0" w:rsidP="00BE3A93">
            <w:pPr>
              <w:ind w:firstLine="0"/>
            </w:pPr>
            <w:r w:rsidRPr="002C02B2">
              <w:t>Taip</w:t>
            </w:r>
          </w:p>
        </w:tc>
      </w:tr>
      <w:tr w:rsidR="005A55E0" w:rsidRPr="002C02B2" w14:paraId="0B6D3FB8" w14:textId="77777777" w:rsidTr="008E4CA7">
        <w:tc>
          <w:tcPr>
            <w:tcW w:w="259" w:type="pct"/>
          </w:tcPr>
          <w:p w14:paraId="4F3D03FA" w14:textId="77777777" w:rsidR="005A55E0" w:rsidRPr="002C02B2" w:rsidRDefault="005A55E0" w:rsidP="002D79C7">
            <w:pPr>
              <w:pStyle w:val="ListParagraph"/>
              <w:numPr>
                <w:ilvl w:val="0"/>
                <w:numId w:val="37"/>
              </w:numPr>
              <w:suppressAutoHyphens w:val="0"/>
              <w:spacing w:after="60" w:line="240" w:lineRule="auto"/>
              <w:jc w:val="left"/>
            </w:pPr>
          </w:p>
        </w:tc>
        <w:tc>
          <w:tcPr>
            <w:tcW w:w="1026" w:type="pct"/>
          </w:tcPr>
          <w:p w14:paraId="72CE5C1E" w14:textId="77777777" w:rsidR="005A55E0" w:rsidRPr="002C02B2" w:rsidRDefault="005A55E0" w:rsidP="00BE3A93">
            <w:pPr>
              <w:ind w:hanging="2"/>
            </w:pPr>
            <w:r w:rsidRPr="002C02B2">
              <w:t>administratorId</w:t>
            </w:r>
          </w:p>
        </w:tc>
        <w:tc>
          <w:tcPr>
            <w:tcW w:w="2340" w:type="pct"/>
          </w:tcPr>
          <w:p w14:paraId="71B0E3FB" w14:textId="77777777" w:rsidR="005A55E0" w:rsidRPr="002C02B2" w:rsidRDefault="005A55E0" w:rsidP="00BE3A93">
            <w:pPr>
              <w:ind w:firstLine="1"/>
            </w:pPr>
            <w:r w:rsidRPr="002C02B2">
              <w:t>Nemokumo administratoriaus identifikatorius</w:t>
            </w:r>
          </w:p>
        </w:tc>
        <w:tc>
          <w:tcPr>
            <w:tcW w:w="585" w:type="pct"/>
          </w:tcPr>
          <w:p w14:paraId="2A270268" w14:textId="77777777" w:rsidR="005A55E0" w:rsidRPr="002C02B2" w:rsidRDefault="005A55E0" w:rsidP="00BE3A93">
            <w:pPr>
              <w:ind w:firstLine="0"/>
            </w:pPr>
            <w:r w:rsidRPr="002C02B2">
              <w:t>Tekstas (20)</w:t>
            </w:r>
          </w:p>
        </w:tc>
        <w:tc>
          <w:tcPr>
            <w:tcW w:w="791" w:type="pct"/>
          </w:tcPr>
          <w:p w14:paraId="35940AC0" w14:textId="77777777" w:rsidR="005A55E0" w:rsidRPr="002C02B2" w:rsidRDefault="005A55E0" w:rsidP="00BE3A93">
            <w:pPr>
              <w:ind w:firstLine="0"/>
            </w:pPr>
            <w:r w:rsidRPr="002C02B2">
              <w:t>Taip</w:t>
            </w:r>
          </w:p>
        </w:tc>
      </w:tr>
      <w:tr w:rsidR="005A55E0" w:rsidRPr="002C02B2" w14:paraId="42B1EB64" w14:textId="77777777" w:rsidTr="008E4CA7">
        <w:tc>
          <w:tcPr>
            <w:tcW w:w="259" w:type="pct"/>
          </w:tcPr>
          <w:p w14:paraId="793232C2" w14:textId="77777777" w:rsidR="005A55E0" w:rsidRPr="002C02B2" w:rsidRDefault="005A55E0" w:rsidP="002D79C7">
            <w:pPr>
              <w:pStyle w:val="ListParagraph"/>
              <w:numPr>
                <w:ilvl w:val="0"/>
                <w:numId w:val="37"/>
              </w:numPr>
              <w:suppressAutoHyphens w:val="0"/>
              <w:spacing w:after="60" w:line="240" w:lineRule="auto"/>
              <w:jc w:val="left"/>
            </w:pPr>
          </w:p>
        </w:tc>
        <w:tc>
          <w:tcPr>
            <w:tcW w:w="1026" w:type="pct"/>
          </w:tcPr>
          <w:p w14:paraId="15D2302B" w14:textId="77777777" w:rsidR="005A55E0" w:rsidRPr="002C02B2" w:rsidRDefault="005A55E0" w:rsidP="00BE3A93">
            <w:pPr>
              <w:ind w:hanging="2"/>
            </w:pPr>
            <w:r w:rsidRPr="002C02B2">
              <w:t>courtDecisionType</w:t>
            </w:r>
          </w:p>
        </w:tc>
        <w:tc>
          <w:tcPr>
            <w:tcW w:w="2340" w:type="pct"/>
          </w:tcPr>
          <w:p w14:paraId="3B8EA67B" w14:textId="77777777" w:rsidR="005A55E0" w:rsidRPr="002C02B2" w:rsidRDefault="005A55E0" w:rsidP="00BE3A93">
            <w:pPr>
              <w:ind w:firstLine="1"/>
            </w:pPr>
            <w:bookmarkStart w:id="92" w:name="_Hlk191402940"/>
            <w:r w:rsidRPr="002C02B2">
              <w:t>Teismo sprendimo dėl administratoriaus skyrimo identifikatorius:</w:t>
            </w:r>
          </w:p>
          <w:p w14:paraId="6A9593BF" w14:textId="77777777" w:rsidR="005A55E0" w:rsidRPr="002C02B2" w:rsidRDefault="005A55E0" w:rsidP="00BE3A93">
            <w:pPr>
              <w:ind w:firstLine="1"/>
            </w:pPr>
            <w:r w:rsidRPr="002C02B2">
              <w:t>1 – Paskirti;</w:t>
            </w:r>
          </w:p>
          <w:p w14:paraId="07520924" w14:textId="77777777" w:rsidR="005A55E0" w:rsidRPr="002C02B2" w:rsidRDefault="005A55E0" w:rsidP="00BE3A93">
            <w:pPr>
              <w:ind w:firstLine="1"/>
            </w:pPr>
            <w:r w:rsidRPr="002C02B2">
              <w:t>2 – Atmesti;</w:t>
            </w:r>
          </w:p>
          <w:p w14:paraId="71355C21" w14:textId="77777777" w:rsidR="005A55E0" w:rsidRPr="002C02B2" w:rsidRDefault="005A55E0" w:rsidP="00BE3A93">
            <w:pPr>
              <w:ind w:firstLine="1"/>
            </w:pPr>
            <w:r w:rsidRPr="002C02B2">
              <w:t>3 – Paskirti atrinktą ir atmestą.</w:t>
            </w:r>
            <w:bookmarkEnd w:id="92"/>
          </w:p>
        </w:tc>
        <w:tc>
          <w:tcPr>
            <w:tcW w:w="585" w:type="pct"/>
          </w:tcPr>
          <w:p w14:paraId="271C44B8" w14:textId="77777777" w:rsidR="005A55E0" w:rsidRPr="002C02B2" w:rsidRDefault="005A55E0" w:rsidP="00BE3A93">
            <w:pPr>
              <w:ind w:firstLine="0"/>
            </w:pPr>
            <w:r w:rsidRPr="002C02B2">
              <w:t>Skaičius (1)</w:t>
            </w:r>
          </w:p>
        </w:tc>
        <w:tc>
          <w:tcPr>
            <w:tcW w:w="791" w:type="pct"/>
          </w:tcPr>
          <w:p w14:paraId="0284FB86" w14:textId="77777777" w:rsidR="005A55E0" w:rsidRPr="002C02B2" w:rsidRDefault="005A55E0" w:rsidP="00BE3A93">
            <w:pPr>
              <w:ind w:firstLine="0"/>
            </w:pPr>
            <w:r w:rsidRPr="002C02B2">
              <w:t>Taip</w:t>
            </w:r>
          </w:p>
        </w:tc>
      </w:tr>
      <w:tr w:rsidR="005A55E0" w:rsidRPr="002C02B2" w14:paraId="06F51930" w14:textId="77777777" w:rsidTr="008E4CA7">
        <w:tc>
          <w:tcPr>
            <w:tcW w:w="259" w:type="pct"/>
          </w:tcPr>
          <w:p w14:paraId="3EA03F83" w14:textId="77777777" w:rsidR="005A55E0" w:rsidRPr="002C02B2" w:rsidRDefault="005A55E0" w:rsidP="002D79C7">
            <w:pPr>
              <w:pStyle w:val="ListParagraph"/>
              <w:numPr>
                <w:ilvl w:val="0"/>
                <w:numId w:val="37"/>
              </w:numPr>
              <w:suppressAutoHyphens w:val="0"/>
              <w:spacing w:after="60" w:line="240" w:lineRule="auto"/>
              <w:jc w:val="left"/>
            </w:pPr>
          </w:p>
        </w:tc>
        <w:tc>
          <w:tcPr>
            <w:tcW w:w="1026" w:type="pct"/>
          </w:tcPr>
          <w:p w14:paraId="24B14973" w14:textId="77777777" w:rsidR="005A55E0" w:rsidRPr="002C02B2" w:rsidRDefault="005A55E0" w:rsidP="00BE3A93">
            <w:pPr>
              <w:ind w:hanging="2"/>
            </w:pPr>
            <w:r w:rsidRPr="002C02B2">
              <w:t>rejectReason</w:t>
            </w:r>
          </w:p>
        </w:tc>
        <w:tc>
          <w:tcPr>
            <w:tcW w:w="2340" w:type="pct"/>
          </w:tcPr>
          <w:p w14:paraId="405B97D8" w14:textId="77777777" w:rsidR="005A55E0" w:rsidRPr="002C02B2" w:rsidRDefault="005A55E0" w:rsidP="00BE3A93">
            <w:pPr>
              <w:ind w:firstLine="1"/>
            </w:pPr>
            <w:r w:rsidRPr="002C02B2">
              <w:t>Atrinkto administratoriaus atsisakymo patvirtinti motyvai</w:t>
            </w:r>
          </w:p>
        </w:tc>
        <w:tc>
          <w:tcPr>
            <w:tcW w:w="585" w:type="pct"/>
          </w:tcPr>
          <w:p w14:paraId="14DD15DC" w14:textId="77777777" w:rsidR="005A55E0" w:rsidRPr="002C02B2" w:rsidRDefault="005A55E0" w:rsidP="00BE3A93">
            <w:pPr>
              <w:ind w:firstLine="0"/>
            </w:pPr>
            <w:r w:rsidRPr="002C02B2">
              <w:t>Tekstas (1000)</w:t>
            </w:r>
          </w:p>
        </w:tc>
        <w:tc>
          <w:tcPr>
            <w:tcW w:w="791" w:type="pct"/>
          </w:tcPr>
          <w:p w14:paraId="009C4AFA" w14:textId="77777777" w:rsidR="005A55E0" w:rsidRPr="002C02B2" w:rsidRDefault="005A55E0" w:rsidP="00BE3A93">
            <w:pPr>
              <w:ind w:firstLine="0"/>
            </w:pPr>
            <w:r w:rsidRPr="002C02B2">
              <w:t>Ne</w:t>
            </w:r>
          </w:p>
        </w:tc>
      </w:tr>
    </w:tbl>
    <w:p w14:paraId="03D3FB0B" w14:textId="77777777" w:rsidR="005A55E0" w:rsidRPr="002C02B2" w:rsidRDefault="005A55E0" w:rsidP="002D79C7">
      <w:pPr>
        <w:pStyle w:val="Heading31"/>
        <w:keepNext/>
        <w:numPr>
          <w:ilvl w:val="2"/>
          <w:numId w:val="19"/>
        </w:numPr>
        <w:suppressAutoHyphens w:val="0"/>
        <w:rPr>
          <w:lang w:val="lt-LT"/>
        </w:rPr>
      </w:pPr>
      <w:bookmarkStart w:id="93" w:name="_Toc191503121"/>
      <w:bookmarkStart w:id="94" w:name="_Toc195089550"/>
      <w:r w:rsidRPr="002C02B2">
        <w:rPr>
          <w:lang w:val="lt-LT"/>
        </w:rPr>
        <w:t>Atsakymas (</w:t>
      </w:r>
      <w:bookmarkStart w:id="95" w:name="_Hlk194078574"/>
      <w:r w:rsidRPr="002C02B2">
        <w:rPr>
          <w:lang w:val="lt-LT"/>
        </w:rPr>
        <w:t>sendAdministratorApprovalResponse</w:t>
      </w:r>
      <w:bookmarkEnd w:id="95"/>
      <w:r w:rsidRPr="002C02B2">
        <w:rPr>
          <w:lang w:val="lt-LT"/>
        </w:rPr>
        <w:t>)</w:t>
      </w:r>
      <w:bookmarkEnd w:id="93"/>
      <w:bookmarkEnd w:id="94"/>
    </w:p>
    <w:p w14:paraId="7652813D" w14:textId="4CC11190" w:rsidR="005A55E0" w:rsidRPr="002C02B2" w:rsidRDefault="005A55E0" w:rsidP="005A55E0">
      <w:pPr>
        <w:keepNext/>
        <w:spacing w:before="240"/>
      </w:pPr>
      <w:r w:rsidRPr="002C02B2">
        <w:t xml:space="preserve">AVNIS pateikia </w:t>
      </w:r>
      <w:r w:rsidR="00BD4EF7" w:rsidRPr="002C02B2">
        <w:t>administratoriaus</w:t>
      </w:r>
      <w:r w:rsidRPr="002C02B2">
        <w:t xml:space="preserve"> atrankos protokolo duomenis,  kai teismas patvirtina administratoriaus kandidatūrą arba kai atstatydinamas paskirtas administratorius ir paskiriamas atrinktas ir anksčiau nepaskirtas administratorius. Jei LITEKO2 pateiktame pranešime nurodoma, kad administratoriaus kandidatūra netvirtinama , AVNIS pateikia naują administratoriaus kandidatūrą pranešimu </w:t>
      </w:r>
      <w:r w:rsidRPr="002C02B2">
        <w:fldChar w:fldCharType="begin"/>
      </w:r>
      <w:r w:rsidRPr="002C02B2">
        <w:instrText xml:space="preserve"> REF _Ref124262318 \r \h </w:instrText>
      </w:r>
      <w:r w:rsidRPr="002C02B2">
        <w:fldChar w:fldCharType="separate"/>
      </w:r>
      <w:r w:rsidRPr="002C02B2">
        <w:t>2.3.2</w:t>
      </w:r>
      <w:r w:rsidRPr="002C02B2">
        <w:fldChar w:fldCharType="end"/>
      </w:r>
      <w:r w:rsidRPr="002C02B2">
        <w:t xml:space="preserve"> </w:t>
      </w:r>
      <w:r w:rsidRPr="002C02B2">
        <w:fldChar w:fldCharType="begin"/>
      </w:r>
      <w:r w:rsidRPr="002C02B2">
        <w:instrText xml:space="preserve"> REF _Ref124262318 \h </w:instrText>
      </w:r>
      <w:r w:rsidRPr="002C02B2">
        <w:fldChar w:fldCharType="separate"/>
      </w:r>
      <w:r w:rsidRPr="002C02B2">
        <w:t>Atsakymas (getAdministratorResponse)</w:t>
      </w:r>
      <w:r w:rsidRPr="002C02B2">
        <w:fldChar w:fldCharType="end"/>
      </w:r>
      <w:r w:rsidRPr="002C02B2">
        <w:t xml:space="preserve"> arba pateikia atrankos protokolo duomenis, jeigu nėra daugiau administratorių kandidatūrų .</w:t>
      </w:r>
    </w:p>
    <w:tbl>
      <w:tblPr>
        <w:tblStyle w:val="TableGrid"/>
        <w:tblW w:w="5000" w:type="pct"/>
        <w:tblLayout w:type="fixed"/>
        <w:tblLook w:val="04A0" w:firstRow="1" w:lastRow="0" w:firstColumn="1" w:lastColumn="0" w:noHBand="0" w:noVBand="1"/>
      </w:tblPr>
      <w:tblGrid>
        <w:gridCol w:w="790"/>
        <w:gridCol w:w="2382"/>
        <w:gridCol w:w="4448"/>
        <w:gridCol w:w="1431"/>
        <w:gridCol w:w="1739"/>
      </w:tblGrid>
      <w:tr w:rsidR="005A55E0" w:rsidRPr="002C02B2" w14:paraId="399FA8D8" w14:textId="77777777" w:rsidTr="008E4CA7">
        <w:tc>
          <w:tcPr>
            <w:tcW w:w="366" w:type="pct"/>
          </w:tcPr>
          <w:p w14:paraId="5634F81C" w14:textId="77777777" w:rsidR="005A55E0" w:rsidRPr="002C02B2" w:rsidRDefault="005A55E0" w:rsidP="008E4CA7">
            <w:pPr>
              <w:rPr>
                <w:b/>
                <w:bCs/>
              </w:rPr>
            </w:pPr>
            <w:r w:rsidRPr="002C02B2">
              <w:rPr>
                <w:b/>
                <w:bCs/>
              </w:rPr>
              <w:t>Nr.</w:t>
            </w:r>
          </w:p>
        </w:tc>
        <w:tc>
          <w:tcPr>
            <w:tcW w:w="1104" w:type="pct"/>
          </w:tcPr>
          <w:p w14:paraId="491F1E77" w14:textId="77777777" w:rsidR="005A55E0" w:rsidRPr="002C02B2" w:rsidRDefault="005A55E0" w:rsidP="00BE3A93">
            <w:pPr>
              <w:ind w:firstLine="0"/>
              <w:rPr>
                <w:b/>
                <w:bCs/>
              </w:rPr>
            </w:pPr>
            <w:r w:rsidRPr="002C02B2">
              <w:rPr>
                <w:b/>
                <w:bCs/>
              </w:rPr>
              <w:t>Elementas</w:t>
            </w:r>
          </w:p>
        </w:tc>
        <w:tc>
          <w:tcPr>
            <w:tcW w:w="2061" w:type="pct"/>
          </w:tcPr>
          <w:p w14:paraId="49E0A255" w14:textId="77777777" w:rsidR="005A55E0" w:rsidRPr="002C02B2" w:rsidRDefault="005A55E0" w:rsidP="00BE3A93">
            <w:pPr>
              <w:ind w:firstLine="22"/>
              <w:rPr>
                <w:b/>
                <w:bCs/>
              </w:rPr>
            </w:pPr>
            <w:r w:rsidRPr="002C02B2">
              <w:rPr>
                <w:b/>
                <w:bCs/>
              </w:rPr>
              <w:t>Aprašymas</w:t>
            </w:r>
          </w:p>
        </w:tc>
        <w:tc>
          <w:tcPr>
            <w:tcW w:w="663" w:type="pct"/>
          </w:tcPr>
          <w:p w14:paraId="49C06E52" w14:textId="77777777" w:rsidR="005A55E0" w:rsidRPr="002C02B2" w:rsidRDefault="005A55E0" w:rsidP="00BE3A93">
            <w:pPr>
              <w:ind w:firstLine="13"/>
              <w:rPr>
                <w:b/>
                <w:bCs/>
              </w:rPr>
            </w:pPr>
            <w:r w:rsidRPr="002C02B2">
              <w:rPr>
                <w:b/>
                <w:bCs/>
              </w:rPr>
              <w:t>Tipas</w:t>
            </w:r>
          </w:p>
        </w:tc>
        <w:tc>
          <w:tcPr>
            <w:tcW w:w="806" w:type="pct"/>
          </w:tcPr>
          <w:p w14:paraId="765518A7" w14:textId="77777777" w:rsidR="005A55E0" w:rsidRPr="002C02B2" w:rsidRDefault="005A55E0" w:rsidP="00BE3A93">
            <w:pPr>
              <w:ind w:firstLine="13"/>
              <w:rPr>
                <w:b/>
                <w:bCs/>
              </w:rPr>
            </w:pPr>
            <w:r w:rsidRPr="002C02B2">
              <w:rPr>
                <w:b/>
                <w:bCs/>
              </w:rPr>
              <w:t>Privalomumas</w:t>
            </w:r>
          </w:p>
        </w:tc>
      </w:tr>
      <w:tr w:rsidR="005A55E0" w:rsidRPr="002C02B2" w14:paraId="63EE7184" w14:textId="77777777" w:rsidTr="008E4CA7">
        <w:tc>
          <w:tcPr>
            <w:tcW w:w="366" w:type="pct"/>
          </w:tcPr>
          <w:p w14:paraId="3D1D28C8" w14:textId="77777777" w:rsidR="005A55E0" w:rsidRPr="002C02B2" w:rsidRDefault="005A55E0" w:rsidP="002D79C7">
            <w:pPr>
              <w:pStyle w:val="ListParagraph"/>
              <w:numPr>
                <w:ilvl w:val="0"/>
                <w:numId w:val="39"/>
              </w:numPr>
              <w:suppressAutoHyphens w:val="0"/>
              <w:spacing w:after="60" w:line="240" w:lineRule="auto"/>
              <w:jc w:val="left"/>
            </w:pPr>
          </w:p>
        </w:tc>
        <w:tc>
          <w:tcPr>
            <w:tcW w:w="1104" w:type="pct"/>
          </w:tcPr>
          <w:p w14:paraId="22B250FB" w14:textId="77777777" w:rsidR="005A55E0" w:rsidRPr="002C02B2" w:rsidRDefault="005A55E0" w:rsidP="00BE3A93">
            <w:pPr>
              <w:ind w:firstLine="0"/>
            </w:pPr>
            <w:r w:rsidRPr="002C02B2">
              <w:t>personCode</w:t>
            </w:r>
          </w:p>
        </w:tc>
        <w:tc>
          <w:tcPr>
            <w:tcW w:w="2061" w:type="pct"/>
          </w:tcPr>
          <w:p w14:paraId="2DD97C3C" w14:textId="77777777" w:rsidR="005A55E0" w:rsidRPr="002C02B2" w:rsidRDefault="005A55E0" w:rsidP="00BE3A93">
            <w:pPr>
              <w:ind w:firstLine="22"/>
            </w:pPr>
            <w:r w:rsidRPr="002C02B2">
              <w:t>Juridinio asmens, kuriam keliama nemokumo byla, kodas</w:t>
            </w:r>
          </w:p>
        </w:tc>
        <w:tc>
          <w:tcPr>
            <w:tcW w:w="663" w:type="pct"/>
          </w:tcPr>
          <w:p w14:paraId="0B7FD57A" w14:textId="77777777" w:rsidR="005A55E0" w:rsidRPr="002C02B2" w:rsidRDefault="005A55E0" w:rsidP="00BE3A93">
            <w:pPr>
              <w:ind w:firstLine="13"/>
            </w:pPr>
            <w:r w:rsidRPr="002C02B2">
              <w:t>Tekstas (20)</w:t>
            </w:r>
          </w:p>
        </w:tc>
        <w:tc>
          <w:tcPr>
            <w:tcW w:w="806" w:type="pct"/>
          </w:tcPr>
          <w:p w14:paraId="422D6E54" w14:textId="77777777" w:rsidR="005A55E0" w:rsidRPr="002C02B2" w:rsidRDefault="005A55E0" w:rsidP="00BE3A93">
            <w:pPr>
              <w:ind w:firstLine="13"/>
            </w:pPr>
            <w:r w:rsidRPr="002C02B2">
              <w:t>Taip</w:t>
            </w:r>
          </w:p>
        </w:tc>
      </w:tr>
      <w:tr w:rsidR="005A55E0" w:rsidRPr="002C02B2" w14:paraId="759FCE38" w14:textId="77777777" w:rsidTr="008E4CA7">
        <w:tc>
          <w:tcPr>
            <w:tcW w:w="366" w:type="pct"/>
          </w:tcPr>
          <w:p w14:paraId="4D85CF76" w14:textId="77777777" w:rsidR="005A55E0" w:rsidRPr="002C02B2" w:rsidRDefault="005A55E0" w:rsidP="002D79C7">
            <w:pPr>
              <w:pStyle w:val="ListParagraph"/>
              <w:numPr>
                <w:ilvl w:val="0"/>
                <w:numId w:val="39"/>
              </w:numPr>
              <w:suppressAutoHyphens w:val="0"/>
              <w:spacing w:after="60" w:line="240" w:lineRule="auto"/>
              <w:jc w:val="left"/>
            </w:pPr>
          </w:p>
        </w:tc>
        <w:tc>
          <w:tcPr>
            <w:tcW w:w="1104" w:type="pct"/>
          </w:tcPr>
          <w:p w14:paraId="2174BB09" w14:textId="77777777" w:rsidR="005A55E0" w:rsidRPr="002C02B2" w:rsidRDefault="005A55E0" w:rsidP="00BE3A93">
            <w:pPr>
              <w:ind w:firstLine="0"/>
            </w:pPr>
            <w:r w:rsidRPr="002C02B2">
              <w:t>personName</w:t>
            </w:r>
          </w:p>
        </w:tc>
        <w:tc>
          <w:tcPr>
            <w:tcW w:w="2061" w:type="pct"/>
          </w:tcPr>
          <w:p w14:paraId="16380198" w14:textId="77777777" w:rsidR="005A55E0" w:rsidRPr="002C02B2" w:rsidRDefault="005A55E0" w:rsidP="00BE3A93">
            <w:pPr>
              <w:ind w:firstLine="22"/>
            </w:pPr>
            <w:r w:rsidRPr="002C02B2">
              <w:t>Juridinio asmens, kuriam keliama nemokumo byla, pavadinimas</w:t>
            </w:r>
          </w:p>
        </w:tc>
        <w:tc>
          <w:tcPr>
            <w:tcW w:w="663" w:type="pct"/>
          </w:tcPr>
          <w:p w14:paraId="7DA1D5F8" w14:textId="77777777" w:rsidR="005A55E0" w:rsidRPr="002C02B2" w:rsidRDefault="005A55E0" w:rsidP="00BE3A93">
            <w:pPr>
              <w:ind w:firstLine="13"/>
            </w:pPr>
            <w:r w:rsidRPr="002C02B2">
              <w:t>Tekstas (400)</w:t>
            </w:r>
          </w:p>
        </w:tc>
        <w:tc>
          <w:tcPr>
            <w:tcW w:w="806" w:type="pct"/>
          </w:tcPr>
          <w:p w14:paraId="449A7C4F" w14:textId="77777777" w:rsidR="005A55E0" w:rsidRPr="002C02B2" w:rsidRDefault="005A55E0" w:rsidP="00BE3A93">
            <w:pPr>
              <w:ind w:firstLine="13"/>
            </w:pPr>
            <w:r w:rsidRPr="002C02B2">
              <w:t>Taip</w:t>
            </w:r>
          </w:p>
        </w:tc>
      </w:tr>
      <w:tr w:rsidR="005A55E0" w:rsidRPr="002C02B2" w14:paraId="61B164E9" w14:textId="77777777" w:rsidTr="008E4CA7">
        <w:tc>
          <w:tcPr>
            <w:tcW w:w="366" w:type="pct"/>
          </w:tcPr>
          <w:p w14:paraId="0EB72D49" w14:textId="77777777" w:rsidR="005A55E0" w:rsidRPr="002C02B2" w:rsidRDefault="005A55E0" w:rsidP="002D79C7">
            <w:pPr>
              <w:pStyle w:val="ListParagraph"/>
              <w:numPr>
                <w:ilvl w:val="0"/>
                <w:numId w:val="39"/>
              </w:numPr>
              <w:suppressAutoHyphens w:val="0"/>
              <w:spacing w:after="60" w:line="240" w:lineRule="auto"/>
              <w:jc w:val="left"/>
            </w:pPr>
          </w:p>
        </w:tc>
        <w:tc>
          <w:tcPr>
            <w:tcW w:w="1104" w:type="pct"/>
          </w:tcPr>
          <w:p w14:paraId="24511593" w14:textId="77777777" w:rsidR="005A55E0" w:rsidRPr="002C02B2" w:rsidRDefault="005A55E0" w:rsidP="00BE3A93">
            <w:pPr>
              <w:ind w:firstLine="0"/>
            </w:pPr>
            <w:r w:rsidRPr="002C02B2">
              <w:t>personAddress</w:t>
            </w:r>
          </w:p>
        </w:tc>
        <w:tc>
          <w:tcPr>
            <w:tcW w:w="2061" w:type="pct"/>
          </w:tcPr>
          <w:p w14:paraId="55B569E4" w14:textId="77777777" w:rsidR="005A55E0" w:rsidRPr="002C02B2" w:rsidRDefault="005A55E0" w:rsidP="00BE3A93">
            <w:pPr>
              <w:ind w:firstLine="22"/>
            </w:pPr>
            <w:r w:rsidRPr="002C02B2">
              <w:t>Juridinio asmens, kuriam keliama nemokumo byla, adresas</w:t>
            </w:r>
          </w:p>
        </w:tc>
        <w:tc>
          <w:tcPr>
            <w:tcW w:w="663" w:type="pct"/>
          </w:tcPr>
          <w:p w14:paraId="2BAC203A" w14:textId="77777777" w:rsidR="005A55E0" w:rsidRPr="002C02B2" w:rsidRDefault="005A55E0" w:rsidP="00BE3A93">
            <w:pPr>
              <w:ind w:firstLine="13"/>
            </w:pPr>
            <w:r w:rsidRPr="002C02B2">
              <w:t>Tekstas (400)</w:t>
            </w:r>
          </w:p>
        </w:tc>
        <w:tc>
          <w:tcPr>
            <w:tcW w:w="806" w:type="pct"/>
          </w:tcPr>
          <w:p w14:paraId="055D2718" w14:textId="77777777" w:rsidR="005A55E0" w:rsidRPr="002C02B2" w:rsidRDefault="005A55E0" w:rsidP="00BE3A93">
            <w:pPr>
              <w:ind w:firstLine="13"/>
            </w:pPr>
            <w:r w:rsidRPr="002C02B2">
              <w:t>Taip</w:t>
            </w:r>
          </w:p>
        </w:tc>
      </w:tr>
      <w:tr w:rsidR="005A55E0" w:rsidRPr="002C02B2" w14:paraId="34C7143F" w14:textId="77777777" w:rsidTr="008E4CA7">
        <w:tc>
          <w:tcPr>
            <w:tcW w:w="366" w:type="pct"/>
          </w:tcPr>
          <w:p w14:paraId="6D792A64" w14:textId="77777777" w:rsidR="005A55E0" w:rsidRPr="002C02B2" w:rsidRDefault="005A55E0" w:rsidP="002D79C7">
            <w:pPr>
              <w:pStyle w:val="ListParagraph"/>
              <w:numPr>
                <w:ilvl w:val="0"/>
                <w:numId w:val="39"/>
              </w:numPr>
              <w:suppressAutoHyphens w:val="0"/>
              <w:spacing w:after="60" w:line="240" w:lineRule="auto"/>
              <w:jc w:val="left"/>
            </w:pPr>
          </w:p>
        </w:tc>
        <w:tc>
          <w:tcPr>
            <w:tcW w:w="1104" w:type="pct"/>
          </w:tcPr>
          <w:p w14:paraId="5C5C1FCF" w14:textId="77777777" w:rsidR="005A55E0" w:rsidRPr="002C02B2" w:rsidRDefault="005A55E0" w:rsidP="00BE3A93">
            <w:pPr>
              <w:ind w:firstLine="0"/>
            </w:pPr>
            <w:r w:rsidRPr="002C02B2">
              <w:t>personSizeTypeId</w:t>
            </w:r>
          </w:p>
        </w:tc>
        <w:tc>
          <w:tcPr>
            <w:tcW w:w="2061" w:type="pct"/>
          </w:tcPr>
          <w:p w14:paraId="553D2E2D" w14:textId="77777777" w:rsidR="005A55E0" w:rsidRPr="002C02B2" w:rsidRDefault="005A55E0" w:rsidP="00BE3A93">
            <w:pPr>
              <w:ind w:firstLine="22"/>
            </w:pPr>
            <w:r w:rsidRPr="002C02B2">
              <w:t>Įmonės dydžio identifikatorius:</w:t>
            </w:r>
          </w:p>
          <w:p w14:paraId="2721565B" w14:textId="77777777" w:rsidR="005A55E0" w:rsidRPr="002C02B2" w:rsidRDefault="005A55E0" w:rsidP="00BE3A93">
            <w:pPr>
              <w:ind w:firstLine="22"/>
            </w:pPr>
            <w:r w:rsidRPr="002C02B2">
              <w:t>4 – Didelė įmonė</w:t>
            </w:r>
          </w:p>
          <w:p w14:paraId="44FAAB03" w14:textId="77777777" w:rsidR="005A55E0" w:rsidRPr="002C02B2" w:rsidRDefault="005A55E0" w:rsidP="00BE3A93">
            <w:pPr>
              <w:ind w:firstLine="22"/>
            </w:pPr>
            <w:r w:rsidRPr="002C02B2">
              <w:t>2 – Vidutinė įmonė</w:t>
            </w:r>
          </w:p>
          <w:p w14:paraId="5F7F76A4" w14:textId="77777777" w:rsidR="005A55E0" w:rsidRPr="002C02B2" w:rsidRDefault="005A55E0" w:rsidP="00BE3A93">
            <w:pPr>
              <w:ind w:firstLine="22"/>
            </w:pPr>
            <w:r w:rsidRPr="002C02B2">
              <w:t>1 – Maža įmonė</w:t>
            </w:r>
          </w:p>
        </w:tc>
        <w:tc>
          <w:tcPr>
            <w:tcW w:w="663" w:type="pct"/>
          </w:tcPr>
          <w:p w14:paraId="37F768A4" w14:textId="77777777" w:rsidR="005A55E0" w:rsidRPr="002C02B2" w:rsidRDefault="005A55E0" w:rsidP="00BE3A93">
            <w:pPr>
              <w:ind w:firstLine="13"/>
            </w:pPr>
            <w:r w:rsidRPr="002C02B2">
              <w:t>Skaičius (1)</w:t>
            </w:r>
          </w:p>
        </w:tc>
        <w:tc>
          <w:tcPr>
            <w:tcW w:w="806" w:type="pct"/>
          </w:tcPr>
          <w:p w14:paraId="2976271C" w14:textId="77777777" w:rsidR="005A55E0" w:rsidRPr="002C02B2" w:rsidRDefault="005A55E0" w:rsidP="00BE3A93">
            <w:pPr>
              <w:ind w:firstLine="13"/>
            </w:pPr>
            <w:r w:rsidRPr="002C02B2">
              <w:t>Taip</w:t>
            </w:r>
          </w:p>
        </w:tc>
      </w:tr>
      <w:tr w:rsidR="005A55E0" w:rsidRPr="002C02B2" w14:paraId="2AC43E76" w14:textId="77777777" w:rsidTr="008E4CA7">
        <w:tc>
          <w:tcPr>
            <w:tcW w:w="366" w:type="pct"/>
          </w:tcPr>
          <w:p w14:paraId="54607BC5" w14:textId="77777777" w:rsidR="005A55E0" w:rsidRPr="002C02B2" w:rsidRDefault="005A55E0" w:rsidP="002D79C7">
            <w:pPr>
              <w:pStyle w:val="ListParagraph"/>
              <w:numPr>
                <w:ilvl w:val="0"/>
                <w:numId w:val="39"/>
              </w:numPr>
              <w:suppressAutoHyphens w:val="0"/>
              <w:spacing w:after="60" w:line="240" w:lineRule="auto"/>
              <w:jc w:val="left"/>
            </w:pPr>
          </w:p>
        </w:tc>
        <w:tc>
          <w:tcPr>
            <w:tcW w:w="1104" w:type="pct"/>
          </w:tcPr>
          <w:p w14:paraId="147907F7" w14:textId="77777777" w:rsidR="005A55E0" w:rsidRPr="002C02B2" w:rsidRDefault="005A55E0" w:rsidP="00BE3A93">
            <w:pPr>
              <w:ind w:firstLine="0"/>
            </w:pPr>
            <w:r w:rsidRPr="002C02B2">
              <w:t>courtName</w:t>
            </w:r>
          </w:p>
        </w:tc>
        <w:tc>
          <w:tcPr>
            <w:tcW w:w="2061" w:type="pct"/>
          </w:tcPr>
          <w:p w14:paraId="02334894" w14:textId="77777777" w:rsidR="005A55E0" w:rsidRPr="002C02B2" w:rsidRDefault="005A55E0" w:rsidP="00BE3A93">
            <w:pPr>
              <w:ind w:firstLine="22"/>
            </w:pPr>
            <w:r w:rsidRPr="002C02B2">
              <w:t>Teismo, kuriame nagrinėjama nemokumo byla, identifikatorius:</w:t>
            </w:r>
          </w:p>
          <w:p w14:paraId="047411F0" w14:textId="77777777" w:rsidR="005A55E0" w:rsidRPr="002C02B2" w:rsidRDefault="005A55E0" w:rsidP="00BE3A93">
            <w:pPr>
              <w:ind w:firstLine="22"/>
            </w:pPr>
            <w:r w:rsidRPr="002C02B2">
              <w:t>1 – Kauno apygardos teismas</w:t>
            </w:r>
          </w:p>
          <w:p w14:paraId="73E0D231" w14:textId="77777777" w:rsidR="005A55E0" w:rsidRPr="002C02B2" w:rsidRDefault="005A55E0" w:rsidP="00BE3A93">
            <w:pPr>
              <w:ind w:firstLine="22"/>
            </w:pPr>
            <w:r w:rsidRPr="002C02B2">
              <w:t>2 – Klaipėdos apygardos teismas</w:t>
            </w:r>
          </w:p>
          <w:p w14:paraId="12ECA6DE" w14:textId="77777777" w:rsidR="005A55E0" w:rsidRPr="002C02B2" w:rsidRDefault="005A55E0" w:rsidP="00BE3A93">
            <w:pPr>
              <w:ind w:firstLine="22"/>
            </w:pPr>
            <w:r w:rsidRPr="002C02B2">
              <w:t>3 – Panevėžio apygardos teismas</w:t>
            </w:r>
          </w:p>
          <w:p w14:paraId="1BCA4DC5" w14:textId="77777777" w:rsidR="005A55E0" w:rsidRPr="002C02B2" w:rsidRDefault="005A55E0" w:rsidP="00BE3A93">
            <w:pPr>
              <w:ind w:firstLine="22"/>
            </w:pPr>
            <w:r w:rsidRPr="002C02B2">
              <w:lastRenderedPageBreak/>
              <w:t xml:space="preserve">4 – Šiaulių apygardos teismas </w:t>
            </w:r>
          </w:p>
          <w:p w14:paraId="3B163E1B" w14:textId="77777777" w:rsidR="005A55E0" w:rsidRPr="002C02B2" w:rsidRDefault="005A55E0" w:rsidP="00BE3A93">
            <w:pPr>
              <w:ind w:firstLine="22"/>
            </w:pPr>
            <w:r w:rsidRPr="002C02B2">
              <w:t>5 – Vilniaus apygardos teismas</w:t>
            </w:r>
          </w:p>
        </w:tc>
        <w:tc>
          <w:tcPr>
            <w:tcW w:w="663" w:type="pct"/>
          </w:tcPr>
          <w:p w14:paraId="5F596CD8" w14:textId="77777777" w:rsidR="005A55E0" w:rsidRPr="002C02B2" w:rsidRDefault="005A55E0" w:rsidP="00BE3A93">
            <w:pPr>
              <w:ind w:firstLine="13"/>
            </w:pPr>
            <w:r w:rsidRPr="002C02B2">
              <w:lastRenderedPageBreak/>
              <w:t>Skaičius (1)</w:t>
            </w:r>
          </w:p>
        </w:tc>
        <w:tc>
          <w:tcPr>
            <w:tcW w:w="806" w:type="pct"/>
          </w:tcPr>
          <w:p w14:paraId="04B18EE9" w14:textId="77777777" w:rsidR="005A55E0" w:rsidRPr="002C02B2" w:rsidRDefault="005A55E0" w:rsidP="00BE3A93">
            <w:pPr>
              <w:ind w:firstLine="13"/>
            </w:pPr>
            <w:r w:rsidRPr="002C02B2">
              <w:t>Taip</w:t>
            </w:r>
          </w:p>
        </w:tc>
      </w:tr>
      <w:tr w:rsidR="005A55E0" w:rsidRPr="002C02B2" w14:paraId="649FE496" w14:textId="77777777" w:rsidTr="008E4CA7">
        <w:tc>
          <w:tcPr>
            <w:tcW w:w="366" w:type="pct"/>
          </w:tcPr>
          <w:p w14:paraId="459D0916" w14:textId="77777777" w:rsidR="005A55E0" w:rsidRPr="002C02B2" w:rsidRDefault="005A55E0" w:rsidP="002D79C7">
            <w:pPr>
              <w:pStyle w:val="ListParagraph"/>
              <w:numPr>
                <w:ilvl w:val="0"/>
                <w:numId w:val="39"/>
              </w:numPr>
              <w:suppressAutoHyphens w:val="0"/>
              <w:spacing w:after="60" w:line="240" w:lineRule="auto"/>
              <w:jc w:val="left"/>
            </w:pPr>
          </w:p>
        </w:tc>
        <w:tc>
          <w:tcPr>
            <w:tcW w:w="1104" w:type="pct"/>
          </w:tcPr>
          <w:p w14:paraId="34727120" w14:textId="77777777" w:rsidR="005A55E0" w:rsidRPr="002C02B2" w:rsidRDefault="005A55E0" w:rsidP="00BE3A93">
            <w:pPr>
              <w:ind w:firstLine="0"/>
            </w:pPr>
            <w:r w:rsidRPr="002C02B2">
              <w:t>courtCaseNr</w:t>
            </w:r>
          </w:p>
        </w:tc>
        <w:tc>
          <w:tcPr>
            <w:tcW w:w="2061" w:type="pct"/>
          </w:tcPr>
          <w:p w14:paraId="256AB430" w14:textId="77777777" w:rsidR="005A55E0" w:rsidRPr="002C02B2" w:rsidRDefault="005A55E0" w:rsidP="00BE3A93">
            <w:pPr>
              <w:ind w:firstLine="22"/>
            </w:pPr>
            <w:r w:rsidRPr="002C02B2">
              <w:t>Teismo nemokumo bylos numeris</w:t>
            </w:r>
          </w:p>
        </w:tc>
        <w:tc>
          <w:tcPr>
            <w:tcW w:w="663" w:type="pct"/>
          </w:tcPr>
          <w:p w14:paraId="098F6DEE" w14:textId="77777777" w:rsidR="005A55E0" w:rsidRPr="002C02B2" w:rsidRDefault="005A55E0" w:rsidP="00BE3A93">
            <w:pPr>
              <w:ind w:firstLine="13"/>
            </w:pPr>
            <w:r w:rsidRPr="002C02B2">
              <w:t>Tekstas (200)</w:t>
            </w:r>
          </w:p>
        </w:tc>
        <w:tc>
          <w:tcPr>
            <w:tcW w:w="806" w:type="pct"/>
          </w:tcPr>
          <w:p w14:paraId="5E790ACB" w14:textId="77777777" w:rsidR="005A55E0" w:rsidRPr="002C02B2" w:rsidRDefault="005A55E0" w:rsidP="00BE3A93">
            <w:pPr>
              <w:ind w:firstLine="13"/>
            </w:pPr>
            <w:r w:rsidRPr="002C02B2">
              <w:t>Taip</w:t>
            </w:r>
          </w:p>
        </w:tc>
      </w:tr>
      <w:tr w:rsidR="005A55E0" w:rsidRPr="002C02B2" w14:paraId="094A7FB8" w14:textId="77777777" w:rsidTr="008E4CA7">
        <w:tc>
          <w:tcPr>
            <w:tcW w:w="366" w:type="pct"/>
          </w:tcPr>
          <w:p w14:paraId="65113C56" w14:textId="77777777" w:rsidR="005A55E0" w:rsidRPr="002C02B2" w:rsidRDefault="005A55E0" w:rsidP="002D79C7">
            <w:pPr>
              <w:pStyle w:val="ListParagraph"/>
              <w:numPr>
                <w:ilvl w:val="0"/>
                <w:numId w:val="39"/>
              </w:numPr>
              <w:suppressAutoHyphens w:val="0"/>
              <w:spacing w:after="60" w:line="240" w:lineRule="auto"/>
              <w:jc w:val="left"/>
            </w:pPr>
          </w:p>
        </w:tc>
        <w:tc>
          <w:tcPr>
            <w:tcW w:w="1104" w:type="pct"/>
          </w:tcPr>
          <w:p w14:paraId="61449405" w14:textId="77777777" w:rsidR="005A55E0" w:rsidRPr="002C02B2" w:rsidRDefault="005A55E0" w:rsidP="00BE3A93">
            <w:pPr>
              <w:ind w:firstLine="0"/>
            </w:pPr>
            <w:r w:rsidRPr="002C02B2">
              <w:t>caseJudge</w:t>
            </w:r>
          </w:p>
        </w:tc>
        <w:tc>
          <w:tcPr>
            <w:tcW w:w="2061" w:type="pct"/>
          </w:tcPr>
          <w:p w14:paraId="1EEF696C" w14:textId="77777777" w:rsidR="005A55E0" w:rsidRPr="002C02B2" w:rsidRDefault="005A55E0" w:rsidP="00BE3A93">
            <w:pPr>
              <w:ind w:firstLine="22"/>
            </w:pPr>
            <w:r w:rsidRPr="002C02B2">
              <w:t>Nemokumo bylą nagrinėjančio teisėjo vardas, pavardė ir teisėjo kodas</w:t>
            </w:r>
          </w:p>
        </w:tc>
        <w:tc>
          <w:tcPr>
            <w:tcW w:w="663" w:type="pct"/>
          </w:tcPr>
          <w:p w14:paraId="61AC1366" w14:textId="77777777" w:rsidR="005A55E0" w:rsidRPr="002C02B2" w:rsidRDefault="005A55E0" w:rsidP="00BE3A93">
            <w:pPr>
              <w:ind w:firstLine="13"/>
            </w:pPr>
            <w:r w:rsidRPr="002C02B2">
              <w:t>Tekstas (200)</w:t>
            </w:r>
          </w:p>
        </w:tc>
        <w:tc>
          <w:tcPr>
            <w:tcW w:w="806" w:type="pct"/>
          </w:tcPr>
          <w:p w14:paraId="21710E9E" w14:textId="77777777" w:rsidR="005A55E0" w:rsidRPr="002C02B2" w:rsidRDefault="005A55E0" w:rsidP="00BE3A93">
            <w:pPr>
              <w:ind w:firstLine="13"/>
            </w:pPr>
            <w:r w:rsidRPr="002C02B2">
              <w:t>Taip</w:t>
            </w:r>
          </w:p>
        </w:tc>
      </w:tr>
      <w:tr w:rsidR="005A55E0" w:rsidRPr="002C02B2" w14:paraId="1458727F" w14:textId="77777777" w:rsidTr="008E4CA7">
        <w:tc>
          <w:tcPr>
            <w:tcW w:w="366" w:type="pct"/>
          </w:tcPr>
          <w:p w14:paraId="0A1271CA" w14:textId="77777777" w:rsidR="005A55E0" w:rsidRPr="002C02B2" w:rsidRDefault="005A55E0" w:rsidP="002D79C7">
            <w:pPr>
              <w:pStyle w:val="ListParagraph"/>
              <w:numPr>
                <w:ilvl w:val="0"/>
                <w:numId w:val="39"/>
              </w:numPr>
              <w:suppressAutoHyphens w:val="0"/>
              <w:spacing w:after="60" w:line="240" w:lineRule="auto"/>
              <w:jc w:val="left"/>
            </w:pPr>
          </w:p>
        </w:tc>
        <w:tc>
          <w:tcPr>
            <w:tcW w:w="1104" w:type="pct"/>
          </w:tcPr>
          <w:p w14:paraId="00A411DA" w14:textId="77777777" w:rsidR="005A55E0" w:rsidRPr="002C02B2" w:rsidRDefault="005A55E0" w:rsidP="00BE3A93">
            <w:pPr>
              <w:ind w:firstLine="0"/>
              <w:rPr>
                <w:b/>
                <w:bCs/>
              </w:rPr>
            </w:pPr>
            <w:r w:rsidRPr="002C02B2">
              <w:rPr>
                <w:b/>
                <w:bCs/>
              </w:rPr>
              <w:t>candidates</w:t>
            </w:r>
          </w:p>
        </w:tc>
        <w:tc>
          <w:tcPr>
            <w:tcW w:w="2061" w:type="pct"/>
          </w:tcPr>
          <w:p w14:paraId="314D85E7" w14:textId="77777777" w:rsidR="005A55E0" w:rsidRPr="002C02B2" w:rsidRDefault="005A55E0" w:rsidP="00BE3A93">
            <w:pPr>
              <w:ind w:firstLine="22"/>
            </w:pPr>
            <w:r w:rsidRPr="002C02B2">
              <w:t>Sąrašas atrankoje dalyvavusių nemokumo administratorių</w:t>
            </w:r>
          </w:p>
        </w:tc>
        <w:tc>
          <w:tcPr>
            <w:tcW w:w="663" w:type="pct"/>
          </w:tcPr>
          <w:p w14:paraId="0616C11F" w14:textId="77777777" w:rsidR="005A55E0" w:rsidRPr="002C02B2" w:rsidRDefault="005A55E0" w:rsidP="00BE3A93">
            <w:pPr>
              <w:ind w:firstLine="13"/>
            </w:pPr>
            <w:r w:rsidRPr="002C02B2">
              <w:t>Sąrašas</w:t>
            </w:r>
          </w:p>
        </w:tc>
        <w:tc>
          <w:tcPr>
            <w:tcW w:w="806" w:type="pct"/>
          </w:tcPr>
          <w:p w14:paraId="31FB64D8" w14:textId="77777777" w:rsidR="005A55E0" w:rsidRPr="002C02B2" w:rsidRDefault="005A55E0" w:rsidP="00BE3A93">
            <w:pPr>
              <w:ind w:firstLine="13"/>
            </w:pPr>
          </w:p>
        </w:tc>
      </w:tr>
      <w:tr w:rsidR="005A55E0" w:rsidRPr="002C02B2" w14:paraId="5589CF0C" w14:textId="77777777" w:rsidTr="008E4CA7">
        <w:tc>
          <w:tcPr>
            <w:tcW w:w="366" w:type="pct"/>
          </w:tcPr>
          <w:p w14:paraId="202D40ED" w14:textId="77777777" w:rsidR="005A55E0" w:rsidRPr="002C02B2" w:rsidRDefault="005A55E0" w:rsidP="002D79C7">
            <w:pPr>
              <w:pStyle w:val="ListParagraph"/>
              <w:numPr>
                <w:ilvl w:val="1"/>
                <w:numId w:val="39"/>
              </w:numPr>
              <w:suppressAutoHyphens w:val="0"/>
              <w:spacing w:after="60" w:line="240" w:lineRule="auto"/>
              <w:jc w:val="left"/>
            </w:pPr>
          </w:p>
        </w:tc>
        <w:tc>
          <w:tcPr>
            <w:tcW w:w="1104" w:type="pct"/>
          </w:tcPr>
          <w:p w14:paraId="03208A92" w14:textId="77777777" w:rsidR="005A55E0" w:rsidRPr="002C02B2" w:rsidRDefault="005A55E0" w:rsidP="00BE3A93">
            <w:pPr>
              <w:ind w:firstLine="0"/>
            </w:pPr>
            <w:r w:rsidRPr="002C02B2">
              <w:t>administratorFirstName</w:t>
            </w:r>
          </w:p>
        </w:tc>
        <w:tc>
          <w:tcPr>
            <w:tcW w:w="2061" w:type="pct"/>
          </w:tcPr>
          <w:p w14:paraId="1270C34B" w14:textId="77777777" w:rsidR="005A55E0" w:rsidRPr="002C02B2" w:rsidRDefault="005A55E0" w:rsidP="00BE3A93">
            <w:pPr>
              <w:ind w:firstLine="22"/>
            </w:pPr>
            <w:r w:rsidRPr="002C02B2">
              <w:t>Administratoriaus vardas</w:t>
            </w:r>
          </w:p>
        </w:tc>
        <w:tc>
          <w:tcPr>
            <w:tcW w:w="663" w:type="pct"/>
          </w:tcPr>
          <w:p w14:paraId="0B00D195" w14:textId="77777777" w:rsidR="005A55E0" w:rsidRPr="002C02B2" w:rsidRDefault="005A55E0" w:rsidP="00BE3A93">
            <w:pPr>
              <w:ind w:firstLine="13"/>
            </w:pPr>
            <w:r w:rsidRPr="002C02B2">
              <w:t>Tekstas (64)</w:t>
            </w:r>
          </w:p>
        </w:tc>
        <w:tc>
          <w:tcPr>
            <w:tcW w:w="806" w:type="pct"/>
          </w:tcPr>
          <w:p w14:paraId="3974EBE0" w14:textId="77777777" w:rsidR="005A55E0" w:rsidRPr="002C02B2" w:rsidRDefault="005A55E0" w:rsidP="00BE3A93">
            <w:pPr>
              <w:ind w:firstLine="13"/>
            </w:pPr>
            <w:r w:rsidRPr="002C02B2">
              <w:t>Ne</w:t>
            </w:r>
          </w:p>
        </w:tc>
      </w:tr>
      <w:tr w:rsidR="005A55E0" w:rsidRPr="002C02B2" w14:paraId="183B93E9" w14:textId="77777777" w:rsidTr="008E4CA7">
        <w:tc>
          <w:tcPr>
            <w:tcW w:w="366" w:type="pct"/>
          </w:tcPr>
          <w:p w14:paraId="22D8D947" w14:textId="77777777" w:rsidR="005A55E0" w:rsidRPr="002C02B2" w:rsidRDefault="005A55E0" w:rsidP="002D79C7">
            <w:pPr>
              <w:pStyle w:val="ListParagraph"/>
              <w:numPr>
                <w:ilvl w:val="1"/>
                <w:numId w:val="39"/>
              </w:numPr>
              <w:suppressAutoHyphens w:val="0"/>
              <w:spacing w:after="60" w:line="240" w:lineRule="auto"/>
              <w:jc w:val="left"/>
            </w:pPr>
          </w:p>
        </w:tc>
        <w:tc>
          <w:tcPr>
            <w:tcW w:w="1104" w:type="pct"/>
          </w:tcPr>
          <w:p w14:paraId="74142B11" w14:textId="77777777" w:rsidR="005A55E0" w:rsidRPr="002C02B2" w:rsidRDefault="005A55E0" w:rsidP="00BE3A93">
            <w:pPr>
              <w:ind w:firstLine="0"/>
            </w:pPr>
            <w:r w:rsidRPr="002C02B2">
              <w:t>administratorLastName</w:t>
            </w:r>
          </w:p>
        </w:tc>
        <w:tc>
          <w:tcPr>
            <w:tcW w:w="2061" w:type="pct"/>
          </w:tcPr>
          <w:p w14:paraId="44C526CF" w14:textId="77777777" w:rsidR="005A55E0" w:rsidRPr="002C02B2" w:rsidRDefault="005A55E0" w:rsidP="00BE3A93">
            <w:pPr>
              <w:ind w:firstLine="22"/>
            </w:pPr>
            <w:r w:rsidRPr="002C02B2">
              <w:t>Administratoriaus pavardė</w:t>
            </w:r>
          </w:p>
        </w:tc>
        <w:tc>
          <w:tcPr>
            <w:tcW w:w="663" w:type="pct"/>
          </w:tcPr>
          <w:p w14:paraId="5A6EA1F3" w14:textId="77777777" w:rsidR="005A55E0" w:rsidRPr="002C02B2" w:rsidRDefault="005A55E0" w:rsidP="00BE3A93">
            <w:pPr>
              <w:ind w:firstLine="13"/>
            </w:pPr>
            <w:r w:rsidRPr="002C02B2">
              <w:t>Tekstas (64)</w:t>
            </w:r>
          </w:p>
        </w:tc>
        <w:tc>
          <w:tcPr>
            <w:tcW w:w="806" w:type="pct"/>
          </w:tcPr>
          <w:p w14:paraId="6147BD71" w14:textId="77777777" w:rsidR="005A55E0" w:rsidRPr="002C02B2" w:rsidRDefault="005A55E0" w:rsidP="00BE3A93">
            <w:pPr>
              <w:ind w:firstLine="13"/>
            </w:pPr>
            <w:r w:rsidRPr="002C02B2">
              <w:t>Ne</w:t>
            </w:r>
          </w:p>
        </w:tc>
      </w:tr>
      <w:tr w:rsidR="005A55E0" w:rsidRPr="002C02B2" w14:paraId="786B2DA2" w14:textId="77777777" w:rsidTr="008E4CA7">
        <w:tc>
          <w:tcPr>
            <w:tcW w:w="366" w:type="pct"/>
          </w:tcPr>
          <w:p w14:paraId="40A60EC9" w14:textId="77777777" w:rsidR="005A55E0" w:rsidRPr="002C02B2" w:rsidRDefault="005A55E0" w:rsidP="002D79C7">
            <w:pPr>
              <w:pStyle w:val="ListParagraph"/>
              <w:numPr>
                <w:ilvl w:val="1"/>
                <w:numId w:val="39"/>
              </w:numPr>
              <w:suppressAutoHyphens w:val="0"/>
              <w:spacing w:after="60" w:line="240" w:lineRule="auto"/>
              <w:jc w:val="left"/>
            </w:pPr>
          </w:p>
        </w:tc>
        <w:tc>
          <w:tcPr>
            <w:tcW w:w="1104" w:type="pct"/>
          </w:tcPr>
          <w:p w14:paraId="3D921740" w14:textId="77777777" w:rsidR="005A55E0" w:rsidRPr="002C02B2" w:rsidRDefault="005A55E0" w:rsidP="00BE3A93">
            <w:pPr>
              <w:ind w:firstLine="0"/>
            </w:pPr>
            <w:r w:rsidRPr="002C02B2">
              <w:t>administratorTitle</w:t>
            </w:r>
          </w:p>
        </w:tc>
        <w:tc>
          <w:tcPr>
            <w:tcW w:w="2061" w:type="pct"/>
          </w:tcPr>
          <w:p w14:paraId="2892D11C" w14:textId="77777777" w:rsidR="005A55E0" w:rsidRPr="002C02B2" w:rsidRDefault="005A55E0" w:rsidP="00BE3A93">
            <w:pPr>
              <w:ind w:firstLine="22"/>
            </w:pPr>
            <w:r w:rsidRPr="002C02B2">
              <w:t>Administratoriaus pavadinimas</w:t>
            </w:r>
          </w:p>
        </w:tc>
        <w:tc>
          <w:tcPr>
            <w:tcW w:w="663" w:type="pct"/>
          </w:tcPr>
          <w:p w14:paraId="236CF75D" w14:textId="77777777" w:rsidR="005A55E0" w:rsidRPr="002C02B2" w:rsidRDefault="005A55E0" w:rsidP="00BE3A93">
            <w:pPr>
              <w:ind w:firstLine="13"/>
            </w:pPr>
            <w:r w:rsidRPr="002C02B2">
              <w:t>Tekstas (256)</w:t>
            </w:r>
          </w:p>
        </w:tc>
        <w:tc>
          <w:tcPr>
            <w:tcW w:w="806" w:type="pct"/>
          </w:tcPr>
          <w:p w14:paraId="265A7C9C" w14:textId="77777777" w:rsidR="005A55E0" w:rsidRPr="002C02B2" w:rsidRDefault="005A55E0" w:rsidP="00BE3A93">
            <w:pPr>
              <w:ind w:firstLine="13"/>
            </w:pPr>
            <w:r w:rsidRPr="002C02B2">
              <w:t>Ne</w:t>
            </w:r>
          </w:p>
        </w:tc>
      </w:tr>
      <w:tr w:rsidR="005A55E0" w:rsidRPr="002C02B2" w14:paraId="0C01B65F" w14:textId="77777777" w:rsidTr="008E4CA7">
        <w:tc>
          <w:tcPr>
            <w:tcW w:w="366" w:type="pct"/>
          </w:tcPr>
          <w:p w14:paraId="42C28C33" w14:textId="77777777" w:rsidR="005A55E0" w:rsidRPr="002C02B2" w:rsidRDefault="005A55E0" w:rsidP="002D79C7">
            <w:pPr>
              <w:pStyle w:val="ListParagraph"/>
              <w:numPr>
                <w:ilvl w:val="1"/>
                <w:numId w:val="39"/>
              </w:numPr>
              <w:suppressAutoHyphens w:val="0"/>
              <w:spacing w:after="60" w:line="240" w:lineRule="auto"/>
              <w:jc w:val="left"/>
            </w:pPr>
          </w:p>
        </w:tc>
        <w:tc>
          <w:tcPr>
            <w:tcW w:w="1104" w:type="pct"/>
          </w:tcPr>
          <w:p w14:paraId="3C894D2E" w14:textId="77777777" w:rsidR="005A55E0" w:rsidRPr="002C02B2" w:rsidRDefault="005A55E0" w:rsidP="00BE3A93">
            <w:pPr>
              <w:ind w:firstLine="0"/>
            </w:pPr>
            <w:r w:rsidRPr="002C02B2">
              <w:t>administratorListNumber</w:t>
            </w:r>
          </w:p>
        </w:tc>
        <w:tc>
          <w:tcPr>
            <w:tcW w:w="2061" w:type="pct"/>
          </w:tcPr>
          <w:p w14:paraId="7A62B094" w14:textId="77777777" w:rsidR="005A55E0" w:rsidRPr="002C02B2" w:rsidRDefault="005A55E0" w:rsidP="00BE3A93">
            <w:pPr>
              <w:ind w:firstLine="22"/>
            </w:pPr>
            <w:r w:rsidRPr="002C02B2">
              <w:t>Nemokumo administratoriaus sąrašo eilės numeris</w:t>
            </w:r>
          </w:p>
        </w:tc>
        <w:tc>
          <w:tcPr>
            <w:tcW w:w="663" w:type="pct"/>
          </w:tcPr>
          <w:p w14:paraId="371D19EC" w14:textId="77777777" w:rsidR="005A55E0" w:rsidRPr="002C02B2" w:rsidRDefault="005A55E0" w:rsidP="00BE3A93">
            <w:pPr>
              <w:ind w:firstLine="13"/>
            </w:pPr>
            <w:r w:rsidRPr="002C02B2">
              <w:t>Tekstas (16)</w:t>
            </w:r>
          </w:p>
        </w:tc>
        <w:tc>
          <w:tcPr>
            <w:tcW w:w="806" w:type="pct"/>
          </w:tcPr>
          <w:p w14:paraId="72784BD2" w14:textId="77777777" w:rsidR="005A55E0" w:rsidRPr="002C02B2" w:rsidRDefault="005A55E0" w:rsidP="00BE3A93">
            <w:pPr>
              <w:ind w:firstLine="13"/>
            </w:pPr>
            <w:r w:rsidRPr="002C02B2">
              <w:t>Taip</w:t>
            </w:r>
          </w:p>
        </w:tc>
      </w:tr>
      <w:tr w:rsidR="005A55E0" w:rsidRPr="002C02B2" w14:paraId="31997B20" w14:textId="77777777" w:rsidTr="008E4CA7">
        <w:tc>
          <w:tcPr>
            <w:tcW w:w="366" w:type="pct"/>
          </w:tcPr>
          <w:p w14:paraId="38BE1063" w14:textId="77777777" w:rsidR="005A55E0" w:rsidRPr="002C02B2" w:rsidRDefault="005A55E0" w:rsidP="002D79C7">
            <w:pPr>
              <w:pStyle w:val="ListParagraph"/>
              <w:numPr>
                <w:ilvl w:val="1"/>
                <w:numId w:val="39"/>
              </w:numPr>
              <w:suppressAutoHyphens w:val="0"/>
              <w:spacing w:after="60" w:line="240" w:lineRule="auto"/>
              <w:jc w:val="left"/>
            </w:pPr>
          </w:p>
        </w:tc>
        <w:tc>
          <w:tcPr>
            <w:tcW w:w="1104" w:type="pct"/>
          </w:tcPr>
          <w:p w14:paraId="6E877071" w14:textId="77777777" w:rsidR="005A55E0" w:rsidRPr="002C02B2" w:rsidRDefault="005A55E0" w:rsidP="00BE3A93">
            <w:pPr>
              <w:ind w:firstLine="0"/>
            </w:pPr>
            <w:r w:rsidRPr="002C02B2">
              <w:t>administratorAllowedWorkload</w:t>
            </w:r>
          </w:p>
        </w:tc>
        <w:tc>
          <w:tcPr>
            <w:tcW w:w="2061" w:type="pct"/>
          </w:tcPr>
          <w:p w14:paraId="5CF18E05" w14:textId="77777777" w:rsidR="005A55E0" w:rsidRPr="002C02B2" w:rsidRDefault="005A55E0" w:rsidP="00BE3A93">
            <w:pPr>
              <w:ind w:firstLine="22"/>
            </w:pPr>
            <w:r w:rsidRPr="002C02B2">
              <w:t>Administratoriaus leistinas darbo krūvis</w:t>
            </w:r>
          </w:p>
        </w:tc>
        <w:tc>
          <w:tcPr>
            <w:tcW w:w="663" w:type="pct"/>
          </w:tcPr>
          <w:p w14:paraId="39E2301B" w14:textId="77777777" w:rsidR="005A55E0" w:rsidRPr="002C02B2" w:rsidRDefault="005A55E0" w:rsidP="00BE3A93">
            <w:pPr>
              <w:ind w:firstLine="13"/>
            </w:pPr>
            <w:r w:rsidRPr="002C02B2">
              <w:t>(6,2)</w:t>
            </w:r>
          </w:p>
        </w:tc>
        <w:tc>
          <w:tcPr>
            <w:tcW w:w="806" w:type="pct"/>
          </w:tcPr>
          <w:p w14:paraId="355C50EE" w14:textId="77777777" w:rsidR="005A55E0" w:rsidRPr="002C02B2" w:rsidRDefault="005A55E0" w:rsidP="00BE3A93">
            <w:pPr>
              <w:ind w:firstLine="13"/>
            </w:pPr>
            <w:r w:rsidRPr="002C02B2">
              <w:t>Taip</w:t>
            </w:r>
          </w:p>
        </w:tc>
      </w:tr>
      <w:tr w:rsidR="005A55E0" w:rsidRPr="002C02B2" w14:paraId="2915DFDF" w14:textId="77777777" w:rsidTr="008E4CA7">
        <w:tc>
          <w:tcPr>
            <w:tcW w:w="366" w:type="pct"/>
          </w:tcPr>
          <w:p w14:paraId="68154B19" w14:textId="77777777" w:rsidR="005A55E0" w:rsidRPr="002C02B2" w:rsidRDefault="005A55E0" w:rsidP="002D79C7">
            <w:pPr>
              <w:pStyle w:val="ListParagraph"/>
              <w:numPr>
                <w:ilvl w:val="1"/>
                <w:numId w:val="39"/>
              </w:numPr>
              <w:suppressAutoHyphens w:val="0"/>
              <w:spacing w:after="60" w:line="240" w:lineRule="auto"/>
              <w:jc w:val="left"/>
            </w:pPr>
          </w:p>
        </w:tc>
        <w:tc>
          <w:tcPr>
            <w:tcW w:w="1104" w:type="pct"/>
          </w:tcPr>
          <w:p w14:paraId="13EEDB12" w14:textId="77777777" w:rsidR="005A55E0" w:rsidRPr="002C02B2" w:rsidRDefault="005A55E0" w:rsidP="00BE3A93">
            <w:pPr>
              <w:ind w:firstLine="0"/>
            </w:pPr>
            <w:r w:rsidRPr="002C02B2">
              <w:t>administratorWorkload</w:t>
            </w:r>
          </w:p>
        </w:tc>
        <w:tc>
          <w:tcPr>
            <w:tcW w:w="2061" w:type="pct"/>
          </w:tcPr>
          <w:p w14:paraId="4D5704F9" w14:textId="77777777" w:rsidR="005A55E0" w:rsidRPr="002C02B2" w:rsidRDefault="005A55E0" w:rsidP="00BE3A93">
            <w:pPr>
              <w:ind w:firstLine="22"/>
            </w:pPr>
            <w:r w:rsidRPr="002C02B2">
              <w:t>Administratoriaus darbo krūvis</w:t>
            </w:r>
          </w:p>
        </w:tc>
        <w:tc>
          <w:tcPr>
            <w:tcW w:w="663" w:type="pct"/>
          </w:tcPr>
          <w:p w14:paraId="1E66B095" w14:textId="77777777" w:rsidR="005A55E0" w:rsidRPr="002C02B2" w:rsidRDefault="005A55E0" w:rsidP="00BE3A93">
            <w:pPr>
              <w:ind w:firstLine="13"/>
            </w:pPr>
            <w:r w:rsidRPr="002C02B2">
              <w:t>Skaičius (6,2)</w:t>
            </w:r>
          </w:p>
        </w:tc>
        <w:tc>
          <w:tcPr>
            <w:tcW w:w="806" w:type="pct"/>
          </w:tcPr>
          <w:p w14:paraId="6490FBB9" w14:textId="77777777" w:rsidR="005A55E0" w:rsidRPr="002C02B2" w:rsidRDefault="005A55E0" w:rsidP="00BE3A93">
            <w:pPr>
              <w:ind w:firstLine="13"/>
            </w:pPr>
            <w:r w:rsidRPr="002C02B2">
              <w:t>Taip</w:t>
            </w:r>
          </w:p>
        </w:tc>
      </w:tr>
      <w:tr w:rsidR="005A55E0" w:rsidRPr="002C02B2" w14:paraId="171B78E5" w14:textId="77777777" w:rsidTr="008E4CA7">
        <w:tc>
          <w:tcPr>
            <w:tcW w:w="366" w:type="pct"/>
          </w:tcPr>
          <w:p w14:paraId="473A248F" w14:textId="77777777" w:rsidR="005A55E0" w:rsidRPr="002C02B2" w:rsidRDefault="005A55E0" w:rsidP="002D79C7">
            <w:pPr>
              <w:pStyle w:val="ListParagraph"/>
              <w:numPr>
                <w:ilvl w:val="1"/>
                <w:numId w:val="39"/>
              </w:numPr>
              <w:suppressAutoHyphens w:val="0"/>
              <w:spacing w:after="60" w:line="240" w:lineRule="auto"/>
              <w:jc w:val="left"/>
            </w:pPr>
          </w:p>
        </w:tc>
        <w:tc>
          <w:tcPr>
            <w:tcW w:w="1104" w:type="pct"/>
          </w:tcPr>
          <w:p w14:paraId="1C9964C8" w14:textId="77777777" w:rsidR="005A55E0" w:rsidRPr="002C02B2" w:rsidRDefault="005A55E0" w:rsidP="00BE3A93">
            <w:pPr>
              <w:ind w:firstLine="0"/>
            </w:pPr>
            <w:r w:rsidRPr="002C02B2">
              <w:t>administratorCoefficient</w:t>
            </w:r>
          </w:p>
        </w:tc>
        <w:tc>
          <w:tcPr>
            <w:tcW w:w="2061" w:type="pct"/>
          </w:tcPr>
          <w:p w14:paraId="43BC1689" w14:textId="77777777" w:rsidR="005A55E0" w:rsidRPr="002C02B2" w:rsidRDefault="005A55E0" w:rsidP="00BE3A93">
            <w:pPr>
              <w:ind w:firstLine="22"/>
            </w:pPr>
            <w:r w:rsidRPr="002C02B2">
              <w:t>Administratoriaus atrankos koeficientas</w:t>
            </w:r>
          </w:p>
        </w:tc>
        <w:tc>
          <w:tcPr>
            <w:tcW w:w="663" w:type="pct"/>
          </w:tcPr>
          <w:p w14:paraId="21B9635B" w14:textId="77777777" w:rsidR="005A55E0" w:rsidRPr="002C02B2" w:rsidRDefault="005A55E0" w:rsidP="00BE3A93">
            <w:pPr>
              <w:ind w:firstLine="13"/>
            </w:pPr>
            <w:r w:rsidRPr="002C02B2">
              <w:t>Skaičius (6,2)</w:t>
            </w:r>
          </w:p>
        </w:tc>
        <w:tc>
          <w:tcPr>
            <w:tcW w:w="806" w:type="pct"/>
          </w:tcPr>
          <w:p w14:paraId="60256EE0" w14:textId="77777777" w:rsidR="005A55E0" w:rsidRPr="002C02B2" w:rsidRDefault="005A55E0" w:rsidP="00BE3A93">
            <w:pPr>
              <w:ind w:firstLine="13"/>
            </w:pPr>
            <w:r w:rsidRPr="002C02B2">
              <w:t>Taip</w:t>
            </w:r>
          </w:p>
        </w:tc>
      </w:tr>
      <w:tr w:rsidR="005A55E0" w:rsidRPr="002C02B2" w14:paraId="6FAF474B" w14:textId="77777777" w:rsidTr="008E4CA7">
        <w:tc>
          <w:tcPr>
            <w:tcW w:w="366" w:type="pct"/>
          </w:tcPr>
          <w:p w14:paraId="13F9A3CA" w14:textId="77777777" w:rsidR="005A55E0" w:rsidRPr="002C02B2" w:rsidRDefault="005A55E0" w:rsidP="002D79C7">
            <w:pPr>
              <w:pStyle w:val="ListParagraph"/>
              <w:numPr>
                <w:ilvl w:val="1"/>
                <w:numId w:val="39"/>
              </w:numPr>
              <w:suppressAutoHyphens w:val="0"/>
              <w:spacing w:after="60" w:line="240" w:lineRule="auto"/>
              <w:jc w:val="left"/>
            </w:pPr>
          </w:p>
        </w:tc>
        <w:tc>
          <w:tcPr>
            <w:tcW w:w="1104" w:type="pct"/>
          </w:tcPr>
          <w:p w14:paraId="6B0D3181" w14:textId="77777777" w:rsidR="005A55E0" w:rsidRPr="002C02B2" w:rsidRDefault="005A55E0" w:rsidP="00BE3A93">
            <w:pPr>
              <w:ind w:firstLine="0"/>
            </w:pPr>
            <w:r w:rsidRPr="002C02B2">
              <w:t>administratorSortNumber</w:t>
            </w:r>
          </w:p>
        </w:tc>
        <w:tc>
          <w:tcPr>
            <w:tcW w:w="2061" w:type="pct"/>
          </w:tcPr>
          <w:p w14:paraId="743119BF" w14:textId="77777777" w:rsidR="005A55E0" w:rsidRPr="002C02B2" w:rsidRDefault="005A55E0" w:rsidP="00BE3A93">
            <w:pPr>
              <w:ind w:firstLine="22"/>
            </w:pPr>
            <w:r w:rsidRPr="002C02B2">
              <w:t>Administratoriaus eilės atrankoje numeris</w:t>
            </w:r>
          </w:p>
        </w:tc>
        <w:tc>
          <w:tcPr>
            <w:tcW w:w="663" w:type="pct"/>
          </w:tcPr>
          <w:p w14:paraId="1AB5A635" w14:textId="77777777" w:rsidR="005A55E0" w:rsidRPr="002C02B2" w:rsidRDefault="005A55E0" w:rsidP="00BE3A93">
            <w:pPr>
              <w:ind w:firstLine="13"/>
            </w:pPr>
            <w:r w:rsidRPr="002C02B2">
              <w:t>Skaičius (3)</w:t>
            </w:r>
          </w:p>
        </w:tc>
        <w:tc>
          <w:tcPr>
            <w:tcW w:w="806" w:type="pct"/>
          </w:tcPr>
          <w:p w14:paraId="45B5EF6F" w14:textId="77777777" w:rsidR="005A55E0" w:rsidRPr="002C02B2" w:rsidRDefault="005A55E0" w:rsidP="00BE3A93">
            <w:pPr>
              <w:ind w:firstLine="13"/>
            </w:pPr>
            <w:r w:rsidRPr="002C02B2">
              <w:t>Taip</w:t>
            </w:r>
          </w:p>
        </w:tc>
      </w:tr>
      <w:tr w:rsidR="005A55E0" w:rsidRPr="002C02B2" w14:paraId="2833EAA6" w14:textId="77777777" w:rsidTr="008E4CA7">
        <w:tc>
          <w:tcPr>
            <w:tcW w:w="366" w:type="pct"/>
          </w:tcPr>
          <w:p w14:paraId="324EFD83" w14:textId="77777777" w:rsidR="005A55E0" w:rsidRPr="002C02B2" w:rsidRDefault="005A55E0" w:rsidP="002D79C7">
            <w:pPr>
              <w:pStyle w:val="ListParagraph"/>
              <w:numPr>
                <w:ilvl w:val="1"/>
                <w:numId w:val="39"/>
              </w:numPr>
              <w:suppressAutoHyphens w:val="0"/>
              <w:spacing w:after="60" w:line="240" w:lineRule="auto"/>
              <w:jc w:val="left"/>
            </w:pPr>
          </w:p>
        </w:tc>
        <w:tc>
          <w:tcPr>
            <w:tcW w:w="1104" w:type="pct"/>
          </w:tcPr>
          <w:p w14:paraId="1B604869" w14:textId="77777777" w:rsidR="005A55E0" w:rsidRPr="002C02B2" w:rsidRDefault="005A55E0" w:rsidP="00BE3A93">
            <w:pPr>
              <w:ind w:firstLine="0"/>
            </w:pPr>
            <w:r w:rsidRPr="002C02B2">
              <w:t>administratorState</w:t>
            </w:r>
          </w:p>
        </w:tc>
        <w:tc>
          <w:tcPr>
            <w:tcW w:w="2061" w:type="pct"/>
          </w:tcPr>
          <w:p w14:paraId="57C69200" w14:textId="77777777" w:rsidR="005A55E0" w:rsidRPr="002C02B2" w:rsidRDefault="005A55E0" w:rsidP="00BE3A93">
            <w:pPr>
              <w:ind w:firstLine="22"/>
            </w:pPr>
            <w:r w:rsidRPr="002C02B2">
              <w:t>Administratoriaus atrankos būsena</w:t>
            </w:r>
          </w:p>
        </w:tc>
        <w:tc>
          <w:tcPr>
            <w:tcW w:w="663" w:type="pct"/>
          </w:tcPr>
          <w:p w14:paraId="77DBEA21" w14:textId="77777777" w:rsidR="005A55E0" w:rsidRPr="002C02B2" w:rsidRDefault="005A55E0" w:rsidP="00BE3A93">
            <w:pPr>
              <w:ind w:firstLine="13"/>
            </w:pPr>
            <w:r w:rsidRPr="002C02B2">
              <w:t>Skaičius (2)</w:t>
            </w:r>
          </w:p>
        </w:tc>
        <w:tc>
          <w:tcPr>
            <w:tcW w:w="806" w:type="pct"/>
          </w:tcPr>
          <w:p w14:paraId="4AB1F5EA" w14:textId="77777777" w:rsidR="005A55E0" w:rsidRPr="002C02B2" w:rsidRDefault="005A55E0" w:rsidP="00BE3A93">
            <w:pPr>
              <w:ind w:firstLine="13"/>
            </w:pPr>
            <w:r w:rsidRPr="002C02B2">
              <w:t>Ne</w:t>
            </w:r>
          </w:p>
        </w:tc>
      </w:tr>
      <w:tr w:rsidR="005A55E0" w:rsidRPr="002C02B2" w14:paraId="0AF65DF8" w14:textId="77777777" w:rsidTr="008E4CA7">
        <w:tc>
          <w:tcPr>
            <w:tcW w:w="366" w:type="pct"/>
            <w:tcBorders>
              <w:bottom w:val="single" w:sz="4" w:space="0" w:color="auto"/>
            </w:tcBorders>
          </w:tcPr>
          <w:p w14:paraId="6ABDB792" w14:textId="77777777" w:rsidR="005A55E0" w:rsidRPr="002C02B2" w:rsidRDefault="005A55E0" w:rsidP="002D79C7">
            <w:pPr>
              <w:pStyle w:val="ListParagraph"/>
              <w:numPr>
                <w:ilvl w:val="1"/>
                <w:numId w:val="39"/>
              </w:numPr>
              <w:suppressAutoHyphens w:val="0"/>
              <w:spacing w:after="60" w:line="240" w:lineRule="auto"/>
              <w:jc w:val="left"/>
            </w:pPr>
          </w:p>
        </w:tc>
        <w:tc>
          <w:tcPr>
            <w:tcW w:w="1104" w:type="pct"/>
            <w:tcBorders>
              <w:bottom w:val="single" w:sz="4" w:space="0" w:color="auto"/>
            </w:tcBorders>
          </w:tcPr>
          <w:p w14:paraId="0B385101" w14:textId="77777777" w:rsidR="005A55E0" w:rsidRPr="002C02B2" w:rsidRDefault="005A55E0" w:rsidP="00BE3A93">
            <w:pPr>
              <w:ind w:firstLine="0"/>
            </w:pPr>
            <w:r w:rsidRPr="002C02B2">
              <w:t>administratorStateDate</w:t>
            </w:r>
          </w:p>
        </w:tc>
        <w:tc>
          <w:tcPr>
            <w:tcW w:w="2061" w:type="pct"/>
            <w:tcBorders>
              <w:bottom w:val="single" w:sz="4" w:space="0" w:color="auto"/>
            </w:tcBorders>
          </w:tcPr>
          <w:p w14:paraId="0A885B99" w14:textId="77777777" w:rsidR="005A55E0" w:rsidRPr="002C02B2" w:rsidRDefault="005A55E0" w:rsidP="00BE3A93">
            <w:pPr>
              <w:ind w:firstLine="22"/>
            </w:pPr>
            <w:r w:rsidRPr="002C02B2">
              <w:t>Administratoriaus atrankos būsenos data</w:t>
            </w:r>
          </w:p>
        </w:tc>
        <w:tc>
          <w:tcPr>
            <w:tcW w:w="663" w:type="pct"/>
            <w:tcBorders>
              <w:bottom w:val="single" w:sz="4" w:space="0" w:color="auto"/>
            </w:tcBorders>
          </w:tcPr>
          <w:p w14:paraId="2C2EB3F5" w14:textId="77777777" w:rsidR="005A55E0" w:rsidRPr="002C02B2" w:rsidRDefault="005A55E0" w:rsidP="00BE3A93">
            <w:pPr>
              <w:ind w:firstLine="13"/>
            </w:pPr>
            <w:r w:rsidRPr="002C02B2">
              <w:t>Data</w:t>
            </w:r>
          </w:p>
        </w:tc>
        <w:tc>
          <w:tcPr>
            <w:tcW w:w="806" w:type="pct"/>
            <w:tcBorders>
              <w:bottom w:val="single" w:sz="4" w:space="0" w:color="auto"/>
            </w:tcBorders>
          </w:tcPr>
          <w:p w14:paraId="16BA7A66" w14:textId="77777777" w:rsidR="005A55E0" w:rsidRPr="002C02B2" w:rsidRDefault="005A55E0" w:rsidP="00BE3A93">
            <w:pPr>
              <w:ind w:firstLine="13"/>
            </w:pPr>
            <w:r w:rsidRPr="002C02B2">
              <w:t>Ne</w:t>
            </w:r>
          </w:p>
        </w:tc>
      </w:tr>
      <w:tr w:rsidR="005A55E0" w:rsidRPr="002C02B2" w14:paraId="1509D359" w14:textId="77777777" w:rsidTr="008E4CA7">
        <w:tc>
          <w:tcPr>
            <w:tcW w:w="366" w:type="pct"/>
          </w:tcPr>
          <w:p w14:paraId="287FAE70" w14:textId="77777777" w:rsidR="005A55E0" w:rsidRPr="002C02B2" w:rsidRDefault="005A55E0" w:rsidP="002D79C7">
            <w:pPr>
              <w:pStyle w:val="ListParagraph"/>
              <w:numPr>
                <w:ilvl w:val="1"/>
                <w:numId w:val="39"/>
              </w:numPr>
              <w:suppressAutoHyphens w:val="0"/>
              <w:spacing w:after="60" w:line="240" w:lineRule="auto"/>
              <w:jc w:val="left"/>
            </w:pPr>
          </w:p>
        </w:tc>
        <w:tc>
          <w:tcPr>
            <w:tcW w:w="1104" w:type="pct"/>
          </w:tcPr>
          <w:p w14:paraId="4553D322" w14:textId="77777777" w:rsidR="005A55E0" w:rsidRPr="002C02B2" w:rsidRDefault="005A55E0" w:rsidP="00BE3A93">
            <w:pPr>
              <w:ind w:firstLine="0"/>
            </w:pPr>
            <w:r w:rsidRPr="002C02B2">
              <w:t>rejectReason</w:t>
            </w:r>
          </w:p>
        </w:tc>
        <w:tc>
          <w:tcPr>
            <w:tcW w:w="2061" w:type="pct"/>
          </w:tcPr>
          <w:p w14:paraId="3BD78E07" w14:textId="77777777" w:rsidR="005A55E0" w:rsidRPr="002C02B2" w:rsidRDefault="005A55E0" w:rsidP="00BE3A93">
            <w:pPr>
              <w:ind w:firstLine="22"/>
            </w:pPr>
            <w:r w:rsidRPr="002C02B2">
              <w:t>Atsisakymo patvirtinti motyvai</w:t>
            </w:r>
          </w:p>
        </w:tc>
        <w:tc>
          <w:tcPr>
            <w:tcW w:w="663" w:type="pct"/>
          </w:tcPr>
          <w:p w14:paraId="577071BE" w14:textId="77777777" w:rsidR="005A55E0" w:rsidRPr="002C02B2" w:rsidRDefault="005A55E0" w:rsidP="00BE3A93">
            <w:pPr>
              <w:ind w:firstLine="13"/>
            </w:pPr>
            <w:r w:rsidRPr="002C02B2">
              <w:t>Tekstas (1000)</w:t>
            </w:r>
          </w:p>
        </w:tc>
        <w:tc>
          <w:tcPr>
            <w:tcW w:w="806" w:type="pct"/>
          </w:tcPr>
          <w:p w14:paraId="0FC85FA4" w14:textId="77777777" w:rsidR="005A55E0" w:rsidRPr="002C02B2" w:rsidRDefault="005A55E0" w:rsidP="00BE3A93">
            <w:pPr>
              <w:ind w:firstLine="13"/>
            </w:pPr>
            <w:r w:rsidRPr="002C02B2">
              <w:t>Ne</w:t>
            </w:r>
          </w:p>
        </w:tc>
      </w:tr>
      <w:tr w:rsidR="005A55E0" w:rsidRPr="002C02B2" w14:paraId="6D4636C3" w14:textId="77777777" w:rsidTr="008E4CA7">
        <w:tc>
          <w:tcPr>
            <w:tcW w:w="366" w:type="pct"/>
            <w:tcBorders>
              <w:bottom w:val="single" w:sz="4" w:space="0" w:color="auto"/>
            </w:tcBorders>
          </w:tcPr>
          <w:p w14:paraId="34FDBCB9" w14:textId="77777777" w:rsidR="005A55E0" w:rsidRPr="002C02B2" w:rsidRDefault="005A55E0" w:rsidP="002D79C7">
            <w:pPr>
              <w:pStyle w:val="ListParagraph"/>
              <w:numPr>
                <w:ilvl w:val="1"/>
                <w:numId w:val="39"/>
              </w:numPr>
              <w:suppressAutoHyphens w:val="0"/>
              <w:spacing w:after="60" w:line="240" w:lineRule="auto"/>
              <w:jc w:val="left"/>
            </w:pPr>
          </w:p>
        </w:tc>
        <w:tc>
          <w:tcPr>
            <w:tcW w:w="1104" w:type="pct"/>
            <w:tcBorders>
              <w:bottom w:val="single" w:sz="4" w:space="0" w:color="auto"/>
            </w:tcBorders>
          </w:tcPr>
          <w:p w14:paraId="053DD250" w14:textId="77777777" w:rsidR="005A55E0" w:rsidRPr="002C02B2" w:rsidRDefault="005A55E0" w:rsidP="00BE3A93">
            <w:pPr>
              <w:ind w:firstLine="0"/>
            </w:pPr>
            <w:r w:rsidRPr="002C02B2">
              <w:t>administratorAddress</w:t>
            </w:r>
          </w:p>
        </w:tc>
        <w:tc>
          <w:tcPr>
            <w:tcW w:w="2061" w:type="pct"/>
            <w:tcBorders>
              <w:bottom w:val="single" w:sz="4" w:space="0" w:color="auto"/>
            </w:tcBorders>
          </w:tcPr>
          <w:p w14:paraId="2FB9F705" w14:textId="77777777" w:rsidR="005A55E0" w:rsidRPr="002C02B2" w:rsidRDefault="005A55E0" w:rsidP="00BE3A93">
            <w:pPr>
              <w:ind w:firstLine="22"/>
            </w:pPr>
            <w:r w:rsidRPr="002C02B2">
              <w:t>Administratoriaus adresas</w:t>
            </w:r>
          </w:p>
        </w:tc>
        <w:tc>
          <w:tcPr>
            <w:tcW w:w="663" w:type="pct"/>
            <w:tcBorders>
              <w:bottom w:val="single" w:sz="4" w:space="0" w:color="auto"/>
            </w:tcBorders>
          </w:tcPr>
          <w:p w14:paraId="0C4637E3" w14:textId="77777777" w:rsidR="005A55E0" w:rsidRPr="002C02B2" w:rsidRDefault="005A55E0" w:rsidP="00BE3A93">
            <w:pPr>
              <w:ind w:firstLine="13"/>
            </w:pPr>
            <w:r w:rsidRPr="002C02B2">
              <w:t>Tekstas (400)</w:t>
            </w:r>
          </w:p>
        </w:tc>
        <w:tc>
          <w:tcPr>
            <w:tcW w:w="806" w:type="pct"/>
            <w:tcBorders>
              <w:bottom w:val="single" w:sz="4" w:space="0" w:color="auto"/>
            </w:tcBorders>
          </w:tcPr>
          <w:p w14:paraId="7CDAB45C" w14:textId="77777777" w:rsidR="005A55E0" w:rsidRPr="002C02B2" w:rsidRDefault="005A55E0" w:rsidP="00BE3A93">
            <w:pPr>
              <w:ind w:firstLine="13"/>
            </w:pPr>
            <w:r w:rsidRPr="002C02B2">
              <w:t>Taip</w:t>
            </w:r>
          </w:p>
        </w:tc>
      </w:tr>
      <w:tr w:rsidR="005A55E0" w:rsidRPr="002C02B2" w14:paraId="71B9B735" w14:textId="77777777" w:rsidTr="008E4CA7">
        <w:tc>
          <w:tcPr>
            <w:tcW w:w="366" w:type="pct"/>
            <w:tcBorders>
              <w:bottom w:val="single" w:sz="4" w:space="0" w:color="auto"/>
            </w:tcBorders>
          </w:tcPr>
          <w:p w14:paraId="39AFD518" w14:textId="77777777" w:rsidR="005A55E0" w:rsidRPr="002C02B2" w:rsidRDefault="005A55E0" w:rsidP="002D79C7">
            <w:pPr>
              <w:pStyle w:val="ListParagraph"/>
              <w:numPr>
                <w:ilvl w:val="1"/>
                <w:numId w:val="39"/>
              </w:numPr>
              <w:suppressAutoHyphens w:val="0"/>
              <w:spacing w:after="60" w:line="240" w:lineRule="auto"/>
              <w:jc w:val="left"/>
            </w:pPr>
          </w:p>
        </w:tc>
        <w:tc>
          <w:tcPr>
            <w:tcW w:w="1104" w:type="pct"/>
            <w:tcBorders>
              <w:bottom w:val="single" w:sz="4" w:space="0" w:color="auto"/>
            </w:tcBorders>
          </w:tcPr>
          <w:p w14:paraId="298ED61B" w14:textId="77777777" w:rsidR="005A55E0" w:rsidRPr="002C02B2" w:rsidRDefault="005A55E0" w:rsidP="00BE3A93">
            <w:pPr>
              <w:ind w:firstLine="0"/>
            </w:pPr>
            <w:r w:rsidRPr="002C02B2">
              <w:t>administratorlegalForm</w:t>
            </w:r>
          </w:p>
        </w:tc>
        <w:tc>
          <w:tcPr>
            <w:tcW w:w="2061" w:type="pct"/>
            <w:tcBorders>
              <w:bottom w:val="single" w:sz="4" w:space="0" w:color="auto"/>
            </w:tcBorders>
          </w:tcPr>
          <w:p w14:paraId="67B8A239" w14:textId="77777777" w:rsidR="005A55E0" w:rsidRPr="002C02B2" w:rsidRDefault="005A55E0" w:rsidP="00BE3A93">
            <w:pPr>
              <w:ind w:firstLine="22"/>
            </w:pPr>
            <w:r w:rsidRPr="002C02B2">
              <w:t xml:space="preserve">Administratoriaus juridinės formos identifikatorius, žr. </w:t>
            </w:r>
            <w:r w:rsidRPr="002C02B2">
              <w:fldChar w:fldCharType="begin"/>
            </w:r>
            <w:r w:rsidRPr="002C02B2">
              <w:instrText xml:space="preserve"> REF _Ref191487197 \h </w:instrText>
            </w:r>
            <w:r w:rsidRPr="002C02B2">
              <w:fldChar w:fldCharType="separate"/>
            </w:r>
            <w:r w:rsidRPr="002C02B2">
              <w:t>priedas 2. JA juridinių formų klasifikatorius</w:t>
            </w:r>
            <w:r w:rsidRPr="002C02B2">
              <w:fldChar w:fldCharType="end"/>
            </w:r>
            <w:r w:rsidRPr="002C02B2">
              <w:t>.</w:t>
            </w:r>
          </w:p>
          <w:p w14:paraId="31344B6F" w14:textId="77777777" w:rsidR="005A55E0" w:rsidRPr="002C02B2" w:rsidRDefault="005A55E0" w:rsidP="00BE3A93">
            <w:pPr>
              <w:ind w:firstLine="22"/>
            </w:pPr>
            <w:r w:rsidRPr="002C02B2">
              <w:t>Privalomas, kai administratorius yra JA.</w:t>
            </w:r>
          </w:p>
        </w:tc>
        <w:tc>
          <w:tcPr>
            <w:tcW w:w="663" w:type="pct"/>
            <w:tcBorders>
              <w:bottom w:val="single" w:sz="4" w:space="0" w:color="auto"/>
            </w:tcBorders>
          </w:tcPr>
          <w:p w14:paraId="3E3EBC4A" w14:textId="77777777" w:rsidR="005A55E0" w:rsidRPr="002C02B2" w:rsidRDefault="005A55E0" w:rsidP="00BE3A93">
            <w:pPr>
              <w:ind w:firstLine="13"/>
            </w:pPr>
            <w:r w:rsidRPr="002C02B2">
              <w:t>Skaičius (2)</w:t>
            </w:r>
          </w:p>
        </w:tc>
        <w:tc>
          <w:tcPr>
            <w:tcW w:w="806" w:type="pct"/>
            <w:tcBorders>
              <w:bottom w:val="single" w:sz="4" w:space="0" w:color="auto"/>
            </w:tcBorders>
          </w:tcPr>
          <w:p w14:paraId="07CA29FE" w14:textId="77777777" w:rsidR="005A55E0" w:rsidRPr="002C02B2" w:rsidRDefault="005A55E0" w:rsidP="00BE3A93">
            <w:pPr>
              <w:ind w:firstLine="13"/>
            </w:pPr>
            <w:r w:rsidRPr="002C02B2">
              <w:t>Ne</w:t>
            </w:r>
          </w:p>
        </w:tc>
      </w:tr>
    </w:tbl>
    <w:p w14:paraId="7CB66675" w14:textId="77777777" w:rsidR="005A55E0" w:rsidRPr="002C02B2" w:rsidRDefault="005A55E0" w:rsidP="002D79C7">
      <w:pPr>
        <w:pStyle w:val="Heading31"/>
        <w:keepNext/>
        <w:numPr>
          <w:ilvl w:val="2"/>
          <w:numId w:val="19"/>
        </w:numPr>
        <w:suppressAutoHyphens w:val="0"/>
        <w:rPr>
          <w:lang w:val="lt-LT"/>
        </w:rPr>
      </w:pPr>
      <w:bookmarkStart w:id="96" w:name="_Toc191503122"/>
      <w:bookmarkStart w:id="97" w:name="_Toc195089551"/>
      <w:r w:rsidRPr="002C02B2">
        <w:rPr>
          <w:lang w:val="lt-LT"/>
        </w:rPr>
        <w:t>Klaidos pranešimas (sendAdministratorApprovalError)</w:t>
      </w:r>
      <w:bookmarkEnd w:id="96"/>
      <w:bookmarkEnd w:id="97"/>
    </w:p>
    <w:p w14:paraId="7C85A098" w14:textId="77777777" w:rsidR="005A55E0" w:rsidRPr="002C02B2" w:rsidRDefault="005A55E0" w:rsidP="005A55E0">
      <w:pPr>
        <w:keepNext/>
        <w:spacing w:before="240"/>
      </w:pPr>
      <w:r w:rsidRPr="002C02B2">
        <w:t>Kai AVNIS negali priimti pranešimo, žiniatinklio paslaugos metodas grąžina klaidą.</w:t>
      </w:r>
    </w:p>
    <w:tbl>
      <w:tblPr>
        <w:tblStyle w:val="TableGrid"/>
        <w:tblW w:w="5000" w:type="pct"/>
        <w:tblLook w:val="04A0" w:firstRow="1" w:lastRow="0" w:firstColumn="1" w:lastColumn="0" w:noHBand="0" w:noVBand="1"/>
      </w:tblPr>
      <w:tblGrid>
        <w:gridCol w:w="1170"/>
        <w:gridCol w:w="1828"/>
        <w:gridCol w:w="5180"/>
        <w:gridCol w:w="1208"/>
        <w:gridCol w:w="1404"/>
      </w:tblGrid>
      <w:tr w:rsidR="005A55E0" w:rsidRPr="002C02B2" w14:paraId="2D17DE75" w14:textId="77777777" w:rsidTr="008E4CA7">
        <w:tc>
          <w:tcPr>
            <w:tcW w:w="249" w:type="pct"/>
          </w:tcPr>
          <w:p w14:paraId="2D6EDE6E" w14:textId="77777777" w:rsidR="005A55E0" w:rsidRPr="002C02B2" w:rsidRDefault="005A55E0" w:rsidP="008E4CA7">
            <w:pPr>
              <w:rPr>
                <w:b/>
                <w:bCs/>
              </w:rPr>
            </w:pPr>
            <w:r w:rsidRPr="002C02B2">
              <w:rPr>
                <w:b/>
                <w:bCs/>
              </w:rPr>
              <w:t>Nr.</w:t>
            </w:r>
          </w:p>
        </w:tc>
        <w:tc>
          <w:tcPr>
            <w:tcW w:w="927" w:type="pct"/>
          </w:tcPr>
          <w:p w14:paraId="1157FB81" w14:textId="77777777" w:rsidR="005A55E0" w:rsidRPr="002C02B2" w:rsidRDefault="005A55E0" w:rsidP="00BE3A93">
            <w:pPr>
              <w:ind w:firstLine="0"/>
              <w:rPr>
                <w:b/>
                <w:bCs/>
              </w:rPr>
            </w:pPr>
            <w:r w:rsidRPr="002C02B2">
              <w:rPr>
                <w:b/>
                <w:bCs/>
              </w:rPr>
              <w:t>Elementas</w:t>
            </w:r>
          </w:p>
        </w:tc>
        <w:tc>
          <w:tcPr>
            <w:tcW w:w="2480" w:type="pct"/>
          </w:tcPr>
          <w:p w14:paraId="775839A9" w14:textId="77777777" w:rsidR="005A55E0" w:rsidRPr="002C02B2" w:rsidRDefault="005A55E0" w:rsidP="00BE3A93">
            <w:pPr>
              <w:ind w:firstLine="0"/>
              <w:rPr>
                <w:b/>
                <w:bCs/>
              </w:rPr>
            </w:pPr>
            <w:r w:rsidRPr="002C02B2">
              <w:rPr>
                <w:b/>
                <w:bCs/>
              </w:rPr>
              <w:t>Aprašymas</w:t>
            </w:r>
          </w:p>
        </w:tc>
        <w:tc>
          <w:tcPr>
            <w:tcW w:w="639" w:type="pct"/>
          </w:tcPr>
          <w:p w14:paraId="0EA8F246" w14:textId="77777777" w:rsidR="005A55E0" w:rsidRPr="002C02B2" w:rsidRDefault="005A55E0" w:rsidP="00BE3A93">
            <w:pPr>
              <w:ind w:firstLine="0"/>
              <w:rPr>
                <w:b/>
                <w:bCs/>
              </w:rPr>
            </w:pPr>
            <w:r w:rsidRPr="002C02B2">
              <w:rPr>
                <w:b/>
                <w:bCs/>
              </w:rPr>
              <w:t>Tipas</w:t>
            </w:r>
          </w:p>
        </w:tc>
        <w:tc>
          <w:tcPr>
            <w:tcW w:w="705" w:type="pct"/>
          </w:tcPr>
          <w:p w14:paraId="02630DDF" w14:textId="77777777" w:rsidR="005A55E0" w:rsidRPr="002C02B2" w:rsidRDefault="005A55E0" w:rsidP="00BE3A93">
            <w:pPr>
              <w:ind w:firstLine="0"/>
              <w:rPr>
                <w:b/>
                <w:bCs/>
              </w:rPr>
            </w:pPr>
            <w:r w:rsidRPr="002C02B2">
              <w:rPr>
                <w:b/>
                <w:bCs/>
              </w:rPr>
              <w:t>Privalomumas</w:t>
            </w:r>
          </w:p>
        </w:tc>
      </w:tr>
      <w:tr w:rsidR="005A55E0" w:rsidRPr="002C02B2" w14:paraId="2B99B81A" w14:textId="77777777" w:rsidTr="008E4CA7">
        <w:tc>
          <w:tcPr>
            <w:tcW w:w="249" w:type="pct"/>
          </w:tcPr>
          <w:p w14:paraId="07BDFC10" w14:textId="77777777" w:rsidR="005A55E0" w:rsidRPr="002C02B2" w:rsidRDefault="005A55E0" w:rsidP="002D79C7">
            <w:pPr>
              <w:pStyle w:val="ListParagraph"/>
              <w:numPr>
                <w:ilvl w:val="0"/>
                <w:numId w:val="38"/>
              </w:numPr>
              <w:suppressAutoHyphens w:val="0"/>
              <w:spacing w:after="60" w:line="240" w:lineRule="auto"/>
              <w:jc w:val="left"/>
            </w:pPr>
          </w:p>
        </w:tc>
        <w:tc>
          <w:tcPr>
            <w:tcW w:w="927" w:type="pct"/>
          </w:tcPr>
          <w:p w14:paraId="1E7B95DB" w14:textId="77777777" w:rsidR="005A55E0" w:rsidRPr="002C02B2" w:rsidRDefault="005A55E0" w:rsidP="00BE3A93">
            <w:pPr>
              <w:ind w:firstLine="0"/>
            </w:pPr>
            <w:r w:rsidRPr="002C02B2">
              <w:t>error</w:t>
            </w:r>
          </w:p>
        </w:tc>
        <w:tc>
          <w:tcPr>
            <w:tcW w:w="2480" w:type="pct"/>
          </w:tcPr>
          <w:p w14:paraId="0630B433" w14:textId="77777777" w:rsidR="005A55E0" w:rsidRPr="002C02B2" w:rsidRDefault="005A55E0" w:rsidP="00BE3A93">
            <w:pPr>
              <w:ind w:firstLine="0"/>
            </w:pPr>
            <w:r w:rsidRPr="002C02B2">
              <w:t>Klaidos aprašymas (AVNIS nėra nurodytos bylos; kita klaida)</w:t>
            </w:r>
          </w:p>
        </w:tc>
        <w:tc>
          <w:tcPr>
            <w:tcW w:w="639" w:type="pct"/>
          </w:tcPr>
          <w:p w14:paraId="157DC080" w14:textId="77777777" w:rsidR="005A55E0" w:rsidRPr="002C02B2" w:rsidRDefault="005A55E0" w:rsidP="00BE3A93">
            <w:pPr>
              <w:ind w:firstLine="0"/>
            </w:pPr>
            <w:r w:rsidRPr="002C02B2">
              <w:t>Tekstas (256)</w:t>
            </w:r>
          </w:p>
        </w:tc>
        <w:tc>
          <w:tcPr>
            <w:tcW w:w="705" w:type="pct"/>
          </w:tcPr>
          <w:p w14:paraId="144EBC47" w14:textId="77777777" w:rsidR="005A55E0" w:rsidRPr="002C02B2" w:rsidRDefault="005A55E0" w:rsidP="00BE3A93">
            <w:pPr>
              <w:ind w:firstLine="0"/>
            </w:pPr>
            <w:r w:rsidRPr="002C02B2">
              <w:t>Taip</w:t>
            </w:r>
          </w:p>
        </w:tc>
      </w:tr>
    </w:tbl>
    <w:p w14:paraId="43387BC9" w14:textId="77777777" w:rsidR="005A55E0" w:rsidRPr="002C02B2" w:rsidRDefault="005A55E0" w:rsidP="002D79C7">
      <w:pPr>
        <w:pStyle w:val="Heading21"/>
        <w:keepNext/>
        <w:numPr>
          <w:ilvl w:val="1"/>
          <w:numId w:val="19"/>
        </w:numPr>
        <w:suppressAutoHyphens w:val="0"/>
        <w:spacing w:before="300"/>
        <w:rPr>
          <w:lang w:val="lt-LT"/>
        </w:rPr>
      </w:pPr>
      <w:bookmarkStart w:id="98" w:name="_Toc191503123"/>
      <w:bookmarkStart w:id="99" w:name="_Toc195089552"/>
      <w:r w:rsidRPr="002C02B2">
        <w:rPr>
          <w:lang w:val="lt-LT"/>
        </w:rPr>
        <w:lastRenderedPageBreak/>
        <w:t>Atmestų administratorių sąrašas (GetRejectAdministratorList)</w:t>
      </w:r>
      <w:bookmarkEnd w:id="98"/>
      <w:bookmarkEnd w:id="99"/>
    </w:p>
    <w:p w14:paraId="68F1ACA7" w14:textId="77777777" w:rsidR="005A55E0" w:rsidRPr="002C02B2" w:rsidRDefault="005A55E0" w:rsidP="002D79C7">
      <w:pPr>
        <w:pStyle w:val="Heading31"/>
        <w:keepNext/>
        <w:numPr>
          <w:ilvl w:val="2"/>
          <w:numId w:val="19"/>
        </w:numPr>
        <w:suppressAutoHyphens w:val="0"/>
        <w:rPr>
          <w:lang w:val="lt-LT"/>
        </w:rPr>
      </w:pPr>
      <w:bookmarkStart w:id="100" w:name="_Toc191503124"/>
      <w:bookmarkStart w:id="101" w:name="_Toc195089553"/>
      <w:r w:rsidRPr="002C02B2">
        <w:rPr>
          <w:lang w:val="lt-LT"/>
        </w:rPr>
        <w:t>Užklausos pranešimas (GetRejectAdministratorListRequest)</w:t>
      </w:r>
      <w:bookmarkEnd w:id="100"/>
      <w:bookmarkEnd w:id="101"/>
    </w:p>
    <w:p w14:paraId="1A796C52" w14:textId="77777777" w:rsidR="005A55E0" w:rsidRPr="002C02B2" w:rsidRDefault="005A55E0" w:rsidP="005A55E0">
      <w:pPr>
        <w:keepNext/>
        <w:spacing w:before="240"/>
        <w:rPr>
          <w:lang w:eastAsia="ja-JP"/>
        </w:rPr>
      </w:pPr>
      <w:r w:rsidRPr="002C02B2">
        <w:t>LITEKO2 pateikia užklausą atmestų atrankos administratorių sąrašui gauti.</w:t>
      </w:r>
    </w:p>
    <w:tbl>
      <w:tblPr>
        <w:tblStyle w:val="TableGrid"/>
        <w:tblW w:w="5000" w:type="pct"/>
        <w:tblLook w:val="04A0" w:firstRow="1" w:lastRow="0" w:firstColumn="1" w:lastColumn="0" w:noHBand="0" w:noVBand="1"/>
      </w:tblPr>
      <w:tblGrid>
        <w:gridCol w:w="1170"/>
        <w:gridCol w:w="2113"/>
        <w:gridCol w:w="4946"/>
        <w:gridCol w:w="1157"/>
        <w:gridCol w:w="1404"/>
      </w:tblGrid>
      <w:tr w:rsidR="005A55E0" w:rsidRPr="002C02B2" w14:paraId="767B1187" w14:textId="77777777" w:rsidTr="008E4CA7">
        <w:tc>
          <w:tcPr>
            <w:tcW w:w="224" w:type="pct"/>
          </w:tcPr>
          <w:p w14:paraId="3F3D3D9C" w14:textId="77777777" w:rsidR="005A55E0" w:rsidRPr="002C02B2" w:rsidRDefault="005A55E0" w:rsidP="008E4CA7">
            <w:pPr>
              <w:keepNext/>
              <w:rPr>
                <w:b/>
                <w:bCs/>
              </w:rPr>
            </w:pPr>
            <w:r w:rsidRPr="002C02B2">
              <w:rPr>
                <w:b/>
                <w:bCs/>
              </w:rPr>
              <w:t>Nr.</w:t>
            </w:r>
          </w:p>
        </w:tc>
        <w:tc>
          <w:tcPr>
            <w:tcW w:w="1067" w:type="pct"/>
          </w:tcPr>
          <w:p w14:paraId="2B716FE0" w14:textId="77777777" w:rsidR="005A55E0" w:rsidRPr="002C02B2" w:rsidRDefault="005A55E0" w:rsidP="00BE3A93">
            <w:pPr>
              <w:keepNext/>
              <w:ind w:firstLine="0"/>
              <w:rPr>
                <w:b/>
                <w:bCs/>
              </w:rPr>
            </w:pPr>
            <w:r w:rsidRPr="002C02B2">
              <w:rPr>
                <w:b/>
                <w:bCs/>
              </w:rPr>
              <w:t>Elementas</w:t>
            </w:r>
          </w:p>
        </w:tc>
        <w:tc>
          <w:tcPr>
            <w:tcW w:w="2380" w:type="pct"/>
          </w:tcPr>
          <w:p w14:paraId="39DDB4EC" w14:textId="77777777" w:rsidR="005A55E0" w:rsidRPr="002C02B2" w:rsidRDefault="005A55E0" w:rsidP="00BE3A93">
            <w:pPr>
              <w:keepNext/>
              <w:ind w:firstLine="0"/>
              <w:rPr>
                <w:b/>
                <w:bCs/>
              </w:rPr>
            </w:pPr>
            <w:r w:rsidRPr="002C02B2">
              <w:rPr>
                <w:b/>
                <w:bCs/>
              </w:rPr>
              <w:t>Aprašymas</w:t>
            </w:r>
          </w:p>
        </w:tc>
        <w:tc>
          <w:tcPr>
            <w:tcW w:w="624" w:type="pct"/>
          </w:tcPr>
          <w:p w14:paraId="0972A5B1" w14:textId="77777777" w:rsidR="005A55E0" w:rsidRPr="002C02B2" w:rsidRDefault="005A55E0" w:rsidP="00BE3A93">
            <w:pPr>
              <w:keepNext/>
              <w:ind w:firstLine="0"/>
              <w:rPr>
                <w:b/>
                <w:bCs/>
              </w:rPr>
            </w:pPr>
            <w:r w:rsidRPr="002C02B2">
              <w:rPr>
                <w:b/>
                <w:bCs/>
              </w:rPr>
              <w:t>Tipas</w:t>
            </w:r>
          </w:p>
        </w:tc>
        <w:tc>
          <w:tcPr>
            <w:tcW w:w="705" w:type="pct"/>
          </w:tcPr>
          <w:p w14:paraId="0E4B369E" w14:textId="77777777" w:rsidR="005A55E0" w:rsidRPr="002C02B2" w:rsidRDefault="005A55E0" w:rsidP="00BE3A93">
            <w:pPr>
              <w:keepNext/>
              <w:ind w:firstLine="0"/>
              <w:rPr>
                <w:b/>
                <w:bCs/>
              </w:rPr>
            </w:pPr>
            <w:r w:rsidRPr="002C02B2">
              <w:rPr>
                <w:b/>
                <w:bCs/>
              </w:rPr>
              <w:t>Privalomumas</w:t>
            </w:r>
          </w:p>
        </w:tc>
      </w:tr>
      <w:tr w:rsidR="005A55E0" w:rsidRPr="002C02B2" w14:paraId="31A87DBB" w14:textId="77777777" w:rsidTr="008E4CA7">
        <w:tc>
          <w:tcPr>
            <w:tcW w:w="224" w:type="pct"/>
          </w:tcPr>
          <w:p w14:paraId="6A5C68D8" w14:textId="77777777" w:rsidR="005A55E0" w:rsidRPr="002C02B2" w:rsidRDefault="005A55E0" w:rsidP="002D79C7">
            <w:pPr>
              <w:pStyle w:val="ListParagraph"/>
              <w:keepNext/>
              <w:numPr>
                <w:ilvl w:val="0"/>
                <w:numId w:val="40"/>
              </w:numPr>
              <w:suppressAutoHyphens w:val="0"/>
              <w:spacing w:after="60" w:line="240" w:lineRule="auto"/>
              <w:jc w:val="left"/>
            </w:pPr>
          </w:p>
        </w:tc>
        <w:tc>
          <w:tcPr>
            <w:tcW w:w="1067" w:type="pct"/>
          </w:tcPr>
          <w:p w14:paraId="762F0999" w14:textId="77777777" w:rsidR="005A55E0" w:rsidRPr="002C02B2" w:rsidRDefault="005A55E0" w:rsidP="00BE3A93">
            <w:pPr>
              <w:keepNext/>
              <w:ind w:firstLine="0"/>
            </w:pPr>
            <w:r w:rsidRPr="002C02B2">
              <w:t>avnisSelectionId</w:t>
            </w:r>
          </w:p>
        </w:tc>
        <w:tc>
          <w:tcPr>
            <w:tcW w:w="2380" w:type="pct"/>
          </w:tcPr>
          <w:p w14:paraId="05901857" w14:textId="77777777" w:rsidR="005A55E0" w:rsidRPr="002C02B2" w:rsidRDefault="005A55E0" w:rsidP="00BE3A93">
            <w:pPr>
              <w:keepNext/>
              <w:ind w:firstLine="0"/>
            </w:pPr>
            <w:r w:rsidRPr="002C02B2">
              <w:t>Nemokumo bylos atrankos identifikatorius AVNIS sistemoje</w:t>
            </w:r>
          </w:p>
        </w:tc>
        <w:tc>
          <w:tcPr>
            <w:tcW w:w="624" w:type="pct"/>
          </w:tcPr>
          <w:p w14:paraId="0402687F" w14:textId="77777777" w:rsidR="005A55E0" w:rsidRPr="002C02B2" w:rsidRDefault="005A55E0" w:rsidP="00BE3A93">
            <w:pPr>
              <w:keepNext/>
              <w:ind w:firstLine="0"/>
            </w:pPr>
            <w:r w:rsidRPr="002C02B2">
              <w:t>Skaičius (10)</w:t>
            </w:r>
          </w:p>
        </w:tc>
        <w:tc>
          <w:tcPr>
            <w:tcW w:w="705" w:type="pct"/>
          </w:tcPr>
          <w:p w14:paraId="6B6F8E06" w14:textId="77777777" w:rsidR="005A55E0" w:rsidRPr="002C02B2" w:rsidRDefault="005A55E0" w:rsidP="00BE3A93">
            <w:pPr>
              <w:keepNext/>
              <w:ind w:firstLine="0"/>
            </w:pPr>
            <w:r w:rsidRPr="002C02B2">
              <w:t>Taip</w:t>
            </w:r>
          </w:p>
        </w:tc>
      </w:tr>
    </w:tbl>
    <w:p w14:paraId="27EC4B06" w14:textId="77777777" w:rsidR="005A55E0" w:rsidRPr="002C02B2" w:rsidRDefault="005A55E0" w:rsidP="002D79C7">
      <w:pPr>
        <w:pStyle w:val="Heading31"/>
        <w:keepNext/>
        <w:numPr>
          <w:ilvl w:val="2"/>
          <w:numId w:val="19"/>
        </w:numPr>
        <w:suppressAutoHyphens w:val="0"/>
        <w:rPr>
          <w:lang w:val="lt-LT"/>
        </w:rPr>
      </w:pPr>
      <w:bookmarkStart w:id="102" w:name="_Toc191503125"/>
      <w:bookmarkStart w:id="103" w:name="_Toc195089554"/>
      <w:r w:rsidRPr="002C02B2">
        <w:rPr>
          <w:lang w:val="lt-LT"/>
        </w:rPr>
        <w:t>Atsakymas (getRejectAdministratorListResponse)</w:t>
      </w:r>
      <w:bookmarkEnd w:id="102"/>
      <w:bookmarkEnd w:id="103"/>
    </w:p>
    <w:tbl>
      <w:tblPr>
        <w:tblStyle w:val="TableGrid"/>
        <w:tblW w:w="5000" w:type="pct"/>
        <w:tblLook w:val="04A0" w:firstRow="1" w:lastRow="0" w:firstColumn="1" w:lastColumn="0" w:noHBand="0" w:noVBand="1"/>
      </w:tblPr>
      <w:tblGrid>
        <w:gridCol w:w="1170"/>
        <w:gridCol w:w="2343"/>
        <w:gridCol w:w="4794"/>
        <w:gridCol w:w="1006"/>
        <w:gridCol w:w="1477"/>
      </w:tblGrid>
      <w:tr w:rsidR="005A55E0" w:rsidRPr="002C02B2" w14:paraId="10538838" w14:textId="77777777" w:rsidTr="008E4CA7">
        <w:tc>
          <w:tcPr>
            <w:tcW w:w="224" w:type="pct"/>
          </w:tcPr>
          <w:p w14:paraId="2F06E1B9" w14:textId="77777777" w:rsidR="005A55E0" w:rsidRPr="002C02B2" w:rsidRDefault="005A55E0" w:rsidP="008E4CA7">
            <w:pPr>
              <w:rPr>
                <w:b/>
                <w:bCs/>
              </w:rPr>
            </w:pPr>
            <w:r w:rsidRPr="002C02B2">
              <w:rPr>
                <w:b/>
                <w:bCs/>
              </w:rPr>
              <w:t>Nr.</w:t>
            </w:r>
          </w:p>
        </w:tc>
        <w:tc>
          <w:tcPr>
            <w:tcW w:w="1067" w:type="pct"/>
          </w:tcPr>
          <w:p w14:paraId="360E470E" w14:textId="77777777" w:rsidR="005A55E0" w:rsidRPr="002C02B2" w:rsidRDefault="005A55E0" w:rsidP="00BE3A93">
            <w:pPr>
              <w:ind w:firstLine="73"/>
              <w:rPr>
                <w:b/>
                <w:bCs/>
              </w:rPr>
            </w:pPr>
            <w:r w:rsidRPr="002C02B2">
              <w:rPr>
                <w:b/>
                <w:bCs/>
              </w:rPr>
              <w:t>Elementas</w:t>
            </w:r>
          </w:p>
        </w:tc>
        <w:tc>
          <w:tcPr>
            <w:tcW w:w="2380" w:type="pct"/>
          </w:tcPr>
          <w:p w14:paraId="5CC8BD8D" w14:textId="77777777" w:rsidR="005A55E0" w:rsidRPr="002C02B2" w:rsidRDefault="005A55E0" w:rsidP="00BE3A93">
            <w:pPr>
              <w:ind w:firstLine="73"/>
              <w:rPr>
                <w:b/>
                <w:bCs/>
              </w:rPr>
            </w:pPr>
            <w:r w:rsidRPr="002C02B2">
              <w:rPr>
                <w:b/>
                <w:bCs/>
              </w:rPr>
              <w:t>Aprašymas</w:t>
            </w:r>
          </w:p>
        </w:tc>
        <w:tc>
          <w:tcPr>
            <w:tcW w:w="624" w:type="pct"/>
          </w:tcPr>
          <w:p w14:paraId="1C1C9F6B" w14:textId="77777777" w:rsidR="005A55E0" w:rsidRPr="002C02B2" w:rsidRDefault="005A55E0" w:rsidP="00BE3A93">
            <w:pPr>
              <w:ind w:firstLine="73"/>
              <w:rPr>
                <w:b/>
                <w:bCs/>
              </w:rPr>
            </w:pPr>
            <w:r w:rsidRPr="002C02B2">
              <w:rPr>
                <w:b/>
                <w:bCs/>
              </w:rPr>
              <w:t>Tipas</w:t>
            </w:r>
          </w:p>
        </w:tc>
        <w:tc>
          <w:tcPr>
            <w:tcW w:w="705" w:type="pct"/>
          </w:tcPr>
          <w:p w14:paraId="111C9381" w14:textId="77777777" w:rsidR="005A55E0" w:rsidRPr="002C02B2" w:rsidRDefault="005A55E0" w:rsidP="00BE3A93">
            <w:pPr>
              <w:ind w:firstLine="73"/>
              <w:rPr>
                <w:b/>
                <w:bCs/>
              </w:rPr>
            </w:pPr>
            <w:r w:rsidRPr="002C02B2">
              <w:rPr>
                <w:b/>
                <w:bCs/>
              </w:rPr>
              <w:t>Privalomumas</w:t>
            </w:r>
          </w:p>
        </w:tc>
      </w:tr>
      <w:tr w:rsidR="005A55E0" w:rsidRPr="002C02B2" w14:paraId="5CD81B39" w14:textId="77777777" w:rsidTr="008E4CA7">
        <w:tc>
          <w:tcPr>
            <w:tcW w:w="224" w:type="pct"/>
          </w:tcPr>
          <w:p w14:paraId="6F9D8357" w14:textId="77777777" w:rsidR="005A55E0" w:rsidRPr="002C02B2" w:rsidRDefault="005A55E0" w:rsidP="002D79C7">
            <w:pPr>
              <w:pStyle w:val="ListParagraph"/>
              <w:numPr>
                <w:ilvl w:val="0"/>
                <w:numId w:val="41"/>
              </w:numPr>
              <w:suppressAutoHyphens w:val="0"/>
              <w:spacing w:after="60" w:line="240" w:lineRule="auto"/>
              <w:jc w:val="left"/>
            </w:pPr>
          </w:p>
        </w:tc>
        <w:tc>
          <w:tcPr>
            <w:tcW w:w="1067" w:type="pct"/>
          </w:tcPr>
          <w:p w14:paraId="08C486E3" w14:textId="77777777" w:rsidR="005A55E0" w:rsidRPr="002C02B2" w:rsidRDefault="005A55E0" w:rsidP="00BE3A93">
            <w:pPr>
              <w:ind w:firstLine="73"/>
            </w:pPr>
            <w:r w:rsidRPr="002C02B2">
              <w:t>avnisSelectionId</w:t>
            </w:r>
          </w:p>
        </w:tc>
        <w:tc>
          <w:tcPr>
            <w:tcW w:w="2380" w:type="pct"/>
          </w:tcPr>
          <w:p w14:paraId="767763B1" w14:textId="77777777" w:rsidR="005A55E0" w:rsidRPr="002C02B2" w:rsidRDefault="005A55E0" w:rsidP="00BE3A93">
            <w:pPr>
              <w:ind w:firstLine="73"/>
            </w:pPr>
            <w:r w:rsidRPr="002C02B2">
              <w:t>Nemokumo bylos atrankos identifikatorius AVNIS sistemoje</w:t>
            </w:r>
          </w:p>
        </w:tc>
        <w:tc>
          <w:tcPr>
            <w:tcW w:w="624" w:type="pct"/>
          </w:tcPr>
          <w:p w14:paraId="5D38641A" w14:textId="77777777" w:rsidR="005A55E0" w:rsidRPr="002C02B2" w:rsidRDefault="005A55E0" w:rsidP="00BE3A93">
            <w:pPr>
              <w:ind w:firstLine="73"/>
            </w:pPr>
            <w:r w:rsidRPr="002C02B2">
              <w:t>Skaičius (10)</w:t>
            </w:r>
          </w:p>
        </w:tc>
        <w:tc>
          <w:tcPr>
            <w:tcW w:w="705" w:type="pct"/>
          </w:tcPr>
          <w:p w14:paraId="57651B60" w14:textId="77777777" w:rsidR="005A55E0" w:rsidRPr="002C02B2" w:rsidRDefault="005A55E0" w:rsidP="00BE3A93">
            <w:pPr>
              <w:ind w:firstLine="73"/>
            </w:pPr>
            <w:r w:rsidRPr="002C02B2">
              <w:t>Taip</w:t>
            </w:r>
          </w:p>
        </w:tc>
      </w:tr>
      <w:tr w:rsidR="005A55E0" w:rsidRPr="002C02B2" w14:paraId="364B3D17" w14:textId="77777777" w:rsidTr="008E4CA7">
        <w:tc>
          <w:tcPr>
            <w:tcW w:w="224" w:type="pct"/>
          </w:tcPr>
          <w:p w14:paraId="69994261" w14:textId="77777777" w:rsidR="005A55E0" w:rsidRPr="002C02B2" w:rsidRDefault="005A55E0" w:rsidP="002D79C7">
            <w:pPr>
              <w:pStyle w:val="ListParagraph"/>
              <w:numPr>
                <w:ilvl w:val="0"/>
                <w:numId w:val="41"/>
              </w:numPr>
              <w:suppressAutoHyphens w:val="0"/>
              <w:spacing w:after="60" w:line="240" w:lineRule="auto"/>
              <w:jc w:val="left"/>
            </w:pPr>
          </w:p>
        </w:tc>
        <w:tc>
          <w:tcPr>
            <w:tcW w:w="1067" w:type="pct"/>
          </w:tcPr>
          <w:p w14:paraId="379479ED" w14:textId="77777777" w:rsidR="005A55E0" w:rsidRPr="002C02B2" w:rsidRDefault="005A55E0" w:rsidP="00BE3A93">
            <w:pPr>
              <w:ind w:firstLine="73"/>
              <w:rPr>
                <w:b/>
                <w:bCs/>
              </w:rPr>
            </w:pPr>
            <w:r w:rsidRPr="002C02B2">
              <w:rPr>
                <w:b/>
                <w:bCs/>
              </w:rPr>
              <w:t>candidates</w:t>
            </w:r>
          </w:p>
        </w:tc>
        <w:tc>
          <w:tcPr>
            <w:tcW w:w="2380" w:type="pct"/>
          </w:tcPr>
          <w:p w14:paraId="56164825" w14:textId="77777777" w:rsidR="005A55E0" w:rsidRPr="002C02B2" w:rsidRDefault="005A55E0" w:rsidP="00BE3A93">
            <w:pPr>
              <w:ind w:firstLine="73"/>
            </w:pPr>
            <w:r w:rsidRPr="002C02B2">
              <w:t>Sąrašas atmestų, atrankoje dalyvavusių nemokumo administratorių</w:t>
            </w:r>
          </w:p>
        </w:tc>
        <w:tc>
          <w:tcPr>
            <w:tcW w:w="624" w:type="pct"/>
          </w:tcPr>
          <w:p w14:paraId="2FDAA57C" w14:textId="77777777" w:rsidR="005A55E0" w:rsidRPr="002C02B2" w:rsidRDefault="005A55E0" w:rsidP="00BE3A93">
            <w:pPr>
              <w:ind w:firstLine="73"/>
            </w:pPr>
            <w:r w:rsidRPr="002C02B2">
              <w:t>Sąrašas</w:t>
            </w:r>
          </w:p>
        </w:tc>
        <w:tc>
          <w:tcPr>
            <w:tcW w:w="705" w:type="pct"/>
          </w:tcPr>
          <w:p w14:paraId="720B4B0E" w14:textId="77777777" w:rsidR="005A55E0" w:rsidRPr="002C02B2" w:rsidRDefault="005A55E0" w:rsidP="00BE3A93">
            <w:pPr>
              <w:ind w:firstLine="73"/>
            </w:pPr>
            <w:r w:rsidRPr="002C02B2">
              <w:t>Ne</w:t>
            </w:r>
          </w:p>
        </w:tc>
      </w:tr>
      <w:tr w:rsidR="005A55E0" w:rsidRPr="002C02B2" w14:paraId="0788EFE3" w14:textId="77777777" w:rsidTr="008E4CA7">
        <w:tc>
          <w:tcPr>
            <w:tcW w:w="224" w:type="pct"/>
          </w:tcPr>
          <w:p w14:paraId="7F736F7F" w14:textId="77777777" w:rsidR="005A55E0" w:rsidRPr="002C02B2" w:rsidRDefault="005A55E0" w:rsidP="002D79C7">
            <w:pPr>
              <w:pStyle w:val="ListParagraph"/>
              <w:numPr>
                <w:ilvl w:val="1"/>
                <w:numId w:val="41"/>
              </w:numPr>
              <w:suppressAutoHyphens w:val="0"/>
              <w:spacing w:after="60" w:line="240" w:lineRule="auto"/>
              <w:jc w:val="left"/>
            </w:pPr>
          </w:p>
        </w:tc>
        <w:tc>
          <w:tcPr>
            <w:tcW w:w="1067" w:type="pct"/>
          </w:tcPr>
          <w:p w14:paraId="0A895AAB" w14:textId="77777777" w:rsidR="005A55E0" w:rsidRPr="002C02B2" w:rsidRDefault="005A55E0" w:rsidP="00BE3A93">
            <w:pPr>
              <w:ind w:firstLine="73"/>
            </w:pPr>
            <w:r w:rsidRPr="002C02B2">
              <w:t>administratorFirstName</w:t>
            </w:r>
          </w:p>
        </w:tc>
        <w:tc>
          <w:tcPr>
            <w:tcW w:w="2380" w:type="pct"/>
          </w:tcPr>
          <w:p w14:paraId="52680B97" w14:textId="77777777" w:rsidR="005A55E0" w:rsidRPr="002C02B2" w:rsidRDefault="005A55E0" w:rsidP="00BE3A93">
            <w:pPr>
              <w:ind w:firstLine="73"/>
            </w:pPr>
            <w:r w:rsidRPr="002C02B2">
              <w:t>Administratoriaus vardas</w:t>
            </w:r>
          </w:p>
        </w:tc>
        <w:tc>
          <w:tcPr>
            <w:tcW w:w="624" w:type="pct"/>
          </w:tcPr>
          <w:p w14:paraId="7C9185E8" w14:textId="77777777" w:rsidR="005A55E0" w:rsidRPr="002C02B2" w:rsidRDefault="005A55E0" w:rsidP="00BE3A93">
            <w:pPr>
              <w:ind w:firstLine="73"/>
            </w:pPr>
            <w:r w:rsidRPr="002C02B2">
              <w:t>Tekstas (64)</w:t>
            </w:r>
          </w:p>
        </w:tc>
        <w:tc>
          <w:tcPr>
            <w:tcW w:w="705" w:type="pct"/>
          </w:tcPr>
          <w:p w14:paraId="75CAFE41" w14:textId="77777777" w:rsidR="005A55E0" w:rsidRPr="002C02B2" w:rsidRDefault="005A55E0" w:rsidP="00BE3A93">
            <w:pPr>
              <w:ind w:firstLine="73"/>
            </w:pPr>
            <w:r w:rsidRPr="002C02B2">
              <w:t>Ne</w:t>
            </w:r>
          </w:p>
        </w:tc>
      </w:tr>
      <w:tr w:rsidR="005A55E0" w:rsidRPr="002C02B2" w14:paraId="27BF9139" w14:textId="77777777" w:rsidTr="008E4CA7">
        <w:tc>
          <w:tcPr>
            <w:tcW w:w="224" w:type="pct"/>
          </w:tcPr>
          <w:p w14:paraId="2B679D13" w14:textId="77777777" w:rsidR="005A55E0" w:rsidRPr="002C02B2" w:rsidRDefault="005A55E0" w:rsidP="002D79C7">
            <w:pPr>
              <w:pStyle w:val="ListParagraph"/>
              <w:numPr>
                <w:ilvl w:val="1"/>
                <w:numId w:val="41"/>
              </w:numPr>
              <w:suppressAutoHyphens w:val="0"/>
              <w:spacing w:after="60" w:line="240" w:lineRule="auto"/>
              <w:jc w:val="left"/>
            </w:pPr>
          </w:p>
        </w:tc>
        <w:tc>
          <w:tcPr>
            <w:tcW w:w="1067" w:type="pct"/>
          </w:tcPr>
          <w:p w14:paraId="4101B1ED" w14:textId="77777777" w:rsidR="005A55E0" w:rsidRPr="002C02B2" w:rsidRDefault="005A55E0" w:rsidP="00BE3A93">
            <w:pPr>
              <w:ind w:firstLine="73"/>
            </w:pPr>
            <w:r w:rsidRPr="002C02B2">
              <w:t>administratorLastName</w:t>
            </w:r>
          </w:p>
        </w:tc>
        <w:tc>
          <w:tcPr>
            <w:tcW w:w="2380" w:type="pct"/>
          </w:tcPr>
          <w:p w14:paraId="7913AAA2" w14:textId="77777777" w:rsidR="005A55E0" w:rsidRPr="002C02B2" w:rsidRDefault="005A55E0" w:rsidP="00BE3A93">
            <w:pPr>
              <w:ind w:firstLine="73"/>
            </w:pPr>
            <w:r w:rsidRPr="002C02B2">
              <w:t>Administratoriaus pavardė</w:t>
            </w:r>
          </w:p>
        </w:tc>
        <w:tc>
          <w:tcPr>
            <w:tcW w:w="624" w:type="pct"/>
          </w:tcPr>
          <w:p w14:paraId="02860B61" w14:textId="77777777" w:rsidR="005A55E0" w:rsidRPr="002C02B2" w:rsidRDefault="005A55E0" w:rsidP="00BE3A93">
            <w:pPr>
              <w:ind w:firstLine="73"/>
            </w:pPr>
            <w:r w:rsidRPr="002C02B2">
              <w:t>Tekstas (64)</w:t>
            </w:r>
          </w:p>
        </w:tc>
        <w:tc>
          <w:tcPr>
            <w:tcW w:w="705" w:type="pct"/>
          </w:tcPr>
          <w:p w14:paraId="6B6F4BE5" w14:textId="77777777" w:rsidR="005A55E0" w:rsidRPr="002C02B2" w:rsidRDefault="005A55E0" w:rsidP="00BE3A93">
            <w:pPr>
              <w:ind w:firstLine="73"/>
            </w:pPr>
            <w:r w:rsidRPr="002C02B2">
              <w:t>Ne</w:t>
            </w:r>
          </w:p>
        </w:tc>
      </w:tr>
      <w:tr w:rsidR="005A55E0" w:rsidRPr="002C02B2" w14:paraId="06865CE3" w14:textId="77777777" w:rsidTr="008E4CA7">
        <w:tc>
          <w:tcPr>
            <w:tcW w:w="224" w:type="pct"/>
          </w:tcPr>
          <w:p w14:paraId="7B32FA04" w14:textId="77777777" w:rsidR="005A55E0" w:rsidRPr="002C02B2" w:rsidRDefault="005A55E0" w:rsidP="002D79C7">
            <w:pPr>
              <w:pStyle w:val="ListParagraph"/>
              <w:numPr>
                <w:ilvl w:val="1"/>
                <w:numId w:val="41"/>
              </w:numPr>
              <w:suppressAutoHyphens w:val="0"/>
              <w:spacing w:after="60" w:line="240" w:lineRule="auto"/>
              <w:jc w:val="left"/>
            </w:pPr>
          </w:p>
        </w:tc>
        <w:tc>
          <w:tcPr>
            <w:tcW w:w="1067" w:type="pct"/>
          </w:tcPr>
          <w:p w14:paraId="6DAE6223" w14:textId="77777777" w:rsidR="005A55E0" w:rsidRPr="002C02B2" w:rsidRDefault="005A55E0" w:rsidP="00BE3A93">
            <w:pPr>
              <w:ind w:firstLine="73"/>
            </w:pPr>
            <w:r w:rsidRPr="002C02B2">
              <w:t>administratorTitle</w:t>
            </w:r>
          </w:p>
        </w:tc>
        <w:tc>
          <w:tcPr>
            <w:tcW w:w="2380" w:type="pct"/>
          </w:tcPr>
          <w:p w14:paraId="55F7CE20" w14:textId="77777777" w:rsidR="005A55E0" w:rsidRPr="002C02B2" w:rsidRDefault="005A55E0" w:rsidP="00BE3A93">
            <w:pPr>
              <w:ind w:firstLine="73"/>
            </w:pPr>
            <w:r w:rsidRPr="002C02B2">
              <w:t>Administratoriaus pavadinimas</w:t>
            </w:r>
          </w:p>
        </w:tc>
        <w:tc>
          <w:tcPr>
            <w:tcW w:w="624" w:type="pct"/>
          </w:tcPr>
          <w:p w14:paraId="1EAB93BE" w14:textId="77777777" w:rsidR="005A55E0" w:rsidRPr="002C02B2" w:rsidRDefault="005A55E0" w:rsidP="00BE3A93">
            <w:pPr>
              <w:ind w:firstLine="73"/>
            </w:pPr>
            <w:r w:rsidRPr="002C02B2">
              <w:t>Tekstas (256)</w:t>
            </w:r>
          </w:p>
        </w:tc>
        <w:tc>
          <w:tcPr>
            <w:tcW w:w="705" w:type="pct"/>
          </w:tcPr>
          <w:p w14:paraId="374FAC00" w14:textId="77777777" w:rsidR="005A55E0" w:rsidRPr="002C02B2" w:rsidRDefault="005A55E0" w:rsidP="00BE3A93">
            <w:pPr>
              <w:ind w:firstLine="73"/>
            </w:pPr>
            <w:r w:rsidRPr="002C02B2">
              <w:t>Ne</w:t>
            </w:r>
          </w:p>
        </w:tc>
      </w:tr>
      <w:tr w:rsidR="005A55E0" w:rsidRPr="002C02B2" w14:paraId="1653B8B5" w14:textId="77777777" w:rsidTr="008E4CA7">
        <w:tc>
          <w:tcPr>
            <w:tcW w:w="224" w:type="pct"/>
          </w:tcPr>
          <w:p w14:paraId="6BA61E9E" w14:textId="77777777" w:rsidR="005A55E0" w:rsidRPr="002C02B2" w:rsidRDefault="005A55E0" w:rsidP="002D79C7">
            <w:pPr>
              <w:pStyle w:val="ListParagraph"/>
              <w:numPr>
                <w:ilvl w:val="1"/>
                <w:numId w:val="41"/>
              </w:numPr>
              <w:suppressAutoHyphens w:val="0"/>
              <w:spacing w:after="60" w:line="240" w:lineRule="auto"/>
              <w:jc w:val="left"/>
            </w:pPr>
          </w:p>
        </w:tc>
        <w:tc>
          <w:tcPr>
            <w:tcW w:w="1067" w:type="pct"/>
          </w:tcPr>
          <w:p w14:paraId="5EF18F67" w14:textId="77777777" w:rsidR="005A55E0" w:rsidRPr="002C02B2" w:rsidRDefault="005A55E0" w:rsidP="00BE3A93">
            <w:pPr>
              <w:ind w:firstLine="73"/>
            </w:pPr>
            <w:r w:rsidRPr="002C02B2">
              <w:t>administratorCode</w:t>
            </w:r>
          </w:p>
        </w:tc>
        <w:tc>
          <w:tcPr>
            <w:tcW w:w="2380" w:type="pct"/>
          </w:tcPr>
          <w:p w14:paraId="741753EE" w14:textId="77777777" w:rsidR="005A55E0" w:rsidRPr="002C02B2" w:rsidRDefault="005A55E0" w:rsidP="00BE3A93">
            <w:pPr>
              <w:ind w:firstLine="73"/>
            </w:pPr>
            <w:r w:rsidRPr="002C02B2">
              <w:t>Administratoriaus (FA / JA) asmens kodas</w:t>
            </w:r>
          </w:p>
        </w:tc>
        <w:tc>
          <w:tcPr>
            <w:tcW w:w="624" w:type="pct"/>
          </w:tcPr>
          <w:p w14:paraId="3DFBD8C8" w14:textId="77777777" w:rsidR="005A55E0" w:rsidRPr="002C02B2" w:rsidRDefault="005A55E0" w:rsidP="00BE3A93">
            <w:pPr>
              <w:ind w:firstLine="73"/>
            </w:pPr>
            <w:r w:rsidRPr="002C02B2">
              <w:t>Tekstas (16)</w:t>
            </w:r>
          </w:p>
        </w:tc>
        <w:tc>
          <w:tcPr>
            <w:tcW w:w="705" w:type="pct"/>
          </w:tcPr>
          <w:p w14:paraId="01B84C4C" w14:textId="77777777" w:rsidR="005A55E0" w:rsidRPr="002C02B2" w:rsidRDefault="005A55E0" w:rsidP="00BE3A93">
            <w:pPr>
              <w:ind w:firstLine="73"/>
            </w:pPr>
            <w:r w:rsidRPr="002C02B2">
              <w:t>Taip</w:t>
            </w:r>
          </w:p>
        </w:tc>
      </w:tr>
      <w:tr w:rsidR="005A55E0" w:rsidRPr="002C02B2" w14:paraId="73586F8E" w14:textId="77777777" w:rsidTr="008E4CA7">
        <w:tc>
          <w:tcPr>
            <w:tcW w:w="224" w:type="pct"/>
          </w:tcPr>
          <w:p w14:paraId="24E1BAF8" w14:textId="77777777" w:rsidR="005A55E0" w:rsidRPr="002C02B2" w:rsidRDefault="005A55E0" w:rsidP="002D79C7">
            <w:pPr>
              <w:pStyle w:val="ListParagraph"/>
              <w:numPr>
                <w:ilvl w:val="1"/>
                <w:numId w:val="41"/>
              </w:numPr>
              <w:suppressAutoHyphens w:val="0"/>
              <w:spacing w:after="60" w:line="240" w:lineRule="auto"/>
              <w:jc w:val="left"/>
            </w:pPr>
          </w:p>
        </w:tc>
        <w:tc>
          <w:tcPr>
            <w:tcW w:w="1067" w:type="pct"/>
          </w:tcPr>
          <w:p w14:paraId="02CE83F4" w14:textId="77777777" w:rsidR="005A55E0" w:rsidRPr="002C02B2" w:rsidRDefault="005A55E0" w:rsidP="00BE3A93">
            <w:pPr>
              <w:ind w:firstLine="73"/>
            </w:pPr>
            <w:r w:rsidRPr="002C02B2">
              <w:t>administratorId</w:t>
            </w:r>
          </w:p>
        </w:tc>
        <w:tc>
          <w:tcPr>
            <w:tcW w:w="2380" w:type="pct"/>
          </w:tcPr>
          <w:p w14:paraId="47A8E289" w14:textId="77777777" w:rsidR="005A55E0" w:rsidRPr="002C02B2" w:rsidRDefault="005A55E0" w:rsidP="00BE3A93">
            <w:pPr>
              <w:ind w:firstLine="73"/>
            </w:pPr>
            <w:r w:rsidRPr="002C02B2">
              <w:t>Nemokumo administratoriaus identifikatorius</w:t>
            </w:r>
          </w:p>
        </w:tc>
        <w:tc>
          <w:tcPr>
            <w:tcW w:w="624" w:type="pct"/>
          </w:tcPr>
          <w:p w14:paraId="350772C5" w14:textId="77777777" w:rsidR="005A55E0" w:rsidRPr="002C02B2" w:rsidRDefault="005A55E0" w:rsidP="00BE3A93">
            <w:pPr>
              <w:ind w:firstLine="73"/>
            </w:pPr>
            <w:r w:rsidRPr="002C02B2">
              <w:t>Tekstas (20)</w:t>
            </w:r>
          </w:p>
        </w:tc>
        <w:tc>
          <w:tcPr>
            <w:tcW w:w="705" w:type="pct"/>
          </w:tcPr>
          <w:p w14:paraId="79CAC79B" w14:textId="77777777" w:rsidR="005A55E0" w:rsidRPr="002C02B2" w:rsidRDefault="005A55E0" w:rsidP="00BE3A93">
            <w:pPr>
              <w:ind w:firstLine="73"/>
            </w:pPr>
            <w:r w:rsidRPr="002C02B2">
              <w:t>Taip</w:t>
            </w:r>
          </w:p>
        </w:tc>
      </w:tr>
      <w:tr w:rsidR="005A55E0" w:rsidRPr="002C02B2" w14:paraId="55AEF1F7" w14:textId="77777777" w:rsidTr="008E4CA7">
        <w:tc>
          <w:tcPr>
            <w:tcW w:w="224" w:type="pct"/>
          </w:tcPr>
          <w:p w14:paraId="22BC8A4E" w14:textId="77777777" w:rsidR="005A55E0" w:rsidRPr="002C02B2" w:rsidRDefault="005A55E0" w:rsidP="002D79C7">
            <w:pPr>
              <w:pStyle w:val="ListParagraph"/>
              <w:numPr>
                <w:ilvl w:val="1"/>
                <w:numId w:val="41"/>
              </w:numPr>
              <w:suppressAutoHyphens w:val="0"/>
              <w:spacing w:after="60" w:line="240" w:lineRule="auto"/>
              <w:jc w:val="left"/>
            </w:pPr>
          </w:p>
        </w:tc>
        <w:tc>
          <w:tcPr>
            <w:tcW w:w="1067" w:type="pct"/>
          </w:tcPr>
          <w:p w14:paraId="3612A595" w14:textId="77777777" w:rsidR="005A55E0" w:rsidRPr="002C02B2" w:rsidRDefault="005A55E0" w:rsidP="00BE3A93">
            <w:pPr>
              <w:ind w:firstLine="73"/>
            </w:pPr>
            <w:r w:rsidRPr="002C02B2">
              <w:t>administratorListNumber</w:t>
            </w:r>
          </w:p>
        </w:tc>
        <w:tc>
          <w:tcPr>
            <w:tcW w:w="2380" w:type="pct"/>
          </w:tcPr>
          <w:p w14:paraId="04671767" w14:textId="77777777" w:rsidR="005A55E0" w:rsidRPr="002C02B2" w:rsidRDefault="005A55E0" w:rsidP="00BE3A93">
            <w:pPr>
              <w:ind w:firstLine="73"/>
            </w:pPr>
            <w:r w:rsidRPr="002C02B2">
              <w:t>Administratoriaus sąrašo eilės numeris</w:t>
            </w:r>
          </w:p>
        </w:tc>
        <w:tc>
          <w:tcPr>
            <w:tcW w:w="624" w:type="pct"/>
          </w:tcPr>
          <w:p w14:paraId="01F98ED5" w14:textId="77777777" w:rsidR="005A55E0" w:rsidRPr="002C02B2" w:rsidRDefault="005A55E0" w:rsidP="00BE3A93">
            <w:pPr>
              <w:ind w:firstLine="73"/>
            </w:pPr>
            <w:r w:rsidRPr="002C02B2">
              <w:t>Tekstas (16)</w:t>
            </w:r>
          </w:p>
        </w:tc>
        <w:tc>
          <w:tcPr>
            <w:tcW w:w="705" w:type="pct"/>
          </w:tcPr>
          <w:p w14:paraId="5DE92EA2" w14:textId="77777777" w:rsidR="005A55E0" w:rsidRPr="002C02B2" w:rsidRDefault="005A55E0" w:rsidP="00BE3A93">
            <w:pPr>
              <w:ind w:firstLine="73"/>
            </w:pPr>
            <w:r w:rsidRPr="002C02B2">
              <w:t>Taip</w:t>
            </w:r>
          </w:p>
        </w:tc>
      </w:tr>
    </w:tbl>
    <w:p w14:paraId="33857DE7" w14:textId="77777777" w:rsidR="005A55E0" w:rsidRPr="002C02B2" w:rsidRDefault="005A55E0" w:rsidP="002D79C7">
      <w:pPr>
        <w:pStyle w:val="Heading31"/>
        <w:keepNext/>
        <w:numPr>
          <w:ilvl w:val="2"/>
          <w:numId w:val="19"/>
        </w:numPr>
        <w:suppressAutoHyphens w:val="0"/>
        <w:rPr>
          <w:lang w:val="lt-LT"/>
        </w:rPr>
      </w:pPr>
      <w:bookmarkStart w:id="104" w:name="_Toc191503126"/>
      <w:bookmarkStart w:id="105" w:name="_Toc195089555"/>
      <w:r w:rsidRPr="002C02B2">
        <w:rPr>
          <w:lang w:val="lt-LT"/>
        </w:rPr>
        <w:t>Klaidos pranešimas (GetRejectAdministratorListError)</w:t>
      </w:r>
      <w:bookmarkEnd w:id="104"/>
      <w:bookmarkEnd w:id="105"/>
    </w:p>
    <w:p w14:paraId="233BD359" w14:textId="77777777" w:rsidR="005A55E0" w:rsidRPr="002C02B2" w:rsidRDefault="005A55E0" w:rsidP="005A55E0">
      <w:pPr>
        <w:keepNext/>
        <w:spacing w:before="240"/>
      </w:pPr>
      <w:r w:rsidRPr="002C02B2">
        <w:t>Kai AVNIS negali priimti pranešimo, žiniatinklio paslaugos metodas grąžina klaidą.</w:t>
      </w:r>
    </w:p>
    <w:tbl>
      <w:tblPr>
        <w:tblStyle w:val="TableGrid"/>
        <w:tblW w:w="5000" w:type="pct"/>
        <w:tblLook w:val="04A0" w:firstRow="1" w:lastRow="0" w:firstColumn="1" w:lastColumn="0" w:noHBand="0" w:noVBand="1"/>
      </w:tblPr>
      <w:tblGrid>
        <w:gridCol w:w="1170"/>
        <w:gridCol w:w="1828"/>
        <w:gridCol w:w="5180"/>
        <w:gridCol w:w="1208"/>
        <w:gridCol w:w="1404"/>
      </w:tblGrid>
      <w:tr w:rsidR="005A55E0" w:rsidRPr="002C02B2" w14:paraId="10913F8C" w14:textId="77777777" w:rsidTr="008E4CA7">
        <w:tc>
          <w:tcPr>
            <w:tcW w:w="249" w:type="pct"/>
          </w:tcPr>
          <w:p w14:paraId="4927BB4C" w14:textId="77777777" w:rsidR="005A55E0" w:rsidRPr="002C02B2" w:rsidRDefault="005A55E0" w:rsidP="008E4CA7">
            <w:pPr>
              <w:rPr>
                <w:b/>
                <w:bCs/>
              </w:rPr>
            </w:pPr>
            <w:r w:rsidRPr="002C02B2">
              <w:rPr>
                <w:b/>
                <w:bCs/>
              </w:rPr>
              <w:t>Nr.</w:t>
            </w:r>
          </w:p>
        </w:tc>
        <w:tc>
          <w:tcPr>
            <w:tcW w:w="927" w:type="pct"/>
          </w:tcPr>
          <w:p w14:paraId="144934C5" w14:textId="77777777" w:rsidR="005A55E0" w:rsidRPr="002C02B2" w:rsidRDefault="005A55E0" w:rsidP="00BE3A93">
            <w:pPr>
              <w:ind w:firstLine="0"/>
              <w:rPr>
                <w:b/>
                <w:bCs/>
              </w:rPr>
            </w:pPr>
            <w:r w:rsidRPr="002C02B2">
              <w:rPr>
                <w:b/>
                <w:bCs/>
              </w:rPr>
              <w:t>Elementas</w:t>
            </w:r>
          </w:p>
        </w:tc>
        <w:tc>
          <w:tcPr>
            <w:tcW w:w="2480" w:type="pct"/>
          </w:tcPr>
          <w:p w14:paraId="577A1B18" w14:textId="77777777" w:rsidR="005A55E0" w:rsidRPr="002C02B2" w:rsidRDefault="005A55E0" w:rsidP="00BE3A93">
            <w:pPr>
              <w:ind w:firstLine="0"/>
              <w:rPr>
                <w:b/>
                <w:bCs/>
              </w:rPr>
            </w:pPr>
            <w:r w:rsidRPr="002C02B2">
              <w:rPr>
                <w:b/>
                <w:bCs/>
              </w:rPr>
              <w:t>Aprašymas</w:t>
            </w:r>
          </w:p>
        </w:tc>
        <w:tc>
          <w:tcPr>
            <w:tcW w:w="639" w:type="pct"/>
          </w:tcPr>
          <w:p w14:paraId="026E4409" w14:textId="77777777" w:rsidR="005A55E0" w:rsidRPr="002C02B2" w:rsidRDefault="005A55E0" w:rsidP="00BE3A93">
            <w:pPr>
              <w:ind w:firstLine="0"/>
              <w:rPr>
                <w:b/>
                <w:bCs/>
              </w:rPr>
            </w:pPr>
            <w:r w:rsidRPr="002C02B2">
              <w:rPr>
                <w:b/>
                <w:bCs/>
              </w:rPr>
              <w:t>Tipas</w:t>
            </w:r>
          </w:p>
        </w:tc>
        <w:tc>
          <w:tcPr>
            <w:tcW w:w="705" w:type="pct"/>
          </w:tcPr>
          <w:p w14:paraId="5B34B85A" w14:textId="77777777" w:rsidR="005A55E0" w:rsidRPr="002C02B2" w:rsidRDefault="005A55E0" w:rsidP="00BE3A93">
            <w:pPr>
              <w:ind w:firstLine="0"/>
              <w:rPr>
                <w:b/>
                <w:bCs/>
              </w:rPr>
            </w:pPr>
            <w:r w:rsidRPr="002C02B2">
              <w:rPr>
                <w:b/>
                <w:bCs/>
              </w:rPr>
              <w:t>Privalomumas</w:t>
            </w:r>
          </w:p>
        </w:tc>
      </w:tr>
      <w:tr w:rsidR="005A55E0" w:rsidRPr="002C02B2" w14:paraId="0F0582F8" w14:textId="77777777" w:rsidTr="008E4CA7">
        <w:tc>
          <w:tcPr>
            <w:tcW w:w="249" w:type="pct"/>
          </w:tcPr>
          <w:p w14:paraId="2F3FA917" w14:textId="77777777" w:rsidR="005A55E0" w:rsidRPr="002C02B2" w:rsidRDefault="005A55E0" w:rsidP="002D79C7">
            <w:pPr>
              <w:pStyle w:val="ListParagraph"/>
              <w:numPr>
                <w:ilvl w:val="0"/>
                <w:numId w:val="42"/>
              </w:numPr>
              <w:suppressAutoHyphens w:val="0"/>
              <w:spacing w:after="60" w:line="240" w:lineRule="auto"/>
              <w:jc w:val="left"/>
            </w:pPr>
          </w:p>
        </w:tc>
        <w:tc>
          <w:tcPr>
            <w:tcW w:w="927" w:type="pct"/>
          </w:tcPr>
          <w:p w14:paraId="384698EB" w14:textId="77777777" w:rsidR="005A55E0" w:rsidRPr="002C02B2" w:rsidRDefault="005A55E0" w:rsidP="00BE3A93">
            <w:pPr>
              <w:ind w:firstLine="0"/>
            </w:pPr>
            <w:r w:rsidRPr="002C02B2">
              <w:t>error</w:t>
            </w:r>
          </w:p>
        </w:tc>
        <w:tc>
          <w:tcPr>
            <w:tcW w:w="2480" w:type="pct"/>
          </w:tcPr>
          <w:p w14:paraId="076546BE" w14:textId="77777777" w:rsidR="005A55E0" w:rsidRPr="002C02B2" w:rsidRDefault="005A55E0" w:rsidP="00BE3A93">
            <w:pPr>
              <w:ind w:firstLine="0"/>
            </w:pPr>
            <w:r w:rsidRPr="002C02B2">
              <w:t>Klaidos aprašymas (AVNIS nėra nurodytos bylos; kita klaida)</w:t>
            </w:r>
          </w:p>
        </w:tc>
        <w:tc>
          <w:tcPr>
            <w:tcW w:w="639" w:type="pct"/>
          </w:tcPr>
          <w:p w14:paraId="5357928E" w14:textId="77777777" w:rsidR="005A55E0" w:rsidRPr="002C02B2" w:rsidRDefault="005A55E0" w:rsidP="00BE3A93">
            <w:pPr>
              <w:ind w:firstLine="0"/>
            </w:pPr>
            <w:r w:rsidRPr="002C02B2">
              <w:t>Tekstas (256)</w:t>
            </w:r>
          </w:p>
        </w:tc>
        <w:tc>
          <w:tcPr>
            <w:tcW w:w="705" w:type="pct"/>
          </w:tcPr>
          <w:p w14:paraId="619E3FE1" w14:textId="77777777" w:rsidR="005A55E0" w:rsidRPr="002C02B2" w:rsidRDefault="005A55E0" w:rsidP="00BE3A93">
            <w:pPr>
              <w:ind w:firstLine="0"/>
            </w:pPr>
            <w:r w:rsidRPr="002C02B2">
              <w:t>Taip</w:t>
            </w:r>
          </w:p>
        </w:tc>
      </w:tr>
    </w:tbl>
    <w:p w14:paraId="617E0A9B" w14:textId="77777777" w:rsidR="005A55E0" w:rsidRPr="002C02B2" w:rsidRDefault="005A55E0" w:rsidP="005A55E0"/>
    <w:p w14:paraId="3B69C416" w14:textId="77777777" w:rsidR="005A55E0" w:rsidRPr="002C02B2" w:rsidRDefault="005A55E0" w:rsidP="005A55E0">
      <w:r w:rsidRPr="002C02B2">
        <w:br w:type="page"/>
      </w:r>
    </w:p>
    <w:p w14:paraId="6394496C" w14:textId="77777777" w:rsidR="005A55E0" w:rsidRPr="002C02B2" w:rsidRDefault="005A55E0" w:rsidP="002D79C7">
      <w:pPr>
        <w:pStyle w:val="Heading21"/>
        <w:keepNext/>
        <w:numPr>
          <w:ilvl w:val="1"/>
          <w:numId w:val="19"/>
        </w:numPr>
        <w:suppressAutoHyphens w:val="0"/>
        <w:rPr>
          <w:lang w:val="lt-LT"/>
        </w:rPr>
      </w:pPr>
      <w:bookmarkStart w:id="106" w:name="_Toc191503127"/>
      <w:bookmarkStart w:id="107" w:name="_Toc195089556"/>
      <w:r w:rsidRPr="002C02B2">
        <w:rPr>
          <w:lang w:val="lt-LT"/>
        </w:rPr>
        <w:lastRenderedPageBreak/>
        <w:t>Atrankos atšaukimo pranešimas (SendCancelSelection)</w:t>
      </w:r>
      <w:bookmarkEnd w:id="106"/>
      <w:bookmarkEnd w:id="107"/>
    </w:p>
    <w:p w14:paraId="4AD18E5F" w14:textId="77777777" w:rsidR="005A55E0" w:rsidRPr="002C02B2" w:rsidRDefault="005A55E0" w:rsidP="002D79C7">
      <w:pPr>
        <w:pStyle w:val="Heading31"/>
        <w:keepNext/>
        <w:numPr>
          <w:ilvl w:val="2"/>
          <w:numId w:val="19"/>
        </w:numPr>
        <w:suppressAutoHyphens w:val="0"/>
        <w:rPr>
          <w:lang w:val="lt-LT"/>
        </w:rPr>
      </w:pPr>
      <w:bookmarkStart w:id="108" w:name="_Toc191503128"/>
      <w:bookmarkStart w:id="109" w:name="_Toc195089557"/>
      <w:r w:rsidRPr="002C02B2">
        <w:rPr>
          <w:lang w:val="lt-LT"/>
        </w:rPr>
        <w:t>Užklausos pranešimas (</w:t>
      </w:r>
      <w:bookmarkStart w:id="110" w:name="_Hlk194079531"/>
      <w:r w:rsidRPr="002C02B2">
        <w:rPr>
          <w:lang w:val="lt-LT"/>
        </w:rPr>
        <w:t>sendCancelSelectionRequest</w:t>
      </w:r>
      <w:bookmarkEnd w:id="110"/>
      <w:r w:rsidRPr="002C02B2">
        <w:rPr>
          <w:lang w:val="lt-LT"/>
        </w:rPr>
        <w:t>)</w:t>
      </w:r>
      <w:bookmarkEnd w:id="108"/>
      <w:bookmarkEnd w:id="109"/>
    </w:p>
    <w:p w14:paraId="644FC00E" w14:textId="77777777" w:rsidR="005A55E0" w:rsidRPr="002C02B2" w:rsidRDefault="005A55E0" w:rsidP="005A55E0">
      <w:pPr>
        <w:keepNext/>
        <w:spacing w:before="240"/>
      </w:pPr>
      <w:r w:rsidRPr="002C02B2">
        <w:t>LITEKO2 siunčia pranešimą apie atrankos atšaukimą.</w:t>
      </w:r>
    </w:p>
    <w:tbl>
      <w:tblPr>
        <w:tblStyle w:val="TableGrid"/>
        <w:tblW w:w="5000" w:type="pct"/>
        <w:tblLook w:val="04A0" w:firstRow="1" w:lastRow="0" w:firstColumn="1" w:lastColumn="0" w:noHBand="0" w:noVBand="1"/>
      </w:tblPr>
      <w:tblGrid>
        <w:gridCol w:w="1170"/>
        <w:gridCol w:w="2019"/>
        <w:gridCol w:w="4935"/>
        <w:gridCol w:w="1168"/>
        <w:gridCol w:w="1498"/>
      </w:tblGrid>
      <w:tr w:rsidR="005A55E0" w:rsidRPr="002C02B2" w14:paraId="68B765A8" w14:textId="77777777" w:rsidTr="008E4CA7">
        <w:tc>
          <w:tcPr>
            <w:tcW w:w="230" w:type="pct"/>
          </w:tcPr>
          <w:p w14:paraId="6287C85A" w14:textId="77777777" w:rsidR="005A55E0" w:rsidRPr="002C02B2" w:rsidRDefault="005A55E0" w:rsidP="008E4CA7">
            <w:pPr>
              <w:rPr>
                <w:b/>
                <w:bCs/>
              </w:rPr>
            </w:pPr>
            <w:r w:rsidRPr="002C02B2">
              <w:rPr>
                <w:b/>
                <w:bCs/>
              </w:rPr>
              <w:t>Nr.</w:t>
            </w:r>
          </w:p>
        </w:tc>
        <w:tc>
          <w:tcPr>
            <w:tcW w:w="1014" w:type="pct"/>
          </w:tcPr>
          <w:p w14:paraId="0E1E1AC9" w14:textId="77777777" w:rsidR="005A55E0" w:rsidRPr="002C02B2" w:rsidRDefault="005A55E0" w:rsidP="00BE3A93">
            <w:pPr>
              <w:ind w:firstLine="58"/>
              <w:rPr>
                <w:b/>
                <w:bCs/>
              </w:rPr>
            </w:pPr>
            <w:r w:rsidRPr="002C02B2">
              <w:rPr>
                <w:b/>
                <w:bCs/>
              </w:rPr>
              <w:t>Elementas</w:t>
            </w:r>
          </w:p>
        </w:tc>
        <w:tc>
          <w:tcPr>
            <w:tcW w:w="2365" w:type="pct"/>
          </w:tcPr>
          <w:p w14:paraId="33F64EB0" w14:textId="77777777" w:rsidR="005A55E0" w:rsidRPr="002C02B2" w:rsidRDefault="005A55E0" w:rsidP="00BE3A93">
            <w:pPr>
              <w:ind w:firstLine="58"/>
              <w:rPr>
                <w:b/>
                <w:bCs/>
              </w:rPr>
            </w:pPr>
            <w:r w:rsidRPr="002C02B2">
              <w:rPr>
                <w:b/>
                <w:bCs/>
              </w:rPr>
              <w:t>Aprašymas</w:t>
            </w:r>
          </w:p>
        </w:tc>
        <w:tc>
          <w:tcPr>
            <w:tcW w:w="619" w:type="pct"/>
          </w:tcPr>
          <w:p w14:paraId="0B357C39" w14:textId="77777777" w:rsidR="005A55E0" w:rsidRPr="002C02B2" w:rsidRDefault="005A55E0" w:rsidP="00BE3A93">
            <w:pPr>
              <w:ind w:firstLine="58"/>
              <w:rPr>
                <w:b/>
                <w:bCs/>
              </w:rPr>
            </w:pPr>
            <w:r w:rsidRPr="002C02B2">
              <w:rPr>
                <w:b/>
                <w:bCs/>
              </w:rPr>
              <w:t>Tipas</w:t>
            </w:r>
          </w:p>
        </w:tc>
        <w:tc>
          <w:tcPr>
            <w:tcW w:w="772" w:type="pct"/>
          </w:tcPr>
          <w:p w14:paraId="1DEB58B9" w14:textId="77777777" w:rsidR="005A55E0" w:rsidRPr="002C02B2" w:rsidRDefault="005A55E0" w:rsidP="00BE3A93">
            <w:pPr>
              <w:ind w:firstLine="58"/>
              <w:rPr>
                <w:b/>
                <w:bCs/>
              </w:rPr>
            </w:pPr>
            <w:r w:rsidRPr="002C02B2">
              <w:rPr>
                <w:b/>
                <w:bCs/>
              </w:rPr>
              <w:t>Privalomumas</w:t>
            </w:r>
          </w:p>
        </w:tc>
      </w:tr>
      <w:tr w:rsidR="005A55E0" w:rsidRPr="002C02B2" w:rsidDel="0078427C" w14:paraId="6A82CF57" w14:textId="77777777" w:rsidTr="008E4CA7">
        <w:tc>
          <w:tcPr>
            <w:tcW w:w="230" w:type="pct"/>
          </w:tcPr>
          <w:p w14:paraId="5EC3BD90" w14:textId="77777777" w:rsidR="005A55E0" w:rsidRPr="002C02B2" w:rsidDel="0078427C" w:rsidRDefault="005A55E0" w:rsidP="002D79C7">
            <w:pPr>
              <w:pStyle w:val="ListParagraph"/>
              <w:numPr>
                <w:ilvl w:val="0"/>
                <w:numId w:val="43"/>
              </w:numPr>
              <w:suppressAutoHyphens w:val="0"/>
              <w:spacing w:after="60" w:line="240" w:lineRule="auto"/>
              <w:jc w:val="left"/>
            </w:pPr>
          </w:p>
        </w:tc>
        <w:tc>
          <w:tcPr>
            <w:tcW w:w="1014" w:type="pct"/>
          </w:tcPr>
          <w:p w14:paraId="164C2DDC" w14:textId="77777777" w:rsidR="005A55E0" w:rsidRPr="002C02B2" w:rsidDel="0078427C" w:rsidRDefault="005A55E0" w:rsidP="00BE3A93">
            <w:pPr>
              <w:ind w:firstLine="58"/>
            </w:pPr>
            <w:r w:rsidRPr="002C02B2">
              <w:t>avnisSelectionId</w:t>
            </w:r>
          </w:p>
        </w:tc>
        <w:tc>
          <w:tcPr>
            <w:tcW w:w="2365" w:type="pct"/>
          </w:tcPr>
          <w:p w14:paraId="0387FDA8" w14:textId="77777777" w:rsidR="005A55E0" w:rsidRPr="002C02B2" w:rsidDel="0078427C" w:rsidRDefault="005A55E0" w:rsidP="00BE3A93">
            <w:pPr>
              <w:ind w:firstLine="58"/>
            </w:pPr>
            <w:r w:rsidRPr="002C02B2">
              <w:t>Nemokumo bylos atrankos identifikatorius AVNIS sistemoje</w:t>
            </w:r>
          </w:p>
        </w:tc>
        <w:tc>
          <w:tcPr>
            <w:tcW w:w="619" w:type="pct"/>
          </w:tcPr>
          <w:p w14:paraId="131ADA5E" w14:textId="77777777" w:rsidR="005A55E0" w:rsidRPr="002C02B2" w:rsidDel="0078427C" w:rsidRDefault="005A55E0" w:rsidP="00BE3A93">
            <w:pPr>
              <w:ind w:firstLine="58"/>
            </w:pPr>
            <w:r w:rsidRPr="002C02B2">
              <w:t>Skaičius (10)</w:t>
            </w:r>
          </w:p>
        </w:tc>
        <w:tc>
          <w:tcPr>
            <w:tcW w:w="772" w:type="pct"/>
          </w:tcPr>
          <w:p w14:paraId="083814CE" w14:textId="77777777" w:rsidR="005A55E0" w:rsidRPr="002C02B2" w:rsidDel="0078427C" w:rsidRDefault="005A55E0" w:rsidP="00BE3A93">
            <w:pPr>
              <w:ind w:firstLine="58"/>
            </w:pPr>
            <w:r w:rsidRPr="002C02B2">
              <w:t>Taip</w:t>
            </w:r>
          </w:p>
        </w:tc>
      </w:tr>
      <w:tr w:rsidR="005A55E0" w:rsidRPr="002C02B2" w:rsidDel="0078427C" w14:paraId="6AA88C3B" w14:textId="77777777" w:rsidTr="008E4CA7">
        <w:tc>
          <w:tcPr>
            <w:tcW w:w="230" w:type="pct"/>
          </w:tcPr>
          <w:p w14:paraId="375938C3" w14:textId="77777777" w:rsidR="005A55E0" w:rsidRPr="002C02B2" w:rsidRDefault="005A55E0" w:rsidP="002D79C7">
            <w:pPr>
              <w:pStyle w:val="ListParagraph"/>
              <w:numPr>
                <w:ilvl w:val="0"/>
                <w:numId w:val="43"/>
              </w:numPr>
              <w:suppressAutoHyphens w:val="0"/>
              <w:spacing w:after="60" w:line="240" w:lineRule="auto"/>
              <w:jc w:val="left"/>
            </w:pPr>
          </w:p>
        </w:tc>
        <w:tc>
          <w:tcPr>
            <w:tcW w:w="1014" w:type="pct"/>
          </w:tcPr>
          <w:p w14:paraId="74E369DA" w14:textId="77777777" w:rsidR="005A55E0" w:rsidRPr="002C02B2" w:rsidRDefault="005A55E0" w:rsidP="00BE3A93">
            <w:pPr>
              <w:ind w:firstLine="58"/>
            </w:pPr>
            <w:r w:rsidRPr="002C02B2">
              <w:t>avnisCancelReason</w:t>
            </w:r>
          </w:p>
        </w:tc>
        <w:tc>
          <w:tcPr>
            <w:tcW w:w="2365" w:type="pct"/>
          </w:tcPr>
          <w:p w14:paraId="5360C84E" w14:textId="77777777" w:rsidR="005A55E0" w:rsidRPr="002C02B2" w:rsidRDefault="005A55E0" w:rsidP="00BE3A93">
            <w:pPr>
              <w:ind w:firstLine="58"/>
            </w:pPr>
            <w:r w:rsidRPr="002C02B2">
              <w:t>Atrankos atšaukimo priežastis:</w:t>
            </w:r>
          </w:p>
          <w:p w14:paraId="42F138C5" w14:textId="77777777" w:rsidR="005A55E0" w:rsidRPr="002C02B2" w:rsidRDefault="005A55E0" w:rsidP="00BE3A93">
            <w:pPr>
              <w:ind w:firstLine="58"/>
            </w:pPr>
            <w:r w:rsidRPr="002C02B2">
              <w:t>1 – Byla nutraukta ieškovui atsisakius pareiškimo</w:t>
            </w:r>
          </w:p>
          <w:p w14:paraId="3B1BAEA4" w14:textId="77777777" w:rsidR="005A55E0" w:rsidRPr="002C02B2" w:rsidRDefault="005A55E0" w:rsidP="00BE3A93">
            <w:pPr>
              <w:ind w:firstLine="58"/>
            </w:pPr>
            <w:r w:rsidRPr="002C02B2">
              <w:t>2 – Pareiškimas paliktas nenagrinėtu</w:t>
            </w:r>
          </w:p>
          <w:p w14:paraId="30079196" w14:textId="77777777" w:rsidR="005A55E0" w:rsidRPr="002C02B2" w:rsidRDefault="005A55E0" w:rsidP="00BE3A93">
            <w:pPr>
              <w:ind w:firstLine="58"/>
            </w:pPr>
            <w:r w:rsidRPr="002C02B2">
              <w:t>3 – Atmestas prašymas atstatydinti nemokumo administratorių</w:t>
            </w:r>
          </w:p>
          <w:p w14:paraId="2D68F053" w14:textId="77777777" w:rsidR="005A55E0" w:rsidRPr="002C02B2" w:rsidRDefault="005A55E0" w:rsidP="00BE3A93">
            <w:pPr>
              <w:ind w:firstLine="58"/>
            </w:pPr>
            <w:r w:rsidRPr="002C02B2">
              <w:t>4 – Atsisakyta iškelti bankroto bylą</w:t>
            </w:r>
          </w:p>
        </w:tc>
        <w:tc>
          <w:tcPr>
            <w:tcW w:w="619" w:type="pct"/>
          </w:tcPr>
          <w:p w14:paraId="2DD868E9" w14:textId="77777777" w:rsidR="005A55E0" w:rsidRPr="002C02B2" w:rsidRDefault="005A55E0" w:rsidP="00BE3A93">
            <w:pPr>
              <w:ind w:firstLine="58"/>
            </w:pPr>
            <w:r w:rsidRPr="002C02B2">
              <w:t>Skaičius(2)</w:t>
            </w:r>
          </w:p>
        </w:tc>
        <w:tc>
          <w:tcPr>
            <w:tcW w:w="772" w:type="pct"/>
          </w:tcPr>
          <w:p w14:paraId="623D746E" w14:textId="77777777" w:rsidR="005A55E0" w:rsidRPr="002C02B2" w:rsidDel="0078427C" w:rsidRDefault="005A55E0" w:rsidP="00BE3A93">
            <w:pPr>
              <w:ind w:firstLine="58"/>
            </w:pPr>
            <w:r w:rsidRPr="002C02B2">
              <w:t>Taip</w:t>
            </w:r>
          </w:p>
        </w:tc>
      </w:tr>
    </w:tbl>
    <w:p w14:paraId="5F189F54" w14:textId="77777777" w:rsidR="005A55E0" w:rsidRPr="002C02B2" w:rsidRDefault="005A55E0" w:rsidP="002D79C7">
      <w:pPr>
        <w:pStyle w:val="Heading31"/>
        <w:keepNext/>
        <w:numPr>
          <w:ilvl w:val="2"/>
          <w:numId w:val="19"/>
        </w:numPr>
        <w:suppressAutoHyphens w:val="0"/>
        <w:spacing w:after="240"/>
        <w:rPr>
          <w:lang w:val="lt-LT"/>
        </w:rPr>
      </w:pPr>
      <w:bookmarkStart w:id="111" w:name="_Toc191503129"/>
      <w:bookmarkStart w:id="112" w:name="_Toc195089558"/>
      <w:r w:rsidRPr="002C02B2">
        <w:rPr>
          <w:lang w:val="lt-LT"/>
        </w:rPr>
        <w:t>Atsakymas (sendCancelSelectionResponse)</w:t>
      </w:r>
      <w:bookmarkEnd w:id="111"/>
      <w:bookmarkEnd w:id="112"/>
      <w:r w:rsidRPr="002C02B2">
        <w:rPr>
          <w:lang w:val="lt-LT"/>
        </w:rPr>
        <w:t xml:space="preserve"> </w:t>
      </w:r>
    </w:p>
    <w:p w14:paraId="4EA548EF" w14:textId="77777777" w:rsidR="005A55E0" w:rsidRPr="002C02B2" w:rsidRDefault="005A55E0" w:rsidP="005A55E0">
      <w:r w:rsidRPr="002C02B2">
        <w:t>Tuščias atsakymas (standartinis rest serviso sėkmingos užklausos atsakymas be body, pvz. "204 NO CONTENT").</w:t>
      </w:r>
    </w:p>
    <w:p w14:paraId="35EBD67C" w14:textId="77777777" w:rsidR="005A55E0" w:rsidRPr="002C02B2" w:rsidRDefault="005A55E0" w:rsidP="002D79C7">
      <w:pPr>
        <w:pStyle w:val="Heading31"/>
        <w:keepNext/>
        <w:numPr>
          <w:ilvl w:val="2"/>
          <w:numId w:val="19"/>
        </w:numPr>
        <w:suppressAutoHyphens w:val="0"/>
        <w:rPr>
          <w:lang w:val="lt-LT"/>
        </w:rPr>
      </w:pPr>
      <w:bookmarkStart w:id="113" w:name="_Toc191503130"/>
      <w:bookmarkStart w:id="114" w:name="_Toc195089559"/>
      <w:r w:rsidRPr="002C02B2">
        <w:rPr>
          <w:lang w:val="lt-LT"/>
        </w:rPr>
        <w:t>Klaidos pranešimas (sendCancelError)</w:t>
      </w:r>
      <w:bookmarkEnd w:id="113"/>
      <w:bookmarkEnd w:id="114"/>
    </w:p>
    <w:p w14:paraId="33902ED6" w14:textId="77777777" w:rsidR="005A55E0" w:rsidRPr="002C02B2" w:rsidRDefault="005A55E0" w:rsidP="005A55E0">
      <w:pPr>
        <w:keepNext/>
        <w:spacing w:before="240"/>
      </w:pPr>
      <w:r w:rsidRPr="002C02B2">
        <w:t>Kai AVNIS negali priimti pranešimo, žiniatinklio paslaugos metodas grąžina klaidą</w:t>
      </w:r>
    </w:p>
    <w:tbl>
      <w:tblPr>
        <w:tblStyle w:val="TableGrid"/>
        <w:tblW w:w="5000" w:type="pct"/>
        <w:tblLook w:val="04A0" w:firstRow="1" w:lastRow="0" w:firstColumn="1" w:lastColumn="0" w:noHBand="0" w:noVBand="1"/>
      </w:tblPr>
      <w:tblGrid>
        <w:gridCol w:w="1170"/>
        <w:gridCol w:w="1828"/>
        <w:gridCol w:w="5180"/>
        <w:gridCol w:w="1208"/>
        <w:gridCol w:w="1404"/>
      </w:tblGrid>
      <w:tr w:rsidR="005A55E0" w:rsidRPr="002C02B2" w14:paraId="0F6D3E4E" w14:textId="77777777" w:rsidTr="008E4CA7">
        <w:tc>
          <w:tcPr>
            <w:tcW w:w="249" w:type="pct"/>
          </w:tcPr>
          <w:p w14:paraId="3D618EC6" w14:textId="77777777" w:rsidR="005A55E0" w:rsidRPr="002C02B2" w:rsidRDefault="005A55E0" w:rsidP="008E4CA7">
            <w:pPr>
              <w:rPr>
                <w:b/>
                <w:bCs/>
              </w:rPr>
            </w:pPr>
            <w:r w:rsidRPr="002C02B2">
              <w:rPr>
                <w:b/>
                <w:bCs/>
              </w:rPr>
              <w:t>Nr.</w:t>
            </w:r>
          </w:p>
        </w:tc>
        <w:tc>
          <w:tcPr>
            <w:tcW w:w="927" w:type="pct"/>
          </w:tcPr>
          <w:p w14:paraId="62AF2342" w14:textId="77777777" w:rsidR="005A55E0" w:rsidRPr="002C02B2" w:rsidRDefault="005A55E0" w:rsidP="00BE3A93">
            <w:pPr>
              <w:ind w:firstLine="155"/>
              <w:rPr>
                <w:b/>
                <w:bCs/>
              </w:rPr>
            </w:pPr>
            <w:r w:rsidRPr="002C02B2">
              <w:rPr>
                <w:b/>
                <w:bCs/>
              </w:rPr>
              <w:t>Elementas</w:t>
            </w:r>
          </w:p>
        </w:tc>
        <w:tc>
          <w:tcPr>
            <w:tcW w:w="2480" w:type="pct"/>
          </w:tcPr>
          <w:p w14:paraId="73E8994E" w14:textId="77777777" w:rsidR="005A55E0" w:rsidRPr="002C02B2" w:rsidRDefault="005A55E0" w:rsidP="00BE3A93">
            <w:pPr>
              <w:ind w:firstLine="155"/>
              <w:rPr>
                <w:b/>
                <w:bCs/>
              </w:rPr>
            </w:pPr>
            <w:r w:rsidRPr="002C02B2">
              <w:rPr>
                <w:b/>
                <w:bCs/>
              </w:rPr>
              <w:t>Aprašymas</w:t>
            </w:r>
          </w:p>
        </w:tc>
        <w:tc>
          <w:tcPr>
            <w:tcW w:w="639" w:type="pct"/>
          </w:tcPr>
          <w:p w14:paraId="3D4E289E" w14:textId="77777777" w:rsidR="005A55E0" w:rsidRPr="002C02B2" w:rsidRDefault="005A55E0" w:rsidP="00BE3A93">
            <w:pPr>
              <w:ind w:firstLine="155"/>
              <w:rPr>
                <w:b/>
                <w:bCs/>
              </w:rPr>
            </w:pPr>
            <w:r w:rsidRPr="002C02B2">
              <w:rPr>
                <w:b/>
                <w:bCs/>
              </w:rPr>
              <w:t>Tipas</w:t>
            </w:r>
          </w:p>
        </w:tc>
        <w:tc>
          <w:tcPr>
            <w:tcW w:w="705" w:type="pct"/>
          </w:tcPr>
          <w:p w14:paraId="7A7902CC" w14:textId="77777777" w:rsidR="005A55E0" w:rsidRPr="002C02B2" w:rsidRDefault="005A55E0" w:rsidP="00BD4EF7">
            <w:pPr>
              <w:ind w:firstLine="0"/>
              <w:rPr>
                <w:b/>
                <w:bCs/>
              </w:rPr>
            </w:pPr>
            <w:r w:rsidRPr="002C02B2">
              <w:rPr>
                <w:b/>
                <w:bCs/>
              </w:rPr>
              <w:t>Privalomumas</w:t>
            </w:r>
          </w:p>
        </w:tc>
      </w:tr>
      <w:tr w:rsidR="005A55E0" w:rsidRPr="002C02B2" w14:paraId="7F80BF94" w14:textId="77777777" w:rsidTr="008E4CA7">
        <w:tc>
          <w:tcPr>
            <w:tcW w:w="249" w:type="pct"/>
          </w:tcPr>
          <w:p w14:paraId="6CFBE2EA" w14:textId="77777777" w:rsidR="005A55E0" w:rsidRPr="002C02B2" w:rsidRDefault="005A55E0" w:rsidP="002D79C7">
            <w:pPr>
              <w:pStyle w:val="ListParagraph"/>
              <w:numPr>
                <w:ilvl w:val="0"/>
                <w:numId w:val="44"/>
              </w:numPr>
              <w:suppressAutoHyphens w:val="0"/>
              <w:spacing w:after="60" w:line="240" w:lineRule="auto"/>
              <w:jc w:val="left"/>
            </w:pPr>
          </w:p>
        </w:tc>
        <w:tc>
          <w:tcPr>
            <w:tcW w:w="927" w:type="pct"/>
          </w:tcPr>
          <w:p w14:paraId="163D2E23" w14:textId="77777777" w:rsidR="005A55E0" w:rsidRPr="002C02B2" w:rsidRDefault="005A55E0" w:rsidP="00BE3A93">
            <w:pPr>
              <w:ind w:firstLine="155"/>
            </w:pPr>
            <w:r w:rsidRPr="002C02B2">
              <w:t>error</w:t>
            </w:r>
          </w:p>
        </w:tc>
        <w:tc>
          <w:tcPr>
            <w:tcW w:w="2480" w:type="pct"/>
          </w:tcPr>
          <w:p w14:paraId="441FA365" w14:textId="77777777" w:rsidR="005A55E0" w:rsidRPr="002C02B2" w:rsidRDefault="005A55E0" w:rsidP="00BE3A93">
            <w:pPr>
              <w:ind w:firstLine="155"/>
            </w:pPr>
            <w:r w:rsidRPr="002C02B2">
              <w:t>Klaidos aprašymas (pateikti nekorektiškos struktūros duomenys; nurodytas veiksmo tipas negali būti atliktas; kita klaida)</w:t>
            </w:r>
          </w:p>
        </w:tc>
        <w:tc>
          <w:tcPr>
            <w:tcW w:w="639" w:type="pct"/>
          </w:tcPr>
          <w:p w14:paraId="0CCC39C1" w14:textId="77777777" w:rsidR="005A55E0" w:rsidRPr="002C02B2" w:rsidRDefault="005A55E0" w:rsidP="00BE3A93">
            <w:pPr>
              <w:ind w:firstLine="155"/>
            </w:pPr>
            <w:r w:rsidRPr="002C02B2">
              <w:t>Tekstas (256)</w:t>
            </w:r>
          </w:p>
        </w:tc>
        <w:tc>
          <w:tcPr>
            <w:tcW w:w="705" w:type="pct"/>
          </w:tcPr>
          <w:p w14:paraId="11D04F59" w14:textId="77777777" w:rsidR="005A55E0" w:rsidRPr="002C02B2" w:rsidRDefault="005A55E0" w:rsidP="00BD4EF7">
            <w:pPr>
              <w:ind w:firstLine="0"/>
            </w:pPr>
            <w:r w:rsidRPr="002C02B2">
              <w:t>Taip</w:t>
            </w:r>
          </w:p>
        </w:tc>
      </w:tr>
    </w:tbl>
    <w:p w14:paraId="09427E17" w14:textId="77777777" w:rsidR="005A55E0" w:rsidRPr="002C02B2" w:rsidRDefault="005A55E0" w:rsidP="005A55E0"/>
    <w:p w14:paraId="56EBEC6E" w14:textId="77777777" w:rsidR="005A55E0" w:rsidRPr="002C02B2" w:rsidRDefault="005A55E0" w:rsidP="002D79C7">
      <w:pPr>
        <w:pStyle w:val="Heading11"/>
        <w:numPr>
          <w:ilvl w:val="0"/>
          <w:numId w:val="19"/>
        </w:numPr>
        <w:suppressAutoHyphens w:val="0"/>
      </w:pPr>
      <w:bookmarkStart w:id="115" w:name="_Toc191503131"/>
      <w:bookmarkStart w:id="116" w:name="_Toc195089560"/>
      <w:r w:rsidRPr="002C02B2">
        <w:lastRenderedPageBreak/>
        <w:t>Priedai</w:t>
      </w:r>
      <w:bookmarkEnd w:id="115"/>
      <w:bookmarkEnd w:id="116"/>
    </w:p>
    <w:p w14:paraId="33DA1B04" w14:textId="77777777" w:rsidR="005A55E0" w:rsidRPr="002C02B2" w:rsidRDefault="005A55E0" w:rsidP="005A55E0">
      <w:pPr>
        <w:pStyle w:val="Caption"/>
      </w:pPr>
      <w:bookmarkStart w:id="117" w:name="_Ref191484970"/>
      <w:r w:rsidRPr="002C02B2">
        <w:t xml:space="preserve">priedas </w:t>
      </w:r>
      <w:fldSimple w:instr=" SEQ priedas \* ARABIC ">
        <w:r w:rsidRPr="002C02B2">
          <w:t>1</w:t>
        </w:r>
      </w:fldSimple>
      <w:r w:rsidRPr="002C02B2">
        <w:t>. Atrankos būsenos</w:t>
      </w:r>
      <w:bookmarkEnd w:id="117"/>
    </w:p>
    <w:p w14:paraId="514B473D" w14:textId="77777777" w:rsidR="005A55E0" w:rsidRPr="002C02B2" w:rsidRDefault="005A55E0" w:rsidP="005A55E0">
      <w:r w:rsidRPr="002C02B2">
        <w:rPr>
          <w:noProof/>
        </w:rPr>
        <w:drawing>
          <wp:inline distT="0" distB="0" distL="0" distR="0" wp14:anchorId="38512E35" wp14:editId="1D668391">
            <wp:extent cx="5943600" cy="5970734"/>
            <wp:effectExtent l="19050" t="19050" r="19050" b="11430"/>
            <wp:docPr id="875882004" name="Paveikslėlis 1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aveikslėlis 12" descr="Diagram&#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5970734"/>
                    </a:xfrm>
                    <a:prstGeom prst="rect">
                      <a:avLst/>
                    </a:prstGeom>
                    <a:noFill/>
                    <a:ln>
                      <a:solidFill>
                        <a:schemeClr val="accent1"/>
                      </a:solidFill>
                    </a:ln>
                  </pic:spPr>
                </pic:pic>
              </a:graphicData>
            </a:graphic>
          </wp:inline>
        </w:drawing>
      </w:r>
    </w:p>
    <w:p w14:paraId="4FF8C062" w14:textId="77777777" w:rsidR="005A55E0" w:rsidRPr="002C02B2" w:rsidRDefault="005A55E0" w:rsidP="005A55E0">
      <w:pPr>
        <w:pStyle w:val="Caption"/>
      </w:pPr>
      <w:bookmarkStart w:id="118" w:name="_Ref191487197"/>
      <w:r w:rsidRPr="002C02B2">
        <w:t xml:space="preserve">priedas </w:t>
      </w:r>
      <w:fldSimple w:instr=" SEQ priedas \* ARABIC ">
        <w:r w:rsidRPr="002C02B2">
          <w:t>2</w:t>
        </w:r>
      </w:fldSimple>
      <w:r w:rsidRPr="002C02B2">
        <w:t>. JA juridinių formų klasifikatorius</w:t>
      </w:r>
      <w:bookmarkEnd w:id="118"/>
    </w:p>
    <w:tbl>
      <w:tblPr>
        <w:tblStyle w:val="TableGrid"/>
        <w:tblW w:w="0" w:type="auto"/>
        <w:tblLook w:val="04A0" w:firstRow="1" w:lastRow="0" w:firstColumn="1" w:lastColumn="0" w:noHBand="0" w:noVBand="1"/>
      </w:tblPr>
      <w:tblGrid>
        <w:gridCol w:w="2122"/>
        <w:gridCol w:w="7506"/>
      </w:tblGrid>
      <w:tr w:rsidR="005A55E0" w:rsidRPr="002C02B2" w14:paraId="72C92147" w14:textId="77777777" w:rsidTr="008E4CA7">
        <w:tc>
          <w:tcPr>
            <w:tcW w:w="2122" w:type="dxa"/>
          </w:tcPr>
          <w:p w14:paraId="14F9458C" w14:textId="77777777" w:rsidR="005A55E0" w:rsidRPr="002C02B2" w:rsidRDefault="005A55E0" w:rsidP="00BD4EF7">
            <w:pPr>
              <w:ind w:firstLine="284"/>
              <w:rPr>
                <w:b/>
                <w:bCs/>
              </w:rPr>
            </w:pPr>
            <w:r w:rsidRPr="002C02B2">
              <w:rPr>
                <w:b/>
                <w:bCs/>
              </w:rPr>
              <w:t>Identifikatorius</w:t>
            </w:r>
          </w:p>
        </w:tc>
        <w:tc>
          <w:tcPr>
            <w:tcW w:w="7506" w:type="dxa"/>
          </w:tcPr>
          <w:p w14:paraId="39EDCC73" w14:textId="77777777" w:rsidR="005A55E0" w:rsidRPr="002C02B2" w:rsidRDefault="005A55E0" w:rsidP="00BD4EF7">
            <w:pPr>
              <w:ind w:firstLine="288"/>
              <w:rPr>
                <w:b/>
                <w:bCs/>
              </w:rPr>
            </w:pPr>
            <w:r w:rsidRPr="002C02B2">
              <w:rPr>
                <w:b/>
                <w:bCs/>
              </w:rPr>
              <w:t>Pavadinimas</w:t>
            </w:r>
          </w:p>
        </w:tc>
      </w:tr>
      <w:tr w:rsidR="005A55E0" w:rsidRPr="002C02B2" w14:paraId="411C577C" w14:textId="77777777" w:rsidTr="008E4CA7">
        <w:tc>
          <w:tcPr>
            <w:tcW w:w="2122" w:type="dxa"/>
          </w:tcPr>
          <w:p w14:paraId="290EA844" w14:textId="77777777" w:rsidR="005A55E0" w:rsidRPr="002C02B2" w:rsidRDefault="005A55E0" w:rsidP="00BD4EF7">
            <w:pPr>
              <w:ind w:firstLine="284"/>
            </w:pPr>
            <w:r w:rsidRPr="002C02B2">
              <w:t>11</w:t>
            </w:r>
          </w:p>
        </w:tc>
        <w:tc>
          <w:tcPr>
            <w:tcW w:w="7506" w:type="dxa"/>
          </w:tcPr>
          <w:p w14:paraId="3259FBC4" w14:textId="77777777" w:rsidR="005A55E0" w:rsidRPr="002C02B2" w:rsidRDefault="005A55E0" w:rsidP="00BD4EF7">
            <w:pPr>
              <w:ind w:firstLine="288"/>
            </w:pPr>
            <w:r w:rsidRPr="002C02B2">
              <w:t>Valstybės įmonės</w:t>
            </w:r>
          </w:p>
        </w:tc>
      </w:tr>
      <w:tr w:rsidR="005A55E0" w:rsidRPr="002C02B2" w14:paraId="39339F01" w14:textId="77777777" w:rsidTr="008E4CA7">
        <w:tc>
          <w:tcPr>
            <w:tcW w:w="2122" w:type="dxa"/>
          </w:tcPr>
          <w:p w14:paraId="7754FC3F" w14:textId="77777777" w:rsidR="005A55E0" w:rsidRPr="002C02B2" w:rsidRDefault="005A55E0" w:rsidP="00BD4EF7">
            <w:pPr>
              <w:ind w:firstLine="284"/>
            </w:pPr>
            <w:r w:rsidRPr="002C02B2">
              <w:t>12</w:t>
            </w:r>
          </w:p>
        </w:tc>
        <w:tc>
          <w:tcPr>
            <w:tcW w:w="7506" w:type="dxa"/>
          </w:tcPr>
          <w:p w14:paraId="125DF2AD" w14:textId="77777777" w:rsidR="005A55E0" w:rsidRPr="002C02B2" w:rsidRDefault="005A55E0" w:rsidP="00BD4EF7">
            <w:pPr>
              <w:ind w:firstLine="288"/>
            </w:pPr>
            <w:r w:rsidRPr="002C02B2">
              <w:t>Valstybinės akcinės įmonės</w:t>
            </w:r>
          </w:p>
        </w:tc>
      </w:tr>
      <w:tr w:rsidR="005A55E0" w:rsidRPr="002C02B2" w14:paraId="2CEF3F30" w14:textId="77777777" w:rsidTr="008E4CA7">
        <w:tc>
          <w:tcPr>
            <w:tcW w:w="2122" w:type="dxa"/>
          </w:tcPr>
          <w:p w14:paraId="0C67C022" w14:textId="77777777" w:rsidR="005A55E0" w:rsidRPr="002C02B2" w:rsidRDefault="005A55E0" w:rsidP="00BD4EF7">
            <w:pPr>
              <w:ind w:firstLine="284"/>
            </w:pPr>
            <w:r w:rsidRPr="002C02B2">
              <w:t>13</w:t>
            </w:r>
          </w:p>
        </w:tc>
        <w:tc>
          <w:tcPr>
            <w:tcW w:w="7506" w:type="dxa"/>
          </w:tcPr>
          <w:p w14:paraId="034298DE" w14:textId="77777777" w:rsidR="005A55E0" w:rsidRPr="002C02B2" w:rsidRDefault="005A55E0" w:rsidP="00BD4EF7">
            <w:pPr>
              <w:ind w:firstLine="288"/>
            </w:pPr>
            <w:r w:rsidRPr="002C02B2">
              <w:t>Savivaldybių įmonės</w:t>
            </w:r>
          </w:p>
        </w:tc>
      </w:tr>
      <w:tr w:rsidR="005A55E0" w:rsidRPr="002C02B2" w14:paraId="592F9D5A" w14:textId="77777777" w:rsidTr="008E4CA7">
        <w:tc>
          <w:tcPr>
            <w:tcW w:w="2122" w:type="dxa"/>
          </w:tcPr>
          <w:p w14:paraId="7157D34D" w14:textId="77777777" w:rsidR="005A55E0" w:rsidRPr="002C02B2" w:rsidRDefault="005A55E0" w:rsidP="00BD4EF7">
            <w:pPr>
              <w:ind w:firstLine="284"/>
            </w:pPr>
            <w:r w:rsidRPr="002C02B2">
              <w:t>14</w:t>
            </w:r>
          </w:p>
        </w:tc>
        <w:tc>
          <w:tcPr>
            <w:tcW w:w="7506" w:type="dxa"/>
          </w:tcPr>
          <w:p w14:paraId="51523106" w14:textId="77777777" w:rsidR="005A55E0" w:rsidRPr="002C02B2" w:rsidRDefault="005A55E0" w:rsidP="00BD4EF7">
            <w:pPr>
              <w:ind w:firstLine="288"/>
            </w:pPr>
            <w:r w:rsidRPr="002C02B2">
              <w:t>Savivaldybių valstybinės akcinės įmonės</w:t>
            </w:r>
          </w:p>
        </w:tc>
      </w:tr>
      <w:tr w:rsidR="005A55E0" w:rsidRPr="002C02B2" w14:paraId="006230E8" w14:textId="77777777" w:rsidTr="008E4CA7">
        <w:tc>
          <w:tcPr>
            <w:tcW w:w="2122" w:type="dxa"/>
          </w:tcPr>
          <w:p w14:paraId="12B46E4C" w14:textId="77777777" w:rsidR="005A55E0" w:rsidRPr="002C02B2" w:rsidDel="002B48B7" w:rsidRDefault="005A55E0" w:rsidP="00BD4EF7">
            <w:pPr>
              <w:ind w:firstLine="284"/>
            </w:pPr>
            <w:r w:rsidRPr="002C02B2">
              <w:t>15</w:t>
            </w:r>
          </w:p>
        </w:tc>
        <w:tc>
          <w:tcPr>
            <w:tcW w:w="7506" w:type="dxa"/>
          </w:tcPr>
          <w:p w14:paraId="2EF822F7" w14:textId="77777777" w:rsidR="005A55E0" w:rsidRPr="002C02B2" w:rsidRDefault="005A55E0" w:rsidP="00BD4EF7">
            <w:pPr>
              <w:ind w:firstLine="288"/>
            </w:pPr>
            <w:r w:rsidRPr="002C02B2">
              <w:t>Specifinės paskirties valstybinės įmonės</w:t>
            </w:r>
          </w:p>
        </w:tc>
      </w:tr>
      <w:tr w:rsidR="005A55E0" w:rsidRPr="002C02B2" w14:paraId="13508DCB" w14:textId="77777777" w:rsidTr="008E4CA7">
        <w:tc>
          <w:tcPr>
            <w:tcW w:w="2122" w:type="dxa"/>
          </w:tcPr>
          <w:p w14:paraId="51FAD938" w14:textId="77777777" w:rsidR="005A55E0" w:rsidRPr="002C02B2" w:rsidDel="002B48B7" w:rsidRDefault="005A55E0" w:rsidP="00BD4EF7">
            <w:pPr>
              <w:ind w:firstLine="284"/>
            </w:pPr>
            <w:r w:rsidRPr="002C02B2">
              <w:lastRenderedPageBreak/>
              <w:t>16</w:t>
            </w:r>
          </w:p>
        </w:tc>
        <w:tc>
          <w:tcPr>
            <w:tcW w:w="7506" w:type="dxa"/>
          </w:tcPr>
          <w:p w14:paraId="1F6C283E" w14:textId="77777777" w:rsidR="005A55E0" w:rsidRPr="002C02B2" w:rsidRDefault="005A55E0" w:rsidP="00BD4EF7">
            <w:pPr>
              <w:ind w:firstLine="288"/>
            </w:pPr>
            <w:r w:rsidRPr="002C02B2">
              <w:t>Specifinės paskirties savivaldybių valstybinės įmonės</w:t>
            </w:r>
          </w:p>
        </w:tc>
      </w:tr>
      <w:tr w:rsidR="005A55E0" w:rsidRPr="002C02B2" w14:paraId="68706EB0" w14:textId="77777777" w:rsidTr="008E4CA7">
        <w:tc>
          <w:tcPr>
            <w:tcW w:w="2122" w:type="dxa"/>
          </w:tcPr>
          <w:p w14:paraId="145C723A" w14:textId="77777777" w:rsidR="005A55E0" w:rsidRPr="002C02B2" w:rsidDel="002B48B7" w:rsidRDefault="005A55E0" w:rsidP="00BD4EF7">
            <w:pPr>
              <w:ind w:firstLine="284"/>
            </w:pPr>
            <w:r w:rsidRPr="002C02B2">
              <w:t>21</w:t>
            </w:r>
          </w:p>
        </w:tc>
        <w:tc>
          <w:tcPr>
            <w:tcW w:w="7506" w:type="dxa"/>
          </w:tcPr>
          <w:p w14:paraId="3996C781" w14:textId="77777777" w:rsidR="005A55E0" w:rsidRPr="002C02B2" w:rsidRDefault="005A55E0" w:rsidP="00BD4EF7">
            <w:pPr>
              <w:ind w:firstLine="288"/>
            </w:pPr>
            <w:r w:rsidRPr="002C02B2">
              <w:t>Tikrosios ūkinės bendrijos</w:t>
            </w:r>
          </w:p>
        </w:tc>
      </w:tr>
      <w:tr w:rsidR="005A55E0" w:rsidRPr="002C02B2" w14:paraId="19FE2E50" w14:textId="77777777" w:rsidTr="008E4CA7">
        <w:tc>
          <w:tcPr>
            <w:tcW w:w="2122" w:type="dxa"/>
          </w:tcPr>
          <w:p w14:paraId="3C533313" w14:textId="77777777" w:rsidR="005A55E0" w:rsidRPr="002C02B2" w:rsidDel="002B48B7" w:rsidRDefault="005A55E0" w:rsidP="00BD4EF7">
            <w:pPr>
              <w:ind w:firstLine="284"/>
            </w:pPr>
            <w:r w:rsidRPr="002C02B2">
              <w:t>22</w:t>
            </w:r>
          </w:p>
        </w:tc>
        <w:tc>
          <w:tcPr>
            <w:tcW w:w="7506" w:type="dxa"/>
          </w:tcPr>
          <w:p w14:paraId="5EDB3146" w14:textId="77777777" w:rsidR="005A55E0" w:rsidRPr="002C02B2" w:rsidRDefault="005A55E0" w:rsidP="00BD4EF7">
            <w:pPr>
              <w:ind w:firstLine="288"/>
            </w:pPr>
            <w:r w:rsidRPr="002C02B2">
              <w:t>Komanditinės ūkinės bendrijos</w:t>
            </w:r>
          </w:p>
        </w:tc>
      </w:tr>
      <w:tr w:rsidR="005A55E0" w:rsidRPr="002C02B2" w14:paraId="3F4AD41E" w14:textId="77777777" w:rsidTr="008E4CA7">
        <w:tc>
          <w:tcPr>
            <w:tcW w:w="2122" w:type="dxa"/>
          </w:tcPr>
          <w:p w14:paraId="47436B69" w14:textId="77777777" w:rsidR="005A55E0" w:rsidRPr="002C02B2" w:rsidDel="002B48B7" w:rsidRDefault="005A55E0" w:rsidP="00BD4EF7">
            <w:pPr>
              <w:ind w:firstLine="284"/>
            </w:pPr>
            <w:r w:rsidRPr="002C02B2">
              <w:t>23</w:t>
            </w:r>
          </w:p>
        </w:tc>
        <w:tc>
          <w:tcPr>
            <w:tcW w:w="7506" w:type="dxa"/>
          </w:tcPr>
          <w:p w14:paraId="007C6567" w14:textId="77777777" w:rsidR="005A55E0" w:rsidRPr="002C02B2" w:rsidRDefault="005A55E0" w:rsidP="00BD4EF7">
            <w:pPr>
              <w:ind w:firstLine="288"/>
            </w:pPr>
            <w:r w:rsidRPr="002C02B2">
              <w:t>Daugiabučių namų savininkų bendrijos</w:t>
            </w:r>
          </w:p>
        </w:tc>
      </w:tr>
      <w:tr w:rsidR="005A55E0" w:rsidRPr="002C02B2" w14:paraId="758A03E4" w14:textId="77777777" w:rsidTr="008E4CA7">
        <w:tc>
          <w:tcPr>
            <w:tcW w:w="2122" w:type="dxa"/>
          </w:tcPr>
          <w:p w14:paraId="34B8697A" w14:textId="77777777" w:rsidR="005A55E0" w:rsidRPr="002C02B2" w:rsidDel="002B48B7" w:rsidRDefault="005A55E0" w:rsidP="00BD4EF7">
            <w:pPr>
              <w:ind w:firstLine="284"/>
            </w:pPr>
            <w:r w:rsidRPr="002C02B2">
              <w:t>24</w:t>
            </w:r>
          </w:p>
        </w:tc>
        <w:tc>
          <w:tcPr>
            <w:tcW w:w="7506" w:type="dxa"/>
          </w:tcPr>
          <w:p w14:paraId="21B345D0" w14:textId="77777777" w:rsidR="005A55E0" w:rsidRPr="002C02B2" w:rsidRDefault="005A55E0" w:rsidP="00BD4EF7">
            <w:pPr>
              <w:ind w:firstLine="288"/>
            </w:pPr>
            <w:r w:rsidRPr="002C02B2">
              <w:t>Gyvenamųjų namų statybos bendrijos</w:t>
            </w:r>
          </w:p>
        </w:tc>
      </w:tr>
      <w:tr w:rsidR="005A55E0" w:rsidRPr="002C02B2" w14:paraId="1FA6A167" w14:textId="77777777" w:rsidTr="008E4CA7">
        <w:tc>
          <w:tcPr>
            <w:tcW w:w="2122" w:type="dxa"/>
          </w:tcPr>
          <w:p w14:paraId="4AC43F08" w14:textId="77777777" w:rsidR="005A55E0" w:rsidRPr="002C02B2" w:rsidDel="002B48B7" w:rsidRDefault="005A55E0" w:rsidP="00BD4EF7">
            <w:pPr>
              <w:ind w:firstLine="284"/>
            </w:pPr>
            <w:r w:rsidRPr="002C02B2">
              <w:t>25</w:t>
            </w:r>
          </w:p>
        </w:tc>
        <w:tc>
          <w:tcPr>
            <w:tcW w:w="7506" w:type="dxa"/>
          </w:tcPr>
          <w:p w14:paraId="65B303D3" w14:textId="77777777" w:rsidR="005A55E0" w:rsidRPr="002C02B2" w:rsidRDefault="005A55E0" w:rsidP="00BD4EF7">
            <w:pPr>
              <w:ind w:firstLine="288"/>
            </w:pPr>
            <w:r w:rsidRPr="002C02B2">
              <w:t>Garažų statybos ir eksploatavimo bendrijos</w:t>
            </w:r>
          </w:p>
        </w:tc>
      </w:tr>
      <w:tr w:rsidR="005A55E0" w:rsidRPr="002C02B2" w14:paraId="55A15985" w14:textId="77777777" w:rsidTr="008E4CA7">
        <w:tc>
          <w:tcPr>
            <w:tcW w:w="2122" w:type="dxa"/>
          </w:tcPr>
          <w:p w14:paraId="568AA789" w14:textId="77777777" w:rsidR="005A55E0" w:rsidRPr="002C02B2" w:rsidDel="002B48B7" w:rsidRDefault="005A55E0" w:rsidP="00BD4EF7">
            <w:pPr>
              <w:ind w:firstLine="284"/>
            </w:pPr>
            <w:r w:rsidRPr="002C02B2">
              <w:t>27</w:t>
            </w:r>
          </w:p>
        </w:tc>
        <w:tc>
          <w:tcPr>
            <w:tcW w:w="7506" w:type="dxa"/>
          </w:tcPr>
          <w:p w14:paraId="204A18AD" w14:textId="77777777" w:rsidR="005A55E0" w:rsidRPr="002C02B2" w:rsidRDefault="005A55E0" w:rsidP="00BD4EF7">
            <w:pPr>
              <w:ind w:firstLine="288"/>
            </w:pPr>
            <w:r w:rsidRPr="002C02B2">
              <w:t>Negyvenamųjų patalpų savininkų bendrijos</w:t>
            </w:r>
          </w:p>
        </w:tc>
      </w:tr>
      <w:tr w:rsidR="005A55E0" w:rsidRPr="002C02B2" w14:paraId="7482D076" w14:textId="77777777" w:rsidTr="008E4CA7">
        <w:tc>
          <w:tcPr>
            <w:tcW w:w="2122" w:type="dxa"/>
          </w:tcPr>
          <w:p w14:paraId="29F437C2" w14:textId="77777777" w:rsidR="005A55E0" w:rsidRPr="002C02B2" w:rsidDel="002B48B7" w:rsidRDefault="005A55E0" w:rsidP="00BD4EF7">
            <w:pPr>
              <w:ind w:firstLine="284"/>
            </w:pPr>
            <w:r w:rsidRPr="002C02B2">
              <w:t>31</w:t>
            </w:r>
          </w:p>
        </w:tc>
        <w:tc>
          <w:tcPr>
            <w:tcW w:w="7506" w:type="dxa"/>
          </w:tcPr>
          <w:p w14:paraId="190BCB4C" w14:textId="77777777" w:rsidR="005A55E0" w:rsidRPr="002C02B2" w:rsidRDefault="005A55E0" w:rsidP="00BD4EF7">
            <w:pPr>
              <w:ind w:firstLine="288"/>
            </w:pPr>
            <w:r w:rsidRPr="002C02B2">
              <w:t>Uždarosios akcinės bendrovės</w:t>
            </w:r>
          </w:p>
        </w:tc>
      </w:tr>
      <w:tr w:rsidR="005A55E0" w:rsidRPr="002C02B2" w14:paraId="58C5FAB1" w14:textId="77777777" w:rsidTr="008E4CA7">
        <w:tc>
          <w:tcPr>
            <w:tcW w:w="2122" w:type="dxa"/>
          </w:tcPr>
          <w:p w14:paraId="5984455D" w14:textId="77777777" w:rsidR="005A55E0" w:rsidRPr="002C02B2" w:rsidDel="002B48B7" w:rsidRDefault="005A55E0" w:rsidP="00BD4EF7">
            <w:pPr>
              <w:ind w:firstLine="284"/>
            </w:pPr>
            <w:r w:rsidRPr="002C02B2">
              <w:t>32</w:t>
            </w:r>
          </w:p>
        </w:tc>
        <w:tc>
          <w:tcPr>
            <w:tcW w:w="7506" w:type="dxa"/>
          </w:tcPr>
          <w:p w14:paraId="4265DC6C" w14:textId="77777777" w:rsidR="005A55E0" w:rsidRPr="002C02B2" w:rsidRDefault="005A55E0" w:rsidP="00BD4EF7">
            <w:pPr>
              <w:ind w:firstLine="288"/>
            </w:pPr>
            <w:r w:rsidRPr="002C02B2">
              <w:t>Akcinės bendrovės</w:t>
            </w:r>
          </w:p>
        </w:tc>
      </w:tr>
      <w:tr w:rsidR="005A55E0" w:rsidRPr="002C02B2" w14:paraId="13865C2F" w14:textId="77777777" w:rsidTr="008E4CA7">
        <w:tc>
          <w:tcPr>
            <w:tcW w:w="2122" w:type="dxa"/>
          </w:tcPr>
          <w:p w14:paraId="3E2F41E0" w14:textId="77777777" w:rsidR="005A55E0" w:rsidRPr="002C02B2" w:rsidDel="002B48B7" w:rsidRDefault="005A55E0" w:rsidP="00BD4EF7">
            <w:pPr>
              <w:ind w:firstLine="284"/>
            </w:pPr>
            <w:r w:rsidRPr="002C02B2">
              <w:t>33</w:t>
            </w:r>
          </w:p>
        </w:tc>
        <w:tc>
          <w:tcPr>
            <w:tcW w:w="7506" w:type="dxa"/>
          </w:tcPr>
          <w:p w14:paraId="35FF0598" w14:textId="77777777" w:rsidR="005A55E0" w:rsidRPr="002C02B2" w:rsidRDefault="005A55E0" w:rsidP="00BD4EF7">
            <w:pPr>
              <w:ind w:firstLine="288"/>
            </w:pPr>
            <w:r w:rsidRPr="002C02B2">
              <w:t>Kooperacijos uždarosios akcinės bendrovės</w:t>
            </w:r>
          </w:p>
        </w:tc>
      </w:tr>
      <w:tr w:rsidR="005A55E0" w:rsidRPr="002C02B2" w14:paraId="343AB2B0" w14:textId="77777777" w:rsidTr="008E4CA7">
        <w:tc>
          <w:tcPr>
            <w:tcW w:w="2122" w:type="dxa"/>
          </w:tcPr>
          <w:p w14:paraId="248B20E3" w14:textId="77777777" w:rsidR="005A55E0" w:rsidRPr="002C02B2" w:rsidDel="002B48B7" w:rsidRDefault="005A55E0" w:rsidP="00BD4EF7">
            <w:pPr>
              <w:ind w:firstLine="284"/>
            </w:pPr>
            <w:r w:rsidRPr="002C02B2">
              <w:t>34</w:t>
            </w:r>
          </w:p>
        </w:tc>
        <w:tc>
          <w:tcPr>
            <w:tcW w:w="7506" w:type="dxa"/>
          </w:tcPr>
          <w:p w14:paraId="08796595" w14:textId="77777777" w:rsidR="005A55E0" w:rsidRPr="002C02B2" w:rsidRDefault="005A55E0" w:rsidP="00BD4EF7">
            <w:pPr>
              <w:ind w:firstLine="288"/>
            </w:pPr>
            <w:r w:rsidRPr="002C02B2">
              <w:t>Kooperacijos uždarųjų akcinių bendrovių įsteigtos uždarosios akcinės bendrovės</w:t>
            </w:r>
          </w:p>
        </w:tc>
      </w:tr>
      <w:tr w:rsidR="005A55E0" w:rsidRPr="002C02B2" w14:paraId="22C02E9C" w14:textId="77777777" w:rsidTr="008E4CA7">
        <w:tc>
          <w:tcPr>
            <w:tcW w:w="2122" w:type="dxa"/>
          </w:tcPr>
          <w:p w14:paraId="4AE5CE32" w14:textId="77777777" w:rsidR="005A55E0" w:rsidRPr="002C02B2" w:rsidDel="002B48B7" w:rsidRDefault="005A55E0" w:rsidP="00BD4EF7">
            <w:pPr>
              <w:ind w:firstLine="284"/>
            </w:pPr>
            <w:r w:rsidRPr="002C02B2">
              <w:t>35</w:t>
            </w:r>
          </w:p>
        </w:tc>
        <w:tc>
          <w:tcPr>
            <w:tcW w:w="7506" w:type="dxa"/>
          </w:tcPr>
          <w:p w14:paraId="6D244035" w14:textId="77777777" w:rsidR="005A55E0" w:rsidRPr="002C02B2" w:rsidRDefault="005A55E0" w:rsidP="00BD4EF7">
            <w:pPr>
              <w:ind w:firstLine="288"/>
            </w:pPr>
            <w:r w:rsidRPr="002C02B2">
              <w:t>Kooperacijos įmonės</w:t>
            </w:r>
          </w:p>
        </w:tc>
      </w:tr>
      <w:tr w:rsidR="005A55E0" w:rsidRPr="002C02B2" w14:paraId="5AF31D12" w14:textId="77777777" w:rsidTr="008E4CA7">
        <w:tc>
          <w:tcPr>
            <w:tcW w:w="2122" w:type="dxa"/>
          </w:tcPr>
          <w:p w14:paraId="41C8EC2A" w14:textId="77777777" w:rsidR="005A55E0" w:rsidRPr="002C02B2" w:rsidDel="002B48B7" w:rsidRDefault="005A55E0" w:rsidP="00BD4EF7">
            <w:pPr>
              <w:ind w:firstLine="284"/>
            </w:pPr>
            <w:r w:rsidRPr="002C02B2">
              <w:t>36</w:t>
            </w:r>
          </w:p>
        </w:tc>
        <w:tc>
          <w:tcPr>
            <w:tcW w:w="7506" w:type="dxa"/>
          </w:tcPr>
          <w:p w14:paraId="5418EAC3" w14:textId="77777777" w:rsidR="005A55E0" w:rsidRPr="002C02B2" w:rsidRDefault="005A55E0" w:rsidP="00BD4EF7">
            <w:pPr>
              <w:ind w:firstLine="288"/>
            </w:pPr>
            <w:r w:rsidRPr="002C02B2">
              <w:t>Specialios paskirties akcinės bendrovės</w:t>
            </w:r>
          </w:p>
        </w:tc>
      </w:tr>
      <w:tr w:rsidR="005A55E0" w:rsidRPr="002C02B2" w14:paraId="29E1A9B6" w14:textId="77777777" w:rsidTr="008E4CA7">
        <w:tc>
          <w:tcPr>
            <w:tcW w:w="2122" w:type="dxa"/>
          </w:tcPr>
          <w:p w14:paraId="3BAF1A66" w14:textId="77777777" w:rsidR="005A55E0" w:rsidRPr="002C02B2" w:rsidDel="002B48B7" w:rsidRDefault="005A55E0" w:rsidP="00BD4EF7">
            <w:pPr>
              <w:ind w:firstLine="284"/>
            </w:pPr>
            <w:r w:rsidRPr="002C02B2">
              <w:t>37</w:t>
            </w:r>
          </w:p>
        </w:tc>
        <w:tc>
          <w:tcPr>
            <w:tcW w:w="7506" w:type="dxa"/>
          </w:tcPr>
          <w:p w14:paraId="4794933F" w14:textId="77777777" w:rsidR="005A55E0" w:rsidRPr="002C02B2" w:rsidRDefault="005A55E0" w:rsidP="00BD4EF7">
            <w:pPr>
              <w:ind w:firstLine="288"/>
            </w:pPr>
            <w:r w:rsidRPr="002C02B2">
              <w:t>Specialios paskirties uždarosios akcinės bendrovės</w:t>
            </w:r>
          </w:p>
        </w:tc>
      </w:tr>
      <w:tr w:rsidR="005A55E0" w:rsidRPr="002C02B2" w14:paraId="4DD77E89" w14:textId="77777777" w:rsidTr="008E4CA7">
        <w:tc>
          <w:tcPr>
            <w:tcW w:w="2122" w:type="dxa"/>
          </w:tcPr>
          <w:p w14:paraId="51386C14" w14:textId="77777777" w:rsidR="005A55E0" w:rsidRPr="002C02B2" w:rsidDel="002B48B7" w:rsidRDefault="005A55E0" w:rsidP="00BD4EF7">
            <w:pPr>
              <w:ind w:firstLine="284"/>
            </w:pPr>
            <w:r w:rsidRPr="002C02B2">
              <w:t>41</w:t>
            </w:r>
          </w:p>
        </w:tc>
        <w:tc>
          <w:tcPr>
            <w:tcW w:w="7506" w:type="dxa"/>
          </w:tcPr>
          <w:p w14:paraId="7C97279C" w14:textId="77777777" w:rsidR="005A55E0" w:rsidRPr="002C02B2" w:rsidRDefault="005A55E0" w:rsidP="00BD4EF7">
            <w:pPr>
              <w:ind w:firstLine="288"/>
            </w:pPr>
            <w:r w:rsidRPr="002C02B2">
              <w:t>Žemės ūkio bendrovės</w:t>
            </w:r>
          </w:p>
        </w:tc>
      </w:tr>
      <w:tr w:rsidR="005A55E0" w:rsidRPr="002C02B2" w14:paraId="2D809CC6" w14:textId="77777777" w:rsidTr="008E4CA7">
        <w:tc>
          <w:tcPr>
            <w:tcW w:w="2122" w:type="dxa"/>
          </w:tcPr>
          <w:p w14:paraId="5F1E3924" w14:textId="77777777" w:rsidR="005A55E0" w:rsidRPr="002C02B2" w:rsidDel="002B48B7" w:rsidRDefault="005A55E0" w:rsidP="00BD4EF7">
            <w:pPr>
              <w:ind w:firstLine="284"/>
            </w:pPr>
            <w:r w:rsidRPr="002C02B2">
              <w:t>42</w:t>
            </w:r>
          </w:p>
        </w:tc>
        <w:tc>
          <w:tcPr>
            <w:tcW w:w="7506" w:type="dxa"/>
          </w:tcPr>
          <w:p w14:paraId="2582FF15" w14:textId="77777777" w:rsidR="005A55E0" w:rsidRPr="002C02B2" w:rsidRDefault="005A55E0" w:rsidP="00BD4EF7">
            <w:pPr>
              <w:ind w:firstLine="288"/>
            </w:pPr>
            <w:r w:rsidRPr="002C02B2">
              <w:t>Ūkininkų ūkiai</w:t>
            </w:r>
          </w:p>
        </w:tc>
      </w:tr>
      <w:tr w:rsidR="005A55E0" w:rsidRPr="002C02B2" w14:paraId="46DE5889" w14:textId="77777777" w:rsidTr="008E4CA7">
        <w:tc>
          <w:tcPr>
            <w:tcW w:w="2122" w:type="dxa"/>
          </w:tcPr>
          <w:p w14:paraId="3A0B3118" w14:textId="77777777" w:rsidR="005A55E0" w:rsidRPr="002C02B2" w:rsidDel="002B48B7" w:rsidRDefault="005A55E0" w:rsidP="00BD4EF7">
            <w:pPr>
              <w:ind w:firstLine="284"/>
            </w:pPr>
            <w:r w:rsidRPr="002C02B2">
              <w:t>51</w:t>
            </w:r>
          </w:p>
        </w:tc>
        <w:tc>
          <w:tcPr>
            <w:tcW w:w="7506" w:type="dxa"/>
          </w:tcPr>
          <w:p w14:paraId="5A674567" w14:textId="77777777" w:rsidR="005A55E0" w:rsidRPr="002C02B2" w:rsidRDefault="005A55E0" w:rsidP="00BD4EF7">
            <w:pPr>
              <w:ind w:firstLine="288"/>
            </w:pPr>
            <w:r w:rsidRPr="002C02B2">
              <w:t>Užsienio įmonių filialai</w:t>
            </w:r>
          </w:p>
        </w:tc>
      </w:tr>
      <w:tr w:rsidR="005A55E0" w:rsidRPr="002C02B2" w14:paraId="1F935A3A" w14:textId="77777777" w:rsidTr="008E4CA7">
        <w:tc>
          <w:tcPr>
            <w:tcW w:w="2122" w:type="dxa"/>
          </w:tcPr>
          <w:p w14:paraId="5AF74A9F" w14:textId="77777777" w:rsidR="005A55E0" w:rsidRPr="002C02B2" w:rsidDel="002B48B7" w:rsidRDefault="005A55E0" w:rsidP="00BD4EF7">
            <w:pPr>
              <w:ind w:firstLine="284"/>
            </w:pPr>
            <w:r w:rsidRPr="002C02B2">
              <w:t>52</w:t>
            </w:r>
          </w:p>
        </w:tc>
        <w:tc>
          <w:tcPr>
            <w:tcW w:w="7506" w:type="dxa"/>
          </w:tcPr>
          <w:p w14:paraId="5BF6A135" w14:textId="77777777" w:rsidR="005A55E0" w:rsidRPr="002C02B2" w:rsidRDefault="005A55E0" w:rsidP="00BD4EF7">
            <w:pPr>
              <w:ind w:firstLine="288"/>
            </w:pPr>
            <w:r w:rsidRPr="002C02B2">
              <w:t>Užsienio įmonių atstovybės</w:t>
            </w:r>
          </w:p>
        </w:tc>
      </w:tr>
      <w:tr w:rsidR="005A55E0" w:rsidRPr="002C02B2" w14:paraId="2E4C3537" w14:textId="77777777" w:rsidTr="008E4CA7">
        <w:tc>
          <w:tcPr>
            <w:tcW w:w="2122" w:type="dxa"/>
          </w:tcPr>
          <w:p w14:paraId="72F93317" w14:textId="77777777" w:rsidR="005A55E0" w:rsidRPr="002C02B2" w:rsidDel="002B48B7" w:rsidRDefault="005A55E0" w:rsidP="00BD4EF7">
            <w:pPr>
              <w:ind w:firstLine="284"/>
            </w:pPr>
            <w:r w:rsidRPr="002C02B2">
              <w:t>53</w:t>
            </w:r>
          </w:p>
        </w:tc>
        <w:tc>
          <w:tcPr>
            <w:tcW w:w="7506" w:type="dxa"/>
          </w:tcPr>
          <w:p w14:paraId="5D29F942" w14:textId="77777777" w:rsidR="005A55E0" w:rsidRPr="002C02B2" w:rsidRDefault="005A55E0" w:rsidP="00BD4EF7">
            <w:pPr>
              <w:ind w:firstLine="288"/>
            </w:pPr>
            <w:r w:rsidRPr="002C02B2">
              <w:t>Kredito unijos</w:t>
            </w:r>
          </w:p>
        </w:tc>
      </w:tr>
      <w:tr w:rsidR="005A55E0" w:rsidRPr="002C02B2" w14:paraId="5D2A882B" w14:textId="77777777" w:rsidTr="008E4CA7">
        <w:tc>
          <w:tcPr>
            <w:tcW w:w="2122" w:type="dxa"/>
          </w:tcPr>
          <w:p w14:paraId="3CA24976" w14:textId="77777777" w:rsidR="005A55E0" w:rsidRPr="002C02B2" w:rsidDel="002B48B7" w:rsidRDefault="005A55E0" w:rsidP="00BD4EF7">
            <w:pPr>
              <w:ind w:firstLine="284"/>
            </w:pPr>
            <w:r w:rsidRPr="002C02B2">
              <w:t>54</w:t>
            </w:r>
          </w:p>
        </w:tc>
        <w:tc>
          <w:tcPr>
            <w:tcW w:w="7506" w:type="dxa"/>
          </w:tcPr>
          <w:p w14:paraId="38E8FC79" w14:textId="77777777" w:rsidR="005A55E0" w:rsidRPr="002C02B2" w:rsidRDefault="005A55E0" w:rsidP="00BD4EF7">
            <w:pPr>
              <w:ind w:firstLine="288"/>
            </w:pPr>
            <w:r w:rsidRPr="002C02B2">
              <w:t>Įmonių atstovybės</w:t>
            </w:r>
          </w:p>
        </w:tc>
      </w:tr>
      <w:tr w:rsidR="005A55E0" w:rsidRPr="002C02B2" w14:paraId="6FBAD399" w14:textId="77777777" w:rsidTr="008E4CA7">
        <w:tc>
          <w:tcPr>
            <w:tcW w:w="2122" w:type="dxa"/>
          </w:tcPr>
          <w:p w14:paraId="43B6CE22" w14:textId="77777777" w:rsidR="005A55E0" w:rsidRPr="002C02B2" w:rsidDel="002B48B7" w:rsidRDefault="005A55E0" w:rsidP="00BD4EF7">
            <w:pPr>
              <w:ind w:firstLine="284"/>
            </w:pPr>
            <w:r w:rsidRPr="002C02B2">
              <w:t>55</w:t>
            </w:r>
          </w:p>
        </w:tc>
        <w:tc>
          <w:tcPr>
            <w:tcW w:w="7506" w:type="dxa"/>
          </w:tcPr>
          <w:p w14:paraId="570ED97F" w14:textId="77777777" w:rsidR="005A55E0" w:rsidRPr="002C02B2" w:rsidRDefault="005A55E0" w:rsidP="00BD4EF7">
            <w:pPr>
              <w:ind w:firstLine="288"/>
            </w:pPr>
            <w:r w:rsidRPr="002C02B2">
              <w:t>Užsienio valstybių bankų atstovybės</w:t>
            </w:r>
          </w:p>
        </w:tc>
      </w:tr>
      <w:tr w:rsidR="005A55E0" w:rsidRPr="002C02B2" w14:paraId="57B3CC03" w14:textId="77777777" w:rsidTr="008E4CA7">
        <w:tc>
          <w:tcPr>
            <w:tcW w:w="2122" w:type="dxa"/>
          </w:tcPr>
          <w:p w14:paraId="6D547516" w14:textId="77777777" w:rsidR="005A55E0" w:rsidRPr="002C02B2" w:rsidDel="002B48B7" w:rsidRDefault="005A55E0" w:rsidP="00BD4EF7">
            <w:pPr>
              <w:ind w:firstLine="284"/>
            </w:pPr>
            <w:r w:rsidRPr="002C02B2">
              <w:t>56</w:t>
            </w:r>
          </w:p>
        </w:tc>
        <w:tc>
          <w:tcPr>
            <w:tcW w:w="7506" w:type="dxa"/>
          </w:tcPr>
          <w:p w14:paraId="5C1CCB65" w14:textId="77777777" w:rsidR="005A55E0" w:rsidRPr="002C02B2" w:rsidRDefault="005A55E0" w:rsidP="00BD4EF7">
            <w:pPr>
              <w:ind w:firstLine="288"/>
            </w:pPr>
            <w:r w:rsidRPr="002C02B2">
              <w:t>Lietuvos komercinių bankų atstovybės</w:t>
            </w:r>
          </w:p>
        </w:tc>
      </w:tr>
      <w:tr w:rsidR="005A55E0" w:rsidRPr="002C02B2" w14:paraId="3DDF11DE" w14:textId="77777777" w:rsidTr="008E4CA7">
        <w:tc>
          <w:tcPr>
            <w:tcW w:w="2122" w:type="dxa"/>
          </w:tcPr>
          <w:p w14:paraId="27A685A1" w14:textId="77777777" w:rsidR="005A55E0" w:rsidRPr="002C02B2" w:rsidDel="002B48B7" w:rsidRDefault="005A55E0" w:rsidP="00BD4EF7">
            <w:pPr>
              <w:ind w:firstLine="284"/>
            </w:pPr>
            <w:r w:rsidRPr="002C02B2">
              <w:t>57</w:t>
            </w:r>
          </w:p>
        </w:tc>
        <w:tc>
          <w:tcPr>
            <w:tcW w:w="7506" w:type="dxa"/>
          </w:tcPr>
          <w:p w14:paraId="3A61329A" w14:textId="77777777" w:rsidR="005A55E0" w:rsidRPr="002C02B2" w:rsidRDefault="005A55E0" w:rsidP="00BD4EF7">
            <w:pPr>
              <w:ind w:firstLine="288"/>
            </w:pPr>
            <w:r w:rsidRPr="002C02B2">
              <w:t>Viešosios įstaigos</w:t>
            </w:r>
          </w:p>
        </w:tc>
      </w:tr>
      <w:tr w:rsidR="005A55E0" w:rsidRPr="002C02B2" w14:paraId="583BFA82" w14:textId="77777777" w:rsidTr="008E4CA7">
        <w:tc>
          <w:tcPr>
            <w:tcW w:w="2122" w:type="dxa"/>
          </w:tcPr>
          <w:p w14:paraId="31BD35E9" w14:textId="77777777" w:rsidR="005A55E0" w:rsidRPr="002C02B2" w:rsidDel="002B48B7" w:rsidRDefault="005A55E0" w:rsidP="00BD4EF7">
            <w:pPr>
              <w:ind w:firstLine="284"/>
            </w:pPr>
            <w:r w:rsidRPr="002C02B2">
              <w:t>58</w:t>
            </w:r>
          </w:p>
        </w:tc>
        <w:tc>
          <w:tcPr>
            <w:tcW w:w="7506" w:type="dxa"/>
          </w:tcPr>
          <w:p w14:paraId="42C9F154" w14:textId="77777777" w:rsidR="005A55E0" w:rsidRPr="002C02B2" w:rsidRDefault="005A55E0" w:rsidP="00BD4EF7">
            <w:pPr>
              <w:ind w:firstLine="288"/>
            </w:pPr>
            <w:r w:rsidRPr="002C02B2">
              <w:t>Biudžetinė įstaiga iš valstybės biudžeto</w:t>
            </w:r>
          </w:p>
        </w:tc>
      </w:tr>
      <w:tr w:rsidR="005A55E0" w:rsidRPr="002C02B2" w14:paraId="05F55EAD" w14:textId="77777777" w:rsidTr="008E4CA7">
        <w:tc>
          <w:tcPr>
            <w:tcW w:w="2122" w:type="dxa"/>
          </w:tcPr>
          <w:p w14:paraId="100622A6" w14:textId="77777777" w:rsidR="005A55E0" w:rsidRPr="002C02B2" w:rsidDel="002B48B7" w:rsidRDefault="005A55E0" w:rsidP="00BD4EF7">
            <w:pPr>
              <w:ind w:firstLine="284"/>
            </w:pPr>
            <w:r w:rsidRPr="002C02B2">
              <w:t>59</w:t>
            </w:r>
          </w:p>
        </w:tc>
        <w:tc>
          <w:tcPr>
            <w:tcW w:w="7506" w:type="dxa"/>
          </w:tcPr>
          <w:p w14:paraId="566BF07A" w14:textId="77777777" w:rsidR="005A55E0" w:rsidRPr="002C02B2" w:rsidRDefault="005A55E0" w:rsidP="00BD4EF7">
            <w:pPr>
              <w:ind w:firstLine="288"/>
            </w:pPr>
            <w:r w:rsidRPr="002C02B2">
              <w:t>Visuomeninės organizacijos</w:t>
            </w:r>
          </w:p>
        </w:tc>
      </w:tr>
      <w:tr w:rsidR="005A55E0" w:rsidRPr="002C02B2" w14:paraId="66BB3043" w14:textId="77777777" w:rsidTr="008E4CA7">
        <w:tc>
          <w:tcPr>
            <w:tcW w:w="2122" w:type="dxa"/>
          </w:tcPr>
          <w:p w14:paraId="313DCAF8" w14:textId="77777777" w:rsidR="005A55E0" w:rsidRPr="002C02B2" w:rsidDel="002B48B7" w:rsidRDefault="005A55E0" w:rsidP="00BD4EF7">
            <w:pPr>
              <w:ind w:firstLine="284"/>
            </w:pPr>
            <w:r w:rsidRPr="002C02B2">
              <w:t>60</w:t>
            </w:r>
          </w:p>
        </w:tc>
        <w:tc>
          <w:tcPr>
            <w:tcW w:w="7506" w:type="dxa"/>
          </w:tcPr>
          <w:p w14:paraId="2AA067CF" w14:textId="77777777" w:rsidR="005A55E0" w:rsidRPr="002C02B2" w:rsidRDefault="005A55E0" w:rsidP="00BD4EF7">
            <w:pPr>
              <w:ind w:firstLine="288"/>
            </w:pPr>
            <w:r w:rsidRPr="002C02B2">
              <w:t>Šaulių sąjungos</w:t>
            </w:r>
          </w:p>
        </w:tc>
      </w:tr>
      <w:tr w:rsidR="005A55E0" w:rsidRPr="002C02B2" w14:paraId="395FB80B" w14:textId="77777777" w:rsidTr="008E4CA7">
        <w:tc>
          <w:tcPr>
            <w:tcW w:w="2122" w:type="dxa"/>
          </w:tcPr>
          <w:p w14:paraId="36375FCB" w14:textId="77777777" w:rsidR="005A55E0" w:rsidRPr="002C02B2" w:rsidDel="002B48B7" w:rsidRDefault="005A55E0" w:rsidP="00BD4EF7">
            <w:pPr>
              <w:ind w:firstLine="284"/>
            </w:pPr>
            <w:r w:rsidRPr="002C02B2">
              <w:t>61</w:t>
            </w:r>
          </w:p>
        </w:tc>
        <w:tc>
          <w:tcPr>
            <w:tcW w:w="7506" w:type="dxa"/>
          </w:tcPr>
          <w:p w14:paraId="0562C657" w14:textId="77777777" w:rsidR="005A55E0" w:rsidRPr="002C02B2" w:rsidRDefault="005A55E0" w:rsidP="00BD4EF7">
            <w:pPr>
              <w:ind w:firstLine="288"/>
            </w:pPr>
            <w:r w:rsidRPr="002C02B2">
              <w:t>Nekomercinės asociacijos</w:t>
            </w:r>
          </w:p>
        </w:tc>
      </w:tr>
      <w:tr w:rsidR="005A55E0" w:rsidRPr="002C02B2" w14:paraId="6B952E16" w14:textId="77777777" w:rsidTr="008E4CA7">
        <w:tc>
          <w:tcPr>
            <w:tcW w:w="2122" w:type="dxa"/>
          </w:tcPr>
          <w:p w14:paraId="28245FEE" w14:textId="77777777" w:rsidR="005A55E0" w:rsidRPr="002C02B2" w:rsidDel="002B48B7" w:rsidRDefault="005A55E0" w:rsidP="00BD4EF7">
            <w:pPr>
              <w:ind w:firstLine="284"/>
            </w:pPr>
            <w:r w:rsidRPr="002C02B2">
              <w:t>62</w:t>
            </w:r>
          </w:p>
        </w:tc>
        <w:tc>
          <w:tcPr>
            <w:tcW w:w="7506" w:type="dxa"/>
          </w:tcPr>
          <w:p w14:paraId="1680F073" w14:textId="77777777" w:rsidR="005A55E0" w:rsidRPr="002C02B2" w:rsidRDefault="005A55E0" w:rsidP="00BD4EF7">
            <w:pPr>
              <w:ind w:firstLine="288"/>
            </w:pPr>
            <w:r w:rsidRPr="002C02B2">
              <w:t>Prekybos, pramonės ir amatų rūmai</w:t>
            </w:r>
          </w:p>
        </w:tc>
      </w:tr>
      <w:tr w:rsidR="005A55E0" w:rsidRPr="002C02B2" w14:paraId="4C1AA804" w14:textId="77777777" w:rsidTr="008E4CA7">
        <w:tc>
          <w:tcPr>
            <w:tcW w:w="2122" w:type="dxa"/>
          </w:tcPr>
          <w:p w14:paraId="5515F8AD" w14:textId="77777777" w:rsidR="005A55E0" w:rsidRPr="002C02B2" w:rsidDel="002B48B7" w:rsidRDefault="005A55E0" w:rsidP="00BD4EF7">
            <w:pPr>
              <w:ind w:firstLine="284"/>
            </w:pPr>
            <w:r w:rsidRPr="002C02B2">
              <w:t>63</w:t>
            </w:r>
          </w:p>
        </w:tc>
        <w:tc>
          <w:tcPr>
            <w:tcW w:w="7506" w:type="dxa"/>
          </w:tcPr>
          <w:p w14:paraId="46F1FA43" w14:textId="77777777" w:rsidR="005A55E0" w:rsidRPr="002C02B2" w:rsidRDefault="005A55E0" w:rsidP="00BD4EF7">
            <w:pPr>
              <w:ind w:firstLine="288"/>
            </w:pPr>
            <w:r w:rsidRPr="002C02B2">
              <w:t>Asociacijos</w:t>
            </w:r>
          </w:p>
        </w:tc>
      </w:tr>
      <w:tr w:rsidR="005A55E0" w:rsidRPr="002C02B2" w14:paraId="1199842E" w14:textId="77777777" w:rsidTr="008E4CA7">
        <w:tc>
          <w:tcPr>
            <w:tcW w:w="2122" w:type="dxa"/>
          </w:tcPr>
          <w:p w14:paraId="35AC8CD4" w14:textId="77777777" w:rsidR="005A55E0" w:rsidRPr="002C02B2" w:rsidDel="002B48B7" w:rsidRDefault="005A55E0" w:rsidP="00BD4EF7">
            <w:pPr>
              <w:ind w:firstLine="284"/>
            </w:pPr>
            <w:r w:rsidRPr="002C02B2">
              <w:t>64</w:t>
            </w:r>
          </w:p>
        </w:tc>
        <w:tc>
          <w:tcPr>
            <w:tcW w:w="7506" w:type="dxa"/>
          </w:tcPr>
          <w:p w14:paraId="37A35FA8" w14:textId="77777777" w:rsidR="005A55E0" w:rsidRPr="002C02B2" w:rsidRDefault="005A55E0" w:rsidP="00BD4EF7">
            <w:pPr>
              <w:ind w:firstLine="288"/>
            </w:pPr>
            <w:r w:rsidRPr="002C02B2">
              <w:t>Labdaros fondai ir organizacijos</w:t>
            </w:r>
          </w:p>
        </w:tc>
      </w:tr>
      <w:tr w:rsidR="005A55E0" w:rsidRPr="002C02B2" w14:paraId="3E08558C" w14:textId="77777777" w:rsidTr="008E4CA7">
        <w:tc>
          <w:tcPr>
            <w:tcW w:w="2122" w:type="dxa"/>
          </w:tcPr>
          <w:p w14:paraId="49708B83" w14:textId="77777777" w:rsidR="005A55E0" w:rsidRPr="002C02B2" w:rsidDel="002B48B7" w:rsidRDefault="005A55E0" w:rsidP="00BD4EF7">
            <w:pPr>
              <w:ind w:firstLine="284"/>
            </w:pPr>
            <w:r w:rsidRPr="002C02B2">
              <w:t>65</w:t>
            </w:r>
          </w:p>
        </w:tc>
        <w:tc>
          <w:tcPr>
            <w:tcW w:w="7506" w:type="dxa"/>
          </w:tcPr>
          <w:p w14:paraId="7DA50045" w14:textId="77777777" w:rsidR="005A55E0" w:rsidRPr="002C02B2" w:rsidRDefault="005A55E0" w:rsidP="00BD4EF7">
            <w:pPr>
              <w:ind w:firstLine="288"/>
            </w:pPr>
            <w:r w:rsidRPr="002C02B2">
              <w:t>Politinės partijos ir politinės organizacijos</w:t>
            </w:r>
          </w:p>
        </w:tc>
      </w:tr>
      <w:tr w:rsidR="005A55E0" w:rsidRPr="002C02B2" w14:paraId="6E88A348" w14:textId="77777777" w:rsidTr="008E4CA7">
        <w:tc>
          <w:tcPr>
            <w:tcW w:w="2122" w:type="dxa"/>
          </w:tcPr>
          <w:p w14:paraId="60C6A6B6" w14:textId="77777777" w:rsidR="005A55E0" w:rsidRPr="002C02B2" w:rsidDel="002B48B7" w:rsidRDefault="005A55E0" w:rsidP="00BD4EF7">
            <w:pPr>
              <w:ind w:firstLine="284"/>
            </w:pPr>
            <w:r w:rsidRPr="002C02B2">
              <w:t>66</w:t>
            </w:r>
          </w:p>
        </w:tc>
        <w:tc>
          <w:tcPr>
            <w:tcW w:w="7506" w:type="dxa"/>
          </w:tcPr>
          <w:p w14:paraId="3FF67F91" w14:textId="77777777" w:rsidR="005A55E0" w:rsidRPr="002C02B2" w:rsidRDefault="005A55E0" w:rsidP="00BD4EF7">
            <w:pPr>
              <w:ind w:firstLine="288"/>
            </w:pPr>
            <w:r w:rsidRPr="002C02B2">
              <w:t>Ne pelno įmonės (registruojamos Ekonomikos ministerijoje)</w:t>
            </w:r>
          </w:p>
        </w:tc>
      </w:tr>
      <w:tr w:rsidR="005A55E0" w:rsidRPr="002C02B2" w14:paraId="45875A6E" w14:textId="77777777" w:rsidTr="008E4CA7">
        <w:tc>
          <w:tcPr>
            <w:tcW w:w="2122" w:type="dxa"/>
          </w:tcPr>
          <w:p w14:paraId="0AECF78C" w14:textId="77777777" w:rsidR="005A55E0" w:rsidRPr="002C02B2" w:rsidDel="002B48B7" w:rsidRDefault="005A55E0" w:rsidP="00BD4EF7">
            <w:pPr>
              <w:ind w:firstLine="284"/>
            </w:pPr>
            <w:r w:rsidRPr="002C02B2">
              <w:t>67</w:t>
            </w:r>
          </w:p>
        </w:tc>
        <w:tc>
          <w:tcPr>
            <w:tcW w:w="7506" w:type="dxa"/>
          </w:tcPr>
          <w:p w14:paraId="3FE16909" w14:textId="77777777" w:rsidR="005A55E0" w:rsidRPr="002C02B2" w:rsidRDefault="005A55E0" w:rsidP="00BD4EF7">
            <w:pPr>
              <w:ind w:firstLine="288"/>
            </w:pPr>
            <w:r w:rsidRPr="002C02B2">
              <w:t>Ne pelno įmonės (registruojamos miestų ir rajonų valdybose)</w:t>
            </w:r>
          </w:p>
        </w:tc>
      </w:tr>
      <w:tr w:rsidR="005A55E0" w:rsidRPr="002C02B2" w14:paraId="43F98A6F" w14:textId="77777777" w:rsidTr="008E4CA7">
        <w:tc>
          <w:tcPr>
            <w:tcW w:w="2122" w:type="dxa"/>
          </w:tcPr>
          <w:p w14:paraId="74A517D5" w14:textId="77777777" w:rsidR="005A55E0" w:rsidRPr="002C02B2" w:rsidDel="002B48B7" w:rsidRDefault="005A55E0" w:rsidP="00BD4EF7">
            <w:pPr>
              <w:ind w:firstLine="284"/>
            </w:pPr>
            <w:r w:rsidRPr="002C02B2">
              <w:t>69</w:t>
            </w:r>
          </w:p>
        </w:tc>
        <w:tc>
          <w:tcPr>
            <w:tcW w:w="7506" w:type="dxa"/>
          </w:tcPr>
          <w:p w14:paraId="7C903977" w14:textId="77777777" w:rsidR="005A55E0" w:rsidRPr="002C02B2" w:rsidRDefault="005A55E0" w:rsidP="00BD4EF7">
            <w:pPr>
              <w:ind w:firstLine="288"/>
            </w:pPr>
            <w:r w:rsidRPr="002C02B2">
              <w:t>Religinės bendrijos, bendruomenės, centrai</w:t>
            </w:r>
          </w:p>
        </w:tc>
      </w:tr>
      <w:tr w:rsidR="005A55E0" w:rsidRPr="002C02B2" w14:paraId="59F711A8" w14:textId="77777777" w:rsidTr="008E4CA7">
        <w:tc>
          <w:tcPr>
            <w:tcW w:w="2122" w:type="dxa"/>
          </w:tcPr>
          <w:p w14:paraId="57409612" w14:textId="77777777" w:rsidR="005A55E0" w:rsidRPr="002C02B2" w:rsidDel="002B48B7" w:rsidRDefault="005A55E0" w:rsidP="00BD4EF7">
            <w:pPr>
              <w:ind w:firstLine="284"/>
            </w:pPr>
            <w:r w:rsidRPr="002C02B2">
              <w:t>71</w:t>
            </w:r>
          </w:p>
        </w:tc>
        <w:tc>
          <w:tcPr>
            <w:tcW w:w="7506" w:type="dxa"/>
          </w:tcPr>
          <w:p w14:paraId="63CA10E5" w14:textId="77777777" w:rsidR="005A55E0" w:rsidRPr="002C02B2" w:rsidRDefault="005A55E0" w:rsidP="00BD4EF7">
            <w:pPr>
              <w:ind w:firstLine="288"/>
            </w:pPr>
            <w:r w:rsidRPr="002C02B2">
              <w:t>Kooperatinės bendrovės</w:t>
            </w:r>
          </w:p>
        </w:tc>
      </w:tr>
      <w:tr w:rsidR="005A55E0" w:rsidRPr="002C02B2" w14:paraId="37BD0011" w14:textId="77777777" w:rsidTr="008E4CA7">
        <w:tc>
          <w:tcPr>
            <w:tcW w:w="2122" w:type="dxa"/>
          </w:tcPr>
          <w:p w14:paraId="766D4C85" w14:textId="77777777" w:rsidR="005A55E0" w:rsidRPr="002C02B2" w:rsidDel="002B48B7" w:rsidRDefault="005A55E0" w:rsidP="00BD4EF7">
            <w:pPr>
              <w:ind w:firstLine="284"/>
            </w:pPr>
            <w:r w:rsidRPr="002C02B2">
              <w:t>72</w:t>
            </w:r>
          </w:p>
        </w:tc>
        <w:tc>
          <w:tcPr>
            <w:tcW w:w="7506" w:type="dxa"/>
          </w:tcPr>
          <w:p w14:paraId="5A1D7922" w14:textId="77777777" w:rsidR="005A55E0" w:rsidRPr="002C02B2" w:rsidRDefault="005A55E0" w:rsidP="00BD4EF7">
            <w:pPr>
              <w:ind w:firstLine="288"/>
            </w:pPr>
            <w:r w:rsidRPr="002C02B2">
              <w:t>Kooperatinių bendrovių sąjungos</w:t>
            </w:r>
          </w:p>
        </w:tc>
      </w:tr>
      <w:tr w:rsidR="005A55E0" w:rsidRPr="002C02B2" w14:paraId="21D70AE1" w14:textId="77777777" w:rsidTr="008E4CA7">
        <w:tc>
          <w:tcPr>
            <w:tcW w:w="2122" w:type="dxa"/>
          </w:tcPr>
          <w:p w14:paraId="68B86989" w14:textId="77777777" w:rsidR="005A55E0" w:rsidRPr="002C02B2" w:rsidDel="002B48B7" w:rsidRDefault="005A55E0" w:rsidP="00BD4EF7">
            <w:pPr>
              <w:ind w:firstLine="284"/>
            </w:pPr>
            <w:r w:rsidRPr="002C02B2">
              <w:t>73</w:t>
            </w:r>
          </w:p>
        </w:tc>
        <w:tc>
          <w:tcPr>
            <w:tcW w:w="7506" w:type="dxa"/>
          </w:tcPr>
          <w:p w14:paraId="05B5930D" w14:textId="77777777" w:rsidR="005A55E0" w:rsidRPr="002C02B2" w:rsidRDefault="005A55E0" w:rsidP="00BD4EF7">
            <w:pPr>
              <w:ind w:firstLine="288"/>
            </w:pPr>
            <w:r w:rsidRPr="002C02B2">
              <w:t>Šeimyna</w:t>
            </w:r>
          </w:p>
        </w:tc>
      </w:tr>
      <w:tr w:rsidR="005A55E0" w:rsidRPr="002C02B2" w14:paraId="607B9F4F" w14:textId="77777777" w:rsidTr="008E4CA7">
        <w:tc>
          <w:tcPr>
            <w:tcW w:w="2122" w:type="dxa"/>
          </w:tcPr>
          <w:p w14:paraId="51C91335" w14:textId="77777777" w:rsidR="005A55E0" w:rsidRPr="002C02B2" w:rsidDel="002B48B7" w:rsidRDefault="005A55E0" w:rsidP="00BD4EF7">
            <w:pPr>
              <w:ind w:firstLine="284"/>
            </w:pPr>
            <w:r w:rsidRPr="002C02B2">
              <w:t>76</w:t>
            </w:r>
          </w:p>
        </w:tc>
        <w:tc>
          <w:tcPr>
            <w:tcW w:w="7506" w:type="dxa"/>
          </w:tcPr>
          <w:p w14:paraId="29F2BE4F" w14:textId="77777777" w:rsidR="005A55E0" w:rsidRPr="002C02B2" w:rsidRDefault="005A55E0" w:rsidP="00BD4EF7">
            <w:pPr>
              <w:ind w:firstLine="288"/>
            </w:pPr>
            <w:r w:rsidRPr="002C02B2">
              <w:t>Profesinės sąjungos</w:t>
            </w:r>
          </w:p>
        </w:tc>
      </w:tr>
      <w:tr w:rsidR="005A55E0" w:rsidRPr="002C02B2" w14:paraId="4C887D70" w14:textId="77777777" w:rsidTr="008E4CA7">
        <w:tc>
          <w:tcPr>
            <w:tcW w:w="2122" w:type="dxa"/>
          </w:tcPr>
          <w:p w14:paraId="019B85E6" w14:textId="77777777" w:rsidR="005A55E0" w:rsidRPr="002C02B2" w:rsidDel="002B48B7" w:rsidRDefault="005A55E0" w:rsidP="00BD4EF7">
            <w:pPr>
              <w:ind w:firstLine="284"/>
            </w:pPr>
            <w:r w:rsidRPr="002C02B2">
              <w:t>81</w:t>
            </w:r>
          </w:p>
        </w:tc>
        <w:tc>
          <w:tcPr>
            <w:tcW w:w="7506" w:type="dxa"/>
          </w:tcPr>
          <w:p w14:paraId="466C871F" w14:textId="77777777" w:rsidR="005A55E0" w:rsidRPr="002C02B2" w:rsidRDefault="005A55E0" w:rsidP="00BD4EF7">
            <w:pPr>
              <w:ind w:firstLine="288"/>
            </w:pPr>
            <w:r w:rsidRPr="002C02B2">
              <w:t>Individualios įmonės, neturinčios juridinio asmens statuso</w:t>
            </w:r>
          </w:p>
        </w:tc>
      </w:tr>
      <w:tr w:rsidR="005A55E0" w:rsidRPr="002C02B2" w14:paraId="46DE951D" w14:textId="77777777" w:rsidTr="008E4CA7">
        <w:tc>
          <w:tcPr>
            <w:tcW w:w="2122" w:type="dxa"/>
          </w:tcPr>
          <w:p w14:paraId="2B411A70" w14:textId="77777777" w:rsidR="005A55E0" w:rsidRPr="002C02B2" w:rsidDel="002B48B7" w:rsidRDefault="005A55E0" w:rsidP="00BD4EF7">
            <w:pPr>
              <w:ind w:firstLine="284"/>
            </w:pPr>
            <w:r w:rsidRPr="002C02B2">
              <w:t>82</w:t>
            </w:r>
          </w:p>
        </w:tc>
        <w:tc>
          <w:tcPr>
            <w:tcW w:w="7506" w:type="dxa"/>
          </w:tcPr>
          <w:p w14:paraId="7BA011FA" w14:textId="77777777" w:rsidR="005A55E0" w:rsidRPr="002C02B2" w:rsidRDefault="005A55E0" w:rsidP="00BD4EF7">
            <w:pPr>
              <w:ind w:firstLine="288"/>
            </w:pPr>
            <w:r w:rsidRPr="002C02B2">
              <w:t>Individualios įmonės, turinčios juridinio asmens statusą</w:t>
            </w:r>
          </w:p>
        </w:tc>
      </w:tr>
      <w:tr w:rsidR="005A55E0" w:rsidRPr="002C02B2" w14:paraId="114AC75F" w14:textId="77777777" w:rsidTr="008E4CA7">
        <w:tc>
          <w:tcPr>
            <w:tcW w:w="2122" w:type="dxa"/>
          </w:tcPr>
          <w:p w14:paraId="640B4596" w14:textId="77777777" w:rsidR="005A55E0" w:rsidRPr="002C02B2" w:rsidDel="002B48B7" w:rsidRDefault="005A55E0" w:rsidP="00BD4EF7">
            <w:pPr>
              <w:ind w:firstLine="284"/>
            </w:pPr>
            <w:r w:rsidRPr="002C02B2">
              <w:t>83</w:t>
            </w:r>
          </w:p>
        </w:tc>
        <w:tc>
          <w:tcPr>
            <w:tcW w:w="7506" w:type="dxa"/>
          </w:tcPr>
          <w:p w14:paraId="1F797358" w14:textId="77777777" w:rsidR="005A55E0" w:rsidRPr="002C02B2" w:rsidRDefault="005A55E0" w:rsidP="00BD4EF7">
            <w:pPr>
              <w:ind w:firstLine="288"/>
            </w:pPr>
            <w:r w:rsidRPr="002C02B2">
              <w:t>Mažoji bendrija</w:t>
            </w:r>
          </w:p>
        </w:tc>
      </w:tr>
      <w:tr w:rsidR="005A55E0" w:rsidRPr="002C02B2" w14:paraId="4ED28E2B" w14:textId="77777777" w:rsidTr="008E4CA7">
        <w:tc>
          <w:tcPr>
            <w:tcW w:w="2122" w:type="dxa"/>
          </w:tcPr>
          <w:p w14:paraId="7CCF372A" w14:textId="77777777" w:rsidR="005A55E0" w:rsidRPr="002C02B2" w:rsidDel="002B48B7" w:rsidRDefault="005A55E0" w:rsidP="00BD4EF7">
            <w:pPr>
              <w:ind w:firstLine="284"/>
            </w:pPr>
            <w:r w:rsidRPr="002C02B2">
              <w:t>111</w:t>
            </w:r>
          </w:p>
        </w:tc>
        <w:tc>
          <w:tcPr>
            <w:tcW w:w="7506" w:type="dxa"/>
          </w:tcPr>
          <w:p w14:paraId="3484342E" w14:textId="77777777" w:rsidR="005A55E0" w:rsidRPr="002C02B2" w:rsidRDefault="005A55E0" w:rsidP="00BD4EF7">
            <w:pPr>
              <w:ind w:firstLine="288"/>
            </w:pPr>
            <w:r w:rsidRPr="002C02B2">
              <w:t>Valstybės įmonės filialas</w:t>
            </w:r>
          </w:p>
        </w:tc>
      </w:tr>
      <w:tr w:rsidR="005A55E0" w:rsidRPr="002C02B2" w14:paraId="046A5948" w14:textId="77777777" w:rsidTr="008E4CA7">
        <w:tc>
          <w:tcPr>
            <w:tcW w:w="2122" w:type="dxa"/>
          </w:tcPr>
          <w:p w14:paraId="7EA4F011" w14:textId="77777777" w:rsidR="005A55E0" w:rsidRPr="002C02B2" w:rsidDel="002B48B7" w:rsidRDefault="005A55E0" w:rsidP="00BD4EF7">
            <w:pPr>
              <w:ind w:firstLine="284"/>
            </w:pPr>
            <w:r w:rsidRPr="002C02B2">
              <w:lastRenderedPageBreak/>
              <w:t>112</w:t>
            </w:r>
          </w:p>
        </w:tc>
        <w:tc>
          <w:tcPr>
            <w:tcW w:w="7506" w:type="dxa"/>
          </w:tcPr>
          <w:p w14:paraId="189AC453" w14:textId="77777777" w:rsidR="005A55E0" w:rsidRPr="002C02B2" w:rsidRDefault="005A55E0" w:rsidP="00BD4EF7">
            <w:pPr>
              <w:ind w:firstLine="288"/>
            </w:pPr>
            <w:r w:rsidRPr="002C02B2">
              <w:t>Valstybės įmonės atstovybė</w:t>
            </w:r>
          </w:p>
        </w:tc>
      </w:tr>
      <w:tr w:rsidR="005A55E0" w:rsidRPr="002C02B2" w14:paraId="0EF89E49" w14:textId="77777777" w:rsidTr="008E4CA7">
        <w:tc>
          <w:tcPr>
            <w:tcW w:w="2122" w:type="dxa"/>
          </w:tcPr>
          <w:p w14:paraId="7EEFCA50" w14:textId="77777777" w:rsidR="005A55E0" w:rsidRPr="002C02B2" w:rsidDel="002B48B7" w:rsidRDefault="005A55E0" w:rsidP="00BD4EF7">
            <w:pPr>
              <w:ind w:firstLine="284"/>
            </w:pPr>
            <w:r w:rsidRPr="002C02B2">
              <w:t>121</w:t>
            </w:r>
          </w:p>
        </w:tc>
        <w:tc>
          <w:tcPr>
            <w:tcW w:w="7506" w:type="dxa"/>
          </w:tcPr>
          <w:p w14:paraId="503150E1" w14:textId="77777777" w:rsidR="005A55E0" w:rsidRPr="002C02B2" w:rsidRDefault="005A55E0" w:rsidP="00BD4EF7">
            <w:pPr>
              <w:ind w:firstLine="288"/>
            </w:pPr>
            <w:r w:rsidRPr="002C02B2">
              <w:t>Valstybinės akcinės įmonės filialas</w:t>
            </w:r>
          </w:p>
        </w:tc>
      </w:tr>
      <w:tr w:rsidR="005A55E0" w:rsidRPr="002C02B2" w14:paraId="6B223AA4" w14:textId="77777777" w:rsidTr="008E4CA7">
        <w:tc>
          <w:tcPr>
            <w:tcW w:w="2122" w:type="dxa"/>
          </w:tcPr>
          <w:p w14:paraId="72DD0220" w14:textId="77777777" w:rsidR="005A55E0" w:rsidRPr="002C02B2" w:rsidDel="002B48B7" w:rsidRDefault="005A55E0" w:rsidP="00BD4EF7">
            <w:pPr>
              <w:ind w:firstLine="284"/>
            </w:pPr>
            <w:r w:rsidRPr="002C02B2">
              <w:t>131</w:t>
            </w:r>
          </w:p>
        </w:tc>
        <w:tc>
          <w:tcPr>
            <w:tcW w:w="7506" w:type="dxa"/>
          </w:tcPr>
          <w:p w14:paraId="23A77AE4" w14:textId="77777777" w:rsidR="005A55E0" w:rsidRPr="002C02B2" w:rsidRDefault="005A55E0" w:rsidP="00BD4EF7">
            <w:pPr>
              <w:ind w:firstLine="288"/>
            </w:pPr>
            <w:r w:rsidRPr="002C02B2">
              <w:t>Savivaldybės įmonės filialas</w:t>
            </w:r>
          </w:p>
        </w:tc>
      </w:tr>
      <w:tr w:rsidR="005A55E0" w:rsidRPr="002C02B2" w14:paraId="6302591B" w14:textId="77777777" w:rsidTr="008E4CA7">
        <w:tc>
          <w:tcPr>
            <w:tcW w:w="2122" w:type="dxa"/>
          </w:tcPr>
          <w:p w14:paraId="1B30A02A" w14:textId="77777777" w:rsidR="005A55E0" w:rsidRPr="002C02B2" w:rsidDel="002B48B7" w:rsidRDefault="005A55E0" w:rsidP="00BD4EF7">
            <w:pPr>
              <w:ind w:firstLine="284"/>
            </w:pPr>
            <w:r w:rsidRPr="002C02B2">
              <w:t>132</w:t>
            </w:r>
          </w:p>
        </w:tc>
        <w:tc>
          <w:tcPr>
            <w:tcW w:w="7506" w:type="dxa"/>
          </w:tcPr>
          <w:p w14:paraId="337D2507" w14:textId="77777777" w:rsidR="005A55E0" w:rsidRPr="002C02B2" w:rsidRDefault="005A55E0" w:rsidP="00BD4EF7">
            <w:pPr>
              <w:ind w:firstLine="288"/>
            </w:pPr>
            <w:r w:rsidRPr="002C02B2">
              <w:t>Savivaldybės įmonės atstovybė</w:t>
            </w:r>
          </w:p>
        </w:tc>
      </w:tr>
      <w:tr w:rsidR="005A55E0" w:rsidRPr="002C02B2" w14:paraId="031EB52F" w14:textId="77777777" w:rsidTr="008E4CA7">
        <w:tc>
          <w:tcPr>
            <w:tcW w:w="2122" w:type="dxa"/>
          </w:tcPr>
          <w:p w14:paraId="6C21394C" w14:textId="77777777" w:rsidR="005A55E0" w:rsidRPr="002C02B2" w:rsidDel="002B48B7" w:rsidRDefault="005A55E0" w:rsidP="00BD4EF7">
            <w:pPr>
              <w:ind w:firstLine="284"/>
            </w:pPr>
            <w:r w:rsidRPr="002C02B2">
              <w:t>141</w:t>
            </w:r>
          </w:p>
        </w:tc>
        <w:tc>
          <w:tcPr>
            <w:tcW w:w="7506" w:type="dxa"/>
          </w:tcPr>
          <w:p w14:paraId="51A0064E" w14:textId="77777777" w:rsidR="005A55E0" w:rsidRPr="002C02B2" w:rsidRDefault="005A55E0" w:rsidP="00BD4EF7">
            <w:pPr>
              <w:ind w:firstLine="288"/>
            </w:pPr>
            <w:r w:rsidRPr="002C02B2">
              <w:t>Savivaldybės valstybinės akcinės įmonės filialas</w:t>
            </w:r>
          </w:p>
        </w:tc>
      </w:tr>
      <w:tr w:rsidR="005A55E0" w:rsidRPr="002C02B2" w14:paraId="4AD48B5F" w14:textId="77777777" w:rsidTr="008E4CA7">
        <w:tc>
          <w:tcPr>
            <w:tcW w:w="2122" w:type="dxa"/>
          </w:tcPr>
          <w:p w14:paraId="4C196D31" w14:textId="77777777" w:rsidR="005A55E0" w:rsidRPr="002C02B2" w:rsidDel="002B48B7" w:rsidRDefault="005A55E0" w:rsidP="00BD4EF7">
            <w:pPr>
              <w:ind w:firstLine="284"/>
            </w:pPr>
            <w:r w:rsidRPr="002C02B2">
              <w:t>151</w:t>
            </w:r>
          </w:p>
        </w:tc>
        <w:tc>
          <w:tcPr>
            <w:tcW w:w="7506" w:type="dxa"/>
          </w:tcPr>
          <w:p w14:paraId="067ED596" w14:textId="77777777" w:rsidR="005A55E0" w:rsidRPr="002C02B2" w:rsidRDefault="005A55E0" w:rsidP="00BD4EF7">
            <w:pPr>
              <w:ind w:firstLine="288"/>
            </w:pPr>
            <w:r w:rsidRPr="002C02B2">
              <w:t>Specifinės paskirties  valstybinės įmonės filialas</w:t>
            </w:r>
          </w:p>
        </w:tc>
      </w:tr>
      <w:tr w:rsidR="005A55E0" w:rsidRPr="002C02B2" w14:paraId="341EBCB6" w14:textId="77777777" w:rsidTr="008E4CA7">
        <w:tc>
          <w:tcPr>
            <w:tcW w:w="2122" w:type="dxa"/>
          </w:tcPr>
          <w:p w14:paraId="56F397F9" w14:textId="77777777" w:rsidR="005A55E0" w:rsidRPr="002C02B2" w:rsidDel="002B48B7" w:rsidRDefault="005A55E0" w:rsidP="00BD4EF7">
            <w:pPr>
              <w:ind w:firstLine="284"/>
            </w:pPr>
            <w:r w:rsidRPr="002C02B2">
              <w:t>161</w:t>
            </w:r>
          </w:p>
        </w:tc>
        <w:tc>
          <w:tcPr>
            <w:tcW w:w="7506" w:type="dxa"/>
          </w:tcPr>
          <w:p w14:paraId="5A1A0AD7" w14:textId="77777777" w:rsidR="005A55E0" w:rsidRPr="002C02B2" w:rsidRDefault="005A55E0" w:rsidP="00BD4EF7">
            <w:pPr>
              <w:ind w:firstLine="288"/>
            </w:pPr>
            <w:r w:rsidRPr="002C02B2">
              <w:t>Specifinės paskirties savivaldybės valstybinės įmonės filialas</w:t>
            </w:r>
          </w:p>
        </w:tc>
      </w:tr>
      <w:tr w:rsidR="005A55E0" w:rsidRPr="002C02B2" w14:paraId="01B2770E" w14:textId="77777777" w:rsidTr="008E4CA7">
        <w:tc>
          <w:tcPr>
            <w:tcW w:w="2122" w:type="dxa"/>
          </w:tcPr>
          <w:p w14:paraId="1A3A6D75" w14:textId="77777777" w:rsidR="005A55E0" w:rsidRPr="002C02B2" w:rsidDel="002B48B7" w:rsidRDefault="005A55E0" w:rsidP="00BD4EF7">
            <w:pPr>
              <w:ind w:firstLine="284"/>
            </w:pPr>
            <w:r w:rsidRPr="002C02B2">
              <w:t>211</w:t>
            </w:r>
          </w:p>
        </w:tc>
        <w:tc>
          <w:tcPr>
            <w:tcW w:w="7506" w:type="dxa"/>
          </w:tcPr>
          <w:p w14:paraId="4E85E517" w14:textId="77777777" w:rsidR="005A55E0" w:rsidRPr="002C02B2" w:rsidRDefault="005A55E0" w:rsidP="00BD4EF7">
            <w:pPr>
              <w:ind w:firstLine="288"/>
            </w:pPr>
            <w:r w:rsidRPr="002C02B2">
              <w:t>Tikrosios ūkinės bendrijos filialas</w:t>
            </w:r>
          </w:p>
        </w:tc>
      </w:tr>
      <w:tr w:rsidR="005A55E0" w:rsidRPr="002C02B2" w14:paraId="4A3D23F4" w14:textId="77777777" w:rsidTr="008E4CA7">
        <w:tc>
          <w:tcPr>
            <w:tcW w:w="2122" w:type="dxa"/>
          </w:tcPr>
          <w:p w14:paraId="368E0371" w14:textId="77777777" w:rsidR="005A55E0" w:rsidRPr="002C02B2" w:rsidDel="002B48B7" w:rsidRDefault="005A55E0" w:rsidP="00BD4EF7">
            <w:pPr>
              <w:ind w:firstLine="284"/>
            </w:pPr>
            <w:r w:rsidRPr="002C02B2">
              <w:t>212</w:t>
            </w:r>
          </w:p>
        </w:tc>
        <w:tc>
          <w:tcPr>
            <w:tcW w:w="7506" w:type="dxa"/>
          </w:tcPr>
          <w:p w14:paraId="0126D81B" w14:textId="77777777" w:rsidR="005A55E0" w:rsidRPr="002C02B2" w:rsidRDefault="005A55E0" w:rsidP="00BD4EF7">
            <w:pPr>
              <w:ind w:firstLine="288"/>
            </w:pPr>
            <w:r w:rsidRPr="002C02B2">
              <w:t>Tikrosios ūkinės bendrijos atstovybė</w:t>
            </w:r>
          </w:p>
        </w:tc>
      </w:tr>
      <w:tr w:rsidR="005A55E0" w:rsidRPr="002C02B2" w14:paraId="488A4FED" w14:textId="77777777" w:rsidTr="008E4CA7">
        <w:tc>
          <w:tcPr>
            <w:tcW w:w="2122" w:type="dxa"/>
          </w:tcPr>
          <w:p w14:paraId="26991E8F" w14:textId="77777777" w:rsidR="005A55E0" w:rsidRPr="002C02B2" w:rsidDel="002B48B7" w:rsidRDefault="005A55E0" w:rsidP="00BD4EF7">
            <w:pPr>
              <w:ind w:firstLine="284"/>
            </w:pPr>
            <w:r w:rsidRPr="002C02B2">
              <w:t>221</w:t>
            </w:r>
          </w:p>
        </w:tc>
        <w:tc>
          <w:tcPr>
            <w:tcW w:w="7506" w:type="dxa"/>
          </w:tcPr>
          <w:p w14:paraId="5B362DDD" w14:textId="77777777" w:rsidR="005A55E0" w:rsidRPr="002C02B2" w:rsidRDefault="005A55E0" w:rsidP="00BD4EF7">
            <w:pPr>
              <w:ind w:firstLine="288"/>
            </w:pPr>
            <w:r w:rsidRPr="002C02B2">
              <w:t>Komanditinės ūkinės bendrijos filialas</w:t>
            </w:r>
          </w:p>
        </w:tc>
      </w:tr>
      <w:tr w:rsidR="005A55E0" w:rsidRPr="002C02B2" w14:paraId="78DCCE0D" w14:textId="77777777" w:rsidTr="008E4CA7">
        <w:tc>
          <w:tcPr>
            <w:tcW w:w="2122" w:type="dxa"/>
          </w:tcPr>
          <w:p w14:paraId="7D290C5D" w14:textId="77777777" w:rsidR="005A55E0" w:rsidRPr="002C02B2" w:rsidDel="002B48B7" w:rsidRDefault="005A55E0" w:rsidP="00BD4EF7">
            <w:pPr>
              <w:ind w:firstLine="284"/>
            </w:pPr>
            <w:r w:rsidRPr="002C02B2">
              <w:t>222</w:t>
            </w:r>
          </w:p>
        </w:tc>
        <w:tc>
          <w:tcPr>
            <w:tcW w:w="7506" w:type="dxa"/>
          </w:tcPr>
          <w:p w14:paraId="2ACC40C0" w14:textId="77777777" w:rsidR="005A55E0" w:rsidRPr="002C02B2" w:rsidRDefault="005A55E0" w:rsidP="00BD4EF7">
            <w:pPr>
              <w:ind w:firstLine="288"/>
            </w:pPr>
            <w:r w:rsidRPr="002C02B2">
              <w:t>Komanditinės ūkinės bendrijos atstovybė</w:t>
            </w:r>
          </w:p>
        </w:tc>
      </w:tr>
      <w:tr w:rsidR="005A55E0" w:rsidRPr="002C02B2" w14:paraId="1ADF421B" w14:textId="77777777" w:rsidTr="008E4CA7">
        <w:tc>
          <w:tcPr>
            <w:tcW w:w="2122" w:type="dxa"/>
          </w:tcPr>
          <w:p w14:paraId="49D9D3CA" w14:textId="77777777" w:rsidR="005A55E0" w:rsidRPr="002C02B2" w:rsidDel="002B48B7" w:rsidRDefault="005A55E0" w:rsidP="00BD4EF7">
            <w:pPr>
              <w:ind w:firstLine="284"/>
            </w:pPr>
            <w:r w:rsidRPr="002C02B2">
              <w:t>231</w:t>
            </w:r>
          </w:p>
        </w:tc>
        <w:tc>
          <w:tcPr>
            <w:tcW w:w="7506" w:type="dxa"/>
          </w:tcPr>
          <w:p w14:paraId="449ECB04" w14:textId="77777777" w:rsidR="005A55E0" w:rsidRPr="002C02B2" w:rsidRDefault="005A55E0" w:rsidP="00BD4EF7">
            <w:pPr>
              <w:ind w:firstLine="288"/>
            </w:pPr>
            <w:r w:rsidRPr="002C02B2">
              <w:t>Daugiabučių namų savininkų bendrijos ( bendrijos pagal LRV 2005-02-17 nutarimą Nr. 185) filialas</w:t>
            </w:r>
          </w:p>
        </w:tc>
      </w:tr>
      <w:tr w:rsidR="005A55E0" w:rsidRPr="002C02B2" w14:paraId="6B8AE9D9" w14:textId="77777777" w:rsidTr="008E4CA7">
        <w:tc>
          <w:tcPr>
            <w:tcW w:w="2122" w:type="dxa"/>
          </w:tcPr>
          <w:p w14:paraId="01F7BDA2" w14:textId="77777777" w:rsidR="005A55E0" w:rsidRPr="002C02B2" w:rsidDel="002B48B7" w:rsidRDefault="005A55E0" w:rsidP="00BD4EF7">
            <w:pPr>
              <w:ind w:firstLine="284"/>
            </w:pPr>
            <w:r w:rsidRPr="002C02B2">
              <w:t>232</w:t>
            </w:r>
          </w:p>
        </w:tc>
        <w:tc>
          <w:tcPr>
            <w:tcW w:w="7506" w:type="dxa"/>
          </w:tcPr>
          <w:p w14:paraId="1832AFB1" w14:textId="77777777" w:rsidR="005A55E0" w:rsidRPr="002C02B2" w:rsidRDefault="005A55E0" w:rsidP="00BD4EF7">
            <w:pPr>
              <w:ind w:firstLine="288"/>
            </w:pPr>
            <w:r w:rsidRPr="002C02B2">
              <w:t>Daugiabučių namų savininkų bendrijos ( bendrijos pagal LRV 2005-02-17 nutarimą Nr. 185) atstovybė</w:t>
            </w:r>
          </w:p>
        </w:tc>
      </w:tr>
      <w:tr w:rsidR="005A55E0" w:rsidRPr="002C02B2" w14:paraId="3A011E77" w14:textId="77777777" w:rsidTr="008E4CA7">
        <w:tc>
          <w:tcPr>
            <w:tcW w:w="2122" w:type="dxa"/>
          </w:tcPr>
          <w:p w14:paraId="4B3A24CA" w14:textId="77777777" w:rsidR="005A55E0" w:rsidRPr="002C02B2" w:rsidDel="002B48B7" w:rsidRDefault="005A55E0" w:rsidP="00BD4EF7">
            <w:pPr>
              <w:ind w:firstLine="284"/>
            </w:pPr>
            <w:r w:rsidRPr="002C02B2">
              <w:t>241</w:t>
            </w:r>
          </w:p>
        </w:tc>
        <w:tc>
          <w:tcPr>
            <w:tcW w:w="7506" w:type="dxa"/>
          </w:tcPr>
          <w:p w14:paraId="10A23613" w14:textId="77777777" w:rsidR="005A55E0" w:rsidRPr="002C02B2" w:rsidRDefault="005A55E0" w:rsidP="00BD4EF7">
            <w:pPr>
              <w:ind w:firstLine="288"/>
            </w:pPr>
            <w:r w:rsidRPr="002C02B2">
              <w:t>Gyvenamojo namo statybos bendrijos filialas (bendrijos pagal LRV 2013-10-02 nutarimą Nr. 892)</w:t>
            </w:r>
          </w:p>
        </w:tc>
      </w:tr>
      <w:tr w:rsidR="005A55E0" w:rsidRPr="002C02B2" w14:paraId="4EDC0741" w14:textId="77777777" w:rsidTr="008E4CA7">
        <w:tc>
          <w:tcPr>
            <w:tcW w:w="2122" w:type="dxa"/>
          </w:tcPr>
          <w:p w14:paraId="57FA9179" w14:textId="77777777" w:rsidR="005A55E0" w:rsidRPr="002C02B2" w:rsidDel="002B48B7" w:rsidRDefault="005A55E0" w:rsidP="00BD4EF7">
            <w:pPr>
              <w:ind w:firstLine="284"/>
            </w:pPr>
            <w:r w:rsidRPr="002C02B2">
              <w:t>242</w:t>
            </w:r>
          </w:p>
        </w:tc>
        <w:tc>
          <w:tcPr>
            <w:tcW w:w="7506" w:type="dxa"/>
          </w:tcPr>
          <w:p w14:paraId="42ABAB6B" w14:textId="77777777" w:rsidR="005A55E0" w:rsidRPr="002C02B2" w:rsidRDefault="005A55E0" w:rsidP="00BD4EF7">
            <w:pPr>
              <w:ind w:firstLine="288"/>
            </w:pPr>
            <w:r w:rsidRPr="002C02B2">
              <w:t>Gyvenamojo namo statybos bendrijos atstovybė (bendrijos pagal LRV 2013-10-02 nutarimą Nr. 892)</w:t>
            </w:r>
          </w:p>
        </w:tc>
      </w:tr>
      <w:tr w:rsidR="005A55E0" w:rsidRPr="002C02B2" w14:paraId="26E0A329" w14:textId="77777777" w:rsidTr="008E4CA7">
        <w:tc>
          <w:tcPr>
            <w:tcW w:w="2122" w:type="dxa"/>
          </w:tcPr>
          <w:p w14:paraId="6A0F2B37" w14:textId="77777777" w:rsidR="005A55E0" w:rsidRPr="002C02B2" w:rsidDel="002B48B7" w:rsidRDefault="005A55E0" w:rsidP="00BD4EF7">
            <w:pPr>
              <w:ind w:firstLine="284"/>
            </w:pPr>
            <w:r w:rsidRPr="002C02B2">
              <w:t>251</w:t>
            </w:r>
          </w:p>
        </w:tc>
        <w:tc>
          <w:tcPr>
            <w:tcW w:w="7506" w:type="dxa"/>
          </w:tcPr>
          <w:p w14:paraId="62F9DEAE" w14:textId="77777777" w:rsidR="005A55E0" w:rsidRPr="002C02B2" w:rsidRDefault="005A55E0" w:rsidP="00BD4EF7">
            <w:pPr>
              <w:ind w:firstLine="288"/>
            </w:pPr>
            <w:r w:rsidRPr="002C02B2">
              <w:t>Garažų statybos ir eksploatavimo bendrijos (bendrija pagal LRV 2005-02-17 nutarimą Nr. 185) filialas</w:t>
            </w:r>
          </w:p>
        </w:tc>
      </w:tr>
      <w:tr w:rsidR="005A55E0" w:rsidRPr="002C02B2" w14:paraId="20409E73" w14:textId="77777777" w:rsidTr="008E4CA7">
        <w:tc>
          <w:tcPr>
            <w:tcW w:w="2122" w:type="dxa"/>
          </w:tcPr>
          <w:p w14:paraId="12E02F98" w14:textId="77777777" w:rsidR="005A55E0" w:rsidRPr="002C02B2" w:rsidDel="002B48B7" w:rsidRDefault="005A55E0" w:rsidP="00BD4EF7">
            <w:pPr>
              <w:ind w:firstLine="284"/>
            </w:pPr>
            <w:r w:rsidRPr="002C02B2">
              <w:t>252</w:t>
            </w:r>
          </w:p>
        </w:tc>
        <w:tc>
          <w:tcPr>
            <w:tcW w:w="7506" w:type="dxa"/>
          </w:tcPr>
          <w:p w14:paraId="3D8E8993" w14:textId="77777777" w:rsidR="005A55E0" w:rsidRPr="002C02B2" w:rsidRDefault="005A55E0" w:rsidP="00BD4EF7">
            <w:pPr>
              <w:ind w:firstLine="288"/>
            </w:pPr>
            <w:r w:rsidRPr="002C02B2">
              <w:t>Garažų statybos ir eksploatavimo bendrijos (bendrija pagal LRV 2005-02-17 nutarimą Nr.185) atstovybė</w:t>
            </w:r>
          </w:p>
        </w:tc>
      </w:tr>
      <w:tr w:rsidR="005A55E0" w:rsidRPr="002C02B2" w14:paraId="0F6A55BA" w14:textId="77777777" w:rsidTr="008E4CA7">
        <w:tc>
          <w:tcPr>
            <w:tcW w:w="2122" w:type="dxa"/>
          </w:tcPr>
          <w:p w14:paraId="6A0B77A5" w14:textId="77777777" w:rsidR="005A55E0" w:rsidRPr="002C02B2" w:rsidDel="002B48B7" w:rsidRDefault="005A55E0" w:rsidP="00BD4EF7">
            <w:pPr>
              <w:ind w:firstLine="284"/>
            </w:pPr>
            <w:r w:rsidRPr="002C02B2">
              <w:t>260</w:t>
            </w:r>
          </w:p>
        </w:tc>
        <w:tc>
          <w:tcPr>
            <w:tcW w:w="7506" w:type="dxa"/>
          </w:tcPr>
          <w:p w14:paraId="54F9D4EC" w14:textId="77777777" w:rsidR="005A55E0" w:rsidRPr="002C02B2" w:rsidRDefault="005A55E0" w:rsidP="00BD4EF7">
            <w:pPr>
              <w:ind w:firstLine="288"/>
            </w:pPr>
            <w:r w:rsidRPr="002C02B2">
              <w:t>Sodininkų bendrija</w:t>
            </w:r>
          </w:p>
        </w:tc>
      </w:tr>
      <w:tr w:rsidR="005A55E0" w:rsidRPr="002C02B2" w14:paraId="1EFD9464" w14:textId="77777777" w:rsidTr="008E4CA7">
        <w:tc>
          <w:tcPr>
            <w:tcW w:w="2122" w:type="dxa"/>
          </w:tcPr>
          <w:p w14:paraId="7D677AF0" w14:textId="77777777" w:rsidR="005A55E0" w:rsidRPr="002C02B2" w:rsidDel="002B48B7" w:rsidRDefault="005A55E0" w:rsidP="00BD4EF7">
            <w:pPr>
              <w:ind w:firstLine="284"/>
            </w:pPr>
            <w:r w:rsidRPr="002C02B2">
              <w:t>261</w:t>
            </w:r>
          </w:p>
        </w:tc>
        <w:tc>
          <w:tcPr>
            <w:tcW w:w="7506" w:type="dxa"/>
          </w:tcPr>
          <w:p w14:paraId="05E43623" w14:textId="77777777" w:rsidR="005A55E0" w:rsidRPr="002C02B2" w:rsidRDefault="005A55E0" w:rsidP="00BD4EF7">
            <w:pPr>
              <w:ind w:firstLine="288"/>
            </w:pPr>
            <w:r w:rsidRPr="002C02B2">
              <w:t>Sodininkų bendrijos filialas</w:t>
            </w:r>
          </w:p>
        </w:tc>
      </w:tr>
      <w:tr w:rsidR="005A55E0" w:rsidRPr="002C02B2" w14:paraId="66DBDFE9" w14:textId="77777777" w:rsidTr="008E4CA7">
        <w:tc>
          <w:tcPr>
            <w:tcW w:w="2122" w:type="dxa"/>
          </w:tcPr>
          <w:p w14:paraId="0132723C" w14:textId="77777777" w:rsidR="005A55E0" w:rsidRPr="002C02B2" w:rsidDel="002B48B7" w:rsidRDefault="005A55E0" w:rsidP="00BD4EF7">
            <w:pPr>
              <w:ind w:firstLine="284"/>
            </w:pPr>
            <w:r w:rsidRPr="002C02B2">
              <w:t>262</w:t>
            </w:r>
          </w:p>
        </w:tc>
        <w:tc>
          <w:tcPr>
            <w:tcW w:w="7506" w:type="dxa"/>
          </w:tcPr>
          <w:p w14:paraId="07551A3A" w14:textId="77777777" w:rsidR="005A55E0" w:rsidRPr="002C02B2" w:rsidRDefault="005A55E0" w:rsidP="00BD4EF7">
            <w:pPr>
              <w:ind w:firstLine="288"/>
            </w:pPr>
            <w:r w:rsidRPr="002C02B2">
              <w:t>Sodininkų bendrijos atstovybė</w:t>
            </w:r>
          </w:p>
        </w:tc>
      </w:tr>
      <w:tr w:rsidR="005A55E0" w:rsidRPr="002C02B2" w14:paraId="38F6E3D5" w14:textId="77777777" w:rsidTr="008E4CA7">
        <w:tc>
          <w:tcPr>
            <w:tcW w:w="2122" w:type="dxa"/>
          </w:tcPr>
          <w:p w14:paraId="1C29E5DF" w14:textId="77777777" w:rsidR="005A55E0" w:rsidRPr="002C02B2" w:rsidDel="002B48B7" w:rsidRDefault="005A55E0" w:rsidP="00BD4EF7">
            <w:pPr>
              <w:ind w:firstLine="284"/>
            </w:pPr>
            <w:r w:rsidRPr="002C02B2">
              <w:t>271</w:t>
            </w:r>
          </w:p>
        </w:tc>
        <w:tc>
          <w:tcPr>
            <w:tcW w:w="7506" w:type="dxa"/>
          </w:tcPr>
          <w:p w14:paraId="0E644D51" w14:textId="77777777" w:rsidR="005A55E0" w:rsidRPr="002C02B2" w:rsidRDefault="005A55E0" w:rsidP="00BD4EF7">
            <w:pPr>
              <w:ind w:firstLine="288"/>
            </w:pPr>
            <w:r w:rsidRPr="002C02B2">
              <w:t>Bendrijos filialas</w:t>
            </w:r>
          </w:p>
        </w:tc>
      </w:tr>
      <w:tr w:rsidR="005A55E0" w:rsidRPr="002C02B2" w14:paraId="621C191F" w14:textId="77777777" w:rsidTr="008E4CA7">
        <w:tc>
          <w:tcPr>
            <w:tcW w:w="2122" w:type="dxa"/>
          </w:tcPr>
          <w:p w14:paraId="728F4030" w14:textId="77777777" w:rsidR="005A55E0" w:rsidRPr="002C02B2" w:rsidDel="002B48B7" w:rsidRDefault="005A55E0" w:rsidP="00BD4EF7">
            <w:pPr>
              <w:ind w:firstLine="284"/>
            </w:pPr>
            <w:r w:rsidRPr="002C02B2">
              <w:t>272</w:t>
            </w:r>
          </w:p>
        </w:tc>
        <w:tc>
          <w:tcPr>
            <w:tcW w:w="7506" w:type="dxa"/>
          </w:tcPr>
          <w:p w14:paraId="7C9E5B28" w14:textId="77777777" w:rsidR="005A55E0" w:rsidRPr="002C02B2" w:rsidRDefault="005A55E0" w:rsidP="00BD4EF7">
            <w:pPr>
              <w:ind w:firstLine="288"/>
            </w:pPr>
            <w:r w:rsidRPr="002C02B2">
              <w:t>Bendrijos atstovybė</w:t>
            </w:r>
          </w:p>
        </w:tc>
      </w:tr>
      <w:tr w:rsidR="005A55E0" w:rsidRPr="002C02B2" w14:paraId="30FE6922" w14:textId="77777777" w:rsidTr="008E4CA7">
        <w:tc>
          <w:tcPr>
            <w:tcW w:w="2122" w:type="dxa"/>
          </w:tcPr>
          <w:p w14:paraId="6AFCA362" w14:textId="77777777" w:rsidR="005A55E0" w:rsidRPr="002C02B2" w:rsidDel="002B48B7" w:rsidRDefault="005A55E0" w:rsidP="00BD4EF7">
            <w:pPr>
              <w:ind w:firstLine="284"/>
            </w:pPr>
            <w:r w:rsidRPr="002C02B2">
              <w:t>311</w:t>
            </w:r>
          </w:p>
        </w:tc>
        <w:tc>
          <w:tcPr>
            <w:tcW w:w="7506" w:type="dxa"/>
          </w:tcPr>
          <w:p w14:paraId="7914E0BB" w14:textId="77777777" w:rsidR="005A55E0" w:rsidRPr="002C02B2" w:rsidRDefault="005A55E0" w:rsidP="00BD4EF7">
            <w:pPr>
              <w:ind w:firstLine="288"/>
            </w:pPr>
            <w:r w:rsidRPr="002C02B2">
              <w:t>Uždarosios akcinės bendrovės filialas</w:t>
            </w:r>
          </w:p>
        </w:tc>
      </w:tr>
      <w:tr w:rsidR="005A55E0" w:rsidRPr="002C02B2" w14:paraId="4FFC8449" w14:textId="77777777" w:rsidTr="008E4CA7">
        <w:tc>
          <w:tcPr>
            <w:tcW w:w="2122" w:type="dxa"/>
          </w:tcPr>
          <w:p w14:paraId="2B14194A" w14:textId="77777777" w:rsidR="005A55E0" w:rsidRPr="002C02B2" w:rsidDel="002B48B7" w:rsidRDefault="005A55E0" w:rsidP="00BD4EF7">
            <w:pPr>
              <w:ind w:firstLine="284"/>
            </w:pPr>
            <w:r w:rsidRPr="002C02B2">
              <w:t>312</w:t>
            </w:r>
          </w:p>
        </w:tc>
        <w:tc>
          <w:tcPr>
            <w:tcW w:w="7506" w:type="dxa"/>
          </w:tcPr>
          <w:p w14:paraId="3D1B00DA" w14:textId="77777777" w:rsidR="005A55E0" w:rsidRPr="002C02B2" w:rsidRDefault="005A55E0" w:rsidP="00BD4EF7">
            <w:pPr>
              <w:ind w:firstLine="288"/>
            </w:pPr>
            <w:r w:rsidRPr="002C02B2">
              <w:t>Uždarosios akcinės bendrovės atstovybė</w:t>
            </w:r>
          </w:p>
        </w:tc>
      </w:tr>
      <w:tr w:rsidR="005A55E0" w:rsidRPr="002C02B2" w14:paraId="1F7ABAC0" w14:textId="77777777" w:rsidTr="008E4CA7">
        <w:tc>
          <w:tcPr>
            <w:tcW w:w="2122" w:type="dxa"/>
          </w:tcPr>
          <w:p w14:paraId="256BBD3D" w14:textId="77777777" w:rsidR="005A55E0" w:rsidRPr="002C02B2" w:rsidDel="002B48B7" w:rsidRDefault="005A55E0" w:rsidP="00BD4EF7">
            <w:pPr>
              <w:ind w:firstLine="284"/>
            </w:pPr>
            <w:r w:rsidRPr="002C02B2">
              <w:t>321</w:t>
            </w:r>
          </w:p>
        </w:tc>
        <w:tc>
          <w:tcPr>
            <w:tcW w:w="7506" w:type="dxa"/>
          </w:tcPr>
          <w:p w14:paraId="31478309" w14:textId="77777777" w:rsidR="005A55E0" w:rsidRPr="002C02B2" w:rsidRDefault="005A55E0" w:rsidP="00BD4EF7">
            <w:pPr>
              <w:ind w:firstLine="288"/>
            </w:pPr>
            <w:r w:rsidRPr="002C02B2">
              <w:t>Akcinės bendrovės filialas</w:t>
            </w:r>
          </w:p>
        </w:tc>
      </w:tr>
      <w:tr w:rsidR="005A55E0" w:rsidRPr="002C02B2" w14:paraId="2270D495" w14:textId="77777777" w:rsidTr="008E4CA7">
        <w:tc>
          <w:tcPr>
            <w:tcW w:w="2122" w:type="dxa"/>
          </w:tcPr>
          <w:p w14:paraId="425B205B" w14:textId="77777777" w:rsidR="005A55E0" w:rsidRPr="002C02B2" w:rsidDel="002B48B7" w:rsidRDefault="005A55E0" w:rsidP="00BD4EF7">
            <w:pPr>
              <w:ind w:firstLine="284"/>
            </w:pPr>
            <w:r w:rsidRPr="002C02B2">
              <w:t>322</w:t>
            </w:r>
          </w:p>
        </w:tc>
        <w:tc>
          <w:tcPr>
            <w:tcW w:w="7506" w:type="dxa"/>
          </w:tcPr>
          <w:p w14:paraId="3CF51D46" w14:textId="77777777" w:rsidR="005A55E0" w:rsidRPr="002C02B2" w:rsidRDefault="005A55E0" w:rsidP="00BD4EF7">
            <w:pPr>
              <w:ind w:firstLine="288"/>
            </w:pPr>
            <w:r w:rsidRPr="002C02B2">
              <w:t>Akcinės bendrovės atstovybė</w:t>
            </w:r>
          </w:p>
        </w:tc>
      </w:tr>
      <w:tr w:rsidR="005A55E0" w:rsidRPr="002C02B2" w14:paraId="43F5A551" w14:textId="77777777" w:rsidTr="008E4CA7">
        <w:tc>
          <w:tcPr>
            <w:tcW w:w="2122" w:type="dxa"/>
          </w:tcPr>
          <w:p w14:paraId="5D981CE9" w14:textId="77777777" w:rsidR="005A55E0" w:rsidRPr="002C02B2" w:rsidDel="002B48B7" w:rsidRDefault="005A55E0" w:rsidP="00BD4EF7">
            <w:pPr>
              <w:ind w:firstLine="284"/>
            </w:pPr>
            <w:r w:rsidRPr="002C02B2">
              <w:t>331</w:t>
            </w:r>
          </w:p>
        </w:tc>
        <w:tc>
          <w:tcPr>
            <w:tcW w:w="7506" w:type="dxa"/>
          </w:tcPr>
          <w:p w14:paraId="2F9A0D1C" w14:textId="77777777" w:rsidR="005A55E0" w:rsidRPr="002C02B2" w:rsidRDefault="005A55E0" w:rsidP="00BD4EF7">
            <w:pPr>
              <w:ind w:firstLine="288"/>
            </w:pPr>
            <w:r w:rsidRPr="002C02B2">
              <w:t>Kooperacijos uždarosios akcinės bendrovės filialas</w:t>
            </w:r>
          </w:p>
        </w:tc>
      </w:tr>
      <w:tr w:rsidR="005A55E0" w:rsidRPr="002C02B2" w14:paraId="3E44E6E4" w14:textId="77777777" w:rsidTr="008E4CA7">
        <w:tc>
          <w:tcPr>
            <w:tcW w:w="2122" w:type="dxa"/>
          </w:tcPr>
          <w:p w14:paraId="41D3EC77" w14:textId="77777777" w:rsidR="005A55E0" w:rsidRPr="002C02B2" w:rsidDel="002B48B7" w:rsidRDefault="005A55E0" w:rsidP="00BD4EF7">
            <w:pPr>
              <w:ind w:firstLine="284"/>
            </w:pPr>
            <w:r w:rsidRPr="002C02B2">
              <w:t>332</w:t>
            </w:r>
          </w:p>
        </w:tc>
        <w:tc>
          <w:tcPr>
            <w:tcW w:w="7506" w:type="dxa"/>
          </w:tcPr>
          <w:p w14:paraId="7A237B7A" w14:textId="77777777" w:rsidR="005A55E0" w:rsidRPr="002C02B2" w:rsidRDefault="005A55E0" w:rsidP="00BD4EF7">
            <w:pPr>
              <w:ind w:firstLine="288"/>
            </w:pPr>
            <w:r w:rsidRPr="002C02B2">
              <w:t>Kooperacijos uždarosios akcinės bendrovės atstovybė</w:t>
            </w:r>
          </w:p>
        </w:tc>
      </w:tr>
      <w:tr w:rsidR="005A55E0" w:rsidRPr="002C02B2" w14:paraId="4C719E18" w14:textId="77777777" w:rsidTr="008E4CA7">
        <w:tc>
          <w:tcPr>
            <w:tcW w:w="2122" w:type="dxa"/>
          </w:tcPr>
          <w:p w14:paraId="745A7E22" w14:textId="77777777" w:rsidR="005A55E0" w:rsidRPr="002C02B2" w:rsidDel="002B48B7" w:rsidRDefault="005A55E0" w:rsidP="00BD4EF7">
            <w:pPr>
              <w:ind w:firstLine="284"/>
            </w:pPr>
            <w:r w:rsidRPr="002C02B2">
              <w:t>351</w:t>
            </w:r>
          </w:p>
        </w:tc>
        <w:tc>
          <w:tcPr>
            <w:tcW w:w="7506" w:type="dxa"/>
          </w:tcPr>
          <w:p w14:paraId="4EA5DF3A" w14:textId="77777777" w:rsidR="005A55E0" w:rsidRPr="002C02B2" w:rsidRDefault="005A55E0" w:rsidP="00BD4EF7">
            <w:pPr>
              <w:ind w:firstLine="288"/>
            </w:pPr>
            <w:r w:rsidRPr="002C02B2">
              <w:t>Kooperacijos įmonės filialas</w:t>
            </w:r>
          </w:p>
        </w:tc>
      </w:tr>
      <w:tr w:rsidR="005A55E0" w:rsidRPr="002C02B2" w14:paraId="36B1B4F3" w14:textId="77777777" w:rsidTr="008E4CA7">
        <w:tc>
          <w:tcPr>
            <w:tcW w:w="2122" w:type="dxa"/>
          </w:tcPr>
          <w:p w14:paraId="3DCAD962" w14:textId="77777777" w:rsidR="005A55E0" w:rsidRPr="002C02B2" w:rsidDel="002B48B7" w:rsidRDefault="005A55E0" w:rsidP="00BD4EF7">
            <w:pPr>
              <w:ind w:firstLine="284"/>
            </w:pPr>
            <w:r w:rsidRPr="002C02B2">
              <w:t>352</w:t>
            </w:r>
          </w:p>
        </w:tc>
        <w:tc>
          <w:tcPr>
            <w:tcW w:w="7506" w:type="dxa"/>
          </w:tcPr>
          <w:p w14:paraId="2A025633" w14:textId="77777777" w:rsidR="005A55E0" w:rsidRPr="002C02B2" w:rsidRDefault="005A55E0" w:rsidP="00BD4EF7">
            <w:pPr>
              <w:ind w:firstLine="288"/>
            </w:pPr>
            <w:r w:rsidRPr="002C02B2">
              <w:t>Kooperacijos įmonės atstovybė</w:t>
            </w:r>
          </w:p>
        </w:tc>
      </w:tr>
      <w:tr w:rsidR="005A55E0" w:rsidRPr="002C02B2" w14:paraId="25C6555D" w14:textId="77777777" w:rsidTr="008E4CA7">
        <w:tc>
          <w:tcPr>
            <w:tcW w:w="2122" w:type="dxa"/>
          </w:tcPr>
          <w:p w14:paraId="5A77A09F" w14:textId="77777777" w:rsidR="005A55E0" w:rsidRPr="002C02B2" w:rsidDel="002B48B7" w:rsidRDefault="005A55E0" w:rsidP="00BD4EF7">
            <w:pPr>
              <w:ind w:firstLine="284"/>
            </w:pPr>
            <w:r w:rsidRPr="002C02B2">
              <w:t>361</w:t>
            </w:r>
          </w:p>
        </w:tc>
        <w:tc>
          <w:tcPr>
            <w:tcW w:w="7506" w:type="dxa"/>
          </w:tcPr>
          <w:p w14:paraId="3A59E581" w14:textId="77777777" w:rsidR="005A55E0" w:rsidRPr="002C02B2" w:rsidRDefault="005A55E0" w:rsidP="00BD4EF7">
            <w:pPr>
              <w:ind w:firstLine="288"/>
            </w:pPr>
            <w:r w:rsidRPr="002C02B2">
              <w:t>Specialios paskirties akcinės bendrovės filialas</w:t>
            </w:r>
          </w:p>
        </w:tc>
      </w:tr>
      <w:tr w:rsidR="005A55E0" w:rsidRPr="002C02B2" w14:paraId="180A7E23" w14:textId="77777777" w:rsidTr="008E4CA7">
        <w:tc>
          <w:tcPr>
            <w:tcW w:w="2122" w:type="dxa"/>
          </w:tcPr>
          <w:p w14:paraId="44C59FE9" w14:textId="77777777" w:rsidR="005A55E0" w:rsidRPr="002C02B2" w:rsidDel="002B48B7" w:rsidRDefault="005A55E0" w:rsidP="00BD4EF7">
            <w:pPr>
              <w:ind w:firstLine="284"/>
            </w:pPr>
            <w:r w:rsidRPr="002C02B2">
              <w:t>362</w:t>
            </w:r>
          </w:p>
        </w:tc>
        <w:tc>
          <w:tcPr>
            <w:tcW w:w="7506" w:type="dxa"/>
          </w:tcPr>
          <w:p w14:paraId="6C94804A" w14:textId="77777777" w:rsidR="005A55E0" w:rsidRPr="002C02B2" w:rsidRDefault="005A55E0" w:rsidP="00BD4EF7">
            <w:pPr>
              <w:ind w:firstLine="288"/>
            </w:pPr>
            <w:r w:rsidRPr="002C02B2">
              <w:t>Specialios paskirties akcinės bendrovės atstovybė</w:t>
            </w:r>
          </w:p>
        </w:tc>
      </w:tr>
      <w:tr w:rsidR="005A55E0" w:rsidRPr="002C02B2" w14:paraId="35D5DF4A" w14:textId="77777777" w:rsidTr="008E4CA7">
        <w:tc>
          <w:tcPr>
            <w:tcW w:w="2122" w:type="dxa"/>
          </w:tcPr>
          <w:p w14:paraId="6595C3E1" w14:textId="77777777" w:rsidR="005A55E0" w:rsidRPr="002C02B2" w:rsidDel="002B48B7" w:rsidRDefault="005A55E0" w:rsidP="00BD4EF7">
            <w:pPr>
              <w:ind w:firstLine="284"/>
            </w:pPr>
            <w:r w:rsidRPr="002C02B2">
              <w:t>371</w:t>
            </w:r>
          </w:p>
        </w:tc>
        <w:tc>
          <w:tcPr>
            <w:tcW w:w="7506" w:type="dxa"/>
          </w:tcPr>
          <w:p w14:paraId="3D886D4C" w14:textId="77777777" w:rsidR="005A55E0" w:rsidRPr="002C02B2" w:rsidRDefault="005A55E0" w:rsidP="00BD4EF7">
            <w:pPr>
              <w:ind w:firstLine="288"/>
            </w:pPr>
            <w:r w:rsidRPr="002C02B2">
              <w:t>Specialios paskirties uždarosios akcinės bendrovės filialas</w:t>
            </w:r>
          </w:p>
        </w:tc>
      </w:tr>
      <w:tr w:rsidR="005A55E0" w:rsidRPr="002C02B2" w14:paraId="1CDA3BC6" w14:textId="77777777" w:rsidTr="008E4CA7">
        <w:tc>
          <w:tcPr>
            <w:tcW w:w="2122" w:type="dxa"/>
          </w:tcPr>
          <w:p w14:paraId="68E3FC30" w14:textId="77777777" w:rsidR="005A55E0" w:rsidRPr="002C02B2" w:rsidDel="002B48B7" w:rsidRDefault="005A55E0" w:rsidP="00BD4EF7">
            <w:pPr>
              <w:ind w:firstLine="284"/>
            </w:pPr>
            <w:r w:rsidRPr="002C02B2">
              <w:t>372</w:t>
            </w:r>
          </w:p>
        </w:tc>
        <w:tc>
          <w:tcPr>
            <w:tcW w:w="7506" w:type="dxa"/>
          </w:tcPr>
          <w:p w14:paraId="0D4EA345" w14:textId="77777777" w:rsidR="005A55E0" w:rsidRPr="002C02B2" w:rsidRDefault="005A55E0" w:rsidP="00BD4EF7">
            <w:pPr>
              <w:ind w:firstLine="288"/>
            </w:pPr>
            <w:r w:rsidRPr="002C02B2">
              <w:t>Specialios paskirties uždarosios akcinės bendrovės atstovybė</w:t>
            </w:r>
          </w:p>
        </w:tc>
      </w:tr>
      <w:tr w:rsidR="005A55E0" w:rsidRPr="002C02B2" w14:paraId="7541FBB3" w14:textId="77777777" w:rsidTr="008E4CA7">
        <w:tc>
          <w:tcPr>
            <w:tcW w:w="2122" w:type="dxa"/>
          </w:tcPr>
          <w:p w14:paraId="7B33ED1F" w14:textId="77777777" w:rsidR="005A55E0" w:rsidRPr="002C02B2" w:rsidDel="002B48B7" w:rsidRDefault="005A55E0" w:rsidP="00BD4EF7">
            <w:pPr>
              <w:ind w:firstLine="284"/>
            </w:pPr>
            <w:r w:rsidRPr="002C02B2">
              <w:t>411</w:t>
            </w:r>
          </w:p>
        </w:tc>
        <w:tc>
          <w:tcPr>
            <w:tcW w:w="7506" w:type="dxa"/>
          </w:tcPr>
          <w:p w14:paraId="121CC86F" w14:textId="77777777" w:rsidR="005A55E0" w:rsidRPr="002C02B2" w:rsidRDefault="005A55E0" w:rsidP="00BD4EF7">
            <w:pPr>
              <w:ind w:firstLine="288"/>
            </w:pPr>
            <w:r w:rsidRPr="002C02B2">
              <w:t>Žemės ūkio bendrovės filialas</w:t>
            </w:r>
          </w:p>
        </w:tc>
      </w:tr>
      <w:tr w:rsidR="005A55E0" w:rsidRPr="002C02B2" w14:paraId="1E6352BF" w14:textId="77777777" w:rsidTr="008E4CA7">
        <w:tc>
          <w:tcPr>
            <w:tcW w:w="2122" w:type="dxa"/>
          </w:tcPr>
          <w:p w14:paraId="7F61F6C3" w14:textId="77777777" w:rsidR="005A55E0" w:rsidRPr="002C02B2" w:rsidDel="002B48B7" w:rsidRDefault="005A55E0" w:rsidP="00BD4EF7">
            <w:pPr>
              <w:ind w:firstLine="284"/>
            </w:pPr>
            <w:r w:rsidRPr="002C02B2">
              <w:t>412</w:t>
            </w:r>
          </w:p>
        </w:tc>
        <w:tc>
          <w:tcPr>
            <w:tcW w:w="7506" w:type="dxa"/>
          </w:tcPr>
          <w:p w14:paraId="6C44970A" w14:textId="77777777" w:rsidR="005A55E0" w:rsidRPr="002C02B2" w:rsidRDefault="005A55E0" w:rsidP="00BD4EF7">
            <w:pPr>
              <w:ind w:firstLine="288"/>
            </w:pPr>
            <w:r w:rsidRPr="002C02B2">
              <w:t>Žemės ūkio bendrovės atstovybė</w:t>
            </w:r>
          </w:p>
        </w:tc>
      </w:tr>
      <w:tr w:rsidR="005A55E0" w:rsidRPr="002C02B2" w14:paraId="7D8BC5C5" w14:textId="77777777" w:rsidTr="008E4CA7">
        <w:tc>
          <w:tcPr>
            <w:tcW w:w="2122" w:type="dxa"/>
          </w:tcPr>
          <w:p w14:paraId="636A2374" w14:textId="77777777" w:rsidR="005A55E0" w:rsidRPr="002C02B2" w:rsidDel="002B48B7" w:rsidRDefault="005A55E0" w:rsidP="00BD4EF7">
            <w:pPr>
              <w:ind w:firstLine="284"/>
            </w:pPr>
            <w:r w:rsidRPr="002C02B2">
              <w:lastRenderedPageBreak/>
              <w:t>420</w:t>
            </w:r>
          </w:p>
        </w:tc>
        <w:tc>
          <w:tcPr>
            <w:tcW w:w="7506" w:type="dxa"/>
          </w:tcPr>
          <w:p w14:paraId="79DF1093" w14:textId="77777777" w:rsidR="005A55E0" w:rsidRPr="002C02B2" w:rsidRDefault="005A55E0" w:rsidP="00BD4EF7">
            <w:pPr>
              <w:ind w:firstLine="288"/>
            </w:pPr>
            <w:r w:rsidRPr="002C02B2">
              <w:t>Lietuvos radijo ir televizijos komisija</w:t>
            </w:r>
          </w:p>
        </w:tc>
      </w:tr>
      <w:tr w:rsidR="005A55E0" w:rsidRPr="002C02B2" w14:paraId="60714334" w14:textId="77777777" w:rsidTr="008E4CA7">
        <w:tc>
          <w:tcPr>
            <w:tcW w:w="2122" w:type="dxa"/>
          </w:tcPr>
          <w:p w14:paraId="762F05D5" w14:textId="77777777" w:rsidR="005A55E0" w:rsidRPr="002C02B2" w:rsidDel="002B48B7" w:rsidRDefault="005A55E0" w:rsidP="00BD4EF7">
            <w:pPr>
              <w:ind w:firstLine="284"/>
            </w:pPr>
            <w:r w:rsidRPr="002C02B2">
              <w:t>421</w:t>
            </w:r>
          </w:p>
        </w:tc>
        <w:tc>
          <w:tcPr>
            <w:tcW w:w="7506" w:type="dxa"/>
          </w:tcPr>
          <w:p w14:paraId="04FFB28B" w14:textId="77777777" w:rsidR="005A55E0" w:rsidRPr="002C02B2" w:rsidRDefault="005A55E0" w:rsidP="00BD4EF7">
            <w:pPr>
              <w:ind w:firstLine="288"/>
            </w:pPr>
            <w:r w:rsidRPr="002C02B2">
              <w:t>Lietuvos radijo ir televizijos komisijos filialas</w:t>
            </w:r>
          </w:p>
        </w:tc>
      </w:tr>
      <w:tr w:rsidR="005A55E0" w:rsidRPr="002C02B2" w14:paraId="7A38CC2C" w14:textId="77777777" w:rsidTr="008E4CA7">
        <w:tc>
          <w:tcPr>
            <w:tcW w:w="2122" w:type="dxa"/>
          </w:tcPr>
          <w:p w14:paraId="742C1162" w14:textId="77777777" w:rsidR="005A55E0" w:rsidRPr="002C02B2" w:rsidDel="002B48B7" w:rsidRDefault="005A55E0" w:rsidP="00BD4EF7">
            <w:pPr>
              <w:ind w:firstLine="284"/>
            </w:pPr>
            <w:r w:rsidRPr="002C02B2">
              <w:t>422</w:t>
            </w:r>
          </w:p>
        </w:tc>
        <w:tc>
          <w:tcPr>
            <w:tcW w:w="7506" w:type="dxa"/>
          </w:tcPr>
          <w:p w14:paraId="59A3C13B" w14:textId="77777777" w:rsidR="005A55E0" w:rsidRPr="002C02B2" w:rsidRDefault="005A55E0" w:rsidP="00BD4EF7">
            <w:pPr>
              <w:ind w:firstLine="288"/>
            </w:pPr>
            <w:r w:rsidRPr="002C02B2">
              <w:t>Lietuvos radijo ir televizijos komisijos atstovybė</w:t>
            </w:r>
          </w:p>
        </w:tc>
      </w:tr>
      <w:tr w:rsidR="005A55E0" w:rsidRPr="002C02B2" w14:paraId="09CEED1C" w14:textId="77777777" w:rsidTr="008E4CA7">
        <w:tc>
          <w:tcPr>
            <w:tcW w:w="2122" w:type="dxa"/>
          </w:tcPr>
          <w:p w14:paraId="6FFDA8B8" w14:textId="77777777" w:rsidR="005A55E0" w:rsidRPr="002C02B2" w:rsidDel="002B48B7" w:rsidRDefault="005A55E0" w:rsidP="00BD4EF7">
            <w:pPr>
              <w:ind w:firstLine="284"/>
            </w:pPr>
            <w:r w:rsidRPr="002C02B2">
              <w:t>430</w:t>
            </w:r>
          </w:p>
        </w:tc>
        <w:tc>
          <w:tcPr>
            <w:tcW w:w="7506" w:type="dxa"/>
          </w:tcPr>
          <w:p w14:paraId="713E9B0B" w14:textId="77777777" w:rsidR="005A55E0" w:rsidRPr="002C02B2" w:rsidRDefault="005A55E0" w:rsidP="00BD4EF7">
            <w:pPr>
              <w:ind w:firstLine="288"/>
            </w:pPr>
            <w:r w:rsidRPr="002C02B2">
              <w:t>Nuolatinė komercinio arbitražo institucija</w:t>
            </w:r>
          </w:p>
        </w:tc>
      </w:tr>
      <w:tr w:rsidR="005A55E0" w:rsidRPr="002C02B2" w14:paraId="3DE57197" w14:textId="77777777" w:rsidTr="008E4CA7">
        <w:tc>
          <w:tcPr>
            <w:tcW w:w="2122" w:type="dxa"/>
          </w:tcPr>
          <w:p w14:paraId="626B053D" w14:textId="77777777" w:rsidR="005A55E0" w:rsidRPr="002C02B2" w:rsidDel="002B48B7" w:rsidRDefault="005A55E0" w:rsidP="00BD4EF7">
            <w:pPr>
              <w:ind w:firstLine="284"/>
            </w:pPr>
            <w:r w:rsidRPr="002C02B2">
              <w:t>431</w:t>
            </w:r>
          </w:p>
        </w:tc>
        <w:tc>
          <w:tcPr>
            <w:tcW w:w="7506" w:type="dxa"/>
          </w:tcPr>
          <w:p w14:paraId="3EB4EC99" w14:textId="77777777" w:rsidR="005A55E0" w:rsidRPr="002C02B2" w:rsidRDefault="005A55E0" w:rsidP="00BD4EF7">
            <w:pPr>
              <w:ind w:firstLine="288"/>
            </w:pPr>
            <w:r w:rsidRPr="002C02B2">
              <w:t>Nuolatinės komercinio arbitražo institucijos filialas</w:t>
            </w:r>
          </w:p>
        </w:tc>
      </w:tr>
      <w:tr w:rsidR="005A55E0" w:rsidRPr="002C02B2" w14:paraId="2B669C74" w14:textId="77777777" w:rsidTr="008E4CA7">
        <w:tc>
          <w:tcPr>
            <w:tcW w:w="2122" w:type="dxa"/>
          </w:tcPr>
          <w:p w14:paraId="264376B0" w14:textId="77777777" w:rsidR="005A55E0" w:rsidRPr="002C02B2" w:rsidDel="002B48B7" w:rsidRDefault="005A55E0" w:rsidP="00BD4EF7">
            <w:pPr>
              <w:ind w:firstLine="284"/>
            </w:pPr>
            <w:r w:rsidRPr="002C02B2">
              <w:t>432</w:t>
            </w:r>
          </w:p>
        </w:tc>
        <w:tc>
          <w:tcPr>
            <w:tcW w:w="7506" w:type="dxa"/>
          </w:tcPr>
          <w:p w14:paraId="052D06B2" w14:textId="77777777" w:rsidR="005A55E0" w:rsidRPr="002C02B2" w:rsidRDefault="005A55E0" w:rsidP="00BD4EF7">
            <w:pPr>
              <w:ind w:firstLine="288"/>
            </w:pPr>
            <w:r w:rsidRPr="002C02B2">
              <w:t>Nuolatinės komercinio arbitražo institucijos atstovybė</w:t>
            </w:r>
          </w:p>
        </w:tc>
      </w:tr>
      <w:tr w:rsidR="005A55E0" w:rsidRPr="002C02B2" w14:paraId="1BD5F909" w14:textId="77777777" w:rsidTr="008E4CA7">
        <w:tc>
          <w:tcPr>
            <w:tcW w:w="2122" w:type="dxa"/>
          </w:tcPr>
          <w:p w14:paraId="1A8CD40D" w14:textId="77777777" w:rsidR="005A55E0" w:rsidRPr="002C02B2" w:rsidDel="002B48B7" w:rsidRDefault="005A55E0" w:rsidP="00BD4EF7">
            <w:pPr>
              <w:ind w:firstLine="284"/>
            </w:pPr>
            <w:r w:rsidRPr="002C02B2">
              <w:t>490</w:t>
            </w:r>
          </w:p>
        </w:tc>
        <w:tc>
          <w:tcPr>
            <w:tcW w:w="7506" w:type="dxa"/>
          </w:tcPr>
          <w:p w14:paraId="27AFBC42" w14:textId="77777777" w:rsidR="005A55E0" w:rsidRPr="002C02B2" w:rsidRDefault="005A55E0" w:rsidP="00BD4EF7">
            <w:pPr>
              <w:ind w:firstLine="288"/>
            </w:pPr>
            <w:r w:rsidRPr="002C02B2">
              <w:t>Užsienio juridinio asmens ir kitos organizacijos filialas</w:t>
            </w:r>
          </w:p>
        </w:tc>
      </w:tr>
      <w:tr w:rsidR="005A55E0" w:rsidRPr="002C02B2" w14:paraId="19838757" w14:textId="77777777" w:rsidTr="008E4CA7">
        <w:tc>
          <w:tcPr>
            <w:tcW w:w="2122" w:type="dxa"/>
          </w:tcPr>
          <w:p w14:paraId="7ABF8590" w14:textId="77777777" w:rsidR="005A55E0" w:rsidRPr="002C02B2" w:rsidDel="002B48B7" w:rsidRDefault="005A55E0" w:rsidP="00BD4EF7">
            <w:pPr>
              <w:ind w:firstLine="284"/>
            </w:pPr>
            <w:r w:rsidRPr="002C02B2">
              <w:t>500</w:t>
            </w:r>
          </w:p>
        </w:tc>
        <w:tc>
          <w:tcPr>
            <w:tcW w:w="7506" w:type="dxa"/>
          </w:tcPr>
          <w:p w14:paraId="2073E777" w14:textId="77777777" w:rsidR="005A55E0" w:rsidRPr="002C02B2" w:rsidRDefault="005A55E0" w:rsidP="00BD4EF7">
            <w:pPr>
              <w:ind w:firstLine="288"/>
            </w:pPr>
            <w:r w:rsidRPr="002C02B2">
              <w:t>Juridinio asmens filialas</w:t>
            </w:r>
          </w:p>
        </w:tc>
      </w:tr>
      <w:tr w:rsidR="005A55E0" w:rsidRPr="002C02B2" w14:paraId="426CFB43" w14:textId="77777777" w:rsidTr="008E4CA7">
        <w:tc>
          <w:tcPr>
            <w:tcW w:w="2122" w:type="dxa"/>
          </w:tcPr>
          <w:p w14:paraId="65EBD68A" w14:textId="77777777" w:rsidR="005A55E0" w:rsidRPr="002C02B2" w:rsidDel="002B48B7" w:rsidRDefault="005A55E0" w:rsidP="00BD4EF7">
            <w:pPr>
              <w:ind w:firstLine="284"/>
            </w:pPr>
            <w:r w:rsidRPr="002C02B2">
              <w:t>501</w:t>
            </w:r>
          </w:p>
        </w:tc>
        <w:tc>
          <w:tcPr>
            <w:tcW w:w="7506" w:type="dxa"/>
          </w:tcPr>
          <w:p w14:paraId="23926658" w14:textId="77777777" w:rsidR="005A55E0" w:rsidRPr="002C02B2" w:rsidRDefault="005A55E0" w:rsidP="00BD4EF7">
            <w:pPr>
              <w:ind w:firstLine="288"/>
            </w:pPr>
            <w:r w:rsidRPr="002C02B2">
              <w:t>Juridinio asmens filialo filialas</w:t>
            </w:r>
          </w:p>
        </w:tc>
      </w:tr>
      <w:tr w:rsidR="005A55E0" w:rsidRPr="002C02B2" w14:paraId="47F20D64" w14:textId="77777777" w:rsidTr="008E4CA7">
        <w:tc>
          <w:tcPr>
            <w:tcW w:w="2122" w:type="dxa"/>
          </w:tcPr>
          <w:p w14:paraId="69F00324" w14:textId="77777777" w:rsidR="005A55E0" w:rsidRPr="002C02B2" w:rsidDel="002B48B7" w:rsidRDefault="005A55E0" w:rsidP="00BD4EF7">
            <w:pPr>
              <w:ind w:firstLine="284"/>
            </w:pPr>
            <w:r w:rsidRPr="002C02B2">
              <w:t>502</w:t>
            </w:r>
          </w:p>
        </w:tc>
        <w:tc>
          <w:tcPr>
            <w:tcW w:w="7506" w:type="dxa"/>
          </w:tcPr>
          <w:p w14:paraId="37B5790F" w14:textId="77777777" w:rsidR="005A55E0" w:rsidRPr="002C02B2" w:rsidRDefault="005A55E0" w:rsidP="00BD4EF7">
            <w:pPr>
              <w:ind w:firstLine="288"/>
            </w:pPr>
            <w:r w:rsidRPr="002C02B2">
              <w:t>Juridinio asmens filialo atstovybė</w:t>
            </w:r>
          </w:p>
        </w:tc>
      </w:tr>
      <w:tr w:rsidR="005A55E0" w:rsidRPr="002C02B2" w14:paraId="707B909C" w14:textId="77777777" w:rsidTr="008E4CA7">
        <w:tc>
          <w:tcPr>
            <w:tcW w:w="2122" w:type="dxa"/>
          </w:tcPr>
          <w:p w14:paraId="2BF8801C" w14:textId="77777777" w:rsidR="005A55E0" w:rsidRPr="002C02B2" w:rsidDel="002B48B7" w:rsidRDefault="005A55E0" w:rsidP="00BD4EF7">
            <w:pPr>
              <w:ind w:firstLine="284"/>
            </w:pPr>
            <w:r w:rsidRPr="002C02B2">
              <w:t>531</w:t>
            </w:r>
          </w:p>
        </w:tc>
        <w:tc>
          <w:tcPr>
            <w:tcW w:w="7506" w:type="dxa"/>
          </w:tcPr>
          <w:p w14:paraId="77577049" w14:textId="77777777" w:rsidR="005A55E0" w:rsidRPr="002C02B2" w:rsidRDefault="005A55E0" w:rsidP="00BD4EF7">
            <w:pPr>
              <w:ind w:firstLine="288"/>
            </w:pPr>
            <w:r w:rsidRPr="002C02B2">
              <w:t>Kredito unijos filialas</w:t>
            </w:r>
          </w:p>
        </w:tc>
      </w:tr>
      <w:tr w:rsidR="005A55E0" w:rsidRPr="002C02B2" w14:paraId="7D8E6B7C" w14:textId="77777777" w:rsidTr="008E4CA7">
        <w:tc>
          <w:tcPr>
            <w:tcW w:w="2122" w:type="dxa"/>
          </w:tcPr>
          <w:p w14:paraId="4F67A6AF" w14:textId="77777777" w:rsidR="005A55E0" w:rsidRPr="002C02B2" w:rsidDel="002B48B7" w:rsidRDefault="005A55E0" w:rsidP="00BD4EF7">
            <w:pPr>
              <w:ind w:firstLine="284"/>
            </w:pPr>
            <w:r w:rsidRPr="002C02B2">
              <w:t>532</w:t>
            </w:r>
          </w:p>
        </w:tc>
        <w:tc>
          <w:tcPr>
            <w:tcW w:w="7506" w:type="dxa"/>
          </w:tcPr>
          <w:p w14:paraId="567264B6" w14:textId="77777777" w:rsidR="005A55E0" w:rsidRPr="002C02B2" w:rsidRDefault="005A55E0" w:rsidP="00BD4EF7">
            <w:pPr>
              <w:ind w:firstLine="288"/>
            </w:pPr>
            <w:r w:rsidRPr="002C02B2">
              <w:t>Kredito unijos atstovybė</w:t>
            </w:r>
          </w:p>
        </w:tc>
      </w:tr>
      <w:tr w:rsidR="005A55E0" w:rsidRPr="002C02B2" w14:paraId="2ECF6058" w14:textId="77777777" w:rsidTr="008E4CA7">
        <w:tc>
          <w:tcPr>
            <w:tcW w:w="2122" w:type="dxa"/>
          </w:tcPr>
          <w:p w14:paraId="5BBE7E4A" w14:textId="77777777" w:rsidR="005A55E0" w:rsidRPr="002C02B2" w:rsidDel="002B48B7" w:rsidRDefault="005A55E0" w:rsidP="00BD4EF7">
            <w:pPr>
              <w:ind w:firstLine="284"/>
            </w:pPr>
            <w:r w:rsidRPr="002C02B2">
              <w:t>571</w:t>
            </w:r>
          </w:p>
        </w:tc>
        <w:tc>
          <w:tcPr>
            <w:tcW w:w="7506" w:type="dxa"/>
          </w:tcPr>
          <w:p w14:paraId="35FFBBAB" w14:textId="77777777" w:rsidR="005A55E0" w:rsidRPr="002C02B2" w:rsidRDefault="005A55E0" w:rsidP="00BD4EF7">
            <w:pPr>
              <w:ind w:firstLine="288"/>
            </w:pPr>
            <w:r w:rsidRPr="002C02B2">
              <w:t>Viešosios įstaigos filialas</w:t>
            </w:r>
          </w:p>
        </w:tc>
      </w:tr>
      <w:tr w:rsidR="005A55E0" w:rsidRPr="002C02B2" w14:paraId="59B47116" w14:textId="77777777" w:rsidTr="008E4CA7">
        <w:tc>
          <w:tcPr>
            <w:tcW w:w="2122" w:type="dxa"/>
          </w:tcPr>
          <w:p w14:paraId="64AFE5E9" w14:textId="77777777" w:rsidR="005A55E0" w:rsidRPr="002C02B2" w:rsidDel="002B48B7" w:rsidRDefault="005A55E0" w:rsidP="00BD4EF7">
            <w:pPr>
              <w:ind w:firstLine="284"/>
            </w:pPr>
            <w:r w:rsidRPr="002C02B2">
              <w:t>572</w:t>
            </w:r>
          </w:p>
        </w:tc>
        <w:tc>
          <w:tcPr>
            <w:tcW w:w="7506" w:type="dxa"/>
          </w:tcPr>
          <w:p w14:paraId="4B140298" w14:textId="77777777" w:rsidR="005A55E0" w:rsidRPr="002C02B2" w:rsidRDefault="005A55E0" w:rsidP="00BD4EF7">
            <w:pPr>
              <w:ind w:firstLine="288"/>
            </w:pPr>
            <w:r w:rsidRPr="002C02B2">
              <w:t>Viešosios įstaigos atstovybė</w:t>
            </w:r>
          </w:p>
        </w:tc>
      </w:tr>
      <w:tr w:rsidR="005A55E0" w:rsidRPr="002C02B2" w14:paraId="08D7D696" w14:textId="77777777" w:rsidTr="008E4CA7">
        <w:tc>
          <w:tcPr>
            <w:tcW w:w="2122" w:type="dxa"/>
          </w:tcPr>
          <w:p w14:paraId="7A633A19" w14:textId="77777777" w:rsidR="005A55E0" w:rsidRPr="002C02B2" w:rsidDel="002B48B7" w:rsidRDefault="005A55E0" w:rsidP="00BD4EF7">
            <w:pPr>
              <w:ind w:firstLine="284"/>
            </w:pPr>
            <w:r w:rsidRPr="002C02B2">
              <w:t>581</w:t>
            </w:r>
          </w:p>
        </w:tc>
        <w:tc>
          <w:tcPr>
            <w:tcW w:w="7506" w:type="dxa"/>
          </w:tcPr>
          <w:p w14:paraId="4BB8BA81" w14:textId="77777777" w:rsidR="005A55E0" w:rsidRPr="002C02B2" w:rsidRDefault="005A55E0" w:rsidP="00BD4EF7">
            <w:pPr>
              <w:ind w:firstLine="288"/>
            </w:pPr>
            <w:r w:rsidRPr="002C02B2">
              <w:t>Valstybės biudžetinės įstaigos filialas</w:t>
            </w:r>
          </w:p>
        </w:tc>
      </w:tr>
      <w:tr w:rsidR="005A55E0" w:rsidRPr="002C02B2" w14:paraId="18581A54" w14:textId="77777777" w:rsidTr="008E4CA7">
        <w:tc>
          <w:tcPr>
            <w:tcW w:w="2122" w:type="dxa"/>
          </w:tcPr>
          <w:p w14:paraId="5B4FE54C" w14:textId="77777777" w:rsidR="005A55E0" w:rsidRPr="002C02B2" w:rsidDel="002B48B7" w:rsidRDefault="005A55E0" w:rsidP="00BD4EF7">
            <w:pPr>
              <w:ind w:firstLine="284"/>
            </w:pPr>
            <w:r w:rsidRPr="002C02B2">
              <w:t>582</w:t>
            </w:r>
          </w:p>
        </w:tc>
        <w:tc>
          <w:tcPr>
            <w:tcW w:w="7506" w:type="dxa"/>
          </w:tcPr>
          <w:p w14:paraId="231C8647" w14:textId="77777777" w:rsidR="005A55E0" w:rsidRPr="002C02B2" w:rsidRDefault="005A55E0" w:rsidP="00BD4EF7">
            <w:pPr>
              <w:ind w:firstLine="288"/>
            </w:pPr>
            <w:r w:rsidRPr="002C02B2">
              <w:t>Valstybės biudžetinės įstaigos atstovybė</w:t>
            </w:r>
          </w:p>
        </w:tc>
      </w:tr>
      <w:tr w:rsidR="005A55E0" w:rsidRPr="002C02B2" w14:paraId="46A646ED" w14:textId="77777777" w:rsidTr="008E4CA7">
        <w:tc>
          <w:tcPr>
            <w:tcW w:w="2122" w:type="dxa"/>
          </w:tcPr>
          <w:p w14:paraId="06F6B567" w14:textId="77777777" w:rsidR="005A55E0" w:rsidRPr="002C02B2" w:rsidDel="002B48B7" w:rsidRDefault="005A55E0" w:rsidP="00BD4EF7">
            <w:pPr>
              <w:ind w:firstLine="284"/>
            </w:pPr>
            <w:r w:rsidRPr="002C02B2">
              <w:t>591</w:t>
            </w:r>
          </w:p>
        </w:tc>
        <w:tc>
          <w:tcPr>
            <w:tcW w:w="7506" w:type="dxa"/>
          </w:tcPr>
          <w:p w14:paraId="4199DC54" w14:textId="77777777" w:rsidR="005A55E0" w:rsidRPr="002C02B2" w:rsidRDefault="005A55E0" w:rsidP="00BD4EF7">
            <w:pPr>
              <w:ind w:firstLine="288"/>
            </w:pPr>
            <w:r w:rsidRPr="002C02B2">
              <w:t>Visuomeninės organizacijos (asociacijos nuo 2004-02-14 pagal LR asociacijų įstatymo 18 str) filialas</w:t>
            </w:r>
          </w:p>
        </w:tc>
      </w:tr>
      <w:tr w:rsidR="005A55E0" w:rsidRPr="002C02B2" w14:paraId="63538776" w14:textId="77777777" w:rsidTr="008E4CA7">
        <w:tc>
          <w:tcPr>
            <w:tcW w:w="2122" w:type="dxa"/>
          </w:tcPr>
          <w:p w14:paraId="73FBC5B7" w14:textId="77777777" w:rsidR="005A55E0" w:rsidRPr="002C02B2" w:rsidDel="002B48B7" w:rsidRDefault="005A55E0" w:rsidP="00BD4EF7">
            <w:pPr>
              <w:ind w:firstLine="284"/>
            </w:pPr>
            <w:r w:rsidRPr="002C02B2">
              <w:t>592</w:t>
            </w:r>
          </w:p>
        </w:tc>
        <w:tc>
          <w:tcPr>
            <w:tcW w:w="7506" w:type="dxa"/>
          </w:tcPr>
          <w:p w14:paraId="1CDCF299" w14:textId="77777777" w:rsidR="005A55E0" w:rsidRPr="002C02B2" w:rsidRDefault="005A55E0" w:rsidP="00BD4EF7">
            <w:pPr>
              <w:ind w:firstLine="288"/>
            </w:pPr>
            <w:r w:rsidRPr="002C02B2">
              <w:t>Visuomeninės organizacijos (asociacijos nuo 2004-02-14 pagal LR asociacijų įstatymo 18str) atstovybė</w:t>
            </w:r>
          </w:p>
        </w:tc>
      </w:tr>
      <w:tr w:rsidR="005A55E0" w:rsidRPr="002C02B2" w14:paraId="3E80A129" w14:textId="77777777" w:rsidTr="008E4CA7">
        <w:tc>
          <w:tcPr>
            <w:tcW w:w="2122" w:type="dxa"/>
          </w:tcPr>
          <w:p w14:paraId="16809655" w14:textId="77777777" w:rsidR="005A55E0" w:rsidRPr="002C02B2" w:rsidDel="002B48B7" w:rsidRDefault="005A55E0" w:rsidP="00BD4EF7">
            <w:pPr>
              <w:ind w:firstLine="284"/>
            </w:pPr>
            <w:r w:rsidRPr="002C02B2">
              <w:t>601</w:t>
            </w:r>
          </w:p>
        </w:tc>
        <w:tc>
          <w:tcPr>
            <w:tcW w:w="7506" w:type="dxa"/>
          </w:tcPr>
          <w:p w14:paraId="5E13F3E6" w14:textId="77777777" w:rsidR="005A55E0" w:rsidRPr="002C02B2" w:rsidRDefault="005A55E0" w:rsidP="00BD4EF7">
            <w:pPr>
              <w:ind w:firstLine="288"/>
            </w:pPr>
            <w:r w:rsidRPr="002C02B2">
              <w:t>Šaulių sąjungos filialas</w:t>
            </w:r>
          </w:p>
        </w:tc>
      </w:tr>
      <w:tr w:rsidR="005A55E0" w:rsidRPr="002C02B2" w14:paraId="5EDEC54B" w14:textId="77777777" w:rsidTr="008E4CA7">
        <w:tc>
          <w:tcPr>
            <w:tcW w:w="2122" w:type="dxa"/>
          </w:tcPr>
          <w:p w14:paraId="67B37D3B" w14:textId="77777777" w:rsidR="005A55E0" w:rsidRPr="002C02B2" w:rsidDel="002B48B7" w:rsidRDefault="005A55E0" w:rsidP="00BD4EF7">
            <w:pPr>
              <w:ind w:firstLine="284"/>
            </w:pPr>
            <w:r w:rsidRPr="002C02B2">
              <w:t>602</w:t>
            </w:r>
          </w:p>
        </w:tc>
        <w:tc>
          <w:tcPr>
            <w:tcW w:w="7506" w:type="dxa"/>
          </w:tcPr>
          <w:p w14:paraId="6BD82A61" w14:textId="77777777" w:rsidR="005A55E0" w:rsidRPr="002C02B2" w:rsidRDefault="005A55E0" w:rsidP="00BD4EF7">
            <w:pPr>
              <w:ind w:firstLine="288"/>
            </w:pPr>
            <w:r w:rsidRPr="002C02B2">
              <w:t>Šaulių sąjungos atstovybė</w:t>
            </w:r>
          </w:p>
        </w:tc>
      </w:tr>
      <w:tr w:rsidR="005A55E0" w:rsidRPr="002C02B2" w14:paraId="196F3613" w14:textId="77777777" w:rsidTr="008E4CA7">
        <w:tc>
          <w:tcPr>
            <w:tcW w:w="2122" w:type="dxa"/>
          </w:tcPr>
          <w:p w14:paraId="2343CA68" w14:textId="77777777" w:rsidR="005A55E0" w:rsidRPr="002C02B2" w:rsidDel="002B48B7" w:rsidRDefault="005A55E0" w:rsidP="00BD4EF7">
            <w:pPr>
              <w:ind w:firstLine="284"/>
            </w:pPr>
            <w:r w:rsidRPr="002C02B2">
              <w:t>621</w:t>
            </w:r>
          </w:p>
        </w:tc>
        <w:tc>
          <w:tcPr>
            <w:tcW w:w="7506" w:type="dxa"/>
          </w:tcPr>
          <w:p w14:paraId="7AB8AA6E" w14:textId="77777777" w:rsidR="005A55E0" w:rsidRPr="002C02B2" w:rsidRDefault="005A55E0" w:rsidP="00BD4EF7">
            <w:pPr>
              <w:ind w:firstLine="288"/>
            </w:pPr>
            <w:r w:rsidRPr="002C02B2">
              <w:t>Prekybos, pramonės ir amatų rūmų filialas</w:t>
            </w:r>
          </w:p>
        </w:tc>
      </w:tr>
      <w:tr w:rsidR="005A55E0" w:rsidRPr="002C02B2" w14:paraId="7C9CD669" w14:textId="77777777" w:rsidTr="008E4CA7">
        <w:tc>
          <w:tcPr>
            <w:tcW w:w="2122" w:type="dxa"/>
          </w:tcPr>
          <w:p w14:paraId="5A7A30F8" w14:textId="77777777" w:rsidR="005A55E0" w:rsidRPr="002C02B2" w:rsidDel="002B48B7" w:rsidRDefault="005A55E0" w:rsidP="00BD4EF7">
            <w:pPr>
              <w:ind w:firstLine="284"/>
            </w:pPr>
            <w:r w:rsidRPr="002C02B2">
              <w:t>622</w:t>
            </w:r>
          </w:p>
        </w:tc>
        <w:tc>
          <w:tcPr>
            <w:tcW w:w="7506" w:type="dxa"/>
          </w:tcPr>
          <w:p w14:paraId="1CB59188" w14:textId="77777777" w:rsidR="005A55E0" w:rsidRPr="002C02B2" w:rsidRDefault="005A55E0" w:rsidP="00BD4EF7">
            <w:pPr>
              <w:ind w:firstLine="288"/>
            </w:pPr>
            <w:r w:rsidRPr="002C02B2">
              <w:t>Prekybos, pramonės ir amatų rūmų atstovybė</w:t>
            </w:r>
          </w:p>
        </w:tc>
      </w:tr>
      <w:tr w:rsidR="005A55E0" w:rsidRPr="002C02B2" w14:paraId="29A96C93" w14:textId="77777777" w:rsidTr="008E4CA7">
        <w:tc>
          <w:tcPr>
            <w:tcW w:w="2122" w:type="dxa"/>
          </w:tcPr>
          <w:p w14:paraId="27DA6957" w14:textId="77777777" w:rsidR="005A55E0" w:rsidRPr="002C02B2" w:rsidDel="002B48B7" w:rsidRDefault="005A55E0" w:rsidP="00BD4EF7">
            <w:pPr>
              <w:ind w:firstLine="284"/>
            </w:pPr>
            <w:r w:rsidRPr="002C02B2">
              <w:t>631</w:t>
            </w:r>
          </w:p>
        </w:tc>
        <w:tc>
          <w:tcPr>
            <w:tcW w:w="7506" w:type="dxa"/>
          </w:tcPr>
          <w:p w14:paraId="0107F75D" w14:textId="77777777" w:rsidR="005A55E0" w:rsidRPr="002C02B2" w:rsidRDefault="005A55E0" w:rsidP="00BD4EF7">
            <w:pPr>
              <w:ind w:firstLine="288"/>
            </w:pPr>
            <w:r w:rsidRPr="002C02B2">
              <w:t>Asociacijos filialas</w:t>
            </w:r>
          </w:p>
        </w:tc>
      </w:tr>
      <w:tr w:rsidR="005A55E0" w:rsidRPr="002C02B2" w14:paraId="45027DC0" w14:textId="77777777" w:rsidTr="008E4CA7">
        <w:tc>
          <w:tcPr>
            <w:tcW w:w="2122" w:type="dxa"/>
          </w:tcPr>
          <w:p w14:paraId="63B7094F" w14:textId="77777777" w:rsidR="005A55E0" w:rsidRPr="002C02B2" w:rsidDel="002B48B7" w:rsidRDefault="005A55E0" w:rsidP="00BD4EF7">
            <w:pPr>
              <w:ind w:firstLine="284"/>
            </w:pPr>
            <w:r w:rsidRPr="002C02B2">
              <w:t>632</w:t>
            </w:r>
          </w:p>
        </w:tc>
        <w:tc>
          <w:tcPr>
            <w:tcW w:w="7506" w:type="dxa"/>
          </w:tcPr>
          <w:p w14:paraId="7FED1318" w14:textId="77777777" w:rsidR="005A55E0" w:rsidRPr="002C02B2" w:rsidRDefault="005A55E0" w:rsidP="00BD4EF7">
            <w:pPr>
              <w:ind w:firstLine="288"/>
            </w:pPr>
            <w:r w:rsidRPr="002C02B2">
              <w:t>Asociacijos atstovybė</w:t>
            </w:r>
          </w:p>
        </w:tc>
      </w:tr>
      <w:tr w:rsidR="005A55E0" w:rsidRPr="002C02B2" w14:paraId="1F95D91D" w14:textId="77777777" w:rsidTr="008E4CA7">
        <w:tc>
          <w:tcPr>
            <w:tcW w:w="2122" w:type="dxa"/>
          </w:tcPr>
          <w:p w14:paraId="0B9EF64F" w14:textId="77777777" w:rsidR="005A55E0" w:rsidRPr="002C02B2" w:rsidDel="002B48B7" w:rsidRDefault="005A55E0" w:rsidP="00BD4EF7">
            <w:pPr>
              <w:ind w:firstLine="284"/>
            </w:pPr>
            <w:r w:rsidRPr="002C02B2">
              <w:t>641</w:t>
            </w:r>
          </w:p>
        </w:tc>
        <w:tc>
          <w:tcPr>
            <w:tcW w:w="7506" w:type="dxa"/>
          </w:tcPr>
          <w:p w14:paraId="6C5BFA15" w14:textId="77777777" w:rsidR="005A55E0" w:rsidRPr="002C02B2" w:rsidRDefault="005A55E0" w:rsidP="00BD4EF7">
            <w:pPr>
              <w:ind w:firstLine="288"/>
            </w:pPr>
            <w:r w:rsidRPr="002C02B2">
              <w:t>Labdaros ir paramos fondo filialas</w:t>
            </w:r>
          </w:p>
        </w:tc>
      </w:tr>
      <w:tr w:rsidR="005A55E0" w:rsidRPr="002C02B2" w14:paraId="04567185" w14:textId="77777777" w:rsidTr="008E4CA7">
        <w:tc>
          <w:tcPr>
            <w:tcW w:w="2122" w:type="dxa"/>
          </w:tcPr>
          <w:p w14:paraId="52B6ED26" w14:textId="77777777" w:rsidR="005A55E0" w:rsidRPr="002C02B2" w:rsidDel="002B48B7" w:rsidRDefault="005A55E0" w:rsidP="00BD4EF7">
            <w:pPr>
              <w:ind w:firstLine="284"/>
            </w:pPr>
            <w:r w:rsidRPr="002C02B2">
              <w:t>642</w:t>
            </w:r>
          </w:p>
        </w:tc>
        <w:tc>
          <w:tcPr>
            <w:tcW w:w="7506" w:type="dxa"/>
          </w:tcPr>
          <w:p w14:paraId="4EB4ACCF" w14:textId="77777777" w:rsidR="005A55E0" w:rsidRPr="002C02B2" w:rsidRDefault="005A55E0" w:rsidP="00BD4EF7">
            <w:pPr>
              <w:ind w:firstLine="288"/>
            </w:pPr>
            <w:r w:rsidRPr="002C02B2">
              <w:t>Labdaros ir paramos fondo atstovybė</w:t>
            </w:r>
          </w:p>
        </w:tc>
      </w:tr>
      <w:tr w:rsidR="005A55E0" w:rsidRPr="002C02B2" w14:paraId="41A8CFA1" w14:textId="77777777" w:rsidTr="008E4CA7">
        <w:tc>
          <w:tcPr>
            <w:tcW w:w="2122" w:type="dxa"/>
          </w:tcPr>
          <w:p w14:paraId="034DB983" w14:textId="77777777" w:rsidR="005A55E0" w:rsidRPr="002C02B2" w:rsidDel="002B48B7" w:rsidRDefault="005A55E0" w:rsidP="00BD4EF7">
            <w:pPr>
              <w:ind w:firstLine="284"/>
            </w:pPr>
            <w:r w:rsidRPr="002C02B2">
              <w:t>651</w:t>
            </w:r>
          </w:p>
        </w:tc>
        <w:tc>
          <w:tcPr>
            <w:tcW w:w="7506" w:type="dxa"/>
          </w:tcPr>
          <w:p w14:paraId="57D280EC" w14:textId="77777777" w:rsidR="005A55E0" w:rsidRPr="002C02B2" w:rsidRDefault="005A55E0" w:rsidP="00BD4EF7">
            <w:pPr>
              <w:ind w:firstLine="288"/>
            </w:pPr>
            <w:r w:rsidRPr="002C02B2">
              <w:t>Politinės partijos filialas</w:t>
            </w:r>
          </w:p>
        </w:tc>
      </w:tr>
      <w:tr w:rsidR="005A55E0" w:rsidRPr="002C02B2" w14:paraId="012E36FF" w14:textId="77777777" w:rsidTr="008E4CA7">
        <w:tc>
          <w:tcPr>
            <w:tcW w:w="2122" w:type="dxa"/>
          </w:tcPr>
          <w:p w14:paraId="04322191" w14:textId="77777777" w:rsidR="005A55E0" w:rsidRPr="002C02B2" w:rsidDel="002B48B7" w:rsidRDefault="005A55E0" w:rsidP="00BD4EF7">
            <w:pPr>
              <w:ind w:firstLine="284"/>
            </w:pPr>
            <w:r w:rsidRPr="002C02B2">
              <w:t>652</w:t>
            </w:r>
          </w:p>
        </w:tc>
        <w:tc>
          <w:tcPr>
            <w:tcW w:w="7506" w:type="dxa"/>
          </w:tcPr>
          <w:p w14:paraId="123E757F" w14:textId="77777777" w:rsidR="005A55E0" w:rsidRPr="002C02B2" w:rsidRDefault="005A55E0" w:rsidP="00BD4EF7">
            <w:pPr>
              <w:ind w:firstLine="288"/>
            </w:pPr>
            <w:r w:rsidRPr="002C02B2">
              <w:t>Politinės partijos organizacijos atstovybė</w:t>
            </w:r>
          </w:p>
        </w:tc>
      </w:tr>
      <w:tr w:rsidR="005A55E0" w:rsidRPr="002C02B2" w14:paraId="557A9EEC" w14:textId="77777777" w:rsidTr="008E4CA7">
        <w:tc>
          <w:tcPr>
            <w:tcW w:w="2122" w:type="dxa"/>
          </w:tcPr>
          <w:p w14:paraId="65008E68" w14:textId="77777777" w:rsidR="005A55E0" w:rsidRPr="002C02B2" w:rsidDel="002B48B7" w:rsidRDefault="005A55E0" w:rsidP="00BD4EF7">
            <w:pPr>
              <w:ind w:firstLine="284"/>
            </w:pPr>
            <w:r w:rsidRPr="002C02B2">
              <w:t>661</w:t>
            </w:r>
          </w:p>
        </w:tc>
        <w:tc>
          <w:tcPr>
            <w:tcW w:w="7506" w:type="dxa"/>
          </w:tcPr>
          <w:p w14:paraId="61640758" w14:textId="77777777" w:rsidR="005A55E0" w:rsidRPr="002C02B2" w:rsidRDefault="005A55E0" w:rsidP="00BD4EF7">
            <w:pPr>
              <w:ind w:firstLine="288"/>
            </w:pPr>
            <w:r w:rsidRPr="002C02B2">
              <w:t>Ne pelno įmonės filialas</w:t>
            </w:r>
          </w:p>
        </w:tc>
      </w:tr>
      <w:tr w:rsidR="005A55E0" w:rsidRPr="002C02B2" w14:paraId="5DAF2704" w14:textId="77777777" w:rsidTr="008E4CA7">
        <w:tc>
          <w:tcPr>
            <w:tcW w:w="2122" w:type="dxa"/>
          </w:tcPr>
          <w:p w14:paraId="5C2FA969" w14:textId="77777777" w:rsidR="005A55E0" w:rsidRPr="002C02B2" w:rsidDel="002B48B7" w:rsidRDefault="005A55E0" w:rsidP="00BD4EF7">
            <w:pPr>
              <w:ind w:firstLine="284"/>
            </w:pPr>
            <w:r w:rsidRPr="002C02B2">
              <w:t>662</w:t>
            </w:r>
          </w:p>
        </w:tc>
        <w:tc>
          <w:tcPr>
            <w:tcW w:w="7506" w:type="dxa"/>
          </w:tcPr>
          <w:p w14:paraId="2B830DA4" w14:textId="77777777" w:rsidR="005A55E0" w:rsidRPr="002C02B2" w:rsidRDefault="005A55E0" w:rsidP="00BD4EF7">
            <w:pPr>
              <w:ind w:firstLine="288"/>
            </w:pPr>
            <w:r w:rsidRPr="002C02B2">
              <w:t>Ne pelno įmonės atstovybė</w:t>
            </w:r>
          </w:p>
        </w:tc>
      </w:tr>
      <w:tr w:rsidR="005A55E0" w:rsidRPr="002C02B2" w14:paraId="49301550" w14:textId="77777777" w:rsidTr="008E4CA7">
        <w:tc>
          <w:tcPr>
            <w:tcW w:w="2122" w:type="dxa"/>
          </w:tcPr>
          <w:p w14:paraId="2378A783" w14:textId="77777777" w:rsidR="005A55E0" w:rsidRPr="002C02B2" w:rsidDel="002B48B7" w:rsidRDefault="005A55E0" w:rsidP="00BD4EF7">
            <w:pPr>
              <w:ind w:firstLine="284"/>
            </w:pPr>
            <w:r w:rsidRPr="002C02B2">
              <w:t>680</w:t>
            </w:r>
          </w:p>
        </w:tc>
        <w:tc>
          <w:tcPr>
            <w:tcW w:w="7506" w:type="dxa"/>
          </w:tcPr>
          <w:p w14:paraId="66BF0502" w14:textId="77777777" w:rsidR="005A55E0" w:rsidRPr="002C02B2" w:rsidRDefault="005A55E0" w:rsidP="00BD4EF7">
            <w:pPr>
              <w:ind w:firstLine="288"/>
            </w:pPr>
            <w:r w:rsidRPr="002C02B2">
              <w:t>Savivaldybės biudžetinė įstaiga</w:t>
            </w:r>
          </w:p>
        </w:tc>
      </w:tr>
      <w:tr w:rsidR="005A55E0" w:rsidRPr="002C02B2" w14:paraId="3361B9EE" w14:textId="77777777" w:rsidTr="008E4CA7">
        <w:tc>
          <w:tcPr>
            <w:tcW w:w="2122" w:type="dxa"/>
          </w:tcPr>
          <w:p w14:paraId="54AE7401" w14:textId="77777777" w:rsidR="005A55E0" w:rsidRPr="002C02B2" w:rsidDel="002B48B7" w:rsidRDefault="005A55E0" w:rsidP="00BD4EF7">
            <w:pPr>
              <w:ind w:firstLine="284"/>
            </w:pPr>
            <w:r w:rsidRPr="002C02B2">
              <w:t>681</w:t>
            </w:r>
          </w:p>
        </w:tc>
        <w:tc>
          <w:tcPr>
            <w:tcW w:w="7506" w:type="dxa"/>
          </w:tcPr>
          <w:p w14:paraId="43A53151" w14:textId="77777777" w:rsidR="005A55E0" w:rsidRPr="002C02B2" w:rsidRDefault="005A55E0" w:rsidP="00BD4EF7">
            <w:pPr>
              <w:ind w:firstLine="288"/>
            </w:pPr>
            <w:r w:rsidRPr="002C02B2">
              <w:t>Savivaldybės biudžetinės įstaigos filialas</w:t>
            </w:r>
          </w:p>
        </w:tc>
      </w:tr>
      <w:tr w:rsidR="005A55E0" w:rsidRPr="002C02B2" w14:paraId="542B02B9" w14:textId="77777777" w:rsidTr="008E4CA7">
        <w:tc>
          <w:tcPr>
            <w:tcW w:w="2122" w:type="dxa"/>
          </w:tcPr>
          <w:p w14:paraId="4726C091" w14:textId="77777777" w:rsidR="005A55E0" w:rsidRPr="002C02B2" w:rsidDel="002B48B7" w:rsidRDefault="005A55E0" w:rsidP="00BD4EF7">
            <w:pPr>
              <w:ind w:firstLine="284"/>
            </w:pPr>
            <w:r w:rsidRPr="002C02B2">
              <w:t>682</w:t>
            </w:r>
          </w:p>
        </w:tc>
        <w:tc>
          <w:tcPr>
            <w:tcW w:w="7506" w:type="dxa"/>
          </w:tcPr>
          <w:p w14:paraId="34B6641A" w14:textId="77777777" w:rsidR="005A55E0" w:rsidRPr="002C02B2" w:rsidRDefault="005A55E0" w:rsidP="00BD4EF7">
            <w:pPr>
              <w:ind w:firstLine="288"/>
            </w:pPr>
            <w:r w:rsidRPr="002C02B2">
              <w:t>Savivaldybės biudžetinės įstaigos atstovybė</w:t>
            </w:r>
          </w:p>
        </w:tc>
      </w:tr>
      <w:tr w:rsidR="005A55E0" w:rsidRPr="002C02B2" w14:paraId="1A5F6738" w14:textId="77777777" w:rsidTr="008E4CA7">
        <w:tc>
          <w:tcPr>
            <w:tcW w:w="2122" w:type="dxa"/>
          </w:tcPr>
          <w:p w14:paraId="111465C7" w14:textId="77777777" w:rsidR="005A55E0" w:rsidRPr="002C02B2" w:rsidDel="002B48B7" w:rsidRDefault="005A55E0" w:rsidP="00BD4EF7">
            <w:pPr>
              <w:ind w:firstLine="284"/>
            </w:pPr>
            <w:r w:rsidRPr="002C02B2">
              <w:t>691</w:t>
            </w:r>
          </w:p>
        </w:tc>
        <w:tc>
          <w:tcPr>
            <w:tcW w:w="7506" w:type="dxa"/>
          </w:tcPr>
          <w:p w14:paraId="56912C5A" w14:textId="77777777" w:rsidR="005A55E0" w:rsidRPr="002C02B2" w:rsidRDefault="005A55E0" w:rsidP="00BD4EF7">
            <w:pPr>
              <w:ind w:firstLine="288"/>
            </w:pPr>
            <w:r w:rsidRPr="002C02B2">
              <w:t>Religinės bendruomenės ar bendrijos filialas</w:t>
            </w:r>
          </w:p>
        </w:tc>
      </w:tr>
      <w:tr w:rsidR="005A55E0" w:rsidRPr="002C02B2" w14:paraId="53B6583D" w14:textId="77777777" w:rsidTr="008E4CA7">
        <w:tc>
          <w:tcPr>
            <w:tcW w:w="2122" w:type="dxa"/>
          </w:tcPr>
          <w:p w14:paraId="59077FBF" w14:textId="77777777" w:rsidR="005A55E0" w:rsidRPr="002C02B2" w:rsidDel="002B48B7" w:rsidRDefault="005A55E0" w:rsidP="00BD4EF7">
            <w:pPr>
              <w:ind w:firstLine="284"/>
            </w:pPr>
            <w:r w:rsidRPr="002C02B2">
              <w:t>692</w:t>
            </w:r>
          </w:p>
        </w:tc>
        <w:tc>
          <w:tcPr>
            <w:tcW w:w="7506" w:type="dxa"/>
          </w:tcPr>
          <w:p w14:paraId="0FBCA944" w14:textId="77777777" w:rsidR="005A55E0" w:rsidRPr="002C02B2" w:rsidRDefault="005A55E0" w:rsidP="00BD4EF7">
            <w:pPr>
              <w:ind w:firstLine="288"/>
            </w:pPr>
            <w:r w:rsidRPr="002C02B2">
              <w:t>Religinės bendruomenės ar bendrijos atstovybė</w:t>
            </w:r>
          </w:p>
        </w:tc>
      </w:tr>
      <w:tr w:rsidR="005A55E0" w:rsidRPr="002C02B2" w14:paraId="71BD9240" w14:textId="77777777" w:rsidTr="008E4CA7">
        <w:tc>
          <w:tcPr>
            <w:tcW w:w="2122" w:type="dxa"/>
          </w:tcPr>
          <w:p w14:paraId="15640164" w14:textId="77777777" w:rsidR="005A55E0" w:rsidRPr="002C02B2" w:rsidDel="002B48B7" w:rsidRDefault="005A55E0" w:rsidP="00BD4EF7">
            <w:pPr>
              <w:ind w:firstLine="284"/>
            </w:pPr>
            <w:r w:rsidRPr="002C02B2">
              <w:t>700</w:t>
            </w:r>
          </w:p>
        </w:tc>
        <w:tc>
          <w:tcPr>
            <w:tcW w:w="7506" w:type="dxa"/>
          </w:tcPr>
          <w:p w14:paraId="38961C04" w14:textId="77777777" w:rsidR="005A55E0" w:rsidRPr="002C02B2" w:rsidRDefault="005A55E0" w:rsidP="00BD4EF7">
            <w:pPr>
              <w:ind w:firstLine="288"/>
            </w:pPr>
            <w:r w:rsidRPr="002C02B2">
              <w:t>Tradicinė religinė bendruomenė ar bendrija</w:t>
            </w:r>
          </w:p>
        </w:tc>
      </w:tr>
      <w:tr w:rsidR="005A55E0" w:rsidRPr="002C02B2" w14:paraId="44466CC9" w14:textId="77777777" w:rsidTr="008E4CA7">
        <w:tc>
          <w:tcPr>
            <w:tcW w:w="2122" w:type="dxa"/>
          </w:tcPr>
          <w:p w14:paraId="10A0A86D" w14:textId="77777777" w:rsidR="005A55E0" w:rsidRPr="002C02B2" w:rsidDel="002B48B7" w:rsidRDefault="005A55E0" w:rsidP="00BD4EF7">
            <w:pPr>
              <w:ind w:firstLine="284"/>
            </w:pPr>
            <w:r w:rsidRPr="002C02B2">
              <w:t>701</w:t>
            </w:r>
          </w:p>
        </w:tc>
        <w:tc>
          <w:tcPr>
            <w:tcW w:w="7506" w:type="dxa"/>
          </w:tcPr>
          <w:p w14:paraId="7E6A04C8" w14:textId="77777777" w:rsidR="005A55E0" w:rsidRPr="002C02B2" w:rsidRDefault="005A55E0" w:rsidP="00BD4EF7">
            <w:pPr>
              <w:ind w:firstLine="288"/>
            </w:pPr>
            <w:r w:rsidRPr="002C02B2">
              <w:t>Tradicinės religinės bendruomenės ar bendrijos filialas</w:t>
            </w:r>
          </w:p>
        </w:tc>
      </w:tr>
      <w:tr w:rsidR="005A55E0" w:rsidRPr="002C02B2" w14:paraId="132DBF7B" w14:textId="77777777" w:rsidTr="008E4CA7">
        <w:tc>
          <w:tcPr>
            <w:tcW w:w="2122" w:type="dxa"/>
          </w:tcPr>
          <w:p w14:paraId="5CC825DF" w14:textId="77777777" w:rsidR="005A55E0" w:rsidRPr="002C02B2" w:rsidDel="002B48B7" w:rsidRDefault="005A55E0" w:rsidP="00BD4EF7">
            <w:pPr>
              <w:ind w:firstLine="284"/>
            </w:pPr>
            <w:r w:rsidRPr="002C02B2">
              <w:t>702</w:t>
            </w:r>
          </w:p>
        </w:tc>
        <w:tc>
          <w:tcPr>
            <w:tcW w:w="7506" w:type="dxa"/>
          </w:tcPr>
          <w:p w14:paraId="0561C776" w14:textId="77777777" w:rsidR="005A55E0" w:rsidRPr="002C02B2" w:rsidRDefault="005A55E0" w:rsidP="00BD4EF7">
            <w:pPr>
              <w:ind w:firstLine="288"/>
            </w:pPr>
            <w:r w:rsidRPr="002C02B2">
              <w:t>Tradicinės religinės bendruomenės ar bendrijos atstovybė</w:t>
            </w:r>
          </w:p>
        </w:tc>
      </w:tr>
      <w:tr w:rsidR="005A55E0" w:rsidRPr="002C02B2" w14:paraId="032A2F64" w14:textId="77777777" w:rsidTr="008E4CA7">
        <w:tc>
          <w:tcPr>
            <w:tcW w:w="2122" w:type="dxa"/>
          </w:tcPr>
          <w:p w14:paraId="5D177B58" w14:textId="77777777" w:rsidR="005A55E0" w:rsidRPr="002C02B2" w:rsidDel="002B48B7" w:rsidRDefault="005A55E0" w:rsidP="00BD4EF7">
            <w:pPr>
              <w:ind w:firstLine="284"/>
            </w:pPr>
            <w:r w:rsidRPr="002C02B2">
              <w:t>711</w:t>
            </w:r>
          </w:p>
        </w:tc>
        <w:tc>
          <w:tcPr>
            <w:tcW w:w="7506" w:type="dxa"/>
          </w:tcPr>
          <w:p w14:paraId="68E3B882" w14:textId="77777777" w:rsidR="005A55E0" w:rsidRPr="002C02B2" w:rsidRDefault="005A55E0" w:rsidP="00BD4EF7">
            <w:pPr>
              <w:ind w:firstLine="288"/>
            </w:pPr>
            <w:r w:rsidRPr="002C02B2">
              <w:t>Kooperatinės bendrovės filialas</w:t>
            </w:r>
          </w:p>
        </w:tc>
      </w:tr>
      <w:tr w:rsidR="005A55E0" w:rsidRPr="002C02B2" w14:paraId="30763236" w14:textId="77777777" w:rsidTr="008E4CA7">
        <w:tc>
          <w:tcPr>
            <w:tcW w:w="2122" w:type="dxa"/>
          </w:tcPr>
          <w:p w14:paraId="0468D2D8" w14:textId="77777777" w:rsidR="005A55E0" w:rsidRPr="002C02B2" w:rsidDel="002B48B7" w:rsidRDefault="005A55E0" w:rsidP="00BD4EF7">
            <w:pPr>
              <w:ind w:firstLine="284"/>
            </w:pPr>
            <w:r w:rsidRPr="002C02B2">
              <w:t>712</w:t>
            </w:r>
          </w:p>
        </w:tc>
        <w:tc>
          <w:tcPr>
            <w:tcW w:w="7506" w:type="dxa"/>
          </w:tcPr>
          <w:p w14:paraId="446D4ED6" w14:textId="77777777" w:rsidR="005A55E0" w:rsidRPr="002C02B2" w:rsidRDefault="005A55E0" w:rsidP="00BD4EF7">
            <w:pPr>
              <w:ind w:firstLine="288"/>
            </w:pPr>
            <w:r w:rsidRPr="002C02B2">
              <w:t>Kooperatinės bendrovės atstovybė</w:t>
            </w:r>
          </w:p>
        </w:tc>
      </w:tr>
      <w:tr w:rsidR="005A55E0" w:rsidRPr="002C02B2" w14:paraId="17A7C036" w14:textId="77777777" w:rsidTr="008E4CA7">
        <w:tc>
          <w:tcPr>
            <w:tcW w:w="2122" w:type="dxa"/>
          </w:tcPr>
          <w:p w14:paraId="4171214D" w14:textId="77777777" w:rsidR="005A55E0" w:rsidRPr="002C02B2" w:rsidDel="002B48B7" w:rsidRDefault="005A55E0" w:rsidP="00BD4EF7">
            <w:pPr>
              <w:ind w:firstLine="284"/>
            </w:pPr>
            <w:r w:rsidRPr="002C02B2">
              <w:lastRenderedPageBreak/>
              <w:t>721</w:t>
            </w:r>
          </w:p>
        </w:tc>
        <w:tc>
          <w:tcPr>
            <w:tcW w:w="7506" w:type="dxa"/>
          </w:tcPr>
          <w:p w14:paraId="2C175F17" w14:textId="77777777" w:rsidR="005A55E0" w:rsidRPr="002C02B2" w:rsidRDefault="005A55E0" w:rsidP="00BD4EF7">
            <w:pPr>
              <w:ind w:firstLine="288"/>
            </w:pPr>
            <w:r w:rsidRPr="002C02B2">
              <w:t>Kooperatinių bendrovių sąjungos filialas</w:t>
            </w:r>
          </w:p>
        </w:tc>
      </w:tr>
      <w:tr w:rsidR="005A55E0" w:rsidRPr="002C02B2" w14:paraId="70EAAF05" w14:textId="77777777" w:rsidTr="008E4CA7">
        <w:tc>
          <w:tcPr>
            <w:tcW w:w="2122" w:type="dxa"/>
          </w:tcPr>
          <w:p w14:paraId="19859CB4" w14:textId="77777777" w:rsidR="005A55E0" w:rsidRPr="002C02B2" w:rsidDel="002B48B7" w:rsidRDefault="005A55E0" w:rsidP="00BD4EF7">
            <w:pPr>
              <w:ind w:firstLine="284"/>
            </w:pPr>
            <w:r w:rsidRPr="002C02B2">
              <w:t>722</w:t>
            </w:r>
          </w:p>
        </w:tc>
        <w:tc>
          <w:tcPr>
            <w:tcW w:w="7506" w:type="dxa"/>
          </w:tcPr>
          <w:p w14:paraId="35D96B00" w14:textId="77777777" w:rsidR="005A55E0" w:rsidRPr="002C02B2" w:rsidRDefault="005A55E0" w:rsidP="00BD4EF7">
            <w:pPr>
              <w:ind w:firstLine="288"/>
            </w:pPr>
            <w:r w:rsidRPr="002C02B2">
              <w:t>Kooperatinių bendrovių sąjungos atstovybė</w:t>
            </w:r>
          </w:p>
        </w:tc>
      </w:tr>
      <w:tr w:rsidR="005A55E0" w:rsidRPr="002C02B2" w14:paraId="2855A52F" w14:textId="77777777" w:rsidTr="008E4CA7">
        <w:tc>
          <w:tcPr>
            <w:tcW w:w="2122" w:type="dxa"/>
          </w:tcPr>
          <w:p w14:paraId="764952B7" w14:textId="77777777" w:rsidR="005A55E0" w:rsidRPr="002C02B2" w:rsidDel="002B48B7" w:rsidRDefault="005A55E0" w:rsidP="00BD4EF7">
            <w:pPr>
              <w:ind w:firstLine="284"/>
            </w:pPr>
            <w:r w:rsidRPr="002C02B2">
              <w:t>761</w:t>
            </w:r>
          </w:p>
        </w:tc>
        <w:tc>
          <w:tcPr>
            <w:tcW w:w="7506" w:type="dxa"/>
          </w:tcPr>
          <w:p w14:paraId="75F73914" w14:textId="77777777" w:rsidR="005A55E0" w:rsidRPr="002C02B2" w:rsidRDefault="005A55E0" w:rsidP="00BD4EF7">
            <w:pPr>
              <w:ind w:firstLine="288"/>
            </w:pPr>
            <w:r w:rsidRPr="002C02B2">
              <w:t>Profesinės sąjungos filialas</w:t>
            </w:r>
          </w:p>
        </w:tc>
      </w:tr>
      <w:tr w:rsidR="005A55E0" w:rsidRPr="002C02B2" w14:paraId="4136029F" w14:textId="77777777" w:rsidTr="008E4CA7">
        <w:tc>
          <w:tcPr>
            <w:tcW w:w="2122" w:type="dxa"/>
          </w:tcPr>
          <w:p w14:paraId="78AECBB8" w14:textId="77777777" w:rsidR="005A55E0" w:rsidRPr="002C02B2" w:rsidDel="002B48B7" w:rsidRDefault="005A55E0" w:rsidP="00BD4EF7">
            <w:pPr>
              <w:ind w:firstLine="284"/>
            </w:pPr>
            <w:r w:rsidRPr="002C02B2">
              <w:t>762</w:t>
            </w:r>
          </w:p>
        </w:tc>
        <w:tc>
          <w:tcPr>
            <w:tcW w:w="7506" w:type="dxa"/>
          </w:tcPr>
          <w:p w14:paraId="64CA5544" w14:textId="77777777" w:rsidR="005A55E0" w:rsidRPr="002C02B2" w:rsidRDefault="005A55E0" w:rsidP="00BD4EF7">
            <w:pPr>
              <w:ind w:firstLine="288"/>
            </w:pPr>
            <w:r w:rsidRPr="002C02B2">
              <w:t>Profesinės sąjungos atstovybė</w:t>
            </w:r>
          </w:p>
        </w:tc>
      </w:tr>
      <w:tr w:rsidR="005A55E0" w:rsidRPr="002C02B2" w14:paraId="5BA0EBC4" w14:textId="77777777" w:rsidTr="008E4CA7">
        <w:tc>
          <w:tcPr>
            <w:tcW w:w="2122" w:type="dxa"/>
          </w:tcPr>
          <w:p w14:paraId="500F5D56" w14:textId="77777777" w:rsidR="005A55E0" w:rsidRPr="002C02B2" w:rsidDel="002B48B7" w:rsidRDefault="005A55E0" w:rsidP="00BD4EF7">
            <w:pPr>
              <w:ind w:firstLine="284"/>
            </w:pPr>
            <w:r w:rsidRPr="002C02B2">
              <w:t>811</w:t>
            </w:r>
          </w:p>
        </w:tc>
        <w:tc>
          <w:tcPr>
            <w:tcW w:w="7506" w:type="dxa"/>
          </w:tcPr>
          <w:p w14:paraId="787C8255" w14:textId="77777777" w:rsidR="005A55E0" w:rsidRPr="002C02B2" w:rsidRDefault="005A55E0" w:rsidP="00BD4EF7">
            <w:pPr>
              <w:ind w:firstLine="288"/>
            </w:pPr>
            <w:r w:rsidRPr="002C02B2">
              <w:t>Individualios įmonės filialas</w:t>
            </w:r>
          </w:p>
        </w:tc>
      </w:tr>
      <w:tr w:rsidR="005A55E0" w:rsidRPr="002C02B2" w14:paraId="11A62865" w14:textId="77777777" w:rsidTr="008E4CA7">
        <w:tc>
          <w:tcPr>
            <w:tcW w:w="2122" w:type="dxa"/>
          </w:tcPr>
          <w:p w14:paraId="4781A5D4" w14:textId="77777777" w:rsidR="005A55E0" w:rsidRPr="002C02B2" w:rsidDel="002B48B7" w:rsidRDefault="005A55E0" w:rsidP="00BD4EF7">
            <w:pPr>
              <w:ind w:firstLine="284"/>
            </w:pPr>
            <w:r w:rsidRPr="002C02B2">
              <w:t>812</w:t>
            </w:r>
          </w:p>
        </w:tc>
        <w:tc>
          <w:tcPr>
            <w:tcW w:w="7506" w:type="dxa"/>
          </w:tcPr>
          <w:p w14:paraId="53C397DF" w14:textId="77777777" w:rsidR="005A55E0" w:rsidRPr="002C02B2" w:rsidRDefault="005A55E0" w:rsidP="00BD4EF7">
            <w:pPr>
              <w:ind w:firstLine="288"/>
            </w:pPr>
            <w:r w:rsidRPr="002C02B2">
              <w:t>Individualios įmonės atstovybė</w:t>
            </w:r>
          </w:p>
        </w:tc>
      </w:tr>
      <w:tr w:rsidR="005A55E0" w:rsidRPr="002C02B2" w14:paraId="67F7E1F9" w14:textId="77777777" w:rsidTr="008E4CA7">
        <w:tc>
          <w:tcPr>
            <w:tcW w:w="2122" w:type="dxa"/>
          </w:tcPr>
          <w:p w14:paraId="2E687120" w14:textId="77777777" w:rsidR="005A55E0" w:rsidRPr="002C02B2" w:rsidDel="002B48B7" w:rsidRDefault="005A55E0" w:rsidP="00BD4EF7">
            <w:pPr>
              <w:ind w:firstLine="284"/>
            </w:pPr>
            <w:r w:rsidRPr="002C02B2">
              <w:t>821</w:t>
            </w:r>
          </w:p>
        </w:tc>
        <w:tc>
          <w:tcPr>
            <w:tcW w:w="7506" w:type="dxa"/>
          </w:tcPr>
          <w:p w14:paraId="77C8A892" w14:textId="77777777" w:rsidR="005A55E0" w:rsidRPr="002C02B2" w:rsidRDefault="005A55E0" w:rsidP="00BD4EF7">
            <w:pPr>
              <w:ind w:firstLine="288"/>
            </w:pPr>
            <w:r w:rsidRPr="002C02B2">
              <w:t>Juridinio asmens įsteigtos individualios įmonės filialas</w:t>
            </w:r>
          </w:p>
        </w:tc>
      </w:tr>
      <w:tr w:rsidR="005A55E0" w:rsidRPr="002C02B2" w14:paraId="4EF9A9EC" w14:textId="77777777" w:rsidTr="008E4CA7">
        <w:tc>
          <w:tcPr>
            <w:tcW w:w="2122" w:type="dxa"/>
          </w:tcPr>
          <w:p w14:paraId="2BA4EDE4" w14:textId="77777777" w:rsidR="005A55E0" w:rsidRPr="002C02B2" w:rsidDel="002B48B7" w:rsidRDefault="005A55E0" w:rsidP="00BD4EF7">
            <w:pPr>
              <w:ind w:firstLine="284"/>
            </w:pPr>
            <w:r w:rsidRPr="002C02B2">
              <w:t>840</w:t>
            </w:r>
          </w:p>
        </w:tc>
        <w:tc>
          <w:tcPr>
            <w:tcW w:w="7506" w:type="dxa"/>
          </w:tcPr>
          <w:p w14:paraId="714714E6" w14:textId="77777777" w:rsidR="005A55E0" w:rsidRPr="002C02B2" w:rsidRDefault="005A55E0" w:rsidP="00BD4EF7">
            <w:pPr>
              <w:ind w:firstLine="288"/>
            </w:pPr>
            <w:r w:rsidRPr="002C02B2">
              <w:t>Advokatų profesinė bendrija</w:t>
            </w:r>
          </w:p>
        </w:tc>
      </w:tr>
      <w:tr w:rsidR="005A55E0" w:rsidRPr="002C02B2" w14:paraId="31F75006" w14:textId="77777777" w:rsidTr="008E4CA7">
        <w:tc>
          <w:tcPr>
            <w:tcW w:w="2122" w:type="dxa"/>
          </w:tcPr>
          <w:p w14:paraId="5AF8B200" w14:textId="77777777" w:rsidR="005A55E0" w:rsidRPr="002C02B2" w:rsidDel="002B48B7" w:rsidRDefault="005A55E0" w:rsidP="00BD4EF7">
            <w:pPr>
              <w:ind w:firstLine="284"/>
            </w:pPr>
            <w:r w:rsidRPr="002C02B2">
              <w:t>841</w:t>
            </w:r>
          </w:p>
        </w:tc>
        <w:tc>
          <w:tcPr>
            <w:tcW w:w="7506" w:type="dxa"/>
          </w:tcPr>
          <w:p w14:paraId="11D1A017" w14:textId="77777777" w:rsidR="005A55E0" w:rsidRPr="002C02B2" w:rsidRDefault="005A55E0" w:rsidP="00BD4EF7">
            <w:pPr>
              <w:ind w:firstLine="288"/>
            </w:pPr>
            <w:r w:rsidRPr="002C02B2">
              <w:t>Advokatų profesinei bendrijos filialas</w:t>
            </w:r>
          </w:p>
        </w:tc>
      </w:tr>
      <w:tr w:rsidR="005A55E0" w:rsidRPr="002C02B2" w14:paraId="49A99C69" w14:textId="77777777" w:rsidTr="008E4CA7">
        <w:tc>
          <w:tcPr>
            <w:tcW w:w="2122" w:type="dxa"/>
          </w:tcPr>
          <w:p w14:paraId="77C5BC76" w14:textId="77777777" w:rsidR="005A55E0" w:rsidRPr="002C02B2" w:rsidDel="002B48B7" w:rsidRDefault="005A55E0" w:rsidP="00BD4EF7">
            <w:pPr>
              <w:ind w:firstLine="284"/>
            </w:pPr>
            <w:r w:rsidRPr="002C02B2">
              <w:t>842</w:t>
            </w:r>
          </w:p>
        </w:tc>
        <w:tc>
          <w:tcPr>
            <w:tcW w:w="7506" w:type="dxa"/>
          </w:tcPr>
          <w:p w14:paraId="77DBE33D" w14:textId="77777777" w:rsidR="005A55E0" w:rsidRPr="002C02B2" w:rsidRDefault="005A55E0" w:rsidP="00BD4EF7">
            <w:pPr>
              <w:ind w:firstLine="288"/>
            </w:pPr>
            <w:r w:rsidRPr="002C02B2">
              <w:t>Advokatų profesinės bendrijos atstovybė</w:t>
            </w:r>
          </w:p>
        </w:tc>
      </w:tr>
      <w:tr w:rsidR="005A55E0" w:rsidRPr="002C02B2" w14:paraId="4DF7B925" w14:textId="77777777" w:rsidTr="008E4CA7">
        <w:tc>
          <w:tcPr>
            <w:tcW w:w="2122" w:type="dxa"/>
          </w:tcPr>
          <w:p w14:paraId="0AE24EBA" w14:textId="77777777" w:rsidR="005A55E0" w:rsidRPr="002C02B2" w:rsidDel="002B48B7" w:rsidRDefault="005A55E0" w:rsidP="00BD4EF7">
            <w:pPr>
              <w:ind w:firstLine="284"/>
            </w:pPr>
            <w:r w:rsidRPr="002C02B2">
              <w:t>850</w:t>
            </w:r>
          </w:p>
        </w:tc>
        <w:tc>
          <w:tcPr>
            <w:tcW w:w="7506" w:type="dxa"/>
          </w:tcPr>
          <w:p w14:paraId="26F2DC3C" w14:textId="77777777" w:rsidR="005A55E0" w:rsidRPr="002C02B2" w:rsidRDefault="005A55E0" w:rsidP="00BD4EF7">
            <w:pPr>
              <w:ind w:firstLine="288"/>
            </w:pPr>
            <w:r w:rsidRPr="002C02B2">
              <w:t>Europos ekonominių interesų grupė</w:t>
            </w:r>
          </w:p>
        </w:tc>
      </w:tr>
      <w:tr w:rsidR="005A55E0" w:rsidRPr="002C02B2" w14:paraId="02788967" w14:textId="77777777" w:rsidTr="008E4CA7">
        <w:tc>
          <w:tcPr>
            <w:tcW w:w="2122" w:type="dxa"/>
          </w:tcPr>
          <w:p w14:paraId="3386A7FE" w14:textId="77777777" w:rsidR="005A55E0" w:rsidRPr="002C02B2" w:rsidDel="002B48B7" w:rsidRDefault="005A55E0" w:rsidP="00BD4EF7">
            <w:pPr>
              <w:ind w:firstLine="284"/>
            </w:pPr>
            <w:r w:rsidRPr="002C02B2">
              <w:t>851</w:t>
            </w:r>
          </w:p>
        </w:tc>
        <w:tc>
          <w:tcPr>
            <w:tcW w:w="7506" w:type="dxa"/>
          </w:tcPr>
          <w:p w14:paraId="4FE79629" w14:textId="77777777" w:rsidR="005A55E0" w:rsidRPr="002C02B2" w:rsidRDefault="005A55E0" w:rsidP="00BD4EF7">
            <w:pPr>
              <w:ind w:firstLine="288"/>
            </w:pPr>
            <w:r w:rsidRPr="002C02B2">
              <w:t>Europos ekonominių interesų grupės filialas</w:t>
            </w:r>
          </w:p>
        </w:tc>
      </w:tr>
      <w:tr w:rsidR="005A55E0" w:rsidRPr="002C02B2" w14:paraId="504F948B" w14:textId="77777777" w:rsidTr="008E4CA7">
        <w:tc>
          <w:tcPr>
            <w:tcW w:w="2122" w:type="dxa"/>
          </w:tcPr>
          <w:p w14:paraId="653BD41C" w14:textId="77777777" w:rsidR="005A55E0" w:rsidRPr="002C02B2" w:rsidDel="002B48B7" w:rsidRDefault="005A55E0" w:rsidP="00BD4EF7">
            <w:pPr>
              <w:ind w:firstLine="284"/>
            </w:pPr>
            <w:r w:rsidRPr="002C02B2">
              <w:t>852</w:t>
            </w:r>
          </w:p>
        </w:tc>
        <w:tc>
          <w:tcPr>
            <w:tcW w:w="7506" w:type="dxa"/>
          </w:tcPr>
          <w:p w14:paraId="43453002" w14:textId="77777777" w:rsidR="005A55E0" w:rsidRPr="002C02B2" w:rsidRDefault="005A55E0" w:rsidP="00BD4EF7">
            <w:pPr>
              <w:ind w:firstLine="288"/>
            </w:pPr>
            <w:r w:rsidRPr="002C02B2">
              <w:t>Europos ekonominių interesų grupės atstovybė</w:t>
            </w:r>
          </w:p>
        </w:tc>
      </w:tr>
      <w:tr w:rsidR="005A55E0" w:rsidRPr="002C02B2" w14:paraId="21D2FEF6" w14:textId="77777777" w:rsidTr="008E4CA7">
        <w:tc>
          <w:tcPr>
            <w:tcW w:w="2122" w:type="dxa"/>
          </w:tcPr>
          <w:p w14:paraId="18026DD8" w14:textId="77777777" w:rsidR="005A55E0" w:rsidRPr="002C02B2" w:rsidDel="002B48B7" w:rsidRDefault="005A55E0" w:rsidP="00BD4EF7">
            <w:pPr>
              <w:ind w:firstLine="284"/>
            </w:pPr>
            <w:r w:rsidRPr="002C02B2">
              <w:t>860</w:t>
            </w:r>
          </w:p>
        </w:tc>
        <w:tc>
          <w:tcPr>
            <w:tcW w:w="7506" w:type="dxa"/>
          </w:tcPr>
          <w:p w14:paraId="303CA6AD" w14:textId="77777777" w:rsidR="005A55E0" w:rsidRPr="002C02B2" w:rsidRDefault="005A55E0" w:rsidP="00BD4EF7">
            <w:pPr>
              <w:ind w:firstLine="288"/>
            </w:pPr>
            <w:r w:rsidRPr="002C02B2">
              <w:t>Europos bendrovė</w:t>
            </w:r>
          </w:p>
        </w:tc>
      </w:tr>
      <w:tr w:rsidR="005A55E0" w:rsidRPr="002C02B2" w14:paraId="7813483B" w14:textId="77777777" w:rsidTr="008E4CA7">
        <w:tc>
          <w:tcPr>
            <w:tcW w:w="2122" w:type="dxa"/>
          </w:tcPr>
          <w:p w14:paraId="368BDB1D" w14:textId="77777777" w:rsidR="005A55E0" w:rsidRPr="002C02B2" w:rsidDel="002B48B7" w:rsidRDefault="005A55E0" w:rsidP="00BD4EF7">
            <w:pPr>
              <w:ind w:firstLine="284"/>
            </w:pPr>
            <w:r w:rsidRPr="002C02B2">
              <w:t>861</w:t>
            </w:r>
          </w:p>
        </w:tc>
        <w:tc>
          <w:tcPr>
            <w:tcW w:w="7506" w:type="dxa"/>
          </w:tcPr>
          <w:p w14:paraId="2E61C6C5" w14:textId="77777777" w:rsidR="005A55E0" w:rsidRPr="002C02B2" w:rsidRDefault="005A55E0" w:rsidP="00BD4EF7">
            <w:pPr>
              <w:ind w:firstLine="288"/>
            </w:pPr>
            <w:r w:rsidRPr="002C02B2">
              <w:t>Europos bendrovės filialas</w:t>
            </w:r>
          </w:p>
        </w:tc>
      </w:tr>
      <w:tr w:rsidR="005A55E0" w:rsidRPr="002C02B2" w14:paraId="0C304084" w14:textId="77777777" w:rsidTr="008E4CA7">
        <w:tc>
          <w:tcPr>
            <w:tcW w:w="2122" w:type="dxa"/>
          </w:tcPr>
          <w:p w14:paraId="16C70961" w14:textId="77777777" w:rsidR="005A55E0" w:rsidRPr="002C02B2" w:rsidRDefault="005A55E0" w:rsidP="00BD4EF7">
            <w:pPr>
              <w:ind w:firstLine="284"/>
            </w:pPr>
            <w:r w:rsidRPr="002C02B2">
              <w:t>862</w:t>
            </w:r>
          </w:p>
        </w:tc>
        <w:tc>
          <w:tcPr>
            <w:tcW w:w="7506" w:type="dxa"/>
          </w:tcPr>
          <w:p w14:paraId="6CBF9126" w14:textId="77777777" w:rsidR="005A55E0" w:rsidRPr="002C02B2" w:rsidRDefault="005A55E0" w:rsidP="00BD4EF7">
            <w:pPr>
              <w:ind w:firstLine="288"/>
            </w:pPr>
            <w:r w:rsidRPr="002C02B2">
              <w:t>Europos bendrovės atstovybė</w:t>
            </w:r>
          </w:p>
        </w:tc>
      </w:tr>
      <w:tr w:rsidR="005A55E0" w:rsidRPr="002C02B2" w14:paraId="05AB241E" w14:textId="77777777" w:rsidTr="008E4CA7">
        <w:tc>
          <w:tcPr>
            <w:tcW w:w="2122" w:type="dxa"/>
          </w:tcPr>
          <w:p w14:paraId="3227B609" w14:textId="77777777" w:rsidR="005A55E0" w:rsidRPr="002C02B2" w:rsidRDefault="005A55E0" w:rsidP="00BD4EF7">
            <w:pPr>
              <w:ind w:firstLine="284"/>
            </w:pPr>
            <w:r w:rsidRPr="002C02B2">
              <w:t>870</w:t>
            </w:r>
          </w:p>
        </w:tc>
        <w:tc>
          <w:tcPr>
            <w:tcW w:w="7506" w:type="dxa"/>
          </w:tcPr>
          <w:p w14:paraId="387F45F2" w14:textId="77777777" w:rsidR="005A55E0" w:rsidRPr="002C02B2" w:rsidRDefault="005A55E0" w:rsidP="00BD4EF7">
            <w:pPr>
              <w:ind w:firstLine="288"/>
            </w:pPr>
            <w:r w:rsidRPr="002C02B2">
              <w:t>Centrinis bankas</w:t>
            </w:r>
          </w:p>
        </w:tc>
      </w:tr>
      <w:tr w:rsidR="005A55E0" w:rsidRPr="002C02B2" w14:paraId="6FCA7093" w14:textId="77777777" w:rsidTr="008E4CA7">
        <w:tc>
          <w:tcPr>
            <w:tcW w:w="2122" w:type="dxa"/>
          </w:tcPr>
          <w:p w14:paraId="11954627" w14:textId="77777777" w:rsidR="005A55E0" w:rsidRPr="002C02B2" w:rsidRDefault="005A55E0" w:rsidP="00BD4EF7">
            <w:pPr>
              <w:ind w:firstLine="284"/>
            </w:pPr>
            <w:r w:rsidRPr="002C02B2">
              <w:t>871</w:t>
            </w:r>
          </w:p>
        </w:tc>
        <w:tc>
          <w:tcPr>
            <w:tcW w:w="7506" w:type="dxa"/>
          </w:tcPr>
          <w:p w14:paraId="26B102F0" w14:textId="77777777" w:rsidR="005A55E0" w:rsidRPr="002C02B2" w:rsidRDefault="005A55E0" w:rsidP="00BD4EF7">
            <w:pPr>
              <w:ind w:firstLine="288"/>
            </w:pPr>
            <w:r w:rsidRPr="002C02B2">
              <w:t>Centrinio banko filialas</w:t>
            </w:r>
          </w:p>
        </w:tc>
      </w:tr>
      <w:tr w:rsidR="005A55E0" w:rsidRPr="002C02B2" w14:paraId="204CB309" w14:textId="77777777" w:rsidTr="008E4CA7">
        <w:tc>
          <w:tcPr>
            <w:tcW w:w="2122" w:type="dxa"/>
          </w:tcPr>
          <w:p w14:paraId="444DAADE" w14:textId="77777777" w:rsidR="005A55E0" w:rsidRPr="002C02B2" w:rsidRDefault="005A55E0" w:rsidP="00BD4EF7">
            <w:pPr>
              <w:ind w:firstLine="284"/>
            </w:pPr>
            <w:r w:rsidRPr="002C02B2">
              <w:t>872</w:t>
            </w:r>
          </w:p>
        </w:tc>
        <w:tc>
          <w:tcPr>
            <w:tcW w:w="7506" w:type="dxa"/>
          </w:tcPr>
          <w:p w14:paraId="72A0DD0A" w14:textId="77777777" w:rsidR="005A55E0" w:rsidRPr="002C02B2" w:rsidRDefault="005A55E0" w:rsidP="00BD4EF7">
            <w:pPr>
              <w:ind w:firstLine="288"/>
            </w:pPr>
            <w:r w:rsidRPr="002C02B2">
              <w:t>Centrinio banko atstovybė</w:t>
            </w:r>
          </w:p>
        </w:tc>
      </w:tr>
      <w:tr w:rsidR="005A55E0" w:rsidRPr="002C02B2" w14:paraId="45372CC6" w14:textId="77777777" w:rsidTr="008E4CA7">
        <w:tc>
          <w:tcPr>
            <w:tcW w:w="2122" w:type="dxa"/>
          </w:tcPr>
          <w:p w14:paraId="397D110C" w14:textId="77777777" w:rsidR="005A55E0" w:rsidRPr="002C02B2" w:rsidRDefault="005A55E0" w:rsidP="00BD4EF7">
            <w:pPr>
              <w:ind w:firstLine="284"/>
            </w:pPr>
            <w:r w:rsidRPr="002C02B2">
              <w:t>880</w:t>
            </w:r>
          </w:p>
        </w:tc>
        <w:tc>
          <w:tcPr>
            <w:tcW w:w="7506" w:type="dxa"/>
          </w:tcPr>
          <w:p w14:paraId="0E03DCB8" w14:textId="77777777" w:rsidR="005A55E0" w:rsidRPr="002C02B2" w:rsidRDefault="005A55E0" w:rsidP="00BD4EF7">
            <w:pPr>
              <w:ind w:firstLine="288"/>
            </w:pPr>
            <w:r w:rsidRPr="002C02B2">
              <w:t>Europos kooperatinė bendrovė</w:t>
            </w:r>
          </w:p>
        </w:tc>
      </w:tr>
      <w:tr w:rsidR="005A55E0" w:rsidRPr="002C02B2" w14:paraId="2D181846" w14:textId="77777777" w:rsidTr="008E4CA7">
        <w:tc>
          <w:tcPr>
            <w:tcW w:w="2122" w:type="dxa"/>
          </w:tcPr>
          <w:p w14:paraId="70BD8F07" w14:textId="77777777" w:rsidR="005A55E0" w:rsidRPr="002C02B2" w:rsidRDefault="005A55E0" w:rsidP="00BD4EF7">
            <w:pPr>
              <w:ind w:firstLine="284"/>
            </w:pPr>
            <w:r w:rsidRPr="002C02B2">
              <w:t>881</w:t>
            </w:r>
          </w:p>
        </w:tc>
        <w:tc>
          <w:tcPr>
            <w:tcW w:w="7506" w:type="dxa"/>
          </w:tcPr>
          <w:p w14:paraId="3324FD59" w14:textId="77777777" w:rsidR="005A55E0" w:rsidRPr="002C02B2" w:rsidRDefault="005A55E0" w:rsidP="00BD4EF7">
            <w:pPr>
              <w:ind w:firstLine="288"/>
            </w:pPr>
            <w:r w:rsidRPr="002C02B2">
              <w:t>Europos kooperatinės bendrovės filialas</w:t>
            </w:r>
          </w:p>
        </w:tc>
      </w:tr>
      <w:tr w:rsidR="005A55E0" w:rsidRPr="002C02B2" w14:paraId="33005707" w14:textId="77777777" w:rsidTr="008E4CA7">
        <w:tc>
          <w:tcPr>
            <w:tcW w:w="2122" w:type="dxa"/>
          </w:tcPr>
          <w:p w14:paraId="10680036" w14:textId="77777777" w:rsidR="005A55E0" w:rsidRPr="002C02B2" w:rsidRDefault="005A55E0" w:rsidP="00BD4EF7">
            <w:pPr>
              <w:ind w:firstLine="284"/>
            </w:pPr>
            <w:r w:rsidRPr="002C02B2">
              <w:t>882</w:t>
            </w:r>
          </w:p>
        </w:tc>
        <w:tc>
          <w:tcPr>
            <w:tcW w:w="7506" w:type="dxa"/>
          </w:tcPr>
          <w:p w14:paraId="00DCD5BD" w14:textId="77777777" w:rsidR="005A55E0" w:rsidRPr="002C02B2" w:rsidRDefault="005A55E0" w:rsidP="00BD4EF7">
            <w:pPr>
              <w:ind w:firstLine="288"/>
            </w:pPr>
            <w:r w:rsidRPr="002C02B2">
              <w:t>Europos kooperatinės bendrovės atstovybė</w:t>
            </w:r>
          </w:p>
        </w:tc>
      </w:tr>
      <w:tr w:rsidR="005A55E0" w:rsidRPr="002C02B2" w14:paraId="083D77D7" w14:textId="77777777" w:rsidTr="008E4CA7">
        <w:tc>
          <w:tcPr>
            <w:tcW w:w="2122" w:type="dxa"/>
          </w:tcPr>
          <w:p w14:paraId="2F177732" w14:textId="77777777" w:rsidR="005A55E0" w:rsidRPr="002C02B2" w:rsidRDefault="005A55E0" w:rsidP="00BD4EF7">
            <w:pPr>
              <w:ind w:firstLine="284"/>
            </w:pPr>
            <w:r w:rsidRPr="002C02B2">
              <w:t>890</w:t>
            </w:r>
          </w:p>
        </w:tc>
        <w:tc>
          <w:tcPr>
            <w:tcW w:w="7506" w:type="dxa"/>
          </w:tcPr>
          <w:p w14:paraId="32447B5D" w14:textId="77777777" w:rsidR="005A55E0" w:rsidRPr="002C02B2" w:rsidRDefault="005A55E0" w:rsidP="00BD4EF7">
            <w:pPr>
              <w:ind w:firstLine="288"/>
            </w:pPr>
            <w:r w:rsidRPr="002C02B2">
              <w:t>Europos teritorinio bendradarbiavimo grupė</w:t>
            </w:r>
          </w:p>
        </w:tc>
      </w:tr>
      <w:tr w:rsidR="005A55E0" w:rsidRPr="002C02B2" w14:paraId="0EDC4CA3" w14:textId="77777777" w:rsidTr="008E4CA7">
        <w:tc>
          <w:tcPr>
            <w:tcW w:w="2122" w:type="dxa"/>
          </w:tcPr>
          <w:p w14:paraId="392B3528" w14:textId="77777777" w:rsidR="005A55E0" w:rsidRPr="002C02B2" w:rsidRDefault="005A55E0" w:rsidP="00BD4EF7">
            <w:pPr>
              <w:ind w:firstLine="284"/>
            </w:pPr>
            <w:r w:rsidRPr="002C02B2">
              <w:t>891</w:t>
            </w:r>
          </w:p>
        </w:tc>
        <w:tc>
          <w:tcPr>
            <w:tcW w:w="7506" w:type="dxa"/>
          </w:tcPr>
          <w:p w14:paraId="49A30AA6" w14:textId="77777777" w:rsidR="005A55E0" w:rsidRPr="002C02B2" w:rsidRDefault="005A55E0" w:rsidP="00BD4EF7">
            <w:pPr>
              <w:ind w:firstLine="288"/>
            </w:pPr>
            <w:r w:rsidRPr="002C02B2">
              <w:t>Europos teritorinio bendradarbiavimo grupės filialas</w:t>
            </w:r>
          </w:p>
        </w:tc>
      </w:tr>
      <w:tr w:rsidR="005A55E0" w:rsidRPr="002C02B2" w14:paraId="4C42165A" w14:textId="77777777" w:rsidTr="008E4CA7">
        <w:tc>
          <w:tcPr>
            <w:tcW w:w="2122" w:type="dxa"/>
          </w:tcPr>
          <w:p w14:paraId="3474C3E2" w14:textId="77777777" w:rsidR="005A55E0" w:rsidRPr="002C02B2" w:rsidRDefault="005A55E0" w:rsidP="00BD4EF7">
            <w:pPr>
              <w:ind w:firstLine="284"/>
            </w:pPr>
            <w:r w:rsidRPr="002C02B2">
              <w:t>892</w:t>
            </w:r>
          </w:p>
        </w:tc>
        <w:tc>
          <w:tcPr>
            <w:tcW w:w="7506" w:type="dxa"/>
          </w:tcPr>
          <w:p w14:paraId="7E8B978E" w14:textId="77777777" w:rsidR="005A55E0" w:rsidRPr="002C02B2" w:rsidRDefault="005A55E0" w:rsidP="00BD4EF7">
            <w:pPr>
              <w:ind w:firstLine="288"/>
            </w:pPr>
            <w:r w:rsidRPr="002C02B2">
              <w:t>Europos teritorinio bendradarbiavimo grupės atstovybė</w:t>
            </w:r>
          </w:p>
        </w:tc>
      </w:tr>
      <w:tr w:rsidR="005A55E0" w:rsidRPr="002C02B2" w14:paraId="6DEE21C6" w14:textId="77777777" w:rsidTr="008E4CA7">
        <w:tc>
          <w:tcPr>
            <w:tcW w:w="2122" w:type="dxa"/>
          </w:tcPr>
          <w:p w14:paraId="1E60469A" w14:textId="77777777" w:rsidR="005A55E0" w:rsidRPr="002C02B2" w:rsidRDefault="005A55E0" w:rsidP="00BD4EF7">
            <w:pPr>
              <w:ind w:firstLine="284"/>
            </w:pPr>
            <w:r w:rsidRPr="002C02B2">
              <w:t>900</w:t>
            </w:r>
          </w:p>
        </w:tc>
        <w:tc>
          <w:tcPr>
            <w:tcW w:w="7506" w:type="dxa"/>
          </w:tcPr>
          <w:p w14:paraId="6E81357E" w14:textId="77777777" w:rsidR="005A55E0" w:rsidRPr="002C02B2" w:rsidRDefault="005A55E0" w:rsidP="00BD4EF7">
            <w:pPr>
              <w:ind w:firstLine="288"/>
            </w:pPr>
            <w:r w:rsidRPr="002C02B2">
              <w:t>Juridinis asmuo per se</w:t>
            </w:r>
          </w:p>
        </w:tc>
      </w:tr>
      <w:tr w:rsidR="005A55E0" w:rsidRPr="002C02B2" w14:paraId="4CB98100" w14:textId="77777777" w:rsidTr="008E4CA7">
        <w:tc>
          <w:tcPr>
            <w:tcW w:w="2122" w:type="dxa"/>
          </w:tcPr>
          <w:p w14:paraId="6392A4A2" w14:textId="77777777" w:rsidR="005A55E0" w:rsidRPr="002C02B2" w:rsidRDefault="005A55E0" w:rsidP="00BD4EF7">
            <w:pPr>
              <w:ind w:firstLine="284"/>
            </w:pPr>
            <w:r w:rsidRPr="002C02B2">
              <w:t>910</w:t>
            </w:r>
          </w:p>
        </w:tc>
        <w:tc>
          <w:tcPr>
            <w:tcW w:w="7506" w:type="dxa"/>
          </w:tcPr>
          <w:p w14:paraId="0BC2D6DD" w14:textId="77777777" w:rsidR="005A55E0" w:rsidRPr="002C02B2" w:rsidRDefault="005A55E0" w:rsidP="00BD4EF7">
            <w:pPr>
              <w:ind w:firstLine="288"/>
            </w:pPr>
            <w:r w:rsidRPr="002C02B2">
              <w:t>Lietuvos prekybos, pramonės ir amatų rūmų asociacija</w:t>
            </w:r>
          </w:p>
        </w:tc>
      </w:tr>
      <w:tr w:rsidR="005A55E0" w:rsidRPr="002C02B2" w14:paraId="661CAA76" w14:textId="77777777" w:rsidTr="008E4CA7">
        <w:tc>
          <w:tcPr>
            <w:tcW w:w="2122" w:type="dxa"/>
          </w:tcPr>
          <w:p w14:paraId="0396B6FE" w14:textId="77777777" w:rsidR="005A55E0" w:rsidRPr="002C02B2" w:rsidRDefault="005A55E0" w:rsidP="00BD4EF7">
            <w:pPr>
              <w:ind w:firstLine="284"/>
            </w:pPr>
            <w:r w:rsidRPr="002C02B2">
              <w:t>920</w:t>
            </w:r>
          </w:p>
        </w:tc>
        <w:tc>
          <w:tcPr>
            <w:tcW w:w="7506" w:type="dxa"/>
          </w:tcPr>
          <w:p w14:paraId="47F6E785" w14:textId="77777777" w:rsidR="005A55E0" w:rsidRPr="002C02B2" w:rsidRDefault="005A55E0" w:rsidP="00BD4EF7">
            <w:pPr>
              <w:ind w:firstLine="288"/>
            </w:pPr>
            <w:r w:rsidRPr="002C02B2">
              <w:t>Ne pelno organizacija</w:t>
            </w:r>
          </w:p>
        </w:tc>
      </w:tr>
      <w:tr w:rsidR="005A55E0" w:rsidRPr="002C02B2" w14:paraId="4C17A3EF" w14:textId="77777777" w:rsidTr="008E4CA7">
        <w:tc>
          <w:tcPr>
            <w:tcW w:w="2122" w:type="dxa"/>
          </w:tcPr>
          <w:p w14:paraId="74C46634" w14:textId="77777777" w:rsidR="005A55E0" w:rsidRPr="002C02B2" w:rsidRDefault="005A55E0" w:rsidP="00BD4EF7">
            <w:pPr>
              <w:ind w:firstLine="284"/>
            </w:pPr>
            <w:r w:rsidRPr="002C02B2">
              <w:t>921</w:t>
            </w:r>
          </w:p>
        </w:tc>
        <w:tc>
          <w:tcPr>
            <w:tcW w:w="7506" w:type="dxa"/>
          </w:tcPr>
          <w:p w14:paraId="2D91C3F7" w14:textId="77777777" w:rsidR="005A55E0" w:rsidRPr="002C02B2" w:rsidRDefault="005A55E0" w:rsidP="00BD4EF7">
            <w:pPr>
              <w:ind w:firstLine="288"/>
            </w:pPr>
            <w:r w:rsidRPr="002C02B2">
              <w:t>Ne pelno organizacijos filialas</w:t>
            </w:r>
          </w:p>
        </w:tc>
      </w:tr>
      <w:tr w:rsidR="005A55E0" w:rsidRPr="002C02B2" w14:paraId="27DE4570" w14:textId="77777777" w:rsidTr="008E4CA7">
        <w:tc>
          <w:tcPr>
            <w:tcW w:w="2122" w:type="dxa"/>
          </w:tcPr>
          <w:p w14:paraId="41F8F36C" w14:textId="77777777" w:rsidR="005A55E0" w:rsidRPr="002C02B2" w:rsidRDefault="005A55E0" w:rsidP="00BD4EF7">
            <w:pPr>
              <w:ind w:firstLine="284"/>
            </w:pPr>
            <w:r w:rsidRPr="002C02B2">
              <w:t>922</w:t>
            </w:r>
          </w:p>
        </w:tc>
        <w:tc>
          <w:tcPr>
            <w:tcW w:w="7506" w:type="dxa"/>
          </w:tcPr>
          <w:p w14:paraId="069F49C9" w14:textId="77777777" w:rsidR="005A55E0" w:rsidRPr="002C02B2" w:rsidRDefault="005A55E0" w:rsidP="00BD4EF7">
            <w:pPr>
              <w:ind w:firstLine="288"/>
            </w:pPr>
            <w:r w:rsidRPr="002C02B2">
              <w:t>Ne pelno organizacijos atstovybė</w:t>
            </w:r>
          </w:p>
        </w:tc>
      </w:tr>
      <w:tr w:rsidR="005A55E0" w:rsidRPr="002C02B2" w14:paraId="48B5A837" w14:textId="77777777" w:rsidTr="008E4CA7">
        <w:tc>
          <w:tcPr>
            <w:tcW w:w="2122" w:type="dxa"/>
          </w:tcPr>
          <w:p w14:paraId="151AB3FB" w14:textId="77777777" w:rsidR="005A55E0" w:rsidRPr="002C02B2" w:rsidRDefault="005A55E0" w:rsidP="00BD4EF7">
            <w:pPr>
              <w:ind w:firstLine="284"/>
            </w:pPr>
            <w:r w:rsidRPr="002C02B2">
              <w:t>930</w:t>
            </w:r>
          </w:p>
        </w:tc>
        <w:tc>
          <w:tcPr>
            <w:tcW w:w="7506" w:type="dxa"/>
          </w:tcPr>
          <w:p w14:paraId="3C7752F0" w14:textId="77777777" w:rsidR="005A55E0" w:rsidRPr="002C02B2" w:rsidRDefault="005A55E0" w:rsidP="00BD4EF7">
            <w:pPr>
              <w:ind w:firstLine="288"/>
            </w:pPr>
            <w:r w:rsidRPr="002C02B2">
              <w:t>Valstybinė įmonė</w:t>
            </w:r>
          </w:p>
        </w:tc>
      </w:tr>
      <w:tr w:rsidR="005A55E0" w:rsidRPr="002C02B2" w14:paraId="0212DE81" w14:textId="77777777" w:rsidTr="008E4CA7">
        <w:tc>
          <w:tcPr>
            <w:tcW w:w="2122" w:type="dxa"/>
          </w:tcPr>
          <w:p w14:paraId="7C031673" w14:textId="77777777" w:rsidR="005A55E0" w:rsidRPr="002C02B2" w:rsidRDefault="005A55E0" w:rsidP="00BD4EF7">
            <w:pPr>
              <w:ind w:firstLine="284"/>
            </w:pPr>
            <w:r w:rsidRPr="002C02B2">
              <w:t>931</w:t>
            </w:r>
          </w:p>
        </w:tc>
        <w:tc>
          <w:tcPr>
            <w:tcW w:w="7506" w:type="dxa"/>
          </w:tcPr>
          <w:p w14:paraId="1D813D21" w14:textId="77777777" w:rsidR="005A55E0" w:rsidRPr="002C02B2" w:rsidRDefault="005A55E0" w:rsidP="00BD4EF7">
            <w:pPr>
              <w:ind w:firstLine="288"/>
            </w:pPr>
            <w:r w:rsidRPr="002C02B2">
              <w:t>Valstybinės įmonės filialas</w:t>
            </w:r>
          </w:p>
        </w:tc>
      </w:tr>
      <w:tr w:rsidR="005A55E0" w:rsidRPr="002C02B2" w14:paraId="13B85E53" w14:textId="77777777" w:rsidTr="008E4CA7">
        <w:tc>
          <w:tcPr>
            <w:tcW w:w="2122" w:type="dxa"/>
          </w:tcPr>
          <w:p w14:paraId="28EEA13A" w14:textId="77777777" w:rsidR="005A55E0" w:rsidRPr="002C02B2" w:rsidRDefault="005A55E0" w:rsidP="00BD4EF7">
            <w:pPr>
              <w:ind w:firstLine="284"/>
            </w:pPr>
            <w:r w:rsidRPr="002C02B2">
              <w:t>940</w:t>
            </w:r>
          </w:p>
        </w:tc>
        <w:tc>
          <w:tcPr>
            <w:tcW w:w="7506" w:type="dxa"/>
          </w:tcPr>
          <w:p w14:paraId="65AC07E9" w14:textId="77777777" w:rsidR="005A55E0" w:rsidRPr="002C02B2" w:rsidRDefault="005A55E0" w:rsidP="00BD4EF7">
            <w:pPr>
              <w:ind w:firstLine="288"/>
            </w:pPr>
            <w:r w:rsidRPr="002C02B2">
              <w:t>Bendras valdymo ir pranešimų centras</w:t>
            </w:r>
          </w:p>
        </w:tc>
      </w:tr>
      <w:tr w:rsidR="005A55E0" w:rsidRPr="002C02B2" w14:paraId="1719B12C" w14:textId="77777777" w:rsidTr="008E4CA7">
        <w:tc>
          <w:tcPr>
            <w:tcW w:w="2122" w:type="dxa"/>
          </w:tcPr>
          <w:p w14:paraId="2307401D" w14:textId="77777777" w:rsidR="005A55E0" w:rsidRPr="002C02B2" w:rsidRDefault="005A55E0" w:rsidP="00BD4EF7">
            <w:pPr>
              <w:ind w:firstLine="284"/>
            </w:pPr>
            <w:r w:rsidRPr="002C02B2">
              <w:t>950</w:t>
            </w:r>
          </w:p>
        </w:tc>
        <w:tc>
          <w:tcPr>
            <w:tcW w:w="7506" w:type="dxa"/>
          </w:tcPr>
          <w:p w14:paraId="68336795" w14:textId="77777777" w:rsidR="005A55E0" w:rsidRPr="002C02B2" w:rsidRDefault="005A55E0" w:rsidP="00BD4EF7">
            <w:pPr>
              <w:ind w:firstLine="288"/>
            </w:pPr>
            <w:r w:rsidRPr="002C02B2">
              <w:t>Biudžetinė įstaiga</w:t>
            </w:r>
          </w:p>
        </w:tc>
      </w:tr>
      <w:tr w:rsidR="005A55E0" w:rsidRPr="002C02B2" w14:paraId="26E029F0" w14:textId="77777777" w:rsidTr="008E4CA7">
        <w:tc>
          <w:tcPr>
            <w:tcW w:w="2122" w:type="dxa"/>
          </w:tcPr>
          <w:p w14:paraId="4FAEA9FE" w14:textId="77777777" w:rsidR="005A55E0" w:rsidRPr="002C02B2" w:rsidRDefault="005A55E0" w:rsidP="00BD4EF7">
            <w:pPr>
              <w:ind w:firstLine="284"/>
            </w:pPr>
            <w:r w:rsidRPr="002C02B2">
              <w:t>951</w:t>
            </w:r>
          </w:p>
        </w:tc>
        <w:tc>
          <w:tcPr>
            <w:tcW w:w="7506" w:type="dxa"/>
          </w:tcPr>
          <w:p w14:paraId="7ABC5A46" w14:textId="77777777" w:rsidR="005A55E0" w:rsidRPr="002C02B2" w:rsidRDefault="005A55E0" w:rsidP="00BD4EF7">
            <w:pPr>
              <w:ind w:firstLine="288"/>
            </w:pPr>
            <w:r w:rsidRPr="002C02B2">
              <w:t>Biudžetinės įstaigos filialas</w:t>
            </w:r>
          </w:p>
        </w:tc>
      </w:tr>
      <w:tr w:rsidR="005A55E0" w:rsidRPr="002C02B2" w14:paraId="0BE95440" w14:textId="77777777" w:rsidTr="008E4CA7">
        <w:tc>
          <w:tcPr>
            <w:tcW w:w="2122" w:type="dxa"/>
          </w:tcPr>
          <w:p w14:paraId="00B5B56E" w14:textId="77777777" w:rsidR="005A55E0" w:rsidRPr="002C02B2" w:rsidRDefault="005A55E0" w:rsidP="00BD4EF7">
            <w:pPr>
              <w:ind w:firstLine="284"/>
            </w:pPr>
            <w:r w:rsidRPr="002C02B2">
              <w:t>952</w:t>
            </w:r>
          </w:p>
        </w:tc>
        <w:tc>
          <w:tcPr>
            <w:tcW w:w="7506" w:type="dxa"/>
          </w:tcPr>
          <w:p w14:paraId="55FDFD40" w14:textId="77777777" w:rsidR="005A55E0" w:rsidRPr="002C02B2" w:rsidRDefault="005A55E0" w:rsidP="00BD4EF7">
            <w:pPr>
              <w:ind w:firstLine="288"/>
            </w:pPr>
            <w:r w:rsidRPr="002C02B2">
              <w:t>Biudžetinės įstaigos atstovybė</w:t>
            </w:r>
          </w:p>
        </w:tc>
      </w:tr>
      <w:tr w:rsidR="005A55E0" w:rsidRPr="002C02B2" w14:paraId="1BE7CF82" w14:textId="77777777" w:rsidTr="008E4CA7">
        <w:tc>
          <w:tcPr>
            <w:tcW w:w="2122" w:type="dxa"/>
          </w:tcPr>
          <w:p w14:paraId="1151CB95" w14:textId="77777777" w:rsidR="005A55E0" w:rsidRPr="002C02B2" w:rsidRDefault="005A55E0" w:rsidP="00BD4EF7">
            <w:pPr>
              <w:ind w:firstLine="284"/>
            </w:pPr>
            <w:r w:rsidRPr="002C02B2">
              <w:t>961</w:t>
            </w:r>
          </w:p>
        </w:tc>
        <w:tc>
          <w:tcPr>
            <w:tcW w:w="7506" w:type="dxa"/>
          </w:tcPr>
          <w:p w14:paraId="09FBCCAD" w14:textId="77777777" w:rsidR="005A55E0" w:rsidRPr="002C02B2" w:rsidRDefault="005A55E0" w:rsidP="00BD4EF7">
            <w:pPr>
              <w:ind w:firstLine="288"/>
            </w:pPr>
            <w:r w:rsidRPr="002C02B2">
              <w:t>Mažosios bendrijos filialas</w:t>
            </w:r>
          </w:p>
        </w:tc>
      </w:tr>
      <w:tr w:rsidR="005A55E0" w:rsidRPr="002C02B2" w14:paraId="558DF521" w14:textId="77777777" w:rsidTr="008E4CA7">
        <w:tc>
          <w:tcPr>
            <w:tcW w:w="2122" w:type="dxa"/>
          </w:tcPr>
          <w:p w14:paraId="27106CB8" w14:textId="77777777" w:rsidR="005A55E0" w:rsidRPr="002C02B2" w:rsidRDefault="005A55E0" w:rsidP="00BD4EF7">
            <w:pPr>
              <w:ind w:firstLine="284"/>
            </w:pPr>
            <w:r w:rsidRPr="002C02B2">
              <w:t>962</w:t>
            </w:r>
          </w:p>
        </w:tc>
        <w:tc>
          <w:tcPr>
            <w:tcW w:w="7506" w:type="dxa"/>
          </w:tcPr>
          <w:p w14:paraId="3C27950D" w14:textId="77777777" w:rsidR="005A55E0" w:rsidRPr="002C02B2" w:rsidRDefault="005A55E0" w:rsidP="00BD4EF7">
            <w:pPr>
              <w:ind w:firstLine="288"/>
            </w:pPr>
            <w:r w:rsidRPr="002C02B2">
              <w:t>Mažosios bendrijos atstovybė</w:t>
            </w:r>
          </w:p>
        </w:tc>
      </w:tr>
      <w:tr w:rsidR="005A55E0" w:rsidRPr="002C02B2" w14:paraId="3E5703E4" w14:textId="77777777" w:rsidTr="008E4CA7">
        <w:tc>
          <w:tcPr>
            <w:tcW w:w="2122" w:type="dxa"/>
          </w:tcPr>
          <w:p w14:paraId="4201D1EC" w14:textId="77777777" w:rsidR="005A55E0" w:rsidRPr="002C02B2" w:rsidRDefault="005A55E0" w:rsidP="00BD4EF7">
            <w:pPr>
              <w:ind w:firstLine="284"/>
            </w:pPr>
            <w:r w:rsidRPr="002C02B2">
              <w:t>970</w:t>
            </w:r>
          </w:p>
        </w:tc>
        <w:tc>
          <w:tcPr>
            <w:tcW w:w="7506" w:type="dxa"/>
          </w:tcPr>
          <w:p w14:paraId="5ADF29E4" w14:textId="77777777" w:rsidR="005A55E0" w:rsidRPr="002C02B2" w:rsidRDefault="005A55E0" w:rsidP="00BD4EF7">
            <w:pPr>
              <w:ind w:firstLine="288"/>
            </w:pPr>
            <w:r w:rsidRPr="002C02B2">
              <w:t>Privačių detektyvų bendrija</w:t>
            </w:r>
          </w:p>
        </w:tc>
      </w:tr>
      <w:tr w:rsidR="005A55E0" w:rsidRPr="002C02B2" w14:paraId="12B40AE9" w14:textId="77777777" w:rsidTr="008E4CA7">
        <w:tc>
          <w:tcPr>
            <w:tcW w:w="2122" w:type="dxa"/>
          </w:tcPr>
          <w:p w14:paraId="2B3D2988" w14:textId="77777777" w:rsidR="005A55E0" w:rsidRPr="002C02B2" w:rsidRDefault="005A55E0" w:rsidP="00BD4EF7">
            <w:pPr>
              <w:ind w:firstLine="284"/>
            </w:pPr>
            <w:r w:rsidRPr="002C02B2">
              <w:t>971</w:t>
            </w:r>
          </w:p>
        </w:tc>
        <w:tc>
          <w:tcPr>
            <w:tcW w:w="7506" w:type="dxa"/>
          </w:tcPr>
          <w:p w14:paraId="646F08DE" w14:textId="77777777" w:rsidR="005A55E0" w:rsidRPr="002C02B2" w:rsidRDefault="005A55E0" w:rsidP="00BD4EF7">
            <w:pPr>
              <w:ind w:firstLine="288"/>
            </w:pPr>
            <w:r w:rsidRPr="002C02B2">
              <w:t>Privačių detektyvų bendrijos filialas</w:t>
            </w:r>
          </w:p>
        </w:tc>
      </w:tr>
      <w:tr w:rsidR="005A55E0" w:rsidRPr="002C02B2" w14:paraId="50608001" w14:textId="77777777" w:rsidTr="008E4CA7">
        <w:tc>
          <w:tcPr>
            <w:tcW w:w="2122" w:type="dxa"/>
          </w:tcPr>
          <w:p w14:paraId="20135374" w14:textId="77777777" w:rsidR="005A55E0" w:rsidRPr="002C02B2" w:rsidRDefault="005A55E0" w:rsidP="00BD4EF7">
            <w:pPr>
              <w:ind w:firstLine="284"/>
            </w:pPr>
            <w:r w:rsidRPr="002C02B2">
              <w:t>972</w:t>
            </w:r>
          </w:p>
        </w:tc>
        <w:tc>
          <w:tcPr>
            <w:tcW w:w="7506" w:type="dxa"/>
          </w:tcPr>
          <w:p w14:paraId="20755592" w14:textId="77777777" w:rsidR="005A55E0" w:rsidRPr="002C02B2" w:rsidRDefault="005A55E0" w:rsidP="00BD4EF7">
            <w:pPr>
              <w:ind w:firstLine="288"/>
            </w:pPr>
            <w:r w:rsidRPr="002C02B2">
              <w:t>Privačių detektyvų bendrijos atstovybė</w:t>
            </w:r>
          </w:p>
        </w:tc>
      </w:tr>
    </w:tbl>
    <w:p w14:paraId="5136A1B8" w14:textId="77777777" w:rsidR="006A02E3" w:rsidRPr="002C02B2" w:rsidRDefault="006A02E3">
      <w:pPr>
        <w:spacing w:line="240" w:lineRule="auto"/>
        <w:ind w:left="7314" w:firstLine="0"/>
        <w:rPr>
          <w:rFonts w:ascii="Times New Roman" w:hAnsi="Times New Roman" w:cs="Times New Roman"/>
          <w:sz w:val="24"/>
          <w:szCs w:val="24"/>
        </w:rPr>
      </w:pPr>
      <w:bookmarkStart w:id="119" w:name="_Pirkimo_sąlygų_2"/>
      <w:bookmarkStart w:id="120" w:name="_Toc85706892"/>
      <w:bookmarkStart w:id="121" w:name="_Toc48053189"/>
      <w:bookmarkStart w:id="122" w:name="_Ref38901392"/>
      <w:bookmarkStart w:id="123" w:name="_Ref38898051"/>
      <w:bookmarkStart w:id="124" w:name="_Ref38540913"/>
      <w:bookmarkStart w:id="125" w:name="_Hlk86825377"/>
      <w:bookmarkEnd w:id="28"/>
      <w:bookmarkEnd w:id="119"/>
    </w:p>
    <w:p w14:paraId="7BDE9662" w14:textId="77777777" w:rsidR="005A55E0" w:rsidRPr="002C02B2" w:rsidRDefault="005A55E0">
      <w:pPr>
        <w:spacing w:line="240" w:lineRule="auto"/>
        <w:ind w:firstLine="0"/>
        <w:jc w:val="left"/>
        <w:rPr>
          <w:rFonts w:ascii="Times New Roman" w:hAnsi="Times New Roman" w:cs="Times New Roman"/>
          <w:sz w:val="24"/>
          <w:szCs w:val="24"/>
        </w:rPr>
        <w:sectPr w:rsidR="005A55E0" w:rsidRPr="002C02B2" w:rsidSect="00DF5020">
          <w:headerReference w:type="default" r:id="rId17"/>
          <w:footerReference w:type="default" r:id="rId18"/>
          <w:headerReference w:type="first" r:id="rId19"/>
          <w:footerReference w:type="first" r:id="rId20"/>
          <w:pgSz w:w="12240" w:h="15840"/>
          <w:pgMar w:top="777" w:right="720" w:bottom="777" w:left="720" w:header="720" w:footer="459" w:gutter="0"/>
          <w:cols w:space="1296"/>
          <w:formProt w:val="0"/>
          <w:titlePg/>
          <w:docGrid w:linePitch="360" w:charSpace="6143"/>
        </w:sectPr>
      </w:pPr>
    </w:p>
    <w:p w14:paraId="58E2FA41" w14:textId="37E6F5BF" w:rsidR="0096692D" w:rsidRPr="002C02B2" w:rsidRDefault="00895CCB">
      <w:pPr>
        <w:spacing w:line="240" w:lineRule="auto"/>
        <w:ind w:left="7314" w:firstLine="0"/>
        <w:rPr>
          <w:rFonts w:ascii="Times New Roman" w:hAnsi="Times New Roman" w:cs="Times New Roman"/>
          <w:sz w:val="24"/>
          <w:szCs w:val="24"/>
        </w:rPr>
      </w:pPr>
      <w:r w:rsidRPr="002C02B2">
        <w:rPr>
          <w:rFonts w:ascii="Times New Roman" w:hAnsi="Times New Roman" w:cs="Times New Roman"/>
          <w:sz w:val="24"/>
          <w:szCs w:val="24"/>
        </w:rPr>
        <w:lastRenderedPageBreak/>
        <w:t>Pirkimo sąlygų 3 priedas „Pasiūlymo forma“</w:t>
      </w:r>
      <w:bookmarkEnd w:id="120"/>
      <w:bookmarkEnd w:id="121"/>
      <w:bookmarkEnd w:id="122"/>
      <w:bookmarkEnd w:id="123"/>
      <w:bookmarkEnd w:id="124"/>
      <w:bookmarkEnd w:id="125"/>
    </w:p>
    <w:p w14:paraId="16A7658F" w14:textId="77777777" w:rsidR="0096692D" w:rsidRPr="002C02B2" w:rsidRDefault="0096692D">
      <w:pPr>
        <w:rPr>
          <w:rFonts w:ascii="Times New Roman" w:hAnsi="Times New Roman" w:cs="Times New Roman"/>
          <w:b/>
          <w:bCs/>
          <w:smallCaps/>
          <w:sz w:val="24"/>
          <w:szCs w:val="24"/>
        </w:rPr>
      </w:pPr>
    </w:p>
    <w:p w14:paraId="2EEFDF8A" w14:textId="77777777" w:rsidR="0096692D" w:rsidRPr="002C02B2" w:rsidRDefault="00895CCB">
      <w:pPr>
        <w:jc w:val="center"/>
        <w:rPr>
          <w:rFonts w:ascii="Times New Roman" w:hAnsi="Times New Roman" w:cs="Times New Roman"/>
        </w:rPr>
      </w:pPr>
      <w:r w:rsidRPr="002C02B2">
        <w:rPr>
          <w:rFonts w:ascii="Times New Roman" w:hAnsi="Times New Roman" w:cs="Times New Roman"/>
        </w:rPr>
        <w:t>(Tiekėjo pavadinimas)</w:t>
      </w:r>
    </w:p>
    <w:p w14:paraId="435F7AA3" w14:textId="77777777" w:rsidR="0096692D" w:rsidRPr="002C02B2" w:rsidRDefault="00895CCB">
      <w:pPr>
        <w:jc w:val="center"/>
        <w:rPr>
          <w:rFonts w:ascii="Times New Roman" w:hAnsi="Times New Roman" w:cs="Times New Roman"/>
        </w:rPr>
      </w:pPr>
      <w:r w:rsidRPr="002C02B2">
        <w:rPr>
          <w:rFonts w:ascii="Times New Roman" w:hAnsi="Times New Roman" w:cs="Times New Roman"/>
        </w:rPr>
        <w:t>(</w:t>
      </w:r>
      <w:r w:rsidRPr="002C02B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C02B2">
        <w:rPr>
          <w:rFonts w:ascii="Times New Roman" w:hAnsi="Times New Roman" w:cs="Times New Roman"/>
        </w:rPr>
        <w:t>)</w:t>
      </w:r>
    </w:p>
    <w:p w14:paraId="40F0A052" w14:textId="77777777" w:rsidR="0096692D" w:rsidRPr="002C02B2" w:rsidRDefault="0096692D">
      <w:pPr>
        <w:ind w:firstLine="720"/>
        <w:rPr>
          <w:rFonts w:ascii="Times New Roman" w:hAnsi="Times New Roman" w:cs="Times New Roman"/>
          <w:b/>
          <w:bCs/>
        </w:rPr>
      </w:pPr>
    </w:p>
    <w:p w14:paraId="6A435336" w14:textId="77777777" w:rsidR="0096692D" w:rsidRPr="002C02B2" w:rsidRDefault="00895CCB">
      <w:pPr>
        <w:ind w:hanging="142"/>
        <w:rPr>
          <w:rFonts w:ascii="Times New Roman" w:hAnsi="Times New Roman"/>
          <w:color w:val="000000" w:themeColor="text1"/>
          <w:sz w:val="22"/>
          <w:szCs w:val="22"/>
        </w:rPr>
      </w:pPr>
      <w:r w:rsidRPr="002C02B2">
        <w:rPr>
          <w:rFonts w:ascii="Times New Roman" w:hAnsi="Times New Roman"/>
          <w:color w:val="000000" w:themeColor="text1"/>
          <w:sz w:val="22"/>
          <w:szCs w:val="22"/>
        </w:rPr>
        <w:t>Audito, apskaitos, turto vertinimo ir nemokumo valdymo tarnybai</w:t>
      </w:r>
    </w:p>
    <w:p w14:paraId="33DC2E43" w14:textId="77777777" w:rsidR="0096692D" w:rsidRPr="002C02B2" w:rsidRDefault="00895CCB">
      <w:pPr>
        <w:ind w:hanging="142"/>
        <w:rPr>
          <w:rFonts w:ascii="Times New Roman" w:hAnsi="Times New Roman" w:cs="Times New Roman"/>
          <w:u w:val="single"/>
        </w:rPr>
      </w:pPr>
      <w:r w:rsidRPr="002C02B2">
        <w:rPr>
          <w:rFonts w:ascii="Times New Roman" w:hAnsi="Times New Roman"/>
          <w:color w:val="000000" w:themeColor="text1"/>
          <w:sz w:val="22"/>
          <w:szCs w:val="22"/>
        </w:rPr>
        <w:t xml:space="preserve"> prie Lietuvos Respublikos finansų ministerijos</w:t>
      </w:r>
    </w:p>
    <w:p w14:paraId="20E78C8B" w14:textId="77777777" w:rsidR="0096692D" w:rsidRPr="002C02B2" w:rsidRDefault="0096692D">
      <w:pPr>
        <w:ind w:firstLine="720"/>
        <w:rPr>
          <w:rFonts w:ascii="Times New Roman" w:hAnsi="Times New Roman" w:cs="Times New Roman"/>
          <w:b/>
        </w:rPr>
      </w:pPr>
    </w:p>
    <w:p w14:paraId="6E077FEB" w14:textId="77777777" w:rsidR="0096692D" w:rsidRPr="002C02B2" w:rsidRDefault="00895CCB">
      <w:pPr>
        <w:jc w:val="center"/>
        <w:rPr>
          <w:rFonts w:ascii="Times New Roman" w:hAnsi="Times New Roman" w:cs="Times New Roman"/>
          <w:b/>
        </w:rPr>
      </w:pPr>
      <w:r w:rsidRPr="002C02B2">
        <w:rPr>
          <w:rFonts w:ascii="Times New Roman" w:hAnsi="Times New Roman" w:cs="Times New Roman"/>
          <w:b/>
        </w:rPr>
        <w:t xml:space="preserve">PASIŪLYMAS </w:t>
      </w:r>
    </w:p>
    <w:p w14:paraId="30C348E4" w14:textId="77777777" w:rsidR="0096692D" w:rsidRPr="002C02B2" w:rsidRDefault="0096692D">
      <w:pPr>
        <w:jc w:val="center"/>
        <w:rPr>
          <w:rFonts w:ascii="Times New Roman" w:hAnsi="Times New Roman" w:cs="Times New Roman"/>
          <w:b/>
          <w:caps/>
        </w:rPr>
      </w:pPr>
    </w:p>
    <w:p w14:paraId="4ED029AB" w14:textId="77777777" w:rsidR="0096692D" w:rsidRPr="002C02B2" w:rsidRDefault="00895CCB">
      <w:pPr>
        <w:tabs>
          <w:tab w:val="right" w:leader="underscore" w:pos="8505"/>
        </w:tabs>
        <w:jc w:val="center"/>
      </w:pPr>
      <w:r w:rsidRPr="002C02B2">
        <w:rPr>
          <w:rFonts w:ascii="Times New Roman" w:eastAsia="Times New Roman" w:hAnsi="Times New Roman" w:cs="Times New Roman"/>
          <w:b/>
          <w:bCs/>
          <w:sz w:val="24"/>
          <w:szCs w:val="24"/>
        </w:rPr>
        <w:t xml:space="preserve">DĖL </w:t>
      </w:r>
      <w:r w:rsidRPr="002C02B2">
        <w:rPr>
          <w:rFonts w:ascii="Times New Roman" w:eastAsia="Times New Roman" w:hAnsi="Times New Roman" w:cs="Times New Roman"/>
          <w:b/>
          <w:bCs/>
          <w:caps/>
          <w:color w:val="000000" w:themeColor="text1"/>
          <w:sz w:val="24"/>
          <w:szCs w:val="24"/>
        </w:rPr>
        <w:t xml:space="preserve">LITEKO II IR AVNIS INTEGRACIJOS SUKŪRIMO </w:t>
      </w:r>
      <w:r w:rsidRPr="002C02B2">
        <w:rPr>
          <w:rStyle w:val="Strong"/>
          <w:rFonts w:ascii="Times New Roman" w:eastAsia="Times New Roman" w:hAnsi="Times New Roman" w:cs="Times New Roman"/>
          <w:smallCaps/>
          <w:sz w:val="24"/>
          <w:szCs w:val="24"/>
        </w:rPr>
        <w:t>PASLAUGŲ PIRKIMO</w:t>
      </w:r>
    </w:p>
    <w:p w14:paraId="22DB72F8" w14:textId="77777777" w:rsidR="0096692D" w:rsidRPr="002C02B2" w:rsidRDefault="0096692D">
      <w:pPr>
        <w:tabs>
          <w:tab w:val="right" w:leader="underscore" w:pos="8505"/>
        </w:tabs>
        <w:jc w:val="center"/>
        <w:rPr>
          <w:rFonts w:ascii="Times New Roman" w:hAnsi="Times New Roman" w:cs="Times New Roman"/>
          <w:b/>
        </w:rPr>
      </w:pPr>
    </w:p>
    <w:p w14:paraId="57D65282" w14:textId="77777777" w:rsidR="0096692D" w:rsidRPr="002C02B2" w:rsidRDefault="00895CCB">
      <w:pPr>
        <w:tabs>
          <w:tab w:val="left" w:pos="720"/>
        </w:tabs>
        <w:ind w:left="360" w:hanging="360"/>
        <w:jc w:val="center"/>
        <w:textAlignment w:val="baseline"/>
        <w:rPr>
          <w:rFonts w:ascii="Times New Roman" w:hAnsi="Times New Roman" w:cs="Times New Roman"/>
        </w:rPr>
      </w:pPr>
      <w:r w:rsidRPr="002C02B2">
        <w:rPr>
          <w:rFonts w:ascii="Times New Roman" w:hAnsi="Times New Roman" w:cs="Times New Roman"/>
          <w:bCs/>
        </w:rPr>
        <w:t xml:space="preserve">Pildydamas šią formą tiekėjas turi pateikti visą žemiau prašomą informaciją. </w:t>
      </w:r>
      <w:r w:rsidRPr="002C02B2">
        <w:rPr>
          <w:rFonts w:ascii="Times New Roman" w:hAnsi="Times New Roman" w:cs="Times New Roman"/>
          <w:bCs/>
          <w:i/>
          <w:u w:val="single"/>
        </w:rPr>
        <w:t>Jei tiekėjas 2 ir (ar) 3 punktų neužpildo arba juos išbraukia, laikoma kad jis sutarčiai vykdyti subtiekėjų  nepasitelks/ pasiūlyme konfidencialios informacijos nėra.</w:t>
      </w:r>
    </w:p>
    <w:p w14:paraId="54282AD4" w14:textId="77777777" w:rsidR="0096692D" w:rsidRPr="002C02B2" w:rsidRDefault="0096692D">
      <w:pPr>
        <w:shd w:val="clear" w:color="auto" w:fill="FFFFFF"/>
        <w:jc w:val="center"/>
        <w:rPr>
          <w:rFonts w:ascii="Times New Roman" w:hAnsi="Times New Roman" w:cs="Times New Roman"/>
        </w:rPr>
      </w:pPr>
    </w:p>
    <w:p w14:paraId="23FFEC8C" w14:textId="77777777" w:rsidR="0096692D" w:rsidRPr="002C02B2" w:rsidRDefault="00895CCB">
      <w:pPr>
        <w:shd w:val="clear" w:color="auto" w:fill="FFFFFF"/>
        <w:jc w:val="center"/>
        <w:rPr>
          <w:rFonts w:ascii="Times New Roman" w:hAnsi="Times New Roman" w:cs="Times New Roman"/>
          <w:b/>
          <w:bCs/>
        </w:rPr>
      </w:pPr>
      <w:r w:rsidRPr="002C02B2">
        <w:rPr>
          <w:rFonts w:ascii="Times New Roman" w:hAnsi="Times New Roman" w:cs="Times New Roman"/>
        </w:rPr>
        <w:t>____________</w:t>
      </w:r>
      <w:r w:rsidRPr="002C02B2">
        <w:rPr>
          <w:rFonts w:ascii="Times New Roman" w:hAnsi="Times New Roman" w:cs="Times New Roman"/>
          <w:b/>
          <w:bCs/>
        </w:rPr>
        <w:t xml:space="preserve"> Nr.</w:t>
      </w:r>
      <w:r w:rsidRPr="002C02B2">
        <w:rPr>
          <w:rFonts w:ascii="Times New Roman" w:hAnsi="Times New Roman" w:cs="Times New Roman"/>
        </w:rPr>
        <w:t xml:space="preserve"> ______</w:t>
      </w:r>
    </w:p>
    <w:p w14:paraId="2C226F0F" w14:textId="77777777" w:rsidR="0096692D" w:rsidRPr="002C02B2" w:rsidRDefault="00895CCB">
      <w:pPr>
        <w:shd w:val="clear" w:color="auto" w:fill="FFFFFF"/>
        <w:jc w:val="center"/>
        <w:rPr>
          <w:rFonts w:ascii="Times New Roman" w:hAnsi="Times New Roman" w:cs="Times New Roman"/>
          <w:bCs/>
        </w:rPr>
      </w:pPr>
      <w:r w:rsidRPr="002C02B2">
        <w:rPr>
          <w:rFonts w:ascii="Times New Roman" w:hAnsi="Times New Roman" w:cs="Times New Roman"/>
          <w:bCs/>
        </w:rPr>
        <w:t>(Data)</w:t>
      </w:r>
    </w:p>
    <w:p w14:paraId="400B4EC4" w14:textId="77777777" w:rsidR="0096692D" w:rsidRPr="002C02B2" w:rsidRDefault="00895CCB">
      <w:pPr>
        <w:shd w:val="clear" w:color="auto" w:fill="FFFFFF"/>
        <w:jc w:val="center"/>
        <w:rPr>
          <w:rFonts w:ascii="Times New Roman" w:hAnsi="Times New Roman" w:cs="Times New Roman"/>
          <w:bCs/>
        </w:rPr>
      </w:pPr>
      <w:r w:rsidRPr="002C02B2">
        <w:rPr>
          <w:rFonts w:ascii="Times New Roman" w:hAnsi="Times New Roman" w:cs="Times New Roman"/>
          <w:bCs/>
        </w:rPr>
        <w:t>_____________</w:t>
      </w:r>
    </w:p>
    <w:p w14:paraId="0CD99783" w14:textId="77777777" w:rsidR="0096692D" w:rsidRPr="002C02B2" w:rsidRDefault="00895CCB">
      <w:pPr>
        <w:shd w:val="clear" w:color="auto" w:fill="FFFFFF"/>
        <w:jc w:val="center"/>
        <w:rPr>
          <w:rFonts w:ascii="Times New Roman" w:hAnsi="Times New Roman" w:cs="Times New Roman"/>
          <w:bCs/>
        </w:rPr>
      </w:pPr>
      <w:r w:rsidRPr="002C02B2">
        <w:rPr>
          <w:rFonts w:ascii="Times New Roman" w:hAnsi="Times New Roman" w:cs="Times New Roman"/>
          <w:bCs/>
        </w:rPr>
        <w:t>(Sudarymo vieta)</w:t>
      </w:r>
    </w:p>
    <w:p w14:paraId="12963C0F" w14:textId="77777777" w:rsidR="0096692D" w:rsidRPr="002C02B2" w:rsidRDefault="0096692D">
      <w:pPr>
        <w:jc w:val="center"/>
        <w:rPr>
          <w:rFonts w:ascii="Times New Roman" w:hAnsi="Times New Roman" w:cs="Times New Roman"/>
        </w:rPr>
      </w:pPr>
    </w:p>
    <w:tbl>
      <w:tblPr>
        <w:tblW w:w="9720" w:type="dxa"/>
        <w:tblInd w:w="-72" w:type="dxa"/>
        <w:tblLayout w:type="fixed"/>
        <w:tblLook w:val="00A0" w:firstRow="1" w:lastRow="0" w:firstColumn="1" w:lastColumn="0" w:noHBand="0" w:noVBand="0"/>
      </w:tblPr>
      <w:tblGrid>
        <w:gridCol w:w="4747"/>
        <w:gridCol w:w="4973"/>
      </w:tblGrid>
      <w:tr w:rsidR="0096692D" w:rsidRPr="002C02B2" w14:paraId="025E9461" w14:textId="77777777">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288AB928" w14:textId="77777777" w:rsidR="0096692D" w:rsidRPr="002C02B2" w:rsidRDefault="00895CCB">
            <w:pPr>
              <w:rPr>
                <w:rFonts w:ascii="Times New Roman" w:hAnsi="Times New Roman" w:cs="Times New Roman"/>
              </w:rPr>
            </w:pPr>
            <w:r w:rsidRPr="002C02B2">
              <w:rPr>
                <w:rFonts w:ascii="Times New Roman" w:hAnsi="Times New Roman" w:cs="Times New Roman"/>
              </w:rPr>
              <w:t>Tiekėjo pavadinimas / Jungtinei veiklai susivienijusių Tiekėjų pavadinimai</w:t>
            </w:r>
          </w:p>
        </w:tc>
        <w:tc>
          <w:tcPr>
            <w:tcW w:w="4972" w:type="dxa"/>
            <w:tcBorders>
              <w:top w:val="single" w:sz="4" w:space="0" w:color="000000"/>
              <w:left w:val="single" w:sz="4" w:space="0" w:color="000000"/>
              <w:bottom w:val="single" w:sz="4" w:space="0" w:color="000000"/>
              <w:right w:val="single" w:sz="4" w:space="0" w:color="000000"/>
            </w:tcBorders>
          </w:tcPr>
          <w:p w14:paraId="6CEE05BA" w14:textId="77777777" w:rsidR="0096692D" w:rsidRPr="002C02B2" w:rsidRDefault="0096692D">
            <w:pPr>
              <w:rPr>
                <w:rFonts w:ascii="Times New Roman" w:hAnsi="Times New Roman" w:cs="Times New Roman"/>
              </w:rPr>
            </w:pPr>
          </w:p>
        </w:tc>
      </w:tr>
      <w:tr w:rsidR="0096692D" w:rsidRPr="002C02B2" w14:paraId="7558B99D" w14:textId="77777777">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016EFE9F" w14:textId="77777777" w:rsidR="0096692D" w:rsidRPr="002C02B2" w:rsidRDefault="00895CCB">
            <w:pPr>
              <w:rPr>
                <w:rFonts w:ascii="Times New Roman" w:hAnsi="Times New Roman" w:cs="Times New Roman"/>
              </w:rPr>
            </w:pPr>
            <w:r w:rsidRPr="002C02B2">
              <w:rPr>
                <w:rFonts w:ascii="Times New Roman" w:hAnsi="Times New Roman" w:cs="Times New Roman"/>
              </w:rPr>
              <w:t xml:space="preserve">Jungtinės veiklos sutarties atsakingas partneris </w:t>
            </w:r>
            <w:r w:rsidRPr="002C02B2">
              <w:rPr>
                <w:rFonts w:ascii="Times New Roman" w:hAnsi="Times New Roman" w:cs="Times New Roman"/>
                <w:i/>
                <w:iCs/>
              </w:rPr>
              <w:t>(pildoma, jei pasiūlymą teikia Jungtinei veiklai susivienijusių Tiekėjų grupė)</w:t>
            </w:r>
          </w:p>
        </w:tc>
        <w:tc>
          <w:tcPr>
            <w:tcW w:w="4972" w:type="dxa"/>
            <w:tcBorders>
              <w:top w:val="single" w:sz="4" w:space="0" w:color="000000"/>
              <w:left w:val="single" w:sz="4" w:space="0" w:color="000000"/>
              <w:bottom w:val="single" w:sz="4" w:space="0" w:color="000000"/>
              <w:right w:val="single" w:sz="4" w:space="0" w:color="000000"/>
            </w:tcBorders>
          </w:tcPr>
          <w:p w14:paraId="1A2AC1C7" w14:textId="77777777" w:rsidR="0096692D" w:rsidRPr="002C02B2" w:rsidRDefault="0096692D">
            <w:pPr>
              <w:rPr>
                <w:rFonts w:ascii="Times New Roman" w:hAnsi="Times New Roman" w:cs="Times New Roman"/>
              </w:rPr>
            </w:pPr>
          </w:p>
        </w:tc>
      </w:tr>
      <w:tr w:rsidR="0096692D" w:rsidRPr="002C02B2" w14:paraId="31D79A85" w14:textId="77777777">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67D5B04E" w14:textId="77777777" w:rsidR="0096692D" w:rsidRPr="002C02B2" w:rsidRDefault="00895CCB">
            <w:pPr>
              <w:rPr>
                <w:rFonts w:ascii="Times New Roman" w:hAnsi="Times New Roman" w:cs="Times New Roman"/>
              </w:rPr>
            </w:pPr>
            <w:r w:rsidRPr="002C02B2">
              <w:rPr>
                <w:rFonts w:ascii="Times New Roman" w:hAnsi="Times New Roman" w:cs="Times New Roman"/>
              </w:rPr>
              <w:t>Tiekėjo adresas(-ai)</w:t>
            </w:r>
            <w:r w:rsidRPr="002C02B2">
              <w:rPr>
                <w:rStyle w:val="FootnoteReference"/>
                <w:rFonts w:ascii="Times New Roman" w:hAnsi="Times New Roman" w:cs="Times New Roman"/>
              </w:rPr>
              <w:footnoteReference w:id="1"/>
            </w:r>
            <w:r w:rsidRPr="002C02B2">
              <w:rPr>
                <w:rFonts w:ascii="Times New Roman" w:hAnsi="Times New Roman" w:cs="Times New Roman"/>
              </w:rPr>
              <w:t xml:space="preserve"> </w:t>
            </w:r>
            <w:r w:rsidRPr="002C02B2">
              <w:rPr>
                <w:rFonts w:ascii="Times New Roman" w:hAnsi="Times New Roman" w:cs="Times New Roman"/>
                <w:i/>
                <w:iCs/>
              </w:rPr>
              <w:t>(jei skiriasi, taip pat nurodyti ir adresą korespondencijai)</w:t>
            </w:r>
          </w:p>
        </w:tc>
        <w:tc>
          <w:tcPr>
            <w:tcW w:w="4972" w:type="dxa"/>
            <w:tcBorders>
              <w:top w:val="single" w:sz="4" w:space="0" w:color="000000"/>
              <w:left w:val="single" w:sz="4" w:space="0" w:color="000000"/>
              <w:bottom w:val="single" w:sz="4" w:space="0" w:color="000000"/>
              <w:right w:val="single" w:sz="4" w:space="0" w:color="000000"/>
            </w:tcBorders>
          </w:tcPr>
          <w:p w14:paraId="0BD97E86" w14:textId="77777777" w:rsidR="0096692D" w:rsidRPr="002C02B2" w:rsidRDefault="0096692D">
            <w:pPr>
              <w:rPr>
                <w:rFonts w:ascii="Times New Roman" w:hAnsi="Times New Roman" w:cs="Times New Roman"/>
              </w:rPr>
            </w:pPr>
          </w:p>
        </w:tc>
      </w:tr>
      <w:tr w:rsidR="0096692D" w:rsidRPr="002C02B2" w14:paraId="6199F3D6" w14:textId="77777777">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374FB0DD" w14:textId="77777777" w:rsidR="0096692D" w:rsidRPr="002C02B2" w:rsidRDefault="00895CCB">
            <w:pPr>
              <w:rPr>
                <w:rFonts w:ascii="Times New Roman" w:hAnsi="Times New Roman" w:cs="Times New Roman"/>
              </w:rPr>
            </w:pPr>
            <w:r w:rsidRPr="002C02B2">
              <w:rPr>
                <w:rFonts w:ascii="Times New Roman" w:hAnsi="Times New Roman" w:cs="Times New Roman"/>
              </w:rPr>
              <w:t>Juridinio asmens kodas(-ai)</w:t>
            </w:r>
            <w:r w:rsidRPr="002C02B2">
              <w:rPr>
                <w:rFonts w:ascii="Times New Roman" w:hAnsi="Times New Roman" w:cs="Times New Roman"/>
                <w:vertAlign w:val="superscript"/>
              </w:rPr>
              <w:t>1</w:t>
            </w:r>
            <w:r w:rsidRPr="002C02B2">
              <w:rPr>
                <w:rFonts w:ascii="Times New Roman" w:hAnsi="Times New Roman" w:cs="Times New Roman"/>
              </w:rPr>
              <w:t xml:space="preserve"> (tuo atveju, jei Pasiūlymą pateikią fizinis asmuo - verslo pažymėjimo Nr. ar pan.)</w:t>
            </w:r>
          </w:p>
        </w:tc>
        <w:tc>
          <w:tcPr>
            <w:tcW w:w="4972" w:type="dxa"/>
            <w:tcBorders>
              <w:top w:val="single" w:sz="4" w:space="0" w:color="000000"/>
              <w:left w:val="single" w:sz="4" w:space="0" w:color="000000"/>
              <w:bottom w:val="single" w:sz="4" w:space="0" w:color="000000"/>
              <w:right w:val="single" w:sz="4" w:space="0" w:color="000000"/>
            </w:tcBorders>
          </w:tcPr>
          <w:p w14:paraId="0740F23E" w14:textId="77777777" w:rsidR="0096692D" w:rsidRPr="002C02B2" w:rsidRDefault="0096692D">
            <w:pPr>
              <w:rPr>
                <w:rFonts w:ascii="Times New Roman" w:hAnsi="Times New Roman" w:cs="Times New Roman"/>
              </w:rPr>
            </w:pPr>
          </w:p>
        </w:tc>
      </w:tr>
      <w:tr w:rsidR="0096692D" w:rsidRPr="002C02B2" w14:paraId="3C8843A3" w14:textId="77777777">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6A2C453C" w14:textId="77777777" w:rsidR="0096692D" w:rsidRPr="002C02B2" w:rsidRDefault="00895CCB">
            <w:pPr>
              <w:rPr>
                <w:rFonts w:ascii="Times New Roman" w:hAnsi="Times New Roman" w:cs="Times New Roman"/>
              </w:rPr>
            </w:pPr>
            <w:r w:rsidRPr="002C02B2">
              <w:rPr>
                <w:rFonts w:ascii="Times New Roman" w:hAnsi="Times New Roman" w:cs="Times New Roman"/>
              </w:rPr>
              <w:t>Tiekėjo PVM mokėtojo kodas(-ai)</w:t>
            </w:r>
            <w:r w:rsidRPr="002C02B2">
              <w:rPr>
                <w:rFonts w:ascii="Times New Roman" w:hAnsi="Times New Roman" w:cs="Times New Roman"/>
                <w:vertAlign w:val="superscript"/>
              </w:rPr>
              <w:t>1</w:t>
            </w:r>
          </w:p>
        </w:tc>
        <w:tc>
          <w:tcPr>
            <w:tcW w:w="4972" w:type="dxa"/>
            <w:tcBorders>
              <w:top w:val="single" w:sz="4" w:space="0" w:color="000000"/>
              <w:left w:val="single" w:sz="4" w:space="0" w:color="000000"/>
              <w:bottom w:val="single" w:sz="4" w:space="0" w:color="000000"/>
              <w:right w:val="single" w:sz="4" w:space="0" w:color="000000"/>
            </w:tcBorders>
          </w:tcPr>
          <w:p w14:paraId="3F690F99" w14:textId="77777777" w:rsidR="0096692D" w:rsidRPr="002C02B2" w:rsidRDefault="0096692D">
            <w:pPr>
              <w:rPr>
                <w:rFonts w:ascii="Times New Roman" w:hAnsi="Times New Roman" w:cs="Times New Roman"/>
              </w:rPr>
            </w:pPr>
          </w:p>
        </w:tc>
      </w:tr>
      <w:tr w:rsidR="0096692D" w:rsidRPr="002C02B2" w14:paraId="3F2948A6" w14:textId="77777777">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5297A300" w14:textId="77777777" w:rsidR="0096692D" w:rsidRPr="002C02B2" w:rsidRDefault="00895CCB">
            <w:pPr>
              <w:rPr>
                <w:rFonts w:ascii="Times New Roman" w:hAnsi="Times New Roman" w:cs="Times New Roman"/>
              </w:rPr>
            </w:pPr>
            <w:r w:rsidRPr="002C02B2">
              <w:rPr>
                <w:rFonts w:ascii="Times New Roman" w:hAnsi="Times New Roman" w:cs="Times New Roman"/>
              </w:rPr>
              <w:t>Tiekėjo / Jungtinės veiklos sutarties atsakingo partnerio sąskaitos numeris ir banko pavadinimas</w:t>
            </w:r>
          </w:p>
        </w:tc>
        <w:tc>
          <w:tcPr>
            <w:tcW w:w="4972" w:type="dxa"/>
            <w:tcBorders>
              <w:top w:val="single" w:sz="4" w:space="0" w:color="000000"/>
              <w:left w:val="single" w:sz="4" w:space="0" w:color="000000"/>
              <w:bottom w:val="single" w:sz="4" w:space="0" w:color="000000"/>
              <w:right w:val="single" w:sz="4" w:space="0" w:color="000000"/>
            </w:tcBorders>
          </w:tcPr>
          <w:p w14:paraId="1E55083A" w14:textId="77777777" w:rsidR="0096692D" w:rsidRPr="002C02B2" w:rsidRDefault="0096692D">
            <w:pPr>
              <w:rPr>
                <w:rFonts w:ascii="Times New Roman" w:hAnsi="Times New Roman" w:cs="Times New Roman"/>
              </w:rPr>
            </w:pPr>
          </w:p>
        </w:tc>
      </w:tr>
      <w:tr w:rsidR="0096692D" w:rsidRPr="002C02B2" w14:paraId="51ACCFCA" w14:textId="77777777">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2DD4EF42" w14:textId="77777777" w:rsidR="0096692D" w:rsidRPr="002C02B2" w:rsidRDefault="00895CCB">
            <w:pPr>
              <w:rPr>
                <w:rFonts w:ascii="Times New Roman" w:hAnsi="Times New Roman" w:cs="Times New Roman"/>
              </w:rPr>
            </w:pPr>
            <w:r w:rsidRPr="002C02B2">
              <w:rPr>
                <w:rFonts w:ascii="Times New Roman" w:hAnsi="Times New Roman" w:cs="Times New Roman"/>
              </w:rPr>
              <w:t>Tiekėjo / Jungtinės veiklos sutarties atsakingojo partnerio telefono numeris</w:t>
            </w:r>
          </w:p>
        </w:tc>
        <w:tc>
          <w:tcPr>
            <w:tcW w:w="4972" w:type="dxa"/>
            <w:tcBorders>
              <w:top w:val="single" w:sz="4" w:space="0" w:color="000000"/>
              <w:left w:val="single" w:sz="4" w:space="0" w:color="000000"/>
              <w:bottom w:val="single" w:sz="4" w:space="0" w:color="000000"/>
              <w:right w:val="single" w:sz="4" w:space="0" w:color="000000"/>
            </w:tcBorders>
          </w:tcPr>
          <w:p w14:paraId="5CEB807B" w14:textId="77777777" w:rsidR="0096692D" w:rsidRPr="002C02B2" w:rsidRDefault="0096692D">
            <w:pPr>
              <w:rPr>
                <w:rFonts w:ascii="Times New Roman" w:hAnsi="Times New Roman" w:cs="Times New Roman"/>
              </w:rPr>
            </w:pPr>
          </w:p>
        </w:tc>
      </w:tr>
      <w:tr w:rsidR="0096692D" w:rsidRPr="002C02B2" w14:paraId="39923A09" w14:textId="77777777">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6DAC61CE" w14:textId="77777777" w:rsidR="0096692D" w:rsidRPr="002C02B2" w:rsidRDefault="00895CCB">
            <w:pPr>
              <w:rPr>
                <w:rFonts w:ascii="Times New Roman" w:hAnsi="Times New Roman" w:cs="Times New Roman"/>
              </w:rPr>
            </w:pPr>
            <w:r w:rsidRPr="002C02B2">
              <w:rPr>
                <w:rFonts w:ascii="Times New Roman" w:hAnsi="Times New Roman" w:cs="Times New Roman"/>
              </w:rPr>
              <w:lastRenderedPageBreak/>
              <w:t>Pasiūlymo pasirašymui Tiekėjo / Jungtinės veiklos atsakingojo partnerio įgalioto asmens vardas, pavardė</w:t>
            </w:r>
          </w:p>
        </w:tc>
        <w:tc>
          <w:tcPr>
            <w:tcW w:w="4972" w:type="dxa"/>
            <w:tcBorders>
              <w:top w:val="single" w:sz="4" w:space="0" w:color="000000"/>
              <w:left w:val="single" w:sz="4" w:space="0" w:color="000000"/>
              <w:bottom w:val="single" w:sz="4" w:space="0" w:color="000000"/>
              <w:right w:val="single" w:sz="4" w:space="0" w:color="000000"/>
            </w:tcBorders>
          </w:tcPr>
          <w:p w14:paraId="09310B7C" w14:textId="77777777" w:rsidR="0096692D" w:rsidRPr="002C02B2" w:rsidRDefault="0096692D">
            <w:pPr>
              <w:rPr>
                <w:rFonts w:ascii="Times New Roman" w:hAnsi="Times New Roman" w:cs="Times New Roman"/>
              </w:rPr>
            </w:pPr>
          </w:p>
        </w:tc>
      </w:tr>
      <w:tr w:rsidR="0096692D" w:rsidRPr="002C02B2" w14:paraId="27B2ECB9" w14:textId="77777777">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39C948A2" w14:textId="77777777" w:rsidR="0096692D" w:rsidRPr="002C02B2" w:rsidRDefault="00895CCB">
            <w:pPr>
              <w:tabs>
                <w:tab w:val="left" w:pos="22"/>
              </w:tabs>
              <w:rPr>
                <w:rFonts w:ascii="Times New Roman" w:hAnsi="Times New Roman" w:cs="Times New Roman"/>
              </w:rPr>
            </w:pPr>
            <w:r w:rsidRPr="002C02B2">
              <w:rPr>
                <w:rFonts w:ascii="Times New Roman" w:hAnsi="Times New Roman" w:cs="Times New Roman"/>
              </w:rPr>
              <w:tab/>
              <w:t>Tiekėjo/ Jungtinės veiklos  atsakingojo partnerio, laimėjimo atveju, pasirašančio sutartį asmens vardas, pavardė, pareigos</w:t>
            </w:r>
          </w:p>
        </w:tc>
        <w:tc>
          <w:tcPr>
            <w:tcW w:w="4972" w:type="dxa"/>
            <w:tcBorders>
              <w:top w:val="single" w:sz="4" w:space="0" w:color="000000"/>
              <w:left w:val="single" w:sz="4" w:space="0" w:color="000000"/>
              <w:bottom w:val="single" w:sz="4" w:space="0" w:color="000000"/>
              <w:right w:val="single" w:sz="4" w:space="0" w:color="000000"/>
            </w:tcBorders>
          </w:tcPr>
          <w:p w14:paraId="79F42EC3" w14:textId="77777777" w:rsidR="0096692D" w:rsidRPr="002C02B2" w:rsidRDefault="0096692D">
            <w:pPr>
              <w:rPr>
                <w:rFonts w:ascii="Times New Roman" w:hAnsi="Times New Roman" w:cs="Times New Roman"/>
              </w:rPr>
            </w:pPr>
          </w:p>
        </w:tc>
      </w:tr>
    </w:tbl>
    <w:p w14:paraId="16302EAE" w14:textId="77777777" w:rsidR="0096692D" w:rsidRPr="002C02B2" w:rsidRDefault="0096692D">
      <w:pPr>
        <w:rPr>
          <w:rFonts w:ascii="Times New Roman" w:hAnsi="Times New Roman" w:cs="Times New Roman"/>
        </w:rPr>
      </w:pPr>
    </w:p>
    <w:p w14:paraId="517B88E6" w14:textId="77777777" w:rsidR="0096692D" w:rsidRPr="002C02B2" w:rsidRDefault="00895CCB">
      <w:pPr>
        <w:rPr>
          <w:rFonts w:ascii="Times New Roman" w:hAnsi="Times New Roman" w:cs="Times New Roman"/>
        </w:rPr>
      </w:pPr>
      <w:r w:rsidRPr="002C02B2">
        <w:rPr>
          <w:rFonts w:ascii="Times New Roman" w:hAnsi="Times New Roman" w:cs="Times New Roman"/>
        </w:rPr>
        <w:t>1. Šiuo pasiūlymu pažymime, kad sutinkame su visomis pirkimo sąlygomis, nustatytomis:</w:t>
      </w:r>
    </w:p>
    <w:p w14:paraId="0B3FC888" w14:textId="77777777" w:rsidR="0096692D" w:rsidRPr="002C02B2" w:rsidRDefault="00895CCB">
      <w:pPr>
        <w:rPr>
          <w:rFonts w:ascii="Times New Roman" w:hAnsi="Times New Roman" w:cs="Times New Roman"/>
        </w:rPr>
      </w:pPr>
      <w:r w:rsidRPr="002C02B2">
        <w:rPr>
          <w:rFonts w:ascii="Times New Roman" w:hAnsi="Times New Roman" w:cs="Times New Roman"/>
        </w:rPr>
        <w:t>1.1. skelbime apie pirkimą, paskelbtame Lietuvos Respublikos viešųjų pirkimų įstatymo nustatyta tvarka;</w:t>
      </w:r>
    </w:p>
    <w:p w14:paraId="28FCCF3E" w14:textId="77777777" w:rsidR="0096692D" w:rsidRPr="002C02B2" w:rsidRDefault="00895CCB">
      <w:pPr>
        <w:rPr>
          <w:rFonts w:ascii="Times New Roman" w:hAnsi="Times New Roman" w:cs="Times New Roman"/>
        </w:rPr>
      </w:pPr>
      <w:r w:rsidRPr="002C02B2">
        <w:rPr>
          <w:rFonts w:ascii="Times New Roman" w:hAnsi="Times New Roman" w:cs="Times New Roman"/>
        </w:rPr>
        <w:t>1.2. šiose konkurso sąlygose;</w:t>
      </w:r>
    </w:p>
    <w:p w14:paraId="05A73C18" w14:textId="77777777" w:rsidR="0096692D" w:rsidRPr="002C02B2" w:rsidRDefault="00895CCB">
      <w:pPr>
        <w:rPr>
          <w:rFonts w:ascii="Times New Roman" w:hAnsi="Times New Roman" w:cs="Times New Roman"/>
        </w:rPr>
      </w:pPr>
      <w:r w:rsidRPr="002C02B2">
        <w:rPr>
          <w:rFonts w:ascii="Times New Roman" w:hAnsi="Times New Roman" w:cs="Times New Roman"/>
        </w:rPr>
        <w:t>1.3. kituose pirkimo dokumentuose (jų paaiškinimuose, papildymuose).</w:t>
      </w:r>
    </w:p>
    <w:p w14:paraId="7BB90B87" w14:textId="77777777" w:rsidR="0096692D" w:rsidRPr="002C02B2" w:rsidRDefault="00895CCB">
      <w:pPr>
        <w:rPr>
          <w:rFonts w:ascii="Times New Roman" w:hAnsi="Times New Roman" w:cs="Times New Roman"/>
        </w:rPr>
      </w:pPr>
      <w:r w:rsidRPr="002C02B2">
        <w:rPr>
          <w:rFonts w:ascii="Times New Roman" w:hAnsi="Times New Roman" w:cs="Times New Roman"/>
          <w:spacing w:val="-4"/>
        </w:rPr>
        <w:t>1.4. Pateikdamas pasiūlymą</w:t>
      </w:r>
      <w:r w:rsidRPr="002C02B2">
        <w:rPr>
          <w:rFonts w:ascii="Times New Roman" w:hAnsi="Times New Roman" w:cs="Times New Roman"/>
        </w:rPr>
        <w:t xml:space="preserve"> </w:t>
      </w:r>
      <w:r w:rsidRPr="002C02B2">
        <w:rPr>
          <w:rFonts w:ascii="Times New Roman" w:hAnsi="Times New Roman" w:cs="Times New Roman"/>
          <w:spacing w:val="-4"/>
        </w:rPr>
        <w:t>CVP IS priemonėmis, patvirtinu, kad dokumentų skaitmeninės</w:t>
      </w:r>
      <w:r w:rsidRPr="002C02B2">
        <w:rPr>
          <w:rFonts w:ascii="Times New Roman" w:hAnsi="Times New Roman" w:cs="Times New Roman"/>
        </w:rPr>
        <w:t xml:space="preserve"> kopijos ir elektroninėmis priemonėmis pateikti duomenys yra tikri.</w:t>
      </w:r>
    </w:p>
    <w:p w14:paraId="04FC3DB2" w14:textId="77777777" w:rsidR="0096692D" w:rsidRPr="002C02B2" w:rsidRDefault="00895CCB">
      <w:pPr>
        <w:rPr>
          <w:rFonts w:ascii="Times New Roman" w:hAnsi="Times New Roman" w:cs="Times New Roman"/>
          <w:b/>
        </w:rPr>
      </w:pPr>
      <w:r w:rsidRPr="002C02B2">
        <w:rPr>
          <w:rFonts w:ascii="Times New Roman" w:hAnsi="Times New Roman" w:cs="Times New Roman"/>
          <w:b/>
          <w:bCs/>
        </w:rPr>
        <w:t xml:space="preserve">2. </w:t>
      </w:r>
      <w:r w:rsidRPr="002C02B2">
        <w:rPr>
          <w:rFonts w:ascii="Times New Roman" w:hAnsi="Times New Roman" w:cs="Times New Roman"/>
          <w:b/>
          <w:u w:val="single"/>
        </w:rPr>
        <w:t>Perkančioji organizacija reikalauja nurodyti, jeigu</w:t>
      </w:r>
      <w:r w:rsidRPr="002C02B2">
        <w:rPr>
          <w:rFonts w:ascii="Times New Roman" w:hAnsi="Times New Roman" w:cs="Times New Roman"/>
          <w:b/>
        </w:rPr>
        <w:t>:</w:t>
      </w:r>
    </w:p>
    <w:p w14:paraId="5BD78EAF" w14:textId="77777777" w:rsidR="0096692D" w:rsidRPr="002C02B2" w:rsidRDefault="00895CCB">
      <w:pPr>
        <w:tabs>
          <w:tab w:val="left" w:pos="0"/>
          <w:tab w:val="left" w:pos="1080"/>
        </w:tabs>
        <w:rPr>
          <w:rFonts w:ascii="Times New Roman" w:hAnsi="Times New Roman" w:cs="Times New Roman"/>
        </w:rPr>
      </w:pPr>
      <w:r w:rsidRPr="002C02B2">
        <w:rPr>
          <w:rFonts w:ascii="Times New Roman" w:hAnsi="Times New Roman" w:cs="Times New Roman"/>
          <w:b/>
          <w:bCs/>
        </w:rPr>
        <w:t xml:space="preserve">2.1. </w:t>
      </w:r>
      <w:r w:rsidRPr="002C02B2">
        <w:rPr>
          <w:rFonts w:ascii="Times New Roman" w:hAnsi="Times New Roman" w:cs="Times New Roman"/>
          <w:b/>
        </w:rPr>
        <w:t>kvalifikacinių reikalavimų atitikčiai remsiuosi ūkio subjektų pajėgumais (t. y. pasitelksiu ūkio subjektus, kurio pajėgumais remsiuosi*)</w:t>
      </w:r>
      <w:r w:rsidRPr="002C02B2">
        <w:rPr>
          <w:rFonts w:ascii="Times New Roman" w:hAnsi="Times New Roman" w:cs="Times New Roman"/>
        </w:rPr>
        <w:t xml:space="preserve"> </w:t>
      </w:r>
      <w:r w:rsidRPr="002C02B2">
        <w:rPr>
          <w:rFonts w:ascii="Times New Roman" w:hAnsi="Times New Roman" w:cs="Times New Roman"/>
          <w:b/>
        </w:rPr>
        <w:t>(</w:t>
      </w:r>
      <w:r w:rsidRPr="002C02B2">
        <w:rPr>
          <w:rFonts w:ascii="Times New Roman" w:hAnsi="Times New Roman" w:cs="Times New Roman"/>
          <w:i/>
        </w:rPr>
        <w:t xml:space="preserve">jei taikoma): </w:t>
      </w:r>
    </w:p>
    <w:p w14:paraId="7789B22D" w14:textId="77777777" w:rsidR="0096692D" w:rsidRPr="002C02B2" w:rsidRDefault="0096692D">
      <w:pPr>
        <w:ind w:left="720"/>
        <w:contextualSpacing/>
        <w:rPr>
          <w:rFonts w:ascii="Times New Roman" w:hAnsi="Times New Roman" w:cs="Times New Roman"/>
          <w:i/>
        </w:rPr>
      </w:pPr>
    </w:p>
    <w:tbl>
      <w:tblPr>
        <w:tblW w:w="9674" w:type="dxa"/>
        <w:tblInd w:w="2" w:type="dxa"/>
        <w:tblLayout w:type="fixed"/>
        <w:tblLook w:val="00A0" w:firstRow="1" w:lastRow="0" w:firstColumn="1" w:lastColumn="0" w:noHBand="0" w:noVBand="0"/>
      </w:tblPr>
      <w:tblGrid>
        <w:gridCol w:w="570"/>
        <w:gridCol w:w="2695"/>
        <w:gridCol w:w="3631"/>
        <w:gridCol w:w="2778"/>
      </w:tblGrid>
      <w:tr w:rsidR="0096692D" w:rsidRPr="002C02B2" w14:paraId="3892F249" w14:textId="77777777">
        <w:trPr>
          <w:cantSplit/>
          <w:trHeight w:val="1"/>
        </w:trPr>
        <w:tc>
          <w:tcPr>
            <w:tcW w:w="5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8856A0C" w14:textId="77777777" w:rsidR="0096692D" w:rsidRPr="002C02B2" w:rsidRDefault="00895CCB">
            <w:pPr>
              <w:rPr>
                <w:rFonts w:ascii="Times New Roman" w:hAnsi="Times New Roman" w:cs="Times New Roman"/>
                <w:i/>
              </w:rPr>
            </w:pPr>
            <w:r w:rsidRPr="002C02B2">
              <w:rPr>
                <w:rFonts w:ascii="Times New Roman" w:hAnsi="Times New Roman" w:cs="Times New Roman"/>
                <w:b/>
                <w:i/>
              </w:rPr>
              <w:t>Eil. Nr.</w:t>
            </w:r>
          </w:p>
        </w:tc>
        <w:tc>
          <w:tcPr>
            <w:tcW w:w="269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423862" w14:textId="77777777" w:rsidR="0096692D" w:rsidRPr="002C02B2" w:rsidRDefault="00895CCB">
            <w:pPr>
              <w:rPr>
                <w:rFonts w:ascii="Times New Roman" w:hAnsi="Times New Roman" w:cs="Times New Roman"/>
                <w:i/>
              </w:rPr>
            </w:pPr>
            <w:r w:rsidRPr="002C02B2">
              <w:rPr>
                <w:rFonts w:ascii="Times New Roman" w:hAnsi="Times New Roman" w:cs="Times New Roman"/>
                <w:b/>
                <w:i/>
              </w:rPr>
              <w:t>Sutarties dalis, kuriai atlikti pasitelksiu ūkio subjektus, kurio pajėgumais remsiuosi*</w:t>
            </w:r>
          </w:p>
        </w:tc>
        <w:tc>
          <w:tcPr>
            <w:tcW w:w="363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479E257" w14:textId="77777777" w:rsidR="0096692D" w:rsidRPr="002C02B2" w:rsidRDefault="00895CCB">
            <w:pPr>
              <w:rPr>
                <w:rFonts w:ascii="Times New Roman" w:hAnsi="Times New Roman" w:cs="Times New Roman"/>
                <w:i/>
              </w:rPr>
            </w:pPr>
            <w:r w:rsidRPr="002C02B2">
              <w:rPr>
                <w:rFonts w:ascii="Times New Roman" w:hAnsi="Times New Roman" w:cs="Times New Roman"/>
                <w:b/>
                <w:i/>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vAlign w:val="center"/>
          </w:tcPr>
          <w:p w14:paraId="62ECFC2B" w14:textId="77777777" w:rsidR="0096692D" w:rsidRPr="002C02B2" w:rsidRDefault="00895CCB">
            <w:pPr>
              <w:ind w:left="34"/>
              <w:rPr>
                <w:rFonts w:ascii="Times New Roman" w:hAnsi="Times New Roman" w:cs="Times New Roman"/>
                <w:b/>
                <w:i/>
              </w:rPr>
            </w:pPr>
            <w:r w:rsidRPr="002C02B2">
              <w:rPr>
                <w:rFonts w:ascii="Times New Roman" w:hAnsi="Times New Roman" w:cs="Times New Roman"/>
                <w:b/>
                <w:i/>
              </w:rPr>
              <w:t xml:space="preserve">Nurodomas dokumentas pridedamas kartu su pasiūlymu </w:t>
            </w:r>
          </w:p>
        </w:tc>
      </w:tr>
      <w:tr w:rsidR="0096692D" w:rsidRPr="002C02B2" w14:paraId="2906EF84" w14:textId="77777777">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7865AD3D" w14:textId="77777777" w:rsidR="0096692D" w:rsidRPr="002C02B2" w:rsidRDefault="00895CCB">
            <w:pPr>
              <w:rPr>
                <w:rFonts w:ascii="Times New Roman" w:hAnsi="Times New Roman" w:cs="Times New Roman"/>
              </w:rPr>
            </w:pPr>
            <w:r w:rsidRPr="002C02B2">
              <w:rPr>
                <w:rFonts w:ascii="Times New Roman" w:hAnsi="Times New Roman" w:cs="Times New Roman"/>
              </w:rPr>
              <w:t>1.</w:t>
            </w:r>
          </w:p>
        </w:tc>
        <w:tc>
          <w:tcPr>
            <w:tcW w:w="2695" w:type="dxa"/>
            <w:tcBorders>
              <w:top w:val="single" w:sz="4" w:space="0" w:color="000000"/>
              <w:left w:val="single" w:sz="4" w:space="0" w:color="000000"/>
              <w:bottom w:val="single" w:sz="4" w:space="0" w:color="000000"/>
              <w:right w:val="single" w:sz="4" w:space="0" w:color="000000"/>
            </w:tcBorders>
            <w:shd w:val="clear" w:color="000000" w:fill="FFFFFF"/>
          </w:tcPr>
          <w:p w14:paraId="6FB3EB61" w14:textId="77777777" w:rsidR="0096692D" w:rsidRPr="002C02B2" w:rsidRDefault="00895CCB">
            <w:pPr>
              <w:rPr>
                <w:rFonts w:ascii="Times New Roman" w:hAnsi="Times New Roman" w:cs="Times New Roman"/>
              </w:rPr>
            </w:pPr>
            <w:r w:rsidRPr="002C02B2">
              <w:rPr>
                <w:rFonts w:ascii="Times New Roman" w:hAnsi="Times New Roman" w:cs="Times New Roman"/>
              </w:rPr>
              <w:t xml:space="preserve">(.....) </w:t>
            </w:r>
            <w:r w:rsidRPr="002C02B2">
              <w:rPr>
                <w:rFonts w:ascii="Times New Roman" w:hAnsi="Times New Roman" w:cs="Times New Roman"/>
                <w:i/>
              </w:rPr>
              <w:t>(lentelė pildoma toliau, jei pasitelkiami)</w:t>
            </w: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6459C991" w14:textId="77777777" w:rsidR="0096692D" w:rsidRPr="002C02B2" w:rsidRDefault="0096692D">
            <w:pPr>
              <w:rPr>
                <w:rFonts w:ascii="Times New Roman" w:hAnsi="Times New Roman" w:cs="Times New Roman"/>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396BE14" w14:textId="77777777" w:rsidR="0096692D" w:rsidRPr="002C02B2" w:rsidRDefault="0096692D">
            <w:pPr>
              <w:ind w:left="34"/>
              <w:rPr>
                <w:rFonts w:ascii="Times New Roman" w:hAnsi="Times New Roman" w:cs="Times New Roman"/>
              </w:rPr>
            </w:pPr>
          </w:p>
        </w:tc>
      </w:tr>
      <w:tr w:rsidR="0096692D" w:rsidRPr="002C02B2" w14:paraId="53687175" w14:textId="77777777">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0A1F6429" w14:textId="77777777" w:rsidR="0096692D" w:rsidRPr="002C02B2" w:rsidRDefault="00895CCB">
            <w:pPr>
              <w:rPr>
                <w:rFonts w:ascii="Times New Roman" w:hAnsi="Times New Roman" w:cs="Times New Roman"/>
              </w:rPr>
            </w:pPr>
            <w:r w:rsidRPr="002C02B2">
              <w:rPr>
                <w:rFonts w:ascii="Times New Roman" w:hAnsi="Times New Roman" w:cs="Times New Roman"/>
              </w:rPr>
              <w:t>...</w:t>
            </w:r>
          </w:p>
        </w:tc>
        <w:tc>
          <w:tcPr>
            <w:tcW w:w="2695" w:type="dxa"/>
            <w:tcBorders>
              <w:top w:val="single" w:sz="4" w:space="0" w:color="000000"/>
              <w:left w:val="single" w:sz="4" w:space="0" w:color="000000"/>
              <w:bottom w:val="single" w:sz="4" w:space="0" w:color="000000"/>
              <w:right w:val="single" w:sz="4" w:space="0" w:color="000000"/>
            </w:tcBorders>
            <w:shd w:val="clear" w:color="000000" w:fill="FFFFFF"/>
          </w:tcPr>
          <w:p w14:paraId="71523E20" w14:textId="77777777" w:rsidR="0096692D" w:rsidRPr="002C02B2" w:rsidRDefault="0096692D">
            <w:pPr>
              <w:rPr>
                <w:rFonts w:ascii="Times New Roman" w:hAnsi="Times New Roman" w:cs="Times New Roman"/>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7B264B88" w14:textId="77777777" w:rsidR="0096692D" w:rsidRPr="002C02B2" w:rsidRDefault="0096692D">
            <w:pPr>
              <w:rPr>
                <w:rFonts w:ascii="Times New Roman" w:hAnsi="Times New Roman" w:cs="Times New Roman"/>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72C8EA1" w14:textId="77777777" w:rsidR="0096692D" w:rsidRPr="002C02B2" w:rsidRDefault="0096692D">
            <w:pPr>
              <w:ind w:left="34"/>
              <w:rPr>
                <w:rFonts w:ascii="Times New Roman" w:hAnsi="Times New Roman" w:cs="Times New Roman"/>
              </w:rPr>
            </w:pPr>
          </w:p>
        </w:tc>
      </w:tr>
      <w:tr w:rsidR="0096692D" w:rsidRPr="002C02B2" w14:paraId="47AB9551" w14:textId="77777777">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68D56D78" w14:textId="77777777" w:rsidR="0096692D" w:rsidRPr="002C02B2" w:rsidRDefault="0096692D">
            <w:pPr>
              <w:rPr>
                <w:rFonts w:ascii="Times New Roman" w:hAnsi="Times New Roman" w:cs="Times New Roman"/>
              </w:rPr>
            </w:pPr>
          </w:p>
        </w:tc>
        <w:tc>
          <w:tcPr>
            <w:tcW w:w="2695" w:type="dxa"/>
            <w:tcBorders>
              <w:top w:val="single" w:sz="4" w:space="0" w:color="000000"/>
              <w:left w:val="single" w:sz="4" w:space="0" w:color="000000"/>
              <w:bottom w:val="single" w:sz="4" w:space="0" w:color="000000"/>
              <w:right w:val="single" w:sz="4" w:space="0" w:color="000000"/>
            </w:tcBorders>
            <w:shd w:val="clear" w:color="000000" w:fill="FFFFFF"/>
          </w:tcPr>
          <w:p w14:paraId="5ED577DF" w14:textId="77777777" w:rsidR="0096692D" w:rsidRPr="002C02B2" w:rsidRDefault="0096692D">
            <w:pPr>
              <w:rPr>
                <w:rFonts w:ascii="Times New Roman" w:hAnsi="Times New Roman" w:cs="Times New Roman"/>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3E6499B4" w14:textId="77777777" w:rsidR="0096692D" w:rsidRPr="002C02B2" w:rsidRDefault="0096692D">
            <w:pPr>
              <w:rPr>
                <w:rFonts w:ascii="Times New Roman" w:hAnsi="Times New Roman" w:cs="Times New Roman"/>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4695340" w14:textId="77777777" w:rsidR="0096692D" w:rsidRPr="002C02B2" w:rsidRDefault="0096692D">
            <w:pPr>
              <w:ind w:left="34"/>
              <w:rPr>
                <w:rFonts w:ascii="Times New Roman" w:hAnsi="Times New Roman" w:cs="Times New Roman"/>
              </w:rPr>
            </w:pPr>
          </w:p>
        </w:tc>
      </w:tr>
    </w:tbl>
    <w:p w14:paraId="1C8C20D1" w14:textId="77777777" w:rsidR="0096692D" w:rsidRPr="002C02B2" w:rsidRDefault="00895CCB">
      <w:pPr>
        <w:ind w:firstLine="567"/>
        <w:textAlignment w:val="top"/>
        <w:rPr>
          <w:rFonts w:ascii="Times New Roman" w:hAnsi="Times New Roman" w:cs="Times New Roman"/>
          <w:i/>
          <w:sz w:val="20"/>
          <w:szCs w:val="20"/>
        </w:rPr>
      </w:pPr>
      <w:r w:rsidRPr="002C02B2">
        <w:rPr>
          <w:rFonts w:ascii="Times New Roman" w:hAnsi="Times New Roman" w:cs="Times New Roman"/>
          <w:i/>
        </w:rPr>
        <w:t xml:space="preserve">* </w:t>
      </w:r>
      <w:r w:rsidRPr="002C02B2">
        <w:rPr>
          <w:rFonts w:ascii="Times New Roman" w:hAnsi="Times New Roman" w:cs="Times New Roman"/>
          <w:b/>
          <w:i/>
          <w:sz w:val="20"/>
          <w:szCs w:val="20"/>
        </w:rPr>
        <w:t xml:space="preserve">Ūkio subjektas, kurio pajėgumais remiamasi – </w:t>
      </w:r>
      <w:r w:rsidRPr="002C02B2">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46D3A3FA" w14:textId="77777777" w:rsidR="0096692D" w:rsidRPr="002C02B2" w:rsidRDefault="0096692D">
      <w:pPr>
        <w:contextualSpacing/>
        <w:rPr>
          <w:rFonts w:ascii="Times New Roman" w:hAnsi="Times New Roman" w:cs="Times New Roman"/>
          <w:b/>
          <w:bCs/>
        </w:rPr>
      </w:pPr>
    </w:p>
    <w:p w14:paraId="4046948C" w14:textId="77777777" w:rsidR="0096692D" w:rsidRPr="002C02B2" w:rsidRDefault="00895CCB">
      <w:pPr>
        <w:contextualSpacing/>
        <w:rPr>
          <w:rFonts w:ascii="Times New Roman" w:hAnsi="Times New Roman" w:cs="Times New Roman"/>
          <w:b/>
          <w:bCs/>
        </w:rPr>
      </w:pPr>
      <w:r w:rsidRPr="002C02B2">
        <w:rPr>
          <w:rFonts w:ascii="Times New Roman" w:hAnsi="Times New Roman" w:cs="Times New Roman"/>
          <w:b/>
          <w:bCs/>
        </w:rPr>
        <w:t xml:space="preserve">2.2. kvalifikacinių reikalavimų atitikčiai remsiuosi kvazisubtiekėjų** pajėgumais </w:t>
      </w:r>
      <w:r w:rsidRPr="002C02B2">
        <w:rPr>
          <w:rFonts w:ascii="Times New Roman" w:hAnsi="Times New Roman" w:cs="Times New Roman"/>
          <w:b/>
          <w:bCs/>
          <w:i/>
        </w:rPr>
        <w:t xml:space="preserve"> (pildyti tuomet, jei pasiūlymo pateikimo momentui jie nėra tiekėjo ar jo pasitelkiamo subtiekėjo darbuotojai, tačiau laimėjimo atveju būtų įdarbinti):</w:t>
      </w:r>
    </w:p>
    <w:p w14:paraId="6EBD99D2" w14:textId="77777777" w:rsidR="0096692D" w:rsidRPr="002C02B2" w:rsidRDefault="0096692D">
      <w:pPr>
        <w:contextualSpacing/>
        <w:rPr>
          <w:rFonts w:ascii="Times New Roman" w:hAnsi="Times New Roman" w:cs="Times New Roman"/>
          <w:b/>
          <w:bCs/>
          <w:i/>
        </w:rPr>
      </w:pPr>
    </w:p>
    <w:tbl>
      <w:tblPr>
        <w:tblW w:w="9646" w:type="dxa"/>
        <w:tblInd w:w="2" w:type="dxa"/>
        <w:tblLayout w:type="fixed"/>
        <w:tblLook w:val="00A0" w:firstRow="1" w:lastRow="0" w:firstColumn="1" w:lastColumn="0" w:noHBand="0" w:noVBand="0"/>
      </w:tblPr>
      <w:tblGrid>
        <w:gridCol w:w="570"/>
        <w:gridCol w:w="1643"/>
        <w:gridCol w:w="2373"/>
        <w:gridCol w:w="2462"/>
        <w:gridCol w:w="2598"/>
      </w:tblGrid>
      <w:tr w:rsidR="0096692D" w:rsidRPr="002C02B2" w14:paraId="5B23E621" w14:textId="77777777">
        <w:trPr>
          <w:trHeight w:val="548"/>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7AC2FAC2" w14:textId="77777777" w:rsidR="0096692D" w:rsidRPr="002C02B2" w:rsidRDefault="00895CCB">
            <w:pPr>
              <w:contextualSpacing/>
              <w:rPr>
                <w:rFonts w:ascii="Times New Roman" w:hAnsi="Times New Roman" w:cs="Times New Roman"/>
                <w:b/>
                <w:bCs/>
                <w:i/>
              </w:rPr>
            </w:pPr>
            <w:r w:rsidRPr="002C02B2">
              <w:rPr>
                <w:rFonts w:ascii="Times New Roman" w:hAnsi="Times New Roman" w:cs="Times New Roman"/>
                <w:b/>
                <w:bCs/>
                <w:i/>
              </w:rPr>
              <w:t>Eil. Nr.</w:t>
            </w:r>
          </w:p>
          <w:p w14:paraId="251ACCDB" w14:textId="77777777" w:rsidR="0096692D" w:rsidRPr="002C02B2" w:rsidRDefault="0096692D">
            <w:pPr>
              <w:contextualSpacing/>
              <w:rPr>
                <w:rFonts w:ascii="Times New Roman" w:hAnsi="Times New Roman" w:cs="Times New Roman"/>
                <w:b/>
                <w:bCs/>
                <w:i/>
              </w:rPr>
            </w:pPr>
          </w:p>
        </w:tc>
        <w:tc>
          <w:tcPr>
            <w:tcW w:w="9076"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1031A216" w14:textId="77777777" w:rsidR="0096692D" w:rsidRPr="002C02B2" w:rsidRDefault="00895CCB">
            <w:pPr>
              <w:contextualSpacing/>
              <w:rPr>
                <w:rFonts w:ascii="Times New Roman" w:hAnsi="Times New Roman" w:cs="Times New Roman"/>
                <w:b/>
                <w:bCs/>
                <w:u w:val="single"/>
              </w:rPr>
            </w:pPr>
            <w:r w:rsidRPr="002C02B2">
              <w:rPr>
                <w:rFonts w:ascii="Times New Roman" w:hAnsi="Times New Roman" w:cs="Times New Roman"/>
                <w:b/>
                <w:bCs/>
                <w:u w:val="single"/>
              </w:rPr>
              <w:t>Kvazisubtiekėjai**</w:t>
            </w:r>
          </w:p>
        </w:tc>
      </w:tr>
      <w:tr w:rsidR="0096692D" w:rsidRPr="002C02B2" w14:paraId="0F0F9F13" w14:textId="77777777">
        <w:trPr>
          <w:trHeight w:val="1"/>
        </w:trPr>
        <w:tc>
          <w:tcPr>
            <w:tcW w:w="570"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0B406C6A" w14:textId="77777777" w:rsidR="0096692D" w:rsidRPr="002C02B2" w:rsidRDefault="0096692D">
            <w:pPr>
              <w:contextualSpacing/>
              <w:rPr>
                <w:rFonts w:ascii="Times New Roman" w:hAnsi="Times New Roman" w:cs="Times New Roman"/>
                <w:b/>
                <w:bCs/>
                <w:i/>
              </w:rPr>
            </w:pPr>
          </w:p>
        </w:tc>
        <w:tc>
          <w:tcPr>
            <w:tcW w:w="164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18BCB9D" w14:textId="77777777" w:rsidR="0096692D" w:rsidRPr="002C02B2" w:rsidRDefault="00895CCB">
            <w:pPr>
              <w:contextualSpacing/>
              <w:rPr>
                <w:rFonts w:ascii="Times New Roman" w:hAnsi="Times New Roman" w:cs="Times New Roman"/>
                <w:b/>
                <w:bCs/>
                <w:i/>
              </w:rPr>
            </w:pPr>
            <w:r w:rsidRPr="002C02B2">
              <w:rPr>
                <w:rFonts w:ascii="Times New Roman" w:hAnsi="Times New Roman" w:cs="Times New Roman"/>
                <w:b/>
                <w:bCs/>
                <w:i/>
              </w:rPr>
              <w:t>Vardas ir pavardė</w:t>
            </w:r>
          </w:p>
        </w:tc>
        <w:tc>
          <w:tcPr>
            <w:tcW w:w="237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B0F2D37" w14:textId="77777777" w:rsidR="0096692D" w:rsidRPr="002C02B2" w:rsidRDefault="00895CCB">
            <w:pPr>
              <w:contextualSpacing/>
              <w:rPr>
                <w:rFonts w:ascii="Times New Roman" w:hAnsi="Times New Roman" w:cs="Times New Roman"/>
                <w:b/>
                <w:bCs/>
                <w:i/>
              </w:rPr>
            </w:pPr>
            <w:r w:rsidRPr="002C02B2">
              <w:rPr>
                <w:rFonts w:ascii="Times New Roman" w:hAnsi="Times New Roman" w:cs="Times New Roman"/>
                <w:b/>
                <w:bCs/>
                <w:i/>
              </w:rPr>
              <w:t xml:space="preserve">Kokiems sutartiniams įsipareigojimams </w:t>
            </w:r>
            <w:r w:rsidRPr="002C02B2">
              <w:rPr>
                <w:rFonts w:ascii="Times New Roman" w:hAnsi="Times New Roman" w:cs="Times New Roman"/>
                <w:b/>
                <w:bCs/>
                <w:i/>
              </w:rPr>
              <w:lastRenderedPageBreak/>
              <w:t>pasitelkiamas kvazisubtiekėjas</w:t>
            </w:r>
          </w:p>
        </w:tc>
        <w:tc>
          <w:tcPr>
            <w:tcW w:w="2462"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vAlign w:val="center"/>
          </w:tcPr>
          <w:p w14:paraId="00464F08" w14:textId="77777777" w:rsidR="0096692D" w:rsidRPr="002C02B2" w:rsidRDefault="00895CCB">
            <w:pPr>
              <w:contextualSpacing/>
              <w:rPr>
                <w:rFonts w:ascii="Times New Roman" w:hAnsi="Times New Roman" w:cs="Times New Roman"/>
                <w:b/>
                <w:bCs/>
                <w:i/>
              </w:rPr>
            </w:pPr>
            <w:r w:rsidRPr="002C02B2">
              <w:rPr>
                <w:rFonts w:ascii="Times New Roman" w:hAnsi="Times New Roman" w:cs="Times New Roman"/>
                <w:b/>
                <w:bCs/>
                <w:i/>
              </w:rPr>
              <w:lastRenderedPageBreak/>
              <w:t xml:space="preserve">Kokioje įmonėje (Tiekėjo ar ūkio subjekto, kurio pajėgumais remiamasi) bus įdarbintas </w:t>
            </w:r>
            <w:r w:rsidRPr="002C02B2">
              <w:rPr>
                <w:rFonts w:ascii="Times New Roman" w:hAnsi="Times New Roman" w:cs="Times New Roman"/>
                <w:b/>
                <w:bCs/>
                <w:i/>
              </w:rPr>
              <w:lastRenderedPageBreak/>
              <w:t>šis kvazisubtiekėjas sutarties laimėjimo atveju***</w:t>
            </w:r>
          </w:p>
        </w:tc>
        <w:tc>
          <w:tcPr>
            <w:tcW w:w="2598"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vAlign w:val="center"/>
          </w:tcPr>
          <w:p w14:paraId="2452944A" w14:textId="77777777" w:rsidR="0096692D" w:rsidRPr="002C02B2" w:rsidRDefault="00895CCB">
            <w:pPr>
              <w:contextualSpacing/>
              <w:rPr>
                <w:rFonts w:ascii="Times New Roman" w:hAnsi="Times New Roman" w:cs="Times New Roman"/>
                <w:b/>
                <w:bCs/>
                <w:i/>
              </w:rPr>
            </w:pPr>
            <w:r w:rsidRPr="002C02B2">
              <w:rPr>
                <w:rFonts w:ascii="Times New Roman" w:hAnsi="Times New Roman" w:cs="Times New Roman"/>
                <w:b/>
                <w:bCs/>
                <w:i/>
              </w:rPr>
              <w:lastRenderedPageBreak/>
              <w:t xml:space="preserve">Nurodomas dokumentas pridedamas kartu su pasiūlymu </w:t>
            </w:r>
          </w:p>
        </w:tc>
      </w:tr>
      <w:tr w:rsidR="0096692D" w:rsidRPr="002C02B2" w14:paraId="119456B5" w14:textId="77777777">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655642A3" w14:textId="77777777" w:rsidR="0096692D" w:rsidRPr="002C02B2" w:rsidRDefault="00895CCB">
            <w:pPr>
              <w:contextualSpacing/>
              <w:rPr>
                <w:rFonts w:ascii="Times New Roman" w:hAnsi="Times New Roman" w:cs="Times New Roman"/>
                <w:bCs/>
              </w:rPr>
            </w:pPr>
            <w:r w:rsidRPr="002C02B2">
              <w:rPr>
                <w:rFonts w:ascii="Times New Roman" w:hAnsi="Times New Roman" w:cs="Times New Roman"/>
                <w:bCs/>
              </w:rPr>
              <w:t>1.</w:t>
            </w: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394763E5" w14:textId="77777777" w:rsidR="0096692D" w:rsidRPr="002C02B2" w:rsidRDefault="00895CCB">
            <w:pPr>
              <w:contextualSpacing/>
              <w:rPr>
                <w:rFonts w:ascii="Times New Roman" w:hAnsi="Times New Roman" w:cs="Times New Roman"/>
                <w:bCs/>
              </w:rPr>
            </w:pPr>
            <w:r w:rsidRPr="002C02B2">
              <w:rPr>
                <w:rFonts w:ascii="Times New Roman" w:hAnsi="Times New Roman" w:cs="Times New Roman"/>
                <w:bCs/>
              </w:rPr>
              <w:t xml:space="preserve">(.....) </w:t>
            </w:r>
            <w:r w:rsidRPr="002C02B2">
              <w:rPr>
                <w:rFonts w:ascii="Times New Roman" w:hAnsi="Times New Roman" w:cs="Times New Roman"/>
                <w:bCs/>
                <w:i/>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02D02BA0" w14:textId="77777777" w:rsidR="0096692D" w:rsidRPr="002C02B2" w:rsidRDefault="0096692D">
            <w:pPr>
              <w:contextualSpacing/>
              <w:rPr>
                <w:rFonts w:ascii="Times New Roman" w:hAnsi="Times New Roman" w:cs="Times New Roman"/>
                <w:b/>
                <w:bCs/>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7264E07" w14:textId="77777777" w:rsidR="0096692D" w:rsidRPr="002C02B2" w:rsidRDefault="0096692D">
            <w:pPr>
              <w:contextualSpacing/>
              <w:rPr>
                <w:rFonts w:ascii="Times New Roman" w:hAnsi="Times New Roman" w:cs="Times New Roman"/>
                <w:b/>
                <w:bCs/>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38C1F29" w14:textId="77777777" w:rsidR="0096692D" w:rsidRPr="002C02B2" w:rsidRDefault="0096692D">
            <w:pPr>
              <w:contextualSpacing/>
              <w:rPr>
                <w:rFonts w:ascii="Times New Roman" w:hAnsi="Times New Roman" w:cs="Times New Roman"/>
                <w:b/>
                <w:bCs/>
              </w:rPr>
            </w:pPr>
          </w:p>
        </w:tc>
      </w:tr>
      <w:tr w:rsidR="0096692D" w:rsidRPr="002C02B2" w14:paraId="61FC6A2D" w14:textId="77777777">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02CF1AC0" w14:textId="77777777" w:rsidR="0096692D" w:rsidRPr="002C02B2" w:rsidRDefault="00895CCB">
            <w:pPr>
              <w:contextualSpacing/>
              <w:rPr>
                <w:rFonts w:ascii="Times New Roman" w:hAnsi="Times New Roman" w:cs="Times New Roman"/>
                <w:b/>
                <w:bCs/>
              </w:rPr>
            </w:pPr>
            <w:r w:rsidRPr="002C02B2">
              <w:rPr>
                <w:rFonts w:ascii="Times New Roman" w:hAnsi="Times New Roman" w:cs="Times New Roman"/>
                <w:b/>
                <w:bCs/>
              </w:rPr>
              <w:t>...</w:t>
            </w: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5E41E5AE" w14:textId="77777777" w:rsidR="0096692D" w:rsidRPr="002C02B2" w:rsidRDefault="0096692D">
            <w:pPr>
              <w:contextualSpacing/>
              <w:rPr>
                <w:rFonts w:ascii="Times New Roman" w:hAnsi="Times New Roman" w:cs="Times New Roman"/>
                <w:b/>
                <w:bCs/>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21152B51" w14:textId="77777777" w:rsidR="0096692D" w:rsidRPr="002C02B2" w:rsidRDefault="0096692D">
            <w:pPr>
              <w:contextualSpacing/>
              <w:rPr>
                <w:rFonts w:ascii="Times New Roman" w:hAnsi="Times New Roman" w:cs="Times New Roman"/>
                <w:b/>
                <w:bCs/>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42B8A82" w14:textId="77777777" w:rsidR="0096692D" w:rsidRPr="002C02B2" w:rsidRDefault="0096692D">
            <w:pPr>
              <w:contextualSpacing/>
              <w:rPr>
                <w:rFonts w:ascii="Times New Roman" w:hAnsi="Times New Roman" w:cs="Times New Roman"/>
                <w:b/>
                <w:bCs/>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56D6D06" w14:textId="77777777" w:rsidR="0096692D" w:rsidRPr="002C02B2" w:rsidRDefault="0096692D">
            <w:pPr>
              <w:contextualSpacing/>
              <w:rPr>
                <w:rFonts w:ascii="Times New Roman" w:hAnsi="Times New Roman" w:cs="Times New Roman"/>
                <w:b/>
                <w:bCs/>
              </w:rPr>
            </w:pPr>
          </w:p>
        </w:tc>
      </w:tr>
    </w:tbl>
    <w:p w14:paraId="2B8228E0" w14:textId="77777777" w:rsidR="0096692D" w:rsidRPr="002C02B2" w:rsidRDefault="00895CCB">
      <w:pPr>
        <w:contextualSpacing/>
        <w:rPr>
          <w:rFonts w:ascii="Times New Roman" w:hAnsi="Times New Roman" w:cs="Times New Roman"/>
          <w:b/>
          <w:bCs/>
          <w:i/>
          <w:sz w:val="20"/>
          <w:szCs w:val="20"/>
        </w:rPr>
      </w:pPr>
      <w:r w:rsidRPr="002C02B2">
        <w:rPr>
          <w:rFonts w:ascii="Times New Roman" w:hAnsi="Times New Roman" w:cs="Times New Roman"/>
          <w:b/>
          <w:bCs/>
          <w:i/>
        </w:rPr>
        <w:t xml:space="preserve">**  </w:t>
      </w:r>
      <w:r w:rsidRPr="002C02B2">
        <w:rPr>
          <w:rFonts w:ascii="Times New Roman" w:hAnsi="Times New Roman" w:cs="Times New Roman"/>
          <w:b/>
          <w:bCs/>
          <w:i/>
          <w:sz w:val="20"/>
          <w:szCs w:val="20"/>
        </w:rPr>
        <w:t>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3B66DBC3" w14:textId="77777777" w:rsidR="0096692D" w:rsidRPr="002C02B2" w:rsidRDefault="00895CCB">
      <w:pPr>
        <w:contextualSpacing/>
        <w:rPr>
          <w:rFonts w:ascii="Times New Roman" w:hAnsi="Times New Roman" w:cs="Times New Roman"/>
          <w:b/>
          <w:bCs/>
          <w:i/>
          <w:sz w:val="20"/>
          <w:szCs w:val="20"/>
        </w:rPr>
      </w:pPr>
      <w:r w:rsidRPr="002C02B2">
        <w:rPr>
          <w:rFonts w:ascii="Times New Roman" w:hAnsi="Times New Roman" w:cs="Times New Roman"/>
          <w:b/>
          <w:bCs/>
          <w:i/>
          <w:sz w:val="20"/>
          <w:szCs w:val="20"/>
        </w:rPr>
        <w:t xml:space="preserve">***  Jei kvazisubtiekėjas bus įdarbintas </w:t>
      </w:r>
      <w:bookmarkStart w:id="126" w:name="_Hlk64018374"/>
      <w:r w:rsidRPr="002C02B2">
        <w:rPr>
          <w:rFonts w:ascii="Times New Roman" w:hAnsi="Times New Roman" w:cs="Times New Roman"/>
          <w:b/>
          <w:bCs/>
          <w:i/>
          <w:sz w:val="20"/>
          <w:szCs w:val="20"/>
        </w:rPr>
        <w:t xml:space="preserve">ūkio subjekto, kurio pajėgumais remiamasi, </w:t>
      </w:r>
      <w:bookmarkEnd w:id="126"/>
      <w:r w:rsidRPr="002C02B2">
        <w:rPr>
          <w:rFonts w:ascii="Times New Roman" w:hAnsi="Times New Roman" w:cs="Times New Roman"/>
          <w:b/>
          <w:bCs/>
          <w:i/>
          <w:sz w:val="20"/>
          <w:szCs w:val="20"/>
        </w:rPr>
        <w:t>įmonėje, o tiekėjas nurodo kelis planuojamus pasitelkti ūkio subjekto, kurio pajėgumais remiamasi – nurodoma kurio konkrečiai ūkio subjekto, kurio pajėgumais remiamasi,  įmonėje bus įdarbintas kvazisubtiekėjas sutarties laimėjimo atveju.</w:t>
      </w:r>
    </w:p>
    <w:p w14:paraId="74099F21" w14:textId="77777777" w:rsidR="0096692D" w:rsidRPr="002C02B2" w:rsidRDefault="0096692D">
      <w:pPr>
        <w:contextualSpacing/>
        <w:rPr>
          <w:rFonts w:ascii="Times New Roman" w:hAnsi="Times New Roman" w:cs="Times New Roman"/>
          <w:b/>
          <w:bCs/>
          <w:sz w:val="20"/>
          <w:szCs w:val="20"/>
        </w:rPr>
      </w:pPr>
    </w:p>
    <w:p w14:paraId="302AA648" w14:textId="77777777" w:rsidR="0096692D" w:rsidRPr="002C02B2" w:rsidRDefault="00895CCB">
      <w:pPr>
        <w:tabs>
          <w:tab w:val="left" w:pos="0"/>
          <w:tab w:val="left" w:pos="1080"/>
        </w:tabs>
        <w:rPr>
          <w:rFonts w:ascii="Times New Roman" w:hAnsi="Times New Roman" w:cs="Times New Roman"/>
        </w:rPr>
      </w:pPr>
      <w:r w:rsidRPr="002C02B2">
        <w:rPr>
          <w:rFonts w:ascii="Times New Roman" w:hAnsi="Times New Roman" w:cs="Times New Roman"/>
          <w:b/>
        </w:rPr>
        <w:t xml:space="preserve">2.3. </w:t>
      </w:r>
      <w:r w:rsidRPr="002C02B2">
        <w:rPr>
          <w:rFonts w:ascii="Times New Roman" w:hAnsi="Times New Roman" w:cs="Times New Roman"/>
          <w:b/>
          <w:u w:val="single"/>
        </w:rPr>
        <w:t>sutarties vykdymui pasitelksiu subtiekėjus**** (jei jie yra žinomi)</w:t>
      </w:r>
      <w:r w:rsidRPr="002C02B2">
        <w:rPr>
          <w:rFonts w:ascii="Times New Roman" w:hAnsi="Times New Roman" w:cs="Times New Roman"/>
        </w:rPr>
        <w:t>:</w:t>
      </w:r>
    </w:p>
    <w:p w14:paraId="6F39E435" w14:textId="77777777" w:rsidR="0096692D" w:rsidRPr="002C02B2" w:rsidRDefault="0096692D">
      <w:pPr>
        <w:tabs>
          <w:tab w:val="left" w:pos="0"/>
          <w:tab w:val="left" w:pos="1080"/>
        </w:tabs>
        <w:ind w:firstLine="450"/>
        <w:rPr>
          <w:rFonts w:ascii="Times New Roman" w:hAnsi="Times New Roman" w:cs="Times New Roman"/>
          <w:b/>
        </w:rPr>
      </w:pPr>
    </w:p>
    <w:tbl>
      <w:tblPr>
        <w:tblW w:w="9887" w:type="dxa"/>
        <w:tblInd w:w="2" w:type="dxa"/>
        <w:tblLayout w:type="fixed"/>
        <w:tblLook w:val="00A0" w:firstRow="1" w:lastRow="0" w:firstColumn="1" w:lastColumn="0" w:noHBand="0" w:noVBand="0"/>
      </w:tblPr>
      <w:tblGrid>
        <w:gridCol w:w="570"/>
        <w:gridCol w:w="3509"/>
        <w:gridCol w:w="5808"/>
      </w:tblGrid>
      <w:tr w:rsidR="0096692D" w:rsidRPr="002C02B2" w14:paraId="7F5280C4" w14:textId="77777777">
        <w:trPr>
          <w:cantSplit/>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AF4AD1B" w14:textId="77777777" w:rsidR="0096692D" w:rsidRPr="002C02B2" w:rsidRDefault="00895CCB">
            <w:pPr>
              <w:jc w:val="center"/>
              <w:rPr>
                <w:rFonts w:ascii="Times New Roman" w:hAnsi="Times New Roman" w:cs="Times New Roman"/>
                <w:b/>
                <w:i/>
              </w:rPr>
            </w:pPr>
            <w:r w:rsidRPr="002C02B2">
              <w:rPr>
                <w:rFonts w:ascii="Times New Roman" w:hAnsi="Times New Roman" w:cs="Times New Roman"/>
                <w:b/>
                <w:i/>
              </w:rPr>
              <w:t>Eil. Nr.</w:t>
            </w:r>
          </w:p>
        </w:tc>
        <w:tc>
          <w:tcPr>
            <w:tcW w:w="35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7A1B55B" w14:textId="77777777" w:rsidR="0096692D" w:rsidRPr="002C02B2" w:rsidRDefault="00895CCB">
            <w:pPr>
              <w:jc w:val="center"/>
              <w:rPr>
                <w:rFonts w:ascii="Times New Roman" w:hAnsi="Times New Roman" w:cs="Times New Roman"/>
                <w:b/>
                <w:i/>
              </w:rPr>
            </w:pPr>
            <w:r w:rsidRPr="002C02B2">
              <w:rPr>
                <w:rFonts w:ascii="Times New Roman" w:hAnsi="Times New Roman" w:cs="Times New Roman"/>
                <w:b/>
                <w:i/>
              </w:rPr>
              <w:t>Pirkimo sutarties dalis, kurios vykdymui bus pasitelkiami subtiekėjai****</w:t>
            </w:r>
          </w:p>
        </w:tc>
        <w:tc>
          <w:tcPr>
            <w:tcW w:w="58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1B74803" w14:textId="77777777" w:rsidR="0096692D" w:rsidRPr="002C02B2" w:rsidRDefault="00895CCB">
            <w:pPr>
              <w:jc w:val="center"/>
              <w:rPr>
                <w:rFonts w:ascii="Times New Roman" w:hAnsi="Times New Roman" w:cs="Times New Roman"/>
                <w:b/>
                <w:i/>
              </w:rPr>
            </w:pPr>
            <w:r w:rsidRPr="002C02B2">
              <w:rPr>
                <w:rFonts w:ascii="Times New Roman" w:hAnsi="Times New Roman" w:cs="Times New Roman"/>
                <w:b/>
                <w:i/>
              </w:rPr>
              <w:t>Subtiekėjo pavadinimas. Nurodoma: juridinio asmens kodas (jei pasitelkiamas juridinis asmuo), adresas arba nurodomas vardas, pavardė. el. paštas (jei pasitelkiamas fizinis asmuo)</w:t>
            </w:r>
          </w:p>
        </w:tc>
      </w:tr>
      <w:tr w:rsidR="0096692D" w:rsidRPr="002C02B2" w14:paraId="3BB6734E" w14:textId="77777777">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1B22CBB4" w14:textId="77777777" w:rsidR="0096692D" w:rsidRPr="002C02B2" w:rsidRDefault="00895CCB">
            <w:pPr>
              <w:rPr>
                <w:rFonts w:ascii="Times New Roman" w:hAnsi="Times New Roman" w:cs="Times New Roman"/>
              </w:rPr>
            </w:pPr>
            <w:r w:rsidRPr="002C02B2">
              <w:rPr>
                <w:rFonts w:ascii="Times New Roman" w:hAnsi="Times New Roman" w:cs="Times New Roman"/>
              </w:rPr>
              <w:t>1</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20ED6C78" w14:textId="77777777" w:rsidR="0096692D" w:rsidRPr="002C02B2" w:rsidRDefault="00895CCB">
            <w:pPr>
              <w:rPr>
                <w:rFonts w:ascii="Times New Roman" w:hAnsi="Times New Roman" w:cs="Times New Roman"/>
              </w:rPr>
            </w:pPr>
            <w:r w:rsidRPr="002C02B2">
              <w:rPr>
                <w:rFonts w:ascii="Times New Roman" w:hAnsi="Times New Roman" w:cs="Times New Roman"/>
              </w:rPr>
              <w:t>Kita (</w:t>
            </w:r>
            <w:r w:rsidRPr="002C02B2">
              <w:rPr>
                <w:rFonts w:ascii="Times New Roman" w:hAnsi="Times New Roman" w:cs="Times New Roman"/>
                <w:i/>
              </w:rPr>
              <w:t>pildoma, jei pasitelkiama</w:t>
            </w:r>
            <w:r w:rsidRPr="002C02B2">
              <w:rPr>
                <w:rFonts w:ascii="Times New Roman" w:hAnsi="Times New Roman" w:cs="Times New Roman"/>
              </w:rPr>
              <w:t>)</w:t>
            </w: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4F66F449" w14:textId="77777777" w:rsidR="0096692D" w:rsidRPr="002C02B2" w:rsidRDefault="0096692D">
            <w:pPr>
              <w:rPr>
                <w:rFonts w:ascii="Times New Roman" w:hAnsi="Times New Roman" w:cs="Times New Roman"/>
              </w:rPr>
            </w:pPr>
          </w:p>
        </w:tc>
      </w:tr>
      <w:tr w:rsidR="0096692D" w:rsidRPr="002C02B2" w14:paraId="15A2F250" w14:textId="77777777">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6172488E" w14:textId="77777777" w:rsidR="0096692D" w:rsidRPr="002C02B2" w:rsidRDefault="00895CCB">
            <w:pPr>
              <w:rPr>
                <w:rFonts w:ascii="Times New Roman" w:hAnsi="Times New Roman" w:cs="Times New Roman"/>
              </w:rPr>
            </w:pPr>
            <w:r w:rsidRPr="002C02B2">
              <w:rPr>
                <w:rFonts w:ascii="Times New Roman" w:hAnsi="Times New Roman" w:cs="Times New Roman"/>
              </w:rPr>
              <w:t>...</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78566BE4" w14:textId="77777777" w:rsidR="0096692D" w:rsidRPr="002C02B2" w:rsidRDefault="0096692D">
            <w:pPr>
              <w:rPr>
                <w:rFonts w:ascii="Times New Roman" w:hAnsi="Times New Roman" w:cs="Times New Roman"/>
              </w:rPr>
            </w:pP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2675F0C8" w14:textId="77777777" w:rsidR="0096692D" w:rsidRPr="002C02B2" w:rsidRDefault="0096692D">
            <w:pPr>
              <w:rPr>
                <w:rFonts w:ascii="Times New Roman" w:hAnsi="Times New Roman" w:cs="Times New Roman"/>
              </w:rPr>
            </w:pPr>
          </w:p>
        </w:tc>
      </w:tr>
    </w:tbl>
    <w:p w14:paraId="2736AFBF" w14:textId="77777777" w:rsidR="0096692D" w:rsidRPr="002C02B2" w:rsidRDefault="00895CCB">
      <w:pPr>
        <w:tabs>
          <w:tab w:val="left" w:pos="993"/>
          <w:tab w:val="left" w:pos="1560"/>
        </w:tabs>
        <w:textAlignment w:val="baseline"/>
        <w:rPr>
          <w:rFonts w:ascii="Times New Roman" w:hAnsi="Times New Roman" w:cs="Times New Roman"/>
          <w:i/>
        </w:rPr>
      </w:pPr>
      <w:r w:rsidRPr="002C02B2">
        <w:rPr>
          <w:rFonts w:ascii="Times New Roman" w:hAnsi="Times New Roman" w:cs="Times New Roman"/>
          <w:b/>
          <w:i/>
        </w:rPr>
        <w:t xml:space="preserve">**** </w:t>
      </w:r>
      <w:r w:rsidRPr="002C02B2">
        <w:rPr>
          <w:rFonts w:ascii="Times New Roman" w:hAnsi="Times New Roman" w:cs="Times New Roman"/>
          <w:b/>
          <w:i/>
          <w:sz w:val="20"/>
          <w:szCs w:val="20"/>
        </w:rPr>
        <w:t xml:space="preserve">Subtiekėjas </w:t>
      </w:r>
      <w:r w:rsidRPr="002C02B2">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7800ED34" w14:textId="77777777" w:rsidR="0096692D" w:rsidRPr="002C02B2" w:rsidRDefault="0096692D">
      <w:pPr>
        <w:tabs>
          <w:tab w:val="left" w:pos="0"/>
          <w:tab w:val="left" w:pos="1080"/>
        </w:tabs>
        <w:ind w:firstLine="450"/>
        <w:rPr>
          <w:rFonts w:ascii="Times New Roman" w:hAnsi="Times New Roman" w:cs="Times New Roman"/>
          <w:b/>
        </w:rPr>
      </w:pPr>
    </w:p>
    <w:p w14:paraId="5698D448" w14:textId="77777777" w:rsidR="0096692D" w:rsidRPr="002C02B2" w:rsidRDefault="00895CCB">
      <w:pPr>
        <w:tabs>
          <w:tab w:val="left" w:pos="0"/>
          <w:tab w:val="left" w:pos="1080"/>
        </w:tabs>
        <w:ind w:firstLine="450"/>
        <w:rPr>
          <w:rFonts w:ascii="Times New Roman" w:hAnsi="Times New Roman" w:cs="Times New Roman"/>
        </w:rPr>
      </w:pPr>
      <w:r w:rsidRPr="002C02B2">
        <w:rPr>
          <w:rFonts w:ascii="Times New Roman" w:hAnsi="Times New Roman" w:cs="Times New Roman"/>
          <w:b/>
        </w:rPr>
        <w:t xml:space="preserve">2.4. </w:t>
      </w:r>
      <w:r w:rsidRPr="002C02B2">
        <w:rPr>
          <w:rFonts w:ascii="Times New Roman" w:hAnsi="Times New Roman" w:cs="Times New Roman"/>
          <w:b/>
          <w:u w:val="single"/>
        </w:rPr>
        <w:t xml:space="preserve">sutarties vykdymui </w:t>
      </w:r>
      <w:r w:rsidRPr="002C02B2">
        <w:rPr>
          <w:rFonts w:ascii="Times New Roman" w:hAnsi="Times New Roman" w:cs="Times New Roman"/>
        </w:rPr>
        <w:t>naudosiuosi trečiųjų asmenų***** (jei jie yra žinomi) priemonėmis:</w:t>
      </w:r>
    </w:p>
    <w:p w14:paraId="4014B9AE" w14:textId="77777777" w:rsidR="0096692D" w:rsidRPr="002C02B2" w:rsidRDefault="0096692D">
      <w:pPr>
        <w:tabs>
          <w:tab w:val="left" w:pos="0"/>
          <w:tab w:val="left" w:pos="1080"/>
        </w:tabs>
        <w:ind w:firstLine="450"/>
        <w:rPr>
          <w:rFonts w:ascii="Times New Roman" w:hAnsi="Times New Roman" w:cs="Times New Roman"/>
          <w:b/>
        </w:rPr>
      </w:pPr>
    </w:p>
    <w:tbl>
      <w:tblPr>
        <w:tblW w:w="9826" w:type="dxa"/>
        <w:tblInd w:w="2" w:type="dxa"/>
        <w:tblLayout w:type="fixed"/>
        <w:tblLook w:val="00A0" w:firstRow="1" w:lastRow="0" w:firstColumn="1" w:lastColumn="0" w:noHBand="0" w:noVBand="0"/>
      </w:tblPr>
      <w:tblGrid>
        <w:gridCol w:w="570"/>
        <w:gridCol w:w="2599"/>
        <w:gridCol w:w="3033"/>
        <w:gridCol w:w="3624"/>
      </w:tblGrid>
      <w:tr w:rsidR="0096692D" w:rsidRPr="002C02B2" w14:paraId="76B8D7E3" w14:textId="77777777">
        <w:trPr>
          <w:cantSplit/>
          <w:trHeight w:val="1"/>
        </w:trPr>
        <w:tc>
          <w:tcPr>
            <w:tcW w:w="5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62414C9" w14:textId="77777777" w:rsidR="0096692D" w:rsidRPr="002C02B2" w:rsidRDefault="00895CCB">
            <w:pPr>
              <w:jc w:val="center"/>
              <w:rPr>
                <w:rFonts w:ascii="Times New Roman" w:hAnsi="Times New Roman" w:cs="Times New Roman"/>
                <w:b/>
                <w:i/>
              </w:rPr>
            </w:pPr>
            <w:r w:rsidRPr="002C02B2">
              <w:rPr>
                <w:rFonts w:ascii="Times New Roman" w:hAnsi="Times New Roman" w:cs="Times New Roman"/>
                <w:b/>
                <w:i/>
              </w:rPr>
              <w:t>Eil. Nr.</w:t>
            </w:r>
          </w:p>
        </w:tc>
        <w:tc>
          <w:tcPr>
            <w:tcW w:w="259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13E5549" w14:textId="77777777" w:rsidR="0096692D" w:rsidRPr="002C02B2" w:rsidRDefault="00895CCB">
            <w:pPr>
              <w:jc w:val="center"/>
              <w:rPr>
                <w:rFonts w:ascii="Times New Roman" w:hAnsi="Times New Roman" w:cs="Times New Roman"/>
                <w:b/>
                <w:i/>
              </w:rPr>
            </w:pPr>
            <w:r w:rsidRPr="002C02B2">
              <w:rPr>
                <w:rFonts w:ascii="Times New Roman" w:hAnsi="Times New Roman" w:cs="Times New Roman"/>
                <w:b/>
                <w:i/>
              </w:rPr>
              <w:t>Pirkimo sutarties dalis, kurios vykdymui naudosiuosi trečiaisiais asmenimis*****</w:t>
            </w:r>
          </w:p>
        </w:tc>
        <w:tc>
          <w:tcPr>
            <w:tcW w:w="303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F5AAB82" w14:textId="77777777" w:rsidR="0096692D" w:rsidRPr="002C02B2" w:rsidRDefault="00895CCB">
            <w:pPr>
              <w:jc w:val="center"/>
              <w:rPr>
                <w:rFonts w:ascii="Times New Roman" w:hAnsi="Times New Roman" w:cs="Times New Roman"/>
                <w:b/>
                <w:i/>
              </w:rPr>
            </w:pPr>
            <w:r w:rsidRPr="002C02B2">
              <w:rPr>
                <w:rFonts w:ascii="Times New Roman" w:hAnsi="Times New Roman" w:cs="Times New Roman"/>
                <w:b/>
                <w:i/>
              </w:rPr>
              <w:t>Trečiojo asmens pavadinimas. Nurodoma: juridinio asmens kodas (jei pasitelkiamas juridinis asmuo), adresas arba vardas, pavardė. el. paštas (jei pasitelkiamas fizinis asmuo)</w:t>
            </w:r>
          </w:p>
        </w:tc>
        <w:tc>
          <w:tcPr>
            <w:tcW w:w="3624"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vAlign w:val="center"/>
          </w:tcPr>
          <w:p w14:paraId="447279D6" w14:textId="77777777" w:rsidR="0096692D" w:rsidRPr="002C02B2" w:rsidRDefault="00895CCB">
            <w:pPr>
              <w:jc w:val="center"/>
              <w:rPr>
                <w:rFonts w:ascii="Times New Roman" w:hAnsi="Times New Roman" w:cs="Times New Roman"/>
                <w:b/>
                <w:i/>
              </w:rPr>
            </w:pPr>
            <w:r w:rsidRPr="002C02B2">
              <w:rPr>
                <w:rFonts w:ascii="Times New Roman" w:hAnsi="Times New Roman" w:cs="Times New Roman"/>
                <w:b/>
                <w:i/>
              </w:rPr>
              <w:t xml:space="preserve">Nurodomas dokumentas pridedamas kartu su pasiūlymu </w:t>
            </w:r>
          </w:p>
        </w:tc>
      </w:tr>
      <w:tr w:rsidR="0096692D" w:rsidRPr="002C02B2" w14:paraId="3DF99A34" w14:textId="77777777">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2C3F14CE" w14:textId="77777777" w:rsidR="0096692D" w:rsidRPr="002C02B2" w:rsidRDefault="00895CCB">
            <w:pPr>
              <w:rPr>
                <w:rFonts w:ascii="Times New Roman" w:hAnsi="Times New Roman" w:cs="Times New Roman"/>
              </w:rPr>
            </w:pPr>
            <w:r w:rsidRPr="002C02B2">
              <w:rPr>
                <w:rFonts w:ascii="Times New Roman" w:hAnsi="Times New Roman" w:cs="Times New Roman"/>
              </w:rPr>
              <w:t>1</w:t>
            </w:r>
          </w:p>
        </w:tc>
        <w:tc>
          <w:tcPr>
            <w:tcW w:w="2599" w:type="dxa"/>
            <w:tcBorders>
              <w:top w:val="single" w:sz="4" w:space="0" w:color="000000"/>
              <w:left w:val="single" w:sz="4" w:space="0" w:color="000000"/>
              <w:bottom w:val="single" w:sz="4" w:space="0" w:color="000000"/>
              <w:right w:val="single" w:sz="4" w:space="0" w:color="000000"/>
            </w:tcBorders>
            <w:shd w:val="clear" w:color="000000" w:fill="FFFFFF"/>
          </w:tcPr>
          <w:p w14:paraId="0B0DE7B3" w14:textId="77777777" w:rsidR="0096692D" w:rsidRPr="002C02B2" w:rsidRDefault="00895CCB">
            <w:pPr>
              <w:rPr>
                <w:rFonts w:ascii="Times New Roman" w:hAnsi="Times New Roman" w:cs="Times New Roman"/>
              </w:rPr>
            </w:pPr>
            <w:r w:rsidRPr="002C02B2">
              <w:rPr>
                <w:rFonts w:ascii="Times New Roman" w:hAnsi="Times New Roman" w:cs="Times New Roman"/>
              </w:rPr>
              <w:t>Kita (</w:t>
            </w:r>
            <w:r w:rsidRPr="002C02B2">
              <w:rPr>
                <w:rFonts w:ascii="Times New Roman" w:hAnsi="Times New Roman" w:cs="Times New Roman"/>
                <w:i/>
              </w:rPr>
              <w:t>pildoma, jei pasitelkiama</w:t>
            </w:r>
            <w:r w:rsidRPr="002C02B2">
              <w:rPr>
                <w:rFonts w:ascii="Times New Roman" w:hAnsi="Times New Roman" w:cs="Times New Roman"/>
              </w:rPr>
              <w:t>)</w:t>
            </w:r>
          </w:p>
        </w:tc>
        <w:tc>
          <w:tcPr>
            <w:tcW w:w="3033" w:type="dxa"/>
            <w:tcBorders>
              <w:top w:val="single" w:sz="4" w:space="0" w:color="000000"/>
              <w:left w:val="single" w:sz="4" w:space="0" w:color="000000"/>
              <w:bottom w:val="single" w:sz="4" w:space="0" w:color="000000"/>
              <w:right w:val="single" w:sz="4" w:space="0" w:color="000000"/>
            </w:tcBorders>
            <w:shd w:val="clear" w:color="000000" w:fill="FFFFFF"/>
          </w:tcPr>
          <w:p w14:paraId="2F7E6EBB" w14:textId="77777777" w:rsidR="0096692D" w:rsidRPr="002C02B2" w:rsidRDefault="0096692D">
            <w:pPr>
              <w:rPr>
                <w:rFonts w:ascii="Times New Roman" w:hAnsi="Times New Roman" w:cs="Times New Roman"/>
              </w:rPr>
            </w:pPr>
          </w:p>
        </w:tc>
        <w:tc>
          <w:tcPr>
            <w:tcW w:w="3624"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06AD853" w14:textId="77777777" w:rsidR="0096692D" w:rsidRPr="002C02B2" w:rsidRDefault="0096692D">
            <w:pPr>
              <w:rPr>
                <w:rFonts w:ascii="Times New Roman" w:hAnsi="Times New Roman" w:cs="Times New Roman"/>
              </w:rPr>
            </w:pPr>
          </w:p>
        </w:tc>
      </w:tr>
      <w:tr w:rsidR="0096692D" w:rsidRPr="002C02B2" w14:paraId="54924DD5" w14:textId="77777777">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2B9DA39E" w14:textId="77777777" w:rsidR="0096692D" w:rsidRPr="002C02B2" w:rsidRDefault="00895CCB">
            <w:pPr>
              <w:rPr>
                <w:rFonts w:ascii="Times New Roman" w:hAnsi="Times New Roman" w:cs="Times New Roman"/>
              </w:rPr>
            </w:pPr>
            <w:r w:rsidRPr="002C02B2">
              <w:rPr>
                <w:rFonts w:ascii="Times New Roman" w:hAnsi="Times New Roman" w:cs="Times New Roman"/>
              </w:rPr>
              <w:t>...</w:t>
            </w:r>
          </w:p>
        </w:tc>
        <w:tc>
          <w:tcPr>
            <w:tcW w:w="2599" w:type="dxa"/>
            <w:tcBorders>
              <w:top w:val="single" w:sz="4" w:space="0" w:color="000000"/>
              <w:left w:val="single" w:sz="4" w:space="0" w:color="000000"/>
              <w:bottom w:val="single" w:sz="4" w:space="0" w:color="000000"/>
              <w:right w:val="single" w:sz="4" w:space="0" w:color="000000"/>
            </w:tcBorders>
            <w:shd w:val="clear" w:color="000000" w:fill="FFFFFF"/>
          </w:tcPr>
          <w:p w14:paraId="599ABF5C" w14:textId="77777777" w:rsidR="0096692D" w:rsidRPr="002C02B2" w:rsidRDefault="0096692D">
            <w:pPr>
              <w:rPr>
                <w:rFonts w:ascii="Times New Roman" w:hAnsi="Times New Roman" w:cs="Times New Roman"/>
              </w:rPr>
            </w:pPr>
          </w:p>
        </w:tc>
        <w:tc>
          <w:tcPr>
            <w:tcW w:w="3033" w:type="dxa"/>
            <w:tcBorders>
              <w:top w:val="single" w:sz="4" w:space="0" w:color="000000"/>
              <w:left w:val="single" w:sz="4" w:space="0" w:color="000000"/>
              <w:bottom w:val="single" w:sz="4" w:space="0" w:color="000000"/>
              <w:right w:val="single" w:sz="4" w:space="0" w:color="000000"/>
            </w:tcBorders>
            <w:shd w:val="clear" w:color="000000" w:fill="FFFFFF"/>
          </w:tcPr>
          <w:p w14:paraId="20AC19E5" w14:textId="77777777" w:rsidR="0096692D" w:rsidRPr="002C02B2" w:rsidRDefault="0096692D">
            <w:pPr>
              <w:rPr>
                <w:rFonts w:ascii="Times New Roman" w:hAnsi="Times New Roman" w:cs="Times New Roman"/>
              </w:rPr>
            </w:pPr>
          </w:p>
        </w:tc>
        <w:tc>
          <w:tcPr>
            <w:tcW w:w="3624"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56A2822" w14:textId="77777777" w:rsidR="0096692D" w:rsidRPr="002C02B2" w:rsidRDefault="0096692D">
            <w:pPr>
              <w:rPr>
                <w:rFonts w:ascii="Times New Roman" w:hAnsi="Times New Roman" w:cs="Times New Roman"/>
              </w:rPr>
            </w:pPr>
          </w:p>
        </w:tc>
      </w:tr>
    </w:tbl>
    <w:p w14:paraId="0BC0C809" w14:textId="77777777" w:rsidR="0096692D" w:rsidRPr="002C02B2" w:rsidRDefault="00895CCB">
      <w:pPr>
        <w:ind w:firstLine="567"/>
        <w:textAlignment w:val="top"/>
        <w:rPr>
          <w:rFonts w:ascii="Times New Roman" w:hAnsi="Times New Roman" w:cs="Times New Roman"/>
          <w:i/>
          <w:sz w:val="20"/>
          <w:szCs w:val="20"/>
        </w:rPr>
      </w:pPr>
      <w:r w:rsidRPr="002C02B2">
        <w:rPr>
          <w:rFonts w:ascii="Times New Roman" w:hAnsi="Times New Roman" w:cs="Times New Roman"/>
          <w:i/>
          <w:sz w:val="20"/>
          <w:szCs w:val="20"/>
        </w:rPr>
        <w:t xml:space="preserve">***** </w:t>
      </w:r>
      <w:r w:rsidRPr="002C02B2">
        <w:rPr>
          <w:rFonts w:ascii="Times New Roman" w:hAnsi="Times New Roman" w:cs="Times New Roman"/>
          <w:b/>
          <w:i/>
          <w:sz w:val="20"/>
          <w:szCs w:val="20"/>
        </w:rPr>
        <w:t>Tretieji asmenys</w:t>
      </w:r>
      <w:r w:rsidRPr="002C02B2">
        <w:rPr>
          <w:rFonts w:ascii="Times New Roman" w:hAnsi="Times New Roman" w:cs="Times New Roman"/>
          <w:i/>
          <w:sz w:val="20"/>
          <w:szCs w:val="20"/>
        </w:rPr>
        <w:t xml:space="preserve">, kurie tiesiogiai aktyviai, savo veiksmais neprisidės prie pirkimo vykdytojo poreikio įsigyti pirkimo objektą tenkinimo (tiesiogiai neteiks dalies paslaugų, nevykdys dalies darbų, tiesiogiai neprisidės prie paslaugų tiekimo, neprisiims </w:t>
      </w:r>
      <w:r w:rsidRPr="002C02B2">
        <w:rPr>
          <w:rFonts w:ascii="Times New Roman" w:hAnsi="Times New Roman" w:cs="Times New Roman"/>
          <w:i/>
          <w:sz w:val="20"/>
          <w:szCs w:val="20"/>
        </w:rPr>
        <w:lastRenderedPageBreak/>
        <w:t>solidarios atsakomybės už sutarties vykdymą ar kitaip tiesiogiai nedalyvaus vykdant sutartį), priemonėmis (pavyzdžiui, tik išnuomos patalpas, išnuomos įrangą ar pan.).</w:t>
      </w:r>
    </w:p>
    <w:p w14:paraId="7DC6CB12" w14:textId="77777777" w:rsidR="0096692D" w:rsidRPr="002C02B2" w:rsidRDefault="0096692D">
      <w:pPr>
        <w:tabs>
          <w:tab w:val="left" w:pos="810"/>
        </w:tabs>
        <w:rPr>
          <w:rFonts w:ascii="Times New Roman" w:hAnsi="Times New Roman" w:cs="Times New Roman"/>
          <w:b/>
          <w:bCs/>
          <w:sz w:val="20"/>
          <w:szCs w:val="20"/>
        </w:rPr>
      </w:pPr>
    </w:p>
    <w:p w14:paraId="4E696E85" w14:textId="77777777" w:rsidR="0096692D" w:rsidRPr="002C02B2" w:rsidRDefault="00895CCB">
      <w:pPr>
        <w:tabs>
          <w:tab w:val="left" w:pos="993"/>
          <w:tab w:val="left" w:pos="1560"/>
        </w:tabs>
        <w:textAlignment w:val="baseline"/>
        <w:rPr>
          <w:rFonts w:ascii="Times New Roman" w:hAnsi="Times New Roman" w:cs="Times New Roman"/>
          <w:i/>
        </w:rPr>
      </w:pPr>
      <w:r w:rsidRPr="002C02B2">
        <w:rPr>
          <w:rFonts w:ascii="Times New Roman" w:hAnsi="Times New Roman" w:cs="Times New Roman"/>
          <w:b/>
        </w:rPr>
        <w:t>3.</w:t>
      </w:r>
      <w:r w:rsidRPr="002C02B2">
        <w:rPr>
          <w:rFonts w:ascii="Times New Roman" w:hAnsi="Times New Roman" w:cs="Times New Roman"/>
        </w:rPr>
        <w:t xml:space="preserve"> </w:t>
      </w:r>
      <w:r w:rsidRPr="002C02B2">
        <w:rPr>
          <w:rFonts w:ascii="Times New Roman" w:hAnsi="Times New Roman" w:cs="Times New Roman"/>
          <w:b/>
        </w:rPr>
        <w:t>Šiame pasiūlyme pateikta ši konfidenciali informacija</w:t>
      </w:r>
      <w:r w:rsidRPr="002C02B2">
        <w:rPr>
          <w:rFonts w:ascii="Times New Roman" w:hAnsi="Times New Roman" w:cs="Times New Roman"/>
        </w:rPr>
        <w:t xml:space="preserve"> (</w:t>
      </w:r>
      <w:r w:rsidRPr="002C02B2">
        <w:rPr>
          <w:rFonts w:ascii="Times New Roman" w:hAnsi="Times New Roman" w:cs="Times New Roman"/>
          <w:i/>
        </w:rPr>
        <w:t>pildyti tuomet, jei bus pateikta konfidenciali informacija):</w:t>
      </w:r>
    </w:p>
    <w:p w14:paraId="3DC1BD42" w14:textId="77777777" w:rsidR="0096692D" w:rsidRPr="002C02B2" w:rsidRDefault="0096692D">
      <w:pPr>
        <w:tabs>
          <w:tab w:val="left" w:pos="993"/>
          <w:tab w:val="left" w:pos="1560"/>
        </w:tabs>
        <w:textAlignment w:val="baseline"/>
        <w:rPr>
          <w:rFonts w:ascii="Times New Roman" w:hAnsi="Times New Roman" w:cs="Times New Roman"/>
          <w:i/>
        </w:rPr>
      </w:pPr>
    </w:p>
    <w:tbl>
      <w:tblPr>
        <w:tblW w:w="9668" w:type="dxa"/>
        <w:tblInd w:w="-34" w:type="dxa"/>
        <w:tblLayout w:type="fixed"/>
        <w:tblLook w:val="00A0" w:firstRow="1" w:lastRow="0" w:firstColumn="1" w:lastColumn="0" w:noHBand="0" w:noVBand="0"/>
      </w:tblPr>
      <w:tblGrid>
        <w:gridCol w:w="738"/>
        <w:gridCol w:w="3119"/>
        <w:gridCol w:w="1418"/>
        <w:gridCol w:w="4393"/>
      </w:tblGrid>
      <w:tr w:rsidR="0096692D" w:rsidRPr="002C02B2" w14:paraId="53C33D28" w14:textId="77777777">
        <w:tc>
          <w:tcPr>
            <w:tcW w:w="73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C8657C1" w14:textId="77777777" w:rsidR="0096692D" w:rsidRPr="002C02B2" w:rsidRDefault="00895CCB">
            <w:pPr>
              <w:jc w:val="center"/>
              <w:rPr>
                <w:rFonts w:ascii="Times New Roman" w:hAnsi="Times New Roman" w:cs="Times New Roman"/>
                <w:b/>
                <w:i/>
                <w:iCs/>
              </w:rPr>
            </w:pPr>
            <w:r w:rsidRPr="002C02B2">
              <w:rPr>
                <w:rFonts w:ascii="Times New Roman" w:hAnsi="Times New Roman" w:cs="Times New Roman"/>
                <w:b/>
                <w:i/>
                <w:iCs/>
              </w:rPr>
              <w:t>Eil. Nr.</w:t>
            </w:r>
          </w:p>
        </w:tc>
        <w:tc>
          <w:tcPr>
            <w:tcW w:w="311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8E16B97" w14:textId="77777777" w:rsidR="0096692D" w:rsidRPr="002C02B2" w:rsidRDefault="00895CCB">
            <w:pPr>
              <w:jc w:val="center"/>
              <w:rPr>
                <w:rFonts w:ascii="Times New Roman" w:hAnsi="Times New Roman" w:cs="Times New Roman"/>
                <w:b/>
                <w:i/>
                <w:iCs/>
              </w:rPr>
            </w:pPr>
            <w:r w:rsidRPr="002C02B2">
              <w:rPr>
                <w:rFonts w:ascii="Times New Roman" w:hAnsi="Times New Roman" w:cs="Times New Roman"/>
                <w:b/>
                <w:i/>
                <w:iCs/>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AE96FF2" w14:textId="77777777" w:rsidR="0096692D" w:rsidRPr="002C02B2" w:rsidRDefault="00895CCB">
            <w:pPr>
              <w:jc w:val="center"/>
              <w:rPr>
                <w:rFonts w:ascii="Times New Roman" w:hAnsi="Times New Roman" w:cs="Times New Roman"/>
                <w:b/>
                <w:i/>
                <w:iCs/>
              </w:rPr>
            </w:pPr>
            <w:r w:rsidRPr="002C02B2">
              <w:rPr>
                <w:rFonts w:ascii="Times New Roman" w:hAnsi="Times New Roman" w:cs="Times New Roman"/>
                <w:b/>
                <w:i/>
                <w:iCs/>
              </w:rPr>
              <w:t>Lapų skaičius</w:t>
            </w:r>
          </w:p>
        </w:tc>
        <w:tc>
          <w:tcPr>
            <w:tcW w:w="439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8788CED" w14:textId="77777777" w:rsidR="0096692D" w:rsidRPr="002C02B2" w:rsidRDefault="00895CCB">
            <w:pPr>
              <w:jc w:val="center"/>
              <w:rPr>
                <w:rFonts w:ascii="Times New Roman" w:hAnsi="Times New Roman" w:cs="Times New Roman"/>
                <w:b/>
                <w:i/>
                <w:iCs/>
                <w:vertAlign w:val="superscript"/>
              </w:rPr>
            </w:pPr>
            <w:r w:rsidRPr="002C02B2">
              <w:rPr>
                <w:rFonts w:ascii="Times New Roman" w:hAnsi="Times New Roman" w:cs="Times New Roman"/>
                <w:b/>
                <w:i/>
                <w:iCs/>
              </w:rPr>
              <w:t>Paaiškinimas kokia konkrečiai informacija, esanti dokumente yra konfidenciali ir kodėl</w:t>
            </w:r>
            <w:r w:rsidRPr="002C02B2">
              <w:rPr>
                <w:rFonts w:ascii="Times New Roman" w:hAnsi="Times New Roman" w:cs="Times New Roman"/>
                <w:b/>
                <w:i/>
                <w:iCs/>
                <w:vertAlign w:val="superscript"/>
              </w:rPr>
              <w:t>1</w:t>
            </w:r>
          </w:p>
        </w:tc>
      </w:tr>
      <w:tr w:rsidR="0096692D" w:rsidRPr="002C02B2" w14:paraId="41F2152B" w14:textId="77777777">
        <w:tc>
          <w:tcPr>
            <w:tcW w:w="737" w:type="dxa"/>
            <w:tcBorders>
              <w:top w:val="single" w:sz="4" w:space="0" w:color="000000"/>
              <w:left w:val="single" w:sz="4" w:space="0" w:color="000000"/>
              <w:bottom w:val="single" w:sz="4" w:space="0" w:color="000000"/>
              <w:right w:val="single" w:sz="4" w:space="0" w:color="000000"/>
            </w:tcBorders>
          </w:tcPr>
          <w:p w14:paraId="040E184D" w14:textId="77777777" w:rsidR="0096692D" w:rsidRPr="002C02B2" w:rsidRDefault="0096692D">
            <w:pPr>
              <w:ind w:firstLine="67"/>
              <w:rPr>
                <w:rFonts w:ascii="Times New Roman" w:hAnsi="Times New Roman" w:cs="Times New Roman"/>
              </w:rPr>
            </w:pPr>
          </w:p>
        </w:tc>
        <w:tc>
          <w:tcPr>
            <w:tcW w:w="3119" w:type="dxa"/>
            <w:tcBorders>
              <w:top w:val="single" w:sz="4" w:space="0" w:color="000000"/>
              <w:left w:val="single" w:sz="4" w:space="0" w:color="000000"/>
              <w:bottom w:val="single" w:sz="4" w:space="0" w:color="000000"/>
              <w:right w:val="single" w:sz="4" w:space="0" w:color="000000"/>
            </w:tcBorders>
          </w:tcPr>
          <w:p w14:paraId="2BC7039D" w14:textId="77777777" w:rsidR="0096692D" w:rsidRPr="002C02B2" w:rsidRDefault="0096692D">
            <w:pP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0CE25603" w14:textId="77777777" w:rsidR="0096692D" w:rsidRPr="002C02B2" w:rsidRDefault="0096692D">
            <w:pPr>
              <w:rPr>
                <w:rFonts w:ascii="Times New Roman" w:hAnsi="Times New Roman" w:cs="Times New Roman"/>
              </w:rPr>
            </w:pPr>
          </w:p>
        </w:tc>
        <w:tc>
          <w:tcPr>
            <w:tcW w:w="4393" w:type="dxa"/>
            <w:tcBorders>
              <w:top w:val="single" w:sz="4" w:space="0" w:color="000000"/>
              <w:left w:val="single" w:sz="4" w:space="0" w:color="000000"/>
              <w:bottom w:val="single" w:sz="4" w:space="0" w:color="000000"/>
              <w:right w:val="single" w:sz="4" w:space="0" w:color="000000"/>
            </w:tcBorders>
          </w:tcPr>
          <w:p w14:paraId="620A5880" w14:textId="77777777" w:rsidR="0096692D" w:rsidRPr="002C02B2" w:rsidRDefault="0096692D">
            <w:pPr>
              <w:rPr>
                <w:rFonts w:ascii="Times New Roman" w:hAnsi="Times New Roman" w:cs="Times New Roman"/>
              </w:rPr>
            </w:pPr>
          </w:p>
        </w:tc>
      </w:tr>
      <w:tr w:rsidR="0096692D" w:rsidRPr="002C02B2" w14:paraId="021E1B4E" w14:textId="77777777">
        <w:tc>
          <w:tcPr>
            <w:tcW w:w="737" w:type="dxa"/>
            <w:tcBorders>
              <w:top w:val="single" w:sz="4" w:space="0" w:color="000000"/>
              <w:left w:val="single" w:sz="4" w:space="0" w:color="000000"/>
              <w:bottom w:val="single" w:sz="4" w:space="0" w:color="000000"/>
              <w:right w:val="single" w:sz="4" w:space="0" w:color="000000"/>
            </w:tcBorders>
          </w:tcPr>
          <w:p w14:paraId="7F22F752" w14:textId="77777777" w:rsidR="0096692D" w:rsidRPr="002C02B2" w:rsidRDefault="0096692D">
            <w:pPr>
              <w:ind w:firstLine="67"/>
              <w:rPr>
                <w:rFonts w:ascii="Times New Roman" w:hAnsi="Times New Roman" w:cs="Times New Roman"/>
              </w:rPr>
            </w:pPr>
          </w:p>
        </w:tc>
        <w:tc>
          <w:tcPr>
            <w:tcW w:w="3119" w:type="dxa"/>
            <w:tcBorders>
              <w:top w:val="single" w:sz="4" w:space="0" w:color="000000"/>
              <w:left w:val="single" w:sz="4" w:space="0" w:color="000000"/>
              <w:bottom w:val="single" w:sz="4" w:space="0" w:color="000000"/>
              <w:right w:val="single" w:sz="4" w:space="0" w:color="000000"/>
            </w:tcBorders>
          </w:tcPr>
          <w:p w14:paraId="7B7709C9" w14:textId="77777777" w:rsidR="0096692D" w:rsidRPr="002C02B2" w:rsidRDefault="0096692D">
            <w:pPr>
              <w:tabs>
                <w:tab w:val="left" w:pos="1296"/>
                <w:tab w:val="center" w:pos="4819"/>
                <w:tab w:val="right" w:pos="9638"/>
              </w:tabs>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20BF4DBF" w14:textId="77777777" w:rsidR="0096692D" w:rsidRPr="002C02B2" w:rsidRDefault="0096692D">
            <w:pPr>
              <w:rPr>
                <w:rFonts w:ascii="Times New Roman" w:hAnsi="Times New Roman" w:cs="Times New Roman"/>
              </w:rPr>
            </w:pPr>
          </w:p>
        </w:tc>
        <w:tc>
          <w:tcPr>
            <w:tcW w:w="4393" w:type="dxa"/>
            <w:tcBorders>
              <w:top w:val="single" w:sz="4" w:space="0" w:color="000000"/>
              <w:left w:val="single" w:sz="4" w:space="0" w:color="000000"/>
              <w:bottom w:val="single" w:sz="4" w:space="0" w:color="000000"/>
              <w:right w:val="single" w:sz="4" w:space="0" w:color="000000"/>
            </w:tcBorders>
          </w:tcPr>
          <w:p w14:paraId="66165740" w14:textId="77777777" w:rsidR="0096692D" w:rsidRPr="002C02B2" w:rsidRDefault="0096692D">
            <w:pPr>
              <w:rPr>
                <w:rFonts w:ascii="Times New Roman" w:hAnsi="Times New Roman" w:cs="Times New Roman"/>
              </w:rPr>
            </w:pPr>
          </w:p>
        </w:tc>
      </w:tr>
    </w:tbl>
    <w:p w14:paraId="580A25C6" w14:textId="77777777" w:rsidR="0096692D" w:rsidRPr="002C02B2" w:rsidRDefault="00895CCB">
      <w:pPr>
        <w:rPr>
          <w:rFonts w:ascii="Times New Roman" w:hAnsi="Times New Roman" w:cs="Times New Roman"/>
          <w:i/>
          <w:sz w:val="20"/>
          <w:szCs w:val="20"/>
        </w:rPr>
      </w:pPr>
      <w:r w:rsidRPr="002C02B2">
        <w:rPr>
          <w:rFonts w:ascii="Times New Roman" w:hAnsi="Times New Roman" w:cs="Times New Roman"/>
          <w:i/>
        </w:rPr>
        <w:t xml:space="preserve"> </w:t>
      </w:r>
      <w:r w:rsidRPr="002C02B2">
        <w:rPr>
          <w:rFonts w:ascii="Times New Roman" w:hAnsi="Times New Roman" w:cs="Times New Roman"/>
          <w:b/>
          <w:i/>
          <w:sz w:val="20"/>
          <w:szCs w:val="20"/>
        </w:rPr>
        <w:t>Pastaba:</w:t>
      </w:r>
      <w:r w:rsidRPr="002C02B2">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1857FDBE" w14:textId="77777777" w:rsidR="0096692D" w:rsidRPr="002C02B2" w:rsidRDefault="00895CCB">
      <w:pPr>
        <w:rPr>
          <w:rFonts w:ascii="Times New Roman" w:hAnsi="Times New Roman" w:cs="Times New Roman"/>
          <w:i/>
          <w:sz w:val="20"/>
          <w:szCs w:val="20"/>
        </w:rPr>
      </w:pPr>
      <w:r w:rsidRPr="002C02B2">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02AE2038" w14:textId="77777777" w:rsidR="0096692D" w:rsidRPr="002C02B2" w:rsidRDefault="0096692D">
      <w:pPr>
        <w:pStyle w:val="ListParagraph"/>
        <w:rPr>
          <w:rFonts w:ascii="Times New Roman" w:hAnsi="Times New Roman" w:cs="Times New Roman"/>
          <w:b/>
          <w:iCs/>
          <w:sz w:val="24"/>
          <w:szCs w:val="24"/>
        </w:rPr>
      </w:pPr>
    </w:p>
    <w:p w14:paraId="6D16AEAD" w14:textId="77777777" w:rsidR="0096692D" w:rsidRPr="002C02B2" w:rsidRDefault="00895CCB">
      <w:pPr>
        <w:pStyle w:val="ListParagraph"/>
        <w:numPr>
          <w:ilvl w:val="0"/>
          <w:numId w:val="2"/>
        </w:numPr>
        <w:rPr>
          <w:rFonts w:ascii="Times New Roman" w:hAnsi="Times New Roman" w:cs="Times New Roman"/>
          <w:b/>
          <w:iCs/>
          <w:sz w:val="24"/>
          <w:szCs w:val="24"/>
        </w:rPr>
      </w:pPr>
      <w:r w:rsidRPr="002C02B2">
        <w:rPr>
          <w:rFonts w:ascii="Times New Roman" w:hAnsi="Times New Roman" w:cs="Times New Roman"/>
          <w:b/>
          <w:iCs/>
          <w:sz w:val="24"/>
          <w:szCs w:val="24"/>
        </w:rPr>
        <w:t>KAINA</w:t>
      </w:r>
    </w:p>
    <w:p w14:paraId="1A3814BE" w14:textId="77777777" w:rsidR="0096692D" w:rsidRPr="002C02B2" w:rsidRDefault="00895CCB">
      <w:pPr>
        <w:rPr>
          <w:rFonts w:ascii="Times New Roman" w:hAnsi="Times New Roman" w:cs="Times New Roman"/>
          <w:b/>
          <w:bCs/>
        </w:rPr>
      </w:pPr>
      <w:r w:rsidRPr="002C02B2">
        <w:rPr>
          <w:rFonts w:ascii="Times New Roman" w:hAnsi="Times New Roman" w:cs="Times New Roman"/>
          <w:b/>
        </w:rPr>
        <w:t xml:space="preserve">Mes siūlome pirkimo </w:t>
      </w:r>
      <w:r w:rsidRPr="002C02B2">
        <w:rPr>
          <w:rFonts w:ascii="Times New Roman" w:hAnsi="Times New Roman" w:cs="Times New Roman"/>
          <w:b/>
          <w:bCs/>
        </w:rPr>
        <w:t>objektą už šią kainą:</w:t>
      </w:r>
    </w:p>
    <w:p w14:paraId="74808B2C" w14:textId="77777777" w:rsidR="0096692D" w:rsidRPr="002C02B2" w:rsidRDefault="0096692D">
      <w:pPr>
        <w:rPr>
          <w:rFonts w:ascii="Times New Roman" w:hAnsi="Times New Roman" w:cs="Times New Roman"/>
          <w:b/>
        </w:rPr>
      </w:pPr>
    </w:p>
    <w:tbl>
      <w:tblPr>
        <w:tblW w:w="9776" w:type="dxa"/>
        <w:tblLayout w:type="fixed"/>
        <w:tblLook w:val="0000" w:firstRow="0" w:lastRow="0" w:firstColumn="0" w:lastColumn="0" w:noHBand="0" w:noVBand="0"/>
      </w:tblPr>
      <w:tblGrid>
        <w:gridCol w:w="563"/>
        <w:gridCol w:w="7087"/>
        <w:gridCol w:w="2126"/>
      </w:tblGrid>
      <w:tr w:rsidR="0096692D" w:rsidRPr="002C02B2" w14:paraId="4EAC116B" w14:textId="77777777">
        <w:tc>
          <w:tcPr>
            <w:tcW w:w="563" w:type="dxa"/>
            <w:tcBorders>
              <w:top w:val="single" w:sz="4" w:space="0" w:color="000000"/>
              <w:left w:val="single" w:sz="4" w:space="0" w:color="000000"/>
              <w:bottom w:val="single" w:sz="4" w:space="0" w:color="000000"/>
              <w:right w:val="single" w:sz="4" w:space="0" w:color="000000"/>
            </w:tcBorders>
            <w:shd w:val="clear" w:color="auto" w:fill="E0E0E0"/>
          </w:tcPr>
          <w:p w14:paraId="02680223" w14:textId="77777777" w:rsidR="0096692D" w:rsidRPr="002C02B2" w:rsidRDefault="00895CCB">
            <w:pPr>
              <w:ind w:firstLine="0"/>
              <w:jc w:val="center"/>
              <w:rPr>
                <w:rFonts w:ascii="Times New Roman" w:hAnsi="Times New Roman" w:cs="Times New Roman"/>
              </w:rPr>
            </w:pPr>
            <w:r w:rsidRPr="002C02B2">
              <w:rPr>
                <w:rFonts w:ascii="Times New Roman" w:hAnsi="Times New Roman" w:cs="Times New Roman"/>
              </w:rPr>
              <w:t>Eil. Nr.</w:t>
            </w:r>
          </w:p>
        </w:tc>
        <w:tc>
          <w:tcPr>
            <w:tcW w:w="7086" w:type="dxa"/>
            <w:tcBorders>
              <w:top w:val="single" w:sz="4" w:space="0" w:color="000000"/>
              <w:left w:val="single" w:sz="4" w:space="0" w:color="000000"/>
              <w:bottom w:val="single" w:sz="4" w:space="0" w:color="000000"/>
              <w:right w:val="single" w:sz="4" w:space="0" w:color="000000"/>
            </w:tcBorders>
            <w:shd w:val="clear" w:color="auto" w:fill="E0E0E0"/>
          </w:tcPr>
          <w:p w14:paraId="6B26A299" w14:textId="77777777" w:rsidR="0096692D" w:rsidRPr="002C02B2" w:rsidRDefault="00895CCB">
            <w:pPr>
              <w:ind w:firstLine="0"/>
              <w:jc w:val="center"/>
              <w:rPr>
                <w:rFonts w:ascii="Times New Roman" w:hAnsi="Times New Roman" w:cs="Times New Roman"/>
              </w:rPr>
            </w:pPr>
            <w:r w:rsidRPr="002C02B2">
              <w:rPr>
                <w:rFonts w:ascii="Times New Roman" w:hAnsi="Times New Roman" w:cs="Times New Roman"/>
              </w:rPr>
              <w:t>Paslaugos pavadinimas</w:t>
            </w:r>
          </w:p>
        </w:tc>
        <w:tc>
          <w:tcPr>
            <w:tcW w:w="2126" w:type="dxa"/>
            <w:tcBorders>
              <w:top w:val="single" w:sz="4" w:space="0" w:color="000000"/>
              <w:left w:val="single" w:sz="4" w:space="0" w:color="000000"/>
              <w:bottom w:val="single" w:sz="4" w:space="0" w:color="000000"/>
              <w:right w:val="single" w:sz="4" w:space="0" w:color="000000"/>
            </w:tcBorders>
            <w:shd w:val="clear" w:color="auto" w:fill="E0E0E0"/>
          </w:tcPr>
          <w:p w14:paraId="4438B607" w14:textId="77777777" w:rsidR="0096692D" w:rsidRPr="002C02B2" w:rsidRDefault="00895CCB">
            <w:pPr>
              <w:ind w:firstLine="0"/>
              <w:jc w:val="center"/>
              <w:rPr>
                <w:rFonts w:ascii="Times New Roman" w:hAnsi="Times New Roman" w:cs="Times New Roman"/>
              </w:rPr>
            </w:pPr>
            <w:r w:rsidRPr="002C02B2">
              <w:rPr>
                <w:rFonts w:ascii="Times New Roman" w:hAnsi="Times New Roman" w:cs="Times New Roman"/>
              </w:rPr>
              <w:t>Paslaugų kaina Eur (be PVM)</w:t>
            </w:r>
          </w:p>
        </w:tc>
      </w:tr>
      <w:tr w:rsidR="0096692D" w:rsidRPr="002C02B2" w14:paraId="7F19B2E8" w14:textId="77777777">
        <w:tc>
          <w:tcPr>
            <w:tcW w:w="563" w:type="dxa"/>
            <w:tcBorders>
              <w:top w:val="single" w:sz="4" w:space="0" w:color="000000"/>
              <w:left w:val="single" w:sz="4" w:space="0" w:color="000000"/>
              <w:bottom w:val="single" w:sz="4" w:space="0" w:color="000000"/>
              <w:right w:val="single" w:sz="4" w:space="0" w:color="000000"/>
            </w:tcBorders>
          </w:tcPr>
          <w:p w14:paraId="3A251EC5" w14:textId="77777777" w:rsidR="0096692D" w:rsidRPr="002C02B2" w:rsidRDefault="00895CCB">
            <w:pPr>
              <w:jc w:val="center"/>
              <w:rPr>
                <w:rFonts w:ascii="Times New Roman" w:hAnsi="Times New Roman" w:cs="Times New Roman"/>
                <w:i/>
              </w:rPr>
            </w:pPr>
            <w:r w:rsidRPr="002C02B2">
              <w:rPr>
                <w:rFonts w:ascii="Times New Roman" w:hAnsi="Times New Roman" w:cs="Times New Roman"/>
                <w:i/>
              </w:rPr>
              <w:t>1</w:t>
            </w:r>
          </w:p>
        </w:tc>
        <w:tc>
          <w:tcPr>
            <w:tcW w:w="7086" w:type="dxa"/>
            <w:tcBorders>
              <w:top w:val="single" w:sz="4" w:space="0" w:color="000000"/>
              <w:left w:val="single" w:sz="4" w:space="0" w:color="000000"/>
              <w:bottom w:val="single" w:sz="4" w:space="0" w:color="000000"/>
              <w:right w:val="single" w:sz="4" w:space="0" w:color="000000"/>
            </w:tcBorders>
          </w:tcPr>
          <w:p w14:paraId="3D1A50CC" w14:textId="77777777" w:rsidR="0096692D" w:rsidRPr="002C02B2" w:rsidRDefault="00895CCB">
            <w:pPr>
              <w:jc w:val="center"/>
              <w:rPr>
                <w:rFonts w:ascii="Times New Roman" w:hAnsi="Times New Roman" w:cs="Times New Roman"/>
                <w:i/>
              </w:rPr>
            </w:pPr>
            <w:r w:rsidRPr="002C02B2">
              <w:rPr>
                <w:rFonts w:ascii="Times New Roman" w:hAnsi="Times New Roman" w:cs="Times New Roman"/>
                <w:i/>
              </w:rPr>
              <w:t>2</w:t>
            </w:r>
          </w:p>
        </w:tc>
        <w:tc>
          <w:tcPr>
            <w:tcW w:w="2126" w:type="dxa"/>
            <w:tcBorders>
              <w:top w:val="single" w:sz="4" w:space="0" w:color="000000"/>
              <w:left w:val="single" w:sz="4" w:space="0" w:color="000000"/>
              <w:bottom w:val="single" w:sz="4" w:space="0" w:color="000000"/>
              <w:right w:val="single" w:sz="4" w:space="0" w:color="000000"/>
            </w:tcBorders>
          </w:tcPr>
          <w:p w14:paraId="359A64CC" w14:textId="77777777" w:rsidR="0096692D" w:rsidRPr="002C02B2" w:rsidRDefault="00895CCB">
            <w:pPr>
              <w:jc w:val="center"/>
              <w:rPr>
                <w:rFonts w:ascii="Times New Roman" w:hAnsi="Times New Roman" w:cs="Times New Roman"/>
                <w:i/>
              </w:rPr>
            </w:pPr>
            <w:r w:rsidRPr="002C02B2">
              <w:rPr>
                <w:rFonts w:ascii="Times New Roman" w:hAnsi="Times New Roman" w:cs="Times New Roman"/>
                <w:i/>
              </w:rPr>
              <w:t>3</w:t>
            </w:r>
          </w:p>
        </w:tc>
      </w:tr>
      <w:tr w:rsidR="0096692D" w:rsidRPr="002C02B2" w14:paraId="7F2266E0" w14:textId="77777777">
        <w:tc>
          <w:tcPr>
            <w:tcW w:w="563" w:type="dxa"/>
            <w:tcBorders>
              <w:top w:val="single" w:sz="4" w:space="0" w:color="000000"/>
              <w:left w:val="single" w:sz="4" w:space="0" w:color="000000"/>
              <w:bottom w:val="single" w:sz="4" w:space="0" w:color="000000"/>
              <w:right w:val="single" w:sz="4" w:space="0" w:color="000000"/>
            </w:tcBorders>
          </w:tcPr>
          <w:p w14:paraId="17F17574" w14:textId="77777777" w:rsidR="0096692D" w:rsidRPr="002C02B2" w:rsidRDefault="0096692D">
            <w:pPr>
              <w:numPr>
                <w:ilvl w:val="0"/>
                <w:numId w:val="3"/>
              </w:numPr>
              <w:ind w:left="720" w:hanging="686"/>
              <w:rPr>
                <w:rFonts w:ascii="Times New Roman" w:hAnsi="Times New Roman" w:cs="Times New Roman"/>
              </w:rPr>
            </w:pPr>
          </w:p>
        </w:tc>
        <w:tc>
          <w:tcPr>
            <w:tcW w:w="7086" w:type="dxa"/>
            <w:tcBorders>
              <w:top w:val="single" w:sz="4" w:space="0" w:color="000000"/>
              <w:left w:val="single" w:sz="4" w:space="0" w:color="000000"/>
              <w:bottom w:val="single" w:sz="4" w:space="0" w:color="000000"/>
              <w:right w:val="single" w:sz="4" w:space="0" w:color="000000"/>
            </w:tcBorders>
          </w:tcPr>
          <w:p w14:paraId="2533B0B2" w14:textId="77777777" w:rsidR="0096692D" w:rsidRPr="002C02B2" w:rsidRDefault="00895CCB">
            <w:pPr>
              <w:spacing w:after="120" w:line="240" w:lineRule="auto"/>
              <w:ind w:left="89" w:firstLine="0"/>
              <w:contextualSpacing/>
            </w:pPr>
            <w:r w:rsidRPr="002C02B2">
              <w:rPr>
                <w:rFonts w:ascii="Times New Roman" w:hAnsi="Times New Roman" w:cs="Times New Roman"/>
                <w:sz w:val="24"/>
                <w:szCs w:val="24"/>
              </w:rPr>
              <w:t>LITEKO II IR AVNIS integracijos sukūrimo paslaugos</w:t>
            </w:r>
          </w:p>
        </w:tc>
        <w:tc>
          <w:tcPr>
            <w:tcW w:w="2126" w:type="dxa"/>
            <w:tcBorders>
              <w:top w:val="single" w:sz="4" w:space="0" w:color="000000"/>
              <w:left w:val="single" w:sz="4" w:space="0" w:color="000000"/>
              <w:bottom w:val="single" w:sz="4" w:space="0" w:color="000000"/>
              <w:right w:val="single" w:sz="4" w:space="0" w:color="000000"/>
            </w:tcBorders>
          </w:tcPr>
          <w:p w14:paraId="4B0E5011" w14:textId="77777777" w:rsidR="0096692D" w:rsidRPr="002C02B2" w:rsidRDefault="0096692D">
            <w:pPr>
              <w:jc w:val="center"/>
              <w:rPr>
                <w:rFonts w:ascii="Times New Roman" w:hAnsi="Times New Roman" w:cs="Times New Roman"/>
              </w:rPr>
            </w:pPr>
          </w:p>
        </w:tc>
      </w:tr>
      <w:tr w:rsidR="0096692D" w:rsidRPr="002C02B2" w14:paraId="192160B9" w14:textId="77777777">
        <w:tc>
          <w:tcPr>
            <w:tcW w:w="7649" w:type="dxa"/>
            <w:gridSpan w:val="2"/>
            <w:tcBorders>
              <w:top w:val="single" w:sz="4" w:space="0" w:color="000000"/>
              <w:left w:val="single" w:sz="4" w:space="0" w:color="000000"/>
              <w:bottom w:val="single" w:sz="4" w:space="0" w:color="000000"/>
              <w:right w:val="single" w:sz="4" w:space="0" w:color="000000"/>
            </w:tcBorders>
          </w:tcPr>
          <w:p w14:paraId="65D1A33F" w14:textId="77777777" w:rsidR="0096692D" w:rsidRPr="002C02B2" w:rsidRDefault="00895CCB">
            <w:pPr>
              <w:jc w:val="right"/>
              <w:rPr>
                <w:rFonts w:ascii="Times New Roman" w:hAnsi="Times New Roman" w:cs="Times New Roman"/>
                <w:bCs/>
              </w:rPr>
            </w:pPr>
            <w:r w:rsidRPr="002C02B2">
              <w:rPr>
                <w:rFonts w:ascii="Times New Roman" w:hAnsi="Times New Roman" w:cs="Times New Roman"/>
                <w:b/>
              </w:rPr>
              <w:t>PVM [</w:t>
            </w:r>
            <w:r w:rsidRPr="002C02B2">
              <w:rPr>
                <w:rFonts w:ascii="Times New Roman" w:hAnsi="Times New Roman" w:cs="Times New Roman"/>
                <w:b/>
                <w:i/>
                <w:iCs/>
                <w:highlight w:val="lightGray"/>
              </w:rPr>
              <w:t>nurodyti PVM procentus</w:t>
            </w:r>
            <w:r w:rsidRPr="002C02B2">
              <w:rPr>
                <w:rFonts w:ascii="Times New Roman" w:hAnsi="Times New Roman" w:cs="Times New Roman"/>
                <w:b/>
              </w:rPr>
              <w:t>], EUR</w:t>
            </w:r>
          </w:p>
        </w:tc>
        <w:tc>
          <w:tcPr>
            <w:tcW w:w="2126" w:type="dxa"/>
            <w:tcBorders>
              <w:top w:val="single" w:sz="4" w:space="0" w:color="000000"/>
              <w:left w:val="single" w:sz="4" w:space="0" w:color="000000"/>
              <w:bottom w:val="single" w:sz="4" w:space="0" w:color="000000"/>
              <w:right w:val="single" w:sz="4" w:space="0" w:color="000000"/>
            </w:tcBorders>
          </w:tcPr>
          <w:p w14:paraId="36709C1A" w14:textId="77777777" w:rsidR="0096692D" w:rsidRPr="002C02B2" w:rsidRDefault="0096692D">
            <w:pPr>
              <w:rPr>
                <w:rFonts w:ascii="Times New Roman" w:hAnsi="Times New Roman" w:cs="Times New Roman"/>
                <w:bCs/>
              </w:rPr>
            </w:pPr>
          </w:p>
        </w:tc>
      </w:tr>
      <w:tr w:rsidR="0096692D" w:rsidRPr="002C02B2" w14:paraId="77C82F6F" w14:textId="77777777">
        <w:tc>
          <w:tcPr>
            <w:tcW w:w="7649" w:type="dxa"/>
            <w:gridSpan w:val="2"/>
            <w:tcBorders>
              <w:top w:val="single" w:sz="4" w:space="0" w:color="000000"/>
              <w:left w:val="single" w:sz="4" w:space="0" w:color="000000"/>
              <w:bottom w:val="single" w:sz="4" w:space="0" w:color="000000"/>
              <w:right w:val="single" w:sz="4" w:space="0" w:color="000000"/>
            </w:tcBorders>
          </w:tcPr>
          <w:p w14:paraId="3088536D" w14:textId="77777777" w:rsidR="0096692D" w:rsidRPr="002C02B2" w:rsidRDefault="00895CCB">
            <w:pPr>
              <w:jc w:val="right"/>
              <w:rPr>
                <w:rFonts w:ascii="Times New Roman" w:hAnsi="Times New Roman" w:cs="Times New Roman"/>
                <w:bCs/>
              </w:rPr>
            </w:pPr>
            <w:r w:rsidRPr="002C02B2">
              <w:rPr>
                <w:rFonts w:ascii="Times New Roman" w:hAnsi="Times New Roman" w:cs="Times New Roman"/>
                <w:b/>
              </w:rPr>
              <w:t>PASIŪLYMO KAINA, EUR SU PVM</w:t>
            </w:r>
            <w:r w:rsidRPr="002C02B2">
              <w:rPr>
                <w:rFonts w:ascii="Times New Roman" w:hAnsi="Times New Roman" w:cs="Times New Roman"/>
              </w:rPr>
              <w:t>*</w:t>
            </w:r>
          </w:p>
        </w:tc>
        <w:tc>
          <w:tcPr>
            <w:tcW w:w="2126" w:type="dxa"/>
            <w:tcBorders>
              <w:top w:val="single" w:sz="4" w:space="0" w:color="000000"/>
              <w:left w:val="single" w:sz="4" w:space="0" w:color="000000"/>
              <w:bottom w:val="single" w:sz="4" w:space="0" w:color="000000"/>
              <w:right w:val="single" w:sz="4" w:space="0" w:color="000000"/>
            </w:tcBorders>
          </w:tcPr>
          <w:p w14:paraId="78F55B9B" w14:textId="77777777" w:rsidR="0096692D" w:rsidRPr="002C02B2" w:rsidRDefault="0096692D">
            <w:pPr>
              <w:rPr>
                <w:rFonts w:ascii="Times New Roman" w:hAnsi="Times New Roman" w:cs="Times New Roman"/>
                <w:bCs/>
              </w:rPr>
            </w:pPr>
          </w:p>
        </w:tc>
      </w:tr>
    </w:tbl>
    <w:p w14:paraId="55D0A557" w14:textId="77777777" w:rsidR="0096692D" w:rsidRPr="002C02B2" w:rsidRDefault="0096692D">
      <w:pPr>
        <w:rPr>
          <w:rFonts w:ascii="Times New Roman" w:hAnsi="Times New Roman" w:cs="Times New Roman"/>
          <w:b/>
        </w:rPr>
      </w:pPr>
    </w:p>
    <w:p w14:paraId="4063E9B9" w14:textId="77777777" w:rsidR="0096692D" w:rsidRPr="002C02B2" w:rsidRDefault="0096692D">
      <w:pPr>
        <w:rPr>
          <w:rFonts w:ascii="Times New Roman" w:hAnsi="Times New Roman" w:cs="Times New Roman"/>
        </w:rPr>
      </w:pPr>
    </w:p>
    <w:p w14:paraId="540A465B" w14:textId="77777777" w:rsidR="0096692D" w:rsidRPr="002C02B2" w:rsidRDefault="00895CCB">
      <w:pPr>
        <w:rPr>
          <w:rFonts w:ascii="Times New Roman" w:hAnsi="Times New Roman" w:cs="Times New Roman"/>
        </w:rPr>
      </w:pPr>
      <w:r w:rsidRPr="002C02B2">
        <w:rPr>
          <w:rFonts w:ascii="Times New Roman" w:hAnsi="Times New Roman" w:cs="Times New Roman"/>
        </w:rPr>
        <w:t>Suma žodžiais: ___________________________________________________________</w:t>
      </w:r>
    </w:p>
    <w:p w14:paraId="2939FD55" w14:textId="77777777" w:rsidR="0096692D" w:rsidRPr="002C02B2" w:rsidRDefault="0096692D">
      <w:pPr>
        <w:rPr>
          <w:rFonts w:ascii="Times New Roman" w:hAnsi="Times New Roman" w:cs="Times New Roman"/>
          <w:b/>
        </w:rPr>
      </w:pPr>
    </w:p>
    <w:p w14:paraId="30B86B6A" w14:textId="77777777" w:rsidR="0096692D" w:rsidRPr="002C02B2" w:rsidRDefault="00895CCB">
      <w:pPr>
        <w:rPr>
          <w:rFonts w:ascii="Times New Roman" w:hAnsi="Times New Roman" w:cs="Times New Roman"/>
        </w:rPr>
      </w:pPr>
      <w:r w:rsidRPr="002C02B2">
        <w:rPr>
          <w:rFonts w:ascii="Times New Roman" w:hAnsi="Times New Roman" w:cs="Times New Roman"/>
        </w:rPr>
        <w:t>Suma žodžiais: ___________________________________________________________</w:t>
      </w:r>
    </w:p>
    <w:p w14:paraId="2DFD8A90" w14:textId="77777777" w:rsidR="0096692D" w:rsidRPr="002C02B2" w:rsidRDefault="00895CCB">
      <w:pPr>
        <w:ind w:firstLine="600"/>
        <w:rPr>
          <w:rFonts w:ascii="Times New Roman" w:hAnsi="Times New Roman" w:cs="Times New Roman"/>
          <w:i/>
          <w:sz w:val="20"/>
          <w:szCs w:val="20"/>
        </w:rPr>
      </w:pPr>
      <w:r w:rsidRPr="002C02B2">
        <w:rPr>
          <w:rFonts w:ascii="Times New Roman" w:hAnsi="Times New Roman" w:cs="Times New Roman"/>
          <w:i/>
        </w:rPr>
        <w:t xml:space="preserve">* </w:t>
      </w:r>
      <w:r w:rsidRPr="002C02B2">
        <w:rPr>
          <w:rFonts w:ascii="Times New Roman" w:hAnsi="Times New Roman" w:cs="Times New Roman"/>
          <w:i/>
          <w:sz w:val="20"/>
          <w:szCs w:val="20"/>
        </w:rPr>
        <w:t>Į šią sumą įeina visos išlaidos ir visi mokesčiai.</w:t>
      </w:r>
    </w:p>
    <w:p w14:paraId="72B993F8" w14:textId="77777777" w:rsidR="0096692D" w:rsidRPr="002C02B2" w:rsidRDefault="00895CCB">
      <w:pPr>
        <w:ind w:firstLine="720"/>
        <w:rPr>
          <w:rFonts w:ascii="Times New Roman" w:hAnsi="Times New Roman" w:cs="Times New Roman"/>
          <w:i/>
          <w:sz w:val="20"/>
          <w:szCs w:val="20"/>
        </w:rPr>
      </w:pPr>
      <w:r w:rsidRPr="002C02B2">
        <w:rPr>
          <w:rFonts w:ascii="Times New Roman" w:hAnsi="Times New Roman" w:cs="Times New Roman"/>
          <w:i/>
          <w:sz w:val="20"/>
          <w:szCs w:val="20"/>
        </w:rPr>
        <w:t>Jei suma skaičiais neatitinka sumos žodžiais, teisinga laikoma suma žodžiais.</w:t>
      </w:r>
    </w:p>
    <w:p w14:paraId="546E933E" w14:textId="77777777" w:rsidR="0096692D" w:rsidRPr="002C02B2" w:rsidRDefault="00895CCB">
      <w:pPr>
        <w:ind w:firstLine="720"/>
        <w:rPr>
          <w:rFonts w:ascii="Times New Roman" w:hAnsi="Times New Roman" w:cs="Times New Roman"/>
          <w:sz w:val="20"/>
          <w:szCs w:val="20"/>
        </w:rPr>
      </w:pPr>
      <w:r w:rsidRPr="002C02B2">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31139EFF" w14:textId="77777777" w:rsidR="0096692D" w:rsidRPr="002C02B2" w:rsidRDefault="0096692D">
      <w:pPr>
        <w:rPr>
          <w:rFonts w:ascii="Times New Roman" w:hAnsi="Times New Roman" w:cs="Times New Roman"/>
          <w:b/>
        </w:rPr>
      </w:pPr>
    </w:p>
    <w:p w14:paraId="58C75E93" w14:textId="77777777" w:rsidR="0096692D" w:rsidRPr="002C02B2" w:rsidRDefault="00895CCB">
      <w:pPr>
        <w:rPr>
          <w:rFonts w:ascii="Times New Roman" w:hAnsi="Times New Roman" w:cs="Times New Roman"/>
        </w:rPr>
      </w:pPr>
      <w:r w:rsidRPr="002C02B2">
        <w:rPr>
          <w:rFonts w:ascii="Times New Roman" w:hAnsi="Times New Roman" w:cs="Times New Roman"/>
          <w:b/>
        </w:rPr>
        <w:t>Pastabos:</w:t>
      </w:r>
      <w:r w:rsidRPr="002C02B2">
        <w:rPr>
          <w:rFonts w:ascii="Times New Roman" w:hAnsi="Times New Roman" w:cs="Times New Roman"/>
        </w:rPr>
        <w:t xml:space="preserve"> </w:t>
      </w:r>
    </w:p>
    <w:p w14:paraId="7384013F" w14:textId="77777777" w:rsidR="0096692D" w:rsidRPr="002C02B2" w:rsidRDefault="00895CCB">
      <w:pPr>
        <w:ind w:firstLine="709"/>
        <w:rPr>
          <w:rFonts w:ascii="Times New Roman" w:hAnsi="Times New Roman" w:cs="Times New Roman"/>
        </w:rPr>
      </w:pPr>
      <w:r w:rsidRPr="002C02B2">
        <w:rPr>
          <w:rFonts w:ascii="Times New Roman" w:hAnsi="Times New Roman" w:cs="Times New Roman"/>
        </w:rPr>
        <w:t>a) Bendra pasiūlymo kaina su PVM pasiūlyme nurodoma suapvalinta, paliekant ne daugiau kaip du skaitmenis po kablelio;</w:t>
      </w:r>
    </w:p>
    <w:p w14:paraId="2A30B18B" w14:textId="77777777" w:rsidR="0096692D" w:rsidRPr="002C02B2" w:rsidRDefault="00895CCB">
      <w:pPr>
        <w:ind w:firstLine="709"/>
        <w:rPr>
          <w:rFonts w:ascii="Times New Roman" w:hAnsi="Times New Roman" w:cs="Times New Roman"/>
        </w:rPr>
      </w:pPr>
      <w:r w:rsidRPr="002C02B2">
        <w:rPr>
          <w:rFonts w:ascii="Times New Roman" w:hAnsi="Times New Roman" w:cs="Times New Roman"/>
        </w:rPr>
        <w:lastRenderedPageBreak/>
        <w:t xml:space="preserve">b) tais atvejais, kai pagal galiojančius teisės aktus tiekėjui nereikia mokėti PVM, Tiekėjas gali nepildyti eilutės „PVM (skaičiais)“, </w:t>
      </w:r>
      <w:r w:rsidRPr="002C02B2">
        <w:rPr>
          <w:rFonts w:ascii="Times New Roman" w:hAnsi="Times New Roman" w:cs="Times New Roman"/>
          <w:u w:val="single"/>
        </w:rPr>
        <w:t>tačiau turi nurodyti priežastis, dėl kurių PVM nemoka:___________(nurodomos priežastys)</w:t>
      </w:r>
      <w:r w:rsidRPr="002C02B2">
        <w:rPr>
          <w:rFonts w:ascii="Times New Roman" w:hAnsi="Times New Roman" w:cs="Times New Roman"/>
        </w:rPr>
        <w:t>;</w:t>
      </w:r>
    </w:p>
    <w:p w14:paraId="2917EB74" w14:textId="77777777" w:rsidR="0096692D" w:rsidRPr="002C02B2" w:rsidRDefault="00895CCB">
      <w:pPr>
        <w:ind w:firstLine="720"/>
        <w:textAlignment w:val="baseline"/>
        <w:rPr>
          <w:rFonts w:ascii="Times New Roman" w:hAnsi="Times New Roman" w:cs="Times New Roman"/>
          <w:b/>
          <w:caps/>
        </w:rPr>
      </w:pPr>
      <w:r w:rsidRPr="002C02B2">
        <w:rPr>
          <w:rFonts w:ascii="Times New Roman" w:hAnsi="Times New Roman" w:cs="Times New Roman"/>
        </w:rPr>
        <w:t xml:space="preserve">c) bendra pasiūlymo kaina turi atitikti sudėtinių dalių sumą; jei bendra pasiūlymo kaina  yra didesnė už pirkimui skirtą lėšų sumą, pasiūlymas bus atmestas; </w:t>
      </w:r>
    </w:p>
    <w:p w14:paraId="15B07F56" w14:textId="77777777" w:rsidR="0096692D" w:rsidRPr="002C02B2" w:rsidRDefault="00895CCB">
      <w:pPr>
        <w:ind w:left="142" w:firstLine="567"/>
        <w:textAlignment w:val="baseline"/>
        <w:rPr>
          <w:rFonts w:ascii="Times New Roman" w:hAnsi="Times New Roman" w:cs="Times New Roman"/>
          <w:b/>
          <w:caps/>
        </w:rPr>
      </w:pPr>
      <w:r w:rsidRPr="002C02B2">
        <w:rPr>
          <w:rFonts w:ascii="Times New Roman" w:hAnsi="Times New Roman" w:cs="Times New Roman"/>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2F11B094" w14:textId="77777777" w:rsidR="0096692D" w:rsidRPr="002C02B2" w:rsidRDefault="00895CCB">
      <w:pPr>
        <w:ind w:left="142" w:firstLine="567"/>
        <w:textAlignment w:val="baseline"/>
        <w:rPr>
          <w:rFonts w:ascii="Times New Roman" w:hAnsi="Times New Roman" w:cs="Times New Roman"/>
          <w:b/>
          <w:caps/>
        </w:rPr>
      </w:pPr>
      <w:r w:rsidRPr="002C02B2">
        <w:rPr>
          <w:rFonts w:ascii="Times New Roman" w:hAnsi="Times New Roman" w:cs="Times New Roman"/>
        </w:rPr>
        <w:t xml:space="preserve">e) </w:t>
      </w:r>
      <w:r w:rsidRPr="002C02B2">
        <w:rPr>
          <w:rFonts w:ascii="Times New Roman" w:hAnsi="Times New Roman" w:cs="Times New Roman"/>
          <w:caps/>
        </w:rPr>
        <w:t>T</w:t>
      </w:r>
      <w:r w:rsidRPr="002C02B2">
        <w:rPr>
          <w:rFonts w:ascii="Times New Roman" w:hAnsi="Times New Roman" w:cs="Times New Roman"/>
        </w:rPr>
        <w:t>aip pat mes patvirtiname, kad visa pasiūlyme pateikta informacija yra teisinga, atitinka tikrovę ir apima viską, ko reikia visiškam ir tinkamam sutarties įvykdymui;</w:t>
      </w:r>
    </w:p>
    <w:p w14:paraId="54AFE94B" w14:textId="77777777" w:rsidR="0096692D" w:rsidRPr="002C02B2" w:rsidRDefault="0096692D">
      <w:pPr>
        <w:tabs>
          <w:tab w:val="left" w:pos="720"/>
        </w:tabs>
        <w:contextualSpacing/>
        <w:rPr>
          <w:rFonts w:ascii="Times New Roman" w:hAnsi="Times New Roman" w:cs="Times New Roman"/>
        </w:rPr>
      </w:pPr>
    </w:p>
    <w:p w14:paraId="7B95BFAE" w14:textId="77777777" w:rsidR="0096692D" w:rsidRPr="002C02B2" w:rsidRDefault="00895CCB">
      <w:pPr>
        <w:numPr>
          <w:ilvl w:val="0"/>
          <w:numId w:val="4"/>
        </w:numPr>
        <w:shd w:val="clear" w:color="auto" w:fill="FFFFFF"/>
        <w:ind w:left="0" w:firstLine="709"/>
        <w:rPr>
          <w:rFonts w:ascii="Times New Roman" w:hAnsi="Times New Roman" w:cs="Times New Roman"/>
        </w:rPr>
      </w:pPr>
      <w:r w:rsidRPr="002C02B2">
        <w:rPr>
          <w:rFonts w:ascii="Times New Roman" w:hAnsi="Times New Roman" w:cs="Times New Roman"/>
          <w:b/>
          <w:bCs/>
        </w:rPr>
        <w:t>INFORMACIJA APIE TIEKĖJO SIŪLOMAS EKONOMIŠKAI NAUDINGIAUSIO PASIŪLYMO VERTINIMO REIKŠMES:</w:t>
      </w:r>
    </w:p>
    <w:p w14:paraId="3AE76375" w14:textId="77777777" w:rsidR="0096692D" w:rsidRPr="002C02B2" w:rsidRDefault="0096692D">
      <w:pPr>
        <w:shd w:val="clear" w:color="auto" w:fill="FFFFFF"/>
        <w:ind w:left="709"/>
        <w:rPr>
          <w:rFonts w:ascii="Times New Roman" w:hAnsi="Times New Roman" w:cs="Times New Roman"/>
        </w:rPr>
      </w:pPr>
    </w:p>
    <w:p w14:paraId="59DF530C" w14:textId="77777777" w:rsidR="0096692D" w:rsidRPr="002C02B2" w:rsidRDefault="00895CCB">
      <w:pPr>
        <w:shd w:val="clear" w:color="auto" w:fill="FFFFFF"/>
        <w:ind w:left="125"/>
        <w:rPr>
          <w:rFonts w:ascii="Times New Roman" w:hAnsi="Times New Roman" w:cs="Times New Roman"/>
        </w:rPr>
      </w:pPr>
      <w:r w:rsidRPr="002C02B2">
        <w:rPr>
          <w:rFonts w:ascii="Times New Roman" w:hAnsi="Times New Roman" w:cs="Times New Roman"/>
        </w:rPr>
        <w:t xml:space="preserve">5.1. </w:t>
      </w:r>
      <w:r w:rsidRPr="002C02B2">
        <w:rPr>
          <w:rFonts w:ascii="Times New Roman" w:eastAsia="Times New Roman" w:hAnsi="Times New Roman" w:cs="Times New Roman"/>
        </w:rPr>
        <w:t xml:space="preserve">Pirmas parametras – Siūlomų specialistų papildoma darbinė (profesinė) patirtis </w:t>
      </w:r>
      <w:r w:rsidRPr="002C02B2">
        <w:rPr>
          <w:rFonts w:ascii="Times New Roman" w:hAnsi="Times New Roman" w:cs="Times New Roman"/>
        </w:rPr>
        <w:t>(P</w:t>
      </w:r>
      <w:r w:rsidRPr="002C02B2">
        <w:rPr>
          <w:rFonts w:ascii="Times New Roman" w:hAnsi="Times New Roman" w:cs="Times New Roman"/>
          <w:vertAlign w:val="subscript"/>
        </w:rPr>
        <w:t>1</w:t>
      </w:r>
    </w:p>
    <w:tbl>
      <w:tblPr>
        <w:tblW w:w="10800" w:type="dxa"/>
        <w:tblInd w:w="-8" w:type="dxa"/>
        <w:tblLayout w:type="fixed"/>
        <w:tblCellMar>
          <w:left w:w="40" w:type="dxa"/>
          <w:right w:w="40" w:type="dxa"/>
        </w:tblCellMar>
        <w:tblLook w:val="0000" w:firstRow="0" w:lastRow="0" w:firstColumn="0" w:lastColumn="0" w:noHBand="0" w:noVBand="0"/>
      </w:tblPr>
      <w:tblGrid>
        <w:gridCol w:w="707"/>
        <w:gridCol w:w="3262"/>
        <w:gridCol w:w="6831"/>
      </w:tblGrid>
      <w:tr w:rsidR="0096692D" w:rsidRPr="002C02B2" w14:paraId="46D7FC8C" w14:textId="77777777">
        <w:tc>
          <w:tcPr>
            <w:tcW w:w="707" w:type="dxa"/>
            <w:tcBorders>
              <w:top w:val="single" w:sz="6" w:space="0" w:color="000000"/>
              <w:left w:val="single" w:sz="6" w:space="0" w:color="000000"/>
              <w:bottom w:val="single" w:sz="6" w:space="0" w:color="000000"/>
              <w:right w:val="single" w:sz="6" w:space="0" w:color="000000"/>
            </w:tcBorders>
            <w:shd w:val="clear" w:color="auto" w:fill="FFFFFF"/>
          </w:tcPr>
          <w:p w14:paraId="6781E180" w14:textId="77777777" w:rsidR="0096692D" w:rsidRPr="002C02B2" w:rsidRDefault="00895CCB">
            <w:pPr>
              <w:shd w:val="clear" w:color="auto" w:fill="FFFFFF"/>
              <w:ind w:firstLine="0"/>
              <w:rPr>
                <w:rFonts w:ascii="Times New Roman" w:hAnsi="Times New Roman" w:cs="Times New Roman"/>
                <w:b/>
                <w:bCs/>
              </w:rPr>
            </w:pPr>
            <w:r w:rsidRPr="002C02B2">
              <w:rPr>
                <w:rFonts w:ascii="Times New Roman" w:hAnsi="Times New Roman" w:cs="Times New Roman"/>
                <w:b/>
                <w:bCs/>
              </w:rPr>
              <w:t>Eil. Nr.</w:t>
            </w:r>
          </w:p>
        </w:tc>
        <w:tc>
          <w:tcPr>
            <w:tcW w:w="3262" w:type="dxa"/>
            <w:tcBorders>
              <w:top w:val="single" w:sz="6" w:space="0" w:color="000000"/>
              <w:left w:val="single" w:sz="6" w:space="0" w:color="000000"/>
              <w:bottom w:val="single" w:sz="6" w:space="0" w:color="000000"/>
              <w:right w:val="single" w:sz="6" w:space="0" w:color="000000"/>
            </w:tcBorders>
            <w:shd w:val="clear" w:color="auto" w:fill="FFFFFF"/>
          </w:tcPr>
          <w:p w14:paraId="7CB4EC26" w14:textId="77777777" w:rsidR="0096692D" w:rsidRPr="002C02B2" w:rsidRDefault="00895CCB">
            <w:pPr>
              <w:shd w:val="clear" w:color="auto" w:fill="FFFFFF"/>
              <w:ind w:firstLine="0"/>
              <w:rPr>
                <w:rFonts w:ascii="Times New Roman" w:hAnsi="Times New Roman" w:cs="Times New Roman"/>
              </w:rPr>
            </w:pPr>
            <w:r w:rsidRPr="002C02B2">
              <w:rPr>
                <w:rFonts w:ascii="Times New Roman" w:hAnsi="Times New Roman" w:cs="Times New Roman"/>
                <w:b/>
                <w:bCs/>
              </w:rPr>
              <w:t>Kriterijaus parametras pagal pirkimo dokumentuose nustatytą pasiūlymų vertinimo sąlygas</w:t>
            </w:r>
          </w:p>
        </w:tc>
        <w:tc>
          <w:tcPr>
            <w:tcW w:w="6831" w:type="dxa"/>
            <w:tcBorders>
              <w:top w:val="single" w:sz="6" w:space="0" w:color="000000"/>
              <w:left w:val="single" w:sz="6" w:space="0" w:color="000000"/>
              <w:bottom w:val="single" w:sz="6" w:space="0" w:color="000000"/>
              <w:right w:val="single" w:sz="6" w:space="0" w:color="000000"/>
            </w:tcBorders>
            <w:shd w:val="clear" w:color="auto" w:fill="FFFFFF"/>
          </w:tcPr>
          <w:p w14:paraId="43D46949" w14:textId="77777777" w:rsidR="0096692D" w:rsidRPr="002C02B2" w:rsidRDefault="00895CCB">
            <w:pPr>
              <w:shd w:val="clear" w:color="auto" w:fill="FFFFFF"/>
              <w:rPr>
                <w:rFonts w:ascii="Times New Roman" w:hAnsi="Times New Roman" w:cs="Times New Roman"/>
              </w:rPr>
            </w:pPr>
            <w:r w:rsidRPr="002C02B2">
              <w:rPr>
                <w:rFonts w:ascii="Times New Roman" w:hAnsi="Times New Roman" w:cs="Times New Roman"/>
                <w:b/>
                <w:bCs/>
              </w:rPr>
              <w:t>Tiekėjo siūloma kriterijaus parametro reikšmė</w:t>
            </w:r>
          </w:p>
        </w:tc>
      </w:tr>
      <w:tr w:rsidR="0096692D" w:rsidRPr="002C02B2" w14:paraId="2000CDC1" w14:textId="77777777">
        <w:tc>
          <w:tcPr>
            <w:tcW w:w="707" w:type="dxa"/>
            <w:tcBorders>
              <w:top w:val="single" w:sz="6" w:space="0" w:color="000000"/>
              <w:left w:val="single" w:sz="6" w:space="0" w:color="000000"/>
              <w:bottom w:val="single" w:sz="6" w:space="0" w:color="000000"/>
              <w:right w:val="single" w:sz="6" w:space="0" w:color="000000"/>
            </w:tcBorders>
            <w:shd w:val="clear" w:color="auto" w:fill="FFFFFF"/>
          </w:tcPr>
          <w:p w14:paraId="67005755" w14:textId="77777777" w:rsidR="0096692D" w:rsidRPr="002C02B2" w:rsidRDefault="00895CCB">
            <w:pPr>
              <w:shd w:val="clear" w:color="auto" w:fill="FFFFFF"/>
              <w:jc w:val="center"/>
              <w:rPr>
                <w:rFonts w:ascii="Times New Roman" w:hAnsi="Times New Roman" w:cs="Times New Roman"/>
              </w:rPr>
            </w:pPr>
            <w:r w:rsidRPr="002C02B2">
              <w:rPr>
                <w:rFonts w:ascii="Times New Roman" w:hAnsi="Times New Roman" w:cs="Times New Roman"/>
                <w:i/>
                <w:iCs/>
              </w:rPr>
              <w:t>1</w:t>
            </w:r>
          </w:p>
        </w:tc>
        <w:tc>
          <w:tcPr>
            <w:tcW w:w="3262" w:type="dxa"/>
            <w:tcBorders>
              <w:top w:val="single" w:sz="6" w:space="0" w:color="000000"/>
              <w:left w:val="single" w:sz="6" w:space="0" w:color="000000"/>
              <w:bottom w:val="single" w:sz="6" w:space="0" w:color="000000"/>
              <w:right w:val="single" w:sz="6" w:space="0" w:color="000000"/>
            </w:tcBorders>
            <w:shd w:val="clear" w:color="auto" w:fill="FFFFFF"/>
          </w:tcPr>
          <w:p w14:paraId="132334DE" w14:textId="77777777" w:rsidR="0096692D" w:rsidRPr="002C02B2" w:rsidRDefault="00895CCB">
            <w:pPr>
              <w:shd w:val="clear" w:color="auto" w:fill="FFFFFF"/>
              <w:jc w:val="center"/>
              <w:rPr>
                <w:rFonts w:ascii="Times New Roman" w:hAnsi="Times New Roman" w:cs="Times New Roman"/>
              </w:rPr>
            </w:pPr>
            <w:r w:rsidRPr="002C02B2">
              <w:rPr>
                <w:rFonts w:ascii="Times New Roman" w:hAnsi="Times New Roman" w:cs="Times New Roman"/>
                <w:i/>
                <w:iCs/>
              </w:rPr>
              <w:t>2</w:t>
            </w:r>
          </w:p>
        </w:tc>
        <w:tc>
          <w:tcPr>
            <w:tcW w:w="6831" w:type="dxa"/>
            <w:tcBorders>
              <w:top w:val="single" w:sz="6" w:space="0" w:color="000000"/>
              <w:left w:val="single" w:sz="6" w:space="0" w:color="000000"/>
              <w:bottom w:val="single" w:sz="6" w:space="0" w:color="000000"/>
              <w:right w:val="single" w:sz="6" w:space="0" w:color="000000"/>
            </w:tcBorders>
            <w:shd w:val="clear" w:color="auto" w:fill="FFFFFF"/>
          </w:tcPr>
          <w:p w14:paraId="48AFEC15" w14:textId="77777777" w:rsidR="0096692D" w:rsidRPr="002C02B2" w:rsidRDefault="00895CCB">
            <w:pPr>
              <w:shd w:val="clear" w:color="auto" w:fill="FFFFFF"/>
              <w:jc w:val="center"/>
              <w:rPr>
                <w:rFonts w:ascii="Times New Roman" w:hAnsi="Times New Roman" w:cs="Times New Roman"/>
              </w:rPr>
            </w:pPr>
            <w:r w:rsidRPr="002C02B2">
              <w:rPr>
                <w:rFonts w:ascii="Times New Roman" w:hAnsi="Times New Roman" w:cs="Times New Roman"/>
                <w:i/>
                <w:iCs/>
              </w:rPr>
              <w:t>3</w:t>
            </w:r>
          </w:p>
        </w:tc>
      </w:tr>
      <w:tr w:rsidR="0096692D" w:rsidRPr="002C02B2" w14:paraId="5274436A" w14:textId="77777777">
        <w:tc>
          <w:tcPr>
            <w:tcW w:w="10800" w:type="dxa"/>
            <w:gridSpan w:val="3"/>
            <w:tcBorders>
              <w:top w:val="single" w:sz="6" w:space="0" w:color="000000"/>
              <w:left w:val="single" w:sz="6" w:space="0" w:color="000000"/>
              <w:bottom w:val="single" w:sz="6" w:space="0" w:color="000000"/>
              <w:right w:val="single" w:sz="6" w:space="0" w:color="000000"/>
            </w:tcBorders>
            <w:shd w:val="clear" w:color="auto" w:fill="FFFFFF"/>
          </w:tcPr>
          <w:p w14:paraId="59E21CB5" w14:textId="77777777" w:rsidR="0096692D" w:rsidRPr="002C02B2" w:rsidRDefault="00895CCB">
            <w:pPr>
              <w:shd w:val="clear" w:color="auto" w:fill="FFFFFF"/>
              <w:ind w:firstLine="0"/>
              <w:rPr>
                <w:rFonts w:ascii="Times New Roman" w:hAnsi="Times New Roman" w:cs="Times New Roman"/>
                <w:i/>
              </w:rPr>
            </w:pPr>
            <w:r w:rsidRPr="002C02B2">
              <w:rPr>
                <w:rFonts w:ascii="Times New Roman" w:hAnsi="Times New Roman" w:cs="Times New Roman"/>
                <w:b/>
              </w:rPr>
              <w:t xml:space="preserve">1 parametras. </w:t>
            </w:r>
            <w:r w:rsidRPr="002C02B2">
              <w:rPr>
                <w:rFonts w:ascii="Times New Roman" w:hAnsi="Times New Roman" w:cs="Times New Roman"/>
                <w:bCs/>
              </w:rPr>
              <w:t xml:space="preserve">Pasiūlytų specialistų/ekspertų kvalifikacija </w:t>
            </w:r>
            <w:r w:rsidRPr="002C02B2">
              <w:rPr>
                <w:rFonts w:ascii="Times New Roman" w:hAnsi="Times New Roman" w:cs="Times New Roman"/>
                <w:b/>
              </w:rPr>
              <w:t>(P</w:t>
            </w:r>
            <w:r w:rsidRPr="002C02B2">
              <w:rPr>
                <w:rFonts w:ascii="Times New Roman" w:hAnsi="Times New Roman" w:cs="Times New Roman"/>
                <w:b/>
                <w:vertAlign w:val="subscript"/>
              </w:rPr>
              <w:t>1</w:t>
            </w:r>
            <w:r w:rsidRPr="002C02B2">
              <w:rPr>
                <w:rFonts w:ascii="Times New Roman" w:hAnsi="Times New Roman" w:cs="Times New Roman"/>
                <w:b/>
              </w:rPr>
              <w:t>)</w:t>
            </w:r>
          </w:p>
        </w:tc>
      </w:tr>
      <w:tr w:rsidR="0096692D" w:rsidRPr="002C02B2" w14:paraId="3955FCA7" w14:textId="77777777">
        <w:tc>
          <w:tcPr>
            <w:tcW w:w="707" w:type="dxa"/>
            <w:tcBorders>
              <w:top w:val="single" w:sz="6" w:space="0" w:color="000000"/>
              <w:left w:val="single" w:sz="6" w:space="0" w:color="000000"/>
              <w:bottom w:val="single" w:sz="6" w:space="0" w:color="000000"/>
              <w:right w:val="single" w:sz="6" w:space="0" w:color="000000"/>
            </w:tcBorders>
            <w:shd w:val="clear" w:color="auto" w:fill="FFFFFF"/>
          </w:tcPr>
          <w:p w14:paraId="514B166B" w14:textId="77777777" w:rsidR="0096692D" w:rsidRPr="002C02B2" w:rsidRDefault="00895CCB">
            <w:pPr>
              <w:shd w:val="clear" w:color="auto" w:fill="FFFFFF"/>
              <w:rPr>
                <w:rFonts w:ascii="Times New Roman" w:hAnsi="Times New Roman" w:cs="Times New Roman"/>
                <w:iCs/>
              </w:rPr>
            </w:pPr>
            <w:r w:rsidRPr="002C02B2">
              <w:rPr>
                <w:rFonts w:ascii="Times New Roman" w:hAnsi="Times New Roman" w:cs="Times New Roman"/>
                <w:iCs/>
              </w:rPr>
              <w:t>11.</w:t>
            </w:r>
          </w:p>
        </w:tc>
        <w:tc>
          <w:tcPr>
            <w:tcW w:w="3262" w:type="dxa"/>
            <w:tcBorders>
              <w:top w:val="single" w:sz="6" w:space="0" w:color="000000"/>
              <w:left w:val="single" w:sz="6" w:space="0" w:color="000000"/>
              <w:bottom w:val="single" w:sz="6" w:space="0" w:color="000000"/>
              <w:right w:val="single" w:sz="6" w:space="0" w:color="000000"/>
            </w:tcBorders>
            <w:vAlign w:val="center"/>
          </w:tcPr>
          <w:p w14:paraId="48A7E9B4" w14:textId="77777777" w:rsidR="0096692D" w:rsidRPr="002C02B2" w:rsidRDefault="00895CCB">
            <w:pPr>
              <w:pStyle w:val="paragraph"/>
              <w:spacing w:before="0" w:after="0"/>
              <w:ind w:right="135" w:firstLine="0"/>
              <w:textAlignment w:val="baseline"/>
              <w:rPr>
                <w:b/>
                <w:bCs/>
              </w:rPr>
            </w:pPr>
            <w:r w:rsidRPr="002C02B2">
              <w:rPr>
                <w:rStyle w:val="normaltextrun"/>
                <w:rFonts w:eastAsiaTheme="majorEastAsia"/>
                <w:b/>
                <w:bCs/>
              </w:rPr>
              <w:t>Pasiūlytų specialistų/ekspertų kvalifikacija</w:t>
            </w:r>
          </w:p>
        </w:tc>
        <w:tc>
          <w:tcPr>
            <w:tcW w:w="6831" w:type="dxa"/>
            <w:tcBorders>
              <w:top w:val="single" w:sz="6" w:space="0" w:color="000000"/>
              <w:left w:val="single" w:sz="6" w:space="0" w:color="000000"/>
              <w:bottom w:val="single" w:sz="6" w:space="0" w:color="000000"/>
              <w:right w:val="single" w:sz="6" w:space="0" w:color="000000"/>
            </w:tcBorders>
            <w:shd w:val="clear" w:color="auto" w:fill="FFFFFF"/>
          </w:tcPr>
          <w:p w14:paraId="6CBD6844" w14:textId="77777777" w:rsidR="0096692D" w:rsidRPr="002C02B2" w:rsidRDefault="00895CCB">
            <w:pPr>
              <w:shd w:val="clear" w:color="auto" w:fill="FFFFFF"/>
              <w:ind w:firstLine="0"/>
              <w:rPr>
                <w:rFonts w:ascii="Times New Roman" w:hAnsi="Times New Roman" w:cs="Times New Roman"/>
                <w:b/>
                <w:bCs/>
              </w:rPr>
            </w:pPr>
            <w:r w:rsidRPr="002C02B2">
              <w:rPr>
                <w:rFonts w:ascii="Times New Roman" w:hAnsi="Times New Roman" w:cs="Times New Roman"/>
                <w:b/>
                <w:bCs/>
              </w:rPr>
              <w:t xml:space="preserve">Tiekėjas nurodo </w:t>
            </w:r>
            <w:r w:rsidRPr="002C02B2">
              <w:rPr>
                <w:rFonts w:ascii="Times New Roman" w:hAnsi="Times New Roman" w:cs="Times New Roman"/>
                <w:b/>
                <w:bCs/>
                <w:iCs/>
              </w:rPr>
              <w:t>siūlomų specialistų/ekspertų kvalifikaciją įrodančius galiojančius dokumentus</w:t>
            </w:r>
          </w:p>
        </w:tc>
      </w:tr>
      <w:tr w:rsidR="0096692D" w:rsidRPr="002C02B2" w14:paraId="26603CC2" w14:textId="77777777">
        <w:tc>
          <w:tcPr>
            <w:tcW w:w="707" w:type="dxa"/>
            <w:tcBorders>
              <w:top w:val="single" w:sz="6" w:space="0" w:color="000000"/>
              <w:left w:val="single" w:sz="6" w:space="0" w:color="000000"/>
              <w:bottom w:val="single" w:sz="6" w:space="0" w:color="000000"/>
              <w:right w:val="single" w:sz="6" w:space="0" w:color="000000"/>
            </w:tcBorders>
            <w:shd w:val="clear" w:color="auto" w:fill="FFFFFF"/>
          </w:tcPr>
          <w:p w14:paraId="32CA6790" w14:textId="77777777" w:rsidR="0096692D" w:rsidRPr="002C02B2" w:rsidRDefault="00895CCB">
            <w:pPr>
              <w:shd w:val="clear" w:color="auto" w:fill="FFFFFF"/>
              <w:rPr>
                <w:rFonts w:ascii="Times New Roman" w:hAnsi="Times New Roman" w:cs="Times New Roman"/>
                <w:iCs/>
              </w:rPr>
            </w:pPr>
            <w:r w:rsidRPr="002C02B2">
              <w:rPr>
                <w:rFonts w:ascii="Times New Roman" w:hAnsi="Times New Roman" w:cs="Times New Roman"/>
                <w:iCs/>
              </w:rPr>
              <w:t>11.1.</w:t>
            </w:r>
          </w:p>
        </w:tc>
        <w:tc>
          <w:tcPr>
            <w:tcW w:w="3262" w:type="dxa"/>
            <w:tcBorders>
              <w:top w:val="single" w:sz="6" w:space="0" w:color="000000"/>
              <w:left w:val="single" w:sz="6" w:space="0" w:color="000000"/>
              <w:bottom w:val="single" w:sz="6" w:space="0" w:color="000000"/>
              <w:right w:val="single" w:sz="6" w:space="0" w:color="000000"/>
            </w:tcBorders>
            <w:vAlign w:val="center"/>
          </w:tcPr>
          <w:p w14:paraId="19F3D170" w14:textId="77777777" w:rsidR="0096692D" w:rsidRPr="002C02B2" w:rsidRDefault="00895CCB">
            <w:pPr>
              <w:pStyle w:val="paragraph"/>
              <w:spacing w:before="0" w:after="0"/>
              <w:ind w:right="135" w:firstLine="0"/>
              <w:textAlignment w:val="baseline"/>
              <w:rPr>
                <w:rStyle w:val="normaltextrun"/>
                <w:rFonts w:eastAsiaTheme="majorEastAsia"/>
              </w:rPr>
            </w:pPr>
            <w:r w:rsidRPr="002C02B2">
              <w:rPr>
                <w:b/>
                <w:bCs/>
                <w:color w:val="000000"/>
              </w:rPr>
              <w:t>Veiklos procesų analizės specialistas</w:t>
            </w:r>
          </w:p>
        </w:tc>
        <w:tc>
          <w:tcPr>
            <w:tcW w:w="6831" w:type="dxa"/>
            <w:tcBorders>
              <w:top w:val="single" w:sz="6" w:space="0" w:color="000000"/>
              <w:left w:val="single" w:sz="6" w:space="0" w:color="000000"/>
              <w:bottom w:val="single" w:sz="6" w:space="0" w:color="000000"/>
              <w:right w:val="single" w:sz="6" w:space="0" w:color="000000"/>
            </w:tcBorders>
            <w:shd w:val="clear" w:color="auto" w:fill="FFFFFF"/>
          </w:tcPr>
          <w:p w14:paraId="39B66C29" w14:textId="77777777" w:rsidR="0096692D" w:rsidRPr="002C02B2" w:rsidRDefault="00895CCB">
            <w:pPr>
              <w:shd w:val="clear" w:color="auto" w:fill="FFFFFF"/>
              <w:ind w:firstLine="0"/>
              <w:rPr>
                <w:rFonts w:ascii="Times New Roman" w:hAnsi="Times New Roman" w:cs="Times New Roman"/>
                <w:i/>
              </w:rPr>
            </w:pPr>
            <w:r w:rsidRPr="002C02B2">
              <w:rPr>
                <w:rFonts w:ascii="Times New Roman" w:hAnsi="Times New Roman" w:cs="Times New Roman"/>
                <w:i/>
              </w:rPr>
              <w:t>[</w:t>
            </w:r>
            <w:r w:rsidRPr="002C02B2">
              <w:rPr>
                <w:rFonts w:ascii="Times New Roman" w:hAnsi="Times New Roman" w:cs="Times New Roman"/>
                <w:i/>
                <w:highlight w:val="lightGray"/>
              </w:rPr>
              <w:t xml:space="preserve">Nurodomi </w:t>
            </w:r>
            <w:r w:rsidRPr="002C02B2">
              <w:rPr>
                <w:rFonts w:ascii="Times New Roman" w:hAnsi="Times New Roman" w:cs="Times New Roman"/>
                <w:i/>
                <w:color w:val="000000" w:themeColor="text1"/>
                <w:highlight w:val="lightGray"/>
              </w:rPr>
              <w:t xml:space="preserve">OCEB (Object Management Group Certified Expert in Business Process Modelling) arba OCUP (OMG Certified UML Professional) Intermediate arba </w:t>
            </w:r>
            <w:r w:rsidRPr="002C02B2">
              <w:rPr>
                <w:rFonts w:ascii="Times New Roman" w:hAnsi="Times New Roman" w:cstheme="minorHAnsi"/>
                <w:i/>
                <w:color w:val="000000"/>
                <w:highlight w:val="lightGray"/>
              </w:rPr>
              <w:t>FCBA (ISEB Foundation Certificate in Business Analysis)</w:t>
            </w:r>
            <w:r w:rsidRPr="002C02B2">
              <w:rPr>
                <w:rFonts w:ascii="Times New Roman" w:hAnsi="Times New Roman" w:cs="Times New Roman"/>
                <w:i/>
                <w:highlight w:val="lightGray"/>
              </w:rPr>
              <w:t xml:space="preserve"> sertifikatas arba lygiavertis dokumentas</w:t>
            </w:r>
            <w:r w:rsidRPr="002C02B2">
              <w:rPr>
                <w:rFonts w:ascii="Times New Roman" w:hAnsi="Times New Roman" w:cs="Times New Roman"/>
                <w:i/>
              </w:rPr>
              <w:t>]</w:t>
            </w:r>
          </w:p>
        </w:tc>
      </w:tr>
      <w:tr w:rsidR="0096692D" w:rsidRPr="002C02B2" w14:paraId="34FC9D25" w14:textId="77777777">
        <w:tc>
          <w:tcPr>
            <w:tcW w:w="707" w:type="dxa"/>
            <w:tcBorders>
              <w:top w:val="single" w:sz="6" w:space="0" w:color="000000"/>
              <w:left w:val="single" w:sz="6" w:space="0" w:color="000000"/>
              <w:bottom w:val="single" w:sz="6" w:space="0" w:color="000000"/>
              <w:right w:val="single" w:sz="6" w:space="0" w:color="000000"/>
            </w:tcBorders>
            <w:shd w:val="clear" w:color="auto" w:fill="FFFFFF"/>
          </w:tcPr>
          <w:p w14:paraId="5507AC7A" w14:textId="77777777" w:rsidR="0096692D" w:rsidRPr="002C02B2" w:rsidRDefault="00895CCB">
            <w:pPr>
              <w:shd w:val="clear" w:color="auto" w:fill="FFFFFF"/>
              <w:rPr>
                <w:rFonts w:ascii="Times New Roman" w:hAnsi="Times New Roman" w:cs="Times New Roman"/>
                <w:iCs/>
              </w:rPr>
            </w:pPr>
            <w:r w:rsidRPr="002C02B2">
              <w:rPr>
                <w:rFonts w:ascii="Times New Roman" w:hAnsi="Times New Roman" w:cs="Times New Roman"/>
                <w:iCs/>
              </w:rPr>
              <w:t>11.2.</w:t>
            </w:r>
          </w:p>
        </w:tc>
        <w:tc>
          <w:tcPr>
            <w:tcW w:w="3262" w:type="dxa"/>
            <w:tcBorders>
              <w:top w:val="single" w:sz="6" w:space="0" w:color="000000"/>
              <w:left w:val="single" w:sz="6" w:space="0" w:color="000000"/>
              <w:bottom w:val="single" w:sz="6" w:space="0" w:color="000000"/>
              <w:right w:val="single" w:sz="6" w:space="0" w:color="000000"/>
            </w:tcBorders>
            <w:vAlign w:val="center"/>
          </w:tcPr>
          <w:p w14:paraId="2270A189" w14:textId="77777777" w:rsidR="0096692D" w:rsidRPr="002C02B2" w:rsidRDefault="00895CCB">
            <w:pPr>
              <w:pStyle w:val="paragraph"/>
              <w:spacing w:before="0" w:after="0"/>
              <w:ind w:right="135" w:firstLine="0"/>
              <w:textAlignment w:val="baseline"/>
              <w:rPr>
                <w:rStyle w:val="normaltextrun"/>
                <w:rFonts w:eastAsiaTheme="majorEastAsia"/>
              </w:rPr>
            </w:pPr>
            <w:r w:rsidRPr="002C02B2">
              <w:rPr>
                <w:b/>
              </w:rPr>
              <w:t>Programuotojo kvalifikacija</w:t>
            </w:r>
          </w:p>
        </w:tc>
        <w:tc>
          <w:tcPr>
            <w:tcW w:w="6831" w:type="dxa"/>
            <w:tcBorders>
              <w:top w:val="single" w:sz="6" w:space="0" w:color="000000"/>
              <w:left w:val="single" w:sz="6" w:space="0" w:color="000000"/>
              <w:bottom w:val="single" w:sz="6" w:space="0" w:color="000000"/>
              <w:right w:val="single" w:sz="6" w:space="0" w:color="000000"/>
            </w:tcBorders>
            <w:shd w:val="clear" w:color="auto" w:fill="FFFFFF"/>
          </w:tcPr>
          <w:p w14:paraId="55F1B6BF" w14:textId="77777777" w:rsidR="0096692D" w:rsidRPr="002C02B2" w:rsidRDefault="00895CCB">
            <w:pPr>
              <w:shd w:val="clear" w:color="auto" w:fill="FFFFFF"/>
              <w:ind w:firstLine="0"/>
              <w:rPr>
                <w:rFonts w:ascii="Times New Roman" w:hAnsi="Times New Roman" w:cs="Times New Roman"/>
                <w:i/>
              </w:rPr>
            </w:pPr>
            <w:r w:rsidRPr="002C02B2">
              <w:rPr>
                <w:rFonts w:ascii="Times New Roman" w:hAnsi="Times New Roman" w:cs="Times New Roman"/>
                <w:i/>
              </w:rPr>
              <w:t>[</w:t>
            </w:r>
            <w:r w:rsidRPr="002C02B2">
              <w:rPr>
                <w:rFonts w:ascii="Times New Roman" w:hAnsi="Times New Roman" w:cs="Times New Roman"/>
                <w:i/>
                <w:highlight w:val="lightGray"/>
              </w:rPr>
              <w:t xml:space="preserve">Nurodoma </w:t>
            </w:r>
            <w:r w:rsidRPr="002C02B2">
              <w:rPr>
                <w:rFonts w:ascii="Times New Roman" w:hAnsi="Times New Roman" w:cs="Times New Roman"/>
                <w:i/>
                <w:color w:val="000000" w:themeColor="text1"/>
                <w:highlight w:val="lightGray"/>
              </w:rPr>
              <w:t xml:space="preserve">Oracle Certified Professional arba Java Programmer arba Advanced PL/SQL Developer Certified Professional </w:t>
            </w:r>
            <w:r w:rsidRPr="002C02B2">
              <w:rPr>
                <w:rFonts w:ascii="Times New Roman" w:hAnsi="Times New Roman" w:cs="Times New Roman"/>
                <w:i/>
                <w:highlight w:val="lightGray"/>
              </w:rPr>
              <w:t xml:space="preserve"> sertifikatas arba lygiavertis sertifikatas</w:t>
            </w:r>
            <w:r w:rsidRPr="002C02B2">
              <w:rPr>
                <w:rFonts w:ascii="Times New Roman" w:hAnsi="Times New Roman" w:cs="Times New Roman"/>
                <w:i/>
              </w:rPr>
              <w:t>]</w:t>
            </w:r>
          </w:p>
        </w:tc>
      </w:tr>
      <w:tr w:rsidR="0096692D" w:rsidRPr="002C02B2" w14:paraId="03469134" w14:textId="77777777">
        <w:tc>
          <w:tcPr>
            <w:tcW w:w="707" w:type="dxa"/>
            <w:tcBorders>
              <w:top w:val="single" w:sz="6" w:space="0" w:color="000000"/>
              <w:left w:val="single" w:sz="6" w:space="0" w:color="000000"/>
              <w:bottom w:val="single" w:sz="6" w:space="0" w:color="000000"/>
              <w:right w:val="single" w:sz="6" w:space="0" w:color="000000"/>
            </w:tcBorders>
            <w:shd w:val="clear" w:color="auto" w:fill="FFFFFF"/>
          </w:tcPr>
          <w:p w14:paraId="5A257386" w14:textId="77777777" w:rsidR="0096692D" w:rsidRPr="002C02B2" w:rsidRDefault="00895CCB">
            <w:pPr>
              <w:shd w:val="clear" w:color="auto" w:fill="FFFFFF"/>
              <w:rPr>
                <w:rFonts w:ascii="Times New Roman" w:hAnsi="Times New Roman" w:cs="Times New Roman"/>
                <w:iCs/>
              </w:rPr>
            </w:pPr>
            <w:r w:rsidRPr="002C02B2">
              <w:rPr>
                <w:rFonts w:ascii="Times New Roman" w:hAnsi="Times New Roman" w:cs="Times New Roman"/>
                <w:iCs/>
              </w:rPr>
              <w:t>31.3.</w:t>
            </w:r>
          </w:p>
        </w:tc>
        <w:tc>
          <w:tcPr>
            <w:tcW w:w="3262" w:type="dxa"/>
            <w:tcBorders>
              <w:top w:val="single" w:sz="6" w:space="0" w:color="000000"/>
              <w:left w:val="single" w:sz="6" w:space="0" w:color="000000"/>
              <w:bottom w:val="single" w:sz="6" w:space="0" w:color="000000"/>
              <w:right w:val="single" w:sz="6" w:space="0" w:color="000000"/>
            </w:tcBorders>
            <w:vAlign w:val="center"/>
          </w:tcPr>
          <w:p w14:paraId="69CDC8C6" w14:textId="77777777" w:rsidR="0096692D" w:rsidRPr="002C02B2" w:rsidRDefault="00895CCB">
            <w:pPr>
              <w:pStyle w:val="paragraph"/>
              <w:spacing w:before="0" w:after="0"/>
              <w:ind w:right="135" w:firstLine="0"/>
              <w:textAlignment w:val="baseline"/>
              <w:rPr>
                <w:rStyle w:val="normaltextrun"/>
                <w:rFonts w:eastAsiaTheme="majorEastAsia"/>
              </w:rPr>
            </w:pPr>
            <w:r w:rsidRPr="002C02B2">
              <w:rPr>
                <w:b/>
              </w:rPr>
              <w:t>Testavimo eksperto kvalifikacija</w:t>
            </w:r>
          </w:p>
        </w:tc>
        <w:tc>
          <w:tcPr>
            <w:tcW w:w="6831" w:type="dxa"/>
            <w:tcBorders>
              <w:top w:val="single" w:sz="6" w:space="0" w:color="000000"/>
              <w:left w:val="single" w:sz="6" w:space="0" w:color="000000"/>
              <w:bottom w:val="single" w:sz="6" w:space="0" w:color="000000"/>
              <w:right w:val="single" w:sz="6" w:space="0" w:color="000000"/>
            </w:tcBorders>
            <w:shd w:val="clear" w:color="auto" w:fill="FFFFFF"/>
          </w:tcPr>
          <w:p w14:paraId="169C3FC1" w14:textId="77777777" w:rsidR="0096692D" w:rsidRPr="002C02B2" w:rsidRDefault="00895CCB">
            <w:pPr>
              <w:shd w:val="clear" w:color="auto" w:fill="FFFFFF"/>
              <w:ind w:firstLine="0"/>
              <w:rPr>
                <w:rFonts w:ascii="Times New Roman" w:hAnsi="Times New Roman" w:cs="Times New Roman"/>
                <w:i/>
              </w:rPr>
            </w:pPr>
            <w:r w:rsidRPr="002C02B2">
              <w:rPr>
                <w:rFonts w:ascii="Times New Roman" w:hAnsi="Times New Roman" w:cs="Times New Roman"/>
                <w:i/>
              </w:rPr>
              <w:t>[</w:t>
            </w:r>
            <w:r w:rsidRPr="002C02B2">
              <w:rPr>
                <w:rFonts w:ascii="Times New Roman" w:hAnsi="Times New Roman" w:cs="Times New Roman"/>
                <w:i/>
                <w:highlight w:val="lightGray"/>
              </w:rPr>
              <w:t xml:space="preserve">Nurodoma </w:t>
            </w:r>
            <w:r w:rsidRPr="002C02B2">
              <w:rPr>
                <w:rFonts w:ascii="Times New Roman" w:hAnsi="Times New Roman" w:cs="Times New Roman"/>
                <w:i/>
                <w:color w:val="000000" w:themeColor="text1"/>
                <w:highlight w:val="lightGray"/>
              </w:rPr>
              <w:t>ISTQB Certified Tester, ir ISTQB Certified Tester Advanced Level (Test Manager)</w:t>
            </w:r>
            <w:r w:rsidRPr="002C02B2">
              <w:rPr>
                <w:rFonts w:ascii="Times New Roman" w:hAnsi="Times New Roman" w:cs="Times New Roman"/>
                <w:i/>
                <w:highlight w:val="lightGray"/>
              </w:rPr>
              <w:t xml:space="preserve"> sertifikatas arba lygiavertis sertifikatas</w:t>
            </w:r>
            <w:r w:rsidRPr="002C02B2">
              <w:rPr>
                <w:rFonts w:ascii="Times New Roman" w:hAnsi="Times New Roman" w:cs="Times New Roman"/>
                <w:i/>
              </w:rPr>
              <w:t>]</w:t>
            </w:r>
          </w:p>
        </w:tc>
      </w:tr>
    </w:tbl>
    <w:p w14:paraId="2B81B1FD" w14:textId="77777777" w:rsidR="0096692D" w:rsidRPr="002C02B2" w:rsidRDefault="0096692D">
      <w:pPr>
        <w:pStyle w:val="ListParagraph"/>
        <w:shd w:val="clear" w:color="auto" w:fill="FFFFFF"/>
        <w:ind w:left="567"/>
        <w:rPr>
          <w:rFonts w:ascii="Times New Roman" w:hAnsi="Times New Roman" w:cs="Times New Roman"/>
          <w:b/>
          <w:bCs/>
          <w:sz w:val="24"/>
          <w:szCs w:val="24"/>
        </w:rPr>
      </w:pPr>
    </w:p>
    <w:p w14:paraId="2996055D" w14:textId="77777777" w:rsidR="0096692D" w:rsidRPr="002C02B2" w:rsidRDefault="00895CCB">
      <w:pPr>
        <w:numPr>
          <w:ilvl w:val="0"/>
          <w:numId w:val="5"/>
        </w:numPr>
        <w:shd w:val="clear" w:color="auto" w:fill="FFFFFF"/>
        <w:tabs>
          <w:tab w:val="left" w:pos="1080"/>
        </w:tabs>
        <w:ind w:left="720"/>
        <w:rPr>
          <w:rFonts w:ascii="Times New Roman" w:hAnsi="Times New Roman" w:cs="Times New Roman"/>
        </w:rPr>
      </w:pPr>
      <w:r w:rsidRPr="002C02B2">
        <w:rPr>
          <w:rFonts w:ascii="Times New Roman" w:hAnsi="Times New Roman" w:cs="Times New Roman"/>
        </w:rPr>
        <w:t>Teikdami šį pasiūlymą, mes patvirtiname, kad visa pasiūlyme pateikta informacija yra teisinga, atitinka tikrovę ir apima viską, ko reikia visiškam ir tinkamam sutarties įvykdymui;</w:t>
      </w:r>
    </w:p>
    <w:p w14:paraId="7B589214" w14:textId="77777777" w:rsidR="0096692D" w:rsidRPr="002C02B2" w:rsidRDefault="00895CCB">
      <w:pPr>
        <w:numPr>
          <w:ilvl w:val="0"/>
          <w:numId w:val="5"/>
        </w:numPr>
        <w:shd w:val="clear" w:color="auto" w:fill="FFFFFF"/>
        <w:tabs>
          <w:tab w:val="left" w:pos="1080"/>
        </w:tabs>
        <w:ind w:left="720"/>
        <w:rPr>
          <w:rFonts w:ascii="Times New Roman" w:hAnsi="Times New Roman" w:cs="Times New Roman"/>
        </w:rPr>
      </w:pPr>
      <w:r w:rsidRPr="002C02B2">
        <w:rPr>
          <w:rFonts w:ascii="Times New Roman" w:hAnsi="Times New Roman" w:cs="Times New Roman"/>
        </w:rPr>
        <w:t>Patvirtiname, kad pirkimo objektas atitinka Pirkimo sąlygų priede Nr. 2 pateiktoje techninėje specifikacijoje nurodytus reikalavimus.</w:t>
      </w:r>
    </w:p>
    <w:p w14:paraId="0FE90C8B" w14:textId="77777777" w:rsidR="0096692D" w:rsidRPr="002C02B2" w:rsidRDefault="00895CCB">
      <w:pPr>
        <w:numPr>
          <w:ilvl w:val="0"/>
          <w:numId w:val="5"/>
        </w:numPr>
        <w:shd w:val="clear" w:color="auto" w:fill="FFFFFF"/>
        <w:tabs>
          <w:tab w:val="left" w:pos="1080"/>
        </w:tabs>
        <w:ind w:left="720"/>
        <w:rPr>
          <w:rFonts w:ascii="Times New Roman" w:hAnsi="Times New Roman" w:cs="Times New Roman"/>
        </w:rPr>
      </w:pPr>
      <w:r w:rsidRPr="002C02B2">
        <w:rPr>
          <w:rFonts w:ascii="Times New Roman" w:hAnsi="Times New Roman" w:cs="Times New Roman"/>
        </w:rPr>
        <w:t>Patvirtiname, kad pirkimo sutartį vykdys tik teisę verstis atitinkama veikla turintys asmenys.</w:t>
      </w:r>
    </w:p>
    <w:p w14:paraId="7A92ECF6" w14:textId="77777777" w:rsidR="0096692D" w:rsidRPr="002C02B2" w:rsidRDefault="0096692D">
      <w:pPr>
        <w:tabs>
          <w:tab w:val="left" w:pos="720"/>
        </w:tabs>
        <w:contextualSpacing/>
        <w:rPr>
          <w:rFonts w:ascii="Times New Roman" w:hAnsi="Times New Roman" w:cs="Times New Roman"/>
        </w:rPr>
      </w:pPr>
    </w:p>
    <w:p w14:paraId="7199899B" w14:textId="77777777" w:rsidR="0096692D" w:rsidRPr="002C02B2" w:rsidRDefault="00895CCB">
      <w:pPr>
        <w:pStyle w:val="ListParagraph"/>
        <w:numPr>
          <w:ilvl w:val="0"/>
          <w:numId w:val="4"/>
        </w:numPr>
        <w:ind w:left="644" w:hanging="77"/>
        <w:rPr>
          <w:rFonts w:ascii="Times New Roman" w:hAnsi="Times New Roman" w:cs="Times New Roman"/>
          <w:sz w:val="24"/>
          <w:szCs w:val="24"/>
        </w:rPr>
      </w:pPr>
      <w:r w:rsidRPr="002C02B2">
        <w:rPr>
          <w:rFonts w:ascii="Times New Roman" w:hAnsi="Times New Roman" w:cs="Times New Roman"/>
          <w:sz w:val="24"/>
          <w:szCs w:val="24"/>
        </w:rPr>
        <w:t xml:space="preserve">Kartu su pasiūlymu pateikiami šie dokumentai: </w:t>
      </w:r>
    </w:p>
    <w:tbl>
      <w:tblPr>
        <w:tblW w:w="10910" w:type="dxa"/>
        <w:tblLayout w:type="fixed"/>
        <w:tblLook w:val="00A0" w:firstRow="1" w:lastRow="0" w:firstColumn="1" w:lastColumn="0" w:noHBand="0" w:noVBand="0"/>
      </w:tblPr>
      <w:tblGrid>
        <w:gridCol w:w="1119"/>
        <w:gridCol w:w="7070"/>
        <w:gridCol w:w="2721"/>
      </w:tblGrid>
      <w:tr w:rsidR="0096692D" w:rsidRPr="002C02B2" w14:paraId="47D04598" w14:textId="77777777" w:rsidTr="002D79C7">
        <w:tc>
          <w:tcPr>
            <w:tcW w:w="1119" w:type="dxa"/>
            <w:tcBorders>
              <w:top w:val="single" w:sz="4" w:space="0" w:color="000000"/>
              <w:left w:val="single" w:sz="4" w:space="0" w:color="000000"/>
              <w:bottom w:val="single" w:sz="4" w:space="0" w:color="000000"/>
              <w:right w:val="single" w:sz="4" w:space="0" w:color="000000"/>
            </w:tcBorders>
          </w:tcPr>
          <w:p w14:paraId="2A410369" w14:textId="77777777" w:rsidR="0096692D" w:rsidRPr="002C02B2" w:rsidRDefault="00895CCB" w:rsidP="002D79C7">
            <w:pPr>
              <w:ind w:firstLine="0"/>
              <w:rPr>
                <w:rFonts w:ascii="Times New Roman" w:hAnsi="Times New Roman" w:cs="Times New Roman"/>
                <w:b/>
              </w:rPr>
            </w:pPr>
            <w:r w:rsidRPr="002C02B2">
              <w:rPr>
                <w:rFonts w:ascii="Times New Roman" w:hAnsi="Times New Roman" w:cs="Times New Roman"/>
                <w:b/>
              </w:rPr>
              <w:t>Eil. Nr.</w:t>
            </w:r>
          </w:p>
        </w:tc>
        <w:tc>
          <w:tcPr>
            <w:tcW w:w="7070" w:type="dxa"/>
            <w:tcBorders>
              <w:top w:val="single" w:sz="4" w:space="0" w:color="000000"/>
              <w:left w:val="single" w:sz="4" w:space="0" w:color="000000"/>
              <w:bottom w:val="single" w:sz="4" w:space="0" w:color="000000"/>
              <w:right w:val="single" w:sz="4" w:space="0" w:color="000000"/>
            </w:tcBorders>
          </w:tcPr>
          <w:p w14:paraId="1B2C8F9D" w14:textId="77777777" w:rsidR="0096692D" w:rsidRPr="002C02B2" w:rsidRDefault="00895CCB" w:rsidP="002D79C7">
            <w:pPr>
              <w:ind w:firstLine="0"/>
              <w:rPr>
                <w:rFonts w:ascii="Times New Roman" w:hAnsi="Times New Roman" w:cs="Times New Roman"/>
                <w:b/>
              </w:rPr>
            </w:pPr>
            <w:r w:rsidRPr="002C02B2">
              <w:rPr>
                <w:rFonts w:ascii="Times New Roman" w:hAnsi="Times New Roman" w:cs="Times New Roman"/>
                <w:b/>
              </w:rPr>
              <w:t>Pateiktų dokumentų pavadinimas</w:t>
            </w:r>
          </w:p>
        </w:tc>
        <w:tc>
          <w:tcPr>
            <w:tcW w:w="2721" w:type="dxa"/>
            <w:tcBorders>
              <w:top w:val="single" w:sz="4" w:space="0" w:color="000000"/>
              <w:left w:val="single" w:sz="4" w:space="0" w:color="000000"/>
              <w:bottom w:val="single" w:sz="4" w:space="0" w:color="000000"/>
              <w:right w:val="single" w:sz="4" w:space="0" w:color="000000"/>
            </w:tcBorders>
          </w:tcPr>
          <w:p w14:paraId="178E43EB" w14:textId="77777777" w:rsidR="0096692D" w:rsidRPr="002C02B2" w:rsidRDefault="00895CCB" w:rsidP="002D79C7">
            <w:pPr>
              <w:ind w:firstLine="0"/>
              <w:rPr>
                <w:rFonts w:ascii="Times New Roman" w:hAnsi="Times New Roman" w:cs="Times New Roman"/>
                <w:b/>
              </w:rPr>
            </w:pPr>
            <w:r w:rsidRPr="002C02B2">
              <w:rPr>
                <w:rFonts w:ascii="Times New Roman" w:hAnsi="Times New Roman" w:cs="Times New Roman"/>
                <w:b/>
              </w:rPr>
              <w:t>Dokumento puslapių skaičius</w:t>
            </w:r>
          </w:p>
        </w:tc>
      </w:tr>
      <w:tr w:rsidR="0096692D" w:rsidRPr="002C02B2" w14:paraId="56E2704F" w14:textId="77777777" w:rsidTr="002D79C7">
        <w:tc>
          <w:tcPr>
            <w:tcW w:w="1119" w:type="dxa"/>
            <w:tcBorders>
              <w:top w:val="single" w:sz="4" w:space="0" w:color="000000"/>
              <w:left w:val="single" w:sz="4" w:space="0" w:color="000000"/>
              <w:bottom w:val="single" w:sz="4" w:space="0" w:color="000000"/>
              <w:right w:val="single" w:sz="4" w:space="0" w:color="000000"/>
            </w:tcBorders>
          </w:tcPr>
          <w:p w14:paraId="1C0AAD0A" w14:textId="77777777" w:rsidR="0096692D" w:rsidRPr="002C02B2" w:rsidRDefault="00895CCB">
            <w:pPr>
              <w:rPr>
                <w:rFonts w:ascii="Times New Roman" w:eastAsia="Arial Unicode MS" w:hAnsi="Times New Roman" w:cs="Times New Roman"/>
                <w:bCs/>
              </w:rPr>
            </w:pPr>
            <w:r w:rsidRPr="002C02B2">
              <w:rPr>
                <w:rFonts w:ascii="Times New Roman" w:eastAsia="Arial Unicode MS" w:hAnsi="Times New Roman" w:cs="Times New Roman"/>
                <w:bCs/>
              </w:rPr>
              <w:t>1.</w:t>
            </w:r>
          </w:p>
        </w:tc>
        <w:tc>
          <w:tcPr>
            <w:tcW w:w="7070" w:type="dxa"/>
            <w:tcBorders>
              <w:top w:val="single" w:sz="4" w:space="0" w:color="000000"/>
              <w:left w:val="single" w:sz="4" w:space="0" w:color="000000"/>
              <w:bottom w:val="single" w:sz="4" w:space="0" w:color="000000"/>
              <w:right w:val="single" w:sz="4" w:space="0" w:color="000000"/>
            </w:tcBorders>
          </w:tcPr>
          <w:p w14:paraId="609D23C9" w14:textId="77777777" w:rsidR="0096692D" w:rsidRPr="002C02B2" w:rsidRDefault="0096692D">
            <w:pPr>
              <w:rPr>
                <w:rFonts w:ascii="Times New Roman" w:eastAsia="Arial Unicode MS" w:hAnsi="Times New Roman" w:cs="Times New Roman"/>
                <w:bCs/>
                <w:strike/>
              </w:rPr>
            </w:pPr>
          </w:p>
        </w:tc>
        <w:tc>
          <w:tcPr>
            <w:tcW w:w="2721" w:type="dxa"/>
            <w:tcBorders>
              <w:top w:val="single" w:sz="4" w:space="0" w:color="000000"/>
              <w:left w:val="single" w:sz="4" w:space="0" w:color="000000"/>
              <w:bottom w:val="single" w:sz="4" w:space="0" w:color="000000"/>
              <w:right w:val="single" w:sz="4" w:space="0" w:color="000000"/>
            </w:tcBorders>
          </w:tcPr>
          <w:p w14:paraId="0772B6FB" w14:textId="77777777" w:rsidR="0096692D" w:rsidRPr="002C02B2" w:rsidRDefault="0096692D">
            <w:pPr>
              <w:rPr>
                <w:rFonts w:ascii="Times New Roman" w:eastAsia="Arial Unicode MS" w:hAnsi="Times New Roman" w:cs="Times New Roman"/>
                <w:bCs/>
              </w:rPr>
            </w:pPr>
          </w:p>
        </w:tc>
      </w:tr>
      <w:tr w:rsidR="0096692D" w:rsidRPr="002C02B2" w14:paraId="3D2927CA" w14:textId="77777777" w:rsidTr="002D79C7">
        <w:tc>
          <w:tcPr>
            <w:tcW w:w="1119" w:type="dxa"/>
            <w:tcBorders>
              <w:top w:val="single" w:sz="4" w:space="0" w:color="000000"/>
              <w:left w:val="single" w:sz="4" w:space="0" w:color="000000"/>
              <w:bottom w:val="single" w:sz="4" w:space="0" w:color="000000"/>
              <w:right w:val="single" w:sz="4" w:space="0" w:color="000000"/>
            </w:tcBorders>
          </w:tcPr>
          <w:p w14:paraId="47FB5839" w14:textId="77777777" w:rsidR="0096692D" w:rsidRPr="002C02B2" w:rsidRDefault="00895CCB">
            <w:pPr>
              <w:rPr>
                <w:rFonts w:ascii="Times New Roman" w:eastAsia="Arial Unicode MS" w:hAnsi="Times New Roman" w:cs="Times New Roman"/>
              </w:rPr>
            </w:pPr>
            <w:r w:rsidRPr="002C02B2">
              <w:rPr>
                <w:rFonts w:ascii="Times New Roman" w:eastAsia="Arial Unicode MS" w:hAnsi="Times New Roman" w:cs="Times New Roman"/>
              </w:rPr>
              <w:t>2.</w:t>
            </w:r>
          </w:p>
        </w:tc>
        <w:tc>
          <w:tcPr>
            <w:tcW w:w="7070" w:type="dxa"/>
            <w:tcBorders>
              <w:top w:val="single" w:sz="4" w:space="0" w:color="000000"/>
              <w:left w:val="single" w:sz="4" w:space="0" w:color="000000"/>
              <w:bottom w:val="single" w:sz="4" w:space="0" w:color="000000"/>
              <w:right w:val="single" w:sz="4" w:space="0" w:color="000000"/>
            </w:tcBorders>
          </w:tcPr>
          <w:p w14:paraId="10744E2A" w14:textId="77777777" w:rsidR="0096692D" w:rsidRPr="002C02B2" w:rsidRDefault="0096692D">
            <w:pPr>
              <w:rPr>
                <w:rFonts w:ascii="Times New Roman" w:eastAsia="Arial Unicode MS" w:hAnsi="Times New Roman" w:cs="Times New Roman"/>
                <w:strike/>
              </w:rPr>
            </w:pPr>
          </w:p>
        </w:tc>
        <w:tc>
          <w:tcPr>
            <w:tcW w:w="2721" w:type="dxa"/>
            <w:tcBorders>
              <w:top w:val="single" w:sz="4" w:space="0" w:color="000000"/>
              <w:left w:val="single" w:sz="4" w:space="0" w:color="000000"/>
              <w:bottom w:val="single" w:sz="4" w:space="0" w:color="000000"/>
              <w:right w:val="single" w:sz="4" w:space="0" w:color="000000"/>
            </w:tcBorders>
          </w:tcPr>
          <w:p w14:paraId="58E7515C" w14:textId="77777777" w:rsidR="0096692D" w:rsidRPr="002C02B2" w:rsidRDefault="0096692D">
            <w:pPr>
              <w:rPr>
                <w:rFonts w:ascii="Times New Roman" w:eastAsia="Arial Unicode MS" w:hAnsi="Times New Roman" w:cs="Times New Roman"/>
              </w:rPr>
            </w:pPr>
          </w:p>
        </w:tc>
      </w:tr>
      <w:tr w:rsidR="0096692D" w:rsidRPr="002C02B2" w14:paraId="27909422" w14:textId="77777777" w:rsidTr="002D79C7">
        <w:tc>
          <w:tcPr>
            <w:tcW w:w="1119" w:type="dxa"/>
            <w:tcBorders>
              <w:top w:val="single" w:sz="4" w:space="0" w:color="000000"/>
              <w:left w:val="single" w:sz="4" w:space="0" w:color="000000"/>
              <w:bottom w:val="single" w:sz="4" w:space="0" w:color="000000"/>
              <w:right w:val="single" w:sz="4" w:space="0" w:color="000000"/>
            </w:tcBorders>
          </w:tcPr>
          <w:p w14:paraId="6EE84367" w14:textId="77777777" w:rsidR="0096692D" w:rsidRPr="002C02B2" w:rsidRDefault="00895CCB">
            <w:pPr>
              <w:rPr>
                <w:rFonts w:ascii="Times New Roman" w:eastAsia="Arial Unicode MS" w:hAnsi="Times New Roman" w:cs="Times New Roman"/>
              </w:rPr>
            </w:pPr>
            <w:r w:rsidRPr="002C02B2">
              <w:rPr>
                <w:rFonts w:ascii="Times New Roman" w:eastAsia="Arial Unicode MS" w:hAnsi="Times New Roman" w:cs="Times New Roman"/>
              </w:rPr>
              <w:lastRenderedPageBreak/>
              <w:t>3.</w:t>
            </w:r>
          </w:p>
        </w:tc>
        <w:tc>
          <w:tcPr>
            <w:tcW w:w="7070" w:type="dxa"/>
            <w:tcBorders>
              <w:top w:val="single" w:sz="4" w:space="0" w:color="000000"/>
              <w:left w:val="single" w:sz="4" w:space="0" w:color="000000"/>
              <w:bottom w:val="single" w:sz="4" w:space="0" w:color="000000"/>
              <w:right w:val="single" w:sz="4" w:space="0" w:color="000000"/>
            </w:tcBorders>
          </w:tcPr>
          <w:p w14:paraId="5F6EAA25" w14:textId="77777777" w:rsidR="0096692D" w:rsidRPr="002C02B2" w:rsidRDefault="0096692D">
            <w:pPr>
              <w:rPr>
                <w:rFonts w:ascii="Times New Roman" w:eastAsia="Arial Unicode MS" w:hAnsi="Times New Roman" w:cs="Times New Roman"/>
                <w:strike/>
              </w:rPr>
            </w:pPr>
          </w:p>
        </w:tc>
        <w:tc>
          <w:tcPr>
            <w:tcW w:w="2721" w:type="dxa"/>
            <w:tcBorders>
              <w:top w:val="single" w:sz="4" w:space="0" w:color="000000"/>
              <w:left w:val="single" w:sz="4" w:space="0" w:color="000000"/>
              <w:bottom w:val="single" w:sz="4" w:space="0" w:color="000000"/>
              <w:right w:val="single" w:sz="4" w:space="0" w:color="000000"/>
            </w:tcBorders>
          </w:tcPr>
          <w:p w14:paraId="338244A7" w14:textId="77777777" w:rsidR="0096692D" w:rsidRPr="002C02B2" w:rsidRDefault="0096692D">
            <w:pPr>
              <w:rPr>
                <w:rFonts w:ascii="Times New Roman" w:eastAsia="Arial Unicode MS" w:hAnsi="Times New Roman" w:cs="Times New Roman"/>
              </w:rPr>
            </w:pPr>
          </w:p>
        </w:tc>
      </w:tr>
    </w:tbl>
    <w:p w14:paraId="708FB18B" w14:textId="77777777" w:rsidR="0096692D" w:rsidRPr="002C02B2" w:rsidRDefault="0096692D">
      <w:pPr>
        <w:rPr>
          <w:rFonts w:ascii="Times New Roman" w:hAnsi="Times New Roman" w:cs="Times New Roman"/>
        </w:rPr>
      </w:pPr>
    </w:p>
    <w:p w14:paraId="539B0F7D" w14:textId="77777777" w:rsidR="0096692D" w:rsidRPr="002C02B2" w:rsidRDefault="00895CCB">
      <w:pPr>
        <w:ind w:firstLine="709"/>
        <w:rPr>
          <w:rFonts w:ascii="Times New Roman" w:hAnsi="Times New Roman" w:cs="Times New Roman"/>
        </w:rPr>
      </w:pPr>
      <w:r w:rsidRPr="002C02B2">
        <w:rPr>
          <w:rFonts w:ascii="Times New Roman" w:hAnsi="Times New Roman" w:cs="Times New Roman"/>
        </w:rPr>
        <w:t xml:space="preserve">9. Pasiūlymas galioja _________________________________ </w:t>
      </w:r>
    </w:p>
    <w:p w14:paraId="7EAE211F" w14:textId="77777777" w:rsidR="0096692D" w:rsidRPr="002C02B2" w:rsidRDefault="00895CCB">
      <w:pPr>
        <w:shd w:val="clear" w:color="auto" w:fill="FFFFFF"/>
        <w:ind w:firstLine="720"/>
        <w:rPr>
          <w:rFonts w:ascii="Times New Roman" w:hAnsi="Times New Roman" w:cs="Times New Roman"/>
          <w:sz w:val="20"/>
          <w:szCs w:val="20"/>
        </w:rPr>
      </w:pPr>
      <w:r w:rsidRPr="002C02B2">
        <w:rPr>
          <w:rFonts w:ascii="Times New Roman" w:hAnsi="Times New Roman" w:cs="Times New Roman"/>
          <w:bCs/>
          <w:i/>
          <w:sz w:val="20"/>
          <w:szCs w:val="20"/>
        </w:rPr>
        <w:t>(pasiūlymas turi galioti ne trumpiau nei iki Pirkimo sąlygų 5 priedo „Terminai“ 5 punkte nustatyto termino. Jeigu pasiūlyme nenurodytas jo galiojimo laikas, laikoma, kad pasiūlymas galioja tiek, kiek numatyta pirkimo dokumentuose).</w:t>
      </w:r>
    </w:p>
    <w:p w14:paraId="7939A5FC" w14:textId="77777777" w:rsidR="0096692D" w:rsidRPr="002C02B2" w:rsidRDefault="0096692D">
      <w:pPr>
        <w:rPr>
          <w:rFonts w:ascii="Times New Roman" w:hAnsi="Times New Roman" w:cs="Times New Roman"/>
          <w:sz w:val="20"/>
          <w:szCs w:val="20"/>
        </w:rPr>
      </w:pPr>
    </w:p>
    <w:p w14:paraId="33A19AFA" w14:textId="77777777" w:rsidR="0096692D" w:rsidRPr="002C02B2" w:rsidRDefault="0096692D">
      <w:pPr>
        <w:rPr>
          <w:rFonts w:ascii="Times New Roman" w:hAnsi="Times New Roman" w:cs="Times New Roman"/>
          <w:sz w:val="20"/>
          <w:szCs w:val="20"/>
        </w:rPr>
      </w:pPr>
    </w:p>
    <w:p w14:paraId="59C327FC" w14:textId="77777777" w:rsidR="0096692D" w:rsidRPr="002C02B2" w:rsidRDefault="0096692D">
      <w:pPr>
        <w:rPr>
          <w:rFonts w:ascii="Times New Roman" w:hAnsi="Times New Roman" w:cs="Times New Roman"/>
        </w:rPr>
      </w:pPr>
    </w:p>
    <w:tbl>
      <w:tblPr>
        <w:tblW w:w="9855" w:type="dxa"/>
        <w:tblInd w:w="-5" w:type="dxa"/>
        <w:tblLayout w:type="fixed"/>
        <w:tblLook w:val="04A0" w:firstRow="1" w:lastRow="0" w:firstColumn="1" w:lastColumn="0" w:noHBand="0" w:noVBand="1"/>
      </w:tblPr>
      <w:tblGrid>
        <w:gridCol w:w="3886"/>
        <w:gridCol w:w="607"/>
        <w:gridCol w:w="1989"/>
        <w:gridCol w:w="706"/>
        <w:gridCol w:w="2667"/>
      </w:tblGrid>
      <w:tr w:rsidR="0096692D" w:rsidRPr="002C02B2" w14:paraId="3AFFA3C3" w14:textId="77777777">
        <w:trPr>
          <w:trHeight w:val="186"/>
        </w:trPr>
        <w:tc>
          <w:tcPr>
            <w:tcW w:w="3886" w:type="dxa"/>
            <w:tcBorders>
              <w:top w:val="single" w:sz="4" w:space="0" w:color="000000"/>
            </w:tcBorders>
          </w:tcPr>
          <w:p w14:paraId="2EE1CD1C" w14:textId="77777777" w:rsidR="0096692D" w:rsidRPr="002C02B2" w:rsidRDefault="00895CCB">
            <w:pPr>
              <w:rPr>
                <w:rFonts w:ascii="Times New Roman" w:hAnsi="Times New Roman" w:cs="Times New Roman"/>
                <w:vertAlign w:val="superscript"/>
              </w:rPr>
            </w:pPr>
            <w:r w:rsidRPr="002C02B2">
              <w:rPr>
                <w:rFonts w:ascii="Times New Roman" w:hAnsi="Times New Roman" w:cs="Times New Roman"/>
                <w:i/>
                <w:vertAlign w:val="superscript"/>
              </w:rPr>
              <w:t>(Tiekėjo arba jo įgalioto asmens pareigų pavadinimas)</w:t>
            </w:r>
          </w:p>
        </w:tc>
        <w:tc>
          <w:tcPr>
            <w:tcW w:w="607" w:type="dxa"/>
          </w:tcPr>
          <w:p w14:paraId="2786677E" w14:textId="77777777" w:rsidR="0096692D" w:rsidRPr="002C02B2" w:rsidRDefault="0096692D">
            <w:pPr>
              <w:rPr>
                <w:rFonts w:ascii="Times New Roman" w:hAnsi="Times New Roman" w:cs="Times New Roman"/>
                <w:vertAlign w:val="superscript"/>
              </w:rPr>
            </w:pPr>
          </w:p>
        </w:tc>
        <w:tc>
          <w:tcPr>
            <w:tcW w:w="1989" w:type="dxa"/>
            <w:tcBorders>
              <w:top w:val="single" w:sz="4" w:space="0" w:color="000000"/>
            </w:tcBorders>
          </w:tcPr>
          <w:p w14:paraId="6A3D08B7" w14:textId="77777777" w:rsidR="0096692D" w:rsidRPr="002C02B2" w:rsidRDefault="00895CCB">
            <w:pPr>
              <w:jc w:val="center"/>
              <w:rPr>
                <w:rFonts w:ascii="Times New Roman" w:hAnsi="Times New Roman" w:cs="Times New Roman"/>
                <w:vertAlign w:val="superscript"/>
              </w:rPr>
            </w:pPr>
            <w:r w:rsidRPr="002C02B2">
              <w:rPr>
                <w:rFonts w:ascii="Times New Roman" w:hAnsi="Times New Roman" w:cs="Times New Roman"/>
                <w:i/>
                <w:vertAlign w:val="superscript"/>
              </w:rPr>
              <w:t>(Parašas)</w:t>
            </w:r>
          </w:p>
        </w:tc>
        <w:tc>
          <w:tcPr>
            <w:tcW w:w="706" w:type="dxa"/>
          </w:tcPr>
          <w:p w14:paraId="42843A4F" w14:textId="77777777" w:rsidR="0096692D" w:rsidRPr="002C02B2" w:rsidRDefault="0096692D">
            <w:pPr>
              <w:rPr>
                <w:rFonts w:ascii="Times New Roman" w:hAnsi="Times New Roman" w:cs="Times New Roman"/>
                <w:vertAlign w:val="superscript"/>
              </w:rPr>
            </w:pPr>
          </w:p>
        </w:tc>
        <w:tc>
          <w:tcPr>
            <w:tcW w:w="2667" w:type="dxa"/>
            <w:tcBorders>
              <w:top w:val="single" w:sz="4" w:space="0" w:color="000000"/>
            </w:tcBorders>
          </w:tcPr>
          <w:p w14:paraId="65BDBCC4" w14:textId="77777777" w:rsidR="0096692D" w:rsidRPr="002C02B2" w:rsidRDefault="00895CCB">
            <w:pPr>
              <w:jc w:val="right"/>
              <w:rPr>
                <w:rFonts w:ascii="Times New Roman" w:hAnsi="Times New Roman" w:cs="Times New Roman"/>
                <w:vertAlign w:val="superscript"/>
              </w:rPr>
            </w:pPr>
            <w:r w:rsidRPr="002C02B2">
              <w:rPr>
                <w:rFonts w:ascii="Times New Roman" w:hAnsi="Times New Roman" w:cs="Times New Roman"/>
                <w:i/>
                <w:vertAlign w:val="superscript"/>
              </w:rPr>
              <w:t>(Vardas, pavardė)</w:t>
            </w:r>
          </w:p>
        </w:tc>
      </w:tr>
    </w:tbl>
    <w:p w14:paraId="7C3A53A4" w14:textId="77777777" w:rsidR="0096692D" w:rsidRPr="002C02B2" w:rsidRDefault="00895CCB">
      <w:pPr>
        <w:jc w:val="center"/>
        <w:rPr>
          <w:rFonts w:ascii="Times New Roman" w:hAnsi="Times New Roman" w:cs="Times New Roman"/>
        </w:rPr>
      </w:pPr>
      <w:r w:rsidRPr="002C02B2">
        <w:rPr>
          <w:rFonts w:ascii="Times New Roman" w:hAnsi="Times New Roman" w:cs="Times New Roman"/>
        </w:rPr>
        <w:t>__________</w:t>
      </w:r>
    </w:p>
    <w:p w14:paraId="64A7B8AE" w14:textId="77777777" w:rsidR="0096692D" w:rsidRPr="002C02B2" w:rsidRDefault="0096692D">
      <w:pPr>
        <w:jc w:val="center"/>
        <w:rPr>
          <w:rFonts w:ascii="Times New Roman" w:hAnsi="Times New Roman" w:cs="Times New Roman"/>
        </w:rPr>
      </w:pPr>
    </w:p>
    <w:p w14:paraId="1164E007" w14:textId="77777777" w:rsidR="0096692D" w:rsidRPr="002C02B2" w:rsidRDefault="0096692D">
      <w:pPr>
        <w:spacing w:line="240" w:lineRule="auto"/>
        <w:jc w:val="left"/>
        <w:rPr>
          <w:rFonts w:ascii="Times New Roman" w:eastAsia="Calibri" w:hAnsi="Times New Roman" w:cs="Times New Roman"/>
          <w:b/>
          <w:bCs/>
          <w:color w:val="7030A0"/>
          <w:sz w:val="24"/>
          <w:szCs w:val="24"/>
        </w:rPr>
      </w:pPr>
    </w:p>
    <w:p w14:paraId="65F326D6" w14:textId="77777777" w:rsidR="0096692D" w:rsidRPr="002C02B2" w:rsidRDefault="0096692D">
      <w:pPr>
        <w:pStyle w:val="NoSpacing"/>
        <w:spacing w:line="300" w:lineRule="auto"/>
        <w:ind w:firstLine="0"/>
        <w:contextualSpacing/>
        <w:rPr>
          <w:rFonts w:ascii="Times New Roman" w:eastAsiaTheme="minorHAnsi" w:hAnsi="Times New Roman" w:cs="Times New Roman"/>
          <w:bCs/>
          <w:iCs/>
          <w:sz w:val="24"/>
          <w:szCs w:val="24"/>
        </w:rPr>
      </w:pPr>
      <w:bookmarkStart w:id="127" w:name="_Pirkimo_sąlygų_3"/>
      <w:bookmarkEnd w:id="127"/>
    </w:p>
    <w:p w14:paraId="3C25C5B8" w14:textId="77777777" w:rsidR="0096692D" w:rsidRPr="002C02B2" w:rsidRDefault="00895CCB">
      <w:pPr>
        <w:rPr>
          <w:rFonts w:ascii="Times New Roman" w:hAnsi="Times New Roman" w:cs="Times New Roman"/>
          <w:sz w:val="24"/>
          <w:szCs w:val="24"/>
        </w:rPr>
      </w:pPr>
      <w:r w:rsidRPr="002C02B2">
        <w:br w:type="page"/>
      </w:r>
    </w:p>
    <w:p w14:paraId="101F05DA" w14:textId="77777777" w:rsidR="0096692D" w:rsidRPr="002C02B2" w:rsidRDefault="00895CCB">
      <w:pPr>
        <w:spacing w:line="240" w:lineRule="auto"/>
        <w:ind w:left="7314" w:firstLine="0"/>
        <w:rPr>
          <w:rFonts w:ascii="Times New Roman" w:hAnsi="Times New Roman" w:cs="Times New Roman"/>
          <w:sz w:val="24"/>
          <w:szCs w:val="24"/>
        </w:rPr>
      </w:pPr>
      <w:r w:rsidRPr="002C02B2">
        <w:rPr>
          <w:rFonts w:ascii="Times New Roman" w:hAnsi="Times New Roman" w:cs="Times New Roman"/>
          <w:sz w:val="24"/>
          <w:szCs w:val="24"/>
        </w:rPr>
        <w:lastRenderedPageBreak/>
        <w:t>Pirkimo sąlygų 4 priedas „Tiekėjų kvalifikacijos reikalavimai ir reikalaujami kokybės bei aplinkos apsaugos vadybos sistemų standartai“</w:t>
      </w:r>
    </w:p>
    <w:p w14:paraId="098E86CB" w14:textId="77777777" w:rsidR="0096692D" w:rsidRPr="002C02B2" w:rsidRDefault="00895CCB">
      <w:pPr>
        <w:pStyle w:val="Subtitle"/>
        <w:spacing w:line="240" w:lineRule="auto"/>
        <w:jc w:val="center"/>
        <w:rPr>
          <w:rFonts w:ascii="Times New Roman" w:hAnsi="Times New Roman"/>
          <w:sz w:val="24"/>
          <w:szCs w:val="24"/>
        </w:rPr>
      </w:pPr>
      <w:r w:rsidRPr="002C02B2">
        <w:rPr>
          <w:rFonts w:ascii="Times New Roman" w:hAnsi="Times New Roman" w:cs="Times New Roman"/>
          <w:smallCaps/>
          <w:sz w:val="24"/>
          <w:szCs w:val="24"/>
        </w:rPr>
        <w:t xml:space="preserve">TIEKĖJŲ KVALIFIKACIJOS REIKALAVIMAI IR REIKALAVIMAI LAIKYTIS </w:t>
      </w:r>
      <w:r w:rsidRPr="002C02B2">
        <w:rPr>
          <w:rFonts w:ascii="Times New Roman" w:hAnsi="Times New Roman" w:cs="Times New Roman"/>
          <w:sz w:val="24"/>
          <w:szCs w:val="24"/>
          <w:lang w:eastAsia="en-US"/>
        </w:rPr>
        <w:t>KOKYBĖS VADYBOS SISTEMOS IR (ARBA) APLINKOS APSAUGOS VADYBOS SISTEMOS STANDARTŲ</w:t>
      </w:r>
    </w:p>
    <w:p w14:paraId="3BD5D0D2" w14:textId="77777777" w:rsidR="0096692D" w:rsidRPr="002C02B2" w:rsidRDefault="00895CCB">
      <w:pPr>
        <w:pStyle w:val="ListParagraph"/>
        <w:tabs>
          <w:tab w:val="left" w:pos="1134"/>
        </w:tabs>
        <w:spacing w:line="240" w:lineRule="auto"/>
        <w:ind w:left="0" w:firstLine="0"/>
        <w:rPr>
          <w:rFonts w:ascii="Times New Roman" w:hAnsi="Times New Roman"/>
          <w:sz w:val="24"/>
          <w:szCs w:val="24"/>
        </w:rPr>
      </w:pPr>
      <w:r w:rsidRPr="002C02B2">
        <w:rPr>
          <w:rFonts w:ascii="Times New Roman" w:hAnsi="Times New Roman" w:cs="Times New Roman"/>
          <w:sz w:val="24"/>
          <w:szCs w:val="24"/>
        </w:rPr>
        <w:t xml:space="preserve">     </w:t>
      </w:r>
      <w:r w:rsidRPr="002C02B2">
        <w:rPr>
          <w:rFonts w:ascii="Times New Roman" w:hAnsi="Times New Roman" w:cs="Times New Roman"/>
          <w:b/>
          <w:bCs/>
          <w:sz w:val="24"/>
          <w:szCs w:val="24"/>
        </w:rPr>
        <w:t>1</w:t>
      </w:r>
      <w:r w:rsidRPr="002C02B2">
        <w:rPr>
          <w:rFonts w:ascii="Times New Roman" w:hAnsi="Times New Roman" w:cs="Times New Roman"/>
          <w:sz w:val="24"/>
          <w:szCs w:val="24"/>
        </w:rPr>
        <w:t>. 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14B8CF2D" w14:textId="77777777" w:rsidR="0096692D" w:rsidRPr="002C02B2" w:rsidRDefault="00895CCB">
      <w:pPr>
        <w:pStyle w:val="ListParagraph"/>
        <w:numPr>
          <w:ilvl w:val="0"/>
          <w:numId w:val="3"/>
        </w:numPr>
        <w:tabs>
          <w:tab w:val="left" w:pos="1134"/>
        </w:tabs>
        <w:spacing w:line="240" w:lineRule="auto"/>
        <w:ind w:left="0" w:firstLine="709"/>
        <w:rPr>
          <w:rFonts w:ascii="Times New Roman" w:hAnsi="Times New Roman"/>
          <w:sz w:val="24"/>
          <w:szCs w:val="24"/>
        </w:rPr>
      </w:pPr>
      <w:r w:rsidRPr="002C02B2">
        <w:rPr>
          <w:rFonts w:ascii="Times New Roman" w:hAnsi="Times New Roman" w:cs="Times New Roman"/>
          <w:iCs/>
          <w:sz w:val="24"/>
          <w:szCs w:val="24"/>
        </w:rPr>
        <w:t>Jei pasiūlymas teikiamas ūkio subjektų grupės jungtinės veiklos sutarties pagrindu visi ūkio subjektų grupės nariai kartu turi atitikti šiame priede nustatytus reikalavimus ir pateikti nurodytus dokumentus</w:t>
      </w:r>
      <w:r w:rsidRPr="002C02B2">
        <w:rPr>
          <w:rFonts w:ascii="Times New Roman" w:hAnsi="Times New Roman" w:cs="Times New Roman"/>
          <w:sz w:val="24"/>
          <w:szCs w:val="24"/>
        </w:rPr>
        <w:t xml:space="preserve">. </w:t>
      </w:r>
    </w:p>
    <w:p w14:paraId="10F09E62" w14:textId="77777777" w:rsidR="0096692D" w:rsidRPr="002C02B2" w:rsidRDefault="00895CCB">
      <w:pPr>
        <w:pStyle w:val="ListParagraph"/>
        <w:numPr>
          <w:ilvl w:val="0"/>
          <w:numId w:val="3"/>
        </w:numPr>
        <w:tabs>
          <w:tab w:val="left" w:pos="1134"/>
        </w:tabs>
        <w:spacing w:line="240" w:lineRule="auto"/>
        <w:ind w:left="0" w:firstLine="709"/>
        <w:rPr>
          <w:rFonts w:ascii="Times New Roman" w:hAnsi="Times New Roman"/>
          <w:sz w:val="24"/>
          <w:szCs w:val="24"/>
        </w:rPr>
      </w:pPr>
      <w:r w:rsidRPr="002C02B2">
        <w:rPr>
          <w:rFonts w:ascii="Times New Roman" w:hAnsi="Times New Roman" w:cs="Times New Roman"/>
          <w:sz w:val="24"/>
          <w:szCs w:val="24"/>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strategiškai svarbių ūkio sektorių dalimi ar įrašyta į Saugiojo tinklo naudotojų sąrašą,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79F8CF71" w14:textId="77777777" w:rsidR="0096692D" w:rsidRPr="002C02B2" w:rsidRDefault="00895CCB">
      <w:pPr>
        <w:numPr>
          <w:ilvl w:val="0"/>
          <w:numId w:val="3"/>
        </w:numPr>
        <w:tabs>
          <w:tab w:val="left" w:pos="993"/>
        </w:tabs>
        <w:spacing w:line="240" w:lineRule="auto"/>
        <w:ind w:left="0" w:firstLine="567"/>
        <w:contextualSpacing/>
        <w:rPr>
          <w:rFonts w:ascii="Times New Roman" w:hAnsi="Times New Roman"/>
          <w:sz w:val="24"/>
          <w:szCs w:val="24"/>
        </w:rPr>
      </w:pPr>
      <w:r w:rsidRPr="002C02B2">
        <w:rPr>
          <w:rFonts w:ascii="Times New Roman" w:hAnsi="Times New Roman" w:cs="Times New Roman"/>
          <w:sz w:val="24"/>
          <w:szCs w:val="24"/>
        </w:rPr>
        <w:t>Jeigu tiekėjas teikia lygiaverčius dokumentus, tai teikiamų dokumentų lygiavertiškumą turi įrodyti  pats tiekėjas.</w:t>
      </w:r>
    </w:p>
    <w:p w14:paraId="593B2AF2" w14:textId="77777777" w:rsidR="0096692D" w:rsidRPr="002C02B2" w:rsidRDefault="00895CCB">
      <w:pPr>
        <w:numPr>
          <w:ilvl w:val="0"/>
          <w:numId w:val="3"/>
        </w:numPr>
        <w:tabs>
          <w:tab w:val="left" w:pos="993"/>
        </w:tabs>
        <w:spacing w:line="240" w:lineRule="auto"/>
        <w:ind w:left="0" w:firstLine="567"/>
        <w:contextualSpacing/>
        <w:rPr>
          <w:rFonts w:ascii="Times New Roman" w:hAnsi="Times New Roman"/>
          <w:sz w:val="24"/>
          <w:szCs w:val="24"/>
        </w:rPr>
      </w:pPr>
      <w:r w:rsidRPr="002C02B2">
        <w:rPr>
          <w:rFonts w:ascii="Times New Roman" w:hAnsi="Times New Roman" w:cs="Times New Roman"/>
          <w:sz w:val="24"/>
          <w:szCs w:val="24"/>
          <w:u w:val="single"/>
        </w:rPr>
        <w:t>Tiekėjas, ūkio subjektas, kurio pajėgumais remiamasi, kvazisubtiekėjas</w:t>
      </w:r>
      <w:r w:rsidRPr="002C02B2">
        <w:rPr>
          <w:rStyle w:val="FootnoteReference"/>
          <w:rFonts w:ascii="Times New Roman" w:hAnsi="Times New Roman" w:cs="Times New Roman"/>
          <w:sz w:val="24"/>
          <w:szCs w:val="24"/>
          <w:u w:val="single"/>
        </w:rPr>
        <w:footnoteReference w:id="2"/>
      </w:r>
      <w:r w:rsidRPr="002C02B2">
        <w:rPr>
          <w:rFonts w:ascii="Times New Roman" w:hAnsi="Times New Roman" w:cs="Times New Roman"/>
          <w:sz w:val="24"/>
          <w:szCs w:val="24"/>
        </w:rPr>
        <w:t xml:space="preserve"> dalyvaujantys Pirkime, turi atitikti žemiau nurodytus techninio ir profesinio pajėgumo kvalifikacijos reikalavimus.</w:t>
      </w:r>
    </w:p>
    <w:p w14:paraId="4DEB5A5C" w14:textId="77777777" w:rsidR="0096692D" w:rsidRPr="002C02B2" w:rsidRDefault="0096692D">
      <w:pPr>
        <w:tabs>
          <w:tab w:val="left" w:pos="993"/>
        </w:tabs>
        <w:spacing w:line="240" w:lineRule="auto"/>
        <w:ind w:firstLine="567"/>
        <w:contextualSpacing/>
        <w:rPr>
          <w:rFonts w:ascii="Times New Roman" w:hAnsi="Times New Roman" w:cs="Times New Roman"/>
          <w:sz w:val="24"/>
          <w:szCs w:val="24"/>
        </w:rPr>
      </w:pPr>
    </w:p>
    <w:tbl>
      <w:tblPr>
        <w:tblStyle w:val="TableGrid3"/>
        <w:tblW w:w="10980" w:type="dxa"/>
        <w:tblInd w:w="-113" w:type="dxa"/>
        <w:tblLayout w:type="fixed"/>
        <w:tblLook w:val="04A0" w:firstRow="1" w:lastRow="0" w:firstColumn="1" w:lastColumn="0" w:noHBand="0" w:noVBand="1"/>
      </w:tblPr>
      <w:tblGrid>
        <w:gridCol w:w="985"/>
        <w:gridCol w:w="4955"/>
        <w:gridCol w:w="5040"/>
      </w:tblGrid>
      <w:tr w:rsidR="0096692D" w:rsidRPr="002C02B2" w14:paraId="1400856B" w14:textId="77777777">
        <w:trPr>
          <w:cantSplit/>
          <w:tblHeader/>
        </w:trPr>
        <w:tc>
          <w:tcPr>
            <w:tcW w:w="985" w:type="dxa"/>
            <w:shd w:val="clear" w:color="auto" w:fill="DEEAF6" w:themeFill="accent5" w:themeFillTint="33"/>
            <w:vAlign w:val="center"/>
          </w:tcPr>
          <w:p w14:paraId="58F64A18" w14:textId="77777777" w:rsidR="0096692D" w:rsidRPr="002C02B2" w:rsidRDefault="00895CCB">
            <w:pPr>
              <w:spacing w:line="240" w:lineRule="auto"/>
              <w:ind w:firstLine="0"/>
              <w:jc w:val="center"/>
              <w:rPr>
                <w:rFonts w:ascii="Times New Roman" w:hAnsi="Times New Roman"/>
                <w:sz w:val="24"/>
                <w:szCs w:val="24"/>
              </w:rPr>
            </w:pPr>
            <w:r w:rsidRPr="002C02B2">
              <w:rPr>
                <w:rFonts w:ascii="Times New Roman" w:eastAsiaTheme="minorHAnsi" w:hAnsi="Times New Roman" w:cs="Times New Roman"/>
                <w:b/>
                <w:bCs/>
                <w:sz w:val="24"/>
                <w:szCs w:val="24"/>
              </w:rPr>
              <w:t>Eil.</w:t>
            </w:r>
          </w:p>
          <w:p w14:paraId="7B857047" w14:textId="77777777" w:rsidR="0096692D" w:rsidRPr="002C02B2" w:rsidRDefault="00895CCB">
            <w:pPr>
              <w:spacing w:line="240" w:lineRule="auto"/>
              <w:ind w:firstLine="0"/>
              <w:jc w:val="center"/>
              <w:rPr>
                <w:rFonts w:ascii="Times New Roman" w:hAnsi="Times New Roman"/>
                <w:sz w:val="24"/>
                <w:szCs w:val="24"/>
              </w:rPr>
            </w:pPr>
            <w:r w:rsidRPr="002C02B2">
              <w:rPr>
                <w:rFonts w:ascii="Times New Roman" w:eastAsiaTheme="minorHAnsi" w:hAnsi="Times New Roman" w:cs="Times New Roman"/>
                <w:b/>
                <w:bCs/>
                <w:sz w:val="24"/>
                <w:szCs w:val="24"/>
              </w:rPr>
              <w:t>Nr.</w:t>
            </w:r>
          </w:p>
        </w:tc>
        <w:tc>
          <w:tcPr>
            <w:tcW w:w="4955" w:type="dxa"/>
            <w:shd w:val="clear" w:color="auto" w:fill="DEEAF6" w:themeFill="accent5" w:themeFillTint="33"/>
            <w:vAlign w:val="center"/>
          </w:tcPr>
          <w:p w14:paraId="493153C5" w14:textId="77777777" w:rsidR="0096692D" w:rsidRPr="002C02B2" w:rsidRDefault="00895CCB">
            <w:pPr>
              <w:spacing w:line="240" w:lineRule="auto"/>
              <w:ind w:firstLine="0"/>
              <w:jc w:val="center"/>
              <w:rPr>
                <w:rFonts w:ascii="Times New Roman" w:hAnsi="Times New Roman"/>
                <w:sz w:val="24"/>
                <w:szCs w:val="24"/>
              </w:rPr>
            </w:pPr>
            <w:r w:rsidRPr="002C02B2">
              <w:rPr>
                <w:rFonts w:ascii="Times New Roman" w:hAnsi="Times New Roman" w:cs="Times New Roman"/>
                <w:b/>
                <w:bCs/>
                <w:sz w:val="24"/>
                <w:szCs w:val="24"/>
              </w:rPr>
              <w:t>Kvalifikacijos reikalavimas</w:t>
            </w:r>
            <w:r w:rsidRPr="002C02B2">
              <w:rPr>
                <w:rStyle w:val="FootnoteReference"/>
                <w:rFonts w:ascii="Times New Roman" w:hAnsi="Times New Roman" w:cs="Times New Roman"/>
                <w:b/>
                <w:bCs/>
                <w:sz w:val="24"/>
                <w:szCs w:val="24"/>
              </w:rPr>
              <w:footnoteReference w:id="3"/>
            </w:r>
          </w:p>
        </w:tc>
        <w:tc>
          <w:tcPr>
            <w:tcW w:w="5040" w:type="dxa"/>
            <w:shd w:val="clear" w:color="auto" w:fill="DEEAF6" w:themeFill="accent5" w:themeFillTint="33"/>
            <w:vAlign w:val="center"/>
          </w:tcPr>
          <w:p w14:paraId="04678FB3" w14:textId="77777777" w:rsidR="0096692D" w:rsidRPr="002C02B2" w:rsidRDefault="00895CCB">
            <w:pPr>
              <w:spacing w:line="240" w:lineRule="auto"/>
              <w:ind w:firstLine="0"/>
              <w:jc w:val="center"/>
              <w:rPr>
                <w:rFonts w:ascii="Times New Roman" w:hAnsi="Times New Roman"/>
                <w:sz w:val="24"/>
                <w:szCs w:val="24"/>
              </w:rPr>
            </w:pPr>
            <w:r w:rsidRPr="002C02B2">
              <w:rPr>
                <w:rFonts w:ascii="Times New Roman" w:hAnsi="Times New Roman" w:cs="Times New Roman"/>
                <w:b/>
                <w:bCs/>
                <w:sz w:val="24"/>
                <w:szCs w:val="24"/>
              </w:rPr>
              <w:t>Atitiktį reikalavimui įrodantys dokumentai</w:t>
            </w:r>
          </w:p>
        </w:tc>
      </w:tr>
      <w:tr w:rsidR="0096692D" w:rsidRPr="002C02B2" w14:paraId="124D4042" w14:textId="77777777">
        <w:tc>
          <w:tcPr>
            <w:tcW w:w="985" w:type="dxa"/>
          </w:tcPr>
          <w:p w14:paraId="730B26F8" w14:textId="77777777" w:rsidR="0096692D" w:rsidRPr="002C02B2" w:rsidRDefault="00895CCB">
            <w:pPr>
              <w:pStyle w:val="Body2"/>
              <w:ind w:firstLine="0"/>
              <w:rPr>
                <w:sz w:val="24"/>
                <w:szCs w:val="24"/>
                <w:lang w:val="lt-LT"/>
              </w:rPr>
            </w:pPr>
            <w:r w:rsidRPr="002C02B2">
              <w:rPr>
                <w:sz w:val="24"/>
                <w:szCs w:val="24"/>
                <w:lang w:val="lt-LT" w:eastAsia="lt-LT"/>
              </w:rPr>
              <w:t>5.1.</w:t>
            </w:r>
          </w:p>
        </w:tc>
        <w:tc>
          <w:tcPr>
            <w:tcW w:w="4955" w:type="dxa"/>
          </w:tcPr>
          <w:p w14:paraId="0DE2F4C7" w14:textId="77777777" w:rsidR="0096692D" w:rsidRPr="002C02B2" w:rsidRDefault="00895CCB">
            <w:pPr>
              <w:spacing w:line="240" w:lineRule="auto"/>
              <w:ind w:right="45" w:firstLine="0"/>
              <w:rPr>
                <w:rFonts w:ascii="Times New Roman" w:hAnsi="Times New Roman"/>
                <w:sz w:val="24"/>
                <w:szCs w:val="24"/>
              </w:rPr>
            </w:pPr>
            <w:r w:rsidRPr="002C02B2">
              <w:rPr>
                <w:rFonts w:ascii="Times New Roman" w:hAnsi="Times New Roman" w:cs="Times New Roman"/>
                <w:sz w:val="24"/>
                <w:szCs w:val="24"/>
              </w:rPr>
              <w:t>Tiekėjas turi turėti specialistus paslaugoms suteikti. Vienam asmeniui nėra ribojamas skirtingų specialistų pozicijų, kurioms jis siūlomas, skaičius.</w:t>
            </w:r>
          </w:p>
          <w:p w14:paraId="56D5335C" w14:textId="77777777" w:rsidR="0096692D" w:rsidRPr="002C02B2" w:rsidRDefault="00895CCB">
            <w:pPr>
              <w:spacing w:line="240" w:lineRule="auto"/>
              <w:ind w:right="45"/>
              <w:rPr>
                <w:rFonts w:ascii="Times New Roman" w:hAnsi="Times New Roman"/>
                <w:sz w:val="24"/>
                <w:szCs w:val="24"/>
              </w:rPr>
            </w:pPr>
            <w:r w:rsidRPr="002C02B2">
              <w:rPr>
                <w:rFonts w:ascii="Times New Roman" w:hAnsi="Times New Roman" w:cs="Times New Roman"/>
                <w:sz w:val="24"/>
                <w:szCs w:val="24"/>
              </w:rPr>
              <w:t>Tiekėjas turi pasiūlyti tokį specialistų skaičių, kad galėtų laiku ir kokybiškai suteikti paslaugas pagal techninėje specifikacijoje nurodytas sąlygas.</w:t>
            </w:r>
          </w:p>
          <w:p w14:paraId="4C202BAF" w14:textId="77777777" w:rsidR="0096692D" w:rsidRPr="002C02B2" w:rsidRDefault="00895CCB">
            <w:pPr>
              <w:spacing w:line="240" w:lineRule="auto"/>
              <w:ind w:right="45"/>
              <w:rPr>
                <w:rFonts w:ascii="Times New Roman" w:hAnsi="Times New Roman"/>
                <w:sz w:val="24"/>
                <w:szCs w:val="24"/>
              </w:rPr>
            </w:pPr>
            <w:r w:rsidRPr="002C02B2">
              <w:rPr>
                <w:rFonts w:ascii="Times New Roman" w:hAnsi="Times New Roman" w:cs="Times New Roman"/>
                <w:sz w:val="24"/>
                <w:szCs w:val="24"/>
              </w:rPr>
              <w:t>Perkančioji organizacija bet kuriuo metu iki sutarties pasirašymo turi teisę paprašyti tiekėjo pateikti jo galimybę suteikti perkamas paslaugas įrodančius dokumentus.</w:t>
            </w:r>
          </w:p>
        </w:tc>
        <w:tc>
          <w:tcPr>
            <w:tcW w:w="5040" w:type="dxa"/>
          </w:tcPr>
          <w:p w14:paraId="0938BB8F" w14:textId="77777777" w:rsidR="0096692D" w:rsidRPr="002C02B2" w:rsidRDefault="00895CCB">
            <w:pPr>
              <w:spacing w:line="240" w:lineRule="auto"/>
              <w:ind w:right="45"/>
              <w:rPr>
                <w:rFonts w:ascii="Times New Roman" w:hAnsi="Times New Roman"/>
                <w:sz w:val="24"/>
                <w:szCs w:val="24"/>
              </w:rPr>
            </w:pPr>
            <w:r w:rsidRPr="002C02B2">
              <w:rPr>
                <w:rFonts w:ascii="Times New Roman" w:hAnsi="Times New Roman" w:cs="Times New Roman"/>
                <w:iCs/>
                <w:sz w:val="24"/>
                <w:szCs w:val="24"/>
              </w:rPr>
              <w:t>Kvalifikacinių reikalavimų atitikti įrodantis dokumentai:</w:t>
            </w:r>
          </w:p>
          <w:p w14:paraId="60800E66" w14:textId="77777777" w:rsidR="0096692D" w:rsidRPr="002C02B2" w:rsidRDefault="00895CCB">
            <w:pPr>
              <w:tabs>
                <w:tab w:val="left" w:pos="37"/>
              </w:tabs>
              <w:spacing w:line="240" w:lineRule="auto"/>
              <w:ind w:right="45"/>
              <w:rPr>
                <w:rFonts w:ascii="Times New Roman" w:hAnsi="Times New Roman"/>
                <w:sz w:val="24"/>
                <w:szCs w:val="24"/>
              </w:rPr>
            </w:pPr>
            <w:r w:rsidRPr="002C02B2">
              <w:rPr>
                <w:rFonts w:ascii="Times New Roman" w:hAnsi="Times New Roman" w:cs="Times New Roman"/>
                <w:sz w:val="24"/>
                <w:szCs w:val="24"/>
              </w:rPr>
              <w:t>1) specialistų sąrašas, kuriame nurodoma: kokiai specialisto pozicijai yra siūlomas specialistas, kokiu pagrindu dirba (bendradarbiauja) kartu su tiekėju (esama/ numatoma darbo sutartis ar subtiekimo susitarimas);</w:t>
            </w:r>
          </w:p>
          <w:p w14:paraId="2BB55AC3" w14:textId="77777777" w:rsidR="0096692D" w:rsidRPr="002C02B2" w:rsidRDefault="00895CCB">
            <w:pPr>
              <w:tabs>
                <w:tab w:val="left" w:pos="178"/>
                <w:tab w:val="left" w:pos="320"/>
              </w:tabs>
              <w:spacing w:line="240" w:lineRule="auto"/>
              <w:ind w:right="45"/>
              <w:rPr>
                <w:rFonts w:ascii="Times New Roman" w:hAnsi="Times New Roman"/>
                <w:sz w:val="24"/>
                <w:szCs w:val="24"/>
              </w:rPr>
            </w:pPr>
            <w:r w:rsidRPr="002C02B2">
              <w:rPr>
                <w:rFonts w:ascii="Times New Roman" w:hAnsi="Times New Roman" w:cs="Times New Roman"/>
                <w:sz w:val="24"/>
                <w:szCs w:val="24"/>
              </w:rPr>
              <w:t xml:space="preserve">2) jei siūlomi specialistai nėra tiekėjo darbuotojai, tiekėjas privalo pateikti su kiekvienu specialistu sudarytą ketinimų protokolą ar preliminarią darbo sutartį, patvirtinančią, kad </w:t>
            </w:r>
            <w:r w:rsidRPr="002C02B2">
              <w:rPr>
                <w:rFonts w:ascii="Times New Roman" w:hAnsi="Times New Roman" w:cs="Times New Roman"/>
                <w:sz w:val="24"/>
                <w:szCs w:val="24"/>
              </w:rPr>
              <w:lastRenderedPageBreak/>
              <w:t>laimėjimo atveju, tiekėjui pasirašius pirkimo sutartį su perkančiąja organizacija, specialistas sutinka vykdyti jam priskirtas specialisto(-ų) pareigas visą pirkimo sutarties vykdymo laikotarpį.</w:t>
            </w:r>
          </w:p>
          <w:p w14:paraId="6767C068" w14:textId="77777777" w:rsidR="0096692D" w:rsidRPr="002C02B2" w:rsidRDefault="00895CCB">
            <w:pPr>
              <w:spacing w:line="240" w:lineRule="auto"/>
              <w:ind w:right="45"/>
              <w:rPr>
                <w:rFonts w:ascii="Times New Roman" w:hAnsi="Times New Roman"/>
                <w:sz w:val="24"/>
                <w:szCs w:val="24"/>
              </w:rPr>
            </w:pPr>
            <w:r w:rsidRPr="002C02B2">
              <w:rPr>
                <w:rFonts w:ascii="Times New Roman" w:hAnsi="Times New Roman" w:cs="Times New Roman"/>
                <w:b/>
                <w:i/>
                <w:sz w:val="24"/>
                <w:szCs w:val="24"/>
              </w:rPr>
              <w:t>CVP IS priemonėmis pateikiamos skaitmeninės dokumentų kopijos.</w:t>
            </w:r>
          </w:p>
        </w:tc>
      </w:tr>
      <w:tr w:rsidR="0096692D" w:rsidRPr="002C02B2" w14:paraId="0DDBD548" w14:textId="77777777">
        <w:tc>
          <w:tcPr>
            <w:tcW w:w="985" w:type="dxa"/>
          </w:tcPr>
          <w:p w14:paraId="38A6DBB9" w14:textId="77777777" w:rsidR="0096692D" w:rsidRPr="002C02B2" w:rsidRDefault="00895CCB">
            <w:pPr>
              <w:spacing w:line="240" w:lineRule="auto"/>
              <w:ind w:firstLine="0"/>
              <w:jc w:val="left"/>
              <w:rPr>
                <w:rFonts w:ascii="Times New Roman" w:hAnsi="Times New Roman"/>
                <w:sz w:val="24"/>
                <w:szCs w:val="24"/>
              </w:rPr>
            </w:pPr>
            <w:r w:rsidRPr="002C02B2">
              <w:rPr>
                <w:rFonts w:ascii="Times New Roman" w:hAnsi="Times New Roman" w:cs="Times New Roman"/>
                <w:sz w:val="24"/>
                <w:szCs w:val="24"/>
              </w:rPr>
              <w:t>5.1.1.</w:t>
            </w:r>
          </w:p>
        </w:tc>
        <w:tc>
          <w:tcPr>
            <w:tcW w:w="4955" w:type="dxa"/>
          </w:tcPr>
          <w:p w14:paraId="74482770" w14:textId="77777777" w:rsidR="0096692D" w:rsidRPr="002C02B2" w:rsidRDefault="00895CCB">
            <w:pPr>
              <w:spacing w:line="240" w:lineRule="auto"/>
              <w:ind w:firstLine="0"/>
              <w:jc w:val="left"/>
            </w:pPr>
            <w:r w:rsidRPr="002C02B2">
              <w:rPr>
                <w:rStyle w:val="normaltextrun"/>
                <w:rFonts w:ascii="Times New Roman" w:hAnsi="Times New Roman" w:cs="Times New Roman"/>
                <w:sz w:val="24"/>
                <w:szCs w:val="24"/>
              </w:rPr>
              <w:t xml:space="preserve">Tiekėjo siūlomas </w:t>
            </w:r>
            <w:r w:rsidRPr="002C02B2">
              <w:rPr>
                <w:rFonts w:ascii="Times New Roman" w:hAnsi="Times New Roman" w:cs="Times New Roman"/>
                <w:b/>
                <w:bCs/>
                <w:sz w:val="24"/>
                <w:szCs w:val="24"/>
                <w:shd w:val="clear" w:color="auto" w:fill="FFFFFF"/>
              </w:rPr>
              <w:t>Programuotojas</w:t>
            </w:r>
            <w:r w:rsidRPr="002C02B2">
              <w:rPr>
                <w:rStyle w:val="normaltextrun"/>
                <w:rFonts w:ascii="Times New Roman" w:hAnsi="Times New Roman" w:cs="Times New Roman"/>
                <w:b/>
                <w:bCs/>
                <w:sz w:val="24"/>
                <w:szCs w:val="24"/>
              </w:rPr>
              <w:t xml:space="preserve"> </w:t>
            </w:r>
            <w:r w:rsidRPr="002C02B2">
              <w:rPr>
                <w:rStyle w:val="normaltextrun"/>
                <w:rFonts w:ascii="Times New Roman" w:hAnsi="Times New Roman" w:cs="Times New Roman"/>
                <w:sz w:val="24"/>
                <w:szCs w:val="24"/>
              </w:rPr>
              <w:t>turi atitikti šiuos reikalavimus:</w:t>
            </w:r>
          </w:p>
          <w:p w14:paraId="0F1DEEB9" w14:textId="769A2421" w:rsidR="0096692D" w:rsidRPr="002C02B2" w:rsidRDefault="00895CCB">
            <w:pPr>
              <w:spacing w:line="240" w:lineRule="auto"/>
              <w:ind w:right="45" w:firstLine="0"/>
              <w:rPr>
                <w:rFonts w:ascii="Times New Roman" w:hAnsi="Times New Roman"/>
                <w:sz w:val="24"/>
                <w:szCs w:val="24"/>
              </w:rPr>
            </w:pPr>
            <w:r w:rsidRPr="002C02B2">
              <w:rPr>
                <w:rFonts w:ascii="Times New Roman" w:hAnsi="Times New Roman" w:cs="Times New Roman"/>
                <w:sz w:val="24"/>
                <w:szCs w:val="24"/>
              </w:rPr>
              <w:t xml:space="preserve">per pastaruosius 5 metus iki pasiūlymo pateikimo dienos turi ne mažesnę kaip </w:t>
            </w:r>
            <w:r w:rsidRPr="002C02B2">
              <w:rPr>
                <w:rFonts w:ascii="Times New Roman" w:hAnsi="Times New Roman" w:cs="Times New Roman"/>
                <w:color w:val="000000"/>
                <w:sz w:val="24"/>
                <w:szCs w:val="24"/>
              </w:rPr>
              <w:t xml:space="preserve">12 mėnesių  patirtį (12 mėnesių patirtis gali būti įgyta dalyvaujant tiek vienoje, tiek keliose įvykdytose sutartyse, kurių trukmės nebūtinai yra 12 mėnesių, tačiau atskirų sutarčių vykdymo laikotarpis, jei jis sutampa, bus sumuojama kaip bendra to paties laikotarpio patirtis)  informacinių sistemų ir / ar registrų, ir/ar platformų, ir/ar saugyklų programavimo </w:t>
            </w:r>
            <w:r w:rsidR="00304074" w:rsidRPr="002C02B2">
              <w:rPr>
                <w:rFonts w:ascii="Times New Roman" w:hAnsi="Times New Roman" w:cs="Times New Roman"/>
                <w:color w:val="000000"/>
                <w:sz w:val="24"/>
                <w:szCs w:val="24"/>
              </w:rPr>
              <w:t>srityje.</w:t>
            </w:r>
            <w:r w:rsidRPr="002C02B2">
              <w:rPr>
                <w:rFonts w:ascii="Times New Roman" w:hAnsi="Times New Roman" w:cs="Times New Roman"/>
                <w:color w:val="000000"/>
                <w:sz w:val="24"/>
                <w:szCs w:val="24"/>
              </w:rPr>
              <w:t>.</w:t>
            </w:r>
          </w:p>
        </w:tc>
        <w:tc>
          <w:tcPr>
            <w:tcW w:w="5040" w:type="dxa"/>
          </w:tcPr>
          <w:p w14:paraId="0A5BEC94" w14:textId="77777777" w:rsidR="0096692D" w:rsidRPr="002C02B2" w:rsidRDefault="00895CCB">
            <w:pPr>
              <w:spacing w:line="240" w:lineRule="auto"/>
              <w:ind w:right="45"/>
              <w:rPr>
                <w:rFonts w:ascii="Times New Roman" w:hAnsi="Times New Roman"/>
                <w:sz w:val="24"/>
                <w:szCs w:val="24"/>
              </w:rPr>
            </w:pPr>
            <w:r w:rsidRPr="002C02B2">
              <w:rPr>
                <w:rFonts w:ascii="Times New Roman" w:hAnsi="Times New Roman" w:cs="Times New Roman"/>
                <w:b/>
                <w:bCs/>
                <w:iCs/>
                <w:sz w:val="24"/>
                <w:szCs w:val="24"/>
              </w:rPr>
              <w:t>Kvalifikacinių reikalavimų atitikti įrodantis dokumentai:</w:t>
            </w:r>
          </w:p>
          <w:p w14:paraId="038F942E" w14:textId="77777777" w:rsidR="0096692D" w:rsidRPr="002C02B2" w:rsidRDefault="00895CCB">
            <w:pPr>
              <w:spacing w:line="240" w:lineRule="auto"/>
              <w:ind w:right="45"/>
              <w:rPr>
                <w:rFonts w:ascii="Times New Roman" w:hAnsi="Times New Roman"/>
                <w:sz w:val="24"/>
                <w:szCs w:val="24"/>
              </w:rPr>
            </w:pPr>
            <w:r w:rsidRPr="002C02B2">
              <w:rPr>
                <w:rFonts w:ascii="Times New Roman" w:hAnsi="Times New Roman" w:cs="Times New Roman"/>
                <w:sz w:val="24"/>
                <w:szCs w:val="24"/>
              </w:rPr>
              <w:t>1) pažyma apie siūlomo specialisto patirtį;</w:t>
            </w:r>
          </w:p>
          <w:p w14:paraId="363454D8" w14:textId="77777777" w:rsidR="0096692D" w:rsidRPr="002C02B2" w:rsidRDefault="00895CCB">
            <w:pPr>
              <w:spacing w:line="240" w:lineRule="auto"/>
              <w:ind w:right="45"/>
              <w:rPr>
                <w:rFonts w:ascii="Times New Roman" w:hAnsi="Times New Roman"/>
                <w:sz w:val="24"/>
                <w:szCs w:val="24"/>
              </w:rPr>
            </w:pPr>
            <w:r w:rsidRPr="002C02B2">
              <w:rPr>
                <w:rFonts w:ascii="Times New Roman" w:hAnsi="Times New Roman" w:cs="Times New Roman"/>
                <w:sz w:val="24"/>
                <w:szCs w:val="24"/>
              </w:rPr>
              <w:t xml:space="preserve">2) </w:t>
            </w:r>
            <w:r w:rsidRPr="002C02B2">
              <w:rPr>
                <w:rFonts w:ascii="Times New Roman" w:hAnsi="Times New Roman" w:cs="Times New Roman"/>
                <w:color w:val="201F1E"/>
                <w:sz w:val="24"/>
                <w:szCs w:val="24"/>
                <w:shd w:val="clear" w:color="auto" w:fill="FFFFFF"/>
              </w:rPr>
              <w:t>suteiktų paslaugų perdavimo–priėmimo aktą (-us) arba užsakovų pasirašytas pažymas apie tinkamai įgyvendintą sutartį/projektą ar pan.</w:t>
            </w:r>
          </w:p>
          <w:p w14:paraId="10A7BBC9" w14:textId="77777777" w:rsidR="0096692D" w:rsidRPr="002C02B2" w:rsidRDefault="00895CCB">
            <w:pPr>
              <w:spacing w:line="240" w:lineRule="auto"/>
              <w:ind w:right="45"/>
              <w:rPr>
                <w:rFonts w:ascii="Times New Roman" w:hAnsi="Times New Roman"/>
                <w:sz w:val="24"/>
                <w:szCs w:val="24"/>
              </w:rPr>
            </w:pPr>
            <w:r w:rsidRPr="002C02B2">
              <w:rPr>
                <w:rFonts w:ascii="Times New Roman" w:hAnsi="Times New Roman" w:cs="Times New Roman"/>
                <w:b/>
                <w:bCs/>
                <w:i/>
                <w:iCs/>
                <w:sz w:val="24"/>
                <w:szCs w:val="24"/>
              </w:rPr>
              <w:t>CVP IS priemonėmis pateikiamos skaitmeninės dokumentų kopijos</w:t>
            </w:r>
          </w:p>
        </w:tc>
      </w:tr>
      <w:tr w:rsidR="0096692D" w:rsidRPr="002C02B2" w14:paraId="5676A363" w14:textId="77777777">
        <w:tc>
          <w:tcPr>
            <w:tcW w:w="985" w:type="dxa"/>
          </w:tcPr>
          <w:p w14:paraId="4591D4AB" w14:textId="77777777" w:rsidR="0096692D" w:rsidRPr="002C02B2" w:rsidRDefault="00895CCB">
            <w:pPr>
              <w:spacing w:line="240" w:lineRule="auto"/>
              <w:ind w:firstLine="0"/>
              <w:jc w:val="left"/>
              <w:rPr>
                <w:rFonts w:ascii="Times New Roman" w:hAnsi="Times New Roman"/>
                <w:sz w:val="24"/>
                <w:szCs w:val="24"/>
              </w:rPr>
            </w:pPr>
            <w:r w:rsidRPr="002C02B2">
              <w:rPr>
                <w:rFonts w:ascii="Times New Roman" w:hAnsi="Times New Roman" w:cs="Times New Roman"/>
                <w:sz w:val="24"/>
                <w:szCs w:val="24"/>
              </w:rPr>
              <w:t>5.1.2.</w:t>
            </w:r>
          </w:p>
        </w:tc>
        <w:tc>
          <w:tcPr>
            <w:tcW w:w="4955" w:type="dxa"/>
          </w:tcPr>
          <w:p w14:paraId="06986FBA" w14:textId="12690572" w:rsidR="0096692D" w:rsidRPr="002C02B2" w:rsidRDefault="00895CCB">
            <w:pPr>
              <w:spacing w:line="240" w:lineRule="auto"/>
              <w:ind w:firstLine="0"/>
            </w:pPr>
            <w:r w:rsidRPr="002C02B2">
              <w:rPr>
                <w:rStyle w:val="normaltextrun"/>
                <w:rFonts w:ascii="Times New Roman" w:hAnsi="Times New Roman" w:cs="Times New Roman"/>
                <w:sz w:val="24"/>
                <w:szCs w:val="24"/>
              </w:rPr>
              <w:t xml:space="preserve">Tiekėjo siūlomas </w:t>
            </w:r>
            <w:r w:rsidR="0028627B" w:rsidRPr="002C02B2">
              <w:rPr>
                <w:rStyle w:val="normaltextrun"/>
                <w:rFonts w:ascii="Times New Roman" w:hAnsi="Times New Roman" w:cs="Times New Roman"/>
                <w:sz w:val="24"/>
                <w:szCs w:val="24"/>
              </w:rPr>
              <w:t xml:space="preserve">Veiklos procesų </w:t>
            </w:r>
            <w:r w:rsidRPr="002C02B2">
              <w:rPr>
                <w:rFonts w:ascii="Times New Roman" w:hAnsi="Times New Roman" w:cs="Times New Roman"/>
                <w:b/>
                <w:bCs/>
                <w:color w:val="000000"/>
                <w:sz w:val="24"/>
                <w:szCs w:val="24"/>
              </w:rPr>
              <w:t xml:space="preserve">analitikas </w:t>
            </w:r>
            <w:r w:rsidRPr="002C02B2">
              <w:rPr>
                <w:rStyle w:val="normaltextrun"/>
                <w:rFonts w:ascii="Times New Roman" w:hAnsi="Times New Roman" w:cs="Times New Roman"/>
                <w:sz w:val="24"/>
                <w:szCs w:val="24"/>
              </w:rPr>
              <w:t>turi atitikti šiuos reikalavimus:</w:t>
            </w:r>
          </w:p>
          <w:p w14:paraId="2102F09D" w14:textId="72BEEA6B" w:rsidR="0096692D" w:rsidRPr="002C02B2" w:rsidRDefault="00895CCB">
            <w:pPr>
              <w:spacing w:line="240" w:lineRule="auto"/>
              <w:ind w:firstLine="0"/>
              <w:rPr>
                <w:rFonts w:ascii="Times New Roman" w:hAnsi="Times New Roman"/>
                <w:sz w:val="24"/>
                <w:szCs w:val="24"/>
              </w:rPr>
            </w:pPr>
            <w:r w:rsidRPr="002C02B2">
              <w:rPr>
                <w:rFonts w:ascii="Times New Roman" w:hAnsi="Times New Roman" w:cs="Times New Roman"/>
                <w:sz w:val="24"/>
                <w:szCs w:val="24"/>
              </w:rPr>
              <w:t>per pastaruosius 5 metus iki pasiūlymo pateikimo dienos</w:t>
            </w:r>
            <w:r w:rsidRPr="002C02B2">
              <w:rPr>
                <w:rFonts w:ascii="Times New Roman" w:hAnsi="Times New Roman" w:cs="Times New Roman"/>
                <w:color w:val="000000"/>
                <w:sz w:val="24"/>
                <w:szCs w:val="24"/>
              </w:rPr>
              <w:t xml:space="preserve"> </w:t>
            </w:r>
            <w:r w:rsidR="004853F5" w:rsidRPr="002C02B2">
              <w:rPr>
                <w:rFonts w:ascii="Times New Roman" w:hAnsi="Times New Roman" w:cs="Times New Roman"/>
                <w:color w:val="000000"/>
                <w:sz w:val="24"/>
                <w:szCs w:val="24"/>
              </w:rPr>
              <w:t xml:space="preserve">turi būti dalyvavęs ne mažiau kaip 1 (vienoje) įvykdytoje (baigtoje) informacinių sistemų kūrimo (tobulinimo arba vystymo) sutartyje (projekte) kaip veiklos procesų analizės specialistas; </w:t>
            </w:r>
          </w:p>
        </w:tc>
        <w:tc>
          <w:tcPr>
            <w:tcW w:w="5040" w:type="dxa"/>
          </w:tcPr>
          <w:p w14:paraId="08D579CD" w14:textId="77777777" w:rsidR="0096692D" w:rsidRPr="002C02B2" w:rsidRDefault="00895CCB">
            <w:pPr>
              <w:spacing w:line="240" w:lineRule="auto"/>
              <w:ind w:right="45"/>
              <w:rPr>
                <w:rFonts w:ascii="Times New Roman" w:hAnsi="Times New Roman"/>
                <w:sz w:val="24"/>
                <w:szCs w:val="24"/>
              </w:rPr>
            </w:pPr>
            <w:r w:rsidRPr="002C02B2">
              <w:rPr>
                <w:rFonts w:ascii="Times New Roman" w:hAnsi="Times New Roman" w:cs="Times New Roman"/>
                <w:b/>
                <w:bCs/>
                <w:iCs/>
                <w:sz w:val="24"/>
                <w:szCs w:val="24"/>
              </w:rPr>
              <w:t>Kvalifikacinių reikalavimų atitikti įrodantis dokumentai:</w:t>
            </w:r>
          </w:p>
          <w:p w14:paraId="00AE5AE2" w14:textId="77777777" w:rsidR="0096692D" w:rsidRPr="002C02B2" w:rsidRDefault="00895CCB">
            <w:pPr>
              <w:spacing w:line="240" w:lineRule="auto"/>
              <w:ind w:right="45"/>
              <w:rPr>
                <w:rFonts w:ascii="Times New Roman" w:hAnsi="Times New Roman"/>
                <w:sz w:val="24"/>
                <w:szCs w:val="24"/>
              </w:rPr>
            </w:pPr>
            <w:r w:rsidRPr="002C02B2">
              <w:rPr>
                <w:rFonts w:ascii="Times New Roman" w:hAnsi="Times New Roman" w:cs="Times New Roman"/>
                <w:sz w:val="24"/>
                <w:szCs w:val="24"/>
              </w:rPr>
              <w:t>1) pažyma apie siūlomo specialisto patirtį;</w:t>
            </w:r>
          </w:p>
          <w:p w14:paraId="3BE1466D" w14:textId="77777777" w:rsidR="0096692D" w:rsidRPr="002C02B2" w:rsidRDefault="00895CCB">
            <w:pPr>
              <w:tabs>
                <w:tab w:val="left" w:pos="38"/>
                <w:tab w:val="left" w:pos="432"/>
              </w:tabs>
              <w:spacing w:line="240" w:lineRule="auto"/>
              <w:ind w:right="45"/>
              <w:rPr>
                <w:rFonts w:ascii="Times New Roman" w:hAnsi="Times New Roman"/>
                <w:sz w:val="24"/>
                <w:szCs w:val="24"/>
              </w:rPr>
            </w:pPr>
            <w:r w:rsidRPr="002C02B2">
              <w:rPr>
                <w:rFonts w:ascii="Times New Roman" w:hAnsi="Times New Roman" w:cs="Times New Roman"/>
                <w:sz w:val="24"/>
                <w:szCs w:val="24"/>
              </w:rPr>
              <w:t xml:space="preserve">2) </w:t>
            </w:r>
            <w:r w:rsidRPr="002C02B2">
              <w:rPr>
                <w:rFonts w:ascii="Times New Roman" w:hAnsi="Times New Roman" w:cs="Times New Roman"/>
                <w:color w:val="201F1E"/>
                <w:sz w:val="24"/>
                <w:szCs w:val="24"/>
                <w:shd w:val="clear" w:color="auto" w:fill="FFFFFF"/>
              </w:rPr>
              <w:t>suteiktų paslaugų perdavimo–priėmimo akto (-us) arba užsakovų pasirašytos pažymos apie tinkamai įgyvendintą sutartį/projektą ar pan.</w:t>
            </w:r>
          </w:p>
          <w:p w14:paraId="4C579186" w14:textId="77777777" w:rsidR="0096692D" w:rsidRPr="002C02B2" w:rsidRDefault="00895CCB">
            <w:pPr>
              <w:spacing w:line="240" w:lineRule="auto"/>
              <w:ind w:right="45"/>
              <w:rPr>
                <w:rFonts w:ascii="Times New Roman" w:hAnsi="Times New Roman"/>
                <w:sz w:val="24"/>
                <w:szCs w:val="24"/>
              </w:rPr>
            </w:pPr>
            <w:r w:rsidRPr="002C02B2">
              <w:rPr>
                <w:rFonts w:ascii="Times New Roman" w:hAnsi="Times New Roman" w:cs="Times New Roman"/>
                <w:b/>
                <w:bCs/>
                <w:i/>
                <w:iCs/>
                <w:sz w:val="24"/>
                <w:szCs w:val="24"/>
              </w:rPr>
              <w:t>CVP IS priemonėmis pateikiamos skaitmeninės dokumentų kopijos</w:t>
            </w:r>
          </w:p>
        </w:tc>
      </w:tr>
      <w:tr w:rsidR="0096692D" w:rsidRPr="002C02B2" w14:paraId="08903B3B" w14:textId="77777777">
        <w:tc>
          <w:tcPr>
            <w:tcW w:w="985" w:type="dxa"/>
          </w:tcPr>
          <w:p w14:paraId="76FD1A88" w14:textId="77777777" w:rsidR="0096692D" w:rsidRPr="002C02B2" w:rsidRDefault="00895CCB">
            <w:pPr>
              <w:spacing w:line="240" w:lineRule="auto"/>
              <w:ind w:firstLine="0"/>
              <w:jc w:val="left"/>
              <w:rPr>
                <w:rFonts w:ascii="Times New Roman" w:hAnsi="Times New Roman"/>
                <w:sz w:val="24"/>
                <w:szCs w:val="24"/>
              </w:rPr>
            </w:pPr>
            <w:r w:rsidRPr="002C02B2">
              <w:rPr>
                <w:rFonts w:ascii="Times New Roman" w:hAnsi="Times New Roman" w:cs="Times New Roman"/>
                <w:sz w:val="24"/>
                <w:szCs w:val="24"/>
              </w:rPr>
              <w:t>5.1.4.</w:t>
            </w:r>
          </w:p>
        </w:tc>
        <w:tc>
          <w:tcPr>
            <w:tcW w:w="4955" w:type="dxa"/>
          </w:tcPr>
          <w:p w14:paraId="66EFD508" w14:textId="77777777" w:rsidR="0096692D" w:rsidRPr="002C02B2" w:rsidRDefault="00895CCB">
            <w:pPr>
              <w:spacing w:line="240" w:lineRule="auto"/>
              <w:ind w:firstLine="0"/>
            </w:pPr>
            <w:r w:rsidRPr="002C02B2">
              <w:rPr>
                <w:rStyle w:val="normaltextrun"/>
                <w:rFonts w:ascii="Times New Roman" w:hAnsi="Times New Roman" w:cs="Times New Roman"/>
                <w:sz w:val="24"/>
                <w:szCs w:val="24"/>
              </w:rPr>
              <w:t xml:space="preserve">Tiekėjo siūlomas </w:t>
            </w:r>
            <w:r w:rsidRPr="002C02B2">
              <w:rPr>
                <w:rStyle w:val="normaltextrun"/>
                <w:rFonts w:ascii="Times New Roman" w:hAnsi="Times New Roman" w:cs="Times New Roman"/>
                <w:b/>
                <w:bCs/>
                <w:sz w:val="24"/>
                <w:szCs w:val="24"/>
              </w:rPr>
              <w:t>Informacinių sistemų t</w:t>
            </w:r>
            <w:r w:rsidRPr="002C02B2">
              <w:rPr>
                <w:rFonts w:ascii="Times New Roman" w:hAnsi="Times New Roman" w:cs="Times New Roman"/>
                <w:b/>
                <w:bCs/>
                <w:color w:val="000000"/>
                <w:sz w:val="24"/>
                <w:szCs w:val="24"/>
              </w:rPr>
              <w:t>estavimo specialistas</w:t>
            </w:r>
            <w:r w:rsidRPr="002C02B2">
              <w:rPr>
                <w:rStyle w:val="normaltextrun"/>
                <w:rFonts w:ascii="Times New Roman" w:hAnsi="Times New Roman" w:cs="Times New Roman"/>
                <w:b/>
                <w:bCs/>
                <w:sz w:val="24"/>
                <w:szCs w:val="24"/>
              </w:rPr>
              <w:t xml:space="preserve"> </w:t>
            </w:r>
            <w:r w:rsidRPr="002C02B2">
              <w:rPr>
                <w:rStyle w:val="normaltextrun"/>
                <w:rFonts w:ascii="Times New Roman" w:hAnsi="Times New Roman" w:cs="Times New Roman"/>
                <w:sz w:val="24"/>
                <w:szCs w:val="24"/>
              </w:rPr>
              <w:t>turi atitikti šiuos reikalavimus:</w:t>
            </w:r>
          </w:p>
          <w:p w14:paraId="19CC770A" w14:textId="0C3224C9" w:rsidR="0096692D" w:rsidRPr="002C02B2" w:rsidRDefault="00895CCB">
            <w:pPr>
              <w:pStyle w:val="paragraph"/>
              <w:tabs>
                <w:tab w:val="left" w:pos="34"/>
                <w:tab w:val="left" w:pos="458"/>
              </w:tabs>
              <w:spacing w:before="0" w:after="0"/>
              <w:ind w:right="135" w:firstLine="0"/>
              <w:textAlignment w:val="baseline"/>
              <w:rPr>
                <w:sz w:val="24"/>
                <w:szCs w:val="24"/>
              </w:rPr>
            </w:pPr>
            <w:r w:rsidRPr="002C02B2">
              <w:rPr>
                <w:sz w:val="24"/>
                <w:szCs w:val="24"/>
              </w:rPr>
              <w:t>per pastaruosius 5 metus iki pasiūlymo pateikimo dienos</w:t>
            </w:r>
            <w:r w:rsidRPr="002C02B2">
              <w:rPr>
                <w:color w:val="000000"/>
                <w:sz w:val="24"/>
                <w:szCs w:val="24"/>
              </w:rPr>
              <w:t xml:space="preserve"> turi </w:t>
            </w:r>
            <w:r w:rsidR="002D79C7">
              <w:rPr>
                <w:color w:val="000000"/>
                <w:sz w:val="24"/>
                <w:szCs w:val="24"/>
              </w:rPr>
              <w:t>patirties</w:t>
            </w:r>
            <w:r w:rsidR="000524AB" w:rsidRPr="002C02B2">
              <w:rPr>
                <w:color w:val="000000"/>
                <w:sz w:val="24"/>
                <w:szCs w:val="24"/>
              </w:rPr>
              <w:t xml:space="preserve"> testuoja</w:t>
            </w:r>
            <w:r w:rsidR="002D79C7">
              <w:rPr>
                <w:color w:val="000000"/>
                <w:sz w:val="24"/>
                <w:szCs w:val="24"/>
              </w:rPr>
              <w:t>nr</w:t>
            </w:r>
            <w:r w:rsidR="000524AB" w:rsidRPr="002C02B2">
              <w:rPr>
                <w:color w:val="000000"/>
                <w:sz w:val="24"/>
                <w:szCs w:val="24"/>
              </w:rPr>
              <w:t xml:space="preserve"> informacin</w:t>
            </w:r>
            <w:r w:rsidR="002D79C7">
              <w:rPr>
                <w:color w:val="000000"/>
                <w:sz w:val="24"/>
                <w:szCs w:val="24"/>
              </w:rPr>
              <w:t>ę</w:t>
            </w:r>
            <w:r w:rsidR="000524AB" w:rsidRPr="002C02B2">
              <w:rPr>
                <w:color w:val="000000"/>
                <w:sz w:val="24"/>
                <w:szCs w:val="24"/>
              </w:rPr>
              <w:t xml:space="preserve"> sistem</w:t>
            </w:r>
            <w:r w:rsidR="002D79C7">
              <w:rPr>
                <w:color w:val="000000"/>
                <w:sz w:val="24"/>
                <w:szCs w:val="24"/>
              </w:rPr>
              <w:t>ą</w:t>
            </w:r>
            <w:r w:rsidR="000524AB" w:rsidRPr="002C02B2">
              <w:rPr>
                <w:color w:val="000000"/>
                <w:sz w:val="24"/>
                <w:szCs w:val="24"/>
              </w:rPr>
              <w:t xml:space="preserve">. </w:t>
            </w:r>
            <w:r w:rsidR="002D79C7">
              <w:rPr>
                <w:color w:val="000000"/>
                <w:sz w:val="24"/>
                <w:szCs w:val="24"/>
              </w:rPr>
              <w:t>Testavimo</w:t>
            </w:r>
            <w:r w:rsidR="000524AB" w:rsidRPr="002C02B2">
              <w:rPr>
                <w:color w:val="000000"/>
                <w:sz w:val="24"/>
                <w:szCs w:val="24"/>
              </w:rPr>
              <w:t xml:space="preserve"> vykdymo metu turėjo būti parengti sistemos testavimo planai, parengti testavimo scenarijai ir atlikti testavimai bei parengtos testavimo ataskaitos.</w:t>
            </w:r>
          </w:p>
        </w:tc>
        <w:tc>
          <w:tcPr>
            <w:tcW w:w="5040" w:type="dxa"/>
          </w:tcPr>
          <w:p w14:paraId="53FF7A05" w14:textId="77777777" w:rsidR="0096692D" w:rsidRPr="002C02B2" w:rsidRDefault="00895CCB">
            <w:pPr>
              <w:spacing w:line="240" w:lineRule="auto"/>
              <w:ind w:right="45"/>
              <w:rPr>
                <w:rFonts w:ascii="Times New Roman" w:hAnsi="Times New Roman"/>
                <w:sz w:val="24"/>
                <w:szCs w:val="24"/>
              </w:rPr>
            </w:pPr>
            <w:r w:rsidRPr="002C02B2">
              <w:rPr>
                <w:rFonts w:ascii="Times New Roman" w:hAnsi="Times New Roman" w:cs="Times New Roman"/>
                <w:b/>
                <w:bCs/>
                <w:iCs/>
                <w:sz w:val="24"/>
                <w:szCs w:val="24"/>
              </w:rPr>
              <w:t>Kvalifikacinių reikalavimų atitikti įrodantis dokumentai:</w:t>
            </w:r>
          </w:p>
          <w:p w14:paraId="0AF90549" w14:textId="77777777" w:rsidR="0096692D" w:rsidRPr="002C02B2" w:rsidRDefault="00895CCB">
            <w:pPr>
              <w:spacing w:line="240" w:lineRule="auto"/>
              <w:ind w:right="45"/>
              <w:rPr>
                <w:rFonts w:ascii="Times New Roman" w:hAnsi="Times New Roman"/>
                <w:sz w:val="24"/>
                <w:szCs w:val="24"/>
              </w:rPr>
            </w:pPr>
            <w:r w:rsidRPr="002C02B2">
              <w:rPr>
                <w:rFonts w:ascii="Times New Roman" w:hAnsi="Times New Roman" w:cs="Times New Roman"/>
                <w:sz w:val="24"/>
                <w:szCs w:val="24"/>
              </w:rPr>
              <w:t>1) pažyma apie siūlomo specialisto patirtį;</w:t>
            </w:r>
          </w:p>
          <w:p w14:paraId="0E4C717A" w14:textId="77777777" w:rsidR="0096692D" w:rsidRPr="002C02B2" w:rsidRDefault="00895CCB">
            <w:pPr>
              <w:tabs>
                <w:tab w:val="left" w:pos="38"/>
                <w:tab w:val="left" w:pos="432"/>
              </w:tabs>
              <w:spacing w:line="240" w:lineRule="auto"/>
              <w:ind w:right="45"/>
              <w:rPr>
                <w:rFonts w:ascii="Times New Roman" w:hAnsi="Times New Roman"/>
                <w:sz w:val="24"/>
                <w:szCs w:val="24"/>
              </w:rPr>
            </w:pPr>
            <w:r w:rsidRPr="002C02B2">
              <w:rPr>
                <w:rFonts w:ascii="Times New Roman" w:hAnsi="Times New Roman" w:cs="Times New Roman"/>
                <w:sz w:val="24"/>
                <w:szCs w:val="24"/>
              </w:rPr>
              <w:t xml:space="preserve">2) </w:t>
            </w:r>
            <w:r w:rsidRPr="002C02B2">
              <w:rPr>
                <w:rFonts w:ascii="Times New Roman" w:hAnsi="Times New Roman" w:cs="Times New Roman"/>
                <w:color w:val="201F1E"/>
                <w:sz w:val="24"/>
                <w:szCs w:val="24"/>
                <w:shd w:val="clear" w:color="auto" w:fill="FFFFFF"/>
              </w:rPr>
              <w:t>suteiktų paslaugų perdavimo–priėmimo aktą (-us) arba užsakovų pasirašytas pažymas apie tinkamai įgyvendintą sutartį/projektą ar pan.</w:t>
            </w:r>
          </w:p>
          <w:p w14:paraId="25AA1264" w14:textId="77777777" w:rsidR="0096692D" w:rsidRPr="002C02B2" w:rsidRDefault="00895CCB">
            <w:pPr>
              <w:spacing w:line="240" w:lineRule="auto"/>
              <w:ind w:right="45"/>
              <w:rPr>
                <w:rFonts w:ascii="Times New Roman" w:hAnsi="Times New Roman"/>
                <w:sz w:val="24"/>
                <w:szCs w:val="24"/>
              </w:rPr>
            </w:pPr>
            <w:r w:rsidRPr="002C02B2">
              <w:rPr>
                <w:rFonts w:ascii="Times New Roman" w:hAnsi="Times New Roman" w:cs="Times New Roman"/>
                <w:b/>
                <w:bCs/>
                <w:i/>
                <w:iCs/>
                <w:sz w:val="24"/>
                <w:szCs w:val="24"/>
              </w:rPr>
              <w:t>CVP IS priemonėmis pateikiamos skaitmeninės dokumentų kopijos</w:t>
            </w:r>
          </w:p>
        </w:tc>
      </w:tr>
    </w:tbl>
    <w:p w14:paraId="203D030E" w14:textId="77777777" w:rsidR="0096692D" w:rsidRPr="002C02B2" w:rsidRDefault="0096692D">
      <w:pPr>
        <w:tabs>
          <w:tab w:val="left" w:pos="720"/>
        </w:tabs>
        <w:spacing w:line="240" w:lineRule="auto"/>
        <w:ind w:firstLine="567"/>
        <w:rPr>
          <w:rFonts w:ascii="Times New Roman" w:eastAsia="Calibri" w:hAnsi="Times New Roman" w:cs="Times New Roman"/>
          <w:sz w:val="24"/>
          <w:szCs w:val="24"/>
          <w:lang w:eastAsia="en-US"/>
        </w:rPr>
      </w:pPr>
    </w:p>
    <w:p w14:paraId="5FAAE189" w14:textId="77777777" w:rsidR="0096692D" w:rsidRPr="002C02B2" w:rsidRDefault="0096692D">
      <w:pPr>
        <w:tabs>
          <w:tab w:val="left" w:pos="720"/>
        </w:tabs>
        <w:spacing w:line="240" w:lineRule="auto"/>
        <w:ind w:firstLine="567"/>
        <w:rPr>
          <w:rFonts w:ascii="Times New Roman" w:hAnsi="Times New Roman" w:cs="Times New Roman"/>
          <w:sz w:val="24"/>
          <w:szCs w:val="24"/>
        </w:rPr>
      </w:pPr>
    </w:p>
    <w:p w14:paraId="399B407A" w14:textId="77777777" w:rsidR="0096692D" w:rsidRPr="002C02B2" w:rsidRDefault="00895CCB">
      <w:pPr>
        <w:pStyle w:val="ListParagraph"/>
        <w:numPr>
          <w:ilvl w:val="0"/>
          <w:numId w:val="3"/>
        </w:numPr>
        <w:tabs>
          <w:tab w:val="left" w:pos="360"/>
        </w:tabs>
        <w:spacing w:line="20" w:lineRule="atLeast"/>
        <w:ind w:left="0" w:firstLine="360"/>
        <w:rPr>
          <w:rFonts w:ascii="Times New Roman" w:hAnsi="Times New Roman"/>
          <w:sz w:val="24"/>
          <w:szCs w:val="24"/>
        </w:rPr>
      </w:pPr>
      <w:r w:rsidRPr="002C02B2">
        <w:rPr>
          <w:rFonts w:ascii="Times New Roman" w:eastAsia="Calibri" w:hAnsi="Times New Roman" w:cs="Times New Roman"/>
          <w:sz w:val="24"/>
          <w:szCs w:val="24"/>
        </w:rPr>
        <w:t>Perkančioji organizacija nereikalauja, kad teikėjai laikytųsi k</w:t>
      </w:r>
      <w:r w:rsidRPr="002C02B2">
        <w:rPr>
          <w:rFonts w:ascii="Times New Roman" w:eastAsia="Calibri" w:hAnsi="Times New Roman" w:cs="Times New Roman"/>
          <w:iCs/>
          <w:sz w:val="24"/>
          <w:szCs w:val="24"/>
        </w:rPr>
        <w:t>okybės vadybos sistemos ir (arba) aplinkos apsaugos vadybos sistemos standartų.</w:t>
      </w:r>
    </w:p>
    <w:p w14:paraId="14055DE4" w14:textId="77777777" w:rsidR="0096692D" w:rsidRPr="002C02B2" w:rsidRDefault="00895CCB">
      <w:pPr>
        <w:pStyle w:val="paragraph"/>
        <w:tabs>
          <w:tab w:val="left" w:pos="360"/>
        </w:tabs>
        <w:spacing w:before="0" w:after="0"/>
        <w:ind w:firstLine="0"/>
        <w:rPr>
          <w:sz w:val="24"/>
          <w:szCs w:val="24"/>
        </w:rPr>
      </w:pPr>
      <w:r w:rsidRPr="002C02B2">
        <w:br w:type="page"/>
      </w:r>
    </w:p>
    <w:p w14:paraId="2CEFB7F0" w14:textId="77777777" w:rsidR="0096692D" w:rsidRPr="002C02B2" w:rsidRDefault="0096692D">
      <w:pPr>
        <w:rPr>
          <w:rFonts w:ascii="Times New Roman" w:eastAsiaTheme="minorHAnsi" w:hAnsi="Times New Roman" w:cs="Times New Roman"/>
          <w:bCs/>
          <w:iCs/>
          <w:sz w:val="24"/>
          <w:szCs w:val="24"/>
        </w:rPr>
      </w:pPr>
    </w:p>
    <w:p w14:paraId="0370504D" w14:textId="77777777" w:rsidR="0096692D" w:rsidRPr="002C02B2" w:rsidRDefault="00895CCB">
      <w:pPr>
        <w:ind w:firstLine="6749"/>
        <w:rPr>
          <w:rFonts w:ascii="Times New Roman" w:eastAsiaTheme="minorHAnsi" w:hAnsi="Times New Roman" w:cs="Times New Roman"/>
          <w:bCs/>
          <w:iCs/>
          <w:sz w:val="24"/>
          <w:szCs w:val="24"/>
        </w:rPr>
      </w:pPr>
      <w:r w:rsidRPr="002C02B2">
        <w:rPr>
          <w:rFonts w:ascii="Times New Roman" w:hAnsi="Times New Roman" w:cs="Times New Roman"/>
          <w:sz w:val="24"/>
          <w:szCs w:val="24"/>
        </w:rPr>
        <w:t>Pirkimo sąlygų 5 priedas „Terminai“</w:t>
      </w:r>
    </w:p>
    <w:p w14:paraId="06C552D9" w14:textId="77777777" w:rsidR="0096692D" w:rsidRPr="002C02B2" w:rsidRDefault="0096692D">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1"/>
        <w:gridCol w:w="2660"/>
        <w:gridCol w:w="3685"/>
        <w:gridCol w:w="3423"/>
      </w:tblGrid>
      <w:tr w:rsidR="0096692D" w:rsidRPr="002C02B2" w14:paraId="0BEEA74E" w14:textId="77777777">
        <w:trPr>
          <w:trHeight w:val="20"/>
        </w:trPr>
        <w:tc>
          <w:tcPr>
            <w:tcW w:w="600" w:type="dxa"/>
          </w:tcPr>
          <w:p w14:paraId="5B07FD23" w14:textId="77777777" w:rsidR="0096692D" w:rsidRPr="002C02B2" w:rsidRDefault="00895CCB">
            <w:pPr>
              <w:spacing w:line="240" w:lineRule="auto"/>
              <w:ind w:firstLine="0"/>
              <w:rPr>
                <w:sz w:val="24"/>
                <w:szCs w:val="24"/>
              </w:rPr>
            </w:pPr>
            <w:r w:rsidRPr="002C02B2">
              <w:rPr>
                <w:rFonts w:ascii="Times New Roman" w:eastAsia="Times New Roman" w:hAnsi="Times New Roman" w:cs="Times New Roman"/>
                <w:sz w:val="24"/>
                <w:szCs w:val="24"/>
              </w:rPr>
              <w:t>Eil.</w:t>
            </w:r>
          </w:p>
          <w:p w14:paraId="5C870B4B" w14:textId="77777777" w:rsidR="0096692D" w:rsidRPr="002C02B2" w:rsidRDefault="00895CCB">
            <w:pPr>
              <w:spacing w:line="240" w:lineRule="auto"/>
              <w:ind w:firstLine="0"/>
              <w:rPr>
                <w:sz w:val="24"/>
                <w:szCs w:val="24"/>
              </w:rPr>
            </w:pPr>
            <w:r w:rsidRPr="002C02B2">
              <w:rPr>
                <w:rFonts w:ascii="Times New Roman" w:eastAsia="Times New Roman" w:hAnsi="Times New Roman" w:cs="Times New Roman"/>
                <w:sz w:val="24"/>
                <w:szCs w:val="24"/>
              </w:rPr>
              <w:t>Nr.</w:t>
            </w:r>
          </w:p>
        </w:tc>
        <w:tc>
          <w:tcPr>
            <w:tcW w:w="2660" w:type="dxa"/>
          </w:tcPr>
          <w:p w14:paraId="43C92572" w14:textId="77777777" w:rsidR="0096692D" w:rsidRPr="002C02B2" w:rsidRDefault="00895CCB">
            <w:pPr>
              <w:spacing w:line="240" w:lineRule="auto"/>
              <w:ind w:firstLine="0"/>
              <w:rPr>
                <w:sz w:val="24"/>
                <w:szCs w:val="24"/>
              </w:rPr>
            </w:pPr>
            <w:r w:rsidRPr="002C02B2">
              <w:rPr>
                <w:rFonts w:ascii="Times New Roman" w:eastAsia="Times New Roman" w:hAnsi="Times New Roman" w:cs="Times New Roman"/>
                <w:b/>
                <w:sz w:val="24"/>
                <w:szCs w:val="24"/>
              </w:rPr>
              <w:t xml:space="preserve">VEIKSMAS </w:t>
            </w:r>
          </w:p>
        </w:tc>
        <w:tc>
          <w:tcPr>
            <w:tcW w:w="3685" w:type="dxa"/>
          </w:tcPr>
          <w:p w14:paraId="16AE6128" w14:textId="77777777" w:rsidR="0096692D" w:rsidRPr="002C02B2" w:rsidRDefault="00895CCB">
            <w:pPr>
              <w:spacing w:line="240" w:lineRule="auto"/>
              <w:ind w:firstLine="34"/>
              <w:rPr>
                <w:b/>
                <w:sz w:val="24"/>
                <w:szCs w:val="24"/>
              </w:rPr>
            </w:pPr>
            <w:r w:rsidRPr="002C02B2">
              <w:rPr>
                <w:rFonts w:ascii="Times New Roman" w:eastAsia="Times New Roman" w:hAnsi="Times New Roman" w:cs="Times New Roman"/>
                <w:b/>
                <w:sz w:val="24"/>
                <w:szCs w:val="24"/>
              </w:rPr>
              <w:t>DATA/DIENŲ SKAIČIUS/ LAIKAS</w:t>
            </w:r>
          </w:p>
          <w:p w14:paraId="3AD1EDBC" w14:textId="77777777" w:rsidR="0096692D" w:rsidRPr="002C02B2" w:rsidRDefault="00895CCB">
            <w:pPr>
              <w:spacing w:line="240" w:lineRule="auto"/>
              <w:ind w:firstLine="34"/>
              <w:rPr>
                <w:sz w:val="24"/>
                <w:szCs w:val="24"/>
              </w:rPr>
            </w:pPr>
            <w:r w:rsidRPr="002C02B2">
              <w:rPr>
                <w:rFonts w:ascii="Times New Roman" w:eastAsia="Times New Roman" w:hAnsi="Times New Roman" w:cs="Times New Roman"/>
                <w:sz w:val="24"/>
                <w:szCs w:val="24"/>
              </w:rPr>
              <w:t>(Lietuvos laiku)</w:t>
            </w:r>
          </w:p>
        </w:tc>
        <w:tc>
          <w:tcPr>
            <w:tcW w:w="3423" w:type="dxa"/>
          </w:tcPr>
          <w:p w14:paraId="229A1399" w14:textId="77777777" w:rsidR="0096692D" w:rsidRPr="002C02B2" w:rsidRDefault="00895CCB">
            <w:pPr>
              <w:spacing w:line="240" w:lineRule="auto"/>
              <w:ind w:firstLine="34"/>
              <w:rPr>
                <w:b/>
                <w:sz w:val="24"/>
                <w:szCs w:val="24"/>
              </w:rPr>
            </w:pPr>
            <w:r w:rsidRPr="002C02B2">
              <w:rPr>
                <w:rFonts w:ascii="Times New Roman" w:eastAsia="Times New Roman" w:hAnsi="Times New Roman" w:cs="Times New Roman"/>
                <w:b/>
                <w:sz w:val="24"/>
                <w:szCs w:val="24"/>
              </w:rPr>
              <w:t>PASTABOS</w:t>
            </w:r>
          </w:p>
        </w:tc>
      </w:tr>
      <w:tr w:rsidR="0096692D" w:rsidRPr="002C02B2" w14:paraId="4542821E" w14:textId="77777777">
        <w:trPr>
          <w:trHeight w:val="20"/>
        </w:trPr>
        <w:tc>
          <w:tcPr>
            <w:tcW w:w="600" w:type="dxa"/>
          </w:tcPr>
          <w:p w14:paraId="5D952331" w14:textId="77777777" w:rsidR="0096692D" w:rsidRPr="002C02B2" w:rsidRDefault="00895CCB">
            <w:pPr>
              <w:spacing w:line="240" w:lineRule="auto"/>
              <w:ind w:firstLine="0"/>
              <w:rPr>
                <w:bCs/>
                <w:sz w:val="24"/>
                <w:szCs w:val="24"/>
              </w:rPr>
            </w:pPr>
            <w:r w:rsidRPr="002C02B2">
              <w:rPr>
                <w:rFonts w:ascii="Times New Roman" w:eastAsia="Times New Roman" w:hAnsi="Times New Roman" w:cs="Times New Roman"/>
                <w:bCs/>
                <w:sz w:val="24"/>
                <w:szCs w:val="24"/>
              </w:rPr>
              <w:t>1.</w:t>
            </w:r>
          </w:p>
        </w:tc>
        <w:tc>
          <w:tcPr>
            <w:tcW w:w="2660" w:type="dxa"/>
          </w:tcPr>
          <w:p w14:paraId="3D73F00F" w14:textId="77777777" w:rsidR="0096692D" w:rsidRPr="002C02B2" w:rsidRDefault="00895CCB">
            <w:pPr>
              <w:spacing w:line="240" w:lineRule="auto"/>
              <w:ind w:firstLine="0"/>
              <w:rPr>
                <w:bCs/>
                <w:sz w:val="24"/>
                <w:szCs w:val="24"/>
              </w:rPr>
            </w:pPr>
            <w:r w:rsidRPr="002C02B2">
              <w:rPr>
                <w:rFonts w:ascii="Times New Roman" w:eastAsia="Times New Roman" w:hAnsi="Times New Roman" w:cs="Times New Roman"/>
                <w:bCs/>
                <w:sz w:val="24"/>
                <w:szCs w:val="24"/>
              </w:rPr>
              <w:t>Pasiūlymų pateikimo terminas</w:t>
            </w:r>
          </w:p>
        </w:tc>
        <w:tc>
          <w:tcPr>
            <w:tcW w:w="3685" w:type="dxa"/>
          </w:tcPr>
          <w:p w14:paraId="23CD4073" w14:textId="77777777" w:rsidR="0096692D" w:rsidRPr="002C02B2" w:rsidRDefault="00895CCB">
            <w:pPr>
              <w:spacing w:line="240" w:lineRule="auto"/>
              <w:ind w:firstLine="34"/>
              <w:rPr>
                <w:sz w:val="24"/>
                <w:szCs w:val="24"/>
              </w:rPr>
            </w:pPr>
            <w:r w:rsidRPr="002C02B2">
              <w:rPr>
                <w:rFonts w:ascii="Times New Roman" w:eastAsia="Times New Roman" w:hAnsi="Times New Roman" w:cs="Times New Roman"/>
                <w:sz w:val="24"/>
                <w:szCs w:val="24"/>
              </w:rPr>
              <w:t xml:space="preserve">Bus nurodytas skelbime apie pirkimą. </w:t>
            </w:r>
          </w:p>
        </w:tc>
        <w:tc>
          <w:tcPr>
            <w:tcW w:w="3423" w:type="dxa"/>
          </w:tcPr>
          <w:p w14:paraId="142E3CD1" w14:textId="77777777" w:rsidR="0096692D" w:rsidRPr="002C02B2" w:rsidRDefault="00895CCB">
            <w:pPr>
              <w:spacing w:line="240" w:lineRule="auto"/>
              <w:ind w:firstLine="0"/>
              <w:rPr>
                <w:sz w:val="24"/>
                <w:szCs w:val="24"/>
              </w:rPr>
            </w:pPr>
            <w:r w:rsidRPr="002C02B2">
              <w:rPr>
                <w:rFonts w:ascii="Times New Roman" w:eastAsia="Times New Roman" w:hAnsi="Times New Roman" w:cs="Times New Roman"/>
                <w:sz w:val="24"/>
                <w:szCs w:val="24"/>
              </w:rPr>
              <w:t>Perkančioji organizacija turi teisę pratęsti pasiūlymų pateikimo terminą.</w:t>
            </w:r>
          </w:p>
          <w:p w14:paraId="4CDFEAE0" w14:textId="77777777" w:rsidR="0096692D" w:rsidRPr="002C02B2" w:rsidRDefault="0096692D">
            <w:pPr>
              <w:spacing w:line="240" w:lineRule="auto"/>
              <w:ind w:firstLine="34"/>
              <w:rPr>
                <w:color w:val="7030A0"/>
                <w:sz w:val="24"/>
                <w:szCs w:val="24"/>
              </w:rPr>
            </w:pPr>
          </w:p>
        </w:tc>
      </w:tr>
      <w:tr w:rsidR="0096692D" w:rsidRPr="002C02B2" w14:paraId="43F8E1AB" w14:textId="77777777">
        <w:trPr>
          <w:trHeight w:val="20"/>
        </w:trPr>
        <w:tc>
          <w:tcPr>
            <w:tcW w:w="600" w:type="dxa"/>
          </w:tcPr>
          <w:p w14:paraId="2386A493" w14:textId="77777777" w:rsidR="0096692D" w:rsidRPr="002C02B2" w:rsidRDefault="00895CCB">
            <w:pPr>
              <w:spacing w:line="240" w:lineRule="auto"/>
              <w:ind w:firstLine="0"/>
              <w:rPr>
                <w:bCs/>
                <w:sz w:val="24"/>
                <w:szCs w:val="24"/>
              </w:rPr>
            </w:pPr>
            <w:r w:rsidRPr="002C02B2">
              <w:rPr>
                <w:rFonts w:ascii="Times New Roman" w:eastAsia="Times New Roman" w:hAnsi="Times New Roman" w:cs="Times New Roman"/>
                <w:bCs/>
                <w:sz w:val="24"/>
                <w:szCs w:val="24"/>
              </w:rPr>
              <w:t>2.</w:t>
            </w:r>
          </w:p>
        </w:tc>
        <w:tc>
          <w:tcPr>
            <w:tcW w:w="2660" w:type="dxa"/>
          </w:tcPr>
          <w:p w14:paraId="7F644F8D" w14:textId="77777777" w:rsidR="0096692D" w:rsidRPr="002C02B2" w:rsidRDefault="00895CCB">
            <w:pPr>
              <w:spacing w:line="240" w:lineRule="auto"/>
              <w:ind w:firstLine="0"/>
              <w:rPr>
                <w:bCs/>
                <w:sz w:val="24"/>
                <w:szCs w:val="24"/>
              </w:rPr>
            </w:pPr>
            <w:r w:rsidRPr="002C02B2">
              <w:rPr>
                <w:rFonts w:ascii="Times New Roman" w:eastAsia="Times New Roman" w:hAnsi="Times New Roman" w:cs="Times New Roman"/>
                <w:sz w:val="24"/>
                <w:szCs w:val="24"/>
              </w:rPr>
              <w:t>Pasiūlymą patikslinti pirkimo dokumentus arba prašymus dėl pirkimo dokumentų paaiškinimų tiekėjas turi pateikti ne vėliau kaip:</w:t>
            </w:r>
          </w:p>
        </w:tc>
        <w:tc>
          <w:tcPr>
            <w:tcW w:w="3685" w:type="dxa"/>
          </w:tcPr>
          <w:p w14:paraId="464CBE3F" w14:textId="77777777" w:rsidR="0096692D" w:rsidRPr="002C02B2" w:rsidRDefault="00895CCB">
            <w:pPr>
              <w:spacing w:line="240" w:lineRule="auto"/>
              <w:ind w:firstLine="0"/>
              <w:rPr>
                <w:sz w:val="24"/>
                <w:szCs w:val="24"/>
              </w:rPr>
            </w:pPr>
            <w:r w:rsidRPr="002C02B2">
              <w:rPr>
                <w:rFonts w:ascii="Times New Roman" w:eastAsia="Times New Roman" w:hAnsi="Times New Roman" w:cs="Times New Roman"/>
                <w:sz w:val="24"/>
                <w:szCs w:val="24"/>
              </w:rPr>
              <w:t xml:space="preserve">Likus </w:t>
            </w:r>
            <w:r w:rsidRPr="002C02B2">
              <w:rPr>
                <w:rFonts w:ascii="Times New Roman" w:eastAsia="Times New Roman" w:hAnsi="Times New Roman" w:cs="Times New Roman"/>
                <w:b/>
                <w:sz w:val="24"/>
                <w:szCs w:val="24"/>
              </w:rPr>
              <w:t>2 darbo dienoms</w:t>
            </w:r>
            <w:r w:rsidRPr="002C02B2">
              <w:rPr>
                <w:rFonts w:ascii="Times New Roman" w:eastAsia="Times New Roman" w:hAnsi="Times New Roman" w:cs="Times New Roman"/>
                <w:sz w:val="24"/>
                <w:szCs w:val="24"/>
              </w:rPr>
              <w:t xml:space="preserve"> iki pasiūlymų pateikimo termino pabaigos.</w:t>
            </w:r>
          </w:p>
        </w:tc>
        <w:tc>
          <w:tcPr>
            <w:tcW w:w="3423" w:type="dxa"/>
          </w:tcPr>
          <w:p w14:paraId="092B51A1" w14:textId="77777777" w:rsidR="0096692D" w:rsidRPr="002C02B2" w:rsidRDefault="0096692D">
            <w:pPr>
              <w:spacing w:line="240" w:lineRule="auto"/>
              <w:ind w:firstLine="34"/>
              <w:rPr>
                <w:color w:val="7030A0"/>
                <w:sz w:val="24"/>
                <w:szCs w:val="24"/>
              </w:rPr>
            </w:pPr>
          </w:p>
          <w:p w14:paraId="5DE73FB0" w14:textId="77777777" w:rsidR="0096692D" w:rsidRPr="002C02B2" w:rsidRDefault="0096692D">
            <w:pPr>
              <w:spacing w:line="240" w:lineRule="auto"/>
              <w:ind w:firstLine="34"/>
              <w:rPr>
                <w:color w:val="7030A0"/>
                <w:sz w:val="24"/>
                <w:szCs w:val="24"/>
              </w:rPr>
            </w:pPr>
          </w:p>
          <w:p w14:paraId="0B83379B" w14:textId="77777777" w:rsidR="0096692D" w:rsidRPr="002C02B2" w:rsidRDefault="0096692D">
            <w:pPr>
              <w:spacing w:line="240" w:lineRule="auto"/>
              <w:ind w:firstLine="34"/>
              <w:rPr>
                <w:color w:val="7030A0"/>
                <w:sz w:val="24"/>
                <w:szCs w:val="24"/>
              </w:rPr>
            </w:pPr>
          </w:p>
        </w:tc>
      </w:tr>
      <w:tr w:rsidR="0096692D" w:rsidRPr="002C02B2" w14:paraId="7BFEC533" w14:textId="77777777">
        <w:trPr>
          <w:trHeight w:val="20"/>
        </w:trPr>
        <w:tc>
          <w:tcPr>
            <w:tcW w:w="600" w:type="dxa"/>
          </w:tcPr>
          <w:p w14:paraId="3DF624FA" w14:textId="77777777" w:rsidR="0096692D" w:rsidRPr="002C02B2" w:rsidRDefault="00895CCB">
            <w:pPr>
              <w:spacing w:line="240" w:lineRule="auto"/>
              <w:ind w:firstLine="0"/>
              <w:rPr>
                <w:bCs/>
                <w:sz w:val="24"/>
                <w:szCs w:val="24"/>
              </w:rPr>
            </w:pPr>
            <w:r w:rsidRPr="002C02B2">
              <w:rPr>
                <w:rFonts w:ascii="Times New Roman" w:eastAsia="Times New Roman" w:hAnsi="Times New Roman" w:cs="Times New Roman"/>
                <w:bCs/>
                <w:sz w:val="24"/>
                <w:szCs w:val="24"/>
              </w:rPr>
              <w:t>3.</w:t>
            </w:r>
          </w:p>
        </w:tc>
        <w:tc>
          <w:tcPr>
            <w:tcW w:w="2660" w:type="dxa"/>
          </w:tcPr>
          <w:p w14:paraId="26F56C14" w14:textId="77777777" w:rsidR="0096692D" w:rsidRPr="002C02B2" w:rsidRDefault="00895CCB">
            <w:pPr>
              <w:spacing w:line="240" w:lineRule="auto"/>
              <w:ind w:firstLine="0"/>
              <w:rPr>
                <w:sz w:val="24"/>
                <w:szCs w:val="24"/>
              </w:rPr>
            </w:pPr>
            <w:r w:rsidRPr="002C02B2">
              <w:rPr>
                <w:rFonts w:ascii="Times New Roman" w:eastAsia="Arial" w:hAnsi="Times New Roman" w:cs="Times New Roman"/>
                <w:sz w:val="24"/>
                <w:szCs w:val="24"/>
              </w:rPr>
              <w:t xml:space="preserve">Perkančioji organizacija </w:t>
            </w:r>
            <w:r w:rsidRPr="002C02B2">
              <w:rPr>
                <w:rFonts w:ascii="Times New Roman" w:eastAsia="Times New Roman" w:hAnsi="Times New Roman" w:cs="Times New Roman"/>
                <w:sz w:val="24"/>
                <w:szCs w:val="24"/>
              </w:rPr>
              <w:t>pirkimo dokumentų paaiškinimą, patikslinimą pateikia visiems dalyviams:</w:t>
            </w:r>
          </w:p>
        </w:tc>
        <w:tc>
          <w:tcPr>
            <w:tcW w:w="3685" w:type="dxa"/>
          </w:tcPr>
          <w:p w14:paraId="30400C44" w14:textId="77777777" w:rsidR="0096692D" w:rsidRPr="002C02B2" w:rsidRDefault="00895CCB">
            <w:pPr>
              <w:spacing w:line="240" w:lineRule="auto"/>
              <w:ind w:firstLine="0"/>
              <w:rPr>
                <w:sz w:val="24"/>
                <w:szCs w:val="24"/>
              </w:rPr>
            </w:pPr>
            <w:r w:rsidRPr="002C02B2">
              <w:rPr>
                <w:rFonts w:ascii="Times New Roman" w:eastAsia="Times New Roman" w:hAnsi="Times New Roman" w:cs="Times New Roman"/>
                <w:bCs/>
                <w:sz w:val="24"/>
                <w:szCs w:val="24"/>
              </w:rPr>
              <w:t>Likus ne mažiau kaip</w:t>
            </w:r>
            <w:r w:rsidRPr="002C02B2">
              <w:rPr>
                <w:rFonts w:ascii="Times New Roman" w:eastAsia="Times New Roman" w:hAnsi="Times New Roman" w:cs="Times New Roman"/>
                <w:b/>
                <w:sz w:val="24"/>
                <w:szCs w:val="24"/>
              </w:rPr>
              <w:t xml:space="preserve"> 1 darbo dienai</w:t>
            </w:r>
            <w:r w:rsidRPr="002C02B2">
              <w:rPr>
                <w:rFonts w:ascii="Times New Roman" w:eastAsia="Times New Roman" w:hAnsi="Times New Roman" w:cs="Times New Roman"/>
                <w:sz w:val="24"/>
                <w:szCs w:val="24"/>
              </w:rPr>
              <w:t xml:space="preserve"> iki pasiūlymų pateikimo termino pabaigos.</w:t>
            </w:r>
          </w:p>
        </w:tc>
        <w:tc>
          <w:tcPr>
            <w:tcW w:w="3423" w:type="dxa"/>
          </w:tcPr>
          <w:p w14:paraId="24234DBE" w14:textId="77777777" w:rsidR="0096692D" w:rsidRPr="002C02B2" w:rsidRDefault="00895CCB">
            <w:pPr>
              <w:spacing w:line="240" w:lineRule="auto"/>
              <w:ind w:firstLine="0"/>
              <w:rPr>
                <w:color w:val="7030A0"/>
                <w:sz w:val="24"/>
                <w:szCs w:val="24"/>
              </w:rPr>
            </w:pPr>
            <w:r w:rsidRPr="002C02B2">
              <w:rPr>
                <w:rFonts w:ascii="Times New Roman" w:eastAsia="Times New Roman" w:hAnsi="Times New Roman" w:cs="Times New Roman"/>
                <w:color w:val="000000"/>
                <w:sz w:val="24"/>
                <w:szCs w:val="24"/>
              </w:rPr>
              <w:t xml:space="preserve">Jei paaiškinimai ar patikslinimai teikiami perkančiosios organizacijos iniciatyva, jų pateikimo terminas nesikeičia. </w:t>
            </w:r>
          </w:p>
          <w:p w14:paraId="796A3EF9" w14:textId="77777777" w:rsidR="0096692D" w:rsidRPr="002C02B2" w:rsidRDefault="0096692D">
            <w:pPr>
              <w:spacing w:line="240" w:lineRule="auto"/>
              <w:ind w:firstLine="34"/>
              <w:rPr>
                <w:color w:val="7030A0"/>
                <w:sz w:val="24"/>
                <w:szCs w:val="24"/>
              </w:rPr>
            </w:pPr>
          </w:p>
        </w:tc>
      </w:tr>
      <w:tr w:rsidR="0096692D" w:rsidRPr="002C02B2" w14:paraId="378F2EF7" w14:textId="77777777">
        <w:trPr>
          <w:trHeight w:val="1055"/>
        </w:trPr>
        <w:tc>
          <w:tcPr>
            <w:tcW w:w="600" w:type="dxa"/>
          </w:tcPr>
          <w:p w14:paraId="77E02159" w14:textId="77777777" w:rsidR="0096692D" w:rsidRPr="002C02B2" w:rsidRDefault="00895CCB">
            <w:pPr>
              <w:spacing w:line="240" w:lineRule="auto"/>
              <w:ind w:firstLine="0"/>
              <w:rPr>
                <w:bCs/>
                <w:sz w:val="24"/>
                <w:szCs w:val="24"/>
              </w:rPr>
            </w:pPr>
            <w:r w:rsidRPr="002C02B2">
              <w:rPr>
                <w:rFonts w:ascii="Times New Roman" w:eastAsia="Times New Roman" w:hAnsi="Times New Roman" w:cs="Times New Roman"/>
                <w:bCs/>
                <w:sz w:val="24"/>
                <w:szCs w:val="24"/>
              </w:rPr>
              <w:t>4.</w:t>
            </w:r>
          </w:p>
        </w:tc>
        <w:tc>
          <w:tcPr>
            <w:tcW w:w="2660" w:type="dxa"/>
          </w:tcPr>
          <w:p w14:paraId="6C6C3BDB" w14:textId="77777777" w:rsidR="0096692D" w:rsidRPr="002C02B2" w:rsidRDefault="00895CCB">
            <w:pPr>
              <w:spacing w:line="240" w:lineRule="auto"/>
              <w:ind w:firstLine="0"/>
              <w:rPr>
                <w:sz w:val="24"/>
                <w:szCs w:val="24"/>
              </w:rPr>
            </w:pPr>
            <w:r w:rsidRPr="002C02B2">
              <w:rPr>
                <w:rFonts w:ascii="Times New Roman" w:eastAsia="Times New Roman" w:hAnsi="Times New Roman" w:cs="Times New Roman"/>
                <w:sz w:val="24"/>
                <w:szCs w:val="24"/>
              </w:rPr>
              <w:t>Pradinis susipažinimas su CVP IS priemonėmis gautais pasiūlymais</w:t>
            </w:r>
          </w:p>
        </w:tc>
        <w:tc>
          <w:tcPr>
            <w:tcW w:w="3685" w:type="dxa"/>
          </w:tcPr>
          <w:p w14:paraId="0F412963" w14:textId="77777777" w:rsidR="0096692D" w:rsidRPr="002C02B2" w:rsidRDefault="00895CCB">
            <w:pPr>
              <w:spacing w:line="240" w:lineRule="auto"/>
              <w:ind w:firstLine="34"/>
              <w:rPr>
                <w:sz w:val="24"/>
                <w:szCs w:val="24"/>
              </w:rPr>
            </w:pPr>
            <w:r w:rsidRPr="002C02B2">
              <w:rPr>
                <w:rFonts w:ascii="Times New Roman" w:eastAsia="Times New Roman" w:hAnsi="Times New Roman" w:cs="Times New Roman"/>
                <w:sz w:val="24"/>
                <w:szCs w:val="24"/>
              </w:rPr>
              <w:t xml:space="preserve">Pradedamas ne anksčiau nei </w:t>
            </w:r>
            <w:r w:rsidRPr="002C02B2">
              <w:rPr>
                <w:rFonts w:ascii="Times New Roman" w:eastAsia="Times New Roman" w:hAnsi="Times New Roman" w:cs="Times New Roman"/>
                <w:color w:val="000000" w:themeColor="text1"/>
                <w:sz w:val="24"/>
                <w:szCs w:val="24"/>
              </w:rPr>
              <w:t>po 30 minučių</w:t>
            </w:r>
            <w:r w:rsidRPr="002C02B2">
              <w:rPr>
                <w:rFonts w:ascii="Times New Roman" w:eastAsia="Times New Roman" w:hAnsi="Times New Roman" w:cs="Times New Roman"/>
                <w:sz w:val="24"/>
                <w:szCs w:val="24"/>
              </w:rPr>
              <w:t xml:space="preserve"> po galutinių pasiūlymų pateikimo termino pabaigos</w:t>
            </w:r>
          </w:p>
        </w:tc>
        <w:tc>
          <w:tcPr>
            <w:tcW w:w="3423" w:type="dxa"/>
          </w:tcPr>
          <w:p w14:paraId="51DD72EF" w14:textId="77777777" w:rsidR="0096692D" w:rsidRPr="002C02B2" w:rsidRDefault="0096692D">
            <w:pPr>
              <w:spacing w:line="240" w:lineRule="auto"/>
              <w:ind w:firstLine="34"/>
              <w:rPr>
                <w:iCs/>
                <w:sz w:val="24"/>
                <w:szCs w:val="24"/>
              </w:rPr>
            </w:pPr>
          </w:p>
        </w:tc>
      </w:tr>
      <w:tr w:rsidR="0096692D" w:rsidRPr="002C02B2" w14:paraId="59C0AA8C" w14:textId="77777777">
        <w:trPr>
          <w:trHeight w:val="20"/>
        </w:trPr>
        <w:tc>
          <w:tcPr>
            <w:tcW w:w="600" w:type="dxa"/>
          </w:tcPr>
          <w:p w14:paraId="0B09820A" w14:textId="77777777" w:rsidR="0096692D" w:rsidRPr="002C02B2" w:rsidRDefault="00895CCB">
            <w:pPr>
              <w:spacing w:line="240" w:lineRule="auto"/>
              <w:ind w:firstLine="0"/>
              <w:rPr>
                <w:bCs/>
                <w:sz w:val="24"/>
                <w:szCs w:val="24"/>
              </w:rPr>
            </w:pPr>
            <w:r w:rsidRPr="002C02B2">
              <w:rPr>
                <w:rFonts w:ascii="Times New Roman" w:eastAsia="Times New Roman" w:hAnsi="Times New Roman" w:cs="Times New Roman"/>
                <w:bCs/>
                <w:sz w:val="24"/>
                <w:szCs w:val="24"/>
              </w:rPr>
              <w:t>5.</w:t>
            </w:r>
          </w:p>
        </w:tc>
        <w:tc>
          <w:tcPr>
            <w:tcW w:w="2660" w:type="dxa"/>
          </w:tcPr>
          <w:p w14:paraId="06CE77FA" w14:textId="77777777" w:rsidR="0096692D" w:rsidRPr="002C02B2" w:rsidRDefault="00895CCB">
            <w:pPr>
              <w:spacing w:line="240" w:lineRule="auto"/>
              <w:ind w:firstLine="0"/>
              <w:rPr>
                <w:sz w:val="24"/>
                <w:szCs w:val="24"/>
              </w:rPr>
            </w:pPr>
            <w:r w:rsidRPr="002C02B2">
              <w:rPr>
                <w:rFonts w:ascii="Times New Roman" w:eastAsia="Times New Roman" w:hAnsi="Times New Roman" w:cs="Times New Roman"/>
                <w:bCs/>
                <w:sz w:val="24"/>
                <w:szCs w:val="24"/>
              </w:rPr>
              <w:t>Pasiūlymo galiojimo ir pasiūlymo galiojimo užtikrinimo (jei taikoma) terminas ne trumpesnis kaip</w:t>
            </w:r>
          </w:p>
        </w:tc>
        <w:tc>
          <w:tcPr>
            <w:tcW w:w="3685" w:type="dxa"/>
          </w:tcPr>
          <w:p w14:paraId="39DD6A18" w14:textId="77777777" w:rsidR="0096692D" w:rsidRPr="002C02B2" w:rsidRDefault="00895CCB">
            <w:pPr>
              <w:spacing w:line="240" w:lineRule="auto"/>
              <w:ind w:firstLine="34"/>
              <w:rPr>
                <w:sz w:val="24"/>
                <w:szCs w:val="24"/>
              </w:rPr>
            </w:pPr>
            <w:r w:rsidRPr="002C02B2">
              <w:rPr>
                <w:rFonts w:ascii="Times New Roman" w:eastAsia="Times New Roman" w:hAnsi="Times New Roman" w:cs="Times New Roman"/>
                <w:sz w:val="24"/>
                <w:szCs w:val="24"/>
              </w:rPr>
              <w:t>90 (devyniasdešimt) dienų nuo pasiūlymų pateikimo galutinio termino pabaigos.</w:t>
            </w:r>
          </w:p>
        </w:tc>
        <w:tc>
          <w:tcPr>
            <w:tcW w:w="3423" w:type="dxa"/>
          </w:tcPr>
          <w:p w14:paraId="7E3BDE00" w14:textId="77777777" w:rsidR="0096692D" w:rsidRPr="002C02B2" w:rsidRDefault="0096692D">
            <w:pPr>
              <w:spacing w:line="240" w:lineRule="auto"/>
              <w:ind w:firstLine="34"/>
              <w:rPr>
                <w:sz w:val="24"/>
                <w:szCs w:val="24"/>
              </w:rPr>
            </w:pPr>
          </w:p>
        </w:tc>
      </w:tr>
      <w:tr w:rsidR="0096692D" w:rsidRPr="002C02B2" w14:paraId="07E80317" w14:textId="77777777">
        <w:trPr>
          <w:trHeight w:val="20"/>
        </w:trPr>
        <w:tc>
          <w:tcPr>
            <w:tcW w:w="600" w:type="dxa"/>
          </w:tcPr>
          <w:p w14:paraId="4F5BA323" w14:textId="77777777" w:rsidR="0096692D" w:rsidRPr="002C02B2" w:rsidRDefault="00895CCB">
            <w:pPr>
              <w:spacing w:line="240" w:lineRule="auto"/>
              <w:ind w:firstLine="0"/>
              <w:rPr>
                <w:bCs/>
                <w:sz w:val="24"/>
                <w:szCs w:val="24"/>
              </w:rPr>
            </w:pPr>
            <w:r w:rsidRPr="002C02B2">
              <w:rPr>
                <w:rFonts w:ascii="Times New Roman" w:eastAsia="Times New Roman" w:hAnsi="Times New Roman" w:cs="Times New Roman"/>
                <w:bCs/>
                <w:sz w:val="24"/>
                <w:szCs w:val="24"/>
              </w:rPr>
              <w:t>6.</w:t>
            </w:r>
          </w:p>
        </w:tc>
        <w:tc>
          <w:tcPr>
            <w:tcW w:w="2660" w:type="dxa"/>
          </w:tcPr>
          <w:p w14:paraId="098E4D3C" w14:textId="77777777" w:rsidR="0096692D" w:rsidRPr="002C02B2" w:rsidRDefault="00895CCB">
            <w:pPr>
              <w:spacing w:line="240" w:lineRule="auto"/>
              <w:ind w:firstLine="0"/>
              <w:rPr>
                <w:sz w:val="24"/>
                <w:szCs w:val="24"/>
              </w:rPr>
            </w:pPr>
            <w:r w:rsidRPr="002C02B2">
              <w:rPr>
                <w:rFonts w:ascii="Times New Roman" w:eastAsia="Arial" w:hAnsi="Times New Roman" w:cs="Times New Roman"/>
                <w:sz w:val="24"/>
                <w:szCs w:val="24"/>
              </w:rPr>
              <w:t>Perkančioji organizacija</w:t>
            </w:r>
            <w:r w:rsidRPr="002C02B2">
              <w:rPr>
                <w:rFonts w:ascii="Times New Roman" w:eastAsia="Times New Roman" w:hAnsi="Times New Roman" w:cs="Times New Roman"/>
                <w:sz w:val="24"/>
                <w:szCs w:val="24"/>
              </w:rPr>
              <w:t xml:space="preserve"> atsako dalyviui, ar jis sutinka priimti dalyvio siūlomą pasiūlymo galiojimo užtikrinimą patvirtinantį dokumentą ne vėliau kaip per</w:t>
            </w:r>
          </w:p>
        </w:tc>
        <w:tc>
          <w:tcPr>
            <w:tcW w:w="3685" w:type="dxa"/>
          </w:tcPr>
          <w:p w14:paraId="3335B045" w14:textId="77777777" w:rsidR="0096692D" w:rsidRPr="002C02B2" w:rsidRDefault="00895CCB">
            <w:pPr>
              <w:spacing w:line="240" w:lineRule="auto"/>
              <w:ind w:firstLine="34"/>
              <w:rPr>
                <w:sz w:val="24"/>
                <w:szCs w:val="24"/>
              </w:rPr>
            </w:pPr>
            <w:r w:rsidRPr="002C02B2">
              <w:rPr>
                <w:rFonts w:ascii="Times New Roman" w:eastAsia="Times New Roman" w:hAnsi="Times New Roman" w:cs="Times New Roman"/>
                <w:color w:val="7030A0"/>
                <w:sz w:val="24"/>
                <w:szCs w:val="24"/>
              </w:rPr>
              <w:t>Netaikoma</w:t>
            </w:r>
          </w:p>
        </w:tc>
        <w:tc>
          <w:tcPr>
            <w:tcW w:w="3423" w:type="dxa"/>
          </w:tcPr>
          <w:p w14:paraId="2DB806C2" w14:textId="77777777" w:rsidR="0096692D" w:rsidRPr="002C02B2" w:rsidRDefault="0096692D">
            <w:pPr>
              <w:spacing w:line="240" w:lineRule="auto"/>
              <w:ind w:firstLine="34"/>
              <w:rPr>
                <w:sz w:val="24"/>
                <w:szCs w:val="24"/>
              </w:rPr>
            </w:pPr>
          </w:p>
        </w:tc>
      </w:tr>
      <w:tr w:rsidR="0096692D" w:rsidRPr="002C02B2" w14:paraId="590F32E3" w14:textId="77777777">
        <w:trPr>
          <w:trHeight w:val="20"/>
        </w:trPr>
        <w:tc>
          <w:tcPr>
            <w:tcW w:w="600" w:type="dxa"/>
          </w:tcPr>
          <w:p w14:paraId="6ACB4F30" w14:textId="77777777" w:rsidR="0096692D" w:rsidRPr="002C02B2" w:rsidRDefault="00895CCB">
            <w:pPr>
              <w:spacing w:line="240" w:lineRule="auto"/>
              <w:ind w:firstLine="0"/>
              <w:rPr>
                <w:bCs/>
                <w:sz w:val="24"/>
                <w:szCs w:val="24"/>
              </w:rPr>
            </w:pPr>
            <w:r w:rsidRPr="002C02B2">
              <w:rPr>
                <w:rFonts w:ascii="Times New Roman" w:eastAsia="Times New Roman" w:hAnsi="Times New Roman" w:cs="Times New Roman"/>
                <w:bCs/>
                <w:sz w:val="24"/>
                <w:szCs w:val="24"/>
              </w:rPr>
              <w:t>7.</w:t>
            </w:r>
          </w:p>
        </w:tc>
        <w:tc>
          <w:tcPr>
            <w:tcW w:w="2660" w:type="dxa"/>
          </w:tcPr>
          <w:p w14:paraId="14A9C95E" w14:textId="77777777" w:rsidR="0096692D" w:rsidRPr="002C02B2" w:rsidRDefault="00895CCB">
            <w:pPr>
              <w:spacing w:line="240" w:lineRule="auto"/>
              <w:ind w:firstLine="0"/>
              <w:rPr>
                <w:sz w:val="24"/>
                <w:szCs w:val="24"/>
              </w:rPr>
            </w:pPr>
            <w:r w:rsidRPr="002C02B2">
              <w:rPr>
                <w:rFonts w:ascii="Times New Roman" w:eastAsia="Times New Roman" w:hAnsi="Times New Roman" w:cs="Times New Roman"/>
                <w:sz w:val="24"/>
                <w:szCs w:val="24"/>
              </w:rPr>
              <w:t>Pasiūlymo galiojimo užtikrinimas pirkimo dalyviui grąžinamas (arba atsisakoma teisių į jį) per</w:t>
            </w:r>
          </w:p>
        </w:tc>
        <w:tc>
          <w:tcPr>
            <w:tcW w:w="3685" w:type="dxa"/>
          </w:tcPr>
          <w:p w14:paraId="509EE866" w14:textId="77777777" w:rsidR="0096692D" w:rsidRPr="002C02B2" w:rsidRDefault="00895CCB">
            <w:pPr>
              <w:spacing w:line="240" w:lineRule="auto"/>
              <w:ind w:firstLine="34"/>
              <w:rPr>
                <w:sz w:val="24"/>
                <w:szCs w:val="24"/>
              </w:rPr>
            </w:pPr>
            <w:r w:rsidRPr="002C02B2">
              <w:rPr>
                <w:rFonts w:ascii="Times New Roman" w:eastAsia="Times New Roman" w:hAnsi="Times New Roman" w:cs="Times New Roman"/>
                <w:color w:val="7030A0"/>
                <w:sz w:val="24"/>
                <w:szCs w:val="24"/>
              </w:rPr>
              <w:t>Netaikoma</w:t>
            </w:r>
          </w:p>
        </w:tc>
        <w:tc>
          <w:tcPr>
            <w:tcW w:w="3423" w:type="dxa"/>
          </w:tcPr>
          <w:p w14:paraId="7B46754E" w14:textId="77777777" w:rsidR="0096692D" w:rsidRPr="002C02B2" w:rsidRDefault="0096692D">
            <w:pPr>
              <w:spacing w:line="240" w:lineRule="auto"/>
              <w:ind w:firstLine="34"/>
              <w:rPr>
                <w:sz w:val="24"/>
                <w:szCs w:val="24"/>
              </w:rPr>
            </w:pPr>
          </w:p>
        </w:tc>
      </w:tr>
      <w:tr w:rsidR="0096692D" w:rsidRPr="002C02B2" w14:paraId="4C6BB572" w14:textId="77777777">
        <w:trPr>
          <w:trHeight w:val="20"/>
        </w:trPr>
        <w:tc>
          <w:tcPr>
            <w:tcW w:w="600" w:type="dxa"/>
          </w:tcPr>
          <w:p w14:paraId="37200A8D" w14:textId="77777777" w:rsidR="0096692D" w:rsidRPr="002C02B2" w:rsidRDefault="00895CCB">
            <w:pPr>
              <w:spacing w:line="240" w:lineRule="auto"/>
              <w:ind w:firstLine="0"/>
              <w:rPr>
                <w:bCs/>
                <w:sz w:val="24"/>
                <w:szCs w:val="24"/>
              </w:rPr>
            </w:pPr>
            <w:r w:rsidRPr="002C02B2">
              <w:rPr>
                <w:rFonts w:ascii="Times New Roman" w:eastAsia="Times New Roman" w:hAnsi="Times New Roman" w:cs="Times New Roman"/>
                <w:bCs/>
                <w:sz w:val="24"/>
                <w:szCs w:val="24"/>
              </w:rPr>
              <w:t>8.</w:t>
            </w:r>
          </w:p>
        </w:tc>
        <w:tc>
          <w:tcPr>
            <w:tcW w:w="2660" w:type="dxa"/>
          </w:tcPr>
          <w:p w14:paraId="6341A620" w14:textId="77777777" w:rsidR="0096692D" w:rsidRPr="002C02B2" w:rsidRDefault="00895CCB">
            <w:pPr>
              <w:spacing w:line="240" w:lineRule="auto"/>
              <w:ind w:firstLine="0"/>
              <w:rPr>
                <w:sz w:val="24"/>
                <w:szCs w:val="24"/>
              </w:rPr>
            </w:pPr>
            <w:r w:rsidRPr="002C02B2">
              <w:rPr>
                <w:rFonts w:ascii="Times New Roman" w:eastAsia="Arial" w:hAnsi="Times New Roman" w:cs="Times New Roman"/>
                <w:sz w:val="24"/>
                <w:szCs w:val="24"/>
              </w:rPr>
              <w:t>Perkančioji organizacija</w:t>
            </w:r>
            <w:r w:rsidRPr="002C02B2">
              <w:rPr>
                <w:rFonts w:ascii="Times New Roman" w:eastAsia="Times New Roman" w:hAnsi="Times New Roman" w:cs="Times New Roman"/>
                <w:sz w:val="24"/>
                <w:szCs w:val="24"/>
              </w:rPr>
              <w:t xml:space="preserve"> informuoja dalyvius apie EBVPD vertinimo </w:t>
            </w:r>
            <w:r w:rsidRPr="002C02B2">
              <w:rPr>
                <w:rFonts w:ascii="Times New Roman" w:eastAsia="Times New Roman" w:hAnsi="Times New Roman" w:cs="Times New Roman"/>
                <w:sz w:val="24"/>
                <w:szCs w:val="24"/>
              </w:rPr>
              <w:lastRenderedPageBreak/>
              <w:t>rezultatus, jeigu taikoma, ne vėliau kaip per</w:t>
            </w:r>
          </w:p>
        </w:tc>
        <w:tc>
          <w:tcPr>
            <w:tcW w:w="3685" w:type="dxa"/>
          </w:tcPr>
          <w:p w14:paraId="688F10D5" w14:textId="77777777" w:rsidR="0096692D" w:rsidRPr="002C02B2" w:rsidRDefault="00895CCB">
            <w:pPr>
              <w:spacing w:line="240" w:lineRule="auto"/>
              <w:ind w:firstLine="34"/>
              <w:rPr>
                <w:sz w:val="24"/>
                <w:szCs w:val="24"/>
              </w:rPr>
            </w:pPr>
            <w:r w:rsidRPr="002C02B2">
              <w:rPr>
                <w:rFonts w:ascii="Times New Roman" w:eastAsia="Times New Roman" w:hAnsi="Times New Roman" w:cs="Times New Roman"/>
                <w:color w:val="7030A0"/>
                <w:sz w:val="24"/>
                <w:szCs w:val="24"/>
              </w:rPr>
              <w:lastRenderedPageBreak/>
              <w:t>Netaikoma</w:t>
            </w:r>
          </w:p>
        </w:tc>
        <w:tc>
          <w:tcPr>
            <w:tcW w:w="3423" w:type="dxa"/>
          </w:tcPr>
          <w:p w14:paraId="5385BB35" w14:textId="77777777" w:rsidR="0096692D" w:rsidRPr="002C02B2" w:rsidRDefault="0096692D">
            <w:pPr>
              <w:spacing w:line="240" w:lineRule="auto"/>
              <w:ind w:firstLine="34"/>
              <w:rPr>
                <w:sz w:val="24"/>
                <w:szCs w:val="24"/>
              </w:rPr>
            </w:pPr>
          </w:p>
        </w:tc>
      </w:tr>
      <w:tr w:rsidR="0096692D" w:rsidRPr="002C02B2" w14:paraId="455268C4" w14:textId="77777777">
        <w:trPr>
          <w:trHeight w:val="20"/>
        </w:trPr>
        <w:tc>
          <w:tcPr>
            <w:tcW w:w="600" w:type="dxa"/>
          </w:tcPr>
          <w:p w14:paraId="5B1CC468" w14:textId="77777777" w:rsidR="0096692D" w:rsidRPr="002C02B2" w:rsidRDefault="00895CCB">
            <w:pPr>
              <w:spacing w:line="240" w:lineRule="auto"/>
              <w:ind w:firstLine="0"/>
              <w:rPr>
                <w:bCs/>
                <w:sz w:val="24"/>
                <w:szCs w:val="24"/>
              </w:rPr>
            </w:pPr>
            <w:r w:rsidRPr="002C02B2">
              <w:rPr>
                <w:rFonts w:ascii="Times New Roman" w:eastAsia="Times New Roman" w:hAnsi="Times New Roman" w:cs="Times New Roman"/>
                <w:bCs/>
                <w:sz w:val="24"/>
                <w:szCs w:val="24"/>
              </w:rPr>
              <w:t>9.</w:t>
            </w:r>
          </w:p>
        </w:tc>
        <w:tc>
          <w:tcPr>
            <w:tcW w:w="2660" w:type="dxa"/>
          </w:tcPr>
          <w:p w14:paraId="79A7BC7E" w14:textId="77777777" w:rsidR="0096692D" w:rsidRPr="002C02B2" w:rsidRDefault="00895CCB">
            <w:pPr>
              <w:spacing w:line="240" w:lineRule="auto"/>
              <w:ind w:firstLine="0"/>
              <w:rPr>
                <w:sz w:val="24"/>
                <w:szCs w:val="24"/>
              </w:rPr>
            </w:pPr>
            <w:r w:rsidRPr="002C02B2">
              <w:rPr>
                <w:rFonts w:ascii="Times New Roman" w:eastAsia="Arial" w:hAnsi="Times New Roman" w:cs="Times New Roman"/>
                <w:sz w:val="24"/>
                <w:szCs w:val="24"/>
              </w:rPr>
              <w:t>Perkančioji organizacija</w:t>
            </w:r>
            <w:r w:rsidRPr="002C02B2">
              <w:rPr>
                <w:rFonts w:ascii="Times New Roman" w:eastAsia="Times New Roman" w:hAnsi="Times New Roman" w:cs="Times New Roman"/>
                <w:sz w:val="24"/>
                <w:szCs w:val="24"/>
              </w:rPr>
              <w:t xml:space="preserve"> dalyviams praneša apie priimtą sprendimą nustatyti laimėjusį pasiūlymą, dėl kurio bus sudaroma sutartis ne vėliau kaip per</w:t>
            </w:r>
          </w:p>
        </w:tc>
        <w:tc>
          <w:tcPr>
            <w:tcW w:w="3685" w:type="dxa"/>
          </w:tcPr>
          <w:p w14:paraId="32F73180" w14:textId="77777777" w:rsidR="0096692D" w:rsidRPr="002C02B2" w:rsidRDefault="00895CCB">
            <w:pPr>
              <w:spacing w:line="240" w:lineRule="auto"/>
              <w:ind w:firstLine="34"/>
              <w:rPr>
                <w:bCs/>
                <w:sz w:val="24"/>
                <w:szCs w:val="24"/>
              </w:rPr>
            </w:pPr>
            <w:r w:rsidRPr="002C02B2">
              <w:rPr>
                <w:rFonts w:ascii="Times New Roman" w:eastAsia="Times New Roman" w:hAnsi="Times New Roman" w:cs="Times New Roman"/>
                <w:bCs/>
                <w:sz w:val="24"/>
                <w:szCs w:val="24"/>
              </w:rPr>
              <w:t>3 (tris) darbo dienas nuo sprendimo priėmimo dienos</w:t>
            </w:r>
          </w:p>
        </w:tc>
        <w:tc>
          <w:tcPr>
            <w:tcW w:w="3423" w:type="dxa"/>
          </w:tcPr>
          <w:p w14:paraId="5032BB90" w14:textId="77777777" w:rsidR="0096692D" w:rsidRPr="002C02B2" w:rsidRDefault="0096692D">
            <w:pPr>
              <w:spacing w:line="240" w:lineRule="auto"/>
              <w:ind w:firstLine="34"/>
              <w:rPr>
                <w:sz w:val="24"/>
                <w:szCs w:val="24"/>
              </w:rPr>
            </w:pPr>
          </w:p>
        </w:tc>
      </w:tr>
      <w:tr w:rsidR="0096692D" w:rsidRPr="002C02B2" w14:paraId="661668C8" w14:textId="77777777">
        <w:trPr>
          <w:trHeight w:val="20"/>
        </w:trPr>
        <w:tc>
          <w:tcPr>
            <w:tcW w:w="600" w:type="dxa"/>
          </w:tcPr>
          <w:p w14:paraId="0589FECC" w14:textId="77777777" w:rsidR="0096692D" w:rsidRPr="002C02B2" w:rsidRDefault="00895CCB">
            <w:pPr>
              <w:spacing w:line="240" w:lineRule="auto"/>
              <w:ind w:firstLine="0"/>
              <w:rPr>
                <w:bCs/>
                <w:sz w:val="24"/>
                <w:szCs w:val="24"/>
              </w:rPr>
            </w:pPr>
            <w:r w:rsidRPr="002C02B2">
              <w:rPr>
                <w:rFonts w:ascii="Times New Roman" w:eastAsia="Times New Roman" w:hAnsi="Times New Roman" w:cs="Times New Roman"/>
                <w:bCs/>
                <w:sz w:val="24"/>
                <w:szCs w:val="24"/>
              </w:rPr>
              <w:t>10.</w:t>
            </w:r>
          </w:p>
        </w:tc>
        <w:tc>
          <w:tcPr>
            <w:tcW w:w="2660" w:type="dxa"/>
          </w:tcPr>
          <w:p w14:paraId="1A00988D" w14:textId="77777777" w:rsidR="0096692D" w:rsidRPr="002C02B2" w:rsidRDefault="00895CCB">
            <w:pPr>
              <w:spacing w:line="240" w:lineRule="auto"/>
              <w:ind w:firstLine="0"/>
              <w:rPr>
                <w:color w:val="000000"/>
                <w:sz w:val="24"/>
                <w:szCs w:val="24"/>
                <w:shd w:val="clear" w:color="auto" w:fill="FFFFFF"/>
              </w:rPr>
            </w:pPr>
            <w:r w:rsidRPr="002C02B2">
              <w:rPr>
                <w:rFonts w:ascii="Times New Roman" w:eastAsia="Times New Roman" w:hAnsi="Times New Roman" w:cs="Times New Roman"/>
                <w:color w:val="000000"/>
                <w:sz w:val="24"/>
                <w:szCs w:val="24"/>
                <w:shd w:val="clear" w:color="auto" w:fill="FFFFFF"/>
              </w:rPr>
              <w:t xml:space="preserve">Dalyvis turi teisę pateikti pretenziją </w:t>
            </w:r>
            <w:r w:rsidRPr="002C02B2">
              <w:rPr>
                <w:rFonts w:ascii="Times New Roman" w:eastAsia="Arial" w:hAnsi="Times New Roman" w:cs="Times New Roman"/>
                <w:sz w:val="24"/>
                <w:szCs w:val="24"/>
              </w:rPr>
              <w:t xml:space="preserve">perkančiajai organizacijai </w:t>
            </w:r>
            <w:r w:rsidRPr="002C02B2">
              <w:rPr>
                <w:rFonts w:ascii="Times New Roman" w:eastAsia="Times New Roman" w:hAnsi="Times New Roman" w:cs="Times New Roman"/>
                <w:sz w:val="24"/>
                <w:szCs w:val="24"/>
                <w:shd w:val="clear" w:color="auto" w:fill="FFFFFF"/>
              </w:rPr>
              <w:t xml:space="preserve">pateikti prašymą ar </w:t>
            </w:r>
            <w:r w:rsidRPr="002C02B2">
              <w:rPr>
                <w:rFonts w:ascii="Times New Roman" w:eastAsia="Times New Roman" w:hAnsi="Times New Roman" w:cs="Times New Roman"/>
                <w:color w:val="000000"/>
                <w:sz w:val="24"/>
                <w:szCs w:val="24"/>
                <w:shd w:val="clear" w:color="auto" w:fill="FFFFFF"/>
              </w:rPr>
              <w:t xml:space="preserve">pareikšti ieškinį teismui </w:t>
            </w:r>
            <w:r w:rsidRPr="002C02B2">
              <w:rPr>
                <w:rFonts w:ascii="Times New Roman" w:eastAsia="Times New Roman" w:hAnsi="Times New Roman" w:cs="Times New Roman"/>
                <w:sz w:val="24"/>
                <w:szCs w:val="24"/>
              </w:rPr>
              <w:t>ne vėliau kaip per</w:t>
            </w:r>
          </w:p>
        </w:tc>
        <w:tc>
          <w:tcPr>
            <w:tcW w:w="3685" w:type="dxa"/>
          </w:tcPr>
          <w:p w14:paraId="23E914CB" w14:textId="77777777" w:rsidR="0096692D" w:rsidRPr="002C02B2" w:rsidRDefault="00895CCB">
            <w:pPr>
              <w:spacing w:line="240" w:lineRule="auto"/>
              <w:ind w:firstLine="34"/>
              <w:rPr>
                <w:sz w:val="24"/>
                <w:szCs w:val="24"/>
              </w:rPr>
            </w:pPr>
            <w:r w:rsidRPr="002C02B2">
              <w:rPr>
                <w:rFonts w:ascii="Times New Roman" w:eastAsia="Times New Roman" w:hAnsi="Times New Roman" w:cs="Times New Roman"/>
                <w:sz w:val="24"/>
                <w:szCs w:val="24"/>
              </w:rPr>
              <w:t>5 (penkias) darbo dienas</w:t>
            </w:r>
          </w:p>
          <w:p w14:paraId="3FCF72BB" w14:textId="77777777" w:rsidR="0096692D" w:rsidRPr="002C02B2" w:rsidRDefault="0096692D">
            <w:pPr>
              <w:spacing w:line="240" w:lineRule="auto"/>
              <w:ind w:firstLine="34"/>
              <w:rPr>
                <w:sz w:val="24"/>
                <w:szCs w:val="24"/>
              </w:rPr>
            </w:pPr>
          </w:p>
          <w:p w14:paraId="1471589D" w14:textId="77777777" w:rsidR="0096692D" w:rsidRPr="002C02B2" w:rsidRDefault="00895CCB">
            <w:pPr>
              <w:spacing w:line="240" w:lineRule="auto"/>
              <w:ind w:firstLine="34"/>
              <w:rPr>
                <w:sz w:val="24"/>
                <w:szCs w:val="24"/>
              </w:rPr>
            </w:pPr>
            <w:r w:rsidRPr="002C02B2">
              <w:rPr>
                <w:rFonts w:ascii="Times New Roman" w:eastAsia="Times New Roman" w:hAnsi="Times New Roman" w:cs="Times New Roman"/>
                <w:sz w:val="24"/>
                <w:szCs w:val="24"/>
              </w:rPr>
              <w:t xml:space="preserve">nuo </w:t>
            </w:r>
            <w:r w:rsidRPr="002C02B2">
              <w:rPr>
                <w:rFonts w:ascii="Times New Roman" w:eastAsia="Arial" w:hAnsi="Times New Roman" w:cs="Times New Roman"/>
                <w:sz w:val="24"/>
                <w:szCs w:val="24"/>
              </w:rPr>
              <w:t xml:space="preserve">perkančiosios organizacijos </w:t>
            </w:r>
            <w:r w:rsidRPr="002C02B2">
              <w:rPr>
                <w:rFonts w:ascii="Times New Roman" w:eastAsia="Times New Roman" w:hAnsi="Times New Roman" w:cs="Times New Roman"/>
                <w:sz w:val="24"/>
                <w:szCs w:val="24"/>
              </w:rPr>
              <w:t xml:space="preserve">pranešimo raštu apie jos priimtą sprendimą išsiuntimo tiekėjams dienos arba nuo paskelbimo apie </w:t>
            </w:r>
            <w:r w:rsidRPr="002C02B2">
              <w:rPr>
                <w:rFonts w:ascii="Times New Roman" w:eastAsia="Arial" w:hAnsi="Times New Roman" w:cs="Times New Roman"/>
                <w:sz w:val="24"/>
                <w:szCs w:val="24"/>
              </w:rPr>
              <w:t xml:space="preserve"> perkančiosios organizacijos </w:t>
            </w:r>
            <w:r w:rsidRPr="002C02B2">
              <w:rPr>
                <w:rFonts w:ascii="Times New Roman" w:eastAsia="Times New Roman" w:hAnsi="Times New Roman" w:cs="Times New Roman"/>
                <w:sz w:val="24"/>
                <w:szCs w:val="24"/>
              </w:rPr>
              <w:t xml:space="preserve">priimtus sprendimus dienos, jei VPĮ nenumato reikalavimo raštu informuoti tiekėjus apie </w:t>
            </w:r>
            <w:r w:rsidRPr="002C02B2">
              <w:rPr>
                <w:rFonts w:ascii="Times New Roman" w:eastAsia="Arial" w:hAnsi="Times New Roman" w:cs="Times New Roman"/>
                <w:sz w:val="24"/>
                <w:szCs w:val="24"/>
              </w:rPr>
              <w:t xml:space="preserve"> perkančiosios organizacijos </w:t>
            </w:r>
            <w:r w:rsidRPr="002C02B2">
              <w:rPr>
                <w:rFonts w:ascii="Times New Roman" w:eastAsia="Times New Roman" w:hAnsi="Times New Roman" w:cs="Times New Roman"/>
                <w:sz w:val="24"/>
                <w:szCs w:val="24"/>
              </w:rPr>
              <w:t>priimtus sprendimus;</w:t>
            </w:r>
          </w:p>
          <w:p w14:paraId="5B6128FE" w14:textId="77777777" w:rsidR="0096692D" w:rsidRPr="002C02B2" w:rsidRDefault="0096692D">
            <w:pPr>
              <w:spacing w:line="240" w:lineRule="auto"/>
              <w:ind w:firstLine="34"/>
              <w:rPr>
                <w:sz w:val="24"/>
                <w:szCs w:val="24"/>
              </w:rPr>
            </w:pPr>
          </w:p>
          <w:p w14:paraId="396E8DB0" w14:textId="77777777" w:rsidR="0096692D" w:rsidRPr="002C02B2" w:rsidRDefault="00895CCB">
            <w:pPr>
              <w:spacing w:line="240" w:lineRule="auto"/>
              <w:ind w:firstLine="34"/>
              <w:rPr>
                <w:sz w:val="24"/>
                <w:szCs w:val="24"/>
              </w:rPr>
            </w:pPr>
            <w:r w:rsidRPr="002C02B2">
              <w:rPr>
                <w:rFonts w:ascii="Times New Roman" w:eastAsia="Times New Roman" w:hAnsi="Times New Roman" w:cs="Times New Roman"/>
                <w:sz w:val="24"/>
                <w:szCs w:val="24"/>
              </w:rPr>
              <w:t xml:space="preserve">15 (penkiolika) dienų nuo pranešimo išsiuntimo tiekėjams dienos, jeigu šis pranešimas nebuvo siunčiamas elektroninėmis priemonėmis. </w:t>
            </w:r>
          </w:p>
          <w:p w14:paraId="613E649D" w14:textId="77777777" w:rsidR="0096692D" w:rsidRPr="002C02B2" w:rsidRDefault="0096692D">
            <w:pPr>
              <w:spacing w:line="240" w:lineRule="auto"/>
              <w:ind w:firstLine="34"/>
              <w:rPr>
                <w:sz w:val="24"/>
                <w:szCs w:val="24"/>
              </w:rPr>
            </w:pPr>
          </w:p>
        </w:tc>
        <w:tc>
          <w:tcPr>
            <w:tcW w:w="3423" w:type="dxa"/>
          </w:tcPr>
          <w:p w14:paraId="31A6C669" w14:textId="77777777" w:rsidR="0096692D" w:rsidRPr="002C02B2" w:rsidRDefault="0096692D">
            <w:pPr>
              <w:spacing w:line="240" w:lineRule="auto"/>
              <w:ind w:firstLine="34"/>
              <w:rPr>
                <w:bCs/>
                <w:color w:val="7030A0"/>
                <w:sz w:val="24"/>
                <w:szCs w:val="24"/>
              </w:rPr>
            </w:pPr>
          </w:p>
        </w:tc>
      </w:tr>
      <w:tr w:rsidR="0096692D" w:rsidRPr="002C02B2" w14:paraId="71685643" w14:textId="77777777">
        <w:trPr>
          <w:trHeight w:val="20"/>
        </w:trPr>
        <w:tc>
          <w:tcPr>
            <w:tcW w:w="600" w:type="dxa"/>
          </w:tcPr>
          <w:p w14:paraId="04BEBB2B" w14:textId="77777777" w:rsidR="0096692D" w:rsidRPr="002C02B2" w:rsidRDefault="00895CCB">
            <w:pPr>
              <w:spacing w:line="240" w:lineRule="auto"/>
              <w:ind w:firstLine="0"/>
              <w:rPr>
                <w:sz w:val="24"/>
                <w:szCs w:val="24"/>
              </w:rPr>
            </w:pPr>
            <w:r w:rsidRPr="002C02B2">
              <w:rPr>
                <w:rFonts w:ascii="Times New Roman" w:eastAsia="Times New Roman" w:hAnsi="Times New Roman" w:cs="Times New Roman"/>
                <w:sz w:val="24"/>
                <w:szCs w:val="24"/>
              </w:rPr>
              <w:t>11.</w:t>
            </w:r>
          </w:p>
        </w:tc>
        <w:tc>
          <w:tcPr>
            <w:tcW w:w="2660" w:type="dxa"/>
          </w:tcPr>
          <w:p w14:paraId="241F136D" w14:textId="77777777" w:rsidR="0096692D" w:rsidRPr="002C02B2" w:rsidRDefault="00895CCB">
            <w:pPr>
              <w:spacing w:line="240" w:lineRule="auto"/>
              <w:ind w:firstLine="0"/>
              <w:rPr>
                <w:sz w:val="24"/>
                <w:szCs w:val="24"/>
              </w:rPr>
            </w:pPr>
            <w:r w:rsidRPr="002C02B2">
              <w:rPr>
                <w:rFonts w:ascii="Times New Roman" w:eastAsia="Arial" w:hAnsi="Times New Roman" w:cs="Times New Roman"/>
                <w:color w:val="0078D4"/>
                <w:sz w:val="24"/>
                <w:szCs w:val="24"/>
              </w:rPr>
              <w:t xml:space="preserve"> </w:t>
            </w:r>
            <w:r w:rsidRPr="002C02B2">
              <w:rPr>
                <w:rFonts w:ascii="Times New Roman" w:eastAsia="Arial" w:hAnsi="Times New Roman" w:cs="Times New Roman"/>
                <w:sz w:val="24"/>
                <w:szCs w:val="24"/>
              </w:rPr>
              <w:t xml:space="preserve">Perkančioji organizacija </w:t>
            </w:r>
            <w:r w:rsidRPr="002C02B2">
              <w:rPr>
                <w:rFonts w:ascii="Times New Roman" w:eastAsia="Times New Roman" w:hAnsi="Times New Roman" w:cs="Times New Roman"/>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tcPr>
          <w:p w14:paraId="5738F5EB" w14:textId="77777777" w:rsidR="0096692D" w:rsidRPr="002C02B2" w:rsidRDefault="00895CCB">
            <w:pPr>
              <w:spacing w:line="240" w:lineRule="auto"/>
              <w:ind w:firstLine="34"/>
              <w:rPr>
                <w:sz w:val="24"/>
                <w:szCs w:val="24"/>
              </w:rPr>
            </w:pPr>
            <w:r w:rsidRPr="002C02B2">
              <w:rPr>
                <w:rFonts w:ascii="Times New Roman" w:eastAsia="Times New Roman" w:hAnsi="Times New Roman" w:cs="Times New Roman"/>
                <w:sz w:val="24"/>
                <w:szCs w:val="24"/>
              </w:rPr>
              <w:t>6 (šešias) darbo dienas nuo pretenzijos gavimo dienos</w:t>
            </w:r>
          </w:p>
        </w:tc>
        <w:tc>
          <w:tcPr>
            <w:tcW w:w="3423" w:type="dxa"/>
          </w:tcPr>
          <w:p w14:paraId="3F3F107D" w14:textId="77777777" w:rsidR="0096692D" w:rsidRPr="002C02B2" w:rsidRDefault="0096692D">
            <w:pPr>
              <w:spacing w:line="240" w:lineRule="auto"/>
              <w:ind w:firstLine="34"/>
              <w:rPr>
                <w:sz w:val="24"/>
                <w:szCs w:val="24"/>
              </w:rPr>
            </w:pPr>
          </w:p>
        </w:tc>
      </w:tr>
      <w:tr w:rsidR="0096692D" w:rsidRPr="002C02B2" w14:paraId="0D910C73" w14:textId="77777777">
        <w:trPr>
          <w:trHeight w:val="20"/>
        </w:trPr>
        <w:tc>
          <w:tcPr>
            <w:tcW w:w="600" w:type="dxa"/>
          </w:tcPr>
          <w:p w14:paraId="4AC233C9" w14:textId="77777777" w:rsidR="0096692D" w:rsidRPr="002C02B2" w:rsidRDefault="00895CCB">
            <w:pPr>
              <w:spacing w:line="240" w:lineRule="auto"/>
              <w:ind w:firstLine="0"/>
              <w:rPr>
                <w:bCs/>
                <w:sz w:val="24"/>
                <w:szCs w:val="24"/>
              </w:rPr>
            </w:pPr>
            <w:r w:rsidRPr="002C02B2">
              <w:rPr>
                <w:rFonts w:ascii="Times New Roman" w:eastAsia="Times New Roman" w:hAnsi="Times New Roman" w:cs="Times New Roman"/>
                <w:bCs/>
                <w:sz w:val="24"/>
                <w:szCs w:val="24"/>
              </w:rPr>
              <w:t>12.</w:t>
            </w:r>
          </w:p>
        </w:tc>
        <w:tc>
          <w:tcPr>
            <w:tcW w:w="2660" w:type="dxa"/>
          </w:tcPr>
          <w:p w14:paraId="17499225" w14:textId="77777777" w:rsidR="0096692D" w:rsidRPr="002C02B2" w:rsidRDefault="00895CCB">
            <w:pPr>
              <w:spacing w:line="240" w:lineRule="auto"/>
              <w:ind w:firstLine="0"/>
              <w:rPr>
                <w:sz w:val="24"/>
                <w:szCs w:val="24"/>
              </w:rPr>
            </w:pPr>
            <w:r w:rsidRPr="002C02B2">
              <w:rPr>
                <w:rFonts w:ascii="Times New Roman" w:eastAsia="Times New Roman" w:hAnsi="Times New Roman" w:cs="Times New Roman"/>
                <w:sz w:val="24"/>
                <w:szCs w:val="24"/>
              </w:rPr>
              <w:t xml:space="preserve">Jeigu </w:t>
            </w:r>
            <w:r w:rsidRPr="002C02B2">
              <w:rPr>
                <w:rFonts w:ascii="Times New Roman" w:eastAsia="Arial" w:hAnsi="Times New Roman" w:cs="Times New Roman"/>
                <w:sz w:val="24"/>
                <w:szCs w:val="24"/>
              </w:rPr>
              <w:t xml:space="preserve"> perkančioji organizacija </w:t>
            </w:r>
            <w:r w:rsidRPr="002C02B2">
              <w:rPr>
                <w:rFonts w:ascii="Times New Roman" w:eastAsia="Times New Roman" w:hAnsi="Times New Roman" w:cs="Times New Roman"/>
                <w:sz w:val="24"/>
                <w:szCs w:val="24"/>
              </w:rPr>
              <w:t xml:space="preserve">per nustatytą terminą neišnagrinėja jai pateiktos pretenzijos, </w:t>
            </w:r>
            <w:r w:rsidRPr="002C02B2">
              <w:rPr>
                <w:rFonts w:ascii="Times New Roman" w:eastAsia="Times New Roman" w:hAnsi="Times New Roman" w:cs="Times New Roman"/>
                <w:sz w:val="24"/>
                <w:szCs w:val="24"/>
              </w:rPr>
              <w:lastRenderedPageBreak/>
              <w:t xml:space="preserve">dalyvis turi teisę pateikti prašymą ar pareikšti ieškinį teismui per (išskyrus ieškinį dėl sutarties pripažinimo negaliojančia) </w:t>
            </w:r>
          </w:p>
        </w:tc>
        <w:tc>
          <w:tcPr>
            <w:tcW w:w="3685" w:type="dxa"/>
          </w:tcPr>
          <w:p w14:paraId="7C784D09" w14:textId="77777777" w:rsidR="0096692D" w:rsidRPr="002C02B2" w:rsidRDefault="00895CCB">
            <w:pPr>
              <w:spacing w:line="240" w:lineRule="auto"/>
              <w:ind w:firstLine="34"/>
              <w:rPr>
                <w:sz w:val="24"/>
                <w:szCs w:val="24"/>
                <w:highlight w:val="yellow"/>
              </w:rPr>
            </w:pPr>
            <w:r w:rsidRPr="002C02B2">
              <w:rPr>
                <w:rFonts w:ascii="Times New Roman" w:eastAsia="Times New Roman" w:hAnsi="Times New Roman" w:cs="Times New Roman"/>
                <w:sz w:val="24"/>
                <w:szCs w:val="24"/>
              </w:rPr>
              <w:lastRenderedPageBreak/>
              <w:t xml:space="preserve">per 15 (penkiolika) dienų nuo dienos, kurią </w:t>
            </w:r>
            <w:r w:rsidRPr="002C02B2">
              <w:rPr>
                <w:rFonts w:ascii="Times New Roman" w:eastAsia="Arial" w:hAnsi="Times New Roman" w:cs="Times New Roman"/>
                <w:sz w:val="24"/>
                <w:szCs w:val="24"/>
              </w:rPr>
              <w:t xml:space="preserve">perkančioji organizacija </w:t>
            </w:r>
            <w:r w:rsidRPr="002C02B2">
              <w:rPr>
                <w:rFonts w:ascii="Times New Roman" w:eastAsia="Times New Roman" w:hAnsi="Times New Roman" w:cs="Times New Roman"/>
                <w:sz w:val="24"/>
                <w:szCs w:val="24"/>
              </w:rPr>
              <w:t xml:space="preserve">turėjo raštu pranešti apie priimtą sprendimą </w:t>
            </w:r>
          </w:p>
        </w:tc>
        <w:tc>
          <w:tcPr>
            <w:tcW w:w="3423" w:type="dxa"/>
          </w:tcPr>
          <w:p w14:paraId="2E3049EE" w14:textId="77777777" w:rsidR="0096692D" w:rsidRPr="002C02B2" w:rsidRDefault="0096692D">
            <w:pPr>
              <w:spacing w:line="240" w:lineRule="auto"/>
              <w:ind w:firstLine="34"/>
              <w:rPr>
                <w:sz w:val="24"/>
                <w:szCs w:val="24"/>
              </w:rPr>
            </w:pPr>
            <w:bookmarkStart w:id="128" w:name="_Toc147739116"/>
            <w:bookmarkEnd w:id="128"/>
          </w:p>
        </w:tc>
      </w:tr>
    </w:tbl>
    <w:p w14:paraId="10975B37" w14:textId="77777777" w:rsidR="0096692D" w:rsidRPr="002C02B2" w:rsidRDefault="0096692D">
      <w:pPr>
        <w:spacing w:line="240" w:lineRule="auto"/>
        <w:rPr>
          <w:rFonts w:ascii="Times New Roman" w:hAnsi="Times New Roman" w:cs="Times New Roman"/>
          <w:sz w:val="24"/>
          <w:szCs w:val="24"/>
        </w:rPr>
      </w:pPr>
    </w:p>
    <w:p w14:paraId="199312BE" w14:textId="77777777" w:rsidR="0096692D" w:rsidRPr="002C02B2" w:rsidRDefault="00895CCB">
      <w:pPr>
        <w:rPr>
          <w:rFonts w:ascii="Times New Roman" w:hAnsi="Times New Roman" w:cs="Times New Roman"/>
          <w:sz w:val="24"/>
          <w:szCs w:val="24"/>
        </w:rPr>
      </w:pPr>
      <w:r w:rsidRPr="002C02B2">
        <w:br w:type="page"/>
      </w:r>
    </w:p>
    <w:p w14:paraId="3A42BA9F" w14:textId="77777777" w:rsidR="0096692D" w:rsidRPr="002C02B2" w:rsidRDefault="00895CCB">
      <w:pPr>
        <w:spacing w:line="240" w:lineRule="auto"/>
        <w:ind w:left="7314" w:firstLine="0"/>
        <w:rPr>
          <w:rFonts w:cstheme="minorHAnsi"/>
        </w:rPr>
      </w:pPr>
      <w:r w:rsidRPr="002C02B2">
        <w:rPr>
          <w:rFonts w:cstheme="minorHAnsi"/>
        </w:rPr>
        <w:lastRenderedPageBreak/>
        <w:t>Pirkimo sąlygų 6 priedas „Sutarties projektas“</w:t>
      </w:r>
    </w:p>
    <w:p w14:paraId="2CFE370F" w14:textId="77777777" w:rsidR="0096692D" w:rsidRPr="002C02B2" w:rsidRDefault="0096692D">
      <w:pPr>
        <w:spacing w:line="240" w:lineRule="auto"/>
        <w:rPr>
          <w:rFonts w:ascii="Times New Roman" w:hAnsi="Times New Roman"/>
          <w:b/>
          <w:caps/>
        </w:rPr>
      </w:pPr>
    </w:p>
    <w:p w14:paraId="2F93175D" w14:textId="77777777" w:rsidR="0096692D" w:rsidRPr="002C02B2" w:rsidRDefault="0096692D">
      <w:pPr>
        <w:pStyle w:val="Standard"/>
        <w:spacing w:line="276" w:lineRule="auto"/>
        <w:jc w:val="center"/>
        <w:rPr>
          <w:rFonts w:ascii="Times New Roman" w:hAnsi="Times New Roman"/>
          <w:b/>
          <w:caps/>
        </w:rPr>
      </w:pPr>
    </w:p>
    <w:p w14:paraId="38F40741" w14:textId="77777777" w:rsidR="0096692D" w:rsidRPr="002C02B2" w:rsidRDefault="00895CCB">
      <w:pPr>
        <w:pStyle w:val="Standard"/>
        <w:spacing w:line="276" w:lineRule="auto"/>
        <w:jc w:val="center"/>
        <w:rPr>
          <w:rFonts w:ascii="Times New Roman" w:hAnsi="Times New Roman"/>
        </w:rPr>
      </w:pPr>
      <w:r w:rsidRPr="002C02B2">
        <w:rPr>
          <w:rFonts w:ascii="Times New Roman" w:hAnsi="Times New Roman"/>
          <w:b/>
          <w:caps/>
        </w:rPr>
        <w:t>PASLAUGŲ pirkimo</w:t>
      </w:r>
      <w:r w:rsidRPr="002C02B2">
        <w:rPr>
          <w:rFonts w:ascii="Times New Roman" w:eastAsia="Arial" w:hAnsi="Times New Roman"/>
        </w:rPr>
        <w:t>–</w:t>
      </w:r>
      <w:r w:rsidRPr="002C02B2">
        <w:rPr>
          <w:rFonts w:ascii="Times New Roman" w:hAnsi="Times New Roman"/>
          <w:b/>
          <w:caps/>
        </w:rPr>
        <w:t>pardavimo sutarties Bendrosios sąlygos</w:t>
      </w:r>
    </w:p>
    <w:p w14:paraId="04C7127F" w14:textId="77777777" w:rsidR="0096692D" w:rsidRPr="002C02B2" w:rsidRDefault="0096692D">
      <w:pPr>
        <w:pStyle w:val="Standard"/>
        <w:spacing w:line="276" w:lineRule="auto"/>
        <w:jc w:val="center"/>
        <w:rPr>
          <w:rFonts w:ascii="Times New Roman" w:hAnsi="Times New Roman"/>
        </w:rPr>
      </w:pPr>
    </w:p>
    <w:p w14:paraId="641D495B" w14:textId="77777777" w:rsidR="0096692D" w:rsidRPr="002C02B2" w:rsidRDefault="00895CCB">
      <w:pPr>
        <w:pStyle w:val="Standard"/>
        <w:keepNext/>
        <w:keepLines/>
        <w:tabs>
          <w:tab w:val="left" w:pos="426"/>
        </w:tabs>
        <w:spacing w:line="276" w:lineRule="auto"/>
        <w:jc w:val="center"/>
        <w:rPr>
          <w:rFonts w:ascii="Times New Roman" w:hAnsi="Times New Roman"/>
        </w:rPr>
      </w:pPr>
      <w:r w:rsidRPr="002C02B2">
        <w:rPr>
          <w:rFonts w:ascii="Times New Roman" w:eastAsia="Cambria" w:hAnsi="Times New Roman"/>
          <w:b/>
          <w:bCs/>
          <w:caps/>
        </w:rPr>
        <w:t>1.</w:t>
      </w:r>
      <w:r w:rsidRPr="002C02B2">
        <w:rPr>
          <w:rFonts w:ascii="Times New Roman" w:eastAsia="Cambria" w:hAnsi="Times New Roman"/>
          <w:b/>
          <w:bCs/>
          <w:caps/>
        </w:rPr>
        <w:tab/>
        <w:t>Pagrindinės sąvokos ir Sutarties aiškinimas</w:t>
      </w:r>
    </w:p>
    <w:p w14:paraId="5294233D" w14:textId="77777777" w:rsidR="0096692D" w:rsidRPr="002C02B2" w:rsidRDefault="0096692D">
      <w:pPr>
        <w:pStyle w:val="Standard"/>
        <w:keepNext/>
        <w:keepLines/>
        <w:tabs>
          <w:tab w:val="left" w:pos="426"/>
        </w:tabs>
        <w:spacing w:line="276" w:lineRule="auto"/>
        <w:jc w:val="both"/>
        <w:rPr>
          <w:rFonts w:ascii="Times New Roman" w:eastAsia="Cambria" w:hAnsi="Times New Roman"/>
          <w:b/>
          <w:bCs/>
          <w:caps/>
        </w:rPr>
      </w:pPr>
    </w:p>
    <w:p w14:paraId="1818CCAE" w14:textId="77777777" w:rsidR="0096692D" w:rsidRPr="002C02B2" w:rsidRDefault="00895CCB">
      <w:pPr>
        <w:pStyle w:val="Standard"/>
        <w:keepNext/>
        <w:keepLines/>
        <w:widowControl w:val="0"/>
        <w:tabs>
          <w:tab w:val="left" w:pos="284"/>
          <w:tab w:val="left" w:pos="426"/>
          <w:tab w:val="left" w:pos="567"/>
          <w:tab w:val="left" w:pos="851"/>
          <w:tab w:val="left" w:pos="992"/>
          <w:tab w:val="left" w:pos="1134"/>
        </w:tabs>
        <w:spacing w:line="276" w:lineRule="auto"/>
        <w:jc w:val="center"/>
        <w:outlineLvl w:val="1"/>
        <w:rPr>
          <w:rFonts w:ascii="Times New Roman" w:hAnsi="Times New Roman"/>
        </w:rPr>
      </w:pPr>
      <w:r w:rsidRPr="002C02B2">
        <w:rPr>
          <w:rFonts w:ascii="Times New Roman" w:eastAsia="Arial" w:hAnsi="Times New Roman"/>
          <w:b/>
          <w:bCs/>
        </w:rPr>
        <w:t>1.1.</w:t>
      </w:r>
      <w:r w:rsidRPr="002C02B2">
        <w:rPr>
          <w:rFonts w:ascii="Times New Roman" w:eastAsia="Arial" w:hAnsi="Times New Roman"/>
          <w:b/>
          <w:bCs/>
        </w:rPr>
        <w:tab/>
      </w:r>
      <w:r w:rsidRPr="002C02B2">
        <w:rPr>
          <w:rFonts w:ascii="Times New Roman" w:eastAsia="Arial" w:hAnsi="Times New Roman"/>
          <w:b/>
        </w:rPr>
        <w:t>Sąvokos</w:t>
      </w:r>
    </w:p>
    <w:p w14:paraId="0A70E9CF" w14:textId="77777777" w:rsidR="0096692D" w:rsidRPr="002C02B2" w:rsidRDefault="0096692D">
      <w:pPr>
        <w:pStyle w:val="Standard"/>
        <w:keepNext/>
        <w:keepLines/>
        <w:widowControl w:val="0"/>
        <w:tabs>
          <w:tab w:val="left" w:pos="284"/>
          <w:tab w:val="left" w:pos="426"/>
          <w:tab w:val="left" w:pos="567"/>
          <w:tab w:val="left" w:pos="851"/>
          <w:tab w:val="left" w:pos="992"/>
          <w:tab w:val="left" w:pos="1134"/>
        </w:tabs>
        <w:spacing w:line="276" w:lineRule="auto"/>
        <w:jc w:val="both"/>
        <w:outlineLvl w:val="1"/>
        <w:rPr>
          <w:rFonts w:ascii="Times New Roman" w:eastAsia="Arial" w:hAnsi="Times New Roman"/>
          <w:b/>
        </w:rPr>
      </w:pPr>
    </w:p>
    <w:p w14:paraId="28C65F53" w14:textId="77777777" w:rsidR="0096692D" w:rsidRPr="002C02B2" w:rsidRDefault="00895CCB">
      <w:pPr>
        <w:pStyle w:val="Standard"/>
        <w:widowControl w:val="0"/>
        <w:tabs>
          <w:tab w:val="left" w:pos="567"/>
        </w:tabs>
        <w:spacing w:line="276" w:lineRule="auto"/>
        <w:jc w:val="both"/>
        <w:rPr>
          <w:rFonts w:ascii="Times New Roman" w:hAnsi="Times New Roman"/>
        </w:rPr>
      </w:pPr>
      <w:r w:rsidRPr="002C02B2">
        <w:rPr>
          <w:rFonts w:ascii="Times New Roman" w:eastAsia="Cambria" w:hAnsi="Times New Roman"/>
        </w:rPr>
        <w:t>1.1.1. Šioje Sutartyje didžiąja raide rašomos sąvokos turi šias nurodytas reikšmes:</w:t>
      </w:r>
    </w:p>
    <w:p w14:paraId="5D43C4AC"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1.1.1.1.</w:t>
      </w:r>
      <w:r w:rsidRPr="002C02B2">
        <w:rPr>
          <w:rFonts w:ascii="Times New Roman" w:hAnsi="Times New Roman"/>
        </w:rPr>
        <w:tab/>
      </w:r>
      <w:r w:rsidRPr="002C02B2">
        <w:rPr>
          <w:rFonts w:ascii="Times New Roman" w:eastAsia="Arial" w:hAnsi="Times New Roman"/>
          <w:b/>
          <w:bCs/>
        </w:rPr>
        <w:t>Bendrosios sąlygos</w:t>
      </w:r>
      <w:r w:rsidRPr="002C02B2">
        <w:rPr>
          <w:rFonts w:ascii="Times New Roman" w:eastAsia="Arial" w:hAnsi="Times New Roman"/>
        </w:rPr>
        <w:t xml:space="preserve"> – Sutarties dalis, kuri vadinasi „Paslaugų pirkimo–pardavimo sutarties Bendrosios sąlygos“;</w:t>
      </w:r>
    </w:p>
    <w:p w14:paraId="0BDCEC4E"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1.1.1.2.</w:t>
      </w:r>
      <w:r w:rsidRPr="002C02B2">
        <w:rPr>
          <w:rFonts w:ascii="Times New Roman" w:eastAsia="Arial" w:hAnsi="Times New Roman"/>
        </w:rPr>
        <w:tab/>
      </w:r>
      <w:r w:rsidRPr="002C02B2">
        <w:rPr>
          <w:rFonts w:ascii="Times New Roman" w:eastAsia="Arial" w:hAnsi="Times New Roman"/>
          <w:b/>
          <w:bCs/>
        </w:rPr>
        <w:t>Pirkėjas</w:t>
      </w:r>
      <w:r w:rsidRPr="002C02B2">
        <w:rPr>
          <w:rFonts w:ascii="Times New Roman" w:eastAsia="Arial" w:hAnsi="Times New Roman"/>
        </w:rPr>
        <w:t xml:space="preserve"> – asmuo, kuris Specialiosiose sąlygose yra įvardytas kaip Pirkėjas, </w:t>
      </w:r>
      <w:r w:rsidRPr="002C02B2">
        <w:rPr>
          <w:rFonts w:ascii="Times New Roman" w:hAnsi="Times New Roman"/>
        </w:rPr>
        <w:t>įsigyjantis Specialiosiose sąlygose ir Sutarties prieduose nurodytas Paslaugas</w:t>
      </w:r>
      <w:r w:rsidRPr="002C02B2">
        <w:rPr>
          <w:rFonts w:ascii="Times New Roman" w:eastAsia="Arial" w:hAnsi="Times New Roman"/>
        </w:rPr>
        <w:t>;</w:t>
      </w:r>
    </w:p>
    <w:p w14:paraId="35621C71"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1.1.1.3.</w:t>
      </w:r>
      <w:r w:rsidRPr="002C02B2">
        <w:rPr>
          <w:rFonts w:ascii="Times New Roman" w:eastAsia="Arial" w:hAnsi="Times New Roman"/>
        </w:rPr>
        <w:tab/>
      </w:r>
      <w:r w:rsidRPr="002C02B2">
        <w:rPr>
          <w:rFonts w:ascii="Times New Roman" w:eastAsia="Arial" w:hAnsi="Times New Roman"/>
          <w:b/>
          <w:bCs/>
        </w:rPr>
        <w:t xml:space="preserve">Pradinės sutarties vertė </w:t>
      </w:r>
      <w:r w:rsidRPr="002C02B2">
        <w:rPr>
          <w:rFonts w:ascii="Times New Roman" w:eastAsia="Arial" w:hAnsi="Times New Roman"/>
        </w:rPr>
        <w:t>– Specialiosiose sąlygose nurodyta</w:t>
      </w:r>
      <w:r w:rsidRPr="002C02B2">
        <w:rPr>
          <w:rFonts w:ascii="Times New Roman" w:eastAsia="Arial" w:hAnsi="Times New Roman"/>
          <w:b/>
          <w:bCs/>
        </w:rPr>
        <w:t xml:space="preserve"> </w:t>
      </w:r>
      <w:r w:rsidRPr="002C02B2">
        <w:rPr>
          <w:rFonts w:ascii="Times New Roman" w:eastAsia="Arial" w:hAnsi="Times New Roman"/>
        </w:rPr>
        <w:t>vertė be pridėtinės vertės mokesčio (toliau – PVM);</w:t>
      </w:r>
    </w:p>
    <w:p w14:paraId="0FE9E60F" w14:textId="77777777" w:rsidR="0096692D" w:rsidRPr="002C02B2" w:rsidRDefault="00895CCB">
      <w:pPr>
        <w:pStyle w:val="Standard"/>
        <w:spacing w:line="276" w:lineRule="auto"/>
        <w:jc w:val="both"/>
        <w:rPr>
          <w:rFonts w:ascii="Times New Roman" w:hAnsi="Times New Roman"/>
        </w:rPr>
      </w:pPr>
      <w:r w:rsidRPr="002C02B2">
        <w:rPr>
          <w:rFonts w:ascii="Times New Roman" w:hAnsi="Times New Roman"/>
        </w:rPr>
        <w:t xml:space="preserve">1.1.1.4. </w:t>
      </w:r>
      <w:r w:rsidRPr="002C02B2">
        <w:rPr>
          <w:rFonts w:ascii="Times New Roman" w:eastAsia="Arial" w:hAnsi="Times New Roman"/>
          <w:b/>
          <w:bCs/>
        </w:rPr>
        <w:t>Paslaugos</w:t>
      </w:r>
      <w:r w:rsidRPr="002C02B2">
        <w:rPr>
          <w:rFonts w:ascii="Times New Roman" w:eastAsia="Arial" w:hAnsi="Times New Roman"/>
        </w:rPr>
        <w:t xml:space="preserve"> – </w:t>
      </w:r>
      <w:r w:rsidRPr="002C02B2">
        <w:rPr>
          <w:rFonts w:ascii="Times New Roman" w:hAnsi="Times New Roman"/>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B2B7A1C"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hAnsi="Times New Roman"/>
        </w:rPr>
        <w:t>1.1.1.5.</w:t>
      </w:r>
      <w:r w:rsidRPr="002C02B2">
        <w:rPr>
          <w:rFonts w:ascii="Times New Roman" w:hAnsi="Times New Roman"/>
        </w:rPr>
        <w:tab/>
      </w:r>
      <w:r w:rsidRPr="002C02B2">
        <w:rPr>
          <w:rFonts w:ascii="Times New Roman" w:eastAsia="Arial" w:hAnsi="Times New Roman"/>
          <w:b/>
          <w:bCs/>
        </w:rPr>
        <w:t xml:space="preserve">Paslaugų perdavimo–priėmimo aktas </w:t>
      </w:r>
      <w:r w:rsidRPr="002C02B2">
        <w:rPr>
          <w:rFonts w:ascii="Times New Roman" w:eastAsia="Arial" w:hAnsi="Times New Roman"/>
        </w:rPr>
        <w:t>– dokumentas,</w:t>
      </w:r>
      <w:r w:rsidRPr="002C02B2">
        <w:rPr>
          <w:rFonts w:ascii="Times New Roman" w:eastAsia="Arial" w:hAnsi="Times New Roman"/>
          <w:b/>
          <w:bCs/>
        </w:rPr>
        <w:t xml:space="preserve"> </w:t>
      </w:r>
      <w:r w:rsidRPr="002C02B2">
        <w:rPr>
          <w:rFonts w:ascii="Times New Roman" w:eastAsia="Arial" w:hAnsi="Times New Roman"/>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DF84189" w14:textId="77777777" w:rsidR="0096692D" w:rsidRPr="002C02B2" w:rsidRDefault="00895CCB">
      <w:pPr>
        <w:pStyle w:val="Standard"/>
        <w:tabs>
          <w:tab w:val="left" w:pos="284"/>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1.1.1.6.</w:t>
      </w:r>
      <w:r w:rsidRPr="002C02B2">
        <w:rPr>
          <w:rFonts w:ascii="Times New Roman" w:eastAsia="Arial" w:hAnsi="Times New Roman"/>
        </w:rPr>
        <w:tab/>
      </w:r>
      <w:r w:rsidRPr="002C02B2">
        <w:rPr>
          <w:rFonts w:ascii="Times New Roman" w:eastAsia="Arial" w:hAnsi="Times New Roman"/>
          <w:b/>
          <w:bCs/>
        </w:rPr>
        <w:t>Paslaugų trūkumai</w:t>
      </w:r>
      <w:r w:rsidRPr="002C02B2">
        <w:rPr>
          <w:rFonts w:ascii="Times New Roman" w:eastAsia="Arial" w:hAnsi="Times New Roman"/>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7F71BE7"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1.1.1.7.</w:t>
      </w:r>
      <w:r w:rsidRPr="002C02B2">
        <w:rPr>
          <w:rFonts w:ascii="Times New Roman" w:eastAsia="Arial" w:hAnsi="Times New Roman"/>
        </w:rPr>
        <w:tab/>
      </w:r>
      <w:r w:rsidRPr="002C02B2">
        <w:rPr>
          <w:rFonts w:ascii="Times New Roman" w:eastAsia="Arial" w:hAnsi="Times New Roman"/>
          <w:b/>
        </w:rPr>
        <w:t xml:space="preserve">Sąskaita </w:t>
      </w:r>
      <w:r w:rsidRPr="002C02B2">
        <w:rPr>
          <w:rFonts w:ascii="Times New Roman" w:eastAsia="Arial" w:hAnsi="Times New Roman"/>
        </w:rPr>
        <w:t>–</w:t>
      </w:r>
      <w:r w:rsidRPr="002C02B2">
        <w:rPr>
          <w:rFonts w:ascii="Times New Roman" w:eastAsia="Arial" w:hAnsi="Times New Roman"/>
          <w:b/>
        </w:rPr>
        <w:t xml:space="preserve"> </w:t>
      </w:r>
      <w:r w:rsidRPr="002C02B2">
        <w:rPr>
          <w:rFonts w:ascii="Times New Roman" w:hAnsi="Times New Roman"/>
        </w:rPr>
        <w:t xml:space="preserve">Tiekėjo išrašoma ir Pirkėjui apmokėjimui pateikiama sąskaita faktūra, PVM sąskaita faktūra ar kitas mokėjimo dokumentas už Tiekėjo tinkamai suteiktas bei Pirkėjo priimtas </w:t>
      </w:r>
      <w:r w:rsidRPr="002C02B2">
        <w:rPr>
          <w:rFonts w:ascii="Times New Roman" w:eastAsia="Arial" w:hAnsi="Times New Roman"/>
        </w:rPr>
        <w:t>Paslaugas</w:t>
      </w:r>
      <w:r w:rsidRPr="002C02B2">
        <w:rPr>
          <w:rFonts w:ascii="Times New Roman" w:hAnsi="Times New Roman"/>
        </w:rPr>
        <w:t xml:space="preserve">. </w:t>
      </w:r>
      <w:r w:rsidRPr="002C02B2">
        <w:rPr>
          <w:rFonts w:ascii="Times New Roman" w:eastAsia="Arial" w:hAnsi="Times New Roman"/>
        </w:rPr>
        <w:t>Jeigu Sutartyje yra numatytas Paslaugų teikimas etapais ar periodais, Sąskaita gali būti pateikiama dėl kiekvieno etapo ar periodo atskirai;</w:t>
      </w:r>
    </w:p>
    <w:p w14:paraId="0DF665EE"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1.1.1.8.</w:t>
      </w:r>
      <w:r w:rsidRPr="002C02B2">
        <w:rPr>
          <w:rFonts w:ascii="Times New Roman" w:eastAsia="Arial" w:hAnsi="Times New Roman"/>
        </w:rPr>
        <w:tab/>
      </w:r>
      <w:r w:rsidRPr="002C02B2">
        <w:rPr>
          <w:rFonts w:ascii="Times New Roman" w:eastAsia="Arial" w:hAnsi="Times New Roman"/>
          <w:b/>
          <w:bCs/>
        </w:rPr>
        <w:t>Specialiosios sąlygos</w:t>
      </w:r>
      <w:r w:rsidRPr="002C02B2">
        <w:rPr>
          <w:rFonts w:ascii="Times New Roman" w:eastAsia="Arial" w:hAnsi="Times New Roman"/>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0B11C59"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1.1.1.9.</w:t>
      </w:r>
      <w:r w:rsidRPr="002C02B2">
        <w:rPr>
          <w:rFonts w:ascii="Times New Roman" w:eastAsia="Arial" w:hAnsi="Times New Roman"/>
        </w:rPr>
        <w:tab/>
      </w:r>
      <w:r w:rsidRPr="002C02B2">
        <w:rPr>
          <w:rFonts w:ascii="Times New Roman" w:eastAsia="Arial" w:hAnsi="Times New Roman"/>
          <w:b/>
          <w:bCs/>
        </w:rPr>
        <w:t xml:space="preserve">Susitarimas </w:t>
      </w:r>
      <w:r w:rsidRPr="002C02B2">
        <w:rPr>
          <w:rFonts w:ascii="Times New Roman" w:eastAsia="Arial" w:hAnsi="Times New Roman"/>
        </w:rPr>
        <w:t>– tai dokumentas, kurį Šalys sudaro keisdamos Sutarties sąlygas VPĮ leidžiama apimtimi;</w:t>
      </w:r>
    </w:p>
    <w:p w14:paraId="659967B5"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1.1.1.10.</w:t>
      </w:r>
      <w:r w:rsidRPr="002C02B2">
        <w:rPr>
          <w:rFonts w:ascii="Times New Roman" w:eastAsia="Arial" w:hAnsi="Times New Roman"/>
        </w:rPr>
        <w:tab/>
        <w:t xml:space="preserve"> </w:t>
      </w:r>
      <w:r w:rsidRPr="002C02B2">
        <w:rPr>
          <w:rFonts w:ascii="Times New Roman" w:eastAsia="Arial" w:hAnsi="Times New Roman"/>
          <w:b/>
          <w:bCs/>
        </w:rPr>
        <w:t>Sutarties kaina</w:t>
      </w:r>
      <w:r w:rsidRPr="002C02B2">
        <w:rPr>
          <w:rFonts w:ascii="Times New Roman" w:eastAsia="Arial" w:hAnsi="Times New Roman"/>
        </w:rPr>
        <w:t xml:space="preserve"> – pagal Sutartį Tiekėjui mokėtina suma, įskaitant visus privalomus mokesčius ir išlaidas;</w:t>
      </w:r>
    </w:p>
    <w:p w14:paraId="492C81BD"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1.1.1.11.</w:t>
      </w:r>
      <w:r w:rsidRPr="002C02B2">
        <w:rPr>
          <w:rFonts w:ascii="Times New Roman" w:eastAsia="Arial" w:hAnsi="Times New Roman"/>
        </w:rPr>
        <w:tab/>
        <w:t xml:space="preserve"> </w:t>
      </w:r>
      <w:r w:rsidRPr="002C02B2">
        <w:rPr>
          <w:rFonts w:ascii="Times New Roman" w:eastAsia="Arial" w:hAnsi="Times New Roman"/>
          <w:b/>
          <w:bCs/>
        </w:rPr>
        <w:t xml:space="preserve">Sutarties sąlygos </w:t>
      </w:r>
      <w:r w:rsidRPr="002C02B2">
        <w:rPr>
          <w:rFonts w:ascii="Times New Roman" w:eastAsia="Arial" w:hAnsi="Times New Roman"/>
        </w:rPr>
        <w:t>– Bendrosios sąlygos ir Specialiosios sąlygos kartu;</w:t>
      </w:r>
    </w:p>
    <w:p w14:paraId="4B7A1A95"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1.1.1.12.</w:t>
      </w:r>
      <w:r w:rsidRPr="002C02B2">
        <w:rPr>
          <w:rFonts w:ascii="Times New Roman" w:hAnsi="Times New Roman"/>
        </w:rPr>
        <w:tab/>
      </w:r>
      <w:r w:rsidRPr="002C02B2">
        <w:rPr>
          <w:rFonts w:ascii="Times New Roman" w:eastAsia="Arial" w:hAnsi="Times New Roman"/>
        </w:rPr>
        <w:t xml:space="preserve"> </w:t>
      </w:r>
      <w:r w:rsidRPr="002C02B2">
        <w:rPr>
          <w:rFonts w:ascii="Times New Roman" w:eastAsia="Arial" w:hAnsi="Times New Roman"/>
          <w:b/>
          <w:bCs/>
        </w:rPr>
        <w:t xml:space="preserve">Sutartis </w:t>
      </w:r>
      <w:r w:rsidRPr="002C02B2">
        <w:rPr>
          <w:rFonts w:ascii="Times New Roman" w:eastAsia="Arial" w:hAnsi="Times New Roman"/>
        </w:rPr>
        <w:t>– Paslaugų pirkimo–pardavimo sutartis, kurią sudaro Sutarties sąlygos, Specialiosiose sąlygose išvardyti priedai ir Susitarimai;</w:t>
      </w:r>
    </w:p>
    <w:p w14:paraId="265AA7B0"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 xml:space="preserve">1.1.1.13. </w:t>
      </w:r>
      <w:r w:rsidRPr="002C02B2">
        <w:rPr>
          <w:rFonts w:ascii="Times New Roman" w:eastAsia="Arial" w:hAnsi="Times New Roman"/>
        </w:rPr>
        <w:tab/>
      </w:r>
      <w:r w:rsidRPr="002C02B2">
        <w:rPr>
          <w:rFonts w:ascii="Times New Roman" w:eastAsia="Arial" w:hAnsi="Times New Roman"/>
          <w:b/>
          <w:bCs/>
        </w:rPr>
        <w:t>Šalis</w:t>
      </w:r>
      <w:r w:rsidRPr="002C02B2">
        <w:rPr>
          <w:rFonts w:ascii="Times New Roman" w:eastAsia="Arial" w:hAnsi="Times New Roman"/>
        </w:rPr>
        <w:t xml:space="preserve"> – Pirkėjas arba Tiekėjas, kiekvienas atskirai, priklausomai nuo konteksto;</w:t>
      </w:r>
    </w:p>
    <w:p w14:paraId="7EDFD171"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 xml:space="preserve">1.1.1.14. </w:t>
      </w:r>
      <w:r w:rsidRPr="002C02B2">
        <w:rPr>
          <w:rFonts w:ascii="Times New Roman" w:eastAsia="Arial" w:hAnsi="Times New Roman"/>
        </w:rPr>
        <w:tab/>
      </w:r>
      <w:r w:rsidRPr="002C02B2">
        <w:rPr>
          <w:rFonts w:ascii="Times New Roman" w:eastAsia="Arial" w:hAnsi="Times New Roman"/>
          <w:b/>
          <w:bCs/>
        </w:rPr>
        <w:t>Šalys</w:t>
      </w:r>
      <w:r w:rsidRPr="002C02B2">
        <w:rPr>
          <w:rFonts w:ascii="Times New Roman" w:eastAsia="Arial" w:hAnsi="Times New Roman"/>
        </w:rPr>
        <w:t xml:space="preserve"> – Pirkėjas ir Tiekėjas kartu;</w:t>
      </w:r>
    </w:p>
    <w:p w14:paraId="6B72D954"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hAnsi="Times New Roman"/>
        </w:rPr>
        <w:t>1.1.1.15.</w:t>
      </w:r>
      <w:r w:rsidRPr="002C02B2">
        <w:rPr>
          <w:rFonts w:ascii="Times New Roman" w:hAnsi="Times New Roman"/>
        </w:rPr>
        <w:tab/>
        <w:t xml:space="preserve"> </w:t>
      </w:r>
      <w:r w:rsidRPr="002C02B2">
        <w:rPr>
          <w:rFonts w:ascii="Times New Roman" w:eastAsia="Arial" w:hAnsi="Times New Roman"/>
          <w:b/>
        </w:rPr>
        <w:t>Tiekėjas</w:t>
      </w:r>
      <w:r w:rsidRPr="002C02B2">
        <w:rPr>
          <w:rFonts w:ascii="Times New Roman" w:eastAsia="Arial" w:hAnsi="Times New Roman"/>
        </w:rPr>
        <w:t xml:space="preserve"> – asmuo, kuris Specialiosiose sąlygose yra įvardytas kaip Tiekėjas, </w:t>
      </w:r>
      <w:r w:rsidRPr="002C02B2">
        <w:rPr>
          <w:rFonts w:ascii="Times New Roman" w:hAnsi="Times New Roman"/>
        </w:rPr>
        <w:t xml:space="preserve">teikiantis Specialiosiose sąlygose nurodytas </w:t>
      </w:r>
      <w:r w:rsidRPr="002C02B2">
        <w:rPr>
          <w:rFonts w:ascii="Times New Roman" w:eastAsia="Arial" w:hAnsi="Times New Roman"/>
        </w:rPr>
        <w:t>Paslaugas</w:t>
      </w:r>
      <w:r w:rsidRPr="002C02B2">
        <w:rPr>
          <w:rFonts w:ascii="Times New Roman" w:hAnsi="Times New Roman"/>
        </w:rPr>
        <w:t>;</w:t>
      </w:r>
    </w:p>
    <w:p w14:paraId="30086055"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hAnsi="Times New Roman"/>
        </w:rPr>
        <w:lastRenderedPageBreak/>
        <w:t xml:space="preserve">1.1.1.16. </w:t>
      </w:r>
      <w:r w:rsidRPr="002C02B2">
        <w:rPr>
          <w:rFonts w:ascii="Times New Roman" w:hAnsi="Times New Roman"/>
          <w:b/>
          <w:bCs/>
        </w:rPr>
        <w:t xml:space="preserve">Užsakymas </w:t>
      </w:r>
      <w:r w:rsidRPr="002C02B2">
        <w:rPr>
          <w:rFonts w:ascii="Times New Roman" w:hAnsi="Times New Roman"/>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C64573F"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1.1.1.17.</w:t>
      </w:r>
      <w:r w:rsidRPr="002C02B2">
        <w:rPr>
          <w:rFonts w:ascii="Times New Roman" w:hAnsi="Times New Roman"/>
        </w:rPr>
        <w:tab/>
      </w:r>
      <w:r w:rsidRPr="002C02B2">
        <w:rPr>
          <w:rFonts w:ascii="Times New Roman" w:eastAsia="Arial" w:hAnsi="Times New Roman"/>
        </w:rPr>
        <w:t xml:space="preserve"> </w:t>
      </w:r>
      <w:r w:rsidRPr="002C02B2">
        <w:rPr>
          <w:rFonts w:ascii="Times New Roman" w:eastAsia="Arial" w:hAnsi="Times New Roman"/>
          <w:b/>
          <w:bCs/>
        </w:rPr>
        <w:t xml:space="preserve">VPĮ </w:t>
      </w:r>
      <w:r w:rsidRPr="002C02B2">
        <w:rPr>
          <w:rFonts w:ascii="Times New Roman" w:eastAsia="Arial" w:hAnsi="Times New Roman"/>
        </w:rPr>
        <w:t>– Lietuvos Respublikos viešųjų pirkimų įstatymas.</w:t>
      </w:r>
    </w:p>
    <w:p w14:paraId="4073F8D5"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1.1.1.18.</w:t>
      </w:r>
      <w:r w:rsidRPr="002C02B2">
        <w:rPr>
          <w:rFonts w:ascii="Times New Roman" w:eastAsia="Arial" w:hAnsi="Times New Roman"/>
        </w:rPr>
        <w:tab/>
        <w:t xml:space="preserve"> Kitų Sutartyje didžiąja raide rašomų sąvokų reikšmės yra nurodytos Sutarties tekste.</w:t>
      </w:r>
    </w:p>
    <w:p w14:paraId="3C1DE144" w14:textId="77777777" w:rsidR="0096692D" w:rsidRPr="002C02B2" w:rsidRDefault="00895CCB">
      <w:pPr>
        <w:pStyle w:val="Standard"/>
        <w:widowControl w:val="0"/>
        <w:tabs>
          <w:tab w:val="left" w:pos="709"/>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1.1.2.</w:t>
      </w:r>
      <w:r w:rsidRPr="002C02B2">
        <w:rPr>
          <w:rFonts w:ascii="Times New Roman" w:hAnsi="Times New Roman"/>
        </w:rPr>
        <w:tab/>
      </w:r>
      <w:r w:rsidRPr="002C02B2">
        <w:rPr>
          <w:rFonts w:ascii="Times New Roman" w:eastAsia="Arial" w:hAnsi="Times New Roman"/>
        </w:rPr>
        <w:t xml:space="preserve">Sutartyje neapibrėžtos sąvokos suprantamos ir aiškinamos taip, kaip jas apibrėžia VPĮ ir kiti </w:t>
      </w:r>
      <w:r w:rsidRPr="002C02B2">
        <w:rPr>
          <w:rFonts w:ascii="Times New Roman" w:hAnsi="Times New Roman"/>
        </w:rPr>
        <w:t>įstatymai bei teisės aktai</w:t>
      </w:r>
      <w:r w:rsidRPr="002C02B2">
        <w:rPr>
          <w:rFonts w:ascii="Times New Roman" w:eastAsia="Arial" w:hAnsi="Times New Roman"/>
        </w:rPr>
        <w:t>, galiojantys Sutarties sudarymo ir vykdymo metu.</w:t>
      </w:r>
    </w:p>
    <w:p w14:paraId="6157B808" w14:textId="77777777" w:rsidR="0096692D" w:rsidRPr="002C02B2" w:rsidRDefault="00895CCB">
      <w:pPr>
        <w:pStyle w:val="Standard"/>
        <w:widowControl w:val="0"/>
        <w:tabs>
          <w:tab w:val="left" w:pos="709"/>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1.1.3.</w:t>
      </w:r>
      <w:r w:rsidRPr="002C02B2">
        <w:rPr>
          <w:rFonts w:ascii="Times New Roman" w:eastAsia="Arial" w:hAnsi="Times New Roman"/>
        </w:rPr>
        <w:tab/>
        <w:t>Kitos Sutartyje vartojamos sąvokos ir terminai turi bendrinę reikšmę arba artimiausią Sutarties pobūdžiui specialiąją reikšmę, jei Sutartyje nėra nustatyta ir paaiškinta kitokia jų reikšmė.</w:t>
      </w:r>
    </w:p>
    <w:p w14:paraId="7D3BEBEF" w14:textId="77777777" w:rsidR="0096692D" w:rsidRPr="002C02B2" w:rsidRDefault="0096692D">
      <w:pPr>
        <w:pStyle w:val="Standard"/>
        <w:widowControl w:val="0"/>
        <w:tabs>
          <w:tab w:val="left" w:pos="567"/>
          <w:tab w:val="left" w:pos="851"/>
          <w:tab w:val="left" w:pos="992"/>
          <w:tab w:val="left" w:pos="1134"/>
        </w:tabs>
        <w:spacing w:line="276" w:lineRule="auto"/>
        <w:jc w:val="both"/>
        <w:rPr>
          <w:rFonts w:ascii="Times New Roman" w:eastAsia="Arial" w:hAnsi="Times New Roman"/>
          <w:b/>
          <w:bCs/>
        </w:rPr>
      </w:pPr>
    </w:p>
    <w:p w14:paraId="7ED738A4" w14:textId="77777777" w:rsidR="0096692D" w:rsidRPr="002C02B2" w:rsidRDefault="00895CCB">
      <w:pPr>
        <w:pStyle w:val="Standard"/>
        <w:keepNext/>
        <w:keepLines/>
        <w:tabs>
          <w:tab w:val="left" w:pos="567"/>
        </w:tabs>
        <w:spacing w:line="276" w:lineRule="auto"/>
        <w:jc w:val="center"/>
        <w:rPr>
          <w:rFonts w:ascii="Times New Roman" w:hAnsi="Times New Roman"/>
        </w:rPr>
      </w:pPr>
      <w:r w:rsidRPr="002C02B2">
        <w:rPr>
          <w:rFonts w:ascii="Times New Roman" w:eastAsia="Cambria" w:hAnsi="Times New Roman"/>
          <w:b/>
          <w:bCs/>
        </w:rPr>
        <w:t>1.2.</w:t>
      </w:r>
      <w:r w:rsidRPr="002C02B2">
        <w:rPr>
          <w:rFonts w:ascii="Times New Roman" w:eastAsia="Cambria" w:hAnsi="Times New Roman"/>
          <w:b/>
          <w:bCs/>
        </w:rPr>
        <w:tab/>
        <w:t>Sutarties aiškinimas</w:t>
      </w:r>
    </w:p>
    <w:p w14:paraId="21A4DF7F" w14:textId="77777777" w:rsidR="0096692D" w:rsidRPr="002C02B2" w:rsidRDefault="0096692D">
      <w:pPr>
        <w:pStyle w:val="Standard"/>
        <w:keepNext/>
        <w:keepLines/>
        <w:tabs>
          <w:tab w:val="left" w:pos="1359"/>
        </w:tabs>
        <w:spacing w:line="276" w:lineRule="auto"/>
        <w:ind w:left="792"/>
        <w:jc w:val="both"/>
        <w:rPr>
          <w:rFonts w:ascii="Times New Roman" w:eastAsia="Cambria" w:hAnsi="Times New Roman"/>
          <w:b/>
          <w:bCs/>
        </w:rPr>
      </w:pPr>
    </w:p>
    <w:p w14:paraId="4D1EBE9D"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1.2.1.</w:t>
      </w:r>
      <w:r w:rsidRPr="002C02B2">
        <w:rPr>
          <w:rFonts w:ascii="Times New Roman" w:eastAsia="Arial" w:hAnsi="Times New Roman"/>
        </w:rPr>
        <w:tab/>
        <w:t>Sutartis yra sudaryta ir turi būti aiškinama pagal Lietuvos Respublikos teisės aktus.</w:t>
      </w:r>
    </w:p>
    <w:p w14:paraId="2F835EB5"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1.2.2.</w:t>
      </w:r>
      <w:r w:rsidRPr="002C02B2">
        <w:rPr>
          <w:rFonts w:ascii="Times New Roman" w:eastAsia="Arial" w:hAnsi="Times New Roman"/>
        </w:rPr>
        <w:tab/>
        <w:t>Jei Bendrosios sąlygos ir (ar) Specialiosios sąlygos prieštarauja VPĮ ir kitų teisės aktų reikalavimams, taikomos VPĮ ir kitų teisės aktų nuostatos.</w:t>
      </w:r>
    </w:p>
    <w:p w14:paraId="5DD51F24"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1.2.3.</w:t>
      </w:r>
      <w:r w:rsidRPr="002C02B2">
        <w:rPr>
          <w:rFonts w:ascii="Times New Roman" w:eastAsia="Arial" w:hAnsi="Times New Roman"/>
        </w:rPr>
        <w:tab/>
        <w:t>Diena Sutartyje reiškia kalendorinę dieną.</w:t>
      </w:r>
    </w:p>
    <w:p w14:paraId="54189CAA"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1.2.4.</w:t>
      </w:r>
      <w:r w:rsidRPr="002C02B2">
        <w:rPr>
          <w:rFonts w:ascii="Times New Roman" w:eastAsia="Arial" w:hAnsi="Times New Roman"/>
        </w:rPr>
        <w:tab/>
        <w:t>Darbo diena Sutartyje reiškia bet kurią dieną, išskyrus šeštadienį, sekmadienį ir švenčių dienas Lietuvoje, nurodytas Lietuvos Respublikos darbo kodekse.</w:t>
      </w:r>
    </w:p>
    <w:p w14:paraId="4F3F17DF"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1.2.5.</w:t>
      </w:r>
      <w:r w:rsidRPr="002C02B2">
        <w:rPr>
          <w:rFonts w:ascii="Times New Roman" w:eastAsia="Arial" w:hAnsi="Times New Roman"/>
        </w:rPr>
        <w:tab/>
        <w:t>Terminai pagal Sutartį yra skaičiuojami metais, mėnesiais, savaitėmis, darbo dienomis, kalendorinėmis dienomis, valandomis ir minutėmis.</w:t>
      </w:r>
    </w:p>
    <w:p w14:paraId="4283B85A"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1.2.6.</w:t>
      </w:r>
      <w:r w:rsidRPr="002C02B2">
        <w:rPr>
          <w:rFonts w:ascii="Times New Roman" w:eastAsia="Arial" w:hAnsi="Times New Roman"/>
        </w:rPr>
        <w:tab/>
        <w:t>Kvalifikacija, rėmimasis kitų ūkio subjektų pajėgumais, Paslaugų apimtis, peržiūra suprantami taip, kaip nustatyta VPĮ bei jį įgyvendinančiuose teisės aktuose.</w:t>
      </w:r>
    </w:p>
    <w:p w14:paraId="52443594"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1.2.7.</w:t>
      </w:r>
      <w:r w:rsidRPr="002C02B2">
        <w:rPr>
          <w:rFonts w:ascii="Times New Roman" w:eastAsia="Arial" w:hAnsi="Times New Roman"/>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DC8434A"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1.2.8.</w:t>
      </w:r>
      <w:r w:rsidRPr="002C02B2">
        <w:rPr>
          <w:rFonts w:ascii="Times New Roman" w:eastAsia="Arial" w:hAnsi="Times New Roman"/>
        </w:rPr>
        <w:tab/>
        <w:t>Informuoti, pranešti, įspėti arba atsakyti reiškia pateikti informaciją, pranešimą, įspėjimą arba atsakymą Bendrosiose ir (ar) Specialiosiose sąlygose nustatyta tvarka.</w:t>
      </w:r>
    </w:p>
    <w:p w14:paraId="26CA1D2A"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1.2.9.</w:t>
      </w:r>
      <w:r w:rsidRPr="002C02B2">
        <w:rPr>
          <w:rFonts w:ascii="Times New Roman" w:eastAsia="Arial" w:hAnsi="Times New Roman"/>
        </w:rPr>
        <w:tab/>
        <w:t>Patvirtinti reiškia pateikti patvirtinimą raštu arba pasirašyti dokumentą be išlygų ar su išlygomis, išskyrus atvejus, kai asmuo, pasirašydamas dokumentą, nurodo, jog atsisako jį patvirtinti.</w:t>
      </w:r>
    </w:p>
    <w:p w14:paraId="32CD9F56"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1.2.10.</w:t>
      </w:r>
      <w:r w:rsidRPr="002C02B2">
        <w:rPr>
          <w:rFonts w:ascii="Times New Roman" w:eastAsia="Arial" w:hAnsi="Times New Roman"/>
        </w:rPr>
        <w:tab/>
      </w:r>
      <w:r w:rsidRPr="002C02B2">
        <w:rPr>
          <w:rFonts w:ascii="Times New Roman" w:eastAsia="Arial" w:hAnsi="Times New Roman"/>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566803C"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1.2.11.</w:t>
      </w:r>
      <w:r w:rsidRPr="002C02B2">
        <w:rPr>
          <w:rFonts w:ascii="Times New Roman" w:eastAsia="Arial" w:hAnsi="Times New Roman"/>
        </w:rPr>
        <w:tab/>
      </w:r>
      <w:r w:rsidRPr="002C02B2">
        <w:rPr>
          <w:rFonts w:ascii="Times New Roman" w:eastAsia="Arial" w:hAnsi="Times New Roman"/>
          <w:shd w:val="clear" w:color="auto" w:fill="FFFFFF"/>
        </w:rPr>
        <w:t>Jeigu Sutartyje nurodyta reikšmė skaičiais ir žodžiais skiriasi, vadovaujamasi žodžiais nurodyta reikšme.</w:t>
      </w:r>
    </w:p>
    <w:p w14:paraId="1852370B"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1.2.12.</w:t>
      </w:r>
      <w:r w:rsidRPr="002C02B2">
        <w:rPr>
          <w:rFonts w:ascii="Times New Roman" w:eastAsia="Arial" w:hAnsi="Times New Roman"/>
        </w:rPr>
        <w:tab/>
      </w:r>
      <w:r w:rsidRPr="002C02B2">
        <w:rPr>
          <w:rFonts w:ascii="Times New Roman" w:eastAsia="Arial" w:hAnsi="Times New Roman"/>
          <w:shd w:val="clear" w:color="auto" w:fill="FFFFFF"/>
        </w:rPr>
        <w:t>Jei pateikiamos nuorodos į teisės aktus, turi būti taikomos aktualios teisės aktų redakcijos, jeigu nenurodyta kitaip.</w:t>
      </w:r>
    </w:p>
    <w:p w14:paraId="25167225" w14:textId="77777777" w:rsidR="0096692D" w:rsidRPr="002C02B2" w:rsidRDefault="0096692D">
      <w:pPr>
        <w:pStyle w:val="Standard"/>
        <w:widowControl w:val="0"/>
        <w:tabs>
          <w:tab w:val="left" w:pos="567"/>
          <w:tab w:val="left" w:pos="851"/>
          <w:tab w:val="left" w:pos="992"/>
          <w:tab w:val="left" w:pos="1134"/>
        </w:tabs>
        <w:spacing w:line="276" w:lineRule="auto"/>
        <w:jc w:val="both"/>
        <w:rPr>
          <w:rFonts w:ascii="Times New Roman" w:eastAsia="Arial" w:hAnsi="Times New Roman"/>
          <w:b/>
          <w:bCs/>
        </w:rPr>
      </w:pPr>
    </w:p>
    <w:p w14:paraId="6925C46A" w14:textId="77777777" w:rsidR="0096692D" w:rsidRPr="002C02B2" w:rsidRDefault="00895CCB">
      <w:pPr>
        <w:pStyle w:val="Standard"/>
        <w:keepNext/>
        <w:keepLines/>
        <w:widowControl w:val="0"/>
        <w:tabs>
          <w:tab w:val="left" w:pos="426"/>
          <w:tab w:val="left" w:pos="567"/>
          <w:tab w:val="left" w:pos="851"/>
          <w:tab w:val="left" w:pos="992"/>
          <w:tab w:val="left" w:pos="1134"/>
        </w:tabs>
        <w:spacing w:line="276" w:lineRule="auto"/>
        <w:jc w:val="center"/>
        <w:outlineLvl w:val="1"/>
        <w:rPr>
          <w:rFonts w:ascii="Times New Roman" w:hAnsi="Times New Roman"/>
        </w:rPr>
      </w:pPr>
      <w:r w:rsidRPr="002C02B2">
        <w:rPr>
          <w:rFonts w:ascii="Times New Roman" w:eastAsia="Arial" w:hAnsi="Times New Roman"/>
          <w:b/>
        </w:rPr>
        <w:t>1.3.</w:t>
      </w:r>
      <w:r w:rsidRPr="002C02B2">
        <w:rPr>
          <w:rFonts w:ascii="Times New Roman" w:eastAsia="Arial" w:hAnsi="Times New Roman"/>
          <w:b/>
        </w:rPr>
        <w:tab/>
        <w:t>Dokumentų viršenybė</w:t>
      </w:r>
    </w:p>
    <w:p w14:paraId="68ED0194" w14:textId="77777777" w:rsidR="0096692D" w:rsidRPr="002C02B2" w:rsidRDefault="0096692D">
      <w:pPr>
        <w:pStyle w:val="Standard"/>
        <w:keepNext/>
        <w:keepLines/>
        <w:widowControl w:val="0"/>
        <w:tabs>
          <w:tab w:val="left" w:pos="426"/>
          <w:tab w:val="left" w:pos="567"/>
          <w:tab w:val="left" w:pos="851"/>
          <w:tab w:val="left" w:pos="992"/>
          <w:tab w:val="left" w:pos="1134"/>
        </w:tabs>
        <w:spacing w:line="276" w:lineRule="auto"/>
        <w:jc w:val="both"/>
        <w:outlineLvl w:val="1"/>
        <w:rPr>
          <w:rFonts w:ascii="Times New Roman" w:eastAsia="Arial" w:hAnsi="Times New Roman"/>
          <w:b/>
        </w:rPr>
      </w:pPr>
    </w:p>
    <w:p w14:paraId="67627A42"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Cambria" w:hAnsi="Times New Roman"/>
        </w:rPr>
        <w:t>1.3.1.</w:t>
      </w:r>
      <w:r w:rsidRPr="002C02B2">
        <w:rPr>
          <w:rFonts w:ascii="Times New Roman" w:eastAsia="Cambria" w:hAnsi="Times New Roman"/>
        </w:rPr>
        <w:tab/>
        <w:t>Sutartį sudarantys dokumentai turi būti suprantami kaip papildantys vienas kitą. Bet kokio Sutarties dokumentų sąlygų neatitikimo ar neaiškumo atveju, toks neatitikimas ar neaiškumas pašalinamas dokumentus aiškinant tokia eilės tvarka:</w:t>
      </w:r>
    </w:p>
    <w:p w14:paraId="47F91A9B" w14:textId="77777777" w:rsidR="0096692D" w:rsidRPr="002C02B2" w:rsidRDefault="00895CCB">
      <w:pPr>
        <w:pStyle w:val="Standard"/>
        <w:tabs>
          <w:tab w:val="left" w:pos="709"/>
        </w:tabs>
        <w:spacing w:line="276" w:lineRule="auto"/>
        <w:jc w:val="both"/>
        <w:outlineLvl w:val="2"/>
        <w:rPr>
          <w:rFonts w:ascii="Times New Roman" w:hAnsi="Times New Roman"/>
        </w:rPr>
      </w:pPr>
      <w:r w:rsidRPr="002C02B2">
        <w:rPr>
          <w:rFonts w:ascii="Times New Roman" w:eastAsia="Trebuchet MS" w:hAnsi="Times New Roman"/>
        </w:rPr>
        <w:t xml:space="preserve">1.3.1.1. </w:t>
      </w:r>
      <w:r w:rsidRPr="002C02B2">
        <w:rPr>
          <w:rFonts w:ascii="Times New Roman" w:eastAsia="Trebuchet MS" w:hAnsi="Times New Roman"/>
          <w:bCs/>
        </w:rPr>
        <w:t>Techninė specifikacija;</w:t>
      </w:r>
    </w:p>
    <w:p w14:paraId="3A7E83FA" w14:textId="77777777" w:rsidR="0096692D" w:rsidRPr="002C02B2" w:rsidRDefault="00895CCB">
      <w:pPr>
        <w:pStyle w:val="Standard"/>
        <w:tabs>
          <w:tab w:val="left" w:pos="709"/>
        </w:tabs>
        <w:spacing w:line="276" w:lineRule="auto"/>
        <w:jc w:val="both"/>
        <w:outlineLvl w:val="2"/>
        <w:rPr>
          <w:rFonts w:ascii="Times New Roman" w:hAnsi="Times New Roman"/>
        </w:rPr>
      </w:pPr>
      <w:r w:rsidRPr="002C02B2">
        <w:rPr>
          <w:rFonts w:ascii="Times New Roman" w:eastAsia="Trebuchet MS" w:hAnsi="Times New Roman"/>
          <w:bCs/>
        </w:rPr>
        <w:t>1.3.1.2. Specialiosios sąlygos;</w:t>
      </w:r>
    </w:p>
    <w:p w14:paraId="2299D53B" w14:textId="77777777" w:rsidR="0096692D" w:rsidRPr="002C02B2" w:rsidRDefault="00895CCB">
      <w:pPr>
        <w:pStyle w:val="Standard"/>
        <w:tabs>
          <w:tab w:val="left" w:pos="709"/>
        </w:tabs>
        <w:spacing w:line="276" w:lineRule="auto"/>
        <w:jc w:val="both"/>
        <w:outlineLvl w:val="2"/>
        <w:rPr>
          <w:rFonts w:ascii="Times New Roman" w:hAnsi="Times New Roman"/>
        </w:rPr>
      </w:pPr>
      <w:r w:rsidRPr="002C02B2">
        <w:rPr>
          <w:rFonts w:ascii="Times New Roman" w:eastAsia="Trebuchet MS" w:hAnsi="Times New Roman"/>
          <w:bCs/>
        </w:rPr>
        <w:t>1.3.1.3. Bendrosios sąlygos;</w:t>
      </w:r>
    </w:p>
    <w:p w14:paraId="0295EFE2" w14:textId="77777777" w:rsidR="0096692D" w:rsidRPr="002C02B2" w:rsidRDefault="00895CCB">
      <w:pPr>
        <w:pStyle w:val="Standard"/>
        <w:tabs>
          <w:tab w:val="left" w:pos="709"/>
        </w:tabs>
        <w:spacing w:line="276" w:lineRule="auto"/>
        <w:jc w:val="both"/>
        <w:outlineLvl w:val="2"/>
        <w:rPr>
          <w:rFonts w:ascii="Times New Roman" w:hAnsi="Times New Roman"/>
        </w:rPr>
      </w:pPr>
      <w:r w:rsidRPr="002C02B2">
        <w:rPr>
          <w:rFonts w:ascii="Times New Roman" w:eastAsia="Trebuchet MS" w:hAnsi="Times New Roman"/>
          <w:bCs/>
        </w:rPr>
        <w:t>1.3.1.4. Pirkimo dokumentai (išskyrus techninę specifikaciją);</w:t>
      </w:r>
    </w:p>
    <w:p w14:paraId="4D207476" w14:textId="77777777" w:rsidR="0096692D" w:rsidRPr="002C02B2" w:rsidRDefault="00895CCB">
      <w:pPr>
        <w:pStyle w:val="Standard"/>
        <w:tabs>
          <w:tab w:val="left" w:pos="709"/>
        </w:tabs>
        <w:spacing w:line="276" w:lineRule="auto"/>
        <w:jc w:val="both"/>
        <w:outlineLvl w:val="2"/>
        <w:rPr>
          <w:rFonts w:ascii="Times New Roman" w:hAnsi="Times New Roman"/>
        </w:rPr>
      </w:pPr>
      <w:r w:rsidRPr="002C02B2">
        <w:rPr>
          <w:rFonts w:ascii="Times New Roman" w:eastAsia="Trebuchet MS" w:hAnsi="Times New Roman"/>
          <w:bCs/>
        </w:rPr>
        <w:t>1.3.1.5. Pasiūlymas;</w:t>
      </w:r>
    </w:p>
    <w:p w14:paraId="7120B805" w14:textId="77777777" w:rsidR="0096692D" w:rsidRPr="002C02B2" w:rsidRDefault="00895CCB">
      <w:pPr>
        <w:pStyle w:val="Standard"/>
        <w:tabs>
          <w:tab w:val="left" w:pos="709"/>
        </w:tabs>
        <w:spacing w:line="276" w:lineRule="auto"/>
        <w:jc w:val="both"/>
        <w:outlineLvl w:val="2"/>
        <w:rPr>
          <w:rFonts w:ascii="Times New Roman" w:hAnsi="Times New Roman"/>
        </w:rPr>
      </w:pPr>
      <w:r w:rsidRPr="002C02B2">
        <w:rPr>
          <w:rFonts w:ascii="Times New Roman" w:eastAsia="Trebuchet MS" w:hAnsi="Times New Roman"/>
          <w:bCs/>
        </w:rPr>
        <w:t>1.3.1.6. Kiti Specialiosiose sąlygose išvardinti priedai.</w:t>
      </w:r>
    </w:p>
    <w:p w14:paraId="0F4090E7"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Cambria" w:hAnsi="Times New Roman"/>
        </w:rPr>
        <w:lastRenderedPageBreak/>
        <w:t>1.3.2.</w:t>
      </w:r>
      <w:r w:rsidRPr="002C02B2">
        <w:rPr>
          <w:rFonts w:ascii="Times New Roman" w:eastAsia="Cambria" w:hAnsi="Times New Roman"/>
        </w:rPr>
        <w:tab/>
        <w:t xml:space="preserve"> Tuo atveju, kai Šalių Susitarimu yra keičiamos Sutarties sąlygos, naujai sutartos Sutarties sąlygos turi viršenybę prieš pakeistąsias.</w:t>
      </w:r>
    </w:p>
    <w:p w14:paraId="3B03B5C6"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Cambria" w:hAnsi="Times New Roman"/>
        </w:rPr>
        <w:t>1.3.3.</w:t>
      </w:r>
      <w:r w:rsidRPr="002C02B2">
        <w:rPr>
          <w:rFonts w:ascii="Times New Roman" w:hAnsi="Times New Roman"/>
        </w:rPr>
        <w:tab/>
      </w:r>
      <w:r w:rsidRPr="002C02B2">
        <w:rPr>
          <w:rFonts w:ascii="Times New Roman" w:eastAsia="Cambria" w:hAnsi="Times New Roman"/>
        </w:rPr>
        <w:t>Jeigu Šalys sudaro Susitarimą dėl Sutarties sąlygų arba priedo papildymo nauja sąlyga, neatitikimo ar neaiškumo atveju tokia sąlyga turi viršenybę atitinkamai kitų Sutarties sąlygų arba kitų to priedo sąlygų atžvilgiu.</w:t>
      </w:r>
    </w:p>
    <w:p w14:paraId="18614E30"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1.3.4.</w:t>
      </w:r>
      <w:r w:rsidRPr="002C02B2">
        <w:rPr>
          <w:rFonts w:ascii="Times New Roman" w:eastAsia="Arial" w:hAnsi="Times New Roman"/>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C02B2">
        <w:rPr>
          <w:rFonts w:ascii="Times New Roman" w:eastAsia="Arial" w:hAnsi="Times New Roman"/>
          <w:vertAlign w:val="superscript"/>
        </w:rPr>
        <w:t>1</w:t>
      </w:r>
      <w:r w:rsidRPr="002C02B2">
        <w:rPr>
          <w:rFonts w:ascii="Times New Roman" w:eastAsia="Arial" w:hAnsi="Times New Roman"/>
        </w:rPr>
        <w:t>).</w:t>
      </w:r>
    </w:p>
    <w:p w14:paraId="6801586F" w14:textId="77777777" w:rsidR="0096692D" w:rsidRPr="002C02B2" w:rsidRDefault="0096692D">
      <w:pPr>
        <w:pStyle w:val="Standard"/>
        <w:widowControl w:val="0"/>
        <w:tabs>
          <w:tab w:val="left" w:pos="567"/>
          <w:tab w:val="left" w:pos="851"/>
          <w:tab w:val="left" w:pos="992"/>
          <w:tab w:val="left" w:pos="1134"/>
        </w:tabs>
        <w:spacing w:line="276" w:lineRule="auto"/>
        <w:jc w:val="both"/>
        <w:rPr>
          <w:rFonts w:ascii="Times New Roman" w:eastAsia="Arial" w:hAnsi="Times New Roman"/>
          <w:b/>
          <w:bCs/>
        </w:rPr>
      </w:pPr>
    </w:p>
    <w:p w14:paraId="16AA81BA" w14:textId="77777777" w:rsidR="0096692D" w:rsidRPr="002C02B2" w:rsidRDefault="00895CCB">
      <w:pPr>
        <w:pStyle w:val="Standard"/>
        <w:keepNext/>
        <w:keepLines/>
        <w:widowControl w:val="0"/>
        <w:tabs>
          <w:tab w:val="left" w:pos="284"/>
          <w:tab w:val="left" w:pos="567"/>
          <w:tab w:val="left" w:pos="851"/>
          <w:tab w:val="left" w:pos="992"/>
          <w:tab w:val="left" w:pos="1134"/>
        </w:tabs>
        <w:spacing w:line="276" w:lineRule="auto"/>
        <w:jc w:val="center"/>
        <w:rPr>
          <w:rFonts w:ascii="Times New Roman" w:hAnsi="Times New Roman"/>
        </w:rPr>
      </w:pPr>
      <w:r w:rsidRPr="002C02B2">
        <w:rPr>
          <w:rFonts w:ascii="Times New Roman" w:eastAsia="Arial" w:hAnsi="Times New Roman"/>
          <w:b/>
          <w:caps/>
        </w:rPr>
        <w:t>2.</w:t>
      </w:r>
      <w:r w:rsidRPr="002C02B2">
        <w:rPr>
          <w:rFonts w:ascii="Times New Roman" w:eastAsia="Arial" w:hAnsi="Times New Roman"/>
          <w:b/>
          <w:caps/>
        </w:rPr>
        <w:tab/>
        <w:t>Sutarties dalykas</w:t>
      </w:r>
    </w:p>
    <w:p w14:paraId="263F8986" w14:textId="77777777" w:rsidR="0096692D" w:rsidRPr="002C02B2" w:rsidRDefault="0096692D">
      <w:pPr>
        <w:pStyle w:val="Standard"/>
        <w:keepNext/>
        <w:keepLines/>
        <w:widowControl w:val="0"/>
        <w:tabs>
          <w:tab w:val="left" w:pos="284"/>
          <w:tab w:val="left" w:pos="567"/>
          <w:tab w:val="left" w:pos="851"/>
          <w:tab w:val="left" w:pos="992"/>
          <w:tab w:val="left" w:pos="1134"/>
        </w:tabs>
        <w:spacing w:line="276" w:lineRule="auto"/>
        <w:jc w:val="both"/>
        <w:rPr>
          <w:rFonts w:ascii="Times New Roman" w:eastAsia="Arial" w:hAnsi="Times New Roman"/>
          <w:b/>
          <w:caps/>
        </w:rPr>
      </w:pPr>
    </w:p>
    <w:p w14:paraId="6E8BA20F" w14:textId="77777777" w:rsidR="0096692D" w:rsidRPr="002C02B2" w:rsidRDefault="00895CCB">
      <w:pPr>
        <w:pStyle w:val="Standard"/>
        <w:widowControl w:val="0"/>
        <w:tabs>
          <w:tab w:val="left" w:pos="426"/>
          <w:tab w:val="left" w:pos="567"/>
          <w:tab w:val="left" w:pos="851"/>
          <w:tab w:val="left" w:pos="992"/>
          <w:tab w:val="left" w:pos="1134"/>
        </w:tabs>
        <w:spacing w:line="276" w:lineRule="auto"/>
        <w:jc w:val="both"/>
        <w:rPr>
          <w:rFonts w:ascii="Times New Roman" w:hAnsi="Times New Roman"/>
        </w:rPr>
      </w:pPr>
      <w:r w:rsidRPr="002C02B2">
        <w:rPr>
          <w:rFonts w:ascii="Times New Roman" w:eastAsia="Cambria" w:hAnsi="Times New Roman"/>
        </w:rPr>
        <w:t>2.1.</w:t>
      </w:r>
      <w:r w:rsidRPr="002C02B2">
        <w:rPr>
          <w:rFonts w:ascii="Times New Roman" w:eastAsia="Cambria" w:hAnsi="Times New Roman"/>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2C02B2">
        <w:rPr>
          <w:rFonts w:ascii="Times New Roman" w:eastAsia="Arial" w:hAnsi="Times New Roman"/>
        </w:rPr>
        <w:t>Paslaugas</w:t>
      </w:r>
      <w:r w:rsidRPr="002C02B2">
        <w:rPr>
          <w:rFonts w:ascii="Times New Roman" w:eastAsia="Cambria" w:hAnsi="Times New Roman"/>
        </w:rPr>
        <w:t xml:space="preserve"> bei sumokėti Tiekėjui Sutartyje nurodytą kainą Sutartyje nustatytomis sąlygomis ir tvarka.</w:t>
      </w:r>
    </w:p>
    <w:p w14:paraId="7DD5051E" w14:textId="77777777" w:rsidR="0096692D" w:rsidRPr="002C02B2" w:rsidRDefault="00895CCB">
      <w:pPr>
        <w:pStyle w:val="Standard"/>
        <w:widowControl w:val="0"/>
        <w:tabs>
          <w:tab w:val="left" w:pos="426"/>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2.2.</w:t>
      </w:r>
      <w:r w:rsidRPr="002C02B2">
        <w:rPr>
          <w:rFonts w:ascii="Times New Roman" w:eastAsia="Arial" w:hAnsi="Times New Roman"/>
        </w:rPr>
        <w:tab/>
        <w:t xml:space="preserve">Šalys, vykdydamos Sutartį, įsipareigoja laikytis visų Sutarties vykdymui taikytinų </w:t>
      </w:r>
      <w:r w:rsidRPr="002C02B2">
        <w:rPr>
          <w:rFonts w:ascii="Times New Roman" w:hAnsi="Times New Roman"/>
        </w:rPr>
        <w:t>įstatymų bei kitų teisės aktų</w:t>
      </w:r>
      <w:r w:rsidRPr="002C02B2">
        <w:rPr>
          <w:rFonts w:ascii="Times New Roman" w:eastAsia="Arial" w:hAnsi="Times New Roman"/>
        </w:rPr>
        <w:t xml:space="preserve"> reikalavimų. Šalis turi teisę reikalauti, kad kita Šalis įvykdytų visus</w:t>
      </w:r>
      <w:r w:rsidRPr="002C02B2">
        <w:rPr>
          <w:rFonts w:ascii="Times New Roman" w:hAnsi="Times New Roman"/>
        </w:rPr>
        <w:t xml:space="preserve"> įstatymų bei kitų teisės aktų</w:t>
      </w:r>
      <w:r w:rsidRPr="002C02B2">
        <w:rPr>
          <w:rFonts w:ascii="Times New Roman" w:eastAsia="Arial" w:hAnsi="Times New Roman"/>
        </w:rPr>
        <w:t xml:space="preserve"> reikalavimus, taikomus Sutarties vykdymui. Nė viena iš Sutarties sąlygų nereiškia ir negali būti aiškinama kaip Pirkėjo atsisakymas </w:t>
      </w:r>
      <w:r w:rsidRPr="002C02B2">
        <w:rPr>
          <w:rFonts w:ascii="Times New Roman" w:hAnsi="Times New Roman"/>
        </w:rPr>
        <w:t>įstatymuose bei kituose teisės aktuose</w:t>
      </w:r>
      <w:r w:rsidRPr="002C02B2">
        <w:rPr>
          <w:rFonts w:ascii="Times New Roman" w:eastAsia="Arial" w:hAnsi="Times New Roman"/>
        </w:rPr>
        <w:t xml:space="preserve"> numatytų ir Sutartimi neaptartų Pirkėjo kitų teisių ir garantijų, susijusių su netinkamu Paslaugų teikimu ar jų kokybe, arba kaip Tiekėjo atsisakymas </w:t>
      </w:r>
      <w:r w:rsidRPr="002C02B2">
        <w:rPr>
          <w:rFonts w:ascii="Times New Roman" w:hAnsi="Times New Roman"/>
        </w:rPr>
        <w:t>įstatymuose bei kituose teisės aktuose</w:t>
      </w:r>
      <w:r w:rsidRPr="002C02B2">
        <w:rPr>
          <w:rFonts w:ascii="Times New Roman" w:eastAsia="Arial" w:hAnsi="Times New Roman"/>
        </w:rPr>
        <w:t xml:space="preserve"> numatytų ir Sutartimi neaptartų Tiekėjo kitų teisių ir garantijų dėl atlyginimo už suteiktas Paslaugas gavimo.</w:t>
      </w:r>
    </w:p>
    <w:p w14:paraId="703250D9" w14:textId="77777777" w:rsidR="0096692D" w:rsidRPr="002C02B2" w:rsidRDefault="00895CCB">
      <w:pPr>
        <w:pStyle w:val="Standard"/>
        <w:widowControl w:val="0"/>
        <w:tabs>
          <w:tab w:val="left" w:pos="426"/>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2.3.</w:t>
      </w:r>
      <w:r w:rsidRPr="002C02B2">
        <w:rPr>
          <w:rFonts w:ascii="Times New Roman" w:eastAsia="Arial" w:hAnsi="Times New Roman"/>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55485E6" w14:textId="77777777" w:rsidR="0096692D" w:rsidRPr="002C02B2" w:rsidRDefault="0096692D">
      <w:pPr>
        <w:pStyle w:val="Standard"/>
        <w:widowControl w:val="0"/>
        <w:tabs>
          <w:tab w:val="left" w:pos="426"/>
          <w:tab w:val="left" w:pos="567"/>
          <w:tab w:val="left" w:pos="851"/>
          <w:tab w:val="left" w:pos="992"/>
          <w:tab w:val="left" w:pos="1134"/>
        </w:tabs>
        <w:spacing w:line="276" w:lineRule="auto"/>
        <w:jc w:val="both"/>
        <w:rPr>
          <w:rFonts w:ascii="Times New Roman" w:eastAsia="Arial" w:hAnsi="Times New Roman"/>
        </w:rPr>
      </w:pPr>
    </w:p>
    <w:p w14:paraId="26A1A624" w14:textId="77777777" w:rsidR="0096692D" w:rsidRPr="002C02B2" w:rsidRDefault="00895CCB">
      <w:pPr>
        <w:pStyle w:val="Standard"/>
        <w:keepNext/>
        <w:keepLines/>
        <w:widowControl w:val="0"/>
        <w:tabs>
          <w:tab w:val="left" w:pos="284"/>
          <w:tab w:val="left" w:pos="567"/>
          <w:tab w:val="left" w:pos="851"/>
          <w:tab w:val="left" w:pos="992"/>
          <w:tab w:val="left" w:pos="1134"/>
        </w:tabs>
        <w:spacing w:line="276" w:lineRule="auto"/>
        <w:jc w:val="center"/>
        <w:rPr>
          <w:rFonts w:ascii="Times New Roman" w:hAnsi="Times New Roman"/>
        </w:rPr>
      </w:pPr>
      <w:r w:rsidRPr="002C02B2">
        <w:rPr>
          <w:rFonts w:ascii="Times New Roman" w:eastAsia="Arial" w:hAnsi="Times New Roman"/>
          <w:b/>
          <w:caps/>
        </w:rPr>
        <w:t>3.</w:t>
      </w:r>
      <w:r w:rsidRPr="002C02B2">
        <w:rPr>
          <w:rFonts w:ascii="Times New Roman" w:eastAsia="Arial" w:hAnsi="Times New Roman"/>
          <w:b/>
          <w:caps/>
        </w:rPr>
        <w:tab/>
        <w:t>TIEKĖJAS ir kiti Sutarties vykdymui pasitelkiami asmenys</w:t>
      </w:r>
    </w:p>
    <w:p w14:paraId="226F87E6" w14:textId="77777777" w:rsidR="0096692D" w:rsidRPr="002C02B2" w:rsidRDefault="0096692D">
      <w:pPr>
        <w:pStyle w:val="Standard"/>
        <w:keepNext/>
        <w:keepLines/>
        <w:widowControl w:val="0"/>
        <w:tabs>
          <w:tab w:val="left" w:pos="284"/>
          <w:tab w:val="left" w:pos="567"/>
          <w:tab w:val="left" w:pos="851"/>
          <w:tab w:val="left" w:pos="992"/>
          <w:tab w:val="left" w:pos="1134"/>
        </w:tabs>
        <w:spacing w:line="276" w:lineRule="auto"/>
        <w:rPr>
          <w:rFonts w:ascii="Times New Roman" w:eastAsia="Arial" w:hAnsi="Times New Roman"/>
          <w:b/>
          <w:caps/>
        </w:rPr>
      </w:pPr>
    </w:p>
    <w:p w14:paraId="2BBD4DB6" w14:textId="77777777" w:rsidR="0096692D" w:rsidRPr="002C02B2" w:rsidRDefault="00895CCB">
      <w:pPr>
        <w:pStyle w:val="Standard"/>
        <w:keepNext/>
        <w:keepLines/>
        <w:widowControl w:val="0"/>
        <w:tabs>
          <w:tab w:val="left" w:pos="0"/>
          <w:tab w:val="left" w:pos="426"/>
          <w:tab w:val="left" w:pos="567"/>
          <w:tab w:val="left" w:pos="851"/>
          <w:tab w:val="left" w:pos="992"/>
          <w:tab w:val="left" w:pos="1134"/>
        </w:tabs>
        <w:spacing w:line="276" w:lineRule="auto"/>
        <w:jc w:val="center"/>
        <w:outlineLvl w:val="1"/>
        <w:rPr>
          <w:rFonts w:ascii="Times New Roman" w:hAnsi="Times New Roman"/>
        </w:rPr>
      </w:pPr>
      <w:r w:rsidRPr="002C02B2">
        <w:rPr>
          <w:rFonts w:ascii="Times New Roman" w:eastAsia="Arial" w:hAnsi="Times New Roman"/>
          <w:b/>
        </w:rPr>
        <w:t>3.1.</w:t>
      </w:r>
      <w:r w:rsidRPr="002C02B2">
        <w:rPr>
          <w:rFonts w:ascii="Times New Roman" w:eastAsia="Arial" w:hAnsi="Times New Roman"/>
          <w:b/>
        </w:rPr>
        <w:tab/>
        <w:t>Kvalifikacija ir kiti Tiekėjo pasiūlymu prisiimti įsipareigojimai</w:t>
      </w:r>
    </w:p>
    <w:p w14:paraId="185AF9B7" w14:textId="77777777" w:rsidR="0096692D" w:rsidRPr="002C02B2" w:rsidRDefault="0096692D">
      <w:pPr>
        <w:pStyle w:val="Standard"/>
        <w:keepNext/>
        <w:keepLines/>
        <w:widowControl w:val="0"/>
        <w:tabs>
          <w:tab w:val="left" w:pos="0"/>
          <w:tab w:val="left" w:pos="426"/>
          <w:tab w:val="left" w:pos="567"/>
          <w:tab w:val="left" w:pos="851"/>
          <w:tab w:val="left" w:pos="992"/>
          <w:tab w:val="left" w:pos="1134"/>
        </w:tabs>
        <w:spacing w:line="276" w:lineRule="auto"/>
        <w:jc w:val="both"/>
        <w:outlineLvl w:val="1"/>
        <w:rPr>
          <w:rFonts w:ascii="Times New Roman" w:eastAsia="Arial" w:hAnsi="Times New Roman"/>
          <w:b/>
        </w:rPr>
      </w:pPr>
    </w:p>
    <w:p w14:paraId="752A969A"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Cambria" w:hAnsi="Times New Roman"/>
        </w:rPr>
        <w:t>3.1.1.</w:t>
      </w:r>
      <w:r w:rsidRPr="002C02B2">
        <w:rPr>
          <w:rFonts w:ascii="Times New Roman" w:eastAsia="Cambria" w:hAnsi="Times New Roman"/>
        </w:rPr>
        <w:tab/>
        <w:t>Tiekėjas atsako už tai, kad visą Sutarties vykdymo laikotarpį Tiekėjas būtų kompetentingas, patikimas ir pajėgus (įskaitant ūkio subjektų, kurių pajėgumais remiasi Tiekėjas, pajėgumus) įvykdyti Sutarties reikalavimus:</w:t>
      </w:r>
    </w:p>
    <w:p w14:paraId="7DE089D4"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3.1.1.1.</w:t>
      </w:r>
      <w:r w:rsidRPr="002C02B2">
        <w:rPr>
          <w:rFonts w:ascii="Times New Roman" w:eastAsia="Arial" w:hAnsi="Times New Roman"/>
        </w:rPr>
        <w:tab/>
        <w:t>turėtų teisę verstis ta veikla, kuri yra reikalinga Sutarčiai įvykdyti.</w:t>
      </w:r>
      <w:r w:rsidRPr="002C02B2">
        <w:rPr>
          <w:rFonts w:ascii="Times New Roman" w:hAnsi="Times New Roman"/>
        </w:rPr>
        <w:t xml:space="preserve"> </w:t>
      </w:r>
      <w:r w:rsidRPr="002C02B2">
        <w:rPr>
          <w:rFonts w:ascii="Times New Roman" w:eastAsia="Arial" w:hAnsi="Times New Roman"/>
        </w:rPr>
        <w:t>Pirkėjui pareikalavus, Tiekėjas turi pateikti dokumentus, įrodančius, kad Sutartį vykdo tik tokią teisę turintys asmenys;</w:t>
      </w:r>
    </w:p>
    <w:p w14:paraId="2A147BD5"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3.1.1.2.</w:t>
      </w:r>
      <w:r w:rsidRPr="002C02B2">
        <w:rPr>
          <w:rFonts w:ascii="Times New Roman" w:hAnsi="Times New Roman"/>
        </w:rPr>
        <w:tab/>
      </w:r>
      <w:r w:rsidRPr="002C02B2">
        <w:rPr>
          <w:rFonts w:ascii="Times New Roman" w:eastAsia="Arial" w:hAnsi="Times New Roman"/>
        </w:rPr>
        <w:t>atitiktų tiekėjų kvalifikacijai pirkimo dokumentuose nustatytus reikalavimus bei neturėtų pirkimo dokumentuose nustatytų pašalinimo pagrindų;</w:t>
      </w:r>
    </w:p>
    <w:p w14:paraId="6EDF70EB"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3.1.1.3.</w:t>
      </w:r>
      <w:r w:rsidRPr="002C02B2">
        <w:rPr>
          <w:rFonts w:ascii="Times New Roman" w:hAnsi="Times New Roman"/>
        </w:rPr>
        <w:tab/>
      </w:r>
      <w:r w:rsidRPr="002C02B2">
        <w:rPr>
          <w:rFonts w:ascii="Times New Roman" w:eastAsia="Arial" w:hAnsi="Times New Roman"/>
        </w:rPr>
        <w:t xml:space="preserve">laikytųsi Tiekėjo pasiūlyme nurodytų įsipareigojimų, įskaitant, bet neapsiribojant – atitiktų pirkimo dokumentuose nustatytus kokybinių, aplinkosaugos ir (arba) socialinių kriterijų (toliau – </w:t>
      </w:r>
      <w:r w:rsidRPr="002C02B2">
        <w:rPr>
          <w:rFonts w:ascii="Times New Roman" w:eastAsia="Arial" w:hAnsi="Times New Roman"/>
          <w:b/>
          <w:bCs/>
        </w:rPr>
        <w:t>kokybiniai kriterijai</w:t>
      </w:r>
      <w:r w:rsidRPr="002C02B2">
        <w:rPr>
          <w:rFonts w:ascii="Times New Roman" w:eastAsia="Arial" w:hAnsi="Times New Roman"/>
        </w:rPr>
        <w:t>) reikšmes ir parametrus. Šiame papunktyje nurodytų įsipareigojimų laikymosi tikrinimo tvarka nustatoma Specialiosiose sąlygose;</w:t>
      </w:r>
    </w:p>
    <w:p w14:paraId="0CFBDFB6"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3.1.1.4.</w:t>
      </w:r>
      <w:r w:rsidRPr="002C02B2">
        <w:rPr>
          <w:rFonts w:ascii="Times New Roman" w:eastAsia="Arial" w:hAnsi="Times New Roman"/>
        </w:rPr>
        <w:tab/>
        <w:t>užtikrintų nustatytų kokybės vadybos sistemos ir (arba) aplinkos apsaugos vadybos sistemos standartų taikymą, jeigu to reikalaujama pirkimo dokumentuose, ir turėtų tą patvirtinančius dokumentus;</w:t>
      </w:r>
    </w:p>
    <w:p w14:paraId="35C1F1CE"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 xml:space="preserve">3.1.1.5. </w:t>
      </w:r>
      <w:r w:rsidRPr="002C02B2">
        <w:rPr>
          <w:rFonts w:ascii="Times New Roman" w:eastAsia="Arial" w:hAnsi="Times New Roman"/>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2C02B2">
        <w:rPr>
          <w:rFonts w:ascii="Times New Roman" w:hAnsi="Times New Roman"/>
        </w:rPr>
        <w:t>.</w:t>
      </w:r>
    </w:p>
    <w:p w14:paraId="6C663783"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3.1.2.</w:t>
      </w:r>
      <w:r w:rsidRPr="002C02B2">
        <w:rPr>
          <w:rFonts w:ascii="Times New Roman" w:eastAsia="Arial" w:hAnsi="Times New Roman"/>
        </w:rPr>
        <w:tab/>
        <w:t xml:space="preserve">Tuo atveju, kai Tiekėjas yra jungtinės veiklos sutarties pagrindu veikianti tiekėjų grupė, jos nariai Pirkėjui už Sutarties vykdymą atsako solidariai. </w:t>
      </w:r>
      <w:r w:rsidRPr="002C02B2">
        <w:rPr>
          <w:rFonts w:ascii="Times New Roman" w:eastAsia="Arial" w:hAnsi="Times New Roman"/>
          <w:shd w:val="clear" w:color="auto" w:fill="FFFFFF"/>
        </w:rPr>
        <w:t xml:space="preserve">Jeigu Tiekėjas remiasi </w:t>
      </w:r>
      <w:r w:rsidRPr="002C02B2">
        <w:rPr>
          <w:rFonts w:ascii="Times New Roman" w:eastAsia="Arial" w:hAnsi="Times New Roman"/>
        </w:rPr>
        <w:t xml:space="preserve">ūkio </w:t>
      </w:r>
      <w:r w:rsidRPr="002C02B2">
        <w:rPr>
          <w:rFonts w:ascii="Times New Roman" w:eastAsia="Arial" w:hAnsi="Times New Roman"/>
          <w:shd w:val="clear" w:color="auto" w:fill="FFFFFF"/>
        </w:rPr>
        <w:t xml:space="preserve">subjektų pajėgumais, siekdamas atitikti finansinio ir ekonominio pajėgumo reikalavimus, Tiekėjas su tokiais </w:t>
      </w:r>
      <w:r w:rsidRPr="002C02B2">
        <w:rPr>
          <w:rFonts w:ascii="Times New Roman" w:eastAsia="Arial" w:hAnsi="Times New Roman"/>
        </w:rPr>
        <w:t xml:space="preserve">ūkio </w:t>
      </w:r>
      <w:r w:rsidRPr="002C02B2">
        <w:rPr>
          <w:rFonts w:ascii="Times New Roman" w:eastAsia="Arial" w:hAnsi="Times New Roman"/>
          <w:shd w:val="clear" w:color="auto" w:fill="FFFFFF"/>
        </w:rPr>
        <w:t>subjektais už Sutarties vykdymą atsako solidariai (jeigu to buvo reikalaujama pirkimo dokumentuose).</w:t>
      </w:r>
    </w:p>
    <w:p w14:paraId="286C87F7"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3.1.3.</w:t>
      </w:r>
      <w:r w:rsidRPr="002C02B2">
        <w:rPr>
          <w:rFonts w:ascii="Times New Roman" w:eastAsia="Arial" w:hAnsi="Times New Roman"/>
        </w:rPr>
        <w:tab/>
        <w:t xml:space="preserve">Tiekėjas taip pat atsako už tai, kad Tiekėjas, Sutartį tiesiogiai vykdantys subtiekėjai ir specialistai atitiktų jiems </w:t>
      </w:r>
      <w:r w:rsidRPr="002C02B2">
        <w:rPr>
          <w:rFonts w:ascii="Times New Roman" w:hAnsi="Times New Roman"/>
        </w:rPr>
        <w:t>įstatymų bei kitų teisės aktų</w:t>
      </w:r>
      <w:r w:rsidRPr="002C02B2">
        <w:rPr>
          <w:rFonts w:ascii="Times New Roman" w:eastAsia="Arial" w:hAnsi="Times New Roman"/>
        </w:rPr>
        <w:t xml:space="preserve"> ir (arba) pirkimo dokumentuose nustatytus profesinės kvalifikacijos ir kitus reikalavimus bei turėtų </w:t>
      </w:r>
      <w:r w:rsidRPr="002C02B2">
        <w:rPr>
          <w:rFonts w:ascii="Times New Roman" w:eastAsia="Arial" w:hAnsi="Times New Roman"/>
        </w:rPr>
        <w:lastRenderedPageBreak/>
        <w:t>teisę verstis ta veikla, kuriai jie pasitelkiami.</w:t>
      </w:r>
    </w:p>
    <w:p w14:paraId="66A8CD72" w14:textId="77777777" w:rsidR="0096692D" w:rsidRPr="002C02B2" w:rsidRDefault="0096692D">
      <w:pPr>
        <w:pStyle w:val="Standard"/>
        <w:keepNext/>
        <w:keepLines/>
        <w:widowControl w:val="0"/>
        <w:tabs>
          <w:tab w:val="left" w:pos="567"/>
          <w:tab w:val="left" w:pos="851"/>
          <w:tab w:val="left" w:pos="992"/>
          <w:tab w:val="left" w:pos="1134"/>
        </w:tabs>
        <w:spacing w:line="276" w:lineRule="auto"/>
        <w:jc w:val="both"/>
        <w:outlineLvl w:val="1"/>
        <w:rPr>
          <w:rFonts w:ascii="Times New Roman" w:eastAsia="Arial" w:hAnsi="Times New Roman"/>
          <w:b/>
          <w:bCs/>
        </w:rPr>
      </w:pPr>
    </w:p>
    <w:p w14:paraId="74DE6986" w14:textId="77777777" w:rsidR="0096692D" w:rsidRPr="002C02B2" w:rsidRDefault="00895CCB">
      <w:pPr>
        <w:pStyle w:val="Standard"/>
        <w:keepNext/>
        <w:keepLines/>
        <w:widowControl w:val="0"/>
        <w:tabs>
          <w:tab w:val="left" w:pos="567"/>
          <w:tab w:val="left" w:pos="851"/>
          <w:tab w:val="left" w:pos="992"/>
          <w:tab w:val="left" w:pos="1134"/>
        </w:tabs>
        <w:spacing w:line="276" w:lineRule="auto"/>
        <w:jc w:val="center"/>
        <w:outlineLvl w:val="1"/>
        <w:rPr>
          <w:rFonts w:ascii="Times New Roman" w:hAnsi="Times New Roman"/>
        </w:rPr>
      </w:pPr>
      <w:r w:rsidRPr="002C02B2">
        <w:rPr>
          <w:rFonts w:ascii="Times New Roman" w:eastAsia="Arial" w:hAnsi="Times New Roman"/>
          <w:b/>
          <w:bCs/>
        </w:rPr>
        <w:t>3.2.</w:t>
      </w:r>
      <w:r w:rsidRPr="002C02B2">
        <w:rPr>
          <w:rFonts w:ascii="Times New Roman" w:hAnsi="Times New Roman"/>
        </w:rPr>
        <w:tab/>
      </w:r>
      <w:r w:rsidRPr="002C02B2">
        <w:rPr>
          <w:rFonts w:ascii="Times New Roman" w:eastAsia="Arial" w:hAnsi="Times New Roman"/>
          <w:b/>
          <w:bCs/>
        </w:rPr>
        <w:t>Subtiekėjų bei specialistų pasitelkimas ir keitimas</w:t>
      </w:r>
    </w:p>
    <w:p w14:paraId="13833517" w14:textId="77777777" w:rsidR="0096692D" w:rsidRPr="002C02B2" w:rsidRDefault="0096692D">
      <w:pPr>
        <w:pStyle w:val="Standard"/>
        <w:keepNext/>
        <w:keepLines/>
        <w:widowControl w:val="0"/>
        <w:tabs>
          <w:tab w:val="left" w:pos="567"/>
          <w:tab w:val="left" w:pos="851"/>
          <w:tab w:val="left" w:pos="992"/>
          <w:tab w:val="left" w:pos="1134"/>
        </w:tabs>
        <w:spacing w:line="276" w:lineRule="auto"/>
        <w:jc w:val="both"/>
        <w:outlineLvl w:val="1"/>
        <w:rPr>
          <w:rFonts w:ascii="Times New Roman" w:eastAsia="Arial" w:hAnsi="Times New Roman"/>
          <w:b/>
          <w:bCs/>
        </w:rPr>
      </w:pPr>
    </w:p>
    <w:p w14:paraId="2B986D20"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3.2.1.</w:t>
      </w:r>
      <w:r w:rsidRPr="002C02B2">
        <w:rPr>
          <w:rFonts w:ascii="Times New Roman" w:eastAsia="Arial" w:hAnsi="Times New Roman"/>
        </w:rPr>
        <w:tab/>
      </w:r>
      <w:r w:rsidRPr="002C02B2">
        <w:rPr>
          <w:rFonts w:ascii="Times New Roman" w:eastAsia="Arial" w:hAnsi="Times New Roman"/>
          <w:shd w:val="clear" w:color="auto" w:fill="FFFFFF"/>
        </w:rPr>
        <w:t>Tiekėjas įsipareigoja užtikrinti, kad Sutartį vykdys pirkime pasiūlyti ir kvalifikaci</w:t>
      </w:r>
      <w:r w:rsidRPr="002C02B2">
        <w:rPr>
          <w:rFonts w:ascii="Times New Roman" w:eastAsia="Arial" w:hAnsi="Times New Roman"/>
        </w:rPr>
        <w:t>jos</w:t>
      </w:r>
      <w:r w:rsidRPr="002C02B2">
        <w:rPr>
          <w:rFonts w:ascii="Times New Roman" w:eastAsia="Arial" w:hAnsi="Times New Roman"/>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C02B2">
        <w:rPr>
          <w:rFonts w:ascii="Times New Roman" w:eastAsia="Arial" w:hAnsi="Times New Roman"/>
        </w:rPr>
        <w:t xml:space="preserve">ir specialistų </w:t>
      </w:r>
      <w:r w:rsidRPr="002C02B2">
        <w:rPr>
          <w:rFonts w:ascii="Times New Roman" w:eastAsia="Arial" w:hAnsi="Times New Roman"/>
          <w:shd w:val="clear" w:color="auto" w:fill="FFFFFF"/>
        </w:rPr>
        <w:t>veiksmus ar neveikimą.</w:t>
      </w:r>
    </w:p>
    <w:p w14:paraId="119F4031"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3.2.2.</w:t>
      </w:r>
      <w:r w:rsidRPr="002C02B2">
        <w:rPr>
          <w:rFonts w:ascii="Times New Roman" w:eastAsia="Arial" w:hAnsi="Times New Roman"/>
        </w:rPr>
        <w:tab/>
      </w:r>
      <w:r w:rsidRPr="002C02B2">
        <w:rPr>
          <w:rFonts w:ascii="Times New Roman" w:eastAsia="Arial" w:hAnsi="Times New Roman"/>
          <w:shd w:val="clear" w:color="auto" w:fill="FFFFFF"/>
        </w:rPr>
        <w:t>Sutarties vykdymui pasitelkiami subtiekėjai ir (ar) specialistai (jeigu tokie pasitelkiami) nurodomi Specialiosiose sąlygose.</w:t>
      </w:r>
    </w:p>
    <w:p w14:paraId="256E49EE"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3.2.3.</w:t>
      </w:r>
      <w:r w:rsidRPr="002C02B2">
        <w:rPr>
          <w:rFonts w:ascii="Times New Roman" w:hAnsi="Times New Roman"/>
        </w:rPr>
        <w:tab/>
      </w:r>
      <w:r w:rsidRPr="002C02B2">
        <w:rPr>
          <w:rFonts w:ascii="Times New Roman" w:eastAsia="Arial" w:hAnsi="Times New Roman"/>
        </w:rPr>
        <w:t>Tiekėjas gali keisti ir (ar) pasitelkti Sutartyje nurodytus subtiekėjus ir (ar) specialistus šiame Sutarties poskyryje nustatytais atvejais ir tvarka.</w:t>
      </w:r>
    </w:p>
    <w:p w14:paraId="1316F6CC" w14:textId="77777777" w:rsidR="0096692D" w:rsidRPr="002C02B2" w:rsidRDefault="00895CCB">
      <w:pPr>
        <w:pStyle w:val="Standard"/>
        <w:widowControl w:val="0"/>
        <w:tabs>
          <w:tab w:val="left" w:pos="709"/>
          <w:tab w:val="left" w:pos="851"/>
          <w:tab w:val="left" w:pos="1134"/>
        </w:tabs>
        <w:spacing w:line="276" w:lineRule="auto"/>
        <w:jc w:val="both"/>
        <w:rPr>
          <w:rFonts w:ascii="Times New Roman" w:hAnsi="Times New Roman"/>
        </w:rPr>
      </w:pPr>
      <w:r w:rsidRPr="002C02B2">
        <w:rPr>
          <w:rFonts w:ascii="Times New Roman" w:eastAsia="Cambria" w:hAnsi="Times New Roman"/>
          <w:shd w:val="clear" w:color="auto" w:fill="FFFFFF"/>
        </w:rPr>
        <w:t>3.2.4. Naujas subtiekėjas ar specialistas gali pradėti vykdyti jiems Tiekėjo pavestus įsipareigojimus pagal Sutartį ne anksčiau, nei bus pasirašytas Susitarimas.</w:t>
      </w:r>
    </w:p>
    <w:p w14:paraId="7306A096" w14:textId="77777777" w:rsidR="0096692D" w:rsidRPr="002C02B2" w:rsidRDefault="00895CCB">
      <w:pPr>
        <w:pStyle w:val="Standard"/>
        <w:widowControl w:val="0"/>
        <w:tabs>
          <w:tab w:val="left" w:pos="709"/>
          <w:tab w:val="left" w:pos="851"/>
          <w:tab w:val="left" w:pos="1134"/>
        </w:tabs>
        <w:spacing w:line="276" w:lineRule="auto"/>
        <w:jc w:val="both"/>
        <w:rPr>
          <w:rFonts w:ascii="Times New Roman" w:hAnsi="Times New Roman"/>
        </w:rPr>
      </w:pPr>
      <w:r w:rsidRPr="002C02B2">
        <w:rPr>
          <w:rFonts w:ascii="Times New Roman" w:eastAsia="Cambria" w:hAnsi="Times New Roman"/>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2C02B2">
        <w:rPr>
          <w:rFonts w:ascii="Times New Roman" w:eastAsia="Cambria" w:hAnsi="Times New Roman"/>
        </w:rPr>
        <w:t>,</w:t>
      </w:r>
      <w:r w:rsidRPr="002C02B2">
        <w:rPr>
          <w:rFonts w:ascii="Times New Roman" w:eastAsia="Cambria" w:hAnsi="Times New Roman"/>
          <w:shd w:val="clear" w:color="auto" w:fill="FFFFFF"/>
        </w:rPr>
        <w:t xml:space="preserve"> kokybės vadybos sistemos ir (arba) aplinkos apsaugos vadybos sistemos standartų </w:t>
      </w:r>
      <w:r w:rsidRPr="002C02B2">
        <w:rPr>
          <w:rFonts w:ascii="Times New Roman" w:eastAsia="Cambria" w:hAnsi="Times New Roman"/>
        </w:rPr>
        <w:t xml:space="preserve">reikalavimų, reikalavimų dėl pašalinimo pagrindų nebuvimo, atitikties nacionalinio saugumo interesams bei reikalavimams </w:t>
      </w:r>
      <w:r w:rsidRPr="002C02B2">
        <w:rPr>
          <w:rFonts w:ascii="Times New Roman" w:eastAsia="Arial" w:hAnsi="Times New Roman"/>
          <w:shd w:val="clear" w:color="auto" w:fill="FFFFFF"/>
        </w:rPr>
        <w:t xml:space="preserve">nebūti registruotu (nuolat gyvenančiu ar turinčiu pilietybę) nepatikimomis laikomose valstybėse ar teritorijose </w:t>
      </w:r>
      <w:r w:rsidRPr="002C02B2">
        <w:rPr>
          <w:rFonts w:ascii="Times New Roman" w:eastAsia="Cambria" w:hAnsi="Times New Roman"/>
        </w:rPr>
        <w:t>(jei taikoma) ir Tiekėjo pasiūlyme nurodytų sąlygų pirkimo dokumentuose nustatytiems kokybiniams kriterijams pagrįsti (jei taikoma)</w:t>
      </w:r>
      <w:r w:rsidRPr="002C02B2">
        <w:rPr>
          <w:rFonts w:ascii="Times New Roman" w:eastAsia="Cambria" w:hAnsi="Times New Roman"/>
          <w:shd w:val="clear" w:color="auto" w:fill="FFFFFF"/>
        </w:rPr>
        <w:t>, Tiekėjui taikoma Specialiosiose sąlygose nustatyto dydžio bauda.</w:t>
      </w:r>
    </w:p>
    <w:p w14:paraId="604B8856" w14:textId="77777777" w:rsidR="0096692D" w:rsidRPr="002C02B2" w:rsidRDefault="00895CCB">
      <w:pPr>
        <w:pStyle w:val="Standard"/>
        <w:widowControl w:val="0"/>
        <w:tabs>
          <w:tab w:val="left" w:pos="993"/>
        </w:tabs>
        <w:spacing w:line="276" w:lineRule="auto"/>
        <w:jc w:val="both"/>
        <w:rPr>
          <w:rFonts w:ascii="Times New Roman" w:hAnsi="Times New Roman"/>
        </w:rPr>
      </w:pPr>
      <w:r w:rsidRPr="002C02B2">
        <w:rPr>
          <w:rFonts w:ascii="Times New Roman" w:eastAsia="Arial" w:hAnsi="Times New Roman"/>
          <w:shd w:val="clear" w:color="auto" w:fill="FFFFFF"/>
        </w:rPr>
        <w:t xml:space="preserve">3.2.6. Tiekėjas turi teisę Sutarties vykdymui pasitelkti naujus, Specialiosiose sąlygose nenurodytus subtiekėjus, kurių pajėgumais Tiekėjas </w:t>
      </w:r>
      <w:r w:rsidRPr="002C02B2">
        <w:rPr>
          <w:rFonts w:ascii="Times New Roman" w:eastAsia="Cambria" w:hAnsi="Times New Roman"/>
          <w:shd w:val="clear" w:color="auto" w:fill="FFFFFF"/>
        </w:rPr>
        <w:t>nesirėmė pirkimo dokumentuose numatytiems kvalifikacijos reikalavimams pagrįsti.</w:t>
      </w:r>
    </w:p>
    <w:p w14:paraId="4CBA302C" w14:textId="77777777" w:rsidR="0096692D" w:rsidRPr="002C02B2" w:rsidRDefault="00895CCB">
      <w:pPr>
        <w:pStyle w:val="Standard"/>
        <w:widowControl w:val="0"/>
        <w:tabs>
          <w:tab w:val="left" w:pos="993"/>
        </w:tabs>
        <w:spacing w:line="276" w:lineRule="auto"/>
        <w:jc w:val="both"/>
        <w:rPr>
          <w:rFonts w:ascii="Times New Roman" w:hAnsi="Times New Roman"/>
        </w:rPr>
      </w:pPr>
      <w:r w:rsidRPr="002C02B2">
        <w:rPr>
          <w:rFonts w:ascii="Times New Roman" w:eastAsia="Arial" w:hAnsi="Times New Roman"/>
          <w:shd w:val="clear" w:color="auto" w:fill="FFFFFF"/>
        </w:rPr>
        <w:t xml:space="preserve">3.2.7. Sudarius Sutartį, tačiau ne vėliau negu Sutartis pradedama vykdyti, Tiekėjas įsipareigoja Pirkėjui pranešti tuo metu žinomų subtiekėjų, kurių pajėgumais Tiekėjas </w:t>
      </w:r>
      <w:r w:rsidRPr="002C02B2">
        <w:rPr>
          <w:rFonts w:ascii="Times New Roman" w:eastAsia="Cambria" w:hAnsi="Times New Roman"/>
          <w:shd w:val="clear" w:color="auto" w:fill="FFFFFF"/>
        </w:rPr>
        <w:t>nesirėmė pirkimo dokumentuose numatytiems kvalifikacijos reikalavimams pagrįsti,</w:t>
      </w:r>
      <w:r w:rsidRPr="002C02B2">
        <w:rPr>
          <w:rFonts w:ascii="Times New Roman" w:eastAsia="Arial" w:hAnsi="Times New Roman"/>
          <w:shd w:val="clear" w:color="auto" w:fill="FFFFFF"/>
        </w:rPr>
        <w:t xml:space="preserve"> pavadinimus, </w:t>
      </w:r>
      <w:r w:rsidRPr="002C02B2">
        <w:rPr>
          <w:rFonts w:ascii="Times New Roman" w:eastAsia="Arial" w:hAnsi="Times New Roman"/>
        </w:rPr>
        <w:t xml:space="preserve">juridinio asmens kodą, </w:t>
      </w:r>
      <w:r w:rsidRPr="002C02B2">
        <w:rPr>
          <w:rFonts w:ascii="Times New Roman" w:eastAsia="Arial" w:hAnsi="Times New Roman"/>
          <w:shd w:val="clear" w:color="auto" w:fill="FFFFFF"/>
        </w:rPr>
        <w:t>kontaktinius duomenis</w:t>
      </w:r>
      <w:r w:rsidRPr="002C02B2">
        <w:rPr>
          <w:rFonts w:ascii="Times New Roman" w:eastAsia="Arial" w:hAnsi="Times New Roman"/>
        </w:rPr>
        <w:t>,</w:t>
      </w:r>
      <w:r w:rsidRPr="002C02B2">
        <w:rPr>
          <w:rFonts w:ascii="Times New Roman" w:eastAsia="Arial" w:hAnsi="Times New Roman"/>
          <w:shd w:val="clear" w:color="auto" w:fill="FFFFFF"/>
        </w:rPr>
        <w:t xml:space="preserve"> jų atstovus.</w:t>
      </w:r>
    </w:p>
    <w:p w14:paraId="1DD6D52A" w14:textId="77777777" w:rsidR="0096692D" w:rsidRPr="002C02B2" w:rsidRDefault="00895CCB">
      <w:pPr>
        <w:pStyle w:val="Standard"/>
        <w:widowControl w:val="0"/>
        <w:tabs>
          <w:tab w:val="left" w:pos="993"/>
        </w:tabs>
        <w:spacing w:line="276" w:lineRule="auto"/>
        <w:jc w:val="both"/>
        <w:rPr>
          <w:rFonts w:ascii="Times New Roman" w:hAnsi="Times New Roman"/>
        </w:rPr>
      </w:pPr>
      <w:r w:rsidRPr="002C02B2">
        <w:rPr>
          <w:rFonts w:ascii="Times New Roman" w:eastAsia="Arial" w:hAnsi="Times New Roman"/>
          <w:shd w:val="clear" w:color="auto" w:fill="FFFFFF"/>
        </w:rPr>
        <w:t>3.2.8. Tiekėjas, bet kuriuo Sutarties vykdymo metu,</w:t>
      </w:r>
      <w:r w:rsidRPr="002C02B2">
        <w:rPr>
          <w:rFonts w:ascii="Times New Roman" w:eastAsia="Cambria" w:hAnsi="Times New Roman"/>
        </w:rPr>
        <w:t xml:space="preserve"> subtiekėjus, kurių pajėgumais Tiekėjas nesirėmė pirkimo dokumentuose numatytiems kvalifikacijos reikalavimams pagrįsti, gali keisti savo nuožiūra.</w:t>
      </w:r>
    </w:p>
    <w:p w14:paraId="55BC632E" w14:textId="77777777" w:rsidR="0096692D" w:rsidRPr="002C02B2" w:rsidRDefault="00895CCB">
      <w:pPr>
        <w:pStyle w:val="Standard"/>
        <w:widowControl w:val="0"/>
        <w:tabs>
          <w:tab w:val="left" w:pos="993"/>
        </w:tabs>
        <w:spacing w:line="276" w:lineRule="auto"/>
        <w:jc w:val="both"/>
        <w:rPr>
          <w:rFonts w:ascii="Times New Roman" w:hAnsi="Times New Roman"/>
        </w:rPr>
      </w:pPr>
      <w:r w:rsidRPr="002C02B2">
        <w:rPr>
          <w:rFonts w:ascii="Times New Roman" w:eastAsia="Arial" w:hAnsi="Times New Roman"/>
          <w:shd w:val="clear" w:color="auto" w:fill="FFFFFF"/>
        </w:rPr>
        <w:t>3.2.9. Tiekėjas</w:t>
      </w:r>
      <w:r w:rsidRPr="002C02B2">
        <w:rPr>
          <w:rFonts w:ascii="Times New Roman" w:eastAsia="Arial" w:hAnsi="Times New Roman"/>
        </w:rPr>
        <w:t>,</w:t>
      </w:r>
      <w:r w:rsidRPr="002C02B2">
        <w:rPr>
          <w:rFonts w:ascii="Times New Roman" w:eastAsia="Arial" w:hAnsi="Times New Roman"/>
          <w:shd w:val="clear" w:color="auto" w:fill="FFFFFF"/>
        </w:rPr>
        <w:t xml:space="preserve"> </w:t>
      </w:r>
      <w:r w:rsidRPr="002C02B2">
        <w:rPr>
          <w:rFonts w:ascii="Times New Roman" w:eastAsia="Arial" w:hAnsi="Times New Roman"/>
        </w:rPr>
        <w:t>bet kuriuo Sutarties vykdymo metu,</w:t>
      </w:r>
      <w:r w:rsidRPr="002C02B2">
        <w:rPr>
          <w:rFonts w:ascii="Times New Roman" w:eastAsia="Cambria" w:hAnsi="Times New Roman"/>
        </w:rPr>
        <w:t xml:space="preserve"> </w:t>
      </w:r>
      <w:r w:rsidRPr="002C02B2">
        <w:rPr>
          <w:rFonts w:ascii="Times New Roman" w:eastAsia="Cambria" w:hAnsi="Times New Roman"/>
          <w:shd w:val="clear" w:color="auto" w:fill="FFFFFF"/>
        </w:rPr>
        <w:t>ne vėliau nei prieš 5 (penkias) darbo dienas</w:t>
      </w:r>
      <w:r w:rsidRPr="002C02B2">
        <w:rPr>
          <w:rFonts w:ascii="Times New Roman" w:eastAsia="Arial" w:hAnsi="Times New Roman"/>
          <w:shd w:val="clear" w:color="auto" w:fill="FFFFFF"/>
        </w:rPr>
        <w:t xml:space="preserve"> iki numatomo naujo subtiekėjo, kurio pajėgumais Tiekėjas </w:t>
      </w:r>
      <w:r w:rsidRPr="002C02B2">
        <w:rPr>
          <w:rFonts w:ascii="Times New Roman" w:eastAsia="Cambria" w:hAnsi="Times New Roman"/>
          <w:shd w:val="clear" w:color="auto" w:fill="FFFFFF"/>
        </w:rPr>
        <w:t>nesirėmė pirkimo dokumentuose numatytiems kvalifikacijos reikalavimams pagrįsti,</w:t>
      </w:r>
      <w:r w:rsidRPr="002C02B2">
        <w:rPr>
          <w:rFonts w:ascii="Times New Roman" w:eastAsia="Arial" w:hAnsi="Times New Roman"/>
          <w:shd w:val="clear" w:color="auto" w:fill="FFFFFF"/>
        </w:rPr>
        <w:t xml:space="preserve"> pasitelkimo</w:t>
      </w:r>
      <w:r w:rsidRPr="002C02B2">
        <w:rPr>
          <w:rFonts w:ascii="Times New Roman" w:eastAsia="Arial" w:hAnsi="Times New Roman"/>
        </w:rPr>
        <w:t xml:space="preserve"> ir (arba) keitimo</w:t>
      </w:r>
      <w:r w:rsidRPr="002C02B2">
        <w:rPr>
          <w:rFonts w:ascii="Times New Roman" w:eastAsia="Arial" w:hAnsi="Times New Roman"/>
          <w:shd w:val="clear" w:color="auto" w:fill="FFFFFF"/>
        </w:rPr>
        <w:t xml:space="preserve"> apie tai privalo informuoti </w:t>
      </w:r>
      <w:r w:rsidRPr="002C02B2">
        <w:rPr>
          <w:rFonts w:ascii="Times New Roman" w:hAnsi="Times New Roman"/>
        </w:rPr>
        <w:t>Pirkėją</w:t>
      </w:r>
      <w:r w:rsidRPr="002C02B2">
        <w:rPr>
          <w:rFonts w:ascii="Times New Roman" w:eastAsia="Arial" w:hAnsi="Times New Roman"/>
          <w:shd w:val="clear" w:color="auto" w:fill="FFFFFF"/>
        </w:rPr>
        <w:t xml:space="preserve">. </w:t>
      </w:r>
      <w:r w:rsidRPr="002C02B2">
        <w:rPr>
          <w:rFonts w:ascii="Times New Roman" w:hAnsi="Times New Roman"/>
        </w:rPr>
        <w:t xml:space="preserve">Pirkėjas (jeigu buvo taikoma pirkimo dokumentuose) turi patikrinti, ar nėra </w:t>
      </w:r>
      <w:r w:rsidRPr="002C02B2">
        <w:rPr>
          <w:rFonts w:ascii="Times New Roman" w:eastAsia="Cambria" w:hAnsi="Times New Roman"/>
        </w:rPr>
        <w:t xml:space="preserve">subtiekėjo pašalinimo pagrindų ir subtiekėjo atitiktį nacionalinio saugumo interesams ir reikalavimams </w:t>
      </w:r>
      <w:r w:rsidRPr="002C02B2">
        <w:rPr>
          <w:rFonts w:ascii="Times New Roman" w:eastAsia="Arial" w:hAnsi="Times New Roman"/>
          <w:shd w:val="clear" w:color="auto" w:fill="FFFFFF"/>
        </w:rPr>
        <w:t>nebūti registruotu (nuolat gyvenančiu ar turinčiu pilietybę) nepatikimomis laikomose valstybėse ar teritorijose</w:t>
      </w:r>
      <w:r w:rsidRPr="002C02B2">
        <w:rPr>
          <w:rFonts w:ascii="Times New Roman" w:eastAsia="Cambria" w:hAnsi="Times New Roman"/>
        </w:rPr>
        <w:t>. Jeigu subtiekėjo padėtis neatitinka bent vieno iš nurodytų reikalavimų, Pirkėjas reikalauja pakeisti šį subtiekėją reikalavimus atitinkančiu subtiekėju.</w:t>
      </w:r>
      <w:r w:rsidRPr="002C02B2">
        <w:rPr>
          <w:rFonts w:ascii="Times New Roman" w:hAnsi="Times New Roman"/>
        </w:rPr>
        <w:t xml:space="preserve"> </w:t>
      </w:r>
      <w:r w:rsidRPr="002C02B2">
        <w:rPr>
          <w:rFonts w:ascii="Times New Roman" w:eastAsia="Cambria" w:hAnsi="Times New Roman"/>
        </w:rPr>
        <w:t>Pirkėjas</w:t>
      </w:r>
      <w:r w:rsidRPr="002C02B2">
        <w:rPr>
          <w:rFonts w:ascii="Times New Roman" w:hAnsi="Times New Roman"/>
        </w:rPr>
        <w:t xml:space="preserve"> per 5 (penkias) darbo dienas raštu informuoja Tiekėją apie sutikimą pasitelkti ir (ar) keisti naują subtiekėją, kurio pajėgumais Tiekėjas nesirėmė pirkimo dokumentuose numatytiems kvalifikacijos reikalavimams pagrįsti. </w:t>
      </w:r>
      <w:r w:rsidRPr="002C02B2">
        <w:rPr>
          <w:rFonts w:ascii="Times New Roman" w:eastAsia="Cambria" w:hAnsi="Times New Roman"/>
        </w:rPr>
        <w:t>Pirkėjui sutikus, Šalys pasirašo Susitarimą, kuris laikomas neatsiejama Sutarties dalimi.</w:t>
      </w:r>
    </w:p>
    <w:p w14:paraId="3735BB05" w14:textId="77777777" w:rsidR="0096692D" w:rsidRPr="002C02B2" w:rsidRDefault="00895CCB">
      <w:pPr>
        <w:pStyle w:val="Standard"/>
        <w:widowControl w:val="0"/>
        <w:tabs>
          <w:tab w:val="left" w:pos="0"/>
          <w:tab w:val="left" w:pos="993"/>
        </w:tabs>
        <w:spacing w:line="276" w:lineRule="auto"/>
        <w:jc w:val="both"/>
        <w:rPr>
          <w:rFonts w:ascii="Times New Roman" w:hAnsi="Times New Roman"/>
        </w:rPr>
      </w:pPr>
      <w:r w:rsidRPr="002C02B2">
        <w:rPr>
          <w:rFonts w:ascii="Times New Roman" w:eastAsia="Arial" w:hAnsi="Times New Roman"/>
        </w:rPr>
        <w:t>3.2.10. Subtiekėjai</w:t>
      </w:r>
      <w:r w:rsidRPr="002C02B2">
        <w:rPr>
          <w:rFonts w:ascii="Times New Roman" w:eastAsia="Arial" w:hAnsi="Times New Roman"/>
          <w:shd w:val="clear" w:color="auto" w:fill="FFFFFF"/>
        </w:rPr>
        <w:t xml:space="preserve">, kurių pajėgumais Tiekėjas rėmėsi, kad atitiktų pirkimo dokumentuose nustatytus kvalifikacijos reikalavimus, gali būti </w:t>
      </w:r>
      <w:r w:rsidRPr="002C02B2">
        <w:rPr>
          <w:rFonts w:ascii="Times New Roman" w:eastAsia="Arial" w:hAnsi="Times New Roman"/>
        </w:rPr>
        <w:t xml:space="preserve">keičiami </w:t>
      </w:r>
      <w:r w:rsidRPr="002C02B2">
        <w:rPr>
          <w:rFonts w:ascii="Times New Roman" w:eastAsia="Arial" w:hAnsi="Times New Roman"/>
          <w:shd w:val="clear" w:color="auto" w:fill="FFFFFF"/>
        </w:rPr>
        <w:t>tik šiais atvejais:</w:t>
      </w:r>
    </w:p>
    <w:p w14:paraId="23548A75" w14:textId="77777777" w:rsidR="0096692D" w:rsidRPr="002C02B2" w:rsidRDefault="00895CCB">
      <w:pPr>
        <w:pStyle w:val="Standard"/>
        <w:widowControl w:val="0"/>
        <w:tabs>
          <w:tab w:val="left" w:pos="0"/>
          <w:tab w:val="left" w:pos="1134"/>
        </w:tabs>
        <w:spacing w:line="276" w:lineRule="auto"/>
        <w:jc w:val="both"/>
        <w:rPr>
          <w:rFonts w:ascii="Times New Roman" w:hAnsi="Times New Roman"/>
        </w:rPr>
      </w:pPr>
      <w:r w:rsidRPr="002C02B2">
        <w:rPr>
          <w:rFonts w:ascii="Times New Roman" w:eastAsia="Cambria" w:hAnsi="Times New Roman"/>
          <w:shd w:val="clear" w:color="auto" w:fill="FFFFFF"/>
        </w:rPr>
        <w:t xml:space="preserve">3.2.10.1. kai subtiekėjui </w:t>
      </w:r>
      <w:r w:rsidRPr="002C02B2">
        <w:rPr>
          <w:rFonts w:ascii="Times New Roman" w:hAnsi="Times New Roman"/>
        </w:rPr>
        <w:t>iškelta bankroto byla, pradėtas bankroto procesas ne teismo tvarka, jis tampa nemokus arba yra nemokumo tikimybė, sustabdo ūkinę veiklą ar kai įstatymuose ir kituose teisės aktuose nustatyta tvarka susidaro analogiška situacija</w:t>
      </w:r>
      <w:r w:rsidRPr="002C02B2">
        <w:rPr>
          <w:rFonts w:ascii="Times New Roman" w:eastAsia="Cambria" w:hAnsi="Times New Roman"/>
          <w:shd w:val="clear" w:color="auto" w:fill="FFFFFF"/>
        </w:rPr>
        <w:t>;</w:t>
      </w:r>
    </w:p>
    <w:p w14:paraId="7D506399" w14:textId="77777777" w:rsidR="0096692D" w:rsidRPr="002C02B2" w:rsidRDefault="00895CCB">
      <w:pPr>
        <w:pStyle w:val="Standard"/>
        <w:widowControl w:val="0"/>
        <w:tabs>
          <w:tab w:val="left" w:pos="0"/>
          <w:tab w:val="left" w:pos="1134"/>
        </w:tabs>
        <w:spacing w:line="276" w:lineRule="auto"/>
        <w:jc w:val="both"/>
        <w:rPr>
          <w:rFonts w:ascii="Times New Roman" w:hAnsi="Times New Roman"/>
        </w:rPr>
      </w:pPr>
      <w:r w:rsidRPr="002C02B2">
        <w:rPr>
          <w:rFonts w:ascii="Times New Roman" w:eastAsia="Cambria" w:hAnsi="Times New Roman"/>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009CE29" w14:textId="77777777" w:rsidR="0096692D" w:rsidRPr="002C02B2" w:rsidRDefault="00895CCB">
      <w:pPr>
        <w:pStyle w:val="Standard"/>
        <w:widowControl w:val="0"/>
        <w:tabs>
          <w:tab w:val="left" w:pos="0"/>
          <w:tab w:val="left" w:pos="1134"/>
        </w:tabs>
        <w:spacing w:line="276" w:lineRule="auto"/>
        <w:jc w:val="both"/>
        <w:rPr>
          <w:rFonts w:ascii="Times New Roman" w:hAnsi="Times New Roman"/>
        </w:rPr>
      </w:pPr>
      <w:r w:rsidRPr="002C02B2">
        <w:rPr>
          <w:rFonts w:ascii="Times New Roman" w:eastAsia="Cambria" w:hAnsi="Times New Roman"/>
          <w:shd w:val="clear" w:color="auto" w:fill="FFFFFF"/>
        </w:rPr>
        <w:t xml:space="preserve">3.2.10.3. </w:t>
      </w:r>
      <w:r w:rsidRPr="002C02B2">
        <w:rPr>
          <w:rFonts w:ascii="Times New Roman" w:eastAsia="Cambria" w:hAnsi="Times New Roman"/>
        </w:rPr>
        <w:t>Tiekėjas ar subtiekėjas privalo pakeisti subtiekėją, jei paaiškėja, kad jis neatitinka jam pirkimo dokumentuose keliamų reikalavimų.</w:t>
      </w:r>
    </w:p>
    <w:p w14:paraId="6336ABD2" w14:textId="77777777" w:rsidR="0096692D" w:rsidRPr="002C02B2" w:rsidRDefault="00895CCB">
      <w:pPr>
        <w:pStyle w:val="Standard"/>
        <w:widowControl w:val="0"/>
        <w:tabs>
          <w:tab w:val="left" w:pos="1713"/>
        </w:tabs>
        <w:spacing w:line="276" w:lineRule="auto"/>
        <w:ind w:left="720" w:hanging="720"/>
        <w:jc w:val="both"/>
        <w:rPr>
          <w:rFonts w:ascii="Times New Roman" w:hAnsi="Times New Roman"/>
        </w:rPr>
      </w:pPr>
      <w:r w:rsidRPr="002C02B2">
        <w:rPr>
          <w:rFonts w:ascii="Times New Roman" w:eastAsia="Cambria" w:hAnsi="Times New Roman"/>
        </w:rPr>
        <w:t>3.2.11.</w:t>
      </w:r>
      <w:r w:rsidRPr="002C02B2">
        <w:rPr>
          <w:rFonts w:ascii="Times New Roman" w:eastAsia="Cambria" w:hAnsi="Times New Roman"/>
        </w:rPr>
        <w:tab/>
      </w:r>
      <w:r w:rsidRPr="002C02B2">
        <w:rPr>
          <w:rFonts w:ascii="Times New Roman" w:eastAsia="Cambria" w:hAnsi="Times New Roman"/>
          <w:shd w:val="clear" w:color="auto" w:fill="FFFFFF"/>
        </w:rPr>
        <w:t>Tiekėjo (ar subtiekėjų) specialista</w:t>
      </w:r>
      <w:r w:rsidRPr="002C02B2">
        <w:rPr>
          <w:rFonts w:ascii="Times New Roman" w:eastAsia="Cambria" w:hAnsi="Times New Roman"/>
        </w:rPr>
        <w:t>i,</w:t>
      </w:r>
      <w:r w:rsidRPr="002C02B2">
        <w:rPr>
          <w:rFonts w:ascii="Times New Roman" w:eastAsia="Cambria" w:hAnsi="Times New Roman"/>
          <w:shd w:val="clear" w:color="auto" w:fill="FFFFFF"/>
        </w:rPr>
        <w:t xml:space="preserve"> vykd</w:t>
      </w:r>
      <w:r w:rsidRPr="002C02B2">
        <w:rPr>
          <w:rFonts w:ascii="Times New Roman" w:eastAsia="Cambria" w:hAnsi="Times New Roman"/>
        </w:rPr>
        <w:t>antys</w:t>
      </w:r>
      <w:r w:rsidRPr="002C02B2">
        <w:rPr>
          <w:rFonts w:ascii="Times New Roman" w:eastAsia="Cambria" w:hAnsi="Times New Roman"/>
          <w:shd w:val="clear" w:color="auto" w:fill="FFFFFF"/>
        </w:rPr>
        <w:t xml:space="preserve"> Sutartį, gali būti keičiami šiais atvejais:</w:t>
      </w:r>
    </w:p>
    <w:p w14:paraId="436A8895" w14:textId="77777777" w:rsidR="0096692D" w:rsidRPr="002C02B2" w:rsidRDefault="00895CCB">
      <w:pPr>
        <w:pStyle w:val="Standard"/>
        <w:widowControl w:val="0"/>
        <w:tabs>
          <w:tab w:val="left" w:pos="1134"/>
        </w:tabs>
        <w:spacing w:line="276" w:lineRule="auto"/>
        <w:jc w:val="both"/>
        <w:rPr>
          <w:rFonts w:ascii="Times New Roman" w:hAnsi="Times New Roman"/>
        </w:rPr>
      </w:pPr>
      <w:r w:rsidRPr="002C02B2">
        <w:rPr>
          <w:rFonts w:ascii="Times New Roman" w:eastAsia="Cambria" w:hAnsi="Times New Roman"/>
          <w:shd w:val="clear" w:color="auto" w:fill="FFFFFF"/>
        </w:rPr>
        <w:lastRenderedPageBreak/>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06882E" w14:textId="77777777" w:rsidR="0096692D" w:rsidRPr="002C02B2" w:rsidRDefault="00895CCB">
      <w:pPr>
        <w:pStyle w:val="Standard"/>
        <w:widowControl w:val="0"/>
        <w:tabs>
          <w:tab w:val="left" w:pos="1134"/>
          <w:tab w:val="left" w:pos="1418"/>
        </w:tabs>
        <w:spacing w:line="276" w:lineRule="auto"/>
        <w:jc w:val="both"/>
        <w:rPr>
          <w:rFonts w:ascii="Times New Roman" w:hAnsi="Times New Roman"/>
        </w:rPr>
      </w:pPr>
      <w:r w:rsidRPr="002C02B2">
        <w:rPr>
          <w:rFonts w:ascii="Times New Roman" w:eastAsia="Cambria" w:hAnsi="Times New Roman"/>
          <w:shd w:val="clear" w:color="auto" w:fill="FFFFFF"/>
        </w:rPr>
        <w:t>3.2.11.2. Pirkėjo iniciatyva, jei Pirkėjas turi pagrįstų įtarimų, kad Tiekėjo Sutarties vykdymui paskirtas specialistas nekompetentingas vykdyti nustatytas pareigas;</w:t>
      </w:r>
    </w:p>
    <w:p w14:paraId="3AA33490" w14:textId="77777777" w:rsidR="0096692D" w:rsidRPr="002C02B2" w:rsidRDefault="00895CCB">
      <w:pPr>
        <w:pStyle w:val="Standard"/>
        <w:widowControl w:val="0"/>
        <w:tabs>
          <w:tab w:val="left" w:pos="1134"/>
          <w:tab w:val="left" w:pos="1276"/>
        </w:tabs>
        <w:spacing w:line="276" w:lineRule="auto"/>
        <w:jc w:val="both"/>
        <w:rPr>
          <w:rFonts w:ascii="Times New Roman" w:hAnsi="Times New Roman"/>
        </w:rPr>
      </w:pPr>
      <w:r w:rsidRPr="002C02B2">
        <w:rPr>
          <w:rFonts w:ascii="Times New Roman" w:eastAsia="Cambria" w:hAnsi="Times New Roman"/>
          <w:shd w:val="clear" w:color="auto" w:fill="FFFFFF"/>
        </w:rPr>
        <w:t xml:space="preserve">3.2.11.3. </w:t>
      </w:r>
      <w:r w:rsidRPr="002C02B2">
        <w:rPr>
          <w:rFonts w:ascii="Times New Roman" w:eastAsia="Cambria" w:hAnsi="Times New Roman"/>
        </w:rPr>
        <w:t>Tiekėjas ar subtiekėjas privalo pakeisti specialistą, jei paaiškėja, kad jis neatitinka jam pirkimo dokumentuose keliamų reikalavimų.</w:t>
      </w:r>
    </w:p>
    <w:p w14:paraId="222448B6" w14:textId="77777777" w:rsidR="0096692D" w:rsidRPr="002C02B2" w:rsidRDefault="00895CCB">
      <w:pPr>
        <w:pStyle w:val="Standard"/>
        <w:widowControl w:val="0"/>
        <w:tabs>
          <w:tab w:val="left" w:pos="0"/>
          <w:tab w:val="left" w:pos="567"/>
          <w:tab w:val="left" w:pos="851"/>
          <w:tab w:val="left" w:pos="992"/>
        </w:tabs>
        <w:spacing w:line="276" w:lineRule="auto"/>
        <w:jc w:val="both"/>
        <w:rPr>
          <w:rFonts w:ascii="Times New Roman" w:hAnsi="Times New Roman"/>
        </w:rPr>
      </w:pPr>
      <w:r w:rsidRPr="002C02B2">
        <w:rPr>
          <w:rFonts w:ascii="Times New Roman" w:eastAsia="Cambria" w:hAnsi="Times New Roman"/>
          <w:color w:val="000000"/>
          <w:shd w:val="clear" w:color="auto" w:fill="FFFFFF"/>
        </w:rPr>
        <w:t>3.2.12. Naujas specialistas</w:t>
      </w:r>
      <w:r w:rsidRPr="002C02B2">
        <w:rPr>
          <w:rFonts w:ascii="Times New Roman" w:eastAsia="Cambria" w:hAnsi="Times New Roman"/>
          <w:color w:val="000000"/>
        </w:rPr>
        <w:t xml:space="preserve"> ir (ar) subtiekėjas, Tiekėjo prašymo pakeisti specialistą ir (ar) subtiekėją pateikimo metu</w:t>
      </w:r>
      <w:r w:rsidRPr="002C02B2">
        <w:rPr>
          <w:rFonts w:ascii="Times New Roman" w:eastAsia="Cambria" w:hAnsi="Times New Roman"/>
          <w:color w:val="000000"/>
          <w:shd w:val="clear" w:color="auto" w:fill="FFFFFF"/>
        </w:rPr>
        <w:t xml:space="preserve"> turi atitikti pirkimo dokumentuose </w:t>
      </w:r>
      <w:r w:rsidRPr="002C02B2">
        <w:rPr>
          <w:rFonts w:ascii="Times New Roman" w:eastAsia="Cambria" w:hAnsi="Times New Roman"/>
          <w:color w:val="000000"/>
        </w:rPr>
        <w:t>specialistui ir (ar) subtiekėjui keliamus reikalavimus.</w:t>
      </w:r>
    </w:p>
    <w:p w14:paraId="65064422" w14:textId="77777777" w:rsidR="0096692D" w:rsidRPr="002C02B2" w:rsidRDefault="00895CCB">
      <w:pPr>
        <w:pStyle w:val="Standard"/>
        <w:widowControl w:val="0"/>
        <w:tabs>
          <w:tab w:val="left" w:pos="0"/>
          <w:tab w:val="left" w:pos="567"/>
          <w:tab w:val="left" w:pos="851"/>
          <w:tab w:val="left" w:pos="992"/>
        </w:tabs>
        <w:spacing w:line="276" w:lineRule="auto"/>
        <w:jc w:val="both"/>
        <w:rPr>
          <w:rFonts w:ascii="Times New Roman" w:hAnsi="Times New Roman"/>
        </w:rPr>
      </w:pPr>
      <w:r w:rsidRPr="002C02B2">
        <w:rPr>
          <w:rFonts w:ascii="Times New Roman" w:eastAsia="Cambria" w:hAnsi="Times New Roman"/>
          <w:shd w:val="clear" w:color="auto" w:fill="FFFFFF"/>
        </w:rPr>
        <w:t xml:space="preserve">3.2.13. Tiekėjas privalo ne vėliau nei prieš 5 (penkias) darbo dienas iki numatomo subtiekėjo, </w:t>
      </w:r>
      <w:r w:rsidRPr="002C02B2">
        <w:rPr>
          <w:rFonts w:ascii="Times New Roman" w:eastAsia="Arial" w:hAnsi="Times New Roman"/>
          <w:shd w:val="clear" w:color="auto" w:fill="FFFFFF"/>
        </w:rPr>
        <w:t>kurio pajėgumais Tiekėjas rėmėsi, kad atitiktų pirkimo dokumentuose nustatytus kvalifikacijos reikalavimus,</w:t>
      </w:r>
      <w:r w:rsidRPr="002C02B2">
        <w:rPr>
          <w:rFonts w:ascii="Times New Roman" w:eastAsia="Cambria" w:hAnsi="Times New Roman"/>
          <w:shd w:val="clear" w:color="auto" w:fill="FFFFFF"/>
        </w:rPr>
        <w:t xml:space="preserve"> </w:t>
      </w:r>
      <w:r w:rsidRPr="002C02B2">
        <w:rPr>
          <w:rFonts w:ascii="Times New Roman" w:eastAsia="Arial" w:hAnsi="Times New Roman"/>
          <w:shd w:val="clear" w:color="auto" w:fill="FFFFFF"/>
        </w:rPr>
        <w:t xml:space="preserve">ir (ar) specialisto </w:t>
      </w:r>
      <w:r w:rsidRPr="002C02B2">
        <w:rPr>
          <w:rFonts w:ascii="Times New Roman" w:eastAsia="Cambria" w:hAnsi="Times New Roman"/>
          <w:shd w:val="clear" w:color="auto" w:fill="FFFFFF"/>
        </w:rPr>
        <w:t>keitimo pateikti Pirkėjui šiuos dokumentus:</w:t>
      </w:r>
    </w:p>
    <w:p w14:paraId="3C70BA46" w14:textId="77777777" w:rsidR="0096692D" w:rsidRPr="002C02B2" w:rsidRDefault="00895CCB">
      <w:pPr>
        <w:pStyle w:val="Standard"/>
        <w:widowControl w:val="0"/>
        <w:tabs>
          <w:tab w:val="left" w:pos="1134"/>
        </w:tabs>
        <w:spacing w:line="276" w:lineRule="auto"/>
        <w:jc w:val="both"/>
        <w:rPr>
          <w:rFonts w:ascii="Times New Roman" w:hAnsi="Times New Roman"/>
        </w:rPr>
      </w:pPr>
      <w:r w:rsidRPr="002C02B2">
        <w:rPr>
          <w:rFonts w:ascii="Times New Roman" w:eastAsia="Cambria" w:hAnsi="Times New Roman"/>
          <w:shd w:val="clear" w:color="auto" w:fill="FFFFFF"/>
        </w:rPr>
        <w:t>3.2.13.1. argumentuotą rašytinį prašymą pakeisti subtiekėją ir (ar) specialistą, paaiškinant keitimo aplinkybę. Pirkėjas pasilieka teisę paprašyti įrodymų, pagrindžiančių keitimo aplinkybę;</w:t>
      </w:r>
    </w:p>
    <w:p w14:paraId="4BA6D4D0" w14:textId="77777777" w:rsidR="0096692D" w:rsidRPr="002C02B2" w:rsidRDefault="00895CCB">
      <w:pPr>
        <w:pStyle w:val="Standard"/>
        <w:widowControl w:val="0"/>
        <w:tabs>
          <w:tab w:val="left" w:pos="1134"/>
        </w:tabs>
        <w:spacing w:line="276" w:lineRule="auto"/>
        <w:jc w:val="both"/>
        <w:rPr>
          <w:rFonts w:ascii="Times New Roman" w:hAnsi="Times New Roman"/>
        </w:rPr>
      </w:pPr>
      <w:r w:rsidRPr="002C02B2">
        <w:rPr>
          <w:rFonts w:ascii="Times New Roman" w:eastAsia="Cambria" w:hAnsi="Times New Roman"/>
          <w:shd w:val="clear" w:color="auto" w:fill="FFFFFF"/>
        </w:rPr>
        <w:t xml:space="preserve">3.2.13.2. </w:t>
      </w:r>
      <w:r w:rsidRPr="002C02B2">
        <w:rPr>
          <w:rFonts w:ascii="Times New Roman" w:eastAsia="Cambria" w:hAnsi="Times New Roman"/>
        </w:rPr>
        <w:t xml:space="preserve">naujo subtiekėjo ir (ar) specialisto kvalifikaciją, atitiktį </w:t>
      </w:r>
      <w:r w:rsidRPr="002C02B2">
        <w:rPr>
          <w:rFonts w:ascii="Times New Roman" w:eastAsia="Cambria" w:hAnsi="Times New Roman"/>
          <w:shd w:val="clear" w:color="auto" w:fill="FFFFFF"/>
        </w:rPr>
        <w:t xml:space="preserve">reikalaujamiems kokybės vadybos sistemos ir (arba) aplinkos apsaugos vadybos sistemos standartams (jei taikoma), </w:t>
      </w:r>
      <w:r w:rsidRPr="002C02B2">
        <w:rPr>
          <w:rFonts w:ascii="Times New Roman" w:eastAsia="Cambria" w:hAnsi="Times New Roman"/>
        </w:rPr>
        <w:t xml:space="preserve">pašalinimo pagrindų nebuvimą ir atitiktį </w:t>
      </w:r>
      <w:r w:rsidRPr="002C02B2">
        <w:rPr>
          <w:rFonts w:ascii="Times New Roman" w:eastAsia="Arial" w:hAnsi="Times New Roman"/>
          <w:shd w:val="clear" w:color="auto" w:fill="FFFFFF"/>
        </w:rPr>
        <w:t>nacionalinio saugumo interesams bei reikalavimams</w:t>
      </w:r>
      <w:r w:rsidRPr="002C02B2">
        <w:rPr>
          <w:rFonts w:ascii="Times New Roman" w:eastAsia="Cambria" w:hAnsi="Times New Roman"/>
        </w:rPr>
        <w:t xml:space="preserve"> </w:t>
      </w:r>
      <w:r w:rsidRPr="002C02B2">
        <w:rPr>
          <w:rFonts w:ascii="Times New Roman" w:eastAsia="Arial" w:hAnsi="Times New Roman"/>
          <w:shd w:val="clear" w:color="auto" w:fill="FFFFFF"/>
        </w:rPr>
        <w:t>nebūti registruotu (nuolat gyvenančiu ar turinčiu pilietybę) nepatikimomis laikomose valstybėse ar teritorijose</w:t>
      </w:r>
      <w:r w:rsidRPr="002C02B2">
        <w:rPr>
          <w:rFonts w:ascii="Times New Roman" w:eastAsia="Cambria" w:hAnsi="Times New Roman"/>
        </w:rPr>
        <w:t xml:space="preserve"> (jei taikoma) įrodančius dokumentus pagal Sutarties reikalavimus.</w:t>
      </w:r>
    </w:p>
    <w:p w14:paraId="5A3F110B" w14:textId="77777777" w:rsidR="0096692D" w:rsidRPr="002C02B2" w:rsidRDefault="00895CCB">
      <w:pPr>
        <w:pStyle w:val="Standard"/>
        <w:widowControl w:val="0"/>
        <w:tabs>
          <w:tab w:val="left" w:pos="567"/>
          <w:tab w:val="left" w:pos="851"/>
          <w:tab w:val="left" w:pos="992"/>
        </w:tabs>
        <w:spacing w:line="276" w:lineRule="auto"/>
        <w:jc w:val="both"/>
        <w:rPr>
          <w:rFonts w:ascii="Times New Roman" w:hAnsi="Times New Roman"/>
        </w:rPr>
      </w:pPr>
      <w:r w:rsidRPr="002C02B2">
        <w:rPr>
          <w:rFonts w:ascii="Times New Roman" w:eastAsia="Cambria" w:hAnsi="Times New Roman"/>
        </w:rPr>
        <w:t xml:space="preserve">3.2.14. Pirkėjas, gavęs Tiekėjo prašymą su kitais Sutartyje nurodytais dokumentais, per 5 (penkias) darbo dienas įvertina keitimo galimybę ir raštu informuoja Tiekėją apie sutikimą pakeisti subtiekėją, </w:t>
      </w:r>
      <w:r w:rsidRPr="002C02B2">
        <w:rPr>
          <w:rFonts w:ascii="Times New Roman" w:eastAsia="Arial" w:hAnsi="Times New Roman"/>
          <w:shd w:val="clear" w:color="auto" w:fill="FFFFFF"/>
        </w:rPr>
        <w:t>kurio pajėgumais Tiekėjas rėmėsi, kad atitiktų pirkimo dokumentuose nustatytus kvalifikacijos reikalavimus,</w:t>
      </w:r>
      <w:r w:rsidRPr="002C02B2">
        <w:rPr>
          <w:rFonts w:ascii="Times New Roman" w:eastAsia="Cambria" w:hAnsi="Times New Roman"/>
        </w:rPr>
        <w:t xml:space="preserve"> ir (ar) specialistą. Pirkėjui sutikus, Šalys pasirašo Susitarimą, kuris laikomas neatsiejama Sutarties dalimi.</w:t>
      </w:r>
    </w:p>
    <w:p w14:paraId="407DB8E6" w14:textId="77777777" w:rsidR="0096692D" w:rsidRPr="002C02B2" w:rsidRDefault="0096692D">
      <w:pPr>
        <w:pStyle w:val="Standard"/>
        <w:widowControl w:val="0"/>
        <w:tabs>
          <w:tab w:val="left" w:pos="567"/>
          <w:tab w:val="left" w:pos="851"/>
          <w:tab w:val="left" w:pos="992"/>
          <w:tab w:val="left" w:pos="1134"/>
        </w:tabs>
        <w:spacing w:line="276" w:lineRule="auto"/>
        <w:jc w:val="both"/>
        <w:rPr>
          <w:rFonts w:ascii="Times New Roman" w:eastAsia="Cambria" w:hAnsi="Times New Roman"/>
          <w:b/>
          <w:bCs/>
          <w:shd w:val="clear" w:color="auto" w:fill="FFFFFF"/>
        </w:rPr>
      </w:pPr>
    </w:p>
    <w:p w14:paraId="322B2A98" w14:textId="77777777" w:rsidR="0096692D" w:rsidRPr="002C02B2" w:rsidRDefault="00895CCB">
      <w:pPr>
        <w:pStyle w:val="Standard"/>
        <w:widowControl w:val="0"/>
        <w:tabs>
          <w:tab w:val="left" w:pos="567"/>
          <w:tab w:val="left" w:pos="851"/>
          <w:tab w:val="left" w:pos="992"/>
          <w:tab w:val="left" w:pos="1134"/>
        </w:tabs>
        <w:spacing w:line="276" w:lineRule="auto"/>
        <w:jc w:val="center"/>
        <w:rPr>
          <w:rFonts w:ascii="Times New Roman" w:hAnsi="Times New Roman"/>
        </w:rPr>
      </w:pPr>
      <w:r w:rsidRPr="002C02B2">
        <w:rPr>
          <w:rFonts w:ascii="Times New Roman" w:eastAsia="Cambria" w:hAnsi="Times New Roman"/>
          <w:b/>
          <w:bCs/>
        </w:rPr>
        <w:t>3.3. Jungtinės veiklos partnerių keitimas</w:t>
      </w:r>
    </w:p>
    <w:p w14:paraId="3D0DD74B" w14:textId="77777777" w:rsidR="0096692D" w:rsidRPr="002C02B2" w:rsidRDefault="0096692D">
      <w:pPr>
        <w:pStyle w:val="Standard"/>
        <w:widowControl w:val="0"/>
        <w:tabs>
          <w:tab w:val="left" w:pos="567"/>
        </w:tabs>
        <w:spacing w:line="276" w:lineRule="auto"/>
        <w:jc w:val="both"/>
        <w:rPr>
          <w:rFonts w:ascii="Times New Roman" w:eastAsia="Cambria" w:hAnsi="Times New Roman"/>
          <w:b/>
          <w:bCs/>
        </w:rPr>
      </w:pPr>
    </w:p>
    <w:p w14:paraId="57093C6D" w14:textId="77777777" w:rsidR="0096692D" w:rsidRPr="002C02B2" w:rsidRDefault="00895CCB">
      <w:pPr>
        <w:pStyle w:val="Standard"/>
        <w:widowControl w:val="0"/>
        <w:spacing w:line="276" w:lineRule="auto"/>
        <w:jc w:val="both"/>
        <w:rPr>
          <w:rFonts w:ascii="Times New Roman" w:hAnsi="Times New Roman"/>
        </w:rPr>
      </w:pPr>
      <w:r w:rsidRPr="002C02B2">
        <w:rPr>
          <w:rFonts w:ascii="Times New Roman" w:eastAsia="Cambria" w:hAnsi="Times New Roman"/>
          <w:shd w:val="clear" w:color="auto" w:fill="FFFFFF"/>
        </w:rPr>
        <w:t xml:space="preserve">3.3.1. Tiekėjas, vykdantis Sutartį </w:t>
      </w:r>
      <w:r w:rsidRPr="002C02B2">
        <w:rPr>
          <w:rFonts w:ascii="Times New Roman" w:eastAsia="Cambria" w:hAnsi="Times New Roman"/>
        </w:rPr>
        <w:t xml:space="preserve">kaip tiekėjų grupė, veikianti </w:t>
      </w:r>
      <w:r w:rsidRPr="002C02B2">
        <w:rPr>
          <w:rFonts w:ascii="Times New Roman" w:eastAsia="Cambria" w:hAnsi="Times New Roman"/>
          <w:shd w:val="clear" w:color="auto" w:fill="FFFFFF"/>
        </w:rPr>
        <w:t>jungtinės veiklos</w:t>
      </w:r>
      <w:r w:rsidRPr="002C02B2">
        <w:rPr>
          <w:rFonts w:ascii="Times New Roman" w:eastAsia="Cambria" w:hAnsi="Times New Roman"/>
        </w:rPr>
        <w:t xml:space="preserve"> sutarties</w:t>
      </w:r>
      <w:r w:rsidRPr="002C02B2">
        <w:rPr>
          <w:rFonts w:ascii="Times New Roman" w:eastAsia="Cambria" w:hAnsi="Times New Roman"/>
          <w:shd w:val="clear" w:color="auto" w:fill="FFFFFF"/>
        </w:rPr>
        <w:t xml:space="preserve"> pagrindu, turi teisę atsisakyti jungtinės veiklos partnerio (toliau – Partneris), jei dėl objektyvių ir pagrįstų aplinkybių </w:t>
      </w:r>
      <w:r w:rsidRPr="002C02B2">
        <w:rPr>
          <w:rFonts w:ascii="Times New Roman" w:eastAsia="Cambria" w:hAnsi="Times New Roman"/>
        </w:rPr>
        <w:t>P</w:t>
      </w:r>
      <w:r w:rsidRPr="002C02B2">
        <w:rPr>
          <w:rFonts w:ascii="Times New Roman" w:eastAsia="Cambria" w:hAnsi="Times New Roman"/>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85FF5D2"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Cambria" w:hAnsi="Times New Roman"/>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466330F"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Cambria" w:hAnsi="Times New Roman"/>
          <w:shd w:val="clear" w:color="auto" w:fill="FFFFFF"/>
        </w:rPr>
        <w:t>3.3.3. Tiekėjas privalo ne vėliau nei prieš 10 (dešimt) darbo dienų iki numatomo Partnerio keitimo arba atsisakymo pateikti Pirkėjui šiuos dokumentus:</w:t>
      </w:r>
    </w:p>
    <w:p w14:paraId="4FC1A203"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Cambria" w:hAnsi="Times New Roman"/>
          <w:shd w:val="clear" w:color="auto" w:fill="FFFFFF"/>
        </w:rPr>
        <w:t>3.3.3.1. argumentuotą rašytinį prašymą pakeisti Tiekėjo sudėtį ir įrodymus, pagrindžiančius bent vieną Partnerio atsisakymo ar keitimo aplinkybę, nurodytą Sutartyje;</w:t>
      </w:r>
    </w:p>
    <w:p w14:paraId="52712594"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Cambria" w:hAnsi="Times New Roman"/>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9BB8C76"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Cambria" w:hAnsi="Times New Roman"/>
          <w:shd w:val="clear" w:color="auto" w:fill="FFFFFF"/>
        </w:rPr>
        <w:t>3.3.3.3. pasiliekančiojo Partnerio ar naujai pasitelkiamo Partnerio kvalifikaciją patvirtinančius dokumentus ir, jei</w:t>
      </w:r>
      <w:r w:rsidRPr="002C02B2">
        <w:rPr>
          <w:rFonts w:ascii="Times New Roman" w:hAnsi="Times New Roman"/>
        </w:rPr>
        <w:t xml:space="preserve">gu taikytina, kokybės vadybos ir (arba) aplinkos apsaugos vadybos sistemos standartų reikalavimus įrodančius dokumentus. Visais atvejais </w:t>
      </w:r>
      <w:r w:rsidRPr="002C02B2">
        <w:rPr>
          <w:rFonts w:ascii="Times New Roman" w:eastAsia="Cambria" w:hAnsi="Times New Roman"/>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w:t>
      </w:r>
      <w:r w:rsidRPr="002C02B2">
        <w:rPr>
          <w:rFonts w:ascii="Times New Roman" w:eastAsia="Cambria" w:hAnsi="Times New Roman"/>
          <w:shd w:val="clear" w:color="auto" w:fill="FFFFFF"/>
        </w:rPr>
        <w:lastRenderedPageBreak/>
        <w:t xml:space="preserve">kokybiniams kriterijams pagrįsti (jei taikoma). Jei pasitelkiamas naujas Partneris, taip pat, vadovaujantis pirkimo dokumentuose nurodytais reikalavimais, pateikiami dokumentai, pagrindžiantys pasitelkiamo Partnerio pašalinimo pagrindų nebuvimą ir atitiktį </w:t>
      </w:r>
      <w:r w:rsidRPr="002C02B2">
        <w:rPr>
          <w:rFonts w:ascii="Times New Roman" w:eastAsia="Cambria" w:hAnsi="Times New Roman"/>
        </w:rPr>
        <w:t xml:space="preserve">nacionalinio saugumo interesams bei reikalavimams </w:t>
      </w:r>
      <w:r w:rsidRPr="002C02B2">
        <w:rPr>
          <w:rFonts w:ascii="Times New Roman" w:eastAsia="Arial" w:hAnsi="Times New Roman"/>
          <w:shd w:val="clear" w:color="auto" w:fill="FFFFFF"/>
        </w:rPr>
        <w:t>nebūti registruotu (nuolat gyvenančiu ar turinčiu pilietybę) nepatikimomis laikomose valstybėse ar teritorijose</w:t>
      </w:r>
      <w:r w:rsidRPr="002C02B2">
        <w:rPr>
          <w:rFonts w:ascii="Times New Roman" w:eastAsia="Cambria" w:hAnsi="Times New Roman"/>
          <w:shd w:val="clear" w:color="auto" w:fill="FFFFFF"/>
        </w:rPr>
        <w:t xml:space="preserve"> (jei taikoma).</w:t>
      </w:r>
    </w:p>
    <w:p w14:paraId="0B0861B6"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Cambria" w:hAnsi="Times New Roman"/>
          <w:shd w:val="clear" w:color="auto" w:fill="FFFFFF"/>
        </w:rPr>
        <w:t>3.3.4. Pirkėjas, gavęs Tiekėjo prašymą su kitais Sutartyje nurodytais dokumentais, per 10 (dešimt) darbo dienų įvertina keitimo galimybes ir raštu informuoja Tiekėją apie sutikimą arba apie ne</w:t>
      </w:r>
      <w:r w:rsidRPr="002C02B2">
        <w:rPr>
          <w:rFonts w:ascii="Times New Roman" w:eastAsia="Cambria" w:hAnsi="Times New Roman"/>
        </w:rPr>
        <w:t xml:space="preserve">sutikimą </w:t>
      </w:r>
      <w:r w:rsidRPr="002C02B2">
        <w:rPr>
          <w:rFonts w:ascii="Times New Roman" w:eastAsia="Cambria" w:hAnsi="Times New Roman"/>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B994A99" w14:textId="77777777" w:rsidR="0096692D" w:rsidRPr="002C02B2" w:rsidRDefault="0096692D">
      <w:pPr>
        <w:pStyle w:val="Standard"/>
        <w:widowControl w:val="0"/>
        <w:tabs>
          <w:tab w:val="left" w:pos="567"/>
          <w:tab w:val="left" w:pos="851"/>
          <w:tab w:val="left" w:pos="992"/>
          <w:tab w:val="left" w:pos="1134"/>
        </w:tabs>
        <w:spacing w:line="276" w:lineRule="auto"/>
        <w:jc w:val="both"/>
        <w:rPr>
          <w:rFonts w:ascii="Times New Roman" w:eastAsia="Cambria" w:hAnsi="Times New Roman"/>
          <w:b/>
          <w:bCs/>
        </w:rPr>
      </w:pPr>
    </w:p>
    <w:p w14:paraId="22CFB45D" w14:textId="77777777" w:rsidR="0096692D" w:rsidRPr="002C02B2" w:rsidRDefault="00895CCB">
      <w:pPr>
        <w:pStyle w:val="Standard"/>
        <w:keepNext/>
        <w:keepLines/>
        <w:widowControl w:val="0"/>
        <w:tabs>
          <w:tab w:val="left" w:pos="567"/>
          <w:tab w:val="left" w:pos="851"/>
          <w:tab w:val="left" w:pos="992"/>
          <w:tab w:val="left" w:pos="1134"/>
        </w:tabs>
        <w:spacing w:line="276" w:lineRule="auto"/>
        <w:jc w:val="center"/>
        <w:outlineLvl w:val="1"/>
        <w:rPr>
          <w:rFonts w:ascii="Times New Roman" w:hAnsi="Times New Roman"/>
        </w:rPr>
      </w:pPr>
      <w:r w:rsidRPr="002C02B2">
        <w:rPr>
          <w:rFonts w:ascii="Times New Roman" w:eastAsia="Arial" w:hAnsi="Times New Roman"/>
          <w:b/>
        </w:rPr>
        <w:t>3.4.</w:t>
      </w:r>
      <w:r w:rsidRPr="002C02B2">
        <w:rPr>
          <w:rFonts w:ascii="Times New Roman" w:eastAsia="Arial" w:hAnsi="Times New Roman"/>
          <w:b/>
        </w:rPr>
        <w:tab/>
        <w:t>Susitarimai dėl tiesioginio atsiskaitymo su subtiekėjais</w:t>
      </w:r>
    </w:p>
    <w:p w14:paraId="15471307" w14:textId="77777777" w:rsidR="0096692D" w:rsidRPr="002C02B2" w:rsidRDefault="0096692D">
      <w:pPr>
        <w:pStyle w:val="Standard"/>
        <w:keepNext/>
        <w:keepLines/>
        <w:widowControl w:val="0"/>
        <w:tabs>
          <w:tab w:val="left" w:pos="567"/>
          <w:tab w:val="left" w:pos="851"/>
          <w:tab w:val="left" w:pos="992"/>
          <w:tab w:val="left" w:pos="1134"/>
        </w:tabs>
        <w:spacing w:line="276" w:lineRule="auto"/>
        <w:jc w:val="both"/>
        <w:outlineLvl w:val="1"/>
        <w:rPr>
          <w:rFonts w:ascii="Times New Roman" w:eastAsia="Arial" w:hAnsi="Times New Roman"/>
          <w:b/>
        </w:rPr>
      </w:pPr>
    </w:p>
    <w:p w14:paraId="62B1B2B5"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3.4.1.</w:t>
      </w:r>
      <w:r w:rsidRPr="002C02B2">
        <w:rPr>
          <w:rFonts w:ascii="Times New Roman" w:eastAsia="Arial" w:hAnsi="Times New Roman"/>
        </w:rPr>
        <w:tab/>
      </w:r>
      <w:r w:rsidRPr="002C02B2">
        <w:rPr>
          <w:rFonts w:ascii="Times New Roman" w:eastAsia="Arial" w:hAnsi="Times New Roman"/>
          <w:shd w:val="clear" w:color="auto" w:fill="FFFFFF"/>
        </w:rPr>
        <w:t>Subtiekėjams pageidaujant, Pirkėjas su jais atsiskaitys tiesiogiai. Pirkėjas numato tiesioginio atsiskaitymo galimybę su Sutartyje nurodytais subtiekėjais tokiomis sąlygomis ir tvarka:</w:t>
      </w:r>
    </w:p>
    <w:p w14:paraId="5621A850"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Cambria" w:hAnsi="Times New Roman"/>
        </w:rPr>
        <w:t>3.4.1.1.</w:t>
      </w:r>
      <w:r w:rsidRPr="002C02B2">
        <w:rPr>
          <w:rFonts w:ascii="Times New Roman" w:eastAsia="Cambria" w:hAnsi="Times New Roman"/>
        </w:rPr>
        <w:tab/>
      </w:r>
      <w:r w:rsidRPr="002C02B2">
        <w:rPr>
          <w:rFonts w:ascii="Times New Roman" w:eastAsia="Cambria" w:hAnsi="Times New Roman"/>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442E7BE"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Cambria" w:hAnsi="Times New Roman"/>
        </w:rPr>
        <w:t>3.4.1.2.</w:t>
      </w:r>
      <w:r w:rsidRPr="002C02B2">
        <w:rPr>
          <w:rFonts w:ascii="Times New Roman" w:eastAsia="Cambria" w:hAnsi="Times New Roman"/>
        </w:rPr>
        <w:tab/>
      </w:r>
      <w:r w:rsidRPr="002C02B2">
        <w:rPr>
          <w:rFonts w:ascii="Times New Roman" w:eastAsia="Cambria" w:hAnsi="Times New Roman"/>
          <w:shd w:val="clear" w:color="auto" w:fill="FFFFFF"/>
        </w:rPr>
        <w:t>Pirkėjas ne vėliau kaip per 3 (tris) darbo dienas nuo Bendrųjų sąlygų 3.4.1.1 punkte nurodytos informacijos gavimo dienos raštu informuoja subtiekėjus apie tiesioginio atsiskaitymo galimybę;</w:t>
      </w:r>
    </w:p>
    <w:p w14:paraId="75C14654"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Cambria" w:hAnsi="Times New Roman"/>
        </w:rPr>
        <w:t>3.4.1.3.</w:t>
      </w:r>
      <w:r w:rsidRPr="002C02B2">
        <w:rPr>
          <w:rFonts w:ascii="Times New Roman" w:eastAsia="Cambria" w:hAnsi="Times New Roman"/>
        </w:rPr>
        <w:tab/>
      </w:r>
      <w:r w:rsidRPr="002C02B2">
        <w:rPr>
          <w:rFonts w:ascii="Times New Roman" w:eastAsia="Cambria" w:hAnsi="Times New Roman"/>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2B3EA59"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Cambria" w:hAnsi="Times New Roman"/>
        </w:rPr>
        <w:t>3.4.1.4.</w:t>
      </w:r>
      <w:r w:rsidRPr="002C02B2">
        <w:rPr>
          <w:rFonts w:ascii="Times New Roman" w:eastAsia="Cambria" w:hAnsi="Times New Roman"/>
        </w:rPr>
        <w:tab/>
      </w:r>
      <w:r w:rsidRPr="002C02B2">
        <w:rPr>
          <w:rFonts w:ascii="Times New Roman" w:eastAsia="Cambria" w:hAnsi="Times New Roman"/>
          <w:shd w:val="clear" w:color="auto" w:fill="FFFFFF"/>
        </w:rPr>
        <w:t>tiesioginio atsiskaitymo su subtiekėjais galimybė nekeičia Tiekėjo atsakomybės dėl Sutarties įvykdymo.</w:t>
      </w:r>
    </w:p>
    <w:p w14:paraId="1B32061E" w14:textId="77777777" w:rsidR="0096692D" w:rsidRPr="002C02B2" w:rsidRDefault="0096692D">
      <w:pPr>
        <w:pStyle w:val="Standard"/>
        <w:widowControl w:val="0"/>
        <w:tabs>
          <w:tab w:val="left" w:pos="567"/>
          <w:tab w:val="left" w:pos="851"/>
          <w:tab w:val="left" w:pos="992"/>
          <w:tab w:val="left" w:pos="1134"/>
        </w:tabs>
        <w:spacing w:line="276" w:lineRule="auto"/>
        <w:jc w:val="both"/>
        <w:rPr>
          <w:rFonts w:ascii="Times New Roman" w:eastAsia="Cambria" w:hAnsi="Times New Roman"/>
          <w:b/>
          <w:bCs/>
        </w:rPr>
      </w:pPr>
    </w:p>
    <w:p w14:paraId="69215FB3" w14:textId="77777777" w:rsidR="0096692D" w:rsidRPr="002C02B2" w:rsidRDefault="00895CCB">
      <w:pPr>
        <w:pStyle w:val="Standard"/>
        <w:widowControl w:val="0"/>
        <w:tabs>
          <w:tab w:val="left" w:pos="927"/>
          <w:tab w:val="left" w:pos="1211"/>
          <w:tab w:val="left" w:pos="1352"/>
          <w:tab w:val="left" w:pos="1494"/>
        </w:tabs>
        <w:spacing w:line="276" w:lineRule="auto"/>
        <w:ind w:left="360" w:hanging="360"/>
        <w:jc w:val="center"/>
        <w:rPr>
          <w:rFonts w:ascii="Times New Roman" w:hAnsi="Times New Roman"/>
        </w:rPr>
      </w:pPr>
      <w:r w:rsidRPr="002C02B2">
        <w:rPr>
          <w:rFonts w:ascii="Times New Roman" w:eastAsia="Arial" w:hAnsi="Times New Roman"/>
          <w:b/>
          <w:caps/>
        </w:rPr>
        <w:t>4.</w:t>
      </w:r>
      <w:r w:rsidRPr="002C02B2">
        <w:rPr>
          <w:rFonts w:ascii="Times New Roman" w:eastAsia="Arial" w:hAnsi="Times New Roman"/>
          <w:b/>
          <w:caps/>
        </w:rPr>
        <w:tab/>
        <w:t>Šalių bendradarbiavimas</w:t>
      </w:r>
    </w:p>
    <w:p w14:paraId="406135B6" w14:textId="77777777" w:rsidR="0096692D" w:rsidRPr="002C02B2" w:rsidRDefault="0096692D">
      <w:pPr>
        <w:pStyle w:val="Standard"/>
        <w:widowControl w:val="0"/>
        <w:tabs>
          <w:tab w:val="left" w:pos="567"/>
          <w:tab w:val="left" w:pos="851"/>
          <w:tab w:val="left" w:pos="992"/>
          <w:tab w:val="left" w:pos="1134"/>
        </w:tabs>
        <w:spacing w:line="276" w:lineRule="auto"/>
        <w:jc w:val="both"/>
        <w:rPr>
          <w:rFonts w:ascii="Times New Roman" w:eastAsia="Arial" w:hAnsi="Times New Roman"/>
          <w:b/>
          <w:smallCaps/>
        </w:rPr>
      </w:pPr>
    </w:p>
    <w:p w14:paraId="6C565F3B" w14:textId="77777777" w:rsidR="0096692D" w:rsidRPr="002C02B2" w:rsidRDefault="00895CCB">
      <w:pPr>
        <w:pStyle w:val="Standard"/>
        <w:keepNext/>
        <w:keepLines/>
        <w:widowControl w:val="0"/>
        <w:tabs>
          <w:tab w:val="left" w:pos="567"/>
          <w:tab w:val="left" w:pos="851"/>
          <w:tab w:val="left" w:pos="992"/>
          <w:tab w:val="left" w:pos="1134"/>
        </w:tabs>
        <w:spacing w:line="276" w:lineRule="auto"/>
        <w:jc w:val="center"/>
        <w:outlineLvl w:val="1"/>
        <w:rPr>
          <w:rFonts w:ascii="Times New Roman" w:hAnsi="Times New Roman"/>
        </w:rPr>
      </w:pPr>
      <w:r w:rsidRPr="002C02B2">
        <w:rPr>
          <w:rFonts w:ascii="Times New Roman" w:eastAsia="Arial" w:hAnsi="Times New Roman"/>
          <w:b/>
        </w:rPr>
        <w:t>4.1.</w:t>
      </w:r>
      <w:r w:rsidRPr="002C02B2">
        <w:rPr>
          <w:rFonts w:ascii="Times New Roman" w:eastAsia="Arial" w:hAnsi="Times New Roman"/>
          <w:b/>
        </w:rPr>
        <w:tab/>
        <w:t>Šalių bendradarbiavimo pareiga</w:t>
      </w:r>
    </w:p>
    <w:p w14:paraId="48904BA6" w14:textId="77777777" w:rsidR="0096692D" w:rsidRPr="002C02B2" w:rsidRDefault="0096692D">
      <w:pPr>
        <w:pStyle w:val="Standard"/>
        <w:keepNext/>
        <w:keepLines/>
        <w:widowControl w:val="0"/>
        <w:tabs>
          <w:tab w:val="left" w:pos="567"/>
          <w:tab w:val="left" w:pos="851"/>
          <w:tab w:val="left" w:pos="992"/>
          <w:tab w:val="left" w:pos="1134"/>
        </w:tabs>
        <w:spacing w:line="276" w:lineRule="auto"/>
        <w:outlineLvl w:val="1"/>
        <w:rPr>
          <w:rFonts w:ascii="Times New Roman" w:eastAsia="Arial" w:hAnsi="Times New Roman"/>
          <w:b/>
        </w:rPr>
      </w:pPr>
    </w:p>
    <w:p w14:paraId="62B30AD3"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4.1.1.</w:t>
      </w:r>
      <w:r w:rsidRPr="002C02B2">
        <w:rPr>
          <w:rFonts w:ascii="Times New Roman" w:eastAsia="Arial" w:hAnsi="Times New Roman"/>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9B33399"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4.1.2.</w:t>
      </w:r>
      <w:r w:rsidRPr="002C02B2">
        <w:rPr>
          <w:rFonts w:ascii="Times New Roman" w:eastAsia="Arial" w:hAnsi="Times New Roman"/>
        </w:rPr>
        <w:tab/>
        <w:t>Šalys įsipareigoja užtikrinti, kad viena kitai teiks dokumentus ir (ar) kitą informaciją, kurie yra būtini Šalių tinkamam įsipareigojimų įvykdymui pagal Sutartį.</w:t>
      </w:r>
    </w:p>
    <w:p w14:paraId="3ACF1A1F"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4.1.3.</w:t>
      </w:r>
      <w:r w:rsidRPr="002C02B2">
        <w:rPr>
          <w:rFonts w:ascii="Times New Roman" w:eastAsia="Arial" w:hAnsi="Times New Roman"/>
        </w:rPr>
        <w:tab/>
      </w:r>
      <w:r w:rsidRPr="002C02B2">
        <w:rPr>
          <w:rFonts w:ascii="Times New Roman" w:eastAsia="Arial" w:hAnsi="Times New Roman"/>
          <w:shd w:val="clear" w:color="auto" w:fill="FFFFFF"/>
        </w:rPr>
        <w:t xml:space="preserve">Jeigu Šalis susiduria su </w:t>
      </w:r>
      <w:r w:rsidRPr="002C02B2">
        <w:rPr>
          <w:rFonts w:ascii="Times New Roman" w:eastAsia="Arial" w:hAnsi="Times New Roman"/>
        </w:rPr>
        <w:t>S</w:t>
      </w:r>
      <w:r w:rsidRPr="002C02B2">
        <w:rPr>
          <w:rFonts w:ascii="Times New Roman" w:eastAsia="Arial" w:hAnsi="Times New Roman"/>
          <w:shd w:val="clear" w:color="auto" w:fill="FFFFFF"/>
        </w:rPr>
        <w:t>utarties vykdymo kliūtimi, ji turi nedelsdama, bet ne vėliau kaip per 5 (penkias) darbo dienas, įspėti kitą Šalį apie tokia</w:t>
      </w:r>
      <w:r w:rsidRPr="002C02B2">
        <w:rPr>
          <w:rFonts w:ascii="Times New Roman" w:eastAsia="Arial" w:hAnsi="Times New Roman"/>
        </w:rPr>
        <w:t>s</w:t>
      </w:r>
      <w:r w:rsidRPr="002C02B2">
        <w:rPr>
          <w:rFonts w:ascii="Times New Roman" w:eastAsia="Arial" w:hAnsi="Times New Roman"/>
          <w:shd w:val="clear" w:color="auto" w:fill="FFFFFF"/>
        </w:rPr>
        <w:t xml:space="preserve"> kliūtis</w:t>
      </w:r>
      <w:r w:rsidRPr="002C02B2">
        <w:rPr>
          <w:rFonts w:ascii="Times New Roman" w:eastAsia="Arial" w:hAnsi="Times New Roman"/>
        </w:rPr>
        <w:t xml:space="preserve"> ir imtis visų nuo jos priklausančių protingų priemonių toms kliūtims pašalinti.</w:t>
      </w:r>
    </w:p>
    <w:p w14:paraId="3629F12D" w14:textId="77777777" w:rsidR="0096692D" w:rsidRPr="002C02B2" w:rsidRDefault="0096692D">
      <w:pPr>
        <w:pStyle w:val="Standard"/>
        <w:widowControl w:val="0"/>
        <w:tabs>
          <w:tab w:val="left" w:pos="567"/>
          <w:tab w:val="left" w:pos="851"/>
          <w:tab w:val="left" w:pos="992"/>
          <w:tab w:val="left" w:pos="1134"/>
        </w:tabs>
        <w:spacing w:line="276" w:lineRule="auto"/>
        <w:ind w:firstLine="53"/>
        <w:jc w:val="both"/>
        <w:rPr>
          <w:rFonts w:ascii="Times New Roman" w:eastAsia="Arial" w:hAnsi="Times New Roman"/>
          <w:b/>
          <w:bCs/>
        </w:rPr>
      </w:pPr>
    </w:p>
    <w:p w14:paraId="021623FE" w14:textId="77777777" w:rsidR="0096692D" w:rsidRPr="002C02B2" w:rsidRDefault="00895CCB">
      <w:pPr>
        <w:pStyle w:val="Standard"/>
        <w:keepNext/>
        <w:keepLines/>
        <w:widowControl w:val="0"/>
        <w:tabs>
          <w:tab w:val="left" w:pos="567"/>
          <w:tab w:val="left" w:pos="851"/>
          <w:tab w:val="left" w:pos="992"/>
          <w:tab w:val="left" w:pos="1134"/>
        </w:tabs>
        <w:spacing w:line="276" w:lineRule="auto"/>
        <w:jc w:val="center"/>
        <w:outlineLvl w:val="1"/>
        <w:rPr>
          <w:rFonts w:ascii="Times New Roman" w:hAnsi="Times New Roman"/>
        </w:rPr>
      </w:pPr>
      <w:r w:rsidRPr="002C02B2">
        <w:rPr>
          <w:rFonts w:ascii="Times New Roman" w:eastAsia="Arial" w:hAnsi="Times New Roman"/>
          <w:b/>
          <w:bCs/>
        </w:rPr>
        <w:t>4.2.</w:t>
      </w:r>
      <w:r w:rsidRPr="002C02B2">
        <w:rPr>
          <w:rFonts w:ascii="Times New Roman" w:hAnsi="Times New Roman"/>
        </w:rPr>
        <w:tab/>
      </w:r>
      <w:r w:rsidRPr="002C02B2">
        <w:rPr>
          <w:rFonts w:ascii="Times New Roman" w:eastAsia="Arial" w:hAnsi="Times New Roman"/>
          <w:b/>
          <w:bCs/>
        </w:rPr>
        <w:t>Kontaktiniai asmenys</w:t>
      </w:r>
    </w:p>
    <w:p w14:paraId="266F762E" w14:textId="77777777" w:rsidR="0096692D" w:rsidRPr="002C02B2" w:rsidRDefault="0096692D">
      <w:pPr>
        <w:pStyle w:val="Standard"/>
        <w:keepNext/>
        <w:keepLines/>
        <w:widowControl w:val="0"/>
        <w:tabs>
          <w:tab w:val="left" w:pos="567"/>
          <w:tab w:val="left" w:pos="851"/>
          <w:tab w:val="left" w:pos="992"/>
          <w:tab w:val="left" w:pos="1134"/>
        </w:tabs>
        <w:spacing w:line="276" w:lineRule="auto"/>
        <w:jc w:val="both"/>
        <w:outlineLvl w:val="1"/>
        <w:rPr>
          <w:rFonts w:ascii="Times New Roman" w:eastAsia="Arial" w:hAnsi="Times New Roman"/>
          <w:b/>
        </w:rPr>
      </w:pPr>
    </w:p>
    <w:p w14:paraId="1D159151" w14:textId="77777777" w:rsidR="0096692D" w:rsidRPr="002C02B2" w:rsidRDefault="00895CCB">
      <w:pPr>
        <w:pStyle w:val="Standard"/>
        <w:widowControl w:val="0"/>
        <w:tabs>
          <w:tab w:val="left" w:pos="567"/>
          <w:tab w:val="left" w:pos="709"/>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4.2.1.</w:t>
      </w:r>
      <w:r w:rsidRPr="002C02B2">
        <w:rPr>
          <w:rFonts w:ascii="Times New Roman" w:hAnsi="Times New Roman"/>
        </w:rPr>
        <w:tab/>
      </w:r>
      <w:r w:rsidRPr="002C02B2">
        <w:rPr>
          <w:rFonts w:ascii="Times New Roman" w:eastAsia="Arial" w:hAnsi="Times New Roman"/>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F74894B" w14:textId="77777777" w:rsidR="0096692D" w:rsidRPr="002C02B2" w:rsidRDefault="00895CCB">
      <w:pPr>
        <w:pStyle w:val="Standard"/>
        <w:widowControl w:val="0"/>
        <w:tabs>
          <w:tab w:val="left" w:pos="567"/>
          <w:tab w:val="left" w:pos="709"/>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4.2.2.</w:t>
      </w:r>
      <w:r w:rsidRPr="002C02B2">
        <w:rPr>
          <w:rFonts w:ascii="Times New Roman" w:eastAsia="Arial" w:hAnsi="Times New Roman"/>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C02B2">
        <w:rPr>
          <w:rFonts w:ascii="Times New Roman" w:hAnsi="Times New Roman"/>
        </w:rPr>
        <w:t xml:space="preserve"> </w:t>
      </w:r>
      <w:r w:rsidRPr="002C02B2">
        <w:rPr>
          <w:rFonts w:ascii="Times New Roman" w:eastAsia="Arial" w:hAnsi="Times New Roman"/>
        </w:rPr>
        <w:t>vardą, pavardę, el. paštą ir telefono numerį.</w:t>
      </w:r>
    </w:p>
    <w:p w14:paraId="14C3FD48" w14:textId="77777777" w:rsidR="0096692D" w:rsidRPr="002C02B2" w:rsidRDefault="00895CCB">
      <w:pPr>
        <w:pStyle w:val="Standard"/>
        <w:widowControl w:val="0"/>
        <w:tabs>
          <w:tab w:val="left" w:pos="567"/>
          <w:tab w:val="left" w:pos="709"/>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4.2.3.</w:t>
      </w:r>
      <w:r w:rsidRPr="002C02B2">
        <w:rPr>
          <w:rFonts w:ascii="Times New Roman" w:hAnsi="Times New Roman"/>
        </w:rPr>
        <w:tab/>
      </w:r>
      <w:r w:rsidRPr="002C02B2">
        <w:rPr>
          <w:rFonts w:ascii="Times New Roman" w:eastAsia="Arial" w:hAnsi="Times New Roman"/>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w:t>
      </w:r>
      <w:r w:rsidRPr="002C02B2">
        <w:rPr>
          <w:rFonts w:ascii="Times New Roman" w:eastAsia="Arial" w:hAnsi="Times New Roman"/>
        </w:rPr>
        <w:lastRenderedPageBreak/>
        <w:t>Susitarimas, vadovaujantis Bendrųjų sąlygų 20.5 punktu, nesudaromas.</w:t>
      </w:r>
    </w:p>
    <w:p w14:paraId="3DD87060" w14:textId="77777777" w:rsidR="0096692D" w:rsidRPr="002C02B2" w:rsidRDefault="0096692D">
      <w:pPr>
        <w:pStyle w:val="Standard"/>
        <w:widowControl w:val="0"/>
        <w:tabs>
          <w:tab w:val="left" w:pos="567"/>
          <w:tab w:val="left" w:pos="709"/>
          <w:tab w:val="left" w:pos="851"/>
          <w:tab w:val="left" w:pos="992"/>
          <w:tab w:val="left" w:pos="1134"/>
        </w:tabs>
        <w:spacing w:line="276" w:lineRule="auto"/>
        <w:jc w:val="both"/>
        <w:rPr>
          <w:rFonts w:ascii="Times New Roman" w:eastAsia="Arial" w:hAnsi="Times New Roman"/>
          <w:b/>
          <w:bCs/>
        </w:rPr>
      </w:pPr>
    </w:p>
    <w:p w14:paraId="335BD5B6" w14:textId="77777777" w:rsidR="0096692D" w:rsidRPr="002C02B2" w:rsidRDefault="00895CCB">
      <w:pPr>
        <w:pStyle w:val="Standard"/>
        <w:keepNext/>
        <w:keepLines/>
        <w:widowControl w:val="0"/>
        <w:tabs>
          <w:tab w:val="left" w:pos="284"/>
          <w:tab w:val="left" w:pos="567"/>
          <w:tab w:val="left" w:pos="851"/>
          <w:tab w:val="left" w:pos="992"/>
          <w:tab w:val="left" w:pos="1134"/>
        </w:tabs>
        <w:spacing w:line="276" w:lineRule="auto"/>
        <w:jc w:val="center"/>
        <w:rPr>
          <w:rFonts w:ascii="Times New Roman" w:hAnsi="Times New Roman"/>
        </w:rPr>
      </w:pPr>
      <w:r w:rsidRPr="002C02B2">
        <w:rPr>
          <w:rFonts w:ascii="Times New Roman" w:eastAsia="Arial" w:hAnsi="Times New Roman"/>
          <w:b/>
          <w:bCs/>
          <w:caps/>
        </w:rPr>
        <w:t>5.</w:t>
      </w:r>
      <w:r w:rsidRPr="002C02B2">
        <w:rPr>
          <w:rFonts w:ascii="Times New Roman" w:hAnsi="Times New Roman"/>
        </w:rPr>
        <w:tab/>
      </w:r>
      <w:r w:rsidRPr="002C02B2">
        <w:rPr>
          <w:rFonts w:ascii="Times New Roman" w:eastAsia="Arial" w:hAnsi="Times New Roman"/>
          <w:b/>
          <w:bCs/>
          <w:caps/>
        </w:rPr>
        <w:t>SUTARTIES VYKDYMO METU PATEIKIAMI dokumentai</w:t>
      </w:r>
    </w:p>
    <w:p w14:paraId="652281DA" w14:textId="77777777" w:rsidR="0096692D" w:rsidRPr="002C02B2" w:rsidRDefault="0096692D">
      <w:pPr>
        <w:pStyle w:val="Standard"/>
        <w:keepNext/>
        <w:keepLines/>
        <w:tabs>
          <w:tab w:val="left" w:pos="0"/>
          <w:tab w:val="left" w:pos="426"/>
          <w:tab w:val="left" w:pos="567"/>
          <w:tab w:val="left" w:pos="851"/>
          <w:tab w:val="left" w:pos="992"/>
          <w:tab w:val="left" w:pos="1134"/>
        </w:tabs>
        <w:spacing w:line="276" w:lineRule="auto"/>
        <w:jc w:val="both"/>
        <w:outlineLvl w:val="1"/>
        <w:rPr>
          <w:rFonts w:ascii="Times New Roman" w:eastAsia="Arial" w:hAnsi="Times New Roman"/>
          <w:b/>
        </w:rPr>
      </w:pPr>
    </w:p>
    <w:p w14:paraId="77DC871F" w14:textId="77777777" w:rsidR="0096692D" w:rsidRPr="002C02B2" w:rsidRDefault="00895CCB">
      <w:pPr>
        <w:pStyle w:val="Standard"/>
        <w:widowControl w:val="0"/>
        <w:tabs>
          <w:tab w:val="left" w:pos="567"/>
          <w:tab w:val="left" w:pos="709"/>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5.1.</w:t>
      </w:r>
      <w:r w:rsidRPr="002C02B2">
        <w:rPr>
          <w:rFonts w:ascii="Times New Roman" w:hAnsi="Times New Roman"/>
        </w:rPr>
        <w:tab/>
      </w:r>
      <w:r w:rsidRPr="002C02B2">
        <w:rPr>
          <w:rFonts w:ascii="Times New Roman" w:eastAsia="Arial" w:hAnsi="Times New Roman"/>
        </w:rPr>
        <w:t>Jeigu Tiekėjas turi parengti ir (ar) pateikti Pirkėjui Paslaugų rezultato naudojimo instrukcijas, jos turi būti aiškios ir detalios, kad Pirkėjas, vadovaudamasis jomis, galėtų tinkamai naudotis Paslaugų rezultatu.</w:t>
      </w:r>
    </w:p>
    <w:p w14:paraId="6238A4EC" w14:textId="77777777" w:rsidR="0096692D" w:rsidRPr="002C02B2" w:rsidRDefault="00895CCB">
      <w:pPr>
        <w:pStyle w:val="Standard"/>
        <w:widowControl w:val="0"/>
        <w:tabs>
          <w:tab w:val="left" w:pos="567"/>
          <w:tab w:val="left" w:pos="709"/>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5.2.</w:t>
      </w:r>
      <w:r w:rsidRPr="002C02B2">
        <w:rPr>
          <w:rFonts w:ascii="Times New Roman" w:eastAsia="Arial" w:hAnsi="Times New Roman"/>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21BEAE5" w14:textId="77777777" w:rsidR="0096692D" w:rsidRPr="002C02B2" w:rsidRDefault="00895CCB">
      <w:pPr>
        <w:pStyle w:val="Standard"/>
        <w:widowControl w:val="0"/>
        <w:tabs>
          <w:tab w:val="left" w:pos="567"/>
          <w:tab w:val="left" w:pos="709"/>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5.3.</w:t>
      </w:r>
      <w:r w:rsidRPr="002C02B2">
        <w:rPr>
          <w:rFonts w:ascii="Times New Roman" w:eastAsia="Arial" w:hAnsi="Times New Roman"/>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40F2203" w14:textId="77777777" w:rsidR="0096692D" w:rsidRPr="002C02B2" w:rsidRDefault="0096692D">
      <w:pPr>
        <w:pStyle w:val="Standard"/>
        <w:widowControl w:val="0"/>
        <w:tabs>
          <w:tab w:val="left" w:pos="567"/>
          <w:tab w:val="left" w:pos="709"/>
          <w:tab w:val="left" w:pos="851"/>
          <w:tab w:val="left" w:pos="992"/>
          <w:tab w:val="left" w:pos="1134"/>
        </w:tabs>
        <w:spacing w:line="276" w:lineRule="auto"/>
        <w:jc w:val="both"/>
        <w:rPr>
          <w:rFonts w:ascii="Times New Roman" w:eastAsia="Arial" w:hAnsi="Times New Roman"/>
          <w:b/>
          <w:bCs/>
        </w:rPr>
      </w:pPr>
    </w:p>
    <w:p w14:paraId="0398D098" w14:textId="77777777" w:rsidR="0096692D" w:rsidRPr="002C02B2" w:rsidRDefault="00895CCB">
      <w:pPr>
        <w:pStyle w:val="Standard"/>
        <w:keepNext/>
        <w:keepLines/>
        <w:widowControl w:val="0"/>
        <w:tabs>
          <w:tab w:val="left" w:pos="426"/>
          <w:tab w:val="left" w:pos="567"/>
          <w:tab w:val="left" w:pos="851"/>
          <w:tab w:val="left" w:pos="992"/>
          <w:tab w:val="left" w:pos="1134"/>
        </w:tabs>
        <w:spacing w:line="276" w:lineRule="auto"/>
        <w:jc w:val="center"/>
        <w:rPr>
          <w:rFonts w:ascii="Times New Roman" w:hAnsi="Times New Roman"/>
        </w:rPr>
      </w:pPr>
      <w:r w:rsidRPr="002C02B2">
        <w:rPr>
          <w:rFonts w:ascii="Times New Roman" w:eastAsia="Arial" w:hAnsi="Times New Roman"/>
          <w:b/>
          <w:caps/>
        </w:rPr>
        <w:t>6.</w:t>
      </w:r>
      <w:r w:rsidRPr="002C02B2">
        <w:rPr>
          <w:rFonts w:ascii="Times New Roman" w:eastAsia="Arial" w:hAnsi="Times New Roman"/>
          <w:b/>
          <w:caps/>
        </w:rPr>
        <w:tab/>
      </w:r>
      <w:r w:rsidRPr="002C02B2">
        <w:rPr>
          <w:rFonts w:ascii="Times New Roman" w:eastAsia="Arial" w:hAnsi="Times New Roman"/>
          <w:b/>
          <w:bCs/>
        </w:rPr>
        <w:t>PASLAUGŲ</w:t>
      </w:r>
      <w:r w:rsidRPr="002C02B2">
        <w:rPr>
          <w:rFonts w:ascii="Times New Roman" w:eastAsia="Arial" w:hAnsi="Times New Roman"/>
          <w:b/>
          <w:caps/>
        </w:rPr>
        <w:t xml:space="preserve"> </w:t>
      </w:r>
      <w:r w:rsidRPr="002C02B2">
        <w:rPr>
          <w:rFonts w:ascii="Times New Roman" w:eastAsia="Arial" w:hAnsi="Times New Roman"/>
          <w:b/>
          <w:bCs/>
        </w:rPr>
        <w:t>TEIKIMO</w:t>
      </w:r>
      <w:r w:rsidRPr="002C02B2">
        <w:rPr>
          <w:rFonts w:ascii="Times New Roman" w:eastAsia="Arial" w:hAnsi="Times New Roman"/>
          <w:b/>
          <w:caps/>
        </w:rPr>
        <w:t xml:space="preserve"> PABAIGA IR </w:t>
      </w:r>
      <w:r w:rsidRPr="002C02B2">
        <w:rPr>
          <w:rFonts w:ascii="Times New Roman" w:eastAsia="Arial" w:hAnsi="Times New Roman"/>
          <w:b/>
          <w:bCs/>
        </w:rPr>
        <w:t>PASLAUGŲ REZULTATO</w:t>
      </w:r>
      <w:r w:rsidRPr="002C02B2">
        <w:rPr>
          <w:rFonts w:ascii="Times New Roman" w:eastAsia="Arial" w:hAnsi="Times New Roman"/>
          <w:b/>
        </w:rPr>
        <w:t xml:space="preserve"> </w:t>
      </w:r>
      <w:r w:rsidRPr="002C02B2">
        <w:rPr>
          <w:rFonts w:ascii="Times New Roman" w:eastAsia="Arial" w:hAnsi="Times New Roman"/>
          <w:b/>
          <w:caps/>
        </w:rPr>
        <w:t>priėmimas</w:t>
      </w:r>
    </w:p>
    <w:p w14:paraId="1887024E" w14:textId="77777777" w:rsidR="0096692D" w:rsidRPr="002C02B2" w:rsidRDefault="0096692D">
      <w:pPr>
        <w:pStyle w:val="Standard"/>
        <w:keepNext/>
        <w:keepLines/>
        <w:widowControl w:val="0"/>
        <w:tabs>
          <w:tab w:val="left" w:pos="426"/>
          <w:tab w:val="left" w:pos="567"/>
          <w:tab w:val="left" w:pos="851"/>
          <w:tab w:val="left" w:pos="992"/>
          <w:tab w:val="left" w:pos="1134"/>
        </w:tabs>
        <w:spacing w:line="276" w:lineRule="auto"/>
        <w:rPr>
          <w:rFonts w:ascii="Times New Roman" w:eastAsia="Arial" w:hAnsi="Times New Roman"/>
          <w:b/>
          <w:caps/>
        </w:rPr>
      </w:pPr>
    </w:p>
    <w:p w14:paraId="0E702ED3" w14:textId="77777777" w:rsidR="0096692D" w:rsidRPr="002C02B2" w:rsidRDefault="00895CCB">
      <w:pPr>
        <w:pStyle w:val="Standard"/>
        <w:keepNext/>
        <w:keepLines/>
        <w:widowControl w:val="0"/>
        <w:tabs>
          <w:tab w:val="left" w:pos="567"/>
          <w:tab w:val="left" w:pos="851"/>
          <w:tab w:val="left" w:pos="992"/>
          <w:tab w:val="left" w:pos="1134"/>
        </w:tabs>
        <w:spacing w:line="276" w:lineRule="auto"/>
        <w:jc w:val="center"/>
        <w:outlineLvl w:val="1"/>
        <w:rPr>
          <w:rFonts w:ascii="Times New Roman" w:hAnsi="Times New Roman"/>
        </w:rPr>
      </w:pPr>
      <w:r w:rsidRPr="002C02B2">
        <w:rPr>
          <w:rFonts w:ascii="Times New Roman" w:eastAsia="Arial" w:hAnsi="Times New Roman"/>
          <w:b/>
        </w:rPr>
        <w:t>6.1.</w:t>
      </w:r>
      <w:r w:rsidRPr="002C02B2">
        <w:rPr>
          <w:rFonts w:ascii="Times New Roman" w:eastAsia="Arial" w:hAnsi="Times New Roman"/>
          <w:b/>
        </w:rPr>
        <w:tab/>
      </w:r>
      <w:r w:rsidRPr="002C02B2">
        <w:rPr>
          <w:rFonts w:ascii="Times New Roman" w:eastAsia="Arial" w:hAnsi="Times New Roman"/>
          <w:b/>
          <w:bCs/>
        </w:rPr>
        <w:t>Paslaugų</w:t>
      </w:r>
      <w:r w:rsidRPr="002C02B2">
        <w:rPr>
          <w:rFonts w:ascii="Times New Roman" w:eastAsia="Arial" w:hAnsi="Times New Roman"/>
          <w:b/>
        </w:rPr>
        <w:t xml:space="preserve"> teikimo pabaiga</w:t>
      </w:r>
    </w:p>
    <w:p w14:paraId="00C108E2" w14:textId="77777777" w:rsidR="0096692D" w:rsidRPr="002C02B2" w:rsidRDefault="0096692D">
      <w:pPr>
        <w:pStyle w:val="Standard"/>
        <w:keepNext/>
        <w:keepLines/>
        <w:widowControl w:val="0"/>
        <w:tabs>
          <w:tab w:val="left" w:pos="567"/>
          <w:tab w:val="left" w:pos="851"/>
          <w:tab w:val="left" w:pos="992"/>
          <w:tab w:val="left" w:pos="1134"/>
        </w:tabs>
        <w:spacing w:line="276" w:lineRule="auto"/>
        <w:outlineLvl w:val="1"/>
        <w:rPr>
          <w:rFonts w:ascii="Times New Roman" w:eastAsia="Arial" w:hAnsi="Times New Roman"/>
          <w:b/>
        </w:rPr>
      </w:pPr>
    </w:p>
    <w:p w14:paraId="087E6A5F"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6.1.1.</w:t>
      </w:r>
      <w:r w:rsidRPr="002C02B2">
        <w:rPr>
          <w:rFonts w:ascii="Times New Roman" w:eastAsia="Arial" w:hAnsi="Times New Roman"/>
        </w:rPr>
        <w:tab/>
        <w:t>Paslaugų teikimas laikomas užbaigtu, kai yra įvykdytos visos šios sąlygos:</w:t>
      </w:r>
    </w:p>
    <w:p w14:paraId="74C36EB0"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6.1.1.1.</w:t>
      </w:r>
      <w:r w:rsidRPr="002C02B2">
        <w:rPr>
          <w:rFonts w:ascii="Times New Roman" w:eastAsia="Arial" w:hAnsi="Times New Roman"/>
        </w:rPr>
        <w:tab/>
        <w:t xml:space="preserve">Tiekėjas suteikė visas Paslaugas pagal Sutarties ir </w:t>
      </w:r>
      <w:r w:rsidRPr="002C02B2">
        <w:rPr>
          <w:rFonts w:ascii="Times New Roman" w:hAnsi="Times New Roman"/>
        </w:rPr>
        <w:t>įstatymų bei kitų teisės aktų</w:t>
      </w:r>
      <w:r w:rsidRPr="002C02B2">
        <w:rPr>
          <w:rFonts w:ascii="Times New Roman" w:eastAsia="Arial" w:hAnsi="Times New Roman"/>
        </w:rPr>
        <w:t xml:space="preserve"> reikalavimus;</w:t>
      </w:r>
    </w:p>
    <w:p w14:paraId="087A59C7"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6.1.1.2.</w:t>
      </w:r>
      <w:r w:rsidRPr="002C02B2">
        <w:rPr>
          <w:rFonts w:ascii="Times New Roman" w:eastAsia="Arial" w:hAnsi="Times New Roman"/>
        </w:rPr>
        <w:tab/>
        <w:t>Tiekėjas perdavė Pirkėjui visą reikalingą dokumentaciją, įskaitant naudojimo instrukcijas, sertifikatus ir garantijas (jei to reikalaujama);</w:t>
      </w:r>
    </w:p>
    <w:p w14:paraId="58D2DE84"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6.1.1.3.</w:t>
      </w:r>
      <w:r w:rsidRPr="002C02B2">
        <w:rPr>
          <w:rFonts w:ascii="Times New Roman" w:hAnsi="Times New Roman"/>
        </w:rPr>
        <w:tab/>
      </w:r>
      <w:r w:rsidRPr="002C02B2">
        <w:rPr>
          <w:rFonts w:ascii="Times New Roman" w:eastAsia="Arial" w:hAnsi="Times New Roman"/>
        </w:rPr>
        <w:t>Tiekėjas apmokė Pirkėjo personalą, kaip naudotis Paslaugų rezultatu (jeigu to reikalaujama);</w:t>
      </w:r>
    </w:p>
    <w:p w14:paraId="2CAF42C6"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6.1.1.4.</w:t>
      </w:r>
      <w:r w:rsidRPr="002C02B2">
        <w:rPr>
          <w:rFonts w:ascii="Times New Roman" w:hAnsi="Times New Roman"/>
        </w:rPr>
        <w:tab/>
      </w:r>
      <w:r w:rsidRPr="002C02B2">
        <w:rPr>
          <w:rFonts w:ascii="Times New Roman" w:eastAsia="Arial" w:hAnsi="Times New Roman"/>
        </w:rPr>
        <w:t>buvo pasirašytas Paslaugų perdavimo–priėmimo aktas ar Paslaugų perdavimo–priėmimo aktai, jei numatytas Paslaugų teikimas etapais ar periodais, ar kitas Sutartyje numatytas dokumentas, nuo kurio pasirašymo laikoma, kad Paslaugos buvo priimtos;</w:t>
      </w:r>
    </w:p>
    <w:p w14:paraId="5AA17115"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6.1.1.5.</w:t>
      </w:r>
      <w:r w:rsidRPr="002C02B2">
        <w:rPr>
          <w:rFonts w:ascii="Times New Roman" w:hAnsi="Times New Roman"/>
        </w:rPr>
        <w:tab/>
      </w:r>
      <w:r w:rsidRPr="002C02B2">
        <w:rPr>
          <w:rFonts w:ascii="Times New Roman" w:eastAsia="Arial" w:hAnsi="Times New Roman"/>
        </w:rPr>
        <w:t xml:space="preserve">Tiekėjas įvykdė kitas sąlygas, numatytas </w:t>
      </w:r>
      <w:r w:rsidRPr="002C02B2">
        <w:rPr>
          <w:rFonts w:ascii="Times New Roman" w:hAnsi="Times New Roman"/>
        </w:rPr>
        <w:t>įstatymuose bei kituose teisės aktuose</w:t>
      </w:r>
      <w:r w:rsidRPr="002C02B2">
        <w:rPr>
          <w:rFonts w:ascii="Times New Roman" w:eastAsia="Arial" w:hAnsi="Times New Roman"/>
        </w:rPr>
        <w:t>, Sutartyje ir pasiūlyme, kurios turi būti įvykdytos tam, kad būtų laikoma, jog Paslaugų teikimas yra užbaigtas, ir pateikė Pirkėjui tai įrodančius dokumentus.</w:t>
      </w:r>
    </w:p>
    <w:p w14:paraId="7E7C1395" w14:textId="77777777" w:rsidR="0096692D" w:rsidRPr="002C02B2" w:rsidRDefault="0096692D">
      <w:pPr>
        <w:pStyle w:val="Standard"/>
        <w:widowControl w:val="0"/>
        <w:tabs>
          <w:tab w:val="left" w:pos="567"/>
          <w:tab w:val="left" w:pos="851"/>
          <w:tab w:val="left" w:pos="992"/>
          <w:tab w:val="left" w:pos="1134"/>
        </w:tabs>
        <w:spacing w:line="276" w:lineRule="auto"/>
        <w:jc w:val="both"/>
        <w:rPr>
          <w:rFonts w:ascii="Times New Roman" w:eastAsia="Arial" w:hAnsi="Times New Roman"/>
          <w:b/>
          <w:bCs/>
        </w:rPr>
      </w:pPr>
    </w:p>
    <w:p w14:paraId="79083CFA" w14:textId="77777777" w:rsidR="0096692D" w:rsidRPr="002C02B2" w:rsidRDefault="00895CCB">
      <w:pPr>
        <w:pStyle w:val="Standard"/>
        <w:keepNext/>
        <w:keepLines/>
        <w:widowControl w:val="0"/>
        <w:tabs>
          <w:tab w:val="left" w:pos="567"/>
          <w:tab w:val="left" w:pos="851"/>
          <w:tab w:val="left" w:pos="992"/>
          <w:tab w:val="left" w:pos="1134"/>
        </w:tabs>
        <w:spacing w:line="276" w:lineRule="auto"/>
        <w:jc w:val="center"/>
        <w:outlineLvl w:val="1"/>
        <w:rPr>
          <w:rFonts w:ascii="Times New Roman" w:hAnsi="Times New Roman"/>
        </w:rPr>
      </w:pPr>
      <w:r w:rsidRPr="002C02B2">
        <w:rPr>
          <w:rFonts w:ascii="Times New Roman" w:eastAsia="Arial" w:hAnsi="Times New Roman"/>
          <w:b/>
          <w:bCs/>
        </w:rPr>
        <w:t>6.2.</w:t>
      </w:r>
      <w:r w:rsidRPr="002C02B2">
        <w:rPr>
          <w:rFonts w:ascii="Times New Roman" w:hAnsi="Times New Roman"/>
        </w:rPr>
        <w:tab/>
      </w:r>
      <w:r w:rsidRPr="002C02B2">
        <w:rPr>
          <w:rFonts w:ascii="Times New Roman" w:eastAsia="Arial" w:hAnsi="Times New Roman"/>
          <w:b/>
          <w:bCs/>
        </w:rPr>
        <w:t>Paslaugų, kurios yra vienkartinio pobūdžio, teikiamos periodiškai arba pagal Pirkėjo Užsakymą perdavimas–priėmimas</w:t>
      </w:r>
    </w:p>
    <w:p w14:paraId="4C183AC8" w14:textId="77777777" w:rsidR="0096692D" w:rsidRPr="002C02B2" w:rsidRDefault="0096692D">
      <w:pPr>
        <w:pStyle w:val="Standard"/>
        <w:keepNext/>
        <w:keepLines/>
        <w:widowControl w:val="0"/>
        <w:tabs>
          <w:tab w:val="left" w:pos="567"/>
          <w:tab w:val="left" w:pos="851"/>
          <w:tab w:val="left" w:pos="992"/>
          <w:tab w:val="left" w:pos="1134"/>
        </w:tabs>
        <w:spacing w:line="276" w:lineRule="auto"/>
        <w:jc w:val="both"/>
        <w:outlineLvl w:val="1"/>
        <w:rPr>
          <w:rFonts w:ascii="Times New Roman" w:eastAsia="Arial" w:hAnsi="Times New Roman"/>
          <w:b/>
        </w:rPr>
      </w:pPr>
    </w:p>
    <w:p w14:paraId="5893DD27" w14:textId="77777777" w:rsidR="0096692D" w:rsidRPr="002C02B2" w:rsidRDefault="00895CCB">
      <w:pPr>
        <w:pStyle w:val="Standard"/>
        <w:widowControl w:val="0"/>
        <w:tabs>
          <w:tab w:val="left" w:pos="567"/>
          <w:tab w:val="left" w:pos="709"/>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6.2.1.</w:t>
      </w:r>
      <w:r w:rsidRPr="002C02B2">
        <w:rPr>
          <w:rFonts w:ascii="Times New Roman" w:hAnsi="Times New Roman"/>
        </w:rPr>
        <w:tab/>
      </w:r>
      <w:r w:rsidRPr="002C02B2">
        <w:rPr>
          <w:rFonts w:ascii="Times New Roman" w:eastAsia="Arial" w:hAnsi="Times New Roman"/>
        </w:rPr>
        <w:t xml:space="preserve">Tiekėjas privalo </w:t>
      </w:r>
      <w:r w:rsidRPr="002C02B2">
        <w:rPr>
          <w:rFonts w:ascii="Times New Roman" w:hAnsi="Times New Roman"/>
        </w:rPr>
        <w:t>suteikti Paslaugas ir perduoti Paslaugų rezultatą (jei taikoma) Pirkėjui</w:t>
      </w:r>
      <w:r w:rsidRPr="002C02B2">
        <w:rPr>
          <w:rFonts w:ascii="Times New Roman" w:eastAsia="Arial" w:hAnsi="Times New Roman"/>
        </w:rPr>
        <w:t>, o Pirkėjas privalo kokybiškai suteiktas ir Sutarties bei įstatymų ir kitų teisės aktų reikalavimus atitinkančias Paslaugas priimti. Paslaugos turi būti suteiktos Specialiosiose sąlygose nurodytu būdu ir terminais.</w:t>
      </w:r>
    </w:p>
    <w:p w14:paraId="3B97FA7C" w14:textId="77777777" w:rsidR="0096692D" w:rsidRPr="002C02B2" w:rsidRDefault="00895CCB">
      <w:pPr>
        <w:pStyle w:val="Standard"/>
        <w:widowControl w:val="0"/>
        <w:tabs>
          <w:tab w:val="left" w:pos="567"/>
          <w:tab w:val="left" w:pos="709"/>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6.2.2.</w:t>
      </w:r>
      <w:r w:rsidRPr="002C02B2">
        <w:rPr>
          <w:rFonts w:ascii="Times New Roman" w:hAnsi="Times New Roman"/>
        </w:rPr>
        <w:tab/>
      </w:r>
      <w:r w:rsidRPr="002C02B2">
        <w:rPr>
          <w:rFonts w:ascii="Times New Roman" w:eastAsia="Arial" w:hAnsi="Times New Roman"/>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0712E4E" w14:textId="77777777" w:rsidR="0096692D" w:rsidRPr="002C02B2" w:rsidRDefault="00895CCB">
      <w:pPr>
        <w:pStyle w:val="Standard"/>
        <w:widowControl w:val="0"/>
        <w:tabs>
          <w:tab w:val="left" w:pos="567"/>
          <w:tab w:val="left" w:pos="709"/>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6.2.3.</w:t>
      </w:r>
      <w:r w:rsidRPr="002C02B2">
        <w:rPr>
          <w:rFonts w:ascii="Times New Roman" w:eastAsia="Arial" w:hAnsi="Times New Roman"/>
        </w:rPr>
        <w:tab/>
        <w:t>Tiekėjui suteikus Paslaugas, Pirkėjas atlieka jų patikrinimą ir privalo:</w:t>
      </w:r>
    </w:p>
    <w:p w14:paraId="210A3636"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6.2.3.1.</w:t>
      </w:r>
      <w:r w:rsidRPr="002C02B2">
        <w:rPr>
          <w:rFonts w:ascii="Times New Roman" w:hAnsi="Times New Roman"/>
        </w:rPr>
        <w:tab/>
      </w:r>
      <w:r w:rsidRPr="002C02B2">
        <w:rPr>
          <w:rFonts w:ascii="Times New Roman" w:eastAsia="Arial" w:hAnsi="Times New Roman"/>
        </w:rPr>
        <w:t>ne vėliau kaip per 5 (penkias) darbo dienas nuo faktinio Paslaugų suteikimo ir Paslaugų perdavimo–priėmimo akto pateikimo priimti Paslaugų rezultatą, pasirašydamas Paslaugų perdavimo–priėmimo aktą; arba</w:t>
      </w:r>
    </w:p>
    <w:p w14:paraId="1FCE8139"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6.2.3.2.</w:t>
      </w:r>
      <w:r w:rsidRPr="002C02B2">
        <w:rPr>
          <w:rFonts w:ascii="Times New Roman" w:hAnsi="Times New Roman"/>
        </w:rPr>
        <w:tab/>
      </w:r>
      <w:r w:rsidRPr="002C02B2">
        <w:rPr>
          <w:rFonts w:ascii="Times New Roman" w:eastAsia="Arial" w:hAnsi="Times New Roman"/>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2C02B2">
        <w:rPr>
          <w:rFonts w:ascii="Times New Roman" w:eastAsia="Arial" w:hAnsi="Times New Roman"/>
          <w:b/>
          <w:bCs/>
        </w:rPr>
        <w:t>toliau – Defektų aktas</w:t>
      </w:r>
      <w:r w:rsidRPr="002C02B2">
        <w:rPr>
          <w:rFonts w:ascii="Times New Roman" w:eastAsia="Arial" w:hAnsi="Times New Roman"/>
        </w:rPr>
        <w:t>); arba</w:t>
      </w:r>
    </w:p>
    <w:p w14:paraId="504025BF"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6.2.3.3.</w:t>
      </w:r>
      <w:r w:rsidRPr="002C02B2">
        <w:rPr>
          <w:rFonts w:ascii="Times New Roman" w:hAnsi="Times New Roman"/>
        </w:rPr>
        <w:tab/>
      </w:r>
      <w:r w:rsidRPr="002C02B2">
        <w:rPr>
          <w:rFonts w:ascii="Times New Roman" w:eastAsia="Arial" w:hAnsi="Times New Roman"/>
        </w:rPr>
        <w:t>atsisakyti priimti Paslaugų rezultatą ir įteikti (arba išsiųsti) Defektų aktą Tiekėjui dėl netinkamų Paslaugų ar jų dalies.</w:t>
      </w:r>
    </w:p>
    <w:p w14:paraId="47F4F983"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lastRenderedPageBreak/>
        <w:t>6.2.4.</w:t>
      </w:r>
      <w:r w:rsidRPr="002C02B2">
        <w:rPr>
          <w:rFonts w:ascii="Times New Roman" w:hAnsi="Times New Roman"/>
        </w:rPr>
        <w:tab/>
      </w:r>
      <w:r w:rsidRPr="002C02B2">
        <w:rPr>
          <w:rFonts w:ascii="Times New Roman" w:eastAsia="Arial" w:hAnsi="Times New Roman"/>
        </w:rPr>
        <w:t>Paslaugų perdavimo–priėmimo akte turi būti nurodoma data, kada Tiekėjas suteikė Paslaugas ir pateikė visus reikiamus dokumentus.</w:t>
      </w:r>
    </w:p>
    <w:p w14:paraId="1C14EA5D"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6.2.5.</w:t>
      </w:r>
      <w:r w:rsidRPr="002C02B2">
        <w:rPr>
          <w:rFonts w:ascii="Times New Roman" w:hAnsi="Times New Roman"/>
        </w:rPr>
        <w:tab/>
      </w:r>
      <w:r w:rsidRPr="002C02B2">
        <w:rPr>
          <w:rFonts w:ascii="Times New Roman" w:eastAsia="Arial" w:hAnsi="Times New Roman"/>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96FA81B"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6.2.6.</w:t>
      </w:r>
      <w:r w:rsidRPr="002C02B2">
        <w:rPr>
          <w:rFonts w:ascii="Times New Roman" w:hAnsi="Times New Roman"/>
        </w:rPr>
        <w:tab/>
      </w:r>
      <w:r w:rsidRPr="002C02B2">
        <w:rPr>
          <w:rFonts w:ascii="Times New Roman" w:eastAsia="Arial" w:hAnsi="Times New Roman"/>
        </w:rPr>
        <w:t>Jeigu Pirkėjas per 5 (penkias) darbo dienas nuo Paslaugų perdavimo–priėmimo akto gavimo nepateikia (neišsiunčia) Tiekėjui Defektų akto, laikoma, kad Pirkėjas Paslaugas priėmė ir joms pretenzijų neturi.</w:t>
      </w:r>
    </w:p>
    <w:p w14:paraId="7B910818" w14:textId="77777777" w:rsidR="0096692D" w:rsidRPr="002C02B2" w:rsidRDefault="00895CCB">
      <w:pPr>
        <w:pStyle w:val="Standard"/>
        <w:widowControl w:val="0"/>
        <w:tabs>
          <w:tab w:val="left" w:pos="567"/>
          <w:tab w:val="left" w:pos="709"/>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6.2.7.</w:t>
      </w:r>
      <w:r w:rsidRPr="002C02B2">
        <w:rPr>
          <w:rFonts w:ascii="Times New Roman" w:hAnsi="Times New Roman"/>
        </w:rPr>
        <w:tab/>
        <w:t xml:space="preserve">Su Paslaugomis susijusių prekių </w:t>
      </w:r>
      <w:r w:rsidRPr="002C02B2">
        <w:rPr>
          <w:rFonts w:ascii="Times New Roman" w:eastAsia="Arial" w:hAnsi="Times New Roman"/>
        </w:rPr>
        <w:t>praradimo ar sugadinimo ar atsitiktinio žuvimo rizika Pirkėjui iš Tiekėjo pereina nuo faktinio tokių Paslaugų priėmimo momento.</w:t>
      </w:r>
    </w:p>
    <w:p w14:paraId="05F07D54" w14:textId="77777777" w:rsidR="0096692D" w:rsidRPr="002C02B2" w:rsidRDefault="00895CCB">
      <w:pPr>
        <w:pStyle w:val="Standard"/>
        <w:widowControl w:val="0"/>
        <w:tabs>
          <w:tab w:val="left" w:pos="567"/>
          <w:tab w:val="left" w:pos="709"/>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6.2.8.</w:t>
      </w:r>
      <w:r w:rsidRPr="002C02B2">
        <w:rPr>
          <w:rFonts w:ascii="Times New Roman" w:hAnsi="Times New Roman"/>
        </w:rPr>
        <w:tab/>
      </w:r>
      <w:r w:rsidRPr="002C02B2">
        <w:rPr>
          <w:rFonts w:ascii="Times New Roman" w:eastAsia="Arial" w:hAnsi="Times New Roman"/>
        </w:rPr>
        <w:t>Pirkėjas turi teisę naudotis Paslaugų rezultatu (jei taikoma) tik po Paslaugų perdavimo–priėmimo akto pasirašymo.</w:t>
      </w:r>
    </w:p>
    <w:p w14:paraId="7604B5B0"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DBB074A" w14:textId="77777777" w:rsidR="0096692D" w:rsidRPr="002C02B2" w:rsidRDefault="0096692D">
      <w:pPr>
        <w:pStyle w:val="Standard"/>
        <w:widowControl w:val="0"/>
        <w:tabs>
          <w:tab w:val="left" w:pos="567"/>
          <w:tab w:val="left" w:pos="709"/>
          <w:tab w:val="left" w:pos="851"/>
          <w:tab w:val="left" w:pos="992"/>
          <w:tab w:val="left" w:pos="1134"/>
        </w:tabs>
        <w:spacing w:line="276" w:lineRule="auto"/>
        <w:jc w:val="both"/>
        <w:rPr>
          <w:rFonts w:ascii="Times New Roman" w:eastAsia="Arial" w:hAnsi="Times New Roman"/>
          <w:b/>
          <w:bCs/>
        </w:rPr>
      </w:pPr>
    </w:p>
    <w:p w14:paraId="7B138084" w14:textId="77777777" w:rsidR="0096692D" w:rsidRPr="002C02B2" w:rsidRDefault="00895CCB">
      <w:pPr>
        <w:pStyle w:val="Standard"/>
        <w:keepNext/>
        <w:keepLines/>
        <w:widowControl w:val="0"/>
        <w:tabs>
          <w:tab w:val="left" w:pos="567"/>
          <w:tab w:val="left" w:pos="851"/>
          <w:tab w:val="left" w:pos="992"/>
          <w:tab w:val="left" w:pos="1134"/>
        </w:tabs>
        <w:spacing w:line="276" w:lineRule="auto"/>
        <w:jc w:val="center"/>
        <w:outlineLvl w:val="1"/>
        <w:rPr>
          <w:rFonts w:ascii="Times New Roman" w:hAnsi="Times New Roman"/>
        </w:rPr>
      </w:pPr>
      <w:r w:rsidRPr="002C02B2">
        <w:rPr>
          <w:rFonts w:ascii="Times New Roman" w:eastAsia="Arial" w:hAnsi="Times New Roman"/>
          <w:b/>
        </w:rPr>
        <w:t>6.3.</w:t>
      </w:r>
      <w:r w:rsidRPr="002C02B2">
        <w:rPr>
          <w:rFonts w:ascii="Times New Roman" w:eastAsia="Arial" w:hAnsi="Times New Roman"/>
          <w:b/>
        </w:rPr>
        <w:tab/>
      </w:r>
      <w:r w:rsidRPr="002C02B2">
        <w:rPr>
          <w:rFonts w:ascii="Times New Roman" w:eastAsia="Arial" w:hAnsi="Times New Roman"/>
          <w:b/>
          <w:bCs/>
        </w:rPr>
        <w:t>Paslaugų</w:t>
      </w:r>
      <w:r w:rsidRPr="002C02B2">
        <w:rPr>
          <w:rFonts w:ascii="Times New Roman" w:eastAsia="Arial" w:hAnsi="Times New Roman"/>
          <w:b/>
        </w:rPr>
        <w:t>, kurios teikiamos etapais, perdavimas–priėmimas</w:t>
      </w:r>
    </w:p>
    <w:p w14:paraId="3636319A" w14:textId="77777777" w:rsidR="0096692D" w:rsidRPr="002C02B2" w:rsidRDefault="0096692D">
      <w:pPr>
        <w:pStyle w:val="Standard"/>
        <w:keepNext/>
        <w:keepLines/>
        <w:widowControl w:val="0"/>
        <w:tabs>
          <w:tab w:val="left" w:pos="567"/>
          <w:tab w:val="left" w:pos="851"/>
          <w:tab w:val="left" w:pos="992"/>
          <w:tab w:val="left" w:pos="1134"/>
        </w:tabs>
        <w:spacing w:line="276" w:lineRule="auto"/>
        <w:outlineLvl w:val="1"/>
        <w:rPr>
          <w:rFonts w:ascii="Times New Roman" w:eastAsia="Arial" w:hAnsi="Times New Roman"/>
          <w:b/>
          <w:bCs/>
        </w:rPr>
      </w:pPr>
    </w:p>
    <w:p w14:paraId="5819BF47" w14:textId="77777777" w:rsidR="0096692D" w:rsidRPr="002C02B2" w:rsidRDefault="00895CCB">
      <w:pPr>
        <w:pStyle w:val="Standard"/>
        <w:spacing w:line="276" w:lineRule="auto"/>
        <w:rPr>
          <w:rFonts w:ascii="Times New Roman" w:hAnsi="Times New Roman"/>
        </w:rPr>
      </w:pPr>
      <w:r w:rsidRPr="002C02B2">
        <w:rPr>
          <w:rFonts w:ascii="Times New Roman" w:eastAsia="Arial" w:hAnsi="Times New Roman"/>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ECBFAEE" w14:textId="77777777" w:rsidR="0096692D" w:rsidRPr="002C02B2" w:rsidRDefault="00895CCB">
      <w:pPr>
        <w:pStyle w:val="Standard"/>
        <w:widowControl w:val="0"/>
        <w:tabs>
          <w:tab w:val="left" w:pos="567"/>
          <w:tab w:val="left" w:pos="709"/>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6.3.2.</w:t>
      </w:r>
      <w:r w:rsidRPr="002C02B2">
        <w:rPr>
          <w:rFonts w:ascii="Times New Roman" w:hAnsi="Times New Roman"/>
        </w:rPr>
        <w:tab/>
      </w:r>
      <w:r w:rsidRPr="002C02B2">
        <w:rPr>
          <w:rFonts w:ascii="Times New Roman" w:eastAsia="Arial" w:hAnsi="Times New Roman"/>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2666B22" w14:textId="77777777" w:rsidR="0096692D" w:rsidRPr="002C02B2" w:rsidRDefault="00895CCB">
      <w:pPr>
        <w:pStyle w:val="Standard"/>
        <w:spacing w:line="276" w:lineRule="auto"/>
        <w:jc w:val="both"/>
        <w:rPr>
          <w:rFonts w:ascii="Times New Roman" w:hAnsi="Times New Roman"/>
        </w:rPr>
      </w:pPr>
      <w:r w:rsidRPr="002C02B2">
        <w:rPr>
          <w:rFonts w:ascii="Times New Roman" w:eastAsia="Arial" w:hAnsi="Times New Roman"/>
        </w:rPr>
        <w:t>6.3.3. Pirkėjas pasirašo kiekvieną Paslaugų perdavimo–priėmimo aktą su sąlyga, kad buvo priimti visi ankstesni etapai, jeigu Specialiosiose sąlygose nėra nurodyta kitaip.</w:t>
      </w:r>
    </w:p>
    <w:p w14:paraId="4E28B5C4" w14:textId="77777777" w:rsidR="0096692D" w:rsidRPr="002C02B2" w:rsidRDefault="00895CCB">
      <w:pPr>
        <w:pStyle w:val="Standard"/>
        <w:spacing w:line="276" w:lineRule="auto"/>
        <w:jc w:val="both"/>
        <w:rPr>
          <w:rFonts w:ascii="Times New Roman" w:hAnsi="Times New Roman"/>
        </w:rPr>
      </w:pPr>
      <w:r w:rsidRPr="002C02B2">
        <w:rPr>
          <w:rFonts w:ascii="Times New Roman" w:eastAsia="Arial" w:hAnsi="Times New Roman"/>
        </w:rPr>
        <w:t>6.3.4. Suteikus visuose etapuose numatytas Paslaugas, t. y. baigus teikti Paslaugas, pasirašomas galutinis suteiktų Paslaugų perdavimo–priėmimo aktas.</w:t>
      </w:r>
    </w:p>
    <w:p w14:paraId="0AD205CF" w14:textId="77777777" w:rsidR="0096692D" w:rsidRPr="002C02B2" w:rsidRDefault="00895CCB">
      <w:pPr>
        <w:pStyle w:val="Standard"/>
        <w:widowControl w:val="0"/>
        <w:tabs>
          <w:tab w:val="left" w:pos="567"/>
          <w:tab w:val="left" w:pos="709"/>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6.3.5.</w:t>
      </w:r>
      <w:r w:rsidRPr="002C02B2">
        <w:rPr>
          <w:rFonts w:ascii="Times New Roman" w:hAnsi="Times New Roman"/>
        </w:rPr>
        <w:tab/>
      </w:r>
      <w:r w:rsidRPr="002C02B2">
        <w:rPr>
          <w:rFonts w:ascii="Times New Roman" w:eastAsia="Arial" w:hAnsi="Times New Roman"/>
        </w:rPr>
        <w:t>Tiekėjui suteikus Paslaugas konkrečiame etape, Pirkėjas atlieka Paslaugų rezultato patikrinimą ir privalo:</w:t>
      </w:r>
    </w:p>
    <w:p w14:paraId="3635955D"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6.3.5.1. ne vėliau kaip per 5 (penkias) darbo dienas nuo faktinio Paslaugų etapo suteikimo ir Paslaugų perdavimo–priėmimo akto pateikimo priimti Paslaugų etapo rezultatą, pasirašydamas Paslaugų perdavimo–priėmimo aktą; arba</w:t>
      </w:r>
    </w:p>
    <w:p w14:paraId="40AFEF58"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6.3.5.2.</w:t>
      </w:r>
      <w:r w:rsidRPr="002C02B2">
        <w:rPr>
          <w:rFonts w:ascii="Times New Roman" w:hAnsi="Times New Roman"/>
        </w:rPr>
        <w:tab/>
      </w:r>
      <w:r w:rsidRPr="002C02B2">
        <w:rPr>
          <w:rFonts w:ascii="Times New Roman" w:eastAsia="Arial" w:hAnsi="Times New Roman"/>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2C02B2">
        <w:rPr>
          <w:rFonts w:ascii="Times New Roman" w:eastAsia="Arial" w:hAnsi="Times New Roman"/>
          <w:b/>
          <w:bCs/>
        </w:rPr>
        <w:t>Defektų aktas</w:t>
      </w:r>
      <w:r w:rsidRPr="002C02B2">
        <w:rPr>
          <w:rFonts w:ascii="Times New Roman" w:eastAsia="Arial" w:hAnsi="Times New Roman"/>
        </w:rPr>
        <w:t>); arba</w:t>
      </w:r>
    </w:p>
    <w:p w14:paraId="387DE5A6"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6.3.5.3. atsisakyti priimti Paslaugų etapo rezultatą ir įteikti (arba išsiųsti) Defektų aktą Tiekėjui dėl netinkamai suteiktų šio etapo Paslaugų.</w:t>
      </w:r>
    </w:p>
    <w:p w14:paraId="50DFF39C"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6.3.6.</w:t>
      </w:r>
      <w:r w:rsidRPr="002C02B2">
        <w:rPr>
          <w:rFonts w:ascii="Times New Roman" w:hAnsi="Times New Roman"/>
        </w:rPr>
        <w:tab/>
      </w:r>
      <w:r w:rsidRPr="002C02B2">
        <w:rPr>
          <w:rFonts w:ascii="Times New Roman" w:eastAsia="Arial" w:hAnsi="Times New Roman"/>
        </w:rPr>
        <w:t>Paslaugų perdavimo–priėmimo akte turi būti nurodoma data, kada Tiekėjas suteikė Paslaugas konkrečiame etape ir pateikė visus reikiamus dokumentus (jei taikoma).</w:t>
      </w:r>
    </w:p>
    <w:p w14:paraId="3A918D80"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6.3.7.</w:t>
      </w:r>
      <w:r w:rsidRPr="002C02B2">
        <w:rPr>
          <w:rFonts w:ascii="Times New Roman" w:eastAsia="Arial" w:hAnsi="Times New Roman"/>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CEE3B91"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6.3.8.</w:t>
      </w:r>
      <w:r w:rsidRPr="002C02B2">
        <w:rPr>
          <w:rFonts w:ascii="Times New Roman" w:hAnsi="Times New Roman"/>
        </w:rPr>
        <w:tab/>
      </w:r>
      <w:r w:rsidRPr="002C02B2">
        <w:rPr>
          <w:rFonts w:ascii="Times New Roman" w:eastAsia="Arial" w:hAnsi="Times New Roman"/>
        </w:rPr>
        <w:t xml:space="preserve">Jeigu Pirkėjas per 5 (penkias) darbo dienas nuo Paslaugų perdavimo–priėmimo akto gavimo nepateikia </w:t>
      </w:r>
      <w:r w:rsidRPr="002C02B2">
        <w:rPr>
          <w:rFonts w:ascii="Times New Roman" w:eastAsia="Arial" w:hAnsi="Times New Roman"/>
        </w:rPr>
        <w:lastRenderedPageBreak/>
        <w:t>(neišsiunčia) Tiekėjui Defektų akto, laikoma, kad Pirkėjas Paslaugas konkrečiame etape priėmė ir joms pretenzijų neturi.</w:t>
      </w:r>
    </w:p>
    <w:p w14:paraId="5A70223C" w14:textId="77777777" w:rsidR="0096692D" w:rsidRPr="002C02B2" w:rsidRDefault="00895CCB">
      <w:pPr>
        <w:pStyle w:val="Standard"/>
        <w:widowControl w:val="0"/>
        <w:tabs>
          <w:tab w:val="left" w:pos="567"/>
          <w:tab w:val="left" w:pos="709"/>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6.3.9.</w:t>
      </w:r>
      <w:r w:rsidRPr="002C02B2">
        <w:rPr>
          <w:rFonts w:ascii="Times New Roman" w:hAnsi="Times New Roman"/>
        </w:rPr>
        <w:tab/>
      </w:r>
      <w:r w:rsidRPr="002C02B2">
        <w:rPr>
          <w:rFonts w:ascii="Times New Roman" w:eastAsia="Arial" w:hAnsi="Times New Roman"/>
        </w:rPr>
        <w:t xml:space="preserve">Pirkėjas turi teisę naudotis Paslaugų, teikiamų etapais, rezultatu tik po galutinio Paslaugų perdavimo–priėmimo akto pasirašymo, </w:t>
      </w:r>
      <w:r w:rsidRPr="002C02B2">
        <w:rPr>
          <w:rFonts w:ascii="Times New Roman" w:hAnsi="Times New Roman"/>
        </w:rPr>
        <w:t>jeigu kitaip nenumatyta Specialiosiose sąlygose.</w:t>
      </w:r>
    </w:p>
    <w:p w14:paraId="1ADE3BAE" w14:textId="77777777" w:rsidR="0096692D" w:rsidRPr="002C02B2" w:rsidRDefault="00895CCB">
      <w:pPr>
        <w:pStyle w:val="Standard"/>
        <w:keepNext/>
        <w:keepLines/>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6.3.10. Bet kurio vėlesnio Paslaugų etapo atlikimo terminas, susijęs su ankstesniojo Paslaugų etapo suteikimu, nėra automatiškai pratęsiamas, kai Pirkėjas nepasirašo ankstesniojo etapo Paslaugų perdavimo–priėmimo akto dėl Tiekėjo kaltės.</w:t>
      </w:r>
    </w:p>
    <w:p w14:paraId="5AA43A8E"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9674A33" w14:textId="77777777" w:rsidR="0096692D" w:rsidRPr="002C02B2" w:rsidRDefault="0096692D">
      <w:pPr>
        <w:pStyle w:val="Standard"/>
        <w:widowControl w:val="0"/>
        <w:tabs>
          <w:tab w:val="left" w:pos="567"/>
          <w:tab w:val="left" w:pos="851"/>
          <w:tab w:val="left" w:pos="992"/>
          <w:tab w:val="left" w:pos="1134"/>
        </w:tabs>
        <w:spacing w:line="276" w:lineRule="auto"/>
        <w:jc w:val="both"/>
        <w:rPr>
          <w:rFonts w:ascii="Times New Roman" w:eastAsia="Arial" w:hAnsi="Times New Roman"/>
          <w:b/>
          <w:bCs/>
        </w:rPr>
      </w:pPr>
    </w:p>
    <w:p w14:paraId="3A9686F5" w14:textId="77777777" w:rsidR="0096692D" w:rsidRPr="002C02B2" w:rsidRDefault="00895CCB">
      <w:pPr>
        <w:pStyle w:val="Standard"/>
        <w:keepNext/>
        <w:keepLines/>
        <w:widowControl w:val="0"/>
        <w:tabs>
          <w:tab w:val="left" w:pos="284"/>
          <w:tab w:val="left" w:pos="567"/>
          <w:tab w:val="left" w:pos="851"/>
          <w:tab w:val="left" w:pos="992"/>
          <w:tab w:val="left" w:pos="1134"/>
        </w:tabs>
        <w:spacing w:line="276" w:lineRule="auto"/>
        <w:jc w:val="center"/>
        <w:rPr>
          <w:rFonts w:ascii="Times New Roman" w:hAnsi="Times New Roman"/>
        </w:rPr>
      </w:pPr>
      <w:r w:rsidRPr="002C02B2">
        <w:rPr>
          <w:rFonts w:ascii="Times New Roman" w:eastAsia="Arial" w:hAnsi="Times New Roman"/>
          <w:b/>
          <w:bCs/>
          <w:caps/>
        </w:rPr>
        <w:t>7.</w:t>
      </w:r>
      <w:r w:rsidRPr="002C02B2">
        <w:rPr>
          <w:rFonts w:ascii="Times New Roman" w:hAnsi="Times New Roman"/>
        </w:rPr>
        <w:tab/>
      </w:r>
      <w:r w:rsidRPr="002C02B2">
        <w:rPr>
          <w:rFonts w:ascii="Times New Roman" w:eastAsia="Arial" w:hAnsi="Times New Roman"/>
          <w:b/>
          <w:bCs/>
          <w:caps/>
        </w:rPr>
        <w:t>Tiekėjo garantiniai įsipareigojimai</w:t>
      </w:r>
    </w:p>
    <w:p w14:paraId="3BC42538" w14:textId="77777777" w:rsidR="0096692D" w:rsidRPr="002C02B2" w:rsidRDefault="0096692D">
      <w:pPr>
        <w:pStyle w:val="Standard"/>
        <w:keepNext/>
        <w:keepLines/>
        <w:widowControl w:val="0"/>
        <w:tabs>
          <w:tab w:val="left" w:pos="284"/>
          <w:tab w:val="left" w:pos="567"/>
          <w:tab w:val="left" w:pos="851"/>
          <w:tab w:val="left" w:pos="992"/>
          <w:tab w:val="left" w:pos="1134"/>
        </w:tabs>
        <w:spacing w:line="276" w:lineRule="auto"/>
        <w:rPr>
          <w:rFonts w:ascii="Times New Roman" w:eastAsia="Arial" w:hAnsi="Times New Roman"/>
          <w:b/>
          <w:caps/>
        </w:rPr>
      </w:pPr>
    </w:p>
    <w:p w14:paraId="6ED4A25E" w14:textId="77777777" w:rsidR="0096692D" w:rsidRPr="002C02B2" w:rsidRDefault="00895CCB">
      <w:pPr>
        <w:pStyle w:val="Standard"/>
        <w:keepNext/>
        <w:keepLines/>
        <w:widowControl w:val="0"/>
        <w:tabs>
          <w:tab w:val="left" w:pos="927"/>
          <w:tab w:val="left" w:pos="1211"/>
          <w:tab w:val="left" w:pos="1352"/>
          <w:tab w:val="left" w:pos="1494"/>
        </w:tabs>
        <w:spacing w:line="276" w:lineRule="auto"/>
        <w:ind w:left="360" w:hanging="360"/>
        <w:jc w:val="center"/>
        <w:outlineLvl w:val="1"/>
        <w:rPr>
          <w:rFonts w:ascii="Times New Roman" w:hAnsi="Times New Roman"/>
        </w:rPr>
      </w:pPr>
      <w:r w:rsidRPr="002C02B2">
        <w:rPr>
          <w:rFonts w:ascii="Times New Roman" w:eastAsia="Arial" w:hAnsi="Times New Roman"/>
          <w:b/>
          <w:bCs/>
        </w:rPr>
        <w:t>7.1.</w:t>
      </w:r>
      <w:r w:rsidRPr="002C02B2">
        <w:rPr>
          <w:rFonts w:ascii="Times New Roman" w:eastAsia="Arial" w:hAnsi="Times New Roman"/>
          <w:b/>
          <w:bCs/>
        </w:rPr>
        <w:tab/>
      </w:r>
      <w:r w:rsidRPr="002C02B2">
        <w:rPr>
          <w:rFonts w:ascii="Times New Roman" w:eastAsia="Arial" w:hAnsi="Times New Roman"/>
          <w:b/>
        </w:rPr>
        <w:t>Garantiniai terminai (jei taikoma)</w:t>
      </w:r>
    </w:p>
    <w:p w14:paraId="6E65E5DC" w14:textId="77777777" w:rsidR="0096692D" w:rsidRPr="002C02B2" w:rsidRDefault="0096692D">
      <w:pPr>
        <w:pStyle w:val="Standard"/>
        <w:keepNext/>
        <w:keepLines/>
        <w:widowControl w:val="0"/>
        <w:tabs>
          <w:tab w:val="left" w:pos="927"/>
          <w:tab w:val="left" w:pos="1211"/>
          <w:tab w:val="left" w:pos="1352"/>
          <w:tab w:val="left" w:pos="1494"/>
        </w:tabs>
        <w:spacing w:line="276" w:lineRule="auto"/>
        <w:ind w:left="360"/>
        <w:outlineLvl w:val="1"/>
        <w:rPr>
          <w:rFonts w:ascii="Times New Roman" w:eastAsia="Arial" w:hAnsi="Times New Roman"/>
          <w:b/>
        </w:rPr>
      </w:pPr>
    </w:p>
    <w:p w14:paraId="5630108C" w14:textId="77777777" w:rsidR="0096692D" w:rsidRPr="002C02B2" w:rsidRDefault="00895CCB">
      <w:pPr>
        <w:pStyle w:val="Standard"/>
        <w:widowControl w:val="0"/>
        <w:tabs>
          <w:tab w:val="left" w:pos="567"/>
          <w:tab w:val="left" w:pos="709"/>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7.1.1.</w:t>
      </w:r>
      <w:r w:rsidRPr="002C02B2">
        <w:rPr>
          <w:rFonts w:ascii="Times New Roman" w:hAnsi="Times New Roman"/>
        </w:rPr>
        <w:tab/>
      </w:r>
      <w:r w:rsidRPr="002C02B2">
        <w:rPr>
          <w:rFonts w:ascii="Times New Roman" w:eastAsia="Arial" w:hAnsi="Times New Roman"/>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CF7ACCB" w14:textId="77777777" w:rsidR="0096692D" w:rsidRPr="002C02B2" w:rsidRDefault="00895CCB">
      <w:pPr>
        <w:pStyle w:val="Standard"/>
        <w:widowControl w:val="0"/>
        <w:tabs>
          <w:tab w:val="left" w:pos="567"/>
          <w:tab w:val="left" w:pos="709"/>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7.1.2.</w:t>
      </w:r>
      <w:r w:rsidRPr="002C02B2">
        <w:rPr>
          <w:rFonts w:ascii="Times New Roman" w:eastAsia="Arial" w:hAnsi="Times New Roman"/>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4ACAABC" w14:textId="77777777" w:rsidR="0096692D" w:rsidRPr="002C02B2" w:rsidRDefault="00895CCB">
      <w:pPr>
        <w:pStyle w:val="Standard"/>
        <w:widowControl w:val="0"/>
        <w:tabs>
          <w:tab w:val="left" w:pos="567"/>
          <w:tab w:val="left" w:pos="709"/>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7.1.3.</w:t>
      </w:r>
      <w:r w:rsidRPr="002C02B2">
        <w:rPr>
          <w:rFonts w:ascii="Times New Roman" w:hAnsi="Times New Roman"/>
        </w:rPr>
        <w:tab/>
      </w:r>
      <w:r w:rsidRPr="002C02B2">
        <w:rPr>
          <w:rFonts w:ascii="Times New Roman" w:eastAsia="Arial" w:hAnsi="Times New Roman"/>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F1EB09C" w14:textId="77777777" w:rsidR="0096692D" w:rsidRPr="002C02B2" w:rsidRDefault="0096692D">
      <w:pPr>
        <w:pStyle w:val="Standard"/>
        <w:widowControl w:val="0"/>
        <w:tabs>
          <w:tab w:val="left" w:pos="567"/>
          <w:tab w:val="left" w:pos="709"/>
          <w:tab w:val="left" w:pos="851"/>
          <w:tab w:val="left" w:pos="992"/>
          <w:tab w:val="left" w:pos="1134"/>
        </w:tabs>
        <w:spacing w:line="276" w:lineRule="auto"/>
        <w:jc w:val="both"/>
        <w:rPr>
          <w:rFonts w:ascii="Times New Roman" w:eastAsia="Arial" w:hAnsi="Times New Roman"/>
          <w:b/>
          <w:bCs/>
        </w:rPr>
      </w:pPr>
    </w:p>
    <w:p w14:paraId="176A20FF" w14:textId="77777777" w:rsidR="0096692D" w:rsidRPr="002C02B2" w:rsidRDefault="00895CCB">
      <w:pPr>
        <w:pStyle w:val="Standard"/>
        <w:keepNext/>
        <w:keepLines/>
        <w:widowControl w:val="0"/>
        <w:tabs>
          <w:tab w:val="left" w:pos="567"/>
          <w:tab w:val="left" w:pos="851"/>
          <w:tab w:val="left" w:pos="992"/>
          <w:tab w:val="left" w:pos="1134"/>
        </w:tabs>
        <w:spacing w:line="276" w:lineRule="auto"/>
        <w:jc w:val="center"/>
        <w:outlineLvl w:val="1"/>
        <w:rPr>
          <w:rFonts w:ascii="Times New Roman" w:hAnsi="Times New Roman"/>
        </w:rPr>
      </w:pPr>
      <w:r w:rsidRPr="002C02B2">
        <w:rPr>
          <w:rFonts w:ascii="Times New Roman" w:eastAsia="Arial" w:hAnsi="Times New Roman"/>
          <w:b/>
          <w:bCs/>
        </w:rPr>
        <w:t>7.2.</w:t>
      </w:r>
      <w:r w:rsidRPr="002C02B2">
        <w:rPr>
          <w:rFonts w:ascii="Times New Roman" w:hAnsi="Times New Roman"/>
        </w:rPr>
        <w:tab/>
      </w:r>
      <w:r w:rsidRPr="002C02B2">
        <w:rPr>
          <w:rFonts w:ascii="Times New Roman" w:eastAsia="Arial" w:hAnsi="Times New Roman"/>
          <w:b/>
          <w:bCs/>
        </w:rPr>
        <w:t>Pretenzijos dėl Paslaugų trūkumų</w:t>
      </w:r>
    </w:p>
    <w:p w14:paraId="5D80A5AF" w14:textId="77777777" w:rsidR="0096692D" w:rsidRPr="002C02B2" w:rsidRDefault="0096692D">
      <w:pPr>
        <w:pStyle w:val="Standard"/>
        <w:keepNext/>
        <w:keepLines/>
        <w:widowControl w:val="0"/>
        <w:tabs>
          <w:tab w:val="left" w:pos="567"/>
          <w:tab w:val="left" w:pos="851"/>
          <w:tab w:val="left" w:pos="992"/>
          <w:tab w:val="left" w:pos="1134"/>
        </w:tabs>
        <w:spacing w:line="276" w:lineRule="auto"/>
        <w:jc w:val="both"/>
        <w:outlineLvl w:val="1"/>
        <w:rPr>
          <w:rFonts w:ascii="Times New Roman" w:eastAsia="Arial" w:hAnsi="Times New Roman"/>
          <w:b/>
        </w:rPr>
      </w:pPr>
    </w:p>
    <w:p w14:paraId="2B611C9E"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7.2.1.</w:t>
      </w:r>
      <w:r w:rsidRPr="002C02B2">
        <w:rPr>
          <w:rFonts w:ascii="Times New Roman" w:hAnsi="Times New Roman"/>
        </w:rPr>
        <w:tab/>
      </w:r>
      <w:r w:rsidRPr="002C02B2">
        <w:rPr>
          <w:rFonts w:ascii="Times New Roman" w:eastAsia="Arial" w:hAnsi="Times New Roman"/>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7939E68"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7.2.2.</w:t>
      </w:r>
      <w:r w:rsidRPr="002C02B2">
        <w:rPr>
          <w:rFonts w:ascii="Times New Roman" w:eastAsia="Arial" w:hAnsi="Times New Roman"/>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530E0CA" w14:textId="77777777" w:rsidR="0096692D" w:rsidRPr="002C02B2" w:rsidRDefault="00895CCB">
      <w:pPr>
        <w:pStyle w:val="Standard"/>
        <w:tabs>
          <w:tab w:val="left" w:pos="567"/>
          <w:tab w:val="left" w:pos="851"/>
          <w:tab w:val="left" w:pos="992"/>
          <w:tab w:val="left" w:pos="1134"/>
        </w:tabs>
        <w:spacing w:line="276" w:lineRule="auto"/>
        <w:jc w:val="both"/>
        <w:rPr>
          <w:rFonts w:ascii="Times New Roman" w:hAnsi="Times New Roman"/>
        </w:rPr>
      </w:pPr>
      <w:r w:rsidRPr="002C02B2">
        <w:rPr>
          <w:rFonts w:ascii="Times New Roman" w:hAnsi="Times New Roman"/>
        </w:rPr>
        <w:t xml:space="preserve">7.2.3. Jei Tiekėjas nepripažįsta </w:t>
      </w:r>
      <w:r w:rsidRPr="002C02B2">
        <w:rPr>
          <w:rFonts w:ascii="Times New Roman" w:eastAsia="Arial" w:hAnsi="Times New Roman"/>
        </w:rPr>
        <w:t>Paslaugų</w:t>
      </w:r>
      <w:r w:rsidRPr="002C02B2">
        <w:rPr>
          <w:rFonts w:ascii="Times New Roman" w:hAnsi="Times New Roman"/>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F2C532A" w14:textId="77777777" w:rsidR="0096692D" w:rsidRPr="002C02B2" w:rsidRDefault="00895CCB">
      <w:pPr>
        <w:pStyle w:val="Standard"/>
        <w:tabs>
          <w:tab w:val="left" w:pos="567"/>
          <w:tab w:val="left" w:pos="851"/>
          <w:tab w:val="left" w:pos="992"/>
          <w:tab w:val="left" w:pos="1134"/>
        </w:tabs>
        <w:spacing w:line="276" w:lineRule="auto"/>
        <w:jc w:val="both"/>
        <w:rPr>
          <w:rFonts w:ascii="Times New Roman" w:hAnsi="Times New Roman"/>
        </w:rPr>
      </w:pPr>
      <w:r w:rsidRPr="002C02B2">
        <w:rPr>
          <w:rFonts w:ascii="Times New Roman" w:hAnsi="Times New Roman"/>
        </w:rPr>
        <w:t xml:space="preserve">7.2.3.1. jei </w:t>
      </w:r>
      <w:r w:rsidRPr="002C02B2">
        <w:rPr>
          <w:rFonts w:ascii="Times New Roman" w:eastAsia="Arial" w:hAnsi="Times New Roman"/>
        </w:rPr>
        <w:t>Paslaugų rezultatas</w:t>
      </w:r>
      <w:r w:rsidRPr="002C02B2">
        <w:rPr>
          <w:rFonts w:ascii="Times New Roman" w:hAnsi="Times New Roman"/>
        </w:rPr>
        <w:t xml:space="preserve"> atitinka Sutartyje ir įstatymuose bei kituose teisės aktuose nurodytus reikalavimus – Pirkėjas;</w:t>
      </w:r>
    </w:p>
    <w:p w14:paraId="227F4B6D" w14:textId="77777777" w:rsidR="0096692D" w:rsidRPr="002C02B2" w:rsidRDefault="00895CCB">
      <w:pPr>
        <w:pStyle w:val="Standard"/>
        <w:tabs>
          <w:tab w:val="left" w:pos="567"/>
          <w:tab w:val="left" w:pos="851"/>
          <w:tab w:val="left" w:pos="992"/>
          <w:tab w:val="left" w:pos="1134"/>
        </w:tabs>
        <w:spacing w:line="276" w:lineRule="auto"/>
        <w:jc w:val="both"/>
        <w:rPr>
          <w:rFonts w:ascii="Times New Roman" w:hAnsi="Times New Roman"/>
        </w:rPr>
      </w:pPr>
      <w:r w:rsidRPr="002C02B2">
        <w:rPr>
          <w:rFonts w:ascii="Times New Roman" w:hAnsi="Times New Roman"/>
        </w:rPr>
        <w:t xml:space="preserve">7.2.3.2. jei </w:t>
      </w:r>
      <w:r w:rsidRPr="002C02B2">
        <w:rPr>
          <w:rFonts w:ascii="Times New Roman" w:eastAsia="Arial" w:hAnsi="Times New Roman"/>
        </w:rPr>
        <w:t>Paslaugų rezultatas</w:t>
      </w:r>
      <w:r w:rsidRPr="002C02B2">
        <w:rPr>
          <w:rFonts w:ascii="Times New Roman" w:hAnsi="Times New Roman"/>
        </w:rPr>
        <w:t xml:space="preserve"> neatitinka Sutartyje ir įstatymuose bei kituose teisės aktuose nurodytų reikalavimų – Tiekėjas.</w:t>
      </w:r>
    </w:p>
    <w:p w14:paraId="087D4DEC" w14:textId="77777777" w:rsidR="0096692D" w:rsidRPr="002C02B2" w:rsidRDefault="00895CCB">
      <w:pPr>
        <w:pStyle w:val="Standard"/>
        <w:tabs>
          <w:tab w:val="left" w:pos="567"/>
          <w:tab w:val="left" w:pos="851"/>
          <w:tab w:val="left" w:pos="992"/>
          <w:tab w:val="left" w:pos="1134"/>
        </w:tabs>
        <w:spacing w:line="276" w:lineRule="auto"/>
        <w:jc w:val="both"/>
        <w:rPr>
          <w:rFonts w:ascii="Times New Roman" w:hAnsi="Times New Roman"/>
        </w:rPr>
      </w:pPr>
      <w:r w:rsidRPr="002C02B2">
        <w:rPr>
          <w:rFonts w:ascii="Times New Roman" w:hAnsi="Times New Roman"/>
        </w:rPr>
        <w:t>7.2.4. Ekspertizės išvados Šalims yra privalomos.</w:t>
      </w:r>
    </w:p>
    <w:p w14:paraId="4A23087D" w14:textId="77777777" w:rsidR="0096692D" w:rsidRPr="002C02B2" w:rsidRDefault="00895CCB">
      <w:pPr>
        <w:pStyle w:val="Standard"/>
        <w:tabs>
          <w:tab w:val="left" w:pos="567"/>
          <w:tab w:val="left" w:pos="851"/>
          <w:tab w:val="left" w:pos="992"/>
          <w:tab w:val="left" w:pos="1134"/>
        </w:tabs>
        <w:spacing w:line="276" w:lineRule="auto"/>
        <w:jc w:val="both"/>
        <w:rPr>
          <w:rFonts w:ascii="Times New Roman" w:hAnsi="Times New Roman"/>
        </w:rPr>
      </w:pPr>
      <w:r w:rsidRPr="002C02B2">
        <w:rPr>
          <w:rFonts w:ascii="Times New Roman" w:hAnsi="Times New Roman"/>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D096E44" w14:textId="77777777" w:rsidR="0096692D" w:rsidRPr="002C02B2" w:rsidRDefault="0096692D">
      <w:pPr>
        <w:pStyle w:val="Standard"/>
        <w:tabs>
          <w:tab w:val="left" w:pos="567"/>
          <w:tab w:val="left" w:pos="851"/>
          <w:tab w:val="left" w:pos="992"/>
          <w:tab w:val="left" w:pos="1134"/>
        </w:tabs>
        <w:spacing w:line="276" w:lineRule="auto"/>
        <w:jc w:val="both"/>
        <w:rPr>
          <w:rFonts w:ascii="Times New Roman" w:eastAsia="Arial" w:hAnsi="Times New Roman"/>
          <w:b/>
          <w:bCs/>
        </w:rPr>
      </w:pPr>
    </w:p>
    <w:p w14:paraId="2DD7EBCA" w14:textId="77777777" w:rsidR="0096692D" w:rsidRPr="002C02B2" w:rsidRDefault="00895CCB">
      <w:pPr>
        <w:pStyle w:val="Standard"/>
        <w:keepNext/>
        <w:keepLines/>
        <w:widowControl w:val="0"/>
        <w:tabs>
          <w:tab w:val="left" w:pos="567"/>
          <w:tab w:val="left" w:pos="851"/>
          <w:tab w:val="left" w:pos="992"/>
          <w:tab w:val="left" w:pos="1134"/>
        </w:tabs>
        <w:spacing w:line="276" w:lineRule="auto"/>
        <w:jc w:val="center"/>
        <w:outlineLvl w:val="1"/>
        <w:rPr>
          <w:rFonts w:ascii="Times New Roman" w:hAnsi="Times New Roman"/>
        </w:rPr>
      </w:pPr>
      <w:r w:rsidRPr="002C02B2">
        <w:rPr>
          <w:rFonts w:ascii="Times New Roman" w:eastAsia="Arial" w:hAnsi="Times New Roman"/>
          <w:b/>
          <w:bCs/>
        </w:rPr>
        <w:lastRenderedPageBreak/>
        <w:t>7.3.</w:t>
      </w:r>
      <w:r w:rsidRPr="002C02B2">
        <w:rPr>
          <w:rFonts w:ascii="Times New Roman" w:eastAsia="Arial" w:hAnsi="Times New Roman"/>
          <w:b/>
          <w:bCs/>
        </w:rPr>
        <w:tab/>
        <w:t xml:space="preserve">Paslaugų </w:t>
      </w:r>
      <w:r w:rsidRPr="002C02B2">
        <w:rPr>
          <w:rFonts w:ascii="Times New Roman" w:eastAsia="Arial" w:hAnsi="Times New Roman"/>
          <w:b/>
        </w:rPr>
        <w:t>trūkumų šalinimas</w:t>
      </w:r>
    </w:p>
    <w:p w14:paraId="4F7D69FE" w14:textId="77777777" w:rsidR="0096692D" w:rsidRPr="002C02B2" w:rsidRDefault="0096692D">
      <w:pPr>
        <w:pStyle w:val="Standard"/>
        <w:keepNext/>
        <w:keepLines/>
        <w:widowControl w:val="0"/>
        <w:tabs>
          <w:tab w:val="left" w:pos="567"/>
          <w:tab w:val="left" w:pos="851"/>
          <w:tab w:val="left" w:pos="992"/>
          <w:tab w:val="left" w:pos="1134"/>
        </w:tabs>
        <w:spacing w:line="276" w:lineRule="auto"/>
        <w:jc w:val="both"/>
        <w:outlineLvl w:val="1"/>
        <w:rPr>
          <w:rFonts w:ascii="Times New Roman" w:eastAsia="Arial" w:hAnsi="Times New Roman"/>
          <w:b/>
        </w:rPr>
      </w:pPr>
    </w:p>
    <w:p w14:paraId="1958054D"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7.3.1.</w:t>
      </w:r>
      <w:r w:rsidRPr="002C02B2">
        <w:rPr>
          <w:rFonts w:ascii="Times New Roman" w:hAnsi="Times New Roman"/>
        </w:rPr>
        <w:tab/>
      </w:r>
      <w:r w:rsidRPr="002C02B2">
        <w:rPr>
          <w:rFonts w:ascii="Times New Roman" w:eastAsia="Arial" w:hAnsi="Times New Roman"/>
        </w:rPr>
        <w:t>Tiekėjas privalo nemokamai pašalinti Paslaugų rezultato trūkumus. Jeigu nustatomi s</w:t>
      </w:r>
      <w:r w:rsidRPr="002C02B2">
        <w:rPr>
          <w:rFonts w:ascii="Times New Roman" w:hAnsi="Times New Roman"/>
        </w:rPr>
        <w:t xml:space="preserve">u Paslaugomis susijusių prekių trūkumai, Tiekėjas privalo </w:t>
      </w:r>
      <w:r w:rsidRPr="002C02B2">
        <w:rPr>
          <w:rFonts w:ascii="Times New Roman" w:eastAsia="Arial" w:hAnsi="Times New Roman"/>
        </w:rPr>
        <w:t xml:space="preserve">pašalinti </w:t>
      </w:r>
      <w:r w:rsidRPr="002C02B2">
        <w:rPr>
          <w:rFonts w:ascii="Times New Roman" w:hAnsi="Times New Roman"/>
        </w:rPr>
        <w:t>jų</w:t>
      </w:r>
      <w:r w:rsidRPr="002C02B2">
        <w:rPr>
          <w:rFonts w:ascii="Times New Roman" w:eastAsia="Arial" w:hAnsi="Times New Roman"/>
        </w:rPr>
        <w:t xml:space="preserve"> trūkumus, sutaisydamas prekes ar jų dalį arba pakeisdamas prekę nauja preke ar jos dalimi.</w:t>
      </w:r>
    </w:p>
    <w:p w14:paraId="60D00E26"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7.3.2.</w:t>
      </w:r>
      <w:r w:rsidRPr="002C02B2">
        <w:rPr>
          <w:rFonts w:ascii="Times New Roman" w:eastAsia="Arial" w:hAnsi="Times New Roman"/>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8BBA3F8"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7.3.3.</w:t>
      </w:r>
      <w:r w:rsidRPr="002C02B2">
        <w:rPr>
          <w:rFonts w:ascii="Times New Roman" w:hAnsi="Times New Roman"/>
        </w:rPr>
        <w:tab/>
      </w:r>
      <w:r w:rsidRPr="002C02B2">
        <w:rPr>
          <w:rFonts w:ascii="Times New Roman" w:eastAsia="Arial" w:hAnsi="Times New Roman"/>
        </w:rPr>
        <w:t>Sutaisytoje su Paslaugų teikimu susijusių prekių dalyje pakartotinai nustačius prekių trūkumų, Tiekėjas privalo pakeisti prekes naujomis kokybiškomis prekėmis, nebent Pirkėjas raštu sutiktų prekes dar kartą taisyti.</w:t>
      </w:r>
    </w:p>
    <w:p w14:paraId="418E249B"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7.3.4.</w:t>
      </w:r>
      <w:r w:rsidRPr="002C02B2">
        <w:rPr>
          <w:rFonts w:ascii="Times New Roman" w:hAnsi="Times New Roman"/>
        </w:rPr>
        <w:tab/>
      </w:r>
      <w:r w:rsidRPr="002C02B2">
        <w:rPr>
          <w:rFonts w:ascii="Times New Roman" w:eastAsia="Arial" w:hAnsi="Times New Roman"/>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51F1B0A"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7.3.5.</w:t>
      </w:r>
      <w:r w:rsidRPr="002C02B2">
        <w:rPr>
          <w:rFonts w:ascii="Times New Roman" w:eastAsia="Arial" w:hAnsi="Times New Roman"/>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55D021D"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7.3.6.</w:t>
      </w:r>
      <w:r w:rsidRPr="002C02B2">
        <w:rPr>
          <w:rFonts w:ascii="Times New Roman" w:eastAsia="Arial" w:hAnsi="Times New Roman"/>
        </w:rPr>
        <w:tab/>
        <w:t>Tiekėjas, pašalinęs visus Paslaugų trūkumus, privalo apie tai informuoti Pirkėją.</w:t>
      </w:r>
    </w:p>
    <w:p w14:paraId="2C26BDD8"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7.3.7.</w:t>
      </w:r>
      <w:r w:rsidRPr="002C02B2">
        <w:rPr>
          <w:rFonts w:ascii="Times New Roman" w:hAnsi="Times New Roman"/>
        </w:rPr>
        <w:tab/>
      </w:r>
      <w:r w:rsidRPr="002C02B2">
        <w:rPr>
          <w:rFonts w:ascii="Times New Roman" w:eastAsia="Arial" w:hAnsi="Times New Roman"/>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54DE0DB" w14:textId="77777777" w:rsidR="0096692D" w:rsidRPr="002C02B2" w:rsidRDefault="0096692D">
      <w:pPr>
        <w:pStyle w:val="Standard"/>
        <w:widowControl w:val="0"/>
        <w:tabs>
          <w:tab w:val="left" w:pos="567"/>
          <w:tab w:val="left" w:pos="851"/>
          <w:tab w:val="left" w:pos="992"/>
          <w:tab w:val="left" w:pos="1134"/>
        </w:tabs>
        <w:spacing w:line="276" w:lineRule="auto"/>
        <w:jc w:val="both"/>
        <w:rPr>
          <w:rFonts w:ascii="Times New Roman" w:eastAsia="Arial" w:hAnsi="Times New Roman"/>
          <w:b/>
          <w:bCs/>
        </w:rPr>
      </w:pPr>
    </w:p>
    <w:p w14:paraId="77B82625" w14:textId="77777777" w:rsidR="0096692D" w:rsidRPr="002C02B2" w:rsidRDefault="00895CCB">
      <w:pPr>
        <w:pStyle w:val="Standard"/>
        <w:keepNext/>
        <w:keepLines/>
        <w:widowControl w:val="0"/>
        <w:tabs>
          <w:tab w:val="left" w:pos="567"/>
          <w:tab w:val="left" w:pos="851"/>
          <w:tab w:val="left" w:pos="992"/>
          <w:tab w:val="left" w:pos="1134"/>
        </w:tabs>
        <w:spacing w:line="276" w:lineRule="auto"/>
        <w:jc w:val="center"/>
        <w:outlineLvl w:val="1"/>
        <w:rPr>
          <w:rFonts w:ascii="Times New Roman" w:hAnsi="Times New Roman"/>
        </w:rPr>
      </w:pPr>
      <w:r w:rsidRPr="002C02B2">
        <w:rPr>
          <w:rFonts w:ascii="Times New Roman" w:eastAsia="Arial" w:hAnsi="Times New Roman"/>
          <w:b/>
          <w:bCs/>
        </w:rPr>
        <w:t>7.4.</w:t>
      </w:r>
      <w:r w:rsidRPr="002C02B2">
        <w:rPr>
          <w:rFonts w:ascii="Times New Roman" w:hAnsi="Times New Roman"/>
        </w:rPr>
        <w:tab/>
      </w:r>
      <w:r w:rsidRPr="002C02B2">
        <w:rPr>
          <w:rFonts w:ascii="Times New Roman" w:eastAsia="Arial" w:hAnsi="Times New Roman"/>
          <w:b/>
          <w:bCs/>
        </w:rPr>
        <w:t>Pirkėjo teisės, Tiekėjui nepašalinus Paslaugų trūkumų</w:t>
      </w:r>
    </w:p>
    <w:p w14:paraId="6E9C4B8E" w14:textId="77777777" w:rsidR="0096692D" w:rsidRPr="002C02B2" w:rsidRDefault="0096692D">
      <w:pPr>
        <w:pStyle w:val="Standard"/>
        <w:keepNext/>
        <w:keepLines/>
        <w:widowControl w:val="0"/>
        <w:tabs>
          <w:tab w:val="left" w:pos="567"/>
          <w:tab w:val="left" w:pos="851"/>
          <w:tab w:val="left" w:pos="992"/>
          <w:tab w:val="left" w:pos="1134"/>
        </w:tabs>
        <w:spacing w:line="276" w:lineRule="auto"/>
        <w:jc w:val="both"/>
        <w:outlineLvl w:val="1"/>
        <w:rPr>
          <w:rFonts w:ascii="Times New Roman" w:eastAsia="Arial" w:hAnsi="Times New Roman"/>
          <w:b/>
        </w:rPr>
      </w:pPr>
    </w:p>
    <w:p w14:paraId="7D0B78FF"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7.4.1.</w:t>
      </w:r>
      <w:r w:rsidRPr="002C02B2">
        <w:rPr>
          <w:rFonts w:ascii="Times New Roman" w:eastAsia="Arial" w:hAnsi="Times New Roman"/>
        </w:rPr>
        <w:tab/>
        <w:t>Jeigu Tiekėjas atsisako pašalinti arba nepašalina Paslaugų trūkumų per Pirkėjo nustatytus protingus terminus, Pirkėjas turi teisę:</w:t>
      </w:r>
    </w:p>
    <w:p w14:paraId="3C2DDCED"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7.4.1.1.</w:t>
      </w:r>
      <w:r w:rsidRPr="002C02B2">
        <w:rPr>
          <w:rFonts w:ascii="Times New Roman" w:eastAsia="Arial" w:hAnsi="Times New Roman"/>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681478A"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7.4.1.2.</w:t>
      </w:r>
      <w:r w:rsidRPr="002C02B2">
        <w:rPr>
          <w:rFonts w:ascii="Times New Roman" w:hAnsi="Times New Roman"/>
        </w:rPr>
        <w:tab/>
      </w:r>
      <w:r w:rsidRPr="002C02B2">
        <w:rPr>
          <w:rFonts w:ascii="Times New Roman" w:eastAsia="Arial" w:hAnsi="Times New Roman"/>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8A251FF"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7.4.1.3.atsisakyti Paslaugų ir nemokėti už tokias Paslaugas ar reikalauti grąžinti už Paslaugas sumokėtą sumą bei nutraukti Sutartį.</w:t>
      </w:r>
    </w:p>
    <w:p w14:paraId="36308DD0"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7.4.2.</w:t>
      </w:r>
      <w:r w:rsidRPr="002C02B2">
        <w:rPr>
          <w:rFonts w:ascii="Times New Roman" w:hAnsi="Times New Roman"/>
        </w:rPr>
        <w:tab/>
      </w:r>
      <w:r w:rsidRPr="002C02B2">
        <w:rPr>
          <w:rFonts w:ascii="Times New Roman" w:eastAsia="Arial" w:hAnsi="Times New Roman"/>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FBD26CC"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7.4.3.</w:t>
      </w:r>
      <w:r w:rsidRPr="002C02B2">
        <w:rPr>
          <w:rFonts w:ascii="Times New Roman" w:eastAsia="Arial" w:hAnsi="Times New Roman"/>
        </w:rPr>
        <w:tab/>
        <w:t>Tiekėjas privalo patenkinti Pirkėjo pagal Bendrųjų sąlygų 7.4.4 papunktį pareikštą piniginį reikalavimą per 30 (trisdešimt) dienų arba per ilgesnį Pirkėjo reikalavime nurodytą protingą terminą.</w:t>
      </w:r>
    </w:p>
    <w:p w14:paraId="16864FD5"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7.4.4.</w:t>
      </w:r>
      <w:r w:rsidRPr="002C02B2">
        <w:rPr>
          <w:rFonts w:ascii="Times New Roman" w:hAnsi="Times New Roman"/>
        </w:rPr>
        <w:tab/>
      </w:r>
      <w:r w:rsidRPr="002C02B2">
        <w:rPr>
          <w:rFonts w:ascii="Times New Roman" w:eastAsia="Arial" w:hAnsi="Times New Roman"/>
        </w:rPr>
        <w:t>Už vėlavimą pašalinti Paslaugų trūkumus Pirkėjas privalo reikalauti Tiekėjo sumokėti Specialiosiose sąlygose nustatyto dydžio netesybas.</w:t>
      </w:r>
    </w:p>
    <w:p w14:paraId="39B14B43" w14:textId="77777777" w:rsidR="0096692D" w:rsidRPr="002C02B2" w:rsidRDefault="0096692D">
      <w:pPr>
        <w:pStyle w:val="Standard"/>
        <w:widowControl w:val="0"/>
        <w:tabs>
          <w:tab w:val="left" w:pos="567"/>
          <w:tab w:val="left" w:pos="851"/>
          <w:tab w:val="left" w:pos="992"/>
          <w:tab w:val="left" w:pos="1134"/>
        </w:tabs>
        <w:spacing w:line="276" w:lineRule="auto"/>
        <w:jc w:val="both"/>
        <w:rPr>
          <w:rFonts w:ascii="Times New Roman" w:eastAsia="Arial" w:hAnsi="Times New Roman"/>
          <w:b/>
          <w:bCs/>
        </w:rPr>
      </w:pPr>
    </w:p>
    <w:p w14:paraId="61A11B9C" w14:textId="77777777" w:rsidR="0096692D" w:rsidRPr="002C02B2" w:rsidRDefault="00895CCB">
      <w:pPr>
        <w:pStyle w:val="Standard"/>
        <w:keepNext/>
        <w:keepLines/>
        <w:widowControl w:val="0"/>
        <w:tabs>
          <w:tab w:val="left" w:pos="284"/>
          <w:tab w:val="left" w:pos="567"/>
          <w:tab w:val="left" w:pos="851"/>
          <w:tab w:val="left" w:pos="992"/>
          <w:tab w:val="left" w:pos="1134"/>
        </w:tabs>
        <w:spacing w:line="276" w:lineRule="auto"/>
        <w:jc w:val="center"/>
        <w:rPr>
          <w:rFonts w:ascii="Times New Roman" w:hAnsi="Times New Roman"/>
        </w:rPr>
      </w:pPr>
      <w:r w:rsidRPr="002C02B2">
        <w:rPr>
          <w:rFonts w:ascii="Times New Roman" w:eastAsia="Arial" w:hAnsi="Times New Roman"/>
          <w:b/>
          <w:bCs/>
          <w:caps/>
        </w:rPr>
        <w:t>8.</w:t>
      </w:r>
      <w:r w:rsidRPr="002C02B2">
        <w:rPr>
          <w:rFonts w:ascii="Times New Roman" w:hAnsi="Times New Roman"/>
        </w:rPr>
        <w:tab/>
      </w:r>
      <w:r w:rsidRPr="002C02B2">
        <w:rPr>
          <w:rFonts w:ascii="Times New Roman" w:eastAsia="Arial" w:hAnsi="Times New Roman"/>
          <w:b/>
          <w:bCs/>
          <w:caps/>
        </w:rPr>
        <w:t>PASLAUGŲ SUTEIKIMO TERMINAI</w:t>
      </w:r>
    </w:p>
    <w:p w14:paraId="7CAD1A71" w14:textId="77777777" w:rsidR="0096692D" w:rsidRPr="002C02B2" w:rsidRDefault="0096692D">
      <w:pPr>
        <w:pStyle w:val="Standard"/>
        <w:keepNext/>
        <w:keepLines/>
        <w:widowControl w:val="0"/>
        <w:tabs>
          <w:tab w:val="left" w:pos="284"/>
          <w:tab w:val="left" w:pos="567"/>
          <w:tab w:val="left" w:pos="851"/>
          <w:tab w:val="left" w:pos="992"/>
          <w:tab w:val="left" w:pos="1134"/>
        </w:tabs>
        <w:spacing w:line="276" w:lineRule="auto"/>
        <w:rPr>
          <w:rFonts w:ascii="Times New Roman" w:eastAsia="Arial" w:hAnsi="Times New Roman"/>
          <w:b/>
          <w:caps/>
        </w:rPr>
      </w:pPr>
    </w:p>
    <w:p w14:paraId="17DC5B09" w14:textId="77777777" w:rsidR="0096692D" w:rsidRPr="002C02B2" w:rsidRDefault="00895CCB">
      <w:pPr>
        <w:pStyle w:val="Standard"/>
        <w:keepNext/>
        <w:keepLines/>
        <w:widowControl w:val="0"/>
        <w:tabs>
          <w:tab w:val="left" w:pos="567"/>
          <w:tab w:val="left" w:pos="851"/>
          <w:tab w:val="left" w:pos="992"/>
          <w:tab w:val="left" w:pos="1134"/>
        </w:tabs>
        <w:spacing w:line="276" w:lineRule="auto"/>
        <w:jc w:val="center"/>
        <w:outlineLvl w:val="1"/>
        <w:rPr>
          <w:rFonts w:ascii="Times New Roman" w:hAnsi="Times New Roman"/>
        </w:rPr>
      </w:pPr>
      <w:r w:rsidRPr="002C02B2">
        <w:rPr>
          <w:rFonts w:ascii="Times New Roman" w:eastAsia="Arial" w:hAnsi="Times New Roman"/>
          <w:b/>
          <w:bCs/>
        </w:rPr>
        <w:t>8.1.</w:t>
      </w:r>
      <w:r w:rsidRPr="002C02B2">
        <w:rPr>
          <w:rFonts w:ascii="Times New Roman" w:hAnsi="Times New Roman"/>
        </w:rPr>
        <w:tab/>
      </w:r>
      <w:r w:rsidRPr="002C02B2">
        <w:rPr>
          <w:rFonts w:ascii="Times New Roman" w:eastAsia="Arial" w:hAnsi="Times New Roman"/>
          <w:b/>
          <w:bCs/>
        </w:rPr>
        <w:t>Paslaugų terminai ir teikimo grafikas</w:t>
      </w:r>
    </w:p>
    <w:p w14:paraId="7B9D3704" w14:textId="77777777" w:rsidR="0096692D" w:rsidRPr="002C02B2" w:rsidRDefault="0096692D">
      <w:pPr>
        <w:pStyle w:val="Standard"/>
        <w:keepNext/>
        <w:keepLines/>
        <w:widowControl w:val="0"/>
        <w:tabs>
          <w:tab w:val="left" w:pos="567"/>
          <w:tab w:val="left" w:pos="851"/>
          <w:tab w:val="left" w:pos="992"/>
          <w:tab w:val="left" w:pos="1134"/>
        </w:tabs>
        <w:spacing w:line="276" w:lineRule="auto"/>
        <w:jc w:val="both"/>
        <w:outlineLvl w:val="1"/>
        <w:rPr>
          <w:rFonts w:ascii="Times New Roman" w:eastAsia="Arial" w:hAnsi="Times New Roman"/>
          <w:b/>
        </w:rPr>
      </w:pPr>
    </w:p>
    <w:p w14:paraId="595490FC"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8.1.1.</w:t>
      </w:r>
      <w:r w:rsidRPr="002C02B2">
        <w:rPr>
          <w:rFonts w:ascii="Times New Roman" w:eastAsia="Arial" w:hAnsi="Times New Roman"/>
        </w:rPr>
        <w:tab/>
        <w:t>Tiekėjas privalo suteikti Paslaugas laikydamasis terminų, nurodytų Specialiosiose sąlygose.</w:t>
      </w:r>
    </w:p>
    <w:p w14:paraId="1C4AE931"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lastRenderedPageBreak/>
        <w:t>8.1.2.</w:t>
      </w:r>
      <w:r w:rsidRPr="002C02B2">
        <w:rPr>
          <w:rFonts w:ascii="Times New Roman" w:eastAsia="Arial" w:hAnsi="Times New Roman"/>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2C02B2">
        <w:rPr>
          <w:rFonts w:ascii="Times New Roman" w:eastAsia="Arial" w:hAnsi="Times New Roman"/>
          <w:b/>
          <w:bCs/>
        </w:rPr>
        <w:t>Grafikas</w:t>
      </w:r>
      <w:r w:rsidRPr="002C02B2">
        <w:rPr>
          <w:rFonts w:ascii="Times New Roman" w:eastAsia="Arial" w:hAnsi="Times New Roman"/>
        </w:rPr>
        <w:t>).</w:t>
      </w:r>
    </w:p>
    <w:p w14:paraId="00E0C7E2"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8.1.3.</w:t>
      </w:r>
      <w:r w:rsidRPr="002C02B2">
        <w:rPr>
          <w:rFonts w:ascii="Times New Roman" w:hAnsi="Times New Roman"/>
        </w:rPr>
        <w:tab/>
      </w:r>
      <w:r w:rsidRPr="002C02B2">
        <w:rPr>
          <w:rFonts w:ascii="Times New Roman" w:eastAsia="Arial" w:hAnsi="Times New Roman"/>
        </w:rPr>
        <w:t>Jei aktualu, Grafike turi būti pažymėta, kurios Paslaugos gali būti teikiamos lygiagrečiai, o kurios gali būti teikiamos tik numatytu eiliškumu.</w:t>
      </w:r>
    </w:p>
    <w:p w14:paraId="4A60DCBA" w14:textId="77777777" w:rsidR="0096692D" w:rsidRPr="002C02B2" w:rsidRDefault="0096692D">
      <w:pPr>
        <w:pStyle w:val="Standard"/>
        <w:widowControl w:val="0"/>
        <w:tabs>
          <w:tab w:val="left" w:pos="567"/>
          <w:tab w:val="left" w:pos="851"/>
          <w:tab w:val="left" w:pos="992"/>
          <w:tab w:val="left" w:pos="1134"/>
        </w:tabs>
        <w:spacing w:line="276" w:lineRule="auto"/>
        <w:jc w:val="both"/>
        <w:rPr>
          <w:rFonts w:ascii="Times New Roman" w:eastAsia="Arial" w:hAnsi="Times New Roman"/>
          <w:b/>
          <w:bCs/>
        </w:rPr>
      </w:pPr>
    </w:p>
    <w:p w14:paraId="0100AB2F" w14:textId="77777777" w:rsidR="0096692D" w:rsidRPr="002C02B2" w:rsidRDefault="00895CCB">
      <w:pPr>
        <w:pStyle w:val="Standard"/>
        <w:keepNext/>
        <w:keepLines/>
        <w:widowControl w:val="0"/>
        <w:tabs>
          <w:tab w:val="left" w:pos="567"/>
          <w:tab w:val="left" w:pos="851"/>
          <w:tab w:val="left" w:pos="992"/>
          <w:tab w:val="left" w:pos="1134"/>
        </w:tabs>
        <w:spacing w:line="276" w:lineRule="auto"/>
        <w:jc w:val="center"/>
        <w:outlineLvl w:val="1"/>
        <w:rPr>
          <w:rFonts w:ascii="Times New Roman" w:hAnsi="Times New Roman"/>
        </w:rPr>
      </w:pPr>
      <w:r w:rsidRPr="002C02B2">
        <w:rPr>
          <w:rFonts w:ascii="Times New Roman" w:eastAsia="Arial" w:hAnsi="Times New Roman"/>
          <w:b/>
          <w:bCs/>
        </w:rPr>
        <w:t>8.2.</w:t>
      </w:r>
      <w:r w:rsidRPr="002C02B2">
        <w:rPr>
          <w:rFonts w:ascii="Times New Roman" w:eastAsia="Arial" w:hAnsi="Times New Roman"/>
          <w:b/>
          <w:bCs/>
        </w:rPr>
        <w:tab/>
      </w:r>
      <w:r w:rsidRPr="002C02B2">
        <w:rPr>
          <w:rFonts w:ascii="Times New Roman" w:eastAsia="Arial" w:hAnsi="Times New Roman"/>
          <w:b/>
        </w:rPr>
        <w:t xml:space="preserve">Netesybos už </w:t>
      </w:r>
      <w:r w:rsidRPr="002C02B2">
        <w:rPr>
          <w:rFonts w:ascii="Times New Roman" w:eastAsia="Arial" w:hAnsi="Times New Roman"/>
          <w:b/>
          <w:bCs/>
        </w:rPr>
        <w:t>Paslaugų teikimo</w:t>
      </w:r>
      <w:r w:rsidRPr="002C02B2">
        <w:rPr>
          <w:rFonts w:ascii="Times New Roman" w:eastAsia="Arial" w:hAnsi="Times New Roman"/>
          <w:b/>
        </w:rPr>
        <w:t xml:space="preserve"> vėlavimą</w:t>
      </w:r>
    </w:p>
    <w:p w14:paraId="11B3E053" w14:textId="77777777" w:rsidR="0096692D" w:rsidRPr="002C02B2" w:rsidRDefault="0096692D">
      <w:pPr>
        <w:pStyle w:val="Standard"/>
        <w:keepNext/>
        <w:keepLines/>
        <w:widowControl w:val="0"/>
        <w:tabs>
          <w:tab w:val="left" w:pos="709"/>
          <w:tab w:val="left" w:pos="851"/>
          <w:tab w:val="left" w:pos="992"/>
          <w:tab w:val="left" w:pos="1134"/>
        </w:tabs>
        <w:spacing w:line="276" w:lineRule="auto"/>
        <w:jc w:val="both"/>
        <w:outlineLvl w:val="1"/>
        <w:rPr>
          <w:rFonts w:ascii="Times New Roman" w:eastAsia="Arial" w:hAnsi="Times New Roman"/>
          <w:b/>
        </w:rPr>
      </w:pPr>
    </w:p>
    <w:p w14:paraId="3CB1971C" w14:textId="77777777" w:rsidR="0096692D" w:rsidRPr="002C02B2" w:rsidRDefault="00895CCB">
      <w:pPr>
        <w:pStyle w:val="Standard"/>
        <w:widowControl w:val="0"/>
        <w:tabs>
          <w:tab w:val="left" w:pos="709"/>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8.2.1.</w:t>
      </w:r>
      <w:r w:rsidRPr="002C02B2">
        <w:rPr>
          <w:rFonts w:ascii="Times New Roman" w:eastAsia="Arial" w:hAnsi="Times New Roman"/>
        </w:rPr>
        <w:tab/>
        <w:t>Jeigu Tiekėjas praleidžia Paslaugų teikimo terminus, nustatytus Specialiosiose sąlygose, Tiekėjui iki Paslaugų suteikimo dienos taikomos Specialiosiose sąlygose nurodyto dydžio netesybos.</w:t>
      </w:r>
    </w:p>
    <w:p w14:paraId="03FEF30A" w14:textId="77777777" w:rsidR="0096692D" w:rsidRPr="002C02B2" w:rsidRDefault="00895CCB">
      <w:pPr>
        <w:pStyle w:val="Standard"/>
        <w:widowControl w:val="0"/>
        <w:tabs>
          <w:tab w:val="left" w:pos="709"/>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8.2.2.</w:t>
      </w:r>
      <w:r w:rsidRPr="002C02B2">
        <w:rPr>
          <w:rFonts w:ascii="Times New Roman" w:eastAsia="Arial" w:hAnsi="Times New Roman"/>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6BE8AF7"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hAnsi="Times New Roman"/>
        </w:rPr>
        <w:t xml:space="preserve">8.2.3. Jei Tiekėjui pagal šią Sutartį yra priskaičiuotos netesybos, Pirkėjo už </w:t>
      </w:r>
      <w:r w:rsidRPr="002C02B2">
        <w:rPr>
          <w:rFonts w:ascii="Times New Roman" w:eastAsia="Arial" w:hAnsi="Times New Roman"/>
        </w:rPr>
        <w:t>Paslaugas</w:t>
      </w:r>
      <w:r w:rsidRPr="002C02B2">
        <w:rPr>
          <w:rFonts w:ascii="Times New Roman" w:hAnsi="Times New Roman"/>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6E618BF" w14:textId="77777777" w:rsidR="0096692D" w:rsidRPr="002C02B2" w:rsidRDefault="0096692D">
      <w:pPr>
        <w:pStyle w:val="Standard"/>
        <w:widowControl w:val="0"/>
        <w:tabs>
          <w:tab w:val="left" w:pos="567"/>
          <w:tab w:val="left" w:pos="851"/>
          <w:tab w:val="left" w:pos="992"/>
          <w:tab w:val="left" w:pos="1134"/>
        </w:tabs>
        <w:spacing w:line="276" w:lineRule="auto"/>
        <w:jc w:val="both"/>
        <w:rPr>
          <w:rFonts w:ascii="Times New Roman" w:eastAsia="Arial" w:hAnsi="Times New Roman"/>
          <w:b/>
          <w:bCs/>
        </w:rPr>
      </w:pPr>
    </w:p>
    <w:p w14:paraId="34502A42" w14:textId="77777777" w:rsidR="0096692D" w:rsidRPr="002C02B2" w:rsidRDefault="00895CCB">
      <w:pPr>
        <w:pStyle w:val="Standard"/>
        <w:keepNext/>
        <w:keepLines/>
        <w:widowControl w:val="0"/>
        <w:tabs>
          <w:tab w:val="left" w:pos="284"/>
          <w:tab w:val="left" w:pos="567"/>
          <w:tab w:val="left" w:pos="851"/>
          <w:tab w:val="left" w:pos="992"/>
          <w:tab w:val="left" w:pos="1134"/>
        </w:tabs>
        <w:spacing w:line="276" w:lineRule="auto"/>
        <w:jc w:val="center"/>
        <w:rPr>
          <w:rFonts w:ascii="Times New Roman" w:hAnsi="Times New Roman"/>
        </w:rPr>
      </w:pPr>
      <w:r w:rsidRPr="002C02B2">
        <w:rPr>
          <w:rFonts w:ascii="Times New Roman" w:eastAsia="Arial" w:hAnsi="Times New Roman"/>
          <w:b/>
          <w:bCs/>
          <w:caps/>
        </w:rPr>
        <w:t>9.</w:t>
      </w:r>
      <w:r w:rsidRPr="002C02B2">
        <w:rPr>
          <w:rFonts w:ascii="Times New Roman" w:eastAsia="Arial" w:hAnsi="Times New Roman"/>
          <w:b/>
          <w:bCs/>
          <w:caps/>
        </w:rPr>
        <w:tab/>
      </w:r>
      <w:r w:rsidRPr="002C02B2">
        <w:rPr>
          <w:rFonts w:ascii="Times New Roman" w:eastAsia="Arial" w:hAnsi="Times New Roman"/>
          <w:b/>
          <w:caps/>
        </w:rPr>
        <w:t>Prievolių pagal Sutartį įvykdymo užtikrinimo būdai</w:t>
      </w:r>
    </w:p>
    <w:p w14:paraId="0271FBC6" w14:textId="77777777" w:rsidR="0096692D" w:rsidRPr="002C02B2" w:rsidRDefault="0096692D">
      <w:pPr>
        <w:pStyle w:val="Standard"/>
        <w:keepNext/>
        <w:keepLines/>
        <w:widowControl w:val="0"/>
        <w:tabs>
          <w:tab w:val="left" w:pos="284"/>
          <w:tab w:val="left" w:pos="567"/>
          <w:tab w:val="left" w:pos="851"/>
          <w:tab w:val="left" w:pos="992"/>
          <w:tab w:val="left" w:pos="1134"/>
        </w:tabs>
        <w:spacing w:line="276" w:lineRule="auto"/>
        <w:rPr>
          <w:rFonts w:ascii="Times New Roman" w:eastAsia="Arial" w:hAnsi="Times New Roman"/>
          <w:b/>
          <w:caps/>
        </w:rPr>
      </w:pPr>
    </w:p>
    <w:p w14:paraId="69D48D94"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A485EE1" w14:textId="77777777" w:rsidR="0096692D" w:rsidRPr="002C02B2" w:rsidRDefault="0096692D">
      <w:pPr>
        <w:pStyle w:val="Standard"/>
        <w:widowControl w:val="0"/>
        <w:tabs>
          <w:tab w:val="left" w:pos="567"/>
          <w:tab w:val="left" w:pos="851"/>
          <w:tab w:val="left" w:pos="992"/>
          <w:tab w:val="left" w:pos="1134"/>
        </w:tabs>
        <w:spacing w:line="276" w:lineRule="auto"/>
        <w:jc w:val="both"/>
        <w:rPr>
          <w:rFonts w:ascii="Times New Roman" w:eastAsia="Arial" w:hAnsi="Times New Roman"/>
          <w:b/>
          <w:bCs/>
        </w:rPr>
      </w:pPr>
    </w:p>
    <w:p w14:paraId="656CAEBC" w14:textId="77777777" w:rsidR="0096692D" w:rsidRPr="002C02B2" w:rsidRDefault="00895CCB">
      <w:pPr>
        <w:pStyle w:val="Standard"/>
        <w:keepNext/>
        <w:keepLines/>
        <w:widowControl w:val="0"/>
        <w:tabs>
          <w:tab w:val="left" w:pos="426"/>
          <w:tab w:val="left" w:pos="567"/>
          <w:tab w:val="left" w:pos="851"/>
          <w:tab w:val="left" w:pos="992"/>
          <w:tab w:val="left" w:pos="1134"/>
        </w:tabs>
        <w:spacing w:line="276" w:lineRule="auto"/>
        <w:jc w:val="center"/>
        <w:rPr>
          <w:rFonts w:ascii="Times New Roman" w:hAnsi="Times New Roman"/>
        </w:rPr>
      </w:pPr>
      <w:r w:rsidRPr="002C02B2">
        <w:rPr>
          <w:rFonts w:ascii="Times New Roman" w:eastAsia="Arial" w:hAnsi="Times New Roman"/>
          <w:b/>
          <w:bCs/>
          <w:caps/>
        </w:rPr>
        <w:t>10.</w:t>
      </w:r>
      <w:r w:rsidRPr="002C02B2">
        <w:rPr>
          <w:rFonts w:ascii="Times New Roman" w:eastAsia="Arial" w:hAnsi="Times New Roman"/>
          <w:b/>
          <w:bCs/>
          <w:caps/>
        </w:rPr>
        <w:tab/>
      </w:r>
      <w:r w:rsidRPr="002C02B2">
        <w:rPr>
          <w:rFonts w:ascii="Times New Roman" w:eastAsia="Arial" w:hAnsi="Times New Roman"/>
          <w:b/>
          <w:caps/>
        </w:rPr>
        <w:t>Sutarties įvykdymo užtikrinimas (JEI TAIKOMA)</w:t>
      </w:r>
    </w:p>
    <w:p w14:paraId="157849B3" w14:textId="77777777" w:rsidR="0096692D" w:rsidRPr="002C02B2" w:rsidRDefault="0096692D">
      <w:pPr>
        <w:pStyle w:val="Standard"/>
        <w:keepNext/>
        <w:keepLines/>
        <w:widowControl w:val="0"/>
        <w:tabs>
          <w:tab w:val="left" w:pos="426"/>
          <w:tab w:val="left" w:pos="567"/>
          <w:tab w:val="left" w:pos="851"/>
          <w:tab w:val="left" w:pos="992"/>
          <w:tab w:val="left" w:pos="1134"/>
        </w:tabs>
        <w:spacing w:line="276" w:lineRule="auto"/>
        <w:jc w:val="both"/>
        <w:rPr>
          <w:rFonts w:ascii="Times New Roman" w:eastAsia="Arial" w:hAnsi="Times New Roman"/>
          <w:b/>
          <w:caps/>
        </w:rPr>
      </w:pPr>
    </w:p>
    <w:p w14:paraId="42B024FB"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shd w:val="clear" w:color="auto" w:fill="FFFFFF"/>
        </w:rPr>
        <w:t xml:space="preserve">10.1. Šio skyriaus nuostatos taikomos tuomet, jei Specialiosiose sąlygose numatyta, kad tinkamam Sutarties įvykdymui užtikrinti Tiekėjas turi pateikti </w:t>
      </w:r>
      <w:r w:rsidRPr="002C02B2">
        <w:rPr>
          <w:rFonts w:ascii="Times New Roman" w:eastAsia="Cambria" w:hAnsi="Times New Roman"/>
          <w:shd w:val="clear" w:color="auto" w:fill="FFFFFF"/>
        </w:rPr>
        <w:t xml:space="preserve">pirmo pareikalavimo </w:t>
      </w:r>
      <w:r w:rsidRPr="002C02B2">
        <w:rPr>
          <w:rFonts w:ascii="Times New Roman" w:eastAsia="Arial" w:hAnsi="Times New Roman"/>
          <w:shd w:val="clear" w:color="auto" w:fill="FFFFFF"/>
        </w:rPr>
        <w:t>banko garantiją arba draudimo bendrovės laidavimo draudimo raštą arba kitą Specialiosiose sąlygose nurodytą sutartinių įsipareigojimų įvykdymo užtikrinimą.</w:t>
      </w:r>
    </w:p>
    <w:p w14:paraId="7A877990"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hAnsi="Times New Roman"/>
          <w:b/>
          <w:bCs/>
        </w:rPr>
        <w:t>Pastaba.</w:t>
      </w:r>
      <w:r w:rsidRPr="002C02B2">
        <w:rPr>
          <w:rFonts w:ascii="Times New Roman" w:hAnsi="Times New Roman"/>
        </w:rPr>
        <w:t xml:space="preserve"> </w:t>
      </w:r>
      <w:r w:rsidRPr="002C02B2">
        <w:rPr>
          <w:rFonts w:ascii="Times New Roman" w:eastAsia="Arial" w:hAnsi="Times New Roman"/>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4F74FC"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eastAsia="Cambria" w:hAnsi="Times New Roman"/>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C02B2">
        <w:rPr>
          <w:rFonts w:ascii="Times New Roman" w:eastAsia="Cambria" w:hAnsi="Times New Roman"/>
        </w:rPr>
        <w:t>kartu su draudimo bendrovės laidavimo draudimo raštu turi būti pateiktas ir pasirašytas draudimo liudijimas (polisas) bei dokumentas, įrodantis, kad draudimo įmoka už išduotą laidavimo draudimo raštą yra sumokėta</w:t>
      </w:r>
      <w:r w:rsidRPr="002C02B2">
        <w:rPr>
          <w:rFonts w:ascii="Times New Roman" w:eastAsia="Cambria" w:hAnsi="Times New Roman"/>
          <w:shd w:val="clear" w:color="auto" w:fill="FFFFFF"/>
        </w:rPr>
        <w:t xml:space="preserve">), atitinkantį Bendrųjų sąlygų 10 skyriuje nurodytas sąlygas, per Specialiosiose sąlygose nustatytą terminą (toliau – </w:t>
      </w:r>
      <w:r w:rsidRPr="002C02B2">
        <w:rPr>
          <w:rFonts w:ascii="Times New Roman" w:eastAsia="Cambria" w:hAnsi="Times New Roman"/>
          <w:b/>
          <w:bCs/>
          <w:shd w:val="clear" w:color="auto" w:fill="FFFFFF"/>
        </w:rPr>
        <w:t>Sutarties įvykdymo užtikrinimas</w:t>
      </w:r>
      <w:r w:rsidRPr="002C02B2">
        <w:rPr>
          <w:rFonts w:ascii="Times New Roman" w:eastAsia="Cambria" w:hAnsi="Times New Roman"/>
          <w:shd w:val="clear" w:color="auto" w:fill="FFFFFF"/>
        </w:rPr>
        <w:t>).</w:t>
      </w:r>
    </w:p>
    <w:p w14:paraId="1547C223"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CEF8357"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B8E9D84"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93D7CA2"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6E34F15"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10.7. Sutarties įvykdymo užtikrinimas turi įsigalioti ne vėliau negu jo pateikimo Pirkėjui dieną.</w:t>
      </w:r>
    </w:p>
    <w:p w14:paraId="195DB8C4"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10.8. Sutarties įvykdymo užtikrinimo suma turi būti nurodoma ir išmokama eurais.</w:t>
      </w:r>
    </w:p>
    <w:p w14:paraId="3B85EC67"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10.9. Sutarties įvykdymo užtikrinimas turi būti surašytas lietuvių arba kita kalba (esant Pirkėjo prašymui, turi būti pateiktas vertimas į lietuvių kalbą).</w:t>
      </w:r>
    </w:p>
    <w:p w14:paraId="1BCB03E9"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10.10. Sutarties įvykdymo užtikrinime nurodytas jo galiojimo terminas turi būti ne trumpesnis nei nurodytas Specialiosiose sąlygose.</w:t>
      </w:r>
    </w:p>
    <w:p w14:paraId="5661C8FA"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067F5AB"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 xml:space="preserve">10.12. Jeigu Sutartyje nustatytomis sąlygomis </w:t>
      </w:r>
      <w:r w:rsidRPr="002C02B2">
        <w:rPr>
          <w:rFonts w:ascii="Times New Roman" w:eastAsia="Arial" w:hAnsi="Times New Roman"/>
        </w:rPr>
        <w:t>Paslaugų</w:t>
      </w:r>
      <w:r w:rsidRPr="002C02B2">
        <w:rPr>
          <w:rFonts w:ascii="Times New Roman" w:hAnsi="Times New Roman"/>
        </w:rPr>
        <w:t xml:space="preserve"> suteikimo terminas yra pratęsiamas arba nukeliamas dėl Sutarties sustabdymo, arba suteikti </w:t>
      </w:r>
      <w:r w:rsidRPr="002C02B2">
        <w:rPr>
          <w:rFonts w:ascii="Times New Roman" w:eastAsia="Arial" w:hAnsi="Times New Roman"/>
        </w:rPr>
        <w:t>Paslaugas</w:t>
      </w:r>
      <w:r w:rsidRPr="002C02B2">
        <w:rPr>
          <w:rFonts w:ascii="Times New Roman" w:hAnsi="Times New Roman"/>
        </w:rPr>
        <w:t xml:space="preserve"> arba taisyti </w:t>
      </w:r>
      <w:r w:rsidRPr="002C02B2">
        <w:rPr>
          <w:rFonts w:ascii="Times New Roman" w:eastAsia="Arial" w:hAnsi="Times New Roman"/>
        </w:rPr>
        <w:t>Paslaugų</w:t>
      </w:r>
      <w:r w:rsidRPr="002C02B2">
        <w:rPr>
          <w:rFonts w:ascii="Times New Roman" w:hAnsi="Times New Roman"/>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F48423E"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22202F2"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DD7A52D"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4E89016"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10.16. Pirkėjas gali pasinaudoti Sutarties įvykdymo užtikrinimu, esant bet kuriai iš žemiau nurodytų aplinkybių:</w:t>
      </w:r>
    </w:p>
    <w:p w14:paraId="68EC5336"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10.16.1. Tiekėjas neįvykdė, nevykdo arba netinkamai vykdo savo įsipareigojimus pagal Sutartį;</w:t>
      </w:r>
    </w:p>
    <w:p w14:paraId="4D4139CC"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 xml:space="preserve">10.16.2. Tiekėjas per protingai nustatytą laikotarpį neįvykdo Pirkėjo nurodymo ištaisyti </w:t>
      </w:r>
      <w:r w:rsidRPr="002C02B2">
        <w:rPr>
          <w:rFonts w:ascii="Times New Roman" w:eastAsia="Arial" w:hAnsi="Times New Roman"/>
        </w:rPr>
        <w:t>Paslaugų</w:t>
      </w:r>
      <w:r w:rsidRPr="002C02B2">
        <w:rPr>
          <w:rFonts w:ascii="Times New Roman" w:hAnsi="Times New Roman"/>
        </w:rPr>
        <w:t xml:space="preserve"> trūkumus;</w:t>
      </w:r>
    </w:p>
    <w:p w14:paraId="5A5338A0"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5B03315"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10.16.4. Tiekėjas be pateisinamos priežasties (ne Sutartyje nustatytais atvejais) vienašališkai nutraukia Sutartį.</w:t>
      </w:r>
    </w:p>
    <w:p w14:paraId="13A4881F" w14:textId="77777777" w:rsidR="0096692D" w:rsidRPr="002C02B2" w:rsidRDefault="0096692D">
      <w:pPr>
        <w:pStyle w:val="Standard"/>
        <w:tabs>
          <w:tab w:val="left" w:pos="567"/>
        </w:tabs>
        <w:spacing w:line="276" w:lineRule="auto"/>
        <w:jc w:val="both"/>
        <w:rPr>
          <w:rFonts w:ascii="Times New Roman" w:hAnsi="Times New Roman"/>
          <w:b/>
          <w:bCs/>
        </w:rPr>
      </w:pPr>
    </w:p>
    <w:p w14:paraId="2A06B86C" w14:textId="77777777" w:rsidR="0096692D" w:rsidRPr="002C02B2" w:rsidRDefault="00895CCB">
      <w:pPr>
        <w:pStyle w:val="Standard"/>
        <w:keepNext/>
        <w:keepLines/>
        <w:tabs>
          <w:tab w:val="left" w:pos="567"/>
          <w:tab w:val="left" w:pos="851"/>
          <w:tab w:val="left" w:pos="992"/>
          <w:tab w:val="left" w:pos="1134"/>
        </w:tabs>
        <w:spacing w:line="276" w:lineRule="auto"/>
        <w:jc w:val="center"/>
        <w:rPr>
          <w:rFonts w:ascii="Times New Roman" w:hAnsi="Times New Roman"/>
        </w:rPr>
      </w:pPr>
      <w:r w:rsidRPr="002C02B2">
        <w:rPr>
          <w:rFonts w:ascii="Times New Roman" w:eastAsia="Cambria" w:hAnsi="Times New Roman"/>
          <w:b/>
          <w:bCs/>
          <w:caps/>
        </w:rPr>
        <w:t>11.</w:t>
      </w:r>
      <w:r w:rsidRPr="002C02B2">
        <w:rPr>
          <w:rFonts w:ascii="Times New Roman" w:eastAsia="Cambria" w:hAnsi="Times New Roman"/>
          <w:b/>
          <w:bCs/>
          <w:caps/>
        </w:rPr>
        <w:tab/>
        <w:t>SUTARTIES KAINA IR JOS PERSKAIČIAVIMAS</w:t>
      </w:r>
    </w:p>
    <w:p w14:paraId="5EDDD2B0" w14:textId="77777777" w:rsidR="0096692D" w:rsidRPr="002C02B2" w:rsidRDefault="0096692D">
      <w:pPr>
        <w:pStyle w:val="Standard"/>
        <w:keepNext/>
        <w:keepLines/>
        <w:widowControl w:val="0"/>
        <w:tabs>
          <w:tab w:val="left" w:pos="567"/>
          <w:tab w:val="left" w:pos="851"/>
          <w:tab w:val="left" w:pos="992"/>
          <w:tab w:val="left" w:pos="1134"/>
        </w:tabs>
        <w:spacing w:line="276" w:lineRule="auto"/>
        <w:jc w:val="both"/>
        <w:outlineLvl w:val="1"/>
        <w:rPr>
          <w:rFonts w:ascii="Times New Roman" w:eastAsia="Arial" w:hAnsi="Times New Roman"/>
          <w:b/>
        </w:rPr>
      </w:pPr>
    </w:p>
    <w:p w14:paraId="7EE88067"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892E0C9"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11.2. Pradinės sutarties vertė yra nurodyta Specialiosiose sąlygose.</w:t>
      </w:r>
    </w:p>
    <w:p w14:paraId="75C6521D"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 xml:space="preserve">11.3. Laikoma, kad į Sutarties kainą yra įtrauktos visos Tiekėjo išlaidos, susijusios su visų Paslaugų teikimu, taip pat su </w:t>
      </w:r>
      <w:r w:rsidRPr="002C02B2">
        <w:rPr>
          <w:rFonts w:ascii="Times New Roman" w:eastAsia="Arial" w:hAnsi="Times New Roman"/>
        </w:rPr>
        <w:lastRenderedPageBreak/>
        <w:t>tinkamu šioje Sutartyje numatytų kitų Tiekėjo įsipareigojimų įvykdymu, įskaitant draudimus, muitus ir kitokias išlaidas, Tiekėjo patirtas vykdant Sutartyje numatytus įsipareigojimus.</w:t>
      </w:r>
    </w:p>
    <w:p w14:paraId="54490D3B"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11.4. Sutarties kainos peržiūra atliekama Specialiosiose sąlygose nustatyta tvarka.</w:t>
      </w:r>
    </w:p>
    <w:p w14:paraId="118D8374" w14:textId="77777777" w:rsidR="0096692D" w:rsidRPr="002C02B2" w:rsidRDefault="0096692D">
      <w:pPr>
        <w:pStyle w:val="Standard"/>
        <w:widowControl w:val="0"/>
        <w:tabs>
          <w:tab w:val="left" w:pos="567"/>
          <w:tab w:val="left" w:pos="851"/>
          <w:tab w:val="left" w:pos="992"/>
          <w:tab w:val="left" w:pos="1134"/>
        </w:tabs>
        <w:spacing w:line="276" w:lineRule="auto"/>
        <w:jc w:val="both"/>
        <w:rPr>
          <w:rFonts w:ascii="Times New Roman" w:eastAsia="Arial" w:hAnsi="Times New Roman"/>
          <w:b/>
          <w:bCs/>
        </w:rPr>
      </w:pPr>
    </w:p>
    <w:p w14:paraId="7CF8A5A5" w14:textId="77777777" w:rsidR="0096692D" w:rsidRPr="002C02B2" w:rsidRDefault="00895CCB">
      <w:pPr>
        <w:pStyle w:val="Standard"/>
        <w:keepNext/>
        <w:keepLines/>
        <w:tabs>
          <w:tab w:val="left" w:pos="567"/>
          <w:tab w:val="left" w:pos="851"/>
          <w:tab w:val="left" w:pos="992"/>
          <w:tab w:val="left" w:pos="1134"/>
        </w:tabs>
        <w:spacing w:line="276" w:lineRule="auto"/>
        <w:jc w:val="center"/>
        <w:rPr>
          <w:rFonts w:ascii="Times New Roman" w:hAnsi="Times New Roman"/>
        </w:rPr>
      </w:pPr>
      <w:r w:rsidRPr="002C02B2">
        <w:rPr>
          <w:rFonts w:ascii="Times New Roman" w:eastAsia="Cambria" w:hAnsi="Times New Roman"/>
          <w:b/>
          <w:bCs/>
          <w:caps/>
        </w:rPr>
        <w:t>12.</w:t>
      </w:r>
      <w:r w:rsidRPr="002C02B2">
        <w:rPr>
          <w:rFonts w:ascii="Times New Roman" w:eastAsia="Cambria" w:hAnsi="Times New Roman"/>
          <w:b/>
          <w:bCs/>
          <w:caps/>
        </w:rPr>
        <w:tab/>
        <w:t>ATSISKAITYMO TVARKA</w:t>
      </w:r>
    </w:p>
    <w:p w14:paraId="69F7A718" w14:textId="77777777" w:rsidR="0096692D" w:rsidRPr="002C02B2" w:rsidRDefault="0096692D">
      <w:pPr>
        <w:pStyle w:val="Standard"/>
        <w:keepNext/>
        <w:keepLines/>
        <w:tabs>
          <w:tab w:val="left" w:pos="567"/>
          <w:tab w:val="left" w:pos="851"/>
          <w:tab w:val="left" w:pos="992"/>
          <w:tab w:val="left" w:pos="1134"/>
        </w:tabs>
        <w:spacing w:line="276" w:lineRule="auto"/>
        <w:jc w:val="center"/>
        <w:rPr>
          <w:rFonts w:ascii="Times New Roman" w:eastAsia="Cambria" w:hAnsi="Times New Roman"/>
          <w:b/>
          <w:bCs/>
          <w:caps/>
        </w:rPr>
      </w:pPr>
    </w:p>
    <w:p w14:paraId="5CD2432C" w14:textId="77777777" w:rsidR="0096692D" w:rsidRPr="002C02B2" w:rsidRDefault="00895CCB">
      <w:pPr>
        <w:pStyle w:val="Standard"/>
        <w:keepNext/>
        <w:keepLines/>
        <w:widowControl w:val="0"/>
        <w:tabs>
          <w:tab w:val="left" w:pos="567"/>
          <w:tab w:val="left" w:pos="851"/>
          <w:tab w:val="left" w:pos="992"/>
          <w:tab w:val="left" w:pos="1134"/>
        </w:tabs>
        <w:spacing w:line="276" w:lineRule="auto"/>
        <w:jc w:val="center"/>
        <w:outlineLvl w:val="1"/>
        <w:rPr>
          <w:rFonts w:ascii="Times New Roman" w:hAnsi="Times New Roman"/>
        </w:rPr>
      </w:pPr>
      <w:r w:rsidRPr="002C02B2">
        <w:rPr>
          <w:rFonts w:ascii="Times New Roman" w:eastAsia="Arial" w:hAnsi="Times New Roman"/>
          <w:b/>
          <w:bCs/>
        </w:rPr>
        <w:t>12.1.</w:t>
      </w:r>
      <w:r w:rsidRPr="002C02B2">
        <w:rPr>
          <w:rFonts w:ascii="Times New Roman" w:hAnsi="Times New Roman"/>
        </w:rPr>
        <w:tab/>
      </w:r>
      <w:r w:rsidRPr="002C02B2">
        <w:rPr>
          <w:rFonts w:ascii="Times New Roman" w:eastAsia="Arial" w:hAnsi="Times New Roman"/>
          <w:b/>
          <w:bCs/>
        </w:rPr>
        <w:t>Išankstinis mokėjimas (avansas) (jei taikoma)</w:t>
      </w:r>
    </w:p>
    <w:p w14:paraId="0967C7B4" w14:textId="77777777" w:rsidR="0096692D" w:rsidRPr="002C02B2" w:rsidRDefault="0096692D">
      <w:pPr>
        <w:pStyle w:val="Standard"/>
        <w:keepNext/>
        <w:keepLines/>
        <w:widowControl w:val="0"/>
        <w:tabs>
          <w:tab w:val="left" w:pos="567"/>
          <w:tab w:val="left" w:pos="851"/>
          <w:tab w:val="left" w:pos="992"/>
          <w:tab w:val="left" w:pos="1134"/>
        </w:tabs>
        <w:spacing w:line="276" w:lineRule="auto"/>
        <w:jc w:val="both"/>
        <w:outlineLvl w:val="1"/>
        <w:rPr>
          <w:rFonts w:ascii="Times New Roman" w:eastAsia="Arial" w:hAnsi="Times New Roman"/>
          <w:b/>
        </w:rPr>
      </w:pPr>
    </w:p>
    <w:p w14:paraId="6D64FA43"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12.1.1. Bendrųjų sąlygų 12.1 poskyrio sąlygos taikomos tuo atveju, jei Specialiosiose sąlygose yra nurodyta, kad Tiekėjui mokamas išankstinis mokėjimas (avansas) (toliau –</w:t>
      </w:r>
      <w:r w:rsidRPr="002C02B2">
        <w:rPr>
          <w:rFonts w:ascii="Times New Roman" w:hAnsi="Times New Roman"/>
          <w:b/>
          <w:bCs/>
        </w:rPr>
        <w:t xml:space="preserve"> Avansas</w:t>
      </w:r>
      <w:r w:rsidRPr="002C02B2">
        <w:rPr>
          <w:rFonts w:ascii="Times New Roman" w:hAnsi="Times New Roman"/>
        </w:rPr>
        <w:t>).</w:t>
      </w:r>
    </w:p>
    <w:p w14:paraId="55E1CD2E"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12.1.2. Pirkėjas sumoka Tiekėjui ne didesnį kaip Specialiosiose sąlygose nurodyto dydžio Avansą.</w:t>
      </w:r>
    </w:p>
    <w:p w14:paraId="52894CD4"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C02B2">
        <w:rPr>
          <w:rFonts w:ascii="Times New Roman" w:hAnsi="Times New Roman"/>
          <w:b/>
        </w:rPr>
        <w:t>Avanso užtikrinimas</w:t>
      </w:r>
      <w:r w:rsidRPr="002C02B2">
        <w:rPr>
          <w:rFonts w:ascii="Times New Roman" w:hAnsi="Times New Roman"/>
        </w:rPr>
        <w:t>).</w:t>
      </w:r>
    </w:p>
    <w:p w14:paraId="7855492A"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b/>
          <w:bCs/>
        </w:rPr>
        <w:t>Pastaba.</w:t>
      </w:r>
      <w:r w:rsidRPr="002C02B2">
        <w:rPr>
          <w:rFonts w:ascii="Times New Roman" w:hAnsi="Times New Roman"/>
        </w:rPr>
        <w:t xml:space="preserve"> </w:t>
      </w:r>
      <w:r w:rsidRPr="002C02B2">
        <w:rPr>
          <w:rFonts w:ascii="Times New Roman" w:eastAsia="Arial" w:hAnsi="Times New Roman"/>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C02B2">
        <w:rPr>
          <w:rFonts w:ascii="Times New Roman" w:hAnsi="Times New Roman"/>
        </w:rPr>
        <w:t xml:space="preserve"> </w:t>
      </w:r>
      <w:r w:rsidRPr="002C02B2">
        <w:rPr>
          <w:rFonts w:ascii="Times New Roman" w:eastAsia="Arial" w:hAnsi="Times New Roman"/>
          <w:shd w:val="clear" w:color="auto" w:fill="FFFFFF"/>
        </w:rPr>
        <w:t>įstatymų bei kitų teisės aktų</w:t>
      </w:r>
      <w:r w:rsidRPr="002C02B2">
        <w:rPr>
          <w:rFonts w:ascii="Times New Roman" w:eastAsia="Arial" w:hAnsi="Times New Roman"/>
        </w:rPr>
        <w:t xml:space="preserve"> </w:t>
      </w:r>
      <w:r w:rsidRPr="002C02B2">
        <w:rPr>
          <w:rFonts w:ascii="Times New Roman" w:eastAsia="Arial" w:hAnsi="Times New Roman"/>
          <w:shd w:val="clear" w:color="auto" w:fill="FFFFFF"/>
        </w:rPr>
        <w:t>nuostatas.</w:t>
      </w:r>
    </w:p>
    <w:p w14:paraId="7AE4BC87"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4217304"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246308E"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9C171BB"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12.1.7. Avanso užtikrinimo suma turi būti nurodoma ir išmokama eurais.</w:t>
      </w:r>
    </w:p>
    <w:p w14:paraId="6D34EAF9"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12.1.8. Avanso užtikrinimas turi būti surašytas lietuvių arba kita kalba (esant Pirkėjo prašymui, turi būti pateiktas vertimas į lietuvių kalbą).</w:t>
      </w:r>
    </w:p>
    <w:p w14:paraId="222753B6"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12.1.9. Avanso užtikrinimas, neatitinkantis šiame Sutarties poskyryje nustatytų reikalavimų, nebus priimamas.</w:t>
      </w:r>
    </w:p>
    <w:p w14:paraId="59C32D54"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FAEE2E8"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12.1.11. Pirkėjas sumoka Tiekėjui Avansą per Specialiosiose sąlygose numatytą terminą nuo išankstinio mokėjimo sąskaitos ir Avanso užtikrinimo (jei taikoma) gavimo dienos. Sumokėto Avanso suma išskaitoma iš mokėtinos sumos.</w:t>
      </w:r>
    </w:p>
    <w:p w14:paraId="6343ADA1"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 xml:space="preserve">12.1.12. Nutraukus Sutartį, Tiekėjas privalo grąžinti Pirkėjui gautą Avansą per 5 (penkias) darbo dienas (jeigu dalis </w:t>
      </w:r>
      <w:r w:rsidRPr="002C02B2">
        <w:rPr>
          <w:rFonts w:ascii="Times New Roman" w:eastAsia="Arial" w:hAnsi="Times New Roman"/>
        </w:rPr>
        <w:t>Paslaugų yra suteikta</w:t>
      </w:r>
      <w:r w:rsidRPr="002C02B2">
        <w:rPr>
          <w:rFonts w:ascii="Times New Roman" w:hAnsi="Times New Roman"/>
        </w:rPr>
        <w:t xml:space="preserve">, Pirkėjas jas yra priėmęs ir </w:t>
      </w:r>
      <w:r w:rsidRPr="002C02B2">
        <w:rPr>
          <w:rFonts w:ascii="Times New Roman" w:eastAsia="Arial" w:hAnsi="Times New Roman"/>
        </w:rPr>
        <w:t>Paslaugų rezultatu</w:t>
      </w:r>
      <w:r w:rsidRPr="002C02B2">
        <w:rPr>
          <w:rFonts w:ascii="Times New Roman" w:hAnsi="Times New Roman"/>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668E10A" w14:textId="77777777" w:rsidR="0096692D" w:rsidRPr="002C02B2" w:rsidRDefault="0096692D">
      <w:pPr>
        <w:pStyle w:val="Standard"/>
        <w:tabs>
          <w:tab w:val="left" w:pos="567"/>
        </w:tabs>
        <w:spacing w:line="276" w:lineRule="auto"/>
        <w:jc w:val="both"/>
        <w:rPr>
          <w:rFonts w:ascii="Times New Roman" w:hAnsi="Times New Roman"/>
        </w:rPr>
      </w:pPr>
    </w:p>
    <w:p w14:paraId="708E1785" w14:textId="77777777" w:rsidR="0096692D" w:rsidRPr="002C02B2" w:rsidRDefault="00895CCB">
      <w:pPr>
        <w:pStyle w:val="Standard"/>
        <w:keepNext/>
        <w:keepLines/>
        <w:widowControl w:val="0"/>
        <w:tabs>
          <w:tab w:val="left" w:pos="567"/>
          <w:tab w:val="left" w:pos="851"/>
          <w:tab w:val="left" w:pos="992"/>
          <w:tab w:val="left" w:pos="1134"/>
        </w:tabs>
        <w:spacing w:line="276" w:lineRule="auto"/>
        <w:jc w:val="center"/>
        <w:outlineLvl w:val="1"/>
        <w:rPr>
          <w:rFonts w:ascii="Times New Roman" w:hAnsi="Times New Roman"/>
        </w:rPr>
      </w:pPr>
      <w:r w:rsidRPr="002C02B2">
        <w:rPr>
          <w:rFonts w:ascii="Times New Roman" w:eastAsia="Arial" w:hAnsi="Times New Roman"/>
          <w:b/>
          <w:bCs/>
        </w:rPr>
        <w:t>12.2.</w:t>
      </w:r>
      <w:r w:rsidRPr="002C02B2">
        <w:rPr>
          <w:rFonts w:ascii="Times New Roman" w:eastAsia="Arial" w:hAnsi="Times New Roman"/>
          <w:b/>
          <w:bCs/>
        </w:rPr>
        <w:tab/>
      </w:r>
      <w:r w:rsidRPr="002C02B2">
        <w:rPr>
          <w:rFonts w:ascii="Times New Roman" w:eastAsia="Arial" w:hAnsi="Times New Roman"/>
          <w:b/>
        </w:rPr>
        <w:t>Mokėjimų tvarka</w:t>
      </w:r>
    </w:p>
    <w:p w14:paraId="16292FD2" w14:textId="77777777" w:rsidR="0096692D" w:rsidRPr="002C02B2" w:rsidRDefault="0096692D">
      <w:pPr>
        <w:pStyle w:val="Standard"/>
        <w:keepNext/>
        <w:keepLines/>
        <w:widowControl w:val="0"/>
        <w:tabs>
          <w:tab w:val="left" w:pos="567"/>
          <w:tab w:val="left" w:pos="851"/>
          <w:tab w:val="left" w:pos="992"/>
          <w:tab w:val="left" w:pos="1134"/>
        </w:tabs>
        <w:spacing w:line="276" w:lineRule="auto"/>
        <w:jc w:val="both"/>
        <w:outlineLvl w:val="1"/>
        <w:rPr>
          <w:rFonts w:ascii="Times New Roman" w:eastAsia="Arial" w:hAnsi="Times New Roman"/>
          <w:b/>
        </w:rPr>
      </w:pPr>
    </w:p>
    <w:p w14:paraId="451C5159"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12.2.1.</w:t>
      </w:r>
      <w:r w:rsidRPr="002C02B2">
        <w:rPr>
          <w:rFonts w:ascii="Times New Roman" w:eastAsia="Arial" w:hAnsi="Times New Roman"/>
        </w:rPr>
        <w:tab/>
      </w:r>
      <w:r w:rsidRPr="002C02B2">
        <w:rPr>
          <w:rFonts w:ascii="Times New Roman" w:hAnsi="Times New Roman"/>
        </w:rPr>
        <w:t xml:space="preserve">Tiekėjas išrašo Sąskaitą tik Šalims pasirašius </w:t>
      </w:r>
      <w:r w:rsidRPr="002C02B2">
        <w:rPr>
          <w:rFonts w:ascii="Times New Roman" w:eastAsia="Arial" w:hAnsi="Times New Roman"/>
        </w:rPr>
        <w:t>Paslaugų</w:t>
      </w:r>
      <w:r w:rsidRPr="002C02B2">
        <w:rPr>
          <w:rFonts w:ascii="Times New Roman" w:hAnsi="Times New Roman"/>
        </w:rPr>
        <w:t xml:space="preserve"> perdavimo–priėmimo aktą, jeigu kitaip nenumatyta Specialiosiose sąlygose</w:t>
      </w:r>
      <w:r w:rsidRPr="002C02B2">
        <w:rPr>
          <w:rFonts w:ascii="Times New Roman" w:eastAsia="Arial" w:hAnsi="Times New Roman"/>
        </w:rPr>
        <w:t>:</w:t>
      </w:r>
    </w:p>
    <w:p w14:paraId="6A6996CD"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lastRenderedPageBreak/>
        <w:t>12.2.1.1.</w:t>
      </w:r>
      <w:r w:rsidRPr="002C02B2">
        <w:rPr>
          <w:rFonts w:ascii="Times New Roman" w:eastAsia="Arial" w:hAnsi="Times New Roman"/>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FCB1DA5"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 xml:space="preserve">12.2.1.2. </w:t>
      </w:r>
      <w:r w:rsidRPr="002C02B2">
        <w:rPr>
          <w:rFonts w:ascii="Times New Roman" w:eastAsia="Arial" w:hAnsi="Times New Roman"/>
        </w:rPr>
        <w:tab/>
        <w:t>Europos elektroninių sąskaitų faktūrų standarto neatitinkančią elektroninę sąskaitą faktūrą Tiekėjas gali teikti tik naudodamasis Sąskaitų administravimo bendrosios informacinės sistemos(toliau – SABIS priemonėmis.</w:t>
      </w:r>
    </w:p>
    <w:p w14:paraId="5E3D47B6"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12.2.2.</w:t>
      </w:r>
      <w:r w:rsidRPr="002C02B2">
        <w:rPr>
          <w:rFonts w:ascii="Times New Roman" w:eastAsia="Arial" w:hAnsi="Times New Roman"/>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FF50C39"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hAnsi="Times New Roman"/>
        </w:rPr>
        <w:t>12.2.3.</w:t>
      </w:r>
      <w:r w:rsidRPr="002C02B2">
        <w:rPr>
          <w:rFonts w:ascii="Times New Roman" w:hAnsi="Times New Roman"/>
        </w:rPr>
        <w:tab/>
        <w:t>Išankstinio mokėjimo sąskaitas (jeigu Specialiosiose sąlygose yra numatytas Avanso mokėjimas) Tiekėjas privalo pateikti šiame Sutarties poskyryje nustatyta tvarka.</w:t>
      </w:r>
    </w:p>
    <w:p w14:paraId="26E2D142"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12.2.4.</w:t>
      </w:r>
      <w:r w:rsidRPr="002C02B2">
        <w:rPr>
          <w:rFonts w:ascii="Times New Roman" w:hAnsi="Times New Roman"/>
        </w:rPr>
        <w:tab/>
      </w:r>
      <w:r w:rsidRPr="002C02B2">
        <w:rPr>
          <w:rFonts w:ascii="Times New Roman" w:eastAsia="Arial" w:hAnsi="Times New Roman"/>
        </w:rPr>
        <w:t>Pirkėjas atlieka mokėjimus už Paslaugas Specialiosiose sąlygose nustatytais terminais.</w:t>
      </w:r>
    </w:p>
    <w:p w14:paraId="66828FD7"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12.2.5.</w:t>
      </w:r>
      <w:r w:rsidRPr="002C02B2">
        <w:rPr>
          <w:rFonts w:ascii="Times New Roman" w:eastAsia="Arial" w:hAnsi="Times New Roman"/>
        </w:rPr>
        <w:tab/>
        <w:t>Už mokėjimų pagal Sutartį vėlavimus Pirkėjui taikomos netesybos Specialiosiose sąlygose nustatyta tvarka.</w:t>
      </w:r>
    </w:p>
    <w:p w14:paraId="39D51428"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12.2.6.</w:t>
      </w:r>
      <w:r w:rsidRPr="002C02B2">
        <w:rPr>
          <w:rFonts w:ascii="Times New Roman" w:hAnsi="Times New Roman"/>
        </w:rPr>
        <w:tab/>
      </w:r>
      <w:r w:rsidRPr="002C02B2">
        <w:rPr>
          <w:rFonts w:ascii="Times New Roman" w:eastAsia="Arial" w:hAnsi="Times New Roman"/>
        </w:rPr>
        <w:t>Jei Paslaugos teikiamos etapais ar periodais aukščiau nurodyta atsiskaitymo tvarka galioja kiekvienam Paslaugų teikimo etapui ar periodui, jei Specialiosiose sąlygose nenustatyta kitaip.</w:t>
      </w:r>
    </w:p>
    <w:p w14:paraId="3E730F55" w14:textId="77777777" w:rsidR="0096692D" w:rsidRPr="002C02B2" w:rsidRDefault="00895CCB">
      <w:pPr>
        <w:pStyle w:val="Standard"/>
        <w:widowControl w:val="0"/>
        <w:tabs>
          <w:tab w:val="left" w:pos="567"/>
          <w:tab w:val="left" w:pos="709"/>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12.2.7.</w:t>
      </w:r>
      <w:r w:rsidRPr="002C02B2">
        <w:rPr>
          <w:rFonts w:ascii="Times New Roman" w:eastAsia="Arial" w:hAnsi="Times New Roman"/>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F2010AF" w14:textId="77777777" w:rsidR="0096692D" w:rsidRPr="002C02B2" w:rsidRDefault="0096692D">
      <w:pPr>
        <w:pStyle w:val="Standard"/>
        <w:widowControl w:val="0"/>
        <w:tabs>
          <w:tab w:val="left" w:pos="567"/>
          <w:tab w:val="left" w:pos="851"/>
          <w:tab w:val="left" w:pos="992"/>
          <w:tab w:val="left" w:pos="1134"/>
        </w:tabs>
        <w:spacing w:line="276" w:lineRule="auto"/>
        <w:jc w:val="both"/>
        <w:rPr>
          <w:rFonts w:ascii="Times New Roman" w:eastAsia="Arial" w:hAnsi="Times New Roman"/>
          <w:b/>
          <w:bCs/>
        </w:rPr>
      </w:pPr>
    </w:p>
    <w:p w14:paraId="6C2CFD7C" w14:textId="77777777" w:rsidR="0096692D" w:rsidRPr="002C02B2" w:rsidRDefault="00895CCB">
      <w:pPr>
        <w:pStyle w:val="Standard"/>
        <w:keepNext/>
        <w:keepLines/>
        <w:widowControl w:val="0"/>
        <w:tabs>
          <w:tab w:val="left" w:pos="567"/>
          <w:tab w:val="left" w:pos="851"/>
          <w:tab w:val="left" w:pos="992"/>
          <w:tab w:val="left" w:pos="1134"/>
        </w:tabs>
        <w:spacing w:line="276" w:lineRule="auto"/>
        <w:jc w:val="center"/>
        <w:outlineLvl w:val="1"/>
        <w:rPr>
          <w:rFonts w:ascii="Times New Roman" w:hAnsi="Times New Roman"/>
        </w:rPr>
      </w:pPr>
      <w:r w:rsidRPr="002C02B2">
        <w:rPr>
          <w:rFonts w:ascii="Times New Roman" w:eastAsia="Arial" w:hAnsi="Times New Roman"/>
          <w:b/>
          <w:bCs/>
        </w:rPr>
        <w:t>12.3.</w:t>
      </w:r>
      <w:r w:rsidRPr="002C02B2">
        <w:rPr>
          <w:rFonts w:ascii="Times New Roman" w:eastAsia="Arial" w:hAnsi="Times New Roman"/>
          <w:b/>
          <w:bCs/>
        </w:rPr>
        <w:tab/>
      </w:r>
      <w:r w:rsidRPr="002C02B2">
        <w:rPr>
          <w:rFonts w:ascii="Times New Roman" w:eastAsia="Arial" w:hAnsi="Times New Roman"/>
          <w:b/>
        </w:rPr>
        <w:t>Kiti atsiskaitymo klausimai</w:t>
      </w:r>
    </w:p>
    <w:p w14:paraId="15057E2D" w14:textId="77777777" w:rsidR="0096692D" w:rsidRPr="002C02B2" w:rsidRDefault="0096692D">
      <w:pPr>
        <w:pStyle w:val="Standard"/>
        <w:keepNext/>
        <w:keepLines/>
        <w:widowControl w:val="0"/>
        <w:tabs>
          <w:tab w:val="left" w:pos="567"/>
          <w:tab w:val="left" w:pos="851"/>
          <w:tab w:val="left" w:pos="992"/>
          <w:tab w:val="left" w:pos="1134"/>
        </w:tabs>
        <w:spacing w:line="276" w:lineRule="auto"/>
        <w:jc w:val="both"/>
        <w:outlineLvl w:val="1"/>
        <w:rPr>
          <w:rFonts w:ascii="Times New Roman" w:eastAsia="Arial" w:hAnsi="Times New Roman"/>
          <w:b/>
        </w:rPr>
      </w:pPr>
    </w:p>
    <w:p w14:paraId="0EC64F34"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12.3.1.</w:t>
      </w:r>
      <w:r w:rsidRPr="002C02B2">
        <w:rPr>
          <w:rFonts w:ascii="Times New Roman" w:eastAsia="Arial" w:hAnsi="Times New Roman"/>
        </w:rPr>
        <w:tab/>
        <w:t>Pirkėjas privalo pervesti mokėjimus Tiekėjui į Tiekėjo banko sąskaitą, nurodytą Specialiosiose sąlygose.</w:t>
      </w:r>
    </w:p>
    <w:p w14:paraId="68D942F9"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12.3.2.</w:t>
      </w:r>
      <w:r w:rsidRPr="002C02B2">
        <w:rPr>
          <w:rFonts w:ascii="Times New Roman" w:eastAsia="Arial" w:hAnsi="Times New Roman"/>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1EB366D"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12.3.3.</w:t>
      </w:r>
      <w:r w:rsidRPr="002C02B2">
        <w:rPr>
          <w:rFonts w:ascii="Times New Roman" w:eastAsia="Arial" w:hAnsi="Times New Roman"/>
        </w:rPr>
        <w:tab/>
        <w:t>Visi mokėjimai pagal Sutartį atliekami eurais.</w:t>
      </w:r>
    </w:p>
    <w:p w14:paraId="6793E9FB"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12.3.4.</w:t>
      </w:r>
      <w:r w:rsidRPr="002C02B2">
        <w:rPr>
          <w:rFonts w:ascii="Times New Roman" w:eastAsia="Arial" w:hAnsi="Times New Roman"/>
        </w:rPr>
        <w:tab/>
        <w:t>Už pavėluotus mokėjimus pagal Sutartį mokančioji Šalis privalo sumokėti kitai Šaliai Specialiosiose sąlygose nurodyto dydžio netesybas.</w:t>
      </w:r>
    </w:p>
    <w:p w14:paraId="30844216" w14:textId="77777777" w:rsidR="0096692D" w:rsidRPr="002C02B2" w:rsidRDefault="0096692D">
      <w:pPr>
        <w:pStyle w:val="Standard"/>
        <w:widowControl w:val="0"/>
        <w:tabs>
          <w:tab w:val="left" w:pos="567"/>
          <w:tab w:val="left" w:pos="851"/>
          <w:tab w:val="left" w:pos="992"/>
          <w:tab w:val="left" w:pos="1134"/>
        </w:tabs>
        <w:spacing w:line="276" w:lineRule="auto"/>
        <w:jc w:val="both"/>
        <w:rPr>
          <w:rFonts w:ascii="Times New Roman" w:eastAsia="Arial" w:hAnsi="Times New Roman"/>
          <w:b/>
          <w:bCs/>
        </w:rPr>
      </w:pPr>
    </w:p>
    <w:p w14:paraId="5CE82227" w14:textId="77777777" w:rsidR="0096692D" w:rsidRPr="002C02B2" w:rsidRDefault="00895CCB">
      <w:pPr>
        <w:pStyle w:val="Standard"/>
        <w:keepNext/>
        <w:keepLines/>
        <w:widowControl w:val="0"/>
        <w:tabs>
          <w:tab w:val="left" w:pos="426"/>
          <w:tab w:val="left" w:pos="567"/>
          <w:tab w:val="left" w:pos="851"/>
          <w:tab w:val="left" w:pos="992"/>
          <w:tab w:val="left" w:pos="1134"/>
        </w:tabs>
        <w:spacing w:line="276" w:lineRule="auto"/>
        <w:jc w:val="center"/>
        <w:rPr>
          <w:rFonts w:ascii="Times New Roman" w:hAnsi="Times New Roman"/>
        </w:rPr>
      </w:pPr>
      <w:r w:rsidRPr="002C02B2">
        <w:rPr>
          <w:rFonts w:ascii="Times New Roman" w:eastAsia="Arial" w:hAnsi="Times New Roman"/>
          <w:b/>
          <w:bCs/>
          <w:caps/>
        </w:rPr>
        <w:t>13.</w:t>
      </w:r>
      <w:r w:rsidRPr="002C02B2">
        <w:rPr>
          <w:rFonts w:ascii="Times New Roman" w:eastAsia="Arial" w:hAnsi="Times New Roman"/>
          <w:b/>
          <w:bCs/>
          <w:caps/>
        </w:rPr>
        <w:tab/>
      </w:r>
      <w:r w:rsidRPr="002C02B2">
        <w:rPr>
          <w:rFonts w:ascii="Times New Roman" w:eastAsia="Arial" w:hAnsi="Times New Roman"/>
          <w:b/>
          <w:caps/>
        </w:rPr>
        <w:t>Konfidenciali informacija</w:t>
      </w:r>
    </w:p>
    <w:p w14:paraId="50731C0A" w14:textId="77777777" w:rsidR="0096692D" w:rsidRPr="002C02B2" w:rsidRDefault="0096692D">
      <w:pPr>
        <w:pStyle w:val="Standard"/>
        <w:keepNext/>
        <w:keepLines/>
        <w:widowControl w:val="0"/>
        <w:tabs>
          <w:tab w:val="left" w:pos="426"/>
          <w:tab w:val="left" w:pos="567"/>
          <w:tab w:val="left" w:pos="851"/>
          <w:tab w:val="left" w:pos="992"/>
          <w:tab w:val="left" w:pos="1134"/>
        </w:tabs>
        <w:spacing w:line="276" w:lineRule="auto"/>
        <w:jc w:val="both"/>
        <w:rPr>
          <w:rFonts w:ascii="Times New Roman" w:eastAsia="Arial" w:hAnsi="Times New Roman"/>
          <w:b/>
          <w:caps/>
        </w:rPr>
      </w:pPr>
    </w:p>
    <w:p w14:paraId="6B079EB8"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13.1.</w:t>
      </w:r>
      <w:r w:rsidRPr="002C02B2">
        <w:rPr>
          <w:rFonts w:ascii="Times New Roman" w:eastAsia="Arial" w:hAnsi="Times New Roman"/>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E60F90C"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13.2.</w:t>
      </w:r>
      <w:r w:rsidRPr="002C02B2">
        <w:rPr>
          <w:rFonts w:ascii="Times New Roman" w:eastAsia="Arial" w:hAnsi="Times New Roman"/>
        </w:rPr>
        <w:tab/>
        <w:t>Šalis turi teisę atskleisti kitos Šalies konfidencialią informaciją šiais atvejais:</w:t>
      </w:r>
    </w:p>
    <w:p w14:paraId="093F131C"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13.2.1.</w:t>
      </w:r>
      <w:r w:rsidRPr="002C02B2">
        <w:rPr>
          <w:rFonts w:ascii="Times New Roman" w:eastAsia="Arial" w:hAnsi="Times New Roman"/>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3CCD32A"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13.2.2.</w:t>
      </w:r>
      <w:r w:rsidRPr="002C02B2">
        <w:rPr>
          <w:rFonts w:ascii="Times New Roman" w:eastAsia="Arial" w:hAnsi="Times New Roman"/>
        </w:rPr>
        <w:tab/>
        <w:t xml:space="preserve">konfidencialią informaciją yra būtina atskleisti pagal </w:t>
      </w:r>
      <w:r w:rsidRPr="002C02B2">
        <w:rPr>
          <w:rFonts w:ascii="Times New Roman" w:hAnsi="Times New Roman"/>
        </w:rPr>
        <w:t>įstatymų bei kitų teisės aktų</w:t>
      </w:r>
      <w:r w:rsidRPr="002C02B2">
        <w:rPr>
          <w:rFonts w:ascii="Times New Roman" w:eastAsia="Arial" w:hAnsi="Times New Roman"/>
        </w:rPr>
        <w:t xml:space="preserve"> reikalavimus, įskaitant atvejus, kai to reikalauja viešojo administravimo subjektai, taip, kaip jie apibrėžti Lietuvos Respublikos viešojo administravimo įstatyme.</w:t>
      </w:r>
    </w:p>
    <w:p w14:paraId="73CDE2B9"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13.3.</w:t>
      </w:r>
      <w:r w:rsidRPr="002C02B2">
        <w:rPr>
          <w:rFonts w:ascii="Times New Roman" w:eastAsia="Arial" w:hAnsi="Times New Roman"/>
        </w:rPr>
        <w:tab/>
        <w:t xml:space="preserve">Prieš atskleisdama konfidencialią informaciją, Šalis privalo informuoti kitą Šalį (tiek, kiek tai nedraudžiama pagal </w:t>
      </w:r>
      <w:r w:rsidRPr="002C02B2">
        <w:rPr>
          <w:rFonts w:ascii="Times New Roman" w:hAnsi="Times New Roman"/>
        </w:rPr>
        <w:t>įstatymus bei kitus teisės aktus</w:t>
      </w:r>
      <w:r w:rsidRPr="002C02B2">
        <w:rPr>
          <w:rFonts w:ascii="Times New Roman" w:eastAsia="Arial" w:hAnsi="Times New Roman"/>
        </w:rPr>
        <w:t>) apie būtinybę arba gautą viešojo administravimo subjekto reikalavimą atskleisti konfidencialią informaciją ir imtis protingų priemonių, siekdama užtikrinti atskleistos informacijos konfidencialumą.</w:t>
      </w:r>
    </w:p>
    <w:p w14:paraId="3C7FC5B3"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lastRenderedPageBreak/>
        <w:t>13.4.</w:t>
      </w:r>
      <w:r w:rsidRPr="002C02B2">
        <w:rPr>
          <w:rFonts w:ascii="Times New Roman" w:eastAsia="Arial" w:hAnsi="Times New Roman"/>
        </w:rPr>
        <w:tab/>
        <w:t>Šalis atsako:</w:t>
      </w:r>
    </w:p>
    <w:p w14:paraId="0CD02C7D"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13.4.1.</w:t>
      </w:r>
      <w:r w:rsidRPr="002C02B2">
        <w:rPr>
          <w:rFonts w:ascii="Times New Roman" w:eastAsia="Arial" w:hAnsi="Times New Roman"/>
        </w:rPr>
        <w:tab/>
        <w:t>už bet kokį neteisėtą, įskaitant atsitiktinį, kitos Šalies konfidencialios informacijos ar bet kurios jos dalies atskleidimą ar perdavimą arba konfidencialios informacijos neteisėtą naudojimą;</w:t>
      </w:r>
    </w:p>
    <w:p w14:paraId="29475D53"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13.4.2.</w:t>
      </w:r>
      <w:r w:rsidRPr="002C02B2">
        <w:rPr>
          <w:rFonts w:ascii="Times New Roman" w:eastAsia="Arial" w:hAnsi="Times New Roman"/>
        </w:rPr>
        <w:tab/>
        <w:t>už tai, kad nesiėmė visų protingų veiksmų, kad išsaugotų ir apsaugotų kitos Šalies konfidencialią informaciją ar bet kurią jos dalį, užkirstų kelią tolesniam jos neteisėtam atskleidimui, perdavimui ar naudojimui.</w:t>
      </w:r>
    </w:p>
    <w:p w14:paraId="31D40F8C"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13.5.</w:t>
      </w:r>
      <w:r w:rsidRPr="002C02B2">
        <w:rPr>
          <w:rFonts w:ascii="Times New Roman" w:eastAsia="Arial" w:hAnsi="Times New Roman"/>
        </w:rPr>
        <w:tab/>
        <w:t>Šalis, nepagrįstai atskleidusi kitos Šalies konfidencialią informaciją, privalo sumokėti kitai Šaliai Specialiosiose sąlygose nurodyto dydžio baudą.</w:t>
      </w:r>
    </w:p>
    <w:p w14:paraId="2F6531E5" w14:textId="77777777" w:rsidR="0096692D" w:rsidRPr="002C02B2" w:rsidRDefault="0096692D">
      <w:pPr>
        <w:pStyle w:val="Standard"/>
        <w:widowControl w:val="0"/>
        <w:tabs>
          <w:tab w:val="left" w:pos="567"/>
          <w:tab w:val="left" w:pos="851"/>
          <w:tab w:val="left" w:pos="992"/>
          <w:tab w:val="left" w:pos="1134"/>
        </w:tabs>
        <w:spacing w:line="276" w:lineRule="auto"/>
        <w:jc w:val="both"/>
        <w:rPr>
          <w:rFonts w:ascii="Times New Roman" w:eastAsia="Arial" w:hAnsi="Times New Roman"/>
          <w:b/>
          <w:bCs/>
        </w:rPr>
      </w:pPr>
    </w:p>
    <w:p w14:paraId="5837F555" w14:textId="77777777" w:rsidR="0096692D" w:rsidRPr="002C02B2" w:rsidRDefault="00895CCB">
      <w:pPr>
        <w:pStyle w:val="Standard"/>
        <w:keepNext/>
        <w:keepLines/>
        <w:widowControl w:val="0"/>
        <w:tabs>
          <w:tab w:val="left" w:pos="426"/>
          <w:tab w:val="left" w:pos="567"/>
          <w:tab w:val="left" w:pos="851"/>
          <w:tab w:val="left" w:pos="992"/>
          <w:tab w:val="left" w:pos="1134"/>
        </w:tabs>
        <w:spacing w:line="276" w:lineRule="auto"/>
        <w:jc w:val="center"/>
        <w:rPr>
          <w:rFonts w:ascii="Times New Roman" w:hAnsi="Times New Roman"/>
        </w:rPr>
      </w:pPr>
      <w:r w:rsidRPr="002C02B2">
        <w:rPr>
          <w:rFonts w:ascii="Times New Roman" w:eastAsia="Arial" w:hAnsi="Times New Roman"/>
          <w:b/>
          <w:bCs/>
          <w:caps/>
        </w:rPr>
        <w:t>14.</w:t>
      </w:r>
      <w:r w:rsidRPr="002C02B2">
        <w:rPr>
          <w:rFonts w:ascii="Times New Roman" w:eastAsia="Arial" w:hAnsi="Times New Roman"/>
          <w:b/>
          <w:bCs/>
          <w:caps/>
        </w:rPr>
        <w:tab/>
      </w:r>
      <w:r w:rsidRPr="002C02B2">
        <w:rPr>
          <w:rFonts w:ascii="Times New Roman" w:eastAsia="Arial" w:hAnsi="Times New Roman"/>
          <w:b/>
          <w:caps/>
        </w:rPr>
        <w:t>Asmens duomenų apsauga</w:t>
      </w:r>
    </w:p>
    <w:p w14:paraId="75CBA13B" w14:textId="77777777" w:rsidR="0096692D" w:rsidRPr="002C02B2" w:rsidRDefault="0096692D">
      <w:pPr>
        <w:pStyle w:val="Standard"/>
        <w:keepNext/>
        <w:keepLines/>
        <w:widowControl w:val="0"/>
        <w:tabs>
          <w:tab w:val="left" w:pos="426"/>
          <w:tab w:val="left" w:pos="567"/>
          <w:tab w:val="left" w:pos="851"/>
          <w:tab w:val="left" w:pos="992"/>
          <w:tab w:val="left" w:pos="1134"/>
        </w:tabs>
        <w:spacing w:line="276" w:lineRule="auto"/>
        <w:jc w:val="both"/>
        <w:rPr>
          <w:rFonts w:ascii="Times New Roman" w:eastAsia="Arial" w:hAnsi="Times New Roman"/>
          <w:b/>
          <w:caps/>
        </w:rPr>
      </w:pPr>
    </w:p>
    <w:p w14:paraId="1FF54F18"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14.1.</w:t>
      </w:r>
      <w:r w:rsidRPr="002C02B2">
        <w:rPr>
          <w:rFonts w:ascii="Times New Roman" w:eastAsia="Arial" w:hAnsi="Times New Roman"/>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0E80C89" w14:textId="77777777" w:rsidR="0096692D" w:rsidRPr="002C02B2" w:rsidRDefault="00895CCB">
      <w:pPr>
        <w:pStyle w:val="Standard"/>
        <w:tabs>
          <w:tab w:val="left" w:pos="567"/>
          <w:tab w:val="left" w:pos="851"/>
          <w:tab w:val="left" w:pos="992"/>
          <w:tab w:val="left" w:pos="1134"/>
        </w:tabs>
        <w:spacing w:line="276" w:lineRule="auto"/>
        <w:jc w:val="both"/>
        <w:rPr>
          <w:rFonts w:ascii="Times New Roman" w:hAnsi="Times New Roman"/>
        </w:rPr>
      </w:pPr>
      <w:r w:rsidRPr="002C02B2">
        <w:rPr>
          <w:rFonts w:ascii="Times New Roman" w:hAnsi="Times New Roman"/>
        </w:rPr>
        <w:t>14.2.</w:t>
      </w:r>
      <w:r w:rsidRPr="002C02B2">
        <w:rPr>
          <w:rFonts w:ascii="Times New Roman" w:hAnsi="Times New Roman"/>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1359BD2" w14:textId="77777777" w:rsidR="0096692D" w:rsidRPr="002C02B2" w:rsidRDefault="0096692D">
      <w:pPr>
        <w:pStyle w:val="Standard"/>
        <w:tabs>
          <w:tab w:val="left" w:pos="0"/>
          <w:tab w:val="left" w:pos="851"/>
          <w:tab w:val="left" w:pos="992"/>
          <w:tab w:val="left" w:pos="1134"/>
        </w:tabs>
        <w:spacing w:line="276" w:lineRule="auto"/>
        <w:jc w:val="both"/>
        <w:rPr>
          <w:rFonts w:ascii="Times New Roman" w:eastAsia="Arial" w:hAnsi="Times New Roman"/>
          <w:b/>
          <w:bCs/>
        </w:rPr>
      </w:pPr>
    </w:p>
    <w:p w14:paraId="00A775AD" w14:textId="77777777" w:rsidR="0096692D" w:rsidRPr="002C02B2" w:rsidRDefault="00895CCB">
      <w:pPr>
        <w:pStyle w:val="Standard"/>
        <w:keepNext/>
        <w:keepLines/>
        <w:widowControl w:val="0"/>
        <w:tabs>
          <w:tab w:val="left" w:pos="426"/>
          <w:tab w:val="left" w:pos="567"/>
          <w:tab w:val="left" w:pos="851"/>
          <w:tab w:val="left" w:pos="992"/>
          <w:tab w:val="left" w:pos="1134"/>
        </w:tabs>
        <w:spacing w:line="276" w:lineRule="auto"/>
        <w:jc w:val="center"/>
        <w:rPr>
          <w:rFonts w:ascii="Times New Roman" w:hAnsi="Times New Roman"/>
        </w:rPr>
      </w:pPr>
      <w:r w:rsidRPr="002C02B2">
        <w:rPr>
          <w:rFonts w:ascii="Times New Roman" w:eastAsia="Arial" w:hAnsi="Times New Roman"/>
          <w:b/>
          <w:bCs/>
          <w:caps/>
        </w:rPr>
        <w:t>15.</w:t>
      </w:r>
      <w:r w:rsidRPr="002C02B2">
        <w:rPr>
          <w:rFonts w:ascii="Times New Roman" w:eastAsia="Arial" w:hAnsi="Times New Roman"/>
          <w:b/>
          <w:bCs/>
          <w:caps/>
        </w:rPr>
        <w:tab/>
      </w:r>
      <w:r w:rsidRPr="002C02B2">
        <w:rPr>
          <w:rFonts w:ascii="Times New Roman" w:eastAsia="Arial" w:hAnsi="Times New Roman"/>
          <w:b/>
          <w:caps/>
        </w:rPr>
        <w:t>INTELEKTINĖ NUOSAVYBĖ</w:t>
      </w:r>
    </w:p>
    <w:p w14:paraId="335A0BAC" w14:textId="77777777" w:rsidR="0096692D" w:rsidRPr="002C02B2" w:rsidRDefault="0096692D">
      <w:pPr>
        <w:pStyle w:val="Standard"/>
        <w:keepNext/>
        <w:keepLines/>
        <w:widowControl w:val="0"/>
        <w:tabs>
          <w:tab w:val="left" w:pos="426"/>
          <w:tab w:val="left" w:pos="567"/>
          <w:tab w:val="left" w:pos="851"/>
          <w:tab w:val="left" w:pos="992"/>
          <w:tab w:val="left" w:pos="1134"/>
        </w:tabs>
        <w:spacing w:line="276" w:lineRule="auto"/>
        <w:jc w:val="both"/>
        <w:rPr>
          <w:rFonts w:ascii="Times New Roman" w:eastAsia="Arial" w:hAnsi="Times New Roman"/>
          <w:caps/>
        </w:rPr>
      </w:pPr>
    </w:p>
    <w:p w14:paraId="207E8FB3"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2C02B2">
        <w:rPr>
          <w:rFonts w:ascii="Times New Roman" w:eastAsia="Arial" w:hAnsi="Times New Roman"/>
        </w:rPr>
        <w:t>Paslaugų</w:t>
      </w:r>
      <w:r w:rsidRPr="002C02B2">
        <w:rPr>
          <w:rFonts w:ascii="Times New Roman" w:hAnsi="Times New Roman"/>
        </w:rPr>
        <w:t xml:space="preserve"> pobūdžio ar (ir) išimtinių teisių, patentų ir kt.</w:t>
      </w:r>
    </w:p>
    <w:p w14:paraId="325B98C9"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F01358A"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C6FE182" w14:textId="77777777" w:rsidR="0096692D" w:rsidRPr="002C02B2" w:rsidRDefault="0096692D">
      <w:pPr>
        <w:pStyle w:val="Standard"/>
        <w:tabs>
          <w:tab w:val="left" w:pos="567"/>
        </w:tabs>
        <w:spacing w:line="276" w:lineRule="auto"/>
        <w:jc w:val="both"/>
        <w:rPr>
          <w:rFonts w:ascii="Times New Roman" w:hAnsi="Times New Roman"/>
          <w:b/>
          <w:bCs/>
        </w:rPr>
      </w:pPr>
    </w:p>
    <w:p w14:paraId="1B2B2FE4" w14:textId="77777777" w:rsidR="0096692D" w:rsidRPr="002C02B2" w:rsidRDefault="00895CCB">
      <w:pPr>
        <w:pStyle w:val="Standard"/>
        <w:keepNext/>
        <w:keepLines/>
        <w:widowControl w:val="0"/>
        <w:tabs>
          <w:tab w:val="left" w:pos="426"/>
          <w:tab w:val="left" w:pos="567"/>
          <w:tab w:val="left" w:pos="851"/>
          <w:tab w:val="left" w:pos="992"/>
          <w:tab w:val="left" w:pos="1134"/>
        </w:tabs>
        <w:spacing w:line="276" w:lineRule="auto"/>
        <w:jc w:val="center"/>
        <w:rPr>
          <w:rFonts w:ascii="Times New Roman" w:hAnsi="Times New Roman"/>
        </w:rPr>
      </w:pPr>
      <w:r w:rsidRPr="002C02B2">
        <w:rPr>
          <w:rFonts w:ascii="Times New Roman" w:eastAsia="Arial" w:hAnsi="Times New Roman"/>
          <w:b/>
          <w:bCs/>
          <w:caps/>
        </w:rPr>
        <w:t>16.</w:t>
      </w:r>
      <w:r w:rsidRPr="002C02B2">
        <w:rPr>
          <w:rFonts w:ascii="Times New Roman" w:eastAsia="Arial" w:hAnsi="Times New Roman"/>
          <w:b/>
          <w:bCs/>
          <w:caps/>
        </w:rPr>
        <w:tab/>
      </w:r>
      <w:r w:rsidRPr="002C02B2">
        <w:rPr>
          <w:rFonts w:ascii="Times New Roman" w:eastAsia="Arial" w:hAnsi="Times New Roman"/>
          <w:b/>
          <w:caps/>
        </w:rPr>
        <w:t>Pareiškimai ir garantijos</w:t>
      </w:r>
    </w:p>
    <w:p w14:paraId="62D8F473" w14:textId="77777777" w:rsidR="0096692D" w:rsidRPr="002C02B2" w:rsidRDefault="0096692D">
      <w:pPr>
        <w:pStyle w:val="Standard"/>
        <w:keepNext/>
        <w:keepLines/>
        <w:widowControl w:val="0"/>
        <w:tabs>
          <w:tab w:val="left" w:pos="426"/>
          <w:tab w:val="left" w:pos="567"/>
          <w:tab w:val="left" w:pos="851"/>
          <w:tab w:val="left" w:pos="992"/>
          <w:tab w:val="left" w:pos="1134"/>
        </w:tabs>
        <w:spacing w:line="276" w:lineRule="auto"/>
        <w:jc w:val="both"/>
        <w:rPr>
          <w:rFonts w:ascii="Times New Roman" w:eastAsia="Arial" w:hAnsi="Times New Roman"/>
          <w:b/>
          <w:caps/>
        </w:rPr>
      </w:pPr>
    </w:p>
    <w:p w14:paraId="3826C994"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16.1. Kiekviena iš Šalių pareiškia ir garantuoja kitai Šaliai, kad:</w:t>
      </w:r>
    </w:p>
    <w:p w14:paraId="430FF886"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16.1.1. yra teisėtai priimti ir galioja visi būtini sprendimai, gauti leidimai bei sutikimai, taip pat teisėtai atlikti ir galioja kiti teisiniai veiksmai, reikalingi Sutarties sudarymui, galiojimui ir vykdymui;</w:t>
      </w:r>
    </w:p>
    <w:p w14:paraId="56BE0AA4"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 xml:space="preserve">16.1.2. sudarydama Sutartį, Šalis neviršija savo kompetencijos ir nepažeidžia jai taikomų </w:t>
      </w:r>
      <w:r w:rsidRPr="002C02B2">
        <w:rPr>
          <w:rFonts w:ascii="Times New Roman" w:hAnsi="Times New Roman"/>
        </w:rPr>
        <w:t>įstatymų bei kitų teisės aktų</w:t>
      </w:r>
      <w:r w:rsidRPr="002C02B2">
        <w:rPr>
          <w:rFonts w:ascii="Times New Roman" w:eastAsia="Arial" w:hAnsi="Times New Roman"/>
        </w:rPr>
        <w:t>, teismo ar arbitražo teismo sprendimų, administracinių aktų, sutarčių ar kitų prievolių pagal taikomą privatinę teisę, viešąją teisę, Europos Sąjungos teisę arba tarptautinę teisę;</w:t>
      </w:r>
    </w:p>
    <w:p w14:paraId="53AB06E0"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3339C49"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 xml:space="preserve">16.1.4. Šalis įvertino visas aplinkybes, turinčias esminės reikšmės Sutarties sudarymui ir jos vykdymui. Nė viena iš </w:t>
      </w:r>
      <w:r w:rsidRPr="002C02B2">
        <w:rPr>
          <w:rFonts w:ascii="Times New Roman" w:eastAsia="Arial" w:hAnsi="Times New Roman"/>
        </w:rPr>
        <w:lastRenderedPageBreak/>
        <w:t>Sutartyje nurodytų sąlygų ir aplinkybių neturi neigiamos įtakos Šalies valiai sudaryti Sutartį tokiomis sąlygomis, kurios nurodytos Sutartyje, ir vykdyti iš Sutarties kylančius įsipareigojimus;</w:t>
      </w:r>
    </w:p>
    <w:p w14:paraId="4DFF7F59"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DC56993"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16.1.6. visi Šalies pareiškimai ir garantijos yra išsamūs ir nepalieka nutylėtų jokių aplinkybių, kurios darytų šiuos pareiškimus ar garantijas neteisingais.</w:t>
      </w:r>
    </w:p>
    <w:p w14:paraId="797009FC"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 xml:space="preserve">16.2. Tiekėjas papildomai pareiškia ir garantuoja Pirkėjui, kad Tiekėjas, subtiekėjai, jungtinės veiklos partneriai ir specialistai turi galiojančius ir teisėtus visus </w:t>
      </w:r>
      <w:r w:rsidRPr="002C02B2">
        <w:rPr>
          <w:rFonts w:ascii="Times New Roman" w:hAnsi="Times New Roman"/>
        </w:rPr>
        <w:t>įstatymuose bei kituose teisės aktuose</w:t>
      </w:r>
      <w:r w:rsidRPr="002C02B2">
        <w:rPr>
          <w:rFonts w:ascii="Times New Roman" w:eastAsia="Arial" w:hAnsi="Times New Roman"/>
        </w:rPr>
        <w:t xml:space="preserve"> numatytus leidimus, licencijas, atestatus, teisės pripažinimo dokumentus, reikalingus vykdant Sutartį.</w:t>
      </w:r>
    </w:p>
    <w:p w14:paraId="5A3C03BA"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shd w:val="clear" w:color="auto" w:fill="FFFFFF"/>
        </w:rPr>
        <w:t xml:space="preserve">16.3. </w:t>
      </w:r>
      <w:r w:rsidRPr="002C02B2">
        <w:rPr>
          <w:rFonts w:ascii="Times New Roman" w:hAnsi="Times New Roman"/>
        </w:rPr>
        <w:t>Tiekėjas pareiškia, kad suteiktų Paslaugų rezultato disponavimo, valdymo ir naudojimosi teisės nėra apribotos</w:t>
      </w:r>
      <w:r w:rsidRPr="002C02B2">
        <w:rPr>
          <w:rFonts w:ascii="Times New Roman" w:eastAsia="Arial" w:hAnsi="Times New Roman"/>
        </w:rPr>
        <w:t xml:space="preserve"> </w:t>
      </w:r>
      <w:r w:rsidRPr="002C02B2">
        <w:rPr>
          <w:rFonts w:ascii="Times New Roman" w:eastAsia="Arial" w:hAnsi="Times New Roman"/>
          <w:shd w:val="clear" w:color="auto" w:fill="FFFFFF"/>
        </w:rPr>
        <w:t xml:space="preserve">ir jokie tretieji asmenys neturi pretenzijų į Sutartimi perduodamą </w:t>
      </w:r>
      <w:r w:rsidRPr="002C02B2">
        <w:rPr>
          <w:rFonts w:ascii="Times New Roman" w:eastAsia="Arial" w:hAnsi="Times New Roman"/>
        </w:rPr>
        <w:t>Paslaugų rezultatą</w:t>
      </w:r>
      <w:r w:rsidRPr="002C02B2">
        <w:rPr>
          <w:rFonts w:ascii="Times New Roman" w:eastAsia="Arial" w:hAnsi="Times New Roman"/>
          <w:shd w:val="clear" w:color="auto" w:fill="FFFFFF"/>
        </w:rPr>
        <w:t>.</w:t>
      </w:r>
    </w:p>
    <w:p w14:paraId="4B67E816"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16.4. T</w:t>
      </w:r>
      <w:r w:rsidRPr="002C02B2">
        <w:rPr>
          <w:rFonts w:ascii="Times New Roman" w:hAnsi="Times New Roman"/>
        </w:rPr>
        <w:t>iekėjas įsipareigoja vykdant Sutartį laikytis aplinkos apsaugos, socialinės ir darbo teisės įpareigojimų, nustatytų Europos Sąjungos ir nacionalinėje teisėje, kolektyvinėse sutartyse ir VPĮ 5 priede nurodytose tarptautinėse konvencijose.</w:t>
      </w:r>
    </w:p>
    <w:p w14:paraId="6C3F74F2" w14:textId="77777777" w:rsidR="0096692D" w:rsidRPr="002C02B2" w:rsidRDefault="0096692D">
      <w:pPr>
        <w:pStyle w:val="Standard"/>
        <w:widowControl w:val="0"/>
        <w:tabs>
          <w:tab w:val="left" w:pos="567"/>
          <w:tab w:val="left" w:pos="851"/>
          <w:tab w:val="left" w:pos="992"/>
          <w:tab w:val="left" w:pos="1134"/>
        </w:tabs>
        <w:spacing w:line="276" w:lineRule="auto"/>
        <w:jc w:val="both"/>
        <w:rPr>
          <w:rFonts w:ascii="Times New Roman" w:eastAsia="Arial" w:hAnsi="Times New Roman"/>
        </w:rPr>
      </w:pPr>
    </w:p>
    <w:p w14:paraId="597669C3" w14:textId="77777777" w:rsidR="0096692D" w:rsidRPr="002C02B2" w:rsidRDefault="00895CCB">
      <w:pPr>
        <w:pStyle w:val="Standard"/>
        <w:keepNext/>
        <w:keepLines/>
        <w:widowControl w:val="0"/>
        <w:tabs>
          <w:tab w:val="left" w:pos="426"/>
          <w:tab w:val="left" w:pos="567"/>
          <w:tab w:val="left" w:pos="851"/>
          <w:tab w:val="left" w:pos="992"/>
          <w:tab w:val="left" w:pos="1134"/>
        </w:tabs>
        <w:spacing w:line="276" w:lineRule="auto"/>
        <w:jc w:val="center"/>
        <w:rPr>
          <w:rFonts w:ascii="Times New Roman" w:hAnsi="Times New Roman"/>
        </w:rPr>
      </w:pPr>
      <w:r w:rsidRPr="002C02B2">
        <w:rPr>
          <w:rFonts w:ascii="Times New Roman" w:eastAsia="Arial" w:hAnsi="Times New Roman"/>
          <w:b/>
          <w:bCs/>
          <w:caps/>
        </w:rPr>
        <w:t>17.</w:t>
      </w:r>
      <w:r w:rsidRPr="002C02B2">
        <w:rPr>
          <w:rFonts w:ascii="Times New Roman" w:eastAsia="Arial" w:hAnsi="Times New Roman"/>
          <w:b/>
          <w:bCs/>
          <w:caps/>
        </w:rPr>
        <w:tab/>
      </w:r>
      <w:r w:rsidRPr="002C02B2">
        <w:rPr>
          <w:rFonts w:ascii="Times New Roman" w:eastAsia="Arial" w:hAnsi="Times New Roman"/>
          <w:b/>
          <w:caps/>
        </w:rPr>
        <w:t>Bendrieji atsakomybės klausimai</w:t>
      </w:r>
    </w:p>
    <w:p w14:paraId="2EC455CD" w14:textId="77777777" w:rsidR="0096692D" w:rsidRPr="002C02B2" w:rsidRDefault="0096692D">
      <w:pPr>
        <w:pStyle w:val="Standard"/>
        <w:widowControl w:val="0"/>
        <w:tabs>
          <w:tab w:val="left" w:pos="567"/>
          <w:tab w:val="left" w:pos="851"/>
          <w:tab w:val="left" w:pos="992"/>
          <w:tab w:val="left" w:pos="1134"/>
        </w:tabs>
        <w:spacing w:line="276" w:lineRule="auto"/>
        <w:jc w:val="both"/>
        <w:rPr>
          <w:rFonts w:ascii="Times New Roman" w:eastAsia="Arial" w:hAnsi="Times New Roman"/>
        </w:rPr>
      </w:pPr>
    </w:p>
    <w:p w14:paraId="3D1C6BE5"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17.1. Netesybų sumokėjimas už vėlavimą ar pareigų pagal Sutartį pažeidimą neatleidžia Šalies nuo Sutartyje numatytų jos pareigų vykdymo.</w:t>
      </w:r>
    </w:p>
    <w:p w14:paraId="0664028B"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hAnsi="Times New Roman"/>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45C23383"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63EF817"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17.4. Šioje Sutartyje numatytos teisių gynybos priemonės neapriboja Šalių teisės pasinaudoti kitomis teisėtomis teisių gynybos priemonėmis.</w:t>
      </w:r>
    </w:p>
    <w:p w14:paraId="78C0597A"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6359655"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17.6. Pasibaigus Sutarties galiojimui, Šalys neatleidžiamos nuo atsakomybės už Sutarties pažeidimą. Pasibaigus Sutarties galiojimui, Šalys nepraranda teisės reikalauti atlyginti dėl Sutarties nevykdymo patirtus nuostolius bei sumokėti netesybas.</w:t>
      </w:r>
    </w:p>
    <w:p w14:paraId="50D4FBD7" w14:textId="77777777" w:rsidR="0096692D" w:rsidRPr="002C02B2" w:rsidRDefault="0096692D">
      <w:pPr>
        <w:pStyle w:val="Standard"/>
        <w:widowControl w:val="0"/>
        <w:tabs>
          <w:tab w:val="left" w:pos="567"/>
          <w:tab w:val="left" w:pos="851"/>
          <w:tab w:val="left" w:pos="992"/>
          <w:tab w:val="left" w:pos="1134"/>
        </w:tabs>
        <w:spacing w:line="276" w:lineRule="auto"/>
        <w:ind w:firstLine="53"/>
        <w:jc w:val="both"/>
        <w:rPr>
          <w:rFonts w:ascii="Times New Roman" w:eastAsia="Arial" w:hAnsi="Times New Roman"/>
        </w:rPr>
      </w:pPr>
    </w:p>
    <w:p w14:paraId="15CE5374" w14:textId="77777777" w:rsidR="0096692D" w:rsidRPr="002C02B2" w:rsidRDefault="00895CCB">
      <w:pPr>
        <w:pStyle w:val="Standard"/>
        <w:keepNext/>
        <w:keepLines/>
        <w:widowControl w:val="0"/>
        <w:tabs>
          <w:tab w:val="left" w:pos="426"/>
          <w:tab w:val="left" w:pos="567"/>
          <w:tab w:val="left" w:pos="851"/>
          <w:tab w:val="left" w:pos="992"/>
          <w:tab w:val="left" w:pos="1134"/>
        </w:tabs>
        <w:spacing w:line="276" w:lineRule="auto"/>
        <w:jc w:val="center"/>
        <w:rPr>
          <w:rFonts w:ascii="Times New Roman" w:hAnsi="Times New Roman"/>
        </w:rPr>
      </w:pPr>
      <w:r w:rsidRPr="002C02B2">
        <w:rPr>
          <w:rFonts w:ascii="Times New Roman" w:eastAsia="Arial" w:hAnsi="Times New Roman"/>
          <w:b/>
          <w:bCs/>
          <w:caps/>
        </w:rPr>
        <w:t>18.</w:t>
      </w:r>
      <w:r w:rsidRPr="002C02B2">
        <w:rPr>
          <w:rFonts w:ascii="Times New Roman" w:eastAsia="Arial" w:hAnsi="Times New Roman"/>
          <w:b/>
          <w:bCs/>
          <w:caps/>
        </w:rPr>
        <w:tab/>
      </w:r>
      <w:r w:rsidRPr="002C02B2">
        <w:rPr>
          <w:rFonts w:ascii="Times New Roman" w:eastAsia="Arial" w:hAnsi="Times New Roman"/>
          <w:b/>
          <w:caps/>
        </w:rPr>
        <w:t>Nenugalima jėga (FORCE MAJEURE)</w:t>
      </w:r>
    </w:p>
    <w:p w14:paraId="276455A5" w14:textId="77777777" w:rsidR="0096692D" w:rsidRPr="002C02B2" w:rsidRDefault="0096692D">
      <w:pPr>
        <w:pStyle w:val="Standard"/>
        <w:keepNext/>
        <w:keepLines/>
        <w:widowControl w:val="0"/>
        <w:tabs>
          <w:tab w:val="left" w:pos="426"/>
          <w:tab w:val="left" w:pos="567"/>
          <w:tab w:val="left" w:pos="851"/>
          <w:tab w:val="left" w:pos="992"/>
          <w:tab w:val="left" w:pos="1134"/>
        </w:tabs>
        <w:spacing w:line="276" w:lineRule="auto"/>
        <w:jc w:val="both"/>
        <w:rPr>
          <w:rFonts w:ascii="Times New Roman" w:eastAsia="Arial" w:hAnsi="Times New Roman"/>
          <w:b/>
          <w:caps/>
        </w:rPr>
      </w:pPr>
    </w:p>
    <w:p w14:paraId="4F365FE0"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18.1.</w:t>
      </w:r>
      <w:r w:rsidRPr="002C02B2">
        <w:rPr>
          <w:rFonts w:ascii="Times New Roman" w:eastAsia="Arial" w:hAnsi="Times New Roman"/>
          <w:b/>
          <w:bCs/>
        </w:rPr>
        <w:tab/>
      </w:r>
      <w:r w:rsidRPr="002C02B2">
        <w:rPr>
          <w:rFonts w:ascii="Times New Roman" w:eastAsia="Arial" w:hAnsi="Times New Roman"/>
        </w:rPr>
        <w:t>Atsakomybė pagal Sutartį netaikoma, taip pat Šalys gali būti visiškai ar iš dalies atleistos nuo civilinės atsakomybės šiais pagrindais:</w:t>
      </w:r>
    </w:p>
    <w:p w14:paraId="7408F268"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Cambria" w:hAnsi="Times New Roman"/>
        </w:rPr>
        <w:t>18.1.1.</w:t>
      </w:r>
      <w:r w:rsidRPr="002C02B2">
        <w:rPr>
          <w:rFonts w:ascii="Times New Roman" w:eastAsia="Cambria" w:hAnsi="Times New Roman"/>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6487E6A"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hAnsi="Times New Roman"/>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6265B15"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18.2.</w:t>
      </w:r>
      <w:r w:rsidRPr="002C02B2">
        <w:rPr>
          <w:rFonts w:ascii="Times New Roman" w:eastAsia="Arial" w:hAnsi="Times New Roman"/>
          <w:b/>
          <w:bCs/>
        </w:rPr>
        <w:tab/>
      </w:r>
      <w:r w:rsidRPr="002C02B2">
        <w:rPr>
          <w:rFonts w:ascii="Times New Roman" w:eastAsia="Arial" w:hAnsi="Times New Roman"/>
        </w:rPr>
        <w:t xml:space="preserve">Šalis, prašanti ją atleisti nuo atsakomybės, privalo pranešti kitai Šaliai apie nenugalimos jėgos aplinkybes nedelsiant, </w:t>
      </w:r>
      <w:r w:rsidRPr="002C02B2">
        <w:rPr>
          <w:rFonts w:ascii="Times New Roman" w:eastAsia="Arial" w:hAnsi="Times New Roman"/>
        </w:rPr>
        <w:lastRenderedPageBreak/>
        <w:t>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88125C5" w14:textId="77777777" w:rsidR="0096692D" w:rsidRPr="002C02B2" w:rsidRDefault="00895CCB">
      <w:pPr>
        <w:pStyle w:val="Standard"/>
        <w:widowControl w:val="0"/>
        <w:tabs>
          <w:tab w:val="left" w:pos="567"/>
          <w:tab w:val="left" w:pos="709"/>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18.3.</w:t>
      </w:r>
      <w:r w:rsidRPr="002C02B2">
        <w:rPr>
          <w:rFonts w:ascii="Times New Roman" w:eastAsia="Arial" w:hAnsi="Times New Roman"/>
          <w:b/>
          <w:bCs/>
        </w:rPr>
        <w:tab/>
      </w:r>
      <w:r w:rsidRPr="002C02B2">
        <w:rPr>
          <w:rFonts w:ascii="Times New Roman" w:eastAsia="Arial" w:hAnsi="Times New Roman"/>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D92DB32"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18.4.</w:t>
      </w:r>
      <w:r w:rsidRPr="002C02B2">
        <w:rPr>
          <w:rFonts w:ascii="Times New Roman" w:eastAsia="Arial" w:hAnsi="Times New Roman"/>
        </w:rPr>
        <w:tab/>
        <w:t>Jeigu nenugalimos jėgos (</w:t>
      </w:r>
      <w:r w:rsidRPr="002C02B2">
        <w:rPr>
          <w:rFonts w:ascii="Times New Roman" w:eastAsia="Arial" w:hAnsi="Times New Roman"/>
          <w:iCs/>
        </w:rPr>
        <w:t>force majeure</w:t>
      </w:r>
      <w:r w:rsidRPr="002C02B2">
        <w:rPr>
          <w:rFonts w:ascii="Times New Roman" w:eastAsia="Arial" w:hAnsi="Times New Roman"/>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5EFE4D5" w14:textId="77777777" w:rsidR="0096692D" w:rsidRPr="002C02B2" w:rsidRDefault="0096692D">
      <w:pPr>
        <w:pStyle w:val="Standard"/>
        <w:widowControl w:val="0"/>
        <w:tabs>
          <w:tab w:val="left" w:pos="567"/>
          <w:tab w:val="left" w:pos="851"/>
          <w:tab w:val="left" w:pos="992"/>
          <w:tab w:val="left" w:pos="1134"/>
        </w:tabs>
        <w:spacing w:line="276" w:lineRule="auto"/>
        <w:jc w:val="both"/>
        <w:rPr>
          <w:rFonts w:ascii="Times New Roman" w:eastAsia="Arial" w:hAnsi="Times New Roman"/>
          <w:b/>
          <w:bCs/>
        </w:rPr>
      </w:pPr>
    </w:p>
    <w:p w14:paraId="2F2A86C9" w14:textId="77777777" w:rsidR="0096692D" w:rsidRPr="002C02B2" w:rsidRDefault="00895CCB">
      <w:pPr>
        <w:pStyle w:val="Standard"/>
        <w:keepNext/>
        <w:keepLines/>
        <w:widowControl w:val="0"/>
        <w:tabs>
          <w:tab w:val="left" w:pos="426"/>
          <w:tab w:val="left" w:pos="567"/>
          <w:tab w:val="left" w:pos="851"/>
          <w:tab w:val="left" w:pos="992"/>
          <w:tab w:val="left" w:pos="1134"/>
        </w:tabs>
        <w:spacing w:line="276" w:lineRule="auto"/>
        <w:jc w:val="center"/>
        <w:rPr>
          <w:rFonts w:ascii="Times New Roman" w:hAnsi="Times New Roman"/>
        </w:rPr>
      </w:pPr>
      <w:r w:rsidRPr="002C02B2">
        <w:rPr>
          <w:rFonts w:ascii="Times New Roman" w:eastAsia="Arial" w:hAnsi="Times New Roman"/>
          <w:b/>
          <w:bCs/>
          <w:caps/>
        </w:rPr>
        <w:t>19.</w:t>
      </w:r>
      <w:r w:rsidRPr="002C02B2">
        <w:rPr>
          <w:rFonts w:ascii="Times New Roman" w:eastAsia="Arial" w:hAnsi="Times New Roman"/>
          <w:b/>
          <w:bCs/>
          <w:caps/>
        </w:rPr>
        <w:tab/>
      </w:r>
      <w:r w:rsidRPr="002C02B2">
        <w:rPr>
          <w:rFonts w:ascii="Times New Roman" w:eastAsia="Arial" w:hAnsi="Times New Roman"/>
          <w:b/>
          <w:caps/>
        </w:rPr>
        <w:t>Sutarties nuostatų negaliojimas</w:t>
      </w:r>
    </w:p>
    <w:p w14:paraId="0D81AAD5" w14:textId="77777777" w:rsidR="0096692D" w:rsidRPr="002C02B2" w:rsidRDefault="0096692D">
      <w:pPr>
        <w:pStyle w:val="Standard"/>
        <w:keepNext/>
        <w:keepLines/>
        <w:widowControl w:val="0"/>
        <w:tabs>
          <w:tab w:val="left" w:pos="426"/>
          <w:tab w:val="left" w:pos="567"/>
          <w:tab w:val="left" w:pos="851"/>
          <w:tab w:val="left" w:pos="992"/>
          <w:tab w:val="left" w:pos="1134"/>
        </w:tabs>
        <w:spacing w:line="276" w:lineRule="auto"/>
        <w:jc w:val="both"/>
        <w:rPr>
          <w:rFonts w:ascii="Times New Roman" w:eastAsia="Arial" w:hAnsi="Times New Roman"/>
          <w:b/>
          <w:caps/>
        </w:rPr>
      </w:pPr>
    </w:p>
    <w:p w14:paraId="428370BD"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19.1.</w:t>
      </w:r>
      <w:r w:rsidRPr="002C02B2">
        <w:rPr>
          <w:rFonts w:ascii="Times New Roman" w:eastAsia="Arial" w:hAnsi="Times New Roman"/>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C02B2">
        <w:rPr>
          <w:rFonts w:ascii="Times New Roman" w:hAnsi="Times New Roman"/>
        </w:rPr>
        <w:t>įstatymų bei kitų teisės aktų</w:t>
      </w:r>
      <w:r w:rsidRPr="002C02B2">
        <w:rPr>
          <w:rFonts w:ascii="Times New Roman" w:eastAsia="Arial" w:hAnsi="Times New Roman"/>
        </w:rPr>
        <w:t xml:space="preserve"> ir galima daryti prielaidą, kad Sutartis būtų buvusi teisėtai sudaryta ir neįtraukus nuostatos, kuri yra negaliojanti.</w:t>
      </w:r>
    </w:p>
    <w:p w14:paraId="4788E7D0"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19.2.</w:t>
      </w:r>
      <w:r w:rsidRPr="002C02B2">
        <w:rPr>
          <w:rFonts w:ascii="Times New Roman" w:eastAsia="Arial" w:hAnsi="Times New Roman"/>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A31F8A4" w14:textId="77777777" w:rsidR="0096692D" w:rsidRPr="002C02B2" w:rsidRDefault="0096692D">
      <w:pPr>
        <w:pStyle w:val="Standard"/>
        <w:widowControl w:val="0"/>
        <w:tabs>
          <w:tab w:val="left" w:pos="567"/>
          <w:tab w:val="left" w:pos="851"/>
          <w:tab w:val="left" w:pos="992"/>
          <w:tab w:val="left" w:pos="1134"/>
        </w:tabs>
        <w:spacing w:line="276" w:lineRule="auto"/>
        <w:jc w:val="both"/>
        <w:rPr>
          <w:rFonts w:ascii="Times New Roman" w:eastAsia="Arial" w:hAnsi="Times New Roman"/>
          <w:b/>
          <w:bCs/>
        </w:rPr>
      </w:pPr>
    </w:p>
    <w:p w14:paraId="1A1CA2DE" w14:textId="77777777" w:rsidR="0096692D" w:rsidRPr="002C02B2" w:rsidRDefault="00895CCB">
      <w:pPr>
        <w:pStyle w:val="Standard"/>
        <w:keepNext/>
        <w:keepLines/>
        <w:widowControl w:val="0"/>
        <w:tabs>
          <w:tab w:val="left" w:pos="426"/>
          <w:tab w:val="left" w:pos="567"/>
          <w:tab w:val="left" w:pos="851"/>
          <w:tab w:val="left" w:pos="992"/>
          <w:tab w:val="left" w:pos="1134"/>
        </w:tabs>
        <w:spacing w:line="276" w:lineRule="auto"/>
        <w:jc w:val="center"/>
        <w:rPr>
          <w:rFonts w:ascii="Times New Roman" w:hAnsi="Times New Roman"/>
        </w:rPr>
      </w:pPr>
      <w:r w:rsidRPr="002C02B2">
        <w:rPr>
          <w:rFonts w:ascii="Times New Roman" w:eastAsia="Arial" w:hAnsi="Times New Roman"/>
          <w:b/>
          <w:bCs/>
          <w:caps/>
        </w:rPr>
        <w:t>20.</w:t>
      </w:r>
      <w:r w:rsidRPr="002C02B2">
        <w:rPr>
          <w:rFonts w:ascii="Times New Roman" w:eastAsia="Arial" w:hAnsi="Times New Roman"/>
          <w:b/>
          <w:bCs/>
          <w:caps/>
        </w:rPr>
        <w:tab/>
      </w:r>
      <w:r w:rsidRPr="002C02B2">
        <w:rPr>
          <w:rFonts w:ascii="Times New Roman" w:eastAsia="Arial" w:hAnsi="Times New Roman"/>
          <w:b/>
          <w:caps/>
        </w:rPr>
        <w:t>Sutarties pakeitimai</w:t>
      </w:r>
    </w:p>
    <w:p w14:paraId="57A0D8B7" w14:textId="77777777" w:rsidR="0096692D" w:rsidRPr="002C02B2" w:rsidRDefault="0096692D">
      <w:pPr>
        <w:pStyle w:val="Standard"/>
        <w:keepNext/>
        <w:keepLines/>
        <w:widowControl w:val="0"/>
        <w:tabs>
          <w:tab w:val="left" w:pos="426"/>
          <w:tab w:val="left" w:pos="567"/>
          <w:tab w:val="left" w:pos="851"/>
          <w:tab w:val="left" w:pos="992"/>
          <w:tab w:val="left" w:pos="1134"/>
        </w:tabs>
        <w:spacing w:line="276" w:lineRule="auto"/>
        <w:jc w:val="both"/>
        <w:rPr>
          <w:rFonts w:ascii="Times New Roman" w:eastAsia="Arial" w:hAnsi="Times New Roman"/>
          <w:b/>
          <w:caps/>
        </w:rPr>
      </w:pPr>
    </w:p>
    <w:p w14:paraId="50A6DBEA" w14:textId="77777777" w:rsidR="0096692D" w:rsidRPr="002C02B2" w:rsidRDefault="00895CCB">
      <w:pPr>
        <w:pStyle w:val="Standard"/>
        <w:tabs>
          <w:tab w:val="left" w:pos="284"/>
          <w:tab w:val="left" w:pos="567"/>
        </w:tabs>
        <w:spacing w:line="276" w:lineRule="auto"/>
        <w:jc w:val="both"/>
        <w:rPr>
          <w:rFonts w:ascii="Times New Roman" w:hAnsi="Times New Roman"/>
        </w:rPr>
      </w:pPr>
      <w:r w:rsidRPr="002C02B2">
        <w:rPr>
          <w:rFonts w:ascii="Times New Roman" w:hAnsi="Times New Roman"/>
        </w:rPr>
        <w:t>20.1. Sutarties sąlygos Sutarties galiojimo laikotarpiu negali būti keičiamos, išskyrus tokias Sutarties sąlygas, kurių keitimas numatytas Sutartyje ir (ar) galimas vadovaujantis VPĮ nuostatomis.</w:t>
      </w:r>
    </w:p>
    <w:p w14:paraId="2C4F8E61"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20.2. Sutarties pakeitimai įforminami Šalims sudarant Susitarimą.</w:t>
      </w:r>
    </w:p>
    <w:p w14:paraId="0315E813"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2C02B2">
        <w:rPr>
          <w:rFonts w:ascii="Times New Roman" w:hAnsi="Times New Roman"/>
        </w:rPr>
        <w:t>įstatymų bei kitų teisės aktų</w:t>
      </w:r>
      <w:r w:rsidRPr="002C02B2">
        <w:rPr>
          <w:rFonts w:ascii="Times New Roman" w:eastAsia="Arial" w:hAnsi="Times New Roman"/>
        </w:rPr>
        <w:t xml:space="preserve"> nuostatomis.</w:t>
      </w:r>
    </w:p>
    <w:p w14:paraId="7A74C34B"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20.4. Susitarimas įsigalioja nuo jo sudarymo, jei Susitarime nenurodyta kitaip. Susitarimą Pirkėjas privalo paviešinti VPĮ 33 ir 86 straipsniuose nustatyta tvarka.</w:t>
      </w:r>
    </w:p>
    <w:p w14:paraId="6C74FC65"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F03B20A" w14:textId="77777777" w:rsidR="0096692D" w:rsidRPr="002C02B2" w:rsidRDefault="0096692D">
      <w:pPr>
        <w:pStyle w:val="Standard"/>
        <w:widowControl w:val="0"/>
        <w:tabs>
          <w:tab w:val="left" w:pos="567"/>
          <w:tab w:val="left" w:pos="851"/>
          <w:tab w:val="left" w:pos="992"/>
          <w:tab w:val="left" w:pos="1134"/>
        </w:tabs>
        <w:spacing w:line="276" w:lineRule="auto"/>
        <w:jc w:val="both"/>
        <w:rPr>
          <w:rFonts w:ascii="Times New Roman" w:eastAsia="Arial" w:hAnsi="Times New Roman"/>
          <w:b/>
          <w:bCs/>
        </w:rPr>
      </w:pPr>
    </w:p>
    <w:p w14:paraId="2BD21382" w14:textId="77777777" w:rsidR="0096692D" w:rsidRPr="002C02B2" w:rsidRDefault="00895CCB">
      <w:pPr>
        <w:pStyle w:val="Standard"/>
        <w:keepNext/>
        <w:keepLines/>
        <w:widowControl w:val="0"/>
        <w:tabs>
          <w:tab w:val="left" w:pos="426"/>
          <w:tab w:val="left" w:pos="567"/>
          <w:tab w:val="left" w:pos="851"/>
          <w:tab w:val="left" w:pos="992"/>
          <w:tab w:val="left" w:pos="1134"/>
        </w:tabs>
        <w:spacing w:line="276" w:lineRule="auto"/>
        <w:jc w:val="center"/>
        <w:rPr>
          <w:rFonts w:ascii="Times New Roman" w:hAnsi="Times New Roman"/>
        </w:rPr>
      </w:pPr>
      <w:r w:rsidRPr="002C02B2">
        <w:rPr>
          <w:rFonts w:ascii="Times New Roman" w:eastAsia="Arial" w:hAnsi="Times New Roman"/>
          <w:b/>
          <w:bCs/>
          <w:caps/>
        </w:rPr>
        <w:t>21.</w:t>
      </w:r>
      <w:r w:rsidRPr="002C02B2">
        <w:rPr>
          <w:rFonts w:ascii="Times New Roman" w:eastAsia="Arial" w:hAnsi="Times New Roman"/>
          <w:b/>
          <w:bCs/>
          <w:caps/>
        </w:rPr>
        <w:tab/>
      </w:r>
      <w:r w:rsidRPr="002C02B2">
        <w:rPr>
          <w:rFonts w:ascii="Times New Roman" w:eastAsia="Arial" w:hAnsi="Times New Roman"/>
          <w:b/>
          <w:caps/>
        </w:rPr>
        <w:t>Sutarties sUSTABDYMAS</w:t>
      </w:r>
    </w:p>
    <w:p w14:paraId="35432EF4" w14:textId="77777777" w:rsidR="0096692D" w:rsidRPr="002C02B2" w:rsidRDefault="0096692D">
      <w:pPr>
        <w:pStyle w:val="Standard"/>
        <w:keepNext/>
        <w:keepLines/>
        <w:widowControl w:val="0"/>
        <w:tabs>
          <w:tab w:val="left" w:pos="426"/>
          <w:tab w:val="left" w:pos="567"/>
          <w:tab w:val="left" w:pos="851"/>
          <w:tab w:val="left" w:pos="992"/>
          <w:tab w:val="left" w:pos="1134"/>
        </w:tabs>
        <w:spacing w:line="276" w:lineRule="auto"/>
        <w:jc w:val="both"/>
        <w:rPr>
          <w:rFonts w:ascii="Times New Roman" w:eastAsia="Arial" w:hAnsi="Times New Roman"/>
          <w:b/>
          <w:caps/>
        </w:rPr>
      </w:pPr>
    </w:p>
    <w:p w14:paraId="6D6D207A"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2C02B2">
        <w:rPr>
          <w:rFonts w:ascii="Times New Roman" w:eastAsia="Arial" w:hAnsi="Times New Roman"/>
        </w:rPr>
        <w:t>Paslaugų</w:t>
      </w:r>
      <w:r w:rsidRPr="002C02B2">
        <w:rPr>
          <w:rFonts w:ascii="Times New Roman" w:hAnsi="Times New Roman"/>
        </w:rPr>
        <w:t xml:space="preserve"> (jų dalies) teikimo sustabdymą iki atitinkamų aplinkybių pasibaigimo.</w:t>
      </w:r>
    </w:p>
    <w:p w14:paraId="0E83E05C"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 xml:space="preserve">21.2. </w:t>
      </w:r>
      <w:r w:rsidRPr="002C02B2">
        <w:rPr>
          <w:rFonts w:ascii="Times New Roman" w:eastAsia="Arial" w:hAnsi="Times New Roman"/>
        </w:rPr>
        <w:t>Paslaugų</w:t>
      </w:r>
      <w:r w:rsidRPr="002C02B2">
        <w:rPr>
          <w:rFonts w:ascii="Times New Roman" w:hAnsi="Times New Roman"/>
        </w:rPr>
        <w:t xml:space="preserve"> (jų dalies) teikimas gali būti stabdomas esant bent vienai iš šių aplinkybių:</w:t>
      </w:r>
    </w:p>
    <w:p w14:paraId="7442DC98"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415B5BE"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21.2.2. Tiekėjas Sutartyje nurodyta tvarka negali teikti Paslaugų (pavyzdžiui, Pirkėjas dėl objektyvių priežasčių negali sudaryti techninių galimybių Paslaugų teikimui), o Tiekėjas dėl to negali vykdyti Sutarties;</w:t>
      </w:r>
    </w:p>
    <w:p w14:paraId="0FEA240D"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21.2.3. dėl nenumatytų prekių, paslaugų ir (ar) darbų, susijusių su perkamu objektu, kurių poreikis paaiškėjo tik vykdant Sutartį, įsigijimo;</w:t>
      </w:r>
    </w:p>
    <w:p w14:paraId="2475BB06"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21.2.4. ne dėl Pirkėjo kaltės vėluoja kitos Pirkėjo pirkimo sutarties, turinčios tiesioginės įtakos šiai Sutarčiai, vykdymas;</w:t>
      </w:r>
    </w:p>
    <w:p w14:paraId="5394A6C7"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21.2.5. esant įrodymais pagrįstoms kliūtims ar trukdymams, sukeltiems Tiekėjui kitų trečiųjų asmenų ne dėl Tiekėjo ne laiku ar netinkamai pagal Sutarties sąlygas ir tvarką įvykdytų sutartinių įsipareigojimų;</w:t>
      </w:r>
    </w:p>
    <w:p w14:paraId="08CEF2B8"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21.2.6. pasikeitus galiojančiam teisės aktui ar įsigaliojus naujam teisės aktui, kuris turi įtakos šios Sutarties vykdymui;</w:t>
      </w:r>
    </w:p>
    <w:p w14:paraId="064228D5"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21.2.7. sutartinių įsipareigojimų stabdymo būtinybė atsirado dėl sustabdyto, perskirstyto, negauto ir panašiai Pirkėjo Paslaugų pirkimui skirto finansavimo arba finansavimo trūkumo;</w:t>
      </w:r>
    </w:p>
    <w:p w14:paraId="33251865"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21.2.8. dėl teisminių (arbitražinių) ginčų su Pirkėju ar trečiaisiais asmenimis, kurių dalykas yra tiesiogiai susijęs su Sutarties vykdymu.</w:t>
      </w:r>
    </w:p>
    <w:p w14:paraId="3125AA31"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 xml:space="preserve">21.3. Jei </w:t>
      </w:r>
      <w:r w:rsidRPr="002C02B2">
        <w:rPr>
          <w:rFonts w:ascii="Times New Roman" w:eastAsia="Arial" w:hAnsi="Times New Roman"/>
        </w:rPr>
        <w:t>Paslaugų</w:t>
      </w:r>
      <w:r w:rsidRPr="002C02B2">
        <w:rPr>
          <w:rFonts w:ascii="Times New Roman" w:hAnsi="Times New Roman"/>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CFEE8EE"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 xml:space="preserve">21.4. Jei </w:t>
      </w:r>
      <w:r w:rsidRPr="002C02B2">
        <w:rPr>
          <w:rFonts w:ascii="Times New Roman" w:eastAsia="Arial" w:hAnsi="Times New Roman"/>
        </w:rPr>
        <w:t>Paslaugų</w:t>
      </w:r>
      <w:r w:rsidRPr="002C02B2">
        <w:rPr>
          <w:rFonts w:ascii="Times New Roman" w:hAnsi="Times New Roman"/>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A3A9EBF"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21.5. Sutartinių įsipareigojimų vykdymas gali būti stabdomas tik Sutarties galiojimo laikotarpiu tokia tvarka:</w:t>
      </w:r>
    </w:p>
    <w:p w14:paraId="25E8C647"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E0B50CE" w14:textId="77777777" w:rsidR="0096692D" w:rsidRPr="002C02B2" w:rsidRDefault="00895CCB">
      <w:pPr>
        <w:pStyle w:val="Standard"/>
        <w:spacing w:line="276" w:lineRule="auto"/>
        <w:jc w:val="both"/>
        <w:rPr>
          <w:rFonts w:ascii="Times New Roman" w:hAnsi="Times New Roman"/>
        </w:rPr>
      </w:pPr>
      <w:r w:rsidRPr="002C02B2">
        <w:rPr>
          <w:rFonts w:ascii="Times New Roman" w:hAnsi="Times New Roman"/>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327E5D2" w14:textId="77777777" w:rsidR="0096692D" w:rsidRPr="002C02B2" w:rsidRDefault="00895CCB">
      <w:pPr>
        <w:pStyle w:val="Standard"/>
        <w:spacing w:line="276" w:lineRule="auto"/>
        <w:jc w:val="both"/>
        <w:rPr>
          <w:rFonts w:ascii="Times New Roman" w:hAnsi="Times New Roman"/>
        </w:rPr>
      </w:pPr>
      <w:r w:rsidRPr="002C02B2">
        <w:rPr>
          <w:rFonts w:ascii="Times New Roman" w:hAnsi="Times New Roman"/>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CA89436" w14:textId="77777777" w:rsidR="0096692D" w:rsidRPr="002C02B2" w:rsidRDefault="00895CCB">
      <w:pPr>
        <w:pStyle w:val="Standard"/>
        <w:spacing w:line="276" w:lineRule="auto"/>
        <w:jc w:val="both"/>
        <w:rPr>
          <w:rFonts w:ascii="Times New Roman" w:hAnsi="Times New Roman"/>
        </w:rPr>
      </w:pPr>
      <w:r w:rsidRPr="002C02B2">
        <w:rPr>
          <w:rFonts w:ascii="Times New Roman" w:hAnsi="Times New Roman"/>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A4ABD2D" w14:textId="77777777" w:rsidR="0096692D" w:rsidRPr="002C02B2" w:rsidRDefault="00895CCB">
      <w:pPr>
        <w:pStyle w:val="Standard"/>
        <w:spacing w:line="276" w:lineRule="auto"/>
        <w:jc w:val="both"/>
        <w:rPr>
          <w:rFonts w:ascii="Times New Roman" w:hAnsi="Times New Roman"/>
        </w:rPr>
      </w:pPr>
      <w:r w:rsidRPr="002C02B2">
        <w:rPr>
          <w:rFonts w:ascii="Times New Roman" w:hAnsi="Times New Roman"/>
        </w:rPr>
        <w:t>21.7. Sutartinių įsipareigojimų vykdymas sustabdomas ne ilgesniam kaip konkrečios, pagrįstos aplinkybės egzistavimo laikotarpiui.</w:t>
      </w:r>
    </w:p>
    <w:p w14:paraId="40482E01"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C19C138"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316478C"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21.10. Atnaujinus Sutarties vykdymą, neįvykdytų prievolių (jų dalies) įvykdymo terminai ir Sutarties galiojimas nukeliami tokiam terminui, kiek buvo likę laiko jų įvykdymui (Sutarties galiojimui) jų sustabdymo metu.</w:t>
      </w:r>
    </w:p>
    <w:p w14:paraId="38C3CDA1"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AB4786C" w14:textId="77777777" w:rsidR="0096692D" w:rsidRPr="002C02B2" w:rsidRDefault="0096692D">
      <w:pPr>
        <w:pStyle w:val="Standard"/>
        <w:tabs>
          <w:tab w:val="left" w:pos="567"/>
        </w:tabs>
        <w:spacing w:line="276" w:lineRule="auto"/>
        <w:jc w:val="both"/>
        <w:rPr>
          <w:rFonts w:ascii="Times New Roman" w:hAnsi="Times New Roman"/>
          <w:b/>
          <w:bCs/>
        </w:rPr>
      </w:pPr>
    </w:p>
    <w:p w14:paraId="087CA666" w14:textId="77777777" w:rsidR="0096692D" w:rsidRPr="002C02B2" w:rsidRDefault="00895CCB">
      <w:pPr>
        <w:pStyle w:val="Standard"/>
        <w:keepNext/>
        <w:keepLines/>
        <w:widowControl w:val="0"/>
        <w:tabs>
          <w:tab w:val="left" w:pos="426"/>
          <w:tab w:val="left" w:pos="567"/>
          <w:tab w:val="left" w:pos="851"/>
          <w:tab w:val="left" w:pos="992"/>
          <w:tab w:val="left" w:pos="1134"/>
        </w:tabs>
        <w:spacing w:line="276" w:lineRule="auto"/>
        <w:jc w:val="center"/>
        <w:rPr>
          <w:rFonts w:ascii="Times New Roman" w:hAnsi="Times New Roman"/>
        </w:rPr>
      </w:pPr>
      <w:r w:rsidRPr="002C02B2">
        <w:rPr>
          <w:rFonts w:ascii="Times New Roman" w:eastAsia="Arial" w:hAnsi="Times New Roman"/>
          <w:b/>
          <w:bCs/>
          <w:caps/>
        </w:rPr>
        <w:t>22.</w:t>
      </w:r>
      <w:r w:rsidRPr="002C02B2">
        <w:rPr>
          <w:rFonts w:ascii="Times New Roman" w:eastAsia="Arial" w:hAnsi="Times New Roman"/>
          <w:b/>
          <w:bCs/>
          <w:caps/>
        </w:rPr>
        <w:tab/>
      </w:r>
      <w:r w:rsidRPr="002C02B2">
        <w:rPr>
          <w:rFonts w:ascii="Times New Roman" w:eastAsia="Arial" w:hAnsi="Times New Roman"/>
          <w:b/>
          <w:caps/>
        </w:rPr>
        <w:t>Sutarties nutraukimas</w:t>
      </w:r>
    </w:p>
    <w:p w14:paraId="31083E65" w14:textId="77777777" w:rsidR="0096692D" w:rsidRPr="002C02B2" w:rsidRDefault="0096692D">
      <w:pPr>
        <w:pStyle w:val="Standard"/>
        <w:keepNext/>
        <w:keepLines/>
        <w:widowControl w:val="0"/>
        <w:tabs>
          <w:tab w:val="left" w:pos="426"/>
          <w:tab w:val="left" w:pos="567"/>
          <w:tab w:val="left" w:pos="851"/>
          <w:tab w:val="left" w:pos="992"/>
          <w:tab w:val="left" w:pos="1134"/>
        </w:tabs>
        <w:spacing w:line="276" w:lineRule="auto"/>
        <w:jc w:val="both"/>
        <w:rPr>
          <w:rFonts w:ascii="Times New Roman" w:eastAsia="Arial" w:hAnsi="Times New Roman"/>
          <w:b/>
          <w:caps/>
        </w:rPr>
      </w:pPr>
    </w:p>
    <w:p w14:paraId="244E6A08" w14:textId="77777777" w:rsidR="0096692D" w:rsidRPr="002C02B2" w:rsidRDefault="00895CCB">
      <w:pPr>
        <w:pStyle w:val="Standard"/>
        <w:tabs>
          <w:tab w:val="left" w:pos="567"/>
          <w:tab w:val="left" w:pos="851"/>
          <w:tab w:val="left" w:pos="992"/>
          <w:tab w:val="left" w:pos="1134"/>
        </w:tabs>
        <w:spacing w:line="276" w:lineRule="auto"/>
        <w:jc w:val="both"/>
        <w:rPr>
          <w:rFonts w:ascii="Times New Roman" w:hAnsi="Times New Roman"/>
        </w:rPr>
      </w:pPr>
      <w:r w:rsidRPr="002C02B2">
        <w:rPr>
          <w:rFonts w:ascii="Times New Roman" w:eastAsia="Cambria" w:hAnsi="Times New Roman"/>
        </w:rPr>
        <w:t>Sutartis gali būti nutraukiama VPĮ 90 straipsnyje ir Sutartyje numatytais atvejais, įskaitant galimybę nutraukti Sutartį Šalių susitarimu.</w:t>
      </w:r>
    </w:p>
    <w:p w14:paraId="6F46775D" w14:textId="77777777" w:rsidR="0096692D" w:rsidRPr="002C02B2" w:rsidRDefault="0096692D">
      <w:pPr>
        <w:pStyle w:val="Standard"/>
        <w:tabs>
          <w:tab w:val="left" w:pos="567"/>
          <w:tab w:val="left" w:pos="851"/>
          <w:tab w:val="left" w:pos="992"/>
          <w:tab w:val="left" w:pos="1134"/>
        </w:tabs>
        <w:spacing w:line="276" w:lineRule="auto"/>
        <w:jc w:val="both"/>
        <w:rPr>
          <w:rFonts w:ascii="Times New Roman" w:eastAsia="Cambria" w:hAnsi="Times New Roman"/>
          <w:b/>
          <w:bCs/>
        </w:rPr>
      </w:pPr>
    </w:p>
    <w:p w14:paraId="7D5E2F68" w14:textId="77777777" w:rsidR="0096692D" w:rsidRPr="002C02B2" w:rsidRDefault="00895CCB">
      <w:pPr>
        <w:pStyle w:val="Standard"/>
        <w:keepNext/>
        <w:keepLines/>
        <w:widowControl w:val="0"/>
        <w:tabs>
          <w:tab w:val="left" w:pos="567"/>
          <w:tab w:val="left" w:pos="851"/>
          <w:tab w:val="left" w:pos="992"/>
          <w:tab w:val="left" w:pos="1134"/>
        </w:tabs>
        <w:spacing w:line="276" w:lineRule="auto"/>
        <w:jc w:val="center"/>
        <w:outlineLvl w:val="1"/>
        <w:rPr>
          <w:rFonts w:ascii="Times New Roman" w:hAnsi="Times New Roman"/>
        </w:rPr>
      </w:pPr>
      <w:r w:rsidRPr="002C02B2">
        <w:rPr>
          <w:rFonts w:ascii="Times New Roman" w:eastAsia="Arial" w:hAnsi="Times New Roman"/>
          <w:b/>
          <w:bCs/>
        </w:rPr>
        <w:t>22.1.</w:t>
      </w:r>
      <w:r w:rsidRPr="002C02B2">
        <w:rPr>
          <w:rFonts w:ascii="Times New Roman" w:eastAsia="Arial" w:hAnsi="Times New Roman"/>
          <w:b/>
          <w:bCs/>
        </w:rPr>
        <w:tab/>
      </w:r>
      <w:r w:rsidRPr="002C02B2">
        <w:rPr>
          <w:rFonts w:ascii="Times New Roman" w:eastAsia="Arial" w:hAnsi="Times New Roman"/>
          <w:b/>
        </w:rPr>
        <w:t>Pretenzijos dėl Sutarties pažeidimų</w:t>
      </w:r>
    </w:p>
    <w:p w14:paraId="214D961B" w14:textId="77777777" w:rsidR="0096692D" w:rsidRPr="002C02B2" w:rsidRDefault="0096692D">
      <w:pPr>
        <w:pStyle w:val="Standard"/>
        <w:keepNext/>
        <w:keepLines/>
        <w:widowControl w:val="0"/>
        <w:tabs>
          <w:tab w:val="left" w:pos="567"/>
          <w:tab w:val="left" w:pos="851"/>
          <w:tab w:val="left" w:pos="992"/>
          <w:tab w:val="left" w:pos="1134"/>
        </w:tabs>
        <w:spacing w:line="276" w:lineRule="auto"/>
        <w:jc w:val="both"/>
        <w:outlineLvl w:val="1"/>
        <w:rPr>
          <w:rFonts w:ascii="Times New Roman" w:eastAsia="Arial" w:hAnsi="Times New Roman"/>
          <w:b/>
        </w:rPr>
      </w:pPr>
    </w:p>
    <w:p w14:paraId="38843DE2"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446EA28"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C02B2">
        <w:rPr>
          <w:rFonts w:ascii="Times New Roman" w:hAnsi="Times New Roman"/>
          <w:bCs/>
        </w:rPr>
        <w:t xml:space="preserve"> </w:t>
      </w:r>
      <w:r w:rsidRPr="002C02B2">
        <w:rPr>
          <w:rFonts w:ascii="Times New Roman" w:hAnsi="Times New Roman"/>
        </w:rPr>
        <w:t>Tiekėjo teisė siūlyti kitą terminą nelaikoma Pirkėjo pareiga tą terminą priimti. Pretenziją gavusios Šalies pasiūlytasis terminas pakeičia terminą, nurodytą pretenzijoje, tik jeigu kita Šalis jį patvirtina.</w:t>
      </w:r>
    </w:p>
    <w:p w14:paraId="6F91DF50" w14:textId="77777777" w:rsidR="0096692D" w:rsidRPr="002C02B2" w:rsidRDefault="0096692D">
      <w:pPr>
        <w:pStyle w:val="Standard"/>
        <w:tabs>
          <w:tab w:val="left" w:pos="567"/>
        </w:tabs>
        <w:spacing w:line="276" w:lineRule="auto"/>
        <w:jc w:val="both"/>
        <w:rPr>
          <w:rFonts w:ascii="Times New Roman" w:hAnsi="Times New Roman"/>
          <w:b/>
          <w:bCs/>
        </w:rPr>
      </w:pPr>
    </w:p>
    <w:p w14:paraId="4A30F7A6" w14:textId="77777777" w:rsidR="0096692D" w:rsidRPr="002C02B2" w:rsidRDefault="00895CCB">
      <w:pPr>
        <w:pStyle w:val="Standard"/>
        <w:keepNext/>
        <w:keepLines/>
        <w:widowControl w:val="0"/>
        <w:tabs>
          <w:tab w:val="left" w:pos="567"/>
          <w:tab w:val="left" w:pos="851"/>
          <w:tab w:val="left" w:pos="992"/>
          <w:tab w:val="left" w:pos="1134"/>
        </w:tabs>
        <w:spacing w:line="276" w:lineRule="auto"/>
        <w:jc w:val="center"/>
        <w:outlineLvl w:val="1"/>
        <w:rPr>
          <w:rFonts w:ascii="Times New Roman" w:hAnsi="Times New Roman"/>
        </w:rPr>
      </w:pPr>
      <w:r w:rsidRPr="002C02B2">
        <w:rPr>
          <w:rFonts w:ascii="Times New Roman" w:eastAsia="Arial" w:hAnsi="Times New Roman"/>
          <w:b/>
          <w:bCs/>
        </w:rPr>
        <w:t>22.2.</w:t>
      </w:r>
      <w:r w:rsidRPr="002C02B2">
        <w:rPr>
          <w:rFonts w:ascii="Times New Roman" w:eastAsia="Arial" w:hAnsi="Times New Roman"/>
          <w:b/>
          <w:bCs/>
        </w:rPr>
        <w:tab/>
      </w:r>
      <w:r w:rsidRPr="002C02B2">
        <w:rPr>
          <w:rFonts w:ascii="Times New Roman" w:eastAsia="Arial" w:hAnsi="Times New Roman"/>
          <w:b/>
        </w:rPr>
        <w:t>Sutarties nutraukimas Pirkėjo iniciatyva</w:t>
      </w:r>
    </w:p>
    <w:p w14:paraId="5399713F" w14:textId="77777777" w:rsidR="0096692D" w:rsidRPr="002C02B2" w:rsidRDefault="0096692D">
      <w:pPr>
        <w:pStyle w:val="Standard"/>
        <w:keepNext/>
        <w:keepLines/>
        <w:widowControl w:val="0"/>
        <w:tabs>
          <w:tab w:val="left" w:pos="567"/>
          <w:tab w:val="left" w:pos="851"/>
          <w:tab w:val="left" w:pos="992"/>
          <w:tab w:val="left" w:pos="1134"/>
        </w:tabs>
        <w:spacing w:line="276" w:lineRule="auto"/>
        <w:jc w:val="both"/>
        <w:outlineLvl w:val="1"/>
        <w:rPr>
          <w:rFonts w:ascii="Times New Roman" w:eastAsia="Arial" w:hAnsi="Times New Roman"/>
          <w:b/>
        </w:rPr>
      </w:pPr>
    </w:p>
    <w:p w14:paraId="409A64D7"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E1B559B"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22.2.2. Pirkėjas turi teisę vienašališkai nutraukti Sutartį ar jos dalį raštu įspėjęs Tiekėją prieš ne trumpesnį nei 10 (dešimties) dienų terminą, jeigu:</w:t>
      </w:r>
    </w:p>
    <w:p w14:paraId="79B022C7"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22.2.2.1. Tiekėjui yra iškelta bankroto byla, pradėtas bankroto procesas ne teismo tvarka, jis tampa nemokus arba yra nemokumo tikimybė, sustabdo ūkinę veiklą ar susidaro</w:t>
      </w:r>
      <w:r w:rsidRPr="002C02B2">
        <w:rPr>
          <w:rFonts w:ascii="Times New Roman" w:hAnsi="Times New Roman"/>
          <w:bCs/>
        </w:rPr>
        <w:t xml:space="preserve"> </w:t>
      </w:r>
      <w:r w:rsidRPr="002C02B2">
        <w:rPr>
          <w:rFonts w:ascii="Times New Roman" w:hAnsi="Times New Roman"/>
        </w:rPr>
        <w:t>įstatymuose ir kituose teisės aktuose nustatyta tvarka analogiška situacija</w:t>
      </w:r>
      <w:r w:rsidRPr="002C02B2">
        <w:rPr>
          <w:rFonts w:ascii="Times New Roman" w:hAnsi="Times New Roman"/>
          <w:shd w:val="clear" w:color="auto" w:fill="FFFFFF"/>
        </w:rPr>
        <w:t>;</w:t>
      </w:r>
    </w:p>
    <w:p w14:paraId="753315B7"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22.2.2.2. Tiekėjo padėtis pasikeičia ir jis atitinka pirkimo dokumentuose nustatytą pašalinimo pagrindą;</w:t>
      </w:r>
    </w:p>
    <w:p w14:paraId="43D4FD33"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22.2.2.3. pasikeičia teisės aktai, susiję su Sutarties objektu, Sutarties vykdymu, ar su Pirkėjo vykdoma veikla, kuriai buvo sudaryta Sutartis, ir dėl tokių pakeitimų Pirkėjas nusprendžia nutraukti Sutartį;</w:t>
      </w:r>
    </w:p>
    <w:p w14:paraId="5D0260C5"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22.2.2.4. Pirkėjas nusprendžia nebevykdyti veiklos, kurios vykdymui Sutartimi įsigyjamos Paslaugos ir Sutarties poreikis išnyksta;</w:t>
      </w:r>
    </w:p>
    <w:p w14:paraId="3F475E34"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22.2.2.5. Pirkėjo valdymo organas priima sprendimą, dėl kurio Sutarties poreikis išnyksta;</w:t>
      </w:r>
    </w:p>
    <w:p w14:paraId="2FF5B54D"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22.2.2.6. pasikeičia (pablogėja) Pirkėjo finansinė padėtis ar Pirkėjas negauna arba netenka finansavimo ir dėl šios priežasties nusprendžia nutraukti Sutartį;</w:t>
      </w:r>
    </w:p>
    <w:p w14:paraId="00391E99"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22.2.2.7. keičiasi Pirkėjo organizacinė struktūra – juridinis statusas, pobūdis ar valdymo struktūra ir tai gali turėti įtakos tinkamam Sutarties įvykdymui arba Sutarties poreikiui;</w:t>
      </w:r>
    </w:p>
    <w:p w14:paraId="2A577BF8"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 xml:space="preserve">22.2.2.8. nebelieka perkamų </w:t>
      </w:r>
      <w:r w:rsidRPr="002C02B2">
        <w:rPr>
          <w:rFonts w:ascii="Times New Roman" w:eastAsia="Arial" w:hAnsi="Times New Roman"/>
        </w:rPr>
        <w:t>Paslaugų</w:t>
      </w:r>
      <w:r w:rsidRPr="002C02B2">
        <w:rPr>
          <w:rFonts w:ascii="Times New Roman" w:hAnsi="Times New Roman"/>
        </w:rPr>
        <w:t xml:space="preserve"> poreikio;</w:t>
      </w:r>
    </w:p>
    <w:p w14:paraId="793BAF42"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lastRenderedPageBreak/>
        <w:t>22.2.2.9. Pirkėjas iš pirkimų priežiūrą atliekančių institucijų gauna nurodymą ar rekomendaciją nutraukti Sutartį;</w:t>
      </w:r>
    </w:p>
    <w:p w14:paraId="01BF8139"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22.2.2.10. Tiekėjas vėluoja pateikti Sutarties įvykdymo užtikrinimo pratęsimą ilgiau kaip 10 (dešimt) darbo dienų nuo paskutinio Sutarties įvykdymo užtikrinimo galiojimo termino pabaigos arba atsisako jį pateikti;</w:t>
      </w:r>
    </w:p>
    <w:p w14:paraId="2ACD2021"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22.2.2.11.</w:t>
      </w:r>
      <w:r w:rsidRPr="002C02B2">
        <w:rPr>
          <w:rFonts w:ascii="Times New Roman" w:eastAsia="Arial" w:hAnsi="Times New Roman"/>
        </w:rPr>
        <w:t xml:space="preserve"> Tiekėjas atsisako pašalinti arba nepašalina Paslaugų trūkumų per Pirkėjo nustatytus protingus terminus;</w:t>
      </w:r>
    </w:p>
    <w:p w14:paraId="1A566337"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22.2.2.12. Tiekėjas pažeidžia Sutartį arba įstatymus bei kitus teisės aktus ir per Pirkėjo rašytinėje pretenzijoje nurodytą terminą neištaiso pažeidimo;</w:t>
      </w:r>
    </w:p>
    <w:p w14:paraId="7F28FB8F"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 xml:space="preserve">22.2.2.13. </w:t>
      </w:r>
      <w:r w:rsidRPr="002C02B2">
        <w:rPr>
          <w:rFonts w:ascii="Times New Roman" w:hAnsi="Times New Roman"/>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247A132"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iCs/>
        </w:rPr>
        <w:t>22.2.2.14. paaiškėja VPĮ 37 straipsnio 8 dalyje ir (ar) 47 straipsnio 8 dalyje nurodytos aplinkybės.</w:t>
      </w:r>
    </w:p>
    <w:p w14:paraId="70FFEBEE"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50AF177"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FDE1A34"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6A00AAA"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22.2.6. Pirkėjas turi teisę vienašališkai nutraukti Sutartį ir kitais Specialiosiose sąlygose (jei taikoma) ir įstatymuose bei kituose teisės aktuose įtvirtintais atvejais.</w:t>
      </w:r>
    </w:p>
    <w:p w14:paraId="74C60A6D"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22.2.7. Sutartis laikoma nutraukta kitą dieną po to, kai pasibaigia įspėjimo apie Sutarties nutraukimą terminas.</w:t>
      </w:r>
    </w:p>
    <w:p w14:paraId="6C8ADC60"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635348E" w14:textId="77777777" w:rsidR="0096692D" w:rsidRPr="002C02B2" w:rsidRDefault="0096692D">
      <w:pPr>
        <w:pStyle w:val="Standard"/>
        <w:tabs>
          <w:tab w:val="left" w:pos="567"/>
        </w:tabs>
        <w:spacing w:line="276" w:lineRule="auto"/>
        <w:jc w:val="both"/>
        <w:rPr>
          <w:rFonts w:ascii="Times New Roman" w:hAnsi="Times New Roman"/>
          <w:b/>
          <w:bCs/>
        </w:rPr>
      </w:pPr>
    </w:p>
    <w:p w14:paraId="622DF1CB" w14:textId="77777777" w:rsidR="0096692D" w:rsidRPr="002C02B2" w:rsidRDefault="00895CCB">
      <w:pPr>
        <w:pStyle w:val="Standard"/>
        <w:widowControl w:val="0"/>
        <w:tabs>
          <w:tab w:val="left" w:pos="567"/>
          <w:tab w:val="left" w:pos="851"/>
          <w:tab w:val="left" w:pos="992"/>
          <w:tab w:val="left" w:pos="1134"/>
        </w:tabs>
        <w:spacing w:line="276" w:lineRule="auto"/>
        <w:jc w:val="center"/>
        <w:rPr>
          <w:rFonts w:ascii="Times New Roman" w:hAnsi="Times New Roman"/>
        </w:rPr>
      </w:pPr>
      <w:r w:rsidRPr="002C02B2">
        <w:rPr>
          <w:rFonts w:ascii="Times New Roman" w:eastAsia="Arial" w:hAnsi="Times New Roman"/>
          <w:b/>
          <w:bCs/>
        </w:rPr>
        <w:t>22.3.</w:t>
      </w:r>
      <w:r w:rsidRPr="002C02B2">
        <w:rPr>
          <w:rFonts w:ascii="Times New Roman" w:eastAsia="Arial" w:hAnsi="Times New Roman"/>
          <w:b/>
          <w:bCs/>
        </w:rPr>
        <w:tab/>
        <w:t>Sutarties nutraukimas Tiekėjo iniciatyva</w:t>
      </w:r>
    </w:p>
    <w:p w14:paraId="17A1DA28" w14:textId="77777777" w:rsidR="0096692D" w:rsidRPr="002C02B2" w:rsidRDefault="0096692D">
      <w:pPr>
        <w:pStyle w:val="Standard"/>
        <w:widowControl w:val="0"/>
        <w:tabs>
          <w:tab w:val="left" w:pos="567"/>
          <w:tab w:val="left" w:pos="851"/>
          <w:tab w:val="left" w:pos="992"/>
          <w:tab w:val="left" w:pos="1134"/>
        </w:tabs>
        <w:spacing w:line="276" w:lineRule="auto"/>
        <w:jc w:val="both"/>
        <w:rPr>
          <w:rFonts w:ascii="Times New Roman" w:eastAsia="Arial" w:hAnsi="Times New Roman"/>
          <w:b/>
          <w:bCs/>
        </w:rPr>
      </w:pPr>
    </w:p>
    <w:p w14:paraId="373AE91A"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A0D699A"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22.3.2. Tiekėjas turi teisę vienašališkai nutraukti Sutartį, įspėjęs Pirkėją raštu prieš ne trumpesnį nei 10 (dešimties) dienų terminą, jeigu:</w:t>
      </w:r>
    </w:p>
    <w:p w14:paraId="1F992D03"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2608D6D"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lastRenderedPageBreak/>
        <w:t>22.3.2.2. Pirkėjas pažeidžia Sutartį arba įstatymus bei kitus teisės aktus ir per Tiekėjo rašytinėje pretenzijoje nurodytą terminą neištaiso pažeidimo, išskyrus Bendrųjų sąlygų 22.3.1 punkte nustatytą atvejį.</w:t>
      </w:r>
    </w:p>
    <w:p w14:paraId="5D1E776C"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22.3.3. Jeigu Bendrųjų sąlygų 22.3.1 punkte nurodytos aplinkybės yra susijusios tik su atskira dalimi arba atskiru Susitarimu, Tiekėjas turi teisę nutraukti Sutartį tik tos dalies atžvilgiu arba nutraukti tik tokį Susitarimą.</w:t>
      </w:r>
    </w:p>
    <w:p w14:paraId="74D8487E"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22.3.4. Tiekėjas turi teisę vienašališkai nutraukti Sutartį ir kitais įstatymuose bei kituose teisės aktuose įtvirtintais atvejais.</w:t>
      </w:r>
    </w:p>
    <w:p w14:paraId="2861F6F2"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14B6E6A"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22.3.6. Sutartis laikoma nutraukta kitą dieną po to, kai pasibaigia įspėjimo apie Sutarties nutraukimą terminas.</w:t>
      </w:r>
    </w:p>
    <w:p w14:paraId="55D7C3CE"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17F93DF" w14:textId="77777777" w:rsidR="0096692D" w:rsidRPr="002C02B2" w:rsidRDefault="0096692D">
      <w:pPr>
        <w:pStyle w:val="Standard"/>
        <w:tabs>
          <w:tab w:val="left" w:pos="567"/>
        </w:tabs>
        <w:spacing w:line="276" w:lineRule="auto"/>
        <w:jc w:val="both"/>
        <w:rPr>
          <w:rFonts w:ascii="Times New Roman" w:hAnsi="Times New Roman"/>
          <w:b/>
          <w:bCs/>
        </w:rPr>
      </w:pPr>
    </w:p>
    <w:p w14:paraId="2658AA47" w14:textId="77777777" w:rsidR="0096692D" w:rsidRPr="002C02B2" w:rsidRDefault="00895CCB">
      <w:pPr>
        <w:pStyle w:val="Standard"/>
        <w:keepNext/>
        <w:keepLines/>
        <w:widowControl w:val="0"/>
        <w:tabs>
          <w:tab w:val="left" w:pos="567"/>
          <w:tab w:val="left" w:pos="851"/>
          <w:tab w:val="left" w:pos="992"/>
          <w:tab w:val="left" w:pos="1134"/>
        </w:tabs>
        <w:spacing w:line="276" w:lineRule="auto"/>
        <w:jc w:val="center"/>
        <w:outlineLvl w:val="1"/>
        <w:rPr>
          <w:rFonts w:ascii="Times New Roman" w:hAnsi="Times New Roman"/>
        </w:rPr>
      </w:pPr>
      <w:r w:rsidRPr="002C02B2">
        <w:rPr>
          <w:rFonts w:ascii="Times New Roman" w:eastAsia="Arial" w:hAnsi="Times New Roman"/>
          <w:b/>
          <w:bCs/>
        </w:rPr>
        <w:t>22.4.</w:t>
      </w:r>
      <w:r w:rsidRPr="002C02B2">
        <w:rPr>
          <w:rFonts w:ascii="Times New Roman" w:eastAsia="Arial" w:hAnsi="Times New Roman"/>
          <w:b/>
          <w:bCs/>
        </w:rPr>
        <w:tab/>
      </w:r>
      <w:r w:rsidRPr="002C02B2">
        <w:rPr>
          <w:rFonts w:ascii="Times New Roman" w:eastAsia="Arial" w:hAnsi="Times New Roman"/>
          <w:b/>
        </w:rPr>
        <w:t>Šalių teisės ir pareigos Sutarties nutraukimo atveju</w:t>
      </w:r>
    </w:p>
    <w:p w14:paraId="32893E96" w14:textId="77777777" w:rsidR="0096692D" w:rsidRPr="002C02B2" w:rsidRDefault="0096692D">
      <w:pPr>
        <w:pStyle w:val="Standard"/>
        <w:keepNext/>
        <w:keepLines/>
        <w:widowControl w:val="0"/>
        <w:tabs>
          <w:tab w:val="left" w:pos="567"/>
          <w:tab w:val="left" w:pos="851"/>
          <w:tab w:val="left" w:pos="992"/>
          <w:tab w:val="left" w:pos="1134"/>
        </w:tabs>
        <w:spacing w:line="276" w:lineRule="auto"/>
        <w:jc w:val="both"/>
        <w:outlineLvl w:val="1"/>
        <w:rPr>
          <w:rFonts w:ascii="Times New Roman" w:eastAsia="Arial" w:hAnsi="Times New Roman"/>
          <w:b/>
        </w:rPr>
      </w:pPr>
    </w:p>
    <w:p w14:paraId="5632BD55"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22.4.1. Sutarties nutraukimas neturi įtakos ginčų nagrinėjimo tvarką nustatančių Sutarties sąlygų ir kitų Sutarties sąlygų, kurios pagal savo esmę lieka galioti ir po Sutarties nutraukimo, galiojimui.</w:t>
      </w:r>
    </w:p>
    <w:p w14:paraId="73965299"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22.4.2. Nutraukus Sutartį, Šalys privalo:</w:t>
      </w:r>
    </w:p>
    <w:p w14:paraId="68EBA6EC"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 xml:space="preserve">22.4.2.1. įsitikinti, jog iki Sutarties nutraukimo dienos suteiktos </w:t>
      </w:r>
      <w:r w:rsidRPr="002C02B2">
        <w:rPr>
          <w:rFonts w:ascii="Times New Roman" w:eastAsia="Arial" w:hAnsi="Times New Roman"/>
        </w:rPr>
        <w:t>Paslaugos</w:t>
      </w:r>
      <w:r w:rsidRPr="002C02B2">
        <w:rPr>
          <w:rFonts w:ascii="Times New Roman" w:hAnsi="Times New Roman"/>
        </w:rPr>
        <w:t xml:space="preserve"> ir kiti atlikti veiksmai atitinka Sutarties reikalavimus ir Šalys dėl to viena kitai nebereikš pretenzijų;</w:t>
      </w:r>
    </w:p>
    <w:p w14:paraId="336FA8F1"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 xml:space="preserve">22.4.2.2. atsiskaityti už iki Sutarties nutraukimo suteiktas </w:t>
      </w:r>
      <w:r w:rsidRPr="002C02B2">
        <w:rPr>
          <w:rFonts w:ascii="Times New Roman" w:eastAsia="Arial" w:hAnsi="Times New Roman"/>
        </w:rPr>
        <w:t>Paslaugas</w:t>
      </w:r>
      <w:r w:rsidRPr="002C02B2">
        <w:rPr>
          <w:rFonts w:ascii="Times New Roman" w:hAnsi="Times New Roman"/>
        </w:rPr>
        <w:t>, atitinkančias Sutarties reikalavimus;</w:t>
      </w:r>
    </w:p>
    <w:p w14:paraId="5DB0ED08" w14:textId="77777777" w:rsidR="0096692D" w:rsidRPr="002C02B2" w:rsidRDefault="00895CCB">
      <w:pPr>
        <w:pStyle w:val="Standard"/>
        <w:tabs>
          <w:tab w:val="left" w:pos="567"/>
        </w:tabs>
        <w:spacing w:line="276" w:lineRule="auto"/>
        <w:jc w:val="both"/>
        <w:rPr>
          <w:rFonts w:ascii="Times New Roman" w:hAnsi="Times New Roman"/>
        </w:rPr>
      </w:pPr>
      <w:r w:rsidRPr="002C02B2">
        <w:rPr>
          <w:rFonts w:ascii="Times New Roman" w:hAnsi="Times New Roman"/>
        </w:rPr>
        <w:t>22.4.2.3. per 10 (dešimt) dienų nuo pranešimo apie Sutarties nutraukimą gavimo dienos ar Susitarimo dėl Sutarties nutraukimo sudarymo dienos perduoti viena kitai visus dokumentus, kuriuos buvo būtina perduoti pagal Sutarties nuostatas.</w:t>
      </w:r>
    </w:p>
    <w:p w14:paraId="678230AF" w14:textId="77777777" w:rsidR="0096692D" w:rsidRPr="002C02B2" w:rsidRDefault="0096692D">
      <w:pPr>
        <w:pStyle w:val="Standard"/>
        <w:tabs>
          <w:tab w:val="left" w:pos="567"/>
        </w:tabs>
        <w:spacing w:line="276" w:lineRule="auto"/>
        <w:jc w:val="both"/>
        <w:rPr>
          <w:rFonts w:ascii="Times New Roman" w:hAnsi="Times New Roman"/>
          <w:b/>
          <w:bCs/>
        </w:rPr>
      </w:pPr>
    </w:p>
    <w:p w14:paraId="08928F2E" w14:textId="77777777" w:rsidR="0096692D" w:rsidRPr="002C02B2" w:rsidRDefault="00895CCB">
      <w:pPr>
        <w:pStyle w:val="Standard"/>
        <w:keepNext/>
        <w:keepLines/>
        <w:widowControl w:val="0"/>
        <w:tabs>
          <w:tab w:val="left" w:pos="426"/>
          <w:tab w:val="left" w:pos="567"/>
          <w:tab w:val="left" w:pos="851"/>
          <w:tab w:val="left" w:pos="992"/>
          <w:tab w:val="left" w:pos="1134"/>
        </w:tabs>
        <w:spacing w:line="276" w:lineRule="auto"/>
        <w:jc w:val="center"/>
        <w:rPr>
          <w:rFonts w:ascii="Times New Roman" w:hAnsi="Times New Roman"/>
        </w:rPr>
      </w:pPr>
      <w:r w:rsidRPr="002C02B2">
        <w:rPr>
          <w:rFonts w:ascii="Times New Roman" w:eastAsia="Arial" w:hAnsi="Times New Roman"/>
          <w:b/>
          <w:bCs/>
          <w:caps/>
        </w:rPr>
        <w:t>23.</w:t>
      </w:r>
      <w:r w:rsidRPr="002C02B2">
        <w:rPr>
          <w:rFonts w:ascii="Times New Roman" w:hAnsi="Times New Roman"/>
        </w:rPr>
        <w:tab/>
      </w:r>
      <w:r w:rsidRPr="002C02B2">
        <w:rPr>
          <w:rFonts w:ascii="Times New Roman" w:eastAsia="Arial" w:hAnsi="Times New Roman"/>
          <w:b/>
          <w:bCs/>
          <w:caps/>
        </w:rPr>
        <w:t>PREKIŲ MODELIO AR GAMINTOJO KEITIMAS</w:t>
      </w:r>
    </w:p>
    <w:p w14:paraId="798B96DF" w14:textId="77777777" w:rsidR="0096692D" w:rsidRPr="002C02B2" w:rsidRDefault="0096692D">
      <w:pPr>
        <w:pStyle w:val="Standard"/>
        <w:keepNext/>
        <w:keepLines/>
        <w:widowControl w:val="0"/>
        <w:tabs>
          <w:tab w:val="left" w:pos="426"/>
          <w:tab w:val="left" w:pos="567"/>
          <w:tab w:val="left" w:pos="851"/>
          <w:tab w:val="left" w:pos="992"/>
          <w:tab w:val="left" w:pos="1134"/>
        </w:tabs>
        <w:spacing w:line="276" w:lineRule="auto"/>
        <w:jc w:val="both"/>
        <w:rPr>
          <w:rFonts w:ascii="Times New Roman" w:eastAsia="Arial" w:hAnsi="Times New Roman"/>
          <w:b/>
          <w:caps/>
        </w:rPr>
      </w:pPr>
    </w:p>
    <w:p w14:paraId="7B27EDEE" w14:textId="77777777" w:rsidR="0096692D" w:rsidRPr="002C02B2" w:rsidRDefault="00895CCB">
      <w:pPr>
        <w:pStyle w:val="Standard"/>
        <w:spacing w:line="276" w:lineRule="auto"/>
        <w:jc w:val="both"/>
        <w:rPr>
          <w:rFonts w:ascii="Times New Roman" w:hAnsi="Times New Roman"/>
        </w:rPr>
      </w:pPr>
      <w:r w:rsidRPr="002C02B2">
        <w:rPr>
          <w:rFonts w:ascii="Times New Roman" w:eastAsia="Arial" w:hAnsi="Times New Roman"/>
          <w:caps/>
        </w:rPr>
        <w:t xml:space="preserve">23.1. </w:t>
      </w:r>
      <w:r w:rsidRPr="002C02B2">
        <w:rPr>
          <w:rFonts w:ascii="Times New Roman" w:hAnsi="Times New Roman"/>
        </w:rPr>
        <w:t>Tais atvejais, kai kartu su Paslaugomis yra perkamos prekės, Tiekėjas turi teisę keisti prekių modelį ir (ar) gamintoją, jei yra visos toliau nurodytos sąlygos:</w:t>
      </w:r>
    </w:p>
    <w:p w14:paraId="45DFCCA8" w14:textId="77777777" w:rsidR="0096692D" w:rsidRPr="002C02B2" w:rsidRDefault="00895CCB">
      <w:pPr>
        <w:pStyle w:val="Standard"/>
        <w:spacing w:line="276" w:lineRule="auto"/>
        <w:jc w:val="both"/>
        <w:rPr>
          <w:rFonts w:ascii="Times New Roman" w:hAnsi="Times New Roman"/>
        </w:rPr>
      </w:pPr>
      <w:r w:rsidRPr="002C02B2">
        <w:rPr>
          <w:rFonts w:ascii="Times New Roman" w:hAnsi="Times New Roman"/>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C02B2">
        <w:rPr>
          <w:rFonts w:ascii="Times New Roman" w:hAnsi="Times New Roman"/>
          <w:vertAlign w:val="superscript"/>
        </w:rPr>
        <w:t xml:space="preserve">1 </w:t>
      </w:r>
      <w:r w:rsidRPr="002C02B2">
        <w:rPr>
          <w:rFonts w:ascii="Times New Roman" w:hAnsi="Times New Roman"/>
        </w:rPr>
        <w:t>dalies nuostatų;</w:t>
      </w:r>
    </w:p>
    <w:p w14:paraId="35BB12FD" w14:textId="77777777" w:rsidR="0096692D" w:rsidRPr="002C02B2" w:rsidRDefault="00895CCB">
      <w:pPr>
        <w:pStyle w:val="Standard"/>
        <w:spacing w:line="276" w:lineRule="auto"/>
        <w:jc w:val="both"/>
        <w:rPr>
          <w:rFonts w:ascii="Times New Roman" w:hAnsi="Times New Roman"/>
        </w:rPr>
      </w:pPr>
      <w:r w:rsidRPr="002C02B2">
        <w:rPr>
          <w:rFonts w:ascii="Times New Roman" w:hAnsi="Times New Roman"/>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4D43219" w14:textId="77777777" w:rsidR="0096692D" w:rsidRPr="002C02B2" w:rsidRDefault="00895CCB">
      <w:pPr>
        <w:pStyle w:val="Standard"/>
        <w:spacing w:line="276" w:lineRule="auto"/>
        <w:jc w:val="both"/>
        <w:rPr>
          <w:rFonts w:ascii="Times New Roman" w:hAnsi="Times New Roman"/>
        </w:rPr>
      </w:pPr>
      <w:r w:rsidRPr="002C02B2">
        <w:rPr>
          <w:rFonts w:ascii="Times New Roman" w:hAnsi="Times New Roman"/>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C02B2">
        <w:rPr>
          <w:rFonts w:ascii="Times New Roman" w:hAnsi="Times New Roman"/>
          <w:shd w:val="clear" w:color="auto" w:fill="FFFFFF"/>
        </w:rPr>
        <w:t>ir lygiavertiškumo ar geresnės kokybės nei Sutartyje nurodytos prekės</w:t>
      </w:r>
      <w:r w:rsidRPr="002C02B2">
        <w:rPr>
          <w:rFonts w:ascii="Times New Roman" w:hAnsi="Times New Roman"/>
        </w:rPr>
        <w:t>;</w:t>
      </w:r>
    </w:p>
    <w:p w14:paraId="3B92E025" w14:textId="77777777" w:rsidR="0096692D" w:rsidRPr="002C02B2" w:rsidRDefault="00895CCB">
      <w:pPr>
        <w:pStyle w:val="Standard"/>
        <w:spacing w:line="276" w:lineRule="auto"/>
        <w:jc w:val="both"/>
        <w:rPr>
          <w:rFonts w:ascii="Times New Roman" w:hAnsi="Times New Roman"/>
        </w:rPr>
      </w:pPr>
      <w:r w:rsidRPr="002C02B2">
        <w:rPr>
          <w:rFonts w:ascii="Times New Roman" w:hAnsi="Times New Roman"/>
        </w:rPr>
        <w:t>23.1.4. Šalys sudarė rašytinį Susitarimą prie Sutarties dėl prekių keitimo.</w:t>
      </w:r>
    </w:p>
    <w:p w14:paraId="0CADB6F9" w14:textId="77777777" w:rsidR="0096692D" w:rsidRPr="002C02B2" w:rsidRDefault="00895CCB">
      <w:pPr>
        <w:pStyle w:val="Standard"/>
        <w:spacing w:line="276" w:lineRule="auto"/>
        <w:jc w:val="both"/>
        <w:rPr>
          <w:rFonts w:ascii="Times New Roman" w:hAnsi="Times New Roman"/>
        </w:rPr>
      </w:pPr>
      <w:r w:rsidRPr="002C02B2">
        <w:rPr>
          <w:rFonts w:ascii="Times New Roman" w:hAnsi="Times New Roman"/>
        </w:rPr>
        <w:t>23.2. Šiame Bendrųjų sąlygų skyriuje nurodytu atveju prekės turi būti pristatytos už ne didesnę nei pasiūlyme nurodytą kainą.</w:t>
      </w:r>
    </w:p>
    <w:p w14:paraId="7F512587" w14:textId="77777777" w:rsidR="0096692D" w:rsidRPr="002C02B2" w:rsidRDefault="0096692D">
      <w:pPr>
        <w:pStyle w:val="Standard"/>
        <w:keepNext/>
        <w:keepLines/>
        <w:widowControl w:val="0"/>
        <w:tabs>
          <w:tab w:val="left" w:pos="426"/>
          <w:tab w:val="left" w:pos="567"/>
          <w:tab w:val="left" w:pos="851"/>
          <w:tab w:val="left" w:pos="992"/>
          <w:tab w:val="left" w:pos="1134"/>
        </w:tabs>
        <w:spacing w:line="276" w:lineRule="auto"/>
        <w:jc w:val="both"/>
        <w:rPr>
          <w:rFonts w:ascii="Times New Roman" w:hAnsi="Times New Roman"/>
        </w:rPr>
      </w:pPr>
    </w:p>
    <w:p w14:paraId="67199949" w14:textId="77777777" w:rsidR="0096692D" w:rsidRPr="002C02B2" w:rsidRDefault="00895CCB">
      <w:pPr>
        <w:pStyle w:val="Standard"/>
        <w:keepNext/>
        <w:keepLines/>
        <w:widowControl w:val="0"/>
        <w:tabs>
          <w:tab w:val="left" w:pos="786"/>
          <w:tab w:val="left" w:pos="927"/>
          <w:tab w:val="left" w:pos="1211"/>
          <w:tab w:val="left" w:pos="1352"/>
          <w:tab w:val="left" w:pos="1494"/>
        </w:tabs>
        <w:spacing w:line="276" w:lineRule="auto"/>
        <w:ind w:left="360" w:hanging="360"/>
        <w:jc w:val="center"/>
        <w:rPr>
          <w:rFonts w:ascii="Times New Roman" w:hAnsi="Times New Roman"/>
        </w:rPr>
      </w:pPr>
      <w:r w:rsidRPr="002C02B2">
        <w:rPr>
          <w:rFonts w:ascii="Times New Roman" w:eastAsia="Arial" w:hAnsi="Times New Roman"/>
          <w:b/>
          <w:bCs/>
          <w:caps/>
        </w:rPr>
        <w:t>24.</w:t>
      </w:r>
      <w:r w:rsidRPr="002C02B2">
        <w:rPr>
          <w:rFonts w:ascii="Times New Roman" w:eastAsia="Arial" w:hAnsi="Times New Roman"/>
          <w:b/>
          <w:bCs/>
          <w:caps/>
        </w:rPr>
        <w:tab/>
      </w:r>
      <w:r w:rsidRPr="002C02B2">
        <w:rPr>
          <w:rFonts w:ascii="Times New Roman" w:eastAsia="Arial" w:hAnsi="Times New Roman"/>
          <w:b/>
          <w:caps/>
        </w:rPr>
        <w:t>Bendravimo tvarka ir kalba</w:t>
      </w:r>
    </w:p>
    <w:p w14:paraId="5C1A7F6D" w14:textId="77777777" w:rsidR="0096692D" w:rsidRPr="002C02B2" w:rsidRDefault="0096692D">
      <w:pPr>
        <w:pStyle w:val="Standard"/>
        <w:keepNext/>
        <w:keepLines/>
        <w:widowControl w:val="0"/>
        <w:tabs>
          <w:tab w:val="left" w:pos="786"/>
          <w:tab w:val="left" w:pos="927"/>
          <w:tab w:val="left" w:pos="1211"/>
          <w:tab w:val="left" w:pos="1352"/>
          <w:tab w:val="left" w:pos="1494"/>
        </w:tabs>
        <w:spacing w:line="276" w:lineRule="auto"/>
        <w:ind w:left="360"/>
        <w:jc w:val="both"/>
        <w:rPr>
          <w:rFonts w:ascii="Times New Roman" w:eastAsia="Arial" w:hAnsi="Times New Roman"/>
          <w:b/>
          <w:caps/>
        </w:rPr>
      </w:pPr>
    </w:p>
    <w:p w14:paraId="7F9766BD" w14:textId="77777777" w:rsidR="0096692D" w:rsidRPr="002C02B2" w:rsidRDefault="00895CCB">
      <w:pPr>
        <w:pStyle w:val="Standard"/>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24.1.</w:t>
      </w:r>
      <w:r w:rsidRPr="002C02B2">
        <w:rPr>
          <w:rFonts w:ascii="Times New Roman" w:eastAsia="Arial" w:hAnsi="Times New Roman"/>
        </w:rPr>
        <w:tab/>
      </w:r>
      <w:r w:rsidRPr="002C02B2">
        <w:rPr>
          <w:rFonts w:ascii="Times New Roman" w:eastAsia="Arial" w:hAnsi="Times New Roman"/>
          <w:bCs/>
        </w:rPr>
        <w:t xml:space="preserve">Sutartis sudaroma lietuvių kalba. Jeigu Sutartis ar kuris nors ją sudarantis dokumentas sudaromas kita kalba arba išverčiamas į kitą kalbą, visais atvejais </w:t>
      </w:r>
      <w:r w:rsidRPr="002C02B2">
        <w:rPr>
          <w:rFonts w:ascii="Times New Roman" w:eastAsia="Arial" w:hAnsi="Times New Roman"/>
          <w:shd w:val="clear" w:color="auto" w:fill="FFFFFF"/>
        </w:rPr>
        <w:t>autentišku laikomas tik lietuvių kalba parengtas Sutarties tekstas (jei yra neatitikimų, pirmenybė teikiama lietuvių kalba parengtam tekstui).</w:t>
      </w:r>
    </w:p>
    <w:p w14:paraId="6E4D614F" w14:textId="77777777" w:rsidR="0096692D" w:rsidRPr="002C02B2" w:rsidRDefault="00895CCB">
      <w:pPr>
        <w:pStyle w:val="Standard"/>
        <w:widowControl w:val="0"/>
        <w:tabs>
          <w:tab w:val="left" w:pos="567"/>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99B0F42" w14:textId="77777777" w:rsidR="0096692D" w:rsidRPr="002C02B2" w:rsidRDefault="00895CCB">
      <w:pPr>
        <w:pStyle w:val="Standard"/>
        <w:widowControl w:val="0"/>
        <w:tabs>
          <w:tab w:val="left" w:pos="0"/>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24.3. Jeigu pranešimas yra įteikiamas asmeniškai arba siunčiamas paštu ar per kurjerį, jis turi būti įteikiamas pasirašytinai ir laikomas gautu gavimo patvirtinime nurodytą dieną.</w:t>
      </w:r>
    </w:p>
    <w:p w14:paraId="3CA51EAF" w14:textId="77777777" w:rsidR="0096692D" w:rsidRPr="002C02B2" w:rsidRDefault="00895CCB">
      <w:pPr>
        <w:pStyle w:val="Standard"/>
        <w:widowControl w:val="0"/>
        <w:tabs>
          <w:tab w:val="left" w:pos="0"/>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24.4. Jeigu pranešimas siunčiamas el. paštu, laikoma, kad Šalis jį gavo kitą darbo dieną.</w:t>
      </w:r>
    </w:p>
    <w:p w14:paraId="2596F2E5" w14:textId="77777777" w:rsidR="0096692D" w:rsidRPr="002C02B2" w:rsidRDefault="00895CCB">
      <w:pPr>
        <w:pStyle w:val="Standard"/>
        <w:widowControl w:val="0"/>
        <w:tabs>
          <w:tab w:val="left" w:pos="0"/>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24.5. Jeigu pranešimas siunčiamas keliais skirtingais būdais, laikoma, kad gavėjas jį gavo tada, kai jis gavo pirmesnįjį pranešimą.</w:t>
      </w:r>
    </w:p>
    <w:p w14:paraId="2AF1146F" w14:textId="77777777" w:rsidR="0096692D" w:rsidRPr="002C02B2" w:rsidRDefault="0096692D">
      <w:pPr>
        <w:pStyle w:val="Standard"/>
        <w:widowControl w:val="0"/>
        <w:tabs>
          <w:tab w:val="left" w:pos="0"/>
          <w:tab w:val="left" w:pos="851"/>
          <w:tab w:val="left" w:pos="992"/>
          <w:tab w:val="left" w:pos="1134"/>
        </w:tabs>
        <w:spacing w:line="276" w:lineRule="auto"/>
        <w:jc w:val="both"/>
        <w:rPr>
          <w:rFonts w:ascii="Times New Roman" w:eastAsia="Arial" w:hAnsi="Times New Roman"/>
          <w:b/>
          <w:bCs/>
        </w:rPr>
      </w:pPr>
    </w:p>
    <w:p w14:paraId="7DA9A69C" w14:textId="77777777" w:rsidR="0096692D" w:rsidRPr="002C02B2" w:rsidRDefault="00895CCB">
      <w:pPr>
        <w:pStyle w:val="Standard"/>
        <w:keepNext/>
        <w:keepLines/>
        <w:widowControl w:val="0"/>
        <w:tabs>
          <w:tab w:val="left" w:pos="786"/>
          <w:tab w:val="left" w:pos="927"/>
          <w:tab w:val="left" w:pos="1211"/>
          <w:tab w:val="left" w:pos="1352"/>
          <w:tab w:val="left" w:pos="1494"/>
        </w:tabs>
        <w:spacing w:line="276" w:lineRule="auto"/>
        <w:ind w:left="360" w:hanging="360"/>
        <w:jc w:val="center"/>
        <w:rPr>
          <w:rFonts w:ascii="Times New Roman" w:hAnsi="Times New Roman"/>
        </w:rPr>
      </w:pPr>
      <w:r w:rsidRPr="002C02B2">
        <w:rPr>
          <w:rFonts w:ascii="Times New Roman" w:eastAsia="Arial" w:hAnsi="Times New Roman"/>
          <w:b/>
          <w:bCs/>
          <w:caps/>
        </w:rPr>
        <w:t>25.</w:t>
      </w:r>
      <w:r w:rsidRPr="002C02B2">
        <w:rPr>
          <w:rFonts w:ascii="Times New Roman" w:eastAsia="Arial" w:hAnsi="Times New Roman"/>
          <w:b/>
          <w:bCs/>
          <w:caps/>
        </w:rPr>
        <w:tab/>
      </w:r>
      <w:r w:rsidRPr="002C02B2">
        <w:rPr>
          <w:rFonts w:ascii="Times New Roman" w:eastAsia="Arial" w:hAnsi="Times New Roman"/>
          <w:b/>
          <w:caps/>
        </w:rPr>
        <w:t>Pretenzijos ir ginčų sprendimas</w:t>
      </w:r>
    </w:p>
    <w:p w14:paraId="7069A907" w14:textId="77777777" w:rsidR="0096692D" w:rsidRPr="002C02B2" w:rsidRDefault="0096692D">
      <w:pPr>
        <w:pStyle w:val="Standard"/>
        <w:keepNext/>
        <w:keepLines/>
        <w:widowControl w:val="0"/>
        <w:tabs>
          <w:tab w:val="left" w:pos="786"/>
          <w:tab w:val="left" w:pos="927"/>
          <w:tab w:val="left" w:pos="1211"/>
          <w:tab w:val="left" w:pos="1352"/>
          <w:tab w:val="left" w:pos="1494"/>
        </w:tabs>
        <w:spacing w:line="276" w:lineRule="auto"/>
        <w:ind w:left="360"/>
        <w:jc w:val="both"/>
        <w:rPr>
          <w:rFonts w:ascii="Times New Roman" w:eastAsia="Arial" w:hAnsi="Times New Roman"/>
          <w:b/>
          <w:caps/>
        </w:rPr>
      </w:pPr>
    </w:p>
    <w:p w14:paraId="20866336" w14:textId="77777777" w:rsidR="0096692D" w:rsidRPr="002C02B2" w:rsidRDefault="00895CCB">
      <w:pPr>
        <w:pStyle w:val="Standard"/>
        <w:widowControl w:val="0"/>
        <w:tabs>
          <w:tab w:val="left" w:pos="0"/>
          <w:tab w:val="left" w:pos="851"/>
          <w:tab w:val="left" w:pos="992"/>
          <w:tab w:val="left" w:pos="1134"/>
        </w:tabs>
        <w:spacing w:line="276" w:lineRule="auto"/>
        <w:jc w:val="both"/>
        <w:rPr>
          <w:rFonts w:ascii="Times New Roman" w:hAnsi="Times New Roman"/>
        </w:rPr>
      </w:pPr>
      <w:r w:rsidRPr="002C02B2">
        <w:rPr>
          <w:rFonts w:ascii="Times New Roman" w:eastAsia="Cambria" w:hAnsi="Times New Roman"/>
        </w:rPr>
        <w:t>25.1. Bet kokie ginčai, nesutarimai ar reikalavimai, kylantys iš Sutarties arba susiję su Sutartimi, jos pažeidimu, nutraukimu ar galiojimu, visų pirma privalo būti sprendžiami derybomis tarp Šalių vadovų arba jų įgaliotų asmenų.</w:t>
      </w:r>
    </w:p>
    <w:p w14:paraId="5E98D739" w14:textId="77777777" w:rsidR="0096692D" w:rsidRPr="002C02B2" w:rsidRDefault="00895CCB">
      <w:pPr>
        <w:pStyle w:val="Standard"/>
        <w:widowControl w:val="0"/>
        <w:tabs>
          <w:tab w:val="left" w:pos="142"/>
          <w:tab w:val="left" w:pos="851"/>
          <w:tab w:val="left" w:pos="992"/>
          <w:tab w:val="left" w:pos="1134"/>
        </w:tabs>
        <w:spacing w:line="276" w:lineRule="auto"/>
        <w:jc w:val="both"/>
        <w:rPr>
          <w:rFonts w:ascii="Times New Roman" w:hAnsi="Times New Roman"/>
        </w:rPr>
      </w:pPr>
      <w:r w:rsidRPr="002C02B2">
        <w:rPr>
          <w:rFonts w:ascii="Times New Roman" w:eastAsia="Cambria" w:hAnsi="Times New Roman"/>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C02B2">
        <w:rPr>
          <w:rFonts w:ascii="Times New Roman" w:hAnsi="Times New Roman"/>
        </w:rPr>
        <w:t xml:space="preserve"> </w:t>
      </w:r>
      <w:r w:rsidRPr="002C02B2">
        <w:rPr>
          <w:rFonts w:ascii="Times New Roman" w:eastAsia="Cambria" w:hAnsi="Times New Roman"/>
        </w:rPr>
        <w:t>Lietuvos Respublikos įstatymuose nustatyta tvarka.</w:t>
      </w:r>
    </w:p>
    <w:p w14:paraId="28857FEC" w14:textId="77777777" w:rsidR="0096692D" w:rsidRPr="002C02B2" w:rsidRDefault="00895CCB">
      <w:pPr>
        <w:pStyle w:val="Standard"/>
        <w:widowControl w:val="0"/>
        <w:tabs>
          <w:tab w:val="left" w:pos="426"/>
          <w:tab w:val="left" w:pos="567"/>
          <w:tab w:val="left" w:pos="709"/>
          <w:tab w:val="left" w:pos="851"/>
          <w:tab w:val="left" w:pos="992"/>
          <w:tab w:val="left" w:pos="1134"/>
        </w:tabs>
        <w:spacing w:line="276" w:lineRule="auto"/>
        <w:jc w:val="both"/>
        <w:rPr>
          <w:rFonts w:ascii="Times New Roman" w:hAnsi="Times New Roman"/>
        </w:rPr>
      </w:pPr>
      <w:r w:rsidRPr="002C02B2">
        <w:rPr>
          <w:rFonts w:ascii="Times New Roman" w:eastAsia="Arial" w:hAnsi="Times New Roman"/>
        </w:rPr>
        <w:t>25.3. Kilę ginčai nesudaro pagrindo Šalims atsisakyti vykdyti savo prievoles pagal Sutartį.</w:t>
      </w:r>
    </w:p>
    <w:p w14:paraId="24894EE3" w14:textId="77777777" w:rsidR="0096692D" w:rsidRPr="002C02B2" w:rsidRDefault="0096692D">
      <w:pPr>
        <w:pStyle w:val="Standard"/>
        <w:widowControl w:val="0"/>
        <w:tabs>
          <w:tab w:val="left" w:pos="426"/>
          <w:tab w:val="left" w:pos="567"/>
          <w:tab w:val="left" w:pos="709"/>
          <w:tab w:val="left" w:pos="851"/>
          <w:tab w:val="left" w:pos="992"/>
          <w:tab w:val="left" w:pos="1134"/>
        </w:tabs>
        <w:spacing w:line="276" w:lineRule="auto"/>
        <w:jc w:val="both"/>
        <w:rPr>
          <w:rFonts w:ascii="Times New Roman" w:eastAsia="Arial" w:hAnsi="Times New Roman"/>
        </w:rPr>
      </w:pPr>
    </w:p>
    <w:p w14:paraId="42A41F40" w14:textId="77777777" w:rsidR="0096692D" w:rsidRPr="002C02B2" w:rsidRDefault="00895CCB">
      <w:pPr>
        <w:pStyle w:val="Standard"/>
        <w:widowControl w:val="0"/>
        <w:tabs>
          <w:tab w:val="left" w:pos="426"/>
          <w:tab w:val="left" w:pos="567"/>
          <w:tab w:val="left" w:pos="709"/>
          <w:tab w:val="left" w:pos="851"/>
          <w:tab w:val="left" w:pos="992"/>
          <w:tab w:val="left" w:pos="1134"/>
        </w:tabs>
        <w:spacing w:line="276" w:lineRule="auto"/>
        <w:jc w:val="center"/>
        <w:rPr>
          <w:rFonts w:ascii="Times New Roman" w:hAnsi="Times New Roman"/>
        </w:rPr>
        <w:sectPr w:rsidR="0096692D" w:rsidRPr="002C02B2">
          <w:pgSz w:w="12240" w:h="15840"/>
          <w:pgMar w:top="777" w:right="720" w:bottom="777" w:left="720" w:header="720" w:footer="720" w:gutter="0"/>
          <w:cols w:space="1296"/>
          <w:formProt w:val="0"/>
          <w:titlePg/>
          <w:docGrid w:linePitch="360" w:charSpace="6143"/>
        </w:sectPr>
      </w:pPr>
      <w:r w:rsidRPr="002C02B2">
        <w:rPr>
          <w:rFonts w:ascii="Times New Roman" w:hAnsi="Times New Roman"/>
          <w:b/>
          <w:bCs/>
        </w:rPr>
        <w:t>______________</w:t>
      </w:r>
    </w:p>
    <w:p w14:paraId="77F14B30" w14:textId="77777777" w:rsidR="002D79C7" w:rsidRPr="002C02B2" w:rsidRDefault="002D79C7" w:rsidP="002D79C7">
      <w:pPr>
        <w:pStyle w:val="Standard"/>
        <w:spacing w:line="276" w:lineRule="auto"/>
        <w:ind w:left="4253"/>
        <w:rPr>
          <w:rFonts w:ascii="Times New Roman" w:hAnsi="Times New Roman"/>
        </w:rPr>
      </w:pPr>
    </w:p>
    <w:p w14:paraId="7EDE774E" w14:textId="77777777" w:rsidR="002D79C7" w:rsidRPr="002C02B2" w:rsidRDefault="002D79C7" w:rsidP="002D79C7">
      <w:pPr>
        <w:pStyle w:val="Standard"/>
        <w:widowControl w:val="0"/>
        <w:tabs>
          <w:tab w:val="left" w:pos="567"/>
          <w:tab w:val="left" w:pos="851"/>
        </w:tabs>
        <w:jc w:val="center"/>
        <w:rPr>
          <w:rFonts w:ascii="Times New Roman" w:hAnsi="Times New Roman"/>
        </w:rPr>
      </w:pPr>
      <w:r w:rsidRPr="002C02B2">
        <w:rPr>
          <w:rFonts w:ascii="Times New Roman" w:hAnsi="Times New Roman"/>
          <w:b/>
          <w:bCs/>
          <w:caps/>
        </w:rPr>
        <w:t>paslaugų pirkimo-pardavimo sutarties Specialiosios sąlygos</w:t>
      </w:r>
    </w:p>
    <w:p w14:paraId="3793E9BE" w14:textId="77777777" w:rsidR="002D79C7" w:rsidRPr="002C02B2" w:rsidRDefault="002D79C7" w:rsidP="002D79C7">
      <w:pPr>
        <w:pStyle w:val="Standard"/>
        <w:widowControl w:val="0"/>
        <w:tabs>
          <w:tab w:val="left" w:pos="567"/>
          <w:tab w:val="left" w:pos="851"/>
        </w:tabs>
        <w:jc w:val="center"/>
        <w:rPr>
          <w:rFonts w:ascii="Times New Roman" w:hAnsi="Times New Roman"/>
        </w:rPr>
      </w:pPr>
    </w:p>
    <w:tbl>
      <w:tblPr>
        <w:tblW w:w="9558" w:type="dxa"/>
        <w:tblInd w:w="5" w:type="dxa"/>
        <w:tblLayout w:type="fixed"/>
        <w:tblLook w:val="04A0" w:firstRow="1" w:lastRow="0" w:firstColumn="1" w:lastColumn="0" w:noHBand="0" w:noVBand="1"/>
      </w:tblPr>
      <w:tblGrid>
        <w:gridCol w:w="2447"/>
        <w:gridCol w:w="2179"/>
        <w:gridCol w:w="2360"/>
        <w:gridCol w:w="2572"/>
      </w:tblGrid>
      <w:tr w:rsidR="002D79C7" w:rsidRPr="002C02B2" w14:paraId="35F18A52" w14:textId="77777777" w:rsidTr="003709FA">
        <w:tc>
          <w:tcPr>
            <w:tcW w:w="2446" w:type="dxa"/>
            <w:tcBorders>
              <w:top w:val="single" w:sz="4" w:space="0" w:color="000000"/>
              <w:left w:val="single" w:sz="4" w:space="0" w:color="000000"/>
              <w:bottom w:val="single" w:sz="4" w:space="0" w:color="000000"/>
              <w:right w:val="single" w:sz="4" w:space="0" w:color="000000"/>
            </w:tcBorders>
          </w:tcPr>
          <w:p w14:paraId="407AE1FC" w14:textId="77777777" w:rsidR="002D79C7" w:rsidRPr="002C02B2" w:rsidRDefault="002D79C7" w:rsidP="003709FA">
            <w:pPr>
              <w:pStyle w:val="Standard"/>
              <w:ind w:firstLine="0"/>
              <w:jc w:val="both"/>
              <w:rPr>
                <w:rFonts w:ascii="Times New Roman" w:hAnsi="Times New Roman"/>
              </w:rPr>
            </w:pPr>
            <w:r w:rsidRPr="002C02B2">
              <w:rPr>
                <w:rFonts w:ascii="Times New Roman" w:hAnsi="Times New Roman"/>
                <w:b/>
              </w:rPr>
              <w:t>Sutarties pavadinimas</w:t>
            </w:r>
          </w:p>
        </w:tc>
        <w:tc>
          <w:tcPr>
            <w:tcW w:w="7111" w:type="dxa"/>
            <w:gridSpan w:val="3"/>
            <w:tcBorders>
              <w:top w:val="single" w:sz="4" w:space="0" w:color="000000"/>
              <w:left w:val="single" w:sz="4" w:space="0" w:color="000000"/>
              <w:bottom w:val="single" w:sz="4" w:space="0" w:color="000000"/>
              <w:right w:val="single" w:sz="4" w:space="0" w:color="000000"/>
            </w:tcBorders>
          </w:tcPr>
          <w:p w14:paraId="453C50B8" w14:textId="77777777" w:rsidR="002D79C7" w:rsidRPr="002C02B2" w:rsidRDefault="002D79C7" w:rsidP="003709FA">
            <w:pPr>
              <w:pStyle w:val="Standard"/>
              <w:ind w:firstLine="0"/>
              <w:jc w:val="both"/>
              <w:rPr>
                <w:rFonts w:ascii="Times New Roman" w:hAnsi="Times New Roman"/>
              </w:rPr>
            </w:pPr>
            <w:r w:rsidRPr="002C02B2">
              <w:rPr>
                <w:rFonts w:ascii="Times New Roman" w:hAnsi="Times New Roman" w:cs="Times New Roman"/>
                <w:color w:val="000000" w:themeColor="text1"/>
              </w:rPr>
              <w:t xml:space="preserve">LITEKO II ir AVNIS integracijos sukūrimo </w:t>
            </w:r>
            <w:r w:rsidRPr="002C02B2">
              <w:rPr>
                <w:rFonts w:ascii="Times New Roman" w:hAnsi="Times New Roman"/>
              </w:rPr>
              <w:t>paslaugos</w:t>
            </w:r>
          </w:p>
        </w:tc>
      </w:tr>
      <w:tr w:rsidR="002D79C7" w:rsidRPr="002C02B2" w14:paraId="4C2277FD" w14:textId="77777777" w:rsidTr="003709FA">
        <w:tc>
          <w:tcPr>
            <w:tcW w:w="2446" w:type="dxa"/>
            <w:tcBorders>
              <w:top w:val="single" w:sz="4" w:space="0" w:color="000000"/>
              <w:left w:val="single" w:sz="4" w:space="0" w:color="000000"/>
              <w:bottom w:val="single" w:sz="4" w:space="0" w:color="000000"/>
              <w:right w:val="single" w:sz="4" w:space="0" w:color="000000"/>
            </w:tcBorders>
          </w:tcPr>
          <w:p w14:paraId="0E543FB6" w14:textId="77777777" w:rsidR="002D79C7" w:rsidRPr="002C02B2" w:rsidRDefault="002D79C7" w:rsidP="003709FA">
            <w:pPr>
              <w:pStyle w:val="Standard"/>
              <w:ind w:firstLine="0"/>
              <w:jc w:val="both"/>
              <w:rPr>
                <w:rFonts w:ascii="Times New Roman" w:hAnsi="Times New Roman"/>
              </w:rPr>
            </w:pPr>
            <w:r w:rsidRPr="002C02B2">
              <w:rPr>
                <w:rFonts w:ascii="Times New Roman" w:hAnsi="Times New Roman"/>
                <w:b/>
              </w:rPr>
              <w:t>Sutarties data</w:t>
            </w:r>
          </w:p>
        </w:tc>
        <w:tc>
          <w:tcPr>
            <w:tcW w:w="2179" w:type="dxa"/>
            <w:tcBorders>
              <w:top w:val="single" w:sz="4" w:space="0" w:color="000000"/>
              <w:left w:val="single" w:sz="4" w:space="0" w:color="000000"/>
              <w:bottom w:val="single" w:sz="4" w:space="0" w:color="000000"/>
              <w:right w:val="single" w:sz="4" w:space="0" w:color="000000"/>
            </w:tcBorders>
          </w:tcPr>
          <w:p w14:paraId="511CED60" w14:textId="77777777" w:rsidR="002D79C7" w:rsidRPr="002C02B2" w:rsidRDefault="002D79C7" w:rsidP="003709FA">
            <w:pPr>
              <w:pStyle w:val="Standard"/>
              <w:jc w:val="both"/>
              <w:rPr>
                <w:rFonts w:ascii="Times New Roman" w:hAnsi="Times New Roman"/>
              </w:rPr>
            </w:pPr>
          </w:p>
        </w:tc>
        <w:tc>
          <w:tcPr>
            <w:tcW w:w="2360" w:type="dxa"/>
            <w:tcBorders>
              <w:top w:val="single" w:sz="4" w:space="0" w:color="000000"/>
              <w:left w:val="single" w:sz="4" w:space="0" w:color="000000"/>
              <w:bottom w:val="single" w:sz="4" w:space="0" w:color="000000"/>
              <w:right w:val="single" w:sz="4" w:space="0" w:color="000000"/>
            </w:tcBorders>
          </w:tcPr>
          <w:p w14:paraId="5DCB67EC" w14:textId="77777777" w:rsidR="002D79C7" w:rsidRPr="002C02B2" w:rsidRDefault="002D79C7" w:rsidP="003709FA">
            <w:pPr>
              <w:pStyle w:val="Standard"/>
              <w:ind w:firstLine="0"/>
              <w:jc w:val="both"/>
              <w:rPr>
                <w:rFonts w:ascii="Times New Roman" w:hAnsi="Times New Roman"/>
              </w:rPr>
            </w:pPr>
            <w:r w:rsidRPr="002C02B2">
              <w:rPr>
                <w:rFonts w:ascii="Times New Roman" w:hAnsi="Times New Roman"/>
                <w:b/>
              </w:rPr>
              <w:t>Sutarties numeris</w:t>
            </w:r>
          </w:p>
        </w:tc>
        <w:tc>
          <w:tcPr>
            <w:tcW w:w="2572" w:type="dxa"/>
            <w:tcBorders>
              <w:top w:val="single" w:sz="4" w:space="0" w:color="000000"/>
              <w:left w:val="single" w:sz="4" w:space="0" w:color="000000"/>
              <w:bottom w:val="single" w:sz="4" w:space="0" w:color="000000"/>
              <w:right w:val="single" w:sz="4" w:space="0" w:color="000000"/>
            </w:tcBorders>
          </w:tcPr>
          <w:p w14:paraId="5F5E9FB9" w14:textId="77777777" w:rsidR="002D79C7" w:rsidRPr="002C02B2" w:rsidRDefault="002D79C7" w:rsidP="003709FA">
            <w:pPr>
              <w:pStyle w:val="Standard"/>
              <w:jc w:val="both"/>
              <w:rPr>
                <w:rFonts w:ascii="Times New Roman" w:hAnsi="Times New Roman"/>
              </w:rPr>
            </w:pPr>
          </w:p>
        </w:tc>
      </w:tr>
    </w:tbl>
    <w:p w14:paraId="61620172" w14:textId="77777777" w:rsidR="002D79C7" w:rsidRPr="002C02B2" w:rsidRDefault="002D79C7" w:rsidP="002D79C7">
      <w:pPr>
        <w:pStyle w:val="Standard"/>
        <w:jc w:val="both"/>
        <w:rPr>
          <w:rFonts w:ascii="Times New Roman" w:hAnsi="Times New Roman"/>
        </w:rPr>
      </w:pPr>
    </w:p>
    <w:tbl>
      <w:tblPr>
        <w:tblW w:w="9558" w:type="dxa"/>
        <w:tblInd w:w="5" w:type="dxa"/>
        <w:tblLayout w:type="fixed"/>
        <w:tblLook w:val="04A0" w:firstRow="1" w:lastRow="0" w:firstColumn="1" w:lastColumn="0" w:noHBand="0" w:noVBand="1"/>
      </w:tblPr>
      <w:tblGrid>
        <w:gridCol w:w="2808"/>
        <w:gridCol w:w="3240"/>
        <w:gridCol w:w="3510"/>
      </w:tblGrid>
      <w:tr w:rsidR="002D79C7" w:rsidRPr="002C02B2" w14:paraId="780035AF" w14:textId="77777777" w:rsidTr="003709FA">
        <w:tc>
          <w:tcPr>
            <w:tcW w:w="9558" w:type="dxa"/>
            <w:gridSpan w:val="3"/>
            <w:tcBorders>
              <w:top w:val="single" w:sz="4" w:space="0" w:color="000000"/>
              <w:left w:val="single" w:sz="4" w:space="0" w:color="000000"/>
              <w:bottom w:val="single" w:sz="4" w:space="0" w:color="000000"/>
              <w:right w:val="single" w:sz="4" w:space="0" w:color="000000"/>
            </w:tcBorders>
          </w:tcPr>
          <w:p w14:paraId="07DE58C5" w14:textId="77777777" w:rsidR="002D79C7" w:rsidRPr="002C02B2" w:rsidRDefault="002D79C7" w:rsidP="003709FA">
            <w:pPr>
              <w:pStyle w:val="Standard"/>
              <w:jc w:val="center"/>
              <w:rPr>
                <w:rFonts w:ascii="Times New Roman" w:hAnsi="Times New Roman"/>
              </w:rPr>
            </w:pPr>
            <w:r w:rsidRPr="002C02B2">
              <w:rPr>
                <w:rFonts w:ascii="Times New Roman" w:hAnsi="Times New Roman"/>
                <w:b/>
              </w:rPr>
              <w:t>1. SUTARTIES ŠALYS</w:t>
            </w:r>
          </w:p>
        </w:tc>
      </w:tr>
      <w:tr w:rsidR="002D79C7" w:rsidRPr="002C02B2" w14:paraId="3762798B" w14:textId="77777777" w:rsidTr="003709FA">
        <w:tc>
          <w:tcPr>
            <w:tcW w:w="2808" w:type="dxa"/>
            <w:vMerge w:val="restart"/>
            <w:tcBorders>
              <w:top w:val="single" w:sz="4" w:space="0" w:color="000000"/>
              <w:left w:val="single" w:sz="4" w:space="0" w:color="000000"/>
              <w:bottom w:val="single" w:sz="4" w:space="0" w:color="000000"/>
              <w:right w:val="single" w:sz="4" w:space="0" w:color="000000"/>
            </w:tcBorders>
          </w:tcPr>
          <w:p w14:paraId="3B187CA6" w14:textId="77777777" w:rsidR="002D79C7" w:rsidRPr="002C02B2" w:rsidRDefault="002D79C7" w:rsidP="003709FA">
            <w:pPr>
              <w:pStyle w:val="Standard"/>
              <w:jc w:val="center"/>
              <w:rPr>
                <w:rFonts w:ascii="Times New Roman" w:hAnsi="Times New Roman"/>
                <w:b/>
              </w:rPr>
            </w:pPr>
          </w:p>
          <w:p w14:paraId="3572D2BC" w14:textId="77777777" w:rsidR="002D79C7" w:rsidRPr="002C02B2" w:rsidRDefault="002D79C7" w:rsidP="003709FA">
            <w:pPr>
              <w:pStyle w:val="Standard"/>
              <w:jc w:val="center"/>
              <w:rPr>
                <w:rFonts w:ascii="Times New Roman" w:hAnsi="Times New Roman"/>
                <w:b/>
              </w:rPr>
            </w:pPr>
          </w:p>
          <w:p w14:paraId="110B3564" w14:textId="77777777" w:rsidR="002D79C7" w:rsidRPr="002C02B2" w:rsidRDefault="002D79C7" w:rsidP="003709FA">
            <w:pPr>
              <w:pStyle w:val="Standard"/>
              <w:jc w:val="center"/>
              <w:rPr>
                <w:rFonts w:ascii="Times New Roman" w:hAnsi="Times New Roman"/>
                <w:b/>
              </w:rPr>
            </w:pPr>
          </w:p>
          <w:p w14:paraId="760BEE8E" w14:textId="77777777" w:rsidR="002D79C7" w:rsidRPr="002C02B2" w:rsidRDefault="002D79C7" w:rsidP="003709FA">
            <w:pPr>
              <w:pStyle w:val="Standard"/>
              <w:ind w:firstLine="0"/>
              <w:rPr>
                <w:rFonts w:ascii="Times New Roman" w:hAnsi="Times New Roman"/>
              </w:rPr>
            </w:pPr>
            <w:r w:rsidRPr="002C02B2">
              <w:rPr>
                <w:rFonts w:ascii="Times New Roman" w:hAnsi="Times New Roman"/>
                <w:b/>
              </w:rPr>
              <w:t>1.1. Pirkėjas</w:t>
            </w:r>
          </w:p>
        </w:tc>
        <w:tc>
          <w:tcPr>
            <w:tcW w:w="3240" w:type="dxa"/>
            <w:tcBorders>
              <w:top w:val="single" w:sz="4" w:space="0" w:color="000000"/>
              <w:left w:val="single" w:sz="4" w:space="0" w:color="000000"/>
              <w:bottom w:val="single" w:sz="4" w:space="0" w:color="000000"/>
              <w:right w:val="single" w:sz="4" w:space="0" w:color="000000"/>
            </w:tcBorders>
          </w:tcPr>
          <w:p w14:paraId="42CBA463" w14:textId="77777777" w:rsidR="002D79C7" w:rsidRPr="002C02B2" w:rsidRDefault="002D79C7" w:rsidP="003709FA">
            <w:pPr>
              <w:pStyle w:val="Standard"/>
              <w:ind w:firstLine="0"/>
              <w:rPr>
                <w:rFonts w:ascii="Times New Roman" w:hAnsi="Times New Roman"/>
              </w:rPr>
            </w:pPr>
            <w:r w:rsidRPr="002C02B2">
              <w:rPr>
                <w:rFonts w:ascii="Times New Roman" w:hAnsi="Times New Roman"/>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196E4BE6" w14:textId="77777777" w:rsidR="002D79C7" w:rsidRPr="002C02B2" w:rsidRDefault="002D79C7" w:rsidP="003709FA">
            <w:pPr>
              <w:pStyle w:val="Standard"/>
              <w:ind w:firstLine="0"/>
              <w:jc w:val="center"/>
              <w:rPr>
                <w:rFonts w:ascii="Times New Roman" w:hAnsi="Times New Roman"/>
              </w:rPr>
            </w:pPr>
            <w:r w:rsidRPr="002C02B2">
              <w:rPr>
                <w:rFonts w:ascii="Times New Roman" w:hAnsi="Times New Roman" w:cs="Times New Roman"/>
                <w:b/>
                <w:bCs/>
              </w:rPr>
              <w:t>Audito, apskaitos, turto vertinimo ir nemokumo valdymo tarnyba prie Lietuvos Respublikos finansų ministerijos</w:t>
            </w:r>
          </w:p>
        </w:tc>
      </w:tr>
      <w:tr w:rsidR="002D79C7" w:rsidRPr="002C02B2" w14:paraId="51643C9C" w14:textId="77777777" w:rsidTr="003709FA">
        <w:tc>
          <w:tcPr>
            <w:tcW w:w="2808" w:type="dxa"/>
            <w:vMerge/>
            <w:tcBorders>
              <w:top w:val="single" w:sz="4" w:space="0" w:color="000000"/>
              <w:left w:val="single" w:sz="4" w:space="0" w:color="000000"/>
              <w:bottom w:val="single" w:sz="4" w:space="0" w:color="000000"/>
              <w:right w:val="single" w:sz="4" w:space="0" w:color="000000"/>
            </w:tcBorders>
          </w:tcPr>
          <w:p w14:paraId="57DD8BCE" w14:textId="77777777" w:rsidR="002D79C7" w:rsidRPr="002C02B2" w:rsidRDefault="002D79C7" w:rsidP="003709FA">
            <w:pPr>
              <w:rPr>
                <w:rFonts w:ascii="Times New Roman" w:hAnsi="Times New Roman"/>
              </w:rPr>
            </w:pPr>
          </w:p>
        </w:tc>
        <w:tc>
          <w:tcPr>
            <w:tcW w:w="3240" w:type="dxa"/>
            <w:tcBorders>
              <w:top w:val="single" w:sz="4" w:space="0" w:color="000000"/>
              <w:left w:val="single" w:sz="4" w:space="0" w:color="000000"/>
              <w:bottom w:val="single" w:sz="4" w:space="0" w:color="000000"/>
              <w:right w:val="single" w:sz="4" w:space="0" w:color="000000"/>
            </w:tcBorders>
          </w:tcPr>
          <w:p w14:paraId="69495485" w14:textId="77777777" w:rsidR="002D79C7" w:rsidRPr="002C02B2" w:rsidRDefault="002D79C7" w:rsidP="003709FA">
            <w:pPr>
              <w:pStyle w:val="Standard"/>
              <w:ind w:firstLine="0"/>
              <w:rPr>
                <w:rFonts w:ascii="Times New Roman" w:hAnsi="Times New Roman"/>
              </w:rPr>
            </w:pPr>
            <w:r w:rsidRPr="002C02B2">
              <w:rPr>
                <w:rFonts w:ascii="Times New Roman" w:hAnsi="Times New Roman"/>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3D3C67BB" w14:textId="77777777" w:rsidR="002D79C7" w:rsidRPr="002C02B2" w:rsidRDefault="002D79C7" w:rsidP="003709FA">
            <w:pPr>
              <w:pStyle w:val="Standard"/>
              <w:ind w:firstLine="0"/>
              <w:jc w:val="center"/>
              <w:rPr>
                <w:rFonts w:ascii="Times New Roman" w:hAnsi="Times New Roman"/>
              </w:rPr>
            </w:pPr>
            <w:r w:rsidRPr="002C02B2">
              <w:rPr>
                <w:rFonts w:ascii="Times New Roman" w:hAnsi="Times New Roman" w:cs="Times New Roman"/>
              </w:rPr>
              <w:t>304157094</w:t>
            </w:r>
          </w:p>
        </w:tc>
      </w:tr>
      <w:tr w:rsidR="002D79C7" w:rsidRPr="002C02B2" w14:paraId="544C039B" w14:textId="77777777" w:rsidTr="003709FA">
        <w:tc>
          <w:tcPr>
            <w:tcW w:w="2808" w:type="dxa"/>
            <w:vMerge/>
            <w:tcBorders>
              <w:top w:val="single" w:sz="4" w:space="0" w:color="000000"/>
              <w:left w:val="single" w:sz="4" w:space="0" w:color="000000"/>
              <w:bottom w:val="single" w:sz="4" w:space="0" w:color="000000"/>
              <w:right w:val="single" w:sz="4" w:space="0" w:color="000000"/>
            </w:tcBorders>
          </w:tcPr>
          <w:p w14:paraId="0D76180C" w14:textId="77777777" w:rsidR="002D79C7" w:rsidRPr="002C02B2" w:rsidRDefault="002D79C7" w:rsidP="003709FA">
            <w:pPr>
              <w:rPr>
                <w:rFonts w:ascii="Times New Roman" w:hAnsi="Times New Roman"/>
              </w:rPr>
            </w:pPr>
          </w:p>
        </w:tc>
        <w:tc>
          <w:tcPr>
            <w:tcW w:w="3240" w:type="dxa"/>
            <w:tcBorders>
              <w:top w:val="single" w:sz="4" w:space="0" w:color="000000"/>
              <w:left w:val="single" w:sz="4" w:space="0" w:color="000000"/>
              <w:bottom w:val="single" w:sz="4" w:space="0" w:color="000000"/>
              <w:right w:val="single" w:sz="4" w:space="0" w:color="000000"/>
            </w:tcBorders>
          </w:tcPr>
          <w:p w14:paraId="06854301" w14:textId="77777777" w:rsidR="002D79C7" w:rsidRPr="002C02B2" w:rsidRDefault="002D79C7" w:rsidP="003709FA">
            <w:pPr>
              <w:pStyle w:val="Standard"/>
              <w:ind w:firstLine="0"/>
              <w:rPr>
                <w:rFonts w:ascii="Times New Roman" w:hAnsi="Times New Roman"/>
              </w:rPr>
            </w:pPr>
            <w:r w:rsidRPr="002C02B2">
              <w:rPr>
                <w:rFonts w:ascii="Times New Roman" w:hAnsi="Times New Roman"/>
              </w:rPr>
              <w:t>1.1.3. Adresas</w:t>
            </w:r>
          </w:p>
        </w:tc>
        <w:tc>
          <w:tcPr>
            <w:tcW w:w="3510" w:type="dxa"/>
            <w:tcBorders>
              <w:top w:val="single" w:sz="4" w:space="0" w:color="000000"/>
              <w:left w:val="single" w:sz="4" w:space="0" w:color="000000"/>
              <w:bottom w:val="single" w:sz="4" w:space="0" w:color="000000"/>
              <w:right w:val="single" w:sz="4" w:space="0" w:color="000000"/>
            </w:tcBorders>
          </w:tcPr>
          <w:p w14:paraId="41682B25" w14:textId="77777777" w:rsidR="002D79C7" w:rsidRPr="002C02B2" w:rsidRDefault="002D79C7" w:rsidP="003709FA">
            <w:pPr>
              <w:pStyle w:val="Standard"/>
              <w:jc w:val="center"/>
              <w:rPr>
                <w:rFonts w:ascii="Times New Roman" w:hAnsi="Times New Roman"/>
              </w:rPr>
            </w:pPr>
            <w:r w:rsidRPr="002C02B2">
              <w:rPr>
                <w:rFonts w:ascii="Times New Roman" w:hAnsi="Times New Roman" w:cs="Times New Roman"/>
              </w:rPr>
              <w:t>Rinktinės g. 48, Vilnius</w:t>
            </w:r>
          </w:p>
        </w:tc>
      </w:tr>
      <w:tr w:rsidR="002D79C7" w:rsidRPr="002C02B2" w14:paraId="39754A29" w14:textId="77777777" w:rsidTr="003709FA">
        <w:tc>
          <w:tcPr>
            <w:tcW w:w="2808" w:type="dxa"/>
            <w:vMerge/>
            <w:tcBorders>
              <w:top w:val="single" w:sz="4" w:space="0" w:color="000000"/>
              <w:left w:val="single" w:sz="4" w:space="0" w:color="000000"/>
              <w:bottom w:val="single" w:sz="4" w:space="0" w:color="000000"/>
              <w:right w:val="single" w:sz="4" w:space="0" w:color="000000"/>
            </w:tcBorders>
          </w:tcPr>
          <w:p w14:paraId="033330FF" w14:textId="77777777" w:rsidR="002D79C7" w:rsidRPr="002C02B2" w:rsidRDefault="002D79C7" w:rsidP="003709FA">
            <w:pPr>
              <w:rPr>
                <w:rFonts w:ascii="Times New Roman" w:hAnsi="Times New Roman"/>
              </w:rPr>
            </w:pPr>
          </w:p>
        </w:tc>
        <w:tc>
          <w:tcPr>
            <w:tcW w:w="3240" w:type="dxa"/>
            <w:tcBorders>
              <w:top w:val="single" w:sz="4" w:space="0" w:color="000000"/>
              <w:left w:val="single" w:sz="4" w:space="0" w:color="000000"/>
              <w:bottom w:val="single" w:sz="4" w:space="0" w:color="000000"/>
              <w:right w:val="single" w:sz="4" w:space="0" w:color="000000"/>
            </w:tcBorders>
          </w:tcPr>
          <w:p w14:paraId="5DEB5863" w14:textId="77777777" w:rsidR="002D79C7" w:rsidRPr="002C02B2" w:rsidRDefault="002D79C7" w:rsidP="003709FA">
            <w:pPr>
              <w:pStyle w:val="Standard"/>
              <w:ind w:firstLine="0"/>
              <w:rPr>
                <w:rFonts w:ascii="Times New Roman" w:hAnsi="Times New Roman"/>
              </w:rPr>
            </w:pPr>
            <w:r w:rsidRPr="002C02B2">
              <w:rPr>
                <w:rFonts w:ascii="Times New Roman" w:hAnsi="Times New Roman"/>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28AABF30" w14:textId="77777777" w:rsidR="002D79C7" w:rsidRPr="002C02B2" w:rsidRDefault="002D79C7" w:rsidP="003709FA">
            <w:pPr>
              <w:pStyle w:val="Standard"/>
              <w:jc w:val="center"/>
              <w:rPr>
                <w:rFonts w:ascii="Times New Roman" w:hAnsi="Times New Roman"/>
              </w:rPr>
            </w:pPr>
            <w:r w:rsidRPr="002C02B2">
              <w:rPr>
                <w:rFonts w:ascii="Times New Roman" w:hAnsi="Times New Roman" w:cs="Times New Roman"/>
              </w:rPr>
              <w:t>Ne PVM mokėtoja</w:t>
            </w:r>
          </w:p>
        </w:tc>
      </w:tr>
      <w:tr w:rsidR="002D79C7" w:rsidRPr="002C02B2" w14:paraId="621C67CE" w14:textId="77777777" w:rsidTr="003709FA">
        <w:tc>
          <w:tcPr>
            <w:tcW w:w="2808" w:type="dxa"/>
            <w:vMerge/>
            <w:tcBorders>
              <w:top w:val="single" w:sz="4" w:space="0" w:color="000000"/>
              <w:left w:val="single" w:sz="4" w:space="0" w:color="000000"/>
              <w:bottom w:val="single" w:sz="4" w:space="0" w:color="000000"/>
              <w:right w:val="single" w:sz="4" w:space="0" w:color="000000"/>
            </w:tcBorders>
          </w:tcPr>
          <w:p w14:paraId="63AAE9CC" w14:textId="77777777" w:rsidR="002D79C7" w:rsidRPr="002C02B2" w:rsidRDefault="002D79C7" w:rsidP="003709FA">
            <w:pPr>
              <w:rPr>
                <w:rFonts w:ascii="Times New Roman" w:hAnsi="Times New Roman"/>
              </w:rPr>
            </w:pPr>
          </w:p>
        </w:tc>
        <w:tc>
          <w:tcPr>
            <w:tcW w:w="3240" w:type="dxa"/>
            <w:tcBorders>
              <w:top w:val="single" w:sz="4" w:space="0" w:color="000000"/>
              <w:left w:val="single" w:sz="4" w:space="0" w:color="000000"/>
              <w:bottom w:val="single" w:sz="4" w:space="0" w:color="000000"/>
              <w:right w:val="single" w:sz="4" w:space="0" w:color="000000"/>
            </w:tcBorders>
          </w:tcPr>
          <w:p w14:paraId="2ED82E52" w14:textId="77777777" w:rsidR="002D79C7" w:rsidRPr="002C02B2" w:rsidRDefault="002D79C7" w:rsidP="003709FA">
            <w:pPr>
              <w:pStyle w:val="Standard"/>
              <w:ind w:firstLine="0"/>
              <w:rPr>
                <w:rFonts w:ascii="Times New Roman" w:hAnsi="Times New Roman"/>
              </w:rPr>
            </w:pPr>
            <w:r w:rsidRPr="002C02B2">
              <w:rPr>
                <w:rFonts w:ascii="Times New Roman" w:hAnsi="Times New Roman"/>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3675D941" w14:textId="77777777" w:rsidR="002D79C7" w:rsidRPr="002C02B2" w:rsidRDefault="002D79C7" w:rsidP="003709FA">
            <w:pPr>
              <w:pStyle w:val="Standard"/>
              <w:jc w:val="center"/>
              <w:rPr>
                <w:rFonts w:ascii="Times New Roman" w:hAnsi="Times New Roman"/>
              </w:rPr>
            </w:pPr>
            <w:r w:rsidRPr="002C02B2">
              <w:rPr>
                <w:rFonts w:ascii="Times New Roman" w:hAnsi="Times New Roman" w:cs="Times New Roman"/>
              </w:rPr>
              <w:t>-</w:t>
            </w:r>
          </w:p>
        </w:tc>
      </w:tr>
      <w:tr w:rsidR="002D79C7" w:rsidRPr="002C02B2" w14:paraId="36BA3C65" w14:textId="77777777" w:rsidTr="003709FA">
        <w:tc>
          <w:tcPr>
            <w:tcW w:w="2808" w:type="dxa"/>
            <w:vMerge/>
            <w:tcBorders>
              <w:top w:val="single" w:sz="4" w:space="0" w:color="000000"/>
              <w:left w:val="single" w:sz="4" w:space="0" w:color="000000"/>
              <w:bottom w:val="single" w:sz="4" w:space="0" w:color="000000"/>
              <w:right w:val="single" w:sz="4" w:space="0" w:color="000000"/>
            </w:tcBorders>
          </w:tcPr>
          <w:p w14:paraId="76C737D4" w14:textId="77777777" w:rsidR="002D79C7" w:rsidRPr="002C02B2" w:rsidRDefault="002D79C7" w:rsidP="003709FA">
            <w:pPr>
              <w:rPr>
                <w:rFonts w:ascii="Times New Roman" w:hAnsi="Times New Roman"/>
              </w:rPr>
            </w:pPr>
          </w:p>
        </w:tc>
        <w:tc>
          <w:tcPr>
            <w:tcW w:w="3240" w:type="dxa"/>
            <w:tcBorders>
              <w:top w:val="single" w:sz="4" w:space="0" w:color="000000"/>
              <w:left w:val="single" w:sz="4" w:space="0" w:color="000000"/>
              <w:bottom w:val="single" w:sz="4" w:space="0" w:color="000000"/>
              <w:right w:val="single" w:sz="4" w:space="0" w:color="000000"/>
            </w:tcBorders>
          </w:tcPr>
          <w:p w14:paraId="53B5B2BB" w14:textId="77777777" w:rsidR="002D79C7" w:rsidRPr="002C02B2" w:rsidRDefault="002D79C7" w:rsidP="003709FA">
            <w:pPr>
              <w:pStyle w:val="Standard"/>
              <w:ind w:firstLine="0"/>
              <w:rPr>
                <w:rFonts w:ascii="Times New Roman" w:hAnsi="Times New Roman"/>
              </w:rPr>
            </w:pPr>
            <w:r w:rsidRPr="002C02B2">
              <w:rPr>
                <w:rFonts w:ascii="Times New Roman" w:hAnsi="Times New Roman"/>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7C968D5E" w14:textId="77777777" w:rsidR="002D79C7" w:rsidRPr="002C02B2" w:rsidRDefault="002D79C7" w:rsidP="003709FA">
            <w:pPr>
              <w:pStyle w:val="Standard"/>
              <w:jc w:val="center"/>
              <w:rPr>
                <w:rFonts w:ascii="Times New Roman" w:hAnsi="Times New Roman"/>
              </w:rPr>
            </w:pPr>
            <w:r w:rsidRPr="002C02B2">
              <w:rPr>
                <w:rFonts w:ascii="Times New Roman" w:hAnsi="Times New Roman" w:cs="Times New Roman"/>
              </w:rPr>
              <w:t>-</w:t>
            </w:r>
          </w:p>
        </w:tc>
      </w:tr>
      <w:tr w:rsidR="002D79C7" w:rsidRPr="002C02B2" w14:paraId="46401539" w14:textId="77777777" w:rsidTr="003709FA">
        <w:tc>
          <w:tcPr>
            <w:tcW w:w="2808" w:type="dxa"/>
            <w:vMerge/>
            <w:tcBorders>
              <w:top w:val="single" w:sz="4" w:space="0" w:color="000000"/>
              <w:left w:val="single" w:sz="4" w:space="0" w:color="000000"/>
              <w:bottom w:val="single" w:sz="4" w:space="0" w:color="000000"/>
              <w:right w:val="single" w:sz="4" w:space="0" w:color="000000"/>
            </w:tcBorders>
          </w:tcPr>
          <w:p w14:paraId="21ABC23D" w14:textId="77777777" w:rsidR="002D79C7" w:rsidRPr="002C02B2" w:rsidRDefault="002D79C7" w:rsidP="003709FA">
            <w:pPr>
              <w:rPr>
                <w:rFonts w:ascii="Times New Roman" w:hAnsi="Times New Roman"/>
              </w:rPr>
            </w:pPr>
          </w:p>
        </w:tc>
        <w:tc>
          <w:tcPr>
            <w:tcW w:w="3240" w:type="dxa"/>
            <w:tcBorders>
              <w:top w:val="single" w:sz="4" w:space="0" w:color="000000"/>
              <w:left w:val="single" w:sz="4" w:space="0" w:color="000000"/>
              <w:bottom w:val="single" w:sz="4" w:space="0" w:color="000000"/>
              <w:right w:val="single" w:sz="4" w:space="0" w:color="000000"/>
            </w:tcBorders>
          </w:tcPr>
          <w:p w14:paraId="554765F1" w14:textId="77777777" w:rsidR="002D79C7" w:rsidRPr="002C02B2" w:rsidRDefault="002D79C7" w:rsidP="003709FA">
            <w:pPr>
              <w:pStyle w:val="Standard"/>
              <w:ind w:firstLine="0"/>
              <w:rPr>
                <w:rFonts w:ascii="Times New Roman" w:hAnsi="Times New Roman"/>
              </w:rPr>
            </w:pPr>
            <w:r w:rsidRPr="002C02B2">
              <w:rPr>
                <w:rFonts w:ascii="Times New Roman" w:hAnsi="Times New Roman"/>
              </w:rPr>
              <w:t>1.1.7. Telefonas</w:t>
            </w:r>
          </w:p>
        </w:tc>
        <w:tc>
          <w:tcPr>
            <w:tcW w:w="3510" w:type="dxa"/>
            <w:tcBorders>
              <w:top w:val="single" w:sz="4" w:space="0" w:color="000000"/>
              <w:left w:val="single" w:sz="4" w:space="0" w:color="000000"/>
              <w:bottom w:val="single" w:sz="4" w:space="0" w:color="000000"/>
              <w:right w:val="single" w:sz="4" w:space="0" w:color="000000"/>
            </w:tcBorders>
          </w:tcPr>
          <w:p w14:paraId="2F1EA8D7" w14:textId="77777777" w:rsidR="002D79C7" w:rsidRPr="002C02B2" w:rsidRDefault="002D79C7" w:rsidP="003709FA">
            <w:pPr>
              <w:pStyle w:val="Standard"/>
              <w:jc w:val="center"/>
              <w:rPr>
                <w:rFonts w:ascii="Times New Roman" w:hAnsi="Times New Roman"/>
              </w:rPr>
            </w:pPr>
            <w:r w:rsidRPr="002C02B2">
              <w:rPr>
                <w:rFonts w:ascii="Times New Roman" w:hAnsi="Times New Roman" w:cs="Times New Roman"/>
              </w:rPr>
              <w:t>+370 5 212 5464</w:t>
            </w:r>
          </w:p>
        </w:tc>
      </w:tr>
      <w:tr w:rsidR="002D79C7" w:rsidRPr="002C02B2" w14:paraId="0AC4DB06" w14:textId="77777777" w:rsidTr="003709FA">
        <w:tc>
          <w:tcPr>
            <w:tcW w:w="2808" w:type="dxa"/>
            <w:vMerge/>
            <w:tcBorders>
              <w:top w:val="single" w:sz="4" w:space="0" w:color="000000"/>
              <w:left w:val="single" w:sz="4" w:space="0" w:color="000000"/>
              <w:bottom w:val="single" w:sz="4" w:space="0" w:color="000000"/>
              <w:right w:val="single" w:sz="4" w:space="0" w:color="000000"/>
            </w:tcBorders>
          </w:tcPr>
          <w:p w14:paraId="237B12BC" w14:textId="77777777" w:rsidR="002D79C7" w:rsidRPr="002C02B2" w:rsidRDefault="002D79C7" w:rsidP="003709FA">
            <w:pPr>
              <w:rPr>
                <w:rFonts w:ascii="Times New Roman" w:hAnsi="Times New Roman"/>
              </w:rPr>
            </w:pPr>
          </w:p>
        </w:tc>
        <w:tc>
          <w:tcPr>
            <w:tcW w:w="3240" w:type="dxa"/>
            <w:tcBorders>
              <w:top w:val="single" w:sz="4" w:space="0" w:color="000000"/>
              <w:left w:val="single" w:sz="4" w:space="0" w:color="000000"/>
              <w:bottom w:val="single" w:sz="4" w:space="0" w:color="000000"/>
              <w:right w:val="single" w:sz="4" w:space="0" w:color="000000"/>
            </w:tcBorders>
          </w:tcPr>
          <w:p w14:paraId="438A86C5" w14:textId="77777777" w:rsidR="002D79C7" w:rsidRPr="002C02B2" w:rsidRDefault="002D79C7" w:rsidP="003709FA">
            <w:pPr>
              <w:pStyle w:val="Standard"/>
              <w:ind w:firstLine="0"/>
              <w:rPr>
                <w:rFonts w:ascii="Times New Roman" w:hAnsi="Times New Roman"/>
              </w:rPr>
            </w:pPr>
            <w:r w:rsidRPr="002C02B2">
              <w:rPr>
                <w:rFonts w:ascii="Times New Roman" w:hAnsi="Times New Roman"/>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3461108E" w14:textId="77777777" w:rsidR="002D79C7" w:rsidRPr="002C02B2" w:rsidRDefault="002D79C7" w:rsidP="003709FA">
            <w:pPr>
              <w:pStyle w:val="Standard"/>
              <w:jc w:val="center"/>
              <w:rPr>
                <w:rFonts w:ascii="Times New Roman" w:hAnsi="Times New Roman"/>
              </w:rPr>
            </w:pPr>
            <w:r w:rsidRPr="002C02B2">
              <w:rPr>
                <w:rFonts w:ascii="Times New Roman" w:hAnsi="Times New Roman" w:cs="Times New Roman"/>
              </w:rPr>
              <w:t>info@avnt.lt</w:t>
            </w:r>
          </w:p>
        </w:tc>
      </w:tr>
      <w:tr w:rsidR="002D79C7" w:rsidRPr="002C02B2" w14:paraId="0684B85C" w14:textId="77777777" w:rsidTr="003709FA">
        <w:tc>
          <w:tcPr>
            <w:tcW w:w="2808" w:type="dxa"/>
            <w:vMerge/>
            <w:tcBorders>
              <w:top w:val="single" w:sz="4" w:space="0" w:color="000000"/>
              <w:left w:val="single" w:sz="4" w:space="0" w:color="000000"/>
              <w:bottom w:val="single" w:sz="4" w:space="0" w:color="000000"/>
              <w:right w:val="single" w:sz="4" w:space="0" w:color="000000"/>
            </w:tcBorders>
          </w:tcPr>
          <w:p w14:paraId="3D133AF0" w14:textId="77777777" w:rsidR="002D79C7" w:rsidRPr="002C02B2" w:rsidRDefault="002D79C7" w:rsidP="003709FA">
            <w:pPr>
              <w:rPr>
                <w:rFonts w:ascii="Times New Roman" w:hAnsi="Times New Roman"/>
              </w:rPr>
            </w:pPr>
          </w:p>
        </w:tc>
        <w:tc>
          <w:tcPr>
            <w:tcW w:w="3240" w:type="dxa"/>
            <w:tcBorders>
              <w:top w:val="single" w:sz="4" w:space="0" w:color="000000"/>
              <w:left w:val="single" w:sz="4" w:space="0" w:color="000000"/>
              <w:bottom w:val="single" w:sz="4" w:space="0" w:color="000000"/>
              <w:right w:val="single" w:sz="4" w:space="0" w:color="000000"/>
            </w:tcBorders>
          </w:tcPr>
          <w:p w14:paraId="25C8E726" w14:textId="77777777" w:rsidR="002D79C7" w:rsidRPr="002C02B2" w:rsidRDefault="002D79C7" w:rsidP="003709FA">
            <w:pPr>
              <w:pStyle w:val="Standard"/>
              <w:ind w:firstLine="0"/>
              <w:rPr>
                <w:rFonts w:ascii="Times New Roman" w:hAnsi="Times New Roman"/>
              </w:rPr>
            </w:pPr>
            <w:r w:rsidRPr="002C02B2">
              <w:rPr>
                <w:rFonts w:ascii="Times New Roman" w:hAnsi="Times New Roman"/>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27586E1B" w14:textId="77777777" w:rsidR="002D79C7" w:rsidRPr="002C02B2" w:rsidRDefault="002D79C7" w:rsidP="003709FA">
            <w:pPr>
              <w:pStyle w:val="Standard"/>
              <w:jc w:val="center"/>
              <w:rPr>
                <w:rFonts w:ascii="Times New Roman" w:hAnsi="Times New Roman"/>
              </w:rPr>
            </w:pPr>
          </w:p>
        </w:tc>
      </w:tr>
      <w:tr w:rsidR="002D79C7" w:rsidRPr="002C02B2" w14:paraId="0CFF2C6E" w14:textId="77777777" w:rsidTr="003709FA">
        <w:tc>
          <w:tcPr>
            <w:tcW w:w="2808" w:type="dxa"/>
            <w:vMerge/>
            <w:tcBorders>
              <w:top w:val="single" w:sz="4" w:space="0" w:color="000000"/>
              <w:left w:val="single" w:sz="4" w:space="0" w:color="000000"/>
              <w:bottom w:val="single" w:sz="4" w:space="0" w:color="000000"/>
              <w:right w:val="single" w:sz="4" w:space="0" w:color="000000"/>
            </w:tcBorders>
          </w:tcPr>
          <w:p w14:paraId="2CA15DE4" w14:textId="77777777" w:rsidR="002D79C7" w:rsidRPr="002C02B2" w:rsidRDefault="002D79C7" w:rsidP="003709FA">
            <w:pPr>
              <w:rPr>
                <w:rFonts w:ascii="Times New Roman" w:hAnsi="Times New Roman"/>
              </w:rPr>
            </w:pPr>
          </w:p>
        </w:tc>
        <w:tc>
          <w:tcPr>
            <w:tcW w:w="3240" w:type="dxa"/>
            <w:tcBorders>
              <w:top w:val="single" w:sz="4" w:space="0" w:color="000000"/>
              <w:left w:val="single" w:sz="4" w:space="0" w:color="000000"/>
              <w:bottom w:val="single" w:sz="4" w:space="0" w:color="000000"/>
              <w:right w:val="single" w:sz="4" w:space="0" w:color="000000"/>
            </w:tcBorders>
          </w:tcPr>
          <w:p w14:paraId="459BBDB5" w14:textId="77777777" w:rsidR="002D79C7" w:rsidRPr="002C02B2" w:rsidRDefault="002D79C7" w:rsidP="003709FA">
            <w:pPr>
              <w:pStyle w:val="Standard"/>
              <w:ind w:firstLine="0"/>
              <w:rPr>
                <w:rFonts w:ascii="Times New Roman" w:hAnsi="Times New Roman"/>
              </w:rPr>
            </w:pPr>
            <w:r w:rsidRPr="002C02B2">
              <w:rPr>
                <w:rFonts w:ascii="Times New Roman" w:hAnsi="Times New Roman"/>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02C9A658" w14:textId="77777777" w:rsidR="002D79C7" w:rsidRPr="002C02B2" w:rsidRDefault="002D79C7" w:rsidP="003709FA">
            <w:pPr>
              <w:pStyle w:val="Standard"/>
              <w:jc w:val="center"/>
              <w:rPr>
                <w:rFonts w:ascii="Times New Roman" w:hAnsi="Times New Roman"/>
              </w:rPr>
            </w:pPr>
          </w:p>
        </w:tc>
      </w:tr>
      <w:tr w:rsidR="002D79C7" w:rsidRPr="002C02B2" w14:paraId="1C2CAD10" w14:textId="77777777" w:rsidTr="003709FA">
        <w:tc>
          <w:tcPr>
            <w:tcW w:w="2808" w:type="dxa"/>
            <w:vMerge w:val="restart"/>
            <w:tcBorders>
              <w:top w:val="single" w:sz="4" w:space="0" w:color="000000"/>
              <w:left w:val="single" w:sz="4" w:space="0" w:color="000000"/>
              <w:bottom w:val="single" w:sz="4" w:space="0" w:color="000000"/>
              <w:right w:val="single" w:sz="4" w:space="0" w:color="000000"/>
            </w:tcBorders>
          </w:tcPr>
          <w:p w14:paraId="34581CC1" w14:textId="77777777" w:rsidR="002D79C7" w:rsidRPr="002C02B2" w:rsidRDefault="002D79C7" w:rsidP="003709FA">
            <w:pPr>
              <w:pStyle w:val="Standard"/>
              <w:rPr>
                <w:rFonts w:ascii="Times New Roman" w:hAnsi="Times New Roman"/>
                <w:b/>
              </w:rPr>
            </w:pPr>
          </w:p>
          <w:p w14:paraId="3353E9B4" w14:textId="77777777" w:rsidR="002D79C7" w:rsidRPr="002C02B2" w:rsidRDefault="002D79C7" w:rsidP="003709FA">
            <w:pPr>
              <w:pStyle w:val="Standard"/>
              <w:rPr>
                <w:rFonts w:ascii="Times New Roman" w:hAnsi="Times New Roman"/>
                <w:b/>
              </w:rPr>
            </w:pPr>
          </w:p>
          <w:p w14:paraId="35396191" w14:textId="77777777" w:rsidR="002D79C7" w:rsidRPr="002C02B2" w:rsidRDefault="002D79C7" w:rsidP="003709FA">
            <w:pPr>
              <w:pStyle w:val="Standard"/>
              <w:rPr>
                <w:rFonts w:ascii="Times New Roman" w:hAnsi="Times New Roman"/>
                <w:b/>
              </w:rPr>
            </w:pPr>
          </w:p>
          <w:p w14:paraId="7560B839" w14:textId="77777777" w:rsidR="002D79C7" w:rsidRPr="002C02B2" w:rsidRDefault="002D79C7" w:rsidP="003709FA">
            <w:pPr>
              <w:pStyle w:val="Standard"/>
              <w:ind w:firstLine="0"/>
              <w:rPr>
                <w:rFonts w:ascii="Times New Roman" w:hAnsi="Times New Roman"/>
              </w:rPr>
            </w:pPr>
            <w:r w:rsidRPr="002C02B2">
              <w:rPr>
                <w:rFonts w:ascii="Times New Roman" w:hAnsi="Times New Roman"/>
                <w:b/>
              </w:rPr>
              <w:t>1.2. Tiekėjas</w:t>
            </w:r>
          </w:p>
          <w:p w14:paraId="1A886246" w14:textId="77777777" w:rsidR="002D79C7" w:rsidRPr="002C02B2" w:rsidRDefault="002D79C7" w:rsidP="003709FA">
            <w:pPr>
              <w:pStyle w:val="Standard"/>
              <w:ind w:firstLine="0"/>
              <w:rPr>
                <w:rFonts w:ascii="Times New Roman" w:hAnsi="Times New Roman"/>
              </w:rPr>
            </w:pPr>
            <w:r w:rsidRPr="002C02B2">
              <w:rPr>
                <w:rFonts w:ascii="Times New Roman" w:hAnsi="Times New Roman"/>
                <w:color w:val="4472C4"/>
              </w:rPr>
              <w:t>(jei Tiekėjas yra fizinis asmuo, skiltys atitinkamai pakoreguojamos.</w:t>
            </w:r>
          </w:p>
          <w:p w14:paraId="7D2EE786" w14:textId="77777777" w:rsidR="002D79C7" w:rsidRPr="002C02B2" w:rsidRDefault="002D79C7" w:rsidP="003709FA">
            <w:pPr>
              <w:pStyle w:val="Standard"/>
              <w:ind w:firstLine="0"/>
              <w:rPr>
                <w:rFonts w:ascii="Times New Roman" w:hAnsi="Times New Roman"/>
              </w:rPr>
            </w:pPr>
            <w:r w:rsidRPr="002C02B2">
              <w:rPr>
                <w:rFonts w:ascii="Times New Roman" w:hAnsi="Times New Roman"/>
                <w:color w:val="4472C4"/>
              </w:rPr>
              <w:t>Jei Tiekėjas yra tiekėjų grupė, skiltys pildomos įterpiant kiekvieno grupės nario informaciją)</w:t>
            </w:r>
          </w:p>
          <w:p w14:paraId="0B75068E" w14:textId="77777777" w:rsidR="002D79C7" w:rsidRPr="002C02B2" w:rsidRDefault="002D79C7" w:rsidP="003709FA">
            <w:pPr>
              <w:pStyle w:val="Standard"/>
              <w:rPr>
                <w:rFonts w:ascii="Times New Roman" w:hAnsi="Times New Roman"/>
                <w:b/>
              </w:rPr>
            </w:pPr>
          </w:p>
        </w:tc>
        <w:tc>
          <w:tcPr>
            <w:tcW w:w="3240" w:type="dxa"/>
            <w:tcBorders>
              <w:top w:val="single" w:sz="4" w:space="0" w:color="000000"/>
              <w:left w:val="single" w:sz="4" w:space="0" w:color="000000"/>
              <w:bottom w:val="single" w:sz="4" w:space="0" w:color="000000"/>
              <w:right w:val="single" w:sz="4" w:space="0" w:color="000000"/>
            </w:tcBorders>
          </w:tcPr>
          <w:p w14:paraId="23892744" w14:textId="77777777" w:rsidR="002D79C7" w:rsidRPr="002C02B2" w:rsidRDefault="002D79C7" w:rsidP="003709FA">
            <w:pPr>
              <w:pStyle w:val="Standard"/>
              <w:ind w:firstLine="0"/>
              <w:rPr>
                <w:rFonts w:ascii="Times New Roman" w:hAnsi="Times New Roman"/>
              </w:rPr>
            </w:pPr>
            <w:r w:rsidRPr="002C02B2">
              <w:rPr>
                <w:rFonts w:ascii="Times New Roman" w:hAnsi="Times New Roman"/>
              </w:rPr>
              <w:t>1.2.1. Pavadinimas</w:t>
            </w:r>
          </w:p>
        </w:tc>
        <w:tc>
          <w:tcPr>
            <w:tcW w:w="3510" w:type="dxa"/>
            <w:tcBorders>
              <w:top w:val="single" w:sz="4" w:space="0" w:color="000000"/>
              <w:left w:val="single" w:sz="4" w:space="0" w:color="000000"/>
              <w:bottom w:val="single" w:sz="4" w:space="0" w:color="000000"/>
              <w:right w:val="single" w:sz="4" w:space="0" w:color="000000"/>
            </w:tcBorders>
          </w:tcPr>
          <w:p w14:paraId="5FB41F96" w14:textId="77777777" w:rsidR="002D79C7" w:rsidRPr="002C02B2" w:rsidRDefault="002D79C7" w:rsidP="003709FA">
            <w:pPr>
              <w:pStyle w:val="Standard"/>
              <w:jc w:val="center"/>
              <w:rPr>
                <w:rFonts w:ascii="Times New Roman" w:hAnsi="Times New Roman"/>
              </w:rPr>
            </w:pPr>
          </w:p>
        </w:tc>
      </w:tr>
      <w:tr w:rsidR="002D79C7" w:rsidRPr="002C02B2" w14:paraId="20F5E6F9" w14:textId="77777777" w:rsidTr="003709FA">
        <w:tc>
          <w:tcPr>
            <w:tcW w:w="2808" w:type="dxa"/>
            <w:vMerge/>
            <w:tcBorders>
              <w:top w:val="single" w:sz="4" w:space="0" w:color="000000"/>
              <w:left w:val="single" w:sz="4" w:space="0" w:color="000000"/>
              <w:bottom w:val="single" w:sz="4" w:space="0" w:color="000000"/>
              <w:right w:val="single" w:sz="4" w:space="0" w:color="000000"/>
            </w:tcBorders>
          </w:tcPr>
          <w:p w14:paraId="78F8040B" w14:textId="77777777" w:rsidR="002D79C7" w:rsidRPr="002C02B2" w:rsidRDefault="002D79C7" w:rsidP="003709FA">
            <w:pPr>
              <w:rPr>
                <w:rFonts w:ascii="Times New Roman" w:hAnsi="Times New Roman"/>
              </w:rPr>
            </w:pPr>
          </w:p>
        </w:tc>
        <w:tc>
          <w:tcPr>
            <w:tcW w:w="3240" w:type="dxa"/>
            <w:tcBorders>
              <w:top w:val="single" w:sz="4" w:space="0" w:color="000000"/>
              <w:left w:val="single" w:sz="4" w:space="0" w:color="000000"/>
              <w:bottom w:val="single" w:sz="4" w:space="0" w:color="000000"/>
              <w:right w:val="single" w:sz="4" w:space="0" w:color="000000"/>
            </w:tcBorders>
          </w:tcPr>
          <w:p w14:paraId="5DC013E7" w14:textId="77777777" w:rsidR="002D79C7" w:rsidRPr="002C02B2" w:rsidRDefault="002D79C7" w:rsidP="003709FA">
            <w:pPr>
              <w:pStyle w:val="Standard"/>
              <w:ind w:firstLine="0"/>
              <w:rPr>
                <w:rFonts w:ascii="Times New Roman" w:hAnsi="Times New Roman"/>
              </w:rPr>
            </w:pPr>
            <w:r w:rsidRPr="002C02B2">
              <w:rPr>
                <w:rFonts w:ascii="Times New Roman" w:hAnsi="Times New Roman"/>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2CC87324" w14:textId="77777777" w:rsidR="002D79C7" w:rsidRPr="002C02B2" w:rsidRDefault="002D79C7" w:rsidP="003709FA">
            <w:pPr>
              <w:pStyle w:val="Standard"/>
              <w:jc w:val="center"/>
              <w:rPr>
                <w:rFonts w:ascii="Times New Roman" w:hAnsi="Times New Roman"/>
              </w:rPr>
            </w:pPr>
          </w:p>
        </w:tc>
      </w:tr>
      <w:tr w:rsidR="002D79C7" w:rsidRPr="002C02B2" w14:paraId="0EF53D3C" w14:textId="77777777" w:rsidTr="003709FA">
        <w:tc>
          <w:tcPr>
            <w:tcW w:w="2808" w:type="dxa"/>
            <w:vMerge/>
            <w:tcBorders>
              <w:top w:val="single" w:sz="4" w:space="0" w:color="000000"/>
              <w:left w:val="single" w:sz="4" w:space="0" w:color="000000"/>
              <w:bottom w:val="single" w:sz="4" w:space="0" w:color="000000"/>
              <w:right w:val="single" w:sz="4" w:space="0" w:color="000000"/>
            </w:tcBorders>
          </w:tcPr>
          <w:p w14:paraId="14AAAF75" w14:textId="77777777" w:rsidR="002D79C7" w:rsidRPr="002C02B2" w:rsidRDefault="002D79C7" w:rsidP="003709FA">
            <w:pPr>
              <w:rPr>
                <w:rFonts w:ascii="Times New Roman" w:hAnsi="Times New Roman"/>
              </w:rPr>
            </w:pPr>
          </w:p>
        </w:tc>
        <w:tc>
          <w:tcPr>
            <w:tcW w:w="3240" w:type="dxa"/>
            <w:tcBorders>
              <w:top w:val="single" w:sz="4" w:space="0" w:color="000000"/>
              <w:left w:val="single" w:sz="4" w:space="0" w:color="000000"/>
              <w:bottom w:val="single" w:sz="4" w:space="0" w:color="000000"/>
              <w:right w:val="single" w:sz="4" w:space="0" w:color="000000"/>
            </w:tcBorders>
          </w:tcPr>
          <w:p w14:paraId="7319DC8A" w14:textId="77777777" w:rsidR="002D79C7" w:rsidRPr="002C02B2" w:rsidRDefault="002D79C7" w:rsidP="003709FA">
            <w:pPr>
              <w:pStyle w:val="Standard"/>
              <w:ind w:firstLine="0"/>
              <w:rPr>
                <w:rFonts w:ascii="Times New Roman" w:hAnsi="Times New Roman"/>
              </w:rPr>
            </w:pPr>
            <w:r w:rsidRPr="002C02B2">
              <w:rPr>
                <w:rFonts w:ascii="Times New Roman" w:hAnsi="Times New Roman"/>
              </w:rPr>
              <w:t>1.2.3. Adresas</w:t>
            </w:r>
          </w:p>
        </w:tc>
        <w:tc>
          <w:tcPr>
            <w:tcW w:w="3510" w:type="dxa"/>
            <w:tcBorders>
              <w:top w:val="single" w:sz="4" w:space="0" w:color="000000"/>
              <w:left w:val="single" w:sz="4" w:space="0" w:color="000000"/>
              <w:bottom w:val="single" w:sz="4" w:space="0" w:color="000000"/>
              <w:right w:val="single" w:sz="4" w:space="0" w:color="000000"/>
            </w:tcBorders>
          </w:tcPr>
          <w:p w14:paraId="422E8D73" w14:textId="77777777" w:rsidR="002D79C7" w:rsidRPr="002C02B2" w:rsidRDefault="002D79C7" w:rsidP="003709FA">
            <w:pPr>
              <w:pStyle w:val="Standard"/>
              <w:jc w:val="center"/>
              <w:rPr>
                <w:rFonts w:ascii="Times New Roman" w:hAnsi="Times New Roman"/>
              </w:rPr>
            </w:pPr>
          </w:p>
        </w:tc>
      </w:tr>
      <w:tr w:rsidR="002D79C7" w:rsidRPr="002C02B2" w14:paraId="7A3AC207" w14:textId="77777777" w:rsidTr="003709FA">
        <w:tc>
          <w:tcPr>
            <w:tcW w:w="2808" w:type="dxa"/>
            <w:vMerge/>
            <w:tcBorders>
              <w:top w:val="single" w:sz="4" w:space="0" w:color="000000"/>
              <w:left w:val="single" w:sz="4" w:space="0" w:color="000000"/>
              <w:bottom w:val="single" w:sz="4" w:space="0" w:color="000000"/>
              <w:right w:val="single" w:sz="4" w:space="0" w:color="000000"/>
            </w:tcBorders>
          </w:tcPr>
          <w:p w14:paraId="713AF312" w14:textId="77777777" w:rsidR="002D79C7" w:rsidRPr="002C02B2" w:rsidRDefault="002D79C7" w:rsidP="003709FA">
            <w:pPr>
              <w:rPr>
                <w:rFonts w:ascii="Times New Roman" w:hAnsi="Times New Roman"/>
              </w:rPr>
            </w:pPr>
          </w:p>
        </w:tc>
        <w:tc>
          <w:tcPr>
            <w:tcW w:w="3240" w:type="dxa"/>
            <w:tcBorders>
              <w:top w:val="single" w:sz="4" w:space="0" w:color="000000"/>
              <w:left w:val="single" w:sz="4" w:space="0" w:color="000000"/>
              <w:bottom w:val="single" w:sz="4" w:space="0" w:color="000000"/>
              <w:right w:val="single" w:sz="4" w:space="0" w:color="000000"/>
            </w:tcBorders>
          </w:tcPr>
          <w:p w14:paraId="7D8BF64B" w14:textId="77777777" w:rsidR="002D79C7" w:rsidRPr="002C02B2" w:rsidRDefault="002D79C7" w:rsidP="003709FA">
            <w:pPr>
              <w:pStyle w:val="Standard"/>
              <w:ind w:firstLine="0"/>
              <w:rPr>
                <w:rFonts w:ascii="Times New Roman" w:hAnsi="Times New Roman"/>
              </w:rPr>
            </w:pPr>
            <w:r w:rsidRPr="002C02B2">
              <w:rPr>
                <w:rFonts w:ascii="Times New Roman" w:hAnsi="Times New Roman"/>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7D7485B7" w14:textId="77777777" w:rsidR="002D79C7" w:rsidRPr="002C02B2" w:rsidRDefault="002D79C7" w:rsidP="003709FA">
            <w:pPr>
              <w:pStyle w:val="Standard"/>
              <w:jc w:val="center"/>
              <w:rPr>
                <w:rFonts w:ascii="Times New Roman" w:hAnsi="Times New Roman"/>
              </w:rPr>
            </w:pPr>
          </w:p>
        </w:tc>
      </w:tr>
      <w:tr w:rsidR="002D79C7" w:rsidRPr="002C02B2" w14:paraId="73FE1910" w14:textId="77777777" w:rsidTr="003709FA">
        <w:tc>
          <w:tcPr>
            <w:tcW w:w="2808" w:type="dxa"/>
            <w:vMerge/>
            <w:tcBorders>
              <w:top w:val="single" w:sz="4" w:space="0" w:color="000000"/>
              <w:left w:val="single" w:sz="4" w:space="0" w:color="000000"/>
              <w:bottom w:val="single" w:sz="4" w:space="0" w:color="000000"/>
              <w:right w:val="single" w:sz="4" w:space="0" w:color="000000"/>
            </w:tcBorders>
          </w:tcPr>
          <w:p w14:paraId="3B326CD2" w14:textId="77777777" w:rsidR="002D79C7" w:rsidRPr="002C02B2" w:rsidRDefault="002D79C7" w:rsidP="003709FA">
            <w:pPr>
              <w:rPr>
                <w:rFonts w:ascii="Times New Roman" w:hAnsi="Times New Roman"/>
              </w:rPr>
            </w:pPr>
          </w:p>
        </w:tc>
        <w:tc>
          <w:tcPr>
            <w:tcW w:w="3240" w:type="dxa"/>
            <w:tcBorders>
              <w:top w:val="single" w:sz="4" w:space="0" w:color="000000"/>
              <w:left w:val="single" w:sz="4" w:space="0" w:color="000000"/>
              <w:bottom w:val="single" w:sz="4" w:space="0" w:color="000000"/>
              <w:right w:val="single" w:sz="4" w:space="0" w:color="000000"/>
            </w:tcBorders>
          </w:tcPr>
          <w:p w14:paraId="18858BE2" w14:textId="77777777" w:rsidR="002D79C7" w:rsidRPr="002C02B2" w:rsidRDefault="002D79C7" w:rsidP="003709FA">
            <w:pPr>
              <w:pStyle w:val="Standard"/>
              <w:ind w:firstLine="0"/>
              <w:rPr>
                <w:rFonts w:ascii="Times New Roman" w:hAnsi="Times New Roman"/>
              </w:rPr>
            </w:pPr>
            <w:r w:rsidRPr="002C02B2">
              <w:rPr>
                <w:rFonts w:ascii="Times New Roman" w:hAnsi="Times New Roman"/>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56541D8A" w14:textId="77777777" w:rsidR="002D79C7" w:rsidRPr="002C02B2" w:rsidRDefault="002D79C7" w:rsidP="003709FA">
            <w:pPr>
              <w:pStyle w:val="Standard"/>
              <w:jc w:val="center"/>
              <w:rPr>
                <w:rFonts w:ascii="Times New Roman" w:hAnsi="Times New Roman"/>
              </w:rPr>
            </w:pPr>
          </w:p>
        </w:tc>
      </w:tr>
      <w:tr w:rsidR="002D79C7" w:rsidRPr="002C02B2" w14:paraId="279EE87D" w14:textId="77777777" w:rsidTr="003709FA">
        <w:tc>
          <w:tcPr>
            <w:tcW w:w="2808" w:type="dxa"/>
            <w:vMerge/>
            <w:tcBorders>
              <w:top w:val="single" w:sz="4" w:space="0" w:color="000000"/>
              <w:left w:val="single" w:sz="4" w:space="0" w:color="000000"/>
              <w:bottom w:val="single" w:sz="4" w:space="0" w:color="000000"/>
              <w:right w:val="single" w:sz="4" w:space="0" w:color="000000"/>
            </w:tcBorders>
          </w:tcPr>
          <w:p w14:paraId="76146429" w14:textId="77777777" w:rsidR="002D79C7" w:rsidRPr="002C02B2" w:rsidRDefault="002D79C7" w:rsidP="003709FA">
            <w:pPr>
              <w:rPr>
                <w:rFonts w:ascii="Times New Roman" w:hAnsi="Times New Roman"/>
              </w:rPr>
            </w:pPr>
          </w:p>
        </w:tc>
        <w:tc>
          <w:tcPr>
            <w:tcW w:w="3240" w:type="dxa"/>
            <w:tcBorders>
              <w:top w:val="single" w:sz="4" w:space="0" w:color="000000"/>
              <w:left w:val="single" w:sz="4" w:space="0" w:color="000000"/>
              <w:bottom w:val="single" w:sz="4" w:space="0" w:color="000000"/>
              <w:right w:val="single" w:sz="4" w:space="0" w:color="000000"/>
            </w:tcBorders>
          </w:tcPr>
          <w:p w14:paraId="075361B9" w14:textId="77777777" w:rsidR="002D79C7" w:rsidRPr="002C02B2" w:rsidRDefault="002D79C7" w:rsidP="003709FA">
            <w:pPr>
              <w:pStyle w:val="Standard"/>
              <w:ind w:firstLine="0"/>
              <w:rPr>
                <w:rFonts w:ascii="Times New Roman" w:hAnsi="Times New Roman"/>
              </w:rPr>
            </w:pPr>
            <w:r w:rsidRPr="002C02B2">
              <w:rPr>
                <w:rFonts w:ascii="Times New Roman" w:hAnsi="Times New Roman"/>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24D8AE2E" w14:textId="77777777" w:rsidR="002D79C7" w:rsidRPr="002C02B2" w:rsidRDefault="002D79C7" w:rsidP="003709FA">
            <w:pPr>
              <w:pStyle w:val="Standard"/>
              <w:jc w:val="center"/>
              <w:rPr>
                <w:rFonts w:ascii="Times New Roman" w:hAnsi="Times New Roman"/>
              </w:rPr>
            </w:pPr>
          </w:p>
        </w:tc>
      </w:tr>
      <w:tr w:rsidR="002D79C7" w:rsidRPr="002C02B2" w14:paraId="52773E67" w14:textId="77777777" w:rsidTr="003709FA">
        <w:tc>
          <w:tcPr>
            <w:tcW w:w="2808" w:type="dxa"/>
            <w:vMerge/>
            <w:tcBorders>
              <w:top w:val="single" w:sz="4" w:space="0" w:color="000000"/>
              <w:left w:val="single" w:sz="4" w:space="0" w:color="000000"/>
              <w:bottom w:val="single" w:sz="4" w:space="0" w:color="000000"/>
              <w:right w:val="single" w:sz="4" w:space="0" w:color="000000"/>
            </w:tcBorders>
          </w:tcPr>
          <w:p w14:paraId="1649CBB8" w14:textId="77777777" w:rsidR="002D79C7" w:rsidRPr="002C02B2" w:rsidRDefault="002D79C7" w:rsidP="003709FA">
            <w:pPr>
              <w:rPr>
                <w:rFonts w:ascii="Times New Roman" w:hAnsi="Times New Roman"/>
              </w:rPr>
            </w:pPr>
          </w:p>
        </w:tc>
        <w:tc>
          <w:tcPr>
            <w:tcW w:w="3240" w:type="dxa"/>
            <w:tcBorders>
              <w:top w:val="single" w:sz="4" w:space="0" w:color="000000"/>
              <w:left w:val="single" w:sz="4" w:space="0" w:color="000000"/>
              <w:bottom w:val="single" w:sz="4" w:space="0" w:color="000000"/>
              <w:right w:val="single" w:sz="4" w:space="0" w:color="000000"/>
            </w:tcBorders>
          </w:tcPr>
          <w:p w14:paraId="28191030" w14:textId="77777777" w:rsidR="002D79C7" w:rsidRPr="002C02B2" w:rsidRDefault="002D79C7" w:rsidP="003709FA">
            <w:pPr>
              <w:pStyle w:val="Standard"/>
              <w:ind w:firstLine="0"/>
              <w:rPr>
                <w:rFonts w:ascii="Times New Roman" w:hAnsi="Times New Roman"/>
              </w:rPr>
            </w:pPr>
            <w:r w:rsidRPr="002C02B2">
              <w:rPr>
                <w:rFonts w:ascii="Times New Roman" w:hAnsi="Times New Roman"/>
              </w:rPr>
              <w:t>1.2.7. Telefonas</w:t>
            </w:r>
          </w:p>
        </w:tc>
        <w:tc>
          <w:tcPr>
            <w:tcW w:w="3510" w:type="dxa"/>
            <w:tcBorders>
              <w:top w:val="single" w:sz="4" w:space="0" w:color="000000"/>
              <w:left w:val="single" w:sz="4" w:space="0" w:color="000000"/>
              <w:bottom w:val="single" w:sz="4" w:space="0" w:color="000000"/>
              <w:right w:val="single" w:sz="4" w:space="0" w:color="000000"/>
            </w:tcBorders>
          </w:tcPr>
          <w:p w14:paraId="648EB9B5" w14:textId="77777777" w:rsidR="002D79C7" w:rsidRPr="002C02B2" w:rsidRDefault="002D79C7" w:rsidP="003709FA">
            <w:pPr>
              <w:pStyle w:val="Standard"/>
              <w:jc w:val="center"/>
              <w:rPr>
                <w:rFonts w:ascii="Times New Roman" w:hAnsi="Times New Roman"/>
              </w:rPr>
            </w:pPr>
          </w:p>
        </w:tc>
      </w:tr>
      <w:tr w:rsidR="002D79C7" w:rsidRPr="002C02B2" w14:paraId="3CF203A6" w14:textId="77777777" w:rsidTr="003709FA">
        <w:tc>
          <w:tcPr>
            <w:tcW w:w="2808" w:type="dxa"/>
            <w:vMerge/>
            <w:tcBorders>
              <w:top w:val="single" w:sz="4" w:space="0" w:color="000000"/>
              <w:left w:val="single" w:sz="4" w:space="0" w:color="000000"/>
              <w:bottom w:val="single" w:sz="4" w:space="0" w:color="000000"/>
              <w:right w:val="single" w:sz="4" w:space="0" w:color="000000"/>
            </w:tcBorders>
          </w:tcPr>
          <w:p w14:paraId="43A1D39A" w14:textId="77777777" w:rsidR="002D79C7" w:rsidRPr="002C02B2" w:rsidRDefault="002D79C7" w:rsidP="003709FA">
            <w:pPr>
              <w:rPr>
                <w:rFonts w:ascii="Times New Roman" w:hAnsi="Times New Roman"/>
              </w:rPr>
            </w:pPr>
          </w:p>
        </w:tc>
        <w:tc>
          <w:tcPr>
            <w:tcW w:w="3240" w:type="dxa"/>
            <w:tcBorders>
              <w:top w:val="single" w:sz="4" w:space="0" w:color="000000"/>
              <w:left w:val="single" w:sz="4" w:space="0" w:color="000000"/>
              <w:bottom w:val="single" w:sz="4" w:space="0" w:color="000000"/>
              <w:right w:val="single" w:sz="4" w:space="0" w:color="000000"/>
            </w:tcBorders>
          </w:tcPr>
          <w:p w14:paraId="323FA126" w14:textId="77777777" w:rsidR="002D79C7" w:rsidRPr="002C02B2" w:rsidRDefault="002D79C7" w:rsidP="003709FA">
            <w:pPr>
              <w:pStyle w:val="Standard"/>
              <w:ind w:firstLine="0"/>
              <w:rPr>
                <w:rFonts w:ascii="Times New Roman" w:hAnsi="Times New Roman"/>
              </w:rPr>
            </w:pPr>
            <w:r w:rsidRPr="002C02B2">
              <w:rPr>
                <w:rFonts w:ascii="Times New Roman" w:hAnsi="Times New Roman"/>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4E15FF5A" w14:textId="77777777" w:rsidR="002D79C7" w:rsidRPr="002C02B2" w:rsidRDefault="002D79C7" w:rsidP="003709FA">
            <w:pPr>
              <w:pStyle w:val="Standard"/>
              <w:jc w:val="center"/>
              <w:rPr>
                <w:rFonts w:ascii="Times New Roman" w:hAnsi="Times New Roman"/>
              </w:rPr>
            </w:pPr>
          </w:p>
        </w:tc>
      </w:tr>
      <w:tr w:rsidR="002D79C7" w:rsidRPr="002C02B2" w14:paraId="09B8B95D" w14:textId="77777777" w:rsidTr="003709FA">
        <w:tc>
          <w:tcPr>
            <w:tcW w:w="2808" w:type="dxa"/>
            <w:vMerge/>
            <w:tcBorders>
              <w:top w:val="single" w:sz="4" w:space="0" w:color="000000"/>
              <w:left w:val="single" w:sz="4" w:space="0" w:color="000000"/>
              <w:bottom w:val="single" w:sz="4" w:space="0" w:color="000000"/>
              <w:right w:val="single" w:sz="4" w:space="0" w:color="000000"/>
            </w:tcBorders>
          </w:tcPr>
          <w:p w14:paraId="2B82DCFC" w14:textId="77777777" w:rsidR="002D79C7" w:rsidRPr="002C02B2" w:rsidRDefault="002D79C7" w:rsidP="003709FA">
            <w:pPr>
              <w:rPr>
                <w:rFonts w:ascii="Times New Roman" w:hAnsi="Times New Roman"/>
              </w:rPr>
            </w:pPr>
          </w:p>
        </w:tc>
        <w:tc>
          <w:tcPr>
            <w:tcW w:w="3240" w:type="dxa"/>
            <w:tcBorders>
              <w:top w:val="single" w:sz="4" w:space="0" w:color="000000"/>
              <w:left w:val="single" w:sz="4" w:space="0" w:color="000000"/>
              <w:bottom w:val="single" w:sz="4" w:space="0" w:color="000000"/>
              <w:right w:val="single" w:sz="4" w:space="0" w:color="000000"/>
            </w:tcBorders>
          </w:tcPr>
          <w:p w14:paraId="566475AE" w14:textId="77777777" w:rsidR="002D79C7" w:rsidRPr="002C02B2" w:rsidRDefault="002D79C7" w:rsidP="003709FA">
            <w:pPr>
              <w:pStyle w:val="Standard"/>
              <w:ind w:firstLine="0"/>
              <w:rPr>
                <w:rFonts w:ascii="Times New Roman" w:hAnsi="Times New Roman"/>
              </w:rPr>
            </w:pPr>
            <w:r w:rsidRPr="002C02B2">
              <w:rPr>
                <w:rFonts w:ascii="Times New Roman" w:hAnsi="Times New Roman"/>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67036EA6" w14:textId="77777777" w:rsidR="002D79C7" w:rsidRPr="002C02B2" w:rsidRDefault="002D79C7" w:rsidP="003709FA">
            <w:pPr>
              <w:pStyle w:val="Standard"/>
              <w:jc w:val="center"/>
              <w:rPr>
                <w:rFonts w:ascii="Times New Roman" w:hAnsi="Times New Roman"/>
              </w:rPr>
            </w:pPr>
          </w:p>
        </w:tc>
      </w:tr>
      <w:tr w:rsidR="002D79C7" w:rsidRPr="002C02B2" w14:paraId="1D627A5E" w14:textId="77777777" w:rsidTr="003709FA">
        <w:tc>
          <w:tcPr>
            <w:tcW w:w="2808" w:type="dxa"/>
            <w:vMerge/>
            <w:tcBorders>
              <w:top w:val="single" w:sz="4" w:space="0" w:color="000000"/>
              <w:left w:val="single" w:sz="4" w:space="0" w:color="000000"/>
              <w:bottom w:val="single" w:sz="4" w:space="0" w:color="000000"/>
              <w:right w:val="single" w:sz="4" w:space="0" w:color="000000"/>
            </w:tcBorders>
          </w:tcPr>
          <w:p w14:paraId="0EABDD36" w14:textId="77777777" w:rsidR="002D79C7" w:rsidRPr="002C02B2" w:rsidRDefault="002D79C7" w:rsidP="003709FA">
            <w:pPr>
              <w:rPr>
                <w:rFonts w:ascii="Times New Roman" w:hAnsi="Times New Roman"/>
              </w:rPr>
            </w:pPr>
          </w:p>
        </w:tc>
        <w:tc>
          <w:tcPr>
            <w:tcW w:w="3240" w:type="dxa"/>
            <w:tcBorders>
              <w:top w:val="single" w:sz="4" w:space="0" w:color="000000"/>
              <w:left w:val="single" w:sz="4" w:space="0" w:color="000000"/>
              <w:bottom w:val="single" w:sz="4" w:space="0" w:color="000000"/>
              <w:right w:val="single" w:sz="4" w:space="0" w:color="000000"/>
            </w:tcBorders>
          </w:tcPr>
          <w:p w14:paraId="72520B79" w14:textId="77777777" w:rsidR="002D79C7" w:rsidRPr="002C02B2" w:rsidRDefault="002D79C7" w:rsidP="003709FA">
            <w:pPr>
              <w:pStyle w:val="Standard"/>
              <w:ind w:firstLine="0"/>
              <w:rPr>
                <w:rFonts w:ascii="Times New Roman" w:hAnsi="Times New Roman"/>
              </w:rPr>
            </w:pPr>
            <w:r w:rsidRPr="002C02B2">
              <w:rPr>
                <w:rFonts w:ascii="Times New Roman" w:hAnsi="Times New Roman"/>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508F1D43" w14:textId="77777777" w:rsidR="002D79C7" w:rsidRPr="002C02B2" w:rsidRDefault="002D79C7" w:rsidP="003709FA">
            <w:pPr>
              <w:pStyle w:val="Standard"/>
              <w:jc w:val="center"/>
              <w:rPr>
                <w:rFonts w:ascii="Times New Roman" w:hAnsi="Times New Roman"/>
              </w:rPr>
            </w:pPr>
          </w:p>
        </w:tc>
      </w:tr>
    </w:tbl>
    <w:p w14:paraId="65FD389F" w14:textId="77777777" w:rsidR="002D79C7" w:rsidRPr="002C02B2" w:rsidRDefault="002D79C7" w:rsidP="002D79C7">
      <w:pPr>
        <w:pStyle w:val="Standard"/>
        <w:jc w:val="both"/>
        <w:rPr>
          <w:rFonts w:ascii="Times New Roman" w:hAnsi="Times New Roman"/>
        </w:rPr>
      </w:pPr>
    </w:p>
    <w:tbl>
      <w:tblPr>
        <w:tblW w:w="9535" w:type="dxa"/>
        <w:tblInd w:w="5" w:type="dxa"/>
        <w:tblLayout w:type="fixed"/>
        <w:tblLook w:val="04A0" w:firstRow="1" w:lastRow="0" w:firstColumn="1" w:lastColumn="0" w:noHBand="0" w:noVBand="1"/>
      </w:tblPr>
      <w:tblGrid>
        <w:gridCol w:w="3057"/>
        <w:gridCol w:w="38"/>
        <w:gridCol w:w="2130"/>
        <w:gridCol w:w="4310"/>
      </w:tblGrid>
      <w:tr w:rsidR="002D79C7" w:rsidRPr="002C02B2" w14:paraId="37C67130" w14:textId="77777777" w:rsidTr="003709FA">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3E7208C0" w14:textId="77777777" w:rsidR="002D79C7" w:rsidRPr="002C02B2" w:rsidRDefault="002D79C7" w:rsidP="003709FA">
            <w:pPr>
              <w:pStyle w:val="Standard"/>
              <w:jc w:val="center"/>
              <w:rPr>
                <w:rFonts w:ascii="Times New Roman" w:hAnsi="Times New Roman"/>
              </w:rPr>
            </w:pPr>
            <w:r w:rsidRPr="002C02B2">
              <w:rPr>
                <w:rFonts w:ascii="Times New Roman" w:hAnsi="Times New Roman"/>
                <w:b/>
              </w:rPr>
              <w:t>2. ATSAKINGI ASMENYS</w:t>
            </w:r>
          </w:p>
        </w:tc>
      </w:tr>
      <w:tr w:rsidR="002D79C7" w:rsidRPr="002C02B2" w14:paraId="024F2CED" w14:textId="77777777" w:rsidTr="003709FA">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52F10432" w14:textId="77777777" w:rsidR="002D79C7" w:rsidRPr="002C02B2" w:rsidRDefault="002D79C7" w:rsidP="003709FA">
            <w:pPr>
              <w:pStyle w:val="Standard"/>
              <w:ind w:firstLine="0"/>
              <w:rPr>
                <w:rFonts w:ascii="Times New Roman" w:hAnsi="Times New Roman"/>
              </w:rPr>
            </w:pPr>
            <w:r w:rsidRPr="002C02B2">
              <w:rPr>
                <w:rFonts w:ascii="Times New Roman" w:hAnsi="Times New Roman"/>
                <w:b/>
              </w:rPr>
              <w:t>2.1. Pirkėjo kontaktiniai asmenys, atsakingi už Sutarties vykdymą, Paslaugų priėmimą, Sąskaitų per informacinę sistemą SABIS priėmimą</w:t>
            </w:r>
          </w:p>
        </w:tc>
        <w:tc>
          <w:tcPr>
            <w:tcW w:w="6440" w:type="dxa"/>
            <w:gridSpan w:val="2"/>
            <w:tcBorders>
              <w:top w:val="single" w:sz="4" w:space="0" w:color="000000"/>
              <w:left w:val="single" w:sz="4" w:space="0" w:color="000000"/>
              <w:bottom w:val="single" w:sz="4" w:space="0" w:color="000000"/>
              <w:right w:val="single" w:sz="4" w:space="0" w:color="000000"/>
            </w:tcBorders>
          </w:tcPr>
          <w:p w14:paraId="033AD021" w14:textId="77777777" w:rsidR="002D79C7" w:rsidRPr="002C02B2" w:rsidRDefault="002D79C7" w:rsidP="003709FA">
            <w:pPr>
              <w:pStyle w:val="Standard"/>
              <w:ind w:firstLine="0"/>
              <w:rPr>
                <w:rFonts w:ascii="Times New Roman" w:hAnsi="Times New Roman"/>
              </w:rPr>
            </w:pPr>
            <w:r w:rsidRPr="002C02B2">
              <w:rPr>
                <w:rFonts w:ascii="Times New Roman" w:hAnsi="Times New Roman"/>
                <w:color w:val="4472C4"/>
              </w:rPr>
              <w:t>(nurodyti padalinį / skyrių, pareigas, vardą, pavardę, tel., el. paštą)</w:t>
            </w:r>
          </w:p>
        </w:tc>
      </w:tr>
      <w:tr w:rsidR="002D79C7" w:rsidRPr="002C02B2" w14:paraId="7409D219" w14:textId="77777777" w:rsidTr="003709FA">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27B36A6" w14:textId="77777777" w:rsidR="002D79C7" w:rsidRPr="002C02B2" w:rsidRDefault="002D79C7" w:rsidP="003709FA">
            <w:pPr>
              <w:pStyle w:val="Standard"/>
              <w:ind w:firstLine="0"/>
              <w:rPr>
                <w:rFonts w:ascii="Times New Roman" w:hAnsi="Times New Roman"/>
              </w:rPr>
            </w:pPr>
            <w:r w:rsidRPr="002C02B2">
              <w:rPr>
                <w:rFonts w:ascii="Times New Roman" w:hAnsi="Times New Roman"/>
                <w:b/>
              </w:rPr>
              <w:t>2.2. Tiekėjo kontaktiniai asmenys, atsakingi už Sutarties vykdymą</w:t>
            </w:r>
          </w:p>
        </w:tc>
        <w:tc>
          <w:tcPr>
            <w:tcW w:w="6440" w:type="dxa"/>
            <w:gridSpan w:val="2"/>
            <w:tcBorders>
              <w:top w:val="single" w:sz="4" w:space="0" w:color="000000"/>
              <w:left w:val="single" w:sz="4" w:space="0" w:color="000000"/>
              <w:bottom w:val="single" w:sz="4" w:space="0" w:color="000000"/>
              <w:right w:val="single" w:sz="4" w:space="0" w:color="000000"/>
            </w:tcBorders>
          </w:tcPr>
          <w:p w14:paraId="3BEC51C5" w14:textId="77777777" w:rsidR="002D79C7" w:rsidRPr="002C02B2" w:rsidRDefault="002D79C7" w:rsidP="003709FA">
            <w:pPr>
              <w:pStyle w:val="Standard"/>
              <w:ind w:firstLine="0"/>
              <w:rPr>
                <w:rFonts w:ascii="Times New Roman" w:hAnsi="Times New Roman"/>
              </w:rPr>
            </w:pPr>
            <w:r w:rsidRPr="002C02B2">
              <w:rPr>
                <w:rFonts w:ascii="Times New Roman" w:hAnsi="Times New Roman"/>
                <w:color w:val="4472C4"/>
              </w:rPr>
              <w:t>(nurodyti padalinį / skyrių, pareigas, vardą, pavardę, tel., el. paštą)</w:t>
            </w:r>
          </w:p>
        </w:tc>
      </w:tr>
      <w:tr w:rsidR="002D79C7" w:rsidRPr="002C02B2" w14:paraId="73EE425E" w14:textId="77777777" w:rsidTr="003709FA">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37CDF9A0" w14:textId="77777777" w:rsidR="002D79C7" w:rsidRPr="002C02B2" w:rsidRDefault="002D79C7" w:rsidP="003709FA">
            <w:pPr>
              <w:pStyle w:val="Standard"/>
              <w:jc w:val="center"/>
              <w:rPr>
                <w:rFonts w:ascii="Times New Roman" w:hAnsi="Times New Roman"/>
              </w:rPr>
            </w:pPr>
            <w:r w:rsidRPr="002C02B2">
              <w:rPr>
                <w:rFonts w:ascii="Times New Roman" w:hAnsi="Times New Roman"/>
                <w:b/>
              </w:rPr>
              <w:t>3. SUTARTIES DALYKAS</w:t>
            </w:r>
          </w:p>
        </w:tc>
      </w:tr>
      <w:tr w:rsidR="002D79C7" w:rsidRPr="002C02B2" w14:paraId="7CDC0CA8" w14:textId="77777777" w:rsidTr="003709FA">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167508C9" w14:textId="77777777" w:rsidR="002D79C7" w:rsidRPr="002C02B2" w:rsidRDefault="002D79C7" w:rsidP="003709FA">
            <w:pPr>
              <w:pStyle w:val="Standard"/>
              <w:ind w:firstLine="0"/>
              <w:rPr>
                <w:rFonts w:ascii="Times New Roman" w:hAnsi="Times New Roman"/>
              </w:rPr>
            </w:pPr>
            <w:r w:rsidRPr="002C02B2">
              <w:rPr>
                <w:rFonts w:ascii="Times New Roman" w:hAnsi="Times New Roman"/>
                <w:b/>
              </w:rPr>
              <w:t>3.1. Sutarties dalykas</w:t>
            </w:r>
          </w:p>
        </w:tc>
        <w:tc>
          <w:tcPr>
            <w:tcW w:w="6440" w:type="dxa"/>
            <w:gridSpan w:val="2"/>
            <w:tcBorders>
              <w:top w:val="single" w:sz="4" w:space="0" w:color="000000"/>
              <w:left w:val="single" w:sz="4" w:space="0" w:color="000000"/>
              <w:bottom w:val="single" w:sz="4" w:space="0" w:color="000000"/>
              <w:right w:val="single" w:sz="4" w:space="0" w:color="000000"/>
            </w:tcBorders>
          </w:tcPr>
          <w:p w14:paraId="22DECB95" w14:textId="77777777" w:rsidR="002D79C7" w:rsidRPr="002C02B2" w:rsidRDefault="002D79C7" w:rsidP="003709FA">
            <w:pPr>
              <w:pStyle w:val="Standard"/>
              <w:ind w:firstLine="0"/>
              <w:rPr>
                <w:rFonts w:ascii="Times New Roman" w:hAnsi="Times New Roman"/>
              </w:rPr>
            </w:pPr>
            <w:r w:rsidRPr="002C02B2">
              <w:rPr>
                <w:rFonts w:ascii="Times New Roman" w:hAnsi="Times New Roman"/>
              </w:rPr>
              <w:t>Tiekėjas įsipareigoja Sutartyje numatytomis sąlygomis suteikti Pirkėjui LITEKO II ir AVNIS integracijos sukūrimo</w:t>
            </w:r>
            <w:r w:rsidRPr="002C02B2">
              <w:rPr>
                <w:rFonts w:ascii="Times New Roman" w:hAnsi="Times New Roman" w:cs="Times New Roman"/>
                <w:color w:val="000000" w:themeColor="text1"/>
              </w:rPr>
              <w:t xml:space="preserve"> p</w:t>
            </w:r>
            <w:r w:rsidRPr="002C02B2">
              <w:rPr>
                <w:rFonts w:ascii="Times New Roman" w:hAnsi="Times New Roman"/>
              </w:rPr>
              <w:t>aslaugas</w:t>
            </w:r>
            <w:r w:rsidRPr="002C02B2">
              <w:rPr>
                <w:rFonts w:ascii="Times New Roman" w:hAnsi="Times New Roman"/>
                <w:color w:val="000000"/>
              </w:rPr>
              <w:t xml:space="preserve"> (toliau – Paslaugos).</w:t>
            </w:r>
          </w:p>
          <w:p w14:paraId="5834CE52" w14:textId="77777777" w:rsidR="002D79C7" w:rsidRPr="002C02B2" w:rsidRDefault="002D79C7" w:rsidP="003709FA">
            <w:pPr>
              <w:pStyle w:val="Standard"/>
              <w:ind w:firstLine="0"/>
              <w:rPr>
                <w:rFonts w:ascii="Times New Roman" w:hAnsi="Times New Roman"/>
              </w:rPr>
            </w:pPr>
            <w:r w:rsidRPr="002C02B2">
              <w:rPr>
                <w:rFonts w:ascii="Times New Roman" w:hAnsi="Times New Roman"/>
                <w:color w:val="000000"/>
              </w:rPr>
              <w:lastRenderedPageBreak/>
              <w:t>Išsamus Paslaugų aprašymas ir kiti reikalavimai teikiamoms Paslaugoms nustatyti</w:t>
            </w:r>
            <w:r w:rsidRPr="002C02B2">
              <w:rPr>
                <w:rFonts w:ascii="Times New Roman" w:hAnsi="Times New Roman"/>
                <w:color w:val="000000"/>
                <w:shd w:val="clear" w:color="auto" w:fill="FFFFFF"/>
              </w:rPr>
              <w:t xml:space="preserve"> Sutarties priede Nr. 1 „Techninė specifikacija“ (toliau – Techninė specifikacija) ir Sutarties priede Nr. 2 „Pasiūlymas“.</w:t>
            </w:r>
          </w:p>
        </w:tc>
      </w:tr>
      <w:tr w:rsidR="002D79C7" w:rsidRPr="002C02B2" w14:paraId="32E97740" w14:textId="77777777" w:rsidTr="003709FA">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20DE8650" w14:textId="77777777" w:rsidR="002D79C7" w:rsidRPr="002C02B2" w:rsidRDefault="002D79C7" w:rsidP="003709FA">
            <w:pPr>
              <w:pStyle w:val="Standard"/>
              <w:ind w:firstLine="0"/>
              <w:rPr>
                <w:rFonts w:ascii="Times New Roman" w:hAnsi="Times New Roman"/>
              </w:rPr>
            </w:pPr>
            <w:r w:rsidRPr="002C02B2">
              <w:rPr>
                <w:rFonts w:ascii="Times New Roman" w:hAnsi="Times New Roman"/>
                <w:b/>
              </w:rPr>
              <w:lastRenderedPageBreak/>
              <w:t>3.2. Pirkimo pavadinimas ir numeris</w:t>
            </w:r>
          </w:p>
        </w:tc>
        <w:tc>
          <w:tcPr>
            <w:tcW w:w="6440" w:type="dxa"/>
            <w:gridSpan w:val="2"/>
            <w:tcBorders>
              <w:top w:val="single" w:sz="4" w:space="0" w:color="000000"/>
              <w:left w:val="single" w:sz="4" w:space="0" w:color="000000"/>
              <w:bottom w:val="single" w:sz="4" w:space="0" w:color="000000"/>
              <w:right w:val="single" w:sz="4" w:space="0" w:color="000000"/>
            </w:tcBorders>
          </w:tcPr>
          <w:p w14:paraId="13D37984" w14:textId="77777777" w:rsidR="002D79C7" w:rsidRPr="002C02B2" w:rsidRDefault="002D79C7" w:rsidP="003709FA">
            <w:pPr>
              <w:pStyle w:val="Standard"/>
              <w:ind w:firstLine="0"/>
              <w:jc w:val="both"/>
              <w:rPr>
                <w:rFonts w:ascii="Times New Roman" w:hAnsi="Times New Roman"/>
              </w:rPr>
            </w:pPr>
            <w:r w:rsidRPr="002C02B2">
              <w:rPr>
                <w:rFonts w:ascii="Times New Roman" w:hAnsi="Times New Roman" w:cs="Times New Roman"/>
                <w:color w:val="000000" w:themeColor="text1"/>
              </w:rPr>
              <w:t xml:space="preserve">Audito, vertinimo ir nemokumo informacinės sistemos vystymo </w:t>
            </w:r>
            <w:r w:rsidRPr="002C02B2">
              <w:rPr>
                <w:rFonts w:ascii="Times New Roman" w:hAnsi="Times New Roman"/>
              </w:rPr>
              <w:t>paslaugos</w:t>
            </w:r>
          </w:p>
        </w:tc>
      </w:tr>
      <w:tr w:rsidR="002D79C7" w:rsidRPr="002C02B2" w14:paraId="0D11E916" w14:textId="77777777" w:rsidTr="003709FA">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419091DD" w14:textId="77777777" w:rsidR="002D79C7" w:rsidRPr="002C02B2" w:rsidRDefault="002D79C7" w:rsidP="003709FA">
            <w:pPr>
              <w:pStyle w:val="Standard"/>
              <w:ind w:firstLine="0"/>
              <w:rPr>
                <w:rFonts w:ascii="Times New Roman" w:hAnsi="Times New Roman"/>
              </w:rPr>
            </w:pPr>
            <w:r w:rsidRPr="002C02B2">
              <w:rPr>
                <w:rFonts w:ascii="Times New Roman" w:hAnsi="Times New Roman"/>
                <w:b/>
              </w:rPr>
              <w:t>3.3. Informacija apie Europos Sąjungos lėšomis finansuojamą projektą arba kitą projektą</w:t>
            </w:r>
          </w:p>
        </w:tc>
        <w:tc>
          <w:tcPr>
            <w:tcW w:w="6440" w:type="dxa"/>
            <w:gridSpan w:val="2"/>
            <w:tcBorders>
              <w:top w:val="single" w:sz="4" w:space="0" w:color="000000"/>
              <w:left w:val="single" w:sz="4" w:space="0" w:color="000000"/>
              <w:bottom w:val="single" w:sz="4" w:space="0" w:color="000000"/>
              <w:right w:val="single" w:sz="4" w:space="0" w:color="000000"/>
            </w:tcBorders>
          </w:tcPr>
          <w:p w14:paraId="6238AD4A" w14:textId="77777777" w:rsidR="002D79C7" w:rsidRPr="002C02B2" w:rsidRDefault="002D79C7" w:rsidP="003709FA">
            <w:pPr>
              <w:pStyle w:val="Standard"/>
              <w:ind w:firstLine="0"/>
              <w:rPr>
                <w:rFonts w:ascii="Times New Roman" w:hAnsi="Times New Roman"/>
              </w:rPr>
            </w:pPr>
            <w:r w:rsidRPr="002C02B2">
              <w:rPr>
                <w:rFonts w:ascii="Times New Roman" w:hAnsi="Times New Roman"/>
              </w:rPr>
              <w:t xml:space="preserve">Europos Sąjungos lėšomis bendrai finansuojamo projekto Nr. </w:t>
            </w:r>
            <w:r w:rsidRPr="002C02B2">
              <w:rPr>
                <w:rFonts w:ascii="Times New Roman" w:hAnsi="Times New Roman"/>
                <w:shd w:val="clear" w:color="auto" w:fill="FFFF00"/>
              </w:rPr>
              <w:t>[_]</w:t>
            </w:r>
            <w:r w:rsidRPr="002C02B2">
              <w:rPr>
                <w:rFonts w:ascii="Times New Roman" w:hAnsi="Times New Roman"/>
              </w:rPr>
              <w:t>,</w:t>
            </w:r>
            <w:r w:rsidRPr="002C02B2">
              <w:rPr>
                <w:rFonts w:ascii="Times New Roman" w:hAnsi="Times New Roman"/>
                <w:color w:val="4472C4"/>
              </w:rPr>
              <w:t xml:space="preserve"> </w:t>
            </w:r>
            <w:r w:rsidRPr="002C02B2">
              <w:rPr>
                <w:rFonts w:ascii="Times New Roman" w:hAnsi="Times New Roman"/>
              </w:rPr>
              <w:t xml:space="preserve">pavadinimas </w:t>
            </w:r>
            <w:r w:rsidRPr="002C02B2">
              <w:rPr>
                <w:rFonts w:ascii="Times New Roman" w:hAnsi="Times New Roman"/>
                <w:shd w:val="clear" w:color="auto" w:fill="FFFF00"/>
              </w:rPr>
              <w:t>[_]</w:t>
            </w:r>
            <w:r w:rsidRPr="002C02B2">
              <w:rPr>
                <w:rFonts w:ascii="Times New Roman" w:hAnsi="Times New Roman"/>
              </w:rPr>
              <w:t>.</w:t>
            </w:r>
          </w:p>
          <w:p w14:paraId="335CE034" w14:textId="77777777" w:rsidR="002D79C7" w:rsidRPr="002C02B2" w:rsidRDefault="002D79C7" w:rsidP="003709FA">
            <w:pPr>
              <w:pStyle w:val="Standard"/>
              <w:rPr>
                <w:rFonts w:ascii="Times New Roman" w:hAnsi="Times New Roman"/>
              </w:rPr>
            </w:pPr>
          </w:p>
        </w:tc>
      </w:tr>
      <w:tr w:rsidR="002D79C7" w:rsidRPr="002C02B2" w14:paraId="217EB10C" w14:textId="77777777" w:rsidTr="003709FA">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03279B55" w14:textId="77777777" w:rsidR="002D79C7" w:rsidRPr="002C02B2" w:rsidRDefault="002D79C7" w:rsidP="003709FA">
            <w:pPr>
              <w:pStyle w:val="Standard"/>
              <w:jc w:val="center"/>
              <w:rPr>
                <w:rFonts w:ascii="Times New Roman" w:hAnsi="Times New Roman"/>
              </w:rPr>
            </w:pPr>
            <w:r w:rsidRPr="002C02B2">
              <w:rPr>
                <w:rFonts w:ascii="Times New Roman" w:hAnsi="Times New Roman"/>
                <w:b/>
              </w:rPr>
              <w:t xml:space="preserve">4. PASLAUGŲ SUTEIKIMO TERMINAI IR PASLAUGŲ PERDAVIMO </w:t>
            </w:r>
            <w:r w:rsidRPr="002C02B2">
              <w:rPr>
                <w:rFonts w:ascii="Times New Roman" w:hAnsi="Times New Roman"/>
                <w:color w:val="000000"/>
              </w:rPr>
              <w:t>–</w:t>
            </w:r>
            <w:r w:rsidRPr="002C02B2">
              <w:rPr>
                <w:rFonts w:ascii="Times New Roman" w:hAnsi="Times New Roman"/>
                <w:b/>
              </w:rPr>
              <w:t xml:space="preserve"> PRIĖMIMO TVARKA</w:t>
            </w:r>
          </w:p>
        </w:tc>
      </w:tr>
      <w:tr w:rsidR="002D79C7" w:rsidRPr="002C02B2" w14:paraId="651C71F2" w14:textId="77777777" w:rsidTr="003709FA">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145AD070" w14:textId="77777777" w:rsidR="002D79C7" w:rsidRPr="002C02B2" w:rsidRDefault="002D79C7" w:rsidP="003709FA">
            <w:pPr>
              <w:pStyle w:val="Standard"/>
              <w:ind w:firstLine="0"/>
              <w:rPr>
                <w:rFonts w:ascii="Times New Roman" w:hAnsi="Times New Roman"/>
              </w:rPr>
            </w:pPr>
            <w:r w:rsidRPr="002C02B2">
              <w:rPr>
                <w:rFonts w:ascii="Times New Roman" w:hAnsi="Times New Roman"/>
                <w:b/>
              </w:rPr>
              <w:t>4.1. Paslaugų suteikimo terminai</w:t>
            </w:r>
          </w:p>
        </w:tc>
        <w:tc>
          <w:tcPr>
            <w:tcW w:w="6440" w:type="dxa"/>
            <w:gridSpan w:val="2"/>
            <w:tcBorders>
              <w:top w:val="single" w:sz="4" w:space="0" w:color="000000"/>
              <w:left w:val="single" w:sz="4" w:space="0" w:color="000000"/>
              <w:bottom w:val="single" w:sz="4" w:space="0" w:color="000000"/>
              <w:right w:val="single" w:sz="4" w:space="0" w:color="000000"/>
            </w:tcBorders>
          </w:tcPr>
          <w:p w14:paraId="7AFB1035" w14:textId="77777777" w:rsidR="002D79C7" w:rsidRPr="002C02B2" w:rsidRDefault="002D79C7" w:rsidP="003709FA">
            <w:pPr>
              <w:pStyle w:val="Standard"/>
              <w:ind w:firstLine="0"/>
              <w:rPr>
                <w:rFonts w:ascii="Times New Roman" w:hAnsi="Times New Roman"/>
              </w:rPr>
            </w:pPr>
            <w:r w:rsidRPr="002C02B2">
              <w:rPr>
                <w:rFonts w:ascii="Times New Roman" w:hAnsi="Times New Roman"/>
                <w:color w:val="000000"/>
              </w:rPr>
              <w:t>Tiekėjas įsipareigoja suteikti Paslaugas iki 2025 m. spalio 31 d.</w:t>
            </w:r>
            <w:r w:rsidRPr="002C02B2">
              <w:rPr>
                <w:rFonts w:ascii="Times New Roman" w:hAnsi="Times New Roman"/>
              </w:rPr>
              <w:t>.</w:t>
            </w:r>
          </w:p>
          <w:p w14:paraId="0CA9B1F3" w14:textId="77777777" w:rsidR="002D79C7" w:rsidRPr="002C02B2" w:rsidRDefault="002D79C7" w:rsidP="003709FA">
            <w:pPr>
              <w:pStyle w:val="Standard"/>
              <w:rPr>
                <w:rFonts w:ascii="Times New Roman" w:hAnsi="Times New Roman"/>
              </w:rPr>
            </w:pPr>
          </w:p>
        </w:tc>
      </w:tr>
      <w:tr w:rsidR="002D79C7" w:rsidRPr="002C02B2" w14:paraId="686BE0B0" w14:textId="77777777" w:rsidTr="003709FA">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0F4C3360" w14:textId="77777777" w:rsidR="002D79C7" w:rsidRPr="002C02B2" w:rsidRDefault="002D79C7" w:rsidP="003709FA">
            <w:pPr>
              <w:pStyle w:val="Standard"/>
              <w:ind w:firstLine="0"/>
              <w:rPr>
                <w:rFonts w:ascii="Times New Roman" w:hAnsi="Times New Roman"/>
              </w:rPr>
            </w:pPr>
            <w:r w:rsidRPr="002C02B2">
              <w:rPr>
                <w:rFonts w:ascii="Times New Roman" w:hAnsi="Times New Roman"/>
                <w:b/>
              </w:rPr>
              <w:t>4.2. Paslaugų / jų dalies / etapo / periodo suteikimo termino pratęsimas</w:t>
            </w:r>
          </w:p>
        </w:tc>
        <w:tc>
          <w:tcPr>
            <w:tcW w:w="6440" w:type="dxa"/>
            <w:gridSpan w:val="2"/>
            <w:tcBorders>
              <w:top w:val="single" w:sz="4" w:space="0" w:color="000000"/>
              <w:left w:val="single" w:sz="4" w:space="0" w:color="000000"/>
              <w:bottom w:val="single" w:sz="4" w:space="0" w:color="000000"/>
              <w:right w:val="single" w:sz="4" w:space="0" w:color="000000"/>
            </w:tcBorders>
          </w:tcPr>
          <w:p w14:paraId="795B90E9" w14:textId="77777777" w:rsidR="002D79C7" w:rsidRPr="002C02B2" w:rsidRDefault="002D79C7" w:rsidP="003709FA">
            <w:pPr>
              <w:pStyle w:val="Standard"/>
              <w:ind w:firstLine="0"/>
              <w:rPr>
                <w:rFonts w:ascii="Times New Roman" w:hAnsi="Times New Roman"/>
              </w:rPr>
            </w:pPr>
            <w:r w:rsidRPr="002C02B2">
              <w:rPr>
                <w:rFonts w:ascii="Times New Roman" w:hAnsi="Times New Roman"/>
              </w:rPr>
              <w:t>Netaikoma</w:t>
            </w:r>
          </w:p>
          <w:p w14:paraId="48D32CD6" w14:textId="77777777" w:rsidR="002D79C7" w:rsidRPr="002C02B2" w:rsidRDefault="002D79C7" w:rsidP="003709FA">
            <w:pPr>
              <w:pStyle w:val="Standard"/>
              <w:rPr>
                <w:rFonts w:ascii="Times New Roman" w:hAnsi="Times New Roman"/>
              </w:rPr>
            </w:pPr>
          </w:p>
        </w:tc>
      </w:tr>
      <w:tr w:rsidR="002D79C7" w:rsidRPr="002C02B2" w14:paraId="599756DB" w14:textId="77777777" w:rsidTr="003709FA">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0D979CB4" w14:textId="77777777" w:rsidR="002D79C7" w:rsidRPr="002C02B2" w:rsidRDefault="002D79C7" w:rsidP="003709FA">
            <w:pPr>
              <w:pStyle w:val="Standard"/>
              <w:ind w:firstLine="0"/>
              <w:rPr>
                <w:rFonts w:ascii="Times New Roman" w:hAnsi="Times New Roman"/>
              </w:rPr>
            </w:pPr>
            <w:r w:rsidRPr="002C02B2">
              <w:rPr>
                <w:rFonts w:ascii="Times New Roman" w:hAnsi="Times New Roman"/>
              </w:rPr>
              <w:t>4.3. Užsakymų teikimo tvarka</w:t>
            </w:r>
          </w:p>
        </w:tc>
        <w:tc>
          <w:tcPr>
            <w:tcW w:w="6440" w:type="dxa"/>
            <w:gridSpan w:val="2"/>
            <w:tcBorders>
              <w:top w:val="single" w:sz="4" w:space="0" w:color="000000"/>
              <w:left w:val="single" w:sz="4" w:space="0" w:color="000000"/>
              <w:bottom w:val="single" w:sz="4" w:space="0" w:color="000000"/>
              <w:right w:val="single" w:sz="4" w:space="0" w:color="000000"/>
            </w:tcBorders>
          </w:tcPr>
          <w:p w14:paraId="0C6353ED" w14:textId="77777777" w:rsidR="002D79C7" w:rsidRPr="002C02B2" w:rsidRDefault="002D79C7" w:rsidP="003709FA">
            <w:pPr>
              <w:pStyle w:val="Standard"/>
              <w:ind w:firstLine="0"/>
              <w:rPr>
                <w:rFonts w:ascii="Times New Roman" w:hAnsi="Times New Roman"/>
              </w:rPr>
            </w:pPr>
            <w:r w:rsidRPr="002C02B2">
              <w:rPr>
                <w:rFonts w:ascii="Times New Roman" w:hAnsi="Times New Roman"/>
              </w:rPr>
              <w:t>Netaikoma</w:t>
            </w:r>
          </w:p>
        </w:tc>
      </w:tr>
      <w:tr w:rsidR="002D79C7" w:rsidRPr="002C02B2" w14:paraId="651F02C7" w14:textId="77777777" w:rsidTr="003709FA">
        <w:trPr>
          <w:trHeight w:val="3341"/>
        </w:trPr>
        <w:tc>
          <w:tcPr>
            <w:tcW w:w="3094" w:type="dxa"/>
            <w:gridSpan w:val="2"/>
            <w:tcBorders>
              <w:top w:val="single" w:sz="4" w:space="0" w:color="000000"/>
              <w:left w:val="single" w:sz="4" w:space="0" w:color="000000"/>
              <w:bottom w:val="single" w:sz="4" w:space="0" w:color="000000"/>
              <w:right w:val="single" w:sz="4" w:space="0" w:color="000000"/>
            </w:tcBorders>
          </w:tcPr>
          <w:p w14:paraId="1DEBEC66" w14:textId="77777777" w:rsidR="002D79C7" w:rsidRPr="002C02B2" w:rsidRDefault="002D79C7" w:rsidP="003709FA">
            <w:pPr>
              <w:pStyle w:val="Standard"/>
              <w:ind w:firstLine="0"/>
              <w:rPr>
                <w:rFonts w:ascii="Times New Roman" w:hAnsi="Times New Roman"/>
              </w:rPr>
            </w:pPr>
            <w:r w:rsidRPr="002C02B2">
              <w:rPr>
                <w:rFonts w:ascii="Times New Roman" w:hAnsi="Times New Roman"/>
                <w:b/>
              </w:rPr>
              <w:t>4.4. Dėl minimalios Užsakymo vertės ar apimties</w:t>
            </w:r>
          </w:p>
        </w:tc>
        <w:tc>
          <w:tcPr>
            <w:tcW w:w="6440" w:type="dxa"/>
            <w:gridSpan w:val="2"/>
            <w:tcBorders>
              <w:top w:val="single" w:sz="4" w:space="0" w:color="000000"/>
              <w:left w:val="single" w:sz="4" w:space="0" w:color="000000"/>
              <w:bottom w:val="single" w:sz="4" w:space="0" w:color="000000"/>
              <w:right w:val="single" w:sz="4" w:space="0" w:color="000000"/>
            </w:tcBorders>
          </w:tcPr>
          <w:p w14:paraId="7ED8BA8D" w14:textId="77777777" w:rsidR="002D79C7" w:rsidRPr="002C02B2" w:rsidRDefault="002D79C7" w:rsidP="003709FA">
            <w:pPr>
              <w:pStyle w:val="Standard"/>
              <w:ind w:firstLine="0"/>
              <w:rPr>
                <w:rFonts w:ascii="Times New Roman" w:hAnsi="Times New Roman"/>
              </w:rPr>
            </w:pPr>
            <w:r w:rsidRPr="002C02B2">
              <w:rPr>
                <w:rFonts w:ascii="Times New Roman" w:hAnsi="Times New Roman"/>
              </w:rPr>
              <w:t>Netaikoma</w:t>
            </w:r>
          </w:p>
          <w:p w14:paraId="5B79A796" w14:textId="77777777" w:rsidR="002D79C7" w:rsidRPr="002C02B2" w:rsidRDefault="002D79C7" w:rsidP="003709FA">
            <w:pPr>
              <w:pStyle w:val="Standard"/>
              <w:rPr>
                <w:rFonts w:ascii="Times New Roman" w:hAnsi="Times New Roman"/>
              </w:rPr>
            </w:pPr>
          </w:p>
        </w:tc>
      </w:tr>
      <w:tr w:rsidR="002D79C7" w:rsidRPr="002C02B2" w14:paraId="0E0809AA" w14:textId="77777777" w:rsidTr="003709FA">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71BA6B99" w14:textId="77777777" w:rsidR="002D79C7" w:rsidRPr="002C02B2" w:rsidRDefault="002D79C7" w:rsidP="003709FA">
            <w:pPr>
              <w:pStyle w:val="Standard"/>
              <w:ind w:firstLine="0"/>
              <w:rPr>
                <w:rFonts w:ascii="Times New Roman" w:hAnsi="Times New Roman"/>
              </w:rPr>
            </w:pPr>
            <w:r w:rsidRPr="002C02B2">
              <w:rPr>
                <w:rFonts w:ascii="Times New Roman" w:hAnsi="Times New Roman"/>
                <w:b/>
              </w:rPr>
              <w:t>4.5. Pateikiami dokumentai</w:t>
            </w:r>
          </w:p>
        </w:tc>
        <w:tc>
          <w:tcPr>
            <w:tcW w:w="6440" w:type="dxa"/>
            <w:gridSpan w:val="2"/>
            <w:tcBorders>
              <w:top w:val="single" w:sz="4" w:space="0" w:color="000000"/>
              <w:left w:val="single" w:sz="4" w:space="0" w:color="000000"/>
              <w:bottom w:val="single" w:sz="4" w:space="0" w:color="000000"/>
              <w:right w:val="single" w:sz="4" w:space="0" w:color="000000"/>
            </w:tcBorders>
          </w:tcPr>
          <w:p w14:paraId="17BECE96" w14:textId="77777777" w:rsidR="002D79C7" w:rsidRPr="002C02B2" w:rsidRDefault="002D79C7" w:rsidP="003709FA">
            <w:pPr>
              <w:pStyle w:val="Standard"/>
              <w:ind w:firstLine="0"/>
              <w:rPr>
                <w:rFonts w:ascii="Times New Roman" w:hAnsi="Times New Roman"/>
              </w:rPr>
            </w:pPr>
            <w:r w:rsidRPr="002C02B2">
              <w:rPr>
                <w:rFonts w:ascii="Times New Roman" w:hAnsi="Times New Roman"/>
              </w:rPr>
              <w:t xml:space="preserve">Turi būti pateikiami šie dokumentai: </w:t>
            </w:r>
            <w:r w:rsidRPr="002C02B2">
              <w:rPr>
                <w:rFonts w:ascii="Times New Roman" w:hAnsi="Times New Roman"/>
                <w:color w:val="4472C4"/>
              </w:rPr>
              <w:t xml:space="preserve"> </w:t>
            </w:r>
            <w:r w:rsidRPr="002C02B2">
              <w:rPr>
                <w:rFonts w:ascii="Times New Roman" w:hAnsi="Times New Roman"/>
                <w:color w:val="000000"/>
              </w:rPr>
              <w:t>Paslaugų perdavimo-priėmimo aktas, Sąskaita ir kiti dokumentai nurodyti techninėje specifikacijoje</w:t>
            </w:r>
            <w:r w:rsidRPr="002C02B2">
              <w:rPr>
                <w:rFonts w:ascii="Times New Roman" w:hAnsi="Times New Roman"/>
              </w:rPr>
              <w:t>. Tiekėjui nepateikus nurodytų dokumentų, laikoma, kad Paslaugos neatitinka Sutartyje nustatytų reikalavimų.</w:t>
            </w:r>
          </w:p>
        </w:tc>
      </w:tr>
      <w:tr w:rsidR="002D79C7" w:rsidRPr="002C02B2" w14:paraId="4FFD3248" w14:textId="77777777" w:rsidTr="003709FA">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56788EF" w14:textId="77777777" w:rsidR="002D79C7" w:rsidRPr="002C02B2" w:rsidRDefault="002D79C7" w:rsidP="003709FA">
            <w:pPr>
              <w:pStyle w:val="Standard"/>
              <w:jc w:val="center"/>
              <w:rPr>
                <w:rFonts w:ascii="Times New Roman" w:hAnsi="Times New Roman"/>
              </w:rPr>
            </w:pPr>
            <w:r w:rsidRPr="002C02B2">
              <w:rPr>
                <w:rFonts w:ascii="Times New Roman" w:hAnsi="Times New Roman"/>
                <w:b/>
              </w:rPr>
              <w:t>5. SUTARTIES KAINA IR ATSISKAITYMO TVARKA</w:t>
            </w:r>
          </w:p>
        </w:tc>
      </w:tr>
      <w:tr w:rsidR="002D79C7" w:rsidRPr="002C02B2" w14:paraId="47D5F734" w14:textId="77777777" w:rsidTr="003709FA">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F7EDEDB" w14:textId="77777777" w:rsidR="002D79C7" w:rsidRPr="002C02B2" w:rsidRDefault="002D79C7" w:rsidP="003709FA">
            <w:pPr>
              <w:pStyle w:val="Standard"/>
              <w:ind w:firstLine="0"/>
              <w:rPr>
                <w:rFonts w:ascii="Times New Roman" w:hAnsi="Times New Roman"/>
              </w:rPr>
            </w:pPr>
            <w:r w:rsidRPr="002C02B2">
              <w:rPr>
                <w:rFonts w:ascii="Times New Roman" w:hAnsi="Times New Roman"/>
                <w:b/>
              </w:rPr>
              <w:t>5.1. Sutarčiai taikomas kainos apskaičiavimo būdas</w:t>
            </w:r>
          </w:p>
        </w:tc>
        <w:tc>
          <w:tcPr>
            <w:tcW w:w="6440" w:type="dxa"/>
            <w:gridSpan w:val="2"/>
            <w:tcBorders>
              <w:top w:val="single" w:sz="4" w:space="0" w:color="000000"/>
              <w:left w:val="single" w:sz="4" w:space="0" w:color="000000"/>
              <w:bottom w:val="single" w:sz="4" w:space="0" w:color="000000"/>
              <w:right w:val="single" w:sz="4" w:space="0" w:color="000000"/>
            </w:tcBorders>
          </w:tcPr>
          <w:p w14:paraId="01384437" w14:textId="77777777" w:rsidR="002D79C7" w:rsidRPr="002C02B2" w:rsidRDefault="002D79C7" w:rsidP="003709FA">
            <w:pPr>
              <w:pStyle w:val="Standard"/>
              <w:ind w:firstLine="0"/>
              <w:rPr>
                <w:rFonts w:ascii="Times New Roman" w:hAnsi="Times New Roman"/>
              </w:rPr>
            </w:pPr>
            <w:r w:rsidRPr="002C02B2">
              <w:rPr>
                <w:rFonts w:ascii="Times New Roman" w:hAnsi="Times New Roman"/>
              </w:rPr>
              <w:t>Fiksuotos kainos kainodara</w:t>
            </w:r>
          </w:p>
          <w:p w14:paraId="669D9E7C" w14:textId="77777777" w:rsidR="002D79C7" w:rsidRPr="002C02B2" w:rsidRDefault="002D79C7" w:rsidP="003709FA">
            <w:pPr>
              <w:pStyle w:val="Standard"/>
              <w:rPr>
                <w:rFonts w:ascii="Times New Roman" w:hAnsi="Times New Roman"/>
              </w:rPr>
            </w:pPr>
          </w:p>
        </w:tc>
      </w:tr>
      <w:tr w:rsidR="002D79C7" w:rsidRPr="002C02B2" w14:paraId="390729C4" w14:textId="77777777" w:rsidTr="003709FA">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76796A5E" w14:textId="77777777" w:rsidR="002D79C7" w:rsidRPr="002C02B2" w:rsidRDefault="002D79C7" w:rsidP="003709FA">
            <w:pPr>
              <w:pStyle w:val="Standard"/>
              <w:ind w:firstLine="0"/>
              <w:rPr>
                <w:rFonts w:ascii="Times New Roman" w:hAnsi="Times New Roman"/>
              </w:rPr>
            </w:pPr>
            <w:r w:rsidRPr="002C02B2">
              <w:rPr>
                <w:rFonts w:ascii="Times New Roman" w:hAnsi="Times New Roman"/>
                <w:b/>
              </w:rPr>
              <w:t xml:space="preserve">5.2. Pradinės Sutarties vertė ir Sutarties kaina, kai taikoma </w:t>
            </w:r>
            <w:r w:rsidRPr="002C02B2">
              <w:rPr>
                <w:rFonts w:ascii="Times New Roman" w:hAnsi="Times New Roman"/>
                <w:b/>
                <w:u w:val="single"/>
              </w:rPr>
              <w:t>fiksuoto kainos</w:t>
            </w:r>
            <w:r w:rsidRPr="002C02B2">
              <w:rPr>
                <w:rFonts w:ascii="Times New Roman" w:hAnsi="Times New Roman"/>
                <w:b/>
              </w:rPr>
              <w:t xml:space="preserve"> kainodara</w:t>
            </w:r>
          </w:p>
        </w:tc>
        <w:tc>
          <w:tcPr>
            <w:tcW w:w="6440" w:type="dxa"/>
            <w:gridSpan w:val="2"/>
            <w:tcBorders>
              <w:top w:val="single" w:sz="4" w:space="0" w:color="000000"/>
              <w:left w:val="single" w:sz="4" w:space="0" w:color="000000"/>
              <w:bottom w:val="single" w:sz="4" w:space="0" w:color="000000"/>
              <w:right w:val="single" w:sz="4" w:space="0" w:color="000000"/>
            </w:tcBorders>
          </w:tcPr>
          <w:p w14:paraId="2AF2883E" w14:textId="77777777" w:rsidR="002D79C7" w:rsidRPr="002C02B2" w:rsidRDefault="002D79C7" w:rsidP="003709FA">
            <w:pPr>
              <w:pStyle w:val="Standard"/>
              <w:ind w:firstLine="0"/>
              <w:rPr>
                <w:rFonts w:ascii="Times New Roman" w:hAnsi="Times New Roman"/>
              </w:rPr>
            </w:pPr>
            <w:r w:rsidRPr="002C02B2">
              <w:rPr>
                <w:rFonts w:ascii="Times New Roman" w:hAnsi="Times New Roman"/>
              </w:rPr>
              <w:t xml:space="preserve">Pradinės Sutarties vertė yra </w:t>
            </w:r>
            <w:r w:rsidRPr="002C02B2">
              <w:rPr>
                <w:rFonts w:ascii="Times New Roman" w:hAnsi="Times New Roman"/>
                <w:color w:val="4472C4"/>
              </w:rPr>
              <w:t>(nurodyti sumą skaičiais)</w:t>
            </w:r>
            <w:r w:rsidRPr="002C02B2">
              <w:rPr>
                <w:rFonts w:ascii="Times New Roman" w:hAnsi="Times New Roman"/>
              </w:rPr>
              <w:t xml:space="preserve"> Eur </w:t>
            </w:r>
            <w:r w:rsidRPr="002C02B2">
              <w:rPr>
                <w:rFonts w:ascii="Times New Roman" w:hAnsi="Times New Roman"/>
                <w:color w:val="4472C4"/>
              </w:rPr>
              <w:t>(nurodyti sumą žodžiais)</w:t>
            </w:r>
            <w:r w:rsidRPr="002C02B2">
              <w:rPr>
                <w:rFonts w:ascii="Times New Roman" w:hAnsi="Times New Roman"/>
              </w:rPr>
              <w:t xml:space="preserve"> be PVM.</w:t>
            </w:r>
          </w:p>
          <w:p w14:paraId="3561822C" w14:textId="77777777" w:rsidR="002D79C7" w:rsidRPr="002C02B2" w:rsidRDefault="002D79C7" w:rsidP="003709FA">
            <w:pPr>
              <w:pStyle w:val="Standard"/>
              <w:ind w:firstLine="0"/>
              <w:rPr>
                <w:rFonts w:ascii="Times New Roman" w:hAnsi="Times New Roman"/>
              </w:rPr>
            </w:pPr>
            <w:r w:rsidRPr="002C02B2">
              <w:rPr>
                <w:rFonts w:ascii="Times New Roman" w:hAnsi="Times New Roman"/>
              </w:rPr>
              <w:t xml:space="preserve">PVM sudaro </w:t>
            </w:r>
            <w:r w:rsidRPr="002C02B2">
              <w:rPr>
                <w:rFonts w:ascii="Times New Roman" w:hAnsi="Times New Roman"/>
                <w:color w:val="4472C4"/>
              </w:rPr>
              <w:t>(nurodyti sumą skaičiais)</w:t>
            </w:r>
            <w:r w:rsidRPr="002C02B2">
              <w:rPr>
                <w:rFonts w:ascii="Times New Roman" w:hAnsi="Times New Roman"/>
              </w:rPr>
              <w:t xml:space="preserve"> Eur </w:t>
            </w:r>
            <w:r w:rsidRPr="002C02B2">
              <w:rPr>
                <w:rFonts w:ascii="Times New Roman" w:hAnsi="Times New Roman"/>
                <w:color w:val="4472C4"/>
              </w:rPr>
              <w:t>(nurodyti sumą žodžiais)</w:t>
            </w:r>
            <w:r w:rsidRPr="002C02B2">
              <w:rPr>
                <w:rFonts w:ascii="Times New Roman" w:hAnsi="Times New Roman"/>
              </w:rPr>
              <w:t>.</w:t>
            </w:r>
          </w:p>
          <w:p w14:paraId="78CBAF0B" w14:textId="77777777" w:rsidR="002D79C7" w:rsidRPr="002C02B2" w:rsidRDefault="002D79C7" w:rsidP="003709FA">
            <w:pPr>
              <w:pStyle w:val="Standard"/>
              <w:ind w:firstLine="0"/>
              <w:rPr>
                <w:rFonts w:ascii="Times New Roman" w:hAnsi="Times New Roman"/>
              </w:rPr>
            </w:pPr>
            <w:r w:rsidRPr="002C02B2">
              <w:rPr>
                <w:rFonts w:ascii="Times New Roman" w:hAnsi="Times New Roman"/>
              </w:rPr>
              <w:t xml:space="preserve">Sutarties kaina yra </w:t>
            </w:r>
            <w:r w:rsidRPr="002C02B2">
              <w:rPr>
                <w:rFonts w:ascii="Times New Roman" w:hAnsi="Times New Roman"/>
                <w:color w:val="4472C4"/>
              </w:rPr>
              <w:t>(nurodyti sumą skaičiais)</w:t>
            </w:r>
            <w:r w:rsidRPr="002C02B2">
              <w:rPr>
                <w:rFonts w:ascii="Times New Roman" w:hAnsi="Times New Roman"/>
              </w:rPr>
              <w:t xml:space="preserve"> Eur </w:t>
            </w:r>
            <w:r w:rsidRPr="002C02B2">
              <w:rPr>
                <w:rFonts w:ascii="Times New Roman" w:hAnsi="Times New Roman"/>
                <w:color w:val="4472C4"/>
              </w:rPr>
              <w:t>(nurodyti sumą žodžiais)</w:t>
            </w:r>
            <w:r w:rsidRPr="002C02B2">
              <w:rPr>
                <w:rFonts w:ascii="Times New Roman" w:hAnsi="Times New Roman"/>
              </w:rPr>
              <w:t xml:space="preserve"> su PVM.</w:t>
            </w:r>
          </w:p>
        </w:tc>
      </w:tr>
      <w:tr w:rsidR="002D79C7" w:rsidRPr="002C02B2" w14:paraId="1B263596" w14:textId="77777777" w:rsidTr="003709FA">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62DA05EA" w14:textId="77777777" w:rsidR="002D79C7" w:rsidRPr="002C02B2" w:rsidRDefault="002D79C7" w:rsidP="003709FA">
            <w:pPr>
              <w:pStyle w:val="Standard"/>
              <w:ind w:firstLine="0"/>
              <w:rPr>
                <w:rFonts w:ascii="Times New Roman" w:hAnsi="Times New Roman"/>
              </w:rPr>
            </w:pPr>
            <w:r w:rsidRPr="002C02B2">
              <w:rPr>
                <w:rFonts w:ascii="Times New Roman" w:hAnsi="Times New Roman"/>
                <w:b/>
              </w:rPr>
              <w:t xml:space="preserve">5.3. Sutarties kainos / įkainių perskaičiavimas taikant </w:t>
            </w:r>
            <w:r w:rsidRPr="002C02B2">
              <w:rPr>
                <w:rFonts w:ascii="Times New Roman" w:hAnsi="Times New Roman"/>
                <w:b/>
                <w:u w:val="single"/>
              </w:rPr>
              <w:t>peržiūros</w:t>
            </w:r>
            <w:r w:rsidRPr="002C02B2">
              <w:rPr>
                <w:rFonts w:ascii="Times New Roman" w:hAnsi="Times New Roman"/>
                <w:b/>
              </w:rPr>
              <w:t xml:space="preserve"> taisykles</w:t>
            </w:r>
          </w:p>
          <w:p w14:paraId="6121C74F" w14:textId="77777777" w:rsidR="002D79C7" w:rsidRPr="002C02B2" w:rsidRDefault="002D79C7" w:rsidP="003709FA">
            <w:pPr>
              <w:pStyle w:val="Standard"/>
              <w:rPr>
                <w:rFonts w:ascii="Times New Roman" w:hAnsi="Times New Roman"/>
              </w:rPr>
            </w:pPr>
          </w:p>
        </w:tc>
        <w:tc>
          <w:tcPr>
            <w:tcW w:w="6440" w:type="dxa"/>
            <w:gridSpan w:val="2"/>
            <w:tcBorders>
              <w:top w:val="single" w:sz="4" w:space="0" w:color="000000"/>
              <w:left w:val="single" w:sz="4" w:space="0" w:color="000000"/>
              <w:bottom w:val="single" w:sz="4" w:space="0" w:color="000000"/>
              <w:right w:val="single" w:sz="4" w:space="0" w:color="000000"/>
            </w:tcBorders>
          </w:tcPr>
          <w:p w14:paraId="67E811B7" w14:textId="77777777" w:rsidR="002D79C7" w:rsidRPr="002C02B2" w:rsidRDefault="002D79C7" w:rsidP="003709FA">
            <w:pPr>
              <w:pStyle w:val="Standard"/>
              <w:ind w:firstLine="0"/>
              <w:rPr>
                <w:rFonts w:ascii="Times New Roman" w:hAnsi="Times New Roman"/>
              </w:rPr>
            </w:pPr>
            <w:r w:rsidRPr="002C02B2">
              <w:rPr>
                <w:rFonts w:ascii="Times New Roman" w:hAnsi="Times New Roman"/>
                <w:color w:val="000000"/>
              </w:rPr>
              <w:t>Sutarties  įkainiai bus perskaičiuojami:</w:t>
            </w:r>
          </w:p>
          <w:p w14:paraId="4CFC8886" w14:textId="77777777" w:rsidR="002D79C7" w:rsidRPr="002C02B2" w:rsidRDefault="002D79C7" w:rsidP="003709FA">
            <w:pPr>
              <w:pStyle w:val="Standard"/>
              <w:ind w:firstLine="0"/>
              <w:rPr>
                <w:rFonts w:ascii="Times New Roman" w:hAnsi="Times New Roman"/>
              </w:rPr>
            </w:pPr>
            <w:r w:rsidRPr="002C02B2">
              <w:rPr>
                <w:rFonts w:ascii="Times New Roman" w:hAnsi="Times New Roman"/>
                <w:color w:val="000000"/>
              </w:rPr>
              <w:t>5.3.1. dėl PVM tarifo pasikeitimo.</w:t>
            </w:r>
          </w:p>
          <w:p w14:paraId="0F0E5DDD" w14:textId="77777777" w:rsidR="002D79C7" w:rsidRPr="002C02B2" w:rsidRDefault="002D79C7" w:rsidP="003709FA">
            <w:pPr>
              <w:pStyle w:val="Standard"/>
              <w:rPr>
                <w:color w:val="000000"/>
              </w:rPr>
            </w:pPr>
          </w:p>
          <w:p w14:paraId="3533B151" w14:textId="77777777" w:rsidR="002D79C7" w:rsidRPr="002C02B2" w:rsidRDefault="002D79C7" w:rsidP="003709FA">
            <w:pPr>
              <w:pStyle w:val="Standard"/>
              <w:rPr>
                <w:rFonts w:ascii="Times New Roman" w:hAnsi="Times New Roman"/>
              </w:rPr>
            </w:pPr>
          </w:p>
        </w:tc>
      </w:tr>
      <w:tr w:rsidR="002D79C7" w:rsidRPr="002C02B2" w14:paraId="1FB756F8" w14:textId="77777777" w:rsidTr="003709FA">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23E28812" w14:textId="77777777" w:rsidR="002D79C7" w:rsidRPr="002C02B2" w:rsidRDefault="002D79C7" w:rsidP="003709FA">
            <w:pPr>
              <w:pStyle w:val="Standard"/>
              <w:ind w:firstLine="0"/>
              <w:rPr>
                <w:rFonts w:ascii="Times New Roman" w:hAnsi="Times New Roman"/>
              </w:rPr>
            </w:pPr>
            <w:r w:rsidRPr="002C02B2">
              <w:rPr>
                <w:rFonts w:ascii="Times New Roman" w:hAnsi="Times New Roman"/>
                <w:b/>
              </w:rPr>
              <w:t>5.3.1. Sutarties kainos / įkainių peržiūra dėl PVM tarifo pasikeitimo</w:t>
            </w:r>
          </w:p>
        </w:tc>
        <w:tc>
          <w:tcPr>
            <w:tcW w:w="6440" w:type="dxa"/>
            <w:gridSpan w:val="2"/>
            <w:tcBorders>
              <w:top w:val="single" w:sz="4" w:space="0" w:color="000000"/>
              <w:left w:val="single" w:sz="4" w:space="0" w:color="000000"/>
              <w:bottom w:val="single" w:sz="4" w:space="0" w:color="000000"/>
              <w:right w:val="single" w:sz="4" w:space="0" w:color="000000"/>
            </w:tcBorders>
          </w:tcPr>
          <w:p w14:paraId="448AE671" w14:textId="77777777" w:rsidR="002D79C7" w:rsidRPr="002C02B2" w:rsidRDefault="002D79C7" w:rsidP="003709FA">
            <w:pPr>
              <w:pStyle w:val="Standard"/>
              <w:ind w:firstLine="0"/>
              <w:rPr>
                <w:rFonts w:ascii="Times New Roman" w:hAnsi="Times New Roman"/>
              </w:rPr>
            </w:pPr>
            <w:r w:rsidRPr="002C02B2">
              <w:rPr>
                <w:rFonts w:ascii="Times New Roman" w:hAnsi="Times New Roman"/>
              </w:rPr>
              <w:t>Perskaičiuota (-i) Sutarties kaina įforminama (-i) Susitarimu ir turi būti taikoma (-i) nuo naujo PVM įvedimo datos (nepriklausomai nuo to, kada pasirašytas Susitarimas).</w:t>
            </w:r>
          </w:p>
        </w:tc>
      </w:tr>
      <w:tr w:rsidR="002D79C7" w:rsidRPr="002C02B2" w14:paraId="01DC5E43" w14:textId="77777777" w:rsidTr="003709FA">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57901A5F" w14:textId="77777777" w:rsidR="002D79C7" w:rsidRPr="002C02B2" w:rsidRDefault="002D79C7" w:rsidP="003709FA">
            <w:pPr>
              <w:pStyle w:val="Standard"/>
              <w:ind w:firstLine="0"/>
              <w:rPr>
                <w:rFonts w:ascii="Times New Roman" w:hAnsi="Times New Roman"/>
              </w:rPr>
            </w:pPr>
            <w:r w:rsidRPr="002C02B2">
              <w:rPr>
                <w:rFonts w:ascii="Times New Roman" w:hAnsi="Times New Roman"/>
                <w:b/>
                <w:bCs/>
              </w:rPr>
              <w:lastRenderedPageBreak/>
              <w:t>5.3.2.</w:t>
            </w:r>
            <w:r w:rsidRPr="002C02B2">
              <w:rPr>
                <w:rFonts w:ascii="Times New Roman" w:hAnsi="Times New Roman"/>
              </w:rPr>
              <w:t xml:space="preserve"> </w:t>
            </w:r>
            <w:r w:rsidRPr="002C02B2">
              <w:rPr>
                <w:rFonts w:ascii="Times New Roman" w:hAnsi="Times New Roman"/>
                <w:b/>
                <w:bCs/>
              </w:rPr>
              <w:t>Sutarties kainos / įkainių peržiūra dėl kitų mokesčių, lemiančių Paslaugų kainos / įkainių pokytį, pasikeitimo</w:t>
            </w:r>
          </w:p>
        </w:tc>
        <w:tc>
          <w:tcPr>
            <w:tcW w:w="6440" w:type="dxa"/>
            <w:gridSpan w:val="2"/>
            <w:tcBorders>
              <w:top w:val="single" w:sz="4" w:space="0" w:color="000000"/>
              <w:left w:val="single" w:sz="4" w:space="0" w:color="000000"/>
              <w:bottom w:val="single" w:sz="4" w:space="0" w:color="000000"/>
              <w:right w:val="single" w:sz="4" w:space="0" w:color="000000"/>
            </w:tcBorders>
          </w:tcPr>
          <w:p w14:paraId="4E5083C8" w14:textId="77777777" w:rsidR="002D79C7" w:rsidRPr="002C02B2" w:rsidRDefault="002D79C7" w:rsidP="003709FA">
            <w:pPr>
              <w:pStyle w:val="Standard"/>
              <w:ind w:firstLine="0"/>
              <w:rPr>
                <w:rFonts w:ascii="Times New Roman" w:hAnsi="Times New Roman"/>
              </w:rPr>
            </w:pPr>
            <w:r w:rsidRPr="002C02B2">
              <w:rPr>
                <w:rFonts w:ascii="Times New Roman" w:hAnsi="Times New Roman"/>
              </w:rPr>
              <w:t>Netaikoma</w:t>
            </w:r>
          </w:p>
        </w:tc>
      </w:tr>
      <w:tr w:rsidR="002D79C7" w:rsidRPr="002C02B2" w14:paraId="4C4CCF54" w14:textId="77777777" w:rsidTr="003709FA">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7E18D234" w14:textId="77777777" w:rsidR="002D79C7" w:rsidRPr="002C02B2" w:rsidRDefault="002D79C7" w:rsidP="003709FA">
            <w:pPr>
              <w:pStyle w:val="Standard"/>
              <w:ind w:firstLine="0"/>
              <w:rPr>
                <w:rFonts w:ascii="Times New Roman" w:hAnsi="Times New Roman"/>
              </w:rPr>
            </w:pPr>
            <w:r w:rsidRPr="002C02B2">
              <w:rPr>
                <w:rFonts w:ascii="Times New Roman" w:hAnsi="Times New Roman"/>
                <w:b/>
              </w:rPr>
              <w:t>5.3.3. Sutarties kainos / įkainių peržiūra dėl kainų lygio pokyčio</w:t>
            </w:r>
          </w:p>
          <w:p w14:paraId="194518FF" w14:textId="77777777" w:rsidR="002D79C7" w:rsidRPr="002C02B2" w:rsidRDefault="002D79C7" w:rsidP="003709FA">
            <w:pPr>
              <w:pStyle w:val="Standard"/>
              <w:rPr>
                <w:rFonts w:ascii="Times New Roman" w:hAnsi="Times New Roman"/>
              </w:rPr>
            </w:pPr>
          </w:p>
        </w:tc>
        <w:tc>
          <w:tcPr>
            <w:tcW w:w="6440" w:type="dxa"/>
            <w:gridSpan w:val="2"/>
            <w:tcBorders>
              <w:top w:val="single" w:sz="4" w:space="0" w:color="000000"/>
              <w:left w:val="single" w:sz="4" w:space="0" w:color="000000"/>
              <w:bottom w:val="single" w:sz="4" w:space="0" w:color="000000"/>
              <w:right w:val="single" w:sz="4" w:space="0" w:color="000000"/>
            </w:tcBorders>
          </w:tcPr>
          <w:p w14:paraId="0ADC9BAC" w14:textId="77777777" w:rsidR="002D79C7" w:rsidRPr="002C02B2" w:rsidRDefault="002D79C7" w:rsidP="003709FA">
            <w:pPr>
              <w:pStyle w:val="Standard"/>
              <w:ind w:firstLine="0"/>
              <w:jc w:val="both"/>
              <w:rPr>
                <w:rFonts w:ascii="Times New Roman" w:hAnsi="Times New Roman"/>
              </w:rPr>
            </w:pPr>
            <w:r w:rsidRPr="002C02B2">
              <w:rPr>
                <w:rFonts w:ascii="Times New Roman" w:hAnsi="Times New Roman"/>
                <w:color w:val="000000"/>
                <w:shd w:val="clear" w:color="auto" w:fill="FFFFFF"/>
              </w:rPr>
              <w:t>Netaikoma</w:t>
            </w:r>
          </w:p>
        </w:tc>
      </w:tr>
      <w:tr w:rsidR="002D79C7" w:rsidRPr="002C02B2" w14:paraId="2D06DBE6" w14:textId="77777777" w:rsidTr="003709FA">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9BAAC0C" w14:textId="77777777" w:rsidR="002D79C7" w:rsidRPr="002C02B2" w:rsidRDefault="002D79C7" w:rsidP="003709FA">
            <w:pPr>
              <w:pStyle w:val="Standard"/>
              <w:ind w:firstLine="0"/>
              <w:rPr>
                <w:rFonts w:ascii="Times New Roman" w:hAnsi="Times New Roman"/>
              </w:rPr>
            </w:pPr>
            <w:r w:rsidRPr="002C02B2">
              <w:rPr>
                <w:rFonts w:ascii="Times New Roman" w:hAnsi="Times New Roman"/>
                <w:b/>
              </w:rPr>
              <w:t xml:space="preserve">5.3.4. Sutarties kainos / įkainių peržiūra dėl kainų lygio pokyčio pagal </w:t>
            </w:r>
            <w:r w:rsidRPr="002C02B2">
              <w:rPr>
                <w:rFonts w:ascii="Times New Roman" w:hAnsi="Times New Roman"/>
                <w:b/>
                <w:bCs/>
              </w:rPr>
              <w:t>Paslaugų</w:t>
            </w:r>
            <w:r w:rsidRPr="002C02B2">
              <w:rPr>
                <w:rFonts w:ascii="Times New Roman" w:hAnsi="Times New Roman"/>
                <w:b/>
              </w:rPr>
              <w:t xml:space="preserve"> grupių kainų pokyčius</w:t>
            </w:r>
          </w:p>
        </w:tc>
        <w:tc>
          <w:tcPr>
            <w:tcW w:w="6440" w:type="dxa"/>
            <w:gridSpan w:val="2"/>
            <w:tcBorders>
              <w:top w:val="single" w:sz="4" w:space="0" w:color="000000"/>
              <w:left w:val="single" w:sz="4" w:space="0" w:color="000000"/>
              <w:bottom w:val="single" w:sz="4" w:space="0" w:color="000000"/>
              <w:right w:val="single" w:sz="4" w:space="0" w:color="000000"/>
            </w:tcBorders>
          </w:tcPr>
          <w:p w14:paraId="49671CBA" w14:textId="77777777" w:rsidR="002D79C7" w:rsidRPr="002C02B2" w:rsidRDefault="002D79C7" w:rsidP="003709FA">
            <w:pPr>
              <w:pStyle w:val="Standard"/>
              <w:ind w:firstLine="0"/>
              <w:rPr>
                <w:rFonts w:ascii="Times New Roman" w:hAnsi="Times New Roman"/>
              </w:rPr>
            </w:pPr>
            <w:r w:rsidRPr="002C02B2">
              <w:rPr>
                <w:rFonts w:ascii="Times New Roman" w:hAnsi="Times New Roman"/>
              </w:rPr>
              <w:t>Netaikoma</w:t>
            </w:r>
          </w:p>
          <w:p w14:paraId="13C5F9A5" w14:textId="77777777" w:rsidR="002D79C7" w:rsidRPr="002C02B2" w:rsidRDefault="002D79C7" w:rsidP="003709FA">
            <w:pPr>
              <w:pStyle w:val="Standard"/>
              <w:rPr>
                <w:rFonts w:ascii="Times New Roman" w:hAnsi="Times New Roman"/>
              </w:rPr>
            </w:pPr>
          </w:p>
        </w:tc>
      </w:tr>
      <w:tr w:rsidR="002D79C7" w:rsidRPr="002C02B2" w14:paraId="7248C3B0" w14:textId="77777777" w:rsidTr="003709FA">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7B2EDFCA" w14:textId="77777777" w:rsidR="002D79C7" w:rsidRPr="002C02B2" w:rsidRDefault="002D79C7" w:rsidP="003709FA">
            <w:pPr>
              <w:pStyle w:val="Standard"/>
              <w:ind w:firstLine="0"/>
              <w:rPr>
                <w:rFonts w:ascii="Times New Roman" w:hAnsi="Times New Roman"/>
              </w:rPr>
            </w:pPr>
            <w:r w:rsidRPr="002C02B2">
              <w:rPr>
                <w:rFonts w:ascii="Times New Roman" w:hAnsi="Times New Roman"/>
                <w:b/>
                <w:bCs/>
              </w:rPr>
              <w:t xml:space="preserve">5.4. Sutarties kainos / įkainių apskaičiavimas taikant </w:t>
            </w:r>
            <w:r w:rsidRPr="002C02B2">
              <w:rPr>
                <w:rFonts w:ascii="Times New Roman" w:hAnsi="Times New Roman"/>
                <w:b/>
                <w:bCs/>
                <w:u w:val="single"/>
              </w:rPr>
              <w:t>kiekio (apimties)</w:t>
            </w:r>
            <w:r w:rsidRPr="002C02B2">
              <w:rPr>
                <w:rFonts w:ascii="Times New Roman" w:hAnsi="Times New Roman"/>
                <w:b/>
                <w:bCs/>
              </w:rPr>
              <w:t xml:space="preserve"> keitimo taisykles</w:t>
            </w:r>
          </w:p>
        </w:tc>
        <w:tc>
          <w:tcPr>
            <w:tcW w:w="6440" w:type="dxa"/>
            <w:gridSpan w:val="2"/>
            <w:tcBorders>
              <w:top w:val="single" w:sz="4" w:space="0" w:color="000000"/>
              <w:left w:val="single" w:sz="4" w:space="0" w:color="000000"/>
              <w:bottom w:val="single" w:sz="4" w:space="0" w:color="000000"/>
              <w:right w:val="single" w:sz="4" w:space="0" w:color="000000"/>
            </w:tcBorders>
          </w:tcPr>
          <w:p w14:paraId="504C5566" w14:textId="77777777" w:rsidR="002D79C7" w:rsidRPr="002C02B2" w:rsidRDefault="002D79C7" w:rsidP="003709FA">
            <w:pPr>
              <w:pStyle w:val="Standard"/>
              <w:ind w:firstLine="0"/>
              <w:rPr>
                <w:rFonts w:ascii="Times New Roman" w:hAnsi="Times New Roman"/>
              </w:rPr>
            </w:pPr>
            <w:r w:rsidRPr="002C02B2">
              <w:rPr>
                <w:rFonts w:ascii="Times New Roman" w:hAnsi="Times New Roman"/>
              </w:rPr>
              <w:t>Netaikoma</w:t>
            </w:r>
          </w:p>
          <w:p w14:paraId="1B74FE34" w14:textId="77777777" w:rsidR="002D79C7" w:rsidRPr="002C02B2" w:rsidRDefault="002D79C7" w:rsidP="003709FA">
            <w:pPr>
              <w:pStyle w:val="Standard"/>
              <w:rPr>
                <w:rFonts w:ascii="Times New Roman" w:hAnsi="Times New Roman"/>
              </w:rPr>
            </w:pPr>
            <w:r w:rsidRPr="002C02B2">
              <w:rPr>
                <w:rFonts w:ascii="Times New Roman" w:hAnsi="Times New Roman"/>
                <w:color w:val="FF0000"/>
              </w:rPr>
              <w:t xml:space="preserve"> </w:t>
            </w:r>
          </w:p>
        </w:tc>
      </w:tr>
      <w:tr w:rsidR="002D79C7" w:rsidRPr="002C02B2" w14:paraId="0ED08F8F" w14:textId="77777777" w:rsidTr="003709FA">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6C883CFB" w14:textId="77777777" w:rsidR="002D79C7" w:rsidRPr="002C02B2" w:rsidRDefault="002D79C7" w:rsidP="003709FA">
            <w:pPr>
              <w:pStyle w:val="Standard"/>
              <w:ind w:firstLine="0"/>
              <w:rPr>
                <w:rFonts w:ascii="Times New Roman" w:hAnsi="Times New Roman"/>
              </w:rPr>
            </w:pPr>
            <w:r w:rsidRPr="002C02B2">
              <w:rPr>
                <w:rFonts w:ascii="Times New Roman" w:hAnsi="Times New Roman"/>
                <w:b/>
              </w:rPr>
              <w:t>5.5. Atsiskaitymo su Tiekėju terminas ir tvarka</w:t>
            </w:r>
          </w:p>
        </w:tc>
        <w:tc>
          <w:tcPr>
            <w:tcW w:w="6440" w:type="dxa"/>
            <w:gridSpan w:val="2"/>
            <w:tcBorders>
              <w:top w:val="single" w:sz="4" w:space="0" w:color="000000"/>
              <w:left w:val="single" w:sz="4" w:space="0" w:color="000000"/>
              <w:bottom w:val="single" w:sz="4" w:space="0" w:color="000000"/>
              <w:right w:val="single" w:sz="4" w:space="0" w:color="000000"/>
            </w:tcBorders>
          </w:tcPr>
          <w:p w14:paraId="419867BD" w14:textId="77777777" w:rsidR="002D79C7" w:rsidRPr="002C02B2" w:rsidRDefault="002D79C7" w:rsidP="003709FA">
            <w:pPr>
              <w:pStyle w:val="Standard"/>
              <w:ind w:firstLine="0"/>
              <w:jc w:val="both"/>
              <w:rPr>
                <w:rFonts w:ascii="Times New Roman" w:hAnsi="Times New Roman"/>
              </w:rPr>
            </w:pPr>
            <w:r w:rsidRPr="002C02B2">
              <w:rPr>
                <w:rFonts w:ascii="Times New Roman" w:hAnsi="Times New Roman"/>
                <w:color w:val="000000"/>
              </w:rPr>
              <w:t>Pirkėjas atsiskaito su Tiekėju ne vėliau kaip per 30 nuo Sąskaitos gavimo dienos ir tinkamai suteikus paslaugas</w:t>
            </w:r>
            <w:r w:rsidRPr="002C02B2">
              <w:rPr>
                <w:rFonts w:ascii="Times New Roman" w:hAnsi="Times New Roman"/>
                <w:color w:val="000000"/>
                <w:shd w:val="clear" w:color="auto" w:fill="FFFFFF"/>
              </w:rPr>
              <w:t>.</w:t>
            </w:r>
          </w:p>
        </w:tc>
      </w:tr>
      <w:tr w:rsidR="002D79C7" w:rsidRPr="002C02B2" w14:paraId="16FE30F5" w14:textId="77777777" w:rsidTr="003709FA">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722028E1" w14:textId="77777777" w:rsidR="002D79C7" w:rsidRPr="002C02B2" w:rsidRDefault="002D79C7" w:rsidP="003709FA">
            <w:pPr>
              <w:pStyle w:val="Standard"/>
              <w:ind w:firstLine="0"/>
              <w:rPr>
                <w:rFonts w:ascii="Times New Roman" w:hAnsi="Times New Roman"/>
              </w:rPr>
            </w:pPr>
            <w:r w:rsidRPr="002C02B2">
              <w:rPr>
                <w:rFonts w:ascii="Times New Roman" w:hAnsi="Times New Roman"/>
                <w:b/>
              </w:rPr>
              <w:t>5.6. Avansas</w:t>
            </w:r>
          </w:p>
        </w:tc>
        <w:tc>
          <w:tcPr>
            <w:tcW w:w="6440" w:type="dxa"/>
            <w:gridSpan w:val="2"/>
            <w:tcBorders>
              <w:top w:val="single" w:sz="4" w:space="0" w:color="000000"/>
              <w:left w:val="single" w:sz="4" w:space="0" w:color="000000"/>
              <w:bottom w:val="single" w:sz="4" w:space="0" w:color="000000"/>
              <w:right w:val="single" w:sz="4" w:space="0" w:color="000000"/>
            </w:tcBorders>
          </w:tcPr>
          <w:p w14:paraId="56CD27F6" w14:textId="77777777" w:rsidR="002D79C7" w:rsidRPr="002C02B2" w:rsidRDefault="002D79C7" w:rsidP="003709FA">
            <w:pPr>
              <w:pStyle w:val="Standard"/>
              <w:ind w:firstLine="0"/>
              <w:rPr>
                <w:rFonts w:ascii="Times New Roman" w:hAnsi="Times New Roman"/>
              </w:rPr>
            </w:pPr>
            <w:r w:rsidRPr="002C02B2">
              <w:rPr>
                <w:rFonts w:ascii="Times New Roman" w:hAnsi="Times New Roman"/>
              </w:rPr>
              <w:t>Netaikoma</w:t>
            </w:r>
          </w:p>
          <w:p w14:paraId="1782FBAF" w14:textId="77777777" w:rsidR="002D79C7" w:rsidRPr="002C02B2" w:rsidRDefault="002D79C7" w:rsidP="003709FA">
            <w:pPr>
              <w:pStyle w:val="Standard"/>
              <w:rPr>
                <w:rFonts w:ascii="Times New Roman" w:hAnsi="Times New Roman"/>
              </w:rPr>
            </w:pPr>
          </w:p>
        </w:tc>
      </w:tr>
      <w:tr w:rsidR="002D79C7" w:rsidRPr="002C02B2" w14:paraId="21F0586E" w14:textId="77777777" w:rsidTr="003709FA">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0A8EC50" w14:textId="77777777" w:rsidR="002D79C7" w:rsidRPr="002C02B2" w:rsidRDefault="002D79C7" w:rsidP="003709FA">
            <w:pPr>
              <w:pStyle w:val="Standard"/>
              <w:ind w:firstLine="0"/>
              <w:rPr>
                <w:rFonts w:ascii="Times New Roman" w:hAnsi="Times New Roman"/>
              </w:rPr>
            </w:pPr>
            <w:r w:rsidRPr="002C02B2">
              <w:rPr>
                <w:rFonts w:ascii="Times New Roman" w:hAnsi="Times New Roman"/>
                <w:b/>
              </w:rPr>
              <w:t>5.7. Avanso užtikrinimas</w:t>
            </w:r>
          </w:p>
        </w:tc>
        <w:tc>
          <w:tcPr>
            <w:tcW w:w="6440" w:type="dxa"/>
            <w:gridSpan w:val="2"/>
            <w:tcBorders>
              <w:top w:val="single" w:sz="4" w:space="0" w:color="000000"/>
              <w:left w:val="single" w:sz="4" w:space="0" w:color="000000"/>
              <w:bottom w:val="single" w:sz="4" w:space="0" w:color="000000"/>
              <w:right w:val="single" w:sz="4" w:space="0" w:color="000000"/>
            </w:tcBorders>
          </w:tcPr>
          <w:p w14:paraId="5B7E9393" w14:textId="77777777" w:rsidR="002D79C7" w:rsidRPr="002C02B2" w:rsidRDefault="002D79C7" w:rsidP="003709FA">
            <w:pPr>
              <w:pStyle w:val="Standard"/>
              <w:ind w:firstLine="0"/>
              <w:rPr>
                <w:rFonts w:ascii="Times New Roman" w:hAnsi="Times New Roman"/>
              </w:rPr>
            </w:pPr>
            <w:r w:rsidRPr="002C02B2">
              <w:rPr>
                <w:rFonts w:ascii="Times New Roman" w:hAnsi="Times New Roman"/>
              </w:rPr>
              <w:t>Netaikoma</w:t>
            </w:r>
          </w:p>
        </w:tc>
      </w:tr>
      <w:tr w:rsidR="002D79C7" w:rsidRPr="002C02B2" w14:paraId="087E63F1" w14:textId="77777777" w:rsidTr="003709FA">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1C7D2843" w14:textId="77777777" w:rsidR="002D79C7" w:rsidRPr="002C02B2" w:rsidRDefault="002D79C7" w:rsidP="003709FA">
            <w:pPr>
              <w:pStyle w:val="Standard"/>
              <w:jc w:val="center"/>
              <w:rPr>
                <w:rFonts w:ascii="Times New Roman" w:hAnsi="Times New Roman"/>
              </w:rPr>
            </w:pPr>
            <w:r w:rsidRPr="002C02B2">
              <w:rPr>
                <w:rFonts w:ascii="Times New Roman" w:hAnsi="Times New Roman"/>
                <w:b/>
              </w:rPr>
              <w:t>6. PASLAUGŲ KOKYBĖ IR GARANTINIAI ĮSIPAREIGOJIMAI</w:t>
            </w:r>
          </w:p>
        </w:tc>
      </w:tr>
      <w:tr w:rsidR="002D79C7" w:rsidRPr="002C02B2" w14:paraId="2C48D245" w14:textId="77777777" w:rsidTr="003709FA">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73CCC09B" w14:textId="77777777" w:rsidR="002D79C7" w:rsidRPr="002C02B2" w:rsidRDefault="002D79C7" w:rsidP="003709FA">
            <w:pPr>
              <w:pStyle w:val="Standard"/>
              <w:ind w:firstLine="0"/>
              <w:rPr>
                <w:rFonts w:ascii="Times New Roman" w:hAnsi="Times New Roman"/>
              </w:rPr>
            </w:pPr>
            <w:r w:rsidRPr="002C02B2">
              <w:rPr>
                <w:rFonts w:ascii="Times New Roman" w:hAnsi="Times New Roman"/>
                <w:b/>
                <w:color w:val="000000"/>
              </w:rPr>
              <w:t>6.1. Garantinis terminas</w:t>
            </w:r>
          </w:p>
        </w:tc>
        <w:tc>
          <w:tcPr>
            <w:tcW w:w="6440" w:type="dxa"/>
            <w:gridSpan w:val="2"/>
            <w:tcBorders>
              <w:top w:val="single" w:sz="4" w:space="0" w:color="000000"/>
              <w:left w:val="single" w:sz="4" w:space="0" w:color="000000"/>
              <w:bottom w:val="single" w:sz="4" w:space="0" w:color="000000"/>
              <w:right w:val="single" w:sz="4" w:space="0" w:color="000000"/>
            </w:tcBorders>
          </w:tcPr>
          <w:p w14:paraId="1105F305" w14:textId="77777777" w:rsidR="002D79C7" w:rsidRPr="002C02B2" w:rsidRDefault="002D79C7" w:rsidP="003709FA">
            <w:pPr>
              <w:pStyle w:val="Standard"/>
              <w:ind w:firstLine="0"/>
              <w:rPr>
                <w:rFonts w:ascii="Times New Roman" w:hAnsi="Times New Roman"/>
              </w:rPr>
            </w:pPr>
            <w:r w:rsidRPr="002C02B2">
              <w:rPr>
                <w:rFonts w:ascii="Times New Roman" w:hAnsi="Times New Roman"/>
                <w:color w:val="000000"/>
              </w:rPr>
              <w:t>24 mėnesiai</w:t>
            </w:r>
          </w:p>
        </w:tc>
      </w:tr>
      <w:tr w:rsidR="002D79C7" w:rsidRPr="002C02B2" w14:paraId="3458B7F4" w14:textId="77777777" w:rsidTr="003709FA">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00B7778A" w14:textId="77777777" w:rsidR="002D79C7" w:rsidRPr="002C02B2" w:rsidRDefault="002D79C7" w:rsidP="003709FA">
            <w:pPr>
              <w:pStyle w:val="Standard"/>
              <w:ind w:firstLine="0"/>
              <w:rPr>
                <w:rFonts w:ascii="Times New Roman" w:hAnsi="Times New Roman"/>
              </w:rPr>
            </w:pPr>
            <w:r w:rsidRPr="002C02B2">
              <w:rPr>
                <w:rFonts w:ascii="Times New Roman" w:hAnsi="Times New Roman"/>
                <w:b/>
                <w:color w:val="000000"/>
              </w:rPr>
              <w:t>6.2. Terminas Paslaugų trūkumams pašalinti</w:t>
            </w:r>
          </w:p>
        </w:tc>
        <w:tc>
          <w:tcPr>
            <w:tcW w:w="6440" w:type="dxa"/>
            <w:gridSpan w:val="2"/>
            <w:tcBorders>
              <w:top w:val="single" w:sz="4" w:space="0" w:color="000000"/>
              <w:left w:val="single" w:sz="4" w:space="0" w:color="000000"/>
              <w:bottom w:val="single" w:sz="4" w:space="0" w:color="000000"/>
              <w:right w:val="single" w:sz="4" w:space="0" w:color="000000"/>
            </w:tcBorders>
          </w:tcPr>
          <w:p w14:paraId="19718DC7" w14:textId="77777777" w:rsidR="002D79C7" w:rsidRPr="002C02B2" w:rsidRDefault="002D79C7" w:rsidP="003709FA">
            <w:pPr>
              <w:pStyle w:val="Standard"/>
              <w:ind w:firstLine="0"/>
              <w:rPr>
                <w:rFonts w:ascii="Times New Roman" w:hAnsi="Times New Roman"/>
              </w:rPr>
            </w:pPr>
            <w:r w:rsidRPr="002C02B2">
              <w:rPr>
                <w:rFonts w:ascii="Times New Roman" w:hAnsi="Times New Roman"/>
                <w:color w:val="000000"/>
              </w:rPr>
              <w:t>14  kalendorinių dienų</w:t>
            </w:r>
          </w:p>
        </w:tc>
      </w:tr>
      <w:tr w:rsidR="002D79C7" w:rsidRPr="002C02B2" w14:paraId="1C69D92E" w14:textId="77777777" w:rsidTr="003709FA">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4A95D482" w14:textId="77777777" w:rsidR="002D79C7" w:rsidRPr="002C02B2" w:rsidRDefault="002D79C7" w:rsidP="003709FA">
            <w:pPr>
              <w:pStyle w:val="Standard"/>
              <w:ind w:firstLine="0"/>
              <w:rPr>
                <w:rFonts w:ascii="Times New Roman" w:hAnsi="Times New Roman"/>
              </w:rPr>
            </w:pPr>
            <w:r w:rsidRPr="002C02B2">
              <w:rPr>
                <w:rFonts w:ascii="Times New Roman" w:hAnsi="Times New Roman"/>
                <w:b/>
                <w:color w:val="000000"/>
              </w:rPr>
              <w:t xml:space="preserve">6.3. Kokybinių kriterijų įgyvendinimo </w:t>
            </w:r>
            <w:r w:rsidRPr="002C02B2">
              <w:rPr>
                <w:rFonts w:ascii="Times New Roman" w:hAnsi="Times New Roman"/>
                <w:b/>
                <w:bCs/>
                <w:color w:val="000000"/>
              </w:rPr>
              <w:t xml:space="preserve">ir </w:t>
            </w:r>
            <w:r w:rsidRPr="002C02B2">
              <w:rPr>
                <w:rFonts w:ascii="Times New Roman" w:hAnsi="Times New Roman"/>
                <w:b/>
                <w:color w:val="000000"/>
              </w:rPr>
              <w:t>tikrinimo tvarka</w:t>
            </w:r>
          </w:p>
        </w:tc>
        <w:tc>
          <w:tcPr>
            <w:tcW w:w="6440" w:type="dxa"/>
            <w:gridSpan w:val="2"/>
            <w:tcBorders>
              <w:top w:val="single" w:sz="4" w:space="0" w:color="000000"/>
              <w:left w:val="single" w:sz="4" w:space="0" w:color="000000"/>
              <w:bottom w:val="single" w:sz="4" w:space="0" w:color="000000"/>
              <w:right w:val="single" w:sz="4" w:space="0" w:color="000000"/>
            </w:tcBorders>
          </w:tcPr>
          <w:p w14:paraId="71065EA5" w14:textId="77777777" w:rsidR="002D79C7" w:rsidRPr="002C02B2" w:rsidRDefault="002D79C7" w:rsidP="003709FA">
            <w:pPr>
              <w:pStyle w:val="Standard"/>
              <w:ind w:firstLine="0"/>
              <w:rPr>
                <w:rFonts w:ascii="Times New Roman" w:hAnsi="Times New Roman"/>
              </w:rPr>
            </w:pPr>
            <w:r w:rsidRPr="002C02B2">
              <w:rPr>
                <w:rFonts w:ascii="Times New Roman" w:hAnsi="Times New Roman"/>
                <w:color w:val="000000"/>
              </w:rPr>
              <w:t>Nurodyta techninėje specifikacijoje (jei taikoma)</w:t>
            </w:r>
          </w:p>
        </w:tc>
      </w:tr>
      <w:tr w:rsidR="002D79C7" w:rsidRPr="002C02B2" w14:paraId="347D22D6" w14:textId="77777777" w:rsidTr="003709FA">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23BD694B" w14:textId="77777777" w:rsidR="002D79C7" w:rsidRPr="002C02B2" w:rsidRDefault="002D79C7" w:rsidP="003709FA">
            <w:pPr>
              <w:pStyle w:val="Standard"/>
              <w:jc w:val="center"/>
              <w:rPr>
                <w:rFonts w:ascii="Times New Roman" w:hAnsi="Times New Roman"/>
              </w:rPr>
            </w:pPr>
            <w:r w:rsidRPr="002C02B2">
              <w:rPr>
                <w:rFonts w:ascii="Times New Roman" w:hAnsi="Times New Roman"/>
                <w:b/>
              </w:rPr>
              <w:t>7. SUTARTIES VYKDYMUI PASITELKIAMI SUBTIEKĖJAI IR (AR) SPECIALISTAI</w:t>
            </w:r>
          </w:p>
        </w:tc>
      </w:tr>
      <w:tr w:rsidR="002D79C7" w:rsidRPr="002C02B2" w14:paraId="6A3D03B2" w14:textId="77777777" w:rsidTr="003709FA">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FAE353F" w14:textId="77777777" w:rsidR="002D79C7" w:rsidRPr="002C02B2" w:rsidRDefault="002D79C7" w:rsidP="003709FA">
            <w:pPr>
              <w:pStyle w:val="Standard"/>
              <w:ind w:firstLine="0"/>
              <w:rPr>
                <w:rFonts w:ascii="Times New Roman" w:hAnsi="Times New Roman"/>
              </w:rPr>
            </w:pPr>
            <w:r w:rsidRPr="002C02B2">
              <w:rPr>
                <w:rFonts w:ascii="Times New Roman" w:hAnsi="Times New Roman"/>
                <w:b/>
                <w:bCs/>
              </w:rPr>
              <w:t>7.1. Sutarties vykdymui pasitelkiami subtiekėjai ir (ar) specialistai</w:t>
            </w:r>
          </w:p>
        </w:tc>
        <w:tc>
          <w:tcPr>
            <w:tcW w:w="6440" w:type="dxa"/>
            <w:gridSpan w:val="2"/>
            <w:tcBorders>
              <w:top w:val="single" w:sz="4" w:space="0" w:color="000000"/>
              <w:left w:val="single" w:sz="4" w:space="0" w:color="000000"/>
              <w:bottom w:val="single" w:sz="4" w:space="0" w:color="000000"/>
              <w:right w:val="single" w:sz="4" w:space="0" w:color="000000"/>
            </w:tcBorders>
          </w:tcPr>
          <w:p w14:paraId="193D92FF" w14:textId="77777777" w:rsidR="002D79C7" w:rsidRPr="002C02B2" w:rsidRDefault="002D79C7" w:rsidP="003709FA">
            <w:pPr>
              <w:pStyle w:val="Standard"/>
              <w:ind w:firstLine="0"/>
              <w:rPr>
                <w:rFonts w:ascii="Times New Roman" w:hAnsi="Times New Roman"/>
              </w:rPr>
            </w:pPr>
            <w:r w:rsidRPr="002C02B2">
              <w:rPr>
                <w:rFonts w:ascii="Times New Roman" w:hAnsi="Times New Roman"/>
              </w:rPr>
              <w:t xml:space="preserve">Sutarties vykdymui pasitelkiami subtiekėjai ir (ar) specialistai yra nurodyti Sutarties priede Nr. </w:t>
            </w:r>
            <w:r w:rsidRPr="002C02B2">
              <w:rPr>
                <w:rFonts w:ascii="Times New Roman" w:hAnsi="Times New Roman"/>
                <w:shd w:val="clear" w:color="auto" w:fill="FFFF00"/>
              </w:rPr>
              <w:t>[...]</w:t>
            </w:r>
            <w:r w:rsidRPr="002C02B2">
              <w:rPr>
                <w:rFonts w:ascii="Times New Roman" w:hAnsi="Times New Roman"/>
              </w:rPr>
              <w:t xml:space="preserve"> „Sutarties vykdymui pasitelkiami subtiekėjai ir (ar) specialistai“</w:t>
            </w:r>
          </w:p>
        </w:tc>
      </w:tr>
      <w:tr w:rsidR="002D79C7" w:rsidRPr="002C02B2" w14:paraId="0BC2A9E8" w14:textId="77777777" w:rsidTr="003709FA">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41C3B34F" w14:textId="77777777" w:rsidR="002D79C7" w:rsidRPr="002C02B2" w:rsidRDefault="002D79C7" w:rsidP="003709FA">
            <w:pPr>
              <w:pStyle w:val="Standard"/>
              <w:jc w:val="center"/>
              <w:rPr>
                <w:rFonts w:ascii="Times New Roman" w:hAnsi="Times New Roman"/>
              </w:rPr>
            </w:pPr>
            <w:r w:rsidRPr="002C02B2">
              <w:rPr>
                <w:rFonts w:ascii="Times New Roman" w:hAnsi="Times New Roman"/>
                <w:b/>
              </w:rPr>
              <w:t>8. PRIEVOLIŲ PAGAL SUTARTĮ ĮVYKDYMO UŽTIKRINIMAS</w:t>
            </w:r>
          </w:p>
        </w:tc>
      </w:tr>
      <w:tr w:rsidR="002D79C7" w:rsidRPr="002C02B2" w14:paraId="020B8F35" w14:textId="77777777" w:rsidTr="003709FA">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45FCD258" w14:textId="77777777" w:rsidR="002D79C7" w:rsidRPr="002C02B2" w:rsidRDefault="002D79C7" w:rsidP="003709FA">
            <w:pPr>
              <w:pStyle w:val="Standard"/>
              <w:ind w:firstLine="0"/>
              <w:rPr>
                <w:rFonts w:ascii="Times New Roman" w:hAnsi="Times New Roman"/>
              </w:rPr>
            </w:pPr>
            <w:r w:rsidRPr="002C02B2">
              <w:rPr>
                <w:rFonts w:ascii="Times New Roman" w:hAnsi="Times New Roman"/>
                <w:b/>
              </w:rPr>
              <w:t>8.1. Prievolių pagal Sutartį įvykdymo užtikrinimas</w:t>
            </w:r>
          </w:p>
        </w:tc>
        <w:tc>
          <w:tcPr>
            <w:tcW w:w="6440" w:type="dxa"/>
            <w:gridSpan w:val="2"/>
            <w:tcBorders>
              <w:top w:val="single" w:sz="4" w:space="0" w:color="000000"/>
              <w:left w:val="single" w:sz="4" w:space="0" w:color="000000"/>
              <w:bottom w:val="single" w:sz="4" w:space="0" w:color="000000"/>
              <w:right w:val="single" w:sz="4" w:space="0" w:color="000000"/>
            </w:tcBorders>
          </w:tcPr>
          <w:p w14:paraId="0F1E4221" w14:textId="77777777" w:rsidR="002D79C7" w:rsidRPr="002C02B2" w:rsidRDefault="002D79C7" w:rsidP="003709FA">
            <w:pPr>
              <w:pStyle w:val="Standard"/>
              <w:ind w:firstLine="0"/>
              <w:rPr>
                <w:rFonts w:ascii="Times New Roman" w:hAnsi="Times New Roman"/>
              </w:rPr>
            </w:pPr>
            <w:r w:rsidRPr="002C02B2">
              <w:rPr>
                <w:rFonts w:ascii="Times New Roman" w:hAnsi="Times New Roman"/>
              </w:rPr>
              <w:t>Prievolių pagal Sutartį įvykdymas užtikrinamas :</w:t>
            </w:r>
          </w:p>
          <w:p w14:paraId="16DB9C65" w14:textId="77777777" w:rsidR="002D79C7" w:rsidRPr="002C02B2" w:rsidRDefault="002D79C7" w:rsidP="003709FA">
            <w:pPr>
              <w:pStyle w:val="Standard"/>
              <w:ind w:firstLine="0"/>
              <w:rPr>
                <w:rFonts w:ascii="Times New Roman" w:hAnsi="Times New Roman"/>
              </w:rPr>
            </w:pPr>
            <w:r w:rsidRPr="002C02B2">
              <w:rPr>
                <w:rFonts w:ascii="Times New Roman" w:hAnsi="Times New Roman"/>
              </w:rPr>
              <w:t>Netesybomis (delspinigiais, bauda).</w:t>
            </w:r>
          </w:p>
        </w:tc>
      </w:tr>
      <w:tr w:rsidR="002D79C7" w:rsidRPr="002C02B2" w14:paraId="54BDBB4E" w14:textId="77777777" w:rsidTr="003709FA">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1081A6CB" w14:textId="77777777" w:rsidR="002D79C7" w:rsidRPr="002C02B2" w:rsidRDefault="002D79C7" w:rsidP="003709FA">
            <w:pPr>
              <w:pStyle w:val="Standard"/>
              <w:ind w:firstLine="0"/>
              <w:rPr>
                <w:rFonts w:ascii="Times New Roman" w:hAnsi="Times New Roman"/>
              </w:rPr>
            </w:pPr>
            <w:r w:rsidRPr="002C02B2">
              <w:rPr>
                <w:rFonts w:ascii="Times New Roman" w:hAnsi="Times New Roman"/>
                <w:b/>
              </w:rPr>
              <w:t>8.2 Sutarties įvykdymo užtikrinimo galiojimo terminas</w:t>
            </w:r>
          </w:p>
        </w:tc>
        <w:tc>
          <w:tcPr>
            <w:tcW w:w="6440" w:type="dxa"/>
            <w:gridSpan w:val="2"/>
            <w:tcBorders>
              <w:top w:val="single" w:sz="4" w:space="0" w:color="000000"/>
              <w:left w:val="single" w:sz="4" w:space="0" w:color="000000"/>
              <w:bottom w:val="single" w:sz="4" w:space="0" w:color="000000"/>
              <w:right w:val="single" w:sz="4" w:space="0" w:color="000000"/>
            </w:tcBorders>
          </w:tcPr>
          <w:p w14:paraId="58E8789D" w14:textId="77777777" w:rsidR="002D79C7" w:rsidRPr="002C02B2" w:rsidRDefault="002D79C7" w:rsidP="003709FA">
            <w:pPr>
              <w:pStyle w:val="Standard"/>
              <w:ind w:firstLine="0"/>
              <w:rPr>
                <w:rFonts w:ascii="Times New Roman" w:hAnsi="Times New Roman"/>
              </w:rPr>
            </w:pPr>
            <w:r w:rsidRPr="002C02B2">
              <w:rPr>
                <w:rFonts w:ascii="Times New Roman" w:hAnsi="Times New Roman"/>
              </w:rPr>
              <w:t>Netaikoma</w:t>
            </w:r>
          </w:p>
          <w:p w14:paraId="6967F8B9" w14:textId="77777777" w:rsidR="002D79C7" w:rsidRPr="002C02B2" w:rsidRDefault="002D79C7" w:rsidP="003709FA">
            <w:pPr>
              <w:pStyle w:val="Standard"/>
              <w:rPr>
                <w:rFonts w:ascii="Times New Roman" w:hAnsi="Times New Roman"/>
              </w:rPr>
            </w:pPr>
          </w:p>
        </w:tc>
      </w:tr>
      <w:tr w:rsidR="002D79C7" w:rsidRPr="002C02B2" w14:paraId="44D55691" w14:textId="77777777" w:rsidTr="003709FA">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0DC780F9" w14:textId="77777777" w:rsidR="002D79C7" w:rsidRPr="002C02B2" w:rsidRDefault="002D79C7" w:rsidP="003709FA">
            <w:pPr>
              <w:pStyle w:val="Standard"/>
              <w:ind w:firstLine="0"/>
              <w:rPr>
                <w:rFonts w:ascii="Times New Roman" w:hAnsi="Times New Roman"/>
              </w:rPr>
            </w:pPr>
            <w:r w:rsidRPr="002C02B2">
              <w:rPr>
                <w:rFonts w:ascii="Times New Roman" w:hAnsi="Times New Roman"/>
                <w:b/>
              </w:rPr>
              <w:t>8.3. Sutarties įvykdymo užtikrinimo pateikimas</w:t>
            </w:r>
          </w:p>
        </w:tc>
        <w:tc>
          <w:tcPr>
            <w:tcW w:w="6440" w:type="dxa"/>
            <w:gridSpan w:val="2"/>
            <w:tcBorders>
              <w:top w:val="single" w:sz="4" w:space="0" w:color="000000"/>
              <w:left w:val="single" w:sz="4" w:space="0" w:color="000000"/>
              <w:bottom w:val="single" w:sz="4" w:space="0" w:color="000000"/>
              <w:right w:val="single" w:sz="4" w:space="0" w:color="000000"/>
            </w:tcBorders>
          </w:tcPr>
          <w:p w14:paraId="39AB7792" w14:textId="77777777" w:rsidR="002D79C7" w:rsidRPr="002C02B2" w:rsidRDefault="002D79C7" w:rsidP="003709FA">
            <w:pPr>
              <w:pStyle w:val="Standard"/>
              <w:ind w:firstLine="0"/>
              <w:rPr>
                <w:rFonts w:ascii="Times New Roman" w:hAnsi="Times New Roman"/>
              </w:rPr>
            </w:pPr>
            <w:r w:rsidRPr="002C02B2">
              <w:rPr>
                <w:rFonts w:ascii="Times New Roman" w:hAnsi="Times New Roman"/>
              </w:rPr>
              <w:t>Netaikoma</w:t>
            </w:r>
          </w:p>
          <w:p w14:paraId="0216EED7" w14:textId="77777777" w:rsidR="002D79C7" w:rsidRPr="002C02B2" w:rsidRDefault="002D79C7" w:rsidP="003709FA">
            <w:pPr>
              <w:pStyle w:val="Standard"/>
              <w:rPr>
                <w:rFonts w:ascii="Times New Roman" w:hAnsi="Times New Roman"/>
              </w:rPr>
            </w:pPr>
          </w:p>
        </w:tc>
      </w:tr>
      <w:tr w:rsidR="002D79C7" w:rsidRPr="002C02B2" w14:paraId="4F2574F0" w14:textId="77777777" w:rsidTr="003709FA">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4766D5D0" w14:textId="77777777" w:rsidR="002D79C7" w:rsidRPr="002C02B2" w:rsidRDefault="002D79C7" w:rsidP="003709FA">
            <w:pPr>
              <w:pStyle w:val="Standard"/>
              <w:jc w:val="center"/>
              <w:rPr>
                <w:rFonts w:ascii="Times New Roman" w:hAnsi="Times New Roman"/>
              </w:rPr>
            </w:pPr>
            <w:r w:rsidRPr="002C02B2">
              <w:rPr>
                <w:rFonts w:ascii="Times New Roman" w:hAnsi="Times New Roman"/>
                <w:b/>
              </w:rPr>
              <w:t>9. ŠALIŲ ATSAKOMYBĖ</w:t>
            </w:r>
          </w:p>
        </w:tc>
      </w:tr>
      <w:tr w:rsidR="002D79C7" w:rsidRPr="002C02B2" w14:paraId="54A27B06" w14:textId="77777777" w:rsidTr="003709FA">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6B03F600" w14:textId="77777777" w:rsidR="002D79C7" w:rsidRPr="002C02B2" w:rsidRDefault="002D79C7" w:rsidP="003709FA">
            <w:pPr>
              <w:pStyle w:val="Standard"/>
              <w:ind w:firstLine="0"/>
              <w:rPr>
                <w:rFonts w:ascii="Times New Roman" w:hAnsi="Times New Roman"/>
              </w:rPr>
            </w:pPr>
            <w:r w:rsidRPr="002C02B2">
              <w:rPr>
                <w:rFonts w:ascii="Times New Roman" w:hAnsi="Times New Roman"/>
                <w:b/>
              </w:rPr>
              <w:t>9.1. Pirkėjui taikomos netesybos už mokėjimų pagal Sutartį vėlavimą</w:t>
            </w:r>
          </w:p>
        </w:tc>
        <w:tc>
          <w:tcPr>
            <w:tcW w:w="6440" w:type="dxa"/>
            <w:gridSpan w:val="2"/>
            <w:tcBorders>
              <w:top w:val="single" w:sz="4" w:space="0" w:color="000000"/>
              <w:left w:val="single" w:sz="4" w:space="0" w:color="000000"/>
              <w:bottom w:val="single" w:sz="4" w:space="0" w:color="000000"/>
              <w:right w:val="single" w:sz="4" w:space="0" w:color="000000"/>
            </w:tcBorders>
          </w:tcPr>
          <w:p w14:paraId="12013D89" w14:textId="77777777" w:rsidR="002D79C7" w:rsidRPr="002C02B2" w:rsidRDefault="002D79C7" w:rsidP="003709FA">
            <w:pPr>
              <w:pStyle w:val="Standard"/>
              <w:spacing w:line="276" w:lineRule="auto"/>
              <w:ind w:firstLine="0"/>
              <w:jc w:val="both"/>
              <w:rPr>
                <w:rFonts w:ascii="Times New Roman" w:hAnsi="Times New Roman"/>
              </w:rPr>
            </w:pPr>
            <w:r w:rsidRPr="002C02B2">
              <w:rPr>
                <w:rFonts w:ascii="Times New Roman" w:hAnsi="Times New Roman"/>
                <w:color w:val="000000"/>
              </w:rPr>
              <w:t>Jei Pirkėjas, gavęs tinkamai pateiktą ir užpildytą Sąskaitą, uždelsia atsiskaityti už tinkamai Tiekėjo suteiktas ir perduotas Paslaugas per Sutartyje nurodytą terminą, Tiekėjas nuo kitos, nei nustatytas terminas, dienos skaičiuoja Pirkėjui 0,02 (dvi šimtosios) procento dydžio delspinigius nuo neapmokėtos sumos be PVM už kiekvieną vėlavimo dieną.</w:t>
            </w:r>
          </w:p>
        </w:tc>
      </w:tr>
      <w:tr w:rsidR="002D79C7" w:rsidRPr="002C02B2" w14:paraId="7DA01F2C" w14:textId="77777777" w:rsidTr="003709FA">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78566F3E" w14:textId="77777777" w:rsidR="002D79C7" w:rsidRPr="002C02B2" w:rsidRDefault="002D79C7" w:rsidP="003709FA">
            <w:pPr>
              <w:pStyle w:val="Standard"/>
              <w:ind w:firstLine="0"/>
              <w:rPr>
                <w:rFonts w:ascii="Times New Roman" w:hAnsi="Times New Roman"/>
              </w:rPr>
            </w:pPr>
            <w:r w:rsidRPr="002C02B2">
              <w:rPr>
                <w:rFonts w:ascii="Times New Roman" w:hAnsi="Times New Roman"/>
                <w:b/>
              </w:rPr>
              <w:t>9.2. Tiekėjui taikomos netesybos</w:t>
            </w:r>
          </w:p>
        </w:tc>
        <w:tc>
          <w:tcPr>
            <w:tcW w:w="6440" w:type="dxa"/>
            <w:gridSpan w:val="2"/>
            <w:tcBorders>
              <w:top w:val="single" w:sz="4" w:space="0" w:color="000000"/>
              <w:left w:val="single" w:sz="4" w:space="0" w:color="000000"/>
              <w:bottom w:val="single" w:sz="4" w:space="0" w:color="000000"/>
              <w:right w:val="single" w:sz="4" w:space="0" w:color="000000"/>
            </w:tcBorders>
          </w:tcPr>
          <w:p w14:paraId="26F6841A" w14:textId="77777777" w:rsidR="002D79C7" w:rsidRPr="002C02B2" w:rsidRDefault="002D79C7" w:rsidP="003709FA">
            <w:pPr>
              <w:pStyle w:val="Standard"/>
              <w:widowControl w:val="0"/>
              <w:tabs>
                <w:tab w:val="left" w:pos="5760"/>
              </w:tabs>
              <w:spacing w:after="120"/>
              <w:ind w:firstLine="0"/>
              <w:jc w:val="both"/>
              <w:rPr>
                <w:rFonts w:ascii="Times New Roman" w:hAnsi="Times New Roman"/>
              </w:rPr>
            </w:pPr>
            <w:r w:rsidRPr="002C02B2">
              <w:rPr>
                <w:rFonts w:ascii="Times New Roman" w:hAnsi="Times New Roman"/>
                <w:shd w:val="clear" w:color="auto" w:fill="FFFFFF"/>
              </w:rPr>
              <w:t>Jei Tiekėjas vėluoja paslaugas suteikti Sutarties speciali</w:t>
            </w:r>
            <w:r>
              <w:rPr>
                <w:rFonts w:ascii="Times New Roman" w:hAnsi="Times New Roman"/>
                <w:shd w:val="clear" w:color="auto" w:fill="FFFFFF"/>
              </w:rPr>
              <w:t>ose</w:t>
            </w:r>
            <w:r w:rsidRPr="002C02B2">
              <w:rPr>
                <w:rFonts w:ascii="Times New Roman" w:hAnsi="Times New Roman"/>
                <w:shd w:val="clear" w:color="auto" w:fill="FFFFFF"/>
              </w:rPr>
              <w:t xml:space="preserve"> sąlyg</w:t>
            </w:r>
            <w:r>
              <w:rPr>
                <w:rFonts w:ascii="Times New Roman" w:hAnsi="Times New Roman"/>
                <w:shd w:val="clear" w:color="auto" w:fill="FFFFFF"/>
              </w:rPr>
              <w:t>ose nurodytais terminais</w:t>
            </w:r>
            <w:r w:rsidRPr="002C02B2">
              <w:rPr>
                <w:rFonts w:ascii="Times New Roman" w:hAnsi="Times New Roman"/>
                <w:shd w:val="clear" w:color="auto" w:fill="FFFFFF"/>
              </w:rPr>
              <w:t xml:space="preserve">, tai už kiekvieną vėlavimo dieną skaičiuojama 50 </w:t>
            </w:r>
            <w:r w:rsidRPr="002C02B2">
              <w:rPr>
                <w:rFonts w:ascii="Times New Roman" w:hAnsi="Times New Roman"/>
                <w:shd w:val="clear" w:color="auto" w:fill="FFFFFF"/>
              </w:rPr>
              <w:lastRenderedPageBreak/>
              <w:t>eurų netesybos.</w:t>
            </w:r>
          </w:p>
          <w:p w14:paraId="5A36A68C" w14:textId="77777777" w:rsidR="002D79C7" w:rsidRPr="002C02B2" w:rsidRDefault="002D79C7" w:rsidP="003709FA">
            <w:pPr>
              <w:pStyle w:val="Standard"/>
              <w:widowControl w:val="0"/>
              <w:tabs>
                <w:tab w:val="left" w:pos="0"/>
                <w:tab w:val="left" w:pos="561"/>
              </w:tabs>
              <w:ind w:firstLine="0"/>
              <w:jc w:val="both"/>
              <w:rPr>
                <w:rFonts w:ascii="Times New Roman" w:hAnsi="Times New Roman"/>
              </w:rPr>
            </w:pPr>
            <w:r w:rsidRPr="002C02B2">
              <w:rPr>
                <w:rFonts w:ascii="Times New Roman" w:hAnsi="Times New Roman"/>
                <w:color w:val="000000"/>
              </w:rPr>
              <w:t>Delspinigius Paslaugų tiekėjas privalo sumokėti per 5 darbo dienas, nuo pareikalavimo delspinigius sumokėti dienos.</w:t>
            </w:r>
          </w:p>
        </w:tc>
      </w:tr>
      <w:tr w:rsidR="002D79C7" w:rsidRPr="002C02B2" w14:paraId="4CA59E63" w14:textId="77777777" w:rsidTr="003709FA">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02D8E4C8" w14:textId="77777777" w:rsidR="002D79C7" w:rsidRPr="002C02B2" w:rsidRDefault="002D79C7" w:rsidP="003709FA">
            <w:pPr>
              <w:pStyle w:val="Standard"/>
              <w:ind w:firstLine="0"/>
              <w:rPr>
                <w:rFonts w:ascii="Times New Roman" w:hAnsi="Times New Roman"/>
              </w:rPr>
            </w:pPr>
            <w:r w:rsidRPr="002C02B2">
              <w:rPr>
                <w:rFonts w:ascii="Times New Roman" w:hAnsi="Times New Roman"/>
                <w:b/>
              </w:rPr>
              <w:lastRenderedPageBreak/>
              <w:t>9.3. Tiekėjui / Pirkėjui taikoma bauda nutraukus Sutartį dėl esminio Sutarties pažeidimo ar nepagrįstai nutraukus Sutarties vykdymą ne Sutartyje nustatyta tvarka</w:t>
            </w:r>
          </w:p>
        </w:tc>
        <w:tc>
          <w:tcPr>
            <w:tcW w:w="6440" w:type="dxa"/>
            <w:gridSpan w:val="2"/>
            <w:tcBorders>
              <w:top w:val="single" w:sz="4" w:space="0" w:color="000000"/>
              <w:left w:val="single" w:sz="4" w:space="0" w:color="000000"/>
              <w:bottom w:val="single" w:sz="4" w:space="0" w:color="000000"/>
              <w:right w:val="single" w:sz="4" w:space="0" w:color="000000"/>
            </w:tcBorders>
          </w:tcPr>
          <w:p w14:paraId="55CD81A1" w14:textId="77777777" w:rsidR="002D79C7" w:rsidRPr="002C02B2" w:rsidRDefault="002D79C7" w:rsidP="003709FA">
            <w:pPr>
              <w:pStyle w:val="Standard"/>
              <w:ind w:firstLine="0"/>
              <w:rPr>
                <w:rFonts w:ascii="Times New Roman" w:hAnsi="Times New Roman"/>
              </w:rPr>
            </w:pPr>
            <w:r w:rsidRPr="002C02B2">
              <w:rPr>
                <w:rFonts w:ascii="Times New Roman" w:hAnsi="Times New Roman"/>
              </w:rPr>
              <w:t>9.3.1. Nutraukus Sutartį dėl esminio Sutarties pažeidimo, mokama 5 000 Eur dydžio bauda.</w:t>
            </w:r>
          </w:p>
          <w:p w14:paraId="47F2E770" w14:textId="77777777" w:rsidR="002D79C7" w:rsidRPr="002C02B2" w:rsidRDefault="002D79C7" w:rsidP="003709FA">
            <w:pPr>
              <w:pStyle w:val="Standard"/>
              <w:rPr>
                <w:rFonts w:ascii="Times New Roman" w:hAnsi="Times New Roman"/>
              </w:rPr>
            </w:pPr>
          </w:p>
        </w:tc>
      </w:tr>
      <w:tr w:rsidR="002D79C7" w:rsidRPr="002C02B2" w14:paraId="0C51F4DD" w14:textId="77777777" w:rsidTr="003709FA">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08BA089F" w14:textId="77777777" w:rsidR="002D79C7" w:rsidRPr="002C02B2" w:rsidRDefault="002D79C7" w:rsidP="003709FA">
            <w:pPr>
              <w:pStyle w:val="Standard"/>
              <w:ind w:firstLine="0"/>
              <w:rPr>
                <w:rFonts w:ascii="Times New Roman" w:hAnsi="Times New Roman"/>
              </w:rPr>
            </w:pPr>
            <w:r w:rsidRPr="002C02B2">
              <w:rPr>
                <w:rFonts w:ascii="Times New Roman" w:hAnsi="Times New Roman"/>
                <w:b/>
              </w:rPr>
              <w:t>9.4. Tiekėjui taikoma bauda dėl esamų subtiekėjų ar specialistų pakeitimo / naujų subtiekėjų pasitelkimo nesilaikant Bendrosiose sąlygose nurodytos subtiekėjų ir (ar) specialistų keitimo tvarkos</w:t>
            </w:r>
          </w:p>
        </w:tc>
        <w:tc>
          <w:tcPr>
            <w:tcW w:w="6440" w:type="dxa"/>
            <w:gridSpan w:val="2"/>
            <w:tcBorders>
              <w:top w:val="single" w:sz="4" w:space="0" w:color="000000"/>
              <w:left w:val="single" w:sz="4" w:space="0" w:color="000000"/>
              <w:bottom w:val="single" w:sz="4" w:space="0" w:color="000000"/>
              <w:right w:val="single" w:sz="4" w:space="0" w:color="000000"/>
            </w:tcBorders>
          </w:tcPr>
          <w:p w14:paraId="63E96844" w14:textId="77777777" w:rsidR="002D79C7" w:rsidRPr="002C02B2" w:rsidRDefault="002D79C7" w:rsidP="003709FA">
            <w:pPr>
              <w:pStyle w:val="Other0"/>
              <w:tabs>
                <w:tab w:val="left" w:pos="1829"/>
                <w:tab w:val="left" w:pos="3130"/>
                <w:tab w:val="left" w:pos="4205"/>
              </w:tabs>
              <w:ind w:firstLine="0"/>
              <w:jc w:val="both"/>
            </w:pPr>
            <w:r w:rsidRPr="002C02B2">
              <w:rPr>
                <w:rStyle w:val="Other"/>
                <w:rFonts w:eastAsia="NSimSun"/>
                <w:sz w:val="24"/>
                <w:szCs w:val="24"/>
              </w:rPr>
              <w:t>3000 eurų</w:t>
            </w:r>
          </w:p>
        </w:tc>
      </w:tr>
      <w:tr w:rsidR="002D79C7" w:rsidRPr="002C02B2" w14:paraId="15786E2F" w14:textId="77777777" w:rsidTr="003709FA">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F2B74F0" w14:textId="77777777" w:rsidR="002D79C7" w:rsidRPr="002C02B2" w:rsidRDefault="002D79C7" w:rsidP="003709FA">
            <w:pPr>
              <w:pStyle w:val="Standard"/>
              <w:ind w:firstLine="0"/>
              <w:rPr>
                <w:rFonts w:ascii="Times New Roman" w:hAnsi="Times New Roman"/>
              </w:rPr>
            </w:pPr>
            <w:r w:rsidRPr="002C02B2">
              <w:rPr>
                <w:rFonts w:ascii="Times New Roman" w:hAnsi="Times New Roman"/>
                <w:b/>
              </w:rPr>
              <w:t>9.5. Tiekėjui taikomos baudos dėl aplinkosauginių ir (arba) socialinių kriterijų nesilaikymo</w:t>
            </w:r>
          </w:p>
        </w:tc>
        <w:tc>
          <w:tcPr>
            <w:tcW w:w="6440" w:type="dxa"/>
            <w:gridSpan w:val="2"/>
            <w:tcBorders>
              <w:top w:val="single" w:sz="4" w:space="0" w:color="000000"/>
              <w:left w:val="single" w:sz="4" w:space="0" w:color="000000"/>
              <w:bottom w:val="single" w:sz="4" w:space="0" w:color="000000"/>
              <w:right w:val="single" w:sz="4" w:space="0" w:color="000000"/>
            </w:tcBorders>
          </w:tcPr>
          <w:p w14:paraId="0131ECF0" w14:textId="77777777" w:rsidR="002D79C7" w:rsidRPr="002C02B2" w:rsidRDefault="002D79C7" w:rsidP="003709FA">
            <w:pPr>
              <w:pStyle w:val="Standard"/>
              <w:ind w:firstLine="0"/>
              <w:rPr>
                <w:rFonts w:ascii="Times New Roman" w:hAnsi="Times New Roman"/>
              </w:rPr>
            </w:pPr>
            <w:r w:rsidRPr="002C02B2">
              <w:rPr>
                <w:rFonts w:ascii="Times New Roman" w:hAnsi="Times New Roman"/>
                <w:color w:val="000000"/>
              </w:rPr>
              <w:t>Netaikoma</w:t>
            </w:r>
          </w:p>
          <w:p w14:paraId="735B6D2E" w14:textId="77777777" w:rsidR="002D79C7" w:rsidRPr="002C02B2" w:rsidRDefault="002D79C7" w:rsidP="003709FA">
            <w:pPr>
              <w:pStyle w:val="Standard"/>
              <w:rPr>
                <w:rFonts w:ascii="Times New Roman" w:hAnsi="Times New Roman"/>
              </w:rPr>
            </w:pPr>
          </w:p>
        </w:tc>
      </w:tr>
      <w:tr w:rsidR="002D79C7" w:rsidRPr="002C02B2" w14:paraId="53E024AD" w14:textId="77777777" w:rsidTr="003709FA">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4827B274" w14:textId="77777777" w:rsidR="002D79C7" w:rsidRPr="002C02B2" w:rsidRDefault="002D79C7" w:rsidP="003709FA">
            <w:pPr>
              <w:pStyle w:val="Standard"/>
              <w:ind w:firstLine="0"/>
              <w:rPr>
                <w:rFonts w:ascii="Times New Roman" w:hAnsi="Times New Roman"/>
              </w:rPr>
            </w:pPr>
            <w:r w:rsidRPr="002C02B2">
              <w:rPr>
                <w:rFonts w:ascii="Times New Roman" w:hAnsi="Times New Roman"/>
                <w:b/>
              </w:rPr>
              <w:t>9.6. Tiekėjui / Pirkėjui taikoma bauda dėl konfidencialumo reikalavimų nesilaikymo</w:t>
            </w:r>
          </w:p>
        </w:tc>
        <w:tc>
          <w:tcPr>
            <w:tcW w:w="6440" w:type="dxa"/>
            <w:gridSpan w:val="2"/>
            <w:tcBorders>
              <w:top w:val="single" w:sz="4" w:space="0" w:color="000000"/>
              <w:left w:val="single" w:sz="4" w:space="0" w:color="000000"/>
              <w:bottom w:val="single" w:sz="4" w:space="0" w:color="000000"/>
              <w:right w:val="single" w:sz="4" w:space="0" w:color="000000"/>
            </w:tcBorders>
          </w:tcPr>
          <w:p w14:paraId="35F5DA84" w14:textId="77777777" w:rsidR="002D79C7" w:rsidRPr="002C02B2" w:rsidRDefault="002D79C7" w:rsidP="003709FA">
            <w:pPr>
              <w:pStyle w:val="Standard"/>
              <w:ind w:firstLine="0"/>
              <w:rPr>
                <w:rFonts w:ascii="Times New Roman" w:hAnsi="Times New Roman"/>
              </w:rPr>
            </w:pPr>
            <w:r w:rsidRPr="002C02B2">
              <w:rPr>
                <w:rFonts w:ascii="Times New Roman" w:hAnsi="Times New Roman"/>
              </w:rPr>
              <w:t>Netaikoma</w:t>
            </w:r>
          </w:p>
          <w:p w14:paraId="33CCD3A5" w14:textId="77777777" w:rsidR="002D79C7" w:rsidRPr="002C02B2" w:rsidRDefault="002D79C7" w:rsidP="003709FA">
            <w:pPr>
              <w:pStyle w:val="Standard"/>
              <w:rPr>
                <w:rFonts w:ascii="Times New Roman" w:hAnsi="Times New Roman"/>
              </w:rPr>
            </w:pPr>
          </w:p>
        </w:tc>
      </w:tr>
      <w:tr w:rsidR="002D79C7" w:rsidRPr="002C02B2" w14:paraId="2BB29634" w14:textId="77777777" w:rsidTr="003709FA">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58EBE27A" w14:textId="77777777" w:rsidR="002D79C7" w:rsidRPr="002C02B2" w:rsidRDefault="002D79C7" w:rsidP="003709FA">
            <w:pPr>
              <w:pStyle w:val="Standard"/>
              <w:ind w:firstLine="0"/>
              <w:rPr>
                <w:rFonts w:ascii="Times New Roman" w:hAnsi="Times New Roman"/>
              </w:rPr>
            </w:pPr>
            <w:r w:rsidRPr="002C02B2">
              <w:rPr>
                <w:rFonts w:ascii="Times New Roman" w:hAnsi="Times New Roman"/>
                <w:b/>
              </w:rPr>
              <w:t>9.7. Tiekėjui taikomos netesybos dėl pirkimo dokumentuose nustatytų kokybinių kriterijų nepasiekimo Sutarties vykdymo metu</w:t>
            </w:r>
          </w:p>
        </w:tc>
        <w:tc>
          <w:tcPr>
            <w:tcW w:w="6440" w:type="dxa"/>
            <w:gridSpan w:val="2"/>
            <w:tcBorders>
              <w:top w:val="single" w:sz="4" w:space="0" w:color="000000"/>
              <w:left w:val="single" w:sz="4" w:space="0" w:color="000000"/>
              <w:bottom w:val="single" w:sz="4" w:space="0" w:color="000000"/>
              <w:right w:val="single" w:sz="4" w:space="0" w:color="000000"/>
            </w:tcBorders>
          </w:tcPr>
          <w:p w14:paraId="6C5C5628" w14:textId="77777777" w:rsidR="002D79C7" w:rsidRPr="002C02B2" w:rsidRDefault="002D79C7" w:rsidP="003709FA">
            <w:pPr>
              <w:pStyle w:val="Standard"/>
              <w:spacing w:line="276" w:lineRule="auto"/>
              <w:ind w:firstLine="0"/>
              <w:jc w:val="both"/>
              <w:rPr>
                <w:rFonts w:ascii="Times New Roman" w:hAnsi="Times New Roman"/>
              </w:rPr>
            </w:pPr>
            <w:r w:rsidRPr="002C02B2">
              <w:rPr>
                <w:rFonts w:ascii="Times New Roman" w:hAnsi="Times New Roman"/>
              </w:rPr>
              <w:t>Jei paslaugas teikia kiti specialistai, nei kurie buvo nurodyti pasiūlyme ir kurių kvalifikacija buvo vertinta ekonominio naudingumo vertinimo metu, tai taikoma 3 500 bauda už kiekvieną pakeistą specialistą.</w:t>
            </w:r>
          </w:p>
          <w:p w14:paraId="2D6235B1" w14:textId="77777777" w:rsidR="002D79C7" w:rsidRPr="002C02B2" w:rsidRDefault="002D79C7" w:rsidP="003709FA">
            <w:pPr>
              <w:pStyle w:val="Standard"/>
              <w:spacing w:line="276" w:lineRule="auto"/>
              <w:jc w:val="both"/>
              <w:rPr>
                <w:rFonts w:ascii="Times New Roman" w:hAnsi="Times New Roman"/>
              </w:rPr>
            </w:pPr>
          </w:p>
        </w:tc>
      </w:tr>
      <w:tr w:rsidR="002D79C7" w:rsidRPr="002C02B2" w14:paraId="7AC76515" w14:textId="77777777" w:rsidTr="003709FA">
        <w:trPr>
          <w:trHeight w:val="1560"/>
        </w:trPr>
        <w:tc>
          <w:tcPr>
            <w:tcW w:w="3094" w:type="dxa"/>
            <w:gridSpan w:val="2"/>
            <w:tcBorders>
              <w:top w:val="single" w:sz="4" w:space="0" w:color="000000"/>
              <w:left w:val="single" w:sz="4" w:space="0" w:color="000000"/>
              <w:bottom w:val="single" w:sz="4" w:space="0" w:color="000000"/>
              <w:right w:val="single" w:sz="4" w:space="0" w:color="000000"/>
            </w:tcBorders>
          </w:tcPr>
          <w:p w14:paraId="7D3906A1" w14:textId="77777777" w:rsidR="002D79C7" w:rsidRPr="002C02B2" w:rsidRDefault="002D79C7" w:rsidP="003709FA">
            <w:pPr>
              <w:pStyle w:val="Standard"/>
              <w:ind w:firstLine="0"/>
              <w:rPr>
                <w:rFonts w:ascii="Times New Roman" w:hAnsi="Times New Roman"/>
              </w:rPr>
            </w:pPr>
            <w:r w:rsidRPr="002C02B2">
              <w:rPr>
                <w:rFonts w:ascii="Times New Roman" w:hAnsi="Times New Roman"/>
                <w:b/>
              </w:rPr>
              <w:t xml:space="preserve">9.8. Tiekėjui taikomos netesybos dėl Sutarties įvykdymo užtikrinimo </w:t>
            </w:r>
            <w:r w:rsidRPr="002C02B2">
              <w:rPr>
                <w:rFonts w:ascii="Times New Roman" w:hAnsi="Times New Roman"/>
                <w:b/>
                <w:bCs/>
              </w:rPr>
              <w:t>nepratęsimo</w:t>
            </w:r>
          </w:p>
        </w:tc>
        <w:tc>
          <w:tcPr>
            <w:tcW w:w="6440" w:type="dxa"/>
            <w:gridSpan w:val="2"/>
            <w:tcBorders>
              <w:top w:val="single" w:sz="4" w:space="0" w:color="000000"/>
              <w:left w:val="single" w:sz="4" w:space="0" w:color="000000"/>
              <w:bottom w:val="single" w:sz="4" w:space="0" w:color="000000"/>
              <w:right w:val="single" w:sz="4" w:space="0" w:color="000000"/>
            </w:tcBorders>
          </w:tcPr>
          <w:p w14:paraId="0FC0421B" w14:textId="77777777" w:rsidR="002D79C7" w:rsidRPr="002C02B2" w:rsidRDefault="002D79C7" w:rsidP="003709FA">
            <w:pPr>
              <w:pStyle w:val="Standard"/>
              <w:ind w:firstLine="0"/>
              <w:rPr>
                <w:rFonts w:ascii="Times New Roman" w:hAnsi="Times New Roman"/>
              </w:rPr>
            </w:pPr>
            <w:r w:rsidRPr="002C02B2">
              <w:rPr>
                <w:rFonts w:ascii="Times New Roman" w:hAnsi="Times New Roman"/>
              </w:rPr>
              <w:t>Netaikoma</w:t>
            </w:r>
          </w:p>
          <w:p w14:paraId="5DB4C3C6" w14:textId="77777777" w:rsidR="002D79C7" w:rsidRPr="002C02B2" w:rsidRDefault="002D79C7" w:rsidP="003709FA">
            <w:pPr>
              <w:pStyle w:val="Standard"/>
              <w:rPr>
                <w:rFonts w:ascii="Times New Roman" w:hAnsi="Times New Roman"/>
              </w:rPr>
            </w:pPr>
          </w:p>
        </w:tc>
      </w:tr>
      <w:tr w:rsidR="002D79C7" w:rsidRPr="002C02B2" w14:paraId="6A96D633" w14:textId="77777777" w:rsidTr="003709FA">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4E7DD4E2" w14:textId="77777777" w:rsidR="002D79C7" w:rsidRPr="002C02B2" w:rsidRDefault="002D79C7" w:rsidP="003709FA">
            <w:pPr>
              <w:pStyle w:val="Standard"/>
              <w:ind w:firstLine="0"/>
              <w:rPr>
                <w:rFonts w:ascii="Times New Roman" w:hAnsi="Times New Roman"/>
              </w:rPr>
            </w:pPr>
            <w:r w:rsidRPr="002C02B2">
              <w:rPr>
                <w:rFonts w:ascii="Times New Roman" w:hAnsi="Times New Roman"/>
                <w:b/>
                <w:bCs/>
                <w:color w:val="000000"/>
              </w:rPr>
              <w:t>9.9. Tiekėjui taikoma bauda dėl Pirkėjo simbolių, pavadinimo ir ženklo reklamoje ar rinkodaroje naudojimo reikalavimų nesilaikymo bei draudimo naudotis Pirkėjo sukurtais intelektiniais veiklos rezultatais nesilaikymo</w:t>
            </w:r>
          </w:p>
        </w:tc>
        <w:tc>
          <w:tcPr>
            <w:tcW w:w="6440" w:type="dxa"/>
            <w:gridSpan w:val="2"/>
            <w:tcBorders>
              <w:top w:val="single" w:sz="4" w:space="0" w:color="000000"/>
              <w:left w:val="single" w:sz="4" w:space="0" w:color="000000"/>
              <w:bottom w:val="single" w:sz="4" w:space="0" w:color="000000"/>
              <w:right w:val="single" w:sz="4" w:space="0" w:color="000000"/>
            </w:tcBorders>
          </w:tcPr>
          <w:p w14:paraId="4C5CBE7D" w14:textId="77777777" w:rsidR="002D79C7" w:rsidRPr="002C02B2" w:rsidRDefault="002D79C7" w:rsidP="003709FA">
            <w:pPr>
              <w:pStyle w:val="Standard"/>
              <w:ind w:firstLine="0"/>
              <w:rPr>
                <w:rFonts w:ascii="Times New Roman" w:hAnsi="Times New Roman"/>
              </w:rPr>
            </w:pPr>
            <w:r w:rsidRPr="002C02B2">
              <w:rPr>
                <w:rFonts w:ascii="Times New Roman" w:hAnsi="Times New Roman"/>
                <w:color w:val="000000"/>
              </w:rPr>
              <w:t>Netaikoma</w:t>
            </w:r>
          </w:p>
          <w:p w14:paraId="1D0499D4" w14:textId="77777777" w:rsidR="002D79C7" w:rsidRPr="002C02B2" w:rsidRDefault="002D79C7" w:rsidP="003709FA">
            <w:pPr>
              <w:pStyle w:val="Standard"/>
              <w:rPr>
                <w:rFonts w:ascii="Times New Roman" w:hAnsi="Times New Roman"/>
                <w:color w:val="000000"/>
              </w:rPr>
            </w:pPr>
          </w:p>
          <w:p w14:paraId="548E1A61" w14:textId="77777777" w:rsidR="002D79C7" w:rsidRPr="002C02B2" w:rsidRDefault="002D79C7" w:rsidP="003709FA">
            <w:pPr>
              <w:pStyle w:val="Standard"/>
              <w:rPr>
                <w:rFonts w:ascii="Times New Roman" w:hAnsi="Times New Roman"/>
                <w:color w:val="000000"/>
              </w:rPr>
            </w:pPr>
          </w:p>
        </w:tc>
      </w:tr>
      <w:tr w:rsidR="002D79C7" w:rsidRPr="002C02B2" w14:paraId="028BB809" w14:textId="77777777" w:rsidTr="003709FA">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7A45000" w14:textId="77777777" w:rsidR="002D79C7" w:rsidRPr="002C02B2" w:rsidRDefault="002D79C7" w:rsidP="003709FA">
            <w:pPr>
              <w:pStyle w:val="Standard"/>
              <w:ind w:firstLine="0"/>
              <w:rPr>
                <w:rFonts w:ascii="Times New Roman" w:hAnsi="Times New Roman"/>
              </w:rPr>
            </w:pPr>
            <w:r w:rsidRPr="002C02B2">
              <w:rPr>
                <w:rFonts w:ascii="Times New Roman" w:hAnsi="Times New Roman"/>
                <w:b/>
              </w:rPr>
              <w:t>9.9. Kitos netesybos</w:t>
            </w:r>
          </w:p>
        </w:tc>
        <w:tc>
          <w:tcPr>
            <w:tcW w:w="6440" w:type="dxa"/>
            <w:gridSpan w:val="2"/>
            <w:tcBorders>
              <w:top w:val="single" w:sz="4" w:space="0" w:color="000000"/>
              <w:left w:val="single" w:sz="4" w:space="0" w:color="000000"/>
              <w:bottom w:val="single" w:sz="4" w:space="0" w:color="000000"/>
              <w:right w:val="single" w:sz="4" w:space="0" w:color="000000"/>
            </w:tcBorders>
          </w:tcPr>
          <w:p w14:paraId="359DD1F0" w14:textId="77777777" w:rsidR="002D79C7" w:rsidRPr="002C02B2" w:rsidRDefault="002D79C7" w:rsidP="003709FA">
            <w:pPr>
              <w:pStyle w:val="Standard"/>
              <w:ind w:firstLine="0"/>
              <w:rPr>
                <w:rFonts w:ascii="Times New Roman" w:hAnsi="Times New Roman"/>
              </w:rPr>
            </w:pPr>
            <w:r w:rsidRPr="002C02B2">
              <w:rPr>
                <w:rFonts w:ascii="Times New Roman" w:hAnsi="Times New Roman"/>
                <w:color w:val="000000"/>
              </w:rPr>
              <w:t>Netaikoma</w:t>
            </w:r>
          </w:p>
        </w:tc>
      </w:tr>
      <w:tr w:rsidR="002D79C7" w:rsidRPr="002C02B2" w14:paraId="750FD41E" w14:textId="77777777" w:rsidTr="003709FA">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451FEE90" w14:textId="77777777" w:rsidR="002D79C7" w:rsidRPr="002C02B2" w:rsidRDefault="002D79C7" w:rsidP="003709FA">
            <w:pPr>
              <w:pStyle w:val="Standard"/>
              <w:jc w:val="center"/>
              <w:rPr>
                <w:rFonts w:ascii="Times New Roman" w:hAnsi="Times New Roman"/>
              </w:rPr>
            </w:pPr>
            <w:r w:rsidRPr="002C02B2">
              <w:rPr>
                <w:rFonts w:ascii="Times New Roman" w:hAnsi="Times New Roman"/>
                <w:b/>
              </w:rPr>
              <w:t>10. ESMINĖS SUTARTIES SĄLYGOS</w:t>
            </w:r>
          </w:p>
        </w:tc>
      </w:tr>
      <w:tr w:rsidR="002D79C7" w:rsidRPr="002C02B2" w14:paraId="2FD2B296" w14:textId="77777777" w:rsidTr="003709FA">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7B497084" w14:textId="77777777" w:rsidR="002D79C7" w:rsidRPr="002C02B2" w:rsidRDefault="002D79C7" w:rsidP="003709FA">
            <w:pPr>
              <w:pStyle w:val="Standard"/>
              <w:ind w:firstLine="0"/>
              <w:rPr>
                <w:rFonts w:ascii="Times New Roman" w:hAnsi="Times New Roman"/>
              </w:rPr>
            </w:pPr>
            <w:r w:rsidRPr="002C02B2">
              <w:rPr>
                <w:rFonts w:ascii="Times New Roman" w:hAnsi="Times New Roman"/>
                <w:b/>
              </w:rPr>
              <w:t>10.1. Esminės Sutarties sąlygos</w:t>
            </w:r>
          </w:p>
        </w:tc>
        <w:tc>
          <w:tcPr>
            <w:tcW w:w="6440" w:type="dxa"/>
            <w:gridSpan w:val="2"/>
            <w:tcBorders>
              <w:top w:val="single" w:sz="4" w:space="0" w:color="000000"/>
              <w:left w:val="single" w:sz="4" w:space="0" w:color="000000"/>
              <w:bottom w:val="single" w:sz="4" w:space="0" w:color="000000"/>
              <w:right w:val="single" w:sz="4" w:space="0" w:color="000000"/>
            </w:tcBorders>
          </w:tcPr>
          <w:p w14:paraId="4B6E6E44" w14:textId="77777777" w:rsidR="002D79C7" w:rsidRPr="002C02B2" w:rsidRDefault="002D79C7" w:rsidP="003709FA">
            <w:pPr>
              <w:pStyle w:val="Standard"/>
              <w:ind w:firstLine="0"/>
              <w:rPr>
                <w:rFonts w:ascii="Times New Roman" w:hAnsi="Times New Roman"/>
              </w:rPr>
            </w:pPr>
            <w:r w:rsidRPr="002C02B2">
              <w:rPr>
                <w:rFonts w:ascii="Times New Roman" w:hAnsi="Times New Roman"/>
              </w:rPr>
              <w:t>Netaikoma</w:t>
            </w:r>
          </w:p>
          <w:p w14:paraId="6688F959" w14:textId="77777777" w:rsidR="002D79C7" w:rsidRPr="002C02B2" w:rsidRDefault="002D79C7" w:rsidP="003709FA">
            <w:pPr>
              <w:pStyle w:val="Standard"/>
              <w:rPr>
                <w:rFonts w:ascii="Times New Roman" w:hAnsi="Times New Roman"/>
              </w:rPr>
            </w:pPr>
          </w:p>
        </w:tc>
      </w:tr>
      <w:tr w:rsidR="002D79C7" w:rsidRPr="002C02B2" w14:paraId="1939C2DA" w14:textId="77777777" w:rsidTr="003709FA">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4119E382" w14:textId="77777777" w:rsidR="002D79C7" w:rsidRPr="002C02B2" w:rsidRDefault="002D79C7" w:rsidP="003709FA">
            <w:pPr>
              <w:pStyle w:val="Standard"/>
              <w:jc w:val="center"/>
              <w:rPr>
                <w:rFonts w:ascii="Times New Roman" w:hAnsi="Times New Roman"/>
              </w:rPr>
            </w:pPr>
            <w:r w:rsidRPr="002C02B2">
              <w:rPr>
                <w:rFonts w:ascii="Times New Roman" w:hAnsi="Times New Roman"/>
                <w:b/>
              </w:rPr>
              <w:t>11. SUTARTIES GALIOJIMAS IR KEITIMAS</w:t>
            </w:r>
          </w:p>
        </w:tc>
      </w:tr>
      <w:tr w:rsidR="002D79C7" w:rsidRPr="002C02B2" w14:paraId="6CF74530" w14:textId="77777777" w:rsidTr="003709FA">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57F4E9C1" w14:textId="77777777" w:rsidR="002D79C7" w:rsidRPr="002C02B2" w:rsidRDefault="002D79C7" w:rsidP="003709FA">
            <w:pPr>
              <w:pStyle w:val="Standard"/>
              <w:ind w:firstLine="0"/>
              <w:rPr>
                <w:rFonts w:ascii="Times New Roman" w:hAnsi="Times New Roman"/>
              </w:rPr>
            </w:pPr>
            <w:r w:rsidRPr="002C02B2">
              <w:rPr>
                <w:rFonts w:ascii="Times New Roman" w:hAnsi="Times New Roman"/>
                <w:b/>
              </w:rPr>
              <w:lastRenderedPageBreak/>
              <w:t>11.1. Sutarties sudarymas ir įsigaliojimas</w:t>
            </w:r>
          </w:p>
        </w:tc>
        <w:tc>
          <w:tcPr>
            <w:tcW w:w="6440" w:type="dxa"/>
            <w:gridSpan w:val="2"/>
            <w:tcBorders>
              <w:top w:val="single" w:sz="4" w:space="0" w:color="000000"/>
              <w:left w:val="single" w:sz="4" w:space="0" w:color="000000"/>
              <w:bottom w:val="single" w:sz="4" w:space="0" w:color="000000"/>
              <w:right w:val="single" w:sz="4" w:space="0" w:color="000000"/>
            </w:tcBorders>
          </w:tcPr>
          <w:p w14:paraId="69B872AB" w14:textId="77777777" w:rsidR="002D79C7" w:rsidRPr="002C02B2" w:rsidRDefault="002D79C7" w:rsidP="003709FA">
            <w:pPr>
              <w:pStyle w:val="Standard"/>
              <w:ind w:firstLine="0"/>
              <w:rPr>
                <w:rFonts w:ascii="Times New Roman" w:hAnsi="Times New Roman"/>
              </w:rPr>
            </w:pPr>
            <w:r w:rsidRPr="002C02B2">
              <w:rPr>
                <w:rFonts w:ascii="Times New Roman" w:hAnsi="Times New Roman"/>
              </w:rPr>
              <w:t>Ši Sutartis laikoma sudaryta ir įsigalioja nuo Sutarties pasirašymo dienos (antrosios Šalies pasirašymo dieną).</w:t>
            </w:r>
          </w:p>
          <w:p w14:paraId="6413F6FD" w14:textId="77777777" w:rsidR="002D79C7" w:rsidRPr="002C02B2" w:rsidRDefault="002D79C7" w:rsidP="003709FA">
            <w:pPr>
              <w:pStyle w:val="Standard"/>
              <w:ind w:firstLine="0"/>
              <w:rPr>
                <w:rFonts w:ascii="Times New Roman" w:hAnsi="Times New Roman"/>
              </w:rPr>
            </w:pPr>
            <w:r w:rsidRPr="002C02B2">
              <w:rPr>
                <w:rFonts w:ascii="Times New Roman" w:hAnsi="Times New Roman"/>
                <w:color w:val="000000"/>
              </w:rPr>
              <w:t>Sutartis galioja iki visiško prievolių įvykdymo, bet jos terminas negali būti ilgesnis kaip iki 2025 m. lapkričio 30 d.).</w:t>
            </w:r>
          </w:p>
        </w:tc>
      </w:tr>
      <w:tr w:rsidR="002D79C7" w:rsidRPr="002C02B2" w14:paraId="72A1F420" w14:textId="77777777" w:rsidTr="003709FA">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65263740" w14:textId="77777777" w:rsidR="002D79C7" w:rsidRPr="002C02B2" w:rsidRDefault="002D79C7" w:rsidP="003709FA">
            <w:pPr>
              <w:pStyle w:val="Standard"/>
              <w:ind w:firstLine="0"/>
              <w:rPr>
                <w:rFonts w:ascii="Times New Roman" w:hAnsi="Times New Roman"/>
              </w:rPr>
            </w:pPr>
            <w:r w:rsidRPr="002C02B2">
              <w:rPr>
                <w:rFonts w:ascii="Times New Roman" w:hAnsi="Times New Roman"/>
                <w:b/>
              </w:rPr>
              <w:t>11.2. Sutarties galiojimo termino pratęsimas</w:t>
            </w:r>
          </w:p>
        </w:tc>
        <w:tc>
          <w:tcPr>
            <w:tcW w:w="6440" w:type="dxa"/>
            <w:gridSpan w:val="2"/>
            <w:tcBorders>
              <w:top w:val="single" w:sz="4" w:space="0" w:color="000000"/>
              <w:left w:val="single" w:sz="4" w:space="0" w:color="000000"/>
              <w:bottom w:val="single" w:sz="4" w:space="0" w:color="000000"/>
              <w:right w:val="single" w:sz="4" w:space="0" w:color="000000"/>
            </w:tcBorders>
          </w:tcPr>
          <w:p w14:paraId="062272FC" w14:textId="77777777" w:rsidR="002D79C7" w:rsidRPr="002C02B2" w:rsidRDefault="002D79C7" w:rsidP="003709FA">
            <w:pPr>
              <w:pStyle w:val="Standard"/>
              <w:rPr>
                <w:rFonts w:ascii="Times New Roman" w:hAnsi="Times New Roman"/>
              </w:rPr>
            </w:pPr>
            <w:r w:rsidRPr="002C02B2">
              <w:rPr>
                <w:rFonts w:ascii="Times New Roman" w:hAnsi="Times New Roman"/>
              </w:rPr>
              <w:t>Netaikoma</w:t>
            </w:r>
          </w:p>
        </w:tc>
      </w:tr>
      <w:tr w:rsidR="002D79C7" w:rsidRPr="002C02B2" w14:paraId="33AD22C8" w14:textId="77777777" w:rsidTr="003709FA">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4A1F73E0" w14:textId="77777777" w:rsidR="002D79C7" w:rsidRPr="002C02B2" w:rsidRDefault="002D79C7" w:rsidP="003709FA">
            <w:pPr>
              <w:pStyle w:val="Standard"/>
              <w:jc w:val="center"/>
              <w:rPr>
                <w:rFonts w:ascii="Times New Roman" w:hAnsi="Times New Roman"/>
              </w:rPr>
            </w:pPr>
            <w:r w:rsidRPr="002C02B2">
              <w:rPr>
                <w:rFonts w:ascii="Times New Roman" w:hAnsi="Times New Roman"/>
                <w:b/>
              </w:rPr>
              <w:t>12. SUTARTIES NUTRAUKIMAS</w:t>
            </w:r>
          </w:p>
        </w:tc>
      </w:tr>
      <w:tr w:rsidR="002D79C7" w:rsidRPr="002C02B2" w14:paraId="77B6A4E7" w14:textId="77777777" w:rsidTr="003709FA">
        <w:trPr>
          <w:trHeight w:val="300"/>
        </w:trPr>
        <w:tc>
          <w:tcPr>
            <w:tcW w:w="3056" w:type="dxa"/>
            <w:tcBorders>
              <w:top w:val="single" w:sz="4" w:space="0" w:color="000000"/>
              <w:left w:val="single" w:sz="4" w:space="0" w:color="000000"/>
              <w:bottom w:val="single" w:sz="4" w:space="0" w:color="000000"/>
              <w:right w:val="single" w:sz="4" w:space="0" w:color="000000"/>
            </w:tcBorders>
          </w:tcPr>
          <w:p w14:paraId="141C144C" w14:textId="77777777" w:rsidR="002D79C7" w:rsidRPr="002C02B2" w:rsidRDefault="002D79C7" w:rsidP="003709FA">
            <w:pPr>
              <w:pStyle w:val="Standard"/>
              <w:ind w:firstLine="0"/>
              <w:rPr>
                <w:rFonts w:ascii="Times New Roman" w:hAnsi="Times New Roman"/>
              </w:rPr>
            </w:pPr>
            <w:r w:rsidRPr="002C02B2">
              <w:rPr>
                <w:rFonts w:ascii="Times New Roman" w:hAnsi="Times New Roman"/>
                <w:b/>
              </w:rPr>
              <w:t>12.1. Sutarties nutraukimo pagrindai</w:t>
            </w:r>
          </w:p>
        </w:tc>
        <w:tc>
          <w:tcPr>
            <w:tcW w:w="6478" w:type="dxa"/>
            <w:gridSpan w:val="3"/>
            <w:tcBorders>
              <w:top w:val="single" w:sz="4" w:space="0" w:color="000000"/>
              <w:left w:val="single" w:sz="4" w:space="0" w:color="000000"/>
              <w:bottom w:val="single" w:sz="4" w:space="0" w:color="000000"/>
              <w:right w:val="single" w:sz="4" w:space="0" w:color="000000"/>
            </w:tcBorders>
          </w:tcPr>
          <w:p w14:paraId="14435F95" w14:textId="77777777" w:rsidR="002D79C7" w:rsidRPr="002C02B2" w:rsidRDefault="002D79C7" w:rsidP="003709FA">
            <w:pPr>
              <w:pStyle w:val="Standard"/>
              <w:ind w:firstLine="0"/>
              <w:rPr>
                <w:rFonts w:ascii="Times New Roman" w:hAnsi="Times New Roman"/>
              </w:rPr>
            </w:pPr>
            <w:r w:rsidRPr="002C02B2">
              <w:rPr>
                <w:rFonts w:ascii="Times New Roman" w:hAnsi="Times New Roman"/>
              </w:rPr>
              <w:t>Sutartis gali būti nutraukiama rašytiniu Šalių susitarimu arba vienašališkai, Bendrosiose sąlygose ir šiais Specialiosiose sąlygose nurodytais atvejais ir nustatyta tvarka.</w:t>
            </w:r>
          </w:p>
        </w:tc>
      </w:tr>
      <w:tr w:rsidR="002D79C7" w:rsidRPr="002C02B2" w14:paraId="21539DA0" w14:textId="77777777" w:rsidTr="003709FA">
        <w:trPr>
          <w:trHeight w:val="300"/>
        </w:trPr>
        <w:tc>
          <w:tcPr>
            <w:tcW w:w="3056" w:type="dxa"/>
            <w:tcBorders>
              <w:top w:val="single" w:sz="4" w:space="0" w:color="000000"/>
              <w:left w:val="single" w:sz="4" w:space="0" w:color="000000"/>
              <w:bottom w:val="single" w:sz="4" w:space="0" w:color="000000"/>
              <w:right w:val="single" w:sz="4" w:space="0" w:color="000000"/>
            </w:tcBorders>
          </w:tcPr>
          <w:p w14:paraId="34E12097" w14:textId="77777777" w:rsidR="002D79C7" w:rsidRPr="002C02B2" w:rsidRDefault="002D79C7" w:rsidP="003709FA">
            <w:pPr>
              <w:pStyle w:val="Standard"/>
              <w:ind w:firstLine="0"/>
              <w:rPr>
                <w:rFonts w:ascii="Times New Roman" w:hAnsi="Times New Roman"/>
              </w:rPr>
            </w:pPr>
            <w:r w:rsidRPr="002C02B2">
              <w:rPr>
                <w:rFonts w:ascii="Times New Roman" w:hAnsi="Times New Roman"/>
                <w:b/>
              </w:rPr>
              <w:t>12.2. Esminiai Sutarties pažeidimai</w:t>
            </w:r>
          </w:p>
        </w:tc>
        <w:tc>
          <w:tcPr>
            <w:tcW w:w="6478" w:type="dxa"/>
            <w:gridSpan w:val="3"/>
            <w:tcBorders>
              <w:top w:val="single" w:sz="4" w:space="0" w:color="000000"/>
              <w:left w:val="single" w:sz="4" w:space="0" w:color="000000"/>
              <w:bottom w:val="single" w:sz="4" w:space="0" w:color="000000"/>
              <w:right w:val="single" w:sz="4" w:space="0" w:color="000000"/>
            </w:tcBorders>
          </w:tcPr>
          <w:p w14:paraId="3BABFF45" w14:textId="77777777" w:rsidR="002D79C7" w:rsidRPr="002C02B2" w:rsidRDefault="002D79C7" w:rsidP="003709FA">
            <w:pPr>
              <w:pStyle w:val="Standard"/>
              <w:ind w:firstLine="0"/>
              <w:rPr>
                <w:rFonts w:ascii="Times New Roman" w:hAnsi="Times New Roman"/>
              </w:rPr>
            </w:pPr>
            <w:r w:rsidRPr="002C02B2">
              <w:rPr>
                <w:rFonts w:ascii="Times New Roman" w:hAnsi="Times New Roman"/>
                <w:color w:val="000000"/>
              </w:rPr>
              <w:t>12.2.1. jeigu Tiekėjas nevykdo prisiimtų įsipareigojimų už Sutartyje nustatytos Sutarties kainos;</w:t>
            </w:r>
          </w:p>
          <w:p w14:paraId="506CDFAB" w14:textId="77777777" w:rsidR="002D79C7" w:rsidRPr="002C02B2" w:rsidRDefault="002D79C7" w:rsidP="003709FA">
            <w:pPr>
              <w:pStyle w:val="Standard"/>
              <w:ind w:firstLine="0"/>
              <w:rPr>
                <w:rFonts w:ascii="Times New Roman" w:hAnsi="Times New Roman"/>
              </w:rPr>
            </w:pPr>
            <w:r w:rsidRPr="002C02B2">
              <w:rPr>
                <w:rFonts w:ascii="Times New Roman" w:hAnsi="Times New Roman"/>
                <w:color w:val="000000"/>
              </w:rPr>
              <w:t>12.2.2. jeigu paaiškėja, kad Tiekėjas nevykdo įsipareigojimų, kurie pasiūlymų vertinimo metu pirkimo dokumentuose buvo</w:t>
            </w:r>
            <w:r w:rsidRPr="002C02B2">
              <w:rPr>
                <w:rFonts w:ascii="Times New Roman" w:hAnsi="Times New Roman"/>
                <w:color w:val="FF0000"/>
              </w:rPr>
              <w:t xml:space="preserve"> </w:t>
            </w:r>
            <w:r w:rsidRPr="002C02B2">
              <w:rPr>
                <w:rFonts w:ascii="Times New Roman" w:hAnsi="Times New Roman"/>
                <w:color w:val="000000"/>
              </w:rPr>
              <w:t>nustatyti kaip pasiūlymų vertinimo kriterijai ir už kuriuos Tiekėjui buvo skiriamos reikšmės, kai pasiūlymas vertintas pagal kainos / sąnaudų ir kokybės santykį ir Tiekėjas per 14 dienų neištaiso pažeidimų;</w:t>
            </w:r>
          </w:p>
          <w:p w14:paraId="7BCD88A5" w14:textId="77777777" w:rsidR="002D79C7" w:rsidRPr="002C02B2" w:rsidRDefault="002D79C7" w:rsidP="003709FA">
            <w:pPr>
              <w:pStyle w:val="Standard"/>
              <w:spacing w:line="252" w:lineRule="auto"/>
              <w:ind w:firstLine="0"/>
              <w:jc w:val="both"/>
              <w:rPr>
                <w:rFonts w:ascii="Times New Roman" w:hAnsi="Times New Roman"/>
              </w:rPr>
            </w:pPr>
            <w:r w:rsidRPr="002C02B2">
              <w:rPr>
                <w:rFonts w:ascii="Times New Roman" w:eastAsia="Arial" w:hAnsi="Times New Roman"/>
                <w:color w:val="000000"/>
              </w:rPr>
              <w:t>12.2.3. jeigu Tiekėjas nesilaiko Sutartyje nustatytų Paslaugų teikimo terminų ir vėluoja suteikti Paslaugas daugiau nei 30 dienų;</w:t>
            </w:r>
          </w:p>
          <w:p w14:paraId="170026DE" w14:textId="77777777" w:rsidR="002D79C7" w:rsidRPr="002C02B2" w:rsidRDefault="002D79C7" w:rsidP="003709FA">
            <w:pPr>
              <w:pStyle w:val="Standard"/>
              <w:tabs>
                <w:tab w:val="left" w:pos="567"/>
                <w:tab w:val="left" w:pos="851"/>
                <w:tab w:val="left" w:pos="992"/>
                <w:tab w:val="left" w:pos="1134"/>
              </w:tabs>
              <w:spacing w:line="252" w:lineRule="auto"/>
              <w:ind w:firstLine="0"/>
              <w:jc w:val="both"/>
              <w:rPr>
                <w:rFonts w:ascii="Times New Roman" w:hAnsi="Times New Roman"/>
              </w:rPr>
            </w:pPr>
            <w:r w:rsidRPr="002C02B2">
              <w:rPr>
                <w:rFonts w:ascii="Times New Roman" w:eastAsia="Arial" w:hAnsi="Times New Roman"/>
                <w:color w:val="000000"/>
              </w:rPr>
              <w:t>12.2.4. Tiekėjas pažeidžia Paslaugų suteikimo terminus ir dėl Paslaugų suteikimo vėlavimo Paslaugos tampa nebereikalingos;</w:t>
            </w:r>
          </w:p>
          <w:p w14:paraId="7BDFCF1D" w14:textId="77777777" w:rsidR="002D79C7" w:rsidRPr="002C02B2" w:rsidRDefault="002D79C7" w:rsidP="003709FA">
            <w:pPr>
              <w:pStyle w:val="Standard"/>
              <w:tabs>
                <w:tab w:val="left" w:pos="567"/>
                <w:tab w:val="left" w:pos="851"/>
                <w:tab w:val="left" w:pos="992"/>
                <w:tab w:val="left" w:pos="1134"/>
              </w:tabs>
              <w:spacing w:line="252" w:lineRule="auto"/>
              <w:ind w:firstLine="0"/>
              <w:jc w:val="both"/>
              <w:rPr>
                <w:rFonts w:ascii="Times New Roman" w:hAnsi="Times New Roman"/>
              </w:rPr>
            </w:pPr>
            <w:r w:rsidRPr="002C02B2">
              <w:rPr>
                <w:rFonts w:ascii="Times New Roman" w:eastAsia="Arial" w:hAnsi="Times New Roman"/>
                <w:color w:val="000000"/>
              </w:rPr>
              <w:t>12.2.5. Tiekėjas daugiau kaip 2 (du) kartus suteikia Paslaugas, kurios neatitinka Sutartyje ir (ar) įstatymuose nustatytų reikalavimų Paslaugoms;</w:t>
            </w:r>
          </w:p>
          <w:p w14:paraId="54197BC7" w14:textId="77777777" w:rsidR="002D79C7" w:rsidRPr="002C02B2" w:rsidRDefault="002D79C7" w:rsidP="003709FA">
            <w:pPr>
              <w:pStyle w:val="Standard"/>
              <w:tabs>
                <w:tab w:val="left" w:pos="567"/>
                <w:tab w:val="left" w:pos="851"/>
                <w:tab w:val="left" w:pos="992"/>
                <w:tab w:val="left" w:pos="1134"/>
              </w:tabs>
              <w:spacing w:line="252" w:lineRule="auto"/>
              <w:ind w:firstLine="0"/>
              <w:jc w:val="both"/>
              <w:rPr>
                <w:rFonts w:ascii="Times New Roman" w:hAnsi="Times New Roman"/>
              </w:rPr>
            </w:pPr>
            <w:r w:rsidRPr="002C02B2">
              <w:rPr>
                <w:rFonts w:ascii="Times New Roman" w:eastAsia="Arial" w:hAnsi="Times New Roman"/>
                <w:color w:val="00000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70AE5F07" w14:textId="77777777" w:rsidR="002D79C7" w:rsidRPr="002C02B2" w:rsidRDefault="002D79C7" w:rsidP="003709FA">
            <w:pPr>
              <w:pStyle w:val="Standard"/>
              <w:tabs>
                <w:tab w:val="left" w:pos="567"/>
                <w:tab w:val="left" w:pos="851"/>
                <w:tab w:val="left" w:pos="992"/>
                <w:tab w:val="left" w:pos="1134"/>
              </w:tabs>
              <w:spacing w:line="252" w:lineRule="auto"/>
              <w:ind w:firstLine="0"/>
              <w:jc w:val="both"/>
              <w:rPr>
                <w:rFonts w:ascii="Times New Roman" w:hAnsi="Times New Roman"/>
              </w:rPr>
            </w:pPr>
            <w:r w:rsidRPr="002C02B2">
              <w:rPr>
                <w:rFonts w:ascii="Times New Roman" w:eastAsia="Arial" w:hAnsi="Times New Roman"/>
                <w:color w:val="000000"/>
              </w:rPr>
              <w:t>12.2.7. Tiekėjas pažeidžia šios Sutarties nuostatas, reglamentuojančias konkurenciją, intelektinės nuosavybės ar konfidencialios informacijos valdymą;</w:t>
            </w:r>
          </w:p>
          <w:p w14:paraId="6C80724C" w14:textId="77777777" w:rsidR="002D79C7" w:rsidRPr="002C02B2" w:rsidRDefault="002D79C7" w:rsidP="003709FA">
            <w:pPr>
              <w:pStyle w:val="Standard"/>
              <w:spacing w:line="252" w:lineRule="auto"/>
              <w:ind w:firstLine="0"/>
              <w:rPr>
                <w:rFonts w:ascii="Times New Roman" w:hAnsi="Times New Roman"/>
              </w:rPr>
            </w:pPr>
            <w:r w:rsidRPr="002C02B2">
              <w:rPr>
                <w:rFonts w:ascii="Times New Roman" w:eastAsia="Arial" w:hAnsi="Times New Roman"/>
                <w:color w:val="000000"/>
              </w:rPr>
              <w:t>12.2.8. Tiekėjas pažeidžia Bendrųjų sąlygų nuostatas dėl Sutarties vykdymui pasitelkiamų naujų subtiekėjų ir (ar) specialistų / esamų subtiekėjų ir (ar) specialistų keitimo;</w:t>
            </w:r>
          </w:p>
          <w:p w14:paraId="16ADB709" w14:textId="77777777" w:rsidR="002D79C7" w:rsidRPr="002C02B2" w:rsidRDefault="002D79C7" w:rsidP="003709FA">
            <w:pPr>
              <w:pStyle w:val="Standard"/>
              <w:spacing w:line="252" w:lineRule="auto"/>
              <w:ind w:firstLine="0"/>
              <w:rPr>
                <w:rFonts w:ascii="Times New Roman" w:hAnsi="Times New Roman"/>
              </w:rPr>
            </w:pPr>
            <w:r w:rsidRPr="002C02B2">
              <w:rPr>
                <w:rFonts w:ascii="Times New Roman" w:eastAsia="Arial" w:hAnsi="Times New Roman"/>
                <w:color w:val="000000"/>
              </w:rPr>
              <w:t>12.2.9. Tiekėjas 2 (du) kartus pažeidžia esminę Sutarties sąlygą.</w:t>
            </w:r>
          </w:p>
        </w:tc>
      </w:tr>
      <w:tr w:rsidR="002D79C7" w:rsidRPr="002C02B2" w14:paraId="7673ECE9" w14:textId="77777777" w:rsidTr="003709FA">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1FD2D64C" w14:textId="77777777" w:rsidR="002D79C7" w:rsidRPr="002C02B2" w:rsidRDefault="002D79C7" w:rsidP="003709FA">
            <w:pPr>
              <w:pStyle w:val="Standard"/>
              <w:jc w:val="center"/>
              <w:rPr>
                <w:rFonts w:ascii="Times New Roman" w:hAnsi="Times New Roman"/>
              </w:rPr>
            </w:pPr>
            <w:r w:rsidRPr="002C02B2">
              <w:rPr>
                <w:rFonts w:ascii="Times New Roman" w:hAnsi="Times New Roman"/>
                <w:b/>
              </w:rPr>
              <w:t>13. APLINKOS APSAUGOS IR SOCIALINIAI KRITERIJAI</w:t>
            </w:r>
          </w:p>
        </w:tc>
      </w:tr>
      <w:tr w:rsidR="002D79C7" w:rsidRPr="002C02B2" w14:paraId="66D73582" w14:textId="77777777" w:rsidTr="003709FA">
        <w:trPr>
          <w:trHeight w:val="300"/>
        </w:trPr>
        <w:tc>
          <w:tcPr>
            <w:tcW w:w="3056" w:type="dxa"/>
            <w:tcBorders>
              <w:top w:val="single" w:sz="4" w:space="0" w:color="000000"/>
              <w:left w:val="single" w:sz="4" w:space="0" w:color="000000"/>
              <w:bottom w:val="single" w:sz="4" w:space="0" w:color="000000"/>
              <w:right w:val="single" w:sz="4" w:space="0" w:color="000000"/>
            </w:tcBorders>
          </w:tcPr>
          <w:p w14:paraId="5854958A" w14:textId="77777777" w:rsidR="002D79C7" w:rsidRPr="002C02B2" w:rsidRDefault="002D79C7" w:rsidP="003709FA">
            <w:pPr>
              <w:pStyle w:val="Standard"/>
              <w:ind w:firstLine="0"/>
              <w:rPr>
                <w:rFonts w:ascii="Times New Roman" w:hAnsi="Times New Roman"/>
              </w:rPr>
            </w:pPr>
            <w:r w:rsidRPr="002C02B2">
              <w:rPr>
                <w:rFonts w:ascii="Times New Roman" w:hAnsi="Times New Roman"/>
                <w:b/>
              </w:rPr>
              <w:t>13.1. Su perkamomis paslaugomis susiję  aplinkos apsaugos kriterijai</w:t>
            </w:r>
          </w:p>
        </w:tc>
        <w:tc>
          <w:tcPr>
            <w:tcW w:w="6478" w:type="dxa"/>
            <w:gridSpan w:val="3"/>
            <w:tcBorders>
              <w:top w:val="single" w:sz="4" w:space="0" w:color="000000"/>
              <w:left w:val="single" w:sz="4" w:space="0" w:color="000000"/>
              <w:bottom w:val="single" w:sz="4" w:space="0" w:color="000000"/>
              <w:right w:val="single" w:sz="4" w:space="0" w:color="000000"/>
            </w:tcBorders>
          </w:tcPr>
          <w:p w14:paraId="3FF9A261" w14:textId="77777777" w:rsidR="002D79C7" w:rsidRPr="002C02B2" w:rsidRDefault="002D79C7" w:rsidP="003709FA">
            <w:pPr>
              <w:pStyle w:val="Standard"/>
              <w:ind w:firstLine="0"/>
              <w:jc w:val="both"/>
              <w:rPr>
                <w:rFonts w:ascii="Times New Roman" w:hAnsi="Times New Roman"/>
              </w:rPr>
            </w:pPr>
            <w:r w:rsidRPr="002C02B2">
              <w:rPr>
                <w:rFonts w:ascii="Times New Roman" w:hAnsi="Times New Roman"/>
                <w:shd w:val="clear" w:color="auto" w:fill="FFFFFF"/>
              </w:rPr>
              <w:t>vadovaujantis Aprašo 4 punktu, Pirkimas laikomas žaliuoju, nes dalis Pirkimo objekto tenkina 4.4.3 papunktyje nustatytą sąlygą, t. y. perkama tik nematerialaus pobūdžio (intelektinė) paslauga, nesusijusi su materialaus objekto sukūrimu, kurios teikimo metu nėra numatomas reikšmingas neigiamas poveikis aplinkai, nesukuriamas taršos šaltinis ir negeneruojamos atliekos</w:t>
            </w:r>
            <w:r w:rsidRPr="002C02B2">
              <w:rPr>
                <w:rStyle w:val="EndnoteReference"/>
                <w:rFonts w:ascii="Times New Roman" w:hAnsi="Times New Roman"/>
                <w:shd w:val="clear" w:color="auto" w:fill="FFFFFF"/>
              </w:rPr>
              <w:endnoteReference w:id="1"/>
            </w:r>
            <w:r w:rsidRPr="002C02B2">
              <w:rPr>
                <w:rStyle w:val="FootnoteReference"/>
                <w:rFonts w:ascii="Times New Roman" w:hAnsi="Times New Roman"/>
                <w:shd w:val="clear" w:color="auto" w:fill="FFFFFF"/>
              </w:rPr>
              <w:footnoteReference w:id="4"/>
            </w:r>
            <w:r w:rsidRPr="002C02B2">
              <w:rPr>
                <w:rFonts w:ascii="Times New Roman" w:hAnsi="Times New Roman"/>
                <w:shd w:val="clear" w:color="auto" w:fill="FFFFFF"/>
              </w:rPr>
              <w:t xml:space="preserve">, todėl Pirkimo objektui, tiekėjų kvalifikacijos </w:t>
            </w:r>
            <w:r w:rsidRPr="002C02B2">
              <w:rPr>
                <w:rFonts w:ascii="Times New Roman" w:hAnsi="Times New Roman"/>
                <w:shd w:val="clear" w:color="auto" w:fill="FFFFFF"/>
              </w:rPr>
              <w:lastRenderedPageBreak/>
              <w:t>reikalavimams, pasiūlymų vertinimo kriterijams, Pirkimo sutarties vykdymo sąlygoms ar kitiems reikalavimams kiti aplinkos apsaugos (žalieji) kriterijai</w:t>
            </w:r>
            <w:r w:rsidRPr="002C02B2">
              <w:rPr>
                <w:rFonts w:ascii="Times New Roman" w:hAnsi="Times New Roman"/>
                <w:b/>
                <w:bCs/>
                <w:shd w:val="clear" w:color="auto" w:fill="FFFFFF"/>
              </w:rPr>
              <w:t xml:space="preserve"> nėra nustatomi</w:t>
            </w:r>
          </w:p>
        </w:tc>
      </w:tr>
      <w:tr w:rsidR="002D79C7" w:rsidRPr="002C02B2" w14:paraId="1EAB3FD6" w14:textId="77777777" w:rsidTr="003709FA">
        <w:trPr>
          <w:trHeight w:val="300"/>
        </w:trPr>
        <w:tc>
          <w:tcPr>
            <w:tcW w:w="3056" w:type="dxa"/>
            <w:tcBorders>
              <w:top w:val="single" w:sz="4" w:space="0" w:color="000000"/>
              <w:left w:val="single" w:sz="4" w:space="0" w:color="000000"/>
              <w:bottom w:val="single" w:sz="4" w:space="0" w:color="000000"/>
              <w:right w:val="single" w:sz="4" w:space="0" w:color="000000"/>
            </w:tcBorders>
          </w:tcPr>
          <w:p w14:paraId="692CA6FF" w14:textId="77777777" w:rsidR="002D79C7" w:rsidRPr="002C02B2" w:rsidRDefault="002D79C7" w:rsidP="003709FA">
            <w:pPr>
              <w:pStyle w:val="Standard"/>
              <w:ind w:firstLine="0"/>
              <w:rPr>
                <w:rFonts w:ascii="Times New Roman" w:hAnsi="Times New Roman"/>
              </w:rPr>
            </w:pPr>
            <w:r w:rsidRPr="002C02B2">
              <w:rPr>
                <w:rFonts w:ascii="Times New Roman" w:hAnsi="Times New Roman"/>
                <w:b/>
              </w:rPr>
              <w:lastRenderedPageBreak/>
              <w:t>13.2. Su perkamomis Paslaugomis susiję socialiniai kriterijai</w:t>
            </w:r>
          </w:p>
        </w:tc>
        <w:tc>
          <w:tcPr>
            <w:tcW w:w="6478" w:type="dxa"/>
            <w:gridSpan w:val="3"/>
            <w:tcBorders>
              <w:top w:val="single" w:sz="4" w:space="0" w:color="000000"/>
              <w:left w:val="single" w:sz="4" w:space="0" w:color="000000"/>
              <w:bottom w:val="single" w:sz="4" w:space="0" w:color="000000"/>
              <w:right w:val="single" w:sz="4" w:space="0" w:color="000000"/>
            </w:tcBorders>
          </w:tcPr>
          <w:p w14:paraId="710F7E9E" w14:textId="77777777" w:rsidR="002D79C7" w:rsidRPr="002C02B2" w:rsidRDefault="002D79C7" w:rsidP="003709FA">
            <w:pPr>
              <w:pStyle w:val="Standard"/>
              <w:ind w:firstLine="0"/>
              <w:rPr>
                <w:rFonts w:ascii="Times New Roman" w:hAnsi="Times New Roman"/>
              </w:rPr>
            </w:pPr>
            <w:r w:rsidRPr="002C02B2">
              <w:rPr>
                <w:rFonts w:ascii="Times New Roman" w:hAnsi="Times New Roman"/>
                <w:color w:val="000000"/>
                <w:shd w:val="clear" w:color="auto" w:fill="FFFFFF"/>
              </w:rPr>
              <w:t>Netaikoma</w:t>
            </w:r>
          </w:p>
          <w:p w14:paraId="7A796882" w14:textId="77777777" w:rsidR="002D79C7" w:rsidRPr="002C02B2" w:rsidRDefault="002D79C7" w:rsidP="003709FA">
            <w:pPr>
              <w:pStyle w:val="Standard"/>
              <w:rPr>
                <w:rFonts w:ascii="Times New Roman" w:hAnsi="Times New Roman"/>
              </w:rPr>
            </w:pPr>
          </w:p>
        </w:tc>
      </w:tr>
      <w:tr w:rsidR="002D79C7" w:rsidRPr="002C02B2" w14:paraId="47D4DCE8" w14:textId="77777777" w:rsidTr="003709FA">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2ABCAAEB" w14:textId="77777777" w:rsidR="002D79C7" w:rsidRPr="002C02B2" w:rsidRDefault="002D79C7" w:rsidP="003709FA">
            <w:pPr>
              <w:pStyle w:val="Standard"/>
              <w:jc w:val="center"/>
              <w:rPr>
                <w:rFonts w:ascii="Times New Roman" w:hAnsi="Times New Roman"/>
              </w:rPr>
            </w:pPr>
            <w:r w:rsidRPr="002C02B2">
              <w:rPr>
                <w:rFonts w:ascii="Times New Roman" w:hAnsi="Times New Roman"/>
                <w:b/>
              </w:rPr>
              <w:t>14. BENDRŲJŲ SĄLYGŲ PAKEITIMAI IR PAPILDYMAI</w:t>
            </w:r>
          </w:p>
          <w:p w14:paraId="22F5B95D" w14:textId="77777777" w:rsidR="002D79C7" w:rsidRPr="002C02B2" w:rsidRDefault="002D79C7" w:rsidP="003709FA">
            <w:pPr>
              <w:pStyle w:val="Standard"/>
              <w:jc w:val="center"/>
              <w:rPr>
                <w:rFonts w:ascii="Times New Roman" w:hAnsi="Times New Roman"/>
              </w:rPr>
            </w:pPr>
          </w:p>
        </w:tc>
      </w:tr>
      <w:tr w:rsidR="002D79C7" w:rsidRPr="002C02B2" w14:paraId="3DA675B3" w14:textId="77777777" w:rsidTr="003709FA">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4C2B8BFE" w14:textId="77777777" w:rsidR="002D79C7" w:rsidRPr="002C02B2" w:rsidRDefault="002D79C7" w:rsidP="003709FA">
            <w:pPr>
              <w:pStyle w:val="Standard"/>
              <w:jc w:val="center"/>
              <w:rPr>
                <w:rFonts w:ascii="Times New Roman" w:hAnsi="Times New Roman"/>
              </w:rPr>
            </w:pPr>
            <w:r w:rsidRPr="002C02B2">
              <w:rPr>
                <w:rFonts w:ascii="Times New Roman" w:hAnsi="Times New Roman"/>
                <w:b/>
              </w:rPr>
              <w:t>15. SUTARTIES PRIEDAI</w:t>
            </w:r>
          </w:p>
        </w:tc>
      </w:tr>
      <w:tr w:rsidR="002D79C7" w:rsidRPr="002C02B2" w14:paraId="3587933B" w14:textId="77777777" w:rsidTr="003709FA">
        <w:trPr>
          <w:trHeight w:val="300"/>
        </w:trPr>
        <w:tc>
          <w:tcPr>
            <w:tcW w:w="3056" w:type="dxa"/>
            <w:tcBorders>
              <w:top w:val="single" w:sz="4" w:space="0" w:color="000000"/>
              <w:left w:val="single" w:sz="4" w:space="0" w:color="000000"/>
              <w:bottom w:val="single" w:sz="4" w:space="0" w:color="000000"/>
              <w:right w:val="single" w:sz="4" w:space="0" w:color="000000"/>
            </w:tcBorders>
          </w:tcPr>
          <w:p w14:paraId="35FE397B" w14:textId="77777777" w:rsidR="002D79C7" w:rsidRPr="002C02B2" w:rsidRDefault="002D79C7" w:rsidP="003709FA">
            <w:pPr>
              <w:pStyle w:val="Standard"/>
              <w:ind w:firstLine="0"/>
              <w:jc w:val="center"/>
              <w:rPr>
                <w:rFonts w:ascii="Times New Roman" w:hAnsi="Times New Roman"/>
              </w:rPr>
            </w:pPr>
            <w:r w:rsidRPr="002C02B2">
              <w:rPr>
                <w:rFonts w:ascii="Times New Roman" w:hAnsi="Times New Roman"/>
                <w:b/>
              </w:rPr>
              <w:t>15.1. Priedas Nr. 1</w:t>
            </w:r>
          </w:p>
        </w:tc>
        <w:tc>
          <w:tcPr>
            <w:tcW w:w="6478" w:type="dxa"/>
            <w:gridSpan w:val="3"/>
            <w:tcBorders>
              <w:top w:val="single" w:sz="4" w:space="0" w:color="000000"/>
              <w:left w:val="single" w:sz="4" w:space="0" w:color="000000"/>
              <w:bottom w:val="single" w:sz="4" w:space="0" w:color="000000"/>
              <w:right w:val="single" w:sz="4" w:space="0" w:color="000000"/>
            </w:tcBorders>
          </w:tcPr>
          <w:p w14:paraId="74EFFB46" w14:textId="77777777" w:rsidR="002D79C7" w:rsidRPr="002C02B2" w:rsidRDefault="002D79C7" w:rsidP="003709FA">
            <w:pPr>
              <w:pStyle w:val="Standard"/>
              <w:ind w:firstLine="0"/>
              <w:rPr>
                <w:rFonts w:ascii="Times New Roman" w:hAnsi="Times New Roman"/>
              </w:rPr>
            </w:pPr>
            <w:r w:rsidRPr="002C02B2">
              <w:rPr>
                <w:rFonts w:ascii="Times New Roman" w:hAnsi="Times New Roman"/>
                <w:b/>
              </w:rPr>
              <w:t>Techninė specifikacija</w:t>
            </w:r>
          </w:p>
        </w:tc>
      </w:tr>
      <w:tr w:rsidR="002D79C7" w:rsidRPr="002C02B2" w14:paraId="6429F606" w14:textId="77777777" w:rsidTr="003709FA">
        <w:trPr>
          <w:trHeight w:val="300"/>
        </w:trPr>
        <w:tc>
          <w:tcPr>
            <w:tcW w:w="3056" w:type="dxa"/>
            <w:tcBorders>
              <w:top w:val="single" w:sz="4" w:space="0" w:color="000000"/>
              <w:left w:val="single" w:sz="4" w:space="0" w:color="000000"/>
              <w:bottom w:val="single" w:sz="4" w:space="0" w:color="000000"/>
              <w:right w:val="single" w:sz="4" w:space="0" w:color="000000"/>
            </w:tcBorders>
          </w:tcPr>
          <w:p w14:paraId="2D28205E" w14:textId="77777777" w:rsidR="002D79C7" w:rsidRPr="002C02B2" w:rsidRDefault="002D79C7" w:rsidP="003709FA">
            <w:pPr>
              <w:pStyle w:val="Standard"/>
              <w:ind w:firstLine="0"/>
              <w:jc w:val="center"/>
              <w:rPr>
                <w:rFonts w:ascii="Times New Roman" w:hAnsi="Times New Roman"/>
              </w:rPr>
            </w:pPr>
            <w:r w:rsidRPr="002C02B2">
              <w:rPr>
                <w:rFonts w:ascii="Times New Roman" w:hAnsi="Times New Roman"/>
                <w:b/>
              </w:rPr>
              <w:t>15.2. Priedas Nr. 2</w:t>
            </w:r>
          </w:p>
        </w:tc>
        <w:tc>
          <w:tcPr>
            <w:tcW w:w="6478" w:type="dxa"/>
            <w:gridSpan w:val="3"/>
            <w:tcBorders>
              <w:top w:val="single" w:sz="4" w:space="0" w:color="000000"/>
              <w:left w:val="single" w:sz="4" w:space="0" w:color="000000"/>
              <w:bottom w:val="single" w:sz="4" w:space="0" w:color="000000"/>
              <w:right w:val="single" w:sz="4" w:space="0" w:color="000000"/>
            </w:tcBorders>
          </w:tcPr>
          <w:p w14:paraId="776E7922" w14:textId="77777777" w:rsidR="002D79C7" w:rsidRPr="002C02B2" w:rsidRDefault="002D79C7" w:rsidP="003709FA">
            <w:pPr>
              <w:pStyle w:val="Standard"/>
              <w:ind w:firstLine="0"/>
              <w:rPr>
                <w:rFonts w:ascii="Times New Roman" w:hAnsi="Times New Roman"/>
              </w:rPr>
            </w:pPr>
            <w:r w:rsidRPr="002C02B2">
              <w:rPr>
                <w:rFonts w:ascii="Times New Roman" w:hAnsi="Times New Roman"/>
                <w:b/>
              </w:rPr>
              <w:t>Pasiūlymas</w:t>
            </w:r>
          </w:p>
        </w:tc>
      </w:tr>
      <w:tr w:rsidR="002D79C7" w:rsidRPr="002C02B2" w14:paraId="5C4C7998" w14:textId="77777777" w:rsidTr="003709FA">
        <w:trPr>
          <w:trHeight w:val="300"/>
        </w:trPr>
        <w:tc>
          <w:tcPr>
            <w:tcW w:w="3056" w:type="dxa"/>
            <w:tcBorders>
              <w:left w:val="single" w:sz="4" w:space="0" w:color="000000"/>
              <w:bottom w:val="single" w:sz="4" w:space="0" w:color="000000"/>
              <w:right w:val="single" w:sz="4" w:space="0" w:color="000000"/>
            </w:tcBorders>
          </w:tcPr>
          <w:p w14:paraId="38D03AF1" w14:textId="77777777" w:rsidR="002D79C7" w:rsidRPr="002C02B2" w:rsidRDefault="002D79C7" w:rsidP="003709FA">
            <w:pPr>
              <w:pStyle w:val="Standard"/>
              <w:ind w:firstLine="0"/>
              <w:jc w:val="center"/>
              <w:rPr>
                <w:rFonts w:ascii="Times New Roman" w:hAnsi="Times New Roman"/>
              </w:rPr>
            </w:pPr>
            <w:r w:rsidRPr="002C02B2">
              <w:rPr>
                <w:rFonts w:ascii="Times New Roman" w:hAnsi="Times New Roman"/>
                <w:b/>
                <w:bCs/>
              </w:rPr>
              <w:t>15.3. Priedas Nr. 3</w:t>
            </w:r>
          </w:p>
        </w:tc>
        <w:tc>
          <w:tcPr>
            <w:tcW w:w="6478" w:type="dxa"/>
            <w:gridSpan w:val="3"/>
            <w:tcBorders>
              <w:left w:val="single" w:sz="4" w:space="0" w:color="000000"/>
              <w:bottom w:val="single" w:sz="4" w:space="0" w:color="000000"/>
              <w:right w:val="single" w:sz="4" w:space="0" w:color="000000"/>
            </w:tcBorders>
          </w:tcPr>
          <w:p w14:paraId="27720592" w14:textId="77777777" w:rsidR="002D79C7" w:rsidRPr="002C02B2" w:rsidRDefault="002D79C7" w:rsidP="003709FA">
            <w:pPr>
              <w:pStyle w:val="Standard"/>
              <w:ind w:firstLine="0"/>
              <w:rPr>
                <w:rFonts w:ascii="Times New Roman" w:hAnsi="Times New Roman"/>
              </w:rPr>
            </w:pPr>
            <w:r w:rsidRPr="002C02B2">
              <w:rPr>
                <w:rFonts w:ascii="Times New Roman" w:hAnsi="Times New Roman"/>
                <w:b/>
                <w:bCs/>
              </w:rPr>
              <w:t>Sutarties vykdymui pasitelkiami subtiekėjai ir (ar) specialistai (jei taikoma)</w:t>
            </w:r>
          </w:p>
        </w:tc>
      </w:tr>
      <w:tr w:rsidR="002D79C7" w:rsidRPr="002C02B2" w14:paraId="77F59036" w14:textId="77777777" w:rsidTr="003709FA">
        <w:tc>
          <w:tcPr>
            <w:tcW w:w="9534" w:type="dxa"/>
            <w:gridSpan w:val="4"/>
            <w:tcBorders>
              <w:top w:val="single" w:sz="4" w:space="0" w:color="000000"/>
              <w:left w:val="single" w:sz="4" w:space="0" w:color="000000"/>
              <w:bottom w:val="single" w:sz="4" w:space="0" w:color="000000"/>
              <w:right w:val="single" w:sz="4" w:space="0" w:color="000000"/>
            </w:tcBorders>
          </w:tcPr>
          <w:p w14:paraId="7CE1A7F6" w14:textId="77777777" w:rsidR="002D79C7" w:rsidRPr="002C02B2" w:rsidRDefault="002D79C7" w:rsidP="003709FA">
            <w:pPr>
              <w:pStyle w:val="Standard"/>
              <w:jc w:val="center"/>
              <w:rPr>
                <w:rFonts w:ascii="Times New Roman" w:hAnsi="Times New Roman"/>
              </w:rPr>
            </w:pPr>
            <w:r w:rsidRPr="002C02B2">
              <w:rPr>
                <w:rFonts w:ascii="Times New Roman" w:hAnsi="Times New Roman"/>
                <w:b/>
              </w:rPr>
              <w:t>16. ŠALIŲ ATSTOVŲ PARAŠAI</w:t>
            </w:r>
          </w:p>
        </w:tc>
      </w:tr>
      <w:tr w:rsidR="002D79C7" w:rsidRPr="002C02B2" w14:paraId="27B234E6" w14:textId="77777777" w:rsidTr="003709FA">
        <w:tc>
          <w:tcPr>
            <w:tcW w:w="5224" w:type="dxa"/>
            <w:gridSpan w:val="3"/>
            <w:tcBorders>
              <w:top w:val="single" w:sz="4" w:space="0" w:color="000000"/>
              <w:left w:val="single" w:sz="4" w:space="0" w:color="000000"/>
              <w:bottom w:val="single" w:sz="4" w:space="0" w:color="000000"/>
              <w:right w:val="single" w:sz="4" w:space="0" w:color="000000"/>
            </w:tcBorders>
          </w:tcPr>
          <w:p w14:paraId="22AA4D99" w14:textId="77777777" w:rsidR="002D79C7" w:rsidRPr="002C02B2" w:rsidRDefault="002D79C7" w:rsidP="003709FA">
            <w:pPr>
              <w:pStyle w:val="Standard"/>
              <w:jc w:val="center"/>
              <w:rPr>
                <w:rFonts w:ascii="Times New Roman" w:hAnsi="Times New Roman"/>
              </w:rPr>
            </w:pPr>
            <w:r w:rsidRPr="002C02B2">
              <w:rPr>
                <w:rFonts w:ascii="Times New Roman" w:hAnsi="Times New Roman"/>
                <w:b/>
              </w:rPr>
              <w:t>PIRKĖJAS</w:t>
            </w:r>
          </w:p>
        </w:tc>
        <w:tc>
          <w:tcPr>
            <w:tcW w:w="4310" w:type="dxa"/>
            <w:tcBorders>
              <w:top w:val="single" w:sz="4" w:space="0" w:color="000000"/>
              <w:left w:val="single" w:sz="4" w:space="0" w:color="000000"/>
              <w:bottom w:val="single" w:sz="4" w:space="0" w:color="000000"/>
              <w:right w:val="single" w:sz="4" w:space="0" w:color="000000"/>
            </w:tcBorders>
          </w:tcPr>
          <w:p w14:paraId="7A6FA24C" w14:textId="77777777" w:rsidR="002D79C7" w:rsidRPr="002C02B2" w:rsidRDefault="002D79C7" w:rsidP="003709FA">
            <w:pPr>
              <w:pStyle w:val="Standard"/>
              <w:jc w:val="center"/>
              <w:rPr>
                <w:rFonts w:ascii="Times New Roman" w:hAnsi="Times New Roman"/>
              </w:rPr>
            </w:pPr>
            <w:r w:rsidRPr="002C02B2">
              <w:rPr>
                <w:rFonts w:ascii="Times New Roman" w:hAnsi="Times New Roman"/>
                <w:b/>
              </w:rPr>
              <w:t>TIEKĖJAS</w:t>
            </w:r>
          </w:p>
        </w:tc>
      </w:tr>
      <w:tr w:rsidR="002D79C7" w:rsidRPr="002C02B2" w14:paraId="06E9A8B0" w14:textId="77777777" w:rsidTr="003709FA">
        <w:tc>
          <w:tcPr>
            <w:tcW w:w="5224" w:type="dxa"/>
            <w:gridSpan w:val="3"/>
            <w:tcBorders>
              <w:top w:val="single" w:sz="4" w:space="0" w:color="000000"/>
              <w:left w:val="single" w:sz="4" w:space="0" w:color="000000"/>
              <w:bottom w:val="single" w:sz="4" w:space="0" w:color="000000"/>
              <w:right w:val="single" w:sz="4" w:space="0" w:color="000000"/>
            </w:tcBorders>
          </w:tcPr>
          <w:p w14:paraId="7AA4159F" w14:textId="77777777" w:rsidR="002D79C7" w:rsidRPr="002C02B2" w:rsidRDefault="002D79C7" w:rsidP="003709FA">
            <w:pPr>
              <w:pStyle w:val="Standard"/>
              <w:jc w:val="center"/>
              <w:rPr>
                <w:rFonts w:ascii="Times New Roman" w:hAnsi="Times New Roman"/>
              </w:rPr>
            </w:pPr>
            <w:r w:rsidRPr="002C02B2">
              <w:rPr>
                <w:rFonts w:ascii="Times New Roman" w:hAnsi="Times New Roman"/>
                <w:color w:val="4472C4"/>
              </w:rPr>
              <w:t>(nurodomos atstovo pareigos, vardas, pavardė)</w:t>
            </w:r>
          </w:p>
        </w:tc>
        <w:tc>
          <w:tcPr>
            <w:tcW w:w="4310" w:type="dxa"/>
            <w:tcBorders>
              <w:top w:val="single" w:sz="4" w:space="0" w:color="000000"/>
              <w:left w:val="single" w:sz="4" w:space="0" w:color="000000"/>
              <w:bottom w:val="single" w:sz="4" w:space="0" w:color="000000"/>
              <w:right w:val="single" w:sz="4" w:space="0" w:color="000000"/>
            </w:tcBorders>
          </w:tcPr>
          <w:p w14:paraId="03DE6C34" w14:textId="77777777" w:rsidR="002D79C7" w:rsidRPr="002C02B2" w:rsidRDefault="002D79C7" w:rsidP="003709FA">
            <w:pPr>
              <w:pStyle w:val="Standard"/>
              <w:jc w:val="center"/>
              <w:rPr>
                <w:rFonts w:ascii="Times New Roman" w:hAnsi="Times New Roman"/>
              </w:rPr>
            </w:pPr>
            <w:r w:rsidRPr="002C02B2">
              <w:rPr>
                <w:rFonts w:ascii="Times New Roman" w:hAnsi="Times New Roman"/>
                <w:color w:val="4472C4"/>
              </w:rPr>
              <w:t>(nurodomos atstovo pareigos, vardas, pavardė)</w:t>
            </w:r>
          </w:p>
        </w:tc>
      </w:tr>
      <w:tr w:rsidR="002D79C7" w:rsidRPr="002C02B2" w14:paraId="1631CF02" w14:textId="77777777" w:rsidTr="003709FA">
        <w:tc>
          <w:tcPr>
            <w:tcW w:w="5224" w:type="dxa"/>
            <w:gridSpan w:val="3"/>
            <w:tcBorders>
              <w:top w:val="single" w:sz="4" w:space="0" w:color="000000"/>
              <w:left w:val="single" w:sz="4" w:space="0" w:color="000000"/>
              <w:bottom w:val="single" w:sz="4" w:space="0" w:color="000000"/>
              <w:right w:val="single" w:sz="4" w:space="0" w:color="000000"/>
            </w:tcBorders>
          </w:tcPr>
          <w:p w14:paraId="4CF91857" w14:textId="77777777" w:rsidR="002D79C7" w:rsidRPr="002C02B2" w:rsidRDefault="002D79C7" w:rsidP="003709FA">
            <w:pPr>
              <w:pStyle w:val="Standard"/>
              <w:jc w:val="center"/>
              <w:rPr>
                <w:rFonts w:ascii="Times New Roman" w:hAnsi="Times New Roman"/>
                <w:b/>
                <w:color w:val="4472C4"/>
              </w:rPr>
            </w:pPr>
          </w:p>
          <w:p w14:paraId="0B27A87C" w14:textId="77777777" w:rsidR="002D79C7" w:rsidRPr="002C02B2" w:rsidRDefault="002D79C7" w:rsidP="003709FA">
            <w:pPr>
              <w:pStyle w:val="Standard"/>
              <w:jc w:val="center"/>
              <w:rPr>
                <w:rFonts w:ascii="Times New Roman" w:hAnsi="Times New Roman"/>
              </w:rPr>
            </w:pPr>
            <w:r w:rsidRPr="002C02B2">
              <w:rPr>
                <w:rFonts w:ascii="Times New Roman" w:hAnsi="Times New Roman"/>
                <w:b/>
                <w:color w:val="4472C4"/>
              </w:rPr>
              <w:t>(parašas)</w:t>
            </w:r>
          </w:p>
          <w:p w14:paraId="0B775F96" w14:textId="77777777" w:rsidR="002D79C7" w:rsidRPr="002C02B2" w:rsidRDefault="002D79C7" w:rsidP="003709FA">
            <w:pPr>
              <w:pStyle w:val="Standard"/>
              <w:jc w:val="center"/>
              <w:rPr>
                <w:rFonts w:ascii="Times New Roman" w:hAnsi="Times New Roman"/>
                <w:b/>
                <w:color w:val="4472C4"/>
              </w:rPr>
            </w:pPr>
          </w:p>
          <w:p w14:paraId="7D9ABC5B" w14:textId="77777777" w:rsidR="002D79C7" w:rsidRPr="002C02B2" w:rsidRDefault="002D79C7" w:rsidP="003709FA">
            <w:pPr>
              <w:pStyle w:val="Standard"/>
              <w:jc w:val="center"/>
              <w:rPr>
                <w:rFonts w:ascii="Times New Roman" w:hAnsi="Times New Roman"/>
                <w:b/>
                <w:color w:val="4472C4"/>
              </w:rPr>
            </w:pPr>
          </w:p>
        </w:tc>
        <w:tc>
          <w:tcPr>
            <w:tcW w:w="4310" w:type="dxa"/>
            <w:tcBorders>
              <w:top w:val="single" w:sz="4" w:space="0" w:color="000000"/>
              <w:left w:val="single" w:sz="4" w:space="0" w:color="000000"/>
              <w:bottom w:val="single" w:sz="4" w:space="0" w:color="000000"/>
              <w:right w:val="single" w:sz="4" w:space="0" w:color="000000"/>
            </w:tcBorders>
          </w:tcPr>
          <w:p w14:paraId="3438D81C" w14:textId="77777777" w:rsidR="002D79C7" w:rsidRPr="002C02B2" w:rsidRDefault="002D79C7" w:rsidP="003709FA">
            <w:pPr>
              <w:pStyle w:val="Standard"/>
              <w:jc w:val="center"/>
              <w:rPr>
                <w:rFonts w:ascii="Times New Roman" w:hAnsi="Times New Roman"/>
                <w:b/>
                <w:color w:val="4472C4"/>
              </w:rPr>
            </w:pPr>
          </w:p>
          <w:p w14:paraId="03C77721" w14:textId="77777777" w:rsidR="002D79C7" w:rsidRPr="002C02B2" w:rsidRDefault="002D79C7" w:rsidP="003709FA">
            <w:pPr>
              <w:pStyle w:val="Standard"/>
              <w:jc w:val="center"/>
              <w:rPr>
                <w:rFonts w:ascii="Times New Roman" w:hAnsi="Times New Roman"/>
              </w:rPr>
            </w:pPr>
            <w:r w:rsidRPr="002C02B2">
              <w:rPr>
                <w:rFonts w:ascii="Times New Roman" w:hAnsi="Times New Roman"/>
                <w:b/>
                <w:color w:val="4472C4"/>
              </w:rPr>
              <w:t>(parašas)</w:t>
            </w:r>
          </w:p>
        </w:tc>
      </w:tr>
    </w:tbl>
    <w:p w14:paraId="0FDF450A" w14:textId="77777777" w:rsidR="002D79C7" w:rsidRPr="002C02B2" w:rsidRDefault="002D79C7" w:rsidP="002D79C7">
      <w:pPr>
        <w:pStyle w:val="Standard"/>
        <w:rPr>
          <w:rFonts w:ascii="Times New Roman" w:hAnsi="Times New Roman"/>
        </w:rPr>
      </w:pPr>
    </w:p>
    <w:p w14:paraId="097D9D2D" w14:textId="77777777" w:rsidR="002D79C7" w:rsidRDefault="002D79C7">
      <w:pPr>
        <w:pStyle w:val="Standard"/>
        <w:tabs>
          <w:tab w:val="left" w:pos="5400"/>
        </w:tabs>
        <w:jc w:val="center"/>
        <w:textAlignment w:val="center"/>
        <w:rPr>
          <w:rFonts w:ascii="Times New Roman" w:hAnsi="Times New Roman"/>
          <w:b/>
          <w:bCs/>
        </w:rPr>
      </w:pPr>
    </w:p>
    <w:p w14:paraId="3CF8C834" w14:textId="77777777" w:rsidR="002D79C7" w:rsidRDefault="002D79C7">
      <w:pPr>
        <w:pStyle w:val="Standard"/>
        <w:tabs>
          <w:tab w:val="left" w:pos="5400"/>
        </w:tabs>
        <w:jc w:val="center"/>
        <w:textAlignment w:val="center"/>
        <w:rPr>
          <w:rFonts w:ascii="Times New Roman" w:hAnsi="Times New Roman"/>
          <w:b/>
          <w:bCs/>
        </w:rPr>
      </w:pPr>
    </w:p>
    <w:p w14:paraId="4BFE0DBE" w14:textId="77777777" w:rsidR="002D79C7" w:rsidRDefault="002D79C7">
      <w:pPr>
        <w:pStyle w:val="Standard"/>
        <w:tabs>
          <w:tab w:val="left" w:pos="5400"/>
        </w:tabs>
        <w:jc w:val="center"/>
        <w:textAlignment w:val="center"/>
        <w:rPr>
          <w:rFonts w:ascii="Times New Roman" w:hAnsi="Times New Roman"/>
          <w:b/>
          <w:bCs/>
        </w:rPr>
      </w:pPr>
    </w:p>
    <w:p w14:paraId="6EDFD2DE" w14:textId="77777777" w:rsidR="002D79C7" w:rsidRDefault="002D79C7">
      <w:pPr>
        <w:pStyle w:val="Standard"/>
        <w:tabs>
          <w:tab w:val="left" w:pos="5400"/>
        </w:tabs>
        <w:jc w:val="center"/>
        <w:textAlignment w:val="center"/>
        <w:rPr>
          <w:rFonts w:ascii="Times New Roman" w:hAnsi="Times New Roman"/>
          <w:b/>
          <w:bCs/>
        </w:rPr>
      </w:pPr>
    </w:p>
    <w:p w14:paraId="40949546" w14:textId="50D74E33" w:rsidR="0096692D" w:rsidRPr="002C02B2" w:rsidRDefault="00895CCB">
      <w:pPr>
        <w:pStyle w:val="Standard"/>
        <w:tabs>
          <w:tab w:val="left" w:pos="5400"/>
        </w:tabs>
        <w:jc w:val="center"/>
        <w:textAlignment w:val="center"/>
        <w:rPr>
          <w:rFonts w:ascii="Times New Roman" w:hAnsi="Times New Roman"/>
        </w:rPr>
      </w:pPr>
      <w:r w:rsidRPr="002C02B2">
        <w:rPr>
          <w:rFonts w:ascii="Times New Roman" w:hAnsi="Times New Roman"/>
          <w:b/>
          <w:bCs/>
        </w:rPr>
        <w:t>______________</w:t>
      </w:r>
    </w:p>
    <w:p w14:paraId="1F2F74AD" w14:textId="77777777" w:rsidR="0096692D" w:rsidRPr="002C02B2" w:rsidRDefault="0096692D">
      <w:pPr>
        <w:pStyle w:val="Standard"/>
        <w:rPr>
          <w:rFonts w:ascii="Times New Roman" w:hAnsi="Times New Roman"/>
        </w:rPr>
      </w:pPr>
    </w:p>
    <w:sectPr w:rsidR="0096692D" w:rsidRPr="002C02B2">
      <w:headerReference w:type="default" r:id="rId21"/>
      <w:footerReference w:type="default" r:id="rId22"/>
      <w:headerReference w:type="first" r:id="rId23"/>
      <w:footerReference w:type="first" r:id="rId24"/>
      <w:pgSz w:w="11906" w:h="16838"/>
      <w:pgMar w:top="1134" w:right="567" w:bottom="1134" w:left="1701" w:header="567" w:footer="567" w:gutter="0"/>
      <w:pgNumType w:start="1"/>
      <w:cols w:space="1296"/>
      <w:formProt w:val="0"/>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7C259" w14:textId="77777777" w:rsidR="000D19BD" w:rsidRDefault="000D19BD">
      <w:r>
        <w:separator/>
      </w:r>
    </w:p>
  </w:endnote>
  <w:endnote w:type="continuationSeparator" w:id="0">
    <w:p w14:paraId="3103753A" w14:textId="77777777" w:rsidR="000D19BD" w:rsidRDefault="000D19BD">
      <w:r>
        <w:continuationSeparator/>
      </w:r>
    </w:p>
  </w:endnote>
  <w:endnote w:id="1">
    <w:p w14:paraId="3A586BE0" w14:textId="77777777" w:rsidR="002D79C7" w:rsidRDefault="002D79C7" w:rsidP="002D79C7">
      <w:pPr>
        <w:pStyle w:val="Endnote"/>
        <w:ind w:firstLine="0"/>
        <w:rPr>
          <w:rFonts w:ascii="Times New Roman" w:eastAsia="Calibri" w:hAnsi="Times New Roman" w:cs="Times New Roman"/>
          <w:color w:val="0070C0"/>
          <w:sz w:val="24"/>
          <w:szCs w:val="24"/>
        </w:rPr>
      </w:pPr>
      <w:r>
        <w:rPr>
          <w:rStyle w:val="EndnoteCharacters"/>
        </w:rPr>
        <w:endnoteRef/>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ambria"/>
    <w:charset w:val="01"/>
    <w:family w:val="auto"/>
    <w:pitch w:val="default"/>
  </w:font>
  <w:font w:name="Bookman Old Style">
    <w:panose1 w:val="02050604050505020204"/>
    <w:charset w:val="00"/>
    <w:family w:val="roman"/>
    <w:pitch w:val="variable"/>
    <w:sig w:usb0="00000287" w:usb1="00000000" w:usb2="00000000" w:usb3="00000000" w:csb0="0000009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utura Bk">
    <w:altName w:val="Arial"/>
    <w:charset w:val="CC"/>
    <w:family w:val="swiss"/>
    <w:pitch w:val="variable"/>
    <w:sig w:usb0="00000287" w:usb1="00000000" w:usb2="00000000" w:usb3="00000000" w:csb0="0000009F" w:csb1="00000000"/>
  </w:font>
  <w:font w:name="Adobe Devanagari">
    <w:panose1 w:val="00000000000000000000"/>
    <w:charset w:val="00"/>
    <w:family w:val="roman"/>
    <w:notTrueType/>
    <w:pitch w:val="variable"/>
    <w:sig w:usb0="00008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Layout w:type="fixed"/>
      <w:tblLook w:val="06A0" w:firstRow="1" w:lastRow="0" w:firstColumn="1" w:lastColumn="0" w:noHBand="1" w:noVBand="1"/>
    </w:tblPr>
    <w:tblGrid>
      <w:gridCol w:w="3600"/>
      <w:gridCol w:w="3600"/>
      <w:gridCol w:w="3600"/>
    </w:tblGrid>
    <w:tr w:rsidR="0096692D" w14:paraId="5FA5B0D5" w14:textId="77777777">
      <w:tc>
        <w:tcPr>
          <w:tcW w:w="3600" w:type="dxa"/>
        </w:tcPr>
        <w:p w14:paraId="2A5180BB" w14:textId="13C78CE5" w:rsidR="0096692D" w:rsidRDefault="0096692D">
          <w:pPr>
            <w:pStyle w:val="Header"/>
            <w:ind w:left="-115"/>
            <w:jc w:val="left"/>
          </w:pPr>
        </w:p>
      </w:tc>
      <w:tc>
        <w:tcPr>
          <w:tcW w:w="3600" w:type="dxa"/>
        </w:tcPr>
        <w:p w14:paraId="13C45D61" w14:textId="77777777" w:rsidR="0096692D" w:rsidRDefault="0096692D">
          <w:pPr>
            <w:pStyle w:val="Header"/>
            <w:jc w:val="center"/>
          </w:pPr>
        </w:p>
      </w:tc>
      <w:tc>
        <w:tcPr>
          <w:tcW w:w="3600" w:type="dxa"/>
        </w:tcPr>
        <w:p w14:paraId="6F3F04BD" w14:textId="77777777" w:rsidR="0096692D" w:rsidRDefault="0096692D">
          <w:pPr>
            <w:pStyle w:val="Header"/>
            <w:ind w:right="-115"/>
            <w:jc w:val="right"/>
          </w:pPr>
        </w:p>
      </w:tc>
    </w:tr>
  </w:tbl>
  <w:p w14:paraId="727DC40D" w14:textId="77777777" w:rsidR="0096692D" w:rsidRDefault="009669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Layout w:type="fixed"/>
      <w:tblLook w:val="06A0" w:firstRow="1" w:lastRow="0" w:firstColumn="1" w:lastColumn="0" w:noHBand="1" w:noVBand="1"/>
    </w:tblPr>
    <w:tblGrid>
      <w:gridCol w:w="3600"/>
      <w:gridCol w:w="3600"/>
      <w:gridCol w:w="3600"/>
    </w:tblGrid>
    <w:tr w:rsidR="0096692D" w14:paraId="2B4C11C7" w14:textId="77777777">
      <w:tc>
        <w:tcPr>
          <w:tcW w:w="3600" w:type="dxa"/>
        </w:tcPr>
        <w:p w14:paraId="50455C7A" w14:textId="74605409" w:rsidR="0096692D" w:rsidRDefault="0096692D">
          <w:pPr>
            <w:pStyle w:val="Header"/>
            <w:ind w:left="-115"/>
            <w:jc w:val="left"/>
          </w:pPr>
        </w:p>
      </w:tc>
      <w:tc>
        <w:tcPr>
          <w:tcW w:w="3600" w:type="dxa"/>
        </w:tcPr>
        <w:p w14:paraId="0FF99954" w14:textId="77777777" w:rsidR="0096692D" w:rsidRDefault="0096692D">
          <w:pPr>
            <w:pStyle w:val="Header"/>
            <w:jc w:val="center"/>
          </w:pPr>
        </w:p>
      </w:tc>
      <w:tc>
        <w:tcPr>
          <w:tcW w:w="3600" w:type="dxa"/>
        </w:tcPr>
        <w:p w14:paraId="757BD94B" w14:textId="77777777" w:rsidR="0096692D" w:rsidRDefault="0096692D">
          <w:pPr>
            <w:pStyle w:val="Header"/>
            <w:ind w:right="-115"/>
            <w:jc w:val="right"/>
          </w:pPr>
        </w:p>
      </w:tc>
    </w:tr>
  </w:tbl>
  <w:p w14:paraId="2052B8C4" w14:textId="77777777" w:rsidR="0096692D" w:rsidRDefault="009669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6487"/>
      <w:gridCol w:w="3119"/>
    </w:tblGrid>
    <w:tr w:rsidR="005A55E0" w:rsidRPr="002935AD" w14:paraId="27D099E9" w14:textId="77777777" w:rsidTr="005A55E0">
      <w:tc>
        <w:tcPr>
          <w:tcW w:w="6487" w:type="dxa"/>
        </w:tcPr>
        <w:p w14:paraId="6799C2E8" w14:textId="6B1B93FD" w:rsidR="005A55E0" w:rsidRPr="002935AD" w:rsidRDefault="005A55E0" w:rsidP="002935AD">
          <w:pPr>
            <w:rPr>
              <w:rFonts w:cstheme="minorHAnsi"/>
              <w:sz w:val="20"/>
              <w:szCs w:val="20"/>
            </w:rPr>
          </w:pPr>
        </w:p>
      </w:tc>
      <w:tc>
        <w:tcPr>
          <w:tcW w:w="3119" w:type="dxa"/>
        </w:tcPr>
        <w:p w14:paraId="10D71F18" w14:textId="2419479A" w:rsidR="005A55E0" w:rsidRPr="002935AD" w:rsidRDefault="005A55E0" w:rsidP="005A55E0">
          <w:pPr>
            <w:jc w:val="left"/>
            <w:rPr>
              <w:rFonts w:cstheme="minorHAnsi"/>
              <w:sz w:val="20"/>
              <w:szCs w:val="20"/>
            </w:rPr>
          </w:pPr>
        </w:p>
      </w:tc>
    </w:tr>
  </w:tbl>
  <w:p w14:paraId="08AD5059" w14:textId="77777777" w:rsidR="005A55E0" w:rsidRDefault="005A55E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3"/>
      <w:gridCol w:w="3213"/>
      <w:gridCol w:w="3213"/>
    </w:tblGrid>
    <w:tr w:rsidR="005A55E0" w14:paraId="4300EA48" w14:textId="77777777" w:rsidTr="43D8324F">
      <w:tc>
        <w:tcPr>
          <w:tcW w:w="3213" w:type="dxa"/>
        </w:tcPr>
        <w:p w14:paraId="796BCB20" w14:textId="77777777" w:rsidR="005A55E0" w:rsidRDefault="005A55E0" w:rsidP="43D8324F">
          <w:pPr>
            <w:ind w:left="-115"/>
          </w:pPr>
        </w:p>
      </w:tc>
      <w:tc>
        <w:tcPr>
          <w:tcW w:w="3213" w:type="dxa"/>
        </w:tcPr>
        <w:p w14:paraId="375C76E6" w14:textId="77777777" w:rsidR="005A55E0" w:rsidRDefault="005A55E0" w:rsidP="43D8324F">
          <w:pPr>
            <w:jc w:val="center"/>
          </w:pPr>
        </w:p>
      </w:tc>
      <w:tc>
        <w:tcPr>
          <w:tcW w:w="3213" w:type="dxa"/>
        </w:tcPr>
        <w:p w14:paraId="714A1B29" w14:textId="77777777" w:rsidR="005A55E0" w:rsidRDefault="005A55E0" w:rsidP="43D8324F">
          <w:pPr>
            <w:ind w:right="-115"/>
            <w:jc w:val="right"/>
          </w:pPr>
        </w:p>
      </w:tc>
    </w:tr>
  </w:tbl>
  <w:p w14:paraId="1528A5B3" w14:textId="77777777" w:rsidR="005A55E0" w:rsidRDefault="005A55E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D20E" w14:textId="77777777" w:rsidR="0096692D" w:rsidRDefault="0096692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83A26" w14:textId="77777777" w:rsidR="0096692D" w:rsidRDefault="009669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4DB74" w14:textId="77777777" w:rsidR="000D19BD" w:rsidRDefault="000D19BD">
      <w:pPr>
        <w:rPr>
          <w:sz w:val="12"/>
        </w:rPr>
      </w:pPr>
      <w:r>
        <w:separator/>
      </w:r>
    </w:p>
  </w:footnote>
  <w:footnote w:type="continuationSeparator" w:id="0">
    <w:p w14:paraId="57B60723" w14:textId="77777777" w:rsidR="000D19BD" w:rsidRDefault="000D19BD">
      <w:pPr>
        <w:rPr>
          <w:sz w:val="12"/>
        </w:rPr>
      </w:pPr>
      <w:r>
        <w:continuationSeparator/>
      </w:r>
    </w:p>
  </w:footnote>
  <w:footnote w:id="1">
    <w:p w14:paraId="73BE6234" w14:textId="77777777" w:rsidR="0096692D" w:rsidRDefault="00895CCB">
      <w:pPr>
        <w:pStyle w:val="FootnoteText"/>
      </w:pPr>
      <w:r>
        <w:rPr>
          <w:rStyle w:val="FootnoteCharacters"/>
        </w:rPr>
        <w:footnoteRef/>
      </w:r>
      <w:r>
        <w:rPr>
          <w:iCs/>
          <w:sz w:val="18"/>
          <w:szCs w:val="18"/>
        </w:rPr>
        <w:t xml:space="preserve"> </w:t>
      </w:r>
      <w:r>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
    <w:p w14:paraId="69CA4F36" w14:textId="77777777" w:rsidR="0096692D" w:rsidRDefault="00895CCB">
      <w:pPr>
        <w:pStyle w:val="FootnoteText"/>
        <w:spacing w:after="160" w:line="240" w:lineRule="auto"/>
        <w:rPr>
          <w:rFonts w:ascii="Times New Roman" w:hAnsi="Times New Roman"/>
          <w:bCs/>
        </w:rPr>
      </w:pPr>
      <w:r>
        <w:rPr>
          <w:rStyle w:val="FootnoteCharacters"/>
        </w:rPr>
        <w:footnoteRef/>
      </w:r>
      <w:r>
        <w:rPr>
          <w:rFonts w:ascii="Times New Roman" w:hAnsi="Times New Roman"/>
          <w:b/>
        </w:rPr>
        <w:t xml:space="preserve"> </w:t>
      </w:r>
      <w:r>
        <w:rPr>
          <w:rFonts w:ascii="Times New Roman" w:hAnsi="Times New Roman"/>
          <w:b/>
        </w:rPr>
        <w:t>Kvazisubtiekėjas</w:t>
      </w:r>
      <w:r>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3">
    <w:p w14:paraId="114DC13B" w14:textId="77777777" w:rsidR="0096692D" w:rsidRDefault="00895CCB">
      <w:pPr>
        <w:pStyle w:val="FootnoteText"/>
        <w:tabs>
          <w:tab w:val="left" w:pos="9639"/>
        </w:tabs>
        <w:spacing w:line="240" w:lineRule="auto"/>
        <w:ind w:right="193"/>
        <w:rPr>
          <w:rFonts w:ascii="Times New Roman" w:hAnsi="Times New Roman" w:cs="Times New Roman"/>
        </w:rPr>
      </w:pPr>
      <w:r>
        <w:rPr>
          <w:rStyle w:val="FootnoteCharacters"/>
        </w:rPr>
        <w:footnoteRef/>
      </w:r>
      <w:r>
        <w:t xml:space="preserve"> </w:t>
      </w:r>
    </w:p>
    <w:p w14:paraId="6EFABC83" w14:textId="77777777" w:rsidR="0096692D" w:rsidRDefault="0096692D">
      <w:pPr>
        <w:pStyle w:val="FootnoteText"/>
        <w:spacing w:after="160"/>
      </w:pPr>
    </w:p>
  </w:footnote>
  <w:footnote w:id="4">
    <w:p w14:paraId="036844C9" w14:textId="77777777" w:rsidR="002D79C7" w:rsidRDefault="002D79C7" w:rsidP="002D79C7">
      <w:pPr>
        <w:pStyle w:val="Footnote"/>
        <w:ind w:left="0" w:firstLine="0"/>
        <w:jc w:val="both"/>
      </w:pPr>
      <w:r>
        <w:rPr>
          <w:rStyle w:val="FootnoteCharacters"/>
        </w:rPr>
        <w:footnoteRef/>
      </w:r>
      <w:r>
        <w:t xml:space="preserve"> </w:t>
      </w:r>
      <w: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arba perkama prekė: programinė įranga, programinės įrangos nuoma, licencijos, elektroniniai leidiniai ar elektroninės knygos.</w:t>
      </w:r>
    </w:p>
    <w:p w14:paraId="522396AE" w14:textId="77777777" w:rsidR="002D79C7" w:rsidRDefault="002D79C7" w:rsidP="002D79C7">
      <w:pPr>
        <w:pStyle w:val="Footnot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200587"/>
      <w:docPartObj>
        <w:docPartGallery w:val="Page Numbers (Top of Page)"/>
        <w:docPartUnique/>
      </w:docPartObj>
    </w:sdtPr>
    <w:sdtContent>
      <w:p w14:paraId="408C90DC" w14:textId="75AD3850" w:rsidR="0096692D" w:rsidRDefault="00895CCB">
        <w:pPr>
          <w:pStyle w:val="Header"/>
          <w:jc w:val="center"/>
        </w:pPr>
        <w:r>
          <w:fldChar w:fldCharType="begin"/>
        </w:r>
        <w:r>
          <w:instrText xml:space="preserve"> PAGE </w:instrText>
        </w:r>
        <w:r>
          <w:fldChar w:fldCharType="separate"/>
        </w:r>
        <w:r>
          <w:t>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01432" w14:textId="6153C29C" w:rsidR="0096692D" w:rsidRDefault="00895CCB">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39" w:type="dxa"/>
      <w:tblLook w:val="01E0" w:firstRow="1" w:lastRow="1" w:firstColumn="1" w:lastColumn="1" w:noHBand="0" w:noVBand="0"/>
    </w:tblPr>
    <w:tblGrid>
      <w:gridCol w:w="1560"/>
      <w:gridCol w:w="5352"/>
      <w:gridCol w:w="3827"/>
    </w:tblGrid>
    <w:tr w:rsidR="005A55E0" w:rsidRPr="00660AC0" w14:paraId="28B029F9" w14:textId="77777777" w:rsidTr="005A55E0">
      <w:trPr>
        <w:trHeight w:val="421"/>
      </w:trPr>
      <w:tc>
        <w:tcPr>
          <w:tcW w:w="1560" w:type="dxa"/>
          <w:vAlign w:val="bottom"/>
        </w:tcPr>
        <w:p w14:paraId="00D22321" w14:textId="77777777" w:rsidR="005A55E0" w:rsidRPr="00660AC0" w:rsidRDefault="005A55E0" w:rsidP="00660AC0">
          <w:pPr>
            <w:tabs>
              <w:tab w:val="center" w:pos="4680"/>
              <w:tab w:val="right" w:pos="9360"/>
            </w:tabs>
            <w:rPr>
              <w:rFonts w:ascii="Calibri" w:eastAsia="SimSun" w:hAnsi="Calibri" w:cs="Tahoma"/>
              <w:sz w:val="20"/>
              <w:lang w:eastAsia="ja-JP"/>
            </w:rPr>
          </w:pPr>
        </w:p>
      </w:tc>
      <w:tc>
        <w:tcPr>
          <w:tcW w:w="5352" w:type="dxa"/>
          <w:vAlign w:val="bottom"/>
        </w:tcPr>
        <w:p w14:paraId="189A471D" w14:textId="515F7918" w:rsidR="005A55E0" w:rsidRPr="00660AC0" w:rsidRDefault="005A55E0" w:rsidP="00660AC0">
          <w:pPr>
            <w:tabs>
              <w:tab w:val="right" w:pos="9360"/>
            </w:tabs>
            <w:rPr>
              <w:rFonts w:ascii="Calibri" w:eastAsia="SimSun" w:hAnsi="Calibri" w:cs="Tahoma"/>
              <w:sz w:val="20"/>
              <w:lang w:eastAsia="ja-JP"/>
            </w:rPr>
          </w:pPr>
        </w:p>
      </w:tc>
      <w:tc>
        <w:tcPr>
          <w:tcW w:w="3827" w:type="dxa"/>
          <w:vAlign w:val="bottom"/>
        </w:tcPr>
        <w:p w14:paraId="71A6D7C2" w14:textId="77777777" w:rsidR="005A55E0" w:rsidRPr="00660AC0" w:rsidRDefault="005A55E0" w:rsidP="00660AC0">
          <w:pPr>
            <w:tabs>
              <w:tab w:val="center" w:pos="4680"/>
              <w:tab w:val="right" w:pos="9360"/>
            </w:tabs>
            <w:jc w:val="right"/>
            <w:rPr>
              <w:rFonts w:ascii="Calibri" w:eastAsia="SimSun" w:hAnsi="Calibri" w:cs="Tahoma"/>
              <w:sz w:val="20"/>
              <w:lang w:eastAsia="ja-JP"/>
            </w:rPr>
          </w:pPr>
        </w:p>
      </w:tc>
    </w:tr>
  </w:tbl>
  <w:p w14:paraId="0946F453" w14:textId="77777777" w:rsidR="005A55E0" w:rsidRDefault="005A55E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3"/>
      <w:gridCol w:w="3213"/>
      <w:gridCol w:w="3213"/>
    </w:tblGrid>
    <w:tr w:rsidR="005A55E0" w14:paraId="6F616441" w14:textId="77777777" w:rsidTr="43D8324F">
      <w:tc>
        <w:tcPr>
          <w:tcW w:w="3213" w:type="dxa"/>
        </w:tcPr>
        <w:p w14:paraId="42F5E493" w14:textId="77777777" w:rsidR="005A55E0" w:rsidRDefault="005A55E0" w:rsidP="43D8324F">
          <w:pPr>
            <w:ind w:left="-115"/>
          </w:pPr>
        </w:p>
      </w:tc>
      <w:tc>
        <w:tcPr>
          <w:tcW w:w="3213" w:type="dxa"/>
        </w:tcPr>
        <w:p w14:paraId="6E4EA25B" w14:textId="77777777" w:rsidR="005A55E0" w:rsidRDefault="005A55E0" w:rsidP="43D8324F">
          <w:pPr>
            <w:jc w:val="center"/>
          </w:pPr>
        </w:p>
      </w:tc>
      <w:tc>
        <w:tcPr>
          <w:tcW w:w="3213" w:type="dxa"/>
        </w:tcPr>
        <w:p w14:paraId="59B77DC9" w14:textId="77777777" w:rsidR="005A55E0" w:rsidRDefault="005A55E0" w:rsidP="43D8324F">
          <w:pPr>
            <w:ind w:right="-115"/>
            <w:jc w:val="right"/>
          </w:pPr>
        </w:p>
      </w:tc>
    </w:tr>
  </w:tbl>
  <w:p w14:paraId="06500276" w14:textId="77777777" w:rsidR="005A55E0" w:rsidRDefault="005A55E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A71CD" w14:textId="77777777" w:rsidR="0096692D" w:rsidRDefault="0096692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B99D7" w14:textId="77777777" w:rsidR="0096692D" w:rsidRDefault="0096692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C9E46F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964841"/>
    <w:multiLevelType w:val="multilevel"/>
    <w:tmpl w:val="93280554"/>
    <w:lvl w:ilvl="0">
      <w:start w:val="1"/>
      <w:numFmt w:val="decimal"/>
      <w:lvlText w:val="%1."/>
      <w:lvlJc w:val="left"/>
      <w:pPr>
        <w:ind w:left="360" w:hanging="360"/>
      </w:pPr>
      <w:rPr>
        <w:rFonts w:hint="default"/>
      </w:rPr>
    </w:lvl>
    <w:lvl w:ilvl="1">
      <w:start w:val="1"/>
      <w:numFmt w:val="decimal"/>
      <w:lvlText w:val="%1.%2."/>
      <w:lvlJc w:val="left"/>
      <w:pPr>
        <w:ind w:left="794" w:hanging="73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D23937"/>
    <w:multiLevelType w:val="multilevel"/>
    <w:tmpl w:val="0427001F"/>
    <w:lvl w:ilvl="0">
      <w:start w:val="7"/>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50F39B3"/>
    <w:multiLevelType w:val="multilevel"/>
    <w:tmpl w:val="08FCE55E"/>
    <w:lvl w:ilvl="0">
      <w:start w:val="1"/>
      <w:numFmt w:val="decimal"/>
      <w:pStyle w:val="BULLNumbered"/>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52871F4"/>
    <w:multiLevelType w:val="hybridMultilevel"/>
    <w:tmpl w:val="D4789DD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59D18F0"/>
    <w:multiLevelType w:val="multilevel"/>
    <w:tmpl w:val="E5B88164"/>
    <w:lvl w:ilvl="0">
      <w:start w:val="1"/>
      <w:numFmt w:val="decimal"/>
      <w:lvlText w:val="%1."/>
      <w:lvlJc w:val="right"/>
      <w:pPr>
        <w:tabs>
          <w:tab w:val="num" w:pos="0"/>
        </w:tabs>
        <w:ind w:left="360" w:hanging="360"/>
      </w:pPr>
    </w:lvl>
    <w:lvl w:ilvl="1">
      <w:start w:val="1"/>
      <w:numFmt w:val="decimal"/>
      <w:pStyle w:val="Skaiiai2lygis"/>
      <w:lvlText w:val="%1.%2."/>
      <w:lvlJc w:val="left"/>
      <w:pPr>
        <w:tabs>
          <w:tab w:val="num" w:pos="792"/>
        </w:tabs>
        <w:ind w:left="792" w:hanging="432"/>
      </w:p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0A5462D2"/>
    <w:multiLevelType w:val="hybridMultilevel"/>
    <w:tmpl w:val="56CC5E14"/>
    <w:lvl w:ilvl="0" w:tplc="265CF5E0">
      <w:start w:val="1"/>
      <w:numFmt w:val="bullet"/>
      <w:pStyle w:val="ISISText2Bullet"/>
      <w:lvlText w:val=""/>
      <w:lvlJc w:val="left"/>
      <w:pPr>
        <w:tabs>
          <w:tab w:val="num" w:pos="720"/>
        </w:tabs>
        <w:ind w:left="720" w:hanging="360"/>
      </w:pPr>
      <w:rPr>
        <w:rFonts w:ascii="Wingdings" w:hAnsi="Wingdings" w:hint="default"/>
      </w:rPr>
    </w:lvl>
    <w:lvl w:ilvl="1" w:tplc="25908E9E">
      <w:start w:val="1"/>
      <w:numFmt w:val="bullet"/>
      <w:lvlText w:val="−"/>
      <w:lvlJc w:val="left"/>
      <w:pPr>
        <w:tabs>
          <w:tab w:val="num" w:pos="1440"/>
        </w:tabs>
        <w:ind w:left="1440" w:hanging="360"/>
      </w:pPr>
      <w:rPr>
        <w:rFonts w:ascii="Verdana" w:hAnsi="Verdana" w:hint="default"/>
      </w:rPr>
    </w:lvl>
    <w:lvl w:ilvl="2" w:tplc="EA72C804">
      <w:start w:val="1"/>
      <w:numFmt w:val="bullet"/>
      <w:lvlText w:val="−"/>
      <w:lvlJc w:val="left"/>
      <w:pPr>
        <w:tabs>
          <w:tab w:val="num" w:pos="2160"/>
        </w:tabs>
        <w:ind w:left="2160" w:hanging="360"/>
      </w:pPr>
      <w:rPr>
        <w:rFonts w:ascii="Verdana" w:hAnsi="Verdana" w:hint="default"/>
      </w:rPr>
    </w:lvl>
    <w:lvl w:ilvl="3" w:tplc="F594C85A" w:tentative="1">
      <w:start w:val="1"/>
      <w:numFmt w:val="bullet"/>
      <w:lvlText w:val="−"/>
      <w:lvlJc w:val="left"/>
      <w:pPr>
        <w:tabs>
          <w:tab w:val="num" w:pos="2880"/>
        </w:tabs>
        <w:ind w:left="2880" w:hanging="360"/>
      </w:pPr>
      <w:rPr>
        <w:rFonts w:ascii="Verdana" w:hAnsi="Verdana" w:hint="default"/>
      </w:rPr>
    </w:lvl>
    <w:lvl w:ilvl="4" w:tplc="C1EE517E" w:tentative="1">
      <w:start w:val="1"/>
      <w:numFmt w:val="bullet"/>
      <w:lvlText w:val="−"/>
      <w:lvlJc w:val="left"/>
      <w:pPr>
        <w:tabs>
          <w:tab w:val="num" w:pos="3600"/>
        </w:tabs>
        <w:ind w:left="3600" w:hanging="360"/>
      </w:pPr>
      <w:rPr>
        <w:rFonts w:ascii="Verdana" w:hAnsi="Verdana" w:hint="default"/>
      </w:rPr>
    </w:lvl>
    <w:lvl w:ilvl="5" w:tplc="A08A3D9A" w:tentative="1">
      <w:start w:val="1"/>
      <w:numFmt w:val="bullet"/>
      <w:lvlText w:val="−"/>
      <w:lvlJc w:val="left"/>
      <w:pPr>
        <w:tabs>
          <w:tab w:val="num" w:pos="4320"/>
        </w:tabs>
        <w:ind w:left="4320" w:hanging="360"/>
      </w:pPr>
      <w:rPr>
        <w:rFonts w:ascii="Verdana" w:hAnsi="Verdana" w:hint="default"/>
      </w:rPr>
    </w:lvl>
    <w:lvl w:ilvl="6" w:tplc="B22CCB40" w:tentative="1">
      <w:start w:val="1"/>
      <w:numFmt w:val="bullet"/>
      <w:lvlText w:val="−"/>
      <w:lvlJc w:val="left"/>
      <w:pPr>
        <w:tabs>
          <w:tab w:val="num" w:pos="5040"/>
        </w:tabs>
        <w:ind w:left="5040" w:hanging="360"/>
      </w:pPr>
      <w:rPr>
        <w:rFonts w:ascii="Verdana" w:hAnsi="Verdana" w:hint="default"/>
      </w:rPr>
    </w:lvl>
    <w:lvl w:ilvl="7" w:tplc="0EC26508" w:tentative="1">
      <w:start w:val="1"/>
      <w:numFmt w:val="bullet"/>
      <w:lvlText w:val="−"/>
      <w:lvlJc w:val="left"/>
      <w:pPr>
        <w:tabs>
          <w:tab w:val="num" w:pos="5760"/>
        </w:tabs>
        <w:ind w:left="5760" w:hanging="360"/>
      </w:pPr>
      <w:rPr>
        <w:rFonts w:ascii="Verdana" w:hAnsi="Verdana" w:hint="default"/>
      </w:rPr>
    </w:lvl>
    <w:lvl w:ilvl="8" w:tplc="5F582310" w:tentative="1">
      <w:start w:val="1"/>
      <w:numFmt w:val="bullet"/>
      <w:lvlText w:val="−"/>
      <w:lvlJc w:val="left"/>
      <w:pPr>
        <w:tabs>
          <w:tab w:val="num" w:pos="6480"/>
        </w:tabs>
        <w:ind w:left="6480" w:hanging="360"/>
      </w:pPr>
      <w:rPr>
        <w:rFonts w:ascii="Verdana" w:hAnsi="Verdana" w:hint="default"/>
      </w:rPr>
    </w:lvl>
  </w:abstractNum>
  <w:abstractNum w:abstractNumId="7" w15:restartNumberingAfterBreak="0">
    <w:nsid w:val="0FCF1936"/>
    <w:multiLevelType w:val="hybridMultilevel"/>
    <w:tmpl w:val="0CC649F8"/>
    <w:lvl w:ilvl="0" w:tplc="35823AC2">
      <w:start w:val="1"/>
      <w:numFmt w:val="bullet"/>
      <w:pStyle w:val="PROITbulleted"/>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B39E6862">
      <w:numFmt w:val="bullet"/>
      <w:lvlText w:val="•"/>
      <w:lvlJc w:val="left"/>
      <w:pPr>
        <w:ind w:left="2160" w:hanging="360"/>
      </w:pPr>
      <w:rPr>
        <w:rFonts w:ascii="Calibri" w:eastAsiaTheme="minorHAnsi" w:hAnsi="Calibri" w:cs="Calibri"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82B5B8E"/>
    <w:multiLevelType w:val="hybridMultilevel"/>
    <w:tmpl w:val="B232A50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9CF58D1"/>
    <w:multiLevelType w:val="hybridMultilevel"/>
    <w:tmpl w:val="929AA9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93872CF"/>
    <w:multiLevelType w:val="hybridMultilevel"/>
    <w:tmpl w:val="061828E8"/>
    <w:lvl w:ilvl="0" w:tplc="0C00000F">
      <w:start w:val="1"/>
      <w:numFmt w:val="decimal"/>
      <w:lvlText w:val="%1."/>
      <w:lvlJc w:val="left"/>
      <w:pPr>
        <w:ind w:left="360" w:hanging="360"/>
      </w:p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11" w15:restartNumberingAfterBreak="0">
    <w:nsid w:val="2A664DC8"/>
    <w:multiLevelType w:val="multilevel"/>
    <w:tmpl w:val="7E54CEB4"/>
    <w:lvl w:ilvl="0">
      <w:start w:val="7"/>
      <w:numFmt w:val="decimal"/>
      <w:lvlText w:val="%1."/>
      <w:lvlJc w:val="left"/>
      <w:pPr>
        <w:tabs>
          <w:tab w:val="num" w:pos="0"/>
        </w:tabs>
        <w:ind w:left="360" w:hanging="360"/>
      </w:pPr>
      <w:rPr>
        <w:rFonts w:ascii="Times New Roman" w:hAnsi="Times New Roman"/>
        <w:color w:val="000000" w:themeColor="text1"/>
        <w:sz w:val="24"/>
        <w:szCs w:val="24"/>
      </w:rPr>
    </w:lvl>
    <w:lvl w:ilvl="1">
      <w:start w:val="2"/>
      <w:numFmt w:val="decimal"/>
      <w:lvlText w:val="%1.%2."/>
      <w:lvlJc w:val="left"/>
      <w:pPr>
        <w:tabs>
          <w:tab w:val="num" w:pos="0"/>
        </w:tabs>
        <w:ind w:left="1057" w:hanging="360"/>
      </w:pPr>
      <w:rPr>
        <w:rFonts w:ascii="Arial" w:hAnsi="Arial" w:cs="Arial"/>
        <w:color w:val="000000" w:themeColor="text1"/>
      </w:rPr>
    </w:lvl>
    <w:lvl w:ilvl="2">
      <w:start w:val="1"/>
      <w:numFmt w:val="decimal"/>
      <w:lvlText w:val="%1.%2.%3."/>
      <w:lvlJc w:val="left"/>
      <w:pPr>
        <w:tabs>
          <w:tab w:val="num" w:pos="0"/>
        </w:tabs>
        <w:ind w:left="2114" w:hanging="720"/>
      </w:pPr>
      <w:rPr>
        <w:rFonts w:ascii="Arial" w:hAnsi="Arial" w:cs="Arial"/>
        <w:color w:val="000000" w:themeColor="text1"/>
      </w:rPr>
    </w:lvl>
    <w:lvl w:ilvl="3">
      <w:start w:val="1"/>
      <w:numFmt w:val="decimal"/>
      <w:lvlText w:val="%1.%2.%3.%4."/>
      <w:lvlJc w:val="left"/>
      <w:pPr>
        <w:tabs>
          <w:tab w:val="num" w:pos="0"/>
        </w:tabs>
        <w:ind w:left="2811" w:hanging="720"/>
      </w:pPr>
      <w:rPr>
        <w:color w:val="000000" w:themeColor="text1"/>
      </w:rPr>
    </w:lvl>
    <w:lvl w:ilvl="4">
      <w:start w:val="1"/>
      <w:numFmt w:val="decimal"/>
      <w:lvlText w:val="%1.%2.%3.%4.%5."/>
      <w:lvlJc w:val="left"/>
      <w:pPr>
        <w:tabs>
          <w:tab w:val="num" w:pos="0"/>
        </w:tabs>
        <w:ind w:left="3868" w:hanging="1080"/>
      </w:pPr>
      <w:rPr>
        <w:color w:val="000000" w:themeColor="text1"/>
      </w:rPr>
    </w:lvl>
    <w:lvl w:ilvl="5">
      <w:start w:val="1"/>
      <w:numFmt w:val="decimal"/>
      <w:lvlText w:val="%1.%2.%3.%4.%5.%6."/>
      <w:lvlJc w:val="left"/>
      <w:pPr>
        <w:tabs>
          <w:tab w:val="num" w:pos="0"/>
        </w:tabs>
        <w:ind w:left="4565" w:hanging="1080"/>
      </w:pPr>
      <w:rPr>
        <w:color w:val="000000" w:themeColor="text1"/>
      </w:rPr>
    </w:lvl>
    <w:lvl w:ilvl="6">
      <w:start w:val="1"/>
      <w:numFmt w:val="decimal"/>
      <w:lvlText w:val="%1.%2.%3.%4.%5.%6.%7."/>
      <w:lvlJc w:val="left"/>
      <w:pPr>
        <w:tabs>
          <w:tab w:val="num" w:pos="0"/>
        </w:tabs>
        <w:ind w:left="5622" w:hanging="1440"/>
      </w:pPr>
      <w:rPr>
        <w:color w:val="000000" w:themeColor="text1"/>
      </w:rPr>
    </w:lvl>
    <w:lvl w:ilvl="7">
      <w:start w:val="1"/>
      <w:numFmt w:val="decimal"/>
      <w:lvlText w:val="%1.%2.%3.%4.%5.%6.%7.%8."/>
      <w:lvlJc w:val="left"/>
      <w:pPr>
        <w:tabs>
          <w:tab w:val="num" w:pos="0"/>
        </w:tabs>
        <w:ind w:left="6319" w:hanging="1440"/>
      </w:pPr>
      <w:rPr>
        <w:color w:val="000000" w:themeColor="text1"/>
      </w:rPr>
    </w:lvl>
    <w:lvl w:ilvl="8">
      <w:start w:val="1"/>
      <w:numFmt w:val="decimal"/>
      <w:lvlText w:val="%1.%2.%3.%4.%5.%6.%7.%8.%9."/>
      <w:lvlJc w:val="left"/>
      <w:pPr>
        <w:tabs>
          <w:tab w:val="num" w:pos="0"/>
        </w:tabs>
        <w:ind w:left="7376" w:hanging="1800"/>
      </w:pPr>
      <w:rPr>
        <w:color w:val="000000" w:themeColor="text1"/>
      </w:rPr>
    </w:lvl>
  </w:abstractNum>
  <w:abstractNum w:abstractNumId="12" w15:restartNumberingAfterBreak="0">
    <w:nsid w:val="2F9F27DC"/>
    <w:multiLevelType w:val="hybridMultilevel"/>
    <w:tmpl w:val="8EAAAF0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41842AD"/>
    <w:multiLevelType w:val="hybridMultilevel"/>
    <w:tmpl w:val="95B6F066"/>
    <w:lvl w:ilvl="0" w:tplc="456CD39E">
      <w:start w:val="1"/>
      <w:numFmt w:val="bullet"/>
      <w:pStyle w:val="ISISText3Bullet"/>
      <w:lvlText w:val=""/>
      <w:lvlJc w:val="left"/>
      <w:pPr>
        <w:tabs>
          <w:tab w:val="num" w:pos="1117"/>
        </w:tabs>
        <w:ind w:left="1117" w:hanging="360"/>
      </w:pPr>
      <w:rPr>
        <w:rFonts w:ascii="Wingdings" w:hAnsi="Wingdings" w:hint="default"/>
      </w:rPr>
    </w:lvl>
    <w:lvl w:ilvl="1" w:tplc="04090019">
      <w:start w:val="1"/>
      <w:numFmt w:val="bullet"/>
      <w:pStyle w:val="ISISText3BulletII"/>
      <w:lvlText w:val="o"/>
      <w:lvlJc w:val="left"/>
      <w:pPr>
        <w:tabs>
          <w:tab w:val="num" w:pos="1837"/>
        </w:tabs>
        <w:ind w:left="1837" w:hanging="360"/>
      </w:pPr>
      <w:rPr>
        <w:rFonts w:ascii="Courier New" w:hAnsi="Courier New" w:hint="default"/>
      </w:rPr>
    </w:lvl>
    <w:lvl w:ilvl="2" w:tplc="0409001B">
      <w:start w:val="1"/>
      <w:numFmt w:val="bullet"/>
      <w:lvlText w:val=""/>
      <w:lvlJc w:val="left"/>
      <w:pPr>
        <w:tabs>
          <w:tab w:val="num" w:pos="2557"/>
        </w:tabs>
        <w:ind w:left="2557" w:hanging="360"/>
      </w:pPr>
      <w:rPr>
        <w:rFonts w:ascii="Wingdings" w:hAnsi="Wingdings" w:hint="default"/>
      </w:rPr>
    </w:lvl>
    <w:lvl w:ilvl="3" w:tplc="0409000F" w:tentative="1">
      <w:start w:val="1"/>
      <w:numFmt w:val="bullet"/>
      <w:lvlText w:val=""/>
      <w:lvlJc w:val="left"/>
      <w:pPr>
        <w:tabs>
          <w:tab w:val="num" w:pos="3277"/>
        </w:tabs>
        <w:ind w:left="3277" w:hanging="360"/>
      </w:pPr>
      <w:rPr>
        <w:rFonts w:ascii="Symbol" w:hAnsi="Symbol" w:hint="default"/>
      </w:rPr>
    </w:lvl>
    <w:lvl w:ilvl="4" w:tplc="04090019" w:tentative="1">
      <w:start w:val="1"/>
      <w:numFmt w:val="bullet"/>
      <w:lvlText w:val="o"/>
      <w:lvlJc w:val="left"/>
      <w:pPr>
        <w:tabs>
          <w:tab w:val="num" w:pos="3997"/>
        </w:tabs>
        <w:ind w:left="3997" w:hanging="360"/>
      </w:pPr>
      <w:rPr>
        <w:rFonts w:ascii="Courier New" w:hAnsi="Courier New" w:hint="default"/>
      </w:rPr>
    </w:lvl>
    <w:lvl w:ilvl="5" w:tplc="0409001B" w:tentative="1">
      <w:start w:val="1"/>
      <w:numFmt w:val="bullet"/>
      <w:lvlText w:val=""/>
      <w:lvlJc w:val="left"/>
      <w:pPr>
        <w:tabs>
          <w:tab w:val="num" w:pos="4717"/>
        </w:tabs>
        <w:ind w:left="4717" w:hanging="360"/>
      </w:pPr>
      <w:rPr>
        <w:rFonts w:ascii="Wingdings" w:hAnsi="Wingdings" w:hint="default"/>
      </w:rPr>
    </w:lvl>
    <w:lvl w:ilvl="6" w:tplc="0409000F" w:tentative="1">
      <w:start w:val="1"/>
      <w:numFmt w:val="bullet"/>
      <w:lvlText w:val=""/>
      <w:lvlJc w:val="left"/>
      <w:pPr>
        <w:tabs>
          <w:tab w:val="num" w:pos="5437"/>
        </w:tabs>
        <w:ind w:left="5437" w:hanging="360"/>
      </w:pPr>
      <w:rPr>
        <w:rFonts w:ascii="Symbol" w:hAnsi="Symbol" w:hint="default"/>
      </w:rPr>
    </w:lvl>
    <w:lvl w:ilvl="7" w:tplc="04090019" w:tentative="1">
      <w:start w:val="1"/>
      <w:numFmt w:val="bullet"/>
      <w:lvlText w:val="o"/>
      <w:lvlJc w:val="left"/>
      <w:pPr>
        <w:tabs>
          <w:tab w:val="num" w:pos="6157"/>
        </w:tabs>
        <w:ind w:left="6157" w:hanging="360"/>
      </w:pPr>
      <w:rPr>
        <w:rFonts w:ascii="Courier New" w:hAnsi="Courier New" w:hint="default"/>
      </w:rPr>
    </w:lvl>
    <w:lvl w:ilvl="8" w:tplc="0409001B" w:tentative="1">
      <w:start w:val="1"/>
      <w:numFmt w:val="bullet"/>
      <w:lvlText w:val=""/>
      <w:lvlJc w:val="left"/>
      <w:pPr>
        <w:tabs>
          <w:tab w:val="num" w:pos="6877"/>
        </w:tabs>
        <w:ind w:left="6877" w:hanging="360"/>
      </w:pPr>
      <w:rPr>
        <w:rFonts w:ascii="Wingdings" w:hAnsi="Wingdings" w:hint="default"/>
      </w:rPr>
    </w:lvl>
  </w:abstractNum>
  <w:abstractNum w:abstractNumId="14" w15:restartNumberingAfterBreak="0">
    <w:nsid w:val="347812CF"/>
    <w:multiLevelType w:val="hybridMultilevel"/>
    <w:tmpl w:val="3D9E6408"/>
    <w:styleLink w:val="StyleBulleted1"/>
    <w:lvl w:ilvl="0" w:tplc="19E4C07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9A2E45"/>
    <w:multiLevelType w:val="multilevel"/>
    <w:tmpl w:val="ABF69DE0"/>
    <w:lvl w:ilvl="0">
      <w:start w:val="1"/>
      <w:numFmt w:val="decimal"/>
      <w:lvlText w:val="%1."/>
      <w:lvlJc w:val="left"/>
      <w:pPr>
        <w:tabs>
          <w:tab w:val="num" w:pos="0"/>
        </w:tabs>
        <w:ind w:left="360" w:hanging="360"/>
      </w:pPr>
    </w:lvl>
    <w:lvl w:ilvl="1">
      <w:start w:val="2"/>
      <w:numFmt w:val="decimal"/>
      <w:lvlText w:val="%1.%2."/>
      <w:lvlJc w:val="left"/>
      <w:pPr>
        <w:tabs>
          <w:tab w:val="num" w:pos="0"/>
        </w:tabs>
        <w:ind w:left="1070" w:hanging="360"/>
      </w:pPr>
      <w:rPr>
        <w:rFonts w:asciiTheme="minorHAnsi" w:hAnsiTheme="minorHAnsi" w:cstheme="minorHAnsi"/>
        <w:color w:val="auto"/>
      </w:rPr>
    </w:lvl>
    <w:lvl w:ilvl="2">
      <w:start w:val="1"/>
      <w:numFmt w:val="decimal"/>
      <w:lvlText w:val="%1.%2.%3."/>
      <w:lvlJc w:val="left"/>
      <w:pPr>
        <w:tabs>
          <w:tab w:val="num" w:pos="0"/>
        </w:tabs>
        <w:ind w:left="2114" w:hanging="720"/>
      </w:pPr>
    </w:lvl>
    <w:lvl w:ilvl="3">
      <w:start w:val="1"/>
      <w:numFmt w:val="decimal"/>
      <w:lvlText w:val="%1.%2.%3.%4."/>
      <w:lvlJc w:val="left"/>
      <w:pPr>
        <w:tabs>
          <w:tab w:val="num" w:pos="0"/>
        </w:tabs>
        <w:ind w:left="2811" w:hanging="720"/>
      </w:pPr>
    </w:lvl>
    <w:lvl w:ilvl="4">
      <w:start w:val="1"/>
      <w:numFmt w:val="decimal"/>
      <w:lvlText w:val="%1.%2.%3.%4.%5."/>
      <w:lvlJc w:val="left"/>
      <w:pPr>
        <w:tabs>
          <w:tab w:val="num" w:pos="0"/>
        </w:tabs>
        <w:ind w:left="3868" w:hanging="1080"/>
      </w:pPr>
    </w:lvl>
    <w:lvl w:ilvl="5">
      <w:start w:val="1"/>
      <w:numFmt w:val="decimal"/>
      <w:lvlText w:val="%1.%2.%3.%4.%5.%6."/>
      <w:lvlJc w:val="left"/>
      <w:pPr>
        <w:tabs>
          <w:tab w:val="num" w:pos="0"/>
        </w:tabs>
        <w:ind w:left="4565" w:hanging="1080"/>
      </w:pPr>
    </w:lvl>
    <w:lvl w:ilvl="6">
      <w:start w:val="1"/>
      <w:numFmt w:val="decimal"/>
      <w:lvlText w:val="%1.%2.%3.%4.%5.%6.%7."/>
      <w:lvlJc w:val="left"/>
      <w:pPr>
        <w:tabs>
          <w:tab w:val="num" w:pos="0"/>
        </w:tabs>
        <w:ind w:left="5622" w:hanging="1440"/>
      </w:pPr>
    </w:lvl>
    <w:lvl w:ilvl="7">
      <w:start w:val="1"/>
      <w:numFmt w:val="decimal"/>
      <w:lvlText w:val="%1.%2.%3.%4.%5.%6.%7.%8."/>
      <w:lvlJc w:val="left"/>
      <w:pPr>
        <w:tabs>
          <w:tab w:val="num" w:pos="0"/>
        </w:tabs>
        <w:ind w:left="6319" w:hanging="1440"/>
      </w:pPr>
    </w:lvl>
    <w:lvl w:ilvl="8">
      <w:start w:val="1"/>
      <w:numFmt w:val="decimal"/>
      <w:lvlText w:val="%1.%2.%3.%4.%5.%6.%7.%8.%9."/>
      <w:lvlJc w:val="left"/>
      <w:pPr>
        <w:tabs>
          <w:tab w:val="num" w:pos="0"/>
        </w:tabs>
        <w:ind w:left="7376" w:hanging="1800"/>
      </w:pPr>
    </w:lvl>
  </w:abstractNum>
  <w:abstractNum w:abstractNumId="16" w15:restartNumberingAfterBreak="0">
    <w:nsid w:val="364C375E"/>
    <w:multiLevelType w:val="multilevel"/>
    <w:tmpl w:val="A21231EC"/>
    <w:lvl w:ilvl="0">
      <w:start w:val="1"/>
      <w:numFmt w:val="decimal"/>
      <w:lvlText w:val="%1."/>
      <w:lvlJc w:val="left"/>
      <w:pPr>
        <w:tabs>
          <w:tab w:val="num" w:pos="0"/>
        </w:tabs>
        <w:ind w:left="360" w:hanging="360"/>
      </w:pPr>
      <w:rPr>
        <w:rFonts w:ascii="Times New Roman" w:hAnsi="Times New Roman"/>
        <w:sz w:val="24"/>
        <w:szCs w:val="24"/>
      </w:rPr>
    </w:lvl>
    <w:lvl w:ilvl="1">
      <w:start w:val="1"/>
      <w:numFmt w:val="decimal"/>
      <w:lvlText w:val="%1.%2."/>
      <w:lvlJc w:val="left"/>
      <w:pPr>
        <w:tabs>
          <w:tab w:val="num" w:pos="0"/>
        </w:tabs>
        <w:ind w:left="1070" w:hanging="360"/>
      </w:pPr>
      <w:rPr>
        <w:rFonts w:ascii="Arial" w:hAnsi="Arial" w:cs="Arial"/>
        <w:color w:val="auto"/>
      </w:rPr>
    </w:lvl>
    <w:lvl w:ilvl="2">
      <w:start w:val="1"/>
      <w:numFmt w:val="decimal"/>
      <w:lvlText w:val="%1.%2.%3."/>
      <w:lvlJc w:val="left"/>
      <w:pPr>
        <w:tabs>
          <w:tab w:val="num" w:pos="0"/>
        </w:tabs>
        <w:ind w:left="2114" w:hanging="720"/>
      </w:pPr>
    </w:lvl>
    <w:lvl w:ilvl="3">
      <w:start w:val="1"/>
      <w:numFmt w:val="decimal"/>
      <w:lvlText w:val="%1.%2.%3.%4."/>
      <w:lvlJc w:val="left"/>
      <w:pPr>
        <w:tabs>
          <w:tab w:val="num" w:pos="0"/>
        </w:tabs>
        <w:ind w:left="2811" w:hanging="720"/>
      </w:pPr>
    </w:lvl>
    <w:lvl w:ilvl="4">
      <w:start w:val="1"/>
      <w:numFmt w:val="decimal"/>
      <w:lvlText w:val="%1.%2.%3.%4.%5."/>
      <w:lvlJc w:val="left"/>
      <w:pPr>
        <w:tabs>
          <w:tab w:val="num" w:pos="0"/>
        </w:tabs>
        <w:ind w:left="3868" w:hanging="1080"/>
      </w:pPr>
    </w:lvl>
    <w:lvl w:ilvl="5">
      <w:start w:val="1"/>
      <w:numFmt w:val="decimal"/>
      <w:lvlText w:val="%1.%2.%3.%4.%5.%6."/>
      <w:lvlJc w:val="left"/>
      <w:pPr>
        <w:tabs>
          <w:tab w:val="num" w:pos="0"/>
        </w:tabs>
        <w:ind w:left="4565" w:hanging="1080"/>
      </w:pPr>
    </w:lvl>
    <w:lvl w:ilvl="6">
      <w:start w:val="1"/>
      <w:numFmt w:val="decimal"/>
      <w:lvlText w:val="%1.%2.%3.%4.%5.%6.%7."/>
      <w:lvlJc w:val="left"/>
      <w:pPr>
        <w:tabs>
          <w:tab w:val="num" w:pos="0"/>
        </w:tabs>
        <w:ind w:left="5622" w:hanging="1440"/>
      </w:pPr>
    </w:lvl>
    <w:lvl w:ilvl="7">
      <w:start w:val="1"/>
      <w:numFmt w:val="decimal"/>
      <w:lvlText w:val="%1.%2.%3.%4.%5.%6.%7.%8."/>
      <w:lvlJc w:val="left"/>
      <w:pPr>
        <w:tabs>
          <w:tab w:val="num" w:pos="0"/>
        </w:tabs>
        <w:ind w:left="6319" w:hanging="1440"/>
      </w:pPr>
    </w:lvl>
    <w:lvl w:ilvl="8">
      <w:start w:val="1"/>
      <w:numFmt w:val="decimal"/>
      <w:lvlText w:val="%1.%2.%3.%4.%5.%6.%7.%8.%9."/>
      <w:lvlJc w:val="left"/>
      <w:pPr>
        <w:tabs>
          <w:tab w:val="num" w:pos="0"/>
        </w:tabs>
        <w:ind w:left="7376" w:hanging="1800"/>
      </w:pPr>
    </w:lvl>
  </w:abstractNum>
  <w:abstractNum w:abstractNumId="17" w15:restartNumberingAfterBreak="0">
    <w:nsid w:val="40DA3B61"/>
    <w:multiLevelType w:val="hybridMultilevel"/>
    <w:tmpl w:val="CE761E5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36403EE"/>
    <w:multiLevelType w:val="multilevel"/>
    <w:tmpl w:val="EFE47BD6"/>
    <w:lvl w:ilvl="0">
      <w:start w:val="4"/>
      <w:numFmt w:val="bullet"/>
      <w:lvlText w:val="-"/>
      <w:lvlJc w:val="left"/>
      <w:pPr>
        <w:tabs>
          <w:tab w:val="num" w:pos="743"/>
        </w:tabs>
        <w:ind w:left="743" w:hanging="425"/>
      </w:pPr>
      <w:rPr>
        <w:rFonts w:ascii="OpenSymbol" w:hAnsi="OpenSymbol" w:cs="OpenSymbol" w:hint="default"/>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1">
      <w:start w:val="1"/>
      <w:numFmt w:val="bullet"/>
      <w:lvlText w:val="o"/>
      <w:lvlJc w:val="left"/>
      <w:pPr>
        <w:tabs>
          <w:tab w:val="num" w:pos="1500"/>
        </w:tabs>
        <w:ind w:left="1500" w:hanging="360"/>
      </w:pPr>
      <w:rPr>
        <w:rFonts w:ascii="OpenSymbol" w:hAnsi="OpenSymbol" w:cs="OpenSymbol" w:hint="default"/>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2">
      <w:start w:val="1"/>
      <w:numFmt w:val="bullet"/>
      <w:lvlText w:val="▪"/>
      <w:lvlJc w:val="left"/>
      <w:pPr>
        <w:tabs>
          <w:tab w:val="num" w:pos="2220"/>
        </w:tabs>
        <w:ind w:left="2220" w:hanging="360"/>
      </w:pPr>
      <w:rPr>
        <w:rFonts w:ascii="OpenSymbol" w:hAnsi="OpenSymbol" w:cs="OpenSymbol" w:hint="default"/>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3">
      <w:start w:val="1"/>
      <w:numFmt w:val="bullet"/>
      <w:lvlText w:val=""/>
      <w:lvlJc w:val="left"/>
      <w:pPr>
        <w:tabs>
          <w:tab w:val="num" w:pos="2940"/>
        </w:tabs>
        <w:ind w:left="2940" w:hanging="360"/>
      </w:pPr>
      <w:rPr>
        <w:rFonts w:ascii="Symbol" w:hAnsi="Symbol" w:cs="Symbol" w:hint="default"/>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4">
      <w:start w:val="1"/>
      <w:numFmt w:val="bullet"/>
      <w:lvlText w:val="o"/>
      <w:lvlJc w:val="left"/>
      <w:pPr>
        <w:tabs>
          <w:tab w:val="num" w:pos="3660"/>
        </w:tabs>
        <w:ind w:left="3660" w:hanging="360"/>
      </w:pPr>
      <w:rPr>
        <w:rFonts w:ascii="OpenSymbol" w:hAnsi="OpenSymbol" w:cs="OpenSymbol" w:hint="default"/>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5">
      <w:start w:val="1"/>
      <w:numFmt w:val="bullet"/>
      <w:lvlText w:val="▪"/>
      <w:lvlJc w:val="left"/>
      <w:pPr>
        <w:tabs>
          <w:tab w:val="num" w:pos="4380"/>
        </w:tabs>
        <w:ind w:left="4380" w:hanging="360"/>
      </w:pPr>
      <w:rPr>
        <w:rFonts w:ascii="OpenSymbol" w:hAnsi="OpenSymbol" w:cs="OpenSymbol" w:hint="default"/>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6">
      <w:start w:val="1"/>
      <w:numFmt w:val="bullet"/>
      <w:lvlText w:val=""/>
      <w:lvlJc w:val="left"/>
      <w:pPr>
        <w:tabs>
          <w:tab w:val="num" w:pos="5100"/>
        </w:tabs>
        <w:ind w:left="5100" w:hanging="360"/>
      </w:pPr>
      <w:rPr>
        <w:rFonts w:ascii="Symbol" w:hAnsi="Symbol" w:cs="Symbol" w:hint="default"/>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7">
      <w:start w:val="1"/>
      <w:numFmt w:val="bullet"/>
      <w:lvlText w:val="o"/>
      <w:lvlJc w:val="left"/>
      <w:pPr>
        <w:tabs>
          <w:tab w:val="num" w:pos="5820"/>
        </w:tabs>
        <w:ind w:left="5820" w:hanging="360"/>
      </w:pPr>
      <w:rPr>
        <w:rFonts w:ascii="OpenSymbol" w:hAnsi="OpenSymbol" w:cs="OpenSymbol" w:hint="default"/>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8">
      <w:start w:val="1"/>
      <w:numFmt w:val="bullet"/>
      <w:lvlText w:val="▪"/>
      <w:lvlJc w:val="left"/>
      <w:pPr>
        <w:tabs>
          <w:tab w:val="num" w:pos="6540"/>
        </w:tabs>
        <w:ind w:left="6540" w:hanging="360"/>
      </w:pPr>
      <w:rPr>
        <w:rFonts w:ascii="OpenSymbol" w:hAnsi="OpenSymbol" w:cs="OpenSymbol" w:hint="default"/>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abstractNum>
  <w:abstractNum w:abstractNumId="19" w15:restartNumberingAfterBreak="0">
    <w:nsid w:val="471357C0"/>
    <w:multiLevelType w:val="multilevel"/>
    <w:tmpl w:val="0427001F"/>
    <w:lvl w:ilvl="0">
      <w:start w:val="1"/>
      <w:numFmt w:val="decimal"/>
      <w:lvlText w:val="%1."/>
      <w:lvlJc w:val="left"/>
      <w:pPr>
        <w:tabs>
          <w:tab w:val="num" w:pos="0"/>
        </w:tabs>
        <w:ind w:left="360" w:hanging="360"/>
      </w:pPr>
    </w:lvl>
    <w:lvl w:ilvl="1">
      <w:start w:val="7"/>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47A547D6"/>
    <w:multiLevelType w:val="hybridMultilevel"/>
    <w:tmpl w:val="D08E91A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8634658"/>
    <w:multiLevelType w:val="multilevel"/>
    <w:tmpl w:val="ED9405AE"/>
    <w:styleLink w:val="PROIT-list"/>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2" w15:restartNumberingAfterBreak="0">
    <w:nsid w:val="489E24FA"/>
    <w:multiLevelType w:val="hybridMultilevel"/>
    <w:tmpl w:val="938CD86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8D26955"/>
    <w:multiLevelType w:val="multilevel"/>
    <w:tmpl w:val="BD96B1DC"/>
    <w:lvl w:ilvl="0">
      <w:start w:val="1"/>
      <w:numFmt w:val="decimal"/>
      <w:lvlText w:val="%1."/>
      <w:lvlJc w:val="left"/>
      <w:pPr>
        <w:ind w:left="360" w:hanging="360"/>
      </w:pPr>
      <w:rPr>
        <w:rFonts w:hint="default"/>
      </w:rPr>
    </w:lvl>
    <w:lvl w:ilvl="1">
      <w:start w:val="1"/>
      <w:numFmt w:val="decimal"/>
      <w:lvlText w:val="%1.%2."/>
      <w:lvlJc w:val="left"/>
      <w:pPr>
        <w:ind w:left="794" w:hanging="62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A2F3305"/>
    <w:multiLevelType w:val="hybridMultilevel"/>
    <w:tmpl w:val="28B2C0C2"/>
    <w:lvl w:ilvl="0" w:tplc="51AA3E7C">
      <w:start w:val="1"/>
      <w:numFmt w:val="bullet"/>
      <w:pStyle w:val="Bullet-QuestionMark"/>
      <w:lvlText w:val="?"/>
      <w:lvlJc w:val="left"/>
      <w:pPr>
        <w:tabs>
          <w:tab w:val="num" w:pos="720"/>
        </w:tabs>
        <w:ind w:left="720" w:hanging="720"/>
      </w:pPr>
      <w:rPr>
        <w:rFonts w:ascii="Bookman Old Style" w:hAnsi="Bookman Old Style" w:hint="default"/>
        <w:b/>
        <w:i w:val="0"/>
        <w:position w:val="-2"/>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8661D6"/>
    <w:multiLevelType w:val="hybridMultilevel"/>
    <w:tmpl w:val="38627AB4"/>
    <w:lvl w:ilvl="0" w:tplc="C53C4C7E">
      <w:start w:val="1"/>
      <w:numFmt w:val="bullet"/>
      <w:pStyle w:val="ButtonQuestion"/>
      <w:lvlText w:val="?"/>
      <w:lvlJc w:val="left"/>
      <w:pPr>
        <w:tabs>
          <w:tab w:val="num" w:pos="567"/>
        </w:tabs>
        <w:ind w:left="567" w:hanging="567"/>
      </w:pPr>
      <w:rPr>
        <w:rFonts w:ascii="Bookman Old Style" w:hAnsi="Bookman Old Style" w:hint="default"/>
        <w:b/>
        <w:i w:val="0"/>
        <w:position w:val="-2"/>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F05EC1"/>
    <w:multiLevelType w:val="multilevel"/>
    <w:tmpl w:val="9F0AD49C"/>
    <w:lvl w:ilvl="0">
      <w:start w:val="1"/>
      <w:numFmt w:val="none"/>
      <w:pStyle w:val="Heading11"/>
      <w:suff w:val="nothing"/>
      <w:lvlText w:val=""/>
      <w:lvlJc w:val="left"/>
      <w:pPr>
        <w:tabs>
          <w:tab w:val="num" w:pos="0"/>
        </w:tabs>
        <w:ind w:left="0" w:firstLine="0"/>
      </w:pPr>
    </w:lvl>
    <w:lvl w:ilvl="1">
      <w:start w:val="1"/>
      <w:numFmt w:val="none"/>
      <w:pStyle w:val="Heading21"/>
      <w:suff w:val="nothing"/>
      <w:lvlText w:val=""/>
      <w:lvlJc w:val="left"/>
      <w:pPr>
        <w:tabs>
          <w:tab w:val="num" w:pos="0"/>
        </w:tabs>
        <w:ind w:left="0" w:firstLine="0"/>
      </w:pPr>
    </w:lvl>
    <w:lvl w:ilvl="2">
      <w:start w:val="1"/>
      <w:numFmt w:val="none"/>
      <w:pStyle w:val="Heading31"/>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15:restartNumberingAfterBreak="0">
    <w:nsid w:val="53616D73"/>
    <w:multiLevelType w:val="multilevel"/>
    <w:tmpl w:val="4A727ABA"/>
    <w:lvl w:ilvl="0">
      <w:start w:val="2"/>
      <w:numFmt w:val="decimal"/>
      <w:lvlText w:val="%1."/>
      <w:lvlJc w:val="left"/>
      <w:pPr>
        <w:tabs>
          <w:tab w:val="num" w:pos="0"/>
        </w:tabs>
        <w:ind w:left="360" w:hanging="360"/>
      </w:pPr>
      <w:rPr>
        <w:rFonts w:ascii="Times New Roman" w:eastAsia="Calibri" w:hAnsi="Times New Roman"/>
        <w:b/>
        <w:bCs/>
        <w:color w:val="auto"/>
        <w:sz w:val="24"/>
        <w:szCs w:val="24"/>
      </w:rPr>
    </w:lvl>
    <w:lvl w:ilvl="1">
      <w:start w:val="1"/>
      <w:numFmt w:val="decimal"/>
      <w:lvlText w:val="%1.%2."/>
      <w:lvlJc w:val="left"/>
      <w:pPr>
        <w:tabs>
          <w:tab w:val="num" w:pos="0"/>
        </w:tabs>
        <w:ind w:left="644" w:hanging="360"/>
      </w:pPr>
      <w:rPr>
        <w:rFonts w:ascii="Body (calibri)" w:eastAsia="Calibri" w:hAnsi="Body (calibri)" w:cs="Arial"/>
        <w:i w:val="0"/>
        <w:iCs w:val="0"/>
        <w:color w:val="000000" w:themeColor="text1"/>
        <w:sz w:val="21"/>
        <w:szCs w:val="21"/>
      </w:rPr>
    </w:lvl>
    <w:lvl w:ilvl="2">
      <w:start w:val="1"/>
      <w:numFmt w:val="decimal"/>
      <w:lvlText w:val="%1.%2.%3."/>
      <w:lvlJc w:val="left"/>
      <w:pPr>
        <w:tabs>
          <w:tab w:val="num" w:pos="0"/>
        </w:tabs>
        <w:ind w:left="1429" w:hanging="720"/>
      </w:pPr>
      <w:rPr>
        <w:rFonts w:ascii="Arial" w:eastAsia="Calibri" w:hAnsi="Arial" w:cs="Arial"/>
        <w:color w:val="000000" w:themeColor="text1"/>
      </w:rPr>
    </w:lvl>
    <w:lvl w:ilvl="3">
      <w:start w:val="1"/>
      <w:numFmt w:val="decimal"/>
      <w:lvlText w:val="%1.%2.%3.%4."/>
      <w:lvlJc w:val="left"/>
      <w:pPr>
        <w:tabs>
          <w:tab w:val="num" w:pos="0"/>
        </w:tabs>
        <w:ind w:left="2811" w:hanging="720"/>
      </w:pPr>
      <w:rPr>
        <w:rFonts w:eastAsia="Calibri"/>
        <w:color w:val="000000" w:themeColor="text1"/>
      </w:rPr>
    </w:lvl>
    <w:lvl w:ilvl="4">
      <w:start w:val="1"/>
      <w:numFmt w:val="decimal"/>
      <w:lvlText w:val="%1.%2.%3.%4.%5."/>
      <w:lvlJc w:val="left"/>
      <w:pPr>
        <w:tabs>
          <w:tab w:val="num" w:pos="0"/>
        </w:tabs>
        <w:ind w:left="3868" w:hanging="1080"/>
      </w:pPr>
      <w:rPr>
        <w:rFonts w:eastAsia="Calibri"/>
        <w:color w:val="000000" w:themeColor="text1"/>
      </w:rPr>
    </w:lvl>
    <w:lvl w:ilvl="5">
      <w:start w:val="1"/>
      <w:numFmt w:val="decimal"/>
      <w:lvlText w:val="%1.%2.%3.%4.%5.%6."/>
      <w:lvlJc w:val="left"/>
      <w:pPr>
        <w:tabs>
          <w:tab w:val="num" w:pos="0"/>
        </w:tabs>
        <w:ind w:left="4565" w:hanging="1080"/>
      </w:pPr>
      <w:rPr>
        <w:rFonts w:eastAsia="Calibri"/>
        <w:color w:val="000000" w:themeColor="text1"/>
      </w:rPr>
    </w:lvl>
    <w:lvl w:ilvl="6">
      <w:start w:val="1"/>
      <w:numFmt w:val="decimal"/>
      <w:lvlText w:val="%1.%2.%3.%4.%5.%6.%7."/>
      <w:lvlJc w:val="left"/>
      <w:pPr>
        <w:tabs>
          <w:tab w:val="num" w:pos="0"/>
        </w:tabs>
        <w:ind w:left="5622" w:hanging="1440"/>
      </w:pPr>
      <w:rPr>
        <w:rFonts w:eastAsia="Calibri"/>
        <w:color w:val="000000" w:themeColor="text1"/>
      </w:rPr>
    </w:lvl>
    <w:lvl w:ilvl="7">
      <w:start w:val="1"/>
      <w:numFmt w:val="decimal"/>
      <w:lvlText w:val="%1.%2.%3.%4.%5.%6.%7.%8."/>
      <w:lvlJc w:val="left"/>
      <w:pPr>
        <w:tabs>
          <w:tab w:val="num" w:pos="0"/>
        </w:tabs>
        <w:ind w:left="6319" w:hanging="1440"/>
      </w:pPr>
      <w:rPr>
        <w:rFonts w:eastAsia="Calibri"/>
        <w:color w:val="000000" w:themeColor="text1"/>
      </w:rPr>
    </w:lvl>
    <w:lvl w:ilvl="8">
      <w:start w:val="1"/>
      <w:numFmt w:val="decimal"/>
      <w:lvlText w:val="%1.%2.%3.%4.%5.%6.%7.%8.%9."/>
      <w:lvlJc w:val="left"/>
      <w:pPr>
        <w:tabs>
          <w:tab w:val="num" w:pos="0"/>
        </w:tabs>
        <w:ind w:left="7376" w:hanging="1800"/>
      </w:pPr>
      <w:rPr>
        <w:rFonts w:eastAsia="Calibri"/>
        <w:color w:val="000000" w:themeColor="text1"/>
      </w:rPr>
    </w:lvl>
  </w:abstractNum>
  <w:abstractNum w:abstractNumId="28" w15:restartNumberingAfterBreak="0">
    <w:nsid w:val="54A6283C"/>
    <w:multiLevelType w:val="hybridMultilevel"/>
    <w:tmpl w:val="89645BCE"/>
    <w:lvl w:ilvl="0" w:tplc="82964F2A">
      <w:start w:val="1"/>
      <w:numFmt w:val="bullet"/>
      <w:pStyle w:val="BBListBullet"/>
      <w:lvlText w:val=""/>
      <w:lvlJc w:val="left"/>
      <w:pPr>
        <w:tabs>
          <w:tab w:val="num" w:pos="644"/>
        </w:tabs>
        <w:ind w:left="644" w:hanging="360"/>
      </w:pPr>
      <w:rPr>
        <w:rFonts w:ascii="Symbol" w:hAnsi="Symbol" w:hint="default"/>
      </w:rPr>
    </w:lvl>
    <w:lvl w:ilvl="1" w:tplc="8DC8D05A">
      <w:start w:val="1"/>
      <w:numFmt w:val="decimal"/>
      <w:lvlText w:val="%2."/>
      <w:lvlJc w:val="left"/>
      <w:pPr>
        <w:tabs>
          <w:tab w:val="num" w:pos="1800"/>
        </w:tabs>
        <w:ind w:left="1800" w:hanging="360"/>
      </w:pPr>
      <w:rPr>
        <w:rFonts w:hint="default"/>
      </w:rPr>
    </w:lvl>
    <w:lvl w:ilvl="2" w:tplc="C0CCF3D8">
      <w:start w:val="1"/>
      <w:numFmt w:val="bullet"/>
      <w:lvlText w:val=""/>
      <w:lvlJc w:val="left"/>
      <w:pPr>
        <w:tabs>
          <w:tab w:val="num" w:pos="2520"/>
        </w:tabs>
        <w:ind w:left="2520" w:hanging="360"/>
      </w:pPr>
      <w:rPr>
        <w:rFonts w:ascii="Wingdings" w:hAnsi="Wingdings" w:hint="default"/>
      </w:rPr>
    </w:lvl>
    <w:lvl w:ilvl="3" w:tplc="38B6F90C">
      <w:start w:val="1"/>
      <w:numFmt w:val="bullet"/>
      <w:lvlText w:val=""/>
      <w:lvlJc w:val="left"/>
      <w:pPr>
        <w:tabs>
          <w:tab w:val="num" w:pos="3240"/>
        </w:tabs>
        <w:ind w:left="3240" w:hanging="360"/>
      </w:pPr>
      <w:rPr>
        <w:rFonts w:ascii="Symbol" w:hAnsi="Symbol" w:hint="default"/>
      </w:rPr>
    </w:lvl>
    <w:lvl w:ilvl="4" w:tplc="CB5E4F04" w:tentative="1">
      <w:start w:val="1"/>
      <w:numFmt w:val="bullet"/>
      <w:lvlText w:val="o"/>
      <w:lvlJc w:val="left"/>
      <w:pPr>
        <w:tabs>
          <w:tab w:val="num" w:pos="3960"/>
        </w:tabs>
        <w:ind w:left="3960" w:hanging="360"/>
      </w:pPr>
      <w:rPr>
        <w:rFonts w:ascii="Courier New" w:hAnsi="Courier New" w:cs="Courier New" w:hint="default"/>
      </w:rPr>
    </w:lvl>
    <w:lvl w:ilvl="5" w:tplc="D120668C" w:tentative="1">
      <w:start w:val="1"/>
      <w:numFmt w:val="bullet"/>
      <w:lvlText w:val=""/>
      <w:lvlJc w:val="left"/>
      <w:pPr>
        <w:tabs>
          <w:tab w:val="num" w:pos="4680"/>
        </w:tabs>
        <w:ind w:left="4680" w:hanging="360"/>
      </w:pPr>
      <w:rPr>
        <w:rFonts w:ascii="Wingdings" w:hAnsi="Wingdings" w:hint="default"/>
      </w:rPr>
    </w:lvl>
    <w:lvl w:ilvl="6" w:tplc="9B98812A" w:tentative="1">
      <w:start w:val="1"/>
      <w:numFmt w:val="bullet"/>
      <w:lvlText w:val=""/>
      <w:lvlJc w:val="left"/>
      <w:pPr>
        <w:tabs>
          <w:tab w:val="num" w:pos="5400"/>
        </w:tabs>
        <w:ind w:left="5400" w:hanging="360"/>
      </w:pPr>
      <w:rPr>
        <w:rFonts w:ascii="Symbol" w:hAnsi="Symbol" w:hint="default"/>
      </w:rPr>
    </w:lvl>
    <w:lvl w:ilvl="7" w:tplc="91F4D8FE" w:tentative="1">
      <w:start w:val="1"/>
      <w:numFmt w:val="bullet"/>
      <w:lvlText w:val="o"/>
      <w:lvlJc w:val="left"/>
      <w:pPr>
        <w:tabs>
          <w:tab w:val="num" w:pos="6120"/>
        </w:tabs>
        <w:ind w:left="6120" w:hanging="360"/>
      </w:pPr>
      <w:rPr>
        <w:rFonts w:ascii="Courier New" w:hAnsi="Courier New" w:cs="Courier New" w:hint="default"/>
      </w:rPr>
    </w:lvl>
    <w:lvl w:ilvl="8" w:tplc="0A1AD17E"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60255E6"/>
    <w:multiLevelType w:val="hybridMultilevel"/>
    <w:tmpl w:val="0AA6EB88"/>
    <w:lvl w:ilvl="0" w:tplc="8200D4B6">
      <w:start w:val="1"/>
      <w:numFmt w:val="bullet"/>
      <w:pStyle w:val="Bulets"/>
      <w:lvlText w:val=""/>
      <w:lvlJc w:val="left"/>
      <w:pPr>
        <w:ind w:left="720" w:hanging="360"/>
      </w:pPr>
      <w:rPr>
        <w:rFonts w:ascii="Wingdings" w:hAnsi="Wingdings" w:hint="default"/>
        <w:color w:val="92D050"/>
      </w:rPr>
    </w:lvl>
    <w:lvl w:ilvl="1" w:tplc="225A2D7E">
      <w:start w:val="1"/>
      <w:numFmt w:val="bullet"/>
      <w:lvlText w:val="o"/>
      <w:lvlJc w:val="left"/>
      <w:pPr>
        <w:ind w:left="1440" w:hanging="360"/>
      </w:pPr>
      <w:rPr>
        <w:rFonts w:ascii="Courier New" w:hAnsi="Courier New" w:hint="default"/>
        <w:color w:val="92D050"/>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9AE1E8E"/>
    <w:multiLevelType w:val="hybridMultilevel"/>
    <w:tmpl w:val="B232A50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5D432949"/>
    <w:multiLevelType w:val="multilevel"/>
    <w:tmpl w:val="256892DC"/>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2" w15:restartNumberingAfterBreak="0">
    <w:nsid w:val="5DE73E2E"/>
    <w:multiLevelType w:val="multilevel"/>
    <w:tmpl w:val="93280554"/>
    <w:lvl w:ilvl="0">
      <w:start w:val="1"/>
      <w:numFmt w:val="decimal"/>
      <w:lvlText w:val="%1."/>
      <w:lvlJc w:val="left"/>
      <w:pPr>
        <w:ind w:left="360" w:hanging="360"/>
      </w:pPr>
      <w:rPr>
        <w:rFonts w:hint="default"/>
      </w:rPr>
    </w:lvl>
    <w:lvl w:ilvl="1">
      <w:start w:val="1"/>
      <w:numFmt w:val="decimal"/>
      <w:lvlText w:val="%1.%2."/>
      <w:lvlJc w:val="left"/>
      <w:pPr>
        <w:ind w:left="794" w:hanging="73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08B7424"/>
    <w:multiLevelType w:val="multilevel"/>
    <w:tmpl w:val="93280554"/>
    <w:lvl w:ilvl="0">
      <w:start w:val="1"/>
      <w:numFmt w:val="decimal"/>
      <w:lvlText w:val="%1."/>
      <w:lvlJc w:val="left"/>
      <w:pPr>
        <w:ind w:left="360" w:hanging="360"/>
      </w:pPr>
      <w:rPr>
        <w:rFonts w:hint="default"/>
      </w:rPr>
    </w:lvl>
    <w:lvl w:ilvl="1">
      <w:start w:val="1"/>
      <w:numFmt w:val="decimal"/>
      <w:lvlText w:val="%1.%2."/>
      <w:lvlJc w:val="left"/>
      <w:pPr>
        <w:ind w:left="794" w:hanging="73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1C93748"/>
    <w:multiLevelType w:val="multilevel"/>
    <w:tmpl w:val="C290ABF2"/>
    <w:styleLink w:val="StyleBulleted"/>
    <w:lvl w:ilvl="0">
      <w:start w:val="1"/>
      <w:numFmt w:val="bullet"/>
      <w:lvlText w:val=""/>
      <w:lvlJc w:val="left"/>
      <w:pPr>
        <w:tabs>
          <w:tab w:val="num" w:pos="1800"/>
        </w:tabs>
        <w:ind w:left="1800" w:hanging="360"/>
      </w:pPr>
      <w:rPr>
        <w:rFonts w:ascii="Symbol" w:hAnsi="Symbol" w:hint="default"/>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542171"/>
    <w:multiLevelType w:val="hybridMultilevel"/>
    <w:tmpl w:val="127C5E8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5BF2AA7"/>
    <w:multiLevelType w:val="hybridMultilevel"/>
    <w:tmpl w:val="EE2CA0DA"/>
    <w:lvl w:ilvl="0" w:tplc="373A2084">
      <w:start w:val="1"/>
      <w:numFmt w:val="bullet"/>
      <w:pStyle w:val="PROITBulleted0"/>
      <w:lvlText w:val=""/>
      <w:lvlJc w:val="left"/>
      <w:pPr>
        <w:tabs>
          <w:tab w:val="num" w:pos="1134"/>
        </w:tabs>
        <w:ind w:left="1134"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8B94034"/>
    <w:multiLevelType w:val="hybridMultilevel"/>
    <w:tmpl w:val="E048B5D0"/>
    <w:lvl w:ilvl="0" w:tplc="373A2084">
      <w:start w:val="1"/>
      <w:numFmt w:val="decimal"/>
      <w:pStyle w:val="BULLModelNumbered"/>
      <w:lvlText w:val="%1."/>
      <w:lvlJc w:val="left"/>
      <w:pPr>
        <w:tabs>
          <w:tab w:val="num" w:pos="1551"/>
        </w:tabs>
        <w:ind w:left="1551" w:hanging="851"/>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8" w15:restartNumberingAfterBreak="0">
    <w:nsid w:val="693846E1"/>
    <w:multiLevelType w:val="hybridMultilevel"/>
    <w:tmpl w:val="EC90F36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698732F9"/>
    <w:multiLevelType w:val="hybridMultilevel"/>
    <w:tmpl w:val="6B900CFA"/>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0" w15:restartNumberingAfterBreak="0">
    <w:nsid w:val="6A7252A6"/>
    <w:multiLevelType w:val="multilevel"/>
    <w:tmpl w:val="BD96B1DC"/>
    <w:lvl w:ilvl="0">
      <w:start w:val="1"/>
      <w:numFmt w:val="decimal"/>
      <w:lvlText w:val="%1."/>
      <w:lvlJc w:val="left"/>
      <w:pPr>
        <w:ind w:left="360" w:hanging="360"/>
      </w:pPr>
      <w:rPr>
        <w:rFonts w:hint="default"/>
      </w:rPr>
    </w:lvl>
    <w:lvl w:ilvl="1">
      <w:start w:val="1"/>
      <w:numFmt w:val="decimal"/>
      <w:lvlText w:val="%1.%2."/>
      <w:lvlJc w:val="left"/>
      <w:pPr>
        <w:ind w:left="794" w:hanging="62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3C1725D"/>
    <w:multiLevelType w:val="hybridMultilevel"/>
    <w:tmpl w:val="F77C076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79FD35E3"/>
    <w:multiLevelType w:val="multilevel"/>
    <w:tmpl w:val="93280554"/>
    <w:lvl w:ilvl="0">
      <w:start w:val="1"/>
      <w:numFmt w:val="decimal"/>
      <w:lvlText w:val="%1."/>
      <w:lvlJc w:val="left"/>
      <w:pPr>
        <w:ind w:left="360" w:hanging="360"/>
      </w:pPr>
      <w:rPr>
        <w:rFonts w:hint="default"/>
      </w:rPr>
    </w:lvl>
    <w:lvl w:ilvl="1">
      <w:start w:val="1"/>
      <w:numFmt w:val="decimal"/>
      <w:lvlText w:val="%1.%2."/>
      <w:lvlJc w:val="left"/>
      <w:pPr>
        <w:ind w:left="794" w:hanging="73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72154067">
    <w:abstractNumId w:val="26"/>
  </w:num>
  <w:num w:numId="2" w16cid:durableId="395320854">
    <w:abstractNumId w:val="18"/>
  </w:num>
  <w:num w:numId="3" w16cid:durableId="507252129">
    <w:abstractNumId w:val="31"/>
  </w:num>
  <w:num w:numId="4" w16cid:durableId="2073767120">
    <w:abstractNumId w:val="2"/>
  </w:num>
  <w:num w:numId="5" w16cid:durableId="1585526915">
    <w:abstractNumId w:val="19"/>
  </w:num>
  <w:num w:numId="6" w16cid:durableId="1610896329">
    <w:abstractNumId w:val="16"/>
  </w:num>
  <w:num w:numId="7" w16cid:durableId="1058940109">
    <w:abstractNumId w:val="11"/>
  </w:num>
  <w:num w:numId="8" w16cid:durableId="947737541">
    <w:abstractNumId w:val="27"/>
  </w:num>
  <w:num w:numId="9" w16cid:durableId="1597132554">
    <w:abstractNumId w:val="15"/>
  </w:num>
  <w:num w:numId="10" w16cid:durableId="284503837">
    <w:abstractNumId w:val="5"/>
  </w:num>
  <w:num w:numId="11" w16cid:durableId="857279543">
    <w:abstractNumId w:val="7"/>
  </w:num>
  <w:num w:numId="12" w16cid:durableId="493379339">
    <w:abstractNumId w:val="0"/>
  </w:num>
  <w:num w:numId="13" w16cid:durableId="568268904">
    <w:abstractNumId w:val="3"/>
  </w:num>
  <w:num w:numId="14" w16cid:durableId="1311180147">
    <w:abstractNumId w:val="37"/>
  </w:num>
  <w:num w:numId="15" w16cid:durableId="760754614">
    <w:abstractNumId w:val="25"/>
  </w:num>
  <w:num w:numId="16" w16cid:durableId="429088927">
    <w:abstractNumId w:val="24"/>
  </w:num>
  <w:num w:numId="17" w16cid:durableId="1210069297">
    <w:abstractNumId w:val="34"/>
  </w:num>
  <w:num w:numId="18" w16cid:durableId="1423840724">
    <w:abstractNumId w:val="14"/>
  </w:num>
  <w:num w:numId="19" w16cid:durableId="643236222">
    <w:abstractNumId w:val="21"/>
    <w:lvlOverride w:ilvl="0">
      <w:lvl w:ilvl="0">
        <w:start w:val="1"/>
        <w:numFmt w:val="decimal"/>
        <w:lvlText w:val="%1."/>
        <w:lvlJc w:val="left"/>
        <w:pPr>
          <w:ind w:left="357" w:hanging="357"/>
        </w:pPr>
        <w:rPr>
          <w:rFonts w:hint="default"/>
        </w:rPr>
      </w:lvl>
    </w:lvlOverride>
    <w:lvlOverride w:ilvl="2">
      <w:lvl w:ilvl="2">
        <w:start w:val="1"/>
        <w:numFmt w:val="decimal"/>
        <w:lvlText w:val="%1.%2.%3."/>
        <w:lvlJc w:val="left"/>
        <w:pPr>
          <w:ind w:left="357" w:hanging="357"/>
        </w:pPr>
        <w:rPr>
          <w:rFonts w:hint="default"/>
        </w:rPr>
      </w:lvl>
    </w:lvlOverride>
  </w:num>
  <w:num w:numId="20" w16cid:durableId="188642415">
    <w:abstractNumId w:val="36"/>
  </w:num>
  <w:num w:numId="21" w16cid:durableId="1315838588">
    <w:abstractNumId w:val="28"/>
  </w:num>
  <w:num w:numId="22" w16cid:durableId="2143113902">
    <w:abstractNumId w:val="29"/>
  </w:num>
  <w:num w:numId="23" w16cid:durableId="397097159">
    <w:abstractNumId w:val="6"/>
  </w:num>
  <w:num w:numId="24" w16cid:durableId="927352442">
    <w:abstractNumId w:val="13"/>
  </w:num>
  <w:num w:numId="25" w16cid:durableId="877931309">
    <w:abstractNumId w:val="21"/>
  </w:num>
  <w:num w:numId="26" w16cid:durableId="1165433212">
    <w:abstractNumId w:val="39"/>
  </w:num>
  <w:num w:numId="27" w16cid:durableId="1665235576">
    <w:abstractNumId w:val="10"/>
  </w:num>
  <w:num w:numId="28" w16cid:durableId="1454980843">
    <w:abstractNumId w:val="38"/>
  </w:num>
  <w:num w:numId="29" w16cid:durableId="1473592931">
    <w:abstractNumId w:val="12"/>
  </w:num>
  <w:num w:numId="30" w16cid:durableId="591624484">
    <w:abstractNumId w:val="8"/>
  </w:num>
  <w:num w:numId="31" w16cid:durableId="1066686707">
    <w:abstractNumId w:val="17"/>
  </w:num>
  <w:num w:numId="32" w16cid:durableId="1708530914">
    <w:abstractNumId w:val="30"/>
  </w:num>
  <w:num w:numId="33" w16cid:durableId="924150283">
    <w:abstractNumId w:val="41"/>
  </w:num>
  <w:num w:numId="34" w16cid:durableId="642541577">
    <w:abstractNumId w:val="35"/>
  </w:num>
  <w:num w:numId="35" w16cid:durableId="402142096">
    <w:abstractNumId w:val="9"/>
  </w:num>
  <w:num w:numId="36" w16cid:durableId="1658925148">
    <w:abstractNumId w:val="4"/>
  </w:num>
  <w:num w:numId="37" w16cid:durableId="1238126685">
    <w:abstractNumId w:val="22"/>
  </w:num>
  <w:num w:numId="38" w16cid:durableId="650644421">
    <w:abstractNumId w:val="20"/>
  </w:num>
  <w:num w:numId="39" w16cid:durableId="839350063">
    <w:abstractNumId w:val="23"/>
  </w:num>
  <w:num w:numId="40" w16cid:durableId="1757747777">
    <w:abstractNumId w:val="40"/>
  </w:num>
  <w:num w:numId="41" w16cid:durableId="899707315">
    <w:abstractNumId w:val="32"/>
  </w:num>
  <w:num w:numId="42" w16cid:durableId="1960840433">
    <w:abstractNumId w:val="42"/>
  </w:num>
  <w:num w:numId="43" w16cid:durableId="896279641">
    <w:abstractNumId w:val="1"/>
  </w:num>
  <w:num w:numId="44" w16cid:durableId="1578981402">
    <w:abstractNumId w:val="3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397"/>
  <w:autoHyphenation/>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92D"/>
    <w:rsid w:val="000524AB"/>
    <w:rsid w:val="000D19BD"/>
    <w:rsid w:val="00216B6B"/>
    <w:rsid w:val="0028627B"/>
    <w:rsid w:val="002C02B2"/>
    <w:rsid w:val="002D79C7"/>
    <w:rsid w:val="002F25F8"/>
    <w:rsid w:val="00304074"/>
    <w:rsid w:val="00306ABD"/>
    <w:rsid w:val="0034797A"/>
    <w:rsid w:val="00393995"/>
    <w:rsid w:val="004853F5"/>
    <w:rsid w:val="004B1214"/>
    <w:rsid w:val="004F658A"/>
    <w:rsid w:val="00504DB0"/>
    <w:rsid w:val="005130C1"/>
    <w:rsid w:val="00562BB4"/>
    <w:rsid w:val="00587315"/>
    <w:rsid w:val="005A55E0"/>
    <w:rsid w:val="005B43BA"/>
    <w:rsid w:val="006A02E3"/>
    <w:rsid w:val="007B74E7"/>
    <w:rsid w:val="007C6196"/>
    <w:rsid w:val="0082003A"/>
    <w:rsid w:val="00895CCB"/>
    <w:rsid w:val="008E26A9"/>
    <w:rsid w:val="0096692D"/>
    <w:rsid w:val="00A34243"/>
    <w:rsid w:val="00A66A33"/>
    <w:rsid w:val="00A903D9"/>
    <w:rsid w:val="00AD50BD"/>
    <w:rsid w:val="00BD1B96"/>
    <w:rsid w:val="00BD4EF7"/>
    <w:rsid w:val="00BE3A93"/>
    <w:rsid w:val="00C51C6B"/>
    <w:rsid w:val="00C67679"/>
    <w:rsid w:val="00CE2C98"/>
    <w:rsid w:val="00CF7279"/>
    <w:rsid w:val="00D47B6B"/>
    <w:rsid w:val="00DF5020"/>
    <w:rsid w:val="00E96797"/>
    <w:rsid w:val="00F7222A"/>
    <w:rsid w:val="00F72428"/>
    <w:rsid w:val="00F95963"/>
    <w:rsid w:val="00FD0E3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39F04"/>
  <w15:docId w15:val="{2A90CD12-F558-4A8C-BA2F-7FDA920DC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pPr>
      <w:spacing w:line="300" w:lineRule="auto"/>
      <w:ind w:firstLine="697"/>
      <w:jc w:val="both"/>
    </w:pPr>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H2,Headline 2,h2,headi,heading2,h21,h22,21,l2,kopregel 2,HD2,Heading 2 Hidden,Proposal,Level 2 Heading,Numbered indent 2,ni2,Hanging 2 Indent,numbered indent 2,exercise,Heading 2 substyle,Heading 2 CFMU,Para 2,Chapter Number/Appendix Letter"/>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character" w:customStyle="1" w:styleId="FootnoteTextChar">
    <w:name w:val="Footnote Text Char"/>
    <w:basedOn w:val="DefaultParagraphFont"/>
    <w:link w:val="FootnoteText"/>
    <w:uiPriority w:val="99"/>
    <w:qFormat/>
    <w:rsid w:val="00D05666"/>
    <w:rPr>
      <w:rFonts w:ascii="Times New Roman" w:hAnsi="Times New Roman"/>
      <w:sz w:val="20"/>
      <w:szCs w:val="20"/>
      <w:lang w:eastAsia="en-US"/>
    </w:rPr>
  </w:style>
  <w:style w:type="character" w:customStyle="1" w:styleId="CommentTextChar">
    <w:name w:val="Comment Text Char"/>
    <w:basedOn w:val="DefaultParagraphFont"/>
    <w:link w:val="CommentText"/>
    <w:uiPriority w:val="99"/>
    <w:qFormat/>
    <w:rsid w:val="00D05666"/>
    <w:rPr>
      <w:rFonts w:ascii="Times New Roman" w:hAnsi="Times New Roman"/>
      <w:sz w:val="20"/>
      <w:szCs w:val="20"/>
      <w:lang w:eastAsia="en-US"/>
    </w:rPr>
  </w:style>
  <w:style w:type="character" w:customStyle="1" w:styleId="SubtitleChar">
    <w:name w:val="Subtitle Char"/>
    <w:basedOn w:val="DefaultParagraphFont"/>
    <w:link w:val="Subtitle"/>
    <w:uiPriority w:val="11"/>
    <w:qFormat/>
    <w:rsid w:val="00281735"/>
    <w:rPr>
      <w:caps/>
      <w:color w:val="404040" w:themeColor="text1" w:themeTint="BF"/>
      <w:spacing w:val="20"/>
      <w:sz w:val="28"/>
      <w:szCs w:val="28"/>
    </w:rPr>
  </w:style>
  <w:style w:type="character" w:customStyle="1" w:styleId="ListParagraphChar">
    <w:name w:val="List Paragraph Char"/>
    <w:aliases w:val="List Paragraph21 Char,Numbering Char,ERP-List Paragraph Char,List Paragraph11 Char,List Paragraph111 Char,Buletai Char,Bullet EY Char,Table of contents numbered Char,Lentele Char,List Paragraph2 Char,Puce Char,ListAtos Char"/>
    <w:basedOn w:val="DefaultParagraphFont"/>
    <w:link w:val="ListParagraph"/>
    <w:uiPriority w:val="34"/>
    <w:qFormat/>
    <w:locked/>
    <w:rsid w:val="00D05666"/>
  </w:style>
  <w:style w:type="character" w:customStyle="1" w:styleId="FootnoteCharacters">
    <w:name w:val="Footnote Characters"/>
    <w:basedOn w:val="DefaultParagraphFont"/>
    <w:unhideWhenUsed/>
    <w:qFormat/>
    <w:rsid w:val="00D05666"/>
    <w:rPr>
      <w:vertAlign w:val="superscript"/>
    </w:rPr>
  </w:style>
  <w:style w:type="character" w:styleId="FootnoteReference">
    <w:name w:val="footnote reference"/>
    <w:rPr>
      <w:vertAlign w:val="superscript"/>
    </w:rPr>
  </w:style>
  <w:style w:type="character" w:styleId="CommentReference">
    <w:name w:val="annotation reference"/>
    <w:basedOn w:val="DefaultParagraphFont"/>
    <w:uiPriority w:val="99"/>
    <w:unhideWhenUsed/>
    <w:qFormat/>
    <w:rsid w:val="00D05666"/>
    <w:rPr>
      <w:sz w:val="16"/>
      <w:szCs w:val="16"/>
    </w:rPr>
  </w:style>
  <w:style w:type="character" w:customStyle="1" w:styleId="BalloonTextChar">
    <w:name w:val="Balloon Text Char"/>
    <w:basedOn w:val="DefaultParagraphFont"/>
    <w:link w:val="BalloonText"/>
    <w:uiPriority w:val="99"/>
    <w:qFormat/>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qFormat/>
    <w:rsid w:val="002E3C32"/>
    <w:rPr>
      <w:color w:val="808080"/>
      <w:shd w:val="clear" w:color="auto" w:fill="E6E6E6"/>
    </w:rPr>
  </w:style>
  <w:style w:type="character" w:customStyle="1" w:styleId="CommentSubjectChar">
    <w:name w:val="Comment Subject Char"/>
    <w:basedOn w:val="CommentTextChar"/>
    <w:link w:val="CommentSubject"/>
    <w:uiPriority w:val="99"/>
    <w:qFormat/>
    <w:rsid w:val="00FB3D71"/>
    <w:rPr>
      <w:rFonts w:ascii="Times New Roman" w:hAnsi="Times New Roman"/>
      <w:b/>
      <w:bCs/>
      <w:sz w:val="20"/>
      <w:szCs w:val="20"/>
      <w:lang w:eastAsia="en-US"/>
    </w:rPr>
  </w:style>
  <w:style w:type="character" w:customStyle="1" w:styleId="pildymui">
    <w:name w:val="pildymui"/>
    <w:basedOn w:val="DefaultParagraphFont"/>
    <w:qFormat/>
    <w:rsid w:val="00EC3339"/>
  </w:style>
  <w:style w:type="character" w:customStyle="1" w:styleId="BodyTextChar">
    <w:name w:val="Body Text Char"/>
    <w:basedOn w:val="DefaultParagraphFont"/>
    <w:link w:val="BodyText"/>
    <w:uiPriority w:val="99"/>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basedOn w:val="DefaultParagraphFont"/>
    <w:link w:val="Header"/>
    <w:uiPriority w:val="99"/>
    <w:qFormat/>
    <w:rsid w:val="00F560B4"/>
    <w:rPr>
      <w:rFonts w:ascii="Times New Roman" w:hAnsi="Times New Roman"/>
      <w:sz w:val="24"/>
      <w:szCs w:val="24"/>
      <w:lang w:eastAsia="en-US"/>
    </w:rPr>
  </w:style>
  <w:style w:type="character" w:customStyle="1" w:styleId="FooterChar">
    <w:name w:val="Footer Char"/>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aliases w:val="H2 Char,Headline 2 Char,h2 Char,headi Char,heading2 Char,h21 Char,h22 Char,21 Char,l2 Char,kopregel 2 Char,HD2 Char,Heading 2 Hidden Char,Proposal Char,Level 2 Heading Char,Numbered indent 2 Char,ni2 Char,Hanging 2 Indent Char,Para 2 Char"/>
    <w:basedOn w:val="DefaultParagraphFont"/>
    <w:link w:val="Heading2"/>
    <w:uiPriority w:val="9"/>
    <w:qFormat/>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qFormat/>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qFormat/>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qFormat/>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qFormat/>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qFormat/>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qFormat/>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qFormat/>
    <w:rsid w:val="00281735"/>
    <w:rPr>
      <w:rFonts w:asciiTheme="majorHAnsi" w:eastAsiaTheme="majorEastAsia" w:hAnsiTheme="majorHAnsi" w:cstheme="majorBidi"/>
      <w:i/>
      <w:iCs/>
      <w:color w:val="833C0B" w:themeColor="accent2" w:themeShade="80"/>
      <w:sz w:val="22"/>
      <w:szCs w:val="22"/>
    </w:rPr>
  </w:style>
  <w:style w:type="character" w:customStyle="1" w:styleId="TitleChar">
    <w:name w:val="Title Char"/>
    <w:basedOn w:val="DefaultParagraphFont"/>
    <w:link w:val="Title"/>
    <w:uiPriority w:val="10"/>
    <w:qFormat/>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character" w:customStyle="1" w:styleId="QuoteChar">
    <w:name w:val="Quote Char"/>
    <w:basedOn w:val="DefaultParagraphFont"/>
    <w:link w:val="Quote"/>
    <w:uiPriority w:val="29"/>
    <w:qFormat/>
    <w:rsid w:val="00281735"/>
    <w:rPr>
      <w:rFonts w:asciiTheme="majorHAnsi" w:eastAsiaTheme="majorEastAsia" w:hAnsiTheme="majorHAnsi" w:cstheme="majorBidi"/>
      <w:color w:val="000000" w:themeColor="text1"/>
      <w:sz w:val="24"/>
      <w:szCs w:val="24"/>
    </w:rPr>
  </w:style>
  <w:style w:type="character" w:customStyle="1" w:styleId="IntenseQuoteChar">
    <w:name w:val="Intense Quote Char"/>
    <w:basedOn w:val="DefaultParagraphFont"/>
    <w:link w:val="IntenseQuote"/>
    <w:uiPriority w:val="30"/>
    <w:qFormat/>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smallCaps/>
      <w:color w:val="404040" w:themeColor="text1" w:themeTint="BF"/>
      <w:spacing w:val="0"/>
      <w:u w:val="single" w:color="7F7F7F" w:themeColor="dark1" w:themeTint="80"/>
    </w:rPr>
  </w:style>
  <w:style w:type="character" w:styleId="IntenseReference">
    <w:name w:val="Intense Reference"/>
    <w:basedOn w:val="DefaultParagraphFont"/>
    <w:uiPriority w:val="32"/>
    <w:qFormat/>
    <w:rsid w:val="00281735"/>
    <w:rPr>
      <w:b/>
      <w:bCs/>
      <w:smallCaps/>
      <w:color w:val="auto"/>
      <w:spacing w:val="0"/>
      <w:u w:val="single"/>
    </w:rPr>
  </w:style>
  <w:style w:type="character" w:styleId="BookTitle">
    <w:name w:val="Book Title"/>
    <w:basedOn w:val="DefaultParagraphFont"/>
    <w:uiPriority w:val="33"/>
    <w:qFormat/>
    <w:rsid w:val="00281735"/>
    <w:rPr>
      <w:b/>
      <w:bCs/>
      <w:smallCaps/>
      <w:spacing w:val="0"/>
    </w:r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qFormat/>
    <w:rsid w:val="00321B1F"/>
    <w:rPr>
      <w:color w:val="808080"/>
    </w:rPr>
  </w:style>
  <w:style w:type="character" w:styleId="FollowedHyperlink">
    <w:name w:val="FollowedHyperlink"/>
    <w:basedOn w:val="DefaultParagraphFont"/>
    <w:uiPriority w:val="99"/>
    <w:unhideWhenUsed/>
    <w:rsid w:val="00C47CE7"/>
    <w:rPr>
      <w:color w:val="954F72" w:themeColor="followedHyperlink"/>
      <w:u w:val="single"/>
    </w:rPr>
  </w:style>
  <w:style w:type="character" w:customStyle="1" w:styleId="EndnoteTextChar">
    <w:name w:val="Endnote Text Char"/>
    <w:basedOn w:val="DefaultParagraphFont"/>
    <w:link w:val="EndnoteText"/>
    <w:uiPriority w:val="99"/>
    <w:qFormat/>
    <w:rsid w:val="00482BC0"/>
    <w:rPr>
      <w:sz w:val="20"/>
      <w:szCs w:val="20"/>
    </w:rPr>
  </w:style>
  <w:style w:type="character" w:customStyle="1" w:styleId="EndnoteCharacters">
    <w:name w:val="Endnote Characters"/>
    <w:basedOn w:val="DefaultParagraphFont"/>
    <w:uiPriority w:val="99"/>
    <w:semiHidden/>
    <w:unhideWhenUsed/>
    <w:qFormat/>
    <w:rsid w:val="00482BC0"/>
    <w:rPr>
      <w:vertAlign w:val="superscript"/>
    </w:rPr>
  </w:style>
  <w:style w:type="character" w:styleId="EndnoteReference">
    <w:name w:val="endnote reference"/>
    <w:rPr>
      <w:vertAlign w:val="superscript"/>
    </w:rPr>
  </w:style>
  <w:style w:type="character" w:customStyle="1" w:styleId="Normal12ptChar">
    <w:name w:val="Normal + 12 pt Char"/>
    <w:basedOn w:val="DefaultParagraphFont"/>
    <w:link w:val="Normal12pt"/>
    <w:qFormat/>
    <w:locked/>
    <w:rsid w:val="00A4394E"/>
  </w:style>
  <w:style w:type="character" w:customStyle="1" w:styleId="paragrafesrasas2lygisDiagrama">
    <w:name w:val="_paragrafe sąrasas 2 lygis Diagrama"/>
    <w:basedOn w:val="DefaultParagraphFont"/>
    <w:link w:val="paragrafesrasas2lygis"/>
    <w:qFormat/>
    <w:rsid w:val="004D2FB8"/>
    <w:rPr>
      <w:rFonts w:ascii="Times New Roman" w:eastAsia="Times New Roman" w:hAnsi="Times New Roman" w:cs="Times New Roman"/>
      <w:sz w:val="22"/>
      <w:szCs w:val="22"/>
      <w:lang w:eastAsia="en-US"/>
    </w:rPr>
  </w:style>
  <w:style w:type="character" w:customStyle="1" w:styleId="BodyTextIndent2Char">
    <w:name w:val="Body Text Indent 2 Char"/>
    <w:basedOn w:val="DefaultParagraphFont"/>
    <w:link w:val="BodyTextIndent2"/>
    <w:uiPriority w:val="99"/>
    <w:semiHidden/>
    <w:qFormat/>
    <w:rsid w:val="004D2FB8"/>
  </w:style>
  <w:style w:type="character" w:customStyle="1" w:styleId="cf01">
    <w:name w:val="cf01"/>
    <w:basedOn w:val="DefaultParagraphFont"/>
    <w:qFormat/>
    <w:rsid w:val="00F5411E"/>
    <w:rPr>
      <w:rFonts w:ascii="Segoe UI" w:hAnsi="Segoe UI" w:cs="Segoe UI"/>
      <w:sz w:val="18"/>
      <w:szCs w:val="18"/>
    </w:rPr>
  </w:style>
  <w:style w:type="character" w:customStyle="1" w:styleId="normaltextrun">
    <w:name w:val="normaltextrun"/>
    <w:basedOn w:val="DefaultParagraphFont"/>
    <w:qFormat/>
    <w:rsid w:val="00A52BA0"/>
  </w:style>
  <w:style w:type="character" w:customStyle="1" w:styleId="cf11">
    <w:name w:val="cf11"/>
    <w:basedOn w:val="DefaultParagraphFont"/>
    <w:qFormat/>
    <w:rsid w:val="00DD344C"/>
    <w:rPr>
      <w:rFonts w:ascii="Segoe UI" w:hAnsi="Segoe UI" w:cs="Segoe UI"/>
      <w:sz w:val="18"/>
      <w:szCs w:val="18"/>
    </w:rPr>
  </w:style>
  <w:style w:type="character" w:customStyle="1" w:styleId="IndexLink">
    <w:name w:val="Index Link"/>
    <w:qFormat/>
  </w:style>
  <w:style w:type="character" w:customStyle="1" w:styleId="DefaultParagraphFontWW">
    <w:name w:val="Default Paragraph Font (WW)"/>
    <w:qFormat/>
  </w:style>
  <w:style w:type="character" w:customStyle="1" w:styleId="Other">
    <w:name w:val="Other_"/>
    <w:basedOn w:val="DefaultParagraphFontWW"/>
    <w:qFormat/>
    <w:rPr>
      <w:rFonts w:ascii="Times New Roman" w:eastAsia="Times New Roman" w:hAnsi="Times New Roman" w:cs="Times New Roman"/>
      <w:i/>
      <w:iCs/>
      <w:color w:val="000000"/>
    </w:rPr>
  </w:style>
  <w:style w:type="paragraph" w:customStyle="1" w:styleId="Heading">
    <w:name w:val="Heading"/>
    <w:next w:val="Body2"/>
    <w:qFormat/>
    <w:rsid w:val="00072FE6"/>
    <w:pPr>
      <w:ind w:firstLine="697"/>
      <w:jc w:val="both"/>
      <w:outlineLvl w:val="0"/>
    </w:pPr>
    <w:rPr>
      <w:rFonts w:ascii="Times New Roman" w:eastAsia="Arial Unicode MS" w:hAnsi="Times New Roman" w:cs="Arial Unicode MS"/>
      <w:b/>
      <w:bCs/>
      <w:caps/>
      <w:color w:val="434343"/>
      <w:spacing w:val="4"/>
      <w:sz w:val="22"/>
      <w:szCs w:val="22"/>
      <w:lang w:val="en-US"/>
    </w:rPr>
  </w:style>
  <w:style w:type="paragraph" w:styleId="BodyText">
    <w:name w:val="Body Text"/>
    <w:basedOn w:val="Normal"/>
    <w:link w:val="BodyTextChar"/>
    <w:uiPriority w:val="99"/>
    <w:rsid w:val="00FA144D"/>
    <w:pPr>
      <w:ind w:firstLine="567"/>
    </w:pPr>
    <w:rPr>
      <w:szCs w:val="20"/>
    </w:rPr>
  </w:style>
  <w:style w:type="paragraph" w:styleId="List">
    <w:name w:val="List"/>
    <w:basedOn w:val="BodyText"/>
    <w:rPr>
      <w:rFonts w:cs="Arial"/>
    </w:rPr>
  </w:style>
  <w:style w:type="paragraph" w:styleId="Caption">
    <w:name w:val="caption"/>
    <w:aliases w:val="Char,Lentelė,CaptionLt,paveikslas,Paveikslo pavadinimas,Lentetes pavadinimas,Abb.,Table caption, Char,PROIT-Caption"/>
    <w:basedOn w:val="Normal"/>
    <w:link w:val="CaptionChar"/>
    <w:uiPriority w:val="35"/>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FootnoteText">
    <w:name w:val="footnote text"/>
    <w:basedOn w:val="Normal"/>
    <w:link w:val="FootnoteTextChar"/>
    <w:uiPriority w:val="99"/>
    <w:unhideWhenUsed/>
    <w:rsid w:val="00D05666"/>
    <w:rPr>
      <w:sz w:val="20"/>
      <w:szCs w:val="20"/>
    </w:rPr>
  </w:style>
  <w:style w:type="paragraph" w:styleId="CommentText">
    <w:name w:val="annotation text"/>
    <w:basedOn w:val="Normal"/>
    <w:link w:val="CommentTextChar"/>
    <w:uiPriority w:val="99"/>
    <w:unhideWhenUsed/>
    <w:qFormat/>
    <w:rsid w:val="00D05666"/>
    <w:rPr>
      <w:sz w:val="20"/>
      <w:szCs w:val="20"/>
    </w:rPr>
  </w:style>
  <w:style w:type="paragraph" w:styleId="Subtitle">
    <w:name w:val="Subtitle"/>
    <w:basedOn w:val="Normal"/>
    <w:next w:val="Normal"/>
    <w:link w:val="SubtitleChar"/>
    <w:uiPriority w:val="11"/>
    <w:qFormat/>
    <w:rsid w:val="00281735"/>
    <w:pPr>
      <w:spacing w:after="240"/>
      <w:ind w:left="1004" w:hanging="437"/>
    </w:pPr>
    <w:rPr>
      <w:caps/>
      <w:color w:val="404040" w:themeColor="text1" w:themeTint="BF"/>
      <w:spacing w:val="20"/>
      <w:sz w:val="28"/>
      <w:szCs w:val="28"/>
    </w:rPr>
  </w:style>
  <w:style w:type="paragraph" w:styleId="ListParagraph">
    <w:name w:val="List Paragraph"/>
    <w:aliases w:val="List Paragraph21,Numbering,ERP-List Paragraph,List Paragraph11,List Paragraph111,Buletai,Bullet EY,Table of contents numbered,Lentele,List Paragraph2,Puce,ListAtos,List Paragraph1"/>
    <w:basedOn w:val="Normal"/>
    <w:link w:val="ListParagraphChar"/>
    <w:uiPriority w:val="34"/>
    <w:qFormat/>
    <w:rsid w:val="001C4F12"/>
    <w:pPr>
      <w:ind w:left="720"/>
      <w:contextualSpacing/>
    </w:pPr>
  </w:style>
  <w:style w:type="paragraph" w:styleId="BalloonText">
    <w:name w:val="Balloon Text"/>
    <w:basedOn w:val="Normal"/>
    <w:link w:val="BalloonTextChar"/>
    <w:uiPriority w:val="99"/>
    <w:unhideWhenUsed/>
    <w:qFormat/>
    <w:rsid w:val="00D05666"/>
    <w:rPr>
      <w:rFonts w:ascii="Segoe UI" w:hAnsi="Segoe UI" w:cs="Segoe UI"/>
      <w:sz w:val="18"/>
      <w:szCs w:val="18"/>
    </w:rPr>
  </w:style>
  <w:style w:type="paragraph" w:styleId="CommentSubject">
    <w:name w:val="annotation subject"/>
    <w:basedOn w:val="CommentText"/>
    <w:next w:val="CommentText"/>
    <w:link w:val="CommentSubjectChar"/>
    <w:uiPriority w:val="99"/>
    <w:unhideWhenUsed/>
    <w:qFormat/>
    <w:rsid w:val="00FB3D71"/>
    <w:rPr>
      <w:b/>
      <w:bCs/>
    </w:rPr>
  </w:style>
  <w:style w:type="paragraph" w:styleId="NormalWeb">
    <w:name w:val="Normal (Web)"/>
    <w:basedOn w:val="Normal"/>
    <w:uiPriority w:val="99"/>
    <w:unhideWhenUsed/>
    <w:qFormat/>
    <w:rsid w:val="00EC3339"/>
    <w:pPr>
      <w:spacing w:beforeAutospacing="1" w:afterAutospacing="1"/>
    </w:pPr>
  </w:style>
  <w:style w:type="paragraph" w:customStyle="1" w:styleId="HeaderandFooter">
    <w:name w:val="Header and Footer"/>
    <w:basedOn w:val="Normal"/>
    <w:qFormat/>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Char Diagram"/>
    <w:basedOn w:val="Normal"/>
    <w:link w:val="HeaderChar"/>
    <w:uiPriority w:val="99"/>
    <w:unhideWhenUsed/>
    <w:rsid w:val="00F560B4"/>
    <w:pPr>
      <w:tabs>
        <w:tab w:val="center" w:pos="4513"/>
        <w:tab w:val="right" w:pos="9026"/>
      </w:tabs>
    </w:pPr>
  </w:style>
  <w:style w:type="paragraph" w:styleId="Footer">
    <w:name w:val="footer"/>
    <w:basedOn w:val="Normal"/>
    <w:link w:val="FooterChar"/>
    <w:uiPriority w:val="99"/>
    <w:unhideWhenUsed/>
    <w:rsid w:val="00F560B4"/>
    <w:pPr>
      <w:tabs>
        <w:tab w:val="center" w:pos="4513"/>
        <w:tab w:val="right" w:pos="9026"/>
      </w:tabs>
    </w:pPr>
  </w:style>
  <w:style w:type="paragraph" w:styleId="Revision">
    <w:name w:val="Revision"/>
    <w:uiPriority w:val="99"/>
    <w:semiHidden/>
    <w:qFormat/>
    <w:rsid w:val="00E42587"/>
    <w:pPr>
      <w:ind w:firstLine="697"/>
      <w:jc w:val="both"/>
    </w:pPr>
    <w:rPr>
      <w:rFonts w:ascii="Times New Roman" w:hAnsi="Times New Roman"/>
      <w:sz w:val="24"/>
      <w:szCs w:val="24"/>
      <w:lang w:eastAsia="en-US"/>
    </w:rPr>
  </w:style>
  <w:style w:type="paragraph" w:customStyle="1" w:styleId="caption1">
    <w:name w:val="caption1"/>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paragraph" w:styleId="NoSpacing">
    <w:name w:val="No Spacing"/>
    <w:link w:val="NoSpacingChar"/>
    <w:uiPriority w:val="1"/>
    <w:qFormat/>
    <w:rsid w:val="00281735"/>
    <w:pPr>
      <w:ind w:firstLine="697"/>
      <w:jc w:val="both"/>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xHeading">
    <w:name w:val="index heading"/>
    <w:basedOn w:val="Heading"/>
    <w:uiPriority w:val="99"/>
  </w:style>
  <w:style w:type="paragraph" w:styleId="TOCHeading">
    <w:name w:val="TOC Heading"/>
    <w:basedOn w:val="Heading1"/>
    <w:next w:val="Normal"/>
    <w:uiPriority w:val="39"/>
    <w:unhideWhenUsed/>
    <w:qFormat/>
    <w:rsid w:val="00281735"/>
    <w:pPr>
      <w:outlineLvl w:val="9"/>
    </w:p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ind w:firstLine="697"/>
      <w:jc w:val="both"/>
    </w:pPr>
    <w:rPr>
      <w:rFonts w:ascii="Times New Roman" w:eastAsia="Arial Unicode MS" w:hAnsi="Times New Roman" w:cs="Arial Unicode MS"/>
      <w:color w:val="000000"/>
      <w:lang w:val="en-US" w:eastAsia="en-US"/>
    </w:rPr>
  </w:style>
  <w:style w:type="paragraph" w:styleId="TOC2">
    <w:name w:val="toc 2"/>
    <w:basedOn w:val="Normal"/>
    <w:next w:val="Normal"/>
    <w:autoRedefine/>
    <w:uiPriority w:val="39"/>
    <w:unhideWhenUsed/>
    <w:rsid w:val="00ED735B"/>
    <w:pPr>
      <w:tabs>
        <w:tab w:val="right" w:leader="dot" w:pos="9962"/>
      </w:tabs>
      <w:ind w:left="220"/>
    </w:pPr>
  </w:style>
  <w:style w:type="paragraph" w:customStyle="1" w:styleId="S1lygis">
    <w:name w:val="_S 1 lygis"/>
    <w:basedOn w:val="Normal"/>
    <w:qFormat/>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qFormat/>
    <w:rsid w:val="00BC0EC9"/>
    <w:pPr>
      <w:numPr>
        <w:ilvl w:val="1"/>
        <w:numId w:val="3"/>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EndnoteText">
    <w:name w:val="endnote text"/>
    <w:basedOn w:val="Normal"/>
    <w:link w:val="EndnoteTextChar"/>
    <w:uiPriority w:val="99"/>
    <w:unhideWhenUsed/>
    <w:rsid w:val="00482BC0"/>
    <w:pPr>
      <w:spacing w:line="240" w:lineRule="auto"/>
    </w:pPr>
    <w:rPr>
      <w:sz w:val="20"/>
      <w:szCs w:val="20"/>
    </w:rPr>
  </w:style>
  <w:style w:type="paragraph" w:customStyle="1" w:styleId="Normal12pt">
    <w:name w:val="Normal + 12 pt"/>
    <w:basedOn w:val="Normal"/>
    <w:link w:val="Normal12ptChar"/>
    <w:qFormat/>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4D2FB8"/>
    <w:pPr>
      <w:spacing w:after="120" w:line="480" w:lineRule="auto"/>
      <w:ind w:left="283"/>
    </w:p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paragraph" w:styleId="TOC3">
    <w:name w:val="toc 3"/>
    <w:basedOn w:val="Normal"/>
    <w:next w:val="Normal"/>
    <w:uiPriority w:val="39"/>
    <w:pPr>
      <w:spacing w:after="100"/>
      <w:ind w:left="440"/>
    </w:pPr>
  </w:style>
  <w:style w:type="paragraph" w:customStyle="1" w:styleId="Heading11">
    <w:name w:val="Heading 11"/>
    <w:basedOn w:val="Normal"/>
    <w:next w:val="Normal"/>
    <w:uiPriority w:val="9"/>
    <w:qFormat/>
    <w:pPr>
      <w:pageBreakBefore/>
      <w:numPr>
        <w:numId w:val="1"/>
      </w:numPr>
      <w:pBdr>
        <w:top w:val="single" w:sz="24" w:space="0" w:color="099BDD"/>
        <w:left w:val="single" w:sz="24" w:space="0" w:color="099BDD"/>
        <w:bottom w:val="single" w:sz="24" w:space="0" w:color="099BDD"/>
        <w:right w:val="single" w:sz="24" w:space="0" w:color="099BDD"/>
      </w:pBdr>
      <w:shd w:val="clear" w:color="auto" w:fill="099BDD"/>
      <w:spacing w:before="120" w:line="264" w:lineRule="auto"/>
      <w:outlineLvl w:val="0"/>
    </w:pPr>
    <w:rPr>
      <w:rFonts w:ascii="Calibri" w:eastAsia="SimSun" w:hAnsi="Calibri" w:cs="Tahoma"/>
      <w:caps/>
      <w:color w:val="FFFFFF"/>
      <w:spacing w:val="15"/>
      <w:sz w:val="24"/>
    </w:rPr>
  </w:style>
  <w:style w:type="paragraph" w:customStyle="1" w:styleId="Heading21">
    <w:name w:val="Heading 21"/>
    <w:basedOn w:val="Normal"/>
    <w:next w:val="Normal"/>
    <w:uiPriority w:val="9"/>
    <w:qFormat/>
    <w:pPr>
      <w:numPr>
        <w:ilvl w:val="1"/>
        <w:numId w:val="1"/>
      </w:numPr>
      <w:pBdr>
        <w:top w:val="single" w:sz="24" w:space="0" w:color="C9ECFC"/>
        <w:left w:val="single" w:sz="24" w:space="0" w:color="C9ECFC"/>
        <w:bottom w:val="single" w:sz="24" w:space="0" w:color="C9ECFC"/>
        <w:right w:val="single" w:sz="24" w:space="0" w:color="C9ECFC"/>
      </w:pBdr>
      <w:shd w:val="clear" w:color="auto" w:fill="C9ECFC"/>
      <w:spacing w:before="120" w:line="264" w:lineRule="auto"/>
      <w:outlineLvl w:val="1"/>
    </w:pPr>
    <w:rPr>
      <w:rFonts w:ascii="Calibri" w:eastAsia="SimSun" w:hAnsi="Calibri" w:cs="Tahoma"/>
      <w:caps/>
      <w:spacing w:val="15"/>
      <w:sz w:val="24"/>
      <w:lang w:val="en-US" w:eastAsia="ja-JP"/>
    </w:rPr>
  </w:style>
  <w:style w:type="paragraph" w:customStyle="1" w:styleId="Heading31">
    <w:name w:val="Heading 31"/>
    <w:basedOn w:val="Normal"/>
    <w:next w:val="Normal"/>
    <w:uiPriority w:val="9"/>
    <w:qFormat/>
    <w:pPr>
      <w:numPr>
        <w:ilvl w:val="2"/>
        <w:numId w:val="1"/>
      </w:numPr>
      <w:pBdr>
        <w:top w:val="single" w:sz="6" w:space="2" w:color="099BDD"/>
      </w:pBdr>
      <w:spacing w:before="300" w:line="264" w:lineRule="auto"/>
      <w:outlineLvl w:val="2"/>
    </w:pPr>
    <w:rPr>
      <w:rFonts w:ascii="Calibri" w:eastAsia="SimSun" w:hAnsi="Calibri" w:cs="Tahoma"/>
      <w:color w:val="044D6E"/>
      <w:spacing w:val="15"/>
      <w:sz w:val="24"/>
      <w:lang w:val="en-US" w:eastAsia="ja-JP"/>
    </w:rPr>
  </w:style>
  <w:style w:type="paragraph" w:customStyle="1" w:styleId="paragraph">
    <w:name w:val="paragraph"/>
    <w:basedOn w:val="Normal"/>
    <w:qFormat/>
    <w:pPr>
      <w:spacing w:before="100" w:after="100"/>
    </w:pPr>
    <w:rPr>
      <w:rFonts w:ascii="Times New Roman" w:eastAsia="Times New Roman" w:hAnsi="Times New Roman" w:cs="Times New Roman"/>
    </w:rPr>
  </w:style>
  <w:style w:type="paragraph" w:customStyle="1" w:styleId="Standard">
    <w:name w:val="Standard"/>
    <w:qFormat/>
    <w:pPr>
      <w:spacing w:line="300" w:lineRule="auto"/>
      <w:ind w:firstLine="697"/>
      <w:textAlignment w:val="baseline"/>
    </w:pPr>
  </w:style>
  <w:style w:type="paragraph" w:customStyle="1" w:styleId="Other0">
    <w:name w:val="Other"/>
    <w:basedOn w:val="Standard"/>
    <w:qFormat/>
    <w:pPr>
      <w:widowControl w:val="0"/>
      <w:spacing w:line="276" w:lineRule="auto"/>
    </w:pPr>
    <w:rPr>
      <w:i/>
      <w:iCs/>
      <w:sz w:val="20"/>
      <w:szCs w:val="22"/>
    </w:rPr>
  </w:style>
  <w:style w:type="paragraph" w:customStyle="1" w:styleId="Endnote">
    <w:name w:val="Endnote"/>
    <w:basedOn w:val="Standard"/>
    <w:qFormat/>
    <w:pPr>
      <w:suppressLineNumbers/>
      <w:ind w:left="340" w:hanging="340"/>
    </w:pPr>
    <w:rPr>
      <w:sz w:val="20"/>
      <w:szCs w:val="20"/>
    </w:rPr>
  </w:style>
  <w:style w:type="paragraph" w:customStyle="1" w:styleId="Footnote">
    <w:name w:val="Footnote"/>
    <w:basedOn w:val="Standard"/>
    <w:qFormat/>
    <w:pPr>
      <w:suppressLineNumbers/>
      <w:ind w:left="340" w:hanging="340"/>
    </w:pPr>
    <w:rPr>
      <w:sz w:val="20"/>
      <w:szCs w:val="20"/>
    </w:rPr>
  </w:style>
  <w:style w:type="paragraph" w:customStyle="1" w:styleId="Skaiiai2lygis">
    <w:name w:val="Skaičiai_2 lygis"/>
    <w:basedOn w:val="Normal"/>
    <w:qFormat/>
    <w:pPr>
      <w:numPr>
        <w:ilvl w:val="1"/>
        <w:numId w:val="10"/>
      </w:numPr>
      <w:spacing w:line="240" w:lineRule="auto"/>
    </w:pPr>
    <w:rPr>
      <w:color w:val="000000"/>
    </w:rPr>
  </w:style>
  <w:style w:type="numbering" w:customStyle="1" w:styleId="List51">
    <w:name w:val="List 51"/>
    <w:qFormat/>
    <w:rsid w:val="00197943"/>
  </w:style>
  <w:style w:type="numbering" w:customStyle="1" w:styleId="CurrentList1">
    <w:name w:val="Current List1"/>
    <w:uiPriority w:val="99"/>
    <w:qFormat/>
    <w:rsid w:val="00745317"/>
  </w:style>
  <w:style w:type="numbering" w:customStyle="1" w:styleId="Style1">
    <w:name w:val="Style1"/>
    <w:uiPriority w:val="99"/>
    <w:qFormat/>
    <w:rsid w:val="00577A7E"/>
  </w:style>
  <w:style w:type="table" w:styleId="TableGrid">
    <w:name w:val="Table Grid"/>
    <w:basedOn w:val="TableNorma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TableNormal"/>
    <w:rsid w:val="00112F92"/>
    <w:rPr>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rPr>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rPr>
      <w:sz w:val="20"/>
      <w:szCs w:val="20"/>
      <w:lang w:eastAsia="en-US"/>
    </w:rPr>
    <w:tblPr>
      <w:tblStyleRowBandSize w:val="1"/>
      <w:tblStyleColBandSize w:val="1"/>
      <w:tblCellMar>
        <w:left w:w="115" w:type="dxa"/>
        <w:right w:w="115" w:type="dxa"/>
      </w:tblCellMar>
    </w:tblPr>
  </w:style>
  <w:style w:type="table" w:customStyle="1" w:styleId="TableGrid1">
    <w:name w:val="Table Grid1"/>
    <w:basedOn w:val="TableNormal"/>
    <w:uiPriority w:val="39"/>
    <w:rsid w:val="00A76EAF"/>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39"/>
    <w:rsid w:val="00AF27ED"/>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ITModelElement">
    <w:name w:val="PROIT Model Element"/>
    <w:basedOn w:val="Normal"/>
    <w:link w:val="PROITModelElementChar"/>
    <w:qFormat/>
    <w:rsid w:val="005A55E0"/>
    <w:pPr>
      <w:keepNext/>
      <w:keepLines/>
      <w:suppressAutoHyphens w:val="0"/>
      <w:spacing w:before="240" w:after="120" w:line="240" w:lineRule="auto"/>
      <w:ind w:firstLine="0"/>
    </w:pPr>
    <w:rPr>
      <w:rFonts w:asciiTheme="majorHAnsi" w:eastAsiaTheme="minorHAnsi" w:hAnsiTheme="majorHAnsi" w:cstheme="majorHAnsi"/>
      <w:b/>
      <w:sz w:val="24"/>
      <w:szCs w:val="24"/>
      <w:u w:val="single"/>
      <w:lang w:eastAsia="en-US"/>
    </w:rPr>
  </w:style>
  <w:style w:type="character" w:customStyle="1" w:styleId="PROITModelElementChar">
    <w:name w:val="PROIT Model Element Char"/>
    <w:link w:val="PROITModelElement"/>
    <w:rsid w:val="005A55E0"/>
    <w:rPr>
      <w:rFonts w:asciiTheme="majorHAnsi" w:eastAsiaTheme="minorHAnsi" w:hAnsiTheme="majorHAnsi" w:cstheme="majorHAnsi"/>
      <w:b/>
      <w:sz w:val="24"/>
      <w:szCs w:val="24"/>
      <w:u w:val="single"/>
      <w:lang w:eastAsia="en-US"/>
    </w:rPr>
  </w:style>
  <w:style w:type="paragraph" w:styleId="TOC4">
    <w:name w:val="toc 4"/>
    <w:basedOn w:val="Normal"/>
    <w:next w:val="Normal"/>
    <w:autoRedefine/>
    <w:uiPriority w:val="39"/>
    <w:unhideWhenUsed/>
    <w:rsid w:val="005A55E0"/>
    <w:pPr>
      <w:suppressAutoHyphens w:val="0"/>
      <w:spacing w:after="100" w:line="240" w:lineRule="auto"/>
      <w:ind w:left="660" w:firstLine="0"/>
      <w:jc w:val="left"/>
    </w:pPr>
    <w:rPr>
      <w:rFonts w:eastAsiaTheme="minorHAnsi"/>
      <w:sz w:val="22"/>
      <w:szCs w:val="22"/>
      <w:lang w:eastAsia="en-US"/>
    </w:rPr>
  </w:style>
  <w:style w:type="paragraph" w:styleId="TOC5">
    <w:name w:val="toc 5"/>
    <w:basedOn w:val="Normal"/>
    <w:next w:val="Normal"/>
    <w:autoRedefine/>
    <w:uiPriority w:val="39"/>
    <w:unhideWhenUsed/>
    <w:rsid w:val="005A55E0"/>
    <w:pPr>
      <w:suppressAutoHyphens w:val="0"/>
      <w:spacing w:after="100" w:line="240" w:lineRule="auto"/>
      <w:ind w:left="880" w:firstLine="0"/>
      <w:jc w:val="left"/>
    </w:pPr>
    <w:rPr>
      <w:rFonts w:eastAsiaTheme="minorHAnsi"/>
      <w:sz w:val="22"/>
      <w:szCs w:val="22"/>
      <w:lang w:eastAsia="en-US"/>
    </w:rPr>
  </w:style>
  <w:style w:type="character" w:customStyle="1" w:styleId="CaptionChar">
    <w:name w:val="Caption Char"/>
    <w:aliases w:val="Char Char,Lentelė Char,CaptionLt Char,paveikslas Char,Paveikslo pavadinimas Char,Lentetes pavadinimas Char,Abb. Char,Table caption Char, Char Char,PROIT-Caption Char"/>
    <w:link w:val="Caption"/>
    <w:uiPriority w:val="35"/>
    <w:locked/>
    <w:rsid w:val="005A55E0"/>
    <w:rPr>
      <w:rFonts w:cs="Arial"/>
      <w:i/>
      <w:iCs/>
      <w:sz w:val="24"/>
      <w:szCs w:val="24"/>
    </w:rPr>
  </w:style>
  <w:style w:type="paragraph" w:customStyle="1" w:styleId="PROITbulleted">
    <w:name w:val="PROIT bulleted"/>
    <w:basedOn w:val="Normal"/>
    <w:uiPriority w:val="99"/>
    <w:qFormat/>
    <w:rsid w:val="005A55E0"/>
    <w:pPr>
      <w:numPr>
        <w:numId w:val="11"/>
      </w:numPr>
      <w:suppressAutoHyphens w:val="0"/>
      <w:spacing w:after="120" w:line="240" w:lineRule="auto"/>
      <w:contextualSpacing/>
      <w:jc w:val="left"/>
    </w:pPr>
    <w:rPr>
      <w:rFonts w:eastAsiaTheme="minorHAnsi"/>
      <w:sz w:val="22"/>
      <w:szCs w:val="22"/>
      <w:lang w:eastAsia="en-US"/>
    </w:rPr>
  </w:style>
  <w:style w:type="paragraph" w:customStyle="1" w:styleId="VKTI-1bullet">
    <w:name w:val="VKTI - 1 bullet"/>
    <w:basedOn w:val="Normal"/>
    <w:uiPriority w:val="99"/>
    <w:rsid w:val="005A55E0"/>
    <w:pPr>
      <w:suppressAutoHyphens w:val="0"/>
      <w:spacing w:before="120" w:after="120" w:line="260" w:lineRule="atLeast"/>
      <w:ind w:firstLine="0"/>
    </w:pPr>
    <w:rPr>
      <w:rFonts w:ascii="Arial" w:eastAsia="Times New Roman" w:hAnsi="Arial" w:cs="Times New Roman"/>
      <w:kern w:val="12"/>
      <w:sz w:val="20"/>
      <w:szCs w:val="24"/>
      <w:lang w:eastAsia="en-US"/>
    </w:rPr>
  </w:style>
  <w:style w:type="paragraph" w:styleId="Index1">
    <w:name w:val="index 1"/>
    <w:basedOn w:val="Normal"/>
    <w:next w:val="Normal"/>
    <w:autoRedefine/>
    <w:uiPriority w:val="99"/>
    <w:unhideWhenUsed/>
    <w:rsid w:val="005A55E0"/>
    <w:pPr>
      <w:suppressAutoHyphens w:val="0"/>
      <w:spacing w:line="240" w:lineRule="auto"/>
      <w:ind w:left="220" w:hanging="220"/>
      <w:jc w:val="left"/>
    </w:pPr>
    <w:rPr>
      <w:rFonts w:eastAsiaTheme="minorHAnsi"/>
      <w:sz w:val="22"/>
      <w:szCs w:val="22"/>
      <w:lang w:eastAsia="en-US"/>
    </w:rPr>
  </w:style>
  <w:style w:type="paragraph" w:styleId="TableofFigures">
    <w:name w:val="table of figures"/>
    <w:basedOn w:val="Normal"/>
    <w:next w:val="Normal"/>
    <w:uiPriority w:val="99"/>
    <w:unhideWhenUsed/>
    <w:rsid w:val="005A55E0"/>
    <w:pPr>
      <w:suppressAutoHyphens w:val="0"/>
      <w:spacing w:line="240" w:lineRule="auto"/>
      <w:ind w:firstLine="0"/>
      <w:jc w:val="left"/>
    </w:pPr>
    <w:rPr>
      <w:rFonts w:eastAsiaTheme="minorHAnsi"/>
      <w:sz w:val="22"/>
      <w:szCs w:val="22"/>
      <w:lang w:eastAsia="en-US"/>
    </w:rPr>
  </w:style>
  <w:style w:type="paragraph" w:customStyle="1" w:styleId="Char1">
    <w:name w:val="Char1"/>
    <w:basedOn w:val="Normal"/>
    <w:uiPriority w:val="99"/>
    <w:semiHidden/>
    <w:rsid w:val="005A55E0"/>
    <w:pPr>
      <w:tabs>
        <w:tab w:val="left" w:pos="709"/>
      </w:tabs>
      <w:suppressAutoHyphens w:val="0"/>
      <w:spacing w:line="240" w:lineRule="auto"/>
      <w:ind w:firstLine="0"/>
      <w:jc w:val="left"/>
    </w:pPr>
    <w:rPr>
      <w:rFonts w:ascii="Futura Bk" w:eastAsia="Times New Roman" w:hAnsi="Futura Bk" w:cs="Times New Roman"/>
      <w:sz w:val="20"/>
      <w:szCs w:val="24"/>
      <w:lang w:val="pl-PL" w:eastAsia="pl-PL"/>
    </w:rPr>
  </w:style>
  <w:style w:type="paragraph" w:styleId="TOC9">
    <w:name w:val="toc 9"/>
    <w:basedOn w:val="Normal"/>
    <w:next w:val="Normal"/>
    <w:autoRedefine/>
    <w:uiPriority w:val="39"/>
    <w:unhideWhenUsed/>
    <w:rsid w:val="005A55E0"/>
    <w:pPr>
      <w:suppressAutoHyphens w:val="0"/>
      <w:spacing w:after="100" w:line="240" w:lineRule="auto"/>
      <w:ind w:left="1760" w:firstLine="0"/>
      <w:jc w:val="left"/>
    </w:pPr>
    <w:rPr>
      <w:rFonts w:eastAsiaTheme="minorHAnsi"/>
      <w:sz w:val="22"/>
      <w:szCs w:val="22"/>
      <w:lang w:eastAsia="en-US"/>
    </w:rPr>
  </w:style>
  <w:style w:type="table" w:customStyle="1" w:styleId="PlainTable12">
    <w:name w:val="Plain Table 12"/>
    <w:basedOn w:val="TableNormal"/>
    <w:uiPriority w:val="41"/>
    <w:rsid w:val="005A55E0"/>
    <w:pPr>
      <w:suppressAutoHyphens w:val="0"/>
      <w:spacing w:before="120"/>
    </w:pPr>
    <w:rPr>
      <w:rFonts w:eastAsia="SimSun"/>
      <w:sz w:val="22"/>
      <w:szCs w:val="22"/>
      <w:lang w:val="en-US" w:eastAsia="ja-JP"/>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pPr>
        <w:jc w:val="center"/>
      </w:pPr>
      <w:rPr>
        <w:rFonts w:ascii="Adobe Devanagari" w:hAnsi="Adobe Devanagari"/>
        <w:b/>
        <w:bCs/>
        <w:color w:val="FFFFFF"/>
        <w:sz w:val="24"/>
      </w:rPr>
      <w:tblPr/>
      <w:tcPr>
        <w:shd w:val="clear" w:color="auto" w:fill="099BDD"/>
      </w:tcPr>
    </w:tblStylePr>
    <w:tblStylePr w:type="lastRow">
      <w:rPr>
        <w:b w:val="0"/>
        <w:bCs/>
        <w:i w:val="0"/>
      </w:rPr>
      <w:tblPr/>
      <w:tcPr>
        <w:tcBorders>
          <w:top w:val="single" w:sz="4" w:space="0" w:color="BFBFBF"/>
          <w:bottom w:val="single" w:sz="4" w:space="0" w:color="BFBFBF"/>
        </w:tcBorders>
      </w:tcPr>
    </w:tblStylePr>
    <w:tblStylePr w:type="firstCol">
      <w:rPr>
        <w:b w:val="0"/>
        <w:bCs/>
        <w:i w:val="0"/>
      </w:rPr>
    </w:tblStylePr>
    <w:tblStylePr w:type="lastCol">
      <w:rPr>
        <w:b w:val="0"/>
        <w:bCs/>
        <w:i w:val="0"/>
      </w:rPr>
    </w:tblStylePr>
    <w:tblStylePr w:type="band1Vert">
      <w:tblPr/>
      <w:tcPr>
        <w:shd w:val="clear" w:color="auto" w:fill="F2F2F2"/>
      </w:tcPr>
    </w:tblStylePr>
    <w:tblStylePr w:type="band1Horz">
      <w:tblPr/>
      <w:tcPr>
        <w:shd w:val="clear" w:color="auto" w:fill="F2F2F2"/>
      </w:tcPr>
    </w:tblStylePr>
  </w:style>
  <w:style w:type="paragraph" w:styleId="TOC6">
    <w:name w:val="toc 6"/>
    <w:basedOn w:val="Normal"/>
    <w:next w:val="Normal"/>
    <w:autoRedefine/>
    <w:uiPriority w:val="39"/>
    <w:unhideWhenUsed/>
    <w:rsid w:val="005A55E0"/>
    <w:pPr>
      <w:suppressAutoHyphens w:val="0"/>
      <w:spacing w:after="100" w:line="259" w:lineRule="auto"/>
      <w:ind w:left="1100" w:firstLine="0"/>
      <w:jc w:val="left"/>
    </w:pPr>
    <w:rPr>
      <w:sz w:val="22"/>
      <w:szCs w:val="22"/>
    </w:rPr>
  </w:style>
  <w:style w:type="paragraph" w:styleId="TOC7">
    <w:name w:val="toc 7"/>
    <w:basedOn w:val="Normal"/>
    <w:next w:val="Normal"/>
    <w:autoRedefine/>
    <w:uiPriority w:val="39"/>
    <w:unhideWhenUsed/>
    <w:rsid w:val="005A55E0"/>
    <w:pPr>
      <w:suppressAutoHyphens w:val="0"/>
      <w:spacing w:after="100" w:line="259" w:lineRule="auto"/>
      <w:ind w:left="1320" w:firstLine="0"/>
      <w:jc w:val="left"/>
    </w:pPr>
    <w:rPr>
      <w:sz w:val="22"/>
      <w:szCs w:val="22"/>
    </w:rPr>
  </w:style>
  <w:style w:type="paragraph" w:styleId="TOC8">
    <w:name w:val="toc 8"/>
    <w:basedOn w:val="Normal"/>
    <w:next w:val="Normal"/>
    <w:autoRedefine/>
    <w:uiPriority w:val="39"/>
    <w:unhideWhenUsed/>
    <w:rsid w:val="005A55E0"/>
    <w:pPr>
      <w:suppressAutoHyphens w:val="0"/>
      <w:spacing w:after="100" w:line="259" w:lineRule="auto"/>
      <w:ind w:left="1540" w:firstLine="0"/>
      <w:jc w:val="left"/>
    </w:pPr>
    <w:rPr>
      <w:sz w:val="22"/>
      <w:szCs w:val="22"/>
    </w:rPr>
  </w:style>
  <w:style w:type="table" w:customStyle="1" w:styleId="PROITTableHeaderNarrow">
    <w:name w:val="PROIT Table Header Narrow"/>
    <w:basedOn w:val="TableNormal"/>
    <w:uiPriority w:val="99"/>
    <w:rsid w:val="005A55E0"/>
    <w:pPr>
      <w:suppressAutoHyphens w:val="0"/>
      <w:spacing w:before="60" w:after="60"/>
    </w:pPr>
    <w:rPr>
      <w:rFonts w:asciiTheme="majorHAnsi" w:eastAsiaTheme="minorHAnsi" w:hAnsiTheme="maj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rPr>
    </w:tblStylePr>
  </w:style>
  <w:style w:type="paragraph" w:customStyle="1" w:styleId="PROIT-caption-table">
    <w:name w:val="PROIT-caption-table"/>
    <w:basedOn w:val="Normal"/>
    <w:autoRedefine/>
    <w:uiPriority w:val="99"/>
    <w:qFormat/>
    <w:rsid w:val="005A55E0"/>
    <w:pPr>
      <w:keepNext/>
      <w:suppressAutoHyphens w:val="0"/>
      <w:spacing w:before="120" w:after="200" w:line="264" w:lineRule="auto"/>
      <w:ind w:firstLine="0"/>
      <w:jc w:val="left"/>
    </w:pPr>
    <w:rPr>
      <w:rFonts w:ascii="Calibri" w:eastAsia="SimSun" w:hAnsi="Calibri" w:cs="Tahoma"/>
      <w:b/>
      <w:bCs/>
      <w:noProof/>
      <w:sz w:val="20"/>
      <w:szCs w:val="16"/>
      <w:lang w:val="en-US" w:eastAsia="en-US"/>
    </w:rPr>
  </w:style>
  <w:style w:type="paragraph" w:styleId="Index3">
    <w:name w:val="index 3"/>
    <w:basedOn w:val="Normal"/>
    <w:next w:val="Normal"/>
    <w:autoRedefine/>
    <w:uiPriority w:val="99"/>
    <w:rsid w:val="005A55E0"/>
    <w:pPr>
      <w:suppressAutoHyphens w:val="0"/>
      <w:spacing w:after="120" w:line="240" w:lineRule="auto"/>
      <w:ind w:left="600" w:hanging="200"/>
      <w:jc w:val="left"/>
    </w:pPr>
    <w:rPr>
      <w:rFonts w:ascii="Verdana" w:eastAsia="Times New Roman" w:hAnsi="Verdana" w:cs="Times New Roman"/>
      <w:sz w:val="20"/>
      <w:szCs w:val="20"/>
      <w:lang w:eastAsia="en-US"/>
    </w:rPr>
  </w:style>
  <w:style w:type="character" w:customStyle="1" w:styleId="t1">
    <w:name w:val="t1"/>
    <w:basedOn w:val="DefaultParagraphFont"/>
    <w:rsid w:val="005A55E0"/>
    <w:rPr>
      <w:color w:val="990000"/>
    </w:rPr>
  </w:style>
  <w:style w:type="paragraph" w:styleId="DocumentMap">
    <w:name w:val="Document Map"/>
    <w:basedOn w:val="Normal"/>
    <w:link w:val="DocumentMapChar"/>
    <w:uiPriority w:val="99"/>
    <w:rsid w:val="005A55E0"/>
    <w:pPr>
      <w:shd w:val="clear" w:color="auto" w:fill="000080"/>
      <w:tabs>
        <w:tab w:val="left" w:pos="1134"/>
      </w:tabs>
      <w:suppressAutoHyphens w:val="0"/>
      <w:spacing w:after="120" w:line="240" w:lineRule="auto"/>
      <w:ind w:firstLine="0"/>
      <w:jc w:val="left"/>
    </w:pPr>
    <w:rPr>
      <w:rFonts w:ascii="Tahoma" w:eastAsia="Times New Roman" w:hAnsi="Tahoma" w:cs="Tahoma"/>
      <w:sz w:val="22"/>
      <w:szCs w:val="20"/>
      <w:lang w:eastAsia="en-US"/>
    </w:rPr>
  </w:style>
  <w:style w:type="character" w:customStyle="1" w:styleId="DocumentMapChar">
    <w:name w:val="Document Map Char"/>
    <w:basedOn w:val="DefaultParagraphFont"/>
    <w:link w:val="DocumentMap"/>
    <w:uiPriority w:val="99"/>
    <w:rsid w:val="005A55E0"/>
    <w:rPr>
      <w:rFonts w:ascii="Tahoma" w:eastAsia="Times New Roman" w:hAnsi="Tahoma" w:cs="Tahoma"/>
      <w:sz w:val="22"/>
      <w:szCs w:val="20"/>
      <w:shd w:val="clear" w:color="auto" w:fill="000080"/>
      <w:lang w:eastAsia="en-US"/>
    </w:rPr>
  </w:style>
  <w:style w:type="character" w:styleId="PageNumber">
    <w:name w:val="page number"/>
    <w:basedOn w:val="DefaultParagraphFont"/>
    <w:rsid w:val="005A55E0"/>
  </w:style>
  <w:style w:type="table" w:styleId="Table3Deffects3">
    <w:name w:val="Table 3D effects 3"/>
    <w:basedOn w:val="TableNormal"/>
    <w:rsid w:val="005A55E0"/>
    <w:pPr>
      <w:tabs>
        <w:tab w:val="left" w:pos="1134"/>
      </w:tabs>
      <w:suppressAutoHyphens w:val="0"/>
      <w:spacing w:after="120"/>
    </w:pPr>
    <w:rPr>
      <w:rFonts w:ascii="Times New Roman" w:eastAsia="Times New Roman" w:hAnsi="Times New Roman" w:cs="Times New Roman"/>
      <w:sz w:val="20"/>
      <w:szCs w:val="20"/>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rsid w:val="005A55E0"/>
    <w:pPr>
      <w:tabs>
        <w:tab w:val="left" w:pos="1134"/>
      </w:tabs>
      <w:suppressAutoHyphens w:val="0"/>
      <w:spacing w:after="120"/>
    </w:pPr>
    <w:rPr>
      <w:rFonts w:ascii="Times New Roman" w:eastAsia="Times New Roman" w:hAnsi="Times New Roman" w:cs="Times New Roman"/>
      <w:sz w:val="20"/>
      <w:szCs w:val="20"/>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4">
    <w:name w:val="Table List 4"/>
    <w:basedOn w:val="TableNormal"/>
    <w:rsid w:val="005A55E0"/>
    <w:pPr>
      <w:tabs>
        <w:tab w:val="left" w:pos="1134"/>
      </w:tabs>
      <w:suppressAutoHyphens w:val="0"/>
      <w:spacing w:after="120"/>
    </w:pPr>
    <w:rPr>
      <w:rFonts w:ascii="Times New Roman" w:eastAsia="Times New Roman" w:hAnsi="Times New Roman" w:cs="Times New Roman"/>
      <w:sz w:val="20"/>
      <w:szCs w:val="20"/>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BULLTable">
    <w:name w:val="BULL Table"/>
    <w:basedOn w:val="TableGrid"/>
    <w:rsid w:val="005A55E0"/>
    <w:pPr>
      <w:tabs>
        <w:tab w:val="left" w:pos="1134"/>
      </w:tabs>
      <w:suppressAutoHyphens w:val="0"/>
      <w:spacing w:before="60" w:after="60"/>
    </w:pPr>
    <w:rPr>
      <w:rFonts w:ascii="Verdana" w:eastAsia="Times New Roman" w:hAnsi="Verdan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0E0E0"/>
      </w:tcPr>
    </w:tblStylePr>
  </w:style>
  <w:style w:type="paragraph" w:customStyle="1" w:styleId="BULLContent">
    <w:name w:val="BULL Content"/>
    <w:basedOn w:val="Normal"/>
    <w:uiPriority w:val="99"/>
    <w:rsid w:val="005A55E0"/>
    <w:pPr>
      <w:tabs>
        <w:tab w:val="left" w:pos="1134"/>
      </w:tabs>
      <w:suppressAutoHyphens w:val="0"/>
      <w:spacing w:after="120" w:line="240" w:lineRule="auto"/>
      <w:ind w:firstLine="0"/>
      <w:jc w:val="left"/>
    </w:pPr>
    <w:rPr>
      <w:rFonts w:ascii="Calibri" w:eastAsia="Times New Roman" w:hAnsi="Calibri" w:cs="Times New Roman"/>
      <w:b/>
      <w:sz w:val="40"/>
      <w:szCs w:val="40"/>
      <w:lang w:eastAsia="en-US"/>
    </w:rPr>
  </w:style>
  <w:style w:type="paragraph" w:customStyle="1" w:styleId="BULLModelElement">
    <w:name w:val="BULL Model Element"/>
    <w:basedOn w:val="Normal"/>
    <w:link w:val="BULLModelElementChar"/>
    <w:rsid w:val="005A55E0"/>
    <w:pPr>
      <w:tabs>
        <w:tab w:val="left" w:pos="1134"/>
      </w:tabs>
      <w:suppressAutoHyphens w:val="0"/>
      <w:spacing w:after="120" w:line="240" w:lineRule="auto"/>
      <w:ind w:firstLine="0"/>
      <w:jc w:val="left"/>
      <w:outlineLvl w:val="8"/>
    </w:pPr>
    <w:rPr>
      <w:rFonts w:ascii="Calibri" w:eastAsia="Times New Roman" w:hAnsi="Calibri" w:cs="Times New Roman"/>
      <w:b/>
      <w:sz w:val="24"/>
      <w:szCs w:val="28"/>
      <w:u w:val="thick"/>
      <w:lang w:eastAsia="en-US"/>
    </w:rPr>
  </w:style>
  <w:style w:type="paragraph" w:customStyle="1" w:styleId="BULLNumbered">
    <w:name w:val="BULL Numbered"/>
    <w:basedOn w:val="Normal"/>
    <w:uiPriority w:val="99"/>
    <w:rsid w:val="005A55E0"/>
    <w:pPr>
      <w:numPr>
        <w:numId w:val="13"/>
      </w:numPr>
      <w:tabs>
        <w:tab w:val="left" w:pos="1134"/>
      </w:tabs>
      <w:suppressAutoHyphens w:val="0"/>
      <w:spacing w:after="120" w:line="240" w:lineRule="auto"/>
      <w:jc w:val="left"/>
    </w:pPr>
    <w:rPr>
      <w:rFonts w:ascii="Calibri" w:eastAsia="Times New Roman" w:hAnsi="Calibri" w:cs="Times New Roman"/>
      <w:sz w:val="22"/>
      <w:szCs w:val="20"/>
      <w:lang w:eastAsia="en-US"/>
    </w:rPr>
  </w:style>
  <w:style w:type="paragraph" w:styleId="TOAHeading">
    <w:name w:val="toa heading"/>
    <w:basedOn w:val="Normal"/>
    <w:next w:val="Normal"/>
    <w:uiPriority w:val="99"/>
    <w:rsid w:val="005A55E0"/>
    <w:pPr>
      <w:tabs>
        <w:tab w:val="left" w:pos="1134"/>
      </w:tabs>
      <w:suppressAutoHyphens w:val="0"/>
      <w:spacing w:before="120" w:after="120" w:line="240" w:lineRule="auto"/>
      <w:ind w:firstLine="0"/>
      <w:jc w:val="left"/>
    </w:pPr>
    <w:rPr>
      <w:rFonts w:ascii="Arial" w:eastAsia="Times New Roman" w:hAnsi="Arial" w:cs="Arial"/>
      <w:b/>
      <w:bCs/>
      <w:sz w:val="24"/>
      <w:szCs w:val="24"/>
      <w:lang w:eastAsia="en-US"/>
    </w:rPr>
  </w:style>
  <w:style w:type="paragraph" w:styleId="Index2">
    <w:name w:val="index 2"/>
    <w:basedOn w:val="Normal"/>
    <w:next w:val="Normal"/>
    <w:autoRedefine/>
    <w:uiPriority w:val="99"/>
    <w:rsid w:val="005A55E0"/>
    <w:pPr>
      <w:suppressAutoHyphens w:val="0"/>
      <w:spacing w:after="120" w:line="240" w:lineRule="auto"/>
      <w:ind w:left="400" w:hanging="200"/>
      <w:jc w:val="left"/>
    </w:pPr>
    <w:rPr>
      <w:rFonts w:ascii="Calibri" w:eastAsia="Times New Roman" w:hAnsi="Calibri" w:cs="Times New Roman"/>
      <w:sz w:val="22"/>
      <w:szCs w:val="20"/>
      <w:lang w:eastAsia="en-US"/>
    </w:rPr>
  </w:style>
  <w:style w:type="paragraph" w:styleId="Index4">
    <w:name w:val="index 4"/>
    <w:basedOn w:val="Normal"/>
    <w:next w:val="Normal"/>
    <w:autoRedefine/>
    <w:uiPriority w:val="99"/>
    <w:rsid w:val="005A55E0"/>
    <w:pPr>
      <w:suppressAutoHyphens w:val="0"/>
      <w:spacing w:after="120" w:line="240" w:lineRule="auto"/>
      <w:ind w:left="800" w:hanging="200"/>
      <w:jc w:val="left"/>
    </w:pPr>
    <w:rPr>
      <w:rFonts w:ascii="Calibri" w:eastAsia="Times New Roman" w:hAnsi="Calibri" w:cs="Times New Roman"/>
      <w:sz w:val="22"/>
      <w:szCs w:val="20"/>
      <w:lang w:eastAsia="en-US"/>
    </w:rPr>
  </w:style>
  <w:style w:type="paragraph" w:styleId="Index5">
    <w:name w:val="index 5"/>
    <w:basedOn w:val="Normal"/>
    <w:next w:val="Normal"/>
    <w:autoRedefine/>
    <w:uiPriority w:val="99"/>
    <w:rsid w:val="005A55E0"/>
    <w:pPr>
      <w:suppressAutoHyphens w:val="0"/>
      <w:spacing w:after="120" w:line="240" w:lineRule="auto"/>
      <w:ind w:left="1000" w:hanging="200"/>
      <w:jc w:val="left"/>
    </w:pPr>
    <w:rPr>
      <w:rFonts w:ascii="Calibri" w:eastAsia="Times New Roman" w:hAnsi="Calibri" w:cs="Times New Roman"/>
      <w:sz w:val="22"/>
      <w:szCs w:val="20"/>
      <w:lang w:eastAsia="en-US"/>
    </w:rPr>
  </w:style>
  <w:style w:type="paragraph" w:styleId="Index6">
    <w:name w:val="index 6"/>
    <w:basedOn w:val="Normal"/>
    <w:next w:val="Normal"/>
    <w:autoRedefine/>
    <w:uiPriority w:val="99"/>
    <w:rsid w:val="005A55E0"/>
    <w:pPr>
      <w:suppressAutoHyphens w:val="0"/>
      <w:spacing w:after="120" w:line="240" w:lineRule="auto"/>
      <w:ind w:left="1200" w:hanging="200"/>
      <w:jc w:val="left"/>
    </w:pPr>
    <w:rPr>
      <w:rFonts w:ascii="Calibri" w:eastAsia="Times New Roman" w:hAnsi="Calibri" w:cs="Times New Roman"/>
      <w:sz w:val="22"/>
      <w:szCs w:val="20"/>
      <w:lang w:eastAsia="en-US"/>
    </w:rPr>
  </w:style>
  <w:style w:type="paragraph" w:styleId="Index7">
    <w:name w:val="index 7"/>
    <w:basedOn w:val="Normal"/>
    <w:next w:val="Normal"/>
    <w:autoRedefine/>
    <w:uiPriority w:val="99"/>
    <w:rsid w:val="005A55E0"/>
    <w:pPr>
      <w:suppressAutoHyphens w:val="0"/>
      <w:spacing w:after="120" w:line="240" w:lineRule="auto"/>
      <w:ind w:left="1400" w:hanging="200"/>
      <w:jc w:val="left"/>
    </w:pPr>
    <w:rPr>
      <w:rFonts w:ascii="Calibri" w:eastAsia="Times New Roman" w:hAnsi="Calibri" w:cs="Times New Roman"/>
      <w:sz w:val="22"/>
      <w:szCs w:val="20"/>
      <w:lang w:eastAsia="en-US"/>
    </w:rPr>
  </w:style>
  <w:style w:type="paragraph" w:styleId="Index8">
    <w:name w:val="index 8"/>
    <w:basedOn w:val="Normal"/>
    <w:next w:val="Normal"/>
    <w:autoRedefine/>
    <w:uiPriority w:val="99"/>
    <w:rsid w:val="005A55E0"/>
    <w:pPr>
      <w:suppressAutoHyphens w:val="0"/>
      <w:spacing w:after="120" w:line="240" w:lineRule="auto"/>
      <w:ind w:left="1600" w:hanging="200"/>
      <w:jc w:val="left"/>
    </w:pPr>
    <w:rPr>
      <w:rFonts w:ascii="Calibri" w:eastAsia="Times New Roman" w:hAnsi="Calibri" w:cs="Times New Roman"/>
      <w:sz w:val="22"/>
      <w:szCs w:val="20"/>
      <w:lang w:eastAsia="en-US"/>
    </w:rPr>
  </w:style>
  <w:style w:type="paragraph" w:styleId="Index9">
    <w:name w:val="index 9"/>
    <w:basedOn w:val="Normal"/>
    <w:next w:val="Normal"/>
    <w:autoRedefine/>
    <w:uiPriority w:val="99"/>
    <w:rsid w:val="005A55E0"/>
    <w:pPr>
      <w:suppressAutoHyphens w:val="0"/>
      <w:spacing w:after="120" w:line="240" w:lineRule="auto"/>
      <w:ind w:left="1800" w:hanging="200"/>
      <w:jc w:val="left"/>
    </w:pPr>
    <w:rPr>
      <w:rFonts w:ascii="Calibri" w:eastAsia="Times New Roman" w:hAnsi="Calibri" w:cs="Times New Roman"/>
      <w:sz w:val="22"/>
      <w:szCs w:val="20"/>
      <w:lang w:eastAsia="en-US"/>
    </w:rPr>
  </w:style>
  <w:style w:type="paragraph" w:customStyle="1" w:styleId="BULLAnnex">
    <w:name w:val="BULL Annex"/>
    <w:basedOn w:val="Title"/>
    <w:uiPriority w:val="99"/>
    <w:rsid w:val="005A55E0"/>
    <w:pPr>
      <w:pageBreakBefore/>
      <w:tabs>
        <w:tab w:val="left" w:pos="1134"/>
      </w:tabs>
      <w:suppressAutoHyphens w:val="0"/>
      <w:spacing w:before="240" w:after="120"/>
      <w:ind w:firstLine="0"/>
      <w:contextualSpacing w:val="0"/>
      <w:jc w:val="center"/>
      <w:outlineLvl w:val="0"/>
    </w:pPr>
    <w:rPr>
      <w:rFonts w:ascii="Verdana" w:eastAsia="Times New Roman" w:hAnsi="Verdana" w:cs="Arial"/>
      <w:b/>
      <w:bCs/>
      <w:caps/>
      <w:color w:val="auto"/>
      <w:kern w:val="28"/>
      <w:sz w:val="40"/>
      <w:szCs w:val="48"/>
      <w:lang w:eastAsia="en-US"/>
    </w:rPr>
  </w:style>
  <w:style w:type="paragraph" w:styleId="MacroText">
    <w:name w:val="macro"/>
    <w:link w:val="MacroTextChar"/>
    <w:uiPriority w:val="99"/>
    <w:rsid w:val="005A55E0"/>
    <w:pPr>
      <w:tabs>
        <w:tab w:val="left" w:pos="480"/>
        <w:tab w:val="left" w:pos="960"/>
        <w:tab w:val="left" w:pos="1440"/>
        <w:tab w:val="left" w:pos="1920"/>
        <w:tab w:val="left" w:pos="2400"/>
        <w:tab w:val="left" w:pos="2880"/>
        <w:tab w:val="left" w:pos="3360"/>
        <w:tab w:val="left" w:pos="3840"/>
        <w:tab w:val="left" w:pos="4320"/>
      </w:tabs>
      <w:suppressAutoHyphens w:val="0"/>
      <w:spacing w:after="120"/>
    </w:pPr>
    <w:rPr>
      <w:rFonts w:ascii="Courier New" w:eastAsia="Times New Roman" w:hAnsi="Courier New" w:cs="Courier New"/>
      <w:sz w:val="20"/>
      <w:szCs w:val="20"/>
      <w:lang w:eastAsia="en-US"/>
    </w:rPr>
  </w:style>
  <w:style w:type="character" w:customStyle="1" w:styleId="MacroTextChar">
    <w:name w:val="Macro Text Char"/>
    <w:basedOn w:val="DefaultParagraphFont"/>
    <w:link w:val="MacroText"/>
    <w:uiPriority w:val="99"/>
    <w:rsid w:val="005A55E0"/>
    <w:rPr>
      <w:rFonts w:ascii="Courier New" w:eastAsia="Times New Roman" w:hAnsi="Courier New" w:cs="Courier New"/>
      <w:sz w:val="20"/>
      <w:szCs w:val="20"/>
      <w:lang w:eastAsia="en-US"/>
    </w:rPr>
  </w:style>
  <w:style w:type="paragraph" w:styleId="TableofAuthorities">
    <w:name w:val="table of authorities"/>
    <w:basedOn w:val="Normal"/>
    <w:next w:val="Normal"/>
    <w:uiPriority w:val="99"/>
    <w:rsid w:val="005A55E0"/>
    <w:pPr>
      <w:suppressAutoHyphens w:val="0"/>
      <w:spacing w:after="120" w:line="240" w:lineRule="auto"/>
      <w:ind w:left="200" w:hanging="200"/>
      <w:jc w:val="left"/>
    </w:pPr>
    <w:rPr>
      <w:rFonts w:ascii="Calibri" w:eastAsia="Times New Roman" w:hAnsi="Calibri" w:cs="Times New Roman"/>
      <w:sz w:val="22"/>
      <w:szCs w:val="20"/>
      <w:lang w:eastAsia="en-US"/>
    </w:rPr>
  </w:style>
  <w:style w:type="paragraph" w:customStyle="1" w:styleId="BULLModelNumbered">
    <w:name w:val="BULL Model Numbered"/>
    <w:basedOn w:val="Normal"/>
    <w:uiPriority w:val="99"/>
    <w:rsid w:val="005A55E0"/>
    <w:pPr>
      <w:numPr>
        <w:numId w:val="14"/>
      </w:numPr>
      <w:tabs>
        <w:tab w:val="left" w:pos="1134"/>
      </w:tabs>
      <w:suppressAutoHyphens w:val="0"/>
      <w:spacing w:after="120" w:line="240" w:lineRule="auto"/>
      <w:jc w:val="left"/>
    </w:pPr>
    <w:rPr>
      <w:rFonts w:ascii="Calibri" w:eastAsia="Times New Roman" w:hAnsi="Calibri" w:cs="Times New Roman"/>
      <w:sz w:val="22"/>
      <w:szCs w:val="20"/>
      <w:lang w:eastAsia="en-US"/>
    </w:rPr>
  </w:style>
  <w:style w:type="paragraph" w:customStyle="1" w:styleId="ButtonQuestion">
    <w:name w:val="Button Question"/>
    <w:basedOn w:val="Normal"/>
    <w:uiPriority w:val="99"/>
    <w:rsid w:val="005A55E0"/>
    <w:pPr>
      <w:numPr>
        <w:numId w:val="15"/>
      </w:numPr>
      <w:suppressAutoHyphens w:val="0"/>
      <w:spacing w:after="120" w:line="240" w:lineRule="auto"/>
      <w:jc w:val="left"/>
    </w:pPr>
    <w:rPr>
      <w:rFonts w:ascii="Calibri" w:eastAsia="Times New Roman" w:hAnsi="Calibri" w:cs="Times New Roman"/>
      <w:sz w:val="22"/>
      <w:szCs w:val="24"/>
      <w:lang w:val="en-GB" w:eastAsia="en-US"/>
    </w:rPr>
  </w:style>
  <w:style w:type="paragraph" w:customStyle="1" w:styleId="Bullet-QuestionMark">
    <w:name w:val="Bullet - Question Mark"/>
    <w:basedOn w:val="Normal"/>
    <w:uiPriority w:val="99"/>
    <w:rsid w:val="005A55E0"/>
    <w:pPr>
      <w:numPr>
        <w:numId w:val="16"/>
      </w:numPr>
      <w:suppressAutoHyphens w:val="0"/>
      <w:spacing w:after="120" w:line="240" w:lineRule="auto"/>
      <w:jc w:val="left"/>
    </w:pPr>
    <w:rPr>
      <w:rFonts w:ascii="Calibri" w:eastAsia="Times New Roman" w:hAnsi="Calibri" w:cs="Times New Roman"/>
      <w:sz w:val="22"/>
      <w:szCs w:val="24"/>
      <w:lang w:val="en-GB" w:eastAsia="en-US"/>
    </w:rPr>
  </w:style>
  <w:style w:type="numbering" w:customStyle="1" w:styleId="StyleBulleted">
    <w:name w:val="Style Bulleted"/>
    <w:basedOn w:val="NoList"/>
    <w:rsid w:val="005A55E0"/>
    <w:pPr>
      <w:numPr>
        <w:numId w:val="17"/>
      </w:numPr>
    </w:pPr>
  </w:style>
  <w:style w:type="paragraph" w:customStyle="1" w:styleId="Model">
    <w:name w:val="Model"/>
    <w:basedOn w:val="Normal"/>
    <w:uiPriority w:val="99"/>
    <w:rsid w:val="005A55E0"/>
    <w:pPr>
      <w:suppressAutoHyphens w:val="0"/>
      <w:spacing w:before="240" w:after="60" w:line="240" w:lineRule="auto"/>
      <w:ind w:firstLine="0"/>
      <w:jc w:val="left"/>
    </w:pPr>
    <w:rPr>
      <w:rFonts w:ascii="Calibri" w:eastAsia="Times New Roman" w:hAnsi="Calibri" w:cs="Times New Roman"/>
      <w:b/>
      <w:sz w:val="24"/>
      <w:szCs w:val="24"/>
      <w:lang w:val="en-GB" w:eastAsia="en-US"/>
    </w:rPr>
  </w:style>
  <w:style w:type="paragraph" w:customStyle="1" w:styleId="TestCase">
    <w:name w:val="Test Case"/>
    <w:basedOn w:val="Normal"/>
    <w:autoRedefine/>
    <w:uiPriority w:val="99"/>
    <w:rsid w:val="005A55E0"/>
    <w:pPr>
      <w:suppressAutoHyphens w:val="0"/>
      <w:spacing w:after="120" w:line="240" w:lineRule="auto"/>
      <w:ind w:firstLine="0"/>
      <w:jc w:val="left"/>
    </w:pPr>
    <w:rPr>
      <w:rFonts w:ascii="Calibri" w:eastAsia="Times New Roman" w:hAnsi="Calibri" w:cs="Times New Roman"/>
      <w:b/>
      <w:sz w:val="28"/>
      <w:szCs w:val="24"/>
      <w:lang w:val="en-GB" w:eastAsia="en-US"/>
    </w:rPr>
  </w:style>
  <w:style w:type="paragraph" w:customStyle="1" w:styleId="BULLBullets">
    <w:name w:val="BULL Bullets"/>
    <w:basedOn w:val="Normal"/>
    <w:uiPriority w:val="99"/>
    <w:rsid w:val="005A55E0"/>
    <w:pPr>
      <w:suppressAutoHyphens w:val="0"/>
      <w:spacing w:after="120" w:line="240" w:lineRule="auto"/>
      <w:ind w:left="720" w:hanging="360"/>
      <w:jc w:val="left"/>
    </w:pPr>
    <w:rPr>
      <w:rFonts w:ascii="Calibri" w:eastAsia="Times New Roman" w:hAnsi="Calibri" w:cs="Times New Roman"/>
      <w:sz w:val="22"/>
      <w:szCs w:val="24"/>
      <w:lang w:val="en-GB" w:eastAsia="en-US"/>
    </w:rPr>
  </w:style>
  <w:style w:type="paragraph" w:customStyle="1" w:styleId="BULLSubSubTitle">
    <w:name w:val="BULL Sub Sub Title"/>
    <w:basedOn w:val="Normal"/>
    <w:uiPriority w:val="99"/>
    <w:rsid w:val="005A55E0"/>
    <w:pPr>
      <w:keepNext/>
      <w:suppressAutoHyphens w:val="0"/>
      <w:spacing w:after="120" w:line="240" w:lineRule="auto"/>
      <w:ind w:firstLine="0"/>
      <w:jc w:val="left"/>
    </w:pPr>
    <w:rPr>
      <w:rFonts w:ascii="Calibri" w:eastAsia="Times New Roman" w:hAnsi="Calibri" w:cs="Times New Roman"/>
      <w:b/>
      <w:sz w:val="22"/>
      <w:szCs w:val="24"/>
      <w:lang w:val="en-GB" w:eastAsia="en-US"/>
    </w:rPr>
  </w:style>
  <w:style w:type="character" w:customStyle="1" w:styleId="BULLModelElementChar">
    <w:name w:val="BULL Model Element Char"/>
    <w:link w:val="BULLModelElement"/>
    <w:rsid w:val="005A55E0"/>
    <w:rPr>
      <w:rFonts w:ascii="Calibri" w:eastAsia="Times New Roman" w:hAnsi="Calibri" w:cs="Times New Roman"/>
      <w:b/>
      <w:sz w:val="24"/>
      <w:szCs w:val="28"/>
      <w:u w:val="thick"/>
      <w:lang w:eastAsia="en-US"/>
    </w:rPr>
  </w:style>
  <w:style w:type="table" w:customStyle="1" w:styleId="TableGridLight1">
    <w:name w:val="Table Grid Light1"/>
    <w:basedOn w:val="TableNormal"/>
    <w:uiPriority w:val="40"/>
    <w:rsid w:val="005A55E0"/>
    <w:pPr>
      <w:suppressAutoHyphens w:val="0"/>
      <w:spacing w:before="240"/>
    </w:pPr>
    <w:rPr>
      <w:rFonts w:asciiTheme="majorHAnsi" w:eastAsiaTheme="minorHAnsi" w:hAnsiTheme="majorHAns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uiPriority w:val="99"/>
    <w:rsid w:val="005A55E0"/>
    <w:pPr>
      <w:suppressAutoHyphens w:val="0"/>
      <w:autoSpaceDE w:val="0"/>
      <w:autoSpaceDN w:val="0"/>
      <w:adjustRightInd w:val="0"/>
    </w:pPr>
    <w:rPr>
      <w:rFonts w:ascii="Times New Roman" w:eastAsia="Times New Roman" w:hAnsi="Times New Roman" w:cs="Times New Roman"/>
      <w:color w:val="000000"/>
      <w:sz w:val="24"/>
      <w:szCs w:val="24"/>
    </w:rPr>
  </w:style>
  <w:style w:type="paragraph" w:customStyle="1" w:styleId="SimpleText">
    <w:name w:val="SimpleText"/>
    <w:basedOn w:val="Normal"/>
    <w:uiPriority w:val="99"/>
    <w:rsid w:val="005A55E0"/>
    <w:pPr>
      <w:suppressAutoHyphens w:val="0"/>
      <w:spacing w:before="40" w:after="60" w:line="240" w:lineRule="auto"/>
      <w:ind w:left="1134" w:firstLine="0"/>
      <w:jc w:val="left"/>
    </w:pPr>
    <w:rPr>
      <w:rFonts w:ascii="Bookman Old Style" w:eastAsia="Calibri" w:hAnsi="Bookman Old Style" w:cs="Times New Roman"/>
      <w:sz w:val="22"/>
      <w:szCs w:val="22"/>
      <w:lang w:eastAsia="pl-PL"/>
    </w:rPr>
  </w:style>
  <w:style w:type="character" w:customStyle="1" w:styleId="UnresolvedMention1">
    <w:name w:val="Unresolved Mention1"/>
    <w:basedOn w:val="DefaultParagraphFont"/>
    <w:uiPriority w:val="99"/>
    <w:semiHidden/>
    <w:unhideWhenUsed/>
    <w:rsid w:val="005A55E0"/>
    <w:rPr>
      <w:color w:val="808080"/>
      <w:shd w:val="clear" w:color="auto" w:fill="E6E6E6"/>
    </w:rPr>
  </w:style>
  <w:style w:type="table" w:customStyle="1" w:styleId="TableGridLight2">
    <w:name w:val="Table Grid Light2"/>
    <w:basedOn w:val="TableNormal"/>
    <w:uiPriority w:val="40"/>
    <w:rsid w:val="005A55E0"/>
    <w:pPr>
      <w:suppressAutoHyphens w:val="0"/>
      <w:spacing w:before="240"/>
    </w:pPr>
    <w:rPr>
      <w:rFonts w:asciiTheme="majorHAnsi" w:eastAsiaTheme="minorHAnsi" w:hAnsiTheme="majorHAns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har11">
    <w:name w:val="Char11"/>
    <w:basedOn w:val="Normal"/>
    <w:uiPriority w:val="99"/>
    <w:semiHidden/>
    <w:rsid w:val="005A55E0"/>
    <w:pPr>
      <w:tabs>
        <w:tab w:val="left" w:pos="709"/>
      </w:tabs>
      <w:suppressAutoHyphens w:val="0"/>
      <w:spacing w:line="240" w:lineRule="auto"/>
      <w:ind w:firstLine="0"/>
      <w:jc w:val="left"/>
    </w:pPr>
    <w:rPr>
      <w:rFonts w:ascii="Futura Bk" w:eastAsia="Times New Roman" w:hAnsi="Futura Bk" w:cs="Times New Roman"/>
      <w:sz w:val="20"/>
      <w:szCs w:val="24"/>
      <w:lang w:val="pl-PL" w:eastAsia="pl-PL"/>
    </w:rPr>
  </w:style>
  <w:style w:type="paragraph" w:customStyle="1" w:styleId="BULLBulleted">
    <w:name w:val="BULL Bulleted"/>
    <w:basedOn w:val="Normal"/>
    <w:link w:val="BULLBulletedChar"/>
    <w:rsid w:val="005A55E0"/>
    <w:pPr>
      <w:suppressAutoHyphens w:val="0"/>
      <w:spacing w:after="120" w:line="240" w:lineRule="auto"/>
      <w:ind w:left="1134" w:hanging="283"/>
      <w:jc w:val="left"/>
    </w:pPr>
    <w:rPr>
      <w:rFonts w:ascii="Verdana" w:eastAsia="Times New Roman" w:hAnsi="Verdana" w:cs="Times New Roman"/>
      <w:sz w:val="20"/>
      <w:szCs w:val="20"/>
      <w:lang w:eastAsia="en-US"/>
    </w:rPr>
  </w:style>
  <w:style w:type="character" w:customStyle="1" w:styleId="BULLBulletedChar">
    <w:name w:val="BULL Bulleted Char"/>
    <w:link w:val="BULLBulleted"/>
    <w:rsid w:val="005A55E0"/>
    <w:rPr>
      <w:rFonts w:ascii="Verdana" w:eastAsia="Times New Roman" w:hAnsi="Verdana" w:cs="Times New Roman"/>
      <w:sz w:val="20"/>
      <w:szCs w:val="20"/>
      <w:lang w:eastAsia="en-US"/>
    </w:rPr>
  </w:style>
  <w:style w:type="character" w:customStyle="1" w:styleId="tlid-translation">
    <w:name w:val="tlid-translation"/>
    <w:basedOn w:val="DefaultParagraphFont"/>
    <w:rsid w:val="005A55E0"/>
  </w:style>
  <w:style w:type="character" w:customStyle="1" w:styleId="UnresolvedMention2">
    <w:name w:val="Unresolved Mention2"/>
    <w:basedOn w:val="DefaultParagraphFont"/>
    <w:uiPriority w:val="99"/>
    <w:semiHidden/>
    <w:unhideWhenUsed/>
    <w:rsid w:val="005A55E0"/>
    <w:rPr>
      <w:color w:val="605E5C"/>
      <w:shd w:val="clear" w:color="auto" w:fill="E1DFDD"/>
    </w:rPr>
  </w:style>
  <w:style w:type="table" w:customStyle="1" w:styleId="PROITmodelelementtable">
    <w:name w:val="PROIT model element table"/>
    <w:basedOn w:val="TableNormal"/>
    <w:uiPriority w:val="99"/>
    <w:rsid w:val="005A55E0"/>
    <w:pPr>
      <w:suppressAutoHyphens w:val="0"/>
    </w:pPr>
    <w:rPr>
      <w:rFonts w:asciiTheme="majorHAnsi" w:eastAsiaTheme="minorHAnsi" w:hAnsiTheme="majorHAnsi"/>
      <w:sz w:val="22"/>
      <w:szCs w:val="22"/>
      <w:lang w:eastAsia="en-US"/>
    </w:rPr>
    <w:tblPr/>
  </w:style>
  <w:style w:type="table" w:customStyle="1" w:styleId="ProitTableHeaderRow">
    <w:name w:val="Proit Table Header Row"/>
    <w:basedOn w:val="TableNormal"/>
    <w:uiPriority w:val="99"/>
    <w:rsid w:val="005A55E0"/>
    <w:pPr>
      <w:suppressAutoHyphens w:val="0"/>
      <w:spacing w:before="60" w:after="60"/>
    </w:pPr>
    <w:rPr>
      <w:rFonts w:asciiTheme="majorHAnsi" w:eastAsiaTheme="minorHAnsi" w:hAnsiTheme="maj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rPr>
    </w:tblStylePr>
  </w:style>
  <w:style w:type="table" w:styleId="PlainTable2">
    <w:name w:val="Plain Table 2"/>
    <w:basedOn w:val="TableNormal"/>
    <w:uiPriority w:val="42"/>
    <w:rsid w:val="005A55E0"/>
    <w:pPr>
      <w:suppressAutoHyphens w:val="0"/>
      <w:spacing w:before="240"/>
    </w:pPr>
    <w:rPr>
      <w:rFonts w:asciiTheme="majorHAnsi" w:eastAsiaTheme="minorHAnsi" w:hAnsiTheme="majorHAns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Bullet">
    <w:name w:val="List Bullet"/>
    <w:basedOn w:val="Normal"/>
    <w:uiPriority w:val="99"/>
    <w:unhideWhenUsed/>
    <w:rsid w:val="005A55E0"/>
    <w:pPr>
      <w:numPr>
        <w:numId w:val="12"/>
      </w:numPr>
      <w:suppressAutoHyphens w:val="0"/>
      <w:spacing w:after="120" w:line="240" w:lineRule="auto"/>
      <w:contextualSpacing/>
      <w:jc w:val="left"/>
    </w:pPr>
    <w:rPr>
      <w:rFonts w:eastAsiaTheme="minorHAnsi"/>
      <w:sz w:val="22"/>
      <w:szCs w:val="22"/>
      <w:lang w:eastAsia="en-US"/>
    </w:rPr>
  </w:style>
  <w:style w:type="paragraph" w:customStyle="1" w:styleId="PROIT-heading1">
    <w:name w:val="PROIT-heading1"/>
    <w:basedOn w:val="Heading2"/>
    <w:autoRedefine/>
    <w:uiPriority w:val="99"/>
    <w:qFormat/>
    <w:rsid w:val="005A55E0"/>
    <w:pPr>
      <w:keepNext w:val="0"/>
      <w:keepLines w:val="0"/>
      <w:numPr>
        <w:ilvl w:val="1"/>
      </w:numPr>
      <w:pBdr>
        <w:top w:val="single" w:sz="24" w:space="0" w:color="C9ECFC"/>
        <w:left w:val="single" w:sz="24" w:space="0" w:color="C9ECFC"/>
        <w:bottom w:val="single" w:sz="24" w:space="0" w:color="C9ECFC"/>
        <w:right w:val="single" w:sz="24" w:space="0" w:color="C9ECFC"/>
      </w:pBdr>
      <w:shd w:val="clear" w:color="auto" w:fill="C9ECFC"/>
      <w:suppressAutoHyphens w:val="0"/>
      <w:spacing w:before="0" w:line="264" w:lineRule="auto"/>
      <w:ind w:left="342" w:hanging="792"/>
    </w:pPr>
    <w:rPr>
      <w:rFonts w:ascii="Calibri" w:eastAsia="SimSun" w:hAnsi="Calibri"/>
      <w:caps/>
      <w:color w:val="auto"/>
      <w:spacing w:val="15"/>
      <w:sz w:val="24"/>
      <w:szCs w:val="22"/>
      <w:lang w:eastAsia="ja-JP"/>
    </w:rPr>
  </w:style>
  <w:style w:type="table" w:customStyle="1" w:styleId="PROITtable">
    <w:name w:val="PROIT_table"/>
    <w:basedOn w:val="TableNormal"/>
    <w:uiPriority w:val="41"/>
    <w:rsid w:val="005A55E0"/>
    <w:pPr>
      <w:suppressAutoHyphens w:val="0"/>
      <w:spacing w:line="264" w:lineRule="auto"/>
    </w:pPr>
    <w:rPr>
      <w:rFonts w:eastAsia="SimSun"/>
      <w:sz w:val="22"/>
      <w:szCs w:val="22"/>
      <w:lang w:val="en-US" w:eastAsia="ja-JP"/>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pPr>
        <w:jc w:val="center"/>
      </w:pPr>
      <w:rPr>
        <w:rFonts w:ascii="Marlett" w:hAnsi="Marlett"/>
        <w:b/>
        <w:bCs/>
        <w:color w:val="FFFFFF"/>
        <w:sz w:val="24"/>
      </w:rPr>
      <w:tblPr/>
      <w:tcPr>
        <w:shd w:val="clear" w:color="auto" w:fill="099BDD"/>
      </w:tcPr>
    </w:tblStylePr>
    <w:tblStylePr w:type="lastRow">
      <w:rPr>
        <w:b w:val="0"/>
        <w:bCs/>
        <w:i w:val="0"/>
      </w:rPr>
      <w:tblPr/>
      <w:tcPr>
        <w:tcBorders>
          <w:top w:val="single" w:sz="4" w:space="0" w:color="BFBFBF"/>
          <w:bottom w:val="single" w:sz="4" w:space="0" w:color="BFBFBF"/>
        </w:tcBorders>
      </w:tcPr>
    </w:tblStylePr>
    <w:tblStylePr w:type="firstCol">
      <w:rPr>
        <w:b w:val="0"/>
        <w:bCs/>
        <w:i w:val="0"/>
      </w:rPr>
    </w:tblStylePr>
    <w:tblStylePr w:type="lastCol">
      <w:rPr>
        <w:b w:val="0"/>
        <w:bCs/>
        <w:i w:val="0"/>
      </w:rPr>
    </w:tblStylePr>
    <w:tblStylePr w:type="band1Vert">
      <w:tblPr/>
      <w:tcPr>
        <w:shd w:val="clear" w:color="auto" w:fill="F2F2F2"/>
      </w:tcPr>
    </w:tblStylePr>
    <w:tblStylePr w:type="band1Horz">
      <w:tblPr/>
      <w:tcPr>
        <w:shd w:val="clear" w:color="auto" w:fill="F2F2F2"/>
      </w:tcPr>
    </w:tblStylePr>
  </w:style>
  <w:style w:type="table" w:customStyle="1" w:styleId="TableGridLight21">
    <w:name w:val="Table Grid Light21"/>
    <w:basedOn w:val="TableNormal"/>
    <w:uiPriority w:val="40"/>
    <w:rsid w:val="005A55E0"/>
    <w:pPr>
      <w:suppressAutoHyphens w:val="0"/>
      <w:spacing w:before="120"/>
    </w:pPr>
    <w:rPr>
      <w:rFonts w:ascii="Corbel" w:eastAsia="SimSun" w:hAnsi="Corbel"/>
      <w:sz w:val="22"/>
      <w:szCs w:val="22"/>
      <w:lang w:val="en-US"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roittable0">
    <w:name w:val="Proit_table"/>
    <w:basedOn w:val="TableNormal"/>
    <w:uiPriority w:val="99"/>
    <w:rsid w:val="005A55E0"/>
    <w:pPr>
      <w:suppressAutoHyphens w:val="0"/>
    </w:pPr>
    <w:rPr>
      <w:rFonts w:asciiTheme="majorHAnsi" w:eastAsiaTheme="minorHAnsi" w:hAnsiTheme="majorHAnsi"/>
      <w:sz w:val="22"/>
      <w:szCs w:val="22"/>
      <w:lang w:eastAsia="en-US"/>
    </w:rPr>
    <w:tblPr/>
  </w:style>
  <w:style w:type="character" w:customStyle="1" w:styleId="gt-baf-cell">
    <w:name w:val="gt-baf-cell"/>
    <w:basedOn w:val="DefaultParagraphFont"/>
    <w:rsid w:val="005A55E0"/>
  </w:style>
  <w:style w:type="character" w:customStyle="1" w:styleId="gt-baf-back">
    <w:name w:val="gt-baf-back"/>
    <w:basedOn w:val="DefaultParagraphFont"/>
    <w:rsid w:val="005A55E0"/>
  </w:style>
  <w:style w:type="character" w:customStyle="1" w:styleId="hrcahc">
    <w:name w:val="hrcahc"/>
    <w:basedOn w:val="DefaultParagraphFont"/>
    <w:rsid w:val="005A55E0"/>
  </w:style>
  <w:style w:type="paragraph" w:styleId="HTMLPreformatted">
    <w:name w:val="HTML Preformatted"/>
    <w:basedOn w:val="Normal"/>
    <w:link w:val="HTMLPreformattedChar"/>
    <w:uiPriority w:val="99"/>
    <w:unhideWhenUsed/>
    <w:rsid w:val="005A5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firstLine="0"/>
      <w:jc w:val="left"/>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5A55E0"/>
    <w:rPr>
      <w:rFonts w:ascii="Courier New" w:eastAsia="Times New Roman" w:hAnsi="Courier New" w:cs="Courier New"/>
      <w:sz w:val="20"/>
      <w:szCs w:val="20"/>
      <w:lang w:val="en-US" w:eastAsia="en-US"/>
    </w:rPr>
  </w:style>
  <w:style w:type="character" w:customStyle="1" w:styleId="UnresolvedMention3">
    <w:name w:val="Unresolved Mention3"/>
    <w:basedOn w:val="DefaultParagraphFont"/>
    <w:uiPriority w:val="99"/>
    <w:semiHidden/>
    <w:unhideWhenUsed/>
    <w:rsid w:val="005A55E0"/>
    <w:rPr>
      <w:color w:val="605E5C"/>
      <w:shd w:val="clear" w:color="auto" w:fill="E1DFDD"/>
    </w:rPr>
  </w:style>
  <w:style w:type="numbering" w:customStyle="1" w:styleId="NoList1">
    <w:name w:val="No List1"/>
    <w:next w:val="NoList"/>
    <w:uiPriority w:val="99"/>
    <w:semiHidden/>
    <w:unhideWhenUsed/>
    <w:rsid w:val="005A55E0"/>
  </w:style>
  <w:style w:type="table" w:customStyle="1" w:styleId="PROITTableHeaderNarrow1">
    <w:name w:val="PROIT Table Header Narrow1"/>
    <w:basedOn w:val="TableNormal"/>
    <w:uiPriority w:val="99"/>
    <w:rsid w:val="005A55E0"/>
    <w:pPr>
      <w:suppressAutoHyphens w:val="0"/>
      <w:spacing w:before="60" w:after="60"/>
    </w:pPr>
    <w:rPr>
      <w:rFonts w:asciiTheme="majorHAnsi" w:eastAsiaTheme="minorHAnsi" w:hAnsiTheme="maj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rPr>
    </w:tblStylePr>
  </w:style>
  <w:style w:type="numbering" w:customStyle="1" w:styleId="NoList2">
    <w:name w:val="No List2"/>
    <w:next w:val="NoList"/>
    <w:uiPriority w:val="99"/>
    <w:semiHidden/>
    <w:unhideWhenUsed/>
    <w:rsid w:val="005A55E0"/>
  </w:style>
  <w:style w:type="paragraph" w:customStyle="1" w:styleId="Heading41">
    <w:name w:val="Heading 41"/>
    <w:basedOn w:val="Heading5"/>
    <w:next w:val="Normal"/>
    <w:uiPriority w:val="9"/>
    <w:unhideWhenUsed/>
    <w:qFormat/>
    <w:rsid w:val="005A55E0"/>
    <w:pPr>
      <w:suppressAutoHyphens w:val="0"/>
      <w:spacing w:before="240" w:after="120"/>
      <w:ind w:firstLine="0"/>
      <w:jc w:val="left"/>
    </w:pPr>
    <w:rPr>
      <w:rFonts w:asciiTheme="minorHAnsi" w:hAnsiTheme="minorHAnsi" w:cstheme="minorHAnsi"/>
      <w:color w:val="00B0F0"/>
      <w:szCs w:val="22"/>
      <w:lang w:eastAsia="en-US"/>
    </w:rPr>
  </w:style>
  <w:style w:type="paragraph" w:customStyle="1" w:styleId="Heading51">
    <w:name w:val="Heading 51"/>
    <w:basedOn w:val="Normal"/>
    <w:next w:val="Normal"/>
    <w:uiPriority w:val="9"/>
    <w:unhideWhenUsed/>
    <w:qFormat/>
    <w:rsid w:val="005A55E0"/>
    <w:pPr>
      <w:pBdr>
        <w:bottom w:val="single" w:sz="6" w:space="1" w:color="099BDD"/>
      </w:pBdr>
      <w:suppressAutoHyphens w:val="0"/>
      <w:spacing w:before="200" w:line="264" w:lineRule="auto"/>
      <w:ind w:left="357" w:hanging="357"/>
      <w:outlineLvl w:val="4"/>
    </w:pPr>
    <w:rPr>
      <w:rFonts w:ascii="Corbel" w:eastAsia="SimSun" w:hAnsi="Corbel" w:cs="Tahoma"/>
      <w:caps/>
      <w:color w:val="0673A5"/>
      <w:spacing w:val="10"/>
      <w:sz w:val="24"/>
      <w:szCs w:val="22"/>
      <w:lang w:val="en-US" w:eastAsia="ja-JP"/>
    </w:rPr>
  </w:style>
  <w:style w:type="paragraph" w:customStyle="1" w:styleId="Heading61">
    <w:name w:val="Heading 61"/>
    <w:basedOn w:val="Normal"/>
    <w:next w:val="Normal"/>
    <w:uiPriority w:val="9"/>
    <w:unhideWhenUsed/>
    <w:qFormat/>
    <w:rsid w:val="005A55E0"/>
    <w:pPr>
      <w:pBdr>
        <w:bottom w:val="dotted" w:sz="6" w:space="1" w:color="099BDD"/>
      </w:pBdr>
      <w:suppressAutoHyphens w:val="0"/>
      <w:spacing w:before="200" w:line="264" w:lineRule="auto"/>
      <w:ind w:left="357" w:hanging="357"/>
      <w:outlineLvl w:val="5"/>
    </w:pPr>
    <w:rPr>
      <w:rFonts w:ascii="Corbel" w:eastAsia="SimSun" w:hAnsi="Corbel" w:cs="Tahoma"/>
      <w:caps/>
      <w:color w:val="0673A5"/>
      <w:spacing w:val="10"/>
      <w:sz w:val="24"/>
      <w:szCs w:val="22"/>
      <w:lang w:val="en-US" w:eastAsia="ja-JP"/>
    </w:rPr>
  </w:style>
  <w:style w:type="paragraph" w:customStyle="1" w:styleId="Heading71">
    <w:name w:val="Heading 71"/>
    <w:basedOn w:val="Normal"/>
    <w:next w:val="Normal"/>
    <w:uiPriority w:val="9"/>
    <w:unhideWhenUsed/>
    <w:qFormat/>
    <w:rsid w:val="005A55E0"/>
    <w:pPr>
      <w:suppressAutoHyphens w:val="0"/>
      <w:spacing w:before="200" w:line="264" w:lineRule="auto"/>
      <w:ind w:left="357" w:hanging="357"/>
      <w:outlineLvl w:val="6"/>
    </w:pPr>
    <w:rPr>
      <w:rFonts w:ascii="Corbel" w:eastAsia="SimSun" w:hAnsi="Corbel" w:cs="Tahoma"/>
      <w:caps/>
      <w:color w:val="0673A5"/>
      <w:spacing w:val="10"/>
      <w:sz w:val="24"/>
      <w:szCs w:val="22"/>
      <w:lang w:val="en-US" w:eastAsia="ja-JP"/>
    </w:rPr>
  </w:style>
  <w:style w:type="paragraph" w:customStyle="1" w:styleId="Heading81">
    <w:name w:val="Heading 81"/>
    <w:basedOn w:val="Normal"/>
    <w:next w:val="Normal"/>
    <w:uiPriority w:val="9"/>
    <w:unhideWhenUsed/>
    <w:qFormat/>
    <w:rsid w:val="005A55E0"/>
    <w:pPr>
      <w:suppressAutoHyphens w:val="0"/>
      <w:spacing w:before="200" w:line="264" w:lineRule="auto"/>
      <w:ind w:left="357" w:hanging="357"/>
      <w:outlineLvl w:val="7"/>
    </w:pPr>
    <w:rPr>
      <w:rFonts w:ascii="Corbel" w:eastAsia="SimSun" w:hAnsi="Corbel" w:cs="Tahoma"/>
      <w:caps/>
      <w:spacing w:val="10"/>
      <w:sz w:val="18"/>
      <w:szCs w:val="18"/>
      <w:lang w:val="en-US" w:eastAsia="ja-JP"/>
    </w:rPr>
  </w:style>
  <w:style w:type="paragraph" w:customStyle="1" w:styleId="Heading91">
    <w:name w:val="Heading 91"/>
    <w:basedOn w:val="Normal"/>
    <w:next w:val="Normal"/>
    <w:uiPriority w:val="9"/>
    <w:unhideWhenUsed/>
    <w:qFormat/>
    <w:rsid w:val="005A55E0"/>
    <w:pPr>
      <w:suppressAutoHyphens w:val="0"/>
      <w:spacing w:before="200" w:line="264" w:lineRule="auto"/>
      <w:ind w:left="357" w:hanging="357"/>
      <w:outlineLvl w:val="8"/>
    </w:pPr>
    <w:rPr>
      <w:rFonts w:ascii="Corbel" w:eastAsia="SimSun" w:hAnsi="Corbel" w:cs="Tahoma"/>
      <w:i/>
      <w:iCs/>
      <w:caps/>
      <w:spacing w:val="10"/>
      <w:sz w:val="18"/>
      <w:szCs w:val="18"/>
      <w:lang w:val="en-US" w:eastAsia="ja-JP"/>
    </w:rPr>
  </w:style>
  <w:style w:type="numbering" w:customStyle="1" w:styleId="NoList11">
    <w:name w:val="No List11"/>
    <w:next w:val="NoList"/>
    <w:uiPriority w:val="99"/>
    <w:semiHidden/>
    <w:unhideWhenUsed/>
    <w:rsid w:val="005A55E0"/>
  </w:style>
  <w:style w:type="table" w:customStyle="1" w:styleId="TableGrid11">
    <w:name w:val="Table Grid11"/>
    <w:basedOn w:val="TableNormal"/>
    <w:next w:val="TableGrid"/>
    <w:uiPriority w:val="1"/>
    <w:rsid w:val="005A55E0"/>
    <w:pPr>
      <w:suppressAutoHyphens w:val="0"/>
      <w:spacing w:before="120"/>
    </w:pPr>
    <w:rPr>
      <w:rFonts w:eastAsia="SimSun"/>
      <w:sz w:val="22"/>
      <w:szCs w:val="22"/>
      <w:lang w:val="en-US" w:eastAsia="ja-JP"/>
    </w:rPr>
    <w:tblPr>
      <w:tblBorders>
        <w:top w:val="single" w:sz="4" w:space="0" w:color="2C2C2C"/>
        <w:left w:val="single" w:sz="4" w:space="0" w:color="2C2C2C"/>
        <w:bottom w:val="single" w:sz="4" w:space="0" w:color="2C2C2C"/>
        <w:right w:val="single" w:sz="4" w:space="0" w:color="2C2C2C"/>
        <w:insideH w:val="single" w:sz="4" w:space="0" w:color="2C2C2C"/>
        <w:insideV w:val="single" w:sz="4" w:space="0" w:color="2C2C2C"/>
      </w:tblBorders>
    </w:tblPr>
  </w:style>
  <w:style w:type="paragraph" w:customStyle="1" w:styleId="IKPavadinimas1">
    <w:name w:val="IK Pavadinimas1"/>
    <w:basedOn w:val="Normal"/>
    <w:next w:val="Normal"/>
    <w:uiPriority w:val="10"/>
    <w:qFormat/>
    <w:rsid w:val="005A55E0"/>
    <w:pPr>
      <w:suppressAutoHyphens w:val="0"/>
      <w:spacing w:line="264" w:lineRule="auto"/>
      <w:ind w:firstLine="0"/>
    </w:pPr>
    <w:rPr>
      <w:rFonts w:ascii="Corbel" w:eastAsia="SimSun" w:hAnsi="Corbel" w:cs="Tahoma"/>
      <w:caps/>
      <w:color w:val="099BDD"/>
      <w:spacing w:val="10"/>
      <w:sz w:val="52"/>
      <w:szCs w:val="52"/>
      <w:lang w:val="en-US" w:eastAsia="ja-JP"/>
    </w:rPr>
  </w:style>
  <w:style w:type="paragraph" w:customStyle="1" w:styleId="Subtitle1">
    <w:name w:val="Subtitle1"/>
    <w:basedOn w:val="Normal"/>
    <w:next w:val="Normal"/>
    <w:uiPriority w:val="11"/>
    <w:qFormat/>
    <w:rsid w:val="005A55E0"/>
    <w:pPr>
      <w:suppressAutoHyphens w:val="0"/>
      <w:spacing w:after="500" w:line="240" w:lineRule="auto"/>
      <w:ind w:firstLine="0"/>
    </w:pPr>
    <w:rPr>
      <w:rFonts w:ascii="Calibri" w:eastAsia="SimSun" w:hAnsi="Calibri"/>
      <w:caps/>
      <w:color w:val="757575"/>
      <w:spacing w:val="10"/>
      <w:lang w:val="en-US" w:eastAsia="ja-JP"/>
    </w:rPr>
  </w:style>
  <w:style w:type="character" w:customStyle="1" w:styleId="SubtleReference1">
    <w:name w:val="Subtle Reference1"/>
    <w:uiPriority w:val="31"/>
    <w:qFormat/>
    <w:rsid w:val="005A55E0"/>
    <w:rPr>
      <w:b w:val="0"/>
      <w:bCs w:val="0"/>
      <w:color w:val="099BDD"/>
    </w:rPr>
  </w:style>
  <w:style w:type="character" w:customStyle="1" w:styleId="SubtleEmphasis1">
    <w:name w:val="Subtle Emphasis1"/>
    <w:uiPriority w:val="19"/>
    <w:qFormat/>
    <w:rsid w:val="005A55E0"/>
    <w:rPr>
      <w:i/>
      <w:iCs/>
      <w:color w:val="044D6E"/>
    </w:rPr>
  </w:style>
  <w:style w:type="character" w:customStyle="1" w:styleId="IntenseEmphasis1">
    <w:name w:val="Intense Emphasis1"/>
    <w:uiPriority w:val="21"/>
    <w:qFormat/>
    <w:rsid w:val="005A55E0"/>
    <w:rPr>
      <w:b/>
      <w:bCs/>
      <w:caps/>
      <w:color w:val="044D6E"/>
      <w:spacing w:val="10"/>
    </w:rPr>
  </w:style>
  <w:style w:type="paragraph" w:customStyle="1" w:styleId="IntenseQuote1">
    <w:name w:val="Intense Quote1"/>
    <w:basedOn w:val="Normal"/>
    <w:next w:val="Normal"/>
    <w:uiPriority w:val="30"/>
    <w:qFormat/>
    <w:rsid w:val="005A55E0"/>
    <w:pPr>
      <w:suppressAutoHyphens w:val="0"/>
      <w:spacing w:before="240" w:after="240" w:line="240" w:lineRule="auto"/>
      <w:ind w:left="1080" w:right="1080" w:firstLine="0"/>
      <w:jc w:val="center"/>
    </w:pPr>
    <w:rPr>
      <w:rFonts w:ascii="Calibri" w:eastAsia="SimSun" w:hAnsi="Calibri"/>
      <w:color w:val="099BDD"/>
      <w:sz w:val="24"/>
      <w:szCs w:val="24"/>
      <w:lang w:val="en-US" w:eastAsia="ja-JP"/>
    </w:rPr>
  </w:style>
  <w:style w:type="character" w:customStyle="1" w:styleId="IntenseReference1">
    <w:name w:val="Intense Reference1"/>
    <w:uiPriority w:val="32"/>
    <w:qFormat/>
    <w:rsid w:val="005A55E0"/>
    <w:rPr>
      <w:b w:val="0"/>
      <w:bCs w:val="0"/>
      <w:i/>
      <w:iCs/>
      <w:caps/>
      <w:color w:val="099BDD"/>
    </w:rPr>
  </w:style>
  <w:style w:type="character" w:customStyle="1" w:styleId="Heading1Char1">
    <w:name w:val="Heading 1 Char1"/>
    <w:basedOn w:val="DefaultParagraphFont"/>
    <w:uiPriority w:val="9"/>
    <w:rsid w:val="005A55E0"/>
    <w:rPr>
      <w:rFonts w:asciiTheme="majorHAnsi" w:eastAsiaTheme="majorEastAsia" w:hAnsiTheme="majorHAnsi" w:cstheme="majorBidi"/>
      <w:noProof/>
      <w:color w:val="2F5496" w:themeColor="accent1" w:themeShade="BF"/>
      <w:sz w:val="32"/>
      <w:szCs w:val="32"/>
    </w:rPr>
  </w:style>
  <w:style w:type="character" w:customStyle="1" w:styleId="Hyperlink1">
    <w:name w:val="Hyperlink1"/>
    <w:basedOn w:val="DefaultParagraphFont"/>
    <w:uiPriority w:val="99"/>
    <w:unhideWhenUsed/>
    <w:rsid w:val="005A55E0"/>
    <w:rPr>
      <w:color w:val="005DBA"/>
      <w:u w:val="single"/>
    </w:rPr>
  </w:style>
  <w:style w:type="table" w:customStyle="1" w:styleId="PlainTable11">
    <w:name w:val="Plain Table 11"/>
    <w:aliases w:val="PROIT-table"/>
    <w:basedOn w:val="TableNormal"/>
    <w:uiPriority w:val="41"/>
    <w:rsid w:val="005A55E0"/>
    <w:pPr>
      <w:suppressAutoHyphens w:val="0"/>
      <w:spacing w:before="120"/>
    </w:pPr>
    <w:rPr>
      <w:rFonts w:eastAsia="SimSun"/>
      <w:sz w:val="22"/>
      <w:szCs w:val="22"/>
      <w:lang w:val="en-US" w:eastAsia="ja-JP"/>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pPr>
        <w:jc w:val="center"/>
      </w:pPr>
      <w:rPr>
        <w:rFonts w:ascii="Arial Black" w:hAnsi="Arial Black"/>
        <w:b/>
        <w:bCs/>
        <w:color w:val="FFFFFF"/>
        <w:sz w:val="24"/>
      </w:rPr>
      <w:tblPr/>
      <w:tcPr>
        <w:shd w:val="clear" w:color="auto" w:fill="099BDD"/>
      </w:tcPr>
    </w:tblStylePr>
    <w:tblStylePr w:type="lastRow">
      <w:rPr>
        <w:b w:val="0"/>
        <w:bCs/>
        <w:i w:val="0"/>
      </w:rPr>
      <w:tblPr/>
      <w:tcPr>
        <w:tcBorders>
          <w:top w:val="single" w:sz="4" w:space="0" w:color="BFBFBF"/>
          <w:bottom w:val="single" w:sz="4" w:space="0" w:color="BFBFBF"/>
        </w:tcBorders>
      </w:tcPr>
    </w:tblStylePr>
    <w:tblStylePr w:type="firstCol">
      <w:rPr>
        <w:b w:val="0"/>
        <w:bCs/>
        <w:i w:val="0"/>
      </w:rPr>
    </w:tblStylePr>
    <w:tblStylePr w:type="lastCol">
      <w:rPr>
        <w:b w:val="0"/>
        <w:bCs/>
        <w:i w:val="0"/>
      </w:rPr>
    </w:tblStylePr>
    <w:tblStylePr w:type="band1Horz">
      <w:tblPr/>
      <w:tcPr>
        <w:shd w:val="clear" w:color="auto" w:fill="F2F2F2"/>
      </w:tcPr>
    </w:tblStylePr>
  </w:style>
  <w:style w:type="paragraph" w:customStyle="1" w:styleId="PROIT-caption-pic">
    <w:name w:val="PROIT-caption-pic"/>
    <w:basedOn w:val="Caption"/>
    <w:autoRedefine/>
    <w:uiPriority w:val="99"/>
    <w:qFormat/>
    <w:rsid w:val="005A55E0"/>
    <w:pPr>
      <w:suppressLineNumbers w:val="0"/>
      <w:suppressAutoHyphens w:val="0"/>
      <w:spacing w:after="200" w:line="264" w:lineRule="auto"/>
      <w:ind w:firstLine="0"/>
      <w:jc w:val="center"/>
    </w:pPr>
    <w:rPr>
      <w:rFonts w:ascii="Calibri" w:eastAsia="SimSun" w:hAnsi="Calibri" w:cstheme="minorBidi"/>
      <w:b/>
      <w:bCs/>
      <w:i w:val="0"/>
      <w:iCs w:val="0"/>
      <w:noProof/>
      <w:sz w:val="20"/>
      <w:szCs w:val="16"/>
      <w:lang w:val="en-US" w:eastAsia="en-US"/>
    </w:rPr>
  </w:style>
  <w:style w:type="paragraph" w:customStyle="1" w:styleId="PROIT-heading0">
    <w:name w:val="PROIT-heading0"/>
    <w:basedOn w:val="Heading1"/>
    <w:uiPriority w:val="99"/>
    <w:qFormat/>
    <w:rsid w:val="005A55E0"/>
    <w:pPr>
      <w:keepNext w:val="0"/>
      <w:keepLines w:val="0"/>
      <w:pBdr>
        <w:bottom w:val="none" w:sz="0" w:space="0" w:color="auto"/>
      </w:pBdr>
      <w:suppressAutoHyphens w:val="0"/>
      <w:spacing w:before="120"/>
      <w:ind w:firstLine="0"/>
      <w:jc w:val="left"/>
    </w:pPr>
    <w:rPr>
      <w:rFonts w:ascii="Calibri" w:hAnsi="Calibri"/>
      <w:color w:val="auto"/>
      <w:sz w:val="22"/>
      <w:szCs w:val="22"/>
      <w:lang w:val="en-US" w:eastAsia="en-US"/>
    </w:rPr>
  </w:style>
  <w:style w:type="numbering" w:customStyle="1" w:styleId="PROIT-list">
    <w:name w:val="PROIT-list"/>
    <w:uiPriority w:val="99"/>
    <w:rsid w:val="005A55E0"/>
    <w:pPr>
      <w:numPr>
        <w:numId w:val="25"/>
      </w:numPr>
    </w:pPr>
  </w:style>
  <w:style w:type="table" w:customStyle="1" w:styleId="ListTable3-Accent61">
    <w:name w:val="List Table 3 - Accent 61"/>
    <w:basedOn w:val="TableNormal"/>
    <w:uiPriority w:val="48"/>
    <w:rsid w:val="005A55E0"/>
    <w:pPr>
      <w:suppressAutoHyphens w:val="0"/>
      <w:spacing w:before="120"/>
    </w:pPr>
    <w:rPr>
      <w:rFonts w:eastAsia="SimSun"/>
      <w:sz w:val="22"/>
      <w:szCs w:val="22"/>
      <w:lang w:val="en-US" w:eastAsia="ja-JP"/>
    </w:rPr>
    <w:tblPr>
      <w:tblStyleRowBandSize w:val="1"/>
      <w:tblStyleColBandSize w:val="1"/>
      <w:tblBorders>
        <w:top w:val="single" w:sz="4" w:space="0" w:color="F56617"/>
        <w:left w:val="single" w:sz="4" w:space="0" w:color="F56617"/>
        <w:bottom w:val="single" w:sz="4" w:space="0" w:color="F56617"/>
        <w:right w:val="single" w:sz="4" w:space="0" w:color="F56617"/>
      </w:tblBorders>
    </w:tblPr>
    <w:tblStylePr w:type="firstRow">
      <w:rPr>
        <w:b/>
        <w:bCs/>
        <w:color w:val="FFFFFF"/>
      </w:rPr>
      <w:tblPr/>
      <w:tcPr>
        <w:shd w:val="clear" w:color="auto" w:fill="F56617"/>
      </w:tcPr>
    </w:tblStylePr>
    <w:tblStylePr w:type="lastRow">
      <w:rPr>
        <w:b/>
        <w:bCs/>
      </w:rPr>
      <w:tblPr/>
      <w:tcPr>
        <w:tcBorders>
          <w:top w:val="double" w:sz="4" w:space="0" w:color="F5661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56617"/>
          <w:right w:val="single" w:sz="4" w:space="0" w:color="F56617"/>
        </w:tcBorders>
      </w:tcPr>
    </w:tblStylePr>
    <w:tblStylePr w:type="band1Horz">
      <w:tblPr/>
      <w:tcPr>
        <w:tcBorders>
          <w:top w:val="single" w:sz="4" w:space="0" w:color="F56617"/>
          <w:bottom w:val="single" w:sz="4" w:space="0" w:color="F5661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6617"/>
          <w:left w:val="nil"/>
        </w:tcBorders>
      </w:tcPr>
    </w:tblStylePr>
    <w:tblStylePr w:type="swCell">
      <w:tblPr/>
      <w:tcPr>
        <w:tcBorders>
          <w:top w:val="double" w:sz="4" w:space="0" w:color="F56617"/>
          <w:right w:val="nil"/>
        </w:tcBorders>
      </w:tcPr>
    </w:tblStylePr>
  </w:style>
  <w:style w:type="table" w:customStyle="1" w:styleId="GridTable4-Accent11">
    <w:name w:val="Grid Table 4 - Accent 11"/>
    <w:basedOn w:val="TableNormal"/>
    <w:uiPriority w:val="49"/>
    <w:rsid w:val="005A55E0"/>
    <w:pPr>
      <w:suppressAutoHyphens w:val="0"/>
      <w:spacing w:before="120"/>
    </w:pPr>
    <w:rPr>
      <w:rFonts w:eastAsia="SimSun"/>
      <w:sz w:val="22"/>
      <w:szCs w:val="22"/>
      <w:lang w:val="en-US" w:eastAsia="ja-JP"/>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PROIT-table1">
    <w:name w:val="PROIT-table1"/>
    <w:basedOn w:val="TableNormal"/>
    <w:next w:val="PlainTable11"/>
    <w:uiPriority w:val="41"/>
    <w:rsid w:val="005A55E0"/>
    <w:pPr>
      <w:suppressAutoHyphens w:val="0"/>
      <w:spacing w:before="120"/>
    </w:pPr>
    <w:rPr>
      <w:rFonts w:ascii="Corbel" w:eastAsia="SimSun" w:hAnsi="Corbel" w:cs="Tahoma"/>
      <w:sz w:val="22"/>
      <w:szCs w:val="22"/>
      <w:lang w:val="en-US" w:eastAsia="ja-JP"/>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pPr>
        <w:jc w:val="center"/>
      </w:pPr>
      <w:rPr>
        <w:rFonts w:ascii="Arial Black" w:hAnsi="Arial Black"/>
        <w:b/>
        <w:bCs/>
        <w:color w:val="FFFFFF"/>
        <w:sz w:val="24"/>
      </w:rPr>
      <w:tblPr/>
      <w:tcPr>
        <w:shd w:val="clear" w:color="auto" w:fill="099BDD"/>
      </w:tcPr>
    </w:tblStylePr>
    <w:tblStylePr w:type="lastRow">
      <w:rPr>
        <w:b w:val="0"/>
        <w:bCs/>
        <w:i w:val="0"/>
      </w:rPr>
      <w:tblPr/>
      <w:tcPr>
        <w:tcBorders>
          <w:top w:val="single" w:sz="4" w:space="0" w:color="BFBFBF"/>
          <w:bottom w:val="single" w:sz="4" w:space="0" w:color="BFBFBF"/>
        </w:tcBorders>
      </w:tcPr>
    </w:tblStylePr>
    <w:tblStylePr w:type="firstCol">
      <w:rPr>
        <w:b w:val="0"/>
        <w:bCs/>
        <w:i w:val="0"/>
      </w:rPr>
    </w:tblStylePr>
    <w:tblStylePr w:type="lastCol">
      <w:rPr>
        <w:b w:val="0"/>
        <w:bCs/>
        <w:i w:val="0"/>
      </w:rPr>
    </w:tblStylePr>
    <w:tblStylePr w:type="band1Horz">
      <w:tblPr/>
      <w:tcPr>
        <w:shd w:val="clear" w:color="auto" w:fill="F2F2F2"/>
      </w:tcPr>
    </w:tblStylePr>
  </w:style>
  <w:style w:type="character" w:customStyle="1" w:styleId="FollowedHyperlink1">
    <w:name w:val="FollowedHyperlink1"/>
    <w:basedOn w:val="DefaultParagraphFont"/>
    <w:uiPriority w:val="99"/>
    <w:unhideWhenUsed/>
    <w:rsid w:val="005A55E0"/>
    <w:rPr>
      <w:color w:val="6C606A"/>
      <w:u w:val="single"/>
    </w:rPr>
  </w:style>
  <w:style w:type="paragraph" w:customStyle="1" w:styleId="PROITBulleted0">
    <w:name w:val="PROIT Bulleted"/>
    <w:basedOn w:val="Normal"/>
    <w:link w:val="PROITBulletedChar"/>
    <w:uiPriority w:val="99"/>
    <w:qFormat/>
    <w:rsid w:val="005A55E0"/>
    <w:pPr>
      <w:numPr>
        <w:numId w:val="20"/>
      </w:numPr>
      <w:suppressAutoHyphens w:val="0"/>
      <w:spacing w:after="120" w:line="240" w:lineRule="auto"/>
      <w:jc w:val="left"/>
    </w:pPr>
    <w:rPr>
      <w:rFonts w:ascii="Verdana" w:eastAsia="Times New Roman" w:hAnsi="Verdana" w:cs="Times New Roman"/>
      <w:sz w:val="20"/>
      <w:szCs w:val="20"/>
      <w:lang w:eastAsia="en-US"/>
    </w:rPr>
  </w:style>
  <w:style w:type="character" w:customStyle="1" w:styleId="PROITBulletedChar">
    <w:name w:val="PROIT Bulleted Char"/>
    <w:link w:val="PROITBulleted0"/>
    <w:uiPriority w:val="99"/>
    <w:rsid w:val="005A55E0"/>
    <w:rPr>
      <w:rFonts w:ascii="Verdana" w:eastAsia="Times New Roman" w:hAnsi="Verdana" w:cs="Times New Roman"/>
      <w:sz w:val="20"/>
      <w:szCs w:val="20"/>
      <w:lang w:eastAsia="en-US"/>
    </w:rPr>
  </w:style>
  <w:style w:type="table" w:customStyle="1" w:styleId="GridTable4-Accent31">
    <w:name w:val="Grid Table 4 - Accent 31"/>
    <w:basedOn w:val="TableNormal"/>
    <w:uiPriority w:val="49"/>
    <w:rsid w:val="005A55E0"/>
    <w:pPr>
      <w:suppressAutoHyphens w:val="0"/>
    </w:pPr>
    <w:rPr>
      <w:rFonts w:ascii="Calibri" w:eastAsia="Calibri" w:hAnsi="Calibri" w:cs="Times New Roman"/>
      <w:sz w:val="22"/>
      <w:szCs w:val="22"/>
      <w:lang w:val="en-US"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end-tag">
    <w:name w:val="end-tag"/>
    <w:basedOn w:val="DefaultParagraphFont"/>
    <w:rsid w:val="005A55E0"/>
  </w:style>
  <w:style w:type="character" w:customStyle="1" w:styleId="start-tag">
    <w:name w:val="start-tag"/>
    <w:basedOn w:val="DefaultParagraphFont"/>
    <w:rsid w:val="005A55E0"/>
  </w:style>
  <w:style w:type="character" w:customStyle="1" w:styleId="attribute-name">
    <w:name w:val="attribute-name"/>
    <w:basedOn w:val="DefaultParagraphFont"/>
    <w:rsid w:val="005A55E0"/>
  </w:style>
  <w:style w:type="character" w:customStyle="1" w:styleId="shorttext">
    <w:name w:val="short_text"/>
    <w:basedOn w:val="DefaultParagraphFont"/>
    <w:rsid w:val="005A55E0"/>
  </w:style>
  <w:style w:type="paragraph" w:customStyle="1" w:styleId="CommentSubject1">
    <w:name w:val="Comment Subject1"/>
    <w:basedOn w:val="CommentText"/>
    <w:next w:val="CommentText"/>
    <w:uiPriority w:val="99"/>
    <w:unhideWhenUsed/>
    <w:rsid w:val="005A55E0"/>
    <w:pPr>
      <w:suppressAutoHyphens w:val="0"/>
      <w:spacing w:before="120" w:after="200" w:line="240" w:lineRule="auto"/>
      <w:ind w:firstLine="0"/>
    </w:pPr>
    <w:rPr>
      <w:rFonts w:ascii="Calibri" w:eastAsia="SimSun" w:hAnsi="Calibri"/>
      <w:b/>
      <w:bCs/>
      <w:lang w:val="en-US" w:eastAsia="ja-JP"/>
    </w:rPr>
  </w:style>
  <w:style w:type="table" w:customStyle="1" w:styleId="PlainTable121">
    <w:name w:val="Plain Table 121"/>
    <w:basedOn w:val="TableNormal"/>
    <w:uiPriority w:val="41"/>
    <w:rsid w:val="005A55E0"/>
    <w:pPr>
      <w:suppressAutoHyphens w:val="0"/>
      <w:spacing w:before="120"/>
    </w:pPr>
    <w:rPr>
      <w:rFonts w:eastAsia="SimSun"/>
      <w:sz w:val="22"/>
      <w:szCs w:val="22"/>
      <w:lang w:val="en-US" w:eastAsia="ja-JP"/>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pPr>
        <w:jc w:val="center"/>
      </w:pPr>
      <w:rPr>
        <w:rFonts w:ascii="Arial Black" w:hAnsi="Arial Black"/>
        <w:b/>
        <w:bCs/>
        <w:color w:val="FFFFFF"/>
        <w:sz w:val="24"/>
      </w:rPr>
      <w:tblPr/>
      <w:tcPr>
        <w:shd w:val="clear" w:color="auto" w:fill="099BDD"/>
      </w:tcPr>
    </w:tblStylePr>
    <w:tblStylePr w:type="lastRow">
      <w:rPr>
        <w:b w:val="0"/>
        <w:bCs/>
        <w:i w:val="0"/>
      </w:rPr>
      <w:tblPr/>
      <w:tcPr>
        <w:tcBorders>
          <w:top w:val="single" w:sz="4" w:space="0" w:color="BFBFBF"/>
          <w:bottom w:val="single" w:sz="4" w:space="0" w:color="BFBFBF"/>
        </w:tcBorders>
      </w:tcPr>
    </w:tblStylePr>
    <w:tblStylePr w:type="firstCol">
      <w:rPr>
        <w:b w:val="0"/>
        <w:bCs/>
        <w:i w:val="0"/>
      </w:rPr>
    </w:tblStylePr>
    <w:tblStylePr w:type="lastCol">
      <w:rPr>
        <w:b w:val="0"/>
        <w:bCs/>
        <w:i w:val="0"/>
      </w:rPr>
    </w:tblStylePr>
    <w:tblStylePr w:type="band1Vert">
      <w:tblPr/>
      <w:tcPr>
        <w:shd w:val="clear" w:color="auto" w:fill="F2F2F2"/>
      </w:tcPr>
    </w:tblStylePr>
    <w:tblStylePr w:type="band1Horz">
      <w:tblPr/>
      <w:tcPr>
        <w:shd w:val="clear" w:color="auto" w:fill="F2F2F2"/>
      </w:tcPr>
    </w:tblStylePr>
  </w:style>
  <w:style w:type="paragraph" w:customStyle="1" w:styleId="xl63">
    <w:name w:val="xl63"/>
    <w:basedOn w:val="Normal"/>
    <w:uiPriority w:val="99"/>
    <w:rsid w:val="005A55E0"/>
    <w:pPr>
      <w:suppressAutoHyphens w:val="0"/>
      <w:spacing w:before="100" w:beforeAutospacing="1" w:after="100" w:afterAutospacing="1" w:line="240" w:lineRule="auto"/>
      <w:ind w:firstLine="0"/>
      <w:jc w:val="left"/>
      <w:textAlignment w:val="top"/>
    </w:pPr>
    <w:rPr>
      <w:rFonts w:ascii="Times New Roman" w:eastAsia="Times New Roman" w:hAnsi="Times New Roman" w:cs="Times New Roman"/>
      <w:sz w:val="24"/>
      <w:szCs w:val="24"/>
    </w:rPr>
  </w:style>
  <w:style w:type="table" w:customStyle="1" w:styleId="TableGridLight11">
    <w:name w:val="Table Grid Light11"/>
    <w:basedOn w:val="TableNormal"/>
    <w:uiPriority w:val="40"/>
    <w:rsid w:val="005A55E0"/>
    <w:pPr>
      <w:suppressAutoHyphens w:val="0"/>
      <w:spacing w:before="120"/>
    </w:pPr>
    <w:rPr>
      <w:rFonts w:eastAsia="SimSun"/>
      <w:sz w:val="22"/>
      <w:szCs w:val="22"/>
      <w:lang w:val="en-US"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avadinimas1">
    <w:name w:val="Pavadinimas1"/>
    <w:basedOn w:val="Title"/>
    <w:uiPriority w:val="99"/>
    <w:rsid w:val="005A55E0"/>
    <w:pPr>
      <w:suppressAutoHyphens w:val="0"/>
      <w:spacing w:before="60" w:after="60"/>
      <w:ind w:firstLine="0"/>
      <w:contextualSpacing w:val="0"/>
    </w:pPr>
    <w:rPr>
      <w:rFonts w:ascii="Trebuchet MS" w:eastAsia="Times New Roman" w:hAnsi="Trebuchet MS" w:cs="Arial"/>
      <w:b/>
      <w:bCs/>
      <w:color w:val="auto"/>
      <w:kern w:val="28"/>
      <w:sz w:val="32"/>
      <w:szCs w:val="32"/>
      <w:lang w:eastAsia="en-US"/>
    </w:rPr>
  </w:style>
  <w:style w:type="table" w:customStyle="1" w:styleId="GridTable1Light-Accent51">
    <w:name w:val="Grid Table 1 Light - Accent 51"/>
    <w:basedOn w:val="TableNormal"/>
    <w:uiPriority w:val="46"/>
    <w:rsid w:val="005A55E0"/>
    <w:pPr>
      <w:suppressAutoHyphens w:val="0"/>
      <w:spacing w:before="120"/>
    </w:pPr>
    <w:rPr>
      <w:rFonts w:eastAsia="SimSun"/>
      <w:sz w:val="22"/>
      <w:szCs w:val="22"/>
      <w:lang w:val="en-US" w:eastAsia="ja-JP"/>
    </w:rPr>
    <w:tblPr>
      <w:tblStyleRowBandSize w:val="1"/>
      <w:tblStyleColBandSize w:val="1"/>
      <w:tblBorders>
        <w:top w:val="single" w:sz="4" w:space="0" w:color="CCCCCF"/>
        <w:left w:val="single" w:sz="4" w:space="0" w:color="CCCCCF"/>
        <w:bottom w:val="single" w:sz="4" w:space="0" w:color="CCCCCF"/>
        <w:right w:val="single" w:sz="4" w:space="0" w:color="CCCCCF"/>
        <w:insideH w:val="single" w:sz="4" w:space="0" w:color="CCCCCF"/>
        <w:insideV w:val="single" w:sz="4" w:space="0" w:color="CCCCCF"/>
      </w:tblBorders>
    </w:tblPr>
    <w:tblStylePr w:type="firstRow">
      <w:rPr>
        <w:b/>
        <w:bCs/>
      </w:rPr>
      <w:tblPr/>
      <w:tcPr>
        <w:tcBorders>
          <w:bottom w:val="single" w:sz="12" w:space="0" w:color="B3B3B7"/>
        </w:tcBorders>
      </w:tcPr>
    </w:tblStylePr>
    <w:tblStylePr w:type="lastRow">
      <w:rPr>
        <w:b/>
        <w:bCs/>
      </w:rPr>
      <w:tblPr/>
      <w:tcPr>
        <w:tcBorders>
          <w:top w:val="double" w:sz="2" w:space="0" w:color="B3B3B7"/>
        </w:tcBorders>
      </w:tcPr>
    </w:tblStylePr>
    <w:tblStylePr w:type="firstCol">
      <w:rPr>
        <w:b/>
        <w:bCs/>
      </w:rPr>
    </w:tblStylePr>
    <w:tblStylePr w:type="lastCol">
      <w:rPr>
        <w:b/>
        <w:bCs/>
      </w:rPr>
    </w:tblStylePr>
  </w:style>
  <w:style w:type="table" w:customStyle="1" w:styleId="TableGridLight22">
    <w:name w:val="Table Grid Light22"/>
    <w:basedOn w:val="TableNormal"/>
    <w:uiPriority w:val="40"/>
    <w:rsid w:val="005A55E0"/>
    <w:pPr>
      <w:suppressAutoHyphens w:val="0"/>
      <w:spacing w:before="120"/>
    </w:pPr>
    <w:rPr>
      <w:rFonts w:eastAsia="SimSun"/>
      <w:sz w:val="22"/>
      <w:szCs w:val="22"/>
      <w:lang w:val="en-US"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3">
    <w:name w:val="Table Grid Light3"/>
    <w:basedOn w:val="TableNormal"/>
    <w:uiPriority w:val="40"/>
    <w:rsid w:val="005A55E0"/>
    <w:pPr>
      <w:suppressAutoHyphens w:val="0"/>
    </w:pPr>
    <w:rPr>
      <w:rFonts w:eastAsiaTheme="minorHAns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BBListBullet">
    <w:name w:val="BB List Bullet"/>
    <w:basedOn w:val="Normal"/>
    <w:uiPriority w:val="99"/>
    <w:qFormat/>
    <w:rsid w:val="005A55E0"/>
    <w:pPr>
      <w:numPr>
        <w:numId w:val="21"/>
      </w:numPr>
      <w:tabs>
        <w:tab w:val="left" w:pos="284"/>
      </w:tabs>
      <w:suppressAutoHyphens w:val="0"/>
      <w:spacing w:after="100" w:afterAutospacing="1" w:line="276" w:lineRule="auto"/>
      <w:jc w:val="left"/>
    </w:pPr>
    <w:rPr>
      <w:rFonts w:ascii="Verdana" w:eastAsia="Times New Roman" w:hAnsi="Verdana" w:cs="Times New Roman"/>
      <w:sz w:val="20"/>
      <w:szCs w:val="20"/>
    </w:rPr>
  </w:style>
  <w:style w:type="paragraph" w:customStyle="1" w:styleId="msonormal0">
    <w:name w:val="msonormal"/>
    <w:basedOn w:val="Normal"/>
    <w:uiPriority w:val="99"/>
    <w:rsid w:val="005A55E0"/>
    <w:pPr>
      <w:suppressAutoHyphens w:val="0"/>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65">
    <w:name w:val="xl65"/>
    <w:basedOn w:val="Normal"/>
    <w:uiPriority w:val="99"/>
    <w:rsid w:val="005A55E0"/>
    <w:pPr>
      <w:suppressAutoHyphens w:val="0"/>
      <w:spacing w:before="100" w:beforeAutospacing="1" w:after="100" w:afterAutospacing="1" w:line="240" w:lineRule="auto"/>
      <w:ind w:firstLine="0"/>
      <w:jc w:val="left"/>
      <w:textAlignment w:val="top"/>
    </w:pPr>
    <w:rPr>
      <w:rFonts w:ascii="Times New Roman" w:eastAsia="Times New Roman" w:hAnsi="Times New Roman" w:cs="Times New Roman"/>
      <w:sz w:val="20"/>
      <w:szCs w:val="20"/>
    </w:rPr>
  </w:style>
  <w:style w:type="paragraph" w:customStyle="1" w:styleId="xl66">
    <w:name w:val="xl66"/>
    <w:basedOn w:val="Normal"/>
    <w:uiPriority w:val="99"/>
    <w:rsid w:val="005A55E0"/>
    <w:pPr>
      <w:suppressAutoHyphens w:val="0"/>
      <w:spacing w:before="100" w:beforeAutospacing="1" w:after="100" w:afterAutospacing="1" w:line="240" w:lineRule="auto"/>
      <w:ind w:firstLine="0"/>
      <w:jc w:val="left"/>
      <w:textAlignment w:val="top"/>
    </w:pPr>
    <w:rPr>
      <w:rFonts w:ascii="Times New Roman" w:eastAsia="Times New Roman" w:hAnsi="Times New Roman" w:cs="Times New Roman"/>
      <w:b/>
      <w:bCs/>
      <w:sz w:val="24"/>
      <w:szCs w:val="24"/>
    </w:rPr>
  </w:style>
  <w:style w:type="paragraph" w:customStyle="1" w:styleId="xl67">
    <w:name w:val="xl67"/>
    <w:basedOn w:val="Normal"/>
    <w:uiPriority w:val="99"/>
    <w:rsid w:val="005A55E0"/>
    <w:pPr>
      <w:suppressAutoHyphens w:val="0"/>
      <w:spacing w:before="100" w:beforeAutospacing="1" w:after="100" w:afterAutospacing="1" w:line="240" w:lineRule="auto"/>
      <w:ind w:firstLine="0"/>
      <w:jc w:val="left"/>
      <w:textAlignment w:val="top"/>
    </w:pPr>
    <w:rPr>
      <w:rFonts w:ascii="Times New Roman" w:eastAsia="Times New Roman" w:hAnsi="Times New Roman" w:cs="Times New Roman"/>
      <w:color w:val="0563C1"/>
      <w:sz w:val="24"/>
      <w:szCs w:val="24"/>
      <w:u w:val="single"/>
    </w:rPr>
  </w:style>
  <w:style w:type="paragraph" w:customStyle="1" w:styleId="xl68">
    <w:name w:val="xl68"/>
    <w:basedOn w:val="Normal"/>
    <w:uiPriority w:val="99"/>
    <w:rsid w:val="005A55E0"/>
    <w:pPr>
      <w:shd w:val="clear" w:color="000000" w:fill="D9D9D9"/>
      <w:suppressAutoHyphens w:val="0"/>
      <w:spacing w:before="100" w:beforeAutospacing="1" w:after="100" w:afterAutospacing="1" w:line="240" w:lineRule="auto"/>
      <w:ind w:firstLine="0"/>
      <w:jc w:val="left"/>
      <w:textAlignment w:val="top"/>
    </w:pPr>
    <w:rPr>
      <w:rFonts w:ascii="Times New Roman" w:eastAsia="Times New Roman" w:hAnsi="Times New Roman" w:cs="Times New Roman"/>
      <w:b/>
      <w:bCs/>
      <w:sz w:val="20"/>
      <w:szCs w:val="20"/>
    </w:rPr>
  </w:style>
  <w:style w:type="paragraph" w:customStyle="1" w:styleId="xl69">
    <w:name w:val="xl69"/>
    <w:basedOn w:val="Normal"/>
    <w:uiPriority w:val="99"/>
    <w:rsid w:val="005A55E0"/>
    <w:pPr>
      <w:shd w:val="clear" w:color="000000" w:fill="D9D9D9"/>
      <w:suppressAutoHyphens w:val="0"/>
      <w:spacing w:before="100" w:beforeAutospacing="1" w:after="100" w:afterAutospacing="1" w:line="240" w:lineRule="auto"/>
      <w:ind w:firstLine="0"/>
      <w:jc w:val="left"/>
      <w:textAlignment w:val="top"/>
    </w:pPr>
    <w:rPr>
      <w:rFonts w:ascii="Times New Roman" w:eastAsia="Times New Roman" w:hAnsi="Times New Roman" w:cs="Times New Roman"/>
      <w:sz w:val="20"/>
      <w:szCs w:val="20"/>
    </w:rPr>
  </w:style>
  <w:style w:type="paragraph" w:customStyle="1" w:styleId="xl70">
    <w:name w:val="xl70"/>
    <w:basedOn w:val="Normal"/>
    <w:uiPriority w:val="99"/>
    <w:rsid w:val="005A55E0"/>
    <w:pPr>
      <w:suppressAutoHyphens w:val="0"/>
      <w:spacing w:before="100" w:beforeAutospacing="1" w:after="100" w:afterAutospacing="1" w:line="240" w:lineRule="auto"/>
      <w:ind w:firstLine="0"/>
      <w:jc w:val="left"/>
      <w:textAlignment w:val="top"/>
    </w:pPr>
    <w:rPr>
      <w:rFonts w:ascii="Times New Roman" w:eastAsia="Times New Roman" w:hAnsi="Times New Roman" w:cs="Times New Roman"/>
      <w:color w:val="D9D9D9"/>
      <w:sz w:val="20"/>
      <w:szCs w:val="20"/>
    </w:rPr>
  </w:style>
  <w:style w:type="paragraph" w:customStyle="1" w:styleId="xl71">
    <w:name w:val="xl71"/>
    <w:basedOn w:val="Normal"/>
    <w:uiPriority w:val="99"/>
    <w:rsid w:val="005A55E0"/>
    <w:pPr>
      <w:suppressAutoHyphens w:val="0"/>
      <w:spacing w:before="100" w:beforeAutospacing="1" w:after="100" w:afterAutospacing="1" w:line="240" w:lineRule="auto"/>
      <w:ind w:firstLine="0"/>
      <w:jc w:val="left"/>
      <w:textAlignment w:val="top"/>
    </w:pPr>
    <w:rPr>
      <w:rFonts w:ascii="Times New Roman" w:eastAsia="Times New Roman" w:hAnsi="Times New Roman" w:cs="Times New Roman"/>
      <w:sz w:val="20"/>
      <w:szCs w:val="20"/>
    </w:rPr>
  </w:style>
  <w:style w:type="table" w:customStyle="1" w:styleId="Table3Deffects31">
    <w:name w:val="Table 3D effects 31"/>
    <w:basedOn w:val="TableNormal"/>
    <w:next w:val="Table3Deffects3"/>
    <w:rsid w:val="005A55E0"/>
    <w:pPr>
      <w:tabs>
        <w:tab w:val="left" w:pos="1134"/>
      </w:tabs>
      <w:suppressAutoHyphens w:val="0"/>
      <w:spacing w:after="120"/>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
    <w:name w:val="Table Professional1"/>
    <w:basedOn w:val="TableNormal"/>
    <w:next w:val="TableProfessional"/>
    <w:rsid w:val="005A55E0"/>
    <w:pPr>
      <w:tabs>
        <w:tab w:val="left" w:pos="1134"/>
      </w:tabs>
      <w:suppressAutoHyphens w:val="0"/>
      <w:spacing w:after="120"/>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List41">
    <w:name w:val="Table List 41"/>
    <w:basedOn w:val="TableNormal"/>
    <w:next w:val="TableList4"/>
    <w:rsid w:val="005A55E0"/>
    <w:pPr>
      <w:tabs>
        <w:tab w:val="left" w:pos="1134"/>
      </w:tabs>
      <w:suppressAutoHyphens w:val="0"/>
      <w:spacing w:after="12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BULLTable1">
    <w:name w:val="BULL Table1"/>
    <w:basedOn w:val="TableGrid"/>
    <w:rsid w:val="005A55E0"/>
    <w:pPr>
      <w:tabs>
        <w:tab w:val="left" w:pos="1134"/>
      </w:tabs>
      <w:suppressAutoHyphens w:val="0"/>
      <w:spacing w:before="60" w:after="60"/>
    </w:pPr>
    <w:rPr>
      <w:rFonts w:ascii="Verdana" w:eastAsia="Times New Roman" w:hAnsi="Verdana"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0E0E0"/>
      </w:tcPr>
    </w:tblStylePr>
  </w:style>
  <w:style w:type="paragraph" w:customStyle="1" w:styleId="PROITContent">
    <w:name w:val="PROIT Content"/>
    <w:basedOn w:val="Normal"/>
    <w:uiPriority w:val="99"/>
    <w:rsid w:val="005A55E0"/>
    <w:pPr>
      <w:tabs>
        <w:tab w:val="left" w:pos="1134"/>
      </w:tabs>
      <w:suppressAutoHyphens w:val="0"/>
      <w:spacing w:after="120" w:line="240" w:lineRule="auto"/>
      <w:ind w:firstLine="0"/>
      <w:jc w:val="left"/>
    </w:pPr>
    <w:rPr>
      <w:rFonts w:ascii="Verdana" w:eastAsia="Times New Roman" w:hAnsi="Verdana" w:cs="Times New Roman"/>
      <w:b/>
      <w:sz w:val="40"/>
      <w:szCs w:val="40"/>
      <w:lang w:eastAsia="en-US"/>
    </w:rPr>
  </w:style>
  <w:style w:type="paragraph" w:customStyle="1" w:styleId="PROITNumbered">
    <w:name w:val="PROIT Numbered"/>
    <w:basedOn w:val="Normal"/>
    <w:link w:val="PROITNumberedChar"/>
    <w:rsid w:val="005A55E0"/>
    <w:pPr>
      <w:tabs>
        <w:tab w:val="num" w:pos="360"/>
        <w:tab w:val="left" w:pos="1134"/>
      </w:tabs>
      <w:suppressAutoHyphens w:val="0"/>
      <w:spacing w:after="120" w:line="240" w:lineRule="auto"/>
      <w:ind w:left="360" w:hanging="360"/>
      <w:jc w:val="left"/>
    </w:pPr>
    <w:rPr>
      <w:rFonts w:ascii="Verdana" w:eastAsia="Times New Roman" w:hAnsi="Verdana" w:cs="Times New Roman"/>
      <w:sz w:val="20"/>
      <w:szCs w:val="20"/>
      <w:lang w:eastAsia="en-US"/>
    </w:rPr>
  </w:style>
  <w:style w:type="paragraph" w:customStyle="1" w:styleId="PROITAnnex">
    <w:name w:val="PROIT Annex"/>
    <w:basedOn w:val="Title"/>
    <w:uiPriority w:val="99"/>
    <w:rsid w:val="005A55E0"/>
    <w:pPr>
      <w:pageBreakBefore/>
      <w:tabs>
        <w:tab w:val="left" w:pos="1134"/>
      </w:tabs>
      <w:suppressAutoHyphens w:val="0"/>
      <w:spacing w:before="240" w:after="120"/>
      <w:ind w:firstLine="0"/>
      <w:contextualSpacing w:val="0"/>
      <w:jc w:val="center"/>
      <w:outlineLvl w:val="0"/>
    </w:pPr>
    <w:rPr>
      <w:rFonts w:ascii="Verdana" w:eastAsia="Times New Roman" w:hAnsi="Verdana" w:cs="Arial"/>
      <w:b/>
      <w:bCs/>
      <w:caps/>
      <w:color w:val="auto"/>
      <w:kern w:val="28"/>
      <w:sz w:val="40"/>
      <w:szCs w:val="48"/>
      <w:lang w:eastAsia="en-US"/>
    </w:rPr>
  </w:style>
  <w:style w:type="paragraph" w:customStyle="1" w:styleId="PROITModelNumbered">
    <w:name w:val="PROIT Model Numbered"/>
    <w:basedOn w:val="Normal"/>
    <w:link w:val="PROITModelNumberedChar"/>
    <w:rsid w:val="005A55E0"/>
    <w:pPr>
      <w:tabs>
        <w:tab w:val="num" w:pos="851"/>
        <w:tab w:val="left" w:pos="1134"/>
      </w:tabs>
      <w:suppressAutoHyphens w:val="0"/>
      <w:spacing w:after="120" w:line="240" w:lineRule="auto"/>
      <w:ind w:left="851" w:hanging="851"/>
      <w:jc w:val="left"/>
    </w:pPr>
    <w:rPr>
      <w:rFonts w:ascii="Verdana" w:eastAsia="Times New Roman" w:hAnsi="Verdana" w:cs="Times New Roman"/>
      <w:sz w:val="20"/>
      <w:szCs w:val="20"/>
      <w:lang w:eastAsia="en-US"/>
    </w:rPr>
  </w:style>
  <w:style w:type="numbering" w:customStyle="1" w:styleId="StyleBulleted1">
    <w:name w:val="Style Bulleted1"/>
    <w:basedOn w:val="NoList"/>
    <w:rsid w:val="005A55E0"/>
    <w:pPr>
      <w:numPr>
        <w:numId w:val="18"/>
      </w:numPr>
    </w:pPr>
  </w:style>
  <w:style w:type="character" w:customStyle="1" w:styleId="LentelCharChar">
    <w:name w:val="Lentelė Char Char"/>
    <w:rsid w:val="005A55E0"/>
    <w:rPr>
      <w:rFonts w:ascii="Verdana" w:hAnsi="Verdana"/>
      <w:b/>
      <w:bCs/>
      <w:lang w:eastAsia="en-US"/>
    </w:rPr>
  </w:style>
  <w:style w:type="paragraph" w:customStyle="1" w:styleId="PROITSubSubTitle">
    <w:name w:val="PROIT Sub Sub Title"/>
    <w:basedOn w:val="Normal"/>
    <w:uiPriority w:val="99"/>
    <w:rsid w:val="005A55E0"/>
    <w:pPr>
      <w:keepNext/>
      <w:tabs>
        <w:tab w:val="left" w:pos="1134"/>
      </w:tabs>
      <w:suppressAutoHyphens w:val="0"/>
      <w:spacing w:after="120" w:line="240" w:lineRule="auto"/>
      <w:ind w:firstLine="0"/>
      <w:jc w:val="left"/>
    </w:pPr>
    <w:rPr>
      <w:rFonts w:ascii="Verdana" w:eastAsia="Times New Roman" w:hAnsi="Verdana" w:cs="Times New Roman"/>
      <w:b/>
      <w:sz w:val="20"/>
      <w:szCs w:val="20"/>
      <w:lang w:eastAsia="en-US"/>
    </w:rPr>
  </w:style>
  <w:style w:type="character" w:customStyle="1" w:styleId="PROITModelNumberedChar">
    <w:name w:val="PROIT Model Numbered Char"/>
    <w:link w:val="PROITModelNumbered"/>
    <w:rsid w:val="005A55E0"/>
    <w:rPr>
      <w:rFonts w:ascii="Verdana" w:eastAsia="Times New Roman" w:hAnsi="Verdana" w:cs="Times New Roman"/>
      <w:sz w:val="20"/>
      <w:szCs w:val="20"/>
      <w:lang w:eastAsia="en-US"/>
    </w:rPr>
  </w:style>
  <w:style w:type="character" w:customStyle="1" w:styleId="PROITNumberedChar">
    <w:name w:val="PROIT Numbered Char"/>
    <w:link w:val="PROITNumbered"/>
    <w:rsid w:val="005A55E0"/>
    <w:rPr>
      <w:rFonts w:ascii="Verdana" w:eastAsia="Times New Roman" w:hAnsi="Verdana" w:cs="Times New Roman"/>
      <w:sz w:val="20"/>
      <w:szCs w:val="20"/>
      <w:lang w:eastAsia="en-US"/>
    </w:rPr>
  </w:style>
  <w:style w:type="paragraph" w:customStyle="1" w:styleId="Bulets">
    <w:name w:val="Bulets"/>
    <w:basedOn w:val="ListParagraph"/>
    <w:link w:val="BuletsChar"/>
    <w:uiPriority w:val="99"/>
    <w:rsid w:val="005A55E0"/>
    <w:pPr>
      <w:numPr>
        <w:numId w:val="22"/>
      </w:numPr>
      <w:suppressAutoHyphens w:val="0"/>
      <w:spacing w:after="200" w:line="276" w:lineRule="auto"/>
    </w:pPr>
    <w:rPr>
      <w:rFonts w:ascii="Verdana" w:eastAsia="Times New Roman" w:hAnsi="Verdana" w:cs="Times New Roman"/>
      <w:sz w:val="22"/>
      <w:szCs w:val="22"/>
      <w:lang w:eastAsia="en-US"/>
    </w:rPr>
  </w:style>
  <w:style w:type="character" w:customStyle="1" w:styleId="BuletsChar">
    <w:name w:val="Bulets Char"/>
    <w:link w:val="Bulets"/>
    <w:uiPriority w:val="99"/>
    <w:locked/>
    <w:rsid w:val="005A55E0"/>
    <w:rPr>
      <w:rFonts w:ascii="Verdana" w:eastAsia="Times New Roman" w:hAnsi="Verdana" w:cs="Times New Roman"/>
      <w:sz w:val="22"/>
      <w:szCs w:val="22"/>
      <w:lang w:eastAsia="en-US"/>
    </w:rPr>
  </w:style>
  <w:style w:type="paragraph" w:styleId="BodyTextIndent">
    <w:name w:val="Body Text Indent"/>
    <w:basedOn w:val="Normal"/>
    <w:link w:val="BodyTextIndentChar"/>
    <w:uiPriority w:val="99"/>
    <w:rsid w:val="005A55E0"/>
    <w:pPr>
      <w:tabs>
        <w:tab w:val="left" w:pos="1134"/>
      </w:tabs>
      <w:suppressAutoHyphens w:val="0"/>
      <w:spacing w:after="120" w:line="240" w:lineRule="auto"/>
      <w:ind w:left="283" w:firstLine="0"/>
      <w:jc w:val="left"/>
    </w:pPr>
    <w:rPr>
      <w:rFonts w:ascii="Verdana" w:eastAsia="Times New Roman" w:hAnsi="Verdana" w:cs="Times New Roman"/>
      <w:sz w:val="20"/>
      <w:szCs w:val="20"/>
      <w:lang w:eastAsia="en-US"/>
    </w:rPr>
  </w:style>
  <w:style w:type="character" w:customStyle="1" w:styleId="BodyTextIndentChar">
    <w:name w:val="Body Text Indent Char"/>
    <w:basedOn w:val="DefaultParagraphFont"/>
    <w:link w:val="BodyTextIndent"/>
    <w:uiPriority w:val="99"/>
    <w:rsid w:val="005A55E0"/>
    <w:rPr>
      <w:rFonts w:ascii="Verdana" w:eastAsia="Times New Roman" w:hAnsi="Verdana" w:cs="Times New Roman"/>
      <w:sz w:val="20"/>
      <w:szCs w:val="20"/>
      <w:lang w:eastAsia="en-US"/>
    </w:rPr>
  </w:style>
  <w:style w:type="paragraph" w:customStyle="1" w:styleId="ISISText2">
    <w:name w:val="ISIS Text 2"/>
    <w:basedOn w:val="Normal"/>
    <w:link w:val="ISISText2Char"/>
    <w:rsid w:val="005A55E0"/>
    <w:pPr>
      <w:suppressAutoHyphens w:val="0"/>
      <w:spacing w:before="120" w:after="120" w:line="240" w:lineRule="auto"/>
      <w:ind w:firstLine="397"/>
    </w:pPr>
    <w:rPr>
      <w:rFonts w:ascii="Arial" w:eastAsia="Calibri" w:hAnsi="Arial" w:cs="Times New Roman"/>
      <w:sz w:val="20"/>
      <w:szCs w:val="20"/>
      <w:lang w:eastAsia="en-US"/>
    </w:rPr>
  </w:style>
  <w:style w:type="paragraph" w:customStyle="1" w:styleId="ISISText3">
    <w:name w:val="ISIS Text 3"/>
    <w:basedOn w:val="ISISText2"/>
    <w:link w:val="ISISText3Char"/>
    <w:rsid w:val="005A55E0"/>
  </w:style>
  <w:style w:type="character" w:customStyle="1" w:styleId="ISISText2Char">
    <w:name w:val="ISIS Text 2 Char"/>
    <w:link w:val="ISISText2"/>
    <w:locked/>
    <w:rsid w:val="005A55E0"/>
    <w:rPr>
      <w:rFonts w:ascii="Arial" w:eastAsia="Calibri" w:hAnsi="Arial" w:cs="Times New Roman"/>
      <w:sz w:val="20"/>
      <w:szCs w:val="20"/>
      <w:lang w:eastAsia="en-US"/>
    </w:rPr>
  </w:style>
  <w:style w:type="character" w:customStyle="1" w:styleId="ISISText3Char">
    <w:name w:val="ISIS Text 3 Char"/>
    <w:basedOn w:val="ISISText2Char"/>
    <w:link w:val="ISISText3"/>
    <w:locked/>
    <w:rsid w:val="005A55E0"/>
    <w:rPr>
      <w:rFonts w:ascii="Arial" w:eastAsia="Calibri" w:hAnsi="Arial" w:cs="Times New Roman"/>
      <w:sz w:val="20"/>
      <w:szCs w:val="20"/>
      <w:lang w:eastAsia="en-US"/>
    </w:rPr>
  </w:style>
  <w:style w:type="paragraph" w:customStyle="1" w:styleId="ISISHeader4">
    <w:name w:val="ISIS Header 4"/>
    <w:basedOn w:val="ISISText3"/>
    <w:next w:val="ISISText3"/>
    <w:uiPriority w:val="99"/>
    <w:rsid w:val="005A55E0"/>
    <w:pPr>
      <w:spacing w:before="360"/>
    </w:pPr>
    <w:rPr>
      <w:b/>
      <w:u w:val="single"/>
    </w:rPr>
  </w:style>
  <w:style w:type="paragraph" w:customStyle="1" w:styleId="ISISText1">
    <w:name w:val="ISIS Text 1"/>
    <w:basedOn w:val="Normal"/>
    <w:link w:val="ISISText1CharChar"/>
    <w:rsid w:val="005A55E0"/>
    <w:pPr>
      <w:suppressAutoHyphens w:val="0"/>
      <w:spacing w:before="120" w:after="120" w:line="240" w:lineRule="auto"/>
      <w:ind w:firstLine="397"/>
    </w:pPr>
    <w:rPr>
      <w:rFonts w:ascii="Arial" w:eastAsia="Calibri" w:hAnsi="Arial" w:cs="Times New Roman"/>
      <w:sz w:val="20"/>
      <w:szCs w:val="20"/>
      <w:lang w:eastAsia="en-US"/>
    </w:rPr>
  </w:style>
  <w:style w:type="character" w:customStyle="1" w:styleId="ISISText1CharChar">
    <w:name w:val="ISIS Text 1 Char Char"/>
    <w:link w:val="ISISText1"/>
    <w:locked/>
    <w:rsid w:val="005A55E0"/>
    <w:rPr>
      <w:rFonts w:ascii="Arial" w:eastAsia="Calibri" w:hAnsi="Arial" w:cs="Times New Roman"/>
      <w:sz w:val="20"/>
      <w:szCs w:val="20"/>
      <w:lang w:eastAsia="en-US"/>
    </w:rPr>
  </w:style>
  <w:style w:type="paragraph" w:customStyle="1" w:styleId="ISISText2Bullet">
    <w:name w:val="ISIS Text 2 Bullet"/>
    <w:basedOn w:val="ISISText2"/>
    <w:uiPriority w:val="99"/>
    <w:rsid w:val="005A55E0"/>
    <w:pPr>
      <w:numPr>
        <w:numId w:val="23"/>
      </w:numPr>
      <w:tabs>
        <w:tab w:val="clear" w:pos="720"/>
        <w:tab w:val="num" w:pos="0"/>
        <w:tab w:val="num" w:pos="1800"/>
      </w:tabs>
      <w:ind w:left="1800"/>
    </w:pPr>
    <w:rPr>
      <w:bCs/>
    </w:rPr>
  </w:style>
  <w:style w:type="paragraph" w:customStyle="1" w:styleId="lentele">
    <w:name w:val="lentele"/>
    <w:basedOn w:val="Normal"/>
    <w:uiPriority w:val="99"/>
    <w:rsid w:val="005A55E0"/>
    <w:pPr>
      <w:suppressAutoHyphens w:val="0"/>
      <w:spacing w:line="240" w:lineRule="auto"/>
      <w:ind w:firstLine="360"/>
    </w:pPr>
    <w:rPr>
      <w:rFonts w:ascii="Arial" w:eastAsia="Calibri" w:hAnsi="Arial" w:cs="Times New Roman"/>
      <w:sz w:val="20"/>
      <w:szCs w:val="20"/>
      <w:lang w:eastAsia="en-US"/>
    </w:rPr>
  </w:style>
  <w:style w:type="paragraph" w:customStyle="1" w:styleId="ISISText3Bullet">
    <w:name w:val="ISIS Text 3 Bullet"/>
    <w:basedOn w:val="ISISText3"/>
    <w:link w:val="ISISText3BulletChar"/>
    <w:uiPriority w:val="99"/>
    <w:rsid w:val="005A55E0"/>
    <w:pPr>
      <w:numPr>
        <w:numId w:val="24"/>
      </w:numPr>
      <w:tabs>
        <w:tab w:val="clear" w:pos="1117"/>
        <w:tab w:val="left" w:pos="680"/>
      </w:tabs>
      <w:ind w:left="681" w:hanging="284"/>
    </w:pPr>
  </w:style>
  <w:style w:type="paragraph" w:customStyle="1" w:styleId="ISISText3BulletII">
    <w:name w:val="ISIS Text 3 Bullet II"/>
    <w:basedOn w:val="ISISText3Bullet"/>
    <w:uiPriority w:val="99"/>
    <w:rsid w:val="005A55E0"/>
    <w:pPr>
      <w:numPr>
        <w:ilvl w:val="1"/>
      </w:numPr>
      <w:tabs>
        <w:tab w:val="clear" w:pos="680"/>
        <w:tab w:val="clear" w:pos="1837"/>
        <w:tab w:val="num" w:pos="0"/>
        <w:tab w:val="left" w:pos="1077"/>
        <w:tab w:val="num" w:pos="1134"/>
      </w:tabs>
      <w:ind w:left="720" w:hanging="1134"/>
    </w:pPr>
  </w:style>
  <w:style w:type="character" w:customStyle="1" w:styleId="ISISText3BulletChar">
    <w:name w:val="ISIS Text 3 Bullet Char"/>
    <w:basedOn w:val="ISISText3Char"/>
    <w:link w:val="ISISText3Bullet"/>
    <w:uiPriority w:val="99"/>
    <w:locked/>
    <w:rsid w:val="005A55E0"/>
    <w:rPr>
      <w:rFonts w:ascii="Arial" w:eastAsia="Calibri" w:hAnsi="Arial" w:cs="Times New Roman"/>
      <w:sz w:val="20"/>
      <w:szCs w:val="20"/>
      <w:lang w:eastAsia="en-US"/>
    </w:rPr>
  </w:style>
  <w:style w:type="table" w:customStyle="1" w:styleId="BULLTableWhite">
    <w:name w:val="BULL Table White"/>
    <w:basedOn w:val="TableNormal"/>
    <w:rsid w:val="005A55E0"/>
    <w:pPr>
      <w:suppressAutoHyphens w:val="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val="0"/>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table" w:customStyle="1" w:styleId="BULLTableLeft">
    <w:name w:val="BULL Table Left"/>
    <w:basedOn w:val="TableNormal"/>
    <w:rsid w:val="005A55E0"/>
    <w:pPr>
      <w:suppressAutoHyphens w:val="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0E0E0"/>
      </w:tcPr>
    </w:tblStylePr>
  </w:style>
  <w:style w:type="table" w:customStyle="1" w:styleId="BULLTableWhiteNarrowNoGrid">
    <w:name w:val="BULL Table White Narrow NoGrid"/>
    <w:basedOn w:val="TableNormal"/>
    <w:rsid w:val="005A55E0"/>
    <w:pPr>
      <w:suppressAutoHyphens w:val="0"/>
      <w:spacing w:before="100" w:beforeAutospacing="1" w:after="100" w:afterAutospacing="1"/>
    </w:pPr>
    <w:rPr>
      <w:rFonts w:ascii="Times New Roman" w:eastAsia="Times New Roman" w:hAnsi="Times New Roman" w:cs="Times New Roman"/>
      <w:sz w:val="20"/>
      <w:szCs w:val="20"/>
    </w:rPr>
    <w:tblPr/>
    <w:tblStylePr w:type="firstRow">
      <w:pPr>
        <w:wordWrap/>
        <w:spacing w:beforeLines="0" w:before="100" w:beforeAutospacing="1" w:afterLines="0" w:after="100" w:afterAutospacing="1"/>
        <w:contextualSpacing w:val="0"/>
      </w:pPr>
      <w:tblPr/>
      <w:tcPr>
        <w:tcBorders>
          <w:top w:val="nil"/>
          <w:left w:val="nil"/>
          <w:bottom w:val="nil"/>
          <w:right w:val="nil"/>
          <w:insideH w:val="nil"/>
          <w:insideV w:val="nil"/>
          <w:tl2br w:val="nil"/>
          <w:tr2bl w:val="nil"/>
        </w:tcBorders>
      </w:tcPr>
    </w:tblStylePr>
  </w:style>
  <w:style w:type="table" w:customStyle="1" w:styleId="BULLTableWhiteNarrow">
    <w:name w:val="BULL Table White Narrow"/>
    <w:basedOn w:val="TableNormal"/>
    <w:rsid w:val="005A55E0"/>
    <w:pPr>
      <w:suppressAutoHyphens w:val="0"/>
      <w:spacing w:before="100" w:beforeAutospacing="1" w:after="100" w:afterAutospacing="1"/>
    </w:pPr>
    <w:rPr>
      <w:rFonts w:ascii="Times New Roman" w:eastAsia="Times New Roman" w:hAnsi="Times New Roman" w:cs="Times New Roman"/>
      <w:sz w:val="20"/>
      <w:szCs w:val="20"/>
    </w:rPr>
    <w:tblPr/>
    <w:tblStylePr w:type="firstRow">
      <w:rPr>
        <w:b w:val="0"/>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character" w:customStyle="1" w:styleId="CharChar1">
    <w:name w:val="Char Char1"/>
    <w:aliases w:val="Lentelė Char Char1"/>
    <w:locked/>
    <w:rsid w:val="005A55E0"/>
    <w:rPr>
      <w:rFonts w:ascii="Verdana" w:hAnsi="Verdana"/>
      <w:b/>
      <w:bCs/>
      <w:lang w:val="lt-LT" w:eastAsia="en-US" w:bidi="ar-SA"/>
    </w:rPr>
  </w:style>
  <w:style w:type="character" w:customStyle="1" w:styleId="CharChar2">
    <w:name w:val="Char Char2"/>
    <w:rsid w:val="005A55E0"/>
    <w:rPr>
      <w:rFonts w:ascii="Verdana" w:hAnsi="Verdana"/>
      <w:lang w:val="lt-LT" w:eastAsia="en-US" w:bidi="ar-SA"/>
    </w:rPr>
  </w:style>
  <w:style w:type="character" w:customStyle="1" w:styleId="CaptionCharChar">
    <w:name w:val="Caption Char Char"/>
    <w:locked/>
    <w:rsid w:val="005A55E0"/>
    <w:rPr>
      <w:rFonts w:ascii="Verdana" w:hAnsi="Verdana"/>
      <w:b/>
      <w:bCs/>
      <w:lang w:val="lt-LT" w:eastAsia="en-US" w:bidi="ar-SA"/>
    </w:rPr>
  </w:style>
  <w:style w:type="character" w:customStyle="1" w:styleId="z-html">
    <w:name w:val="z-html"/>
    <w:basedOn w:val="DefaultParagraphFont"/>
    <w:rsid w:val="005A55E0"/>
  </w:style>
  <w:style w:type="paragraph" w:customStyle="1" w:styleId="PROITcontrol">
    <w:name w:val="PROIT control"/>
    <w:basedOn w:val="Normal"/>
    <w:uiPriority w:val="99"/>
    <w:qFormat/>
    <w:rsid w:val="005A55E0"/>
    <w:pPr>
      <w:suppressAutoHyphens w:val="0"/>
      <w:spacing w:before="120" w:after="200" w:line="264" w:lineRule="auto"/>
      <w:ind w:firstLine="0"/>
      <w:jc w:val="left"/>
    </w:pPr>
    <w:rPr>
      <w:rFonts w:ascii="Calibri" w:eastAsia="SimSun" w:hAnsi="Calibri"/>
      <w:b/>
      <w:color w:val="FFFFFF"/>
      <w:sz w:val="24"/>
      <w:szCs w:val="22"/>
      <w:shd w:val="clear" w:color="auto" w:fill="A6A6A6"/>
      <w:lang w:val="en-US"/>
    </w:rPr>
  </w:style>
  <w:style w:type="character" w:customStyle="1" w:styleId="Heading2Char1">
    <w:name w:val="Heading 2 Char1"/>
    <w:aliases w:val="H2 Char1,Headline 2 Char1,h2 Char1,2 Char1,headi Char1,heading2 Char1,h21 Char1,h22 Char1,21 Char1,l2 Char1,kopregel 2 Char1,HD2 Char1,Heading 2 Hidden Char1,Proposal Char1,Level 2 Heading Char1,Numbered indent 2 Char1,ni2 Char1"/>
    <w:basedOn w:val="DefaultParagraphFont"/>
    <w:uiPriority w:val="9"/>
    <w:semiHidden/>
    <w:rsid w:val="005A55E0"/>
    <w:rPr>
      <w:rFonts w:asciiTheme="majorHAnsi" w:eastAsiaTheme="majorEastAsia" w:hAnsiTheme="majorHAnsi" w:cstheme="majorBidi"/>
      <w:noProof/>
      <w:color w:val="2F5496" w:themeColor="accent1" w:themeShade="BF"/>
      <w:sz w:val="26"/>
      <w:szCs w:val="26"/>
    </w:rPr>
  </w:style>
  <w:style w:type="character" w:customStyle="1" w:styleId="Heading3Char1">
    <w:name w:val="Heading 3 Char1"/>
    <w:basedOn w:val="DefaultParagraphFont"/>
    <w:uiPriority w:val="9"/>
    <w:semiHidden/>
    <w:rsid w:val="005A55E0"/>
    <w:rPr>
      <w:rFonts w:asciiTheme="majorHAnsi" w:eastAsiaTheme="majorEastAsia" w:hAnsiTheme="majorHAnsi" w:cstheme="majorBidi"/>
      <w:noProof/>
      <w:color w:val="1F3763" w:themeColor="accent1" w:themeShade="7F"/>
      <w:sz w:val="24"/>
      <w:szCs w:val="24"/>
    </w:rPr>
  </w:style>
  <w:style w:type="character" w:customStyle="1" w:styleId="TitleChar1">
    <w:name w:val="Title Char1"/>
    <w:basedOn w:val="DefaultParagraphFont"/>
    <w:uiPriority w:val="10"/>
    <w:rsid w:val="005A55E0"/>
    <w:rPr>
      <w:rFonts w:asciiTheme="majorHAnsi" w:eastAsiaTheme="majorEastAsia" w:hAnsiTheme="majorHAnsi" w:cstheme="majorBidi"/>
      <w:noProof/>
      <w:spacing w:val="-10"/>
      <w:kern w:val="28"/>
      <w:sz w:val="56"/>
      <w:szCs w:val="56"/>
    </w:rPr>
  </w:style>
  <w:style w:type="character" w:customStyle="1" w:styleId="SubtitleChar1">
    <w:name w:val="Subtitle Char1"/>
    <w:basedOn w:val="DefaultParagraphFont"/>
    <w:uiPriority w:val="11"/>
    <w:rsid w:val="005A55E0"/>
    <w:rPr>
      <w:rFonts w:asciiTheme="minorHAnsi" w:eastAsiaTheme="majorEastAsia" w:hAnsiTheme="minorHAnsi" w:cstheme="majorBidi"/>
      <w:color w:val="595959" w:themeColor="text1" w:themeTint="A6"/>
      <w:spacing w:val="15"/>
      <w:sz w:val="28"/>
      <w:szCs w:val="28"/>
    </w:rPr>
  </w:style>
  <w:style w:type="character" w:customStyle="1" w:styleId="IntenseQuoteChar1">
    <w:name w:val="Intense Quote Char1"/>
    <w:basedOn w:val="DefaultParagraphFont"/>
    <w:uiPriority w:val="30"/>
    <w:rsid w:val="005A55E0"/>
    <w:rPr>
      <w:rFonts w:asciiTheme="minorHAnsi" w:hAnsiTheme="minorHAnsi"/>
      <w:i/>
      <w:iCs/>
      <w:color w:val="2F5496" w:themeColor="accent1" w:themeShade="BF"/>
    </w:rPr>
  </w:style>
  <w:style w:type="character" w:customStyle="1" w:styleId="Heading4Char1">
    <w:name w:val="Heading 4 Char1"/>
    <w:basedOn w:val="DefaultParagraphFont"/>
    <w:uiPriority w:val="9"/>
    <w:semiHidden/>
    <w:rsid w:val="005A55E0"/>
    <w:rPr>
      <w:rFonts w:asciiTheme="majorHAnsi" w:eastAsiaTheme="majorEastAsia" w:hAnsiTheme="majorHAnsi" w:cstheme="majorBidi"/>
      <w:i/>
      <w:iCs/>
      <w:noProof/>
      <w:color w:val="2F5496" w:themeColor="accent1" w:themeShade="BF"/>
    </w:rPr>
  </w:style>
  <w:style w:type="character" w:customStyle="1" w:styleId="Heading5Char1">
    <w:name w:val="Heading 5 Char1"/>
    <w:basedOn w:val="DefaultParagraphFont"/>
    <w:uiPriority w:val="9"/>
    <w:semiHidden/>
    <w:rsid w:val="005A55E0"/>
    <w:rPr>
      <w:rFonts w:asciiTheme="majorHAnsi" w:eastAsiaTheme="majorEastAsia" w:hAnsiTheme="majorHAnsi" w:cstheme="majorBidi"/>
      <w:noProof/>
      <w:color w:val="2F5496" w:themeColor="accent1" w:themeShade="BF"/>
    </w:rPr>
  </w:style>
  <w:style w:type="character" w:customStyle="1" w:styleId="Heading6Char1">
    <w:name w:val="Heading 6 Char1"/>
    <w:basedOn w:val="DefaultParagraphFont"/>
    <w:uiPriority w:val="9"/>
    <w:semiHidden/>
    <w:rsid w:val="005A55E0"/>
    <w:rPr>
      <w:rFonts w:asciiTheme="majorHAnsi" w:eastAsiaTheme="majorEastAsia" w:hAnsiTheme="majorHAnsi" w:cstheme="majorBidi"/>
      <w:noProof/>
      <w:color w:val="1F3763" w:themeColor="accent1" w:themeShade="7F"/>
    </w:rPr>
  </w:style>
  <w:style w:type="character" w:customStyle="1" w:styleId="Heading7Char1">
    <w:name w:val="Heading 7 Char1"/>
    <w:basedOn w:val="DefaultParagraphFont"/>
    <w:uiPriority w:val="9"/>
    <w:semiHidden/>
    <w:rsid w:val="005A55E0"/>
    <w:rPr>
      <w:rFonts w:asciiTheme="majorHAnsi" w:eastAsiaTheme="majorEastAsia" w:hAnsiTheme="majorHAnsi" w:cstheme="majorBidi"/>
      <w:i/>
      <w:iCs/>
      <w:noProof/>
      <w:color w:val="1F3763" w:themeColor="accent1" w:themeShade="7F"/>
    </w:rPr>
  </w:style>
  <w:style w:type="character" w:customStyle="1" w:styleId="Heading8Char1">
    <w:name w:val="Heading 8 Char1"/>
    <w:basedOn w:val="DefaultParagraphFont"/>
    <w:uiPriority w:val="9"/>
    <w:semiHidden/>
    <w:rsid w:val="005A55E0"/>
    <w:rPr>
      <w:rFonts w:asciiTheme="majorHAnsi" w:eastAsiaTheme="majorEastAsia" w:hAnsiTheme="majorHAnsi" w:cstheme="majorBidi"/>
      <w:noProof/>
      <w:color w:val="272727" w:themeColor="text1" w:themeTint="D8"/>
      <w:sz w:val="21"/>
      <w:szCs w:val="21"/>
    </w:rPr>
  </w:style>
  <w:style w:type="character" w:customStyle="1" w:styleId="Heading9Char1">
    <w:name w:val="Heading 9 Char1"/>
    <w:basedOn w:val="DefaultParagraphFont"/>
    <w:uiPriority w:val="9"/>
    <w:semiHidden/>
    <w:rsid w:val="005A55E0"/>
    <w:rPr>
      <w:rFonts w:asciiTheme="majorHAnsi" w:eastAsiaTheme="majorEastAsia" w:hAnsiTheme="majorHAnsi" w:cstheme="majorBidi"/>
      <w:i/>
      <w:iCs/>
      <w:noProof/>
      <w:color w:val="272727" w:themeColor="text1" w:themeTint="D8"/>
      <w:sz w:val="21"/>
      <w:szCs w:val="21"/>
    </w:rPr>
  </w:style>
  <w:style w:type="character" w:customStyle="1" w:styleId="CommentSubjectChar1">
    <w:name w:val="Comment Subject Char1"/>
    <w:basedOn w:val="CommentTextChar"/>
    <w:uiPriority w:val="99"/>
    <w:semiHidden/>
    <w:rsid w:val="005A55E0"/>
    <w:rPr>
      <w:rFonts w:ascii="Calibri" w:eastAsia="SimSun" w:hAnsi="Calibri" w:cs="Times New Roman"/>
      <w:b/>
      <w:bCs/>
      <w:sz w:val="20"/>
      <w:szCs w:val="20"/>
      <w:lang w:val="en-US" w:eastAsia="ja-JP"/>
    </w:rPr>
  </w:style>
  <w:style w:type="character" w:customStyle="1" w:styleId="HeaderChar1">
    <w:name w:val="Header Char1"/>
    <w:aliases w:val="En-tête-1 Char1,En-tête-2 Char1,hd Char1,Header 2 Char1,Viršutinis kolontitulas Diagrama1 Char1,Viršutinis kolontitulas Diagrama Diagrama1 Char1,Char Diagrama Diagrama1 Char1,Viršutinis kolontitulas Diagrama Diagrama Diagrama Char1"/>
    <w:basedOn w:val="DefaultParagraphFont"/>
    <w:uiPriority w:val="99"/>
    <w:semiHidden/>
    <w:rsid w:val="005A55E0"/>
    <w:rPr>
      <w:rFonts w:asciiTheme="minorHAnsi" w:hAnsiTheme="minorHAnsi"/>
    </w:rPr>
  </w:style>
  <w:style w:type="paragraph" w:customStyle="1" w:styleId="Lentaprasas">
    <w:name w:val="Lent.aprasas"/>
    <w:basedOn w:val="Normal"/>
    <w:rsid w:val="005A55E0"/>
    <w:pPr>
      <w:suppressAutoHyphens w:val="0"/>
      <w:spacing w:after="200" w:line="276" w:lineRule="auto"/>
      <w:ind w:firstLine="0"/>
      <w:jc w:val="center"/>
    </w:pPr>
    <w:rPr>
      <w:rFonts w:eastAsia="Times New Roman" w:cs="Times New Roman"/>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340407">
      <w:bodyDiv w:val="1"/>
      <w:marLeft w:val="0"/>
      <w:marRight w:val="0"/>
      <w:marTop w:val="0"/>
      <w:marBottom w:val="0"/>
      <w:divBdr>
        <w:top w:val="none" w:sz="0" w:space="0" w:color="auto"/>
        <w:left w:val="none" w:sz="0" w:space="0" w:color="auto"/>
        <w:bottom w:val="none" w:sz="0" w:space="0" w:color="auto"/>
        <w:right w:val="none" w:sz="0" w:space="0" w:color="auto"/>
      </w:divBdr>
    </w:div>
    <w:div w:id="1466006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ambria"/>
    <w:charset w:val="01"/>
    <w:family w:val="auto"/>
    <w:pitch w:val="default"/>
  </w:font>
  <w:font w:name="Bookman Old Style">
    <w:panose1 w:val="02050604050505020204"/>
    <w:charset w:val="00"/>
    <w:family w:val="roman"/>
    <w:pitch w:val="variable"/>
    <w:sig w:usb0="00000287" w:usb1="00000000" w:usb2="00000000" w:usb3="00000000" w:csb0="0000009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utura Bk">
    <w:altName w:val="Arial"/>
    <w:charset w:val="CC"/>
    <w:family w:val="swiss"/>
    <w:pitch w:val="variable"/>
    <w:sig w:usb0="00000287" w:usb1="00000000" w:usb2="00000000" w:usb3="00000000" w:csb0="0000009F" w:csb1="00000000"/>
  </w:font>
  <w:font w:name="Adobe Devanagari">
    <w:panose1 w:val="00000000000000000000"/>
    <w:charset w:val="00"/>
    <w:family w:val="roman"/>
    <w:notTrueType/>
    <w:pitch w:val="variable"/>
    <w:sig w:usb0="00008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3EF0"/>
    <w:rsid w:val="000855FF"/>
    <w:rsid w:val="000E3D5E"/>
    <w:rsid w:val="000E62D1"/>
    <w:rsid w:val="001251FC"/>
    <w:rsid w:val="00127A9E"/>
    <w:rsid w:val="00190D5F"/>
    <w:rsid w:val="001A6EE0"/>
    <w:rsid w:val="001E3B26"/>
    <w:rsid w:val="001F6FE8"/>
    <w:rsid w:val="00295EF8"/>
    <w:rsid w:val="002C1509"/>
    <w:rsid w:val="002D65C2"/>
    <w:rsid w:val="0034797A"/>
    <w:rsid w:val="00364AA7"/>
    <w:rsid w:val="003661A6"/>
    <w:rsid w:val="004161F4"/>
    <w:rsid w:val="00430113"/>
    <w:rsid w:val="00460C76"/>
    <w:rsid w:val="0046126A"/>
    <w:rsid w:val="004C214A"/>
    <w:rsid w:val="004D38E9"/>
    <w:rsid w:val="005B43BA"/>
    <w:rsid w:val="00600A01"/>
    <w:rsid w:val="00652F79"/>
    <w:rsid w:val="006D77F5"/>
    <w:rsid w:val="007260B3"/>
    <w:rsid w:val="00731487"/>
    <w:rsid w:val="00737C4C"/>
    <w:rsid w:val="0078514A"/>
    <w:rsid w:val="007C6196"/>
    <w:rsid w:val="007C7D73"/>
    <w:rsid w:val="007F25D7"/>
    <w:rsid w:val="00810A25"/>
    <w:rsid w:val="008A0A02"/>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AE26F9"/>
    <w:rsid w:val="00AE7D55"/>
    <w:rsid w:val="00B02DFF"/>
    <w:rsid w:val="00B031BD"/>
    <w:rsid w:val="00B604DE"/>
    <w:rsid w:val="00B70DD9"/>
    <w:rsid w:val="00C60247"/>
    <w:rsid w:val="00C64F5A"/>
    <w:rsid w:val="00CD27B6"/>
    <w:rsid w:val="00CF4CEB"/>
    <w:rsid w:val="00D1288B"/>
    <w:rsid w:val="00DE23D8"/>
    <w:rsid w:val="00E339CE"/>
    <w:rsid w:val="00E464CE"/>
    <w:rsid w:val="00EF6792"/>
    <w:rsid w:val="00F7222A"/>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073FD6FB-56F4-4D9D-B56F-953526EB08B1}">
  <ds:schemaRefs>
    <ds:schemaRef ds:uri="http://schemas.openxmlformats.org/officeDocument/2006/bibliography"/>
  </ds:schemaRefs>
</ds:datastoreItem>
</file>

<file path=customXml/itemProps4.xml><?xml version="1.0" encoding="utf-8"?>
<ds:datastoreItem xmlns:ds="http://schemas.openxmlformats.org/officeDocument/2006/customXml" ds:itemID="{90F0933D-CAC3-4C5C-94E0-98785BF92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23269</Words>
  <Characters>132637</Characters>
  <Application>Microsoft Office Word</Application>
  <DocSecurity>0</DocSecurity>
  <Lines>1105</Lines>
  <Paragraphs>311</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155595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dc:description/>
  <cp:lastModifiedBy>Darius Kaminskas | AVNT</cp:lastModifiedBy>
  <cp:revision>3</cp:revision>
  <cp:lastPrinted>2021-11-03T05:49:00Z</cp:lastPrinted>
  <dcterms:created xsi:type="dcterms:W3CDTF">2025-07-21T18:37:00Z</dcterms:created>
  <dcterms:modified xsi:type="dcterms:W3CDTF">2025-07-21T18:37:00Z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