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8D2A" w14:textId="10AEB3CC" w:rsidR="00FA44A0" w:rsidRPr="00265E11" w:rsidRDefault="00B26BE9" w:rsidP="00B26BE9">
      <w:pPr>
        <w:jc w:val="right"/>
        <w:rPr>
          <w:bCs/>
        </w:rPr>
      </w:pPr>
      <w:r w:rsidRPr="00265E11">
        <w:rPr>
          <w:bCs/>
        </w:rPr>
        <w:t xml:space="preserve">SPS 1 priedas </w:t>
      </w:r>
    </w:p>
    <w:p w14:paraId="5B33877F" w14:textId="77777777" w:rsidR="0068707D" w:rsidRPr="00265E11" w:rsidRDefault="0068707D" w:rsidP="0068707D">
      <w:pPr>
        <w:spacing w:line="276" w:lineRule="auto"/>
        <w:ind w:firstLine="720"/>
        <w:jc w:val="right"/>
        <w:rPr>
          <w:b/>
          <w:sz w:val="22"/>
        </w:rPr>
      </w:pPr>
    </w:p>
    <w:p w14:paraId="4F9BE795" w14:textId="3FBE7410" w:rsidR="000537A3" w:rsidRPr="00AA389B" w:rsidRDefault="000537A3" w:rsidP="000537A3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A38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„GAMMACELL PRIETAISO TECHNINĖ PRIEŽIŪRA IR DOZIMETRINIŲ MATAVIMŲ PATIKRA (11094)“ </w:t>
      </w:r>
    </w:p>
    <w:p w14:paraId="4C532AD4" w14:textId="77777777" w:rsidR="000537A3" w:rsidRPr="00AA389B" w:rsidRDefault="000537A3" w:rsidP="0068707D">
      <w:pPr>
        <w:widowControl w:val="0"/>
        <w:jc w:val="center"/>
        <w:rPr>
          <w:b/>
          <w:bCs/>
          <w:caps/>
          <w:szCs w:val="24"/>
        </w:rPr>
      </w:pPr>
    </w:p>
    <w:p w14:paraId="62E20926" w14:textId="1C608F9F" w:rsidR="0068707D" w:rsidRPr="00AA389B" w:rsidRDefault="0068707D" w:rsidP="0068707D">
      <w:pPr>
        <w:widowControl w:val="0"/>
        <w:jc w:val="center"/>
        <w:rPr>
          <w:b/>
          <w:bCs/>
          <w:kern w:val="10"/>
          <w:szCs w:val="24"/>
        </w:rPr>
      </w:pPr>
      <w:r w:rsidRPr="00AA389B">
        <w:rPr>
          <w:b/>
          <w:bCs/>
          <w:kern w:val="10"/>
          <w:szCs w:val="24"/>
        </w:rPr>
        <w:t>TECHNINĖ SPECIFIKACIJA</w:t>
      </w:r>
    </w:p>
    <w:p w14:paraId="1485E181" w14:textId="77777777" w:rsidR="001F2138" w:rsidRPr="00AA389B" w:rsidRDefault="001F2138" w:rsidP="001F2138">
      <w:pPr>
        <w:jc w:val="center"/>
        <w:rPr>
          <w:b/>
          <w:szCs w:val="24"/>
        </w:rPr>
      </w:pPr>
    </w:p>
    <w:p w14:paraId="5D504DDE" w14:textId="1CCC81EA" w:rsidR="00DA662C" w:rsidRPr="00AA389B" w:rsidRDefault="00DA662C" w:rsidP="003F486E">
      <w:pPr>
        <w:autoSpaceDE w:val="0"/>
        <w:autoSpaceDN w:val="0"/>
        <w:adjustRightInd w:val="0"/>
        <w:jc w:val="center"/>
        <w:rPr>
          <w:b/>
          <w:szCs w:val="24"/>
        </w:rPr>
      </w:pPr>
      <w:r w:rsidRPr="00AA389B">
        <w:rPr>
          <w:b/>
          <w:szCs w:val="24"/>
        </w:rPr>
        <w:t xml:space="preserve">Kraujo komponentų </w:t>
      </w:r>
      <w:proofErr w:type="spellStart"/>
      <w:r w:rsidRPr="00AA389B">
        <w:rPr>
          <w:b/>
          <w:szCs w:val="24"/>
        </w:rPr>
        <w:t>apšvitos</w:t>
      </w:r>
      <w:proofErr w:type="spellEnd"/>
      <w:r w:rsidRPr="00AA389B">
        <w:rPr>
          <w:b/>
          <w:szCs w:val="24"/>
        </w:rPr>
        <w:t xml:space="preserve"> įrenginio GAMACELL 3000 </w:t>
      </w:r>
      <w:proofErr w:type="spellStart"/>
      <w:r w:rsidRPr="00AA389B">
        <w:rPr>
          <w:b/>
          <w:szCs w:val="24"/>
        </w:rPr>
        <w:t>Elan</w:t>
      </w:r>
      <w:proofErr w:type="spellEnd"/>
      <w:r w:rsidRPr="00AA389B">
        <w:rPr>
          <w:b/>
          <w:szCs w:val="24"/>
        </w:rPr>
        <w:t xml:space="preserve"> techninės priežiūros</w:t>
      </w:r>
      <w:r w:rsidR="003F486E" w:rsidRPr="00AA389B">
        <w:rPr>
          <w:b/>
          <w:szCs w:val="24"/>
        </w:rPr>
        <w:t xml:space="preserve"> </w:t>
      </w:r>
      <w:r w:rsidRPr="00AA389B">
        <w:rPr>
          <w:b/>
          <w:szCs w:val="24"/>
        </w:rPr>
        <w:t>specifikacija</w:t>
      </w:r>
    </w:p>
    <w:p w14:paraId="357D4E03" w14:textId="77777777" w:rsidR="001202C5" w:rsidRPr="00AA389B" w:rsidRDefault="001202C5" w:rsidP="003F486E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316346DE" w14:textId="7F6A0287" w:rsidR="003F486E" w:rsidRPr="000537A3" w:rsidRDefault="001202C5" w:rsidP="00BD2FF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537A3">
        <w:rPr>
          <w:bCs/>
          <w:szCs w:val="24"/>
        </w:rPr>
        <w:t xml:space="preserve">Tiekėjas turi </w:t>
      </w:r>
      <w:r w:rsidR="00BD2FF4">
        <w:rPr>
          <w:bCs/>
          <w:szCs w:val="24"/>
        </w:rPr>
        <w:t xml:space="preserve">atitikti </w:t>
      </w:r>
      <w:r w:rsidR="000537A3" w:rsidRPr="000537A3">
        <w:rPr>
          <w:rFonts w:cs="Times New Roman"/>
          <w:color w:val="000000" w:themeColor="text1"/>
        </w:rPr>
        <w:t>kvalifikacinius reikalavimus nustatytus Specialiųjų pirki</w:t>
      </w:r>
      <w:r w:rsidR="004446FF">
        <w:rPr>
          <w:rFonts w:cs="Times New Roman"/>
          <w:color w:val="000000" w:themeColor="text1"/>
        </w:rPr>
        <w:t>m</w:t>
      </w:r>
      <w:r w:rsidR="000537A3" w:rsidRPr="000537A3">
        <w:rPr>
          <w:rFonts w:cs="Times New Roman"/>
          <w:color w:val="000000" w:themeColor="text1"/>
        </w:rPr>
        <w:t xml:space="preserve">o sąlygų 11 punkte. </w:t>
      </w:r>
      <w:r w:rsidR="00BD2FF4">
        <w:rPr>
          <w:rFonts w:cs="Times New Roman"/>
          <w:color w:val="000000" w:themeColor="text1"/>
        </w:rPr>
        <w:t xml:space="preserve"> </w:t>
      </w:r>
    </w:p>
    <w:p w14:paraId="68949CEE" w14:textId="77777777" w:rsidR="000537A3" w:rsidRPr="000537A3" w:rsidRDefault="000537A3" w:rsidP="000537A3">
      <w:pPr>
        <w:pStyle w:val="ListParagraph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971"/>
        <w:gridCol w:w="3090"/>
      </w:tblGrid>
      <w:tr w:rsidR="00DA662C" w:rsidRPr="00265E11" w14:paraId="04AED101" w14:textId="77777777" w:rsidTr="00E2179A">
        <w:tc>
          <w:tcPr>
            <w:tcW w:w="900" w:type="dxa"/>
          </w:tcPr>
          <w:p w14:paraId="1A92B141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Eilės</w:t>
            </w:r>
          </w:p>
          <w:p w14:paraId="08A6D266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Nr.</w:t>
            </w:r>
          </w:p>
        </w:tc>
        <w:tc>
          <w:tcPr>
            <w:tcW w:w="5971" w:type="dxa"/>
            <w:vAlign w:val="center"/>
          </w:tcPr>
          <w:p w14:paraId="02E246FC" w14:textId="77777777" w:rsidR="00DA662C" w:rsidRPr="00265E11" w:rsidRDefault="00DA662C" w:rsidP="00E2179A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TP procedūros pavadinimas</w:t>
            </w:r>
          </w:p>
        </w:tc>
        <w:tc>
          <w:tcPr>
            <w:tcW w:w="3090" w:type="dxa"/>
            <w:vAlign w:val="center"/>
          </w:tcPr>
          <w:p w14:paraId="3DC9E04D" w14:textId="77777777" w:rsidR="00DA662C" w:rsidRPr="00265E11" w:rsidRDefault="00DA662C" w:rsidP="00E2179A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Periodiškumas</w:t>
            </w:r>
          </w:p>
        </w:tc>
      </w:tr>
      <w:tr w:rsidR="00DA662C" w:rsidRPr="00265E11" w14:paraId="28E31AB4" w14:textId="77777777" w:rsidTr="00E2179A">
        <w:trPr>
          <w:trHeight w:val="872"/>
        </w:trPr>
        <w:tc>
          <w:tcPr>
            <w:tcW w:w="900" w:type="dxa"/>
          </w:tcPr>
          <w:p w14:paraId="4194D47A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1.</w:t>
            </w:r>
          </w:p>
        </w:tc>
        <w:tc>
          <w:tcPr>
            <w:tcW w:w="5971" w:type="dxa"/>
          </w:tcPr>
          <w:p w14:paraId="05A8203E" w14:textId="588E8BF1" w:rsidR="00DA662C" w:rsidRPr="000E6D1C" w:rsidRDefault="003A3D21" w:rsidP="00DA662C">
            <w:pPr>
              <w:rPr>
                <w:szCs w:val="24"/>
              </w:rPr>
            </w:pPr>
            <w:r w:rsidRPr="000E6D1C">
              <w:rPr>
                <w:szCs w:val="24"/>
              </w:rPr>
              <w:t>Švitinimo l</w:t>
            </w:r>
            <w:r w:rsidR="00DA662C" w:rsidRPr="000E6D1C">
              <w:rPr>
                <w:szCs w:val="24"/>
              </w:rPr>
              <w:t>aikmačio koregavimas atsižvelgiant į Cs-137 pusėjimo trukmę. Pateikti kalibravimo ataskaitą atsižvelgiant į reikalavimus, pateiktus</w:t>
            </w:r>
            <w:r w:rsidR="00DE13D8" w:rsidRPr="000E6D1C">
              <w:rPr>
                <w:szCs w:val="24"/>
              </w:rPr>
              <w:t xml:space="preserve"> </w:t>
            </w:r>
            <w:r w:rsidR="00DA662C" w:rsidRPr="000E6D1C">
              <w:rPr>
                <w:color w:val="FF0000"/>
                <w:szCs w:val="24"/>
              </w:rPr>
              <w:t>priede</w:t>
            </w:r>
            <w:r w:rsidR="00DE13D8" w:rsidRPr="000E6D1C">
              <w:rPr>
                <w:color w:val="FF0000"/>
                <w:szCs w:val="24"/>
              </w:rPr>
              <w:t xml:space="preserve"> Nr. 1</w:t>
            </w:r>
            <w:r w:rsidR="00DA662C" w:rsidRPr="000E6D1C">
              <w:rPr>
                <w:szCs w:val="24"/>
              </w:rPr>
              <w:t xml:space="preserve">. </w:t>
            </w:r>
          </w:p>
        </w:tc>
        <w:tc>
          <w:tcPr>
            <w:tcW w:w="3090" w:type="dxa"/>
          </w:tcPr>
          <w:p w14:paraId="1DE9AEC9" w14:textId="55F06A27" w:rsidR="00DA662C" w:rsidRPr="00265E11" w:rsidRDefault="00DA662C" w:rsidP="00DA662C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5C25C60C" w14:textId="77777777" w:rsidTr="00E2179A">
        <w:tc>
          <w:tcPr>
            <w:tcW w:w="900" w:type="dxa"/>
          </w:tcPr>
          <w:p w14:paraId="2B844262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2.</w:t>
            </w:r>
          </w:p>
        </w:tc>
        <w:tc>
          <w:tcPr>
            <w:tcW w:w="5971" w:type="dxa"/>
          </w:tcPr>
          <w:p w14:paraId="0BF37F06" w14:textId="179E5114" w:rsidR="00DA662C" w:rsidRPr="000E6D1C" w:rsidRDefault="00DA662C" w:rsidP="00DA662C">
            <w:pPr>
              <w:rPr>
                <w:szCs w:val="24"/>
              </w:rPr>
            </w:pPr>
            <w:proofErr w:type="spellStart"/>
            <w:r w:rsidRPr="000E6D1C">
              <w:rPr>
                <w:szCs w:val="24"/>
              </w:rPr>
              <w:t>Dozimetriniai</w:t>
            </w:r>
            <w:proofErr w:type="spellEnd"/>
            <w:r w:rsidRPr="000E6D1C">
              <w:rPr>
                <w:szCs w:val="24"/>
              </w:rPr>
              <w:t xml:space="preserve"> matavimai su </w:t>
            </w:r>
            <w:r w:rsidR="003A3D21" w:rsidRPr="000E6D1C">
              <w:rPr>
                <w:szCs w:val="24"/>
              </w:rPr>
              <w:t>geležies sulfato</w:t>
            </w:r>
            <w:r w:rsidR="0057680A" w:rsidRPr="000E6D1C">
              <w:rPr>
                <w:szCs w:val="24"/>
              </w:rPr>
              <w:t xml:space="preserve"> ar lygiaverčiai</w:t>
            </w:r>
            <w:r w:rsidR="003A3D21" w:rsidRPr="000E6D1C">
              <w:rPr>
                <w:szCs w:val="24"/>
              </w:rPr>
              <w:t xml:space="preserve"> </w:t>
            </w:r>
            <w:r w:rsidRPr="000E6D1C">
              <w:rPr>
                <w:szCs w:val="24"/>
              </w:rPr>
              <w:t>(</w:t>
            </w:r>
            <w:r w:rsidR="003A3D21" w:rsidRPr="000E6D1C">
              <w:rPr>
                <w:szCs w:val="24"/>
              </w:rPr>
              <w:t xml:space="preserve">angl. </w:t>
            </w:r>
            <w:proofErr w:type="spellStart"/>
            <w:r w:rsidRPr="000E6D1C">
              <w:rPr>
                <w:szCs w:val="24"/>
              </w:rPr>
              <w:t>Fricke</w:t>
            </w:r>
            <w:proofErr w:type="spellEnd"/>
            <w:r w:rsidRPr="000E6D1C">
              <w:rPr>
                <w:szCs w:val="24"/>
              </w:rPr>
              <w:t xml:space="preserve"> </w:t>
            </w:r>
            <w:proofErr w:type="spellStart"/>
            <w:r w:rsidRPr="000E6D1C">
              <w:rPr>
                <w:szCs w:val="24"/>
              </w:rPr>
              <w:t>dosimeter</w:t>
            </w:r>
            <w:proofErr w:type="spellEnd"/>
            <w:r w:rsidR="005D0BD8" w:rsidRPr="000E6D1C">
              <w:rPr>
                <w:szCs w:val="24"/>
              </w:rPr>
              <w:t xml:space="preserve"> ar lygiaverčiais</w:t>
            </w:r>
            <w:r w:rsidRPr="000E6D1C">
              <w:rPr>
                <w:szCs w:val="24"/>
              </w:rPr>
              <w:t>)</w:t>
            </w:r>
            <w:r w:rsidR="003A3D21" w:rsidRPr="000E6D1C">
              <w:rPr>
                <w:szCs w:val="24"/>
              </w:rPr>
              <w:t>,</w:t>
            </w:r>
            <w:r w:rsidRPr="000E6D1C">
              <w:rPr>
                <w:szCs w:val="24"/>
              </w:rPr>
              <w:t xml:space="preserve"> </w:t>
            </w:r>
            <w:proofErr w:type="spellStart"/>
            <w:r w:rsidRPr="000E6D1C">
              <w:rPr>
                <w:szCs w:val="24"/>
              </w:rPr>
              <w:t>termoliuminescenciniais</w:t>
            </w:r>
            <w:proofErr w:type="spellEnd"/>
            <w:r w:rsidR="003A3D21" w:rsidRPr="000E6D1C">
              <w:rPr>
                <w:szCs w:val="24"/>
              </w:rPr>
              <w:t xml:space="preserve"> (angl. TLD </w:t>
            </w:r>
            <w:proofErr w:type="spellStart"/>
            <w:r w:rsidR="003A3D21" w:rsidRPr="000E6D1C">
              <w:rPr>
                <w:szCs w:val="24"/>
              </w:rPr>
              <w:t>dosimeter</w:t>
            </w:r>
            <w:proofErr w:type="spellEnd"/>
            <w:r w:rsidR="005D0BD8" w:rsidRPr="000E6D1C">
              <w:rPr>
                <w:szCs w:val="24"/>
              </w:rPr>
              <w:t xml:space="preserve"> ar lygiaverčiais</w:t>
            </w:r>
            <w:r w:rsidRPr="000E6D1C">
              <w:rPr>
                <w:szCs w:val="24"/>
              </w:rPr>
              <w:t xml:space="preserve">) </w:t>
            </w:r>
            <w:proofErr w:type="spellStart"/>
            <w:r w:rsidRPr="000E6D1C">
              <w:rPr>
                <w:szCs w:val="24"/>
              </w:rPr>
              <w:t>dozimetrais</w:t>
            </w:r>
            <w:proofErr w:type="spellEnd"/>
            <w:r w:rsidRPr="000E6D1C">
              <w:rPr>
                <w:szCs w:val="24"/>
              </w:rPr>
              <w:t xml:space="preserve">, </w:t>
            </w:r>
            <w:r w:rsidRPr="000E6D1C">
              <w:rPr>
                <w:color w:val="FF0000"/>
                <w:szCs w:val="24"/>
              </w:rPr>
              <w:t>žr. priedą</w:t>
            </w:r>
            <w:r w:rsidR="00DE13D8" w:rsidRPr="000E6D1C">
              <w:rPr>
                <w:color w:val="FF0000"/>
                <w:szCs w:val="24"/>
              </w:rPr>
              <w:t xml:space="preserve"> Nr. 1</w:t>
            </w:r>
          </w:p>
        </w:tc>
        <w:tc>
          <w:tcPr>
            <w:tcW w:w="3090" w:type="dxa"/>
          </w:tcPr>
          <w:p w14:paraId="175CBF5B" w14:textId="4537C32D" w:rsidR="00DA662C" w:rsidRPr="00265E11" w:rsidRDefault="00DA662C" w:rsidP="00DA662C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2953652B" w14:textId="77777777" w:rsidTr="00E2179A">
        <w:tc>
          <w:tcPr>
            <w:tcW w:w="900" w:type="dxa"/>
          </w:tcPr>
          <w:p w14:paraId="302B98D8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3.</w:t>
            </w:r>
          </w:p>
        </w:tc>
        <w:tc>
          <w:tcPr>
            <w:tcW w:w="5971" w:type="dxa"/>
          </w:tcPr>
          <w:p w14:paraId="1393722F" w14:textId="0747611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Elektros jungčių patikrinimas</w:t>
            </w:r>
          </w:p>
        </w:tc>
        <w:tc>
          <w:tcPr>
            <w:tcW w:w="3090" w:type="dxa"/>
          </w:tcPr>
          <w:p w14:paraId="1A903524" w14:textId="5865056D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328AF3D3" w14:textId="77777777" w:rsidTr="00E2179A">
        <w:tc>
          <w:tcPr>
            <w:tcW w:w="900" w:type="dxa"/>
          </w:tcPr>
          <w:p w14:paraId="7F5CFA35" w14:textId="7D2D752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4.</w:t>
            </w:r>
          </w:p>
        </w:tc>
        <w:tc>
          <w:tcPr>
            <w:tcW w:w="5971" w:type="dxa"/>
          </w:tcPr>
          <w:p w14:paraId="2CF7D06C" w14:textId="368DFE6A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Rotoriaus valymas ir sutepimas</w:t>
            </w:r>
          </w:p>
        </w:tc>
        <w:tc>
          <w:tcPr>
            <w:tcW w:w="3090" w:type="dxa"/>
          </w:tcPr>
          <w:p w14:paraId="3A037ACE" w14:textId="0065FDD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53A30964" w14:textId="77777777" w:rsidTr="00E2179A">
        <w:tc>
          <w:tcPr>
            <w:tcW w:w="900" w:type="dxa"/>
          </w:tcPr>
          <w:p w14:paraId="17B8A7F7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5.</w:t>
            </w:r>
          </w:p>
        </w:tc>
        <w:tc>
          <w:tcPr>
            <w:tcW w:w="5971" w:type="dxa"/>
          </w:tcPr>
          <w:p w14:paraId="22107F0E" w14:textId="211792A6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Baterijos (laikmačio</w:t>
            </w:r>
            <w:r w:rsidR="003A3D21" w:rsidRPr="00265E11">
              <w:rPr>
                <w:szCs w:val="24"/>
              </w:rPr>
              <w:t>, valdymo bloko,</w:t>
            </w:r>
            <w:r w:rsidRPr="00265E11">
              <w:rPr>
                <w:szCs w:val="24"/>
              </w:rPr>
              <w:t xml:space="preserve"> kompiuterio) patikrinimas</w:t>
            </w:r>
          </w:p>
        </w:tc>
        <w:tc>
          <w:tcPr>
            <w:tcW w:w="3090" w:type="dxa"/>
          </w:tcPr>
          <w:p w14:paraId="6DE70B22" w14:textId="1A8E4851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1F6416DD" w14:textId="77777777" w:rsidTr="00E2179A">
        <w:trPr>
          <w:trHeight w:val="141"/>
        </w:trPr>
        <w:tc>
          <w:tcPr>
            <w:tcW w:w="900" w:type="dxa"/>
          </w:tcPr>
          <w:p w14:paraId="3AEB54E3" w14:textId="3749B230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6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71245DBB" w14:textId="13DB3A06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Rotoriaus valymas ir sutepimas</w:t>
            </w:r>
          </w:p>
        </w:tc>
        <w:tc>
          <w:tcPr>
            <w:tcW w:w="3090" w:type="dxa"/>
          </w:tcPr>
          <w:p w14:paraId="1B2CC3E6" w14:textId="5C4DB099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35750FD0" w14:textId="77777777" w:rsidTr="00E2179A">
        <w:tc>
          <w:tcPr>
            <w:tcW w:w="900" w:type="dxa"/>
          </w:tcPr>
          <w:p w14:paraId="5DCDDAA0" w14:textId="2145BCEC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7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3D490AC3" w14:textId="2B7CD52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Rotoriaus būgno stabdymas</w:t>
            </w:r>
          </w:p>
        </w:tc>
        <w:tc>
          <w:tcPr>
            <w:tcW w:w="3090" w:type="dxa"/>
          </w:tcPr>
          <w:p w14:paraId="362E9E20" w14:textId="6F0AA890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2F505741" w14:textId="77777777" w:rsidTr="00E2179A">
        <w:tc>
          <w:tcPr>
            <w:tcW w:w="900" w:type="dxa"/>
          </w:tcPr>
          <w:p w14:paraId="66EC5E66" w14:textId="0B6D6947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8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14EE65F8" w14:textId="06F18345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Indikatorių būsenos patikrinimas</w:t>
            </w:r>
          </w:p>
        </w:tc>
        <w:tc>
          <w:tcPr>
            <w:tcW w:w="3090" w:type="dxa"/>
          </w:tcPr>
          <w:p w14:paraId="18CA98B0" w14:textId="7A45915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38BE728A" w14:textId="77777777" w:rsidTr="00E2179A">
        <w:tc>
          <w:tcPr>
            <w:tcW w:w="900" w:type="dxa"/>
          </w:tcPr>
          <w:p w14:paraId="38301EBF" w14:textId="7F6C7D77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9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29185FD4" w14:textId="59E63F1A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Visų aptarnavimo kontrolinių parametrų funkcionalumo patikrinimas pagal gamintojo rekomendacijas</w:t>
            </w:r>
          </w:p>
        </w:tc>
        <w:tc>
          <w:tcPr>
            <w:tcW w:w="3090" w:type="dxa"/>
          </w:tcPr>
          <w:p w14:paraId="272104B6" w14:textId="710FA9C6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065E5605" w14:textId="77777777" w:rsidTr="00E2179A">
        <w:tc>
          <w:tcPr>
            <w:tcW w:w="900" w:type="dxa"/>
          </w:tcPr>
          <w:p w14:paraId="7D3CE95A" w14:textId="06970DDA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1</w:t>
            </w:r>
            <w:r w:rsidR="003A3D21" w:rsidRPr="00265E11">
              <w:rPr>
                <w:szCs w:val="24"/>
              </w:rPr>
              <w:t>0</w:t>
            </w:r>
            <w:r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24D11E01" w14:textId="00F10F43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 xml:space="preserve">Prireikus, atlikti GAMACELL 3000 </w:t>
            </w:r>
            <w:proofErr w:type="spellStart"/>
            <w:r w:rsidRPr="00265E11">
              <w:rPr>
                <w:szCs w:val="24"/>
              </w:rPr>
              <w:t>Elan</w:t>
            </w:r>
            <w:proofErr w:type="spellEnd"/>
            <w:r w:rsidRPr="00265E11">
              <w:rPr>
                <w:szCs w:val="24"/>
              </w:rPr>
              <w:t xml:space="preserve"> įrenginio remontą panaudojant turimas atsargines detales. </w:t>
            </w:r>
          </w:p>
        </w:tc>
        <w:tc>
          <w:tcPr>
            <w:tcW w:w="3090" w:type="dxa"/>
          </w:tcPr>
          <w:p w14:paraId="0578CD08" w14:textId="3AE33A68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metus, atliekat techninę priežiūrą.</w:t>
            </w:r>
          </w:p>
        </w:tc>
      </w:tr>
    </w:tbl>
    <w:p w14:paraId="6D738F6C" w14:textId="77777777" w:rsidR="00DA662C" w:rsidRPr="00265E11" w:rsidRDefault="00DA662C" w:rsidP="00DA662C">
      <w:pPr>
        <w:rPr>
          <w:szCs w:val="24"/>
        </w:rPr>
      </w:pPr>
    </w:p>
    <w:p w14:paraId="05522583" w14:textId="77777777" w:rsidR="00DA662C" w:rsidRPr="00265E11" w:rsidRDefault="00DA662C" w:rsidP="00DA662C">
      <w:pPr>
        <w:rPr>
          <w:szCs w:val="24"/>
        </w:rPr>
      </w:pPr>
    </w:p>
    <w:p w14:paraId="3B75CF0F" w14:textId="1EB57640" w:rsidR="00DA662C" w:rsidRPr="00265E11" w:rsidRDefault="00DE13D8" w:rsidP="00DA662C">
      <w:pPr>
        <w:spacing w:after="160"/>
        <w:rPr>
          <w:b/>
          <w:szCs w:val="24"/>
        </w:rPr>
      </w:pPr>
      <w:r w:rsidRPr="00265E11">
        <w:rPr>
          <w:b/>
          <w:szCs w:val="24"/>
        </w:rPr>
        <w:t>P</w:t>
      </w:r>
      <w:r w:rsidR="00DA662C" w:rsidRPr="00265E11">
        <w:rPr>
          <w:b/>
          <w:szCs w:val="24"/>
        </w:rPr>
        <w:t>riedas</w:t>
      </w:r>
      <w:r w:rsidRPr="00265E11">
        <w:rPr>
          <w:b/>
          <w:szCs w:val="24"/>
        </w:rPr>
        <w:t xml:space="preserve"> Nr. 1</w:t>
      </w:r>
      <w:r w:rsidR="00DA662C" w:rsidRPr="00265E11">
        <w:rPr>
          <w:b/>
          <w:szCs w:val="24"/>
        </w:rPr>
        <w:t xml:space="preserve">. Reikalavimai </w:t>
      </w:r>
      <w:proofErr w:type="spellStart"/>
      <w:r w:rsidR="00DA662C" w:rsidRPr="00265E11">
        <w:rPr>
          <w:b/>
          <w:szCs w:val="24"/>
        </w:rPr>
        <w:t>dozimetriniams</w:t>
      </w:r>
      <w:proofErr w:type="spellEnd"/>
      <w:r w:rsidR="00DA662C" w:rsidRPr="00265E11">
        <w:rPr>
          <w:b/>
          <w:szCs w:val="24"/>
        </w:rPr>
        <w:t xml:space="preserve"> matavimams </w:t>
      </w:r>
    </w:p>
    <w:p w14:paraId="0E95E8C2" w14:textId="77777777" w:rsidR="00AC1E89" w:rsidRPr="00265E11" w:rsidRDefault="00AC1E89" w:rsidP="00AC1E89">
      <w:pPr>
        <w:jc w:val="right"/>
        <w:rPr>
          <w:rFonts w:eastAsia="Times New Roman"/>
          <w:b/>
          <w:bCs/>
          <w:color w:val="FF0000"/>
          <w:sz w:val="22"/>
        </w:rPr>
      </w:pPr>
      <w:r w:rsidRPr="00265E11">
        <w:rPr>
          <w:rFonts w:eastAsia="Times New Roman"/>
          <w:b/>
          <w:bCs/>
          <w:color w:val="FF0000"/>
          <w:sz w:val="22"/>
        </w:rPr>
        <w:t>(Užpildyta lentelė pateikiama kartu su pasiūlymo forma)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749"/>
        <w:gridCol w:w="3871"/>
        <w:gridCol w:w="2552"/>
      </w:tblGrid>
      <w:tr w:rsidR="00DA662C" w:rsidRPr="00265E11" w14:paraId="4FD04271" w14:textId="77777777" w:rsidTr="00E2179A">
        <w:tc>
          <w:tcPr>
            <w:tcW w:w="818" w:type="dxa"/>
          </w:tcPr>
          <w:p w14:paraId="31953C54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Eilės</w:t>
            </w:r>
          </w:p>
          <w:p w14:paraId="4538401A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Nr.</w:t>
            </w:r>
          </w:p>
        </w:tc>
        <w:tc>
          <w:tcPr>
            <w:tcW w:w="2749" w:type="dxa"/>
            <w:vAlign w:val="center"/>
          </w:tcPr>
          <w:p w14:paraId="19FFFA44" w14:textId="77777777" w:rsidR="00DA662C" w:rsidRPr="00265E11" w:rsidRDefault="00DA662C" w:rsidP="00E2179A">
            <w:pPr>
              <w:jc w:val="center"/>
              <w:rPr>
                <w:szCs w:val="24"/>
                <w:highlight w:val="yellow"/>
              </w:rPr>
            </w:pPr>
            <w:r w:rsidRPr="00265E11">
              <w:rPr>
                <w:szCs w:val="24"/>
              </w:rPr>
              <w:t>Aprašymas ir techniniai kriterijai</w:t>
            </w:r>
          </w:p>
        </w:tc>
        <w:tc>
          <w:tcPr>
            <w:tcW w:w="3871" w:type="dxa"/>
            <w:vAlign w:val="center"/>
          </w:tcPr>
          <w:p w14:paraId="0C30CDDC" w14:textId="77777777" w:rsidR="00DA662C" w:rsidRPr="00265E11" w:rsidRDefault="00DA662C" w:rsidP="00E2179A">
            <w:pPr>
              <w:jc w:val="center"/>
              <w:rPr>
                <w:szCs w:val="24"/>
                <w:highlight w:val="yellow"/>
              </w:rPr>
            </w:pPr>
            <w:r w:rsidRPr="00265E11">
              <w:rPr>
                <w:szCs w:val="24"/>
              </w:rPr>
              <w:t>Reikalaujamos parametrų reikšmės</w:t>
            </w:r>
            <w:r w:rsidRPr="00265E11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552" w:type="dxa"/>
          </w:tcPr>
          <w:p w14:paraId="64CE6E48" w14:textId="77777777" w:rsidR="00DA662C" w:rsidRPr="00265E11" w:rsidRDefault="00DA662C" w:rsidP="00E2179A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Siūlomos parametrų reikšmės</w:t>
            </w:r>
            <w:r w:rsidR="00130813" w:rsidRPr="00265E11">
              <w:rPr>
                <w:szCs w:val="24"/>
              </w:rPr>
              <w:t>.</w:t>
            </w:r>
          </w:p>
          <w:p w14:paraId="567155C5" w14:textId="77777777" w:rsidR="00130813" w:rsidRPr="00265E11" w:rsidRDefault="00130813" w:rsidP="00130813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 xml:space="preserve">Atitikimas reikalavimams </w:t>
            </w:r>
          </w:p>
          <w:p w14:paraId="47562B84" w14:textId="7B963572" w:rsidR="00130813" w:rsidRPr="00265E11" w:rsidRDefault="00130813" w:rsidP="00130813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(kartu su pasiūlymu pateikiami ir dokumentai įrodantys pateiktų reikalavimų atitikimą). Prekės pavadinimas</w:t>
            </w:r>
            <w:r w:rsidR="00B94EFF" w:rsidRPr="00265E11">
              <w:rPr>
                <w:szCs w:val="24"/>
              </w:rPr>
              <w:t>.</w:t>
            </w:r>
            <w:r w:rsidRPr="00265E11">
              <w:rPr>
                <w:szCs w:val="24"/>
              </w:rPr>
              <w:t xml:space="preserve"> </w:t>
            </w:r>
          </w:p>
        </w:tc>
      </w:tr>
      <w:tr w:rsidR="00DA662C" w:rsidRPr="00265E11" w14:paraId="7E80C4E0" w14:textId="77777777" w:rsidTr="00E2179A">
        <w:tc>
          <w:tcPr>
            <w:tcW w:w="818" w:type="dxa"/>
          </w:tcPr>
          <w:p w14:paraId="0391BA94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1.</w:t>
            </w:r>
          </w:p>
        </w:tc>
        <w:tc>
          <w:tcPr>
            <w:tcW w:w="2749" w:type="dxa"/>
          </w:tcPr>
          <w:p w14:paraId="08AF64DC" w14:textId="09EBDF81" w:rsidR="00DA662C" w:rsidRPr="00265E11" w:rsidRDefault="00DA662C" w:rsidP="00E2179A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 xml:space="preserve">Periodiniai </w:t>
            </w:r>
            <w:r w:rsidR="003A3D21" w:rsidRPr="00265E11">
              <w:rPr>
                <w:szCs w:val="24"/>
              </w:rPr>
              <w:t>patikrinimo</w:t>
            </w:r>
            <w:r w:rsidRPr="00265E11">
              <w:rPr>
                <w:szCs w:val="24"/>
              </w:rPr>
              <w:t>/ kalibravimo darbai, pateikiant ataskaitas</w:t>
            </w:r>
          </w:p>
        </w:tc>
        <w:tc>
          <w:tcPr>
            <w:tcW w:w="3871" w:type="dxa"/>
          </w:tcPr>
          <w:p w14:paraId="4BBCFC07" w14:textId="77777777" w:rsidR="00DA662C" w:rsidRPr="00265E11" w:rsidRDefault="00DA662C" w:rsidP="00E2179A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>Atlikti švitinimo laiko kalibravimą ir pateikti kalibravimo protokolą</w:t>
            </w:r>
          </w:p>
        </w:tc>
        <w:tc>
          <w:tcPr>
            <w:tcW w:w="2552" w:type="dxa"/>
          </w:tcPr>
          <w:p w14:paraId="2C1D638C" w14:textId="77777777" w:rsidR="00DA662C" w:rsidRPr="00265E11" w:rsidRDefault="00DA662C" w:rsidP="00E2179A">
            <w:pPr>
              <w:pStyle w:val="ListParagraph"/>
              <w:ind w:left="0"/>
              <w:rPr>
                <w:szCs w:val="24"/>
              </w:rPr>
            </w:pPr>
          </w:p>
        </w:tc>
      </w:tr>
      <w:tr w:rsidR="0057680A" w:rsidRPr="00265E11" w14:paraId="3AA4ED07" w14:textId="77777777" w:rsidTr="00E2179A">
        <w:tc>
          <w:tcPr>
            <w:tcW w:w="818" w:type="dxa"/>
          </w:tcPr>
          <w:p w14:paraId="73E365C4" w14:textId="11824B42" w:rsidR="0057680A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49" w:type="dxa"/>
          </w:tcPr>
          <w:p w14:paraId="75C3F727" w14:textId="55A3956F" w:rsidR="0057680A" w:rsidRPr="000E6D1C" w:rsidRDefault="0057680A" w:rsidP="00E2179A">
            <w:pPr>
              <w:pStyle w:val="ListParagraph"/>
              <w:ind w:left="0"/>
              <w:rPr>
                <w:szCs w:val="24"/>
              </w:rPr>
            </w:pPr>
            <w:r w:rsidRPr="000E6D1C">
              <w:rPr>
                <w:szCs w:val="24"/>
              </w:rPr>
              <w:t>Matavimai</w:t>
            </w:r>
          </w:p>
        </w:tc>
        <w:tc>
          <w:tcPr>
            <w:tcW w:w="3871" w:type="dxa"/>
          </w:tcPr>
          <w:p w14:paraId="0CE37130" w14:textId="77777777" w:rsidR="0057680A" w:rsidRPr="000E6D1C" w:rsidRDefault="0057680A" w:rsidP="0057680A">
            <w:r w:rsidRPr="000E6D1C">
              <w:rPr>
                <w:szCs w:val="24"/>
              </w:rPr>
              <w:t>Matuojamos doz</w:t>
            </w:r>
            <w:r w:rsidRPr="000E6D1C">
              <w:t xml:space="preserve">ės ir dozės pasiskirstymas kraujo </w:t>
            </w:r>
            <w:proofErr w:type="spellStart"/>
            <w:r w:rsidRPr="000E6D1C">
              <w:t>apšvitos</w:t>
            </w:r>
            <w:proofErr w:type="spellEnd"/>
            <w:r w:rsidRPr="000E6D1C">
              <w:t xml:space="preserve"> įrenginiuose naudojant </w:t>
            </w:r>
            <w:proofErr w:type="spellStart"/>
            <w:r w:rsidRPr="000E6D1C">
              <w:t>alanino</w:t>
            </w:r>
            <w:proofErr w:type="spellEnd"/>
            <w:r w:rsidRPr="000E6D1C">
              <w:t xml:space="preserve"> ar </w:t>
            </w:r>
            <w:r w:rsidRPr="000E6D1C">
              <w:lastRenderedPageBreak/>
              <w:t xml:space="preserve">lygiaverčius </w:t>
            </w:r>
            <w:proofErr w:type="spellStart"/>
            <w:r w:rsidRPr="000E6D1C">
              <w:t>dozimetro</w:t>
            </w:r>
            <w:proofErr w:type="spellEnd"/>
            <w:r w:rsidRPr="000E6D1C">
              <w:t xml:space="preserve"> fantomus pagal </w:t>
            </w:r>
            <w:proofErr w:type="spellStart"/>
            <w:r w:rsidRPr="000E6D1C">
              <w:t>Risø</w:t>
            </w:r>
            <w:proofErr w:type="spellEnd"/>
            <w:r w:rsidRPr="000E6D1C">
              <w:t xml:space="preserve"> HDRL ar lygiaverčius protokolus. Naudojamas fantomas su </w:t>
            </w:r>
            <w:proofErr w:type="spellStart"/>
            <w:r w:rsidRPr="000E6D1C">
              <w:t>dozimetrais</w:t>
            </w:r>
            <w:proofErr w:type="spellEnd"/>
            <w:r w:rsidRPr="000E6D1C">
              <w:t xml:space="preserve">. </w:t>
            </w:r>
          </w:p>
          <w:p w14:paraId="79ED832F" w14:textId="1579EB8E" w:rsidR="0057680A" w:rsidRPr="000E6D1C" w:rsidRDefault="0057680A" w:rsidP="0057680A">
            <w:pPr>
              <w:pStyle w:val="ListParagraph"/>
              <w:ind w:left="0"/>
              <w:rPr>
                <w:szCs w:val="24"/>
              </w:rPr>
            </w:pPr>
            <w:r w:rsidRPr="000E6D1C">
              <w:t xml:space="preserve">Pridedami kontroliniai </w:t>
            </w:r>
            <w:proofErr w:type="spellStart"/>
            <w:r w:rsidRPr="000E6D1C">
              <w:t>dozimetrai</w:t>
            </w:r>
            <w:proofErr w:type="spellEnd"/>
            <w:r w:rsidRPr="000E6D1C">
              <w:t xml:space="preserve">.  Pridedami neapšvitinti ir </w:t>
            </w:r>
            <w:r w:rsidR="001202C5" w:rsidRPr="000E6D1C">
              <w:t>~25</w:t>
            </w:r>
            <w:r w:rsidRPr="000E6D1C">
              <w:t xml:space="preserve"> </w:t>
            </w:r>
            <w:proofErr w:type="spellStart"/>
            <w:r w:rsidRPr="000E6D1C">
              <w:t>Gy</w:t>
            </w:r>
            <w:proofErr w:type="spellEnd"/>
            <w:r w:rsidRPr="000E6D1C">
              <w:t xml:space="preserve"> apšvitinti </w:t>
            </w:r>
            <w:proofErr w:type="spellStart"/>
            <w:r w:rsidRPr="000E6D1C">
              <w:t>dozimetrai</w:t>
            </w:r>
            <w:proofErr w:type="spellEnd"/>
            <w:r w:rsidRPr="000E6D1C">
              <w:t>, skirti fono kontrolės tikslams. Jie neturi būti apšvitinti kliento.</w:t>
            </w:r>
          </w:p>
        </w:tc>
        <w:tc>
          <w:tcPr>
            <w:tcW w:w="2552" w:type="dxa"/>
          </w:tcPr>
          <w:p w14:paraId="27CE9132" w14:textId="77777777" w:rsidR="0057680A" w:rsidRPr="00265E11" w:rsidRDefault="0057680A" w:rsidP="00E2179A">
            <w:pPr>
              <w:pStyle w:val="ListParagraph"/>
              <w:ind w:left="0"/>
              <w:rPr>
                <w:szCs w:val="24"/>
              </w:rPr>
            </w:pPr>
          </w:p>
        </w:tc>
      </w:tr>
      <w:tr w:rsidR="00DA662C" w:rsidRPr="00265E11" w14:paraId="3DCC8570" w14:textId="77777777" w:rsidTr="00E2179A">
        <w:tc>
          <w:tcPr>
            <w:tcW w:w="818" w:type="dxa"/>
          </w:tcPr>
          <w:p w14:paraId="2D0DCF78" w14:textId="327D10E9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2749" w:type="dxa"/>
          </w:tcPr>
          <w:p w14:paraId="05DCFF72" w14:textId="77777777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 xml:space="preserve">Reikalavimai </w:t>
            </w:r>
            <w:proofErr w:type="spellStart"/>
            <w:r w:rsidRPr="000E6D1C">
              <w:rPr>
                <w:szCs w:val="24"/>
              </w:rPr>
              <w:t>dozimetrijos</w:t>
            </w:r>
            <w:proofErr w:type="spellEnd"/>
            <w:r w:rsidRPr="000E6D1C">
              <w:rPr>
                <w:szCs w:val="24"/>
              </w:rPr>
              <w:t xml:space="preserve"> sistemai:</w:t>
            </w:r>
          </w:p>
        </w:tc>
        <w:tc>
          <w:tcPr>
            <w:tcW w:w="3871" w:type="dxa"/>
          </w:tcPr>
          <w:p w14:paraId="0A406B85" w14:textId="77777777" w:rsidR="00DA662C" w:rsidRPr="000E6D1C" w:rsidRDefault="00DA662C" w:rsidP="00E2179A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4697C25" w14:textId="77777777" w:rsidR="00DA662C" w:rsidRPr="00265E11" w:rsidRDefault="00DA662C" w:rsidP="00E2179A">
            <w:pPr>
              <w:rPr>
                <w:szCs w:val="24"/>
              </w:rPr>
            </w:pPr>
          </w:p>
        </w:tc>
      </w:tr>
      <w:tr w:rsidR="00DA662C" w:rsidRPr="00265E11" w14:paraId="1136027F" w14:textId="77777777" w:rsidTr="00E2179A">
        <w:tc>
          <w:tcPr>
            <w:tcW w:w="818" w:type="dxa"/>
          </w:tcPr>
          <w:p w14:paraId="6A27E60A" w14:textId="6A4EF2FC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.1</w:t>
            </w:r>
          </w:p>
        </w:tc>
        <w:tc>
          <w:tcPr>
            <w:tcW w:w="2749" w:type="dxa"/>
          </w:tcPr>
          <w:p w14:paraId="17B0EAFF" w14:textId="77777777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Paskirtis</w:t>
            </w:r>
          </w:p>
        </w:tc>
        <w:tc>
          <w:tcPr>
            <w:tcW w:w="3871" w:type="dxa"/>
          </w:tcPr>
          <w:p w14:paraId="7933F88C" w14:textId="2229C79F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Skirta jonizuojančiosios spinduliuotės dozės patikrinimui</w:t>
            </w:r>
          </w:p>
        </w:tc>
        <w:tc>
          <w:tcPr>
            <w:tcW w:w="2552" w:type="dxa"/>
          </w:tcPr>
          <w:p w14:paraId="59D310BD" w14:textId="77777777" w:rsidR="00DA662C" w:rsidRPr="00265E11" w:rsidRDefault="00DA662C" w:rsidP="00E2179A">
            <w:pPr>
              <w:rPr>
                <w:szCs w:val="24"/>
              </w:rPr>
            </w:pPr>
          </w:p>
        </w:tc>
      </w:tr>
      <w:tr w:rsidR="00DA662C" w:rsidRPr="00265E11" w14:paraId="30B9A019" w14:textId="77777777" w:rsidTr="00E2179A">
        <w:tc>
          <w:tcPr>
            <w:tcW w:w="818" w:type="dxa"/>
          </w:tcPr>
          <w:p w14:paraId="600A81D3" w14:textId="18E5B1B6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.2</w:t>
            </w:r>
          </w:p>
        </w:tc>
        <w:tc>
          <w:tcPr>
            <w:tcW w:w="2749" w:type="dxa"/>
          </w:tcPr>
          <w:p w14:paraId="0E2364A1" w14:textId="77777777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Matavimo principas</w:t>
            </w:r>
          </w:p>
        </w:tc>
        <w:tc>
          <w:tcPr>
            <w:tcW w:w="3871" w:type="dxa"/>
          </w:tcPr>
          <w:p w14:paraId="7ED83A51" w14:textId="0800A4FD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 xml:space="preserve">Jonizuojančiosios spinduliuotės lauko patikrinimas (naudojant fantomą) su </w:t>
            </w:r>
            <w:proofErr w:type="spellStart"/>
            <w:r w:rsidRPr="000E6D1C">
              <w:rPr>
                <w:szCs w:val="24"/>
              </w:rPr>
              <w:t>Fricke</w:t>
            </w:r>
            <w:proofErr w:type="spellEnd"/>
            <w:r w:rsidRPr="000E6D1C">
              <w:rPr>
                <w:szCs w:val="24"/>
              </w:rPr>
              <w:t xml:space="preserve"> ar TLD </w:t>
            </w:r>
            <w:proofErr w:type="spellStart"/>
            <w:r w:rsidRPr="000E6D1C">
              <w:rPr>
                <w:szCs w:val="24"/>
              </w:rPr>
              <w:t>dozimetrais</w:t>
            </w:r>
            <w:proofErr w:type="spellEnd"/>
            <w:r w:rsidR="00EB7F3C" w:rsidRPr="000E6D1C">
              <w:rPr>
                <w:szCs w:val="24"/>
              </w:rPr>
              <w:t xml:space="preserve"> ar </w:t>
            </w:r>
            <w:r w:rsidR="00EB7F3C" w:rsidRPr="000E6D1C">
              <w:rPr>
                <w:color w:val="92D050"/>
                <w:szCs w:val="24"/>
              </w:rPr>
              <w:t xml:space="preserve"> </w:t>
            </w:r>
            <w:r w:rsidR="00EB7F3C" w:rsidRPr="000E6D1C">
              <w:rPr>
                <w:szCs w:val="24"/>
              </w:rPr>
              <w:t xml:space="preserve">viengubi </w:t>
            </w:r>
            <w:proofErr w:type="spellStart"/>
            <w:r w:rsidR="00EB7F3C" w:rsidRPr="000E6D1C">
              <w:rPr>
                <w:szCs w:val="24"/>
              </w:rPr>
              <w:t>alanino</w:t>
            </w:r>
            <w:proofErr w:type="spellEnd"/>
            <w:r w:rsidR="00EB7F3C" w:rsidRPr="000E6D1C">
              <w:rPr>
                <w:szCs w:val="24"/>
              </w:rPr>
              <w:t xml:space="preserve"> granulių (</w:t>
            </w:r>
            <w:proofErr w:type="spellStart"/>
            <w:r w:rsidR="00EB7F3C" w:rsidRPr="000E6D1C">
              <w:rPr>
                <w:szCs w:val="24"/>
              </w:rPr>
              <w:t>pellet</w:t>
            </w:r>
            <w:proofErr w:type="spellEnd"/>
            <w:r w:rsidR="00EB7F3C" w:rsidRPr="000E6D1C">
              <w:rPr>
                <w:szCs w:val="24"/>
              </w:rPr>
              <w:t xml:space="preserve">) etaloniniai </w:t>
            </w:r>
            <w:proofErr w:type="spellStart"/>
            <w:r w:rsidR="00EB7F3C" w:rsidRPr="000E6D1C">
              <w:rPr>
                <w:szCs w:val="24"/>
              </w:rPr>
              <w:t>dozimetrai</w:t>
            </w:r>
            <w:proofErr w:type="spellEnd"/>
          </w:p>
        </w:tc>
        <w:tc>
          <w:tcPr>
            <w:tcW w:w="2552" w:type="dxa"/>
          </w:tcPr>
          <w:p w14:paraId="484240B8" w14:textId="1ACC776C" w:rsidR="00DA662C" w:rsidRPr="00663C4A" w:rsidRDefault="00DA662C" w:rsidP="00E2179A">
            <w:pPr>
              <w:rPr>
                <w:color w:val="92D050"/>
                <w:szCs w:val="24"/>
              </w:rPr>
            </w:pPr>
          </w:p>
        </w:tc>
      </w:tr>
      <w:tr w:rsidR="00DA662C" w:rsidRPr="00265E11" w14:paraId="1EE76EBD" w14:textId="77777777" w:rsidTr="00E2179A">
        <w:tc>
          <w:tcPr>
            <w:tcW w:w="818" w:type="dxa"/>
          </w:tcPr>
          <w:p w14:paraId="5C3F9CF9" w14:textId="25B04AA5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.3</w:t>
            </w:r>
          </w:p>
        </w:tc>
        <w:tc>
          <w:tcPr>
            <w:tcW w:w="2749" w:type="dxa"/>
          </w:tcPr>
          <w:p w14:paraId="0F75D7A6" w14:textId="7E153C64" w:rsidR="0025659A" w:rsidRPr="000E6D1C" w:rsidRDefault="0025659A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Apšvitinimo dozės</w:t>
            </w:r>
          </w:p>
        </w:tc>
        <w:tc>
          <w:tcPr>
            <w:tcW w:w="3871" w:type="dxa"/>
          </w:tcPr>
          <w:p w14:paraId="36DEB0F4" w14:textId="25B51F6C" w:rsidR="00DA662C" w:rsidRPr="000E6D1C" w:rsidRDefault="00A71FDE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Patikrinama ar apšvitinimo dozė reikalingose ribose. N</w:t>
            </w:r>
            <w:r w:rsidR="00DA662C" w:rsidRPr="000E6D1C">
              <w:rPr>
                <w:szCs w:val="24"/>
              </w:rPr>
              <w:t>e siauresnėse</w:t>
            </w:r>
            <w:r w:rsidRPr="000E6D1C">
              <w:rPr>
                <w:szCs w:val="24"/>
              </w:rPr>
              <w:t xml:space="preserve"> </w:t>
            </w:r>
            <w:r w:rsidR="00DA662C" w:rsidRPr="000E6D1C">
              <w:rPr>
                <w:szCs w:val="24"/>
              </w:rPr>
              <w:t xml:space="preserve">ribos kaip </w:t>
            </w:r>
            <w:r w:rsidR="00C207AB" w:rsidRPr="000E6D1C">
              <w:rPr>
                <w:szCs w:val="24"/>
              </w:rPr>
              <w:t>25</w:t>
            </w:r>
            <w:r w:rsidR="00DA662C" w:rsidRPr="000E6D1C">
              <w:rPr>
                <w:szCs w:val="24"/>
              </w:rPr>
              <w:t xml:space="preserve">-50 </w:t>
            </w:r>
            <w:proofErr w:type="spellStart"/>
            <w:r w:rsidR="00DA662C" w:rsidRPr="000E6D1C">
              <w:rPr>
                <w:szCs w:val="24"/>
              </w:rPr>
              <w:t>Gy</w:t>
            </w:r>
            <w:proofErr w:type="spellEnd"/>
            <w:r w:rsidR="00DA662C" w:rsidRPr="000E6D1C">
              <w:rPr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18375C95" w14:textId="59033D18" w:rsidR="00DA662C" w:rsidRPr="00663C4A" w:rsidRDefault="00DA662C" w:rsidP="00663C4A">
            <w:pPr>
              <w:rPr>
                <w:color w:val="92D050"/>
                <w:highlight w:val="cyan"/>
              </w:rPr>
            </w:pPr>
          </w:p>
        </w:tc>
      </w:tr>
      <w:tr w:rsidR="00DA662C" w:rsidRPr="00265E11" w14:paraId="50B1634E" w14:textId="77777777" w:rsidTr="00E2179A">
        <w:tc>
          <w:tcPr>
            <w:tcW w:w="818" w:type="dxa"/>
          </w:tcPr>
          <w:p w14:paraId="11A33816" w14:textId="0F219FAE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2749" w:type="dxa"/>
          </w:tcPr>
          <w:p w14:paraId="3DAB6A0D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 xml:space="preserve">Ataskaitos </w:t>
            </w:r>
          </w:p>
        </w:tc>
        <w:tc>
          <w:tcPr>
            <w:tcW w:w="3871" w:type="dxa"/>
          </w:tcPr>
          <w:p w14:paraId="74104831" w14:textId="505AB6D5" w:rsidR="00DA662C" w:rsidRPr="00265E11" w:rsidRDefault="00DA662C" w:rsidP="00E2179A">
            <w:pPr>
              <w:rPr>
                <w:szCs w:val="24"/>
              </w:rPr>
            </w:pPr>
            <w:proofErr w:type="spellStart"/>
            <w:r w:rsidRPr="00265E11">
              <w:rPr>
                <w:szCs w:val="24"/>
              </w:rPr>
              <w:t>Dozimetrijos</w:t>
            </w:r>
            <w:proofErr w:type="spellEnd"/>
            <w:r w:rsidRPr="00265E11">
              <w:rPr>
                <w:szCs w:val="24"/>
              </w:rPr>
              <w:t xml:space="preserve"> liudijimas, atitinkantis tarptautinį standartą ISO 17025</w:t>
            </w:r>
            <w:r w:rsidR="005D0BD8">
              <w:rPr>
                <w:szCs w:val="24"/>
              </w:rPr>
              <w:t xml:space="preserve"> ar lygiavertį</w:t>
            </w:r>
          </w:p>
        </w:tc>
        <w:tc>
          <w:tcPr>
            <w:tcW w:w="2552" w:type="dxa"/>
          </w:tcPr>
          <w:p w14:paraId="2FAE66FA" w14:textId="4324DC2D" w:rsidR="00DA662C" w:rsidRPr="00265E11" w:rsidRDefault="00DA662C" w:rsidP="00E2179A">
            <w:pPr>
              <w:rPr>
                <w:szCs w:val="24"/>
              </w:rPr>
            </w:pPr>
          </w:p>
        </w:tc>
      </w:tr>
      <w:tr w:rsidR="00DA662C" w:rsidRPr="00265E11" w14:paraId="1BB6E7AA" w14:textId="77777777" w:rsidTr="00E2179A">
        <w:tc>
          <w:tcPr>
            <w:tcW w:w="818" w:type="dxa"/>
          </w:tcPr>
          <w:p w14:paraId="403B830C" w14:textId="4224217E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2749" w:type="dxa"/>
          </w:tcPr>
          <w:p w14:paraId="461F49C9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Ataskaitos pateikimo terminas</w:t>
            </w:r>
          </w:p>
        </w:tc>
        <w:tc>
          <w:tcPr>
            <w:tcW w:w="3871" w:type="dxa"/>
          </w:tcPr>
          <w:p w14:paraId="395E8979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 xml:space="preserve">Ne ilgiau kaip per 40 d. </w:t>
            </w:r>
          </w:p>
        </w:tc>
        <w:tc>
          <w:tcPr>
            <w:tcW w:w="2552" w:type="dxa"/>
          </w:tcPr>
          <w:p w14:paraId="7ACCBE8C" w14:textId="781F792B" w:rsidR="00DA662C" w:rsidRPr="00265E11" w:rsidRDefault="00DA662C" w:rsidP="00E2179A">
            <w:pPr>
              <w:rPr>
                <w:szCs w:val="24"/>
              </w:rPr>
            </w:pPr>
          </w:p>
        </w:tc>
      </w:tr>
    </w:tbl>
    <w:p w14:paraId="0F33160B" w14:textId="77777777" w:rsidR="003D6D88" w:rsidRPr="00265E11" w:rsidRDefault="003D6D88" w:rsidP="003D6D88">
      <w:pPr>
        <w:rPr>
          <w:sz w:val="22"/>
        </w:rPr>
      </w:pPr>
    </w:p>
    <w:p w14:paraId="11DF11E1" w14:textId="77777777" w:rsidR="00852809" w:rsidRPr="00265E11" w:rsidRDefault="00852809" w:rsidP="00925022">
      <w:pPr>
        <w:autoSpaceDE w:val="0"/>
        <w:autoSpaceDN w:val="0"/>
        <w:adjustRightInd w:val="0"/>
        <w:rPr>
          <w:b/>
        </w:rPr>
      </w:pPr>
    </w:p>
    <w:sectPr w:rsidR="00852809" w:rsidRPr="00265E11" w:rsidSect="00FA44A0">
      <w:footerReference w:type="default" r:id="rId7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315F" w14:textId="77777777" w:rsidR="00C85231" w:rsidRDefault="00C85231" w:rsidP="00653E44">
      <w:r>
        <w:separator/>
      </w:r>
    </w:p>
  </w:endnote>
  <w:endnote w:type="continuationSeparator" w:id="0">
    <w:p w14:paraId="5A356B3E" w14:textId="77777777" w:rsidR="00C85231" w:rsidRDefault="00C85231" w:rsidP="0065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1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429DA" w14:textId="5FB617BB" w:rsidR="00653E44" w:rsidRDefault="00653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1F44C" w14:textId="77777777" w:rsidR="00653E44" w:rsidRDefault="00653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D0CA" w14:textId="77777777" w:rsidR="00C85231" w:rsidRDefault="00C85231" w:rsidP="00653E44">
      <w:r>
        <w:separator/>
      </w:r>
    </w:p>
  </w:footnote>
  <w:footnote w:type="continuationSeparator" w:id="0">
    <w:p w14:paraId="51E819E9" w14:textId="77777777" w:rsidR="00C85231" w:rsidRDefault="00C85231" w:rsidP="0065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8E4"/>
    <w:multiLevelType w:val="hybridMultilevel"/>
    <w:tmpl w:val="540E2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5DCB"/>
    <w:multiLevelType w:val="hybridMultilevel"/>
    <w:tmpl w:val="B4940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29C"/>
    <w:multiLevelType w:val="hybridMultilevel"/>
    <w:tmpl w:val="2214E430"/>
    <w:lvl w:ilvl="0" w:tplc="8AA422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6C99"/>
    <w:multiLevelType w:val="hybridMultilevel"/>
    <w:tmpl w:val="802201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6AC9"/>
    <w:multiLevelType w:val="multilevel"/>
    <w:tmpl w:val="EB7A2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726145A"/>
    <w:multiLevelType w:val="hybridMultilevel"/>
    <w:tmpl w:val="A49C85B8"/>
    <w:lvl w:ilvl="0" w:tplc="C8781EB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1BF"/>
    <w:multiLevelType w:val="hybridMultilevel"/>
    <w:tmpl w:val="F4E45CD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9110E5"/>
    <w:multiLevelType w:val="hybridMultilevel"/>
    <w:tmpl w:val="9858EB80"/>
    <w:lvl w:ilvl="0" w:tplc="6EFC5496">
      <w:start w:val="4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8" w15:restartNumberingAfterBreak="0">
    <w:nsid w:val="470C5C7E"/>
    <w:multiLevelType w:val="hybridMultilevel"/>
    <w:tmpl w:val="5E320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73050"/>
    <w:multiLevelType w:val="hybridMultilevel"/>
    <w:tmpl w:val="3A5EA86A"/>
    <w:lvl w:ilvl="0" w:tplc="84D8E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54030"/>
    <w:multiLevelType w:val="hybridMultilevel"/>
    <w:tmpl w:val="696CCE64"/>
    <w:lvl w:ilvl="0" w:tplc="04270019">
      <w:start w:val="1"/>
      <w:numFmt w:val="lowerLetter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721677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6917173">
    <w:abstractNumId w:val="0"/>
  </w:num>
  <w:num w:numId="2" w16cid:durableId="1412193583">
    <w:abstractNumId w:val="8"/>
  </w:num>
  <w:num w:numId="3" w16cid:durableId="1532185230">
    <w:abstractNumId w:val="10"/>
  </w:num>
  <w:num w:numId="4" w16cid:durableId="1666930947">
    <w:abstractNumId w:val="7"/>
  </w:num>
  <w:num w:numId="5" w16cid:durableId="446583126">
    <w:abstractNumId w:val="4"/>
  </w:num>
  <w:num w:numId="6" w16cid:durableId="1385636548">
    <w:abstractNumId w:val="11"/>
  </w:num>
  <w:num w:numId="7" w16cid:durableId="1109860358">
    <w:abstractNumId w:val="6"/>
  </w:num>
  <w:num w:numId="8" w16cid:durableId="1268079640">
    <w:abstractNumId w:val="3"/>
  </w:num>
  <w:num w:numId="9" w16cid:durableId="1281567254">
    <w:abstractNumId w:val="2"/>
  </w:num>
  <w:num w:numId="10" w16cid:durableId="1232617414">
    <w:abstractNumId w:val="9"/>
  </w:num>
  <w:num w:numId="11" w16cid:durableId="1488549726">
    <w:abstractNumId w:val="5"/>
  </w:num>
  <w:num w:numId="12" w16cid:durableId="155412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89"/>
    <w:rsid w:val="000023A4"/>
    <w:rsid w:val="00051A7C"/>
    <w:rsid w:val="000537A3"/>
    <w:rsid w:val="000A350E"/>
    <w:rsid w:val="000A4D20"/>
    <w:rsid w:val="000D0323"/>
    <w:rsid w:val="000E3071"/>
    <w:rsid w:val="000E6D1C"/>
    <w:rsid w:val="000F1B1D"/>
    <w:rsid w:val="000F2500"/>
    <w:rsid w:val="001202C5"/>
    <w:rsid w:val="00130813"/>
    <w:rsid w:val="001676BE"/>
    <w:rsid w:val="001737D1"/>
    <w:rsid w:val="00174CDF"/>
    <w:rsid w:val="0018394E"/>
    <w:rsid w:val="00183E55"/>
    <w:rsid w:val="00191350"/>
    <w:rsid w:val="001A3B94"/>
    <w:rsid w:val="001A6D26"/>
    <w:rsid w:val="001D02B7"/>
    <w:rsid w:val="001D27E8"/>
    <w:rsid w:val="001D2E24"/>
    <w:rsid w:val="001E56F0"/>
    <w:rsid w:val="001F2138"/>
    <w:rsid w:val="00213730"/>
    <w:rsid w:val="00216BA4"/>
    <w:rsid w:val="002229DB"/>
    <w:rsid w:val="002458C7"/>
    <w:rsid w:val="0025659A"/>
    <w:rsid w:val="00265E11"/>
    <w:rsid w:val="002B05E4"/>
    <w:rsid w:val="002C7E0E"/>
    <w:rsid w:val="002D4800"/>
    <w:rsid w:val="0032538C"/>
    <w:rsid w:val="003262E7"/>
    <w:rsid w:val="00334AEF"/>
    <w:rsid w:val="00336A87"/>
    <w:rsid w:val="00351529"/>
    <w:rsid w:val="003522F4"/>
    <w:rsid w:val="00372BA3"/>
    <w:rsid w:val="0038057F"/>
    <w:rsid w:val="00383A46"/>
    <w:rsid w:val="003A0756"/>
    <w:rsid w:val="003A3D21"/>
    <w:rsid w:val="003B5883"/>
    <w:rsid w:val="003D6D88"/>
    <w:rsid w:val="003E1645"/>
    <w:rsid w:val="003F486E"/>
    <w:rsid w:val="004264E8"/>
    <w:rsid w:val="00427E51"/>
    <w:rsid w:val="004446FF"/>
    <w:rsid w:val="0048722A"/>
    <w:rsid w:val="004A1699"/>
    <w:rsid w:val="004A4EC0"/>
    <w:rsid w:val="004A53EA"/>
    <w:rsid w:val="004E4641"/>
    <w:rsid w:val="004F0F17"/>
    <w:rsid w:val="0052667F"/>
    <w:rsid w:val="00564AD6"/>
    <w:rsid w:val="0057047D"/>
    <w:rsid w:val="0057680A"/>
    <w:rsid w:val="005832A0"/>
    <w:rsid w:val="005A7D8F"/>
    <w:rsid w:val="005B0D03"/>
    <w:rsid w:val="005D0BD8"/>
    <w:rsid w:val="00626675"/>
    <w:rsid w:val="0063305B"/>
    <w:rsid w:val="00640BEE"/>
    <w:rsid w:val="00653E44"/>
    <w:rsid w:val="00663C4A"/>
    <w:rsid w:val="0068707D"/>
    <w:rsid w:val="006904C6"/>
    <w:rsid w:val="006D4913"/>
    <w:rsid w:val="00707930"/>
    <w:rsid w:val="007105A3"/>
    <w:rsid w:val="0073524B"/>
    <w:rsid w:val="0073641A"/>
    <w:rsid w:val="00754904"/>
    <w:rsid w:val="00772A6A"/>
    <w:rsid w:val="00777520"/>
    <w:rsid w:val="00787DDE"/>
    <w:rsid w:val="007F4C34"/>
    <w:rsid w:val="007F51E9"/>
    <w:rsid w:val="007F653C"/>
    <w:rsid w:val="007F676A"/>
    <w:rsid w:val="0081297B"/>
    <w:rsid w:val="00823E86"/>
    <w:rsid w:val="008374D3"/>
    <w:rsid w:val="008510A0"/>
    <w:rsid w:val="00852809"/>
    <w:rsid w:val="008720D5"/>
    <w:rsid w:val="008726AC"/>
    <w:rsid w:val="008E4634"/>
    <w:rsid w:val="008F0EC7"/>
    <w:rsid w:val="0090739F"/>
    <w:rsid w:val="00917D83"/>
    <w:rsid w:val="00925022"/>
    <w:rsid w:val="00941C8B"/>
    <w:rsid w:val="00974DEC"/>
    <w:rsid w:val="009A197A"/>
    <w:rsid w:val="00A035B0"/>
    <w:rsid w:val="00A060DB"/>
    <w:rsid w:val="00A22C57"/>
    <w:rsid w:val="00A35639"/>
    <w:rsid w:val="00A37689"/>
    <w:rsid w:val="00A43624"/>
    <w:rsid w:val="00A71FDE"/>
    <w:rsid w:val="00AA389B"/>
    <w:rsid w:val="00AC1E89"/>
    <w:rsid w:val="00AE2EFB"/>
    <w:rsid w:val="00B26BE9"/>
    <w:rsid w:val="00B3641F"/>
    <w:rsid w:val="00B36ABD"/>
    <w:rsid w:val="00B421B2"/>
    <w:rsid w:val="00B86AC6"/>
    <w:rsid w:val="00B94EFF"/>
    <w:rsid w:val="00BA0443"/>
    <w:rsid w:val="00BA5AC5"/>
    <w:rsid w:val="00BC5A31"/>
    <w:rsid w:val="00BD2FF4"/>
    <w:rsid w:val="00BF15F5"/>
    <w:rsid w:val="00C04B44"/>
    <w:rsid w:val="00C1653E"/>
    <w:rsid w:val="00C207AB"/>
    <w:rsid w:val="00C46285"/>
    <w:rsid w:val="00C468F9"/>
    <w:rsid w:val="00C62667"/>
    <w:rsid w:val="00C72B43"/>
    <w:rsid w:val="00C85231"/>
    <w:rsid w:val="00C948F7"/>
    <w:rsid w:val="00D40248"/>
    <w:rsid w:val="00D451FF"/>
    <w:rsid w:val="00D72F12"/>
    <w:rsid w:val="00D8479C"/>
    <w:rsid w:val="00DA662C"/>
    <w:rsid w:val="00DB0620"/>
    <w:rsid w:val="00DB5DA9"/>
    <w:rsid w:val="00DD6EAC"/>
    <w:rsid w:val="00DE13D8"/>
    <w:rsid w:val="00E45C60"/>
    <w:rsid w:val="00E523F3"/>
    <w:rsid w:val="00E547AF"/>
    <w:rsid w:val="00EB7F3C"/>
    <w:rsid w:val="00EE7F12"/>
    <w:rsid w:val="00F115DE"/>
    <w:rsid w:val="00F17B26"/>
    <w:rsid w:val="00F21337"/>
    <w:rsid w:val="00F2210E"/>
    <w:rsid w:val="00F33804"/>
    <w:rsid w:val="00F35201"/>
    <w:rsid w:val="00F42714"/>
    <w:rsid w:val="00F42A89"/>
    <w:rsid w:val="00F8403A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4E3C0"/>
  <w15:chartTrackingRefBased/>
  <w15:docId w15:val="{C54905C4-07D4-4974-BE5C-E180F3B4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5A31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2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1A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A7C"/>
    <w:pPr>
      <w:spacing w:after="200"/>
    </w:pPr>
    <w:rPr>
      <w:rFonts w:asciiTheme="minorHAnsi" w:hAnsiTheme="minorHAnsi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A7C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7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AC"/>
    <w:pPr>
      <w:spacing w:after="0"/>
    </w:pPr>
    <w:rPr>
      <w:rFonts w:ascii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AC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E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E44"/>
  </w:style>
  <w:style w:type="paragraph" w:styleId="Footer">
    <w:name w:val="footer"/>
    <w:basedOn w:val="Normal"/>
    <w:link w:val="FooterChar"/>
    <w:uiPriority w:val="99"/>
    <w:unhideWhenUsed/>
    <w:rsid w:val="00653E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E44"/>
  </w:style>
  <w:style w:type="paragraph" w:styleId="Revision">
    <w:name w:val="Revision"/>
    <w:hidden/>
    <w:uiPriority w:val="99"/>
    <w:semiHidden/>
    <w:rsid w:val="00F42714"/>
  </w:style>
  <w:style w:type="paragraph" w:customStyle="1" w:styleId="Body">
    <w:name w:val="Body"/>
    <w:rsid w:val="000537A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Indrė Rulevičiūtė</cp:lastModifiedBy>
  <cp:revision>8</cp:revision>
  <dcterms:created xsi:type="dcterms:W3CDTF">2025-06-11T12:56:00Z</dcterms:created>
  <dcterms:modified xsi:type="dcterms:W3CDTF">2025-07-21T07:43:00Z</dcterms:modified>
</cp:coreProperties>
</file>