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C97F2D5" w:rsidR="00184B8C" w:rsidRPr="00976F3B" w:rsidRDefault="00B06320" w:rsidP="00B06320">
                    <w:pPr>
                      <w:pStyle w:val="Betarp"/>
                      <w:spacing w:line="216" w:lineRule="auto"/>
                      <w:rPr>
                        <w:rFonts w:ascii="Times New Roman" w:eastAsiaTheme="majorEastAsia" w:hAnsi="Times New Roman" w:cs="Times New Roman"/>
                        <w:color w:val="4472C4" w:themeColor="accent1"/>
                        <w:sz w:val="32"/>
                        <w:szCs w:val="32"/>
                        <w:lang w:val="lt-LT"/>
                      </w:rPr>
                    </w:pPr>
                    <w:r w:rsidRPr="00B06320">
                      <w:rPr>
                        <w:rFonts w:ascii="Times New Roman" w:eastAsia="TimesNewRomanPS-BoldMT" w:hAnsi="Times New Roman" w:cs="Times New Roman"/>
                        <w:b/>
                        <w:bCs/>
                        <w:caps/>
                        <w:sz w:val="24"/>
                        <w:szCs w:val="24"/>
                      </w:rPr>
                      <w:t>VIEŠOJO PIRKIMO „Rokiškio rajono vietinės reikšmės gatvių kapitalinio remonto projektų parengimo ir projektųvykdymo priežiūros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0ABA" w14:textId="77777777" w:rsidR="00A53758" w:rsidRDefault="00A53758" w:rsidP="00184B8C">
      <w:pPr>
        <w:spacing w:after="0" w:line="240" w:lineRule="auto"/>
      </w:pPr>
      <w:r>
        <w:separator/>
      </w:r>
    </w:p>
  </w:endnote>
  <w:endnote w:type="continuationSeparator" w:id="0">
    <w:p w14:paraId="69235B77" w14:textId="77777777" w:rsidR="00A53758" w:rsidRDefault="00A53758" w:rsidP="00184B8C">
      <w:pPr>
        <w:spacing w:after="0" w:line="240" w:lineRule="auto"/>
      </w:pPr>
      <w:r>
        <w:continuationSeparator/>
      </w:r>
    </w:p>
  </w:endnote>
  <w:endnote w:type="continuationNotice" w:id="1">
    <w:p w14:paraId="11B2CC99" w14:textId="77777777" w:rsidR="00A53758" w:rsidRDefault="00A53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1041" w14:textId="77777777" w:rsidR="00A53758" w:rsidRDefault="00A53758" w:rsidP="00184B8C">
      <w:pPr>
        <w:spacing w:after="0" w:line="240" w:lineRule="auto"/>
      </w:pPr>
      <w:r>
        <w:separator/>
      </w:r>
    </w:p>
  </w:footnote>
  <w:footnote w:type="continuationSeparator" w:id="0">
    <w:p w14:paraId="0E24DE19" w14:textId="77777777" w:rsidR="00A53758" w:rsidRDefault="00A53758" w:rsidP="00184B8C">
      <w:pPr>
        <w:spacing w:after="0" w:line="240" w:lineRule="auto"/>
      </w:pPr>
      <w:r>
        <w:continuationSeparator/>
      </w:r>
    </w:p>
  </w:footnote>
  <w:footnote w:type="continuationNotice" w:id="1">
    <w:p w14:paraId="54C9242A" w14:textId="77777777" w:rsidR="00A53758" w:rsidRDefault="00A53758">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40002</Words>
  <Characters>22802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gatvių kapitalinio remonto projektų parengimo ir projektųvykdymo priežiūros paslaugos“ ATVIRO KONKURSO BENDROSIOS SĄLYGOS</dc:title>
  <dc:subject/>
  <dc:creator>Dalia Bulovienė</dc:creator>
  <cp:keywords/>
  <dc:description/>
  <cp:lastModifiedBy>Dalia Bulovienė</cp:lastModifiedBy>
  <cp:revision>3</cp:revision>
  <dcterms:created xsi:type="dcterms:W3CDTF">2025-07-14T13:23:00Z</dcterms:created>
  <dcterms:modified xsi:type="dcterms:W3CDTF">2025-07-21T12:41:00Z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