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7F8BD4DE" w:rsidR="00372461" w:rsidRPr="00747638" w:rsidRDefault="00FF77F9"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r w:rsidRPr="00FF77F9">
        <w:rPr>
          <w:rFonts w:ascii="Times New Roman" w:hAnsi="Times New Roman"/>
          <w:b/>
          <w:bCs/>
          <w:sz w:val="24"/>
          <w:szCs w:val="24"/>
        </w:rPr>
        <w:t>APŠVIETIMO TINKLŲ ĮRENGIMAS UPĖS G., KILOVOS K., ČEKIŠKĖS SEN., KAUNO R. SAV., DARBŲ VIEŠ</w:t>
      </w:r>
      <w:r>
        <w:rPr>
          <w:rFonts w:ascii="Times New Roman" w:hAnsi="Times New Roman"/>
          <w:b/>
          <w:bCs/>
          <w:sz w:val="24"/>
          <w:szCs w:val="24"/>
        </w:rPr>
        <w:t>OJO</w:t>
      </w:r>
      <w:r w:rsidRPr="00FF77F9">
        <w:rPr>
          <w:rFonts w:ascii="Times New Roman" w:hAnsi="Times New Roman"/>
          <w:b/>
          <w:bCs/>
          <w:sz w:val="24"/>
          <w:szCs w:val="24"/>
        </w:rPr>
        <w:t xml:space="preserve"> PIRKIM</w:t>
      </w:r>
      <w:r>
        <w:rPr>
          <w:rFonts w:ascii="Times New Roman" w:hAnsi="Times New Roman"/>
          <w:b/>
          <w:bCs/>
          <w:sz w:val="24"/>
          <w:szCs w:val="24"/>
        </w:rPr>
        <w:t>O</w:t>
      </w:r>
      <w:r w:rsidR="00747638" w:rsidRPr="00747638">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rPr>
        <w:t>SPECIALIOJI</w:t>
      </w:r>
      <w:r w:rsidR="00747638" w:rsidRPr="00747638">
        <w:rPr>
          <w:rFonts w:ascii="Times New Roman" w:hAnsi="Times New Roman"/>
          <w:b/>
          <w:bCs/>
          <w:sz w:val="24"/>
          <w:szCs w:val="24"/>
          <w:lang w:eastAsia="en-US"/>
        </w:rPr>
        <w:t xml:space="preserve"> DALIS</w:t>
      </w:r>
      <w:r w:rsidR="00747638" w:rsidRPr="00747638">
        <w:rPr>
          <w:rFonts w:ascii="Times New Roman" w:hAnsi="Times New Roman"/>
          <w:b/>
          <w:bCs/>
          <w:sz w:val="24"/>
          <w:szCs w:val="24"/>
          <w:lang w:eastAsia="ar-SA"/>
        </w:rPr>
        <w:t xml:space="preserve"> </w:t>
      </w:r>
      <w:r w:rsidR="00747638" w:rsidRPr="00747638">
        <w:rPr>
          <w:rFonts w:ascii="Times New Roman" w:hAnsi="Times New Roman"/>
          <w:b/>
          <w:bCs/>
          <w:sz w:val="24"/>
          <w:szCs w:val="24"/>
        </w:rPr>
        <w:t>(PROJEKTAS)</w:t>
      </w:r>
    </w:p>
    <w:p w14:paraId="04D83B74" w14:textId="24E4FCF7"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 xml:space="preserve">m. </w:t>
      </w:r>
      <w:r w:rsidR="00FF77F9">
        <w:rPr>
          <w:rFonts w:ascii="Times New Roman" w:hAnsi="Times New Roman"/>
          <w:color w:val="000000"/>
          <w:sz w:val="24"/>
          <w:szCs w:val="24"/>
        </w:rPr>
        <w:t>__________</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r w:rsidR="00FF77F9">
        <w:rPr>
          <w:rFonts w:ascii="Times New Roman" w:hAnsi="Times New Roman"/>
          <w:color w:val="000000"/>
          <w:sz w:val="24"/>
          <w:szCs w:val="24"/>
        </w:rPr>
        <w:t>_____</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Manto Rikterio</w:t>
      </w:r>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050E4E2B" w:rsidR="00CA0875"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FF77F9" w:rsidRPr="00FF77F9">
        <w:rPr>
          <w:rFonts w:ascii="Times New Roman" w:hAnsi="Times New Roman"/>
          <w:sz w:val="24"/>
          <w:szCs w:val="24"/>
        </w:rPr>
        <w:t>apšvietimo tinklų įrengimo darb</w:t>
      </w:r>
      <w:r w:rsidR="00FF77F9">
        <w:rPr>
          <w:rFonts w:ascii="Times New Roman" w:hAnsi="Times New Roman"/>
          <w:sz w:val="24"/>
          <w:szCs w:val="24"/>
        </w:rPr>
        <w:t>ų</w:t>
      </w:r>
      <w:r w:rsidR="00FF77F9" w:rsidRPr="00FF77F9">
        <w:rPr>
          <w:rFonts w:ascii="Times New Roman" w:hAnsi="Times New Roman"/>
          <w:sz w:val="24"/>
          <w:szCs w:val="24"/>
        </w:rPr>
        <w:t xml:space="preserve"> Upės g., </w:t>
      </w:r>
      <w:proofErr w:type="spellStart"/>
      <w:r w:rsidR="00FF77F9" w:rsidRPr="00FF77F9">
        <w:rPr>
          <w:rFonts w:ascii="Times New Roman" w:hAnsi="Times New Roman"/>
          <w:sz w:val="24"/>
          <w:szCs w:val="24"/>
        </w:rPr>
        <w:t>Kilovos</w:t>
      </w:r>
      <w:proofErr w:type="spellEnd"/>
      <w:r w:rsidR="00FF77F9" w:rsidRPr="00FF77F9">
        <w:rPr>
          <w:rFonts w:ascii="Times New Roman" w:hAnsi="Times New Roman"/>
          <w:sz w:val="24"/>
          <w:szCs w:val="24"/>
        </w:rPr>
        <w:t xml:space="preserve"> k., Čekiškės sen., Kauno r. sav., vieš</w:t>
      </w:r>
      <w:r w:rsidR="00FF77F9">
        <w:rPr>
          <w:rFonts w:ascii="Times New Roman" w:hAnsi="Times New Roman"/>
          <w:sz w:val="24"/>
          <w:szCs w:val="24"/>
        </w:rPr>
        <w:t>ojo</w:t>
      </w:r>
      <w:r w:rsidR="00FF77F9" w:rsidRPr="00FF77F9">
        <w:rPr>
          <w:rFonts w:ascii="Times New Roman" w:hAnsi="Times New Roman"/>
          <w:sz w:val="24"/>
          <w:szCs w:val="24"/>
        </w:rPr>
        <w:t xml:space="preserve"> pirkim</w:t>
      </w:r>
      <w:r w:rsidR="00FF77F9">
        <w:rPr>
          <w:rFonts w:ascii="Times New Roman" w:hAnsi="Times New Roman"/>
          <w:sz w:val="24"/>
          <w:szCs w:val="24"/>
        </w:rPr>
        <w:t xml:space="preserve">o </w:t>
      </w:r>
      <w:r w:rsidR="00B10FD4" w:rsidRPr="00747638">
        <w:rPr>
          <w:rFonts w:ascii="Times New Roman" w:eastAsia="Calibri" w:hAnsi="Times New Roman"/>
          <w:color w:val="000000"/>
          <w:sz w:val="24"/>
          <w:szCs w:val="24"/>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shd w:val="clear" w:color="auto" w:fill="auto"/>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745B42DA" w14:textId="3486AE6B"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FF77F9" w:rsidRPr="00FF77F9">
              <w:rPr>
                <w:rFonts w:ascii="Times New Roman" w:hAnsi="Times New Roman"/>
                <w:b/>
                <w:bCs/>
                <w:sz w:val="24"/>
                <w:szCs w:val="24"/>
              </w:rPr>
              <w:t>apšvietimo tinklų įrengimo darb</w:t>
            </w:r>
            <w:r w:rsidR="008875BE">
              <w:rPr>
                <w:rFonts w:ascii="Times New Roman" w:hAnsi="Times New Roman"/>
                <w:b/>
                <w:bCs/>
                <w:sz w:val="24"/>
                <w:szCs w:val="24"/>
              </w:rPr>
              <w:t>us</w:t>
            </w:r>
            <w:r w:rsidR="00FF77F9" w:rsidRPr="00FF77F9">
              <w:rPr>
                <w:rFonts w:ascii="Times New Roman" w:hAnsi="Times New Roman"/>
                <w:b/>
                <w:bCs/>
                <w:sz w:val="24"/>
                <w:szCs w:val="24"/>
              </w:rPr>
              <w:t xml:space="preserve"> Upės g., </w:t>
            </w:r>
            <w:proofErr w:type="spellStart"/>
            <w:r w:rsidR="00FF77F9" w:rsidRPr="00FF77F9">
              <w:rPr>
                <w:rFonts w:ascii="Times New Roman" w:hAnsi="Times New Roman"/>
                <w:b/>
                <w:bCs/>
                <w:sz w:val="24"/>
                <w:szCs w:val="24"/>
              </w:rPr>
              <w:t>Kilovos</w:t>
            </w:r>
            <w:proofErr w:type="spellEnd"/>
            <w:r w:rsidR="00FF77F9" w:rsidRPr="00FF77F9">
              <w:rPr>
                <w:rFonts w:ascii="Times New Roman" w:hAnsi="Times New Roman"/>
                <w:b/>
                <w:bCs/>
                <w:sz w:val="24"/>
                <w:szCs w:val="24"/>
              </w:rPr>
              <w:t xml:space="preserve"> k., Čekiškės sen., Kauno r. sav., tinklų įrengimo viešąjį pirkimą</w:t>
            </w:r>
            <w:r w:rsidR="00FF77F9">
              <w:rPr>
                <w:rFonts w:ascii="Times New Roman" w:hAnsi="Times New Roman"/>
                <w:b/>
                <w:bCs/>
                <w:sz w:val="24"/>
                <w:szCs w:val="24"/>
              </w:rPr>
              <w:t xml:space="preserve"> </w:t>
            </w:r>
            <w:r w:rsidR="00355AB2" w:rsidRPr="000432D6">
              <w:rPr>
                <w:rFonts w:ascii="Times New Roman" w:hAnsi="Times New Roman"/>
                <w:b/>
                <w:bCs/>
                <w:sz w:val="24"/>
                <w:szCs w:val="24"/>
                <w:lang w:eastAsia="en-US"/>
              </w:rPr>
              <w:t>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7DE93BC9" w:rsidR="001C5C2E" w:rsidRPr="002F1828" w:rsidRDefault="008875BE" w:rsidP="002F1828">
            <w:pPr>
              <w:pStyle w:val="Sraopastraipa"/>
              <w:numPr>
                <w:ilvl w:val="0"/>
                <w:numId w:val="19"/>
              </w:numPr>
              <w:tabs>
                <w:tab w:val="left" w:pos="260"/>
                <w:tab w:val="left" w:pos="746"/>
              </w:tabs>
              <w:suppressAutoHyphens/>
              <w:autoSpaceDN w:val="0"/>
              <w:spacing w:before="0"/>
              <w:ind w:left="0" w:firstLine="454"/>
              <w:textAlignment w:val="baseline"/>
              <w:rPr>
                <w:rFonts w:ascii="Times New Roman" w:hAnsi="Times New Roman"/>
                <w:noProof/>
                <w:sz w:val="24"/>
                <w:lang w:val="lt-LT"/>
              </w:rPr>
            </w:pPr>
            <w:r w:rsidRPr="008875BE">
              <w:rPr>
                <w:rFonts w:ascii="Times New Roman" w:hAnsi="Times New Roman"/>
                <w:noProof/>
                <w:sz w:val="24"/>
                <w:lang w:val="lt-LT"/>
              </w:rPr>
              <w:t xml:space="preserve">UAB „Elektros automatika“ 2025 m. parengtu techniniu projektu Nr. EA/04 2025-03-TDP-E „Apšvietimo tinklų įrengimas Upės g., Kilovos k., Čekiškės sen., Kauno r. sav.“ </w:t>
            </w:r>
            <w:r w:rsidR="00747638" w:rsidRPr="003D6F62">
              <w:rPr>
                <w:rFonts w:ascii="Times New Roman" w:hAnsi="Times New Roman"/>
                <w:noProof/>
                <w:sz w:val="24"/>
                <w:lang w:val="lt-LT"/>
              </w:rPr>
              <w:t>ir projekto priedai</w:t>
            </w:r>
            <w:r w:rsidR="002F1828">
              <w:rPr>
                <w:rFonts w:ascii="Times New Roman" w:hAnsi="Times New Roman"/>
                <w:noProof/>
                <w:sz w:val="24"/>
                <w:lang w:val="lt-LT"/>
              </w:rPr>
              <w:t xml:space="preserve"> ir v</w:t>
            </w:r>
            <w:r w:rsidR="001C5C2E" w:rsidRPr="002F1828">
              <w:rPr>
                <w:rFonts w:ascii="Times New Roman" w:hAnsi="Times New Roman"/>
                <w:noProof/>
                <w:sz w:val="24"/>
                <w:lang w:val="lt-LT"/>
              </w:rPr>
              <w:t>eiklu sąrašu, kuris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747638">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shd w:val="clear" w:color="auto" w:fill="auto"/>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shd w:val="clear" w:color="auto" w:fill="auto"/>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shd w:val="clear" w:color="auto" w:fill="auto"/>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shd w:val="clear" w:color="auto" w:fill="auto"/>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shd w:val="clear" w:color="auto" w:fill="auto"/>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shd w:val="clear" w:color="auto" w:fill="auto"/>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shd w:val="clear" w:color="auto" w:fill="auto"/>
          </w:tcPr>
          <w:p w14:paraId="13CE623E" w14:textId="35AD2492"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071C1D" w:rsidRPr="00071C1D">
              <w:rPr>
                <w:rFonts w:ascii="Times New Roman" w:hAnsi="Times New Roman"/>
                <w:b/>
                <w:sz w:val="24"/>
                <w:szCs w:val="24"/>
                <w:lang w:eastAsia="en-US"/>
              </w:rPr>
              <w:t>1</w:t>
            </w:r>
            <w:r w:rsidR="002F1828">
              <w:rPr>
                <w:rFonts w:ascii="Times New Roman" w:hAnsi="Times New Roman"/>
                <w:b/>
                <w:bCs/>
                <w:sz w:val="24"/>
                <w:szCs w:val="24"/>
              </w:rPr>
              <w:t>2</w:t>
            </w:r>
            <w:r w:rsidR="00E24ECD" w:rsidRPr="00E24ECD">
              <w:rPr>
                <w:rFonts w:ascii="Times New Roman" w:hAnsi="Times New Roman"/>
                <w:b/>
                <w:bCs/>
                <w:sz w:val="24"/>
                <w:szCs w:val="24"/>
              </w:rPr>
              <w:t xml:space="preserve"> (</w:t>
            </w:r>
            <w:r w:rsidR="002F1828">
              <w:rPr>
                <w:rFonts w:ascii="Times New Roman" w:hAnsi="Times New Roman"/>
                <w:b/>
                <w:bCs/>
                <w:sz w:val="24"/>
                <w:szCs w:val="24"/>
              </w:rPr>
              <w:t>d</w:t>
            </w:r>
            <w:r w:rsidR="00071C1D">
              <w:rPr>
                <w:rFonts w:ascii="Times New Roman" w:hAnsi="Times New Roman"/>
                <w:b/>
                <w:bCs/>
                <w:sz w:val="24"/>
                <w:szCs w:val="24"/>
              </w:rPr>
              <w:t>vylika</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071C1D">
              <w:rPr>
                <w:rFonts w:ascii="Times New Roman" w:hAnsi="Times New Roman"/>
                <w:b/>
                <w:bCs/>
                <w:sz w:val="24"/>
                <w:szCs w:val="24"/>
                <w:lang w:eastAsia="en-US"/>
              </w:rPr>
              <w:t xml:space="preserve">ų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w:t>
            </w:r>
            <w:r w:rsidRPr="00747638">
              <w:rPr>
                <w:rFonts w:ascii="Times New Roman" w:hAnsi="Times New Roman"/>
                <w:bCs/>
                <w:sz w:val="24"/>
                <w:szCs w:val="24"/>
              </w:rPr>
              <w:lastRenderedPageBreak/>
              <w:t>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0A93541"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24ECD" w:rsidRPr="00E24ECD">
              <w:rPr>
                <w:noProof/>
              </w:rPr>
              <w:t xml:space="preserve">Kauno r. sav., Rokų sen., Rokų k., Kelmyno g. </w:t>
            </w:r>
          </w:p>
        </w:tc>
      </w:tr>
      <w:tr w:rsidR="00AD6D41" w:rsidRPr="00747638" w14:paraId="4CC981C0" w14:textId="77777777" w:rsidTr="00964385">
        <w:trPr>
          <w:trHeight w:val="577"/>
        </w:trPr>
        <w:tc>
          <w:tcPr>
            <w:tcW w:w="2263" w:type="dxa"/>
            <w:shd w:val="clear" w:color="auto" w:fill="auto"/>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shd w:val="clear" w:color="auto" w:fill="auto"/>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shd w:val="clear" w:color="auto" w:fill="auto"/>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shd w:val="clear" w:color="auto" w:fill="auto"/>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shd w:val="clear" w:color="auto" w:fill="auto"/>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shd w:val="clear" w:color="auto" w:fill="auto"/>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 xml:space="preserve">6. Sutarties įvykdymo </w:t>
            </w:r>
            <w:r w:rsidRPr="00747638">
              <w:rPr>
                <w:rFonts w:ascii="Times New Roman" w:hAnsi="Times New Roman"/>
                <w:b/>
                <w:sz w:val="24"/>
                <w:szCs w:val="24"/>
              </w:rPr>
              <w:lastRenderedPageBreak/>
              <w:t>užtikrinimas, draudimas, garantijos, trūkumų šalinimo terminas</w:t>
            </w:r>
            <w:r w:rsidR="00915998" w:rsidRPr="00747638">
              <w:rPr>
                <w:rFonts w:ascii="Times New Roman" w:hAnsi="Times New Roman"/>
                <w:b/>
                <w:sz w:val="24"/>
                <w:szCs w:val="24"/>
              </w:rPr>
              <w:t>, mokėjimo sumų  dalies sulaikymas</w:t>
            </w:r>
          </w:p>
        </w:tc>
        <w:tc>
          <w:tcPr>
            <w:tcW w:w="709" w:type="dxa"/>
            <w:shd w:val="clear" w:color="auto" w:fill="auto"/>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lastRenderedPageBreak/>
              <w:t>6.1.</w:t>
            </w:r>
          </w:p>
        </w:tc>
        <w:tc>
          <w:tcPr>
            <w:tcW w:w="7371" w:type="dxa"/>
            <w:gridSpan w:val="2"/>
            <w:shd w:val="clear" w:color="auto" w:fill="auto"/>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 xml:space="preserve">Sutartiniai įsipareigojimai užtikrinami netesybomis (bauda). Užsakovui nutraukus Sutartį dėl Rangovo kaltės – jam nesilaikant Sutarties sąlygų ir joje prisiimtų įsipareigojimų, Rangovas per 7 (septynias) darbo dienas turi </w:t>
            </w:r>
            <w:r w:rsidRPr="00747638">
              <w:rPr>
                <w:sz w:val="24"/>
                <w:szCs w:val="24"/>
              </w:rPr>
              <w:lastRenderedPageBreak/>
              <w:t>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shd w:val="clear" w:color="auto" w:fill="auto"/>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shd w:val="clear" w:color="auto" w:fill="auto"/>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shd w:val="clear" w:color="auto" w:fill="auto"/>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shd w:val="clear" w:color="auto" w:fill="auto"/>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shd w:val="clear" w:color="auto" w:fill="auto"/>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shd w:val="clear" w:color="auto" w:fill="auto"/>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shd w:val="clear" w:color="auto" w:fill="auto"/>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shd w:val="clear" w:color="auto" w:fill="auto"/>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Trūkumų šalinimo terminas: ne ilgiau nei 5 (penkios) d. d. nuo Užsakovo pranešimo apie nustatytus trūkumus pateikimo Rangovui dienos. Jei per nustatytą terminą Rangovas trūkumų pašalinti negali, Rangovas turi </w:t>
            </w:r>
            <w:r w:rsidRPr="00747638">
              <w:rPr>
                <w:rFonts w:ascii="Times New Roman" w:hAnsi="Times New Roman"/>
                <w:color w:val="000000"/>
                <w:sz w:val="24"/>
                <w:szCs w:val="24"/>
              </w:rPr>
              <w:lastRenderedPageBreak/>
              <w:t>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shd w:val="clear" w:color="auto" w:fill="auto"/>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shd w:val="clear" w:color="auto" w:fill="auto"/>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shd w:val="clear" w:color="auto" w:fill="auto"/>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shd w:val="clear" w:color="auto" w:fill="auto"/>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shd w:val="clear" w:color="auto" w:fill="auto"/>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shd w:val="clear" w:color="auto" w:fill="auto"/>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shd w:val="clear" w:color="auto" w:fill="auto"/>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shd w:val="clear" w:color="auto" w:fill="auto"/>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shd w:val="clear" w:color="auto" w:fill="auto"/>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shd w:val="clear" w:color="auto" w:fill="auto"/>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9. Priedai</w:t>
            </w:r>
          </w:p>
        </w:tc>
        <w:tc>
          <w:tcPr>
            <w:tcW w:w="709" w:type="dxa"/>
            <w:shd w:val="clear" w:color="auto" w:fill="auto"/>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shd w:val="clear" w:color="auto" w:fill="auto"/>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796B0935" w:rsidR="00F93067" w:rsidRPr="00AB5F61" w:rsidRDefault="00AD6D41" w:rsidP="00AB5F61">
            <w:pPr>
              <w:pStyle w:val="Sraopastraipa"/>
              <w:numPr>
                <w:ilvl w:val="0"/>
                <w:numId w:val="7"/>
              </w:numPr>
              <w:spacing w:after="0"/>
              <w:ind w:left="33" w:firstLine="0"/>
              <w:rPr>
                <w:rFonts w:ascii="Times New Roman" w:hAnsi="Times New Roman"/>
                <w:sz w:val="24"/>
                <w:lang w:val="lt-LT"/>
              </w:rPr>
            </w:pPr>
            <w:r w:rsidRPr="00AB5F61">
              <w:rPr>
                <w:rFonts w:ascii="Times New Roman" w:hAnsi="Times New Roman"/>
                <w:sz w:val="24"/>
                <w:lang w:val="lt-LT"/>
              </w:rPr>
              <w:t>Techninė specifikacija (</w:t>
            </w:r>
            <w:r w:rsidR="008875BE" w:rsidRPr="008875BE">
              <w:rPr>
                <w:rFonts w:ascii="Times New Roman" w:hAnsi="Times New Roman"/>
                <w:sz w:val="24"/>
                <w:lang w:val="lt-LT"/>
              </w:rPr>
              <w:t xml:space="preserve">UAB „Elektros automatika“ 2025 m. parengtu techniniu projektu Nr. EA/04 2025-03-TDP-E „Apšvietimo tinklų įrengimas Upės g., </w:t>
            </w:r>
            <w:proofErr w:type="spellStart"/>
            <w:r w:rsidR="008875BE" w:rsidRPr="008875BE">
              <w:rPr>
                <w:rFonts w:ascii="Times New Roman" w:hAnsi="Times New Roman"/>
                <w:sz w:val="24"/>
                <w:lang w:val="lt-LT"/>
              </w:rPr>
              <w:t>Kilovos</w:t>
            </w:r>
            <w:proofErr w:type="spellEnd"/>
            <w:r w:rsidR="008875BE" w:rsidRPr="008875BE">
              <w:rPr>
                <w:rFonts w:ascii="Times New Roman" w:hAnsi="Times New Roman"/>
                <w:sz w:val="24"/>
                <w:lang w:val="lt-LT"/>
              </w:rPr>
              <w:t xml:space="preserve"> k., Čekiškės sen., Kauno r. sav.“ </w:t>
            </w:r>
            <w:r w:rsidR="002F1828" w:rsidRPr="002F1828">
              <w:rPr>
                <w:rFonts w:ascii="Times New Roman" w:hAnsi="Times New Roman"/>
                <w:sz w:val="24"/>
                <w:lang w:val="lt-LT"/>
              </w:rPr>
              <w:t>ir projekto priedai reikalingų statybos užbaigimo procedūrai</w:t>
            </w:r>
            <w:r w:rsidR="00AB5F61" w:rsidRPr="00AB5F61">
              <w:rPr>
                <w:rFonts w:ascii="Times New Roman" w:hAnsi="Times New Roman"/>
                <w:sz w:val="24"/>
                <w:lang w:val="lt-LT"/>
              </w:rPr>
              <w:t xml:space="preserve">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lastRenderedPageBreak/>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2867EF07"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9E182A" w:rsidRPr="00747638">
              <w:rPr>
                <w:rFonts w:ascii="Times New Roman" w:hAnsi="Times New Roman"/>
                <w:color w:val="000000"/>
                <w:sz w:val="24"/>
                <w:lang w:val="lt-LT"/>
              </w:rPr>
              <w:t>os</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shd w:val="clear" w:color="auto" w:fill="auto"/>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lastRenderedPageBreak/>
              <w:t>10. Sutarties viešinimas</w:t>
            </w:r>
          </w:p>
        </w:tc>
        <w:tc>
          <w:tcPr>
            <w:tcW w:w="709" w:type="dxa"/>
            <w:shd w:val="clear" w:color="auto" w:fill="auto"/>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shd w:val="clear" w:color="auto" w:fill="auto"/>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r w:rsidRPr="00747638">
              <w:rPr>
                <w:rFonts w:ascii="Times New Roman" w:hAnsi="Times New Roman"/>
                <w:bCs/>
                <w:sz w:val="24"/>
                <w:szCs w:val="24"/>
                <w:lang w:eastAsia="en-US"/>
              </w:rPr>
              <w:t>Luminor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shd w:val="clear" w:color="auto" w:fill="auto"/>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A.s.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4241" w14:textId="77777777" w:rsidR="008D5295" w:rsidRDefault="008D5295" w:rsidP="00923B55">
      <w:pPr>
        <w:spacing w:after="0" w:line="240" w:lineRule="auto"/>
      </w:pPr>
      <w:r>
        <w:separator/>
      </w:r>
    </w:p>
  </w:endnote>
  <w:endnote w:type="continuationSeparator" w:id="0">
    <w:p w14:paraId="5BDB9A3B" w14:textId="77777777" w:rsidR="008D5295" w:rsidRDefault="008D5295"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D125" w14:textId="77777777" w:rsidR="008D5295" w:rsidRDefault="008D5295" w:rsidP="00923B55">
      <w:pPr>
        <w:spacing w:after="0" w:line="240" w:lineRule="auto"/>
      </w:pPr>
      <w:r>
        <w:separator/>
      </w:r>
    </w:p>
  </w:footnote>
  <w:footnote w:type="continuationSeparator" w:id="0">
    <w:p w14:paraId="5EF2745E" w14:textId="77777777" w:rsidR="008D5295" w:rsidRDefault="008D5295"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C1D"/>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723"/>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5BE"/>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5295"/>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96CF3"/>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 w:val="00FF77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13108</Words>
  <Characters>74718</Characters>
  <Application>Microsoft Office Word</Application>
  <DocSecurity>0</DocSecurity>
  <Lines>622</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4</cp:revision>
  <cp:lastPrinted>2020-07-31T10:49:00Z</cp:lastPrinted>
  <dcterms:created xsi:type="dcterms:W3CDTF">2025-07-02T07:57:00Z</dcterms:created>
  <dcterms:modified xsi:type="dcterms:W3CDTF">2025-07-22T07:50:00Z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