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0047" w14:textId="77777777" w:rsidR="009254DD" w:rsidRDefault="009254DD" w:rsidP="00CA5EFF">
      <w:pPr>
        <w:tabs>
          <w:tab w:val="left" w:pos="9360"/>
        </w:tabs>
        <w:ind w:left="357"/>
        <w:jc w:val="right"/>
        <w:rPr>
          <w:sz w:val="22"/>
        </w:rPr>
      </w:pPr>
    </w:p>
    <w:p w14:paraId="51D11FFD" w14:textId="12CD0E1A" w:rsidR="009254DD" w:rsidRPr="00CC3066" w:rsidRDefault="00CC3066" w:rsidP="007B3355">
      <w:pPr>
        <w:tabs>
          <w:tab w:val="left" w:pos="9360"/>
        </w:tabs>
        <w:ind w:left="357"/>
        <w:jc w:val="center"/>
        <w:rPr>
          <w:b/>
          <w:bCs/>
          <w:szCs w:val="24"/>
        </w:rPr>
      </w:pPr>
      <w:r w:rsidRPr="00CC3066">
        <w:rPr>
          <w:b/>
          <w:bCs/>
          <w:szCs w:val="24"/>
        </w:rPr>
        <w:t>CENTRALIZUOTO VALDYMO IR ŽURNALINIŲ ĮVYKIŲ REGISTRAVIMO, SAUGOJIMO IR ANALIZĖS SISTEMA</w:t>
      </w:r>
    </w:p>
    <w:p w14:paraId="34F33405" w14:textId="216FFA98" w:rsidR="007B3355" w:rsidRDefault="00CC3066" w:rsidP="007B3355">
      <w:pPr>
        <w:jc w:val="center"/>
        <w:rPr>
          <w:b/>
        </w:rPr>
      </w:pPr>
      <w:r>
        <w:rPr>
          <w:b/>
        </w:rPr>
        <w:t>TECHNINĖ SPECIFIKACIJA</w:t>
      </w:r>
      <w:r w:rsidR="00DA692A">
        <w:rPr>
          <w:b/>
        </w:rPr>
        <w:t xml:space="preserve"> </w:t>
      </w:r>
    </w:p>
    <w:p w14:paraId="4A6F4DC9" w14:textId="77777777" w:rsidR="00CC3066" w:rsidRPr="00CC7F76" w:rsidRDefault="00CC3066" w:rsidP="007B3355">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808"/>
        <w:gridCol w:w="4802"/>
        <w:gridCol w:w="2461"/>
      </w:tblGrid>
      <w:tr w:rsidR="007B3355" w:rsidRPr="0017478F" w14:paraId="04B7DD8F" w14:textId="77777777" w:rsidTr="0093044D">
        <w:tc>
          <w:tcPr>
            <w:tcW w:w="289" w:type="pct"/>
            <w:tcBorders>
              <w:top w:val="single" w:sz="4" w:space="0" w:color="auto"/>
              <w:left w:val="single" w:sz="4" w:space="0" w:color="auto"/>
              <w:bottom w:val="single" w:sz="4" w:space="0" w:color="auto"/>
              <w:right w:val="single" w:sz="4" w:space="0" w:color="auto"/>
            </w:tcBorders>
            <w:vAlign w:val="center"/>
            <w:hideMark/>
          </w:tcPr>
          <w:p w14:paraId="417566C7" w14:textId="77777777" w:rsidR="007B3355" w:rsidRPr="0017478F" w:rsidRDefault="007B3355" w:rsidP="00B51EF4">
            <w:pPr>
              <w:spacing w:after="0"/>
              <w:contextualSpacing/>
              <w:jc w:val="center"/>
              <w:rPr>
                <w:b/>
                <w:szCs w:val="24"/>
              </w:rPr>
            </w:pPr>
            <w:r w:rsidRPr="0017478F">
              <w:rPr>
                <w:b/>
                <w:szCs w:val="24"/>
              </w:rPr>
              <w:t>Nr.</w:t>
            </w:r>
          </w:p>
        </w:tc>
        <w:tc>
          <w:tcPr>
            <w:tcW w:w="939" w:type="pct"/>
            <w:tcBorders>
              <w:top w:val="single" w:sz="4" w:space="0" w:color="auto"/>
              <w:left w:val="single" w:sz="4" w:space="0" w:color="auto"/>
              <w:bottom w:val="single" w:sz="4" w:space="0" w:color="auto"/>
              <w:right w:val="single" w:sz="4" w:space="0" w:color="auto"/>
            </w:tcBorders>
            <w:vAlign w:val="center"/>
            <w:hideMark/>
          </w:tcPr>
          <w:p w14:paraId="4FF4A7B3" w14:textId="77777777" w:rsidR="007B3355" w:rsidRPr="0017478F" w:rsidRDefault="007B3355" w:rsidP="0093044D">
            <w:pPr>
              <w:spacing w:after="0"/>
              <w:contextualSpacing/>
              <w:rPr>
                <w:szCs w:val="24"/>
              </w:rPr>
            </w:pPr>
            <w:r w:rsidRPr="0017478F">
              <w:rPr>
                <w:b/>
                <w:szCs w:val="24"/>
              </w:rPr>
              <w:t>Specifikacija</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7D25BD6" w14:textId="77777777" w:rsidR="007B3355" w:rsidRPr="0017478F" w:rsidRDefault="007B3355" w:rsidP="00B51EF4">
            <w:pPr>
              <w:spacing w:after="0"/>
              <w:contextualSpacing/>
              <w:jc w:val="center"/>
              <w:rPr>
                <w:szCs w:val="24"/>
              </w:rPr>
            </w:pPr>
            <w:r w:rsidRPr="0017478F">
              <w:rPr>
                <w:b/>
                <w:szCs w:val="24"/>
              </w:rPr>
              <w:t>Reikalavimai</w:t>
            </w:r>
          </w:p>
        </w:tc>
        <w:tc>
          <w:tcPr>
            <w:tcW w:w="1278" w:type="pct"/>
            <w:tcBorders>
              <w:top w:val="single" w:sz="4" w:space="0" w:color="auto"/>
              <w:left w:val="single" w:sz="4" w:space="0" w:color="auto"/>
              <w:bottom w:val="single" w:sz="4" w:space="0" w:color="auto"/>
              <w:right w:val="single" w:sz="4" w:space="0" w:color="auto"/>
            </w:tcBorders>
            <w:vAlign w:val="center"/>
            <w:hideMark/>
          </w:tcPr>
          <w:p w14:paraId="5C1A0A77" w14:textId="77777777" w:rsidR="007B3355" w:rsidRPr="0017478F" w:rsidRDefault="007B3355" w:rsidP="00B51EF4">
            <w:pPr>
              <w:spacing w:after="0"/>
              <w:contextualSpacing/>
              <w:jc w:val="center"/>
              <w:rPr>
                <w:b/>
                <w:szCs w:val="24"/>
              </w:rPr>
            </w:pPr>
            <w:r w:rsidRPr="0017478F">
              <w:rPr>
                <w:b/>
                <w:szCs w:val="24"/>
              </w:rPr>
              <w:t xml:space="preserve">Tiekėjo siūloma </w:t>
            </w:r>
          </w:p>
          <w:p w14:paraId="6E105C75" w14:textId="77777777" w:rsidR="007B3355" w:rsidRPr="0017478F" w:rsidRDefault="007B3355" w:rsidP="00B51EF4">
            <w:pPr>
              <w:spacing w:after="0"/>
              <w:contextualSpacing/>
              <w:jc w:val="center"/>
              <w:rPr>
                <w:b/>
                <w:bCs/>
                <w:i/>
                <w:iCs/>
                <w:szCs w:val="24"/>
              </w:rPr>
            </w:pPr>
            <w:r w:rsidRPr="0017478F">
              <w:rPr>
                <w:b/>
                <w:bCs/>
                <w:i/>
                <w:iCs/>
                <w:szCs w:val="24"/>
                <w:highlight w:val="lightGray"/>
              </w:rPr>
              <w:t>(pildo tiekėjas)</w:t>
            </w:r>
          </w:p>
        </w:tc>
      </w:tr>
      <w:tr w:rsidR="007B3355" w:rsidRPr="0017478F" w14:paraId="45375938"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CBB5D8A" w14:textId="77777777" w:rsidR="007B3355" w:rsidRPr="0017478F" w:rsidRDefault="007B335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B003F83" w14:textId="77777777" w:rsidR="007B3355" w:rsidRPr="0017478F" w:rsidRDefault="007B3355" w:rsidP="0093044D">
            <w:pPr>
              <w:spacing w:after="0"/>
              <w:contextualSpacing/>
              <w:rPr>
                <w:szCs w:val="24"/>
              </w:rPr>
            </w:pPr>
            <w:r w:rsidRPr="0017478F">
              <w:rPr>
                <w:szCs w:val="24"/>
              </w:rPr>
              <w:t xml:space="preserve">Įrangos pavadinimas </w:t>
            </w:r>
          </w:p>
        </w:tc>
        <w:tc>
          <w:tcPr>
            <w:tcW w:w="2494" w:type="pct"/>
            <w:tcBorders>
              <w:top w:val="single" w:sz="4" w:space="0" w:color="auto"/>
              <w:left w:val="single" w:sz="4" w:space="0" w:color="auto"/>
              <w:bottom w:val="single" w:sz="4" w:space="0" w:color="auto"/>
              <w:right w:val="single" w:sz="4" w:space="0" w:color="auto"/>
            </w:tcBorders>
            <w:vAlign w:val="center"/>
          </w:tcPr>
          <w:p w14:paraId="33917043" w14:textId="77777777" w:rsidR="007B3355" w:rsidRPr="0017478F" w:rsidRDefault="007B3355" w:rsidP="00B51EF4">
            <w:pPr>
              <w:spacing w:after="0"/>
              <w:contextualSpacing/>
              <w:jc w:val="center"/>
              <w:rPr>
                <w:szCs w:val="24"/>
              </w:rPr>
            </w:pPr>
            <w:r w:rsidRPr="0017478F">
              <w:rPr>
                <w:szCs w:val="24"/>
              </w:rPr>
              <w:t>_</w:t>
            </w:r>
          </w:p>
        </w:tc>
        <w:tc>
          <w:tcPr>
            <w:tcW w:w="1278" w:type="pct"/>
            <w:tcBorders>
              <w:top w:val="single" w:sz="4" w:space="0" w:color="auto"/>
              <w:left w:val="single" w:sz="4" w:space="0" w:color="auto"/>
              <w:bottom w:val="single" w:sz="4" w:space="0" w:color="auto"/>
              <w:right w:val="single" w:sz="4" w:space="0" w:color="auto"/>
            </w:tcBorders>
            <w:vAlign w:val="center"/>
          </w:tcPr>
          <w:p w14:paraId="6D8C94DA" w14:textId="77777777" w:rsidR="007B3355" w:rsidRPr="0017478F" w:rsidRDefault="007B3355" w:rsidP="00B51EF4">
            <w:pPr>
              <w:spacing w:after="0"/>
              <w:contextualSpacing/>
              <w:rPr>
                <w:szCs w:val="24"/>
              </w:rPr>
            </w:pPr>
          </w:p>
        </w:tc>
      </w:tr>
      <w:tr w:rsidR="007B3355" w:rsidRPr="0017478F" w14:paraId="71C14D4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7669414" w14:textId="77777777" w:rsidR="007B3355" w:rsidRPr="0017478F" w:rsidRDefault="007B335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54BC232" w14:textId="77777777" w:rsidR="007B3355" w:rsidRPr="0017478F" w:rsidRDefault="007B3355" w:rsidP="0093044D">
            <w:pPr>
              <w:spacing w:after="0"/>
              <w:contextualSpacing/>
              <w:rPr>
                <w:szCs w:val="24"/>
              </w:rPr>
            </w:pPr>
            <w:r w:rsidRPr="0017478F">
              <w:rPr>
                <w:szCs w:val="24"/>
              </w:rPr>
              <w:t>Įrangos gamintojas</w:t>
            </w:r>
          </w:p>
        </w:tc>
        <w:tc>
          <w:tcPr>
            <w:tcW w:w="2494" w:type="pct"/>
            <w:tcBorders>
              <w:top w:val="single" w:sz="4" w:space="0" w:color="auto"/>
              <w:left w:val="single" w:sz="4" w:space="0" w:color="auto"/>
              <w:bottom w:val="single" w:sz="4" w:space="0" w:color="auto"/>
              <w:right w:val="single" w:sz="4" w:space="0" w:color="auto"/>
            </w:tcBorders>
            <w:vAlign w:val="center"/>
          </w:tcPr>
          <w:p w14:paraId="3665C69D" w14:textId="77777777" w:rsidR="007B3355" w:rsidRPr="0017478F" w:rsidRDefault="007B3355" w:rsidP="00B51EF4">
            <w:pPr>
              <w:spacing w:after="0"/>
              <w:contextualSpacing/>
              <w:jc w:val="center"/>
              <w:rPr>
                <w:szCs w:val="24"/>
              </w:rPr>
            </w:pPr>
            <w:r w:rsidRPr="0017478F">
              <w:rPr>
                <w:szCs w:val="24"/>
              </w:rPr>
              <w:t>_</w:t>
            </w:r>
          </w:p>
        </w:tc>
        <w:tc>
          <w:tcPr>
            <w:tcW w:w="1278" w:type="pct"/>
            <w:tcBorders>
              <w:top w:val="single" w:sz="4" w:space="0" w:color="auto"/>
              <w:left w:val="single" w:sz="4" w:space="0" w:color="auto"/>
              <w:bottom w:val="single" w:sz="4" w:space="0" w:color="auto"/>
              <w:right w:val="single" w:sz="4" w:space="0" w:color="auto"/>
            </w:tcBorders>
            <w:vAlign w:val="center"/>
          </w:tcPr>
          <w:p w14:paraId="798155B1" w14:textId="77777777" w:rsidR="007B3355" w:rsidRPr="0017478F" w:rsidRDefault="007B3355" w:rsidP="00B51EF4">
            <w:pPr>
              <w:spacing w:after="0"/>
              <w:contextualSpacing/>
              <w:rPr>
                <w:szCs w:val="24"/>
              </w:rPr>
            </w:pPr>
          </w:p>
        </w:tc>
      </w:tr>
      <w:tr w:rsidR="007B3355" w:rsidRPr="0017478F" w14:paraId="2E9615C0"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FBE7EE0" w14:textId="77777777" w:rsidR="007B3355" w:rsidRPr="0017478F" w:rsidRDefault="007B335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A16285F" w14:textId="77777777" w:rsidR="007B3355" w:rsidRPr="0017478F" w:rsidRDefault="007B3355" w:rsidP="0093044D">
            <w:pPr>
              <w:spacing w:after="0"/>
              <w:contextualSpacing/>
              <w:rPr>
                <w:szCs w:val="24"/>
              </w:rPr>
            </w:pPr>
            <w:r w:rsidRPr="0017478F">
              <w:rPr>
                <w:szCs w:val="24"/>
              </w:rPr>
              <w:t>Įrango paskirtis</w:t>
            </w:r>
          </w:p>
        </w:tc>
        <w:tc>
          <w:tcPr>
            <w:tcW w:w="2494" w:type="pct"/>
            <w:tcBorders>
              <w:top w:val="single" w:sz="4" w:space="0" w:color="auto"/>
              <w:left w:val="single" w:sz="4" w:space="0" w:color="auto"/>
              <w:bottom w:val="single" w:sz="4" w:space="0" w:color="auto"/>
              <w:right w:val="single" w:sz="4" w:space="0" w:color="auto"/>
            </w:tcBorders>
            <w:vAlign w:val="center"/>
          </w:tcPr>
          <w:p w14:paraId="6F17ABE9" w14:textId="77777777" w:rsidR="007B3355" w:rsidRPr="0017478F" w:rsidRDefault="007B3355" w:rsidP="00B51EF4">
            <w:pPr>
              <w:spacing w:after="0"/>
              <w:contextualSpacing/>
              <w:rPr>
                <w:szCs w:val="24"/>
              </w:rPr>
            </w:pPr>
            <w:r w:rsidRPr="0017478F">
              <w:rPr>
                <w:szCs w:val="24"/>
              </w:rPr>
              <w:t>Sistema skirta apsaugoti kompiuterinį tinklą bei kompiuterines darbo vietas, kaupti bei analizuoti saugos įvykius.</w:t>
            </w:r>
          </w:p>
          <w:p w14:paraId="7A2AFCF5" w14:textId="77777777" w:rsidR="007B3355" w:rsidRPr="0017478F" w:rsidRDefault="007B3355" w:rsidP="00B51EF4">
            <w:pPr>
              <w:spacing w:after="0"/>
              <w:contextualSpacing/>
              <w:rPr>
                <w:szCs w:val="24"/>
              </w:rPr>
            </w:pPr>
          </w:p>
          <w:p w14:paraId="5E3731D2" w14:textId="77777777" w:rsidR="007B3355" w:rsidRPr="0017478F" w:rsidRDefault="007B3355" w:rsidP="00B51EF4">
            <w:pPr>
              <w:spacing w:after="0"/>
              <w:contextualSpacing/>
              <w:rPr>
                <w:szCs w:val="24"/>
              </w:rPr>
            </w:pPr>
            <w:r w:rsidRPr="0017478F">
              <w:rPr>
                <w:szCs w:val="24"/>
              </w:rPr>
              <w:t>Sprendimas susideda iš:</w:t>
            </w:r>
          </w:p>
          <w:p w14:paraId="067F3802" w14:textId="77777777" w:rsidR="007B3355" w:rsidRPr="0017478F" w:rsidRDefault="007B3355" w:rsidP="00B51EF4">
            <w:pPr>
              <w:numPr>
                <w:ilvl w:val="0"/>
                <w:numId w:val="19"/>
              </w:numPr>
              <w:spacing w:after="0"/>
              <w:contextualSpacing/>
              <w:rPr>
                <w:szCs w:val="24"/>
              </w:rPr>
            </w:pPr>
            <w:r w:rsidRPr="0017478F">
              <w:rPr>
                <w:szCs w:val="24"/>
              </w:rPr>
              <w:t>Centralizuoto valdymo sprendimas.</w:t>
            </w:r>
          </w:p>
          <w:p w14:paraId="59945BB9" w14:textId="77777777" w:rsidR="007B3355" w:rsidRPr="0017478F" w:rsidRDefault="007B3355" w:rsidP="00B51EF4">
            <w:pPr>
              <w:numPr>
                <w:ilvl w:val="0"/>
                <w:numId w:val="19"/>
              </w:numPr>
              <w:spacing w:after="0"/>
              <w:contextualSpacing/>
              <w:rPr>
                <w:szCs w:val="24"/>
              </w:rPr>
            </w:pPr>
            <w:r w:rsidRPr="0017478F">
              <w:rPr>
                <w:szCs w:val="24"/>
              </w:rPr>
              <w:t>Ugniasienė.</w:t>
            </w:r>
          </w:p>
          <w:p w14:paraId="2B8FAE7C" w14:textId="77777777" w:rsidR="007B3355" w:rsidRPr="0017478F" w:rsidRDefault="007B3355" w:rsidP="00B51EF4">
            <w:pPr>
              <w:numPr>
                <w:ilvl w:val="0"/>
                <w:numId w:val="19"/>
              </w:numPr>
              <w:spacing w:after="0"/>
              <w:contextualSpacing/>
              <w:rPr>
                <w:szCs w:val="24"/>
              </w:rPr>
            </w:pPr>
            <w:r w:rsidRPr="0017478F">
              <w:rPr>
                <w:szCs w:val="24"/>
              </w:rPr>
              <w:t>Darbo vietų saugos sprendimas.</w:t>
            </w:r>
          </w:p>
          <w:p w14:paraId="38DA4E26" w14:textId="77777777" w:rsidR="007B3355" w:rsidRPr="0017478F" w:rsidRDefault="007B3355" w:rsidP="00B51EF4">
            <w:pPr>
              <w:spacing w:after="0"/>
              <w:contextualSpacing/>
              <w:rPr>
                <w:szCs w:val="24"/>
              </w:rPr>
            </w:pPr>
          </w:p>
        </w:tc>
        <w:tc>
          <w:tcPr>
            <w:tcW w:w="1278" w:type="pct"/>
            <w:tcBorders>
              <w:top w:val="single" w:sz="4" w:space="0" w:color="auto"/>
              <w:left w:val="single" w:sz="4" w:space="0" w:color="auto"/>
              <w:bottom w:val="single" w:sz="4" w:space="0" w:color="auto"/>
              <w:right w:val="single" w:sz="4" w:space="0" w:color="auto"/>
            </w:tcBorders>
            <w:vAlign w:val="center"/>
          </w:tcPr>
          <w:p w14:paraId="29F4C77F" w14:textId="77777777" w:rsidR="007B3355" w:rsidRPr="0017478F" w:rsidRDefault="007B3355" w:rsidP="00B51EF4">
            <w:pPr>
              <w:spacing w:after="0"/>
              <w:contextualSpacing/>
              <w:rPr>
                <w:szCs w:val="24"/>
              </w:rPr>
            </w:pPr>
          </w:p>
        </w:tc>
      </w:tr>
      <w:tr w:rsidR="007B3355" w:rsidRPr="0017478F" w14:paraId="3034350F" w14:textId="77777777" w:rsidTr="0093044D">
        <w:trPr>
          <w:trHeight w:val="37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ECD2C95" w14:textId="77777777" w:rsidR="007B3355" w:rsidRPr="0017478F" w:rsidRDefault="007B3355" w:rsidP="0093044D">
            <w:pPr>
              <w:spacing w:after="0"/>
              <w:contextualSpacing/>
              <w:rPr>
                <w:szCs w:val="24"/>
              </w:rPr>
            </w:pPr>
            <w:r w:rsidRPr="0017478F">
              <w:rPr>
                <w:szCs w:val="24"/>
              </w:rPr>
              <w:t>Bendri reikalavimai</w:t>
            </w:r>
          </w:p>
        </w:tc>
      </w:tr>
      <w:tr w:rsidR="007B3355" w:rsidRPr="0017478F" w14:paraId="003B1F60" w14:textId="77777777" w:rsidTr="0093044D">
        <w:trPr>
          <w:trHeight w:val="374"/>
        </w:trPr>
        <w:tc>
          <w:tcPr>
            <w:tcW w:w="289" w:type="pct"/>
            <w:tcBorders>
              <w:top w:val="single" w:sz="4" w:space="0" w:color="auto"/>
              <w:left w:val="single" w:sz="4" w:space="0" w:color="auto"/>
              <w:bottom w:val="single" w:sz="4" w:space="0" w:color="auto"/>
              <w:right w:val="single" w:sz="4" w:space="0" w:color="auto"/>
            </w:tcBorders>
            <w:vAlign w:val="center"/>
          </w:tcPr>
          <w:p w14:paraId="5DE44DA0" w14:textId="77777777" w:rsidR="007B3355" w:rsidRPr="0017478F" w:rsidRDefault="007B335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A82D06A" w14:textId="77777777" w:rsidR="007B3355" w:rsidRPr="0017478F" w:rsidRDefault="007B3355" w:rsidP="0093044D">
            <w:pPr>
              <w:spacing w:after="0"/>
              <w:contextualSpacing/>
              <w:rPr>
                <w:szCs w:val="24"/>
              </w:rPr>
            </w:pPr>
            <w:r w:rsidRPr="0017478F">
              <w:rPr>
                <w:szCs w:val="24"/>
              </w:rPr>
              <w:t>Valdomi įrenginiai</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7822B75" w14:textId="77777777" w:rsidR="007B3355" w:rsidRPr="0017478F" w:rsidRDefault="007B3355" w:rsidP="00B51EF4">
            <w:pPr>
              <w:spacing w:after="0"/>
              <w:contextualSpacing/>
              <w:rPr>
                <w:szCs w:val="24"/>
              </w:rPr>
            </w:pPr>
            <w:r w:rsidRPr="0017478F">
              <w:rPr>
                <w:szCs w:val="24"/>
              </w:rPr>
              <w:t>Siūlomas sprendimas turi gebėti pilnai valdyti:</w:t>
            </w:r>
          </w:p>
          <w:p w14:paraId="47C9DCC7" w14:textId="77777777" w:rsidR="007B3355" w:rsidRPr="0017478F" w:rsidRDefault="007B3355" w:rsidP="00B51EF4">
            <w:pPr>
              <w:numPr>
                <w:ilvl w:val="0"/>
                <w:numId w:val="20"/>
              </w:numPr>
              <w:spacing w:after="0"/>
              <w:contextualSpacing/>
              <w:rPr>
                <w:szCs w:val="24"/>
              </w:rPr>
            </w:pPr>
            <w:r w:rsidRPr="0017478F">
              <w:rPr>
                <w:szCs w:val="24"/>
              </w:rPr>
              <w:t>Siūlomą ugniasienę.</w:t>
            </w:r>
          </w:p>
          <w:p w14:paraId="26279DC1" w14:textId="77777777" w:rsidR="007B3355" w:rsidRPr="0017478F" w:rsidRDefault="007B3355" w:rsidP="00B51EF4">
            <w:pPr>
              <w:numPr>
                <w:ilvl w:val="0"/>
                <w:numId w:val="20"/>
              </w:numPr>
              <w:spacing w:after="0"/>
              <w:contextualSpacing/>
              <w:rPr>
                <w:szCs w:val="24"/>
              </w:rPr>
            </w:pPr>
            <w:r w:rsidRPr="0017478F">
              <w:rPr>
                <w:szCs w:val="24"/>
              </w:rPr>
              <w:t>Siūlomą darbo vietų saugos sprendimą.</w:t>
            </w:r>
          </w:p>
        </w:tc>
        <w:tc>
          <w:tcPr>
            <w:tcW w:w="1278" w:type="pct"/>
            <w:tcBorders>
              <w:top w:val="single" w:sz="4" w:space="0" w:color="auto"/>
              <w:left w:val="single" w:sz="4" w:space="0" w:color="auto"/>
              <w:bottom w:val="single" w:sz="4" w:space="0" w:color="auto"/>
              <w:right w:val="single" w:sz="4" w:space="0" w:color="auto"/>
            </w:tcBorders>
            <w:vAlign w:val="center"/>
          </w:tcPr>
          <w:p w14:paraId="58DBB853" w14:textId="77777777" w:rsidR="007B3355" w:rsidRPr="0017478F" w:rsidRDefault="007B3355" w:rsidP="00B51EF4">
            <w:pPr>
              <w:spacing w:after="0"/>
              <w:contextualSpacing/>
              <w:rPr>
                <w:szCs w:val="24"/>
              </w:rPr>
            </w:pPr>
          </w:p>
        </w:tc>
      </w:tr>
      <w:tr w:rsidR="007B3355" w:rsidRPr="0017478F" w14:paraId="538EC4C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11C1B57" w14:textId="77777777" w:rsidR="007B3355" w:rsidRPr="0017478F" w:rsidRDefault="007B335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E51BB35" w14:textId="77777777" w:rsidR="007B3355" w:rsidRPr="0017478F" w:rsidRDefault="007B3355" w:rsidP="0093044D">
            <w:pPr>
              <w:spacing w:after="0"/>
              <w:contextualSpacing/>
              <w:rPr>
                <w:szCs w:val="24"/>
              </w:rPr>
            </w:pPr>
            <w:r w:rsidRPr="0017478F">
              <w:rPr>
                <w:szCs w:val="24"/>
              </w:rPr>
              <w:t>Valdymas</w:t>
            </w:r>
          </w:p>
        </w:tc>
        <w:tc>
          <w:tcPr>
            <w:tcW w:w="2494" w:type="pct"/>
            <w:tcBorders>
              <w:top w:val="single" w:sz="4" w:space="0" w:color="auto"/>
              <w:left w:val="single" w:sz="4" w:space="0" w:color="auto"/>
              <w:bottom w:val="single" w:sz="4" w:space="0" w:color="auto"/>
              <w:right w:val="single" w:sz="4" w:space="0" w:color="auto"/>
            </w:tcBorders>
            <w:vAlign w:val="center"/>
          </w:tcPr>
          <w:p w14:paraId="5BB65793" w14:textId="77777777" w:rsidR="00F8305A"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Sprendimas turi būti valdomas per grafinę sąsają.</w:t>
            </w:r>
          </w:p>
          <w:p w14:paraId="7D4A81EF" w14:textId="77777777" w:rsidR="00F8305A"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Turi būti galimybė sukurti kelių administratorių paskyras, suteikiant skirtingą prieigos lygį.</w:t>
            </w:r>
          </w:p>
          <w:p w14:paraId="2E679E5E" w14:textId="77777777" w:rsidR="00F8305A"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Administratorių prieigos teisės turi būti kontroliuojamos rolių pagalba.</w:t>
            </w:r>
          </w:p>
          <w:p w14:paraId="58334F65" w14:textId="77777777" w:rsidR="00F8305A"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Turi būti galimybė smulkiai apibrėžti administratoriaus teises pvz.:</w:t>
            </w:r>
          </w:p>
          <w:p w14:paraId="4379A7F6"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keisti sisteminius įrenginio nustatymus;</w:t>
            </w:r>
          </w:p>
          <w:p w14:paraId="2D2D7324"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kurti, keisti saugumo taisykles;</w:t>
            </w:r>
          </w:p>
          <w:p w14:paraId="43A6FFB3"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kurti, keisti taisyklių objektus;</w:t>
            </w:r>
          </w:p>
          <w:p w14:paraId="78AC44C6"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konfigūruoti saugumo patikrų nustatymus;</w:t>
            </w:r>
          </w:p>
          <w:p w14:paraId="03D75C77"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peržiūrėti įvykių žurnalus;</w:t>
            </w:r>
          </w:p>
          <w:p w14:paraId="7802F082"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peržiūrėti ataskaitas;</w:t>
            </w:r>
          </w:p>
          <w:p w14:paraId="23D19CAC" w14:textId="77777777" w:rsidR="00F8305A" w:rsidRPr="0017478F" w:rsidRDefault="00F8305A" w:rsidP="00B51EF4">
            <w:pPr>
              <w:pStyle w:val="ListParagraph"/>
              <w:numPr>
                <w:ilvl w:val="1"/>
                <w:numId w:val="32"/>
              </w:numPr>
              <w:spacing w:after="0"/>
              <w:rPr>
                <w:rFonts w:ascii="Times New Roman" w:hAnsi="Times New Roman"/>
                <w:sz w:val="24"/>
                <w:szCs w:val="24"/>
              </w:rPr>
            </w:pPr>
            <w:r w:rsidRPr="0017478F">
              <w:rPr>
                <w:rFonts w:ascii="Times New Roman" w:hAnsi="Times New Roman"/>
                <w:sz w:val="24"/>
                <w:szCs w:val="24"/>
              </w:rPr>
              <w:t>teisė generuoti ataskaitas.</w:t>
            </w:r>
          </w:p>
          <w:p w14:paraId="38DC52D8" w14:textId="77777777" w:rsidR="002F27F1"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Turi būti galimybė vienu metu jungtis ir pokyčius įgyvendinti keliems administratoriams.</w:t>
            </w:r>
          </w:p>
          <w:p w14:paraId="38099709" w14:textId="77777777" w:rsidR="002F27F1"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 xml:space="preserve">Turi veikti mechanizmas įgyvendinantis kelių administratorių įgyvendintų </w:t>
            </w:r>
            <w:r w:rsidRPr="0017478F">
              <w:rPr>
                <w:rFonts w:ascii="Times New Roman" w:hAnsi="Times New Roman"/>
                <w:sz w:val="24"/>
                <w:szCs w:val="24"/>
              </w:rPr>
              <w:lastRenderedPageBreak/>
              <w:t>pokyčių patikrą ir suderinamumo vertinimą.</w:t>
            </w:r>
          </w:p>
          <w:p w14:paraId="1DB0A096" w14:textId="3970D0DE" w:rsidR="00F8305A" w:rsidRPr="0017478F" w:rsidRDefault="00F8305A" w:rsidP="00B51EF4">
            <w:pPr>
              <w:pStyle w:val="ListParagraph"/>
              <w:numPr>
                <w:ilvl w:val="0"/>
                <w:numId w:val="32"/>
              </w:numPr>
              <w:spacing w:after="0"/>
              <w:rPr>
                <w:rFonts w:ascii="Times New Roman" w:hAnsi="Times New Roman"/>
                <w:sz w:val="24"/>
                <w:szCs w:val="24"/>
              </w:rPr>
            </w:pPr>
            <w:r w:rsidRPr="0017478F">
              <w:rPr>
                <w:rFonts w:ascii="Times New Roman" w:hAnsi="Times New Roman"/>
                <w:sz w:val="24"/>
                <w:szCs w:val="24"/>
              </w:rPr>
              <w:t>Administratorių įgyvendinami pokyčiai turi būti detaliai išsaugomi, įskaitant pokyčių įgyvendinimo laiką ir veiksmus.</w:t>
            </w:r>
          </w:p>
          <w:p w14:paraId="3F084F6C" w14:textId="74EE6D4D" w:rsidR="007B3355" w:rsidRPr="0017478F" w:rsidRDefault="007B3355" w:rsidP="00B51EF4">
            <w:pPr>
              <w:spacing w:after="0"/>
              <w:contextualSpacing/>
              <w:rPr>
                <w:szCs w:val="24"/>
              </w:rPr>
            </w:pPr>
          </w:p>
        </w:tc>
        <w:tc>
          <w:tcPr>
            <w:tcW w:w="1278" w:type="pct"/>
            <w:tcBorders>
              <w:top w:val="single" w:sz="4" w:space="0" w:color="auto"/>
              <w:left w:val="single" w:sz="4" w:space="0" w:color="auto"/>
              <w:bottom w:val="single" w:sz="4" w:space="0" w:color="auto"/>
              <w:right w:val="single" w:sz="4" w:space="0" w:color="auto"/>
            </w:tcBorders>
            <w:vAlign w:val="center"/>
          </w:tcPr>
          <w:p w14:paraId="3CDBB3D5" w14:textId="77777777" w:rsidR="007B3355" w:rsidRPr="0017478F" w:rsidRDefault="007B3355" w:rsidP="00B51EF4">
            <w:pPr>
              <w:spacing w:after="0"/>
              <w:contextualSpacing/>
              <w:rPr>
                <w:szCs w:val="24"/>
              </w:rPr>
            </w:pPr>
          </w:p>
        </w:tc>
      </w:tr>
      <w:tr w:rsidR="007B3355" w:rsidRPr="0017478F" w14:paraId="12EFF948" w14:textId="77777777" w:rsidTr="0093044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1D6A7CC" w14:textId="77777777" w:rsidR="007B3355" w:rsidRPr="0017478F" w:rsidRDefault="007B3355" w:rsidP="0093044D">
            <w:pPr>
              <w:spacing w:after="0"/>
              <w:contextualSpacing/>
              <w:rPr>
                <w:szCs w:val="24"/>
              </w:rPr>
            </w:pPr>
            <w:r w:rsidRPr="0017478F">
              <w:rPr>
                <w:szCs w:val="24"/>
              </w:rPr>
              <w:t>Reikalavimai ugniasienės valdymui</w:t>
            </w:r>
          </w:p>
        </w:tc>
      </w:tr>
      <w:tr w:rsidR="00E7277E" w:rsidRPr="0017478F" w14:paraId="7408732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12965EF" w14:textId="77777777" w:rsidR="00E7277E" w:rsidRPr="0017478F" w:rsidRDefault="00E7277E" w:rsidP="00B51EF4">
            <w:pPr>
              <w:numPr>
                <w:ilvl w:val="0"/>
                <w:numId w:val="18"/>
              </w:numPr>
              <w:spacing w:after="0"/>
              <w:ind w:left="0"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3C38724B" w14:textId="415864D8" w:rsidR="00E7277E" w:rsidRPr="0017478F" w:rsidRDefault="00E7277E" w:rsidP="0093044D">
            <w:pPr>
              <w:spacing w:after="0"/>
              <w:contextualSpacing/>
              <w:rPr>
                <w:szCs w:val="24"/>
              </w:rPr>
            </w:pPr>
            <w:r w:rsidRPr="00600931">
              <w:rPr>
                <w:szCs w:val="24"/>
              </w:rPr>
              <w:t>Valdomi įrenginiai</w:t>
            </w:r>
          </w:p>
        </w:tc>
        <w:tc>
          <w:tcPr>
            <w:tcW w:w="2494" w:type="pct"/>
            <w:tcBorders>
              <w:top w:val="single" w:sz="4" w:space="0" w:color="auto"/>
              <w:left w:val="single" w:sz="4" w:space="0" w:color="auto"/>
              <w:bottom w:val="single" w:sz="4" w:space="0" w:color="auto"/>
              <w:right w:val="single" w:sz="4" w:space="0" w:color="auto"/>
            </w:tcBorders>
            <w:vAlign w:val="center"/>
          </w:tcPr>
          <w:p w14:paraId="5D751FD8" w14:textId="7490335E" w:rsidR="00E7277E" w:rsidRPr="00600931" w:rsidRDefault="00E7277E" w:rsidP="00B51EF4">
            <w:pPr>
              <w:numPr>
                <w:ilvl w:val="0"/>
                <w:numId w:val="32"/>
              </w:numPr>
              <w:spacing w:after="0"/>
              <w:contextualSpacing/>
              <w:rPr>
                <w:szCs w:val="24"/>
              </w:rPr>
            </w:pPr>
            <w:r w:rsidRPr="00600931">
              <w:rPr>
                <w:szCs w:val="24"/>
              </w:rPr>
              <w:t>Siūlomas sprendimas turi gebėti pilnai valdyti siūlom</w:t>
            </w:r>
            <w:r w:rsidR="009E5724" w:rsidRPr="0017478F">
              <w:rPr>
                <w:szCs w:val="24"/>
              </w:rPr>
              <w:t>ą</w:t>
            </w:r>
            <w:r w:rsidRPr="00600931">
              <w:rPr>
                <w:szCs w:val="24"/>
              </w:rPr>
              <w:t xml:space="preserve"> ugniasien</w:t>
            </w:r>
            <w:r w:rsidRPr="0017478F">
              <w:rPr>
                <w:szCs w:val="24"/>
              </w:rPr>
              <w:t>ę</w:t>
            </w:r>
            <w:r w:rsidRPr="00600931">
              <w:rPr>
                <w:szCs w:val="24"/>
              </w:rPr>
              <w:t xml:space="preserve"> ir turėti visas reikiamas tam licencijas.</w:t>
            </w:r>
          </w:p>
          <w:p w14:paraId="71538426" w14:textId="7D497022" w:rsidR="00E7277E" w:rsidRPr="00600931" w:rsidRDefault="00E7277E" w:rsidP="00B51EF4">
            <w:pPr>
              <w:numPr>
                <w:ilvl w:val="0"/>
                <w:numId w:val="32"/>
              </w:numPr>
              <w:spacing w:after="0"/>
              <w:contextualSpacing/>
              <w:rPr>
                <w:szCs w:val="24"/>
              </w:rPr>
            </w:pPr>
            <w:r w:rsidRPr="00600931">
              <w:rPr>
                <w:szCs w:val="24"/>
              </w:rPr>
              <w:t>Sprendimas turi be papildomų licencijų leisti valdyti visą sprendimą apiman</w:t>
            </w:r>
            <w:r w:rsidR="009E5724" w:rsidRPr="0017478F">
              <w:rPr>
                <w:szCs w:val="24"/>
              </w:rPr>
              <w:t>tį</w:t>
            </w:r>
            <w:r w:rsidRPr="00600931">
              <w:rPr>
                <w:szCs w:val="24"/>
              </w:rPr>
              <w:t xml:space="preserve"> ugniasien</w:t>
            </w:r>
            <w:r w:rsidR="009E5724" w:rsidRPr="0017478F">
              <w:rPr>
                <w:szCs w:val="24"/>
              </w:rPr>
              <w:t>ę</w:t>
            </w:r>
            <w:r w:rsidRPr="00600931">
              <w:rPr>
                <w:szCs w:val="24"/>
              </w:rPr>
              <w:t xml:space="preserve"> ir modulius.</w:t>
            </w:r>
          </w:p>
          <w:p w14:paraId="5C85735F" w14:textId="15ACED0F" w:rsidR="00E7277E" w:rsidRPr="0017478F" w:rsidRDefault="00E7277E" w:rsidP="00B51EF4">
            <w:pPr>
              <w:pStyle w:val="ListParagraph"/>
              <w:numPr>
                <w:ilvl w:val="0"/>
                <w:numId w:val="36"/>
              </w:numPr>
              <w:spacing w:after="0"/>
              <w:rPr>
                <w:rFonts w:ascii="Times New Roman" w:hAnsi="Times New Roman"/>
                <w:sz w:val="24"/>
                <w:szCs w:val="24"/>
              </w:rPr>
            </w:pPr>
            <w:r w:rsidRPr="00600931">
              <w:rPr>
                <w:rFonts w:ascii="Times New Roman" w:hAnsi="Times New Roman"/>
                <w:sz w:val="24"/>
                <w:szCs w:val="24"/>
              </w:rPr>
              <w:t>Sprendimas turi būti pilnai suderinam</w:t>
            </w:r>
            <w:r w:rsidR="00DC5B59" w:rsidRPr="0017478F">
              <w:rPr>
                <w:rFonts w:ascii="Times New Roman" w:hAnsi="Times New Roman"/>
                <w:sz w:val="24"/>
                <w:szCs w:val="24"/>
              </w:rPr>
              <w:t>as</w:t>
            </w:r>
            <w:r w:rsidRPr="00600931">
              <w:rPr>
                <w:rFonts w:ascii="Times New Roman" w:hAnsi="Times New Roman"/>
                <w:sz w:val="24"/>
                <w:szCs w:val="24"/>
              </w:rPr>
              <w:t xml:space="preserve"> su siūlom</w:t>
            </w:r>
            <w:r w:rsidR="009E5724" w:rsidRPr="0017478F">
              <w:rPr>
                <w:rFonts w:ascii="Times New Roman" w:hAnsi="Times New Roman"/>
                <w:sz w:val="24"/>
                <w:szCs w:val="24"/>
              </w:rPr>
              <w:t>a</w:t>
            </w:r>
            <w:r w:rsidRPr="00600931">
              <w:rPr>
                <w:rFonts w:ascii="Times New Roman" w:hAnsi="Times New Roman"/>
                <w:sz w:val="24"/>
                <w:szCs w:val="24"/>
              </w:rPr>
              <w:t xml:space="preserve"> ugniasien</w:t>
            </w:r>
            <w:r w:rsidR="009E5724" w:rsidRPr="0017478F">
              <w:rPr>
                <w:rFonts w:ascii="Times New Roman" w:hAnsi="Times New Roman"/>
                <w:sz w:val="24"/>
                <w:szCs w:val="24"/>
              </w:rPr>
              <w:t>e</w:t>
            </w:r>
            <w:r w:rsidRPr="00600931">
              <w:rPr>
                <w:rFonts w:ascii="Times New Roman" w:hAnsi="Times New Roman"/>
                <w:sz w:val="24"/>
                <w:szCs w:val="24"/>
              </w:rPr>
              <w:t>. Siūlant kito gamintojo sprendimą privaloma pateikti oficialų ugniasienės gamintojo patvirtinimą dėl pilno suderinamumo. Suderinamumas turi apimti ir  bendrą garantinį aptarnavimą</w:t>
            </w:r>
          </w:p>
        </w:tc>
        <w:tc>
          <w:tcPr>
            <w:tcW w:w="1278" w:type="pct"/>
            <w:tcBorders>
              <w:top w:val="single" w:sz="4" w:space="0" w:color="auto"/>
              <w:left w:val="single" w:sz="4" w:space="0" w:color="auto"/>
              <w:bottom w:val="single" w:sz="4" w:space="0" w:color="auto"/>
              <w:right w:val="single" w:sz="4" w:space="0" w:color="auto"/>
            </w:tcBorders>
            <w:vAlign w:val="center"/>
          </w:tcPr>
          <w:p w14:paraId="06A7F256" w14:textId="77777777" w:rsidR="00E7277E" w:rsidRPr="0017478F" w:rsidRDefault="00E7277E" w:rsidP="00B51EF4">
            <w:pPr>
              <w:spacing w:after="0"/>
              <w:contextualSpacing/>
              <w:rPr>
                <w:szCs w:val="24"/>
              </w:rPr>
            </w:pPr>
          </w:p>
        </w:tc>
      </w:tr>
      <w:tr w:rsidR="001D4778" w:rsidRPr="0017478F" w14:paraId="5FCCF22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25F3CB2" w14:textId="77777777" w:rsidR="001D4778" w:rsidRPr="0017478F" w:rsidRDefault="001D4778" w:rsidP="00B51EF4">
            <w:pPr>
              <w:numPr>
                <w:ilvl w:val="0"/>
                <w:numId w:val="18"/>
              </w:numPr>
              <w:spacing w:after="0"/>
              <w:ind w:left="0"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1AA81AFC" w14:textId="56B04CE5" w:rsidR="001D4778" w:rsidRPr="0017478F" w:rsidRDefault="001D4778" w:rsidP="0093044D">
            <w:pPr>
              <w:spacing w:after="0"/>
              <w:contextualSpacing/>
              <w:rPr>
                <w:szCs w:val="24"/>
              </w:rPr>
            </w:pPr>
            <w:r w:rsidRPr="00600931">
              <w:rPr>
                <w:szCs w:val="24"/>
              </w:rPr>
              <w:t>Valdymas</w:t>
            </w:r>
          </w:p>
        </w:tc>
        <w:tc>
          <w:tcPr>
            <w:tcW w:w="2494" w:type="pct"/>
            <w:tcBorders>
              <w:top w:val="single" w:sz="4" w:space="0" w:color="auto"/>
              <w:left w:val="single" w:sz="4" w:space="0" w:color="auto"/>
              <w:bottom w:val="single" w:sz="4" w:space="0" w:color="auto"/>
              <w:right w:val="single" w:sz="4" w:space="0" w:color="auto"/>
            </w:tcBorders>
            <w:vAlign w:val="center"/>
          </w:tcPr>
          <w:p w14:paraId="32BC05D9" w14:textId="77777777" w:rsidR="001D4778" w:rsidRPr="0017478F" w:rsidRDefault="001D4778" w:rsidP="00B51EF4">
            <w:pPr>
              <w:pStyle w:val="ListParagraph"/>
              <w:numPr>
                <w:ilvl w:val="0"/>
                <w:numId w:val="36"/>
              </w:numPr>
              <w:spacing w:after="0"/>
              <w:rPr>
                <w:rFonts w:ascii="Times New Roman" w:hAnsi="Times New Roman"/>
                <w:sz w:val="24"/>
                <w:szCs w:val="24"/>
              </w:rPr>
            </w:pPr>
            <w:r w:rsidRPr="0017478F">
              <w:rPr>
                <w:rFonts w:ascii="Times New Roman" w:hAnsi="Times New Roman"/>
                <w:sz w:val="24"/>
                <w:szCs w:val="24"/>
              </w:rPr>
              <w:t>Sprendimas turi būti valdomas per grafinę sąsają.</w:t>
            </w:r>
          </w:p>
          <w:p w14:paraId="6922C3AE" w14:textId="1A254F66" w:rsidR="001D4778" w:rsidRPr="00600931" w:rsidRDefault="001D4778" w:rsidP="00B51EF4">
            <w:pPr>
              <w:pStyle w:val="ListParagraph"/>
              <w:numPr>
                <w:ilvl w:val="0"/>
                <w:numId w:val="36"/>
              </w:numPr>
              <w:spacing w:after="0"/>
              <w:rPr>
                <w:rFonts w:ascii="Times New Roman" w:hAnsi="Times New Roman"/>
                <w:sz w:val="24"/>
                <w:szCs w:val="24"/>
              </w:rPr>
            </w:pPr>
            <w:r w:rsidRPr="0017478F">
              <w:rPr>
                <w:rFonts w:ascii="Times New Roman" w:hAnsi="Times New Roman"/>
                <w:sz w:val="24"/>
                <w:szCs w:val="24"/>
              </w:rPr>
              <w:t>T</w:t>
            </w:r>
            <w:r w:rsidRPr="00600931">
              <w:rPr>
                <w:rFonts w:ascii="Times New Roman" w:hAnsi="Times New Roman"/>
                <w:sz w:val="24"/>
                <w:szCs w:val="24"/>
              </w:rPr>
              <w:t>uri būti galimybė sukurti kelių administratorių paskyras, suteikiant skirtingą prieigos lygį.</w:t>
            </w:r>
          </w:p>
          <w:p w14:paraId="75B9C818" w14:textId="77777777" w:rsidR="001D4778" w:rsidRPr="00600931" w:rsidRDefault="001D4778" w:rsidP="00B51EF4">
            <w:pPr>
              <w:numPr>
                <w:ilvl w:val="0"/>
                <w:numId w:val="36"/>
              </w:numPr>
              <w:spacing w:after="0"/>
              <w:contextualSpacing/>
              <w:rPr>
                <w:szCs w:val="24"/>
              </w:rPr>
            </w:pPr>
            <w:r w:rsidRPr="00600931">
              <w:rPr>
                <w:szCs w:val="24"/>
              </w:rPr>
              <w:t>Administratorių prieigos teisės turi būti kontroliuojamos rolių pagalba.</w:t>
            </w:r>
          </w:p>
          <w:p w14:paraId="733E3168" w14:textId="77777777" w:rsidR="001D4778" w:rsidRPr="00600931" w:rsidRDefault="001D4778" w:rsidP="00B51EF4">
            <w:pPr>
              <w:numPr>
                <w:ilvl w:val="0"/>
                <w:numId w:val="36"/>
              </w:numPr>
              <w:spacing w:after="0"/>
              <w:contextualSpacing/>
              <w:rPr>
                <w:szCs w:val="24"/>
              </w:rPr>
            </w:pPr>
            <w:r w:rsidRPr="00600931">
              <w:rPr>
                <w:szCs w:val="24"/>
              </w:rPr>
              <w:t>Turi būti galimybė smulkiai apibrėžti administratoriaus teises pvz.:</w:t>
            </w:r>
          </w:p>
          <w:p w14:paraId="33FA6A2E" w14:textId="77777777" w:rsidR="001D4778" w:rsidRPr="00600931" w:rsidRDefault="001D4778" w:rsidP="00B51EF4">
            <w:pPr>
              <w:numPr>
                <w:ilvl w:val="1"/>
                <w:numId w:val="36"/>
              </w:numPr>
              <w:spacing w:after="0"/>
              <w:contextualSpacing/>
              <w:rPr>
                <w:szCs w:val="24"/>
              </w:rPr>
            </w:pPr>
            <w:r w:rsidRPr="00600931">
              <w:rPr>
                <w:szCs w:val="24"/>
              </w:rPr>
              <w:t>teisė keisti sisteminius įrenginio nustatymus;</w:t>
            </w:r>
          </w:p>
          <w:p w14:paraId="28C822E1" w14:textId="77777777" w:rsidR="001D4778" w:rsidRPr="00600931" w:rsidRDefault="001D4778" w:rsidP="00B51EF4">
            <w:pPr>
              <w:numPr>
                <w:ilvl w:val="1"/>
                <w:numId w:val="36"/>
              </w:numPr>
              <w:spacing w:after="0"/>
              <w:contextualSpacing/>
              <w:rPr>
                <w:szCs w:val="24"/>
              </w:rPr>
            </w:pPr>
            <w:r w:rsidRPr="00600931">
              <w:rPr>
                <w:szCs w:val="24"/>
              </w:rPr>
              <w:t>teisė kurti, keisti saugumo taisykles;</w:t>
            </w:r>
          </w:p>
          <w:p w14:paraId="20EEE61C" w14:textId="77777777" w:rsidR="001D4778" w:rsidRPr="00600931" w:rsidRDefault="001D4778" w:rsidP="00B51EF4">
            <w:pPr>
              <w:numPr>
                <w:ilvl w:val="1"/>
                <w:numId w:val="36"/>
              </w:numPr>
              <w:spacing w:after="0"/>
              <w:contextualSpacing/>
              <w:rPr>
                <w:szCs w:val="24"/>
              </w:rPr>
            </w:pPr>
            <w:r w:rsidRPr="00600931">
              <w:rPr>
                <w:szCs w:val="24"/>
              </w:rPr>
              <w:t>teisė kurti, keisti taisyklių objektus;</w:t>
            </w:r>
          </w:p>
          <w:p w14:paraId="07FE87E2" w14:textId="77777777" w:rsidR="001D4778" w:rsidRPr="00600931" w:rsidRDefault="001D4778" w:rsidP="00B51EF4">
            <w:pPr>
              <w:numPr>
                <w:ilvl w:val="1"/>
                <w:numId w:val="36"/>
              </w:numPr>
              <w:spacing w:after="0"/>
              <w:contextualSpacing/>
              <w:rPr>
                <w:szCs w:val="24"/>
              </w:rPr>
            </w:pPr>
            <w:r w:rsidRPr="00600931">
              <w:rPr>
                <w:szCs w:val="24"/>
              </w:rPr>
              <w:t>teisė konfigūruoti saugumo patikrų nustatymus;</w:t>
            </w:r>
          </w:p>
          <w:p w14:paraId="4AAF960F" w14:textId="77777777" w:rsidR="001D4778" w:rsidRPr="00600931" w:rsidRDefault="001D4778" w:rsidP="00B51EF4">
            <w:pPr>
              <w:numPr>
                <w:ilvl w:val="1"/>
                <w:numId w:val="36"/>
              </w:numPr>
              <w:spacing w:after="0"/>
              <w:contextualSpacing/>
              <w:rPr>
                <w:szCs w:val="24"/>
              </w:rPr>
            </w:pPr>
            <w:r w:rsidRPr="00600931">
              <w:rPr>
                <w:szCs w:val="24"/>
              </w:rPr>
              <w:t>teisė peržiūrėti įvykių žurnalus;</w:t>
            </w:r>
          </w:p>
          <w:p w14:paraId="4D1C96B0" w14:textId="77777777" w:rsidR="001D4778" w:rsidRPr="00600931" w:rsidRDefault="001D4778" w:rsidP="00B51EF4">
            <w:pPr>
              <w:numPr>
                <w:ilvl w:val="1"/>
                <w:numId w:val="36"/>
              </w:numPr>
              <w:spacing w:after="0"/>
              <w:contextualSpacing/>
              <w:rPr>
                <w:szCs w:val="24"/>
              </w:rPr>
            </w:pPr>
            <w:r w:rsidRPr="00600931">
              <w:rPr>
                <w:szCs w:val="24"/>
              </w:rPr>
              <w:t>teisė peržiūrėti ataskaitas;</w:t>
            </w:r>
          </w:p>
          <w:p w14:paraId="5CCDC496" w14:textId="77777777" w:rsidR="001D4778" w:rsidRPr="00600931" w:rsidRDefault="001D4778" w:rsidP="00B51EF4">
            <w:pPr>
              <w:numPr>
                <w:ilvl w:val="1"/>
                <w:numId w:val="36"/>
              </w:numPr>
              <w:spacing w:after="0"/>
              <w:contextualSpacing/>
              <w:rPr>
                <w:szCs w:val="24"/>
              </w:rPr>
            </w:pPr>
            <w:r w:rsidRPr="00600931">
              <w:rPr>
                <w:szCs w:val="24"/>
              </w:rPr>
              <w:t>teisė generuoti ataskaitas.</w:t>
            </w:r>
          </w:p>
          <w:p w14:paraId="5CFBA8D9" w14:textId="77777777" w:rsidR="001D4778" w:rsidRPr="00600931" w:rsidRDefault="001D4778" w:rsidP="00B51EF4">
            <w:pPr>
              <w:numPr>
                <w:ilvl w:val="0"/>
                <w:numId w:val="36"/>
              </w:numPr>
              <w:spacing w:after="0"/>
              <w:contextualSpacing/>
              <w:rPr>
                <w:szCs w:val="24"/>
              </w:rPr>
            </w:pPr>
            <w:r w:rsidRPr="00600931">
              <w:rPr>
                <w:szCs w:val="24"/>
              </w:rPr>
              <w:t>Turi būti galimybė vienu metu jungtis ir pokyčius įgyvendinti keliems administratoriams.</w:t>
            </w:r>
          </w:p>
          <w:p w14:paraId="3D897E6C" w14:textId="77777777" w:rsidR="001D4778" w:rsidRPr="00600931" w:rsidRDefault="001D4778" w:rsidP="00B51EF4">
            <w:pPr>
              <w:numPr>
                <w:ilvl w:val="0"/>
                <w:numId w:val="36"/>
              </w:numPr>
              <w:spacing w:after="0"/>
              <w:contextualSpacing/>
              <w:rPr>
                <w:szCs w:val="24"/>
              </w:rPr>
            </w:pPr>
            <w:r w:rsidRPr="00600931">
              <w:rPr>
                <w:szCs w:val="24"/>
              </w:rPr>
              <w:t>Turi veikti mechanizmas įgyvendinantis kelių administratorių įgyvendintų pokyčių patikrą ir suderinamumo vertinimą.</w:t>
            </w:r>
          </w:p>
          <w:p w14:paraId="3E1FF05E" w14:textId="5EC3DD29" w:rsidR="001D4778" w:rsidRPr="0017478F" w:rsidRDefault="001D4778" w:rsidP="00B51EF4">
            <w:pPr>
              <w:pStyle w:val="ListParagraph"/>
              <w:numPr>
                <w:ilvl w:val="0"/>
                <w:numId w:val="36"/>
              </w:numPr>
              <w:spacing w:after="0"/>
              <w:rPr>
                <w:rFonts w:ascii="Times New Roman" w:hAnsi="Times New Roman"/>
                <w:sz w:val="24"/>
                <w:szCs w:val="24"/>
              </w:rPr>
            </w:pPr>
            <w:r w:rsidRPr="0017478F">
              <w:rPr>
                <w:rFonts w:ascii="Times New Roman" w:hAnsi="Times New Roman"/>
                <w:sz w:val="24"/>
                <w:szCs w:val="24"/>
              </w:rPr>
              <w:t xml:space="preserve">Administratorių įgyvendinami pokyčiai turi būti detaliai išsaugomi, įskaitant </w:t>
            </w:r>
            <w:r w:rsidRPr="0017478F">
              <w:rPr>
                <w:rFonts w:ascii="Times New Roman" w:hAnsi="Times New Roman"/>
                <w:sz w:val="24"/>
                <w:szCs w:val="24"/>
              </w:rPr>
              <w:lastRenderedPageBreak/>
              <w:t>pokyčių įgyvendinimo laiką ir veiksmus.</w:t>
            </w:r>
          </w:p>
        </w:tc>
        <w:tc>
          <w:tcPr>
            <w:tcW w:w="1278" w:type="pct"/>
            <w:tcBorders>
              <w:top w:val="single" w:sz="4" w:space="0" w:color="auto"/>
              <w:left w:val="single" w:sz="4" w:space="0" w:color="auto"/>
              <w:bottom w:val="single" w:sz="4" w:space="0" w:color="auto"/>
              <w:right w:val="single" w:sz="4" w:space="0" w:color="auto"/>
            </w:tcBorders>
            <w:vAlign w:val="center"/>
          </w:tcPr>
          <w:p w14:paraId="6A55272E" w14:textId="77777777" w:rsidR="001D4778" w:rsidRPr="0017478F" w:rsidRDefault="001D4778" w:rsidP="00B51EF4">
            <w:pPr>
              <w:spacing w:after="0"/>
              <w:contextualSpacing/>
              <w:rPr>
                <w:szCs w:val="24"/>
              </w:rPr>
            </w:pPr>
          </w:p>
        </w:tc>
      </w:tr>
      <w:tr w:rsidR="001D4778" w:rsidRPr="0017478F" w14:paraId="40F73079"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B3AED2A" w14:textId="77777777" w:rsidR="001D4778" w:rsidRPr="0017478F" w:rsidRDefault="001D4778"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EA92BF7" w14:textId="77777777" w:rsidR="001D4778" w:rsidRPr="0017478F" w:rsidRDefault="001D4778" w:rsidP="0093044D">
            <w:pPr>
              <w:spacing w:after="0"/>
              <w:contextualSpacing/>
              <w:rPr>
                <w:szCs w:val="24"/>
              </w:rPr>
            </w:pPr>
            <w:r w:rsidRPr="0017478F">
              <w:rPr>
                <w:szCs w:val="24"/>
              </w:rPr>
              <w:t>Centralizuotas valdymas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B08760C" w14:textId="77777777" w:rsidR="001D4778" w:rsidRPr="0017478F" w:rsidRDefault="001D4778" w:rsidP="00B51EF4">
            <w:pPr>
              <w:spacing w:after="0"/>
              <w:contextualSpacing/>
              <w:rPr>
                <w:szCs w:val="24"/>
              </w:rPr>
            </w:pPr>
            <w:r w:rsidRPr="0017478F">
              <w:rPr>
                <w:szCs w:val="24"/>
              </w:rPr>
              <w:t>Centralizuoto valdymo funkcionalumas turi pilnai valdyti siūlomos ugniasienės funkcionalumą, įskaitant:</w:t>
            </w:r>
          </w:p>
          <w:p w14:paraId="0EA5A9F7" w14:textId="77777777" w:rsidR="001D4778" w:rsidRPr="0017478F" w:rsidRDefault="001D4778" w:rsidP="00B51EF4">
            <w:pPr>
              <w:numPr>
                <w:ilvl w:val="0"/>
                <w:numId w:val="21"/>
              </w:numPr>
              <w:spacing w:after="0"/>
              <w:contextualSpacing/>
              <w:rPr>
                <w:szCs w:val="24"/>
              </w:rPr>
            </w:pPr>
            <w:r w:rsidRPr="0017478F">
              <w:rPr>
                <w:szCs w:val="24"/>
              </w:rPr>
              <w:t>Ugniasienės funkcijas.</w:t>
            </w:r>
          </w:p>
          <w:p w14:paraId="04762919" w14:textId="77777777" w:rsidR="001D4778" w:rsidRPr="0017478F" w:rsidRDefault="001D4778" w:rsidP="00B51EF4">
            <w:pPr>
              <w:numPr>
                <w:ilvl w:val="0"/>
                <w:numId w:val="21"/>
              </w:numPr>
              <w:spacing w:after="0"/>
              <w:contextualSpacing/>
              <w:rPr>
                <w:szCs w:val="24"/>
              </w:rPr>
            </w:pPr>
            <w:proofErr w:type="spellStart"/>
            <w:r w:rsidRPr="0017478F">
              <w:rPr>
                <w:szCs w:val="24"/>
              </w:rPr>
              <w:t>IPSec</w:t>
            </w:r>
            <w:proofErr w:type="spellEnd"/>
            <w:r w:rsidRPr="0017478F">
              <w:rPr>
                <w:szCs w:val="24"/>
              </w:rPr>
              <w:t xml:space="preserve"> VPN funkcijas.</w:t>
            </w:r>
          </w:p>
          <w:p w14:paraId="441358AF" w14:textId="77777777" w:rsidR="001D4778" w:rsidRPr="0017478F" w:rsidRDefault="001D4778" w:rsidP="00B51EF4">
            <w:pPr>
              <w:numPr>
                <w:ilvl w:val="0"/>
                <w:numId w:val="21"/>
              </w:numPr>
              <w:spacing w:after="0"/>
              <w:contextualSpacing/>
              <w:rPr>
                <w:szCs w:val="24"/>
              </w:rPr>
            </w:pPr>
            <w:r w:rsidRPr="0017478F">
              <w:rPr>
                <w:szCs w:val="24"/>
              </w:rPr>
              <w:t>IPS funkcijas.</w:t>
            </w:r>
          </w:p>
          <w:p w14:paraId="353DF8AF" w14:textId="77777777" w:rsidR="001D4778" w:rsidRPr="0017478F" w:rsidRDefault="001D4778" w:rsidP="00B51EF4">
            <w:pPr>
              <w:numPr>
                <w:ilvl w:val="0"/>
                <w:numId w:val="21"/>
              </w:numPr>
              <w:spacing w:after="0"/>
              <w:contextualSpacing/>
              <w:rPr>
                <w:szCs w:val="24"/>
              </w:rPr>
            </w:pPr>
            <w:r w:rsidRPr="0017478F">
              <w:rPr>
                <w:szCs w:val="24"/>
              </w:rPr>
              <w:t>Aplikacijų kontrolės funkcijas.</w:t>
            </w:r>
          </w:p>
          <w:p w14:paraId="257A1383" w14:textId="77777777" w:rsidR="001D4778" w:rsidRPr="0017478F" w:rsidRDefault="001D4778" w:rsidP="00B51EF4">
            <w:pPr>
              <w:numPr>
                <w:ilvl w:val="0"/>
                <w:numId w:val="21"/>
              </w:numPr>
              <w:spacing w:after="0"/>
              <w:contextualSpacing/>
              <w:rPr>
                <w:szCs w:val="24"/>
              </w:rPr>
            </w:pPr>
            <w:r w:rsidRPr="0017478F">
              <w:rPr>
                <w:szCs w:val="24"/>
              </w:rPr>
              <w:t>URL filtravimo funkcijas.</w:t>
            </w:r>
          </w:p>
          <w:p w14:paraId="574B5C6F" w14:textId="77777777" w:rsidR="001D4778" w:rsidRPr="0017478F" w:rsidRDefault="001D4778" w:rsidP="00B51EF4">
            <w:pPr>
              <w:numPr>
                <w:ilvl w:val="0"/>
                <w:numId w:val="21"/>
              </w:numPr>
              <w:spacing w:after="0"/>
              <w:contextualSpacing/>
              <w:rPr>
                <w:szCs w:val="24"/>
              </w:rPr>
            </w:pPr>
            <w:r w:rsidRPr="0017478F">
              <w:rPr>
                <w:szCs w:val="24"/>
              </w:rPr>
              <w:t>Bot aptikimo funkcijas.</w:t>
            </w:r>
          </w:p>
          <w:p w14:paraId="0125F1FC" w14:textId="77777777" w:rsidR="001D4778" w:rsidRPr="0017478F" w:rsidRDefault="001D4778" w:rsidP="00B51EF4">
            <w:pPr>
              <w:numPr>
                <w:ilvl w:val="0"/>
                <w:numId w:val="21"/>
              </w:numPr>
              <w:spacing w:after="0"/>
              <w:contextualSpacing/>
              <w:rPr>
                <w:szCs w:val="24"/>
              </w:rPr>
            </w:pPr>
            <w:r w:rsidRPr="0017478F">
              <w:rPr>
                <w:szCs w:val="24"/>
              </w:rPr>
              <w:t>Antivirusinio srauto filtravimo funkcijas.</w:t>
            </w:r>
          </w:p>
          <w:p w14:paraId="27C0F3FD" w14:textId="77777777" w:rsidR="001D4778" w:rsidRPr="0017478F" w:rsidRDefault="001D4778" w:rsidP="00B51EF4">
            <w:pPr>
              <w:numPr>
                <w:ilvl w:val="0"/>
                <w:numId w:val="21"/>
              </w:numPr>
              <w:spacing w:after="0"/>
              <w:contextualSpacing/>
              <w:rPr>
                <w:szCs w:val="24"/>
              </w:rPr>
            </w:pPr>
            <w:r w:rsidRPr="0017478F">
              <w:rPr>
                <w:szCs w:val="24"/>
              </w:rPr>
              <w:t>Tapatybės matomumo funkcijas.</w:t>
            </w:r>
          </w:p>
          <w:p w14:paraId="139FD761" w14:textId="77777777" w:rsidR="001D4778" w:rsidRPr="0017478F" w:rsidRDefault="001D4778" w:rsidP="00B51EF4">
            <w:pPr>
              <w:numPr>
                <w:ilvl w:val="0"/>
                <w:numId w:val="21"/>
              </w:numPr>
              <w:spacing w:after="0"/>
              <w:contextualSpacing/>
              <w:rPr>
                <w:szCs w:val="24"/>
              </w:rPr>
            </w:pPr>
            <w:r w:rsidRPr="0017478F">
              <w:rPr>
                <w:szCs w:val="24"/>
              </w:rPr>
              <w:t xml:space="preserve">Tinklo ir </w:t>
            </w:r>
            <w:proofErr w:type="spellStart"/>
            <w:r w:rsidRPr="0017478F">
              <w:rPr>
                <w:szCs w:val="24"/>
              </w:rPr>
              <w:t>maršrutizavimo</w:t>
            </w:r>
            <w:proofErr w:type="spellEnd"/>
            <w:r w:rsidRPr="0017478F">
              <w:rPr>
                <w:szCs w:val="24"/>
              </w:rPr>
              <w:t xml:space="preserve"> funkcijas.</w:t>
            </w:r>
          </w:p>
          <w:p w14:paraId="305D0788" w14:textId="76166C77" w:rsidR="00D956C2" w:rsidRPr="0017478F" w:rsidRDefault="00D956C2" w:rsidP="00B51EF4">
            <w:pPr>
              <w:numPr>
                <w:ilvl w:val="0"/>
                <w:numId w:val="21"/>
              </w:numPr>
              <w:spacing w:after="0"/>
              <w:contextualSpacing/>
              <w:rPr>
                <w:szCs w:val="24"/>
              </w:rPr>
            </w:pPr>
            <w:r w:rsidRPr="00600931">
              <w:rPr>
                <w:szCs w:val="24"/>
              </w:rPr>
              <w:t>Centralizuotam valdymui turi būti naudojama saugi, šifruota komunikacija su ugniasienėmis.</w:t>
            </w:r>
          </w:p>
        </w:tc>
        <w:tc>
          <w:tcPr>
            <w:tcW w:w="1278" w:type="pct"/>
            <w:tcBorders>
              <w:top w:val="single" w:sz="4" w:space="0" w:color="auto"/>
              <w:left w:val="single" w:sz="4" w:space="0" w:color="auto"/>
              <w:bottom w:val="single" w:sz="4" w:space="0" w:color="auto"/>
              <w:right w:val="single" w:sz="4" w:space="0" w:color="auto"/>
            </w:tcBorders>
            <w:vAlign w:val="center"/>
          </w:tcPr>
          <w:p w14:paraId="7BF6AA7B" w14:textId="77777777" w:rsidR="001D4778" w:rsidRPr="0017478F" w:rsidRDefault="001D4778" w:rsidP="00B51EF4">
            <w:pPr>
              <w:spacing w:after="0"/>
              <w:contextualSpacing/>
              <w:rPr>
                <w:szCs w:val="24"/>
              </w:rPr>
            </w:pPr>
          </w:p>
        </w:tc>
      </w:tr>
      <w:tr w:rsidR="001D4778" w:rsidRPr="0017478F" w14:paraId="2381660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60B76E2" w14:textId="77777777" w:rsidR="001D4778" w:rsidRPr="0017478F" w:rsidRDefault="001D4778"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0DCAFA4" w14:textId="77777777" w:rsidR="001D4778" w:rsidRPr="0017478F" w:rsidRDefault="001D4778" w:rsidP="0093044D">
            <w:pPr>
              <w:spacing w:after="0"/>
              <w:contextualSpacing/>
              <w:rPr>
                <w:szCs w:val="24"/>
              </w:rPr>
            </w:pPr>
            <w:r w:rsidRPr="0017478F">
              <w:rPr>
                <w:szCs w:val="24"/>
              </w:rPr>
              <w:t>Centralizuoto konfigūravimo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D4B03DE" w14:textId="77777777" w:rsidR="001D4778" w:rsidRPr="0017478F" w:rsidRDefault="001D4778" w:rsidP="00B51EF4">
            <w:pPr>
              <w:numPr>
                <w:ilvl w:val="0"/>
                <w:numId w:val="20"/>
              </w:numPr>
              <w:spacing w:after="0"/>
              <w:contextualSpacing/>
              <w:rPr>
                <w:szCs w:val="24"/>
              </w:rPr>
            </w:pPr>
            <w:r w:rsidRPr="0017478F">
              <w:rPr>
                <w:szCs w:val="24"/>
              </w:rPr>
              <w:t>Turi būti centralizuoto konfigūravimo funkcionalumas.</w:t>
            </w:r>
          </w:p>
          <w:p w14:paraId="11E01499" w14:textId="77777777" w:rsidR="001D4778" w:rsidRPr="0017478F" w:rsidRDefault="001D4778" w:rsidP="00B51EF4">
            <w:pPr>
              <w:numPr>
                <w:ilvl w:val="0"/>
                <w:numId w:val="20"/>
              </w:numPr>
              <w:spacing w:after="0"/>
              <w:contextualSpacing/>
              <w:rPr>
                <w:szCs w:val="24"/>
              </w:rPr>
            </w:pPr>
            <w:r w:rsidRPr="0017478F">
              <w:rPr>
                <w:szCs w:val="24"/>
              </w:rPr>
              <w:t>Profilių kūrimas skirtingiems įrenginių tipams automatizuotam įrenginių konfigūravimui.</w:t>
            </w:r>
          </w:p>
          <w:p w14:paraId="5C82E6DB" w14:textId="77777777" w:rsidR="001D4778" w:rsidRPr="0017478F" w:rsidRDefault="001D4778" w:rsidP="00B51EF4">
            <w:pPr>
              <w:numPr>
                <w:ilvl w:val="0"/>
                <w:numId w:val="20"/>
              </w:numPr>
              <w:spacing w:after="0"/>
              <w:contextualSpacing/>
              <w:rPr>
                <w:szCs w:val="24"/>
              </w:rPr>
            </w:pPr>
            <w:r w:rsidRPr="0017478F">
              <w:rPr>
                <w:szCs w:val="24"/>
              </w:rPr>
              <w:t xml:space="preserve">Administravimo veiklų planavimo ir automatizavimo funkcionalumas konfigūravimo </w:t>
            </w:r>
            <w:proofErr w:type="spellStart"/>
            <w:r w:rsidRPr="0017478F">
              <w:rPr>
                <w:szCs w:val="24"/>
              </w:rPr>
              <w:t>skriptų</w:t>
            </w:r>
            <w:proofErr w:type="spellEnd"/>
            <w:r w:rsidRPr="0017478F">
              <w:rPr>
                <w:szCs w:val="24"/>
              </w:rPr>
              <w:t xml:space="preserve"> paleidimui, konfigūracijų atsarginių kopijų darymui, įrenginių perkrovimui. </w:t>
            </w:r>
          </w:p>
        </w:tc>
        <w:tc>
          <w:tcPr>
            <w:tcW w:w="1278" w:type="pct"/>
            <w:tcBorders>
              <w:top w:val="single" w:sz="4" w:space="0" w:color="auto"/>
              <w:left w:val="single" w:sz="4" w:space="0" w:color="auto"/>
              <w:bottom w:val="single" w:sz="4" w:space="0" w:color="auto"/>
              <w:right w:val="single" w:sz="4" w:space="0" w:color="auto"/>
            </w:tcBorders>
            <w:vAlign w:val="center"/>
          </w:tcPr>
          <w:p w14:paraId="24DF3F05" w14:textId="77777777" w:rsidR="001D4778" w:rsidRPr="0017478F" w:rsidRDefault="001D4778" w:rsidP="00B51EF4">
            <w:pPr>
              <w:spacing w:after="0"/>
              <w:contextualSpacing/>
              <w:rPr>
                <w:szCs w:val="24"/>
              </w:rPr>
            </w:pPr>
          </w:p>
        </w:tc>
      </w:tr>
      <w:tr w:rsidR="001D4778" w:rsidRPr="0017478F" w14:paraId="4D007E4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633F1C3" w14:textId="77777777" w:rsidR="001D4778" w:rsidRPr="0017478F" w:rsidRDefault="001D4778"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1CE89CE" w14:textId="77777777" w:rsidR="001D4778" w:rsidRPr="0017478F" w:rsidRDefault="001D4778" w:rsidP="0093044D">
            <w:pPr>
              <w:spacing w:after="0"/>
              <w:contextualSpacing/>
              <w:rPr>
                <w:szCs w:val="24"/>
              </w:rPr>
            </w:pPr>
            <w:r w:rsidRPr="0017478F">
              <w:rPr>
                <w:szCs w:val="24"/>
              </w:rPr>
              <w:t>Stebėjimo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6B894DA5" w14:textId="77777777" w:rsidR="001D4778" w:rsidRPr="0017478F" w:rsidRDefault="001D4778" w:rsidP="00B51EF4">
            <w:pPr>
              <w:numPr>
                <w:ilvl w:val="0"/>
                <w:numId w:val="20"/>
              </w:numPr>
              <w:spacing w:after="0"/>
              <w:contextualSpacing/>
              <w:rPr>
                <w:szCs w:val="24"/>
              </w:rPr>
            </w:pPr>
            <w:r w:rsidRPr="0017478F">
              <w:rPr>
                <w:szCs w:val="24"/>
              </w:rPr>
              <w:t>Turi būti centralizuoto įrenginių stebėjimo funkcionalumas.</w:t>
            </w:r>
          </w:p>
          <w:p w14:paraId="0D749A6C" w14:textId="77777777" w:rsidR="001D4778" w:rsidRPr="0017478F" w:rsidRDefault="001D4778" w:rsidP="00B51EF4">
            <w:pPr>
              <w:numPr>
                <w:ilvl w:val="0"/>
                <w:numId w:val="20"/>
              </w:numPr>
              <w:spacing w:after="0"/>
              <w:contextualSpacing/>
              <w:rPr>
                <w:szCs w:val="24"/>
              </w:rPr>
            </w:pPr>
            <w:r w:rsidRPr="0017478F">
              <w:rPr>
                <w:szCs w:val="24"/>
              </w:rPr>
              <w:t>Valdomų įrenginių stebėjimas, tinklo srautų stebėjimas, įtartinos veiklos stebėjimas, VPN tunelių stebėjimas bei automatinis pranešimų administratoriams pateikimas.</w:t>
            </w:r>
          </w:p>
        </w:tc>
        <w:tc>
          <w:tcPr>
            <w:tcW w:w="1278" w:type="pct"/>
            <w:tcBorders>
              <w:top w:val="single" w:sz="4" w:space="0" w:color="auto"/>
              <w:left w:val="single" w:sz="4" w:space="0" w:color="auto"/>
              <w:bottom w:val="single" w:sz="4" w:space="0" w:color="auto"/>
              <w:right w:val="single" w:sz="4" w:space="0" w:color="auto"/>
            </w:tcBorders>
            <w:vAlign w:val="center"/>
          </w:tcPr>
          <w:p w14:paraId="4D54E5CB" w14:textId="77777777" w:rsidR="001D4778" w:rsidRPr="0017478F" w:rsidRDefault="001D4778" w:rsidP="00B51EF4">
            <w:pPr>
              <w:spacing w:after="0"/>
              <w:contextualSpacing/>
              <w:rPr>
                <w:szCs w:val="24"/>
              </w:rPr>
            </w:pPr>
          </w:p>
        </w:tc>
      </w:tr>
      <w:tr w:rsidR="001D4778" w:rsidRPr="0017478F" w14:paraId="30FC6F2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79D1A11" w14:textId="77777777" w:rsidR="001D4778" w:rsidRPr="0017478F" w:rsidRDefault="001D4778"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20FDC49C" w14:textId="0F63C479" w:rsidR="001D4778" w:rsidRPr="0017478F" w:rsidRDefault="001D4778" w:rsidP="0093044D">
            <w:pPr>
              <w:spacing w:after="0"/>
              <w:contextualSpacing/>
              <w:rPr>
                <w:szCs w:val="24"/>
              </w:rPr>
            </w:pPr>
            <w:r w:rsidRPr="0017478F">
              <w:rPr>
                <w:szCs w:val="24"/>
              </w:rPr>
              <w:t>Žurnalinių įvykių surinkimas ir stebėjimas</w:t>
            </w:r>
          </w:p>
        </w:tc>
        <w:tc>
          <w:tcPr>
            <w:tcW w:w="2494" w:type="pct"/>
            <w:tcBorders>
              <w:top w:val="single" w:sz="4" w:space="0" w:color="auto"/>
              <w:left w:val="single" w:sz="4" w:space="0" w:color="auto"/>
              <w:bottom w:val="single" w:sz="4" w:space="0" w:color="auto"/>
              <w:right w:val="single" w:sz="4" w:space="0" w:color="auto"/>
            </w:tcBorders>
            <w:vAlign w:val="center"/>
          </w:tcPr>
          <w:p w14:paraId="45BD0B48" w14:textId="7122D15E" w:rsidR="001D4778" w:rsidRPr="0017478F" w:rsidRDefault="001D4778"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Sprendimas turi kaupti žurnalinius įvykius iš ugniasien</w:t>
            </w:r>
            <w:r w:rsidR="00061DF6" w:rsidRPr="0017478F">
              <w:rPr>
                <w:rFonts w:ascii="Times New Roman" w:hAnsi="Times New Roman"/>
                <w:sz w:val="24"/>
                <w:szCs w:val="24"/>
              </w:rPr>
              <w:t>ės</w:t>
            </w:r>
            <w:r w:rsidRPr="0017478F">
              <w:rPr>
                <w:rFonts w:ascii="Times New Roman" w:hAnsi="Times New Roman"/>
                <w:sz w:val="24"/>
                <w:szCs w:val="24"/>
              </w:rPr>
              <w:t>.</w:t>
            </w:r>
          </w:p>
          <w:p w14:paraId="426C649F" w14:textId="00668FF8" w:rsidR="001D4778" w:rsidRPr="0017478F" w:rsidRDefault="001D4778" w:rsidP="00B51EF4">
            <w:pPr>
              <w:numPr>
                <w:ilvl w:val="0"/>
                <w:numId w:val="20"/>
              </w:numPr>
              <w:spacing w:after="0"/>
              <w:contextualSpacing/>
              <w:rPr>
                <w:szCs w:val="24"/>
              </w:rPr>
            </w:pPr>
            <w:r w:rsidRPr="0017478F">
              <w:rPr>
                <w:rFonts w:eastAsia="Times New Roman"/>
                <w:szCs w:val="24"/>
              </w:rPr>
              <w:t>Turi būti ataskaitų funkcionalumas, leidžiantis ruošti ataskaitas pagal bet kokią su įrenginiu funkcionalumu susijusią sukauptą istorinę informaciją, vertinant bet kokius rėžius ir informaciją, įskaitant, bet neapsiribojant, vartotojus, jų grupes, įrenginius, aptiktas grėsmes, lankytas svetaines, incidentus ir pan.</w:t>
            </w:r>
          </w:p>
        </w:tc>
        <w:tc>
          <w:tcPr>
            <w:tcW w:w="1278" w:type="pct"/>
            <w:tcBorders>
              <w:top w:val="single" w:sz="4" w:space="0" w:color="auto"/>
              <w:left w:val="single" w:sz="4" w:space="0" w:color="auto"/>
              <w:bottom w:val="single" w:sz="4" w:space="0" w:color="auto"/>
              <w:right w:val="single" w:sz="4" w:space="0" w:color="auto"/>
            </w:tcBorders>
            <w:vAlign w:val="center"/>
          </w:tcPr>
          <w:p w14:paraId="535CFA55" w14:textId="77777777" w:rsidR="001D4778" w:rsidRPr="0017478F" w:rsidRDefault="001D4778" w:rsidP="00B51EF4">
            <w:pPr>
              <w:spacing w:after="0"/>
              <w:contextualSpacing/>
              <w:rPr>
                <w:szCs w:val="24"/>
              </w:rPr>
            </w:pPr>
          </w:p>
        </w:tc>
      </w:tr>
      <w:tr w:rsidR="00A51FB4" w:rsidRPr="0017478F" w14:paraId="05496769"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B5A814D"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6A1F4F7F" w14:textId="42C117E0" w:rsidR="00A51FB4" w:rsidRPr="0017478F" w:rsidRDefault="00A51FB4" w:rsidP="0093044D">
            <w:pPr>
              <w:spacing w:after="0"/>
              <w:contextualSpacing/>
              <w:rPr>
                <w:szCs w:val="24"/>
              </w:rPr>
            </w:pPr>
            <w:r w:rsidRPr="00600931">
              <w:rPr>
                <w:szCs w:val="24"/>
              </w:rPr>
              <w:t>Integracija</w:t>
            </w:r>
          </w:p>
        </w:tc>
        <w:tc>
          <w:tcPr>
            <w:tcW w:w="2494" w:type="pct"/>
            <w:tcBorders>
              <w:top w:val="single" w:sz="4" w:space="0" w:color="auto"/>
              <w:left w:val="single" w:sz="4" w:space="0" w:color="auto"/>
              <w:bottom w:val="single" w:sz="4" w:space="0" w:color="auto"/>
              <w:right w:val="single" w:sz="4" w:space="0" w:color="auto"/>
            </w:tcBorders>
            <w:vAlign w:val="center"/>
          </w:tcPr>
          <w:p w14:paraId="04BDCADD" w14:textId="77777777" w:rsidR="00A51FB4" w:rsidRPr="00600931" w:rsidRDefault="00A51FB4" w:rsidP="00B51EF4">
            <w:pPr>
              <w:spacing w:after="0"/>
              <w:contextualSpacing/>
              <w:rPr>
                <w:szCs w:val="24"/>
              </w:rPr>
            </w:pPr>
            <w:r w:rsidRPr="00600931">
              <w:rPr>
                <w:szCs w:val="24"/>
              </w:rPr>
              <w:t>Sprendimas turi gebėti integruotis per API su kritinės infrastruktūros duomenų tinklo stebėjimo sistema bei:</w:t>
            </w:r>
          </w:p>
          <w:p w14:paraId="001C35A3" w14:textId="77777777" w:rsidR="00A51FB4" w:rsidRPr="00600931" w:rsidRDefault="00A51FB4" w:rsidP="00B51EF4">
            <w:pPr>
              <w:numPr>
                <w:ilvl w:val="0"/>
                <w:numId w:val="32"/>
              </w:numPr>
              <w:spacing w:after="0"/>
              <w:contextualSpacing/>
              <w:rPr>
                <w:szCs w:val="24"/>
              </w:rPr>
            </w:pPr>
            <w:r w:rsidRPr="00600931">
              <w:rPr>
                <w:szCs w:val="24"/>
              </w:rPr>
              <w:t xml:space="preserve">Priimti duomenis apie atrastus įrenginius, įskaitant: aprašą, IP adresą, </w:t>
            </w:r>
            <w:r w:rsidRPr="00600931">
              <w:rPr>
                <w:szCs w:val="24"/>
              </w:rPr>
              <w:lastRenderedPageBreak/>
              <w:t>gamintoją, tipą, bei šiuos duomenis įkelti į centrinę objektų duomenų bazę.</w:t>
            </w:r>
          </w:p>
          <w:p w14:paraId="4E39A3E3" w14:textId="708D7F3F" w:rsidR="00A51FB4" w:rsidRPr="0017478F" w:rsidRDefault="00A51FB4" w:rsidP="00B51EF4">
            <w:pPr>
              <w:numPr>
                <w:ilvl w:val="0"/>
                <w:numId w:val="20"/>
              </w:numPr>
              <w:spacing w:after="0"/>
              <w:contextualSpacing/>
              <w:rPr>
                <w:szCs w:val="24"/>
              </w:rPr>
            </w:pPr>
            <w:r w:rsidRPr="00600931">
              <w:rPr>
                <w:szCs w:val="24"/>
              </w:rPr>
              <w:t>Priimti duomenis apie atrastus įrenginių pažeidžiamumus, bei pasiūlyti administratoriui įsilaužimo prevencijos taisykles blokuojančius šių pažeidžiamumų išnaudojimą.</w:t>
            </w:r>
          </w:p>
        </w:tc>
        <w:tc>
          <w:tcPr>
            <w:tcW w:w="1278" w:type="pct"/>
            <w:tcBorders>
              <w:top w:val="single" w:sz="4" w:space="0" w:color="auto"/>
              <w:left w:val="single" w:sz="4" w:space="0" w:color="auto"/>
              <w:bottom w:val="single" w:sz="4" w:space="0" w:color="auto"/>
              <w:right w:val="single" w:sz="4" w:space="0" w:color="auto"/>
            </w:tcBorders>
            <w:vAlign w:val="center"/>
          </w:tcPr>
          <w:p w14:paraId="145112C2" w14:textId="77777777" w:rsidR="00A51FB4" w:rsidRPr="0017478F" w:rsidRDefault="00A51FB4" w:rsidP="00B51EF4">
            <w:pPr>
              <w:spacing w:after="0"/>
              <w:contextualSpacing/>
              <w:rPr>
                <w:szCs w:val="24"/>
              </w:rPr>
            </w:pPr>
          </w:p>
        </w:tc>
      </w:tr>
      <w:tr w:rsidR="00A51FB4" w:rsidRPr="0017478F" w14:paraId="465ECB64"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C10CCD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5B8EEF3A" w14:textId="3BCB87CB" w:rsidR="00A51FB4" w:rsidRPr="0017478F" w:rsidRDefault="00A51FB4" w:rsidP="0093044D">
            <w:pPr>
              <w:spacing w:after="0"/>
              <w:contextualSpacing/>
              <w:rPr>
                <w:szCs w:val="24"/>
              </w:rPr>
            </w:pPr>
            <w:r w:rsidRPr="00600931">
              <w:rPr>
                <w:szCs w:val="24"/>
              </w:rPr>
              <w:t>Žurnalinių įvykių apimtis</w:t>
            </w:r>
          </w:p>
        </w:tc>
        <w:tc>
          <w:tcPr>
            <w:tcW w:w="2494" w:type="pct"/>
            <w:tcBorders>
              <w:top w:val="single" w:sz="4" w:space="0" w:color="auto"/>
              <w:left w:val="single" w:sz="4" w:space="0" w:color="auto"/>
              <w:bottom w:val="single" w:sz="4" w:space="0" w:color="auto"/>
              <w:right w:val="single" w:sz="4" w:space="0" w:color="auto"/>
            </w:tcBorders>
            <w:vAlign w:val="center"/>
          </w:tcPr>
          <w:p w14:paraId="0A253C0F" w14:textId="24C113F0" w:rsidR="00A51FB4" w:rsidRPr="00600931" w:rsidRDefault="00A51FB4" w:rsidP="00B51EF4">
            <w:pPr>
              <w:numPr>
                <w:ilvl w:val="0"/>
                <w:numId w:val="32"/>
              </w:numPr>
              <w:spacing w:after="0"/>
              <w:contextualSpacing/>
              <w:rPr>
                <w:szCs w:val="24"/>
              </w:rPr>
            </w:pPr>
            <w:r w:rsidRPr="00600931">
              <w:rPr>
                <w:szCs w:val="24"/>
              </w:rPr>
              <w:t xml:space="preserve">Sprendimas turi priimti ir apdoroti ne mažiau kaip </w:t>
            </w:r>
            <w:r w:rsidRPr="0017478F">
              <w:rPr>
                <w:szCs w:val="24"/>
              </w:rPr>
              <w:t xml:space="preserve">3 </w:t>
            </w:r>
            <w:r w:rsidRPr="00600931">
              <w:rPr>
                <w:szCs w:val="24"/>
              </w:rPr>
              <w:t>GB žurnalinių įvykių per dieną.</w:t>
            </w:r>
          </w:p>
          <w:p w14:paraId="157C7AFC" w14:textId="27464EE8" w:rsidR="00A51FB4" w:rsidRPr="0017478F" w:rsidRDefault="00A51FB4" w:rsidP="00B51EF4">
            <w:pPr>
              <w:numPr>
                <w:ilvl w:val="0"/>
                <w:numId w:val="20"/>
              </w:numPr>
              <w:spacing w:after="0"/>
              <w:contextualSpacing/>
              <w:rPr>
                <w:szCs w:val="24"/>
              </w:rPr>
            </w:pPr>
            <w:r w:rsidRPr="00600931">
              <w:rPr>
                <w:szCs w:val="24"/>
              </w:rPr>
              <w:t xml:space="preserve">Kaupiamų žurnalinių įvykių apimtis ne mažiau </w:t>
            </w:r>
            <w:r w:rsidRPr="0017478F">
              <w:rPr>
                <w:szCs w:val="24"/>
              </w:rPr>
              <w:t>3 mėn</w:t>
            </w:r>
            <w:r w:rsidRPr="00600931">
              <w:rPr>
                <w:szCs w:val="24"/>
              </w:rPr>
              <w:t>.</w:t>
            </w:r>
          </w:p>
        </w:tc>
        <w:tc>
          <w:tcPr>
            <w:tcW w:w="1278" w:type="pct"/>
            <w:tcBorders>
              <w:top w:val="single" w:sz="4" w:space="0" w:color="auto"/>
              <w:left w:val="single" w:sz="4" w:space="0" w:color="auto"/>
              <w:bottom w:val="single" w:sz="4" w:space="0" w:color="auto"/>
              <w:right w:val="single" w:sz="4" w:space="0" w:color="auto"/>
            </w:tcBorders>
            <w:vAlign w:val="center"/>
          </w:tcPr>
          <w:p w14:paraId="6386D323" w14:textId="77777777" w:rsidR="00A51FB4" w:rsidRPr="0017478F" w:rsidRDefault="00A51FB4" w:rsidP="00B51EF4">
            <w:pPr>
              <w:spacing w:after="0"/>
              <w:contextualSpacing/>
              <w:rPr>
                <w:szCs w:val="24"/>
              </w:rPr>
            </w:pPr>
          </w:p>
        </w:tc>
      </w:tr>
      <w:tr w:rsidR="00A51FB4" w:rsidRPr="0017478F" w14:paraId="68FD0162" w14:textId="77777777" w:rsidTr="0093044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6FA3CD8" w14:textId="77777777" w:rsidR="00A51FB4" w:rsidRPr="0017478F" w:rsidRDefault="00A51FB4" w:rsidP="0093044D">
            <w:pPr>
              <w:spacing w:after="0"/>
              <w:contextualSpacing/>
              <w:rPr>
                <w:szCs w:val="24"/>
              </w:rPr>
            </w:pPr>
            <w:r w:rsidRPr="0017478F">
              <w:rPr>
                <w:szCs w:val="24"/>
              </w:rPr>
              <w:t>Reikalavimai kompiuterinių darbo vietų saugos sprendimo valdymui</w:t>
            </w:r>
          </w:p>
        </w:tc>
      </w:tr>
      <w:tr w:rsidR="00A51FB4" w:rsidRPr="0017478F" w14:paraId="6A2290E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D2B016A"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5E2202B" w14:textId="77777777" w:rsidR="00A51FB4" w:rsidRPr="0017478F" w:rsidRDefault="00A51FB4" w:rsidP="0093044D">
            <w:pPr>
              <w:spacing w:after="0"/>
              <w:contextualSpacing/>
              <w:rPr>
                <w:szCs w:val="24"/>
              </w:rPr>
            </w:pPr>
            <w:r w:rsidRPr="0017478F">
              <w:rPr>
                <w:szCs w:val="24"/>
              </w:rPr>
              <w:t>Programinės įrangos diegimas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EF8D13C"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 xml:space="preserve">Turi būti galimybė programinę įrangą diegti centralizuotai, automatiškai sukuriant instaliacinį failą (MSI paketą) su bazine konfigūracija, apimančią centrinio serverio duomenimis, nustatyta saugos politika bei programinės įrangos komponentais. MSI paketai turi būti tinkami naudoti su Microsoft System </w:t>
            </w:r>
            <w:proofErr w:type="spellStart"/>
            <w:r w:rsidRPr="0017478F">
              <w:rPr>
                <w:rFonts w:ascii="Times New Roman" w:eastAsia="Times New Roman" w:hAnsi="Times New Roman"/>
                <w:sz w:val="24"/>
                <w:szCs w:val="24"/>
                <w:lang w:eastAsia="lt-LT"/>
              </w:rPr>
              <w:t>Center</w:t>
            </w:r>
            <w:proofErr w:type="spellEnd"/>
            <w:r w:rsidRPr="0017478F">
              <w:rPr>
                <w:rFonts w:ascii="Times New Roman" w:eastAsia="Times New Roman" w:hAnsi="Times New Roman"/>
                <w:sz w:val="24"/>
                <w:szCs w:val="24"/>
                <w:lang w:eastAsia="lt-LT"/>
              </w:rPr>
              <w:t xml:space="preserve"> </w:t>
            </w:r>
            <w:proofErr w:type="spellStart"/>
            <w:r w:rsidRPr="0017478F">
              <w:rPr>
                <w:rFonts w:ascii="Times New Roman" w:eastAsia="Times New Roman" w:hAnsi="Times New Roman"/>
                <w:sz w:val="24"/>
                <w:szCs w:val="24"/>
                <w:lang w:eastAsia="lt-LT"/>
              </w:rPr>
              <w:t>Configuration</w:t>
            </w:r>
            <w:proofErr w:type="spellEnd"/>
            <w:r w:rsidRPr="0017478F">
              <w:rPr>
                <w:rFonts w:ascii="Times New Roman" w:eastAsia="Times New Roman" w:hAnsi="Times New Roman"/>
                <w:sz w:val="24"/>
                <w:szCs w:val="24"/>
                <w:lang w:eastAsia="lt-LT"/>
              </w:rPr>
              <w:t xml:space="preserve"> Manager įrankiais.</w:t>
            </w:r>
          </w:p>
          <w:p w14:paraId="3A7FCCCE"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galimybę diegti pradinį instaliacinį failą (MSI paketą) su bazine konfigūracija, apimančia centrinio serverio duomenis. Pradinis paketas turi suteikti galimybę įdiegti programinės įrangos komponentus pagal kompiuterinei darbo vietai, serveriui, vartotojui ar jų grupei nustatytą politiką iš centrinio serverio.</w:t>
            </w:r>
          </w:p>
          <w:p w14:paraId="53E0C4CA"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galimybė eksploatacijos metu, pakeitus politiką, iš centrinio serverio pakeisti KDV programinės įrangos komponentų rinkinį, KDV programinės įrangos versiją visiems ar grupei kompiuterinių darbo vietų, serverių ar vartotojų.</w:t>
            </w:r>
          </w:p>
        </w:tc>
        <w:tc>
          <w:tcPr>
            <w:tcW w:w="1278" w:type="pct"/>
            <w:tcBorders>
              <w:top w:val="single" w:sz="4" w:space="0" w:color="auto"/>
              <w:left w:val="single" w:sz="4" w:space="0" w:color="auto"/>
              <w:bottom w:val="single" w:sz="4" w:space="0" w:color="auto"/>
              <w:right w:val="single" w:sz="4" w:space="0" w:color="auto"/>
            </w:tcBorders>
            <w:vAlign w:val="center"/>
          </w:tcPr>
          <w:p w14:paraId="70EA5DEF" w14:textId="77777777" w:rsidR="00A51FB4" w:rsidRPr="0017478F" w:rsidRDefault="00A51FB4" w:rsidP="00B51EF4">
            <w:pPr>
              <w:spacing w:after="0"/>
              <w:contextualSpacing/>
              <w:rPr>
                <w:szCs w:val="24"/>
              </w:rPr>
            </w:pPr>
          </w:p>
        </w:tc>
      </w:tr>
      <w:tr w:rsidR="00A51FB4" w:rsidRPr="0017478F" w14:paraId="1EB2B2D8"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B1D2011"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7641095" w14:textId="77777777" w:rsidR="00A51FB4" w:rsidRPr="0017478F" w:rsidRDefault="00A51FB4" w:rsidP="0093044D">
            <w:pPr>
              <w:spacing w:after="0"/>
              <w:contextualSpacing/>
              <w:rPr>
                <w:szCs w:val="24"/>
              </w:rPr>
            </w:pPr>
            <w:r w:rsidRPr="0017478F">
              <w:rPr>
                <w:szCs w:val="24"/>
              </w:rPr>
              <w:t>Centralizuoto valdymo,</w:t>
            </w:r>
            <w:r w:rsidRPr="0017478F">
              <w:rPr>
                <w:szCs w:val="24"/>
              </w:rPr>
              <w:br/>
              <w:t>administravimo ir</w:t>
            </w:r>
            <w:r w:rsidRPr="0017478F">
              <w:rPr>
                <w:szCs w:val="24"/>
              </w:rPr>
              <w:br/>
              <w:t>konfigūravimo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4DCE6E5"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galimybė valdyti centrinį serverį per WEB naršyklę pasiekiamą grafinę sąsają (WEB-UI) arba administratoriaus darbo vietoje diegiamą programinę įrangą.</w:t>
            </w:r>
          </w:p>
          <w:p w14:paraId="79928C98"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Centrinis serveris turi valdyti visas KDV programinės įrangos versijas, visuose įdiegtose ir licencijuotuose kompiuterinėse darbo vietose ir serveriuose.</w:t>
            </w:r>
          </w:p>
          <w:p w14:paraId="0628A646"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galimybė pasirinkti naujinimų diegimo būdą:</w:t>
            </w:r>
          </w:p>
          <w:p w14:paraId="607F7311"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lastRenderedPageBreak/>
              <w:t>Gamintojo naujinimo serverių naudojimas tiesioginiam KDV programinės įrangos ir aprašų atnaujinimams.</w:t>
            </w:r>
          </w:p>
          <w:p w14:paraId="146E3064"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Centrinio serverio naudojimas KDV programinės įrangos ir aprašų atnaujinimams.</w:t>
            </w:r>
          </w:p>
          <w:p w14:paraId="62431E4E"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galimybė pasirinkti naujinimų diegimo politiką:</w:t>
            </w:r>
          </w:p>
          <w:p w14:paraId="43EE7618"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Automatinis arba pagal administratoriaus nurodymą, visiems vartotojams/serveriams/kompiuterinėms darbo vietoms arba jų grupėms.</w:t>
            </w:r>
          </w:p>
          <w:p w14:paraId="2E3555CE"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Nustatyti naujinimų diegimų periodiškumą ir pageidaujamą paros laiką.</w:t>
            </w:r>
          </w:p>
          <w:p w14:paraId="4F298691"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galimybė sistemos administratoriui nuotoliniu būdu atlikti veiksmus visiems arba daliai vartotojų, kompiuterinių darbo vietų ar serverių:</w:t>
            </w:r>
          </w:p>
          <w:p w14:paraId="071C5480"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Paleisti priverstinį atnaujinimą.</w:t>
            </w:r>
          </w:p>
          <w:p w14:paraId="64E27496"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Paleisti pilną arba dalinį sistemos skenavimą.</w:t>
            </w:r>
          </w:p>
          <w:p w14:paraId="5E9F8046"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Pritaikyti nustatytąją saugumo politiką.</w:t>
            </w:r>
          </w:p>
          <w:p w14:paraId="2808D8D8"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Perkelti pasirinktus kompiuterius į kitą grupę.</w:t>
            </w:r>
          </w:p>
          <w:p w14:paraId="7673A105"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Perkrauti arba išjungti kompiuterį.</w:t>
            </w:r>
          </w:p>
          <w:p w14:paraId="4CF532C1"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Atstatyti KDV programinę įrangą.</w:t>
            </w:r>
          </w:p>
          <w:p w14:paraId="75A8EC5A"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Atlikti visuotinę arba dalinę sistemų patikrą ieškant failo ar proceso.</w:t>
            </w:r>
          </w:p>
          <w:p w14:paraId="6C803B85"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Galimybė nustatyti skirtingas saugos politikas bei konkretaus funkcionalumo panaudojimą/diegimą vartotojams, kompiuterinėms darbo vietoms, serveriams ar jų grupėms.</w:t>
            </w:r>
          </w:p>
          <w:p w14:paraId="0E783CDA"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 xml:space="preserve">Integracija su Microsoft </w:t>
            </w:r>
            <w:proofErr w:type="spellStart"/>
            <w:r w:rsidRPr="0017478F">
              <w:rPr>
                <w:rFonts w:ascii="Times New Roman" w:eastAsia="Times New Roman" w:hAnsi="Times New Roman"/>
                <w:sz w:val="24"/>
                <w:szCs w:val="24"/>
                <w:lang w:eastAsia="lt-LT"/>
              </w:rPr>
              <w:t>Active</w:t>
            </w:r>
            <w:proofErr w:type="spellEnd"/>
            <w:r w:rsidRPr="0017478F">
              <w:rPr>
                <w:rFonts w:ascii="Times New Roman" w:eastAsia="Times New Roman" w:hAnsi="Times New Roman"/>
                <w:sz w:val="24"/>
                <w:szCs w:val="24"/>
                <w:lang w:eastAsia="lt-LT"/>
              </w:rPr>
              <w:t xml:space="preserve"> </w:t>
            </w:r>
            <w:proofErr w:type="spellStart"/>
            <w:r w:rsidRPr="0017478F">
              <w:rPr>
                <w:rFonts w:ascii="Times New Roman" w:eastAsia="Times New Roman" w:hAnsi="Times New Roman"/>
                <w:sz w:val="24"/>
                <w:szCs w:val="24"/>
                <w:lang w:eastAsia="lt-LT"/>
              </w:rPr>
              <w:t>Directory</w:t>
            </w:r>
            <w:proofErr w:type="spellEnd"/>
            <w:r w:rsidRPr="0017478F">
              <w:rPr>
                <w:rFonts w:ascii="Times New Roman" w:eastAsia="Times New Roman" w:hAnsi="Times New Roman"/>
                <w:sz w:val="24"/>
                <w:szCs w:val="24"/>
                <w:lang w:eastAsia="lt-LT"/>
              </w:rPr>
              <w:t>, galimybė kurti politika ir atlikti visus administracinius veiksmus direktorijos vartotojams ir jų grupėms. Nuolatinė direktorijos sinchronizacija.</w:t>
            </w:r>
          </w:p>
        </w:tc>
        <w:tc>
          <w:tcPr>
            <w:tcW w:w="1278" w:type="pct"/>
            <w:tcBorders>
              <w:top w:val="single" w:sz="4" w:space="0" w:color="auto"/>
              <w:left w:val="single" w:sz="4" w:space="0" w:color="auto"/>
              <w:bottom w:val="single" w:sz="4" w:space="0" w:color="auto"/>
              <w:right w:val="single" w:sz="4" w:space="0" w:color="auto"/>
            </w:tcBorders>
            <w:vAlign w:val="center"/>
          </w:tcPr>
          <w:p w14:paraId="35C34173" w14:textId="77777777" w:rsidR="00A51FB4" w:rsidRPr="0017478F" w:rsidRDefault="00A51FB4" w:rsidP="00B51EF4">
            <w:pPr>
              <w:spacing w:after="0"/>
              <w:contextualSpacing/>
              <w:rPr>
                <w:szCs w:val="24"/>
              </w:rPr>
            </w:pPr>
          </w:p>
        </w:tc>
      </w:tr>
      <w:tr w:rsidR="00A51FB4" w:rsidRPr="0017478F" w14:paraId="02B6AE9B" w14:textId="77777777" w:rsidTr="0093044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883C8AF" w14:textId="77777777" w:rsidR="00A51FB4" w:rsidRPr="0017478F" w:rsidRDefault="00A51FB4" w:rsidP="0093044D">
            <w:pPr>
              <w:spacing w:after="0"/>
              <w:contextualSpacing/>
              <w:rPr>
                <w:szCs w:val="24"/>
              </w:rPr>
            </w:pPr>
            <w:r w:rsidRPr="0017478F">
              <w:rPr>
                <w:szCs w:val="24"/>
              </w:rPr>
              <w:t>Įvykių surinkimo ir analizės funkcionalumas</w:t>
            </w:r>
          </w:p>
        </w:tc>
      </w:tr>
      <w:tr w:rsidR="00A51FB4" w:rsidRPr="0017478F" w14:paraId="752D078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555194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CB839CD" w14:textId="77777777" w:rsidR="00A51FB4" w:rsidRPr="0017478F" w:rsidRDefault="00A51FB4" w:rsidP="0093044D">
            <w:pPr>
              <w:spacing w:after="0"/>
              <w:contextualSpacing/>
              <w:rPr>
                <w:szCs w:val="24"/>
              </w:rPr>
            </w:pPr>
            <w:r w:rsidRPr="0017478F">
              <w:rPr>
                <w:szCs w:val="24"/>
              </w:rPr>
              <w:t>Įvykių kaupimo ir analizės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628E3900"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Turi būti galimybė kaupti įvykius centriniame serveryje.</w:t>
            </w:r>
          </w:p>
          <w:p w14:paraId="052D9271"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eastAsia="Times New Roman" w:hAnsi="Times New Roman"/>
                <w:sz w:val="24"/>
                <w:szCs w:val="24"/>
                <w:lang w:eastAsia="lt-LT"/>
              </w:rPr>
              <w:t>Galimybė peržiūrėti įvykių įrašus (</w:t>
            </w:r>
            <w:proofErr w:type="spellStart"/>
            <w:r w:rsidRPr="0017478F">
              <w:rPr>
                <w:rFonts w:ascii="Times New Roman" w:eastAsia="Times New Roman" w:hAnsi="Times New Roman"/>
                <w:sz w:val="24"/>
                <w:szCs w:val="24"/>
                <w:lang w:eastAsia="lt-LT"/>
              </w:rPr>
              <w:t>logs</w:t>
            </w:r>
            <w:proofErr w:type="spellEnd"/>
            <w:r w:rsidRPr="0017478F">
              <w:rPr>
                <w:rFonts w:ascii="Times New Roman" w:eastAsia="Times New Roman" w:hAnsi="Times New Roman"/>
                <w:sz w:val="24"/>
                <w:szCs w:val="24"/>
                <w:lang w:eastAsia="lt-LT"/>
              </w:rPr>
              <w:t>), bei analizuoti atskirus įvykius, įvykius filtruoti pagal pageidaujamus laukus ir norimą informaciją.</w:t>
            </w:r>
          </w:p>
          <w:p w14:paraId="40579992" w14:textId="77777777" w:rsidR="00A51FB4" w:rsidRPr="0017478F" w:rsidRDefault="00A51FB4" w:rsidP="00B51EF4">
            <w:pPr>
              <w:pStyle w:val="ListParagraph"/>
              <w:numPr>
                <w:ilvl w:val="0"/>
                <w:numId w:val="20"/>
              </w:numPr>
              <w:suppressAutoHyphens/>
              <w:spacing w:after="0"/>
              <w:rPr>
                <w:rFonts w:ascii="Times New Roman" w:eastAsia="Times New Roman" w:hAnsi="Times New Roman"/>
                <w:sz w:val="24"/>
                <w:szCs w:val="24"/>
                <w:lang w:eastAsia="lt-LT"/>
              </w:rPr>
            </w:pPr>
            <w:r w:rsidRPr="0017478F">
              <w:rPr>
                <w:rFonts w:ascii="Times New Roman" w:hAnsi="Times New Roman"/>
                <w:sz w:val="24"/>
                <w:szCs w:val="24"/>
              </w:rPr>
              <w:t xml:space="preserve">Turi būti ataskaitų funkcionalumas, leidžiantis ruošti ataskaitas pagal bet kokią su įrenginiu funkcionalumu susijusią sukauptą istorinę informaciją, </w:t>
            </w:r>
            <w:r w:rsidRPr="0017478F">
              <w:rPr>
                <w:rFonts w:ascii="Times New Roman" w:hAnsi="Times New Roman"/>
                <w:sz w:val="24"/>
                <w:szCs w:val="24"/>
              </w:rPr>
              <w:lastRenderedPageBreak/>
              <w:t>vertinant bet kokius rėžius ir informaciją, įskaitant, bet neapsiribojant, vartotojus, jų grupes, įrenginius, aptiktas grėsmes, lankytas svetaines, incidentus ir pan.</w:t>
            </w:r>
          </w:p>
        </w:tc>
        <w:tc>
          <w:tcPr>
            <w:tcW w:w="1278" w:type="pct"/>
            <w:tcBorders>
              <w:top w:val="single" w:sz="4" w:space="0" w:color="auto"/>
              <w:left w:val="single" w:sz="4" w:space="0" w:color="auto"/>
              <w:bottom w:val="single" w:sz="4" w:space="0" w:color="auto"/>
              <w:right w:val="single" w:sz="4" w:space="0" w:color="auto"/>
            </w:tcBorders>
            <w:vAlign w:val="center"/>
          </w:tcPr>
          <w:p w14:paraId="7BAB496E" w14:textId="77777777" w:rsidR="00A51FB4" w:rsidRPr="0017478F" w:rsidRDefault="00A51FB4" w:rsidP="00B51EF4">
            <w:pPr>
              <w:spacing w:after="0"/>
              <w:contextualSpacing/>
              <w:rPr>
                <w:szCs w:val="24"/>
              </w:rPr>
            </w:pPr>
          </w:p>
        </w:tc>
      </w:tr>
      <w:tr w:rsidR="00A51FB4" w:rsidRPr="0017478F" w14:paraId="17216785"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B86CEF0"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DBDA1A1" w14:textId="77777777" w:rsidR="00A51FB4" w:rsidRPr="0017478F" w:rsidRDefault="00A51FB4" w:rsidP="0093044D">
            <w:pPr>
              <w:spacing w:after="0"/>
              <w:contextualSpacing/>
              <w:rPr>
                <w:szCs w:val="24"/>
              </w:rPr>
            </w:pPr>
            <w:r w:rsidRPr="0017478F">
              <w:rPr>
                <w:szCs w:val="24"/>
              </w:rPr>
              <w:t>Grėsmių aptikimo ir analizės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EEE9287" w14:textId="0A02B9A1" w:rsidR="00A51FB4" w:rsidRPr="0017478F" w:rsidRDefault="00A51FB4" w:rsidP="00B51EF4">
            <w:pPr>
              <w:numPr>
                <w:ilvl w:val="0"/>
                <w:numId w:val="20"/>
              </w:numPr>
              <w:spacing w:after="0"/>
              <w:contextualSpacing/>
              <w:rPr>
                <w:szCs w:val="24"/>
              </w:rPr>
            </w:pPr>
            <w:r w:rsidRPr="0017478F">
              <w:rPr>
                <w:szCs w:val="24"/>
              </w:rPr>
              <w:t>Turi būti grėsmių aptikimo funkcionalumas. Funkcionalumas turi veikti visos sutarties laikotarpiu be papildomo mokesčio.</w:t>
            </w:r>
          </w:p>
          <w:p w14:paraId="3178143E" w14:textId="77777777" w:rsidR="00A51FB4" w:rsidRPr="0017478F" w:rsidRDefault="00A51FB4" w:rsidP="00B51EF4">
            <w:pPr>
              <w:numPr>
                <w:ilvl w:val="0"/>
                <w:numId w:val="20"/>
              </w:numPr>
              <w:spacing w:after="0"/>
              <w:contextualSpacing/>
              <w:rPr>
                <w:szCs w:val="24"/>
              </w:rPr>
            </w:pPr>
            <w:r w:rsidRPr="0017478F">
              <w:rPr>
                <w:szCs w:val="24"/>
              </w:rPr>
              <w:t>Įvykių koreliavimo funkcionalumas aptinkant grėsmes ir incidentus.</w:t>
            </w:r>
          </w:p>
          <w:p w14:paraId="66AD6823" w14:textId="77777777" w:rsidR="00A51FB4" w:rsidRPr="0017478F" w:rsidRDefault="00A51FB4" w:rsidP="00B51EF4">
            <w:pPr>
              <w:numPr>
                <w:ilvl w:val="0"/>
                <w:numId w:val="20"/>
              </w:numPr>
              <w:spacing w:after="0"/>
              <w:contextualSpacing/>
              <w:rPr>
                <w:szCs w:val="24"/>
              </w:rPr>
            </w:pPr>
            <w:r w:rsidRPr="0017478F">
              <w:rPr>
                <w:szCs w:val="24"/>
              </w:rPr>
              <w:t>Automatizuotas administratorių informavimas apie grėsmes ir incidentus.</w:t>
            </w:r>
          </w:p>
          <w:p w14:paraId="2580E9D9" w14:textId="77777777" w:rsidR="00A51FB4" w:rsidRPr="0017478F" w:rsidRDefault="00A51FB4" w:rsidP="00B51EF4">
            <w:pPr>
              <w:numPr>
                <w:ilvl w:val="0"/>
                <w:numId w:val="20"/>
              </w:numPr>
              <w:spacing w:after="0"/>
              <w:contextualSpacing/>
              <w:rPr>
                <w:szCs w:val="24"/>
              </w:rPr>
            </w:pPr>
            <w:r w:rsidRPr="0017478F">
              <w:rPr>
                <w:szCs w:val="24"/>
              </w:rPr>
              <w:t>Incidentų ir grėsmių analizės funkcionalumas, pateikiant išsamią informaciją apie įvykį, įgyvendinant konkrečių įvykių paiešką, bei įgalinant administratorių imtis veiksmų sulaikant grėsmes bei stabdant incidentus.</w:t>
            </w:r>
          </w:p>
          <w:p w14:paraId="5D97E938" w14:textId="77777777" w:rsidR="00A51FB4" w:rsidRPr="0017478F" w:rsidRDefault="00A51FB4" w:rsidP="00B51EF4">
            <w:pPr>
              <w:numPr>
                <w:ilvl w:val="0"/>
                <w:numId w:val="20"/>
              </w:numPr>
              <w:spacing w:after="0"/>
              <w:contextualSpacing/>
              <w:rPr>
                <w:szCs w:val="24"/>
              </w:rPr>
            </w:pPr>
            <w:r w:rsidRPr="0017478F">
              <w:rPr>
                <w:szCs w:val="24"/>
              </w:rPr>
              <w:t xml:space="preserve">Informacijos iš valdomų įrenginių ugniasienės, IPS, antivirusinės srauto kontrolės, bot aptikimo, failų </w:t>
            </w:r>
            <w:proofErr w:type="spellStart"/>
            <w:r w:rsidRPr="0017478F">
              <w:rPr>
                <w:szCs w:val="24"/>
              </w:rPr>
              <w:t>emuliavimo</w:t>
            </w:r>
            <w:proofErr w:type="spellEnd"/>
            <w:r w:rsidRPr="0017478F">
              <w:rPr>
                <w:szCs w:val="24"/>
              </w:rPr>
              <w:t>, URL filtravimo ir aplikacijų kontrolės modulių surinkimo funkcionalumas.</w:t>
            </w:r>
          </w:p>
        </w:tc>
        <w:tc>
          <w:tcPr>
            <w:tcW w:w="1278" w:type="pct"/>
            <w:tcBorders>
              <w:top w:val="single" w:sz="4" w:space="0" w:color="auto"/>
              <w:left w:val="single" w:sz="4" w:space="0" w:color="auto"/>
              <w:bottom w:val="single" w:sz="4" w:space="0" w:color="auto"/>
              <w:right w:val="single" w:sz="4" w:space="0" w:color="auto"/>
            </w:tcBorders>
            <w:vAlign w:val="center"/>
          </w:tcPr>
          <w:p w14:paraId="27DAFCCF" w14:textId="77777777" w:rsidR="00A51FB4" w:rsidRPr="0017478F" w:rsidRDefault="00A51FB4" w:rsidP="00B51EF4">
            <w:pPr>
              <w:spacing w:after="0"/>
              <w:contextualSpacing/>
              <w:rPr>
                <w:szCs w:val="24"/>
              </w:rPr>
            </w:pPr>
          </w:p>
        </w:tc>
      </w:tr>
      <w:tr w:rsidR="00A51FB4" w:rsidRPr="0017478F" w14:paraId="3A85029A" w14:textId="77777777" w:rsidTr="0093044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5A9B4AB" w14:textId="77777777" w:rsidR="00A51FB4" w:rsidRPr="0017478F" w:rsidRDefault="00A51FB4" w:rsidP="0093044D">
            <w:pPr>
              <w:spacing w:after="0"/>
              <w:contextualSpacing/>
              <w:rPr>
                <w:szCs w:val="24"/>
              </w:rPr>
            </w:pPr>
            <w:r w:rsidRPr="0017478F">
              <w:rPr>
                <w:szCs w:val="24"/>
              </w:rPr>
              <w:t>Reikalavimai ugniasienei</w:t>
            </w:r>
          </w:p>
        </w:tc>
      </w:tr>
      <w:tr w:rsidR="00A51FB4" w:rsidRPr="0017478F" w14:paraId="3BEAC6DE"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BC198CD"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D0FB58E" w14:textId="77777777" w:rsidR="00A51FB4" w:rsidRPr="0017478F" w:rsidRDefault="00A51FB4" w:rsidP="0093044D">
            <w:pPr>
              <w:spacing w:after="0"/>
              <w:contextualSpacing/>
              <w:rPr>
                <w:szCs w:val="24"/>
              </w:rPr>
            </w:pPr>
            <w:r w:rsidRPr="0017478F">
              <w:rPr>
                <w:szCs w:val="24"/>
              </w:rPr>
              <w:t xml:space="preserve">Įranga turi būti montuojama į </w:t>
            </w:r>
            <w:smartTag w:uri="urn:schemas-microsoft-com:office:smarttags" w:element="metricconverter">
              <w:smartTagPr>
                <w:attr w:name="ProductID" w:val="19 colių"/>
              </w:smartTagPr>
              <w:r w:rsidRPr="0017478F">
                <w:rPr>
                  <w:szCs w:val="24"/>
                </w:rPr>
                <w:t>19 colių</w:t>
              </w:r>
            </w:smartTag>
            <w:r w:rsidRPr="0017478F">
              <w:rPr>
                <w:szCs w:val="24"/>
              </w:rPr>
              <w:t xml:space="preserve"> spintą</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EB4F490" w14:textId="6A33328B" w:rsidR="00A51FB4" w:rsidRPr="0017478F" w:rsidRDefault="00A51FB4" w:rsidP="00B51EF4">
            <w:pPr>
              <w:spacing w:after="0"/>
              <w:contextualSpacing/>
              <w:rPr>
                <w:szCs w:val="24"/>
              </w:rPr>
            </w:pPr>
            <w:r w:rsidRPr="0017478F">
              <w:rPr>
                <w:szCs w:val="24"/>
              </w:rPr>
              <w:t>Visos reikalingos montavimui dalys turi būti pateiktos su įranga</w:t>
            </w:r>
          </w:p>
        </w:tc>
        <w:tc>
          <w:tcPr>
            <w:tcW w:w="1278" w:type="pct"/>
            <w:tcBorders>
              <w:top w:val="single" w:sz="4" w:space="0" w:color="auto"/>
              <w:left w:val="single" w:sz="4" w:space="0" w:color="auto"/>
              <w:bottom w:val="single" w:sz="4" w:space="0" w:color="auto"/>
              <w:right w:val="single" w:sz="4" w:space="0" w:color="auto"/>
            </w:tcBorders>
            <w:vAlign w:val="center"/>
          </w:tcPr>
          <w:p w14:paraId="4F16E20C" w14:textId="77777777" w:rsidR="00A51FB4" w:rsidRPr="0017478F" w:rsidRDefault="00A51FB4" w:rsidP="00B51EF4">
            <w:pPr>
              <w:spacing w:after="0"/>
              <w:contextualSpacing/>
              <w:rPr>
                <w:szCs w:val="24"/>
              </w:rPr>
            </w:pPr>
          </w:p>
        </w:tc>
      </w:tr>
      <w:tr w:rsidR="00A51FB4" w:rsidRPr="0017478F" w14:paraId="7C0F7AC3"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8DC0AB1"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C92EC2F" w14:textId="77777777" w:rsidR="00A51FB4" w:rsidRPr="0017478F" w:rsidRDefault="00A51FB4" w:rsidP="0093044D">
            <w:pPr>
              <w:spacing w:after="0"/>
              <w:contextualSpacing/>
              <w:rPr>
                <w:szCs w:val="24"/>
              </w:rPr>
            </w:pPr>
            <w:r w:rsidRPr="0017478F">
              <w:rPr>
                <w:szCs w:val="24"/>
              </w:rPr>
              <w:t>Įrangos aukštis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B7BB6A4" w14:textId="77777777" w:rsidR="00A51FB4" w:rsidRPr="0017478F" w:rsidRDefault="00A51FB4" w:rsidP="00B51EF4">
            <w:pPr>
              <w:spacing w:after="0"/>
              <w:contextualSpacing/>
              <w:rPr>
                <w:szCs w:val="24"/>
              </w:rPr>
            </w:pPr>
            <w:r w:rsidRPr="0017478F">
              <w:rPr>
                <w:szCs w:val="24"/>
              </w:rPr>
              <w:t>Ne daugiau 1 U</w:t>
            </w:r>
          </w:p>
        </w:tc>
        <w:tc>
          <w:tcPr>
            <w:tcW w:w="1278" w:type="pct"/>
            <w:tcBorders>
              <w:top w:val="single" w:sz="4" w:space="0" w:color="auto"/>
              <w:left w:val="single" w:sz="4" w:space="0" w:color="auto"/>
              <w:bottom w:val="single" w:sz="4" w:space="0" w:color="auto"/>
              <w:right w:val="single" w:sz="4" w:space="0" w:color="auto"/>
            </w:tcBorders>
            <w:vAlign w:val="center"/>
          </w:tcPr>
          <w:p w14:paraId="341A9D40" w14:textId="77777777" w:rsidR="00A51FB4" w:rsidRPr="0017478F" w:rsidRDefault="00A51FB4" w:rsidP="00B51EF4">
            <w:pPr>
              <w:spacing w:after="0"/>
              <w:contextualSpacing/>
              <w:rPr>
                <w:szCs w:val="24"/>
              </w:rPr>
            </w:pPr>
          </w:p>
        </w:tc>
      </w:tr>
      <w:tr w:rsidR="00A51FB4" w:rsidRPr="0017478F" w14:paraId="6525F48C"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8E574D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5C11D07" w14:textId="77777777" w:rsidR="00A51FB4" w:rsidRPr="0017478F" w:rsidRDefault="00A51FB4" w:rsidP="0093044D">
            <w:pPr>
              <w:spacing w:after="0"/>
              <w:contextualSpacing/>
              <w:rPr>
                <w:szCs w:val="24"/>
              </w:rPr>
            </w:pPr>
            <w:r w:rsidRPr="0017478F">
              <w:rPr>
                <w:szCs w:val="24"/>
              </w:rPr>
              <w:t>Įrangos maitinimas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C8347D2" w14:textId="77777777" w:rsidR="00A51FB4" w:rsidRPr="0017478F" w:rsidRDefault="00A51FB4" w:rsidP="00B51EF4">
            <w:pPr>
              <w:spacing w:after="0"/>
              <w:contextualSpacing/>
              <w:rPr>
                <w:szCs w:val="24"/>
              </w:rPr>
            </w:pPr>
            <w:r w:rsidRPr="0017478F">
              <w:rPr>
                <w:szCs w:val="24"/>
              </w:rPr>
              <w:t>100 – 240 V, 50 – 60 Hz</w:t>
            </w:r>
          </w:p>
        </w:tc>
        <w:tc>
          <w:tcPr>
            <w:tcW w:w="1278" w:type="pct"/>
            <w:tcBorders>
              <w:top w:val="single" w:sz="4" w:space="0" w:color="auto"/>
              <w:left w:val="single" w:sz="4" w:space="0" w:color="auto"/>
              <w:bottom w:val="single" w:sz="4" w:space="0" w:color="auto"/>
              <w:right w:val="single" w:sz="4" w:space="0" w:color="auto"/>
            </w:tcBorders>
            <w:vAlign w:val="center"/>
          </w:tcPr>
          <w:p w14:paraId="4367188F" w14:textId="77777777" w:rsidR="00A51FB4" w:rsidRPr="0017478F" w:rsidRDefault="00A51FB4" w:rsidP="00B51EF4">
            <w:pPr>
              <w:spacing w:after="0"/>
              <w:contextualSpacing/>
              <w:rPr>
                <w:szCs w:val="24"/>
              </w:rPr>
            </w:pPr>
          </w:p>
        </w:tc>
      </w:tr>
      <w:tr w:rsidR="00A51FB4" w:rsidRPr="0017478F" w14:paraId="110C30D0"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C238D7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7AF678DF" w14:textId="77777777" w:rsidR="00A51FB4" w:rsidRPr="0017478F" w:rsidRDefault="00A51FB4" w:rsidP="0093044D">
            <w:pPr>
              <w:spacing w:after="0"/>
              <w:contextualSpacing/>
              <w:rPr>
                <w:szCs w:val="24"/>
              </w:rPr>
            </w:pPr>
            <w:r w:rsidRPr="0017478F">
              <w:rPr>
                <w:szCs w:val="24"/>
              </w:rPr>
              <w:t>Maitinimo šaltiniai</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C880C34" w14:textId="1F7F81BA" w:rsidR="00A51FB4" w:rsidRPr="0017478F" w:rsidRDefault="00A51FB4" w:rsidP="00B51EF4">
            <w:pPr>
              <w:spacing w:after="0"/>
              <w:contextualSpacing/>
              <w:rPr>
                <w:szCs w:val="24"/>
              </w:rPr>
            </w:pPr>
            <w:r w:rsidRPr="0017478F">
              <w:rPr>
                <w:szCs w:val="24"/>
              </w:rPr>
              <w:t>Du dubliuojantys maitinimo šaltiniai užtikrinantys aukštą patikimumą.</w:t>
            </w:r>
          </w:p>
        </w:tc>
        <w:tc>
          <w:tcPr>
            <w:tcW w:w="1278" w:type="pct"/>
            <w:tcBorders>
              <w:top w:val="single" w:sz="4" w:space="0" w:color="auto"/>
              <w:left w:val="single" w:sz="4" w:space="0" w:color="auto"/>
              <w:bottom w:val="single" w:sz="4" w:space="0" w:color="auto"/>
              <w:right w:val="single" w:sz="4" w:space="0" w:color="auto"/>
            </w:tcBorders>
            <w:vAlign w:val="center"/>
          </w:tcPr>
          <w:p w14:paraId="6A491735" w14:textId="77777777" w:rsidR="00A51FB4" w:rsidRPr="0017478F" w:rsidRDefault="00A51FB4" w:rsidP="00B51EF4">
            <w:pPr>
              <w:spacing w:after="0"/>
              <w:contextualSpacing/>
              <w:rPr>
                <w:szCs w:val="24"/>
              </w:rPr>
            </w:pPr>
          </w:p>
        </w:tc>
      </w:tr>
      <w:tr w:rsidR="00A51FB4" w:rsidRPr="0017478F" w14:paraId="4C7A6661"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BB945E6"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2DBB5415" w14:textId="77777777" w:rsidR="00A51FB4" w:rsidRPr="0017478F" w:rsidRDefault="00A51FB4" w:rsidP="0093044D">
            <w:pPr>
              <w:spacing w:after="0"/>
              <w:contextualSpacing/>
              <w:rPr>
                <w:szCs w:val="24"/>
              </w:rPr>
            </w:pPr>
            <w:r w:rsidRPr="0017478F">
              <w:rPr>
                <w:szCs w:val="24"/>
              </w:rPr>
              <w:t>Prievadai</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19425D5" w14:textId="28C65E03" w:rsidR="00A51FB4" w:rsidRPr="0017478F" w:rsidRDefault="00A51FB4" w:rsidP="00B51EF4">
            <w:pPr>
              <w:spacing w:after="0"/>
              <w:ind w:left="78"/>
              <w:contextualSpacing/>
              <w:rPr>
                <w:szCs w:val="24"/>
              </w:rPr>
            </w:pPr>
            <w:r w:rsidRPr="0017478F">
              <w:rPr>
                <w:szCs w:val="24"/>
              </w:rPr>
              <w:t>•Ne mažiau 16 vnt. 1GE RJ-45 prievadų.</w:t>
            </w:r>
          </w:p>
          <w:p w14:paraId="1B7C1960" w14:textId="5D116DAF" w:rsidR="00A51FB4" w:rsidRPr="0017478F" w:rsidRDefault="00A51FB4" w:rsidP="00B51EF4">
            <w:pPr>
              <w:spacing w:after="0"/>
              <w:ind w:left="78"/>
              <w:contextualSpacing/>
              <w:rPr>
                <w:szCs w:val="24"/>
              </w:rPr>
            </w:pPr>
            <w:r w:rsidRPr="0017478F">
              <w:rPr>
                <w:szCs w:val="24"/>
              </w:rPr>
              <w:t>•Ne mažiau dviejų 2.5Gbe RJ-45 prievadų.</w:t>
            </w:r>
          </w:p>
          <w:p w14:paraId="02E625CF" w14:textId="00A9AF31" w:rsidR="00A51FB4" w:rsidRPr="0017478F" w:rsidRDefault="00A51FB4" w:rsidP="00B51EF4">
            <w:pPr>
              <w:spacing w:after="0"/>
              <w:ind w:left="78"/>
              <w:contextualSpacing/>
              <w:rPr>
                <w:szCs w:val="24"/>
              </w:rPr>
            </w:pPr>
            <w:r w:rsidRPr="0017478F">
              <w:rPr>
                <w:szCs w:val="24"/>
              </w:rPr>
              <w:t>•Ne mažiau 8 SFP prievadų SFP moduliams įrengti.</w:t>
            </w:r>
          </w:p>
          <w:p w14:paraId="524536F0" w14:textId="08B28B66" w:rsidR="00A51FB4" w:rsidRPr="0017478F" w:rsidRDefault="00A51FB4" w:rsidP="00B51EF4">
            <w:pPr>
              <w:spacing w:after="0"/>
              <w:ind w:left="78"/>
              <w:contextualSpacing/>
              <w:rPr>
                <w:szCs w:val="24"/>
              </w:rPr>
            </w:pPr>
            <w:r w:rsidRPr="0017478F">
              <w:rPr>
                <w:szCs w:val="24"/>
              </w:rPr>
              <w:t>•Ne mažiau 4 SFP+ prievadų SFP+ moduliams įrengti.</w:t>
            </w:r>
          </w:p>
          <w:p w14:paraId="44596CA2" w14:textId="449A7C0E" w:rsidR="00A51FB4" w:rsidRPr="0017478F" w:rsidRDefault="00A51FB4" w:rsidP="00B51EF4">
            <w:pPr>
              <w:spacing w:after="0"/>
              <w:ind w:left="78"/>
              <w:contextualSpacing/>
              <w:rPr>
                <w:szCs w:val="24"/>
              </w:rPr>
            </w:pPr>
            <w:r w:rsidRPr="0017478F">
              <w:rPr>
                <w:szCs w:val="24"/>
              </w:rPr>
              <w:t>•Ne mažiau dviejų USB prievadų.</w:t>
            </w:r>
          </w:p>
          <w:p w14:paraId="35A94C5B" w14:textId="75960CAC" w:rsidR="00A51FB4" w:rsidRPr="0017478F" w:rsidRDefault="00A51FB4" w:rsidP="00B51EF4">
            <w:pPr>
              <w:spacing w:after="0"/>
              <w:ind w:left="78"/>
              <w:contextualSpacing/>
              <w:rPr>
                <w:szCs w:val="24"/>
              </w:rPr>
            </w:pPr>
            <w:r w:rsidRPr="0017478F">
              <w:rPr>
                <w:szCs w:val="24"/>
              </w:rPr>
              <w:t xml:space="preserve">•Ne mažiau vieno </w:t>
            </w:r>
            <w:proofErr w:type="spellStart"/>
            <w:r w:rsidRPr="0017478F">
              <w:rPr>
                <w:szCs w:val="24"/>
              </w:rPr>
              <w:t>console</w:t>
            </w:r>
            <w:proofErr w:type="spellEnd"/>
            <w:r w:rsidRPr="0017478F">
              <w:rPr>
                <w:szCs w:val="24"/>
              </w:rPr>
              <w:t xml:space="preserve"> tipo prievado.</w:t>
            </w:r>
          </w:p>
          <w:p w14:paraId="3AE3202B" w14:textId="18711414" w:rsidR="00A51FB4" w:rsidRPr="0017478F" w:rsidRDefault="00A51FB4" w:rsidP="00B51EF4">
            <w:pPr>
              <w:spacing w:after="0"/>
              <w:ind w:left="78"/>
              <w:contextualSpacing/>
              <w:rPr>
                <w:szCs w:val="24"/>
              </w:rPr>
            </w:pPr>
            <w:r w:rsidRPr="0017478F">
              <w:rPr>
                <w:szCs w:val="24"/>
              </w:rPr>
              <w:t xml:space="preserve">•Ne mažiau vieno 1GE RJ-45 prievado valdymui ir ne mažiau vieno 1GE RJ45 prievado aukšto patikimumo srauto sinchronizacijai. </w:t>
            </w:r>
          </w:p>
          <w:p w14:paraId="51724D61" w14:textId="451C04D4" w:rsidR="00A51FB4" w:rsidRPr="0017478F" w:rsidRDefault="00A51FB4" w:rsidP="00B51EF4">
            <w:pPr>
              <w:spacing w:after="0"/>
              <w:ind w:left="78"/>
              <w:contextualSpacing/>
              <w:rPr>
                <w:szCs w:val="24"/>
              </w:rPr>
            </w:pPr>
            <w:r w:rsidRPr="0017478F">
              <w:rPr>
                <w:szCs w:val="24"/>
              </w:rPr>
              <w:t xml:space="preserve">•Su įrenginiu turi būti pateikti ne mažiau kaip 2 vnt. SFP+ SR optinių modulių skirti duomenis perduoti 850nm šviesos bangos ilgiu </w:t>
            </w:r>
            <w:proofErr w:type="spellStart"/>
            <w:r w:rsidRPr="0017478F">
              <w:rPr>
                <w:szCs w:val="24"/>
              </w:rPr>
              <w:t>daugiamode</w:t>
            </w:r>
            <w:proofErr w:type="spellEnd"/>
            <w:r w:rsidRPr="0017478F">
              <w:rPr>
                <w:szCs w:val="24"/>
              </w:rPr>
              <w:t xml:space="preserve"> skaidula ne mažiau kaip 300 metrų atstumu. Optiniai moduliai turi būti to </w:t>
            </w:r>
            <w:r w:rsidRPr="0017478F">
              <w:rPr>
                <w:szCs w:val="24"/>
              </w:rPr>
              <w:lastRenderedPageBreak/>
              <w:t>paties gamintojo kaip ir siūlomi ugniasienės moduliai.</w:t>
            </w:r>
          </w:p>
        </w:tc>
        <w:tc>
          <w:tcPr>
            <w:tcW w:w="1278" w:type="pct"/>
            <w:tcBorders>
              <w:top w:val="single" w:sz="4" w:space="0" w:color="auto"/>
              <w:left w:val="single" w:sz="4" w:space="0" w:color="auto"/>
              <w:bottom w:val="single" w:sz="4" w:space="0" w:color="auto"/>
              <w:right w:val="single" w:sz="4" w:space="0" w:color="auto"/>
            </w:tcBorders>
            <w:vAlign w:val="center"/>
          </w:tcPr>
          <w:p w14:paraId="290F569C" w14:textId="77777777" w:rsidR="00A51FB4" w:rsidRPr="0017478F" w:rsidRDefault="00A51FB4" w:rsidP="00B51EF4">
            <w:pPr>
              <w:spacing w:after="0"/>
              <w:contextualSpacing/>
              <w:rPr>
                <w:szCs w:val="24"/>
              </w:rPr>
            </w:pPr>
          </w:p>
        </w:tc>
      </w:tr>
      <w:tr w:rsidR="00A51FB4" w:rsidRPr="0017478F" w14:paraId="569C7AEC"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EB66A90"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722C931" w14:textId="77777777" w:rsidR="00A51FB4" w:rsidRPr="0017478F" w:rsidRDefault="00A51FB4" w:rsidP="0093044D">
            <w:pPr>
              <w:spacing w:after="0"/>
              <w:contextualSpacing/>
              <w:rPr>
                <w:szCs w:val="24"/>
              </w:rPr>
            </w:pPr>
            <w:r w:rsidRPr="0017478F">
              <w:rPr>
                <w:szCs w:val="24"/>
              </w:rPr>
              <w:t>Vidinė atmintis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C8D1D16" w14:textId="2830BDD7" w:rsidR="00A51FB4" w:rsidRPr="0017478F" w:rsidRDefault="00A51FB4" w:rsidP="00B51EF4">
            <w:pPr>
              <w:spacing w:after="0"/>
              <w:contextualSpacing/>
              <w:rPr>
                <w:szCs w:val="24"/>
              </w:rPr>
            </w:pPr>
            <w:r w:rsidRPr="0017478F">
              <w:rPr>
                <w:szCs w:val="24"/>
              </w:rPr>
              <w:t>Ne mažiau 480 GB.</w:t>
            </w:r>
          </w:p>
        </w:tc>
        <w:tc>
          <w:tcPr>
            <w:tcW w:w="1278" w:type="pct"/>
            <w:tcBorders>
              <w:top w:val="single" w:sz="4" w:space="0" w:color="auto"/>
              <w:left w:val="single" w:sz="4" w:space="0" w:color="auto"/>
              <w:bottom w:val="single" w:sz="4" w:space="0" w:color="auto"/>
              <w:right w:val="single" w:sz="4" w:space="0" w:color="auto"/>
            </w:tcBorders>
            <w:vAlign w:val="center"/>
          </w:tcPr>
          <w:p w14:paraId="2CA1CF5A" w14:textId="77777777" w:rsidR="00A51FB4" w:rsidRPr="0017478F" w:rsidRDefault="00A51FB4" w:rsidP="00B51EF4">
            <w:pPr>
              <w:spacing w:after="0"/>
              <w:contextualSpacing/>
              <w:rPr>
                <w:szCs w:val="24"/>
              </w:rPr>
            </w:pPr>
          </w:p>
        </w:tc>
      </w:tr>
      <w:tr w:rsidR="00A51FB4" w:rsidRPr="0017478F" w14:paraId="303A688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C2497A9"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2DB05C3" w14:textId="77777777" w:rsidR="00A51FB4" w:rsidRPr="0017478F" w:rsidRDefault="00A51FB4" w:rsidP="0093044D">
            <w:pPr>
              <w:spacing w:after="0"/>
              <w:contextualSpacing/>
              <w:rPr>
                <w:szCs w:val="24"/>
              </w:rPr>
            </w:pPr>
            <w:r w:rsidRPr="0017478F">
              <w:rPr>
                <w:szCs w:val="24"/>
              </w:rPr>
              <w:t>Ugniasienės pralaidumas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292A998" w14:textId="6D918FC8" w:rsidR="00A51FB4" w:rsidRPr="0017478F" w:rsidRDefault="00A51FB4" w:rsidP="00B51EF4">
            <w:pPr>
              <w:spacing w:after="0"/>
              <w:contextualSpacing/>
              <w:rPr>
                <w:szCs w:val="24"/>
              </w:rPr>
            </w:pPr>
            <w:r w:rsidRPr="0017478F">
              <w:rPr>
                <w:szCs w:val="24"/>
              </w:rPr>
              <w:t xml:space="preserve">Ne mažiau 38 </w:t>
            </w:r>
            <w:proofErr w:type="spellStart"/>
            <w:r w:rsidRPr="0017478F">
              <w:rPr>
                <w:szCs w:val="24"/>
              </w:rPr>
              <w:t>Gbps</w:t>
            </w:r>
            <w:proofErr w:type="spellEnd"/>
            <w:r w:rsidRPr="0017478F">
              <w:rPr>
                <w:szCs w:val="24"/>
              </w:rPr>
              <w:t xml:space="preserve"> su realiu tinklo srautu.</w:t>
            </w:r>
          </w:p>
        </w:tc>
        <w:tc>
          <w:tcPr>
            <w:tcW w:w="1278" w:type="pct"/>
            <w:tcBorders>
              <w:top w:val="single" w:sz="4" w:space="0" w:color="auto"/>
              <w:left w:val="single" w:sz="4" w:space="0" w:color="auto"/>
              <w:bottom w:val="single" w:sz="4" w:space="0" w:color="auto"/>
              <w:right w:val="single" w:sz="4" w:space="0" w:color="auto"/>
            </w:tcBorders>
            <w:vAlign w:val="center"/>
          </w:tcPr>
          <w:p w14:paraId="1F80EE15" w14:textId="77777777" w:rsidR="00A51FB4" w:rsidRPr="0017478F" w:rsidRDefault="00A51FB4" w:rsidP="00B51EF4">
            <w:pPr>
              <w:spacing w:after="0"/>
              <w:contextualSpacing/>
              <w:rPr>
                <w:szCs w:val="24"/>
              </w:rPr>
            </w:pPr>
          </w:p>
        </w:tc>
      </w:tr>
      <w:tr w:rsidR="00A51FB4" w:rsidRPr="0017478F" w14:paraId="54339E49"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BC804A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366D102" w14:textId="77777777" w:rsidR="00A51FB4" w:rsidRPr="0017478F" w:rsidRDefault="00A51FB4" w:rsidP="0093044D">
            <w:pPr>
              <w:spacing w:after="0"/>
              <w:contextualSpacing/>
              <w:rPr>
                <w:szCs w:val="24"/>
              </w:rPr>
            </w:pPr>
            <w:proofErr w:type="spellStart"/>
            <w:r w:rsidRPr="0017478F">
              <w:rPr>
                <w:szCs w:val="24"/>
              </w:rPr>
              <w:t>IPSec</w:t>
            </w:r>
            <w:proofErr w:type="spellEnd"/>
            <w:r w:rsidRPr="0017478F">
              <w:rPr>
                <w:szCs w:val="24"/>
              </w:rPr>
              <w:t xml:space="preserve"> VPN pralaidumas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A6D13DE" w14:textId="21AF2A4B" w:rsidR="00A51FB4" w:rsidRPr="0017478F" w:rsidRDefault="00A51FB4" w:rsidP="00B51EF4">
            <w:pPr>
              <w:spacing w:after="0"/>
              <w:contextualSpacing/>
              <w:rPr>
                <w:szCs w:val="24"/>
              </w:rPr>
            </w:pPr>
            <w:r w:rsidRPr="0017478F">
              <w:rPr>
                <w:szCs w:val="24"/>
              </w:rPr>
              <w:t xml:space="preserve">Ne mažiau 12 </w:t>
            </w:r>
            <w:proofErr w:type="spellStart"/>
            <w:r w:rsidRPr="0017478F">
              <w:rPr>
                <w:szCs w:val="24"/>
              </w:rPr>
              <w:t>Gbps</w:t>
            </w:r>
            <w:proofErr w:type="spellEnd"/>
            <w:r w:rsidRPr="0017478F">
              <w:rPr>
                <w:szCs w:val="24"/>
              </w:rPr>
              <w:t>.</w:t>
            </w:r>
          </w:p>
        </w:tc>
        <w:tc>
          <w:tcPr>
            <w:tcW w:w="1278" w:type="pct"/>
            <w:tcBorders>
              <w:top w:val="single" w:sz="4" w:space="0" w:color="auto"/>
              <w:left w:val="single" w:sz="4" w:space="0" w:color="auto"/>
              <w:bottom w:val="single" w:sz="4" w:space="0" w:color="auto"/>
              <w:right w:val="single" w:sz="4" w:space="0" w:color="auto"/>
            </w:tcBorders>
            <w:vAlign w:val="center"/>
          </w:tcPr>
          <w:p w14:paraId="359FF2D5" w14:textId="77777777" w:rsidR="00A51FB4" w:rsidRPr="0017478F" w:rsidRDefault="00A51FB4" w:rsidP="00B51EF4">
            <w:pPr>
              <w:spacing w:after="0"/>
              <w:contextualSpacing/>
              <w:rPr>
                <w:szCs w:val="24"/>
              </w:rPr>
            </w:pPr>
          </w:p>
        </w:tc>
      </w:tr>
      <w:tr w:rsidR="00A51FB4" w:rsidRPr="0017478F" w14:paraId="2BAB3B1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B4C263E"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363FC8E" w14:textId="77777777" w:rsidR="00A51FB4" w:rsidRPr="0017478F" w:rsidRDefault="00A51FB4" w:rsidP="0093044D">
            <w:pPr>
              <w:spacing w:after="0"/>
              <w:contextualSpacing/>
              <w:rPr>
                <w:szCs w:val="24"/>
              </w:rPr>
            </w:pPr>
            <w:r w:rsidRPr="0017478F">
              <w:rPr>
                <w:szCs w:val="24"/>
              </w:rPr>
              <w:t>Apsaugos nuo įsilaužimų pralaidumas (IPS) HTTP srautui</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DDC99DD" w14:textId="37BBD8E3" w:rsidR="00A51FB4" w:rsidRPr="0017478F" w:rsidRDefault="00A51FB4" w:rsidP="00B51EF4">
            <w:pPr>
              <w:spacing w:after="0"/>
              <w:contextualSpacing/>
              <w:rPr>
                <w:szCs w:val="24"/>
              </w:rPr>
            </w:pPr>
            <w:r w:rsidRPr="0017478F">
              <w:rPr>
                <w:szCs w:val="24"/>
              </w:rPr>
              <w:t xml:space="preserve">Ne mažiau 17 </w:t>
            </w:r>
            <w:proofErr w:type="spellStart"/>
            <w:r w:rsidRPr="0017478F">
              <w:rPr>
                <w:szCs w:val="24"/>
              </w:rPr>
              <w:t>Gbps</w:t>
            </w:r>
            <w:proofErr w:type="spellEnd"/>
            <w:r w:rsidRPr="0017478F">
              <w:rPr>
                <w:szCs w:val="24"/>
              </w:rPr>
              <w:t xml:space="preserve"> su realiu tinklo srautu.</w:t>
            </w:r>
          </w:p>
        </w:tc>
        <w:tc>
          <w:tcPr>
            <w:tcW w:w="1278" w:type="pct"/>
            <w:tcBorders>
              <w:top w:val="single" w:sz="4" w:space="0" w:color="auto"/>
              <w:left w:val="single" w:sz="4" w:space="0" w:color="auto"/>
              <w:bottom w:val="single" w:sz="4" w:space="0" w:color="auto"/>
              <w:right w:val="single" w:sz="4" w:space="0" w:color="auto"/>
            </w:tcBorders>
            <w:vAlign w:val="center"/>
          </w:tcPr>
          <w:p w14:paraId="1307C207" w14:textId="77777777" w:rsidR="00A51FB4" w:rsidRPr="0017478F" w:rsidRDefault="00A51FB4" w:rsidP="00B51EF4">
            <w:pPr>
              <w:spacing w:after="0"/>
              <w:contextualSpacing/>
              <w:rPr>
                <w:szCs w:val="24"/>
              </w:rPr>
            </w:pPr>
          </w:p>
        </w:tc>
      </w:tr>
      <w:tr w:rsidR="00A51FB4" w:rsidRPr="0017478F" w14:paraId="337FC011"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305E1AD"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73AF9644" w14:textId="77777777" w:rsidR="00A51FB4" w:rsidRPr="0017478F" w:rsidRDefault="00A51FB4" w:rsidP="0093044D">
            <w:pPr>
              <w:spacing w:after="0"/>
              <w:contextualSpacing/>
              <w:rPr>
                <w:szCs w:val="24"/>
              </w:rPr>
            </w:pPr>
            <w:r w:rsidRPr="0017478F">
              <w:rPr>
                <w:szCs w:val="24"/>
              </w:rPr>
              <w:t>Bendras IPS bei Aplikacijų kontrolės pralaidumas (NGFW)</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224A88A" w14:textId="75D64A02" w:rsidR="00A51FB4" w:rsidRPr="0017478F" w:rsidRDefault="00A51FB4" w:rsidP="00B51EF4">
            <w:pPr>
              <w:spacing w:after="0"/>
              <w:contextualSpacing/>
              <w:rPr>
                <w:szCs w:val="24"/>
              </w:rPr>
            </w:pPr>
            <w:r w:rsidRPr="0017478F">
              <w:rPr>
                <w:szCs w:val="24"/>
              </w:rPr>
              <w:t xml:space="preserve">Ne mažiau 12 </w:t>
            </w:r>
            <w:proofErr w:type="spellStart"/>
            <w:r w:rsidRPr="0017478F">
              <w:rPr>
                <w:szCs w:val="24"/>
              </w:rPr>
              <w:t>Gbps</w:t>
            </w:r>
            <w:proofErr w:type="spellEnd"/>
            <w:r w:rsidRPr="0017478F">
              <w:rPr>
                <w:szCs w:val="24"/>
              </w:rPr>
              <w:t xml:space="preserve"> su realiu tinklo srautu.</w:t>
            </w:r>
          </w:p>
        </w:tc>
        <w:tc>
          <w:tcPr>
            <w:tcW w:w="1278" w:type="pct"/>
            <w:tcBorders>
              <w:top w:val="single" w:sz="4" w:space="0" w:color="auto"/>
              <w:left w:val="single" w:sz="4" w:space="0" w:color="auto"/>
              <w:bottom w:val="single" w:sz="4" w:space="0" w:color="auto"/>
              <w:right w:val="single" w:sz="4" w:space="0" w:color="auto"/>
            </w:tcBorders>
            <w:vAlign w:val="center"/>
          </w:tcPr>
          <w:p w14:paraId="43627719" w14:textId="77777777" w:rsidR="00A51FB4" w:rsidRPr="0017478F" w:rsidRDefault="00A51FB4" w:rsidP="00B51EF4">
            <w:pPr>
              <w:spacing w:after="0"/>
              <w:contextualSpacing/>
              <w:rPr>
                <w:szCs w:val="24"/>
              </w:rPr>
            </w:pPr>
          </w:p>
        </w:tc>
      </w:tr>
      <w:tr w:rsidR="00A51FB4" w:rsidRPr="0017478F" w14:paraId="6EE13448"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6F818AD"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6D79025" w14:textId="77777777" w:rsidR="00A51FB4" w:rsidRPr="0017478F" w:rsidRDefault="00A51FB4" w:rsidP="0093044D">
            <w:pPr>
              <w:spacing w:after="0"/>
              <w:contextualSpacing/>
              <w:rPr>
                <w:szCs w:val="24"/>
              </w:rPr>
            </w:pPr>
            <w:r w:rsidRPr="0017478F">
              <w:rPr>
                <w:szCs w:val="24"/>
              </w:rPr>
              <w:t xml:space="preserve">Bendras ugniasienės, aplikacijų kontrolės, </w:t>
            </w:r>
            <w:bookmarkStart w:id="0" w:name="OLE_LINK57"/>
            <w:r w:rsidRPr="0017478F">
              <w:rPr>
                <w:szCs w:val="24"/>
              </w:rPr>
              <w:t xml:space="preserve">URL filtravimo, IPS, antivirusinio srauto filtravimo, </w:t>
            </w:r>
            <w:proofErr w:type="spellStart"/>
            <w:r w:rsidRPr="0017478F">
              <w:rPr>
                <w:szCs w:val="24"/>
              </w:rPr>
              <w:t>bot‘ų</w:t>
            </w:r>
            <w:proofErr w:type="spellEnd"/>
            <w:r w:rsidRPr="0017478F">
              <w:rPr>
                <w:szCs w:val="24"/>
              </w:rPr>
              <w:t xml:space="preserve"> aptikimo pralaidumas</w:t>
            </w:r>
            <w:bookmarkEnd w:id="0"/>
          </w:p>
        </w:tc>
        <w:tc>
          <w:tcPr>
            <w:tcW w:w="2494" w:type="pct"/>
            <w:tcBorders>
              <w:top w:val="single" w:sz="4" w:space="0" w:color="auto"/>
              <w:left w:val="single" w:sz="4" w:space="0" w:color="auto"/>
              <w:bottom w:val="single" w:sz="4" w:space="0" w:color="auto"/>
              <w:right w:val="single" w:sz="4" w:space="0" w:color="auto"/>
            </w:tcBorders>
            <w:vAlign w:val="center"/>
            <w:hideMark/>
          </w:tcPr>
          <w:p w14:paraId="06C1B97B" w14:textId="6BD60919" w:rsidR="00A51FB4" w:rsidRPr="0017478F" w:rsidRDefault="00A51FB4" w:rsidP="00B51EF4">
            <w:pPr>
              <w:spacing w:after="0"/>
              <w:contextualSpacing/>
              <w:rPr>
                <w:szCs w:val="24"/>
              </w:rPr>
            </w:pPr>
            <w:r w:rsidRPr="0017478F">
              <w:rPr>
                <w:szCs w:val="24"/>
              </w:rPr>
              <w:t xml:space="preserve">Ne mažiau 4 </w:t>
            </w:r>
            <w:proofErr w:type="spellStart"/>
            <w:r w:rsidRPr="0017478F">
              <w:rPr>
                <w:szCs w:val="24"/>
              </w:rPr>
              <w:t>Gbps</w:t>
            </w:r>
            <w:proofErr w:type="spellEnd"/>
            <w:r w:rsidRPr="0017478F">
              <w:rPr>
                <w:szCs w:val="24"/>
              </w:rPr>
              <w:t xml:space="preserve"> su realiu tinklo srautu.</w:t>
            </w:r>
          </w:p>
        </w:tc>
        <w:tc>
          <w:tcPr>
            <w:tcW w:w="1278" w:type="pct"/>
            <w:tcBorders>
              <w:top w:val="single" w:sz="4" w:space="0" w:color="auto"/>
              <w:left w:val="single" w:sz="4" w:space="0" w:color="auto"/>
              <w:bottom w:val="single" w:sz="4" w:space="0" w:color="auto"/>
              <w:right w:val="single" w:sz="4" w:space="0" w:color="auto"/>
            </w:tcBorders>
            <w:vAlign w:val="center"/>
          </w:tcPr>
          <w:p w14:paraId="50F55596" w14:textId="77777777" w:rsidR="00A51FB4" w:rsidRPr="0017478F" w:rsidRDefault="00A51FB4" w:rsidP="00B51EF4">
            <w:pPr>
              <w:spacing w:after="0"/>
              <w:contextualSpacing/>
              <w:rPr>
                <w:szCs w:val="24"/>
              </w:rPr>
            </w:pPr>
          </w:p>
        </w:tc>
      </w:tr>
      <w:tr w:rsidR="00A51FB4" w:rsidRPr="0017478F" w14:paraId="46331801"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09F915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4986325" w14:textId="77777777" w:rsidR="00A51FB4" w:rsidRPr="0017478F" w:rsidRDefault="00A51FB4" w:rsidP="0093044D">
            <w:pPr>
              <w:spacing w:after="0"/>
              <w:contextualSpacing/>
              <w:rPr>
                <w:szCs w:val="24"/>
              </w:rPr>
            </w:pPr>
            <w:r w:rsidRPr="0017478F">
              <w:rPr>
                <w:szCs w:val="24"/>
              </w:rPr>
              <w:t>Sesijų skaičius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5204B6C" w14:textId="4F2FF1E8" w:rsidR="00A51FB4" w:rsidRPr="0017478F" w:rsidRDefault="00A51FB4" w:rsidP="00B51EF4">
            <w:pPr>
              <w:spacing w:after="0"/>
              <w:contextualSpacing/>
              <w:rPr>
                <w:szCs w:val="24"/>
                <w:lang w:val="en-US"/>
              </w:rPr>
            </w:pPr>
            <w:r w:rsidRPr="0017478F">
              <w:rPr>
                <w:szCs w:val="24"/>
              </w:rPr>
              <w:t>Ne mažiau 7 Milijonų.</w:t>
            </w:r>
          </w:p>
        </w:tc>
        <w:tc>
          <w:tcPr>
            <w:tcW w:w="1278" w:type="pct"/>
            <w:tcBorders>
              <w:top w:val="single" w:sz="4" w:space="0" w:color="auto"/>
              <w:left w:val="single" w:sz="4" w:space="0" w:color="auto"/>
              <w:bottom w:val="single" w:sz="4" w:space="0" w:color="auto"/>
              <w:right w:val="single" w:sz="4" w:space="0" w:color="auto"/>
            </w:tcBorders>
            <w:vAlign w:val="center"/>
          </w:tcPr>
          <w:p w14:paraId="32FA44ED" w14:textId="77777777" w:rsidR="00A51FB4" w:rsidRPr="0017478F" w:rsidRDefault="00A51FB4" w:rsidP="00B51EF4">
            <w:pPr>
              <w:spacing w:after="0"/>
              <w:contextualSpacing/>
              <w:rPr>
                <w:szCs w:val="24"/>
              </w:rPr>
            </w:pPr>
          </w:p>
        </w:tc>
      </w:tr>
      <w:tr w:rsidR="00A51FB4" w:rsidRPr="0017478F" w14:paraId="654AFB9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12CCB6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E835375" w14:textId="77777777" w:rsidR="00A51FB4" w:rsidRPr="0017478F" w:rsidRDefault="00A51FB4" w:rsidP="0093044D">
            <w:pPr>
              <w:spacing w:after="0"/>
              <w:contextualSpacing/>
              <w:rPr>
                <w:szCs w:val="24"/>
              </w:rPr>
            </w:pPr>
            <w:r w:rsidRPr="0017478F">
              <w:rPr>
                <w:szCs w:val="24"/>
              </w:rPr>
              <w:t>Naujų sesijų skaičius per sekundę</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F2575B7" w14:textId="6CBC5D6F" w:rsidR="00A51FB4" w:rsidRPr="0017478F" w:rsidRDefault="00A51FB4" w:rsidP="00B51EF4">
            <w:pPr>
              <w:spacing w:after="0"/>
              <w:contextualSpacing/>
              <w:rPr>
                <w:szCs w:val="24"/>
              </w:rPr>
            </w:pPr>
            <w:r w:rsidRPr="0017478F">
              <w:rPr>
                <w:szCs w:val="24"/>
              </w:rPr>
              <w:t>Ne mažiau 135 000.</w:t>
            </w:r>
          </w:p>
        </w:tc>
        <w:tc>
          <w:tcPr>
            <w:tcW w:w="1278" w:type="pct"/>
            <w:tcBorders>
              <w:top w:val="single" w:sz="4" w:space="0" w:color="auto"/>
              <w:left w:val="single" w:sz="4" w:space="0" w:color="auto"/>
              <w:bottom w:val="single" w:sz="4" w:space="0" w:color="auto"/>
              <w:right w:val="single" w:sz="4" w:space="0" w:color="auto"/>
            </w:tcBorders>
            <w:vAlign w:val="center"/>
          </w:tcPr>
          <w:p w14:paraId="4B21A886" w14:textId="77777777" w:rsidR="00A51FB4" w:rsidRPr="0017478F" w:rsidRDefault="00A51FB4" w:rsidP="00B51EF4">
            <w:pPr>
              <w:spacing w:after="0"/>
              <w:contextualSpacing/>
              <w:rPr>
                <w:szCs w:val="24"/>
              </w:rPr>
            </w:pPr>
          </w:p>
        </w:tc>
      </w:tr>
      <w:tr w:rsidR="00A51FB4" w:rsidRPr="0017478F" w14:paraId="53381568"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099F7CA"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2DC3B1C3" w14:textId="19F29CA4" w:rsidR="00A51FB4" w:rsidRPr="0017478F" w:rsidRDefault="00A51FB4" w:rsidP="0093044D">
            <w:pPr>
              <w:spacing w:after="0"/>
              <w:contextualSpacing/>
              <w:rPr>
                <w:szCs w:val="24"/>
              </w:rPr>
            </w:pPr>
            <w:r w:rsidRPr="0017478F">
              <w:rPr>
                <w:szCs w:val="24"/>
              </w:rPr>
              <w:t>Aukštas patikimumo funkcionalumas</w:t>
            </w:r>
          </w:p>
        </w:tc>
        <w:tc>
          <w:tcPr>
            <w:tcW w:w="2494" w:type="pct"/>
            <w:tcBorders>
              <w:top w:val="single" w:sz="4" w:space="0" w:color="auto"/>
              <w:left w:val="single" w:sz="4" w:space="0" w:color="auto"/>
              <w:bottom w:val="single" w:sz="4" w:space="0" w:color="auto"/>
              <w:right w:val="single" w:sz="4" w:space="0" w:color="auto"/>
            </w:tcBorders>
            <w:vAlign w:val="center"/>
          </w:tcPr>
          <w:p w14:paraId="0B6FFAC6" w14:textId="77777777" w:rsidR="00A51FB4" w:rsidRPr="0017478F" w:rsidRDefault="00A51FB4" w:rsidP="00B51EF4">
            <w:pPr>
              <w:numPr>
                <w:ilvl w:val="0"/>
                <w:numId w:val="31"/>
              </w:numPr>
              <w:spacing w:after="0"/>
              <w:contextualSpacing/>
              <w:rPr>
                <w:szCs w:val="24"/>
              </w:rPr>
            </w:pPr>
            <w:r w:rsidRPr="0017478F">
              <w:rPr>
                <w:szCs w:val="24"/>
              </w:rPr>
              <w:t>Galimybė įsigijus antrą tokį pat įrenginį abu įrenginius sujungti aktyvus/aktyvus arba aktyvus/pasyvus režimais veikiančio aukšto patikimumo telkinį.</w:t>
            </w:r>
          </w:p>
          <w:p w14:paraId="61F4446F" w14:textId="77777777" w:rsidR="00A51FB4" w:rsidRPr="0017478F" w:rsidRDefault="00A51FB4" w:rsidP="00B51EF4">
            <w:pPr>
              <w:numPr>
                <w:ilvl w:val="0"/>
                <w:numId w:val="31"/>
              </w:numPr>
              <w:spacing w:after="0"/>
              <w:contextualSpacing/>
              <w:rPr>
                <w:szCs w:val="24"/>
              </w:rPr>
            </w:pPr>
            <w:r w:rsidRPr="0017478F">
              <w:rPr>
                <w:szCs w:val="24"/>
              </w:rPr>
              <w:t>Aktyvus/pasyvus režimo atveju sugedus vienam įrenginiui, arba nutrūkus ryšiui su vienu iš įrenginių, turi būti išlaikomos aktyvios sesijos.</w:t>
            </w:r>
          </w:p>
          <w:p w14:paraId="0B37E639" w14:textId="77777777" w:rsidR="00A51FB4" w:rsidRPr="0017478F" w:rsidRDefault="00A51FB4" w:rsidP="00B51EF4">
            <w:pPr>
              <w:numPr>
                <w:ilvl w:val="0"/>
                <w:numId w:val="31"/>
              </w:numPr>
              <w:spacing w:after="0"/>
              <w:contextualSpacing/>
              <w:rPr>
                <w:szCs w:val="24"/>
              </w:rPr>
            </w:pPr>
            <w:r w:rsidRPr="0017478F">
              <w:rPr>
                <w:szCs w:val="24"/>
              </w:rPr>
              <w:t>Aktyvus/aktyvus režimo atveju įrenginiai turi gebėti tolygiai paskirstyti tarpusavyje apkrovą.</w:t>
            </w:r>
          </w:p>
          <w:p w14:paraId="47875437" w14:textId="4A932D26" w:rsidR="00A51FB4" w:rsidRPr="0017478F" w:rsidRDefault="00A51FB4" w:rsidP="00B51EF4">
            <w:pPr>
              <w:numPr>
                <w:ilvl w:val="0"/>
                <w:numId w:val="31"/>
              </w:numPr>
              <w:spacing w:after="0"/>
              <w:contextualSpacing/>
              <w:rPr>
                <w:szCs w:val="24"/>
              </w:rPr>
            </w:pPr>
            <w:r w:rsidRPr="0017478F">
              <w:rPr>
                <w:szCs w:val="24"/>
              </w:rPr>
              <w:t>VRRP palaikymas.</w:t>
            </w:r>
          </w:p>
        </w:tc>
        <w:tc>
          <w:tcPr>
            <w:tcW w:w="1278" w:type="pct"/>
            <w:tcBorders>
              <w:top w:val="single" w:sz="4" w:space="0" w:color="auto"/>
              <w:left w:val="single" w:sz="4" w:space="0" w:color="auto"/>
              <w:bottom w:val="single" w:sz="4" w:space="0" w:color="auto"/>
              <w:right w:val="single" w:sz="4" w:space="0" w:color="auto"/>
            </w:tcBorders>
            <w:vAlign w:val="center"/>
          </w:tcPr>
          <w:p w14:paraId="2DB6A72C" w14:textId="77777777" w:rsidR="00A51FB4" w:rsidRPr="0017478F" w:rsidRDefault="00A51FB4" w:rsidP="00B51EF4">
            <w:pPr>
              <w:spacing w:after="0"/>
              <w:contextualSpacing/>
              <w:rPr>
                <w:szCs w:val="24"/>
              </w:rPr>
            </w:pPr>
          </w:p>
        </w:tc>
      </w:tr>
      <w:tr w:rsidR="00A51FB4" w:rsidRPr="0017478F" w14:paraId="4FC557DF"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9F1F41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22ED315" w14:textId="6621DA49" w:rsidR="00A51FB4" w:rsidRPr="0017478F" w:rsidRDefault="00A51FB4" w:rsidP="0093044D">
            <w:pPr>
              <w:spacing w:after="0"/>
              <w:contextualSpacing/>
              <w:rPr>
                <w:szCs w:val="24"/>
              </w:rPr>
            </w:pPr>
            <w:proofErr w:type="spellStart"/>
            <w:r w:rsidRPr="0017478F">
              <w:rPr>
                <w:szCs w:val="24"/>
              </w:rPr>
              <w:t>Virtualizavimo</w:t>
            </w:r>
            <w:proofErr w:type="spellEnd"/>
            <w:r w:rsidRPr="0017478F">
              <w:rPr>
                <w:szCs w:val="24"/>
              </w:rPr>
              <w:t xml:space="preserve"> funkcionalumas</w:t>
            </w:r>
          </w:p>
        </w:tc>
        <w:tc>
          <w:tcPr>
            <w:tcW w:w="2494" w:type="pct"/>
            <w:tcBorders>
              <w:top w:val="single" w:sz="4" w:space="0" w:color="auto"/>
              <w:left w:val="single" w:sz="4" w:space="0" w:color="auto"/>
              <w:bottom w:val="single" w:sz="4" w:space="0" w:color="auto"/>
              <w:right w:val="single" w:sz="4" w:space="0" w:color="auto"/>
            </w:tcBorders>
            <w:vAlign w:val="center"/>
          </w:tcPr>
          <w:p w14:paraId="22E5FABE" w14:textId="6495E733" w:rsidR="00A51FB4" w:rsidRPr="0017478F" w:rsidRDefault="00A51FB4" w:rsidP="00B51EF4">
            <w:pPr>
              <w:spacing w:after="0"/>
              <w:contextualSpacing/>
              <w:rPr>
                <w:szCs w:val="24"/>
              </w:rPr>
            </w:pPr>
            <w:r w:rsidRPr="0017478F">
              <w:rPr>
                <w:szCs w:val="24"/>
              </w:rPr>
              <w:t xml:space="preserve">Galimybė ugniasienę padalinti </w:t>
            </w:r>
            <w:proofErr w:type="spellStart"/>
            <w:r w:rsidRPr="0017478F">
              <w:rPr>
                <w:szCs w:val="24"/>
              </w:rPr>
              <w:t>padalinti</w:t>
            </w:r>
            <w:proofErr w:type="spellEnd"/>
            <w:r w:rsidRPr="0017478F">
              <w:rPr>
                <w:szCs w:val="24"/>
              </w:rPr>
              <w:t xml:space="preserve"> į 20 virtualių ugniasienių. Funkcionalumas gali veikti su papildoma licencija, kurios į pasiūlymą įtraukti nereikia.</w:t>
            </w:r>
          </w:p>
        </w:tc>
        <w:tc>
          <w:tcPr>
            <w:tcW w:w="1278" w:type="pct"/>
            <w:tcBorders>
              <w:top w:val="single" w:sz="4" w:space="0" w:color="auto"/>
              <w:left w:val="single" w:sz="4" w:space="0" w:color="auto"/>
              <w:bottom w:val="single" w:sz="4" w:space="0" w:color="auto"/>
              <w:right w:val="single" w:sz="4" w:space="0" w:color="auto"/>
            </w:tcBorders>
            <w:vAlign w:val="center"/>
          </w:tcPr>
          <w:p w14:paraId="6BD11952" w14:textId="77777777" w:rsidR="00A51FB4" w:rsidRPr="0017478F" w:rsidRDefault="00A51FB4" w:rsidP="00B51EF4">
            <w:pPr>
              <w:spacing w:after="0"/>
              <w:contextualSpacing/>
              <w:rPr>
                <w:szCs w:val="24"/>
              </w:rPr>
            </w:pPr>
          </w:p>
        </w:tc>
      </w:tr>
      <w:tr w:rsidR="00A51FB4" w:rsidRPr="0017478F" w14:paraId="59889A0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0C8F43B"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84E5CB1" w14:textId="77777777" w:rsidR="00A51FB4" w:rsidRPr="0017478F" w:rsidRDefault="00A51FB4" w:rsidP="0093044D">
            <w:pPr>
              <w:spacing w:after="0"/>
              <w:contextualSpacing/>
              <w:rPr>
                <w:szCs w:val="24"/>
              </w:rPr>
            </w:pPr>
            <w:r w:rsidRPr="0017478F">
              <w:rPr>
                <w:szCs w:val="24"/>
              </w:rPr>
              <w:t>Vartotojų skaičius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146C34D" w14:textId="77777777" w:rsidR="00A51FB4" w:rsidRPr="0017478F" w:rsidRDefault="00A51FB4" w:rsidP="00B51EF4">
            <w:pPr>
              <w:spacing w:after="0"/>
              <w:contextualSpacing/>
              <w:rPr>
                <w:szCs w:val="24"/>
              </w:rPr>
            </w:pPr>
            <w:r w:rsidRPr="0017478F">
              <w:rPr>
                <w:szCs w:val="24"/>
              </w:rPr>
              <w:t>Neribotas</w:t>
            </w:r>
          </w:p>
        </w:tc>
        <w:tc>
          <w:tcPr>
            <w:tcW w:w="1278" w:type="pct"/>
            <w:tcBorders>
              <w:top w:val="single" w:sz="4" w:space="0" w:color="auto"/>
              <w:left w:val="single" w:sz="4" w:space="0" w:color="auto"/>
              <w:bottom w:val="single" w:sz="4" w:space="0" w:color="auto"/>
              <w:right w:val="single" w:sz="4" w:space="0" w:color="auto"/>
            </w:tcBorders>
            <w:vAlign w:val="center"/>
          </w:tcPr>
          <w:p w14:paraId="62BF2202" w14:textId="77777777" w:rsidR="00A51FB4" w:rsidRPr="0017478F" w:rsidRDefault="00A51FB4" w:rsidP="00B51EF4">
            <w:pPr>
              <w:spacing w:after="0"/>
              <w:contextualSpacing/>
              <w:rPr>
                <w:szCs w:val="24"/>
              </w:rPr>
            </w:pPr>
          </w:p>
        </w:tc>
      </w:tr>
      <w:tr w:rsidR="00A51FB4" w:rsidRPr="0017478F" w14:paraId="04212229"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88A6060"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FA02E8D" w14:textId="77777777" w:rsidR="00A51FB4" w:rsidRPr="0017478F" w:rsidRDefault="00A51FB4" w:rsidP="0093044D">
            <w:pPr>
              <w:spacing w:after="0"/>
              <w:contextualSpacing/>
              <w:rPr>
                <w:szCs w:val="24"/>
              </w:rPr>
            </w:pPr>
            <w:r w:rsidRPr="0017478F">
              <w:rPr>
                <w:szCs w:val="24"/>
              </w:rPr>
              <w:t>Darbo režimai</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9B7DA75" w14:textId="77777777" w:rsidR="00A51FB4" w:rsidRPr="0017478F" w:rsidRDefault="00A51FB4" w:rsidP="00B51EF4">
            <w:pPr>
              <w:pStyle w:val="ListParagraph"/>
              <w:numPr>
                <w:ilvl w:val="0"/>
                <w:numId w:val="24"/>
              </w:numPr>
              <w:spacing w:after="0"/>
              <w:rPr>
                <w:rFonts w:ascii="Times New Roman" w:hAnsi="Times New Roman"/>
                <w:sz w:val="24"/>
                <w:szCs w:val="24"/>
              </w:rPr>
            </w:pPr>
            <w:r w:rsidRPr="0017478F">
              <w:rPr>
                <w:rFonts w:ascii="Times New Roman" w:hAnsi="Times New Roman"/>
                <w:sz w:val="24"/>
                <w:szCs w:val="24"/>
              </w:rPr>
              <w:t>Skaidrus (L2);</w:t>
            </w:r>
          </w:p>
          <w:p w14:paraId="26D82EDB" w14:textId="77777777" w:rsidR="00A51FB4" w:rsidRPr="0017478F" w:rsidRDefault="00A51FB4" w:rsidP="00B51EF4">
            <w:pPr>
              <w:pStyle w:val="ListParagraph"/>
              <w:numPr>
                <w:ilvl w:val="0"/>
                <w:numId w:val="24"/>
              </w:numPr>
              <w:spacing w:after="0"/>
              <w:rPr>
                <w:rFonts w:ascii="Times New Roman" w:hAnsi="Times New Roman"/>
                <w:sz w:val="24"/>
                <w:szCs w:val="24"/>
              </w:rPr>
            </w:pPr>
            <w:proofErr w:type="spellStart"/>
            <w:r w:rsidRPr="0017478F">
              <w:rPr>
                <w:rFonts w:ascii="Times New Roman" w:hAnsi="Times New Roman"/>
                <w:sz w:val="24"/>
                <w:szCs w:val="24"/>
              </w:rPr>
              <w:t>Maršrutizavimo</w:t>
            </w:r>
            <w:proofErr w:type="spellEnd"/>
            <w:r w:rsidRPr="0017478F">
              <w:rPr>
                <w:rFonts w:ascii="Times New Roman" w:hAnsi="Times New Roman"/>
                <w:sz w:val="24"/>
                <w:szCs w:val="24"/>
              </w:rPr>
              <w:t xml:space="preserve"> (L3);</w:t>
            </w:r>
          </w:p>
          <w:p w14:paraId="5A84536E" w14:textId="3241F170" w:rsidR="00A51FB4" w:rsidRPr="0017478F" w:rsidRDefault="00A51FB4" w:rsidP="00B51EF4">
            <w:pPr>
              <w:pStyle w:val="ListParagraph"/>
              <w:numPr>
                <w:ilvl w:val="0"/>
                <w:numId w:val="24"/>
              </w:numPr>
              <w:spacing w:after="0"/>
              <w:rPr>
                <w:rFonts w:ascii="Times New Roman" w:hAnsi="Times New Roman"/>
                <w:sz w:val="24"/>
                <w:szCs w:val="24"/>
              </w:rPr>
            </w:pPr>
            <w:r w:rsidRPr="0017478F">
              <w:rPr>
                <w:rFonts w:ascii="Times New Roman" w:hAnsi="Times New Roman"/>
                <w:sz w:val="24"/>
                <w:szCs w:val="24"/>
              </w:rPr>
              <w:lastRenderedPageBreak/>
              <w:t>Stebėjimo (</w:t>
            </w:r>
            <w:proofErr w:type="spellStart"/>
            <w:r w:rsidRPr="0017478F">
              <w:rPr>
                <w:rFonts w:ascii="Times New Roman" w:hAnsi="Times New Roman"/>
                <w:i/>
                <w:sz w:val="24"/>
                <w:szCs w:val="24"/>
              </w:rPr>
              <w:t>monitoring</w:t>
            </w:r>
            <w:proofErr w:type="spellEnd"/>
            <w:r w:rsidRPr="0017478F">
              <w:rPr>
                <w:rFonts w:ascii="Times New Roman" w:hAnsi="Times New Roman"/>
                <w:sz w:val="24"/>
                <w:szCs w:val="24"/>
              </w:rPr>
              <w:t>), prijungus prie tinklo šliuzo SPAN prievado.</w:t>
            </w:r>
          </w:p>
        </w:tc>
        <w:tc>
          <w:tcPr>
            <w:tcW w:w="1278" w:type="pct"/>
            <w:tcBorders>
              <w:top w:val="single" w:sz="4" w:space="0" w:color="auto"/>
              <w:left w:val="single" w:sz="4" w:space="0" w:color="auto"/>
              <w:bottom w:val="single" w:sz="4" w:space="0" w:color="auto"/>
              <w:right w:val="single" w:sz="4" w:space="0" w:color="auto"/>
            </w:tcBorders>
            <w:vAlign w:val="center"/>
          </w:tcPr>
          <w:p w14:paraId="21819AEC" w14:textId="77777777" w:rsidR="00A51FB4" w:rsidRPr="0017478F" w:rsidRDefault="00A51FB4" w:rsidP="00B51EF4">
            <w:pPr>
              <w:spacing w:after="0"/>
              <w:contextualSpacing/>
              <w:rPr>
                <w:szCs w:val="24"/>
              </w:rPr>
            </w:pPr>
          </w:p>
        </w:tc>
      </w:tr>
      <w:tr w:rsidR="00A51FB4" w:rsidRPr="0017478F" w14:paraId="572813E3"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6282AE2"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E01C51E" w14:textId="77777777" w:rsidR="00A51FB4" w:rsidRPr="0017478F" w:rsidRDefault="00A51FB4" w:rsidP="0093044D">
            <w:pPr>
              <w:spacing w:after="0"/>
              <w:contextualSpacing/>
              <w:rPr>
                <w:szCs w:val="24"/>
              </w:rPr>
            </w:pPr>
            <w:r w:rsidRPr="0017478F">
              <w:rPr>
                <w:szCs w:val="24"/>
              </w:rPr>
              <w:t>Tinklo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236A570"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Ne mažiau 1024 VLAN palaikymas. Ne mažiau 4096 VLAN palaikymas naudojant virtualizaciją.</w:t>
            </w:r>
          </w:p>
          <w:p w14:paraId="25757542"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802.3ad ryšių apjungimo (angl. „</w:t>
            </w:r>
            <w:r w:rsidRPr="0017478F">
              <w:rPr>
                <w:rFonts w:ascii="Times New Roman" w:hAnsi="Times New Roman"/>
                <w:i/>
                <w:sz w:val="24"/>
                <w:szCs w:val="24"/>
              </w:rPr>
              <w:t xml:space="preserve">link </w:t>
            </w:r>
            <w:proofErr w:type="spellStart"/>
            <w:r w:rsidRPr="0017478F">
              <w:rPr>
                <w:rFonts w:ascii="Times New Roman" w:hAnsi="Times New Roman"/>
                <w:i/>
                <w:sz w:val="24"/>
                <w:szCs w:val="24"/>
              </w:rPr>
              <w:t>aggregation</w:t>
            </w:r>
            <w:proofErr w:type="spellEnd"/>
            <w:r w:rsidRPr="0017478F">
              <w:rPr>
                <w:rFonts w:ascii="Times New Roman" w:hAnsi="Times New Roman"/>
                <w:sz w:val="24"/>
                <w:szCs w:val="24"/>
              </w:rPr>
              <w:t>“) funkcionalumo palaikymas.</w:t>
            </w:r>
          </w:p>
          <w:p w14:paraId="264167C5" w14:textId="77777777" w:rsidR="00A51FB4" w:rsidRPr="0017478F" w:rsidRDefault="00A51FB4" w:rsidP="00B51EF4">
            <w:pPr>
              <w:pStyle w:val="ListParagraph"/>
              <w:numPr>
                <w:ilvl w:val="0"/>
                <w:numId w:val="25"/>
              </w:numPr>
              <w:spacing w:after="0"/>
              <w:rPr>
                <w:rFonts w:ascii="Times New Roman" w:hAnsi="Times New Roman"/>
                <w:sz w:val="24"/>
                <w:szCs w:val="24"/>
              </w:rPr>
            </w:pPr>
            <w:proofErr w:type="spellStart"/>
            <w:r w:rsidRPr="0017478F">
              <w:rPr>
                <w:rFonts w:ascii="Times New Roman" w:hAnsi="Times New Roman"/>
                <w:i/>
                <w:sz w:val="24"/>
                <w:szCs w:val="24"/>
              </w:rPr>
              <w:t>Layer</w:t>
            </w:r>
            <w:proofErr w:type="spellEnd"/>
            <w:r w:rsidRPr="0017478F">
              <w:rPr>
                <w:rFonts w:ascii="Times New Roman" w:hAnsi="Times New Roman"/>
                <w:i/>
                <w:sz w:val="24"/>
                <w:szCs w:val="24"/>
              </w:rPr>
              <w:t xml:space="preserve"> 2</w:t>
            </w:r>
            <w:r w:rsidRPr="0017478F">
              <w:rPr>
                <w:rFonts w:ascii="Times New Roman" w:hAnsi="Times New Roman"/>
                <w:sz w:val="24"/>
                <w:szCs w:val="24"/>
              </w:rPr>
              <w:t xml:space="preserve"> ir </w:t>
            </w:r>
            <w:proofErr w:type="spellStart"/>
            <w:r w:rsidRPr="0017478F">
              <w:rPr>
                <w:rFonts w:ascii="Times New Roman" w:hAnsi="Times New Roman"/>
                <w:i/>
                <w:sz w:val="24"/>
                <w:szCs w:val="24"/>
              </w:rPr>
              <w:t>Layer</w:t>
            </w:r>
            <w:proofErr w:type="spellEnd"/>
            <w:r w:rsidRPr="0017478F">
              <w:rPr>
                <w:rFonts w:ascii="Times New Roman" w:hAnsi="Times New Roman"/>
                <w:i/>
                <w:sz w:val="24"/>
                <w:szCs w:val="24"/>
              </w:rPr>
              <w:t xml:space="preserve"> 3</w:t>
            </w:r>
            <w:r w:rsidRPr="0017478F">
              <w:rPr>
                <w:rFonts w:ascii="Times New Roman" w:hAnsi="Times New Roman"/>
                <w:sz w:val="24"/>
                <w:szCs w:val="24"/>
              </w:rPr>
              <w:t xml:space="preserve"> </w:t>
            </w:r>
            <w:proofErr w:type="spellStart"/>
            <w:r w:rsidRPr="0017478F">
              <w:rPr>
                <w:rFonts w:ascii="Times New Roman" w:hAnsi="Times New Roman"/>
                <w:sz w:val="24"/>
                <w:szCs w:val="24"/>
              </w:rPr>
              <w:t>maršrutizavimo</w:t>
            </w:r>
            <w:proofErr w:type="spellEnd"/>
            <w:r w:rsidRPr="0017478F">
              <w:rPr>
                <w:rFonts w:ascii="Times New Roman" w:hAnsi="Times New Roman"/>
                <w:sz w:val="24"/>
                <w:szCs w:val="24"/>
              </w:rPr>
              <w:t xml:space="preserve"> funkcionalumas.</w:t>
            </w:r>
          </w:p>
          <w:p w14:paraId="29303850" w14:textId="2CED4A20"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DHCP funkcionalumo (serverio/kliento) palaikymas.</w:t>
            </w:r>
          </w:p>
        </w:tc>
        <w:tc>
          <w:tcPr>
            <w:tcW w:w="1278" w:type="pct"/>
            <w:tcBorders>
              <w:top w:val="single" w:sz="4" w:space="0" w:color="auto"/>
              <w:left w:val="single" w:sz="4" w:space="0" w:color="auto"/>
              <w:bottom w:val="single" w:sz="4" w:space="0" w:color="auto"/>
              <w:right w:val="single" w:sz="4" w:space="0" w:color="auto"/>
            </w:tcBorders>
            <w:vAlign w:val="center"/>
          </w:tcPr>
          <w:p w14:paraId="39ED1414" w14:textId="77777777" w:rsidR="00A51FB4" w:rsidRPr="0017478F" w:rsidRDefault="00A51FB4" w:rsidP="00B51EF4">
            <w:pPr>
              <w:spacing w:after="0"/>
              <w:contextualSpacing/>
              <w:rPr>
                <w:szCs w:val="24"/>
              </w:rPr>
            </w:pPr>
          </w:p>
        </w:tc>
      </w:tr>
      <w:tr w:rsidR="00A51FB4" w:rsidRPr="0017478F" w14:paraId="6E16A496"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78FD66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24207586" w14:textId="77777777" w:rsidR="00A51FB4" w:rsidRPr="0017478F" w:rsidRDefault="00A51FB4" w:rsidP="0093044D">
            <w:pPr>
              <w:spacing w:after="0"/>
              <w:contextualSpacing/>
              <w:rPr>
                <w:szCs w:val="24"/>
              </w:rPr>
            </w:pPr>
            <w:proofErr w:type="spellStart"/>
            <w:r w:rsidRPr="0017478F">
              <w:rPr>
                <w:szCs w:val="24"/>
              </w:rPr>
              <w:t>Unicast</w:t>
            </w:r>
            <w:proofErr w:type="spellEnd"/>
            <w:r w:rsidRPr="0017478F">
              <w:rPr>
                <w:szCs w:val="24"/>
              </w:rPr>
              <w:t xml:space="preserve"> ir </w:t>
            </w:r>
            <w:proofErr w:type="spellStart"/>
            <w:r w:rsidRPr="0017478F">
              <w:rPr>
                <w:szCs w:val="24"/>
              </w:rPr>
              <w:t>Multicast</w:t>
            </w:r>
            <w:proofErr w:type="spellEnd"/>
            <w:r w:rsidRPr="0017478F">
              <w:rPr>
                <w:szCs w:val="24"/>
              </w:rPr>
              <w:t xml:space="preserve"> </w:t>
            </w:r>
            <w:proofErr w:type="spellStart"/>
            <w:r w:rsidRPr="0017478F">
              <w:rPr>
                <w:szCs w:val="24"/>
              </w:rPr>
              <w:t>maršurizavimas</w:t>
            </w:r>
            <w:proofErr w:type="spellEnd"/>
          </w:p>
        </w:tc>
        <w:tc>
          <w:tcPr>
            <w:tcW w:w="2494" w:type="pct"/>
            <w:tcBorders>
              <w:top w:val="single" w:sz="4" w:space="0" w:color="auto"/>
              <w:left w:val="single" w:sz="4" w:space="0" w:color="auto"/>
              <w:bottom w:val="single" w:sz="4" w:space="0" w:color="auto"/>
              <w:right w:val="single" w:sz="4" w:space="0" w:color="auto"/>
            </w:tcBorders>
            <w:vAlign w:val="center"/>
            <w:hideMark/>
          </w:tcPr>
          <w:p w14:paraId="00A2CA55" w14:textId="77777777" w:rsidR="00A51FB4" w:rsidRPr="0017478F" w:rsidRDefault="00A51FB4" w:rsidP="00B51EF4">
            <w:pPr>
              <w:numPr>
                <w:ilvl w:val="0"/>
                <w:numId w:val="24"/>
              </w:numPr>
              <w:spacing w:after="0"/>
              <w:contextualSpacing/>
              <w:rPr>
                <w:szCs w:val="24"/>
              </w:rPr>
            </w:pPr>
            <w:r w:rsidRPr="0017478F">
              <w:rPr>
                <w:szCs w:val="24"/>
              </w:rPr>
              <w:t>OSPFv2 ir v3 protokolų palaikymas.</w:t>
            </w:r>
          </w:p>
          <w:p w14:paraId="0038D44F" w14:textId="77777777" w:rsidR="00A51FB4" w:rsidRPr="0017478F" w:rsidRDefault="00A51FB4" w:rsidP="00B51EF4">
            <w:pPr>
              <w:numPr>
                <w:ilvl w:val="0"/>
                <w:numId w:val="24"/>
              </w:numPr>
              <w:spacing w:after="0"/>
              <w:contextualSpacing/>
              <w:rPr>
                <w:szCs w:val="24"/>
              </w:rPr>
            </w:pPr>
            <w:r w:rsidRPr="0017478F">
              <w:rPr>
                <w:szCs w:val="24"/>
              </w:rPr>
              <w:t>BGP palaikymas.</w:t>
            </w:r>
          </w:p>
          <w:p w14:paraId="1F357B5F" w14:textId="77777777" w:rsidR="00A51FB4" w:rsidRPr="0017478F" w:rsidRDefault="00A51FB4" w:rsidP="00B51EF4">
            <w:pPr>
              <w:numPr>
                <w:ilvl w:val="0"/>
                <w:numId w:val="24"/>
              </w:numPr>
              <w:spacing w:after="0"/>
              <w:contextualSpacing/>
              <w:rPr>
                <w:szCs w:val="24"/>
              </w:rPr>
            </w:pPr>
            <w:r w:rsidRPr="0017478F">
              <w:rPr>
                <w:szCs w:val="24"/>
              </w:rPr>
              <w:t>RIP palaikymas.</w:t>
            </w:r>
          </w:p>
          <w:p w14:paraId="60AC10C1" w14:textId="77777777" w:rsidR="00A51FB4" w:rsidRPr="0017478F" w:rsidRDefault="00A51FB4" w:rsidP="00B51EF4">
            <w:pPr>
              <w:numPr>
                <w:ilvl w:val="0"/>
                <w:numId w:val="24"/>
              </w:numPr>
              <w:spacing w:after="0"/>
              <w:contextualSpacing/>
              <w:rPr>
                <w:szCs w:val="24"/>
              </w:rPr>
            </w:pPr>
            <w:r w:rsidRPr="0017478F">
              <w:rPr>
                <w:szCs w:val="24"/>
              </w:rPr>
              <w:t xml:space="preserve">Statinis </w:t>
            </w:r>
            <w:proofErr w:type="spellStart"/>
            <w:r w:rsidRPr="0017478F">
              <w:rPr>
                <w:szCs w:val="24"/>
              </w:rPr>
              <w:t>maršrutizavimas</w:t>
            </w:r>
            <w:proofErr w:type="spellEnd"/>
            <w:r w:rsidRPr="0017478F">
              <w:rPr>
                <w:szCs w:val="24"/>
              </w:rPr>
              <w:t xml:space="preserve">, </w:t>
            </w:r>
            <w:proofErr w:type="spellStart"/>
            <w:r w:rsidRPr="0017478F">
              <w:rPr>
                <w:szCs w:val="24"/>
              </w:rPr>
              <w:t>multicast</w:t>
            </w:r>
            <w:proofErr w:type="spellEnd"/>
            <w:r w:rsidRPr="0017478F">
              <w:rPr>
                <w:szCs w:val="24"/>
              </w:rPr>
              <w:t xml:space="preserve"> </w:t>
            </w:r>
            <w:proofErr w:type="spellStart"/>
            <w:r w:rsidRPr="0017478F">
              <w:rPr>
                <w:szCs w:val="24"/>
              </w:rPr>
              <w:t>maršrutizavimas</w:t>
            </w:r>
            <w:proofErr w:type="spellEnd"/>
            <w:r w:rsidRPr="0017478F">
              <w:rPr>
                <w:szCs w:val="24"/>
              </w:rPr>
              <w:t xml:space="preserve">, </w:t>
            </w:r>
            <w:proofErr w:type="spellStart"/>
            <w:r w:rsidRPr="0017478F">
              <w:rPr>
                <w:szCs w:val="24"/>
              </w:rPr>
              <w:t>maršrutizavimas</w:t>
            </w:r>
            <w:proofErr w:type="spellEnd"/>
            <w:r w:rsidRPr="0017478F">
              <w:rPr>
                <w:szCs w:val="24"/>
              </w:rPr>
              <w:t xml:space="preserve"> pagal nustatytas taisykles (angl. „</w:t>
            </w:r>
            <w:proofErr w:type="spellStart"/>
            <w:r w:rsidRPr="0017478F">
              <w:rPr>
                <w:szCs w:val="24"/>
              </w:rPr>
              <w:t>policy</w:t>
            </w:r>
            <w:proofErr w:type="spellEnd"/>
            <w:r w:rsidRPr="0017478F">
              <w:rPr>
                <w:szCs w:val="24"/>
              </w:rPr>
              <w:t xml:space="preserve"> </w:t>
            </w:r>
            <w:proofErr w:type="spellStart"/>
            <w:r w:rsidRPr="0017478F">
              <w:rPr>
                <w:szCs w:val="24"/>
              </w:rPr>
              <w:t>based</w:t>
            </w:r>
            <w:proofErr w:type="spellEnd"/>
            <w:r w:rsidRPr="0017478F">
              <w:rPr>
                <w:szCs w:val="24"/>
              </w:rPr>
              <w:t>“).</w:t>
            </w:r>
          </w:p>
          <w:p w14:paraId="3130AFF3" w14:textId="201BAC42" w:rsidR="00A51FB4" w:rsidRPr="0017478F" w:rsidRDefault="00A51FB4" w:rsidP="00B51EF4">
            <w:pPr>
              <w:numPr>
                <w:ilvl w:val="0"/>
                <w:numId w:val="24"/>
              </w:numPr>
              <w:spacing w:after="0"/>
              <w:contextualSpacing/>
              <w:rPr>
                <w:szCs w:val="24"/>
              </w:rPr>
            </w:pPr>
            <w:r w:rsidRPr="0017478F">
              <w:rPr>
                <w:szCs w:val="24"/>
              </w:rPr>
              <w:t>PIM-SM, IGMP v2 ir v3 protokolų palaikymas.</w:t>
            </w:r>
          </w:p>
        </w:tc>
        <w:tc>
          <w:tcPr>
            <w:tcW w:w="1278" w:type="pct"/>
            <w:tcBorders>
              <w:top w:val="single" w:sz="4" w:space="0" w:color="auto"/>
              <w:left w:val="single" w:sz="4" w:space="0" w:color="auto"/>
              <w:bottom w:val="single" w:sz="4" w:space="0" w:color="auto"/>
              <w:right w:val="single" w:sz="4" w:space="0" w:color="auto"/>
            </w:tcBorders>
            <w:vAlign w:val="center"/>
          </w:tcPr>
          <w:p w14:paraId="458E377E" w14:textId="77777777" w:rsidR="00A51FB4" w:rsidRPr="0017478F" w:rsidRDefault="00A51FB4" w:rsidP="00B51EF4">
            <w:pPr>
              <w:spacing w:after="0"/>
              <w:contextualSpacing/>
              <w:rPr>
                <w:szCs w:val="24"/>
              </w:rPr>
            </w:pPr>
          </w:p>
          <w:p w14:paraId="33DADB2A" w14:textId="77777777" w:rsidR="00A51FB4" w:rsidRPr="0017478F" w:rsidRDefault="00A51FB4" w:rsidP="00B51EF4">
            <w:pPr>
              <w:spacing w:after="0"/>
              <w:contextualSpacing/>
              <w:rPr>
                <w:szCs w:val="24"/>
              </w:rPr>
            </w:pPr>
          </w:p>
        </w:tc>
      </w:tr>
      <w:tr w:rsidR="00A51FB4" w:rsidRPr="0017478F" w14:paraId="1D83AC9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5B4EF8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955CA36" w14:textId="77777777" w:rsidR="00A51FB4" w:rsidRPr="0017478F" w:rsidRDefault="00A51FB4" w:rsidP="0093044D">
            <w:pPr>
              <w:spacing w:after="0"/>
              <w:contextualSpacing/>
              <w:rPr>
                <w:szCs w:val="24"/>
              </w:rPr>
            </w:pPr>
            <w:r w:rsidRPr="0017478F">
              <w:rPr>
                <w:szCs w:val="24"/>
              </w:rPr>
              <w:t>Tinklo adresų transliavimas (NAT)</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B3B4E10" w14:textId="77777777" w:rsidR="00A51FB4" w:rsidRPr="0017478F" w:rsidRDefault="00A51FB4" w:rsidP="00B51EF4">
            <w:pPr>
              <w:spacing w:after="0"/>
              <w:contextualSpacing/>
              <w:rPr>
                <w:szCs w:val="24"/>
              </w:rPr>
            </w:pPr>
            <w:r w:rsidRPr="0017478F">
              <w:rPr>
                <w:szCs w:val="24"/>
              </w:rPr>
              <w:t>Statinio NAT bei PAT palaikymas.</w:t>
            </w:r>
          </w:p>
        </w:tc>
        <w:tc>
          <w:tcPr>
            <w:tcW w:w="1278" w:type="pct"/>
            <w:tcBorders>
              <w:top w:val="single" w:sz="4" w:space="0" w:color="auto"/>
              <w:left w:val="single" w:sz="4" w:space="0" w:color="auto"/>
              <w:bottom w:val="single" w:sz="4" w:space="0" w:color="auto"/>
              <w:right w:val="single" w:sz="4" w:space="0" w:color="auto"/>
            </w:tcBorders>
            <w:vAlign w:val="center"/>
          </w:tcPr>
          <w:p w14:paraId="1D2E8A7D" w14:textId="77777777" w:rsidR="00A51FB4" w:rsidRPr="0017478F" w:rsidRDefault="00A51FB4" w:rsidP="00B51EF4">
            <w:pPr>
              <w:spacing w:after="0"/>
              <w:contextualSpacing/>
              <w:rPr>
                <w:szCs w:val="24"/>
              </w:rPr>
            </w:pPr>
          </w:p>
        </w:tc>
      </w:tr>
      <w:tr w:rsidR="00A51FB4" w:rsidRPr="0017478F" w14:paraId="4FD9115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F81B649"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E3AF1A7" w14:textId="40981263" w:rsidR="00A51FB4" w:rsidRPr="0017478F" w:rsidRDefault="00A51FB4" w:rsidP="0093044D">
            <w:pPr>
              <w:spacing w:after="0"/>
              <w:contextualSpacing/>
              <w:rPr>
                <w:szCs w:val="24"/>
              </w:rPr>
            </w:pPr>
            <w:r w:rsidRPr="0017478F">
              <w:rPr>
                <w:szCs w:val="24"/>
              </w:rPr>
              <w:t>Valdymas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C5CF490"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WEB (HTTP, HTTPS), SSH, konsolė RS-232.</w:t>
            </w:r>
          </w:p>
          <w:p w14:paraId="151F354C"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SNMP (</w:t>
            </w:r>
            <w:proofErr w:type="spellStart"/>
            <w:r w:rsidRPr="0017478F">
              <w:rPr>
                <w:rFonts w:ascii="Times New Roman" w:hAnsi="Times New Roman"/>
                <w:i/>
                <w:sz w:val="24"/>
                <w:szCs w:val="24"/>
              </w:rPr>
              <w:t>Simple</w:t>
            </w:r>
            <w:proofErr w:type="spellEnd"/>
            <w:r w:rsidRPr="0017478F">
              <w:rPr>
                <w:rFonts w:ascii="Times New Roman" w:hAnsi="Times New Roman"/>
                <w:i/>
                <w:sz w:val="24"/>
                <w:szCs w:val="24"/>
              </w:rPr>
              <w:t xml:space="preserve"> Network </w:t>
            </w:r>
            <w:proofErr w:type="spellStart"/>
            <w:r w:rsidRPr="0017478F">
              <w:rPr>
                <w:rFonts w:ascii="Times New Roman" w:hAnsi="Times New Roman"/>
                <w:i/>
                <w:sz w:val="24"/>
                <w:szCs w:val="24"/>
              </w:rPr>
              <w:t>Management</w:t>
            </w:r>
            <w:proofErr w:type="spellEnd"/>
            <w:r w:rsidRPr="0017478F">
              <w:rPr>
                <w:rFonts w:ascii="Times New Roman" w:hAnsi="Times New Roman"/>
                <w:i/>
                <w:sz w:val="24"/>
                <w:szCs w:val="24"/>
              </w:rPr>
              <w:t xml:space="preserve"> </w:t>
            </w:r>
            <w:proofErr w:type="spellStart"/>
            <w:r w:rsidRPr="0017478F">
              <w:rPr>
                <w:rFonts w:ascii="Times New Roman" w:hAnsi="Times New Roman"/>
                <w:i/>
                <w:sz w:val="24"/>
                <w:szCs w:val="24"/>
              </w:rPr>
              <w:t>Protocol</w:t>
            </w:r>
            <w:proofErr w:type="spellEnd"/>
            <w:r w:rsidRPr="0017478F">
              <w:rPr>
                <w:rFonts w:ascii="Times New Roman" w:hAnsi="Times New Roman"/>
                <w:sz w:val="24"/>
                <w:szCs w:val="24"/>
              </w:rPr>
              <w:t>), palaikomos versijos 1, 2, 3.</w:t>
            </w:r>
          </w:p>
          <w:p w14:paraId="694C572F"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įkelti ir išeksportuoti įrenginio nustatymus (</w:t>
            </w:r>
            <w:proofErr w:type="spellStart"/>
            <w:r w:rsidRPr="0017478F">
              <w:rPr>
                <w:rFonts w:ascii="Times New Roman" w:hAnsi="Times New Roman"/>
                <w:sz w:val="24"/>
                <w:szCs w:val="24"/>
              </w:rPr>
              <w:t>Backup</w:t>
            </w:r>
            <w:proofErr w:type="spellEnd"/>
            <w:r w:rsidRPr="0017478F">
              <w:rPr>
                <w:rFonts w:ascii="Times New Roman" w:hAnsi="Times New Roman"/>
                <w:sz w:val="24"/>
                <w:szCs w:val="24"/>
              </w:rPr>
              <w:t>).</w:t>
            </w:r>
          </w:p>
          <w:p w14:paraId="30B99738"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SNMP (</w:t>
            </w:r>
            <w:proofErr w:type="spellStart"/>
            <w:r w:rsidRPr="0017478F">
              <w:rPr>
                <w:rFonts w:ascii="Times New Roman" w:hAnsi="Times New Roman"/>
                <w:sz w:val="24"/>
                <w:szCs w:val="24"/>
              </w:rPr>
              <w:t>Simple</w:t>
            </w:r>
            <w:proofErr w:type="spellEnd"/>
            <w:r w:rsidRPr="0017478F">
              <w:rPr>
                <w:rFonts w:ascii="Times New Roman" w:hAnsi="Times New Roman"/>
                <w:sz w:val="24"/>
                <w:szCs w:val="24"/>
              </w:rPr>
              <w:t xml:space="preserve"> Network </w:t>
            </w:r>
            <w:proofErr w:type="spellStart"/>
            <w:r w:rsidRPr="0017478F">
              <w:rPr>
                <w:rFonts w:ascii="Times New Roman" w:hAnsi="Times New Roman"/>
                <w:sz w:val="24"/>
                <w:szCs w:val="24"/>
              </w:rPr>
              <w:t>Management</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Protocol</w:t>
            </w:r>
            <w:proofErr w:type="spellEnd"/>
            <w:r w:rsidRPr="0017478F">
              <w:rPr>
                <w:rFonts w:ascii="Times New Roman" w:hAnsi="Times New Roman"/>
                <w:sz w:val="24"/>
                <w:szCs w:val="24"/>
              </w:rPr>
              <w:t>), palaikomos versijos 1, 2, 3.</w:t>
            </w:r>
          </w:p>
          <w:p w14:paraId="5AEAFD75"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įkelti ir išeksportuoti įrenginio nustatymus (</w:t>
            </w:r>
            <w:proofErr w:type="spellStart"/>
            <w:r w:rsidRPr="0017478F">
              <w:rPr>
                <w:rFonts w:ascii="Times New Roman" w:hAnsi="Times New Roman"/>
                <w:sz w:val="24"/>
                <w:szCs w:val="24"/>
              </w:rPr>
              <w:t>Backup</w:t>
            </w:r>
            <w:proofErr w:type="spellEnd"/>
            <w:r w:rsidRPr="0017478F">
              <w:rPr>
                <w:rFonts w:ascii="Times New Roman" w:hAnsi="Times New Roman"/>
                <w:sz w:val="24"/>
                <w:szCs w:val="24"/>
              </w:rPr>
              <w:t>).</w:t>
            </w:r>
          </w:p>
          <w:p w14:paraId="12378C63" w14:textId="08B678CF"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eksploatacijos metu perkelti valdymą į debesų kompiuterija pagrįstą valdymo sprendimą. Licenciją ir perkėlimo paslauga turi būti įskaičiuota į pasiūlymo kainą. Valdymui turi būti naudojama ta pati debesų kompiuterijos platforma kaip ir ugniasienių valdymui.</w:t>
            </w:r>
          </w:p>
        </w:tc>
        <w:tc>
          <w:tcPr>
            <w:tcW w:w="1278" w:type="pct"/>
            <w:tcBorders>
              <w:top w:val="single" w:sz="4" w:space="0" w:color="auto"/>
              <w:left w:val="single" w:sz="4" w:space="0" w:color="auto"/>
              <w:bottom w:val="single" w:sz="4" w:space="0" w:color="auto"/>
              <w:right w:val="single" w:sz="4" w:space="0" w:color="auto"/>
            </w:tcBorders>
            <w:vAlign w:val="center"/>
          </w:tcPr>
          <w:p w14:paraId="78116EEA" w14:textId="77777777" w:rsidR="00A51FB4" w:rsidRPr="0017478F" w:rsidRDefault="00A51FB4" w:rsidP="00B51EF4">
            <w:pPr>
              <w:spacing w:after="0"/>
              <w:contextualSpacing/>
              <w:rPr>
                <w:szCs w:val="24"/>
              </w:rPr>
            </w:pPr>
          </w:p>
        </w:tc>
      </w:tr>
      <w:tr w:rsidR="00A51FB4" w:rsidRPr="0017478F" w14:paraId="2703B5E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57BF2E0"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F217044" w14:textId="77777777" w:rsidR="00A51FB4" w:rsidRPr="0017478F" w:rsidRDefault="00A51FB4" w:rsidP="0093044D">
            <w:pPr>
              <w:spacing w:after="0"/>
              <w:contextualSpacing/>
              <w:rPr>
                <w:szCs w:val="24"/>
              </w:rPr>
            </w:pPr>
            <w:r w:rsidRPr="0017478F">
              <w:rPr>
                <w:szCs w:val="24"/>
              </w:rPr>
              <w:t>Sertifikatų palaikymas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20E985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Pasirašytų sertifikatų importavimas ir naudojamų sertifikatų eksportavimas (PKCS #12).</w:t>
            </w:r>
          </w:p>
          <w:p w14:paraId="7B3E6295" w14:textId="5233A35A"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Vidinės bei išorinės sertifikatų išdavimo </w:t>
            </w:r>
            <w:r w:rsidRPr="0017478F">
              <w:rPr>
                <w:rFonts w:ascii="Times New Roman" w:hAnsi="Times New Roman"/>
                <w:i/>
                <w:sz w:val="24"/>
                <w:szCs w:val="24"/>
              </w:rPr>
              <w:t xml:space="preserve">paslaugos (angl. </w:t>
            </w:r>
            <w:proofErr w:type="spellStart"/>
            <w:r w:rsidRPr="0017478F">
              <w:rPr>
                <w:rFonts w:ascii="Times New Roman" w:hAnsi="Times New Roman"/>
                <w:i/>
                <w:sz w:val="24"/>
                <w:szCs w:val="24"/>
              </w:rPr>
              <w:t>Certificate</w:t>
            </w:r>
            <w:proofErr w:type="spellEnd"/>
            <w:r w:rsidRPr="0017478F">
              <w:rPr>
                <w:rFonts w:ascii="Times New Roman" w:hAnsi="Times New Roman"/>
                <w:i/>
                <w:sz w:val="24"/>
                <w:szCs w:val="24"/>
              </w:rPr>
              <w:t xml:space="preserve"> </w:t>
            </w:r>
            <w:proofErr w:type="spellStart"/>
            <w:r w:rsidRPr="0017478F">
              <w:rPr>
                <w:rFonts w:ascii="Times New Roman" w:hAnsi="Times New Roman"/>
                <w:i/>
                <w:sz w:val="24"/>
                <w:szCs w:val="24"/>
              </w:rPr>
              <w:t>authority</w:t>
            </w:r>
            <w:proofErr w:type="spellEnd"/>
            <w:r w:rsidRPr="0017478F">
              <w:rPr>
                <w:rFonts w:ascii="Times New Roman" w:hAnsi="Times New Roman"/>
                <w:i/>
                <w:sz w:val="24"/>
                <w:szCs w:val="24"/>
              </w:rPr>
              <w:t>)</w:t>
            </w:r>
            <w:r w:rsidRPr="0017478F">
              <w:rPr>
                <w:rFonts w:ascii="Times New Roman" w:hAnsi="Times New Roman"/>
                <w:sz w:val="24"/>
                <w:szCs w:val="24"/>
              </w:rPr>
              <w:t xml:space="preserve"> išduotų sertifikatų palaikymas.</w:t>
            </w:r>
          </w:p>
        </w:tc>
        <w:tc>
          <w:tcPr>
            <w:tcW w:w="1278" w:type="pct"/>
            <w:tcBorders>
              <w:top w:val="single" w:sz="4" w:space="0" w:color="auto"/>
              <w:left w:val="single" w:sz="4" w:space="0" w:color="auto"/>
              <w:bottom w:val="single" w:sz="4" w:space="0" w:color="auto"/>
              <w:right w:val="single" w:sz="4" w:space="0" w:color="auto"/>
            </w:tcBorders>
            <w:vAlign w:val="center"/>
          </w:tcPr>
          <w:p w14:paraId="2358F6E0" w14:textId="77777777" w:rsidR="00A51FB4" w:rsidRPr="0017478F" w:rsidRDefault="00A51FB4" w:rsidP="00B51EF4">
            <w:pPr>
              <w:spacing w:after="0"/>
              <w:contextualSpacing/>
              <w:rPr>
                <w:szCs w:val="24"/>
              </w:rPr>
            </w:pPr>
          </w:p>
        </w:tc>
      </w:tr>
      <w:tr w:rsidR="00A51FB4" w:rsidRPr="0017478F" w14:paraId="1A629139"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4657604"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36D6C44" w14:textId="77777777" w:rsidR="00A51FB4" w:rsidRPr="0017478F" w:rsidRDefault="00A51FB4" w:rsidP="0093044D">
            <w:pPr>
              <w:spacing w:after="0"/>
              <w:contextualSpacing/>
              <w:rPr>
                <w:szCs w:val="24"/>
              </w:rPr>
            </w:pPr>
            <w:r w:rsidRPr="0017478F">
              <w:rPr>
                <w:szCs w:val="24"/>
              </w:rPr>
              <w:t>Saugos funkcijos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06AED6D" w14:textId="77777777" w:rsidR="00A51FB4" w:rsidRPr="0017478F" w:rsidRDefault="00A51FB4" w:rsidP="00B51EF4">
            <w:pPr>
              <w:spacing w:after="0"/>
              <w:contextualSpacing/>
              <w:rPr>
                <w:szCs w:val="24"/>
              </w:rPr>
            </w:pPr>
            <w:bookmarkStart w:id="1" w:name="OLE_LINK30"/>
            <w:bookmarkStart w:id="2" w:name="OLE_LINK36"/>
            <w:r w:rsidRPr="0017478F">
              <w:rPr>
                <w:szCs w:val="24"/>
              </w:rPr>
              <w:t>Privalo būti šis funkcionalumas, visos reikiamos licencijos įtrauktos į pasiūlymą:</w:t>
            </w:r>
          </w:p>
          <w:p w14:paraId="512363DC"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Ugniasienė</w:t>
            </w:r>
          </w:p>
          <w:p w14:paraId="55BADEA4" w14:textId="77777777" w:rsidR="00A51FB4" w:rsidRPr="0017478F" w:rsidRDefault="00A51FB4" w:rsidP="00B51EF4">
            <w:pPr>
              <w:pStyle w:val="ListParagraph"/>
              <w:numPr>
                <w:ilvl w:val="0"/>
                <w:numId w:val="25"/>
              </w:numPr>
              <w:spacing w:after="0"/>
              <w:rPr>
                <w:rFonts w:ascii="Times New Roman" w:hAnsi="Times New Roman"/>
                <w:sz w:val="24"/>
                <w:szCs w:val="24"/>
              </w:rPr>
            </w:pPr>
            <w:bookmarkStart w:id="3" w:name="OLE_LINK26"/>
            <w:r w:rsidRPr="0017478F">
              <w:rPr>
                <w:rFonts w:ascii="Times New Roman" w:hAnsi="Times New Roman"/>
                <w:sz w:val="24"/>
                <w:szCs w:val="24"/>
              </w:rPr>
              <w:t>Įsilaužimų prevencija (IPS)</w:t>
            </w:r>
          </w:p>
          <w:p w14:paraId="7CFC0CBF"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lastRenderedPageBreak/>
              <w:t>Aplikacijų ir URL kontrolė</w:t>
            </w:r>
          </w:p>
          <w:p w14:paraId="6C81ED0D"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Virtualūs privatūs tinklai</w:t>
            </w:r>
          </w:p>
          <w:p w14:paraId="4F6FFAB1"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Vartotojų atpažinimas</w:t>
            </w:r>
          </w:p>
          <w:p w14:paraId="15F13298" w14:textId="77777777" w:rsidR="00A51FB4" w:rsidRPr="0017478F" w:rsidRDefault="00A51FB4" w:rsidP="00B51EF4">
            <w:pPr>
              <w:pStyle w:val="ListParagraph"/>
              <w:numPr>
                <w:ilvl w:val="0"/>
                <w:numId w:val="25"/>
              </w:numPr>
              <w:spacing w:after="0"/>
              <w:rPr>
                <w:rFonts w:ascii="Times New Roman" w:hAnsi="Times New Roman"/>
                <w:sz w:val="24"/>
                <w:szCs w:val="24"/>
              </w:rPr>
            </w:pPr>
            <w:bookmarkStart w:id="4" w:name="OLE_LINK10"/>
            <w:r w:rsidRPr="0017478F">
              <w:rPr>
                <w:rFonts w:ascii="Times New Roman" w:hAnsi="Times New Roman"/>
                <w:sz w:val="24"/>
                <w:szCs w:val="24"/>
              </w:rPr>
              <w:t xml:space="preserve">Virusų ir kompiuterių </w:t>
            </w:r>
            <w:proofErr w:type="spellStart"/>
            <w:r w:rsidRPr="0017478F">
              <w:rPr>
                <w:rFonts w:ascii="Times New Roman" w:hAnsi="Times New Roman"/>
                <w:sz w:val="24"/>
                <w:szCs w:val="24"/>
              </w:rPr>
              <w:t>zombių</w:t>
            </w:r>
            <w:proofErr w:type="spellEnd"/>
            <w:r w:rsidRPr="0017478F">
              <w:rPr>
                <w:rFonts w:ascii="Times New Roman" w:hAnsi="Times New Roman"/>
                <w:sz w:val="24"/>
                <w:szCs w:val="24"/>
              </w:rPr>
              <w:t xml:space="preserve"> tinklų (</w:t>
            </w:r>
            <w:proofErr w:type="spellStart"/>
            <w:r w:rsidRPr="0017478F">
              <w:rPr>
                <w:rFonts w:ascii="Times New Roman" w:hAnsi="Times New Roman"/>
                <w:sz w:val="24"/>
                <w:szCs w:val="24"/>
              </w:rPr>
              <w:t>BotNet</w:t>
            </w:r>
            <w:proofErr w:type="spellEnd"/>
            <w:r w:rsidRPr="0017478F">
              <w:rPr>
                <w:rFonts w:ascii="Times New Roman" w:hAnsi="Times New Roman"/>
                <w:sz w:val="24"/>
                <w:szCs w:val="24"/>
              </w:rPr>
              <w:t>)  prevencija</w:t>
            </w:r>
          </w:p>
          <w:p w14:paraId="612E9FF9" w14:textId="77777777" w:rsidR="00A51FB4" w:rsidRPr="0017478F" w:rsidRDefault="00A51FB4" w:rsidP="00B51EF4">
            <w:pPr>
              <w:pStyle w:val="ListParagraph"/>
              <w:numPr>
                <w:ilvl w:val="0"/>
                <w:numId w:val="25"/>
              </w:numPr>
              <w:spacing w:after="0"/>
              <w:rPr>
                <w:rFonts w:ascii="Times New Roman" w:hAnsi="Times New Roman"/>
                <w:sz w:val="24"/>
                <w:szCs w:val="24"/>
              </w:rPr>
            </w:pPr>
            <w:bookmarkStart w:id="5" w:name="OLE_LINK25"/>
            <w:bookmarkEnd w:id="4"/>
            <w:r w:rsidRPr="0017478F">
              <w:rPr>
                <w:rFonts w:ascii="Times New Roman" w:hAnsi="Times New Roman"/>
                <w:sz w:val="24"/>
                <w:szCs w:val="24"/>
              </w:rPr>
              <w:t>Šifruoto srauto (SSL/TLS) inspektavimas</w:t>
            </w:r>
            <w:bookmarkEnd w:id="1"/>
            <w:bookmarkEnd w:id="5"/>
          </w:p>
          <w:p w14:paraId="54BBFA7C"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Failų perdavimo kontrolė</w:t>
            </w:r>
            <w:bookmarkEnd w:id="2"/>
            <w:bookmarkEnd w:id="3"/>
          </w:p>
          <w:p w14:paraId="5223B9AE"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El. pašto patikra nuo brukalų ir žalingo kodo</w:t>
            </w:r>
          </w:p>
          <w:p w14:paraId="5DAD4E03" w14:textId="4E3E9695"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Nuotolinio prisijungimo funkcionalumas</w:t>
            </w:r>
          </w:p>
        </w:tc>
        <w:tc>
          <w:tcPr>
            <w:tcW w:w="1278" w:type="pct"/>
            <w:tcBorders>
              <w:top w:val="single" w:sz="4" w:space="0" w:color="auto"/>
              <w:left w:val="single" w:sz="4" w:space="0" w:color="auto"/>
              <w:bottom w:val="single" w:sz="4" w:space="0" w:color="auto"/>
              <w:right w:val="single" w:sz="4" w:space="0" w:color="auto"/>
            </w:tcBorders>
            <w:vAlign w:val="center"/>
          </w:tcPr>
          <w:p w14:paraId="5C96A5C6" w14:textId="77777777" w:rsidR="00A51FB4" w:rsidRPr="0017478F" w:rsidRDefault="00A51FB4" w:rsidP="00B51EF4">
            <w:pPr>
              <w:spacing w:after="0"/>
              <w:contextualSpacing/>
              <w:rPr>
                <w:szCs w:val="24"/>
              </w:rPr>
            </w:pPr>
          </w:p>
        </w:tc>
      </w:tr>
      <w:tr w:rsidR="00A51FB4" w:rsidRPr="0017478F" w14:paraId="1799ADD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269E796"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3E641F4" w14:textId="77777777" w:rsidR="00A51FB4" w:rsidRPr="0017478F" w:rsidRDefault="00A51FB4" w:rsidP="0093044D">
            <w:pPr>
              <w:spacing w:after="0"/>
              <w:contextualSpacing/>
              <w:rPr>
                <w:szCs w:val="24"/>
              </w:rPr>
            </w:pPr>
            <w:r w:rsidRPr="0017478F">
              <w:rPr>
                <w:szCs w:val="24"/>
              </w:rPr>
              <w:t>Ugniasienės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37D0D06"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Ugniasienė turi atlikti srauto kontrolę pagal įvairius paketų parametrus, identifikuojant sesijų būseną bei jos charakteristikas (angl. </w:t>
            </w:r>
            <w:proofErr w:type="spellStart"/>
            <w:r w:rsidRPr="0017478F">
              <w:rPr>
                <w:rFonts w:ascii="Times New Roman" w:hAnsi="Times New Roman"/>
                <w:i/>
                <w:sz w:val="24"/>
                <w:szCs w:val="24"/>
              </w:rPr>
              <w:t>stateful</w:t>
            </w:r>
            <w:proofErr w:type="spellEnd"/>
            <w:r w:rsidRPr="0017478F">
              <w:rPr>
                <w:rFonts w:ascii="Times New Roman" w:hAnsi="Times New Roman"/>
                <w:i/>
                <w:sz w:val="24"/>
                <w:szCs w:val="24"/>
              </w:rPr>
              <w:t xml:space="preserve"> </w:t>
            </w:r>
            <w:proofErr w:type="spellStart"/>
            <w:r w:rsidRPr="0017478F">
              <w:rPr>
                <w:rFonts w:ascii="Times New Roman" w:hAnsi="Times New Roman"/>
                <w:i/>
                <w:sz w:val="24"/>
                <w:szCs w:val="24"/>
              </w:rPr>
              <w:t>firewall</w:t>
            </w:r>
            <w:proofErr w:type="spellEnd"/>
            <w:r w:rsidRPr="0017478F">
              <w:rPr>
                <w:rFonts w:ascii="Times New Roman" w:hAnsi="Times New Roman"/>
                <w:sz w:val="24"/>
                <w:szCs w:val="24"/>
              </w:rPr>
              <w:t>).</w:t>
            </w:r>
          </w:p>
          <w:p w14:paraId="1F6981CA" w14:textId="6593FD63"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Ugniasienė turi gebėti įgyvendinti srauto, sesijų kiekio ribojimo funkcijas taisyklėje nurodytoms charakteristikoms (protokolas, aplikacija, paslauga, siuntėjas, gavėjas).</w:t>
            </w:r>
          </w:p>
          <w:p w14:paraId="2DA4D75C"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Turi būti atpažįstama bent 150 iš anksto aprašytų paslaugų ir protokolų.</w:t>
            </w:r>
          </w:p>
          <w:p w14:paraId="27E6A802"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Ugniasienės taisyklių panaudojimo statistikos atvaizdavimas taisyklių eiliškumo optimizavimui.</w:t>
            </w:r>
          </w:p>
          <w:p w14:paraId="56C8286C"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ugniasienės taisykles taikyti tam tikru laiku (datos, laikas).</w:t>
            </w:r>
          </w:p>
          <w:p w14:paraId="28CDC4E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HTTP/HTTPS </w:t>
            </w:r>
            <w:proofErr w:type="spellStart"/>
            <w:r w:rsidRPr="0017478F">
              <w:rPr>
                <w:rFonts w:ascii="Times New Roman" w:hAnsi="Times New Roman"/>
                <w:sz w:val="24"/>
                <w:szCs w:val="24"/>
              </w:rPr>
              <w:t>proxy</w:t>
            </w:r>
            <w:proofErr w:type="spellEnd"/>
            <w:r w:rsidRPr="0017478F">
              <w:rPr>
                <w:rFonts w:ascii="Times New Roman" w:hAnsi="Times New Roman"/>
                <w:sz w:val="24"/>
                <w:szCs w:val="24"/>
              </w:rPr>
              <w:t xml:space="preserve"> palaikymas.</w:t>
            </w:r>
          </w:p>
          <w:p w14:paraId="04033EB1" w14:textId="59A84E39"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aprašyti savo protokolus bei paslaugas.</w:t>
            </w:r>
          </w:p>
        </w:tc>
        <w:tc>
          <w:tcPr>
            <w:tcW w:w="1278" w:type="pct"/>
            <w:tcBorders>
              <w:top w:val="single" w:sz="4" w:space="0" w:color="auto"/>
              <w:left w:val="single" w:sz="4" w:space="0" w:color="auto"/>
              <w:bottom w:val="single" w:sz="4" w:space="0" w:color="auto"/>
              <w:right w:val="single" w:sz="4" w:space="0" w:color="auto"/>
            </w:tcBorders>
            <w:vAlign w:val="center"/>
          </w:tcPr>
          <w:p w14:paraId="0B88BBCF" w14:textId="77777777" w:rsidR="00A51FB4" w:rsidRPr="0017478F" w:rsidRDefault="00A51FB4" w:rsidP="00B51EF4">
            <w:pPr>
              <w:spacing w:after="0"/>
              <w:contextualSpacing/>
              <w:rPr>
                <w:szCs w:val="24"/>
              </w:rPr>
            </w:pPr>
          </w:p>
        </w:tc>
      </w:tr>
      <w:tr w:rsidR="00A51FB4" w:rsidRPr="0017478F" w14:paraId="52DC63F6"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DAE1EE9"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BE4D7BE" w14:textId="77777777" w:rsidR="00A51FB4" w:rsidRPr="0017478F" w:rsidRDefault="00A51FB4" w:rsidP="0093044D">
            <w:pPr>
              <w:spacing w:after="0"/>
              <w:contextualSpacing/>
              <w:rPr>
                <w:szCs w:val="24"/>
              </w:rPr>
            </w:pPr>
            <w:r w:rsidRPr="0017478F">
              <w:rPr>
                <w:szCs w:val="24"/>
              </w:rPr>
              <w:t>Įsilaužimų prevencijos (IPS)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B29BA1B"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Įsilaužimų aprašai bei įsilaužimų aptikimo mechanizmai turi apimti:</w:t>
            </w:r>
          </w:p>
          <w:p w14:paraId="2AD5599A"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Bandymų išnaudoti žinomus pažeidžiamumus aptikimas.</w:t>
            </w:r>
          </w:p>
          <w:p w14:paraId="55DB40D6"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Protokolų anomalijų aptikimas.</w:t>
            </w:r>
          </w:p>
          <w:p w14:paraId="57532E0E"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Aplikacijų anomalijų aptikimas.</w:t>
            </w:r>
          </w:p>
          <w:p w14:paraId="2D1AA089" w14:textId="77777777" w:rsidR="00A51FB4" w:rsidRPr="0017478F" w:rsidRDefault="00A51FB4" w:rsidP="00B51EF4">
            <w:pPr>
              <w:pStyle w:val="ListParagraph"/>
              <w:numPr>
                <w:ilvl w:val="0"/>
                <w:numId w:val="25"/>
              </w:numPr>
              <w:spacing w:after="0"/>
              <w:rPr>
                <w:rFonts w:ascii="Times New Roman" w:hAnsi="Times New Roman"/>
                <w:sz w:val="24"/>
                <w:szCs w:val="24"/>
              </w:rPr>
            </w:pPr>
            <w:bookmarkStart w:id="6" w:name="OLE_LINK27"/>
            <w:r w:rsidRPr="0017478F">
              <w:rPr>
                <w:rFonts w:ascii="Times New Roman" w:hAnsi="Times New Roman"/>
                <w:sz w:val="24"/>
                <w:szCs w:val="24"/>
              </w:rPr>
              <w:t xml:space="preserve">Skirtingų IPS taisyklių ir metodikų rinkinių taikymas skirtingiems tinklo objektams (potinkliams, IP adresų rėžiams, serveriams ir pan.), optimizuojant ugniasienės </w:t>
            </w:r>
            <w:proofErr w:type="spellStart"/>
            <w:r w:rsidRPr="0017478F">
              <w:rPr>
                <w:rFonts w:ascii="Times New Roman" w:hAnsi="Times New Roman"/>
                <w:sz w:val="24"/>
                <w:szCs w:val="24"/>
              </w:rPr>
              <w:t>greitąveiką</w:t>
            </w:r>
            <w:proofErr w:type="spellEnd"/>
            <w:r w:rsidRPr="0017478F">
              <w:rPr>
                <w:rFonts w:ascii="Times New Roman" w:hAnsi="Times New Roman"/>
                <w:sz w:val="24"/>
                <w:szCs w:val="24"/>
              </w:rPr>
              <w:t>.</w:t>
            </w:r>
          </w:p>
          <w:bookmarkEnd w:id="6"/>
          <w:p w14:paraId="718D6C40"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išjungti IPS apsaugą viršijus administratoriaus nustatytas ugniasienės apkrovos ribas (procesoriaus(ų) bei operatyviosios atminties). Nustatymas neturi būti įjungtas pagal nutylėjimą.</w:t>
            </w:r>
          </w:p>
          <w:p w14:paraId="597ED43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Darbo režimų taisyklių rinkiniams palaikymas: </w:t>
            </w:r>
            <w:proofErr w:type="spellStart"/>
            <w:r w:rsidRPr="0017478F">
              <w:rPr>
                <w:rFonts w:ascii="Times New Roman" w:hAnsi="Times New Roman"/>
                <w:sz w:val="24"/>
                <w:szCs w:val="24"/>
              </w:rPr>
              <w:t>detektuoti</w:t>
            </w:r>
            <w:proofErr w:type="spellEnd"/>
            <w:r w:rsidRPr="0017478F">
              <w:rPr>
                <w:rFonts w:ascii="Times New Roman" w:hAnsi="Times New Roman"/>
                <w:sz w:val="24"/>
                <w:szCs w:val="24"/>
              </w:rPr>
              <w:t xml:space="preserve"> incidentus (IDS), blokuoti su incidentu susijusią komunikaciją (IPS).</w:t>
            </w:r>
          </w:p>
          <w:p w14:paraId="719F9997"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lastRenderedPageBreak/>
              <w:t>Galimybė įrašyti su incidentu susijusius paketus suveikus IPS taisyklėms.</w:t>
            </w:r>
          </w:p>
          <w:p w14:paraId="12D439BB"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IPS aprašų ir mechanizmų aprašymas naudojant įprastas sintakses (pvz.: SNORT sintaksę).</w:t>
            </w:r>
          </w:p>
          <w:p w14:paraId="59E2B7F4" w14:textId="72B788C8"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Srautų blokavimas pagal šalį, automatinis šalių IP adresų rėžių atpažinimas.</w:t>
            </w:r>
          </w:p>
        </w:tc>
        <w:tc>
          <w:tcPr>
            <w:tcW w:w="1278" w:type="pct"/>
            <w:tcBorders>
              <w:top w:val="single" w:sz="4" w:space="0" w:color="auto"/>
              <w:left w:val="single" w:sz="4" w:space="0" w:color="auto"/>
              <w:bottom w:val="single" w:sz="4" w:space="0" w:color="auto"/>
              <w:right w:val="single" w:sz="4" w:space="0" w:color="auto"/>
            </w:tcBorders>
            <w:vAlign w:val="center"/>
          </w:tcPr>
          <w:p w14:paraId="69B7FFC7" w14:textId="77777777" w:rsidR="00A51FB4" w:rsidRPr="0017478F" w:rsidRDefault="00A51FB4" w:rsidP="00B51EF4">
            <w:pPr>
              <w:spacing w:after="0"/>
              <w:contextualSpacing/>
              <w:rPr>
                <w:szCs w:val="24"/>
              </w:rPr>
            </w:pPr>
          </w:p>
        </w:tc>
      </w:tr>
      <w:tr w:rsidR="00A51FB4" w:rsidRPr="0017478F" w14:paraId="6D749AE0"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BF3B912"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00FC62D" w14:textId="77777777" w:rsidR="00A51FB4" w:rsidRPr="0017478F" w:rsidRDefault="00A51FB4" w:rsidP="0093044D">
            <w:pPr>
              <w:spacing w:after="0"/>
              <w:contextualSpacing/>
              <w:rPr>
                <w:szCs w:val="24"/>
              </w:rPr>
            </w:pPr>
            <w:r w:rsidRPr="0017478F">
              <w:rPr>
                <w:szCs w:val="24"/>
              </w:rPr>
              <w:t>Aplikacijų ir URL kontrolė</w:t>
            </w:r>
          </w:p>
        </w:tc>
        <w:tc>
          <w:tcPr>
            <w:tcW w:w="2494" w:type="pct"/>
            <w:tcBorders>
              <w:top w:val="single" w:sz="4" w:space="0" w:color="auto"/>
              <w:left w:val="single" w:sz="4" w:space="0" w:color="auto"/>
              <w:bottom w:val="single" w:sz="4" w:space="0" w:color="auto"/>
              <w:right w:val="single" w:sz="4" w:space="0" w:color="auto"/>
            </w:tcBorders>
            <w:vAlign w:val="center"/>
            <w:hideMark/>
          </w:tcPr>
          <w:p w14:paraId="60B28AFA"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kurti aplikacijų ir URL taisykles naudojant kelias kategorijas vienoje taisyklėje.</w:t>
            </w:r>
          </w:p>
          <w:p w14:paraId="3C8A8757"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Skirtingų URL, aplikacijų bei jų kategorijų taisyklių pritaikymas vartotojams bei jų grupėms.</w:t>
            </w:r>
          </w:p>
          <w:p w14:paraId="2976EB60"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taikyti skirtingus veiksmus nepageidaujamoms aplikacijoms, URL, arba jų grupėms/kategorijoms:</w:t>
            </w:r>
          </w:p>
          <w:p w14:paraId="52308263"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blokuoti,</w:t>
            </w:r>
          </w:p>
          <w:p w14:paraId="2A06F8DE"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informuoti vartotojus apie nepageidaujamos aplikacijos, URL naudojimą, su galimybe redaguoti pranešimo vaizdą bei turinį.</w:t>
            </w:r>
          </w:p>
          <w:p w14:paraId="68861B8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Mechanizmas nepageidaujamų aplikacijų ir URL naudojimo ribojimui (pagal laiką, datas), arba riboti jų greitaveiką.</w:t>
            </w:r>
          </w:p>
          <w:p w14:paraId="7BDA59A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sukurti šabloną vartotojo informavimui apie aplikacijos ar URL ribojimą.</w:t>
            </w:r>
          </w:p>
          <w:p w14:paraId="02ADB562"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Aplikacijų atpažinimas bei ribojimas, nepriklausomai nuo naudojamų prievadų bei kitų tinklo parametrų.</w:t>
            </w:r>
          </w:p>
          <w:p w14:paraId="5D142B1E"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Automatinis aplikacijų aprašų atnaujinimas.</w:t>
            </w:r>
          </w:p>
          <w:p w14:paraId="69C718C8" w14:textId="77777777" w:rsidR="00A51FB4" w:rsidRPr="0017478F" w:rsidRDefault="00A51FB4" w:rsidP="00B51EF4">
            <w:pPr>
              <w:pStyle w:val="ListParagraph"/>
              <w:numPr>
                <w:ilvl w:val="0"/>
                <w:numId w:val="25"/>
              </w:numPr>
              <w:spacing w:after="0"/>
              <w:rPr>
                <w:rFonts w:ascii="Times New Roman" w:hAnsi="Times New Roman"/>
                <w:sz w:val="24"/>
                <w:szCs w:val="24"/>
              </w:rPr>
            </w:pPr>
            <w:bookmarkStart w:id="7" w:name="OLE_LINK28"/>
            <w:r w:rsidRPr="0017478F">
              <w:rPr>
                <w:rFonts w:ascii="Times New Roman" w:hAnsi="Times New Roman"/>
                <w:sz w:val="24"/>
                <w:szCs w:val="24"/>
              </w:rPr>
              <w:t>Galimybė aprašyti savo aplikacijas.</w:t>
            </w:r>
            <w:bookmarkEnd w:id="7"/>
          </w:p>
          <w:p w14:paraId="6AD5657C" w14:textId="160E9D4E"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Ne mažiau 3000 aplikacijų atpažinimas. Ne mažiau 200 milijonų URL duomenų bazė.</w:t>
            </w:r>
          </w:p>
        </w:tc>
        <w:tc>
          <w:tcPr>
            <w:tcW w:w="1278" w:type="pct"/>
            <w:tcBorders>
              <w:top w:val="single" w:sz="4" w:space="0" w:color="auto"/>
              <w:left w:val="single" w:sz="4" w:space="0" w:color="auto"/>
              <w:bottom w:val="single" w:sz="4" w:space="0" w:color="auto"/>
              <w:right w:val="single" w:sz="4" w:space="0" w:color="auto"/>
            </w:tcBorders>
            <w:vAlign w:val="center"/>
          </w:tcPr>
          <w:p w14:paraId="17A34401" w14:textId="77777777" w:rsidR="00A51FB4" w:rsidRPr="0017478F" w:rsidRDefault="00A51FB4" w:rsidP="00B51EF4">
            <w:pPr>
              <w:spacing w:after="0"/>
              <w:contextualSpacing/>
              <w:rPr>
                <w:szCs w:val="24"/>
              </w:rPr>
            </w:pPr>
          </w:p>
        </w:tc>
      </w:tr>
      <w:tr w:rsidR="00A51FB4" w:rsidRPr="0017478F" w14:paraId="57815F54"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2D666C47"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D549EA8" w14:textId="77777777" w:rsidR="00A51FB4" w:rsidRPr="0017478F" w:rsidRDefault="00A51FB4" w:rsidP="0093044D">
            <w:pPr>
              <w:spacing w:after="0"/>
              <w:contextualSpacing/>
              <w:rPr>
                <w:szCs w:val="24"/>
              </w:rPr>
            </w:pPr>
            <w:r w:rsidRPr="0017478F">
              <w:rPr>
                <w:szCs w:val="24"/>
              </w:rPr>
              <w:t>Virtualūs privatūs tinklai (VPN)</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2BAA61A" w14:textId="77777777" w:rsidR="00A51FB4" w:rsidRPr="0017478F" w:rsidRDefault="00A51FB4" w:rsidP="00B51EF4">
            <w:pPr>
              <w:pStyle w:val="ListParagraph"/>
              <w:numPr>
                <w:ilvl w:val="0"/>
                <w:numId w:val="25"/>
              </w:numPr>
              <w:spacing w:after="0"/>
              <w:rPr>
                <w:rFonts w:ascii="Times New Roman" w:hAnsi="Times New Roman"/>
                <w:sz w:val="24"/>
                <w:szCs w:val="24"/>
              </w:rPr>
            </w:pPr>
            <w:bookmarkStart w:id="8" w:name="OLE_LINK2"/>
            <w:r w:rsidRPr="0017478F">
              <w:rPr>
                <w:rFonts w:ascii="Times New Roman" w:hAnsi="Times New Roman"/>
                <w:sz w:val="24"/>
                <w:szCs w:val="24"/>
              </w:rPr>
              <w:t xml:space="preserve">Galimybė naudoti vidinę arba išorinę sertifikatų išdavimo paslaugą (angl. </w:t>
            </w:r>
            <w:proofErr w:type="spellStart"/>
            <w:r w:rsidRPr="0017478F">
              <w:rPr>
                <w:rFonts w:ascii="Times New Roman" w:hAnsi="Times New Roman"/>
                <w:i/>
                <w:sz w:val="24"/>
                <w:szCs w:val="24"/>
              </w:rPr>
              <w:t>certificate</w:t>
            </w:r>
            <w:proofErr w:type="spellEnd"/>
            <w:r w:rsidRPr="0017478F">
              <w:rPr>
                <w:rFonts w:ascii="Times New Roman" w:hAnsi="Times New Roman"/>
                <w:i/>
                <w:sz w:val="24"/>
                <w:szCs w:val="24"/>
              </w:rPr>
              <w:t xml:space="preserve"> </w:t>
            </w:r>
            <w:proofErr w:type="spellStart"/>
            <w:r w:rsidRPr="0017478F">
              <w:rPr>
                <w:rFonts w:ascii="Times New Roman" w:hAnsi="Times New Roman"/>
                <w:i/>
                <w:sz w:val="24"/>
                <w:szCs w:val="24"/>
              </w:rPr>
              <w:t>authority</w:t>
            </w:r>
            <w:proofErr w:type="spellEnd"/>
            <w:r w:rsidRPr="0017478F">
              <w:rPr>
                <w:rFonts w:ascii="Times New Roman" w:hAnsi="Times New Roman"/>
                <w:sz w:val="24"/>
                <w:szCs w:val="24"/>
              </w:rPr>
              <w:t>).</w:t>
            </w:r>
          </w:p>
          <w:p w14:paraId="6D82FD79"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IPSEC protokolo palaikymas.</w:t>
            </w:r>
          </w:p>
          <w:p w14:paraId="5542F67A"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DES, 3DES, CAST AES128, AES256 </w:t>
            </w:r>
            <w:proofErr w:type="spellStart"/>
            <w:r w:rsidRPr="0017478F">
              <w:rPr>
                <w:rFonts w:ascii="Times New Roman" w:hAnsi="Times New Roman"/>
                <w:sz w:val="24"/>
                <w:szCs w:val="24"/>
              </w:rPr>
              <w:t>kriptavimo</w:t>
            </w:r>
            <w:proofErr w:type="spellEnd"/>
            <w:r w:rsidRPr="0017478F">
              <w:rPr>
                <w:rFonts w:ascii="Times New Roman" w:hAnsi="Times New Roman"/>
                <w:sz w:val="24"/>
                <w:szCs w:val="24"/>
              </w:rPr>
              <w:t xml:space="preserve"> standartų palaikymas.</w:t>
            </w:r>
          </w:p>
          <w:p w14:paraId="04F69957"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MD5, SHA1, SHA256, SHA384 duomenų vientisumo patikros algoritmų palaikymas.</w:t>
            </w:r>
          </w:p>
          <w:p w14:paraId="03654B1E" w14:textId="77777777" w:rsidR="00A51FB4" w:rsidRPr="0017478F" w:rsidRDefault="00A51FB4" w:rsidP="00B51EF4">
            <w:pPr>
              <w:pStyle w:val="ListParagraph"/>
              <w:numPr>
                <w:ilvl w:val="0"/>
                <w:numId w:val="25"/>
              </w:numPr>
              <w:spacing w:after="0"/>
              <w:rPr>
                <w:rFonts w:ascii="Times New Roman" w:hAnsi="Times New Roman"/>
                <w:sz w:val="24"/>
                <w:szCs w:val="24"/>
              </w:rPr>
            </w:pPr>
            <w:proofErr w:type="spellStart"/>
            <w:r w:rsidRPr="0017478F">
              <w:rPr>
                <w:rFonts w:ascii="Times New Roman" w:hAnsi="Times New Roman"/>
                <w:sz w:val="24"/>
                <w:szCs w:val="24"/>
              </w:rPr>
              <w:t>Diffie-Hellman</w:t>
            </w:r>
            <w:proofErr w:type="spellEnd"/>
            <w:r w:rsidRPr="0017478F">
              <w:rPr>
                <w:rFonts w:ascii="Times New Roman" w:hAnsi="Times New Roman"/>
                <w:sz w:val="24"/>
                <w:szCs w:val="24"/>
              </w:rPr>
              <w:t xml:space="preserve"> grupių palaikymas:</w:t>
            </w:r>
          </w:p>
          <w:p w14:paraId="5FFF6D54"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Group 1 (768 bitų),</w:t>
            </w:r>
          </w:p>
          <w:p w14:paraId="65120887"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Group 2 (1024 bitų),</w:t>
            </w:r>
          </w:p>
          <w:p w14:paraId="7FDE1B26"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Group 5 (1536 bitų),</w:t>
            </w:r>
          </w:p>
          <w:p w14:paraId="06C48788"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Group 14 (2048 bitų),</w:t>
            </w:r>
          </w:p>
          <w:p w14:paraId="3C90104C"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lastRenderedPageBreak/>
              <w:t>Group 19,</w:t>
            </w:r>
          </w:p>
          <w:p w14:paraId="7DCE0DAB"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Group 20.</w:t>
            </w:r>
          </w:p>
          <w:p w14:paraId="64EF660F" w14:textId="77777777" w:rsidR="00A51FB4" w:rsidRPr="0017478F" w:rsidRDefault="00A51FB4" w:rsidP="00B51EF4">
            <w:pPr>
              <w:pStyle w:val="ListParagraph"/>
              <w:numPr>
                <w:ilvl w:val="0"/>
                <w:numId w:val="20"/>
              </w:numPr>
              <w:spacing w:after="0"/>
              <w:jc w:val="both"/>
              <w:rPr>
                <w:rFonts w:ascii="Times New Roman" w:hAnsi="Times New Roman"/>
                <w:sz w:val="24"/>
                <w:szCs w:val="24"/>
              </w:rPr>
            </w:pPr>
            <w:proofErr w:type="spellStart"/>
            <w:r w:rsidRPr="0017478F">
              <w:rPr>
                <w:rFonts w:ascii="Times New Roman" w:hAnsi="Times New Roman"/>
                <w:sz w:val="24"/>
                <w:szCs w:val="24"/>
              </w:rPr>
              <w:t>Palaikoms</w:t>
            </w:r>
            <w:proofErr w:type="spellEnd"/>
            <w:r w:rsidRPr="0017478F">
              <w:rPr>
                <w:rFonts w:ascii="Times New Roman" w:hAnsi="Times New Roman"/>
                <w:sz w:val="24"/>
                <w:szCs w:val="24"/>
              </w:rPr>
              <w:t xml:space="preserve"> virtualių privačių tinklų topologijos:</w:t>
            </w:r>
          </w:p>
          <w:p w14:paraId="4F2B40EA" w14:textId="77777777" w:rsidR="00A51FB4" w:rsidRPr="0017478F" w:rsidRDefault="00A51FB4" w:rsidP="00B51EF4">
            <w:pPr>
              <w:pStyle w:val="ListParagraph"/>
              <w:numPr>
                <w:ilvl w:val="1"/>
                <w:numId w:val="20"/>
              </w:numPr>
              <w:spacing w:after="0"/>
              <w:jc w:val="both"/>
              <w:rPr>
                <w:rFonts w:ascii="Times New Roman" w:hAnsi="Times New Roman"/>
                <w:sz w:val="24"/>
                <w:szCs w:val="24"/>
              </w:rPr>
            </w:pPr>
            <w:r w:rsidRPr="0017478F">
              <w:rPr>
                <w:rFonts w:ascii="Times New Roman" w:hAnsi="Times New Roman"/>
                <w:sz w:val="24"/>
                <w:szCs w:val="24"/>
              </w:rPr>
              <w:t>Tinklelis (visi taškai užmezga VPN tunelius su visais).</w:t>
            </w:r>
          </w:p>
          <w:p w14:paraId="49662753" w14:textId="77777777" w:rsidR="00A51FB4" w:rsidRPr="0017478F" w:rsidRDefault="00A51FB4" w:rsidP="00B51EF4">
            <w:pPr>
              <w:pStyle w:val="ListParagraph"/>
              <w:numPr>
                <w:ilvl w:val="1"/>
                <w:numId w:val="20"/>
              </w:numPr>
              <w:spacing w:after="0"/>
              <w:jc w:val="both"/>
              <w:rPr>
                <w:rFonts w:ascii="Times New Roman" w:hAnsi="Times New Roman"/>
                <w:sz w:val="24"/>
                <w:szCs w:val="24"/>
              </w:rPr>
            </w:pPr>
            <w:r w:rsidRPr="0017478F">
              <w:rPr>
                <w:rFonts w:ascii="Times New Roman" w:hAnsi="Times New Roman"/>
                <w:sz w:val="24"/>
                <w:szCs w:val="24"/>
              </w:rPr>
              <w:t>Žvaigždė (nutolę taškai užmezga VPN tunelius su centriniais taškais).</w:t>
            </w:r>
          </w:p>
          <w:p w14:paraId="6EFF7E94" w14:textId="77777777" w:rsidR="00A51FB4" w:rsidRPr="0017478F" w:rsidRDefault="00A51FB4" w:rsidP="00B51EF4">
            <w:pPr>
              <w:pStyle w:val="ListParagraph"/>
              <w:numPr>
                <w:ilvl w:val="1"/>
                <w:numId w:val="20"/>
              </w:numPr>
              <w:spacing w:after="0"/>
              <w:jc w:val="both"/>
              <w:rPr>
                <w:rFonts w:ascii="Times New Roman" w:hAnsi="Times New Roman"/>
                <w:sz w:val="24"/>
                <w:szCs w:val="24"/>
              </w:rPr>
            </w:pPr>
            <w:r w:rsidRPr="0017478F">
              <w:rPr>
                <w:rFonts w:ascii="Times New Roman" w:hAnsi="Times New Roman"/>
                <w:sz w:val="24"/>
                <w:szCs w:val="24"/>
              </w:rPr>
              <w:t>Kelių centrinių taškų palaikymas, užmezgant VPN tunelį su:</w:t>
            </w:r>
          </w:p>
          <w:p w14:paraId="5AA7F564" w14:textId="77777777" w:rsidR="00A51FB4" w:rsidRPr="0017478F" w:rsidRDefault="00A51FB4" w:rsidP="00B51EF4">
            <w:pPr>
              <w:pStyle w:val="ListParagraph"/>
              <w:numPr>
                <w:ilvl w:val="2"/>
                <w:numId w:val="20"/>
              </w:numPr>
              <w:spacing w:after="0"/>
              <w:jc w:val="both"/>
              <w:rPr>
                <w:rFonts w:ascii="Times New Roman" w:hAnsi="Times New Roman"/>
                <w:sz w:val="24"/>
                <w:szCs w:val="24"/>
              </w:rPr>
            </w:pPr>
            <w:r w:rsidRPr="0017478F">
              <w:rPr>
                <w:rFonts w:ascii="Times New Roman" w:hAnsi="Times New Roman"/>
                <w:sz w:val="24"/>
                <w:szCs w:val="24"/>
              </w:rPr>
              <w:t>arčiausiai esančiu centriniu tašku;</w:t>
            </w:r>
          </w:p>
          <w:p w14:paraId="787DE075" w14:textId="77777777" w:rsidR="00A51FB4" w:rsidRPr="0017478F" w:rsidRDefault="00A51FB4" w:rsidP="00B51EF4">
            <w:pPr>
              <w:pStyle w:val="ListParagraph"/>
              <w:numPr>
                <w:ilvl w:val="2"/>
                <w:numId w:val="20"/>
              </w:numPr>
              <w:spacing w:after="0"/>
              <w:jc w:val="both"/>
              <w:rPr>
                <w:rFonts w:ascii="Times New Roman" w:hAnsi="Times New Roman"/>
                <w:sz w:val="24"/>
                <w:szCs w:val="24"/>
              </w:rPr>
            </w:pPr>
            <w:r w:rsidRPr="0017478F">
              <w:rPr>
                <w:rFonts w:ascii="Times New Roman" w:hAnsi="Times New Roman"/>
                <w:sz w:val="24"/>
                <w:szCs w:val="24"/>
              </w:rPr>
              <w:t>pagal nustatytą prioritetą;</w:t>
            </w:r>
          </w:p>
          <w:p w14:paraId="1018CE43" w14:textId="77777777" w:rsidR="00A51FB4" w:rsidRPr="0017478F" w:rsidRDefault="00A51FB4" w:rsidP="00B51EF4">
            <w:pPr>
              <w:pStyle w:val="ListParagraph"/>
              <w:numPr>
                <w:ilvl w:val="2"/>
                <w:numId w:val="20"/>
              </w:numPr>
              <w:spacing w:after="0"/>
              <w:jc w:val="both"/>
              <w:rPr>
                <w:rFonts w:ascii="Times New Roman" w:hAnsi="Times New Roman"/>
                <w:sz w:val="24"/>
                <w:szCs w:val="24"/>
              </w:rPr>
            </w:pPr>
            <w:r w:rsidRPr="0017478F">
              <w:rPr>
                <w:rFonts w:ascii="Times New Roman" w:hAnsi="Times New Roman"/>
                <w:sz w:val="24"/>
                <w:szCs w:val="24"/>
              </w:rPr>
              <w:t>balansuojant VPN tinklo apkrovą.</w:t>
            </w:r>
          </w:p>
          <w:p w14:paraId="22AD873B" w14:textId="77777777" w:rsidR="00A51FB4" w:rsidRPr="0017478F" w:rsidRDefault="00A51FB4" w:rsidP="00B51EF4">
            <w:pPr>
              <w:pStyle w:val="ListParagraph"/>
              <w:numPr>
                <w:ilvl w:val="2"/>
                <w:numId w:val="20"/>
              </w:numPr>
              <w:spacing w:after="0"/>
              <w:jc w:val="both"/>
              <w:rPr>
                <w:rFonts w:ascii="Times New Roman" w:hAnsi="Times New Roman"/>
                <w:sz w:val="24"/>
                <w:szCs w:val="24"/>
              </w:rPr>
            </w:pPr>
            <w:r w:rsidRPr="0017478F">
              <w:rPr>
                <w:rFonts w:ascii="Times New Roman" w:hAnsi="Times New Roman"/>
                <w:sz w:val="24"/>
                <w:szCs w:val="24"/>
              </w:rPr>
              <w:t>aukšto patikimumo užtikrinimas naudojant kelis centrinius taškus.</w:t>
            </w:r>
          </w:p>
          <w:p w14:paraId="7629A052" w14:textId="77777777" w:rsidR="00A51FB4" w:rsidRPr="0017478F" w:rsidRDefault="00A51FB4" w:rsidP="00B51EF4">
            <w:pPr>
              <w:pStyle w:val="ListParagraph"/>
              <w:numPr>
                <w:ilvl w:val="0"/>
                <w:numId w:val="20"/>
              </w:numPr>
              <w:spacing w:after="0"/>
              <w:jc w:val="both"/>
              <w:rPr>
                <w:rFonts w:ascii="Times New Roman" w:hAnsi="Times New Roman"/>
                <w:sz w:val="24"/>
                <w:szCs w:val="24"/>
              </w:rPr>
            </w:pPr>
            <w:r w:rsidRPr="0017478F">
              <w:rPr>
                <w:rFonts w:ascii="Times New Roman" w:hAnsi="Times New Roman"/>
                <w:sz w:val="24"/>
                <w:szCs w:val="24"/>
              </w:rPr>
              <w:t>Galimybė nustatyti VPN tunelių būvį:</w:t>
            </w:r>
          </w:p>
          <w:p w14:paraId="35F86B57" w14:textId="77777777" w:rsidR="00A51FB4" w:rsidRPr="0017478F" w:rsidRDefault="00A51FB4" w:rsidP="00B51EF4">
            <w:pPr>
              <w:pStyle w:val="ListParagraph"/>
              <w:numPr>
                <w:ilvl w:val="1"/>
                <w:numId w:val="20"/>
              </w:numPr>
              <w:spacing w:after="0"/>
              <w:jc w:val="both"/>
              <w:rPr>
                <w:rFonts w:ascii="Times New Roman" w:hAnsi="Times New Roman"/>
                <w:sz w:val="24"/>
                <w:szCs w:val="24"/>
              </w:rPr>
            </w:pPr>
            <w:r w:rsidRPr="0017478F">
              <w:rPr>
                <w:rFonts w:ascii="Times New Roman" w:hAnsi="Times New Roman"/>
                <w:sz w:val="24"/>
                <w:szCs w:val="24"/>
              </w:rPr>
              <w:t>tuneliai užmezgami pagal poreikį, vykstat komunikacijai su nutolusiu tašku, panaikinami po nustatyto laiko.</w:t>
            </w:r>
          </w:p>
          <w:p w14:paraId="35EBB7CD" w14:textId="163AC4B2" w:rsidR="00A51FB4" w:rsidRPr="0017478F" w:rsidRDefault="00A51FB4" w:rsidP="00B51EF4">
            <w:pPr>
              <w:pStyle w:val="ListParagraph"/>
              <w:numPr>
                <w:ilvl w:val="1"/>
                <w:numId w:val="20"/>
              </w:numPr>
              <w:spacing w:after="0"/>
              <w:jc w:val="both"/>
              <w:rPr>
                <w:rFonts w:ascii="Times New Roman" w:hAnsi="Times New Roman"/>
                <w:sz w:val="24"/>
                <w:szCs w:val="24"/>
              </w:rPr>
            </w:pPr>
            <w:r w:rsidRPr="0017478F">
              <w:rPr>
                <w:rFonts w:ascii="Times New Roman" w:hAnsi="Times New Roman"/>
                <w:sz w:val="24"/>
                <w:szCs w:val="24"/>
              </w:rPr>
              <w:t>statiniai tuneliai, atnaujinami nustatytu periodiškumu.</w:t>
            </w:r>
            <w:bookmarkEnd w:id="8"/>
          </w:p>
        </w:tc>
        <w:tc>
          <w:tcPr>
            <w:tcW w:w="1278" w:type="pct"/>
            <w:tcBorders>
              <w:top w:val="single" w:sz="4" w:space="0" w:color="auto"/>
              <w:left w:val="single" w:sz="4" w:space="0" w:color="auto"/>
              <w:bottom w:val="single" w:sz="4" w:space="0" w:color="auto"/>
              <w:right w:val="single" w:sz="4" w:space="0" w:color="auto"/>
            </w:tcBorders>
            <w:vAlign w:val="center"/>
          </w:tcPr>
          <w:p w14:paraId="2EF7122F" w14:textId="77777777" w:rsidR="00A51FB4" w:rsidRPr="0017478F" w:rsidRDefault="00A51FB4" w:rsidP="00B51EF4">
            <w:pPr>
              <w:spacing w:after="0"/>
              <w:contextualSpacing/>
              <w:rPr>
                <w:szCs w:val="24"/>
              </w:rPr>
            </w:pPr>
          </w:p>
        </w:tc>
      </w:tr>
      <w:tr w:rsidR="00A51FB4" w:rsidRPr="0017478F" w14:paraId="2D244A20"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932F39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2B75B57" w14:textId="77777777" w:rsidR="00A51FB4" w:rsidRPr="0017478F" w:rsidRDefault="00A51FB4" w:rsidP="0093044D">
            <w:pPr>
              <w:spacing w:after="0"/>
              <w:contextualSpacing/>
              <w:rPr>
                <w:szCs w:val="24"/>
              </w:rPr>
            </w:pPr>
            <w:r w:rsidRPr="0017478F">
              <w:rPr>
                <w:szCs w:val="24"/>
              </w:rPr>
              <w:t>Vartotojų atpažinimo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40EEA6E"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atpažinti bei autentifikuoti vartotojus.</w:t>
            </w:r>
          </w:p>
          <w:p w14:paraId="7B446DFA"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Autentifikacija naudojant RADIUS mechanizmą, skaitmeninius sertifikatus, LDAP.</w:t>
            </w:r>
          </w:p>
          <w:p w14:paraId="0B3BFEF1"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kurti vartotojų duomenų bazę ugniasienėje.</w:t>
            </w:r>
          </w:p>
          <w:p w14:paraId="17B0256A"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Microsoft </w:t>
            </w:r>
            <w:proofErr w:type="spellStart"/>
            <w:r w:rsidRPr="0017478F">
              <w:rPr>
                <w:rFonts w:ascii="Times New Roman" w:hAnsi="Times New Roman"/>
                <w:sz w:val="24"/>
                <w:szCs w:val="24"/>
              </w:rPr>
              <w:t>Active</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Directory</w:t>
            </w:r>
            <w:proofErr w:type="spellEnd"/>
            <w:r w:rsidRPr="0017478F">
              <w:rPr>
                <w:rFonts w:ascii="Times New Roman" w:hAnsi="Times New Roman"/>
                <w:sz w:val="24"/>
                <w:szCs w:val="24"/>
              </w:rPr>
              <w:t xml:space="preserve"> palaikymas vartotojų autentifikacijai, vartotojų srautų atpažinimui bei taisyklių pritaikymui. Vartotojų grupių atpažinimas bei taisyklių grupėms pritaikymas.</w:t>
            </w:r>
          </w:p>
          <w:p w14:paraId="6B0BFC98" w14:textId="5B982062"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atpažinti vartotojus virtualių darbo vietų sprendimuose (</w:t>
            </w:r>
            <w:proofErr w:type="spellStart"/>
            <w:r w:rsidRPr="0017478F">
              <w:rPr>
                <w:rFonts w:ascii="Times New Roman" w:hAnsi="Times New Roman"/>
                <w:sz w:val="24"/>
                <w:szCs w:val="24"/>
              </w:rPr>
              <w:t>Citrix</w:t>
            </w:r>
            <w:proofErr w:type="spellEnd"/>
            <w:r w:rsidRPr="0017478F">
              <w:rPr>
                <w:rFonts w:ascii="Times New Roman" w:hAnsi="Times New Roman"/>
                <w:sz w:val="24"/>
                <w:szCs w:val="24"/>
              </w:rPr>
              <w:t xml:space="preserve">, Microsoft, </w:t>
            </w:r>
            <w:proofErr w:type="spellStart"/>
            <w:r w:rsidRPr="0017478F">
              <w:rPr>
                <w:rFonts w:ascii="Times New Roman" w:hAnsi="Times New Roman"/>
                <w:sz w:val="24"/>
                <w:szCs w:val="24"/>
              </w:rPr>
              <w:t>VMWare</w:t>
            </w:r>
            <w:proofErr w:type="spellEnd"/>
            <w:r w:rsidRPr="0017478F">
              <w:rPr>
                <w:rFonts w:ascii="Times New Roman" w:hAnsi="Times New Roman"/>
                <w:sz w:val="24"/>
                <w:szCs w:val="24"/>
              </w:rPr>
              <w:t xml:space="preserve">), bei skirtingus vartotojus Microsoft Terminaliniuose serveriuose. Funkcionalumas gali būti įgyvendintas naudojant </w:t>
            </w:r>
            <w:proofErr w:type="spellStart"/>
            <w:r w:rsidRPr="0017478F">
              <w:rPr>
                <w:rFonts w:ascii="Times New Roman" w:hAnsi="Times New Roman"/>
                <w:sz w:val="24"/>
                <w:szCs w:val="24"/>
              </w:rPr>
              <w:t>klientinę</w:t>
            </w:r>
            <w:proofErr w:type="spellEnd"/>
            <w:r w:rsidRPr="0017478F">
              <w:rPr>
                <w:rFonts w:ascii="Times New Roman" w:hAnsi="Times New Roman"/>
                <w:sz w:val="24"/>
                <w:szCs w:val="24"/>
              </w:rPr>
              <w:t xml:space="preserve"> programinę įrangą.</w:t>
            </w:r>
          </w:p>
        </w:tc>
        <w:tc>
          <w:tcPr>
            <w:tcW w:w="1278" w:type="pct"/>
            <w:tcBorders>
              <w:top w:val="single" w:sz="4" w:space="0" w:color="auto"/>
              <w:left w:val="single" w:sz="4" w:space="0" w:color="auto"/>
              <w:bottom w:val="single" w:sz="4" w:space="0" w:color="auto"/>
              <w:right w:val="single" w:sz="4" w:space="0" w:color="auto"/>
            </w:tcBorders>
            <w:vAlign w:val="center"/>
          </w:tcPr>
          <w:p w14:paraId="45E63FA4" w14:textId="77777777" w:rsidR="00A51FB4" w:rsidRPr="0017478F" w:rsidRDefault="00A51FB4" w:rsidP="00B51EF4">
            <w:pPr>
              <w:spacing w:after="0"/>
              <w:contextualSpacing/>
              <w:rPr>
                <w:szCs w:val="24"/>
              </w:rPr>
            </w:pPr>
          </w:p>
        </w:tc>
      </w:tr>
      <w:tr w:rsidR="00A51FB4" w:rsidRPr="0017478F" w14:paraId="74A46F0E"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43C7568"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7E70F111" w14:textId="77777777" w:rsidR="00A51FB4" w:rsidRPr="0017478F" w:rsidRDefault="00A51FB4" w:rsidP="0093044D">
            <w:pPr>
              <w:spacing w:after="0"/>
              <w:contextualSpacing/>
              <w:rPr>
                <w:szCs w:val="24"/>
              </w:rPr>
            </w:pPr>
            <w:r w:rsidRPr="0017478F">
              <w:rPr>
                <w:szCs w:val="24"/>
              </w:rPr>
              <w:t xml:space="preserve">Virusų ir kompiuterių </w:t>
            </w:r>
            <w:proofErr w:type="spellStart"/>
            <w:r w:rsidRPr="0017478F">
              <w:rPr>
                <w:szCs w:val="24"/>
              </w:rPr>
              <w:t>zombių</w:t>
            </w:r>
            <w:proofErr w:type="spellEnd"/>
            <w:r w:rsidRPr="0017478F">
              <w:rPr>
                <w:szCs w:val="24"/>
              </w:rPr>
              <w:t xml:space="preserve"> tinklų (</w:t>
            </w:r>
            <w:proofErr w:type="spellStart"/>
            <w:r w:rsidRPr="0017478F">
              <w:rPr>
                <w:szCs w:val="24"/>
              </w:rPr>
              <w:t>BotNet</w:t>
            </w:r>
            <w:proofErr w:type="spellEnd"/>
            <w:r w:rsidRPr="0017478F">
              <w:rPr>
                <w:szCs w:val="24"/>
              </w:rPr>
              <w:t xml:space="preserve">)  </w:t>
            </w:r>
            <w:r w:rsidRPr="0017478F">
              <w:rPr>
                <w:szCs w:val="24"/>
              </w:rPr>
              <w:lastRenderedPageBreak/>
              <w:t>prevencijos funkcionalumas</w:t>
            </w:r>
          </w:p>
          <w:p w14:paraId="4DDD14A8" w14:textId="77777777" w:rsidR="00A51FB4" w:rsidRPr="0017478F" w:rsidRDefault="00A51FB4" w:rsidP="0093044D">
            <w:pPr>
              <w:spacing w:after="0"/>
              <w:contextualSpacing/>
              <w:rPr>
                <w:szCs w:val="24"/>
              </w:rPr>
            </w:pPr>
          </w:p>
        </w:tc>
        <w:tc>
          <w:tcPr>
            <w:tcW w:w="2494" w:type="pct"/>
            <w:tcBorders>
              <w:top w:val="single" w:sz="4" w:space="0" w:color="auto"/>
              <w:left w:val="single" w:sz="4" w:space="0" w:color="auto"/>
              <w:bottom w:val="single" w:sz="4" w:space="0" w:color="auto"/>
              <w:right w:val="single" w:sz="4" w:space="0" w:color="auto"/>
            </w:tcBorders>
            <w:vAlign w:val="center"/>
            <w:hideMark/>
          </w:tcPr>
          <w:p w14:paraId="64A72FBF" w14:textId="77777777" w:rsidR="00A51FB4" w:rsidRPr="0017478F" w:rsidRDefault="00A51FB4" w:rsidP="00B51EF4">
            <w:pPr>
              <w:pStyle w:val="ListParagraph"/>
              <w:numPr>
                <w:ilvl w:val="0"/>
                <w:numId w:val="25"/>
              </w:numPr>
              <w:spacing w:after="0"/>
              <w:rPr>
                <w:rFonts w:ascii="Times New Roman" w:hAnsi="Times New Roman"/>
                <w:sz w:val="24"/>
                <w:szCs w:val="24"/>
              </w:rPr>
            </w:pPr>
            <w:proofErr w:type="spellStart"/>
            <w:r w:rsidRPr="0017478F">
              <w:rPr>
                <w:rFonts w:ascii="Times New Roman" w:hAnsi="Times New Roman"/>
                <w:sz w:val="24"/>
                <w:szCs w:val="24"/>
              </w:rPr>
              <w:lastRenderedPageBreak/>
              <w:t>BotNet</w:t>
            </w:r>
            <w:proofErr w:type="spellEnd"/>
            <w:r w:rsidRPr="0017478F">
              <w:rPr>
                <w:rFonts w:ascii="Times New Roman" w:hAnsi="Times New Roman"/>
                <w:sz w:val="24"/>
                <w:szCs w:val="24"/>
              </w:rPr>
              <w:t xml:space="preserve"> žalingos komunikacijos identifikavimas ir blokavimas pagal žinomų žalingų IP adresų ir domenų aprašus, generuojamų duomenų srautų charakteristikas.</w:t>
            </w:r>
          </w:p>
          <w:p w14:paraId="7CDF94C4"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lastRenderedPageBreak/>
              <w:t>Žalingo kodo aptikimas bei prevencija duomenų srautuose.</w:t>
            </w:r>
          </w:p>
          <w:p w14:paraId="285B1000"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Virusų komunikacijos (</w:t>
            </w:r>
            <w:proofErr w:type="spellStart"/>
            <w:r w:rsidRPr="0017478F">
              <w:rPr>
                <w:rFonts w:ascii="Times New Roman" w:hAnsi="Times New Roman"/>
                <w:sz w:val="24"/>
                <w:szCs w:val="24"/>
              </w:rPr>
              <w:t>savireplikacijos</w:t>
            </w:r>
            <w:proofErr w:type="spellEnd"/>
            <w:r w:rsidRPr="0017478F">
              <w:rPr>
                <w:rFonts w:ascii="Times New Roman" w:hAnsi="Times New Roman"/>
                <w:sz w:val="24"/>
                <w:szCs w:val="24"/>
              </w:rPr>
              <w:t>, komunikavimo su centrinio valdymo pultu) prevencija.</w:t>
            </w:r>
          </w:p>
          <w:p w14:paraId="48819FF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DNS </w:t>
            </w:r>
            <w:proofErr w:type="spellStart"/>
            <w:r w:rsidRPr="0017478F">
              <w:rPr>
                <w:rFonts w:ascii="Times New Roman" w:hAnsi="Times New Roman"/>
                <w:sz w:val="24"/>
                <w:szCs w:val="24"/>
              </w:rPr>
              <w:t>tuneliavimo</w:t>
            </w:r>
            <w:proofErr w:type="spellEnd"/>
            <w:r w:rsidRPr="0017478F">
              <w:rPr>
                <w:rFonts w:ascii="Times New Roman" w:hAnsi="Times New Roman"/>
                <w:sz w:val="24"/>
                <w:szCs w:val="24"/>
              </w:rPr>
              <w:t xml:space="preserve"> atakų prevencija.</w:t>
            </w:r>
          </w:p>
          <w:p w14:paraId="56420E02"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Prieigos prie užkrėstų svetainių prevencija.</w:t>
            </w:r>
          </w:p>
          <w:p w14:paraId="1C530911" w14:textId="06E92A66"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Skirtingų taisyklių ir metodikų rinkinių taikymas skirtingiems tinklo objektams (potinkliams, IP adresų rėžiams, serveriams ir pan.), optimizuojant ugniasienės greitaveiką.</w:t>
            </w:r>
          </w:p>
        </w:tc>
        <w:tc>
          <w:tcPr>
            <w:tcW w:w="1278" w:type="pct"/>
            <w:tcBorders>
              <w:top w:val="single" w:sz="4" w:space="0" w:color="auto"/>
              <w:left w:val="single" w:sz="4" w:space="0" w:color="auto"/>
              <w:bottom w:val="single" w:sz="4" w:space="0" w:color="auto"/>
              <w:right w:val="single" w:sz="4" w:space="0" w:color="auto"/>
            </w:tcBorders>
            <w:vAlign w:val="center"/>
          </w:tcPr>
          <w:p w14:paraId="388F8314" w14:textId="77777777" w:rsidR="00A51FB4" w:rsidRPr="0017478F" w:rsidRDefault="00A51FB4" w:rsidP="00B51EF4">
            <w:pPr>
              <w:spacing w:after="0"/>
              <w:contextualSpacing/>
              <w:rPr>
                <w:szCs w:val="24"/>
              </w:rPr>
            </w:pPr>
          </w:p>
        </w:tc>
      </w:tr>
      <w:tr w:rsidR="00A51FB4" w:rsidRPr="0017478F" w14:paraId="7642E01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3454F4A"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74FFB69A" w14:textId="77777777" w:rsidR="00A51FB4" w:rsidRPr="0017478F" w:rsidRDefault="00A51FB4" w:rsidP="0093044D">
            <w:pPr>
              <w:spacing w:after="0"/>
              <w:contextualSpacing/>
              <w:rPr>
                <w:szCs w:val="24"/>
              </w:rPr>
            </w:pPr>
            <w:r w:rsidRPr="0017478F">
              <w:rPr>
                <w:szCs w:val="24"/>
              </w:rPr>
              <w:t xml:space="preserve">Nežinomų grėsmių aptikimo (angl. </w:t>
            </w:r>
            <w:proofErr w:type="spellStart"/>
            <w:r w:rsidRPr="0017478F">
              <w:rPr>
                <w:szCs w:val="24"/>
              </w:rPr>
              <w:t>sandboxing</w:t>
            </w:r>
            <w:proofErr w:type="spellEnd"/>
            <w:r w:rsidRPr="0017478F">
              <w:rPr>
                <w:szCs w:val="24"/>
              </w:rPr>
              <w:t>)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719E6CD7" w14:textId="77777777" w:rsidR="00A51FB4" w:rsidRPr="0017478F" w:rsidRDefault="00A51FB4" w:rsidP="00B51EF4">
            <w:pPr>
              <w:numPr>
                <w:ilvl w:val="0"/>
                <w:numId w:val="25"/>
              </w:numPr>
              <w:spacing w:after="0"/>
              <w:contextualSpacing/>
              <w:rPr>
                <w:szCs w:val="24"/>
              </w:rPr>
            </w:pPr>
            <w:r w:rsidRPr="0017478F">
              <w:rPr>
                <w:szCs w:val="24"/>
              </w:rPr>
              <w:t>Turi būti nežinomų grėsmių patikros funkcionalumas, apimantis failų pateikiamą patikrai į nežinomų grėsmių patikros sprendimą.</w:t>
            </w:r>
          </w:p>
          <w:p w14:paraId="65C27953" w14:textId="77777777" w:rsidR="00A51FB4" w:rsidRPr="0017478F" w:rsidRDefault="00A51FB4" w:rsidP="00B51EF4">
            <w:pPr>
              <w:numPr>
                <w:ilvl w:val="0"/>
                <w:numId w:val="25"/>
              </w:numPr>
              <w:spacing w:after="0"/>
              <w:contextualSpacing/>
              <w:rPr>
                <w:szCs w:val="24"/>
              </w:rPr>
            </w:pPr>
            <w:r w:rsidRPr="0017478F">
              <w:rPr>
                <w:szCs w:val="24"/>
              </w:rPr>
              <w:t>Failų pateikimas patikrai iš duomenų srauto.</w:t>
            </w:r>
          </w:p>
          <w:p w14:paraId="70B563DA" w14:textId="77777777" w:rsidR="00A51FB4" w:rsidRPr="0017478F" w:rsidRDefault="00A51FB4" w:rsidP="00B51EF4">
            <w:pPr>
              <w:numPr>
                <w:ilvl w:val="0"/>
                <w:numId w:val="25"/>
              </w:numPr>
              <w:spacing w:after="0"/>
              <w:contextualSpacing/>
              <w:rPr>
                <w:szCs w:val="24"/>
              </w:rPr>
            </w:pPr>
            <w:r w:rsidRPr="0017478F">
              <w:rPr>
                <w:szCs w:val="24"/>
              </w:rPr>
              <w:t>Failų patikra įgyvendinama gamintojo infrastruktūroje pagrįstoje debesų kompiuterija arba diegiant to paties gamintojo fizinį/programinį sprendimą Perkančiosios organizacijos duomenų centre.</w:t>
            </w:r>
          </w:p>
          <w:p w14:paraId="79C4A850" w14:textId="77777777" w:rsidR="00A51FB4" w:rsidRPr="0017478F" w:rsidRDefault="00A51FB4" w:rsidP="00B51EF4">
            <w:pPr>
              <w:numPr>
                <w:ilvl w:val="0"/>
                <w:numId w:val="25"/>
              </w:numPr>
              <w:spacing w:after="0"/>
              <w:contextualSpacing/>
              <w:rPr>
                <w:szCs w:val="24"/>
              </w:rPr>
            </w:pPr>
            <w:r w:rsidRPr="0017478F">
              <w:rPr>
                <w:szCs w:val="24"/>
              </w:rPr>
              <w:t>Turi būti galimybė analizuoti šiuos failų tipus: .</w:t>
            </w:r>
            <w:proofErr w:type="spellStart"/>
            <w:r w:rsidRPr="0017478F">
              <w:rPr>
                <w:szCs w:val="24"/>
              </w:rPr>
              <w:t>xz</w:t>
            </w:r>
            <w:proofErr w:type="spellEnd"/>
            <w:r w:rsidRPr="0017478F">
              <w:rPr>
                <w:szCs w:val="24"/>
              </w:rPr>
              <w:t>, .7z, .</w:t>
            </w:r>
            <w:proofErr w:type="spellStart"/>
            <w:r w:rsidRPr="0017478F">
              <w:rPr>
                <w:szCs w:val="24"/>
              </w:rPr>
              <w:t>pdf</w:t>
            </w:r>
            <w:proofErr w:type="spellEnd"/>
            <w:r w:rsidRPr="0017478F">
              <w:rPr>
                <w:szCs w:val="24"/>
              </w:rPr>
              <w:t> , .tbz2, .bz2, .</w:t>
            </w:r>
            <w:proofErr w:type="spellStart"/>
            <w:r w:rsidRPr="0017478F">
              <w:rPr>
                <w:szCs w:val="24"/>
              </w:rPr>
              <w:t>csv</w:t>
            </w:r>
            <w:proofErr w:type="spellEnd"/>
            <w:r w:rsidRPr="0017478F">
              <w:rPr>
                <w:szCs w:val="24"/>
              </w:rPr>
              <w:t>, .CAB, .</w:t>
            </w:r>
            <w:proofErr w:type="spellStart"/>
            <w:r w:rsidRPr="0017478F">
              <w:rPr>
                <w:szCs w:val="24"/>
              </w:rPr>
              <w:t>arj</w:t>
            </w:r>
            <w:proofErr w:type="spellEnd"/>
            <w:r w:rsidRPr="0017478F">
              <w:rPr>
                <w:szCs w:val="24"/>
              </w:rPr>
              <w:t>, .</w:t>
            </w:r>
            <w:proofErr w:type="spellStart"/>
            <w:r w:rsidRPr="0017478F">
              <w:rPr>
                <w:szCs w:val="24"/>
              </w:rPr>
              <w:t>cpl</w:t>
            </w:r>
            <w:proofErr w:type="spellEnd"/>
            <w:r w:rsidRPr="0017478F">
              <w:rPr>
                <w:szCs w:val="24"/>
              </w:rPr>
              <w:t> , .</w:t>
            </w:r>
            <w:proofErr w:type="spellStart"/>
            <w:r w:rsidRPr="0017478F">
              <w:rPr>
                <w:szCs w:val="24"/>
              </w:rPr>
              <w:t>iqy</w:t>
            </w:r>
            <w:proofErr w:type="spellEnd"/>
            <w:r w:rsidRPr="0017478F">
              <w:rPr>
                <w:szCs w:val="24"/>
              </w:rPr>
              <w:t>, .</w:t>
            </w:r>
            <w:proofErr w:type="spellStart"/>
            <w:r w:rsidRPr="0017478F">
              <w:rPr>
                <w:szCs w:val="24"/>
              </w:rPr>
              <w:t>com</w:t>
            </w:r>
            <w:proofErr w:type="spellEnd"/>
            <w:r w:rsidRPr="0017478F">
              <w:rPr>
                <w:szCs w:val="24"/>
              </w:rPr>
              <w:t>, .</w:t>
            </w:r>
            <w:proofErr w:type="spellStart"/>
            <w:r w:rsidRPr="0017478F">
              <w:rPr>
                <w:szCs w:val="24"/>
              </w:rPr>
              <w:t>exe</w:t>
            </w:r>
            <w:proofErr w:type="spellEnd"/>
            <w:r w:rsidRPr="0017478F">
              <w:rPr>
                <w:szCs w:val="24"/>
              </w:rPr>
              <w:t> , .</w:t>
            </w:r>
            <w:proofErr w:type="spellStart"/>
            <w:r w:rsidRPr="0017478F">
              <w:rPr>
                <w:szCs w:val="24"/>
              </w:rPr>
              <w:t>vbe</w:t>
            </w:r>
            <w:proofErr w:type="spellEnd"/>
            <w:r w:rsidRPr="0017478F">
              <w:rPr>
                <w:szCs w:val="24"/>
              </w:rPr>
              <w:t>, .</w:t>
            </w:r>
            <w:proofErr w:type="spellStart"/>
            <w:r w:rsidRPr="0017478F">
              <w:rPr>
                <w:szCs w:val="24"/>
              </w:rPr>
              <w:t>cmd</w:t>
            </w:r>
            <w:proofErr w:type="spellEnd"/>
            <w:r w:rsidRPr="0017478F">
              <w:rPr>
                <w:szCs w:val="24"/>
              </w:rPr>
              <w:t>, .</w:t>
            </w:r>
            <w:proofErr w:type="spellStart"/>
            <w:r w:rsidRPr="0017478F">
              <w:rPr>
                <w:szCs w:val="24"/>
              </w:rPr>
              <w:t>swf</w:t>
            </w:r>
            <w:proofErr w:type="spellEnd"/>
            <w:r w:rsidRPr="0017478F">
              <w:rPr>
                <w:szCs w:val="24"/>
              </w:rPr>
              <w:t>, .</w:t>
            </w:r>
            <w:proofErr w:type="spellStart"/>
            <w:r w:rsidRPr="0017478F">
              <w:rPr>
                <w:szCs w:val="24"/>
              </w:rPr>
              <w:t>gz</w:t>
            </w:r>
            <w:proofErr w:type="spellEnd"/>
            <w:r w:rsidRPr="0017478F">
              <w:rPr>
                <w:szCs w:val="24"/>
              </w:rPr>
              <w:t> , .</w:t>
            </w:r>
            <w:proofErr w:type="spellStart"/>
            <w:r w:rsidRPr="0017478F">
              <w:rPr>
                <w:szCs w:val="24"/>
              </w:rPr>
              <w:t>hwp</w:t>
            </w:r>
            <w:proofErr w:type="spellEnd"/>
            <w:r w:rsidRPr="0017478F">
              <w:rPr>
                <w:szCs w:val="24"/>
              </w:rPr>
              <w:t> , .</w:t>
            </w:r>
            <w:proofErr w:type="spellStart"/>
            <w:r w:rsidRPr="0017478F">
              <w:rPr>
                <w:szCs w:val="24"/>
              </w:rPr>
              <w:t>msi</w:t>
            </w:r>
            <w:proofErr w:type="spellEnd"/>
            <w:r w:rsidRPr="0017478F">
              <w:rPr>
                <w:szCs w:val="24"/>
              </w:rPr>
              <w:t>, .</w:t>
            </w:r>
            <w:proofErr w:type="spellStart"/>
            <w:r w:rsidRPr="0017478F">
              <w:rPr>
                <w:szCs w:val="24"/>
              </w:rPr>
              <w:t>jar</w:t>
            </w:r>
            <w:proofErr w:type="spellEnd"/>
            <w:r w:rsidRPr="0017478F">
              <w:rPr>
                <w:szCs w:val="24"/>
              </w:rPr>
              <w:t>, .</w:t>
            </w:r>
            <w:proofErr w:type="spellStart"/>
            <w:r w:rsidRPr="0017478F">
              <w:rPr>
                <w:szCs w:val="24"/>
              </w:rPr>
              <w:t>pps</w:t>
            </w:r>
            <w:proofErr w:type="spellEnd"/>
            <w:r w:rsidRPr="0017478F">
              <w:rPr>
                <w:szCs w:val="24"/>
              </w:rPr>
              <w:t> , .</w:t>
            </w:r>
            <w:proofErr w:type="spellStart"/>
            <w:r w:rsidRPr="0017478F">
              <w:rPr>
                <w:szCs w:val="24"/>
              </w:rPr>
              <w:t>xlt</w:t>
            </w:r>
            <w:proofErr w:type="spellEnd"/>
            <w:r w:rsidRPr="0017478F">
              <w:rPr>
                <w:szCs w:val="24"/>
              </w:rPr>
              <w:t> , .</w:t>
            </w:r>
            <w:proofErr w:type="spellStart"/>
            <w:r w:rsidRPr="0017478F">
              <w:rPr>
                <w:szCs w:val="24"/>
              </w:rPr>
              <w:t>app</w:t>
            </w:r>
            <w:proofErr w:type="spellEnd"/>
            <w:r w:rsidRPr="0017478F">
              <w:rPr>
                <w:szCs w:val="24"/>
              </w:rPr>
              <w:t>, .</w:t>
            </w:r>
            <w:proofErr w:type="spellStart"/>
            <w:r w:rsidRPr="0017478F">
              <w:rPr>
                <w:szCs w:val="24"/>
              </w:rPr>
              <w:t>dmg</w:t>
            </w:r>
            <w:proofErr w:type="spellEnd"/>
            <w:r w:rsidRPr="0017478F">
              <w:rPr>
                <w:szCs w:val="24"/>
              </w:rPr>
              <w:t>, .</w:t>
            </w:r>
            <w:proofErr w:type="spellStart"/>
            <w:r w:rsidRPr="0017478F">
              <w:rPr>
                <w:szCs w:val="24"/>
              </w:rPr>
              <w:t>pkg</w:t>
            </w:r>
            <w:proofErr w:type="spellEnd"/>
            <w:r w:rsidRPr="0017478F">
              <w:rPr>
                <w:szCs w:val="24"/>
              </w:rPr>
              <w:t>, .o, .</w:t>
            </w:r>
            <w:proofErr w:type="spellStart"/>
            <w:r w:rsidRPr="0017478F">
              <w:rPr>
                <w:szCs w:val="24"/>
              </w:rPr>
              <w:t>dylib</w:t>
            </w:r>
            <w:proofErr w:type="spellEnd"/>
            <w:r w:rsidRPr="0017478F">
              <w:rPr>
                <w:szCs w:val="24"/>
              </w:rPr>
              <w:t>, .</w:t>
            </w:r>
            <w:proofErr w:type="spellStart"/>
            <w:r w:rsidRPr="0017478F">
              <w:rPr>
                <w:szCs w:val="24"/>
              </w:rPr>
              <w:t>msg</w:t>
            </w:r>
            <w:proofErr w:type="spellEnd"/>
            <w:r w:rsidRPr="0017478F">
              <w:rPr>
                <w:szCs w:val="24"/>
              </w:rPr>
              <w:t>, .</w:t>
            </w:r>
            <w:proofErr w:type="spellStart"/>
            <w:r w:rsidRPr="0017478F">
              <w:rPr>
                <w:szCs w:val="24"/>
              </w:rPr>
              <w:t>dll</w:t>
            </w:r>
            <w:proofErr w:type="spellEnd"/>
            <w:r w:rsidRPr="0017478F">
              <w:rPr>
                <w:szCs w:val="24"/>
              </w:rPr>
              <w:t> , .</w:t>
            </w:r>
            <w:proofErr w:type="spellStart"/>
            <w:r w:rsidRPr="0017478F">
              <w:rPr>
                <w:szCs w:val="24"/>
              </w:rPr>
              <w:t>xls</w:t>
            </w:r>
            <w:proofErr w:type="spellEnd"/>
            <w:r w:rsidRPr="0017478F">
              <w:rPr>
                <w:szCs w:val="24"/>
              </w:rPr>
              <w:t> , .</w:t>
            </w:r>
            <w:proofErr w:type="spellStart"/>
            <w:r w:rsidRPr="0017478F">
              <w:rPr>
                <w:szCs w:val="24"/>
              </w:rPr>
              <w:t>xla</w:t>
            </w:r>
            <w:proofErr w:type="spellEnd"/>
            <w:r w:rsidRPr="0017478F">
              <w:rPr>
                <w:szCs w:val="24"/>
              </w:rPr>
              <w:t> , .</w:t>
            </w:r>
            <w:proofErr w:type="spellStart"/>
            <w:r w:rsidRPr="0017478F">
              <w:rPr>
                <w:szCs w:val="24"/>
              </w:rPr>
              <w:t>xlam</w:t>
            </w:r>
            <w:proofErr w:type="spellEnd"/>
            <w:r w:rsidRPr="0017478F">
              <w:rPr>
                <w:szCs w:val="24"/>
              </w:rPr>
              <w:t> , .</w:t>
            </w:r>
            <w:proofErr w:type="spellStart"/>
            <w:r w:rsidRPr="0017478F">
              <w:rPr>
                <w:szCs w:val="24"/>
              </w:rPr>
              <w:t>xlsb</w:t>
            </w:r>
            <w:proofErr w:type="spellEnd"/>
            <w:r w:rsidRPr="0017478F">
              <w:rPr>
                <w:szCs w:val="24"/>
              </w:rPr>
              <w:t>, .</w:t>
            </w:r>
            <w:proofErr w:type="spellStart"/>
            <w:r w:rsidRPr="0017478F">
              <w:rPr>
                <w:szCs w:val="24"/>
              </w:rPr>
              <w:t>xlm</w:t>
            </w:r>
            <w:proofErr w:type="spellEnd"/>
            <w:r w:rsidRPr="0017478F">
              <w:rPr>
                <w:szCs w:val="24"/>
              </w:rPr>
              <w:t>, .</w:t>
            </w:r>
            <w:proofErr w:type="spellStart"/>
            <w:r w:rsidRPr="0017478F">
              <w:rPr>
                <w:szCs w:val="24"/>
              </w:rPr>
              <w:t>xltm</w:t>
            </w:r>
            <w:proofErr w:type="spellEnd"/>
            <w:r w:rsidRPr="0017478F">
              <w:rPr>
                <w:szCs w:val="24"/>
              </w:rPr>
              <w:t> , .</w:t>
            </w:r>
            <w:proofErr w:type="spellStart"/>
            <w:r w:rsidRPr="0017478F">
              <w:rPr>
                <w:szCs w:val="24"/>
              </w:rPr>
              <w:t>xlsm</w:t>
            </w:r>
            <w:proofErr w:type="spellEnd"/>
            <w:r w:rsidRPr="0017478F">
              <w:rPr>
                <w:szCs w:val="24"/>
              </w:rPr>
              <w:t> , .</w:t>
            </w:r>
            <w:proofErr w:type="spellStart"/>
            <w:r w:rsidRPr="0017478F">
              <w:rPr>
                <w:szCs w:val="24"/>
              </w:rPr>
              <w:t>xltx</w:t>
            </w:r>
            <w:proofErr w:type="spellEnd"/>
            <w:r w:rsidRPr="0017478F">
              <w:rPr>
                <w:szCs w:val="24"/>
              </w:rPr>
              <w:t> , .</w:t>
            </w:r>
            <w:proofErr w:type="spellStart"/>
            <w:r w:rsidRPr="0017478F">
              <w:rPr>
                <w:szCs w:val="24"/>
              </w:rPr>
              <w:t>xlsx</w:t>
            </w:r>
            <w:proofErr w:type="spellEnd"/>
            <w:r w:rsidRPr="0017478F">
              <w:rPr>
                <w:szCs w:val="24"/>
              </w:rPr>
              <w:t> , .</w:t>
            </w:r>
            <w:proofErr w:type="spellStart"/>
            <w:r w:rsidRPr="0017478F">
              <w:rPr>
                <w:szCs w:val="24"/>
              </w:rPr>
              <w:t>xlw</w:t>
            </w:r>
            <w:proofErr w:type="spellEnd"/>
            <w:r w:rsidRPr="0017478F">
              <w:rPr>
                <w:szCs w:val="24"/>
              </w:rPr>
              <w:t>, .</w:t>
            </w:r>
            <w:proofErr w:type="spellStart"/>
            <w:r w:rsidRPr="0017478F">
              <w:rPr>
                <w:szCs w:val="24"/>
              </w:rPr>
              <w:t>xll</w:t>
            </w:r>
            <w:proofErr w:type="spellEnd"/>
            <w:r w:rsidRPr="0017478F">
              <w:rPr>
                <w:szCs w:val="24"/>
              </w:rPr>
              <w:t>, .</w:t>
            </w:r>
            <w:proofErr w:type="spellStart"/>
            <w:r w:rsidRPr="0017478F">
              <w:rPr>
                <w:szCs w:val="24"/>
              </w:rPr>
              <w:t>ppt</w:t>
            </w:r>
            <w:proofErr w:type="spellEnd"/>
            <w:r w:rsidRPr="0017478F">
              <w:rPr>
                <w:szCs w:val="24"/>
              </w:rPr>
              <w:t>, .</w:t>
            </w:r>
            <w:proofErr w:type="spellStart"/>
            <w:r w:rsidRPr="0017478F">
              <w:rPr>
                <w:szCs w:val="24"/>
              </w:rPr>
              <w:t>ppam</w:t>
            </w:r>
            <w:proofErr w:type="spellEnd"/>
            <w:r w:rsidRPr="0017478F">
              <w:rPr>
                <w:szCs w:val="24"/>
              </w:rPr>
              <w:t>, .</w:t>
            </w:r>
            <w:proofErr w:type="spellStart"/>
            <w:r w:rsidRPr="0017478F">
              <w:rPr>
                <w:szCs w:val="24"/>
              </w:rPr>
              <w:t>pptm</w:t>
            </w:r>
            <w:proofErr w:type="spellEnd"/>
            <w:r w:rsidRPr="0017478F">
              <w:rPr>
                <w:szCs w:val="24"/>
              </w:rPr>
              <w:t> , .</w:t>
            </w:r>
            <w:proofErr w:type="spellStart"/>
            <w:r w:rsidRPr="0017478F">
              <w:rPr>
                <w:szCs w:val="24"/>
              </w:rPr>
              <w:t>sldm</w:t>
            </w:r>
            <w:proofErr w:type="spellEnd"/>
            <w:r w:rsidRPr="0017478F">
              <w:rPr>
                <w:szCs w:val="24"/>
              </w:rPr>
              <w:t>, .</w:t>
            </w:r>
            <w:proofErr w:type="spellStart"/>
            <w:r w:rsidRPr="0017478F">
              <w:rPr>
                <w:szCs w:val="24"/>
              </w:rPr>
              <w:t>ppsm</w:t>
            </w:r>
            <w:proofErr w:type="spellEnd"/>
            <w:r w:rsidRPr="0017478F">
              <w:rPr>
                <w:szCs w:val="24"/>
              </w:rPr>
              <w:t> , .</w:t>
            </w:r>
            <w:proofErr w:type="spellStart"/>
            <w:r w:rsidRPr="0017478F">
              <w:rPr>
                <w:szCs w:val="24"/>
              </w:rPr>
              <w:t>potm</w:t>
            </w:r>
            <w:proofErr w:type="spellEnd"/>
            <w:r w:rsidRPr="0017478F">
              <w:rPr>
                <w:szCs w:val="24"/>
              </w:rPr>
              <w:t> , .</w:t>
            </w:r>
            <w:proofErr w:type="spellStart"/>
            <w:r w:rsidRPr="0017478F">
              <w:rPr>
                <w:szCs w:val="24"/>
              </w:rPr>
              <w:t>pptx</w:t>
            </w:r>
            <w:proofErr w:type="spellEnd"/>
            <w:r w:rsidRPr="0017478F">
              <w:rPr>
                <w:szCs w:val="24"/>
              </w:rPr>
              <w:t>, .</w:t>
            </w:r>
            <w:proofErr w:type="spellStart"/>
            <w:r w:rsidRPr="0017478F">
              <w:rPr>
                <w:szCs w:val="24"/>
              </w:rPr>
              <w:t>sldx</w:t>
            </w:r>
            <w:proofErr w:type="spellEnd"/>
            <w:r w:rsidRPr="0017478F">
              <w:rPr>
                <w:szCs w:val="24"/>
              </w:rPr>
              <w:t>, .</w:t>
            </w:r>
            <w:proofErr w:type="spellStart"/>
            <w:r w:rsidRPr="0017478F">
              <w:rPr>
                <w:szCs w:val="24"/>
              </w:rPr>
              <w:t>ppsx</w:t>
            </w:r>
            <w:proofErr w:type="spellEnd"/>
            <w:r w:rsidRPr="0017478F">
              <w:rPr>
                <w:szCs w:val="24"/>
              </w:rPr>
              <w:t> , .</w:t>
            </w:r>
            <w:proofErr w:type="spellStart"/>
            <w:r w:rsidRPr="0017478F">
              <w:rPr>
                <w:szCs w:val="24"/>
              </w:rPr>
              <w:t>potx</w:t>
            </w:r>
            <w:proofErr w:type="spellEnd"/>
            <w:r w:rsidRPr="0017478F">
              <w:rPr>
                <w:szCs w:val="24"/>
              </w:rPr>
              <w:t> , .</w:t>
            </w:r>
            <w:proofErr w:type="spellStart"/>
            <w:r w:rsidRPr="0017478F">
              <w:rPr>
                <w:szCs w:val="24"/>
              </w:rPr>
              <w:t>vbs</w:t>
            </w:r>
            <w:proofErr w:type="spellEnd"/>
            <w:r w:rsidRPr="0017478F">
              <w:rPr>
                <w:szCs w:val="24"/>
              </w:rPr>
              <w:t>, .</w:t>
            </w:r>
            <w:proofErr w:type="spellStart"/>
            <w:r w:rsidRPr="0017478F">
              <w:rPr>
                <w:szCs w:val="24"/>
              </w:rPr>
              <w:t>doc</w:t>
            </w:r>
            <w:proofErr w:type="spellEnd"/>
            <w:r w:rsidRPr="0017478F">
              <w:rPr>
                <w:szCs w:val="24"/>
              </w:rPr>
              <w:t>, .</w:t>
            </w:r>
            <w:proofErr w:type="spellStart"/>
            <w:r w:rsidRPr="0017478F">
              <w:rPr>
                <w:szCs w:val="24"/>
              </w:rPr>
              <w:t>docx</w:t>
            </w:r>
            <w:proofErr w:type="spellEnd"/>
            <w:r w:rsidRPr="0017478F">
              <w:rPr>
                <w:szCs w:val="24"/>
              </w:rPr>
              <w:t> , .</w:t>
            </w:r>
            <w:proofErr w:type="spellStart"/>
            <w:r w:rsidRPr="0017478F">
              <w:rPr>
                <w:szCs w:val="24"/>
              </w:rPr>
              <w:t>dotm</w:t>
            </w:r>
            <w:proofErr w:type="spellEnd"/>
            <w:r w:rsidRPr="0017478F">
              <w:rPr>
                <w:szCs w:val="24"/>
              </w:rPr>
              <w:t> , .</w:t>
            </w:r>
            <w:proofErr w:type="spellStart"/>
            <w:r w:rsidRPr="0017478F">
              <w:rPr>
                <w:szCs w:val="24"/>
              </w:rPr>
              <w:t>dot</w:t>
            </w:r>
            <w:proofErr w:type="spellEnd"/>
            <w:r w:rsidRPr="0017478F">
              <w:rPr>
                <w:szCs w:val="24"/>
              </w:rPr>
              <w:t> , .ps1, .</w:t>
            </w:r>
            <w:proofErr w:type="spellStart"/>
            <w:r w:rsidRPr="0017478F">
              <w:rPr>
                <w:szCs w:val="24"/>
              </w:rPr>
              <w:t>rar</w:t>
            </w:r>
            <w:proofErr w:type="spellEnd"/>
            <w:r w:rsidRPr="0017478F">
              <w:rPr>
                <w:szCs w:val="24"/>
              </w:rPr>
              <w:t>, .</w:t>
            </w:r>
            <w:proofErr w:type="spellStart"/>
            <w:r w:rsidRPr="0017478F">
              <w:rPr>
                <w:szCs w:val="24"/>
              </w:rPr>
              <w:t>rtf</w:t>
            </w:r>
            <w:proofErr w:type="spellEnd"/>
            <w:r w:rsidRPr="0017478F">
              <w:rPr>
                <w:szCs w:val="24"/>
              </w:rPr>
              <w:t>, .</w:t>
            </w:r>
            <w:proofErr w:type="spellStart"/>
            <w:r w:rsidRPr="0017478F">
              <w:rPr>
                <w:szCs w:val="24"/>
              </w:rPr>
              <w:t>scr</w:t>
            </w:r>
            <w:proofErr w:type="spellEnd"/>
            <w:r w:rsidRPr="0017478F">
              <w:rPr>
                <w:szCs w:val="24"/>
              </w:rPr>
              <w:t>, .</w:t>
            </w:r>
            <w:proofErr w:type="spellStart"/>
            <w:r w:rsidRPr="0017478F">
              <w:rPr>
                <w:szCs w:val="24"/>
              </w:rPr>
              <w:t>lnk</w:t>
            </w:r>
            <w:proofErr w:type="spellEnd"/>
            <w:r w:rsidRPr="0017478F">
              <w:rPr>
                <w:szCs w:val="24"/>
              </w:rPr>
              <w:t>, .</w:t>
            </w:r>
            <w:proofErr w:type="spellStart"/>
            <w:r w:rsidRPr="0017478F">
              <w:rPr>
                <w:szCs w:val="24"/>
              </w:rPr>
              <w:t>iso</w:t>
            </w:r>
            <w:proofErr w:type="spellEnd"/>
            <w:r w:rsidRPr="0017478F">
              <w:rPr>
                <w:szCs w:val="24"/>
              </w:rPr>
              <w:t> , .</w:t>
            </w:r>
            <w:proofErr w:type="spellStart"/>
            <w:r w:rsidRPr="0017478F">
              <w:rPr>
                <w:szCs w:val="24"/>
              </w:rPr>
              <w:t>slk</w:t>
            </w:r>
            <w:proofErr w:type="spellEnd"/>
            <w:r w:rsidRPr="0017478F">
              <w:rPr>
                <w:szCs w:val="24"/>
              </w:rPr>
              <w:t>, .PIF , .tar, .</w:t>
            </w:r>
            <w:proofErr w:type="spellStart"/>
            <w:r w:rsidRPr="0017478F">
              <w:rPr>
                <w:szCs w:val="24"/>
              </w:rPr>
              <w:t>tgz</w:t>
            </w:r>
            <w:proofErr w:type="spellEnd"/>
            <w:r w:rsidRPr="0017478F">
              <w:rPr>
                <w:szCs w:val="24"/>
              </w:rPr>
              <w:t>, .</w:t>
            </w:r>
            <w:proofErr w:type="spellStart"/>
            <w:r w:rsidRPr="0017478F">
              <w:rPr>
                <w:szCs w:val="24"/>
              </w:rPr>
              <w:t>udf</w:t>
            </w:r>
            <w:proofErr w:type="spellEnd"/>
            <w:r w:rsidRPr="0017478F">
              <w:rPr>
                <w:szCs w:val="24"/>
              </w:rPr>
              <w:t>, .</w:t>
            </w:r>
            <w:proofErr w:type="spellStart"/>
            <w:r w:rsidRPr="0017478F">
              <w:rPr>
                <w:szCs w:val="24"/>
              </w:rPr>
              <w:t>wim</w:t>
            </w:r>
            <w:proofErr w:type="spellEnd"/>
            <w:r w:rsidRPr="0017478F">
              <w:rPr>
                <w:szCs w:val="24"/>
              </w:rPr>
              <w:t>, .</w:t>
            </w:r>
            <w:proofErr w:type="spellStart"/>
            <w:r w:rsidRPr="0017478F">
              <w:rPr>
                <w:szCs w:val="24"/>
              </w:rPr>
              <w:t>uue</w:t>
            </w:r>
            <w:proofErr w:type="spellEnd"/>
            <w:r w:rsidRPr="0017478F">
              <w:rPr>
                <w:szCs w:val="24"/>
              </w:rPr>
              <w:t>, .</w:t>
            </w:r>
            <w:proofErr w:type="spellStart"/>
            <w:r w:rsidRPr="0017478F">
              <w:rPr>
                <w:szCs w:val="24"/>
              </w:rPr>
              <w:t>vba</w:t>
            </w:r>
            <w:proofErr w:type="spellEnd"/>
            <w:r w:rsidRPr="0017478F">
              <w:rPr>
                <w:szCs w:val="24"/>
              </w:rPr>
              <w:t>, .</w:t>
            </w:r>
            <w:proofErr w:type="spellStart"/>
            <w:r w:rsidRPr="0017478F">
              <w:rPr>
                <w:szCs w:val="24"/>
              </w:rPr>
              <w:t>bat</w:t>
            </w:r>
            <w:proofErr w:type="spellEnd"/>
            <w:r w:rsidRPr="0017478F">
              <w:rPr>
                <w:szCs w:val="24"/>
              </w:rPr>
              <w:t>, .</w:t>
            </w:r>
            <w:proofErr w:type="spellStart"/>
            <w:r w:rsidRPr="0017478F">
              <w:rPr>
                <w:szCs w:val="24"/>
              </w:rPr>
              <w:t>wsf</w:t>
            </w:r>
            <w:proofErr w:type="spellEnd"/>
            <w:r w:rsidRPr="0017478F">
              <w:rPr>
                <w:szCs w:val="24"/>
              </w:rPr>
              <w:t>, .</w:t>
            </w:r>
            <w:proofErr w:type="spellStart"/>
            <w:r w:rsidRPr="0017478F">
              <w:rPr>
                <w:szCs w:val="24"/>
              </w:rPr>
              <w:t>wsh</w:t>
            </w:r>
            <w:proofErr w:type="spellEnd"/>
            <w:r w:rsidRPr="0017478F">
              <w:rPr>
                <w:szCs w:val="24"/>
              </w:rPr>
              <w:t>, .</w:t>
            </w:r>
            <w:proofErr w:type="spellStart"/>
            <w:r w:rsidRPr="0017478F">
              <w:rPr>
                <w:szCs w:val="24"/>
              </w:rPr>
              <w:t>zip</w:t>
            </w:r>
            <w:proofErr w:type="spellEnd"/>
            <w:r w:rsidRPr="0017478F">
              <w:rPr>
                <w:szCs w:val="24"/>
              </w:rPr>
              <w:t> , .</w:t>
            </w:r>
            <w:proofErr w:type="spellStart"/>
            <w:r w:rsidRPr="0017478F">
              <w:rPr>
                <w:szCs w:val="24"/>
              </w:rPr>
              <w:t>dotx</w:t>
            </w:r>
            <w:proofErr w:type="spellEnd"/>
            <w:r w:rsidRPr="0017478F">
              <w:rPr>
                <w:szCs w:val="24"/>
              </w:rPr>
              <w:t>, .</w:t>
            </w:r>
            <w:proofErr w:type="spellStart"/>
            <w:r w:rsidRPr="0017478F">
              <w:rPr>
                <w:szCs w:val="24"/>
              </w:rPr>
              <w:t>docm</w:t>
            </w:r>
            <w:proofErr w:type="spellEnd"/>
            <w:r w:rsidRPr="0017478F">
              <w:rPr>
                <w:szCs w:val="24"/>
              </w:rPr>
              <w:t>, .</w:t>
            </w:r>
            <w:proofErr w:type="spellStart"/>
            <w:r w:rsidRPr="0017478F">
              <w:rPr>
                <w:szCs w:val="24"/>
              </w:rPr>
              <w:t>tbz</w:t>
            </w:r>
            <w:proofErr w:type="spellEnd"/>
            <w:r w:rsidRPr="0017478F">
              <w:rPr>
                <w:szCs w:val="24"/>
              </w:rPr>
              <w:t>, .tb2.</w:t>
            </w:r>
          </w:p>
          <w:p w14:paraId="087A0AAA"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Turi būti galimybė tikrinti failus vienoje iš arba keliose operacinėse sistemose: Microsoft Windows XP, 7, 8,1, 10 su Microsoft Office programine įranga (Office 2003, 2010, 2013, 2016) bei Adobe programine įranga (Adobe 9, 11, DC).</w:t>
            </w:r>
          </w:p>
          <w:p w14:paraId="4CF7CA23"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Bylų atsiunčiamų naudojant SSL arba TLS </w:t>
            </w:r>
            <w:proofErr w:type="spellStart"/>
            <w:r w:rsidRPr="0017478F">
              <w:rPr>
                <w:rFonts w:ascii="Times New Roman" w:hAnsi="Times New Roman"/>
                <w:sz w:val="24"/>
                <w:szCs w:val="24"/>
              </w:rPr>
              <w:t>kriptavimą</w:t>
            </w:r>
            <w:proofErr w:type="spellEnd"/>
            <w:r w:rsidRPr="0017478F">
              <w:rPr>
                <w:rFonts w:ascii="Times New Roman" w:hAnsi="Times New Roman"/>
                <w:sz w:val="24"/>
                <w:szCs w:val="24"/>
              </w:rPr>
              <w:t xml:space="preserve"> aptikimas.</w:t>
            </w:r>
          </w:p>
          <w:p w14:paraId="59128B43" w14:textId="77777777" w:rsidR="00A51FB4" w:rsidRPr="0017478F" w:rsidRDefault="00A51FB4" w:rsidP="00B51EF4">
            <w:pPr>
              <w:numPr>
                <w:ilvl w:val="0"/>
                <w:numId w:val="25"/>
              </w:numPr>
              <w:spacing w:after="0"/>
              <w:contextualSpacing/>
              <w:rPr>
                <w:szCs w:val="24"/>
              </w:rPr>
            </w:pPr>
            <w:r w:rsidRPr="0017478F">
              <w:rPr>
                <w:szCs w:val="24"/>
              </w:rPr>
              <w:t>Maksimalus tikrinamo failo dydis ne mažiau kaip 80 Mb.</w:t>
            </w:r>
          </w:p>
          <w:p w14:paraId="33B3A90E" w14:textId="37756E6B" w:rsidR="00A51FB4" w:rsidRPr="0017478F" w:rsidRDefault="00A51FB4" w:rsidP="00B51EF4">
            <w:pPr>
              <w:numPr>
                <w:ilvl w:val="0"/>
                <w:numId w:val="25"/>
              </w:numPr>
              <w:spacing w:after="0"/>
              <w:contextualSpacing/>
              <w:rPr>
                <w:szCs w:val="24"/>
              </w:rPr>
            </w:pPr>
            <w:r w:rsidRPr="0017478F">
              <w:rPr>
                <w:szCs w:val="24"/>
              </w:rPr>
              <w:t>Detalios failų patikros ataskaitos, įskaitant elgsenos virtualioje aplinkoje, pateikimas su įvykio informacija.</w:t>
            </w:r>
          </w:p>
        </w:tc>
        <w:tc>
          <w:tcPr>
            <w:tcW w:w="1278" w:type="pct"/>
            <w:tcBorders>
              <w:top w:val="single" w:sz="4" w:space="0" w:color="auto"/>
              <w:left w:val="single" w:sz="4" w:space="0" w:color="auto"/>
              <w:bottom w:val="single" w:sz="4" w:space="0" w:color="auto"/>
              <w:right w:val="single" w:sz="4" w:space="0" w:color="auto"/>
            </w:tcBorders>
            <w:vAlign w:val="center"/>
          </w:tcPr>
          <w:p w14:paraId="0E693C81" w14:textId="77777777" w:rsidR="00A51FB4" w:rsidRPr="0017478F" w:rsidRDefault="00A51FB4" w:rsidP="00B51EF4">
            <w:pPr>
              <w:spacing w:after="0"/>
              <w:contextualSpacing/>
              <w:rPr>
                <w:szCs w:val="24"/>
              </w:rPr>
            </w:pPr>
          </w:p>
        </w:tc>
      </w:tr>
      <w:tr w:rsidR="00A51FB4" w:rsidRPr="0017478F" w14:paraId="2FC03461"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E9C2AF8"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8297117" w14:textId="77777777" w:rsidR="00A51FB4" w:rsidRPr="0017478F" w:rsidRDefault="00A51FB4" w:rsidP="0093044D">
            <w:pPr>
              <w:spacing w:after="0"/>
              <w:contextualSpacing/>
              <w:rPr>
                <w:szCs w:val="24"/>
              </w:rPr>
            </w:pPr>
            <w:r w:rsidRPr="0017478F">
              <w:rPr>
                <w:szCs w:val="24"/>
              </w:rPr>
              <w:t>El. pašto apsauga</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315124F"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El. pašto apsauga nuo brukalų, žalingų priedų (angl. </w:t>
            </w:r>
            <w:proofErr w:type="spellStart"/>
            <w:r w:rsidRPr="0017478F">
              <w:rPr>
                <w:rFonts w:ascii="Times New Roman" w:hAnsi="Times New Roman"/>
                <w:i/>
                <w:sz w:val="24"/>
                <w:szCs w:val="24"/>
              </w:rPr>
              <w:t>attachment</w:t>
            </w:r>
            <w:proofErr w:type="spellEnd"/>
            <w:r w:rsidRPr="0017478F">
              <w:rPr>
                <w:rFonts w:ascii="Times New Roman" w:hAnsi="Times New Roman"/>
                <w:sz w:val="24"/>
                <w:szCs w:val="24"/>
              </w:rPr>
              <w:t>), bei žalingų nuorodų.</w:t>
            </w:r>
          </w:p>
          <w:p w14:paraId="6DA0096B" w14:textId="5A6C22DC"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pateikti el. laiškų priedus patikrai pagal p. 21 nustatytą funkcionalumą.</w:t>
            </w:r>
          </w:p>
        </w:tc>
        <w:tc>
          <w:tcPr>
            <w:tcW w:w="1278" w:type="pct"/>
            <w:tcBorders>
              <w:top w:val="single" w:sz="4" w:space="0" w:color="auto"/>
              <w:left w:val="single" w:sz="4" w:space="0" w:color="auto"/>
              <w:bottom w:val="single" w:sz="4" w:space="0" w:color="auto"/>
              <w:right w:val="single" w:sz="4" w:space="0" w:color="auto"/>
            </w:tcBorders>
            <w:vAlign w:val="center"/>
          </w:tcPr>
          <w:p w14:paraId="2F96301A" w14:textId="77777777" w:rsidR="00A51FB4" w:rsidRPr="0017478F" w:rsidRDefault="00A51FB4" w:rsidP="00B51EF4">
            <w:pPr>
              <w:spacing w:after="0"/>
              <w:contextualSpacing/>
              <w:rPr>
                <w:szCs w:val="24"/>
              </w:rPr>
            </w:pPr>
          </w:p>
        </w:tc>
      </w:tr>
      <w:tr w:rsidR="00A51FB4" w:rsidRPr="0017478F" w14:paraId="2642669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BA64C6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5CDB2C2" w14:textId="77777777" w:rsidR="00A51FB4" w:rsidRPr="0017478F" w:rsidRDefault="00A51FB4" w:rsidP="0093044D">
            <w:pPr>
              <w:spacing w:after="0"/>
              <w:contextualSpacing/>
              <w:rPr>
                <w:szCs w:val="24"/>
              </w:rPr>
            </w:pPr>
            <w:r w:rsidRPr="0017478F">
              <w:rPr>
                <w:szCs w:val="24"/>
              </w:rPr>
              <w:t>Šifruoto srauto (SSL/TLS) inspektavimas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60916C5"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Šifruoto SSL ir TLS srauto </w:t>
            </w:r>
            <w:proofErr w:type="spellStart"/>
            <w:r w:rsidRPr="0017478F">
              <w:rPr>
                <w:rFonts w:ascii="Times New Roman" w:hAnsi="Times New Roman"/>
                <w:sz w:val="24"/>
                <w:szCs w:val="24"/>
              </w:rPr>
              <w:t>dekriptavimas</w:t>
            </w:r>
            <w:proofErr w:type="spellEnd"/>
            <w:r w:rsidRPr="0017478F">
              <w:rPr>
                <w:rFonts w:ascii="Times New Roman" w:hAnsi="Times New Roman"/>
                <w:sz w:val="24"/>
                <w:szCs w:val="24"/>
              </w:rPr>
              <w:t xml:space="preserve"> ir patikra.</w:t>
            </w:r>
          </w:p>
          <w:p w14:paraId="65BB5204"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Šifruoto srauto patikra turi įgyvendinti visas reikalavimuose išvardintas saugos funkcijas.</w:t>
            </w:r>
          </w:p>
          <w:p w14:paraId="5E46441C" w14:textId="77777777" w:rsidR="00A51FB4" w:rsidRPr="0017478F" w:rsidRDefault="00A51FB4" w:rsidP="00B51EF4">
            <w:pPr>
              <w:pStyle w:val="ListParagraph"/>
              <w:numPr>
                <w:ilvl w:val="0"/>
                <w:numId w:val="25"/>
              </w:numPr>
              <w:spacing w:after="0"/>
              <w:rPr>
                <w:rFonts w:ascii="Times New Roman" w:hAnsi="Times New Roman"/>
                <w:sz w:val="24"/>
                <w:szCs w:val="24"/>
              </w:rPr>
            </w:pPr>
            <w:proofErr w:type="spellStart"/>
            <w:r w:rsidRPr="0017478F">
              <w:rPr>
                <w:rFonts w:ascii="Times New Roman" w:hAnsi="Times New Roman"/>
                <w:i/>
                <w:sz w:val="24"/>
                <w:szCs w:val="24"/>
              </w:rPr>
              <w:t>Perfect</w:t>
            </w:r>
            <w:proofErr w:type="spellEnd"/>
            <w:r w:rsidRPr="0017478F">
              <w:rPr>
                <w:rFonts w:ascii="Times New Roman" w:hAnsi="Times New Roman"/>
                <w:i/>
                <w:sz w:val="24"/>
                <w:szCs w:val="24"/>
              </w:rPr>
              <w:t xml:space="preserve"> </w:t>
            </w:r>
            <w:proofErr w:type="spellStart"/>
            <w:r w:rsidRPr="0017478F">
              <w:rPr>
                <w:rFonts w:ascii="Times New Roman" w:hAnsi="Times New Roman"/>
                <w:i/>
                <w:sz w:val="24"/>
                <w:szCs w:val="24"/>
              </w:rPr>
              <w:t>Forward</w:t>
            </w:r>
            <w:proofErr w:type="spellEnd"/>
            <w:r w:rsidRPr="0017478F">
              <w:rPr>
                <w:rFonts w:ascii="Times New Roman" w:hAnsi="Times New Roman"/>
                <w:i/>
                <w:sz w:val="24"/>
                <w:szCs w:val="24"/>
              </w:rPr>
              <w:t xml:space="preserve"> </w:t>
            </w:r>
            <w:proofErr w:type="spellStart"/>
            <w:r w:rsidRPr="0017478F">
              <w:rPr>
                <w:rFonts w:ascii="Times New Roman" w:hAnsi="Times New Roman"/>
                <w:i/>
                <w:sz w:val="24"/>
                <w:szCs w:val="24"/>
              </w:rPr>
              <w:t>Secrecy</w:t>
            </w:r>
            <w:proofErr w:type="spellEnd"/>
            <w:r w:rsidRPr="0017478F">
              <w:rPr>
                <w:rFonts w:ascii="Times New Roman" w:hAnsi="Times New Roman"/>
                <w:sz w:val="24"/>
                <w:szCs w:val="24"/>
              </w:rPr>
              <w:t xml:space="preserve"> palaikymas.</w:t>
            </w:r>
          </w:p>
          <w:p w14:paraId="6DBF5114" w14:textId="48AFCC26"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AES-NI procesoriaus instrukcijų naudojimas šifravimo operacijoms (jeigu palaiko </w:t>
            </w:r>
            <w:proofErr w:type="spellStart"/>
            <w:r w:rsidRPr="0017478F">
              <w:rPr>
                <w:rFonts w:ascii="Times New Roman" w:hAnsi="Times New Roman"/>
                <w:sz w:val="24"/>
                <w:szCs w:val="24"/>
              </w:rPr>
              <w:t>hipervizorius</w:t>
            </w:r>
            <w:proofErr w:type="spellEnd"/>
            <w:r w:rsidRPr="0017478F">
              <w:rPr>
                <w:rFonts w:ascii="Times New Roman" w:hAnsi="Times New Roman"/>
                <w:sz w:val="24"/>
                <w:szCs w:val="24"/>
              </w:rPr>
              <w:t xml:space="preserve"> ir naudojamo serverio procesorius).</w:t>
            </w:r>
          </w:p>
        </w:tc>
        <w:tc>
          <w:tcPr>
            <w:tcW w:w="1278" w:type="pct"/>
            <w:tcBorders>
              <w:top w:val="single" w:sz="4" w:space="0" w:color="auto"/>
              <w:left w:val="single" w:sz="4" w:space="0" w:color="auto"/>
              <w:bottom w:val="single" w:sz="4" w:space="0" w:color="auto"/>
              <w:right w:val="single" w:sz="4" w:space="0" w:color="auto"/>
            </w:tcBorders>
            <w:vAlign w:val="center"/>
          </w:tcPr>
          <w:p w14:paraId="5F965B88" w14:textId="77777777" w:rsidR="00A51FB4" w:rsidRPr="0017478F" w:rsidRDefault="00A51FB4" w:rsidP="00B51EF4">
            <w:pPr>
              <w:spacing w:after="0"/>
              <w:contextualSpacing/>
              <w:rPr>
                <w:szCs w:val="24"/>
              </w:rPr>
            </w:pPr>
          </w:p>
        </w:tc>
      </w:tr>
      <w:tr w:rsidR="00A51FB4" w:rsidRPr="0017478F" w14:paraId="7DEF0A81"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C65B3A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4AAB602" w14:textId="77777777" w:rsidR="00A51FB4" w:rsidRPr="0017478F" w:rsidRDefault="00A51FB4" w:rsidP="0093044D">
            <w:pPr>
              <w:spacing w:after="0"/>
              <w:contextualSpacing/>
              <w:rPr>
                <w:szCs w:val="24"/>
              </w:rPr>
            </w:pPr>
            <w:r w:rsidRPr="0017478F">
              <w:rPr>
                <w:szCs w:val="24"/>
              </w:rPr>
              <w:t>Failų perdavimo kontrolė</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8D934AC" w14:textId="77777777" w:rsidR="00A51FB4" w:rsidRPr="0017478F" w:rsidRDefault="00A51FB4" w:rsidP="00B51EF4">
            <w:pPr>
              <w:pStyle w:val="ListParagraph"/>
              <w:numPr>
                <w:ilvl w:val="0"/>
                <w:numId w:val="20"/>
              </w:numPr>
              <w:spacing w:after="0"/>
              <w:rPr>
                <w:rFonts w:ascii="Times New Roman" w:hAnsi="Times New Roman"/>
                <w:sz w:val="24"/>
                <w:szCs w:val="24"/>
              </w:rPr>
            </w:pPr>
            <w:bookmarkStart w:id="9" w:name="OLE_LINK34"/>
            <w:r w:rsidRPr="0017478F">
              <w:rPr>
                <w:rFonts w:ascii="Times New Roman" w:hAnsi="Times New Roman"/>
                <w:sz w:val="24"/>
                <w:szCs w:val="24"/>
              </w:rPr>
              <w:t>HTTPS, SMTP ir FTP protokolais perduodamų bylų aptikimas ir kontrolė.</w:t>
            </w:r>
          </w:p>
          <w:p w14:paraId="0FC672A5"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Galimybė kontroliuoti perduodamus failų tipus, blokuoti nepageidaujamų failų tipų perdavimą.</w:t>
            </w:r>
          </w:p>
          <w:p w14:paraId="5411BFF6" w14:textId="4B28D458"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Galimybė kontroliuoti failų turinį pagal raktažodžius arba duomenų formatus, duomenų nutekėjimo ar jautrių duomenų perdavimo prevencijai.</w:t>
            </w:r>
            <w:bookmarkEnd w:id="9"/>
          </w:p>
        </w:tc>
        <w:tc>
          <w:tcPr>
            <w:tcW w:w="1278" w:type="pct"/>
            <w:tcBorders>
              <w:top w:val="single" w:sz="4" w:space="0" w:color="auto"/>
              <w:left w:val="single" w:sz="4" w:space="0" w:color="auto"/>
              <w:bottom w:val="single" w:sz="4" w:space="0" w:color="auto"/>
              <w:right w:val="single" w:sz="4" w:space="0" w:color="auto"/>
            </w:tcBorders>
            <w:vAlign w:val="center"/>
          </w:tcPr>
          <w:p w14:paraId="47FE32C8" w14:textId="77777777" w:rsidR="00A51FB4" w:rsidRPr="0017478F" w:rsidRDefault="00A51FB4" w:rsidP="00B51EF4">
            <w:pPr>
              <w:spacing w:after="0"/>
              <w:contextualSpacing/>
              <w:rPr>
                <w:szCs w:val="24"/>
              </w:rPr>
            </w:pPr>
          </w:p>
        </w:tc>
      </w:tr>
      <w:tr w:rsidR="00A51FB4" w:rsidRPr="0017478F" w14:paraId="34C60800"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600FF9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6F59636C" w14:textId="0F5E9B44" w:rsidR="00A51FB4" w:rsidRPr="0017478F" w:rsidRDefault="00A51FB4" w:rsidP="0093044D">
            <w:pPr>
              <w:spacing w:after="0"/>
              <w:contextualSpacing/>
              <w:rPr>
                <w:szCs w:val="24"/>
              </w:rPr>
            </w:pPr>
            <w:r w:rsidRPr="0017478F">
              <w:rPr>
                <w:szCs w:val="24"/>
              </w:rPr>
              <w:t>Nuotolinio prisijungimo funkcionalumas</w:t>
            </w:r>
          </w:p>
        </w:tc>
        <w:tc>
          <w:tcPr>
            <w:tcW w:w="2494" w:type="pct"/>
            <w:tcBorders>
              <w:top w:val="single" w:sz="4" w:space="0" w:color="auto"/>
              <w:left w:val="single" w:sz="4" w:space="0" w:color="auto"/>
              <w:bottom w:val="single" w:sz="4" w:space="0" w:color="auto"/>
              <w:right w:val="single" w:sz="4" w:space="0" w:color="auto"/>
            </w:tcBorders>
            <w:vAlign w:val="center"/>
          </w:tcPr>
          <w:p w14:paraId="3B773461"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Galimybė naudotis SSL VPN WEB naršyklės pagalba (be papildomos programinės įrangos).</w:t>
            </w:r>
          </w:p>
          <w:p w14:paraId="00ED503F" w14:textId="77777777" w:rsidR="00A51FB4" w:rsidRPr="0017478F" w:rsidRDefault="00A51FB4" w:rsidP="00B51EF4">
            <w:pPr>
              <w:pStyle w:val="ListParagraph"/>
              <w:numPr>
                <w:ilvl w:val="0"/>
                <w:numId w:val="25"/>
              </w:numPr>
              <w:tabs>
                <w:tab w:val="num" w:pos="720"/>
              </w:tabs>
              <w:spacing w:after="0"/>
              <w:rPr>
                <w:rFonts w:ascii="Times New Roman" w:hAnsi="Times New Roman"/>
                <w:sz w:val="24"/>
                <w:szCs w:val="24"/>
              </w:rPr>
            </w:pPr>
            <w:r w:rsidRPr="0017478F">
              <w:rPr>
                <w:rFonts w:ascii="Times New Roman" w:hAnsi="Times New Roman"/>
                <w:sz w:val="24"/>
                <w:szCs w:val="24"/>
              </w:rPr>
              <w:t>Kelių veiksnių vartotojų autentifikavimo palaikymas, įskaitant:</w:t>
            </w:r>
          </w:p>
          <w:p w14:paraId="2B2C2EBF"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Vartotojas/slaptažodis, naudojant vidinę ugniasienės duomenų bazę arba išorinę vartotojų direktoriją.</w:t>
            </w:r>
          </w:p>
          <w:p w14:paraId="590A0F28" w14:textId="77777777" w:rsidR="00A51FB4" w:rsidRPr="0017478F" w:rsidRDefault="00A51FB4" w:rsidP="00B51EF4">
            <w:pPr>
              <w:pStyle w:val="ListParagraph"/>
              <w:numPr>
                <w:ilvl w:val="1"/>
                <w:numId w:val="25"/>
              </w:numPr>
              <w:spacing w:after="0"/>
              <w:rPr>
                <w:rFonts w:ascii="Times New Roman" w:hAnsi="Times New Roman"/>
                <w:sz w:val="24"/>
                <w:szCs w:val="24"/>
              </w:rPr>
            </w:pPr>
            <w:proofErr w:type="spellStart"/>
            <w:r w:rsidRPr="0017478F">
              <w:rPr>
                <w:rFonts w:ascii="Times New Roman" w:hAnsi="Times New Roman"/>
                <w:sz w:val="24"/>
                <w:szCs w:val="24"/>
              </w:rPr>
              <w:t>SecureID</w:t>
            </w:r>
            <w:proofErr w:type="spellEnd"/>
            <w:r w:rsidRPr="0017478F">
              <w:rPr>
                <w:rFonts w:ascii="Times New Roman" w:hAnsi="Times New Roman"/>
                <w:sz w:val="24"/>
                <w:szCs w:val="24"/>
              </w:rPr>
              <w:t>.</w:t>
            </w:r>
          </w:p>
          <w:p w14:paraId="71F45898"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RADIUS autentifikaciją.</w:t>
            </w:r>
          </w:p>
          <w:p w14:paraId="45F7A652"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CAPI slaptažodžių generatorius.</w:t>
            </w:r>
          </w:p>
          <w:p w14:paraId="48B46F3B"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P12 sertifikatus.</w:t>
            </w:r>
          </w:p>
          <w:p w14:paraId="4D1C034C" w14:textId="77777777" w:rsidR="00A51FB4" w:rsidRPr="0017478F" w:rsidRDefault="00A51FB4" w:rsidP="00B51EF4">
            <w:pPr>
              <w:pStyle w:val="ListParagraph"/>
              <w:numPr>
                <w:ilvl w:val="0"/>
                <w:numId w:val="25"/>
              </w:numPr>
              <w:tabs>
                <w:tab w:val="num" w:pos="720"/>
              </w:tabs>
              <w:spacing w:after="0"/>
              <w:rPr>
                <w:rFonts w:ascii="Times New Roman" w:hAnsi="Times New Roman"/>
                <w:sz w:val="24"/>
                <w:szCs w:val="24"/>
              </w:rPr>
            </w:pPr>
            <w:r w:rsidRPr="0017478F">
              <w:rPr>
                <w:rFonts w:ascii="Times New Roman" w:hAnsi="Times New Roman"/>
                <w:sz w:val="24"/>
                <w:szCs w:val="24"/>
              </w:rPr>
              <w:t>Galimybė nustatyti agentams automatinio tunelio užmezgimo nustatymą:</w:t>
            </w:r>
          </w:p>
          <w:p w14:paraId="46B764C8"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Esant poreikiui pasiekti resursus vidiniame tinkle.</w:t>
            </w:r>
          </w:p>
          <w:p w14:paraId="04A23543"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Pagal nutylėjimą.</w:t>
            </w:r>
          </w:p>
          <w:p w14:paraId="5DE1EE54"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Tunelio užmezgimas po ryšio nutrūkimo.</w:t>
            </w:r>
          </w:p>
          <w:p w14:paraId="3F81060D"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Tunelio nutraukimas prisijungus vidiniame tinkle.</w:t>
            </w:r>
          </w:p>
          <w:p w14:paraId="53D1EC06" w14:textId="77777777" w:rsidR="00A51FB4" w:rsidRPr="0017478F" w:rsidRDefault="00A51FB4" w:rsidP="00B51EF4">
            <w:pPr>
              <w:pStyle w:val="ListParagraph"/>
              <w:numPr>
                <w:ilvl w:val="0"/>
                <w:numId w:val="25"/>
              </w:numPr>
              <w:tabs>
                <w:tab w:val="num" w:pos="720"/>
              </w:tabs>
              <w:spacing w:after="0"/>
              <w:rPr>
                <w:rFonts w:ascii="Times New Roman" w:hAnsi="Times New Roman"/>
                <w:sz w:val="24"/>
                <w:szCs w:val="24"/>
              </w:rPr>
            </w:pPr>
            <w:r w:rsidRPr="0017478F">
              <w:rPr>
                <w:rFonts w:ascii="Times New Roman" w:hAnsi="Times New Roman"/>
                <w:sz w:val="24"/>
                <w:szCs w:val="24"/>
              </w:rPr>
              <w:t>Galimybė suteikti agento įrangos virtualiam tinklo prievadui IP adresą iš:</w:t>
            </w:r>
          </w:p>
          <w:p w14:paraId="37589113"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Ugniasienėje numatyto IP adresų rėžio.</w:t>
            </w:r>
          </w:p>
          <w:p w14:paraId="5BC25925"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lastRenderedPageBreak/>
              <w:t xml:space="preserve">Naudojant DHCP </w:t>
            </w:r>
            <w:proofErr w:type="spellStart"/>
            <w:r w:rsidRPr="0017478F">
              <w:rPr>
                <w:rFonts w:ascii="Times New Roman" w:hAnsi="Times New Roman"/>
                <w:sz w:val="24"/>
                <w:szCs w:val="24"/>
              </w:rPr>
              <w:t>relay</w:t>
            </w:r>
            <w:proofErr w:type="spellEnd"/>
            <w:r w:rsidRPr="0017478F">
              <w:rPr>
                <w:rFonts w:ascii="Times New Roman" w:hAnsi="Times New Roman"/>
                <w:sz w:val="24"/>
                <w:szCs w:val="24"/>
              </w:rPr>
              <w:t>.</w:t>
            </w:r>
          </w:p>
          <w:p w14:paraId="49E2D913" w14:textId="77777777" w:rsidR="00A51FB4" w:rsidRPr="0017478F" w:rsidRDefault="00A51FB4" w:rsidP="00B51EF4">
            <w:pPr>
              <w:pStyle w:val="ListParagraph"/>
              <w:numPr>
                <w:ilvl w:val="1"/>
                <w:numId w:val="25"/>
              </w:numPr>
              <w:spacing w:after="0"/>
              <w:rPr>
                <w:rFonts w:ascii="Times New Roman" w:hAnsi="Times New Roman"/>
                <w:sz w:val="24"/>
                <w:szCs w:val="24"/>
              </w:rPr>
            </w:pPr>
            <w:r w:rsidRPr="0017478F">
              <w:rPr>
                <w:rFonts w:ascii="Times New Roman" w:hAnsi="Times New Roman"/>
                <w:sz w:val="24"/>
                <w:szCs w:val="24"/>
              </w:rPr>
              <w:t>Priskiriant konkretiems vartotojams ir jų grupėms konkrečius IP adresus ar jų rėžius.</w:t>
            </w:r>
          </w:p>
          <w:p w14:paraId="1EAE98AD" w14:textId="77777777" w:rsidR="00A51FB4" w:rsidRPr="0017478F" w:rsidRDefault="00A51FB4" w:rsidP="00B51EF4">
            <w:pPr>
              <w:pStyle w:val="ListParagraph"/>
              <w:numPr>
                <w:ilvl w:val="0"/>
                <w:numId w:val="25"/>
              </w:numPr>
              <w:spacing w:after="0"/>
              <w:rPr>
                <w:rFonts w:ascii="Times New Roman" w:hAnsi="Times New Roman"/>
                <w:sz w:val="24"/>
                <w:szCs w:val="24"/>
              </w:rPr>
            </w:pPr>
            <w:r w:rsidRPr="0017478F">
              <w:rPr>
                <w:rFonts w:ascii="Times New Roman" w:hAnsi="Times New Roman"/>
                <w:sz w:val="24"/>
                <w:szCs w:val="24"/>
              </w:rPr>
              <w:t xml:space="preserve">Viso arba dalies kompiuterio srauto </w:t>
            </w:r>
            <w:proofErr w:type="spellStart"/>
            <w:r w:rsidRPr="0017478F">
              <w:rPr>
                <w:rFonts w:ascii="Times New Roman" w:hAnsi="Times New Roman"/>
                <w:sz w:val="24"/>
                <w:szCs w:val="24"/>
              </w:rPr>
              <w:t>maršrutizavimas</w:t>
            </w:r>
            <w:proofErr w:type="spellEnd"/>
            <w:r w:rsidRPr="0017478F">
              <w:rPr>
                <w:rFonts w:ascii="Times New Roman" w:hAnsi="Times New Roman"/>
                <w:sz w:val="24"/>
                <w:szCs w:val="24"/>
              </w:rPr>
              <w:t xml:space="preserve"> per ugniasienių sprendimo ugniasienę(</w:t>
            </w:r>
            <w:proofErr w:type="spellStart"/>
            <w:r w:rsidRPr="0017478F">
              <w:rPr>
                <w:rFonts w:ascii="Times New Roman" w:hAnsi="Times New Roman"/>
                <w:sz w:val="24"/>
                <w:szCs w:val="24"/>
              </w:rPr>
              <w:t>es</w:t>
            </w:r>
            <w:proofErr w:type="spellEnd"/>
            <w:r w:rsidRPr="0017478F">
              <w:rPr>
                <w:rFonts w:ascii="Times New Roman" w:hAnsi="Times New Roman"/>
                <w:sz w:val="24"/>
                <w:szCs w:val="24"/>
              </w:rPr>
              <w:t>), pagal administratoriaus nustatymus. Maršrutų lentelės pateikimas kompiuteriui pagal nustatytą tinklo topologiją.</w:t>
            </w:r>
          </w:p>
          <w:p w14:paraId="534808D7" w14:textId="2B23F878" w:rsidR="00A51FB4" w:rsidRPr="0017478F" w:rsidRDefault="00A51FB4" w:rsidP="00B51EF4">
            <w:pPr>
              <w:spacing w:after="0"/>
              <w:contextualSpacing/>
              <w:rPr>
                <w:szCs w:val="24"/>
              </w:rPr>
            </w:pPr>
            <w:r w:rsidRPr="0017478F">
              <w:rPr>
                <w:szCs w:val="24"/>
              </w:rPr>
              <w:t>Turi būti įtrauktos licencijos užtikrinant nuotolinio prisijungimo galimybes ne mažiau 50 vartotojų vienu metu.</w:t>
            </w:r>
          </w:p>
        </w:tc>
        <w:tc>
          <w:tcPr>
            <w:tcW w:w="1278" w:type="pct"/>
            <w:tcBorders>
              <w:top w:val="single" w:sz="4" w:space="0" w:color="auto"/>
              <w:left w:val="single" w:sz="4" w:space="0" w:color="auto"/>
              <w:bottom w:val="single" w:sz="4" w:space="0" w:color="auto"/>
              <w:right w:val="single" w:sz="4" w:space="0" w:color="auto"/>
            </w:tcBorders>
            <w:vAlign w:val="center"/>
          </w:tcPr>
          <w:p w14:paraId="0D87FB72" w14:textId="77777777" w:rsidR="00A51FB4" w:rsidRPr="0017478F" w:rsidRDefault="00A51FB4" w:rsidP="00B51EF4">
            <w:pPr>
              <w:spacing w:after="0"/>
              <w:contextualSpacing/>
              <w:rPr>
                <w:szCs w:val="24"/>
              </w:rPr>
            </w:pPr>
          </w:p>
        </w:tc>
      </w:tr>
      <w:tr w:rsidR="00A51FB4" w:rsidRPr="0017478F" w14:paraId="385A2A5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672EDA0"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212E939" w14:textId="77777777" w:rsidR="00A51FB4" w:rsidRPr="0017478F" w:rsidRDefault="00A51FB4" w:rsidP="0093044D">
            <w:pPr>
              <w:spacing w:after="0"/>
              <w:contextualSpacing/>
              <w:rPr>
                <w:szCs w:val="24"/>
              </w:rPr>
            </w:pPr>
            <w:r w:rsidRPr="0017478F">
              <w:rPr>
                <w:szCs w:val="24"/>
              </w:rPr>
              <w:t>Žurnalinių įrašų kaupimas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A0CB339" w14:textId="77777777" w:rsidR="00A51FB4" w:rsidRPr="0017478F" w:rsidRDefault="00A51FB4" w:rsidP="00B51EF4">
            <w:pPr>
              <w:spacing w:after="0"/>
              <w:contextualSpacing/>
              <w:rPr>
                <w:szCs w:val="24"/>
              </w:rPr>
            </w:pPr>
            <w:r w:rsidRPr="0017478F">
              <w:rPr>
                <w:szCs w:val="24"/>
              </w:rPr>
              <w:t>Įvykių žurnalai turi būti kaupiami įrenginyje ir/arba siunčiami į centrinę valdymo tarnybinę stotį. Turi būti generuojami žurnaliniai įvykiai susiję su ugniasienės funkcionalumu ir susiejami su konkrečiais IP adresais, vartotojais ir pan., įskaitant:</w:t>
            </w:r>
          </w:p>
          <w:p w14:paraId="144461F5"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Administratorių veiksmus;</w:t>
            </w:r>
          </w:p>
          <w:p w14:paraId="1E6EBC16"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Naudojamas aplikacijas;</w:t>
            </w:r>
          </w:p>
          <w:p w14:paraId="193267CB"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Atidaromus URL;</w:t>
            </w:r>
          </w:p>
          <w:p w14:paraId="3DC49B62"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Saugos incidentus;</w:t>
            </w:r>
          </w:p>
          <w:p w14:paraId="3A89C0C4"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Sesijas, duomenų srautus pagal šalis, vartotojus ir pan.;</w:t>
            </w:r>
          </w:p>
          <w:p w14:paraId="51B4E197"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Žalingus failus;</w:t>
            </w:r>
          </w:p>
          <w:p w14:paraId="233F3526" w14:textId="77777777" w:rsidR="00A51FB4" w:rsidRPr="0017478F" w:rsidRDefault="00A51FB4" w:rsidP="00B51EF4">
            <w:pPr>
              <w:pStyle w:val="ListParagraph"/>
              <w:numPr>
                <w:ilvl w:val="0"/>
                <w:numId w:val="20"/>
              </w:numPr>
              <w:spacing w:after="0"/>
              <w:rPr>
                <w:rFonts w:ascii="Times New Roman" w:hAnsi="Times New Roman"/>
                <w:sz w:val="24"/>
                <w:szCs w:val="24"/>
              </w:rPr>
            </w:pPr>
            <w:proofErr w:type="spellStart"/>
            <w:r w:rsidRPr="0017478F">
              <w:rPr>
                <w:rFonts w:ascii="Times New Roman" w:hAnsi="Times New Roman"/>
                <w:sz w:val="24"/>
                <w:szCs w:val="24"/>
              </w:rPr>
              <w:t>BotNet</w:t>
            </w:r>
            <w:proofErr w:type="spellEnd"/>
            <w:r w:rsidRPr="0017478F">
              <w:rPr>
                <w:rFonts w:ascii="Times New Roman" w:hAnsi="Times New Roman"/>
                <w:sz w:val="24"/>
                <w:szCs w:val="24"/>
              </w:rPr>
              <w:t xml:space="preserve"> veiklą;</w:t>
            </w:r>
          </w:p>
          <w:p w14:paraId="4AE6BDBC" w14:textId="77777777" w:rsidR="00A51FB4" w:rsidRPr="0017478F" w:rsidRDefault="00A51FB4" w:rsidP="00B51EF4">
            <w:pPr>
              <w:spacing w:after="0"/>
              <w:contextualSpacing/>
              <w:rPr>
                <w:szCs w:val="24"/>
              </w:rPr>
            </w:pPr>
          </w:p>
          <w:p w14:paraId="1109A15A" w14:textId="77777777" w:rsidR="00A51FB4" w:rsidRPr="0017478F" w:rsidRDefault="00A51FB4" w:rsidP="00B51EF4">
            <w:pPr>
              <w:spacing w:after="0"/>
              <w:contextualSpacing/>
              <w:rPr>
                <w:szCs w:val="24"/>
              </w:rPr>
            </w:pPr>
            <w:r w:rsidRPr="0017478F">
              <w:rPr>
                <w:szCs w:val="24"/>
              </w:rPr>
              <w:t>Turi būti galimybė nustatyti įvykio įrašymą konkrečiai ugniasienės taisyklei, nurodant įrašomo įvykio detalumą bei paketų įrašymą saugos incidentams.</w:t>
            </w:r>
          </w:p>
          <w:p w14:paraId="397FBB2F" w14:textId="77777777" w:rsidR="00A51FB4" w:rsidRPr="0017478F" w:rsidRDefault="00A51FB4" w:rsidP="00B51EF4">
            <w:pPr>
              <w:spacing w:after="0"/>
              <w:contextualSpacing/>
              <w:rPr>
                <w:szCs w:val="24"/>
              </w:rPr>
            </w:pPr>
          </w:p>
          <w:p w14:paraId="7A89D7DE" w14:textId="5456D73A" w:rsidR="00A51FB4" w:rsidRPr="0017478F" w:rsidRDefault="00A51FB4" w:rsidP="00B51EF4">
            <w:pPr>
              <w:pStyle w:val="ListParagraph"/>
              <w:spacing w:after="0"/>
              <w:ind w:left="0"/>
              <w:rPr>
                <w:rFonts w:ascii="Times New Roman" w:hAnsi="Times New Roman"/>
                <w:sz w:val="24"/>
                <w:szCs w:val="24"/>
              </w:rPr>
            </w:pPr>
          </w:p>
        </w:tc>
        <w:tc>
          <w:tcPr>
            <w:tcW w:w="1278" w:type="pct"/>
            <w:tcBorders>
              <w:top w:val="single" w:sz="4" w:space="0" w:color="auto"/>
              <w:left w:val="single" w:sz="4" w:space="0" w:color="auto"/>
              <w:bottom w:val="single" w:sz="4" w:space="0" w:color="auto"/>
              <w:right w:val="single" w:sz="4" w:space="0" w:color="auto"/>
            </w:tcBorders>
            <w:vAlign w:val="center"/>
          </w:tcPr>
          <w:p w14:paraId="152B4747" w14:textId="77777777" w:rsidR="00A51FB4" w:rsidRPr="0017478F" w:rsidRDefault="00A51FB4" w:rsidP="00B51EF4">
            <w:pPr>
              <w:spacing w:after="0"/>
              <w:contextualSpacing/>
              <w:rPr>
                <w:szCs w:val="24"/>
              </w:rPr>
            </w:pPr>
          </w:p>
        </w:tc>
      </w:tr>
      <w:tr w:rsidR="00A51FB4" w:rsidRPr="0017478F" w14:paraId="1FCF7DC5"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2E93A9D1"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71E69628" w14:textId="6F6E8B73" w:rsidR="00A51FB4" w:rsidRPr="0017478F" w:rsidRDefault="00A51FB4" w:rsidP="0093044D">
            <w:pPr>
              <w:spacing w:after="0"/>
              <w:contextualSpacing/>
              <w:rPr>
                <w:szCs w:val="24"/>
              </w:rPr>
            </w:pPr>
            <w:r w:rsidRPr="0017478F">
              <w:rPr>
                <w:szCs w:val="24"/>
              </w:rPr>
              <w:t>Administratorių paskyros</w:t>
            </w:r>
          </w:p>
        </w:tc>
        <w:tc>
          <w:tcPr>
            <w:tcW w:w="2494" w:type="pct"/>
            <w:tcBorders>
              <w:top w:val="single" w:sz="4" w:space="0" w:color="auto"/>
              <w:left w:val="single" w:sz="4" w:space="0" w:color="auto"/>
              <w:bottom w:val="single" w:sz="4" w:space="0" w:color="auto"/>
              <w:right w:val="single" w:sz="4" w:space="0" w:color="auto"/>
            </w:tcBorders>
            <w:vAlign w:val="center"/>
          </w:tcPr>
          <w:p w14:paraId="7EE89E94" w14:textId="77777777" w:rsidR="00A51FB4" w:rsidRPr="0017478F" w:rsidRDefault="00A51FB4" w:rsidP="00B51EF4">
            <w:pPr>
              <w:spacing w:after="0"/>
              <w:contextualSpacing/>
              <w:rPr>
                <w:szCs w:val="24"/>
              </w:rPr>
            </w:pPr>
            <w:r w:rsidRPr="0017478F">
              <w:rPr>
                <w:szCs w:val="24"/>
              </w:rPr>
              <w:t xml:space="preserve">Administratorių prieigos teisės turi būti kontroliuojamos rolių pagalba. </w:t>
            </w:r>
          </w:p>
          <w:p w14:paraId="3D1891DF" w14:textId="77777777" w:rsidR="00A51FB4" w:rsidRPr="0017478F" w:rsidRDefault="00A51FB4" w:rsidP="00B51EF4">
            <w:pPr>
              <w:spacing w:after="0"/>
              <w:contextualSpacing/>
              <w:rPr>
                <w:szCs w:val="24"/>
              </w:rPr>
            </w:pPr>
          </w:p>
          <w:p w14:paraId="72A0E675" w14:textId="77777777" w:rsidR="00A51FB4" w:rsidRPr="0017478F" w:rsidRDefault="00A51FB4" w:rsidP="00B51EF4">
            <w:pPr>
              <w:spacing w:after="0"/>
              <w:contextualSpacing/>
              <w:rPr>
                <w:szCs w:val="24"/>
              </w:rPr>
            </w:pPr>
            <w:r w:rsidRPr="0017478F">
              <w:rPr>
                <w:szCs w:val="24"/>
              </w:rPr>
              <w:t>Turi būti galimybė smulkiai apibrėžti administratoriaus teises pvz.:</w:t>
            </w:r>
          </w:p>
          <w:p w14:paraId="21B61D87" w14:textId="77777777" w:rsidR="00A51FB4" w:rsidRPr="0017478F" w:rsidRDefault="00A51FB4" w:rsidP="00B51EF4">
            <w:pPr>
              <w:pStyle w:val="ListParagraph"/>
              <w:numPr>
                <w:ilvl w:val="0"/>
                <w:numId w:val="30"/>
              </w:numPr>
              <w:spacing w:after="0"/>
              <w:rPr>
                <w:rFonts w:ascii="Times New Roman" w:hAnsi="Times New Roman"/>
                <w:sz w:val="24"/>
                <w:szCs w:val="24"/>
              </w:rPr>
            </w:pPr>
            <w:r w:rsidRPr="0017478F">
              <w:rPr>
                <w:rFonts w:ascii="Times New Roman" w:hAnsi="Times New Roman"/>
                <w:sz w:val="24"/>
                <w:szCs w:val="24"/>
              </w:rPr>
              <w:t>teisė keisti sisteminius įrenginio nustatymus;</w:t>
            </w:r>
          </w:p>
          <w:p w14:paraId="629783CE" w14:textId="77777777" w:rsidR="00A51FB4" w:rsidRPr="0017478F" w:rsidRDefault="00A51FB4" w:rsidP="00B51EF4">
            <w:pPr>
              <w:pStyle w:val="ListParagraph"/>
              <w:numPr>
                <w:ilvl w:val="0"/>
                <w:numId w:val="30"/>
              </w:numPr>
              <w:spacing w:after="0"/>
              <w:rPr>
                <w:rFonts w:ascii="Times New Roman" w:hAnsi="Times New Roman"/>
                <w:sz w:val="24"/>
                <w:szCs w:val="24"/>
              </w:rPr>
            </w:pPr>
            <w:r w:rsidRPr="0017478F">
              <w:rPr>
                <w:rFonts w:ascii="Times New Roman" w:hAnsi="Times New Roman"/>
                <w:sz w:val="24"/>
                <w:szCs w:val="24"/>
              </w:rPr>
              <w:t>teisė kurti, keisti saugumo taisykles;</w:t>
            </w:r>
          </w:p>
          <w:p w14:paraId="69A865C7" w14:textId="77777777" w:rsidR="00A51FB4" w:rsidRPr="0017478F" w:rsidRDefault="00A51FB4" w:rsidP="00B51EF4">
            <w:pPr>
              <w:pStyle w:val="ListParagraph"/>
              <w:numPr>
                <w:ilvl w:val="0"/>
                <w:numId w:val="30"/>
              </w:numPr>
              <w:spacing w:after="0"/>
              <w:rPr>
                <w:rFonts w:ascii="Times New Roman" w:hAnsi="Times New Roman"/>
                <w:sz w:val="24"/>
                <w:szCs w:val="24"/>
              </w:rPr>
            </w:pPr>
            <w:r w:rsidRPr="0017478F">
              <w:rPr>
                <w:rFonts w:ascii="Times New Roman" w:hAnsi="Times New Roman"/>
                <w:sz w:val="24"/>
                <w:szCs w:val="24"/>
              </w:rPr>
              <w:t>teisė kurti, keisti taisyklių objektus;</w:t>
            </w:r>
          </w:p>
          <w:p w14:paraId="7C556B5D" w14:textId="77777777" w:rsidR="00A51FB4" w:rsidRPr="0017478F" w:rsidRDefault="00A51FB4" w:rsidP="00B51EF4">
            <w:pPr>
              <w:pStyle w:val="ListParagraph"/>
              <w:numPr>
                <w:ilvl w:val="0"/>
                <w:numId w:val="30"/>
              </w:numPr>
              <w:spacing w:after="0"/>
              <w:rPr>
                <w:rFonts w:ascii="Times New Roman" w:hAnsi="Times New Roman"/>
                <w:sz w:val="24"/>
                <w:szCs w:val="24"/>
              </w:rPr>
            </w:pPr>
            <w:r w:rsidRPr="0017478F">
              <w:rPr>
                <w:rFonts w:ascii="Times New Roman" w:hAnsi="Times New Roman"/>
                <w:sz w:val="24"/>
                <w:szCs w:val="24"/>
              </w:rPr>
              <w:t>teisė konfigūruoti saugumo patikrų nustatymus;</w:t>
            </w:r>
          </w:p>
          <w:p w14:paraId="7404DA73" w14:textId="77777777" w:rsidR="00A51FB4" w:rsidRPr="0017478F" w:rsidRDefault="00A51FB4" w:rsidP="00B51EF4">
            <w:pPr>
              <w:pStyle w:val="ListParagraph"/>
              <w:numPr>
                <w:ilvl w:val="0"/>
                <w:numId w:val="30"/>
              </w:numPr>
              <w:spacing w:after="0"/>
              <w:rPr>
                <w:rFonts w:ascii="Times New Roman" w:hAnsi="Times New Roman"/>
                <w:sz w:val="24"/>
                <w:szCs w:val="24"/>
              </w:rPr>
            </w:pPr>
            <w:r w:rsidRPr="0017478F">
              <w:rPr>
                <w:rFonts w:ascii="Times New Roman" w:hAnsi="Times New Roman"/>
                <w:sz w:val="24"/>
                <w:szCs w:val="24"/>
              </w:rPr>
              <w:t>teisė peržiūrėti įvykių žurnalus;</w:t>
            </w:r>
          </w:p>
          <w:p w14:paraId="793D5DCB" w14:textId="77777777" w:rsidR="00A51FB4" w:rsidRPr="0017478F" w:rsidRDefault="00A51FB4" w:rsidP="00B51EF4">
            <w:pPr>
              <w:pStyle w:val="ListParagraph"/>
              <w:numPr>
                <w:ilvl w:val="0"/>
                <w:numId w:val="30"/>
              </w:numPr>
              <w:spacing w:after="0"/>
              <w:rPr>
                <w:rFonts w:ascii="Times New Roman" w:hAnsi="Times New Roman"/>
                <w:sz w:val="24"/>
                <w:szCs w:val="24"/>
              </w:rPr>
            </w:pPr>
            <w:r w:rsidRPr="0017478F">
              <w:rPr>
                <w:rFonts w:ascii="Times New Roman" w:hAnsi="Times New Roman"/>
                <w:sz w:val="24"/>
                <w:szCs w:val="24"/>
              </w:rPr>
              <w:t>teisė peržiūrėti ataskaitas;</w:t>
            </w:r>
          </w:p>
          <w:p w14:paraId="361B7790" w14:textId="424423DD"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teisė generuoti ataskaitas.</w:t>
            </w:r>
          </w:p>
        </w:tc>
        <w:tc>
          <w:tcPr>
            <w:tcW w:w="1278" w:type="pct"/>
            <w:tcBorders>
              <w:top w:val="single" w:sz="4" w:space="0" w:color="auto"/>
              <w:left w:val="single" w:sz="4" w:space="0" w:color="auto"/>
              <w:bottom w:val="single" w:sz="4" w:space="0" w:color="auto"/>
              <w:right w:val="single" w:sz="4" w:space="0" w:color="auto"/>
            </w:tcBorders>
            <w:vAlign w:val="center"/>
          </w:tcPr>
          <w:p w14:paraId="56C6B30A" w14:textId="77777777" w:rsidR="00A51FB4" w:rsidRPr="0017478F" w:rsidRDefault="00A51FB4" w:rsidP="00B51EF4">
            <w:pPr>
              <w:spacing w:after="0"/>
              <w:contextualSpacing/>
              <w:rPr>
                <w:szCs w:val="24"/>
              </w:rPr>
            </w:pPr>
          </w:p>
        </w:tc>
      </w:tr>
      <w:tr w:rsidR="00A51FB4" w:rsidRPr="0017478F" w14:paraId="0348FEA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617F4C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016123F" w14:textId="77777777" w:rsidR="00A51FB4" w:rsidRPr="0017478F" w:rsidRDefault="00A51FB4" w:rsidP="0093044D">
            <w:pPr>
              <w:spacing w:after="0"/>
              <w:contextualSpacing/>
              <w:rPr>
                <w:szCs w:val="24"/>
              </w:rPr>
            </w:pPr>
            <w:r w:rsidRPr="0017478F">
              <w:rPr>
                <w:szCs w:val="24"/>
              </w:rPr>
              <w:t>Programinės įrangos atnaujinimai</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9C6A4EC" w14:textId="77777777"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Turi būti. Nemokamai garantinio aptarnavimo laikotarpiu</w:t>
            </w:r>
          </w:p>
        </w:tc>
        <w:tc>
          <w:tcPr>
            <w:tcW w:w="1278" w:type="pct"/>
            <w:tcBorders>
              <w:top w:val="single" w:sz="4" w:space="0" w:color="auto"/>
              <w:left w:val="single" w:sz="4" w:space="0" w:color="auto"/>
              <w:bottom w:val="single" w:sz="4" w:space="0" w:color="auto"/>
              <w:right w:val="single" w:sz="4" w:space="0" w:color="auto"/>
            </w:tcBorders>
            <w:vAlign w:val="center"/>
          </w:tcPr>
          <w:p w14:paraId="14B1C7C1" w14:textId="77777777" w:rsidR="00A51FB4" w:rsidRPr="0017478F" w:rsidRDefault="00A51FB4" w:rsidP="00B51EF4">
            <w:pPr>
              <w:spacing w:after="0"/>
              <w:contextualSpacing/>
              <w:rPr>
                <w:szCs w:val="24"/>
              </w:rPr>
            </w:pPr>
          </w:p>
        </w:tc>
      </w:tr>
      <w:tr w:rsidR="00A51FB4" w:rsidRPr="0017478F" w14:paraId="47450E28"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225ED1DF"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2AA61322" w14:textId="12A051E4" w:rsidR="00A51FB4" w:rsidRPr="0017478F" w:rsidRDefault="00A51FB4" w:rsidP="0093044D">
            <w:pPr>
              <w:spacing w:after="0"/>
              <w:contextualSpacing/>
              <w:rPr>
                <w:szCs w:val="24"/>
              </w:rPr>
            </w:pPr>
            <w:r w:rsidRPr="0017478F">
              <w:rPr>
                <w:szCs w:val="24"/>
              </w:rPr>
              <w:t>Atnaujinimai pagal nustatytą grafiką (</w:t>
            </w:r>
            <w:proofErr w:type="spellStart"/>
            <w:r w:rsidRPr="0017478F">
              <w:rPr>
                <w:szCs w:val="24"/>
              </w:rPr>
              <w:t>Shedule</w:t>
            </w:r>
            <w:proofErr w:type="spellEnd"/>
            <w:r w:rsidRPr="0017478F">
              <w:rPr>
                <w:szCs w:val="24"/>
              </w:rPr>
              <w:t>)</w:t>
            </w:r>
          </w:p>
        </w:tc>
        <w:tc>
          <w:tcPr>
            <w:tcW w:w="2494" w:type="pct"/>
            <w:tcBorders>
              <w:top w:val="single" w:sz="4" w:space="0" w:color="auto"/>
              <w:left w:val="single" w:sz="4" w:space="0" w:color="auto"/>
              <w:bottom w:val="single" w:sz="4" w:space="0" w:color="auto"/>
              <w:right w:val="single" w:sz="4" w:space="0" w:color="auto"/>
            </w:tcBorders>
            <w:vAlign w:val="center"/>
            <w:hideMark/>
          </w:tcPr>
          <w:p w14:paraId="4038D5E5" w14:textId="77777777"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Turi būti</w:t>
            </w:r>
          </w:p>
        </w:tc>
        <w:tc>
          <w:tcPr>
            <w:tcW w:w="1278" w:type="pct"/>
            <w:tcBorders>
              <w:top w:val="single" w:sz="4" w:space="0" w:color="auto"/>
              <w:left w:val="single" w:sz="4" w:space="0" w:color="auto"/>
              <w:bottom w:val="single" w:sz="4" w:space="0" w:color="auto"/>
              <w:right w:val="single" w:sz="4" w:space="0" w:color="auto"/>
            </w:tcBorders>
            <w:vAlign w:val="center"/>
          </w:tcPr>
          <w:p w14:paraId="5F728429" w14:textId="77777777" w:rsidR="00A51FB4" w:rsidRPr="0017478F" w:rsidRDefault="00A51FB4" w:rsidP="00B51EF4">
            <w:pPr>
              <w:spacing w:after="0"/>
              <w:contextualSpacing/>
              <w:rPr>
                <w:szCs w:val="24"/>
              </w:rPr>
            </w:pPr>
          </w:p>
        </w:tc>
      </w:tr>
      <w:tr w:rsidR="00A51FB4" w:rsidRPr="0017478F" w14:paraId="64120D53"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6F0616E"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7ED6B4BD" w14:textId="697DF9F4" w:rsidR="00A51FB4" w:rsidRPr="0017478F" w:rsidRDefault="00A51FB4" w:rsidP="0093044D">
            <w:pPr>
              <w:spacing w:after="0"/>
              <w:contextualSpacing/>
              <w:rPr>
                <w:szCs w:val="24"/>
              </w:rPr>
            </w:pPr>
            <w:r w:rsidRPr="0017478F">
              <w:rPr>
                <w:szCs w:val="24"/>
              </w:rPr>
              <w:t>Garantiniai įsipareigojimai</w:t>
            </w:r>
          </w:p>
        </w:tc>
        <w:tc>
          <w:tcPr>
            <w:tcW w:w="2494" w:type="pct"/>
            <w:tcBorders>
              <w:top w:val="single" w:sz="4" w:space="0" w:color="auto"/>
              <w:left w:val="single" w:sz="4" w:space="0" w:color="auto"/>
              <w:bottom w:val="single" w:sz="4" w:space="0" w:color="auto"/>
              <w:right w:val="single" w:sz="4" w:space="0" w:color="auto"/>
            </w:tcBorders>
            <w:vAlign w:val="center"/>
          </w:tcPr>
          <w:p w14:paraId="20EAFC8E" w14:textId="77777777" w:rsidR="00A51FB4" w:rsidRPr="0017478F" w:rsidRDefault="00A51FB4" w:rsidP="00B51EF4">
            <w:pPr>
              <w:spacing w:after="0"/>
              <w:contextualSpacing/>
              <w:rPr>
                <w:szCs w:val="24"/>
              </w:rPr>
            </w:pPr>
            <w:r w:rsidRPr="0017478F">
              <w:rPr>
                <w:szCs w:val="24"/>
              </w:rPr>
              <w:t>Tiesioginis gamintojo 36 mėn. nemokamas garantinis aptarnavimas.</w:t>
            </w:r>
          </w:p>
          <w:p w14:paraId="71E7912D" w14:textId="77777777" w:rsidR="00A51FB4" w:rsidRPr="0017478F" w:rsidRDefault="00A51FB4" w:rsidP="00B51EF4">
            <w:pPr>
              <w:spacing w:after="0"/>
              <w:contextualSpacing/>
              <w:rPr>
                <w:szCs w:val="24"/>
              </w:rPr>
            </w:pPr>
          </w:p>
          <w:p w14:paraId="5BB95106" w14:textId="77777777" w:rsidR="00A51FB4" w:rsidRPr="0017478F" w:rsidRDefault="00A51FB4" w:rsidP="00B51EF4">
            <w:pPr>
              <w:spacing w:after="0"/>
              <w:contextualSpacing/>
              <w:rPr>
                <w:szCs w:val="24"/>
              </w:rPr>
            </w:pPr>
            <w:r w:rsidRPr="0017478F">
              <w:rPr>
                <w:szCs w:val="24"/>
              </w:rPr>
              <w:t>Programinės įrangos palaikymas (teisė gauti klaidų taisymus, taip pat naujesnes programinės įrangos versijas), teisė kreiptis į gamintoją iškilus problemai (produkto naudojimo, konfigūravimo ir problemų sprendimo klausimais) darbo dienomis, internetu, elektroniniu paštu, faksu arba telefonu.</w:t>
            </w:r>
          </w:p>
          <w:p w14:paraId="6F663FC0" w14:textId="77777777" w:rsidR="00A51FB4" w:rsidRPr="0017478F" w:rsidRDefault="00A51FB4" w:rsidP="00B51EF4">
            <w:pPr>
              <w:spacing w:after="0"/>
              <w:contextualSpacing/>
              <w:rPr>
                <w:szCs w:val="24"/>
              </w:rPr>
            </w:pPr>
          </w:p>
          <w:p w14:paraId="40A88A28" w14:textId="77777777" w:rsidR="00A51FB4" w:rsidRPr="0017478F" w:rsidRDefault="00A51FB4" w:rsidP="00B51EF4">
            <w:pPr>
              <w:spacing w:after="0"/>
              <w:contextualSpacing/>
              <w:rPr>
                <w:szCs w:val="24"/>
              </w:rPr>
            </w:pPr>
            <w:r w:rsidRPr="0017478F">
              <w:rPr>
                <w:szCs w:val="24"/>
              </w:rPr>
              <w:t>Prieiga prie gamintojo internetiniame puslapyje esančių techninių resursų, tarp jų ir programinės įrangos bibliotekos.</w:t>
            </w:r>
          </w:p>
          <w:p w14:paraId="1CC8FF78" w14:textId="77777777" w:rsidR="00A51FB4" w:rsidRPr="0017478F" w:rsidRDefault="00A51FB4" w:rsidP="00B51EF4">
            <w:pPr>
              <w:spacing w:after="0"/>
              <w:contextualSpacing/>
              <w:rPr>
                <w:szCs w:val="24"/>
              </w:rPr>
            </w:pPr>
          </w:p>
          <w:p w14:paraId="0DE0B990" w14:textId="65FD5763"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Gedimo atveju pakaitinė įranga turi būti pristatyta ne vėliau kaip kitą darbo dieną.</w:t>
            </w:r>
          </w:p>
        </w:tc>
        <w:tc>
          <w:tcPr>
            <w:tcW w:w="1278" w:type="pct"/>
            <w:tcBorders>
              <w:top w:val="single" w:sz="4" w:space="0" w:color="auto"/>
              <w:left w:val="single" w:sz="4" w:space="0" w:color="auto"/>
              <w:bottom w:val="single" w:sz="4" w:space="0" w:color="auto"/>
              <w:right w:val="single" w:sz="4" w:space="0" w:color="auto"/>
            </w:tcBorders>
            <w:vAlign w:val="center"/>
          </w:tcPr>
          <w:p w14:paraId="013B8961" w14:textId="77777777" w:rsidR="00A51FB4" w:rsidRPr="0017478F" w:rsidRDefault="00A51FB4" w:rsidP="00B51EF4">
            <w:pPr>
              <w:spacing w:after="0"/>
              <w:contextualSpacing/>
              <w:rPr>
                <w:szCs w:val="24"/>
              </w:rPr>
            </w:pPr>
          </w:p>
        </w:tc>
      </w:tr>
      <w:tr w:rsidR="00A51FB4" w:rsidRPr="0017478F" w14:paraId="211B5278" w14:textId="77777777" w:rsidTr="0093044D">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F3CF8A3" w14:textId="77777777" w:rsidR="00A51FB4" w:rsidRPr="0017478F" w:rsidRDefault="00A51FB4" w:rsidP="0093044D">
            <w:pPr>
              <w:spacing w:after="0"/>
              <w:contextualSpacing/>
              <w:rPr>
                <w:szCs w:val="24"/>
              </w:rPr>
            </w:pPr>
            <w:r w:rsidRPr="0017478F">
              <w:rPr>
                <w:szCs w:val="24"/>
              </w:rPr>
              <w:t>Reikalavimai darbo vietų saugos sprendimui</w:t>
            </w:r>
          </w:p>
        </w:tc>
      </w:tr>
      <w:tr w:rsidR="00DE41F5" w:rsidRPr="0017478F" w14:paraId="4203A7E0"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0455461" w14:textId="77777777" w:rsidR="00DE41F5" w:rsidRPr="0017478F" w:rsidRDefault="00DE41F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3EC2DE89" w14:textId="67BC8115" w:rsidR="00DE41F5" w:rsidRPr="0017478F" w:rsidRDefault="004945AA" w:rsidP="0093044D">
            <w:pPr>
              <w:spacing w:after="0"/>
              <w:contextualSpacing/>
              <w:rPr>
                <w:szCs w:val="24"/>
              </w:rPr>
            </w:pPr>
            <w:r w:rsidRPr="0017478F">
              <w:rPr>
                <w:szCs w:val="24"/>
              </w:rPr>
              <w:t>Įrangos pavadinimas</w:t>
            </w:r>
          </w:p>
        </w:tc>
        <w:tc>
          <w:tcPr>
            <w:tcW w:w="2494" w:type="pct"/>
            <w:tcBorders>
              <w:top w:val="single" w:sz="4" w:space="0" w:color="auto"/>
              <w:left w:val="single" w:sz="4" w:space="0" w:color="auto"/>
              <w:bottom w:val="single" w:sz="4" w:space="0" w:color="auto"/>
              <w:right w:val="single" w:sz="4" w:space="0" w:color="auto"/>
            </w:tcBorders>
            <w:vAlign w:val="center"/>
          </w:tcPr>
          <w:p w14:paraId="54E00AAE" w14:textId="77777777" w:rsidR="00DE41F5" w:rsidRPr="0017478F" w:rsidRDefault="00DE41F5" w:rsidP="00B51EF4">
            <w:pPr>
              <w:pStyle w:val="ListParagraph"/>
              <w:spacing w:after="0"/>
              <w:ind w:left="0"/>
              <w:rPr>
                <w:rFonts w:ascii="Times New Roman" w:hAnsi="Times New Roman"/>
                <w:sz w:val="24"/>
                <w:szCs w:val="24"/>
              </w:rPr>
            </w:pPr>
          </w:p>
        </w:tc>
        <w:tc>
          <w:tcPr>
            <w:tcW w:w="1278" w:type="pct"/>
            <w:tcBorders>
              <w:top w:val="single" w:sz="4" w:space="0" w:color="auto"/>
              <w:left w:val="single" w:sz="4" w:space="0" w:color="auto"/>
              <w:bottom w:val="single" w:sz="4" w:space="0" w:color="auto"/>
              <w:right w:val="single" w:sz="4" w:space="0" w:color="auto"/>
            </w:tcBorders>
            <w:vAlign w:val="center"/>
          </w:tcPr>
          <w:p w14:paraId="3206980B" w14:textId="77777777" w:rsidR="00DE41F5" w:rsidRPr="0017478F" w:rsidRDefault="00DE41F5" w:rsidP="00B51EF4">
            <w:pPr>
              <w:spacing w:after="0"/>
              <w:contextualSpacing/>
              <w:rPr>
                <w:szCs w:val="24"/>
              </w:rPr>
            </w:pPr>
          </w:p>
        </w:tc>
      </w:tr>
      <w:tr w:rsidR="00DE41F5" w:rsidRPr="0017478F" w14:paraId="7BE4293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F48064A" w14:textId="77777777" w:rsidR="00DE41F5" w:rsidRPr="0017478F" w:rsidRDefault="00DE41F5"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5925F3DD" w14:textId="0735DCC4" w:rsidR="00DE41F5" w:rsidRPr="0017478F" w:rsidRDefault="004945AA" w:rsidP="0093044D">
            <w:pPr>
              <w:spacing w:after="0"/>
              <w:contextualSpacing/>
              <w:rPr>
                <w:szCs w:val="24"/>
              </w:rPr>
            </w:pPr>
            <w:r w:rsidRPr="0017478F">
              <w:rPr>
                <w:szCs w:val="24"/>
              </w:rPr>
              <w:t>Įrangos gamintojas</w:t>
            </w:r>
          </w:p>
        </w:tc>
        <w:tc>
          <w:tcPr>
            <w:tcW w:w="2494" w:type="pct"/>
            <w:tcBorders>
              <w:top w:val="single" w:sz="4" w:space="0" w:color="auto"/>
              <w:left w:val="single" w:sz="4" w:space="0" w:color="auto"/>
              <w:bottom w:val="single" w:sz="4" w:space="0" w:color="auto"/>
              <w:right w:val="single" w:sz="4" w:space="0" w:color="auto"/>
            </w:tcBorders>
            <w:vAlign w:val="center"/>
          </w:tcPr>
          <w:p w14:paraId="20093ADB" w14:textId="77777777" w:rsidR="00DE41F5" w:rsidRPr="0017478F" w:rsidRDefault="00DE41F5" w:rsidP="00B51EF4">
            <w:pPr>
              <w:pStyle w:val="ListParagraph"/>
              <w:spacing w:after="0"/>
              <w:ind w:left="0"/>
              <w:rPr>
                <w:rFonts w:ascii="Times New Roman" w:hAnsi="Times New Roman"/>
                <w:sz w:val="24"/>
                <w:szCs w:val="24"/>
              </w:rPr>
            </w:pPr>
          </w:p>
        </w:tc>
        <w:tc>
          <w:tcPr>
            <w:tcW w:w="1278" w:type="pct"/>
            <w:tcBorders>
              <w:top w:val="single" w:sz="4" w:space="0" w:color="auto"/>
              <w:left w:val="single" w:sz="4" w:space="0" w:color="auto"/>
              <w:bottom w:val="single" w:sz="4" w:space="0" w:color="auto"/>
              <w:right w:val="single" w:sz="4" w:space="0" w:color="auto"/>
            </w:tcBorders>
            <w:vAlign w:val="center"/>
          </w:tcPr>
          <w:p w14:paraId="1D23A7AC" w14:textId="77777777" w:rsidR="00DE41F5" w:rsidRPr="0017478F" w:rsidRDefault="00DE41F5" w:rsidP="00B51EF4">
            <w:pPr>
              <w:spacing w:after="0"/>
              <w:contextualSpacing/>
              <w:rPr>
                <w:szCs w:val="24"/>
              </w:rPr>
            </w:pPr>
          </w:p>
        </w:tc>
      </w:tr>
      <w:tr w:rsidR="00A51FB4" w:rsidRPr="0017478F" w14:paraId="43E954AF"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037837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CBC073C" w14:textId="77777777" w:rsidR="00A51FB4" w:rsidRPr="0017478F" w:rsidRDefault="00A51FB4" w:rsidP="0093044D">
            <w:pPr>
              <w:spacing w:after="0"/>
              <w:contextualSpacing/>
              <w:rPr>
                <w:szCs w:val="24"/>
              </w:rPr>
            </w:pPr>
            <w:r w:rsidRPr="0017478F">
              <w:rPr>
                <w:szCs w:val="24"/>
              </w:rPr>
              <w:t xml:space="preserve">Darbo vietų kiekis </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46E64CF" w14:textId="77777777"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200 darbo vietų ir serverių</w:t>
            </w:r>
          </w:p>
        </w:tc>
        <w:tc>
          <w:tcPr>
            <w:tcW w:w="1278" w:type="pct"/>
            <w:tcBorders>
              <w:top w:val="single" w:sz="4" w:space="0" w:color="auto"/>
              <w:left w:val="single" w:sz="4" w:space="0" w:color="auto"/>
              <w:bottom w:val="single" w:sz="4" w:space="0" w:color="auto"/>
              <w:right w:val="single" w:sz="4" w:space="0" w:color="auto"/>
            </w:tcBorders>
            <w:vAlign w:val="center"/>
          </w:tcPr>
          <w:p w14:paraId="0A1E3524" w14:textId="77777777" w:rsidR="00A51FB4" w:rsidRPr="0017478F" w:rsidRDefault="00A51FB4" w:rsidP="00B51EF4">
            <w:pPr>
              <w:spacing w:after="0"/>
              <w:contextualSpacing/>
              <w:rPr>
                <w:szCs w:val="24"/>
              </w:rPr>
            </w:pPr>
          </w:p>
        </w:tc>
      </w:tr>
      <w:tr w:rsidR="00A51FB4" w:rsidRPr="0017478F" w14:paraId="24B5288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96296A9"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63AD07A" w14:textId="7A4FA837" w:rsidR="00A51FB4" w:rsidRPr="0017478F" w:rsidRDefault="00A51FB4" w:rsidP="0093044D">
            <w:pPr>
              <w:spacing w:after="0"/>
              <w:contextualSpacing/>
              <w:rPr>
                <w:szCs w:val="24"/>
              </w:rPr>
            </w:pPr>
            <w:r w:rsidRPr="0017478F">
              <w:rPr>
                <w:szCs w:val="24"/>
              </w:rPr>
              <w:t>Aprašymas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6FA61B70" w14:textId="77777777" w:rsidR="00A51FB4" w:rsidRPr="0017478F" w:rsidRDefault="00A51FB4" w:rsidP="00B51EF4">
            <w:pPr>
              <w:spacing w:after="0"/>
              <w:contextualSpacing/>
              <w:rPr>
                <w:szCs w:val="24"/>
              </w:rPr>
            </w:pPr>
            <w:r w:rsidRPr="0017478F">
              <w:rPr>
                <w:szCs w:val="24"/>
              </w:rPr>
              <w:t>Darbo vietų ir serverių saugos programinės įrangos sprendimas kibernetinių atakų aptikimui ir prevencijai.</w:t>
            </w:r>
          </w:p>
          <w:p w14:paraId="52779185" w14:textId="77777777" w:rsidR="00A51FB4" w:rsidRPr="0017478F" w:rsidRDefault="00A51FB4" w:rsidP="00B51EF4">
            <w:pPr>
              <w:spacing w:after="0"/>
              <w:contextualSpacing/>
              <w:rPr>
                <w:szCs w:val="24"/>
              </w:rPr>
            </w:pPr>
          </w:p>
          <w:p w14:paraId="501682A4" w14:textId="77777777" w:rsidR="00A51FB4" w:rsidRPr="0017478F" w:rsidRDefault="00A51FB4" w:rsidP="00B51EF4">
            <w:pPr>
              <w:spacing w:after="0"/>
              <w:contextualSpacing/>
              <w:rPr>
                <w:szCs w:val="24"/>
              </w:rPr>
            </w:pPr>
            <w:r w:rsidRPr="0017478F">
              <w:rPr>
                <w:szCs w:val="24"/>
              </w:rPr>
              <w:t>Sprendimas pagrįstas debesų kompiuterija, užtikrinant, kad duomenys bus laikomi infrastruktūroje Europos Sąjungoje. Gamintojo įsipareigojamas paslaugos pasiekiamumas ne mažiau 99,9%.</w:t>
            </w:r>
          </w:p>
          <w:p w14:paraId="0A9EB9EE" w14:textId="77777777" w:rsidR="00A51FB4" w:rsidRPr="0017478F" w:rsidRDefault="00A51FB4" w:rsidP="00B51EF4">
            <w:pPr>
              <w:spacing w:after="0"/>
              <w:contextualSpacing/>
              <w:rPr>
                <w:szCs w:val="24"/>
              </w:rPr>
            </w:pPr>
          </w:p>
          <w:p w14:paraId="195C8E32" w14:textId="064F859A"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Sprendimas skirtas 700 įrenginių.</w:t>
            </w:r>
          </w:p>
        </w:tc>
        <w:tc>
          <w:tcPr>
            <w:tcW w:w="1278" w:type="pct"/>
            <w:tcBorders>
              <w:top w:val="single" w:sz="4" w:space="0" w:color="auto"/>
              <w:left w:val="single" w:sz="4" w:space="0" w:color="auto"/>
              <w:bottom w:val="single" w:sz="4" w:space="0" w:color="auto"/>
              <w:right w:val="single" w:sz="4" w:space="0" w:color="auto"/>
            </w:tcBorders>
            <w:vAlign w:val="center"/>
          </w:tcPr>
          <w:p w14:paraId="0EC7DEA5" w14:textId="77777777" w:rsidR="00A51FB4" w:rsidRPr="0017478F" w:rsidRDefault="00A51FB4" w:rsidP="00B51EF4">
            <w:pPr>
              <w:spacing w:after="0"/>
              <w:contextualSpacing/>
              <w:rPr>
                <w:szCs w:val="24"/>
              </w:rPr>
            </w:pPr>
          </w:p>
        </w:tc>
      </w:tr>
      <w:tr w:rsidR="00A51FB4" w:rsidRPr="0017478F" w14:paraId="458D4693"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4E15D12"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4BC700D" w14:textId="7D63FCEB" w:rsidR="00A51FB4" w:rsidRPr="0017478F" w:rsidRDefault="00A51FB4" w:rsidP="0093044D">
            <w:pPr>
              <w:spacing w:after="0"/>
              <w:contextualSpacing/>
              <w:rPr>
                <w:szCs w:val="24"/>
              </w:rPr>
            </w:pPr>
            <w:r w:rsidRPr="0017478F">
              <w:rPr>
                <w:szCs w:val="24"/>
              </w:rPr>
              <w:t>Gamintojas</w:t>
            </w:r>
          </w:p>
        </w:tc>
        <w:tc>
          <w:tcPr>
            <w:tcW w:w="2494" w:type="pct"/>
            <w:tcBorders>
              <w:top w:val="single" w:sz="4" w:space="0" w:color="auto"/>
              <w:left w:val="single" w:sz="4" w:space="0" w:color="auto"/>
              <w:bottom w:val="single" w:sz="4" w:space="0" w:color="auto"/>
              <w:right w:val="single" w:sz="4" w:space="0" w:color="auto"/>
            </w:tcBorders>
            <w:vAlign w:val="center"/>
          </w:tcPr>
          <w:p w14:paraId="71A136AD" w14:textId="6D88A2B2"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Nurodyti.</w:t>
            </w:r>
          </w:p>
        </w:tc>
        <w:tc>
          <w:tcPr>
            <w:tcW w:w="1278" w:type="pct"/>
            <w:tcBorders>
              <w:top w:val="single" w:sz="4" w:space="0" w:color="auto"/>
              <w:left w:val="single" w:sz="4" w:space="0" w:color="auto"/>
              <w:bottom w:val="single" w:sz="4" w:space="0" w:color="auto"/>
              <w:right w:val="single" w:sz="4" w:space="0" w:color="auto"/>
            </w:tcBorders>
            <w:vAlign w:val="center"/>
          </w:tcPr>
          <w:p w14:paraId="50BB8940" w14:textId="77777777" w:rsidR="00A51FB4" w:rsidRPr="0017478F" w:rsidRDefault="00A51FB4" w:rsidP="00B51EF4">
            <w:pPr>
              <w:spacing w:after="0"/>
              <w:contextualSpacing/>
              <w:rPr>
                <w:szCs w:val="24"/>
              </w:rPr>
            </w:pPr>
          </w:p>
        </w:tc>
      </w:tr>
      <w:tr w:rsidR="00A51FB4" w:rsidRPr="0017478F" w14:paraId="491F123F"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8458EA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2F7F41CA" w14:textId="1E681668" w:rsidR="00A51FB4" w:rsidRPr="0017478F" w:rsidRDefault="00A51FB4" w:rsidP="0093044D">
            <w:pPr>
              <w:spacing w:after="0"/>
              <w:contextualSpacing/>
              <w:rPr>
                <w:szCs w:val="24"/>
              </w:rPr>
            </w:pPr>
            <w:r w:rsidRPr="0017478F">
              <w:rPr>
                <w:szCs w:val="24"/>
              </w:rPr>
              <w:t>Įrangos pavadinimas</w:t>
            </w:r>
          </w:p>
        </w:tc>
        <w:tc>
          <w:tcPr>
            <w:tcW w:w="2494" w:type="pct"/>
            <w:tcBorders>
              <w:top w:val="single" w:sz="4" w:space="0" w:color="auto"/>
              <w:left w:val="single" w:sz="4" w:space="0" w:color="auto"/>
              <w:bottom w:val="single" w:sz="4" w:space="0" w:color="auto"/>
              <w:right w:val="single" w:sz="4" w:space="0" w:color="auto"/>
            </w:tcBorders>
            <w:vAlign w:val="center"/>
          </w:tcPr>
          <w:p w14:paraId="400BAC0A" w14:textId="730948B4" w:rsidR="00A51FB4" w:rsidRPr="0017478F" w:rsidRDefault="00A51FB4" w:rsidP="00B51EF4">
            <w:pPr>
              <w:spacing w:after="0"/>
              <w:contextualSpacing/>
              <w:rPr>
                <w:szCs w:val="24"/>
              </w:rPr>
            </w:pPr>
            <w:r w:rsidRPr="0017478F">
              <w:rPr>
                <w:szCs w:val="24"/>
              </w:rPr>
              <w:t>Nurodyti.</w:t>
            </w:r>
          </w:p>
        </w:tc>
        <w:tc>
          <w:tcPr>
            <w:tcW w:w="1278" w:type="pct"/>
            <w:tcBorders>
              <w:top w:val="single" w:sz="4" w:space="0" w:color="auto"/>
              <w:left w:val="single" w:sz="4" w:space="0" w:color="auto"/>
              <w:bottom w:val="single" w:sz="4" w:space="0" w:color="auto"/>
              <w:right w:val="single" w:sz="4" w:space="0" w:color="auto"/>
            </w:tcBorders>
            <w:vAlign w:val="center"/>
          </w:tcPr>
          <w:p w14:paraId="1AD3C451" w14:textId="77777777" w:rsidR="00A51FB4" w:rsidRPr="0017478F" w:rsidRDefault="00A51FB4" w:rsidP="00B51EF4">
            <w:pPr>
              <w:spacing w:after="0"/>
              <w:contextualSpacing/>
              <w:rPr>
                <w:szCs w:val="24"/>
              </w:rPr>
            </w:pPr>
          </w:p>
        </w:tc>
      </w:tr>
      <w:tr w:rsidR="00A51FB4" w:rsidRPr="0017478F" w14:paraId="47536BB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57D9459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54EFFE1" w14:textId="1A00C466" w:rsidR="00A51FB4" w:rsidRPr="0017478F" w:rsidRDefault="00A51FB4" w:rsidP="0093044D">
            <w:pPr>
              <w:spacing w:after="0"/>
              <w:contextualSpacing/>
              <w:rPr>
                <w:szCs w:val="24"/>
              </w:rPr>
            </w:pPr>
            <w:r w:rsidRPr="0017478F">
              <w:rPr>
                <w:szCs w:val="24"/>
              </w:rPr>
              <w:t>Valdymo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54DEAEF"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sz w:val="24"/>
                <w:szCs w:val="24"/>
              </w:rPr>
              <w:t>Visas sprendimo funkcionalumas turi būti valdomas per vieningą grafinę sąsają.</w:t>
            </w:r>
          </w:p>
          <w:p w14:paraId="193A8EB2"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sz w:val="24"/>
                <w:szCs w:val="24"/>
              </w:rPr>
              <w:t>Perkančiajai organizacijai turi būti suteikiama prieiga prie Gamintojo infrastruktūroje esančio sprendimo valdymo.</w:t>
            </w:r>
          </w:p>
          <w:p w14:paraId="7680FB28"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sz w:val="24"/>
                <w:szCs w:val="24"/>
              </w:rPr>
              <w:t xml:space="preserve">Turi būti galimybė kurti kelias administratorių paskyras su skirtingu </w:t>
            </w:r>
            <w:r w:rsidRPr="0017478F">
              <w:rPr>
                <w:rFonts w:ascii="Times New Roman" w:hAnsi="Times New Roman"/>
                <w:sz w:val="24"/>
                <w:szCs w:val="24"/>
              </w:rPr>
              <w:lastRenderedPageBreak/>
              <w:t>prieigos lygiu (peržiūrėti ir redaguoti, tik peržiūrėti).</w:t>
            </w:r>
          </w:p>
          <w:p w14:paraId="4D302C16"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sz w:val="24"/>
                <w:szCs w:val="24"/>
              </w:rPr>
              <w:t xml:space="preserve">Administratorių autentifikavimas turi veikti per Microsoft </w:t>
            </w:r>
            <w:proofErr w:type="spellStart"/>
            <w:r w:rsidRPr="0017478F">
              <w:rPr>
                <w:rFonts w:ascii="Times New Roman" w:hAnsi="Times New Roman"/>
                <w:sz w:val="24"/>
                <w:szCs w:val="24"/>
              </w:rPr>
              <w:t>Azure</w:t>
            </w:r>
            <w:proofErr w:type="spellEnd"/>
            <w:r w:rsidRPr="0017478F">
              <w:rPr>
                <w:rFonts w:ascii="Times New Roman" w:hAnsi="Times New Roman"/>
                <w:sz w:val="24"/>
                <w:szCs w:val="24"/>
              </w:rPr>
              <w:t xml:space="preserve"> AD, Okta, DUO, Google </w:t>
            </w:r>
            <w:proofErr w:type="spellStart"/>
            <w:r w:rsidRPr="0017478F">
              <w:rPr>
                <w:rFonts w:ascii="Times New Roman" w:hAnsi="Times New Roman"/>
                <w:sz w:val="24"/>
                <w:szCs w:val="24"/>
              </w:rPr>
              <w:t>Workspace</w:t>
            </w:r>
            <w:proofErr w:type="spellEnd"/>
            <w:r w:rsidRPr="0017478F">
              <w:rPr>
                <w:rFonts w:ascii="Times New Roman" w:hAnsi="Times New Roman"/>
                <w:sz w:val="24"/>
                <w:szCs w:val="24"/>
              </w:rPr>
              <w:t xml:space="preserve"> platformas, RADIUS ir SAML autentifikavimą.</w:t>
            </w:r>
          </w:p>
          <w:p w14:paraId="4C1819E3"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sz w:val="24"/>
                <w:szCs w:val="24"/>
              </w:rPr>
              <w:t xml:space="preserve">Galimybė įvykius perduoti į SIEM ir įvykių valdymo sprendimus, naudojant </w:t>
            </w:r>
            <w:proofErr w:type="spellStart"/>
            <w:r w:rsidRPr="0017478F">
              <w:rPr>
                <w:rFonts w:ascii="Times New Roman" w:hAnsi="Times New Roman"/>
                <w:sz w:val="24"/>
                <w:szCs w:val="24"/>
              </w:rPr>
              <w:t>syslog</w:t>
            </w:r>
            <w:proofErr w:type="spellEnd"/>
            <w:r w:rsidRPr="0017478F">
              <w:rPr>
                <w:rFonts w:ascii="Times New Roman" w:hAnsi="Times New Roman"/>
                <w:sz w:val="24"/>
                <w:szCs w:val="24"/>
              </w:rPr>
              <w:t xml:space="preserve"> formatą.</w:t>
            </w:r>
          </w:p>
          <w:p w14:paraId="53A607C2"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sz w:val="24"/>
                <w:szCs w:val="24"/>
              </w:rPr>
              <w:t>Politikos turi būti kuriamos vartotojams, mašinoms bei jų grupėms taip, kad būtų galima nustatyti skirtingą diegiamą funkcionalumą, konfigūracijas skirtingoms grupėms.</w:t>
            </w:r>
          </w:p>
          <w:p w14:paraId="238485B4" w14:textId="77777777" w:rsidR="00A51FB4" w:rsidRPr="0017478F" w:rsidRDefault="00A51FB4" w:rsidP="00B51EF4">
            <w:pPr>
              <w:pStyle w:val="ListParagraph"/>
              <w:numPr>
                <w:ilvl w:val="0"/>
                <w:numId w:val="29"/>
              </w:numPr>
              <w:spacing w:after="0"/>
              <w:rPr>
                <w:rFonts w:ascii="Times New Roman" w:hAnsi="Times New Roman"/>
                <w:sz w:val="24"/>
                <w:szCs w:val="24"/>
              </w:rPr>
            </w:pPr>
            <w:r w:rsidRPr="0017478F">
              <w:rPr>
                <w:rFonts w:ascii="Times New Roman" w:hAnsi="Times New Roman"/>
                <w:color w:val="000000"/>
                <w:sz w:val="24"/>
                <w:szCs w:val="24"/>
              </w:rPr>
              <w:t>Turi būti galimybė naudoti skirtingus administratorių teisių lygius, priskirti teises koreguoti politikas.</w:t>
            </w:r>
          </w:p>
          <w:p w14:paraId="02BB2EA9" w14:textId="2E0A1745"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color w:val="000000"/>
                <w:sz w:val="24"/>
                <w:szCs w:val="24"/>
              </w:rPr>
              <w:t>Gamintojas turi užtikrinti, kad visi duomenys būtų saugomi debesų kompiuterijos infrastruktūroje esančioje Europos Sąjungoje.</w:t>
            </w:r>
          </w:p>
        </w:tc>
        <w:tc>
          <w:tcPr>
            <w:tcW w:w="1278" w:type="pct"/>
            <w:tcBorders>
              <w:top w:val="single" w:sz="4" w:space="0" w:color="auto"/>
              <w:left w:val="single" w:sz="4" w:space="0" w:color="auto"/>
              <w:bottom w:val="single" w:sz="4" w:space="0" w:color="auto"/>
              <w:right w:val="single" w:sz="4" w:space="0" w:color="auto"/>
            </w:tcBorders>
            <w:vAlign w:val="center"/>
          </w:tcPr>
          <w:p w14:paraId="61F9CDA7" w14:textId="77777777" w:rsidR="00A51FB4" w:rsidRPr="0017478F" w:rsidRDefault="00A51FB4" w:rsidP="00B51EF4">
            <w:pPr>
              <w:spacing w:after="0"/>
              <w:contextualSpacing/>
              <w:rPr>
                <w:szCs w:val="24"/>
              </w:rPr>
            </w:pPr>
          </w:p>
        </w:tc>
      </w:tr>
      <w:tr w:rsidR="00A51FB4" w:rsidRPr="0017478F" w14:paraId="23F33F2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6583979"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1A1C9AC" w14:textId="0E862A2E" w:rsidR="00A51FB4" w:rsidRPr="0017478F" w:rsidRDefault="00A51FB4" w:rsidP="0093044D">
            <w:pPr>
              <w:spacing w:after="0"/>
              <w:contextualSpacing/>
              <w:rPr>
                <w:szCs w:val="24"/>
              </w:rPr>
            </w:pPr>
            <w:r w:rsidRPr="0017478F">
              <w:rPr>
                <w:szCs w:val="24"/>
              </w:rPr>
              <w:t>Programinės įrangos diegimas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067DE08D" w14:textId="28E2080C"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 xml:space="preserve">Turi palaikyti Windows 11, Windows 10 32bit/64bit, Windows 7 64 </w:t>
            </w:r>
            <w:proofErr w:type="spellStart"/>
            <w:r w:rsidRPr="0017478F">
              <w:rPr>
                <w:rFonts w:ascii="Times New Roman" w:hAnsi="Times New Roman"/>
                <w:sz w:val="24"/>
                <w:szCs w:val="24"/>
              </w:rPr>
              <w:t>bit</w:t>
            </w:r>
            <w:proofErr w:type="spellEnd"/>
            <w:r w:rsidRPr="0017478F">
              <w:rPr>
                <w:rFonts w:ascii="Times New Roman" w:hAnsi="Times New Roman"/>
                <w:sz w:val="24"/>
                <w:szCs w:val="24"/>
              </w:rPr>
              <w:t xml:space="preserve">, Windows </w:t>
            </w:r>
            <w:proofErr w:type="spellStart"/>
            <w:r w:rsidRPr="0017478F">
              <w:rPr>
                <w:rFonts w:ascii="Times New Roman" w:hAnsi="Times New Roman"/>
                <w:sz w:val="24"/>
                <w:szCs w:val="24"/>
              </w:rPr>
              <w:t>server</w:t>
            </w:r>
            <w:proofErr w:type="spellEnd"/>
            <w:r w:rsidRPr="0017478F">
              <w:rPr>
                <w:rFonts w:ascii="Times New Roman" w:hAnsi="Times New Roman"/>
                <w:sz w:val="24"/>
                <w:szCs w:val="24"/>
              </w:rPr>
              <w:t xml:space="preserve"> 2008 R2, 2012, 2012 R2, 2016, 2019, 2022, </w:t>
            </w:r>
            <w:r w:rsidR="00B75888">
              <w:rPr>
                <w:rFonts w:ascii="Times New Roman" w:hAnsi="Times New Roman"/>
                <w:sz w:val="24"/>
                <w:szCs w:val="24"/>
              </w:rPr>
              <w:t xml:space="preserve">2025, </w:t>
            </w:r>
            <w:proofErr w:type="spellStart"/>
            <w:r w:rsidRPr="0017478F">
              <w:rPr>
                <w:rFonts w:ascii="Times New Roman" w:hAnsi="Times New Roman"/>
                <w:sz w:val="24"/>
                <w:szCs w:val="24"/>
              </w:rPr>
              <w:t>macOS</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Ventura</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macOS</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Monterey</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macOS</w:t>
            </w:r>
            <w:proofErr w:type="spellEnd"/>
            <w:r w:rsidRPr="0017478F">
              <w:rPr>
                <w:rFonts w:ascii="Times New Roman" w:hAnsi="Times New Roman"/>
                <w:sz w:val="24"/>
                <w:szCs w:val="24"/>
              </w:rPr>
              <w:t xml:space="preserve"> Big </w:t>
            </w:r>
            <w:proofErr w:type="spellStart"/>
            <w:r w:rsidRPr="0017478F">
              <w:rPr>
                <w:rFonts w:ascii="Times New Roman" w:hAnsi="Times New Roman"/>
                <w:sz w:val="24"/>
                <w:szCs w:val="24"/>
              </w:rPr>
              <w:t>Sur</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macOS</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Catalina</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macOS</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Sonoma</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macOS</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Sequia</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Ubuntu</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CentOS</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OpenSUSE</w:t>
            </w:r>
            <w:proofErr w:type="spellEnd"/>
            <w:r w:rsidRPr="0017478F">
              <w:rPr>
                <w:rFonts w:ascii="Times New Roman" w:hAnsi="Times New Roman"/>
                <w:sz w:val="24"/>
                <w:szCs w:val="24"/>
              </w:rPr>
              <w:t xml:space="preserve">, </w:t>
            </w:r>
            <w:proofErr w:type="spellStart"/>
            <w:r w:rsidRPr="0017478F">
              <w:rPr>
                <w:rFonts w:ascii="Times New Roman" w:hAnsi="Times New Roman"/>
                <w:sz w:val="24"/>
                <w:szCs w:val="24"/>
              </w:rPr>
              <w:t>Debian</w:t>
            </w:r>
            <w:proofErr w:type="spellEnd"/>
            <w:r w:rsidRPr="0017478F">
              <w:rPr>
                <w:rFonts w:ascii="Times New Roman" w:hAnsi="Times New Roman"/>
                <w:sz w:val="24"/>
                <w:szCs w:val="24"/>
              </w:rPr>
              <w:t xml:space="preserve"> operacines sistemas.</w:t>
            </w:r>
          </w:p>
        </w:tc>
        <w:tc>
          <w:tcPr>
            <w:tcW w:w="1278" w:type="pct"/>
            <w:tcBorders>
              <w:top w:val="single" w:sz="4" w:space="0" w:color="auto"/>
              <w:left w:val="single" w:sz="4" w:space="0" w:color="auto"/>
              <w:bottom w:val="single" w:sz="4" w:space="0" w:color="auto"/>
              <w:right w:val="single" w:sz="4" w:space="0" w:color="auto"/>
            </w:tcBorders>
            <w:vAlign w:val="center"/>
          </w:tcPr>
          <w:p w14:paraId="261C3A3F" w14:textId="77777777" w:rsidR="00A51FB4" w:rsidRPr="0017478F" w:rsidRDefault="00A51FB4" w:rsidP="00B51EF4">
            <w:pPr>
              <w:spacing w:after="0"/>
              <w:contextualSpacing/>
              <w:rPr>
                <w:szCs w:val="24"/>
              </w:rPr>
            </w:pPr>
          </w:p>
        </w:tc>
      </w:tr>
      <w:tr w:rsidR="00A51FB4" w:rsidRPr="0017478F" w14:paraId="6864292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5C9B053"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57E4A19" w14:textId="65168510" w:rsidR="00A51FB4" w:rsidRPr="0017478F" w:rsidRDefault="00A51FB4" w:rsidP="0093044D">
            <w:pPr>
              <w:spacing w:after="0"/>
              <w:contextualSpacing/>
              <w:rPr>
                <w:szCs w:val="24"/>
              </w:rPr>
            </w:pPr>
            <w:r w:rsidRPr="0017478F">
              <w:rPr>
                <w:szCs w:val="24"/>
              </w:rPr>
              <w:t>Apsaugos nuo grėsmių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3D05F1CA" w14:textId="77777777" w:rsidR="00A51FB4" w:rsidRPr="0017478F" w:rsidRDefault="00A51FB4" w:rsidP="00B51EF4">
            <w:pPr>
              <w:spacing w:after="0"/>
              <w:contextualSpacing/>
              <w:rPr>
                <w:szCs w:val="24"/>
              </w:rPr>
            </w:pPr>
            <w:r w:rsidRPr="0017478F">
              <w:rPr>
                <w:szCs w:val="24"/>
              </w:rPr>
              <w:t>Turi turėti tokias integruotas funkcijas:</w:t>
            </w:r>
          </w:p>
          <w:p w14:paraId="2819B657"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bookmarkStart w:id="10" w:name="OLE_LINK212"/>
            <w:bookmarkStart w:id="11" w:name="OLE_LINK4"/>
            <w:r w:rsidRPr="0017478F">
              <w:rPr>
                <w:rFonts w:ascii="Times New Roman" w:hAnsi="Times New Roman"/>
                <w:sz w:val="24"/>
                <w:szCs w:val="24"/>
                <w:lang w:eastAsia="lt-LT"/>
              </w:rPr>
              <w:t>Antivirusinė apsauga.</w:t>
            </w:r>
          </w:p>
          <w:p w14:paraId="7D74E6EB"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Darbo vietos ugniasienę.</w:t>
            </w:r>
          </w:p>
          <w:p w14:paraId="08CBB1DF"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bookmarkStart w:id="12" w:name="OLE_LINK214"/>
            <w:bookmarkEnd w:id="10"/>
            <w:bookmarkEnd w:id="11"/>
            <w:r w:rsidRPr="0017478F">
              <w:rPr>
                <w:rFonts w:ascii="Times New Roman" w:hAnsi="Times New Roman"/>
                <w:sz w:val="24"/>
                <w:szCs w:val="24"/>
                <w:lang w:eastAsia="lt-LT"/>
              </w:rPr>
              <w:t>Prievadų valdymą.</w:t>
            </w:r>
          </w:p>
          <w:p w14:paraId="09736C17"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Aplikacijų kontrolę.</w:t>
            </w:r>
          </w:p>
          <w:p w14:paraId="2C066B0D"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bookmarkStart w:id="13" w:name="OLE_LINK215"/>
            <w:r w:rsidRPr="0017478F">
              <w:rPr>
                <w:rFonts w:ascii="Times New Roman" w:hAnsi="Times New Roman"/>
                <w:sz w:val="24"/>
                <w:szCs w:val="24"/>
                <w:lang w:eastAsia="lt-LT"/>
              </w:rPr>
              <w:t xml:space="preserve">Apsaugą nuo pažeidžiamumų išnaudojimo grėsmių (angl. </w:t>
            </w:r>
            <w:proofErr w:type="spellStart"/>
            <w:r w:rsidRPr="0017478F">
              <w:rPr>
                <w:rFonts w:ascii="Times New Roman" w:hAnsi="Times New Roman"/>
                <w:sz w:val="24"/>
                <w:szCs w:val="24"/>
                <w:lang w:eastAsia="lt-LT"/>
              </w:rPr>
              <w:t>Exploit</w:t>
            </w:r>
            <w:proofErr w:type="spellEnd"/>
            <w:r w:rsidRPr="0017478F">
              <w:rPr>
                <w:rFonts w:ascii="Times New Roman" w:hAnsi="Times New Roman"/>
                <w:sz w:val="24"/>
                <w:szCs w:val="24"/>
                <w:lang w:eastAsia="lt-LT"/>
              </w:rPr>
              <w:t>).</w:t>
            </w:r>
          </w:p>
          <w:p w14:paraId="0D458A26"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bookmarkStart w:id="14" w:name="OLE_LINK216"/>
            <w:bookmarkEnd w:id="13"/>
            <w:r w:rsidRPr="0017478F">
              <w:rPr>
                <w:rFonts w:ascii="Times New Roman" w:hAnsi="Times New Roman"/>
                <w:sz w:val="24"/>
                <w:szCs w:val="24"/>
                <w:lang w:eastAsia="lt-LT"/>
              </w:rPr>
              <w:t>Apsaugą nuo elektroninio sukčiavimo (</w:t>
            </w:r>
            <w:proofErr w:type="spellStart"/>
            <w:r w:rsidRPr="0017478F">
              <w:rPr>
                <w:rFonts w:ascii="Times New Roman" w:hAnsi="Times New Roman"/>
                <w:sz w:val="24"/>
                <w:szCs w:val="24"/>
                <w:lang w:eastAsia="lt-LT"/>
              </w:rPr>
              <w:t>Phishing</w:t>
            </w:r>
            <w:proofErr w:type="spellEnd"/>
            <w:r w:rsidRPr="0017478F">
              <w:rPr>
                <w:rFonts w:ascii="Times New Roman" w:hAnsi="Times New Roman"/>
                <w:sz w:val="24"/>
                <w:szCs w:val="24"/>
                <w:lang w:eastAsia="lt-LT"/>
              </w:rPr>
              <w:t>).</w:t>
            </w:r>
            <w:bookmarkEnd w:id="14"/>
          </w:p>
          <w:p w14:paraId="3FD17EAA"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Apsaugą nuo </w:t>
            </w:r>
            <w:proofErr w:type="spellStart"/>
            <w:r w:rsidRPr="0017478F">
              <w:rPr>
                <w:rFonts w:ascii="Times New Roman" w:hAnsi="Times New Roman"/>
                <w:sz w:val="24"/>
                <w:szCs w:val="24"/>
                <w:lang w:eastAsia="lt-LT"/>
              </w:rPr>
              <w:t>ransomware</w:t>
            </w:r>
            <w:proofErr w:type="spellEnd"/>
            <w:r w:rsidRPr="0017478F">
              <w:rPr>
                <w:rFonts w:ascii="Times New Roman" w:hAnsi="Times New Roman"/>
                <w:sz w:val="24"/>
                <w:szCs w:val="24"/>
                <w:lang w:eastAsia="lt-LT"/>
              </w:rPr>
              <w:t xml:space="preserve"> tipo duomenis užkoduojančių virusų.</w:t>
            </w:r>
          </w:p>
          <w:p w14:paraId="62F515B3"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bookmarkStart w:id="15" w:name="OLE_LINK217"/>
            <w:bookmarkEnd w:id="12"/>
            <w:r w:rsidRPr="0017478F">
              <w:rPr>
                <w:rFonts w:ascii="Times New Roman" w:hAnsi="Times New Roman"/>
                <w:sz w:val="24"/>
                <w:szCs w:val="24"/>
                <w:lang w:eastAsia="lt-LT"/>
              </w:rPr>
              <w:t>Organizacijos prisijungimo duomenų naudojimo kontrolę.</w:t>
            </w:r>
          </w:p>
          <w:p w14:paraId="6F4E5AFA"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bookmarkStart w:id="16" w:name="OLE_LINK218"/>
            <w:bookmarkEnd w:id="15"/>
            <w:r w:rsidRPr="0017478F">
              <w:rPr>
                <w:rFonts w:ascii="Times New Roman" w:hAnsi="Times New Roman"/>
                <w:sz w:val="24"/>
                <w:szCs w:val="24"/>
                <w:lang w:eastAsia="lt-LT"/>
              </w:rPr>
              <w:t xml:space="preserve">Apsaugą nuo </w:t>
            </w:r>
            <w:proofErr w:type="spellStart"/>
            <w:r w:rsidRPr="0017478F">
              <w:rPr>
                <w:rFonts w:ascii="Times New Roman" w:hAnsi="Times New Roman"/>
                <w:sz w:val="24"/>
                <w:szCs w:val="24"/>
                <w:lang w:eastAsia="lt-LT"/>
              </w:rPr>
              <w:t>botnet</w:t>
            </w:r>
            <w:proofErr w:type="spellEnd"/>
            <w:r w:rsidRPr="0017478F">
              <w:rPr>
                <w:rFonts w:ascii="Times New Roman" w:hAnsi="Times New Roman"/>
                <w:sz w:val="24"/>
                <w:szCs w:val="24"/>
                <w:lang w:eastAsia="lt-LT"/>
              </w:rPr>
              <w:t xml:space="preserve"> tinklų kenkėjiškos programinės įrangos.</w:t>
            </w:r>
          </w:p>
          <w:p w14:paraId="2C0518B1"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bookmarkStart w:id="17" w:name="OLE_LINK219"/>
            <w:bookmarkStart w:id="18" w:name="OLE_LINK221"/>
            <w:bookmarkEnd w:id="16"/>
            <w:r w:rsidRPr="0017478F">
              <w:rPr>
                <w:rFonts w:ascii="Times New Roman" w:hAnsi="Times New Roman"/>
                <w:sz w:val="24"/>
                <w:szCs w:val="24"/>
                <w:lang w:eastAsia="lt-LT"/>
              </w:rPr>
              <w:t>Apsaug</w:t>
            </w:r>
            <w:bookmarkStart w:id="19" w:name="OLE_LINK220"/>
            <w:r w:rsidRPr="0017478F">
              <w:rPr>
                <w:rFonts w:ascii="Times New Roman" w:hAnsi="Times New Roman"/>
                <w:sz w:val="24"/>
                <w:szCs w:val="24"/>
                <w:lang w:eastAsia="lt-LT"/>
              </w:rPr>
              <w:t>ą nuo grėsmių pagal tipinius žalingo kodo veikimo modelius.</w:t>
            </w:r>
            <w:bookmarkEnd w:id="17"/>
          </w:p>
          <w:p w14:paraId="5A90F91E"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Incidentų analizės įrankį.</w:t>
            </w:r>
            <w:bookmarkEnd w:id="18"/>
            <w:bookmarkEnd w:id="19"/>
          </w:p>
          <w:p w14:paraId="06B1E44B"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Apsauga nuo nežinomų grėsmių.</w:t>
            </w:r>
          </w:p>
          <w:p w14:paraId="718FD667"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URL filtravimo funkcionalumą.</w:t>
            </w:r>
          </w:p>
          <w:p w14:paraId="3621205C"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 xml:space="preserve">Apsaugą nuo slaptažodžių </w:t>
            </w:r>
            <w:proofErr w:type="spellStart"/>
            <w:r w:rsidRPr="0017478F">
              <w:rPr>
                <w:rFonts w:ascii="Times New Roman" w:hAnsi="Times New Roman"/>
                <w:sz w:val="24"/>
                <w:szCs w:val="24"/>
                <w:lang w:eastAsia="lt-LT"/>
              </w:rPr>
              <w:t>perpanaudojimo</w:t>
            </w:r>
            <w:proofErr w:type="spellEnd"/>
            <w:r w:rsidRPr="0017478F">
              <w:rPr>
                <w:rFonts w:ascii="Times New Roman" w:hAnsi="Times New Roman"/>
                <w:sz w:val="24"/>
                <w:szCs w:val="24"/>
                <w:lang w:eastAsia="lt-LT"/>
              </w:rPr>
              <w:t>.</w:t>
            </w:r>
          </w:p>
          <w:p w14:paraId="2FE3357A"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bookmarkStart w:id="20" w:name="OLE_LINK3"/>
            <w:r w:rsidRPr="0017478F">
              <w:rPr>
                <w:rFonts w:ascii="Times New Roman" w:eastAsia="Times New Roman" w:hAnsi="Times New Roman"/>
                <w:sz w:val="24"/>
                <w:szCs w:val="24"/>
                <w:lang w:eastAsia="lt-LT"/>
              </w:rPr>
              <w:t xml:space="preserve">Nuotolinio prisijungimo prie </w:t>
            </w:r>
            <w:proofErr w:type="spellStart"/>
            <w:r w:rsidRPr="0017478F">
              <w:rPr>
                <w:rFonts w:ascii="Times New Roman" w:eastAsia="Times New Roman" w:hAnsi="Times New Roman"/>
                <w:sz w:val="24"/>
                <w:szCs w:val="24"/>
                <w:lang w:eastAsia="lt-LT"/>
              </w:rPr>
              <w:t>įsigijamų</w:t>
            </w:r>
            <w:proofErr w:type="spellEnd"/>
            <w:r w:rsidRPr="0017478F">
              <w:rPr>
                <w:rFonts w:ascii="Times New Roman" w:eastAsia="Times New Roman" w:hAnsi="Times New Roman"/>
                <w:sz w:val="24"/>
                <w:szCs w:val="24"/>
                <w:lang w:eastAsia="lt-LT"/>
              </w:rPr>
              <w:t xml:space="preserve"> ugniasienių.</w:t>
            </w:r>
            <w:bookmarkEnd w:id="20"/>
          </w:p>
          <w:p w14:paraId="3A874ACF" w14:textId="77777777" w:rsidR="00A51FB4" w:rsidRPr="0017478F" w:rsidRDefault="00A51FB4" w:rsidP="00B51EF4">
            <w:pPr>
              <w:tabs>
                <w:tab w:val="num" w:pos="720"/>
              </w:tabs>
              <w:suppressAutoHyphens/>
              <w:spacing w:after="0"/>
              <w:contextualSpacing/>
              <w:rPr>
                <w:szCs w:val="24"/>
              </w:rPr>
            </w:pPr>
          </w:p>
          <w:p w14:paraId="734DB798" w14:textId="77777777" w:rsidR="00A51FB4" w:rsidRPr="0017478F" w:rsidRDefault="00A51FB4" w:rsidP="00B51EF4">
            <w:pPr>
              <w:tabs>
                <w:tab w:val="num" w:pos="720"/>
              </w:tabs>
              <w:suppressAutoHyphens/>
              <w:spacing w:after="0"/>
              <w:contextualSpacing/>
              <w:rPr>
                <w:szCs w:val="24"/>
              </w:rPr>
            </w:pPr>
            <w:r w:rsidRPr="0017478F">
              <w:rPr>
                <w:szCs w:val="24"/>
              </w:rPr>
              <w:t>Linux šeimos operacinėms sistemos pakankamas šis funkcionalumas:</w:t>
            </w:r>
          </w:p>
          <w:p w14:paraId="07893E9A"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Apsaugą nuo grėsmių pagal tipinius žalingo kodo veikimo modelius.</w:t>
            </w:r>
          </w:p>
          <w:p w14:paraId="38ED9B24" w14:textId="37336181"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lang w:eastAsia="lt-LT"/>
              </w:rPr>
              <w:t>Antivirusinė apsauga.</w:t>
            </w:r>
          </w:p>
        </w:tc>
        <w:tc>
          <w:tcPr>
            <w:tcW w:w="1278" w:type="pct"/>
            <w:tcBorders>
              <w:top w:val="single" w:sz="4" w:space="0" w:color="auto"/>
              <w:left w:val="single" w:sz="4" w:space="0" w:color="auto"/>
              <w:bottom w:val="single" w:sz="4" w:space="0" w:color="auto"/>
              <w:right w:val="single" w:sz="4" w:space="0" w:color="auto"/>
            </w:tcBorders>
            <w:vAlign w:val="center"/>
          </w:tcPr>
          <w:p w14:paraId="0E6589CD" w14:textId="77777777" w:rsidR="00A51FB4" w:rsidRPr="0017478F" w:rsidRDefault="00A51FB4" w:rsidP="00B51EF4">
            <w:pPr>
              <w:spacing w:after="0"/>
              <w:contextualSpacing/>
              <w:rPr>
                <w:szCs w:val="24"/>
              </w:rPr>
            </w:pPr>
          </w:p>
        </w:tc>
      </w:tr>
      <w:tr w:rsidR="00A51FB4" w:rsidRPr="0017478F" w14:paraId="637BB68D"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58BB966"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22A71AC7" w14:textId="77777777" w:rsidR="00A51FB4" w:rsidRPr="0017478F" w:rsidRDefault="00A51FB4" w:rsidP="0093044D">
            <w:pPr>
              <w:suppressAutoHyphens/>
              <w:spacing w:after="0"/>
              <w:contextualSpacing/>
              <w:rPr>
                <w:szCs w:val="24"/>
              </w:rPr>
            </w:pPr>
            <w:r w:rsidRPr="0017478F">
              <w:rPr>
                <w:szCs w:val="24"/>
              </w:rPr>
              <w:t>Antivirusinė apsauga.</w:t>
            </w:r>
          </w:p>
          <w:p w14:paraId="3C545E0A" w14:textId="5F498603" w:rsidR="00A51FB4" w:rsidRPr="0017478F" w:rsidRDefault="00A51FB4" w:rsidP="0093044D">
            <w:pPr>
              <w:spacing w:after="0"/>
              <w:contextualSpacing/>
              <w:rPr>
                <w:szCs w:val="24"/>
              </w:rPr>
            </w:pPr>
          </w:p>
        </w:tc>
        <w:tc>
          <w:tcPr>
            <w:tcW w:w="2494" w:type="pct"/>
            <w:tcBorders>
              <w:top w:val="single" w:sz="4" w:space="0" w:color="auto"/>
              <w:left w:val="single" w:sz="4" w:space="0" w:color="auto"/>
              <w:bottom w:val="single" w:sz="4" w:space="0" w:color="auto"/>
              <w:right w:val="single" w:sz="4" w:space="0" w:color="auto"/>
            </w:tcBorders>
            <w:vAlign w:val="center"/>
            <w:hideMark/>
          </w:tcPr>
          <w:p w14:paraId="04CC5508"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Failų ir procesų stebėjimas ir žinomų žalingų failų bei procesų šalinimas/</w:t>
            </w:r>
            <w:proofErr w:type="spellStart"/>
            <w:r w:rsidRPr="0017478F">
              <w:rPr>
                <w:rFonts w:ascii="Times New Roman" w:hAnsi="Times New Roman"/>
                <w:sz w:val="24"/>
                <w:szCs w:val="24"/>
                <w:lang w:eastAsia="lt-LT"/>
              </w:rPr>
              <w:t>karantinavimas</w:t>
            </w:r>
            <w:proofErr w:type="spellEnd"/>
            <w:r w:rsidRPr="0017478F">
              <w:rPr>
                <w:rFonts w:ascii="Times New Roman" w:hAnsi="Times New Roman"/>
                <w:sz w:val="24"/>
                <w:szCs w:val="24"/>
                <w:lang w:eastAsia="lt-LT"/>
              </w:rPr>
              <w:t>.</w:t>
            </w:r>
          </w:p>
          <w:p w14:paraId="7E8071E2" w14:textId="2DE6B972" w:rsidR="00A51FB4" w:rsidRPr="0017478F" w:rsidRDefault="00A51FB4" w:rsidP="00B51EF4">
            <w:pPr>
              <w:pStyle w:val="ListParagraph"/>
              <w:numPr>
                <w:ilvl w:val="0"/>
                <w:numId w:val="20"/>
              </w:numPr>
              <w:suppressAutoHyphens/>
              <w:spacing w:after="0"/>
              <w:rPr>
                <w:rFonts w:ascii="Times New Roman" w:hAnsi="Times New Roman"/>
                <w:sz w:val="24"/>
                <w:szCs w:val="24"/>
              </w:rPr>
            </w:pPr>
            <w:r w:rsidRPr="0017478F">
              <w:rPr>
                <w:rFonts w:ascii="Times New Roman" w:hAnsi="Times New Roman"/>
                <w:sz w:val="24"/>
                <w:szCs w:val="24"/>
                <w:lang w:eastAsia="lt-LT"/>
              </w:rPr>
              <w:t xml:space="preserve">Galimybė nustatyti periodinius pilnas sistemos patikras (skanavimus), nustatant jų periodiškumą ir skanuojamas </w:t>
            </w:r>
            <w:proofErr w:type="spellStart"/>
            <w:r w:rsidRPr="0017478F">
              <w:rPr>
                <w:rFonts w:ascii="Times New Roman" w:hAnsi="Times New Roman"/>
                <w:sz w:val="24"/>
                <w:szCs w:val="24"/>
                <w:lang w:eastAsia="lt-LT"/>
              </w:rPr>
              <w:t>failinės</w:t>
            </w:r>
            <w:proofErr w:type="spellEnd"/>
            <w:r w:rsidRPr="0017478F">
              <w:rPr>
                <w:rFonts w:ascii="Times New Roman" w:hAnsi="Times New Roman"/>
                <w:sz w:val="24"/>
                <w:szCs w:val="24"/>
                <w:lang w:eastAsia="lt-LT"/>
              </w:rPr>
              <w:t xml:space="preserve"> sistemos vietas.</w:t>
            </w:r>
          </w:p>
        </w:tc>
        <w:tc>
          <w:tcPr>
            <w:tcW w:w="1278" w:type="pct"/>
            <w:tcBorders>
              <w:top w:val="single" w:sz="4" w:space="0" w:color="auto"/>
              <w:left w:val="single" w:sz="4" w:space="0" w:color="auto"/>
              <w:bottom w:val="single" w:sz="4" w:space="0" w:color="auto"/>
              <w:right w:val="single" w:sz="4" w:space="0" w:color="auto"/>
            </w:tcBorders>
            <w:vAlign w:val="center"/>
          </w:tcPr>
          <w:p w14:paraId="209DDEDE" w14:textId="77777777" w:rsidR="00A51FB4" w:rsidRPr="0017478F" w:rsidRDefault="00A51FB4" w:rsidP="00B51EF4">
            <w:pPr>
              <w:spacing w:after="0"/>
              <w:contextualSpacing/>
              <w:rPr>
                <w:szCs w:val="24"/>
              </w:rPr>
            </w:pPr>
          </w:p>
        </w:tc>
      </w:tr>
      <w:tr w:rsidR="00A51FB4" w:rsidRPr="0017478F" w14:paraId="6ED63AF6"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C171924"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3D2C2C5B" w14:textId="1C4EF283" w:rsidR="00A51FB4" w:rsidRPr="0017478F" w:rsidRDefault="00A51FB4" w:rsidP="0093044D">
            <w:pPr>
              <w:spacing w:after="0"/>
              <w:contextualSpacing/>
              <w:rPr>
                <w:szCs w:val="24"/>
              </w:rPr>
            </w:pPr>
            <w:r w:rsidRPr="0017478F">
              <w:rPr>
                <w:szCs w:val="24"/>
              </w:rPr>
              <w:t>Darbo vietos ugniasienę.</w:t>
            </w:r>
          </w:p>
        </w:tc>
        <w:tc>
          <w:tcPr>
            <w:tcW w:w="2494" w:type="pct"/>
            <w:tcBorders>
              <w:top w:val="single" w:sz="4" w:space="0" w:color="auto"/>
              <w:left w:val="single" w:sz="4" w:space="0" w:color="auto"/>
              <w:bottom w:val="single" w:sz="4" w:space="0" w:color="auto"/>
              <w:right w:val="single" w:sz="4" w:space="0" w:color="auto"/>
            </w:tcBorders>
            <w:vAlign w:val="center"/>
            <w:hideMark/>
          </w:tcPr>
          <w:p w14:paraId="6934F624"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Įeinančio ir išeinančio srauto kontrolė IP adresams, jų rėžiams, protokolams, prievadams.</w:t>
            </w:r>
          </w:p>
          <w:p w14:paraId="2FD3AE4D"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Centralizuotas ugniasienės politikos valdymas per vartotojus ir jų grupes.</w:t>
            </w:r>
          </w:p>
          <w:p w14:paraId="66D2970A"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Galimybe kurti kelias politikas, galiojančias kompiuteriui esant vidiniame tinkle ir už jo ribos.</w:t>
            </w:r>
          </w:p>
          <w:p w14:paraId="37F93705"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Darbo vietos atitikties vertinimas pagal programinės įrangos versiją, operacinės sistemos atnaujinimus, neleistinų aplikacijų naudojimą, žinomus su kompiuteriu susijusius incidentus. Ribotos ugniasienės politikos pritaikymas neatitinkantiems įrenginiams.</w:t>
            </w:r>
          </w:p>
          <w:p w14:paraId="6EC0933B"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Galimybė naudoti ugniasienių valdymo serveryje nustatytus objektų aprašus.</w:t>
            </w:r>
          </w:p>
          <w:p w14:paraId="0AE60C22" w14:textId="6CDD2528" w:rsidR="00A51FB4" w:rsidRPr="0017478F" w:rsidRDefault="00A51FB4" w:rsidP="00B51EF4">
            <w:pPr>
              <w:pStyle w:val="ListParagraph"/>
              <w:numPr>
                <w:ilvl w:val="0"/>
                <w:numId w:val="20"/>
              </w:numPr>
              <w:suppressAutoHyphens/>
              <w:spacing w:after="0"/>
              <w:rPr>
                <w:rFonts w:ascii="Times New Roman" w:hAnsi="Times New Roman"/>
                <w:sz w:val="24"/>
                <w:szCs w:val="24"/>
              </w:rPr>
            </w:pPr>
            <w:r w:rsidRPr="0017478F">
              <w:rPr>
                <w:rFonts w:ascii="Times New Roman" w:hAnsi="Times New Roman"/>
                <w:sz w:val="24"/>
                <w:szCs w:val="24"/>
                <w:lang w:eastAsia="lt-LT"/>
              </w:rPr>
              <w:t>Galimybė aptikti viešosios prieigos tinklus, bei taikyti ugniasienės išimtis WEB autentifikacijai.</w:t>
            </w:r>
          </w:p>
        </w:tc>
        <w:tc>
          <w:tcPr>
            <w:tcW w:w="1278" w:type="pct"/>
            <w:tcBorders>
              <w:top w:val="single" w:sz="4" w:space="0" w:color="auto"/>
              <w:left w:val="single" w:sz="4" w:space="0" w:color="auto"/>
              <w:bottom w:val="single" w:sz="4" w:space="0" w:color="auto"/>
              <w:right w:val="single" w:sz="4" w:space="0" w:color="auto"/>
            </w:tcBorders>
            <w:vAlign w:val="center"/>
          </w:tcPr>
          <w:p w14:paraId="366C2BB9" w14:textId="77777777" w:rsidR="00A51FB4" w:rsidRPr="0017478F" w:rsidRDefault="00A51FB4" w:rsidP="00B51EF4">
            <w:pPr>
              <w:spacing w:after="0"/>
              <w:contextualSpacing/>
              <w:rPr>
                <w:szCs w:val="24"/>
              </w:rPr>
            </w:pPr>
          </w:p>
        </w:tc>
      </w:tr>
      <w:tr w:rsidR="00A51FB4" w:rsidRPr="0017478F" w14:paraId="54E9D52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2BA0D8A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54A3ED5C" w14:textId="70B8810D" w:rsidR="00A51FB4" w:rsidRPr="0017478F" w:rsidRDefault="00A51FB4" w:rsidP="0093044D">
            <w:pPr>
              <w:spacing w:after="0"/>
              <w:contextualSpacing/>
              <w:rPr>
                <w:szCs w:val="24"/>
              </w:rPr>
            </w:pPr>
            <w:r w:rsidRPr="0017478F">
              <w:rPr>
                <w:szCs w:val="24"/>
              </w:rPr>
              <w:t>Prievadų valdymas.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BCA04B3"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Pajungiamų USB, Bluetooth įrenginių kontrolė.</w:t>
            </w:r>
          </w:p>
          <w:p w14:paraId="702324C3"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Konkrečių USB ir Bluetooth įrenginių ar jų grupių naudojimo kompiuteriuose kontrolė.</w:t>
            </w:r>
          </w:p>
          <w:p w14:paraId="35E0854C" w14:textId="0F462F99" w:rsidR="00A51FB4" w:rsidRPr="0017478F" w:rsidRDefault="00A51FB4" w:rsidP="00B51EF4">
            <w:pPr>
              <w:pStyle w:val="ListParagraph"/>
              <w:numPr>
                <w:ilvl w:val="0"/>
                <w:numId w:val="20"/>
              </w:numPr>
              <w:suppressAutoHyphens/>
              <w:spacing w:after="0"/>
              <w:rPr>
                <w:rFonts w:ascii="Times New Roman" w:hAnsi="Times New Roman"/>
                <w:sz w:val="24"/>
                <w:szCs w:val="24"/>
              </w:rPr>
            </w:pPr>
            <w:r w:rsidRPr="0017478F">
              <w:rPr>
                <w:rFonts w:ascii="Times New Roman" w:hAnsi="Times New Roman"/>
                <w:sz w:val="24"/>
                <w:szCs w:val="24"/>
                <w:lang w:eastAsia="lt-LT"/>
              </w:rPr>
              <w:t>Galimybė aprašyti savo įrenginius ir jų grupes pagal įrenginio duomenis (serijos numerį), arba kompiuterio žurnaliniuose įrašuose (</w:t>
            </w:r>
            <w:proofErr w:type="spellStart"/>
            <w:r w:rsidRPr="0017478F">
              <w:rPr>
                <w:rFonts w:ascii="Times New Roman" w:hAnsi="Times New Roman"/>
                <w:i/>
                <w:sz w:val="24"/>
                <w:szCs w:val="24"/>
                <w:lang w:eastAsia="lt-LT"/>
              </w:rPr>
              <w:t>logs</w:t>
            </w:r>
            <w:proofErr w:type="spellEnd"/>
            <w:r w:rsidRPr="0017478F">
              <w:rPr>
                <w:rFonts w:ascii="Times New Roman" w:hAnsi="Times New Roman"/>
                <w:sz w:val="24"/>
                <w:szCs w:val="24"/>
                <w:lang w:eastAsia="lt-LT"/>
              </w:rPr>
              <w:t>) kaupiamą informaciją.</w:t>
            </w:r>
          </w:p>
        </w:tc>
        <w:tc>
          <w:tcPr>
            <w:tcW w:w="1278" w:type="pct"/>
            <w:tcBorders>
              <w:top w:val="single" w:sz="4" w:space="0" w:color="auto"/>
              <w:left w:val="single" w:sz="4" w:space="0" w:color="auto"/>
              <w:bottom w:val="single" w:sz="4" w:space="0" w:color="auto"/>
              <w:right w:val="single" w:sz="4" w:space="0" w:color="auto"/>
            </w:tcBorders>
            <w:vAlign w:val="center"/>
          </w:tcPr>
          <w:p w14:paraId="01668430" w14:textId="77777777" w:rsidR="00A51FB4" w:rsidRPr="0017478F" w:rsidRDefault="00A51FB4" w:rsidP="00B51EF4">
            <w:pPr>
              <w:spacing w:after="0"/>
              <w:contextualSpacing/>
              <w:rPr>
                <w:szCs w:val="24"/>
              </w:rPr>
            </w:pPr>
          </w:p>
        </w:tc>
      </w:tr>
      <w:tr w:rsidR="00A51FB4" w:rsidRPr="0017478F" w14:paraId="061D6523"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29A3A126"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0569FB89" w14:textId="306DDF25" w:rsidR="00A51FB4" w:rsidRPr="0017478F" w:rsidRDefault="00A51FB4" w:rsidP="0093044D">
            <w:pPr>
              <w:spacing w:after="0"/>
              <w:contextualSpacing/>
              <w:rPr>
                <w:szCs w:val="24"/>
              </w:rPr>
            </w:pPr>
            <w:r w:rsidRPr="0017478F">
              <w:rPr>
                <w:szCs w:val="24"/>
              </w:rPr>
              <w:t>Aplikacijų kontrolė.</w:t>
            </w:r>
          </w:p>
        </w:tc>
        <w:tc>
          <w:tcPr>
            <w:tcW w:w="2494" w:type="pct"/>
            <w:tcBorders>
              <w:top w:val="single" w:sz="4" w:space="0" w:color="auto"/>
              <w:left w:val="single" w:sz="4" w:space="0" w:color="auto"/>
              <w:bottom w:val="single" w:sz="4" w:space="0" w:color="auto"/>
              <w:right w:val="single" w:sz="4" w:space="0" w:color="auto"/>
            </w:tcBorders>
            <w:vAlign w:val="center"/>
            <w:hideMark/>
          </w:tcPr>
          <w:p w14:paraId="2DE283E7"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Aplikacijų generuojamo srautų kontrolė, leidžiant/neleidžiant konkrečios aplikacijos srautus.</w:t>
            </w:r>
          </w:p>
          <w:p w14:paraId="62D47B56" w14:textId="65EB0085" w:rsidR="00A51FB4" w:rsidRPr="0017478F" w:rsidRDefault="00A51FB4" w:rsidP="00B51EF4">
            <w:pPr>
              <w:pStyle w:val="ListParagraph"/>
              <w:numPr>
                <w:ilvl w:val="0"/>
                <w:numId w:val="20"/>
              </w:numPr>
              <w:suppressAutoHyphens/>
              <w:spacing w:after="0"/>
              <w:rPr>
                <w:rFonts w:ascii="Times New Roman" w:hAnsi="Times New Roman"/>
                <w:sz w:val="24"/>
                <w:szCs w:val="24"/>
              </w:rPr>
            </w:pPr>
            <w:r w:rsidRPr="0017478F">
              <w:rPr>
                <w:rFonts w:ascii="Times New Roman" w:hAnsi="Times New Roman"/>
                <w:sz w:val="24"/>
                <w:szCs w:val="24"/>
                <w:lang w:eastAsia="lt-LT"/>
              </w:rPr>
              <w:t>Aplikacijų paleidimo kontrolė, leidžiant/neleidžiant paleisti konkrečias aplikacijas.</w:t>
            </w:r>
          </w:p>
        </w:tc>
        <w:tc>
          <w:tcPr>
            <w:tcW w:w="1278" w:type="pct"/>
            <w:tcBorders>
              <w:top w:val="single" w:sz="4" w:space="0" w:color="auto"/>
              <w:left w:val="single" w:sz="4" w:space="0" w:color="auto"/>
              <w:bottom w:val="single" w:sz="4" w:space="0" w:color="auto"/>
              <w:right w:val="single" w:sz="4" w:space="0" w:color="auto"/>
            </w:tcBorders>
            <w:vAlign w:val="center"/>
          </w:tcPr>
          <w:p w14:paraId="0C8C86D6" w14:textId="77777777" w:rsidR="00A51FB4" w:rsidRPr="0017478F" w:rsidRDefault="00A51FB4" w:rsidP="00B51EF4">
            <w:pPr>
              <w:spacing w:after="0"/>
              <w:contextualSpacing/>
              <w:rPr>
                <w:szCs w:val="24"/>
              </w:rPr>
            </w:pPr>
          </w:p>
        </w:tc>
      </w:tr>
      <w:tr w:rsidR="00A51FB4" w:rsidRPr="0017478F" w14:paraId="04339D71"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0BD955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74169865" w14:textId="5D363E43" w:rsidR="00A51FB4" w:rsidRPr="0017478F" w:rsidRDefault="00A51FB4" w:rsidP="0093044D">
            <w:pPr>
              <w:spacing w:after="0"/>
              <w:contextualSpacing/>
              <w:rPr>
                <w:szCs w:val="24"/>
              </w:rPr>
            </w:pPr>
            <w:r w:rsidRPr="0017478F">
              <w:rPr>
                <w:szCs w:val="24"/>
              </w:rPr>
              <w:t xml:space="preserve">Apsaugos nuo pažeidžiamumų išnaudojimo grėsmių (angl. </w:t>
            </w:r>
            <w:proofErr w:type="spellStart"/>
            <w:r w:rsidRPr="0017478F">
              <w:rPr>
                <w:szCs w:val="24"/>
              </w:rPr>
              <w:t>Exploit</w:t>
            </w:r>
            <w:proofErr w:type="spellEnd"/>
            <w:r w:rsidRPr="0017478F">
              <w:rPr>
                <w:szCs w:val="24"/>
              </w:rPr>
              <w:t>)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C899502"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Apsauga nuo programinės įrangos pažeidžiamumų išnaudojimo.</w:t>
            </w:r>
          </w:p>
          <w:p w14:paraId="21E15593" w14:textId="550E3163"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Galimybė automatiškai išjungti programinę įrangą, kurios pažeidžiamumus bandoma išnaudoti.</w:t>
            </w:r>
          </w:p>
        </w:tc>
        <w:tc>
          <w:tcPr>
            <w:tcW w:w="1278" w:type="pct"/>
            <w:tcBorders>
              <w:top w:val="single" w:sz="4" w:space="0" w:color="auto"/>
              <w:left w:val="single" w:sz="4" w:space="0" w:color="auto"/>
              <w:bottom w:val="single" w:sz="4" w:space="0" w:color="auto"/>
              <w:right w:val="single" w:sz="4" w:space="0" w:color="auto"/>
            </w:tcBorders>
            <w:vAlign w:val="center"/>
          </w:tcPr>
          <w:p w14:paraId="5C9CBE0B" w14:textId="77777777" w:rsidR="00A51FB4" w:rsidRPr="0017478F" w:rsidRDefault="00A51FB4" w:rsidP="00B51EF4">
            <w:pPr>
              <w:spacing w:after="0"/>
              <w:contextualSpacing/>
              <w:rPr>
                <w:szCs w:val="24"/>
              </w:rPr>
            </w:pPr>
          </w:p>
        </w:tc>
      </w:tr>
      <w:tr w:rsidR="00A51FB4" w:rsidRPr="0017478F" w14:paraId="7AA057A6"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B2BABAD"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565EB74" w14:textId="1706595A" w:rsidR="00A51FB4" w:rsidRPr="0017478F" w:rsidRDefault="00A51FB4" w:rsidP="0093044D">
            <w:pPr>
              <w:spacing w:after="0"/>
              <w:contextualSpacing/>
              <w:rPr>
                <w:szCs w:val="24"/>
              </w:rPr>
            </w:pPr>
            <w:r w:rsidRPr="0017478F">
              <w:rPr>
                <w:szCs w:val="24"/>
              </w:rPr>
              <w:t>Apsaugos nuo elektroninio sukčiavimo (</w:t>
            </w:r>
            <w:proofErr w:type="spellStart"/>
            <w:r w:rsidRPr="0017478F">
              <w:rPr>
                <w:szCs w:val="24"/>
              </w:rPr>
              <w:t>Phishing</w:t>
            </w:r>
            <w:proofErr w:type="spellEnd"/>
            <w:r w:rsidRPr="0017478F">
              <w:rPr>
                <w:szCs w:val="24"/>
              </w:rPr>
              <w:t>)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65E7B4A"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Apsauga nuo žinomų ir nežinomų elektroninio sukčiavimo svetainių ir jų turinio.</w:t>
            </w:r>
          </w:p>
          <w:p w14:paraId="587202CB"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Nežinomų elektroninio sukčiavimo svetainių aptikimas pagal: IP ir domeno reputaciją, pateikiamų duomenų (URL, teksto, išvaizdos URL) panašumus su žinomomis svetainėmis.</w:t>
            </w:r>
          </w:p>
          <w:p w14:paraId="1206B8A8" w14:textId="226D5C13"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Duomenų įvesties blokavimas įtartinoms ir žinomoms elektroninio sukčiavimo svetainėms.</w:t>
            </w:r>
          </w:p>
        </w:tc>
        <w:tc>
          <w:tcPr>
            <w:tcW w:w="1278" w:type="pct"/>
            <w:tcBorders>
              <w:top w:val="single" w:sz="4" w:space="0" w:color="auto"/>
              <w:left w:val="single" w:sz="4" w:space="0" w:color="auto"/>
              <w:bottom w:val="single" w:sz="4" w:space="0" w:color="auto"/>
              <w:right w:val="single" w:sz="4" w:space="0" w:color="auto"/>
            </w:tcBorders>
            <w:vAlign w:val="center"/>
          </w:tcPr>
          <w:p w14:paraId="26E6ADA5" w14:textId="77777777" w:rsidR="00A51FB4" w:rsidRPr="0017478F" w:rsidRDefault="00A51FB4" w:rsidP="00B51EF4">
            <w:pPr>
              <w:spacing w:after="0"/>
              <w:contextualSpacing/>
              <w:rPr>
                <w:szCs w:val="24"/>
              </w:rPr>
            </w:pPr>
          </w:p>
        </w:tc>
      </w:tr>
      <w:tr w:rsidR="00A51FB4" w:rsidRPr="0017478F" w14:paraId="503E8C2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744F6ACC"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25C0F8BD" w14:textId="714EAD26" w:rsidR="00A51FB4" w:rsidRPr="0017478F" w:rsidRDefault="00A51FB4" w:rsidP="0093044D">
            <w:pPr>
              <w:spacing w:after="0"/>
              <w:contextualSpacing/>
              <w:rPr>
                <w:szCs w:val="24"/>
              </w:rPr>
            </w:pPr>
            <w:r w:rsidRPr="0017478F">
              <w:rPr>
                <w:szCs w:val="24"/>
              </w:rPr>
              <w:t xml:space="preserve">Apsaugos nuo </w:t>
            </w:r>
            <w:proofErr w:type="spellStart"/>
            <w:r w:rsidRPr="0017478F">
              <w:rPr>
                <w:szCs w:val="24"/>
              </w:rPr>
              <w:t>ransomware</w:t>
            </w:r>
            <w:proofErr w:type="spellEnd"/>
            <w:r w:rsidRPr="0017478F">
              <w:rPr>
                <w:szCs w:val="24"/>
              </w:rPr>
              <w:t xml:space="preserve"> tipo duomenis užkoduojančių virusų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78EB45D"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Apsauga nuo žinomų ir nežinomų </w:t>
            </w:r>
            <w:proofErr w:type="spellStart"/>
            <w:r w:rsidRPr="0017478F">
              <w:rPr>
                <w:rFonts w:ascii="Times New Roman" w:hAnsi="Times New Roman"/>
                <w:sz w:val="24"/>
                <w:szCs w:val="24"/>
                <w:lang w:eastAsia="lt-LT"/>
              </w:rPr>
              <w:t>ransomware</w:t>
            </w:r>
            <w:proofErr w:type="spellEnd"/>
            <w:r w:rsidRPr="0017478F">
              <w:rPr>
                <w:rFonts w:ascii="Times New Roman" w:hAnsi="Times New Roman"/>
                <w:sz w:val="24"/>
                <w:szCs w:val="24"/>
                <w:lang w:eastAsia="lt-LT"/>
              </w:rPr>
              <w:t xml:space="preserve"> tipo virusų.</w:t>
            </w:r>
          </w:p>
          <w:p w14:paraId="18AA4980"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proofErr w:type="spellStart"/>
            <w:r w:rsidRPr="0017478F">
              <w:rPr>
                <w:rFonts w:ascii="Times New Roman" w:hAnsi="Times New Roman"/>
                <w:sz w:val="24"/>
                <w:szCs w:val="24"/>
                <w:lang w:eastAsia="lt-LT"/>
              </w:rPr>
              <w:t>Ransomware</w:t>
            </w:r>
            <w:proofErr w:type="spellEnd"/>
            <w:r w:rsidRPr="0017478F">
              <w:rPr>
                <w:rFonts w:ascii="Times New Roman" w:hAnsi="Times New Roman"/>
                <w:sz w:val="24"/>
                <w:szCs w:val="24"/>
                <w:lang w:eastAsia="lt-LT"/>
              </w:rPr>
              <w:t xml:space="preserve"> tipo virusų atpažinimas pagal veikimo modelius.</w:t>
            </w:r>
          </w:p>
          <w:p w14:paraId="38E737CB" w14:textId="57D274B0"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Galimybė atstatyti iki aptikimo užkoduotus failus.</w:t>
            </w:r>
          </w:p>
        </w:tc>
        <w:tc>
          <w:tcPr>
            <w:tcW w:w="1278" w:type="pct"/>
            <w:tcBorders>
              <w:top w:val="single" w:sz="4" w:space="0" w:color="auto"/>
              <w:left w:val="single" w:sz="4" w:space="0" w:color="auto"/>
              <w:bottom w:val="single" w:sz="4" w:space="0" w:color="auto"/>
              <w:right w:val="single" w:sz="4" w:space="0" w:color="auto"/>
            </w:tcBorders>
            <w:vAlign w:val="center"/>
          </w:tcPr>
          <w:p w14:paraId="19544096" w14:textId="77777777" w:rsidR="00A51FB4" w:rsidRPr="0017478F" w:rsidRDefault="00A51FB4" w:rsidP="00B51EF4">
            <w:pPr>
              <w:spacing w:after="0"/>
              <w:contextualSpacing/>
              <w:rPr>
                <w:szCs w:val="24"/>
              </w:rPr>
            </w:pPr>
          </w:p>
        </w:tc>
      </w:tr>
      <w:tr w:rsidR="00A51FB4" w:rsidRPr="0017478F" w14:paraId="362DC54A"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A9400A7"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AE9AE87" w14:textId="0B6A4E35" w:rsidR="00A51FB4" w:rsidRPr="0017478F" w:rsidRDefault="00A51FB4" w:rsidP="0093044D">
            <w:pPr>
              <w:spacing w:after="0"/>
              <w:contextualSpacing/>
              <w:rPr>
                <w:szCs w:val="24"/>
              </w:rPr>
            </w:pPr>
            <w:r w:rsidRPr="0017478F">
              <w:rPr>
                <w:szCs w:val="24"/>
              </w:rPr>
              <w:t>Apsaugos nuo grėsmių pagal tipinius žalingo kodo veikimo modelius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55BBE769"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Grėsmių aptikimas, klasifikavimas bei blokavimas pagal veikimo modelius.</w:t>
            </w:r>
          </w:p>
          <w:p w14:paraId="2D0E2D9A" w14:textId="549AE7D0"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 xml:space="preserve">Žalingų rašmenų (angl. </w:t>
            </w:r>
            <w:proofErr w:type="spellStart"/>
            <w:r w:rsidRPr="0017478F">
              <w:rPr>
                <w:rFonts w:ascii="Times New Roman" w:hAnsi="Times New Roman"/>
                <w:sz w:val="24"/>
                <w:szCs w:val="24"/>
                <w:lang w:eastAsia="lt-LT"/>
              </w:rPr>
              <w:t>Script</w:t>
            </w:r>
            <w:proofErr w:type="spellEnd"/>
            <w:r w:rsidRPr="0017478F">
              <w:rPr>
                <w:rFonts w:ascii="Times New Roman" w:hAnsi="Times New Roman"/>
                <w:sz w:val="24"/>
                <w:szCs w:val="24"/>
                <w:lang w:eastAsia="lt-LT"/>
              </w:rPr>
              <w:t>) aptikimas ir blokavimas.</w:t>
            </w:r>
          </w:p>
        </w:tc>
        <w:tc>
          <w:tcPr>
            <w:tcW w:w="1278" w:type="pct"/>
            <w:tcBorders>
              <w:top w:val="single" w:sz="4" w:space="0" w:color="auto"/>
              <w:left w:val="single" w:sz="4" w:space="0" w:color="auto"/>
              <w:bottom w:val="single" w:sz="4" w:space="0" w:color="auto"/>
              <w:right w:val="single" w:sz="4" w:space="0" w:color="auto"/>
            </w:tcBorders>
            <w:vAlign w:val="center"/>
          </w:tcPr>
          <w:p w14:paraId="13F842F7" w14:textId="77777777" w:rsidR="00A51FB4" w:rsidRPr="0017478F" w:rsidRDefault="00A51FB4" w:rsidP="00B51EF4">
            <w:pPr>
              <w:spacing w:after="0"/>
              <w:contextualSpacing/>
              <w:rPr>
                <w:szCs w:val="24"/>
              </w:rPr>
            </w:pPr>
          </w:p>
        </w:tc>
      </w:tr>
      <w:tr w:rsidR="00A51FB4" w:rsidRPr="0017478F" w14:paraId="45DFF9FF"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4F66D45"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4CCAAB2F" w14:textId="364CC889" w:rsidR="00A51FB4" w:rsidRPr="0017478F" w:rsidRDefault="00A51FB4" w:rsidP="0093044D">
            <w:pPr>
              <w:spacing w:after="0"/>
              <w:contextualSpacing/>
              <w:rPr>
                <w:szCs w:val="24"/>
              </w:rPr>
            </w:pPr>
            <w:r w:rsidRPr="0017478F">
              <w:rPr>
                <w:szCs w:val="24"/>
              </w:rPr>
              <w:t xml:space="preserve">Apsaugos nuo </w:t>
            </w:r>
            <w:proofErr w:type="spellStart"/>
            <w:r w:rsidRPr="0017478F">
              <w:rPr>
                <w:szCs w:val="24"/>
              </w:rPr>
              <w:t>botnet</w:t>
            </w:r>
            <w:proofErr w:type="spellEnd"/>
            <w:r w:rsidRPr="0017478F">
              <w:rPr>
                <w:szCs w:val="24"/>
              </w:rPr>
              <w:t xml:space="preserve"> tinklų kenkėjiškos programinės įrangos funkcionalumas</w:t>
            </w:r>
          </w:p>
        </w:tc>
        <w:tc>
          <w:tcPr>
            <w:tcW w:w="2494" w:type="pct"/>
            <w:tcBorders>
              <w:top w:val="single" w:sz="4" w:space="0" w:color="auto"/>
              <w:left w:val="single" w:sz="4" w:space="0" w:color="auto"/>
              <w:bottom w:val="single" w:sz="4" w:space="0" w:color="auto"/>
              <w:right w:val="single" w:sz="4" w:space="0" w:color="auto"/>
            </w:tcBorders>
            <w:vAlign w:val="center"/>
            <w:hideMark/>
          </w:tcPr>
          <w:p w14:paraId="16160FFB" w14:textId="75FD076F" w:rsidR="00A51FB4" w:rsidRPr="0017478F" w:rsidRDefault="00A51FB4" w:rsidP="00B51EF4">
            <w:pPr>
              <w:pStyle w:val="ListParagraph"/>
              <w:spacing w:after="0"/>
              <w:ind w:left="0"/>
              <w:rPr>
                <w:rFonts w:ascii="Times New Roman" w:hAnsi="Times New Roman"/>
                <w:sz w:val="24"/>
                <w:szCs w:val="24"/>
              </w:rPr>
            </w:pPr>
            <w:r w:rsidRPr="0017478F">
              <w:rPr>
                <w:rFonts w:ascii="Times New Roman" w:hAnsi="Times New Roman"/>
                <w:sz w:val="24"/>
                <w:szCs w:val="24"/>
              </w:rPr>
              <w:t xml:space="preserve">Žinomų ir nežinomų </w:t>
            </w:r>
            <w:proofErr w:type="spellStart"/>
            <w:r w:rsidRPr="0017478F">
              <w:rPr>
                <w:rFonts w:ascii="Times New Roman" w:hAnsi="Times New Roman"/>
                <w:sz w:val="24"/>
                <w:szCs w:val="24"/>
              </w:rPr>
              <w:t>botnet</w:t>
            </w:r>
            <w:proofErr w:type="spellEnd"/>
            <w:r w:rsidRPr="0017478F">
              <w:rPr>
                <w:rFonts w:ascii="Times New Roman" w:hAnsi="Times New Roman"/>
                <w:sz w:val="24"/>
                <w:szCs w:val="24"/>
              </w:rPr>
              <w:t xml:space="preserve"> tinklų kenkėjiškos programinės įrangos aptikimas pagal veiklos </w:t>
            </w:r>
            <w:proofErr w:type="spellStart"/>
            <w:r w:rsidRPr="0017478F">
              <w:rPr>
                <w:rFonts w:ascii="Times New Roman" w:hAnsi="Times New Roman"/>
                <w:sz w:val="24"/>
                <w:szCs w:val="24"/>
              </w:rPr>
              <w:t>požymus</w:t>
            </w:r>
            <w:proofErr w:type="spellEnd"/>
            <w:r w:rsidRPr="0017478F">
              <w:rPr>
                <w:rFonts w:ascii="Times New Roman" w:hAnsi="Times New Roman"/>
                <w:sz w:val="24"/>
                <w:szCs w:val="24"/>
              </w:rPr>
              <w:t>, ir jos blokavimas.</w:t>
            </w:r>
          </w:p>
        </w:tc>
        <w:tc>
          <w:tcPr>
            <w:tcW w:w="1278" w:type="pct"/>
            <w:tcBorders>
              <w:top w:val="single" w:sz="4" w:space="0" w:color="auto"/>
              <w:left w:val="single" w:sz="4" w:space="0" w:color="auto"/>
              <w:bottom w:val="single" w:sz="4" w:space="0" w:color="auto"/>
              <w:right w:val="single" w:sz="4" w:space="0" w:color="auto"/>
            </w:tcBorders>
            <w:vAlign w:val="center"/>
          </w:tcPr>
          <w:p w14:paraId="676FC4DB" w14:textId="77777777" w:rsidR="00A51FB4" w:rsidRPr="0017478F" w:rsidRDefault="00A51FB4" w:rsidP="00B51EF4">
            <w:pPr>
              <w:spacing w:after="0"/>
              <w:contextualSpacing/>
              <w:rPr>
                <w:szCs w:val="24"/>
              </w:rPr>
            </w:pPr>
          </w:p>
        </w:tc>
      </w:tr>
      <w:tr w:rsidR="00A51FB4" w:rsidRPr="0017478F" w14:paraId="4CC0E1D7"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C868FD1"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11481926" w14:textId="2D5F8E9A" w:rsidR="00A51FB4" w:rsidRPr="0017478F" w:rsidRDefault="00A51FB4" w:rsidP="0093044D">
            <w:pPr>
              <w:spacing w:after="0"/>
              <w:contextualSpacing/>
              <w:rPr>
                <w:szCs w:val="24"/>
              </w:rPr>
            </w:pPr>
            <w:r w:rsidRPr="0017478F">
              <w:rPr>
                <w:szCs w:val="24"/>
              </w:rPr>
              <w:t>Incidentų analizės įrankio funkcionalumas</w:t>
            </w:r>
          </w:p>
        </w:tc>
        <w:tc>
          <w:tcPr>
            <w:tcW w:w="2494" w:type="pct"/>
            <w:tcBorders>
              <w:top w:val="single" w:sz="4" w:space="0" w:color="auto"/>
              <w:left w:val="single" w:sz="4" w:space="0" w:color="auto"/>
              <w:bottom w:val="single" w:sz="4" w:space="0" w:color="auto"/>
              <w:right w:val="single" w:sz="4" w:space="0" w:color="auto"/>
            </w:tcBorders>
            <w:vAlign w:val="center"/>
          </w:tcPr>
          <w:p w14:paraId="69FD8ACB"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Galimybė aprašyti savo incidentų aprašus (angl. </w:t>
            </w:r>
            <w:proofErr w:type="spellStart"/>
            <w:r w:rsidRPr="0017478F">
              <w:rPr>
                <w:rFonts w:ascii="Times New Roman" w:hAnsi="Times New Roman"/>
                <w:sz w:val="24"/>
                <w:szCs w:val="24"/>
                <w:lang w:eastAsia="lt-LT"/>
              </w:rPr>
              <w:t>IoC</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indicators</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of</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compromise</w:t>
            </w:r>
            <w:proofErr w:type="spellEnd"/>
            <w:r w:rsidRPr="0017478F">
              <w:rPr>
                <w:rFonts w:ascii="Times New Roman" w:hAnsi="Times New Roman"/>
                <w:sz w:val="24"/>
                <w:szCs w:val="24"/>
                <w:lang w:eastAsia="lt-LT"/>
              </w:rPr>
              <w:t>).</w:t>
            </w:r>
          </w:p>
          <w:p w14:paraId="3EC27D51" w14:textId="77777777"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Galimybė po incidento nustatyti žalą (duomenų nutekėjimą, užšifruotus duomenis, įvesties duomenų fiksavimo atvejus ir pan.).</w:t>
            </w:r>
          </w:p>
          <w:p w14:paraId="20CBDCE3" w14:textId="77777777" w:rsidR="008A2A93"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Galimybė atsekti visą incidento eigą, nuo ištakų ir priežasčių iki pasekmių.</w:t>
            </w:r>
          </w:p>
          <w:p w14:paraId="71482ADA" w14:textId="76FB467B"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rPr>
            </w:pPr>
            <w:r w:rsidRPr="0017478F">
              <w:rPr>
                <w:rFonts w:ascii="Times New Roman" w:hAnsi="Times New Roman"/>
                <w:sz w:val="24"/>
                <w:szCs w:val="24"/>
                <w:lang w:eastAsia="lt-LT"/>
              </w:rPr>
              <w:t>Galimybė incidento eigą atvaizduoti grafiškai.</w:t>
            </w:r>
          </w:p>
        </w:tc>
        <w:tc>
          <w:tcPr>
            <w:tcW w:w="1278" w:type="pct"/>
            <w:tcBorders>
              <w:top w:val="single" w:sz="4" w:space="0" w:color="auto"/>
              <w:left w:val="single" w:sz="4" w:space="0" w:color="auto"/>
              <w:bottom w:val="single" w:sz="4" w:space="0" w:color="auto"/>
              <w:right w:val="single" w:sz="4" w:space="0" w:color="auto"/>
            </w:tcBorders>
            <w:vAlign w:val="center"/>
          </w:tcPr>
          <w:p w14:paraId="78A0D2B8" w14:textId="77777777" w:rsidR="00A51FB4" w:rsidRPr="0017478F" w:rsidRDefault="00A51FB4" w:rsidP="00B51EF4">
            <w:pPr>
              <w:spacing w:after="0"/>
              <w:contextualSpacing/>
              <w:rPr>
                <w:szCs w:val="24"/>
              </w:rPr>
            </w:pPr>
          </w:p>
        </w:tc>
      </w:tr>
      <w:tr w:rsidR="00FF36CC" w:rsidRPr="0017478F" w14:paraId="4911878F"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33E90890" w14:textId="77777777" w:rsidR="00FF36CC" w:rsidRPr="0017478F" w:rsidRDefault="00FF36CC"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0DFA406D" w14:textId="7B1F7D8F" w:rsidR="00FF36CC" w:rsidRPr="0017478F" w:rsidRDefault="00FF36CC" w:rsidP="0093044D">
            <w:pPr>
              <w:spacing w:after="0"/>
              <w:contextualSpacing/>
              <w:rPr>
                <w:szCs w:val="24"/>
              </w:rPr>
            </w:pPr>
            <w:r w:rsidRPr="0017478F">
              <w:rPr>
                <w:szCs w:val="24"/>
              </w:rPr>
              <w:t>Apsauga nuo nežinomų grėsmių</w:t>
            </w:r>
          </w:p>
        </w:tc>
        <w:tc>
          <w:tcPr>
            <w:tcW w:w="2494" w:type="pct"/>
            <w:tcBorders>
              <w:top w:val="single" w:sz="4" w:space="0" w:color="auto"/>
              <w:left w:val="single" w:sz="4" w:space="0" w:color="auto"/>
              <w:bottom w:val="single" w:sz="4" w:space="0" w:color="auto"/>
              <w:right w:val="single" w:sz="4" w:space="0" w:color="auto"/>
            </w:tcBorders>
            <w:vAlign w:val="center"/>
          </w:tcPr>
          <w:p w14:paraId="3F6C7631"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Visų operuojamų failų (atsiunčiamų, įrašomų, kopijuojamų ir pan.) patikra išoriniame grėsmių </w:t>
            </w:r>
            <w:proofErr w:type="spellStart"/>
            <w:r w:rsidRPr="0017478F">
              <w:rPr>
                <w:rFonts w:ascii="Times New Roman" w:hAnsi="Times New Roman"/>
                <w:sz w:val="24"/>
                <w:szCs w:val="24"/>
                <w:lang w:eastAsia="lt-LT"/>
              </w:rPr>
              <w:t>emuliavimo</w:t>
            </w:r>
            <w:proofErr w:type="spellEnd"/>
            <w:r w:rsidRPr="0017478F">
              <w:rPr>
                <w:rFonts w:ascii="Times New Roman" w:hAnsi="Times New Roman"/>
                <w:sz w:val="24"/>
                <w:szCs w:val="24"/>
                <w:lang w:eastAsia="lt-LT"/>
              </w:rPr>
              <w:t xml:space="preserve"> sprendime.</w:t>
            </w:r>
          </w:p>
          <w:p w14:paraId="3EFF01C8"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lastRenderedPageBreak/>
              <w:t>Patikra turi būti įgyvendinama aktyvinant failus skirtingose saugiose virtualiose operacinėse sistemose (Windows 7, 8, 10,11), naudojant skirtingų versijų PĮ paketus (pvz.: skirtingas MS Office versijas).</w:t>
            </w:r>
          </w:p>
          <w:p w14:paraId="57F4272D"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Patikros metu turi būti vertinama failų veikla susijusi su </w:t>
            </w:r>
            <w:proofErr w:type="spellStart"/>
            <w:r w:rsidRPr="0017478F">
              <w:rPr>
                <w:rFonts w:ascii="Times New Roman" w:hAnsi="Times New Roman"/>
                <w:sz w:val="24"/>
                <w:szCs w:val="24"/>
                <w:lang w:eastAsia="lt-LT"/>
              </w:rPr>
              <w:t>failinėmis</w:t>
            </w:r>
            <w:proofErr w:type="spellEnd"/>
            <w:r w:rsidRPr="0017478F">
              <w:rPr>
                <w:rFonts w:ascii="Times New Roman" w:hAnsi="Times New Roman"/>
                <w:sz w:val="24"/>
                <w:szCs w:val="24"/>
                <w:lang w:eastAsia="lt-LT"/>
              </w:rPr>
              <w:t xml:space="preserve"> sistemomis, registrais, procesais arba mezgamomis tinklo sesijomis.</w:t>
            </w:r>
          </w:p>
          <w:p w14:paraId="4C8FDB2A"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CPU lygio pažeidžiamumų panaudojimo atpažinimas (pvz.: </w:t>
            </w:r>
            <w:proofErr w:type="spellStart"/>
            <w:r w:rsidRPr="0017478F">
              <w:rPr>
                <w:rFonts w:ascii="Times New Roman" w:hAnsi="Times New Roman"/>
                <w:sz w:val="24"/>
                <w:szCs w:val="24"/>
                <w:lang w:eastAsia="lt-LT"/>
              </w:rPr>
              <w:t>Return</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Oriented</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Programming</w:t>
            </w:r>
            <w:proofErr w:type="spellEnd"/>
            <w:r w:rsidRPr="0017478F">
              <w:rPr>
                <w:rFonts w:ascii="Times New Roman" w:hAnsi="Times New Roman"/>
                <w:sz w:val="24"/>
                <w:szCs w:val="24"/>
                <w:lang w:eastAsia="lt-LT"/>
              </w:rPr>
              <w:t>).</w:t>
            </w:r>
          </w:p>
          <w:p w14:paraId="45D7B0BA"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Aptikus grėsmę faile, jo tolimesnis naudojimas turi būti blokuojamas, o pakartotinis failo patekimas Perkančiosios organizacijos kompiuterinėse darbo vietose ir serveriuose turi būti blokuojamas automatiškai.</w:t>
            </w:r>
          </w:p>
          <w:p w14:paraId="7EA39A92"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Programinės įrangos licencija turi leisti integraciją su to paties arba suderinamo kito gamintojo failų </w:t>
            </w:r>
            <w:proofErr w:type="spellStart"/>
            <w:r w:rsidRPr="0017478F">
              <w:rPr>
                <w:rFonts w:ascii="Times New Roman" w:hAnsi="Times New Roman"/>
                <w:sz w:val="24"/>
                <w:szCs w:val="24"/>
                <w:lang w:eastAsia="lt-LT"/>
              </w:rPr>
              <w:t>emuliavimo</w:t>
            </w:r>
            <w:proofErr w:type="spellEnd"/>
            <w:r w:rsidRPr="0017478F">
              <w:rPr>
                <w:rFonts w:ascii="Times New Roman" w:hAnsi="Times New Roman"/>
                <w:sz w:val="24"/>
                <w:szCs w:val="24"/>
                <w:lang w:eastAsia="lt-LT"/>
              </w:rPr>
              <w:t xml:space="preserve"> įrenginiu Perkančiosios </w:t>
            </w:r>
            <w:proofErr w:type="spellStart"/>
            <w:r w:rsidRPr="0017478F">
              <w:rPr>
                <w:rFonts w:ascii="Times New Roman" w:hAnsi="Times New Roman"/>
                <w:sz w:val="24"/>
                <w:szCs w:val="24"/>
                <w:lang w:eastAsia="lt-LT"/>
              </w:rPr>
              <w:t>organizacios</w:t>
            </w:r>
            <w:proofErr w:type="spellEnd"/>
            <w:r w:rsidRPr="0017478F">
              <w:rPr>
                <w:rFonts w:ascii="Times New Roman" w:hAnsi="Times New Roman"/>
                <w:sz w:val="24"/>
                <w:szCs w:val="24"/>
                <w:lang w:eastAsia="lt-LT"/>
              </w:rPr>
              <w:t xml:space="preserve"> infrastruktūroje. Siūlant galimybę diegti kito gamintojo suderinamą sprendimą privaloma pateikti nuorodą į viešai prieinamą informaciją patvirtinančią suderinamumo faktą. Suderinamumas turi būti įgyvendinamas per API, integruojant programinę įrangą su sprendimu tokiu būdu, kad diegiant sprendimą nereikėtų atlikti pokyčių infrastruktūroje, arba naudoti tokių sprendinių kaip „</w:t>
            </w:r>
            <w:proofErr w:type="spellStart"/>
            <w:r w:rsidRPr="0017478F">
              <w:rPr>
                <w:rFonts w:ascii="Times New Roman" w:hAnsi="Times New Roman"/>
                <w:sz w:val="24"/>
                <w:szCs w:val="24"/>
                <w:lang w:eastAsia="lt-LT"/>
              </w:rPr>
              <w:t>message</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transfer</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agent</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file</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proxy</w:t>
            </w:r>
            <w:proofErr w:type="spellEnd"/>
            <w:r w:rsidRPr="0017478F">
              <w:rPr>
                <w:rFonts w:ascii="Times New Roman" w:hAnsi="Times New Roman"/>
                <w:sz w:val="24"/>
                <w:szCs w:val="24"/>
                <w:lang w:eastAsia="lt-LT"/>
              </w:rPr>
              <w:t>“ ir pan.</w:t>
            </w:r>
          </w:p>
          <w:p w14:paraId="656DCC6C"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Programinė įrangos licencija turi apimti </w:t>
            </w:r>
            <w:proofErr w:type="spellStart"/>
            <w:r w:rsidRPr="0017478F">
              <w:rPr>
                <w:rFonts w:ascii="Times New Roman" w:hAnsi="Times New Roman"/>
                <w:sz w:val="24"/>
                <w:szCs w:val="24"/>
                <w:lang w:eastAsia="lt-LT"/>
              </w:rPr>
              <w:t>emuliavimą</w:t>
            </w:r>
            <w:proofErr w:type="spellEnd"/>
            <w:r w:rsidRPr="0017478F">
              <w:rPr>
                <w:rFonts w:ascii="Times New Roman" w:hAnsi="Times New Roman"/>
                <w:sz w:val="24"/>
                <w:szCs w:val="24"/>
                <w:lang w:eastAsia="lt-LT"/>
              </w:rPr>
              <w:t xml:space="preserve"> sprendimo gamintojo debesų kompiuterijos infrastruktūroje.</w:t>
            </w:r>
          </w:p>
          <w:p w14:paraId="40482EF7"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bookmarkStart w:id="21" w:name="OLE_LINK9"/>
            <w:r w:rsidRPr="0017478F">
              <w:rPr>
                <w:rFonts w:ascii="Times New Roman" w:hAnsi="Times New Roman"/>
                <w:sz w:val="24"/>
                <w:szCs w:val="24"/>
                <w:lang w:eastAsia="lt-LT"/>
              </w:rPr>
              <w:t>Turi būti atliekama šių failų tipų analizė: .</w:t>
            </w:r>
            <w:proofErr w:type="spellStart"/>
            <w:r w:rsidRPr="0017478F">
              <w:rPr>
                <w:rFonts w:ascii="Times New Roman" w:hAnsi="Times New Roman"/>
                <w:sz w:val="24"/>
                <w:szCs w:val="24"/>
                <w:lang w:eastAsia="lt-LT"/>
              </w:rPr>
              <w:t>xz</w:t>
            </w:r>
            <w:proofErr w:type="spellEnd"/>
            <w:r w:rsidRPr="0017478F">
              <w:rPr>
                <w:rFonts w:ascii="Times New Roman" w:hAnsi="Times New Roman"/>
                <w:sz w:val="24"/>
                <w:szCs w:val="24"/>
                <w:lang w:eastAsia="lt-LT"/>
              </w:rPr>
              <w:t>, .7z, .</w:t>
            </w:r>
            <w:proofErr w:type="spellStart"/>
            <w:r w:rsidRPr="0017478F">
              <w:rPr>
                <w:rFonts w:ascii="Times New Roman" w:hAnsi="Times New Roman"/>
                <w:sz w:val="24"/>
                <w:szCs w:val="24"/>
                <w:lang w:eastAsia="lt-LT"/>
              </w:rPr>
              <w:t>pdf</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udf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qcow</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sh</w:t>
            </w:r>
            <w:proofErr w:type="spellEnd"/>
            <w:r w:rsidRPr="0017478F">
              <w:rPr>
                <w:rFonts w:ascii="Times New Roman" w:hAnsi="Times New Roman"/>
                <w:sz w:val="24"/>
                <w:szCs w:val="24"/>
                <w:lang w:eastAsia="lt-LT"/>
              </w:rPr>
              <w:t>, .tbz2, .bz2, .</w:t>
            </w:r>
            <w:proofErr w:type="spellStart"/>
            <w:r w:rsidRPr="0017478F">
              <w:rPr>
                <w:rFonts w:ascii="Times New Roman" w:hAnsi="Times New Roman"/>
                <w:sz w:val="24"/>
                <w:szCs w:val="24"/>
                <w:lang w:eastAsia="lt-LT"/>
              </w:rPr>
              <w:t>csv</w:t>
            </w:r>
            <w:proofErr w:type="spellEnd"/>
            <w:r w:rsidRPr="0017478F">
              <w:rPr>
                <w:rFonts w:ascii="Times New Roman" w:hAnsi="Times New Roman"/>
                <w:sz w:val="24"/>
                <w:szCs w:val="24"/>
                <w:lang w:eastAsia="lt-LT"/>
              </w:rPr>
              <w:t>, .CAB, .</w:t>
            </w:r>
            <w:proofErr w:type="spellStart"/>
            <w:r w:rsidRPr="0017478F">
              <w:rPr>
                <w:rFonts w:ascii="Times New Roman" w:hAnsi="Times New Roman"/>
                <w:sz w:val="24"/>
                <w:szCs w:val="24"/>
                <w:lang w:eastAsia="lt-LT"/>
              </w:rPr>
              <w:t>arj</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cpl</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iqy</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elf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com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exe</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xar</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swf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gz</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hwp</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msi</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img</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xlt</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pps</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app</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dmg</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pkg</w:t>
            </w:r>
            <w:proofErr w:type="spellEnd"/>
            <w:r w:rsidRPr="0017478F">
              <w:rPr>
                <w:rFonts w:ascii="Times New Roman" w:hAnsi="Times New Roman"/>
                <w:sz w:val="24"/>
                <w:szCs w:val="24"/>
                <w:lang w:eastAsia="lt-LT"/>
              </w:rPr>
              <w:t>, .o, .dyli, .</w:t>
            </w:r>
            <w:proofErr w:type="spellStart"/>
            <w:r w:rsidRPr="0017478F">
              <w:rPr>
                <w:rFonts w:ascii="Times New Roman" w:hAnsi="Times New Roman"/>
                <w:sz w:val="24"/>
                <w:szCs w:val="24"/>
                <w:lang w:eastAsia="lt-LT"/>
              </w:rPr>
              <w:t>msg</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dll</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xls</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xla</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xlam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xlsb</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xltm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xlsm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xltx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xlsx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xlw</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xll</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one</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ppt</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ppam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pptm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sldm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ppsm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potm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pptx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sldx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ppsx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potx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doc</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docx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dotm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dot</w:t>
            </w:r>
            <w:proofErr w:type="spellEnd"/>
            <w:r w:rsidRPr="0017478F">
              <w:rPr>
                <w:rFonts w:ascii="Times New Roman" w:hAnsi="Times New Roman"/>
                <w:sz w:val="24"/>
                <w:szCs w:val="24"/>
                <w:lang w:eastAsia="lt-LT"/>
              </w:rPr>
              <w:t> , .ps1, .</w:t>
            </w:r>
            <w:proofErr w:type="spellStart"/>
            <w:r w:rsidRPr="0017478F">
              <w:rPr>
                <w:rFonts w:ascii="Times New Roman" w:hAnsi="Times New Roman"/>
                <w:sz w:val="24"/>
                <w:szCs w:val="24"/>
                <w:lang w:eastAsia="lt-LT"/>
              </w:rPr>
              <w:t>rar</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rtf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scr</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lnk</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slk</w:t>
            </w:r>
            <w:proofErr w:type="spellEnd"/>
            <w:r w:rsidRPr="0017478F">
              <w:rPr>
                <w:rFonts w:ascii="Times New Roman" w:hAnsi="Times New Roman"/>
                <w:sz w:val="24"/>
                <w:szCs w:val="24"/>
                <w:lang w:eastAsia="lt-LT"/>
              </w:rPr>
              <w:t>, .PIF , .</w:t>
            </w:r>
            <w:proofErr w:type="spellStart"/>
            <w:r w:rsidRPr="0017478F">
              <w:rPr>
                <w:rFonts w:ascii="Times New Roman" w:hAnsi="Times New Roman"/>
                <w:sz w:val="24"/>
                <w:szCs w:val="24"/>
                <w:lang w:eastAsia="lt-LT"/>
              </w:rPr>
              <w:t>iso</w:t>
            </w:r>
            <w:proofErr w:type="spellEnd"/>
            <w:r w:rsidRPr="0017478F">
              <w:rPr>
                <w:rFonts w:ascii="Times New Roman" w:hAnsi="Times New Roman"/>
                <w:sz w:val="24"/>
                <w:szCs w:val="24"/>
                <w:lang w:eastAsia="lt-LT"/>
              </w:rPr>
              <w:t> , .tar, .</w:t>
            </w:r>
            <w:proofErr w:type="spellStart"/>
            <w:r w:rsidRPr="0017478F">
              <w:rPr>
                <w:rFonts w:ascii="Times New Roman" w:hAnsi="Times New Roman"/>
                <w:sz w:val="24"/>
                <w:szCs w:val="24"/>
                <w:lang w:eastAsia="lt-LT"/>
              </w:rPr>
              <w:t>tgz</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udf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wim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uue</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bat</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wsf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zip</w:t>
            </w:r>
            <w:proofErr w:type="spellEnd"/>
            <w:r w:rsidRPr="0017478F">
              <w:rPr>
                <w:rFonts w:ascii="Times New Roman" w:hAnsi="Times New Roman"/>
                <w:sz w:val="24"/>
                <w:szCs w:val="24"/>
                <w:lang w:eastAsia="lt-LT"/>
              </w:rPr>
              <w:t> , .</w:t>
            </w:r>
            <w:proofErr w:type="spellStart"/>
            <w:r w:rsidRPr="0017478F">
              <w:rPr>
                <w:rFonts w:ascii="Times New Roman" w:hAnsi="Times New Roman"/>
                <w:sz w:val="24"/>
                <w:szCs w:val="24"/>
                <w:lang w:eastAsia="lt-LT"/>
              </w:rPr>
              <w:t>dotx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docm</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tbz</w:t>
            </w:r>
            <w:proofErr w:type="spellEnd"/>
            <w:r w:rsidRPr="0017478F">
              <w:rPr>
                <w:rFonts w:ascii="Times New Roman" w:hAnsi="Times New Roman"/>
                <w:sz w:val="24"/>
                <w:szCs w:val="24"/>
                <w:lang w:eastAsia="lt-LT"/>
              </w:rPr>
              <w:t>, .tb2</w:t>
            </w:r>
            <w:bookmarkEnd w:id="21"/>
            <w:r w:rsidRPr="0017478F">
              <w:rPr>
                <w:rFonts w:ascii="Times New Roman" w:hAnsi="Times New Roman"/>
                <w:sz w:val="24"/>
                <w:szCs w:val="24"/>
                <w:lang w:eastAsia="lt-LT"/>
              </w:rPr>
              <w:t>.</w:t>
            </w:r>
          </w:p>
          <w:p w14:paraId="2C3E8A81"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lastRenderedPageBreak/>
              <w:t>Turi būti grėsmių išvalymo funkcionalumas, šalinantis potencialiai žalingą turinį (</w:t>
            </w:r>
            <w:proofErr w:type="spellStart"/>
            <w:r w:rsidRPr="0017478F">
              <w:rPr>
                <w:rFonts w:ascii="Times New Roman" w:hAnsi="Times New Roman"/>
                <w:sz w:val="24"/>
                <w:szCs w:val="24"/>
                <w:lang w:eastAsia="lt-LT"/>
              </w:rPr>
              <w:t>skriptus</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macros</w:t>
            </w:r>
            <w:proofErr w:type="spellEnd"/>
            <w:r w:rsidRPr="0017478F">
              <w:rPr>
                <w:rFonts w:ascii="Times New Roman" w:hAnsi="Times New Roman"/>
                <w:sz w:val="24"/>
                <w:szCs w:val="24"/>
                <w:lang w:eastAsia="lt-LT"/>
              </w:rPr>
              <w:t xml:space="preserve"> ir </w:t>
            </w:r>
            <w:proofErr w:type="spellStart"/>
            <w:r w:rsidRPr="0017478F">
              <w:rPr>
                <w:rFonts w:ascii="Times New Roman" w:hAnsi="Times New Roman"/>
                <w:sz w:val="24"/>
                <w:szCs w:val="24"/>
                <w:lang w:eastAsia="lt-LT"/>
              </w:rPr>
              <w:t>pn</w:t>
            </w:r>
            <w:proofErr w:type="spellEnd"/>
            <w:r w:rsidRPr="0017478F">
              <w:rPr>
                <w:rFonts w:ascii="Times New Roman" w:hAnsi="Times New Roman"/>
                <w:sz w:val="24"/>
                <w:szCs w:val="24"/>
                <w:lang w:eastAsia="lt-LT"/>
              </w:rPr>
              <w:t>.) iš failų arba vartotojui pateikiamus failus konvertuojant į nekenksmingus .</w:t>
            </w:r>
            <w:proofErr w:type="spellStart"/>
            <w:r w:rsidRPr="0017478F">
              <w:rPr>
                <w:rFonts w:ascii="Times New Roman" w:hAnsi="Times New Roman"/>
                <w:sz w:val="24"/>
                <w:szCs w:val="24"/>
                <w:lang w:eastAsia="lt-LT"/>
              </w:rPr>
              <w:t>pdf</w:t>
            </w:r>
            <w:proofErr w:type="spellEnd"/>
            <w:r w:rsidRPr="0017478F">
              <w:rPr>
                <w:rFonts w:ascii="Times New Roman" w:hAnsi="Times New Roman"/>
                <w:sz w:val="24"/>
                <w:szCs w:val="24"/>
                <w:lang w:eastAsia="lt-LT"/>
              </w:rPr>
              <w:t xml:space="preserve"> tipo failus.</w:t>
            </w:r>
          </w:p>
          <w:p w14:paraId="7654495B"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Grėsmių išvalymo funkcionalumas turi palaikyti .</w:t>
            </w:r>
            <w:proofErr w:type="spellStart"/>
            <w:r w:rsidRPr="0017478F">
              <w:rPr>
                <w:rFonts w:ascii="Times New Roman" w:hAnsi="Times New Roman"/>
                <w:sz w:val="24"/>
                <w:szCs w:val="24"/>
                <w:lang w:eastAsia="lt-LT"/>
              </w:rPr>
              <w:t>pdf</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doc</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docx</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ppt</w:t>
            </w:r>
            <w:proofErr w:type="spellEnd"/>
            <w:r w:rsidRPr="0017478F">
              <w:rPr>
                <w:rFonts w:ascii="Times New Roman" w:hAnsi="Times New Roman"/>
                <w:sz w:val="24"/>
                <w:szCs w:val="24"/>
                <w:lang w:eastAsia="lt-LT"/>
              </w:rPr>
              <w:t>, .</w:t>
            </w:r>
            <w:proofErr w:type="spellStart"/>
            <w:r w:rsidRPr="0017478F">
              <w:rPr>
                <w:rFonts w:ascii="Times New Roman" w:hAnsi="Times New Roman"/>
                <w:sz w:val="24"/>
                <w:szCs w:val="24"/>
                <w:lang w:eastAsia="lt-LT"/>
              </w:rPr>
              <w:t>pptx</w:t>
            </w:r>
            <w:proofErr w:type="spellEnd"/>
            <w:r w:rsidRPr="0017478F">
              <w:rPr>
                <w:rFonts w:ascii="Times New Roman" w:hAnsi="Times New Roman"/>
                <w:sz w:val="24"/>
                <w:szCs w:val="24"/>
                <w:lang w:eastAsia="lt-LT"/>
              </w:rPr>
              <w:t xml:space="preserve"> failų tipus.</w:t>
            </w:r>
          </w:p>
          <w:p w14:paraId="1A8F27BD" w14:textId="77777777"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 xml:space="preserve">Turi būti galimybė detaliai aprašyti iš failų šalinamą aktyvų turinį, įskaitant failus ir objektus įklijuotus į failų vidų, duomenų bazių užklausas, </w:t>
            </w:r>
            <w:proofErr w:type="spellStart"/>
            <w:r w:rsidRPr="0017478F">
              <w:rPr>
                <w:rFonts w:ascii="Times New Roman" w:hAnsi="Times New Roman"/>
                <w:sz w:val="24"/>
                <w:szCs w:val="24"/>
                <w:lang w:eastAsia="lt-LT"/>
              </w:rPr>
              <w:t>macros</w:t>
            </w:r>
            <w:proofErr w:type="spellEnd"/>
            <w:r w:rsidRPr="0017478F">
              <w:rPr>
                <w:rFonts w:ascii="Times New Roman" w:hAnsi="Times New Roman"/>
                <w:sz w:val="24"/>
                <w:szCs w:val="24"/>
                <w:lang w:eastAsia="lt-LT"/>
              </w:rPr>
              <w:t xml:space="preserve"> ir kitą programinį kodą, </w:t>
            </w:r>
            <w:proofErr w:type="spellStart"/>
            <w:r w:rsidRPr="0017478F">
              <w:rPr>
                <w:rFonts w:ascii="Times New Roman" w:hAnsi="Times New Roman"/>
                <w:sz w:val="24"/>
                <w:szCs w:val="24"/>
                <w:lang w:eastAsia="lt-LT"/>
              </w:rPr>
              <w:t>javascript</w:t>
            </w:r>
            <w:proofErr w:type="spellEnd"/>
            <w:r w:rsidRPr="0017478F">
              <w:rPr>
                <w:rFonts w:ascii="Times New Roman" w:hAnsi="Times New Roman"/>
                <w:sz w:val="24"/>
                <w:szCs w:val="24"/>
                <w:lang w:eastAsia="lt-LT"/>
              </w:rPr>
              <w:t xml:space="preserve"> </w:t>
            </w:r>
            <w:proofErr w:type="spellStart"/>
            <w:r w:rsidRPr="0017478F">
              <w:rPr>
                <w:rFonts w:ascii="Times New Roman" w:hAnsi="Times New Roman"/>
                <w:sz w:val="24"/>
                <w:szCs w:val="24"/>
                <w:lang w:eastAsia="lt-LT"/>
              </w:rPr>
              <w:t>skriptus</w:t>
            </w:r>
            <w:proofErr w:type="spellEnd"/>
            <w:r w:rsidRPr="0017478F">
              <w:rPr>
                <w:rFonts w:ascii="Times New Roman" w:hAnsi="Times New Roman"/>
                <w:sz w:val="24"/>
                <w:szCs w:val="24"/>
                <w:lang w:eastAsia="lt-LT"/>
              </w:rPr>
              <w:t>.</w:t>
            </w:r>
          </w:p>
          <w:p w14:paraId="54864D58" w14:textId="00F444EC" w:rsidR="00FF36CC" w:rsidRPr="0017478F" w:rsidRDefault="00FF36CC"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lang w:eastAsia="lt-LT"/>
              </w:rPr>
              <w:t>Vartotojui turi būti suteikta galimybe atsisiųsti originalų failą tuo atveju, jeigu po patikros nustatyta kad failas ir jo turinys saugus.</w:t>
            </w:r>
          </w:p>
        </w:tc>
        <w:tc>
          <w:tcPr>
            <w:tcW w:w="1278" w:type="pct"/>
            <w:tcBorders>
              <w:top w:val="single" w:sz="4" w:space="0" w:color="auto"/>
              <w:left w:val="single" w:sz="4" w:space="0" w:color="auto"/>
              <w:bottom w:val="single" w:sz="4" w:space="0" w:color="auto"/>
              <w:right w:val="single" w:sz="4" w:space="0" w:color="auto"/>
            </w:tcBorders>
            <w:vAlign w:val="center"/>
          </w:tcPr>
          <w:p w14:paraId="3F520834" w14:textId="77777777" w:rsidR="00FF36CC" w:rsidRPr="0017478F" w:rsidRDefault="00FF36CC" w:rsidP="00B51EF4">
            <w:pPr>
              <w:spacing w:after="0"/>
              <w:contextualSpacing/>
              <w:rPr>
                <w:szCs w:val="24"/>
              </w:rPr>
            </w:pPr>
          </w:p>
        </w:tc>
      </w:tr>
      <w:tr w:rsidR="00A51FB4" w:rsidRPr="0017478F" w14:paraId="5849F72E"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047E8996"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0570EBDB" w14:textId="05E5C011" w:rsidR="00A51FB4" w:rsidRPr="0017478F" w:rsidRDefault="00A51FB4" w:rsidP="0093044D">
            <w:pPr>
              <w:spacing w:after="0"/>
              <w:contextualSpacing/>
              <w:rPr>
                <w:szCs w:val="24"/>
              </w:rPr>
            </w:pPr>
            <w:r w:rsidRPr="0017478F">
              <w:rPr>
                <w:szCs w:val="24"/>
              </w:rPr>
              <w:t>URL filtravimo funkcionalumas</w:t>
            </w:r>
          </w:p>
        </w:tc>
        <w:tc>
          <w:tcPr>
            <w:tcW w:w="2494" w:type="pct"/>
            <w:tcBorders>
              <w:top w:val="single" w:sz="4" w:space="0" w:color="auto"/>
              <w:left w:val="single" w:sz="4" w:space="0" w:color="auto"/>
              <w:bottom w:val="single" w:sz="4" w:space="0" w:color="auto"/>
              <w:right w:val="single" w:sz="4" w:space="0" w:color="auto"/>
            </w:tcBorders>
            <w:vAlign w:val="center"/>
          </w:tcPr>
          <w:p w14:paraId="5A05F370"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URL filtravimas pagal kategorijas.</w:t>
            </w:r>
          </w:p>
          <w:p w14:paraId="3158F06C"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Nepageidaujamų URL blokavimas.</w:t>
            </w:r>
          </w:p>
          <w:p w14:paraId="3C0C25D1"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 xml:space="preserve">URL filtravimas turi turėti galimybę veikti dviem režimais: naršyklės režimu, kai URL filtravimas atliekamas pačioje naršyklėje (palaikomos Chrome, </w:t>
            </w:r>
            <w:proofErr w:type="spellStart"/>
            <w:r w:rsidRPr="0017478F">
              <w:rPr>
                <w:rFonts w:ascii="Times New Roman" w:hAnsi="Times New Roman"/>
                <w:sz w:val="24"/>
                <w:szCs w:val="24"/>
              </w:rPr>
              <w:t>Edge</w:t>
            </w:r>
            <w:proofErr w:type="spellEnd"/>
            <w:r w:rsidRPr="0017478F">
              <w:rPr>
                <w:rFonts w:ascii="Times New Roman" w:hAnsi="Times New Roman"/>
                <w:sz w:val="24"/>
                <w:szCs w:val="24"/>
              </w:rPr>
              <w:t>, Firefox, Internet Explorer naršyklės); operacinės sistemos režimu, kai funkcionalumas nepriklauso nuo naudojamos naršyklės.</w:t>
            </w:r>
          </w:p>
          <w:p w14:paraId="5814D20D" w14:textId="3913A0D0"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rPr>
              <w:t>Galimybė koreguoti pranešimus vartotojams apie blokuojamas svetaines, juos rašyti lietuvių kalba.</w:t>
            </w:r>
          </w:p>
        </w:tc>
        <w:tc>
          <w:tcPr>
            <w:tcW w:w="1278" w:type="pct"/>
            <w:tcBorders>
              <w:top w:val="single" w:sz="4" w:space="0" w:color="auto"/>
              <w:left w:val="single" w:sz="4" w:space="0" w:color="auto"/>
              <w:bottom w:val="single" w:sz="4" w:space="0" w:color="auto"/>
              <w:right w:val="single" w:sz="4" w:space="0" w:color="auto"/>
            </w:tcBorders>
            <w:vAlign w:val="center"/>
          </w:tcPr>
          <w:p w14:paraId="31CB1DFB" w14:textId="77777777" w:rsidR="00A51FB4" w:rsidRPr="0017478F" w:rsidRDefault="00A51FB4" w:rsidP="00B51EF4">
            <w:pPr>
              <w:spacing w:after="0"/>
              <w:contextualSpacing/>
              <w:rPr>
                <w:szCs w:val="24"/>
              </w:rPr>
            </w:pPr>
          </w:p>
        </w:tc>
      </w:tr>
      <w:tr w:rsidR="00A51FB4" w:rsidRPr="0017478F" w14:paraId="428AD242"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1CD38B9A"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410D15E4" w14:textId="77777777" w:rsidR="00A51FB4" w:rsidRPr="0017478F" w:rsidRDefault="00A51FB4" w:rsidP="0093044D">
            <w:pPr>
              <w:spacing w:after="0"/>
              <w:contextualSpacing/>
              <w:rPr>
                <w:szCs w:val="24"/>
              </w:rPr>
            </w:pPr>
            <w:r w:rsidRPr="0017478F">
              <w:rPr>
                <w:szCs w:val="24"/>
              </w:rPr>
              <w:t xml:space="preserve">Apsauga nuo slaptažodžių </w:t>
            </w:r>
            <w:proofErr w:type="spellStart"/>
            <w:r w:rsidRPr="0017478F">
              <w:rPr>
                <w:szCs w:val="24"/>
              </w:rPr>
              <w:t>perpanaudojimo</w:t>
            </w:r>
            <w:proofErr w:type="spellEnd"/>
          </w:p>
          <w:p w14:paraId="7A9F569B" w14:textId="77777777" w:rsidR="00A51FB4" w:rsidRPr="0017478F" w:rsidRDefault="00A51FB4" w:rsidP="0093044D">
            <w:pPr>
              <w:spacing w:after="0"/>
              <w:contextualSpacing/>
              <w:rPr>
                <w:szCs w:val="24"/>
              </w:rPr>
            </w:pPr>
          </w:p>
        </w:tc>
        <w:tc>
          <w:tcPr>
            <w:tcW w:w="2494" w:type="pct"/>
            <w:tcBorders>
              <w:top w:val="single" w:sz="4" w:space="0" w:color="auto"/>
              <w:left w:val="single" w:sz="4" w:space="0" w:color="auto"/>
              <w:bottom w:val="single" w:sz="4" w:space="0" w:color="auto"/>
              <w:right w:val="single" w:sz="4" w:space="0" w:color="auto"/>
            </w:tcBorders>
            <w:vAlign w:val="center"/>
          </w:tcPr>
          <w:p w14:paraId="2E0DACDD" w14:textId="77777777" w:rsidR="00A51FB4" w:rsidRPr="0017478F" w:rsidRDefault="00A51FB4" w:rsidP="00B51EF4">
            <w:pPr>
              <w:pStyle w:val="ListParagraph"/>
              <w:numPr>
                <w:ilvl w:val="0"/>
                <w:numId w:val="20"/>
              </w:numPr>
              <w:spacing w:after="0"/>
              <w:rPr>
                <w:rFonts w:ascii="Times New Roman" w:hAnsi="Times New Roman"/>
                <w:sz w:val="24"/>
                <w:szCs w:val="24"/>
              </w:rPr>
            </w:pPr>
            <w:r w:rsidRPr="0017478F">
              <w:rPr>
                <w:rFonts w:ascii="Times New Roman" w:hAnsi="Times New Roman"/>
                <w:sz w:val="24"/>
                <w:szCs w:val="24"/>
              </w:rPr>
              <w:t xml:space="preserve">Programinė įranga turi kaupti vartotojų slaptažodžių </w:t>
            </w:r>
            <w:proofErr w:type="spellStart"/>
            <w:r w:rsidRPr="0017478F">
              <w:rPr>
                <w:rFonts w:ascii="Times New Roman" w:hAnsi="Times New Roman"/>
                <w:sz w:val="24"/>
                <w:szCs w:val="24"/>
              </w:rPr>
              <w:t>maišos</w:t>
            </w:r>
            <w:proofErr w:type="spellEnd"/>
            <w:r w:rsidRPr="0017478F">
              <w:rPr>
                <w:rFonts w:ascii="Times New Roman" w:hAnsi="Times New Roman"/>
                <w:sz w:val="24"/>
                <w:szCs w:val="24"/>
              </w:rPr>
              <w:t xml:space="preserve"> kodus svetainėms nurodytoms administratoriaus. Kaupimas turi būti įgyvendinamas saugiu būdu, užtikrinant duomenų saugumą, ir tik pačiame įrenginyje.</w:t>
            </w:r>
          </w:p>
          <w:p w14:paraId="4DCA615C" w14:textId="5DAD5660"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rPr>
              <w:t>Turi būti blokuojami vartotojų bandymai panaudoti slaptažodžius iš apibrėžtų svetainių ir aplikacijų kitose, su Perkančiosios organizacijos veikla, nesusijusiose svetainėse.</w:t>
            </w:r>
          </w:p>
        </w:tc>
        <w:tc>
          <w:tcPr>
            <w:tcW w:w="1278" w:type="pct"/>
            <w:tcBorders>
              <w:top w:val="single" w:sz="4" w:space="0" w:color="auto"/>
              <w:left w:val="single" w:sz="4" w:space="0" w:color="auto"/>
              <w:bottom w:val="single" w:sz="4" w:space="0" w:color="auto"/>
              <w:right w:val="single" w:sz="4" w:space="0" w:color="auto"/>
            </w:tcBorders>
            <w:vAlign w:val="center"/>
          </w:tcPr>
          <w:p w14:paraId="6805D35F" w14:textId="77777777" w:rsidR="00A51FB4" w:rsidRPr="0017478F" w:rsidRDefault="00A51FB4" w:rsidP="00B51EF4">
            <w:pPr>
              <w:spacing w:after="0"/>
              <w:contextualSpacing/>
              <w:rPr>
                <w:szCs w:val="24"/>
              </w:rPr>
            </w:pPr>
          </w:p>
        </w:tc>
      </w:tr>
      <w:tr w:rsidR="00A51FB4" w:rsidRPr="0017478F" w14:paraId="4F7A4439"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62B0F349"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5DD794A3" w14:textId="77777777" w:rsidR="00A51FB4" w:rsidRPr="0017478F" w:rsidRDefault="00A51FB4" w:rsidP="0093044D">
            <w:pPr>
              <w:pStyle w:val="ListParagraph"/>
              <w:tabs>
                <w:tab w:val="num" w:pos="720"/>
              </w:tabs>
              <w:suppressAutoHyphens/>
              <w:spacing w:after="0"/>
              <w:ind w:left="0"/>
              <w:rPr>
                <w:rFonts w:ascii="Times New Roman" w:hAnsi="Times New Roman"/>
                <w:sz w:val="24"/>
                <w:szCs w:val="24"/>
              </w:rPr>
            </w:pPr>
            <w:r w:rsidRPr="0017478F">
              <w:rPr>
                <w:rFonts w:ascii="Times New Roman" w:eastAsia="Times New Roman" w:hAnsi="Times New Roman"/>
                <w:sz w:val="24"/>
                <w:szCs w:val="24"/>
                <w:lang w:eastAsia="lt-LT"/>
              </w:rPr>
              <w:t xml:space="preserve">Nuotolinio prisijungimo prie </w:t>
            </w:r>
            <w:proofErr w:type="spellStart"/>
            <w:r w:rsidRPr="0017478F">
              <w:rPr>
                <w:rFonts w:ascii="Times New Roman" w:eastAsia="Times New Roman" w:hAnsi="Times New Roman"/>
                <w:sz w:val="24"/>
                <w:szCs w:val="24"/>
                <w:lang w:eastAsia="lt-LT"/>
              </w:rPr>
              <w:t>įsigijamų</w:t>
            </w:r>
            <w:proofErr w:type="spellEnd"/>
            <w:r w:rsidRPr="0017478F">
              <w:rPr>
                <w:rFonts w:ascii="Times New Roman" w:eastAsia="Times New Roman" w:hAnsi="Times New Roman"/>
                <w:sz w:val="24"/>
                <w:szCs w:val="24"/>
                <w:lang w:eastAsia="lt-LT"/>
              </w:rPr>
              <w:t xml:space="preserve"> ugniasienių.</w:t>
            </w:r>
          </w:p>
          <w:p w14:paraId="39721209" w14:textId="77777777" w:rsidR="00A51FB4" w:rsidRPr="0017478F" w:rsidRDefault="00A51FB4" w:rsidP="0093044D">
            <w:pPr>
              <w:spacing w:after="0"/>
              <w:contextualSpacing/>
              <w:rPr>
                <w:szCs w:val="24"/>
              </w:rPr>
            </w:pPr>
          </w:p>
        </w:tc>
        <w:tc>
          <w:tcPr>
            <w:tcW w:w="2494" w:type="pct"/>
            <w:tcBorders>
              <w:top w:val="single" w:sz="4" w:space="0" w:color="auto"/>
              <w:left w:val="single" w:sz="4" w:space="0" w:color="auto"/>
              <w:bottom w:val="single" w:sz="4" w:space="0" w:color="auto"/>
              <w:right w:val="single" w:sz="4" w:space="0" w:color="auto"/>
            </w:tcBorders>
            <w:vAlign w:val="center"/>
          </w:tcPr>
          <w:p w14:paraId="326E2368" w14:textId="77777777" w:rsidR="00A51FB4" w:rsidRPr="0017478F" w:rsidRDefault="00A51FB4" w:rsidP="00B51EF4">
            <w:pPr>
              <w:pStyle w:val="ListParagraph"/>
              <w:numPr>
                <w:ilvl w:val="0"/>
                <w:numId w:val="20"/>
              </w:numPr>
              <w:tabs>
                <w:tab w:val="num" w:pos="720"/>
              </w:tabs>
              <w:spacing w:after="0"/>
              <w:rPr>
                <w:rFonts w:ascii="Times New Roman" w:hAnsi="Times New Roman"/>
                <w:sz w:val="24"/>
                <w:szCs w:val="24"/>
              </w:rPr>
            </w:pPr>
            <w:r w:rsidRPr="0017478F">
              <w:rPr>
                <w:rFonts w:ascii="Times New Roman" w:hAnsi="Times New Roman"/>
                <w:sz w:val="24"/>
                <w:szCs w:val="24"/>
              </w:rPr>
              <w:t xml:space="preserve">Nuotolinis prisijungimas prie </w:t>
            </w:r>
            <w:proofErr w:type="spellStart"/>
            <w:r w:rsidRPr="0017478F">
              <w:rPr>
                <w:rFonts w:ascii="Times New Roman" w:hAnsi="Times New Roman"/>
                <w:sz w:val="24"/>
                <w:szCs w:val="24"/>
              </w:rPr>
              <w:t>įsigijamų</w:t>
            </w:r>
            <w:proofErr w:type="spellEnd"/>
            <w:r w:rsidRPr="0017478F">
              <w:rPr>
                <w:rFonts w:ascii="Times New Roman" w:hAnsi="Times New Roman"/>
                <w:sz w:val="24"/>
                <w:szCs w:val="24"/>
              </w:rPr>
              <w:t xml:space="preserve"> ugniasienių naudojant </w:t>
            </w:r>
            <w:proofErr w:type="spellStart"/>
            <w:r w:rsidRPr="0017478F">
              <w:rPr>
                <w:rFonts w:ascii="Times New Roman" w:hAnsi="Times New Roman"/>
                <w:sz w:val="24"/>
                <w:szCs w:val="24"/>
              </w:rPr>
              <w:t>IPSec</w:t>
            </w:r>
            <w:proofErr w:type="spellEnd"/>
            <w:r w:rsidRPr="0017478F">
              <w:rPr>
                <w:rFonts w:ascii="Times New Roman" w:hAnsi="Times New Roman"/>
                <w:sz w:val="24"/>
                <w:szCs w:val="24"/>
              </w:rPr>
              <w:t xml:space="preserve"> VPN.</w:t>
            </w:r>
          </w:p>
          <w:p w14:paraId="46511FBA" w14:textId="77777777" w:rsidR="00A51FB4" w:rsidRPr="0017478F" w:rsidRDefault="00A51FB4" w:rsidP="00B51EF4">
            <w:pPr>
              <w:pStyle w:val="ListParagraph"/>
              <w:numPr>
                <w:ilvl w:val="0"/>
                <w:numId w:val="20"/>
              </w:numPr>
              <w:tabs>
                <w:tab w:val="num" w:pos="720"/>
              </w:tabs>
              <w:spacing w:after="0"/>
              <w:rPr>
                <w:rFonts w:ascii="Times New Roman" w:hAnsi="Times New Roman"/>
                <w:sz w:val="24"/>
                <w:szCs w:val="24"/>
              </w:rPr>
            </w:pPr>
            <w:r w:rsidRPr="0017478F">
              <w:rPr>
                <w:rFonts w:ascii="Times New Roman" w:hAnsi="Times New Roman"/>
                <w:sz w:val="24"/>
                <w:szCs w:val="24"/>
              </w:rPr>
              <w:t>Kelių veiksnių vartotojų autentifikavimo palaikymas, įskaitant:</w:t>
            </w:r>
          </w:p>
          <w:p w14:paraId="313AFF55"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Vartotojas/slaptažodis, naudojant vidinę ugniasienės duomenų bazę arba išorinę vartotojų direktoriją.</w:t>
            </w:r>
          </w:p>
          <w:p w14:paraId="3F6234C6"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proofErr w:type="spellStart"/>
            <w:r w:rsidRPr="0017478F">
              <w:rPr>
                <w:rFonts w:ascii="Times New Roman" w:hAnsi="Times New Roman"/>
                <w:sz w:val="24"/>
                <w:szCs w:val="24"/>
              </w:rPr>
              <w:lastRenderedPageBreak/>
              <w:t>SecureID</w:t>
            </w:r>
            <w:proofErr w:type="spellEnd"/>
            <w:r w:rsidRPr="0017478F">
              <w:rPr>
                <w:rFonts w:ascii="Times New Roman" w:hAnsi="Times New Roman"/>
                <w:sz w:val="24"/>
                <w:szCs w:val="24"/>
              </w:rPr>
              <w:t>.</w:t>
            </w:r>
          </w:p>
          <w:p w14:paraId="358F620D"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RADIUS autentifikaciją.</w:t>
            </w:r>
          </w:p>
          <w:p w14:paraId="58B1698F"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CAPI slaptažodžių generatorius.</w:t>
            </w:r>
          </w:p>
          <w:p w14:paraId="292B6ED0"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P12 sertifikatus.</w:t>
            </w:r>
          </w:p>
          <w:p w14:paraId="0246EF91" w14:textId="77777777" w:rsidR="00A51FB4" w:rsidRPr="0017478F" w:rsidRDefault="00A51FB4" w:rsidP="00B51EF4">
            <w:pPr>
              <w:pStyle w:val="ListParagraph"/>
              <w:numPr>
                <w:ilvl w:val="0"/>
                <w:numId w:val="20"/>
              </w:numPr>
              <w:tabs>
                <w:tab w:val="num" w:pos="720"/>
              </w:tabs>
              <w:spacing w:after="0"/>
              <w:rPr>
                <w:rFonts w:ascii="Times New Roman" w:hAnsi="Times New Roman"/>
                <w:sz w:val="24"/>
                <w:szCs w:val="24"/>
              </w:rPr>
            </w:pPr>
            <w:r w:rsidRPr="0017478F">
              <w:rPr>
                <w:rFonts w:ascii="Times New Roman" w:hAnsi="Times New Roman"/>
                <w:sz w:val="24"/>
                <w:szCs w:val="24"/>
              </w:rPr>
              <w:t>Automatinis tunelio užmezgimas pagal administratoriaus nustatymus:</w:t>
            </w:r>
          </w:p>
          <w:p w14:paraId="76614485"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Esant poreikiui pasiekti resursus vidiniame tinkle.</w:t>
            </w:r>
          </w:p>
          <w:p w14:paraId="0C8EA107"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Pagal nutylėjimą.</w:t>
            </w:r>
          </w:p>
          <w:p w14:paraId="56C43394"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Tunelio užmezgimas po ryšio nutrūkimo.</w:t>
            </w:r>
          </w:p>
          <w:p w14:paraId="3FFB8AC9"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Tunelio nutraukimas prisijungus vidiniame tinkle.</w:t>
            </w:r>
          </w:p>
          <w:p w14:paraId="30080894" w14:textId="77777777" w:rsidR="00A51FB4" w:rsidRPr="0017478F" w:rsidRDefault="00A51FB4" w:rsidP="00B51EF4">
            <w:pPr>
              <w:pStyle w:val="ListParagraph"/>
              <w:numPr>
                <w:ilvl w:val="0"/>
                <w:numId w:val="20"/>
              </w:numPr>
              <w:tabs>
                <w:tab w:val="num" w:pos="720"/>
              </w:tabs>
              <w:spacing w:after="0"/>
              <w:rPr>
                <w:rFonts w:ascii="Times New Roman" w:hAnsi="Times New Roman"/>
                <w:sz w:val="24"/>
                <w:szCs w:val="24"/>
              </w:rPr>
            </w:pPr>
            <w:r w:rsidRPr="0017478F">
              <w:rPr>
                <w:rFonts w:ascii="Times New Roman" w:hAnsi="Times New Roman"/>
                <w:sz w:val="24"/>
                <w:szCs w:val="24"/>
              </w:rPr>
              <w:t>Galimybė suteikti programinės įrangos virtualiam tinklo prievadui IP adresą iš:</w:t>
            </w:r>
          </w:p>
          <w:p w14:paraId="3F3DDB26"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Ugniasienėje numatyto IP adresų rėžio.</w:t>
            </w:r>
          </w:p>
          <w:p w14:paraId="430D2249"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 xml:space="preserve">Naudojant DHCP </w:t>
            </w:r>
            <w:proofErr w:type="spellStart"/>
            <w:r w:rsidRPr="0017478F">
              <w:rPr>
                <w:rFonts w:ascii="Times New Roman" w:hAnsi="Times New Roman"/>
                <w:i/>
                <w:sz w:val="24"/>
                <w:szCs w:val="24"/>
              </w:rPr>
              <w:t>relay</w:t>
            </w:r>
            <w:proofErr w:type="spellEnd"/>
            <w:r w:rsidRPr="0017478F">
              <w:rPr>
                <w:rFonts w:ascii="Times New Roman" w:hAnsi="Times New Roman"/>
                <w:i/>
                <w:sz w:val="24"/>
                <w:szCs w:val="24"/>
              </w:rPr>
              <w:t>.</w:t>
            </w:r>
          </w:p>
          <w:p w14:paraId="69E9306B" w14:textId="77777777" w:rsidR="00A51FB4" w:rsidRPr="0017478F" w:rsidRDefault="00A51FB4" w:rsidP="00B51EF4">
            <w:pPr>
              <w:pStyle w:val="ListParagraph"/>
              <w:numPr>
                <w:ilvl w:val="1"/>
                <w:numId w:val="20"/>
              </w:numPr>
              <w:tabs>
                <w:tab w:val="num" w:pos="1440"/>
              </w:tabs>
              <w:spacing w:after="0"/>
              <w:rPr>
                <w:rFonts w:ascii="Times New Roman" w:hAnsi="Times New Roman"/>
                <w:sz w:val="24"/>
                <w:szCs w:val="24"/>
              </w:rPr>
            </w:pPr>
            <w:r w:rsidRPr="0017478F">
              <w:rPr>
                <w:rFonts w:ascii="Times New Roman" w:hAnsi="Times New Roman"/>
                <w:sz w:val="24"/>
                <w:szCs w:val="24"/>
              </w:rPr>
              <w:t>Priskiriant konkretiems vartotojams ir jų grupėms konkrečius IP adresus ar jų rėžius.</w:t>
            </w:r>
          </w:p>
          <w:p w14:paraId="682AA6ED" w14:textId="31F37A46"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rPr>
              <w:t xml:space="preserve">Viso arba dalies kompiuterio srauto </w:t>
            </w:r>
            <w:proofErr w:type="spellStart"/>
            <w:r w:rsidRPr="0017478F">
              <w:rPr>
                <w:rFonts w:ascii="Times New Roman" w:hAnsi="Times New Roman"/>
                <w:sz w:val="24"/>
                <w:szCs w:val="24"/>
              </w:rPr>
              <w:t>maršrutizavimas</w:t>
            </w:r>
            <w:proofErr w:type="spellEnd"/>
            <w:r w:rsidRPr="0017478F">
              <w:rPr>
                <w:rFonts w:ascii="Times New Roman" w:hAnsi="Times New Roman"/>
                <w:sz w:val="24"/>
                <w:szCs w:val="24"/>
              </w:rPr>
              <w:t xml:space="preserve"> per ugniasienes, pagal administratoriaus nustatymus. Maršrutų lentelės pateikimas kompiuteriui pagal nustatytą tinklo topologiją.</w:t>
            </w:r>
          </w:p>
        </w:tc>
        <w:tc>
          <w:tcPr>
            <w:tcW w:w="1278" w:type="pct"/>
            <w:tcBorders>
              <w:top w:val="single" w:sz="4" w:space="0" w:color="auto"/>
              <w:left w:val="single" w:sz="4" w:space="0" w:color="auto"/>
              <w:bottom w:val="single" w:sz="4" w:space="0" w:color="auto"/>
              <w:right w:val="single" w:sz="4" w:space="0" w:color="auto"/>
            </w:tcBorders>
            <w:vAlign w:val="center"/>
          </w:tcPr>
          <w:p w14:paraId="4752D320" w14:textId="77777777" w:rsidR="00A51FB4" w:rsidRPr="0017478F" w:rsidRDefault="00A51FB4" w:rsidP="00B51EF4">
            <w:pPr>
              <w:spacing w:after="0"/>
              <w:contextualSpacing/>
              <w:rPr>
                <w:szCs w:val="24"/>
              </w:rPr>
            </w:pPr>
          </w:p>
        </w:tc>
      </w:tr>
      <w:tr w:rsidR="00A51FB4" w:rsidRPr="0017478F" w14:paraId="63B23D7E" w14:textId="77777777" w:rsidTr="0093044D">
        <w:tc>
          <w:tcPr>
            <w:tcW w:w="289" w:type="pct"/>
            <w:tcBorders>
              <w:top w:val="single" w:sz="4" w:space="0" w:color="auto"/>
              <w:left w:val="single" w:sz="4" w:space="0" w:color="auto"/>
              <w:bottom w:val="single" w:sz="4" w:space="0" w:color="auto"/>
              <w:right w:val="single" w:sz="4" w:space="0" w:color="auto"/>
            </w:tcBorders>
            <w:vAlign w:val="center"/>
          </w:tcPr>
          <w:p w14:paraId="424009D0" w14:textId="77777777" w:rsidR="00A51FB4" w:rsidRPr="0017478F" w:rsidRDefault="00A51FB4" w:rsidP="00B51EF4">
            <w:pPr>
              <w:numPr>
                <w:ilvl w:val="0"/>
                <w:numId w:val="18"/>
              </w:numPr>
              <w:spacing w:after="0"/>
              <w:ind w:left="57" w:firstLine="0"/>
              <w:contextualSpacing/>
              <w:rPr>
                <w:szCs w:val="24"/>
              </w:rPr>
            </w:pPr>
          </w:p>
        </w:tc>
        <w:tc>
          <w:tcPr>
            <w:tcW w:w="939" w:type="pct"/>
            <w:tcBorders>
              <w:top w:val="single" w:sz="4" w:space="0" w:color="auto"/>
              <w:left w:val="single" w:sz="4" w:space="0" w:color="auto"/>
              <w:bottom w:val="single" w:sz="4" w:space="0" w:color="auto"/>
              <w:right w:val="single" w:sz="4" w:space="0" w:color="auto"/>
            </w:tcBorders>
            <w:vAlign w:val="center"/>
          </w:tcPr>
          <w:p w14:paraId="2DC54C93" w14:textId="64A69D81" w:rsidR="00A51FB4" w:rsidRPr="0017478F" w:rsidRDefault="00A51FB4" w:rsidP="0093044D">
            <w:pPr>
              <w:spacing w:after="0"/>
              <w:contextualSpacing/>
              <w:rPr>
                <w:szCs w:val="24"/>
              </w:rPr>
            </w:pPr>
            <w:r w:rsidRPr="0017478F">
              <w:rPr>
                <w:szCs w:val="24"/>
              </w:rPr>
              <w:t>Paslaugos teikimo laikotarpis ir gamintojo įsipareigojimai</w:t>
            </w:r>
          </w:p>
        </w:tc>
        <w:tc>
          <w:tcPr>
            <w:tcW w:w="2494" w:type="pct"/>
            <w:tcBorders>
              <w:top w:val="single" w:sz="4" w:space="0" w:color="auto"/>
              <w:left w:val="single" w:sz="4" w:space="0" w:color="auto"/>
              <w:bottom w:val="single" w:sz="4" w:space="0" w:color="auto"/>
              <w:right w:val="single" w:sz="4" w:space="0" w:color="auto"/>
            </w:tcBorders>
            <w:vAlign w:val="center"/>
          </w:tcPr>
          <w:p w14:paraId="66F5420A" w14:textId="77777777" w:rsidR="00A51FB4" w:rsidRPr="0017478F" w:rsidRDefault="00A51FB4" w:rsidP="00B51EF4">
            <w:pPr>
              <w:spacing w:after="0"/>
              <w:contextualSpacing/>
              <w:rPr>
                <w:szCs w:val="24"/>
              </w:rPr>
            </w:pPr>
            <w:r w:rsidRPr="0017478F">
              <w:rPr>
                <w:szCs w:val="24"/>
              </w:rPr>
              <w:t>Tiesioginis gamintojo 36 mėn. nemokamas garantinis aptarnavimas.</w:t>
            </w:r>
          </w:p>
          <w:p w14:paraId="69F37437" w14:textId="77777777" w:rsidR="00A51FB4" w:rsidRPr="0017478F" w:rsidRDefault="00A51FB4" w:rsidP="00B51EF4">
            <w:pPr>
              <w:spacing w:after="0"/>
              <w:contextualSpacing/>
              <w:rPr>
                <w:szCs w:val="24"/>
              </w:rPr>
            </w:pPr>
          </w:p>
          <w:p w14:paraId="3BBE421D" w14:textId="77777777" w:rsidR="00A51FB4" w:rsidRPr="0017478F" w:rsidRDefault="00A51FB4" w:rsidP="00B51EF4">
            <w:pPr>
              <w:spacing w:after="0"/>
              <w:contextualSpacing/>
              <w:rPr>
                <w:szCs w:val="24"/>
              </w:rPr>
            </w:pPr>
            <w:r w:rsidRPr="0017478F">
              <w:rPr>
                <w:szCs w:val="24"/>
              </w:rPr>
              <w:t>Programinės įrangos palaikymas (teisė gauti klaidų taisymus, taip pat naujesnes programinės įrangos versijas), teisė kreiptis į gamintoją iškilus problemai (produkto naudojimo, konfigūravimo ir problemų sprendimo klausimais) darbo dienomis, internetu, elektroniniu paštu, faksu arba telefonu.</w:t>
            </w:r>
          </w:p>
          <w:p w14:paraId="0CFB2E1A" w14:textId="77777777" w:rsidR="00A51FB4" w:rsidRPr="0017478F" w:rsidRDefault="00A51FB4" w:rsidP="00B51EF4">
            <w:pPr>
              <w:spacing w:after="0"/>
              <w:contextualSpacing/>
              <w:rPr>
                <w:szCs w:val="24"/>
              </w:rPr>
            </w:pPr>
          </w:p>
          <w:p w14:paraId="05177F58" w14:textId="1B244D93" w:rsidR="00A51FB4" w:rsidRPr="0017478F" w:rsidRDefault="00A51FB4" w:rsidP="00B51EF4">
            <w:pPr>
              <w:pStyle w:val="ListParagraph"/>
              <w:numPr>
                <w:ilvl w:val="0"/>
                <w:numId w:val="20"/>
              </w:numPr>
              <w:tabs>
                <w:tab w:val="num" w:pos="720"/>
              </w:tabs>
              <w:suppressAutoHyphens/>
              <w:spacing w:after="0"/>
              <w:rPr>
                <w:rFonts w:ascii="Times New Roman" w:hAnsi="Times New Roman"/>
                <w:sz w:val="24"/>
                <w:szCs w:val="24"/>
                <w:lang w:eastAsia="lt-LT"/>
              </w:rPr>
            </w:pPr>
            <w:r w:rsidRPr="0017478F">
              <w:rPr>
                <w:rFonts w:ascii="Times New Roman" w:hAnsi="Times New Roman"/>
                <w:sz w:val="24"/>
                <w:szCs w:val="24"/>
              </w:rPr>
              <w:t>Prieiga prie gamintojo internetiniame puslapyje esančių techninių resursų, tarp jų ir programinės įrangos bibliotekos.</w:t>
            </w:r>
          </w:p>
        </w:tc>
        <w:tc>
          <w:tcPr>
            <w:tcW w:w="1278" w:type="pct"/>
            <w:tcBorders>
              <w:top w:val="single" w:sz="4" w:space="0" w:color="auto"/>
              <w:left w:val="single" w:sz="4" w:space="0" w:color="auto"/>
              <w:bottom w:val="single" w:sz="4" w:space="0" w:color="auto"/>
              <w:right w:val="single" w:sz="4" w:space="0" w:color="auto"/>
            </w:tcBorders>
            <w:vAlign w:val="center"/>
          </w:tcPr>
          <w:p w14:paraId="717D0192" w14:textId="77777777" w:rsidR="00A51FB4" w:rsidRPr="0017478F" w:rsidRDefault="00A51FB4" w:rsidP="00B51EF4">
            <w:pPr>
              <w:spacing w:after="0"/>
              <w:contextualSpacing/>
              <w:rPr>
                <w:szCs w:val="24"/>
              </w:rPr>
            </w:pPr>
          </w:p>
        </w:tc>
      </w:tr>
    </w:tbl>
    <w:p w14:paraId="56B702AE" w14:textId="77777777" w:rsidR="00945845" w:rsidRDefault="002B4872" w:rsidP="00FD74C0">
      <w:pPr>
        <w:rPr>
          <w:sz w:val="22"/>
        </w:rPr>
      </w:pPr>
      <w:r>
        <w:tab/>
      </w:r>
      <w:r>
        <w:tab/>
      </w:r>
      <w:r>
        <w:tab/>
      </w:r>
      <w:r>
        <w:tab/>
      </w:r>
      <w:r>
        <w:tab/>
      </w:r>
      <w:r>
        <w:tab/>
      </w:r>
      <w:r w:rsidR="00FD74C0">
        <w:tab/>
      </w:r>
      <w:r w:rsidR="00FD74C0">
        <w:tab/>
      </w:r>
      <w:r w:rsidR="00FD74C0">
        <w:tab/>
      </w:r>
      <w:r>
        <w:rPr>
          <w:sz w:val="22"/>
        </w:rPr>
        <w:tab/>
      </w:r>
      <w:r w:rsidR="00AB463B">
        <w:rPr>
          <w:sz w:val="22"/>
        </w:rPr>
        <w:tab/>
      </w:r>
      <w:r w:rsidR="00AB463B">
        <w:rPr>
          <w:sz w:val="22"/>
        </w:rPr>
        <w:tab/>
      </w:r>
      <w:r w:rsidR="00AB463B">
        <w:rPr>
          <w:sz w:val="22"/>
        </w:rPr>
        <w:tab/>
      </w:r>
    </w:p>
    <w:sectPr w:rsidR="00945845" w:rsidSect="00632419">
      <w:foot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237B" w14:textId="77777777" w:rsidR="00AF08EF" w:rsidRDefault="00AF08EF">
      <w:pPr>
        <w:spacing w:after="0"/>
      </w:pPr>
      <w:r>
        <w:separator/>
      </w:r>
    </w:p>
  </w:endnote>
  <w:endnote w:type="continuationSeparator" w:id="0">
    <w:p w14:paraId="201F23BC" w14:textId="77777777" w:rsidR="00AF08EF" w:rsidRDefault="00AF0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CF9C" w14:textId="7B808EE6" w:rsidR="00AB68BF" w:rsidRPr="00FF135C" w:rsidRDefault="00AB68BF" w:rsidP="00AE6C7B">
    <w:pPr>
      <w:pStyle w:val="Footer"/>
      <w:tabs>
        <w:tab w:val="clear" w:pos="4320"/>
        <w:tab w:val="clear" w:pos="8640"/>
        <w:tab w:val="left" w:pos="9638"/>
      </w:tabs>
      <w:ind w:right="-1"/>
      <w:jc w:val="right"/>
      <w:rPr>
        <w:sz w:val="20"/>
        <w:lang w:val="en-US"/>
      </w:rPr>
    </w:pPr>
    <w:r w:rsidRPr="00FF135C">
      <w:rPr>
        <w:rStyle w:val="PageNumber"/>
        <w:sz w:val="20"/>
      </w:rPr>
      <w:fldChar w:fldCharType="begin"/>
    </w:r>
    <w:r w:rsidRPr="00FF135C">
      <w:rPr>
        <w:rStyle w:val="PageNumber"/>
        <w:sz w:val="20"/>
      </w:rPr>
      <w:instrText xml:space="preserve"> PAGE </w:instrText>
    </w:r>
    <w:r w:rsidRPr="00FF135C">
      <w:rPr>
        <w:rStyle w:val="PageNumber"/>
        <w:sz w:val="20"/>
      </w:rPr>
      <w:fldChar w:fldCharType="separate"/>
    </w:r>
    <w:r w:rsidR="00E92856">
      <w:rPr>
        <w:rStyle w:val="PageNumber"/>
        <w:noProof/>
        <w:sz w:val="20"/>
      </w:rPr>
      <w:t>6</w:t>
    </w:r>
    <w:r w:rsidRPr="00FF135C">
      <w:rPr>
        <w:rStyle w:val="PageNumber"/>
        <w:sz w:val="20"/>
      </w:rPr>
      <w:fldChar w:fldCharType="end"/>
    </w:r>
    <w:r w:rsidRPr="00FF135C">
      <w:rPr>
        <w:rStyle w:val="PageNumber"/>
        <w:sz w:val="20"/>
      </w:rPr>
      <w:t xml:space="preserve"> </w:t>
    </w:r>
    <w:r>
      <w:rPr>
        <w:rStyle w:val="PageNumber"/>
        <w:sz w:val="20"/>
      </w:rPr>
      <w:t>(2</w:t>
    </w:r>
    <w:r w:rsidR="00B9625D">
      <w:rPr>
        <w:rStyle w:val="PageNumber"/>
        <w:sz w:val="20"/>
      </w:rPr>
      <w:t>8</w:t>
    </w:r>
    <w:r>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62C4" w14:textId="77777777" w:rsidR="00AF08EF" w:rsidRDefault="00AF08EF">
      <w:pPr>
        <w:spacing w:after="0"/>
      </w:pPr>
      <w:r>
        <w:separator/>
      </w:r>
    </w:p>
  </w:footnote>
  <w:footnote w:type="continuationSeparator" w:id="0">
    <w:p w14:paraId="6319FFA1" w14:textId="77777777" w:rsidR="00AF08EF" w:rsidRDefault="00AF08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E7A"/>
    <w:multiLevelType w:val="hybridMultilevel"/>
    <w:tmpl w:val="0D82B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1B10"/>
    <w:multiLevelType w:val="hybridMultilevel"/>
    <w:tmpl w:val="D72E98F0"/>
    <w:lvl w:ilvl="0" w:tplc="68502E54">
      <w:start w:val="1"/>
      <w:numFmt w:val="decimal"/>
      <w:lvlText w:val="%1."/>
      <w:lvlJc w:val="left"/>
      <w:pPr>
        <w:ind w:left="1712"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2" w15:restartNumberingAfterBreak="0">
    <w:nsid w:val="0BBB380D"/>
    <w:multiLevelType w:val="hybridMultilevel"/>
    <w:tmpl w:val="96942A02"/>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0D214D"/>
    <w:multiLevelType w:val="hybridMultilevel"/>
    <w:tmpl w:val="4D701FD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6730E5"/>
    <w:multiLevelType w:val="multilevel"/>
    <w:tmpl w:val="DAF48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EF41F1B"/>
    <w:multiLevelType w:val="hybridMultilevel"/>
    <w:tmpl w:val="020CC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1E22FB"/>
    <w:multiLevelType w:val="hybridMultilevel"/>
    <w:tmpl w:val="E74614E0"/>
    <w:lvl w:ilvl="0" w:tplc="04090001">
      <w:start w:val="20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6F28C0"/>
    <w:multiLevelType w:val="hybridMultilevel"/>
    <w:tmpl w:val="1B14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F5D10"/>
    <w:multiLevelType w:val="hybridMultilevel"/>
    <w:tmpl w:val="F6F48730"/>
    <w:lvl w:ilvl="0" w:tplc="C39822C8">
      <w:start w:val="1"/>
      <w:numFmt w:val="upperLetter"/>
      <w:lvlText w:val="%1."/>
      <w:lvlJc w:val="left"/>
      <w:pPr>
        <w:tabs>
          <w:tab w:val="num" w:pos="7164"/>
        </w:tabs>
        <w:ind w:left="7164" w:hanging="360"/>
      </w:pPr>
      <w:rPr>
        <w:rFonts w:cs="Times New Roman" w:hint="default"/>
        <w:b w:val="0"/>
        <w:bCs/>
      </w:rPr>
    </w:lvl>
    <w:lvl w:ilvl="1" w:tplc="04090019" w:tentative="1">
      <w:start w:val="1"/>
      <w:numFmt w:val="lowerLetter"/>
      <w:lvlText w:val="%2."/>
      <w:lvlJc w:val="left"/>
      <w:pPr>
        <w:tabs>
          <w:tab w:val="num" w:pos="7884"/>
        </w:tabs>
        <w:ind w:left="7884" w:hanging="360"/>
      </w:pPr>
      <w:rPr>
        <w:rFonts w:cs="Times New Roman"/>
      </w:rPr>
    </w:lvl>
    <w:lvl w:ilvl="2" w:tplc="0409001B" w:tentative="1">
      <w:start w:val="1"/>
      <w:numFmt w:val="lowerRoman"/>
      <w:lvlText w:val="%3."/>
      <w:lvlJc w:val="right"/>
      <w:pPr>
        <w:tabs>
          <w:tab w:val="num" w:pos="8604"/>
        </w:tabs>
        <w:ind w:left="8604" w:hanging="180"/>
      </w:pPr>
      <w:rPr>
        <w:rFonts w:cs="Times New Roman"/>
      </w:rPr>
    </w:lvl>
    <w:lvl w:ilvl="3" w:tplc="0409000F" w:tentative="1">
      <w:start w:val="1"/>
      <w:numFmt w:val="decimal"/>
      <w:lvlText w:val="%4."/>
      <w:lvlJc w:val="left"/>
      <w:pPr>
        <w:tabs>
          <w:tab w:val="num" w:pos="9324"/>
        </w:tabs>
        <w:ind w:left="9324" w:hanging="360"/>
      </w:pPr>
      <w:rPr>
        <w:rFonts w:cs="Times New Roman"/>
      </w:rPr>
    </w:lvl>
    <w:lvl w:ilvl="4" w:tplc="04090019" w:tentative="1">
      <w:start w:val="1"/>
      <w:numFmt w:val="lowerLetter"/>
      <w:lvlText w:val="%5."/>
      <w:lvlJc w:val="left"/>
      <w:pPr>
        <w:tabs>
          <w:tab w:val="num" w:pos="10044"/>
        </w:tabs>
        <w:ind w:left="10044" w:hanging="360"/>
      </w:pPr>
      <w:rPr>
        <w:rFonts w:cs="Times New Roman"/>
      </w:rPr>
    </w:lvl>
    <w:lvl w:ilvl="5" w:tplc="0409001B" w:tentative="1">
      <w:start w:val="1"/>
      <w:numFmt w:val="lowerRoman"/>
      <w:lvlText w:val="%6."/>
      <w:lvlJc w:val="right"/>
      <w:pPr>
        <w:tabs>
          <w:tab w:val="num" w:pos="10764"/>
        </w:tabs>
        <w:ind w:left="10764" w:hanging="180"/>
      </w:pPr>
      <w:rPr>
        <w:rFonts w:cs="Times New Roman"/>
      </w:rPr>
    </w:lvl>
    <w:lvl w:ilvl="6" w:tplc="0409000F" w:tentative="1">
      <w:start w:val="1"/>
      <w:numFmt w:val="decimal"/>
      <w:lvlText w:val="%7."/>
      <w:lvlJc w:val="left"/>
      <w:pPr>
        <w:tabs>
          <w:tab w:val="num" w:pos="11484"/>
        </w:tabs>
        <w:ind w:left="11484" w:hanging="360"/>
      </w:pPr>
      <w:rPr>
        <w:rFonts w:cs="Times New Roman"/>
      </w:rPr>
    </w:lvl>
    <w:lvl w:ilvl="7" w:tplc="04090019" w:tentative="1">
      <w:start w:val="1"/>
      <w:numFmt w:val="lowerLetter"/>
      <w:lvlText w:val="%8."/>
      <w:lvlJc w:val="left"/>
      <w:pPr>
        <w:tabs>
          <w:tab w:val="num" w:pos="12204"/>
        </w:tabs>
        <w:ind w:left="12204" w:hanging="360"/>
      </w:pPr>
      <w:rPr>
        <w:rFonts w:cs="Times New Roman"/>
      </w:rPr>
    </w:lvl>
    <w:lvl w:ilvl="8" w:tplc="0409001B" w:tentative="1">
      <w:start w:val="1"/>
      <w:numFmt w:val="lowerRoman"/>
      <w:lvlText w:val="%9."/>
      <w:lvlJc w:val="right"/>
      <w:pPr>
        <w:tabs>
          <w:tab w:val="num" w:pos="12924"/>
        </w:tabs>
        <w:ind w:left="12924" w:hanging="180"/>
      </w:pPr>
      <w:rPr>
        <w:rFonts w:cs="Times New Roman"/>
      </w:rPr>
    </w:lvl>
  </w:abstractNum>
  <w:abstractNum w:abstractNumId="9" w15:restartNumberingAfterBreak="0">
    <w:nsid w:val="34585241"/>
    <w:multiLevelType w:val="hybridMultilevel"/>
    <w:tmpl w:val="B44C4F6A"/>
    <w:lvl w:ilvl="0" w:tplc="0409000F">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78A6665"/>
    <w:multiLevelType w:val="hybridMultilevel"/>
    <w:tmpl w:val="30B887DC"/>
    <w:lvl w:ilvl="0" w:tplc="0409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9616AE1"/>
    <w:multiLevelType w:val="multilevel"/>
    <w:tmpl w:val="25E66E00"/>
    <w:lvl w:ilvl="0">
      <w:start w:val="1"/>
      <w:numFmt w:val="decimal"/>
      <w:lvlText w:val="%1."/>
      <w:lvlJc w:val="left"/>
      <w:pPr>
        <w:tabs>
          <w:tab w:val="num" w:pos="360"/>
        </w:tabs>
        <w:ind w:left="360" w:hanging="360"/>
      </w:pPr>
      <w:rPr>
        <w:rFonts w:cs="Times New Roman"/>
        <w:b/>
        <w:sz w:val="22"/>
      </w:rPr>
    </w:lvl>
    <w:lvl w:ilvl="1">
      <w:start w:val="1"/>
      <w:numFmt w:val="decimal"/>
      <w:lvlText w:val="%1.%2."/>
      <w:lvlJc w:val="left"/>
      <w:pPr>
        <w:tabs>
          <w:tab w:val="num" w:pos="1080"/>
        </w:tabs>
        <w:ind w:left="792" w:hanging="432"/>
      </w:pPr>
      <w:rPr>
        <w:rFonts w:cs="Times New Roman"/>
        <w:b/>
        <w:bCs/>
        <w:i w:val="0"/>
        <w:iCs w:val="0"/>
        <w:sz w:val="22"/>
      </w:rPr>
    </w:lvl>
    <w:lvl w:ilvl="2">
      <w:start w:val="1"/>
      <w:numFmt w:val="decimal"/>
      <w:lvlText w:val="%1.%2.%3."/>
      <w:lvlJc w:val="left"/>
      <w:pPr>
        <w:tabs>
          <w:tab w:val="num" w:pos="1800"/>
        </w:tabs>
        <w:ind w:left="1224" w:hanging="504"/>
      </w:pPr>
      <w:rPr>
        <w:rFonts w:cs="Times New Roman"/>
        <w:sz w:val="22"/>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3" w15:restartNumberingAfterBreak="0">
    <w:nsid w:val="3F64156F"/>
    <w:multiLevelType w:val="hybridMultilevel"/>
    <w:tmpl w:val="1A2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A30FE"/>
    <w:multiLevelType w:val="hybridMultilevel"/>
    <w:tmpl w:val="C2DAD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B37C48"/>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48B472FB"/>
    <w:multiLevelType w:val="hybridMultilevel"/>
    <w:tmpl w:val="977A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33132"/>
    <w:multiLevelType w:val="hybridMultilevel"/>
    <w:tmpl w:val="2D2E994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BF36BBC"/>
    <w:multiLevelType w:val="hybridMultilevel"/>
    <w:tmpl w:val="99246D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0AB6437"/>
    <w:multiLevelType w:val="hybridMultilevel"/>
    <w:tmpl w:val="E7A41D9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A6C77"/>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15:restartNumberingAfterBreak="0">
    <w:nsid w:val="58D10630"/>
    <w:multiLevelType w:val="multilevel"/>
    <w:tmpl w:val="C700EDC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AB9442F"/>
    <w:multiLevelType w:val="hybridMultilevel"/>
    <w:tmpl w:val="9ABA59D8"/>
    <w:lvl w:ilvl="0" w:tplc="FFFFFFFF">
      <w:numFmt w:val="bullet"/>
      <w:lvlText w:val=""/>
      <w:lvlJc w:val="left"/>
      <w:pPr>
        <w:ind w:left="1069" w:hanging="360"/>
      </w:pPr>
      <w:rPr>
        <w:rFonts w:ascii="Symbol" w:eastAsia="Times New Roman"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5C532043"/>
    <w:multiLevelType w:val="multilevel"/>
    <w:tmpl w:val="34144BCE"/>
    <w:lvl w:ilvl="0">
      <w:start w:val="1"/>
      <w:numFmt w:val="decimal"/>
      <w:lvlText w:val="%1."/>
      <w:lvlJc w:val="left"/>
      <w:pPr>
        <w:ind w:left="1070" w:hanging="360"/>
      </w:pPr>
      <w:rPr>
        <w:rFonts w:hint="default"/>
        <w:b w:val="0"/>
        <w:i w:val="0"/>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332582"/>
    <w:multiLevelType w:val="multilevel"/>
    <w:tmpl w:val="905A4DEA"/>
    <w:lvl w:ilvl="0">
      <w:start w:val="1"/>
      <w:numFmt w:val="decimal"/>
      <w:lvlText w:val="%1."/>
      <w:lvlJc w:val="left"/>
      <w:pPr>
        <w:tabs>
          <w:tab w:val="num" w:pos="906"/>
        </w:tabs>
        <w:ind w:left="906" w:hanging="480"/>
      </w:pPr>
      <w:rPr>
        <w:rFonts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63A91701"/>
    <w:multiLevelType w:val="multilevel"/>
    <w:tmpl w:val="4EC2BB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6"/>
        </w:tabs>
        <w:ind w:left="858" w:hanging="432"/>
      </w:pPr>
      <w:rPr>
        <w:rFonts w:ascii="Times New Roman" w:hAnsi="Times New Roman" w:cs="Times New Roman" w:hint="default"/>
        <w:b w:val="0"/>
        <w:bCs/>
        <w:sz w:val="24"/>
        <w:szCs w:val="24"/>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 w15:restartNumberingAfterBreak="0">
    <w:nsid w:val="64E32B54"/>
    <w:multiLevelType w:val="hybridMultilevel"/>
    <w:tmpl w:val="BCA213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666BC9"/>
    <w:multiLevelType w:val="hybridMultilevel"/>
    <w:tmpl w:val="4A4CDE54"/>
    <w:lvl w:ilvl="0" w:tplc="513A9D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9" w15:restartNumberingAfterBreak="0">
    <w:nsid w:val="7A667F04"/>
    <w:multiLevelType w:val="hybridMultilevel"/>
    <w:tmpl w:val="1674CFE2"/>
    <w:lvl w:ilvl="0" w:tplc="7F489170">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30" w15:restartNumberingAfterBreak="0">
    <w:nsid w:val="7B763E68"/>
    <w:multiLevelType w:val="hybridMultilevel"/>
    <w:tmpl w:val="2CBEF17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F4236D"/>
    <w:multiLevelType w:val="hybridMultilevel"/>
    <w:tmpl w:val="8800023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D0F6EBD"/>
    <w:multiLevelType w:val="hybridMultilevel"/>
    <w:tmpl w:val="33CC948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DE63BC3"/>
    <w:multiLevelType w:val="multilevel"/>
    <w:tmpl w:val="F4DC588C"/>
    <w:lvl w:ilvl="0">
      <w:start w:val="3"/>
      <w:numFmt w:val="decimal"/>
      <w:lvlText w:val="%1."/>
      <w:lvlJc w:val="left"/>
      <w:pPr>
        <w:ind w:left="360" w:hanging="360"/>
      </w:pPr>
      <w:rPr>
        <w:rFonts w:hint="default"/>
      </w:rPr>
    </w:lvl>
    <w:lvl w:ilvl="1">
      <w:start w:val="1"/>
      <w:numFmt w:val="decimal"/>
      <w:lvlText w:val="%1.%2."/>
      <w:lvlJc w:val="left"/>
      <w:pPr>
        <w:ind w:left="2061"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954010">
    <w:abstractNumId w:val="28"/>
  </w:num>
  <w:num w:numId="2" w16cid:durableId="1079446352">
    <w:abstractNumId w:val="24"/>
  </w:num>
  <w:num w:numId="3" w16cid:durableId="1576813678">
    <w:abstractNumId w:val="22"/>
  </w:num>
  <w:num w:numId="4" w16cid:durableId="1683820360">
    <w:abstractNumId w:val="21"/>
  </w:num>
  <w:num w:numId="5" w16cid:durableId="1162358355">
    <w:abstractNumId w:val="25"/>
  </w:num>
  <w:num w:numId="6" w16cid:durableId="2033266459">
    <w:abstractNumId w:val="8"/>
  </w:num>
  <w:num w:numId="7" w16cid:durableId="1188638786">
    <w:abstractNumId w:val="11"/>
  </w:num>
  <w:num w:numId="8" w16cid:durableId="826021070">
    <w:abstractNumId w:val="13"/>
  </w:num>
  <w:num w:numId="9" w16cid:durableId="1204437712">
    <w:abstractNumId w:val="27"/>
  </w:num>
  <w:num w:numId="10" w16cid:durableId="1917471760">
    <w:abstractNumId w:val="1"/>
  </w:num>
  <w:num w:numId="11" w16cid:durableId="178588607">
    <w:abstractNumId w:val="23"/>
  </w:num>
  <w:num w:numId="12" w16cid:durableId="1909535583">
    <w:abstractNumId w:val="33"/>
  </w:num>
  <w:num w:numId="13" w16cid:durableId="986468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413685">
    <w:abstractNumId w:val="12"/>
  </w:num>
  <w:num w:numId="15" w16cid:durableId="603339346">
    <w:abstractNumId w:val="29"/>
  </w:num>
  <w:num w:numId="16" w16cid:durableId="1820031460">
    <w:abstractNumId w:val="20"/>
  </w:num>
  <w:num w:numId="17" w16cid:durableId="282158302">
    <w:abstractNumId w:val="15"/>
  </w:num>
  <w:num w:numId="18" w16cid:durableId="5155809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72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097362">
    <w:abstractNumId w:val="3"/>
  </w:num>
  <w:num w:numId="21" w16cid:durableId="19548207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7574427">
    <w:abstractNumId w:val="6"/>
  </w:num>
  <w:num w:numId="23" w16cid:durableId="946087205">
    <w:abstractNumId w:val="2"/>
  </w:num>
  <w:num w:numId="24" w16cid:durableId="801271158">
    <w:abstractNumId w:val="18"/>
  </w:num>
  <w:num w:numId="25" w16cid:durableId="530996062">
    <w:abstractNumId w:val="17"/>
  </w:num>
  <w:num w:numId="26" w16cid:durableId="2059668679">
    <w:abstractNumId w:val="31"/>
  </w:num>
  <w:num w:numId="27" w16cid:durableId="1503398623">
    <w:abstractNumId w:val="9"/>
  </w:num>
  <w:num w:numId="28" w16cid:durableId="1000348499">
    <w:abstractNumId w:val="4"/>
  </w:num>
  <w:num w:numId="29" w16cid:durableId="81486769">
    <w:abstractNumId w:val="30"/>
  </w:num>
  <w:num w:numId="30" w16cid:durableId="805468748">
    <w:abstractNumId w:val="26"/>
  </w:num>
  <w:num w:numId="31" w16cid:durableId="427703830">
    <w:abstractNumId w:val="19"/>
  </w:num>
  <w:num w:numId="32" w16cid:durableId="1189485266">
    <w:abstractNumId w:val="26"/>
  </w:num>
  <w:num w:numId="33" w16cid:durableId="1881505190">
    <w:abstractNumId w:val="5"/>
  </w:num>
  <w:num w:numId="34" w16cid:durableId="1580168944">
    <w:abstractNumId w:val="7"/>
  </w:num>
  <w:num w:numId="35" w16cid:durableId="1382945991">
    <w:abstractNumId w:val="16"/>
  </w:num>
  <w:num w:numId="36" w16cid:durableId="184428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0NDazMLIwMDI2NDZV0lEKTi0uzszPAykwrAUAfYn++CwAAAA="/>
  </w:docVars>
  <w:rsids>
    <w:rsidRoot w:val="00EA12C4"/>
    <w:rsid w:val="00012220"/>
    <w:rsid w:val="00012C10"/>
    <w:rsid w:val="000160A6"/>
    <w:rsid w:val="00020E79"/>
    <w:rsid w:val="000216BE"/>
    <w:rsid w:val="00022FCC"/>
    <w:rsid w:val="00024B05"/>
    <w:rsid w:val="0002627C"/>
    <w:rsid w:val="0004060A"/>
    <w:rsid w:val="0004151F"/>
    <w:rsid w:val="00041A12"/>
    <w:rsid w:val="00041DB4"/>
    <w:rsid w:val="0004250A"/>
    <w:rsid w:val="0005245B"/>
    <w:rsid w:val="0006021B"/>
    <w:rsid w:val="00061DF6"/>
    <w:rsid w:val="00062226"/>
    <w:rsid w:val="000659DB"/>
    <w:rsid w:val="0007040A"/>
    <w:rsid w:val="000716AD"/>
    <w:rsid w:val="00077132"/>
    <w:rsid w:val="00085EEF"/>
    <w:rsid w:val="00092F5C"/>
    <w:rsid w:val="00097D5F"/>
    <w:rsid w:val="000A003F"/>
    <w:rsid w:val="000A0654"/>
    <w:rsid w:val="000A1D52"/>
    <w:rsid w:val="000A3F08"/>
    <w:rsid w:val="000A5434"/>
    <w:rsid w:val="000B0B65"/>
    <w:rsid w:val="000B2E2C"/>
    <w:rsid w:val="000C13E3"/>
    <w:rsid w:val="000C1CAB"/>
    <w:rsid w:val="000C29A9"/>
    <w:rsid w:val="000C2DBA"/>
    <w:rsid w:val="000D21AB"/>
    <w:rsid w:val="000D29F6"/>
    <w:rsid w:val="000D5D93"/>
    <w:rsid w:val="000D6229"/>
    <w:rsid w:val="000D780F"/>
    <w:rsid w:val="000D7FFC"/>
    <w:rsid w:val="000E12FC"/>
    <w:rsid w:val="000E5412"/>
    <w:rsid w:val="000E6CC9"/>
    <w:rsid w:val="000E76B8"/>
    <w:rsid w:val="000F0430"/>
    <w:rsid w:val="000F27C6"/>
    <w:rsid w:val="000F52E5"/>
    <w:rsid w:val="000F5A25"/>
    <w:rsid w:val="00105044"/>
    <w:rsid w:val="00110803"/>
    <w:rsid w:val="00111A7D"/>
    <w:rsid w:val="00117D4B"/>
    <w:rsid w:val="001200BC"/>
    <w:rsid w:val="001212BF"/>
    <w:rsid w:val="0012231B"/>
    <w:rsid w:val="001224FF"/>
    <w:rsid w:val="00125061"/>
    <w:rsid w:val="001251A6"/>
    <w:rsid w:val="00127CFC"/>
    <w:rsid w:val="001304F4"/>
    <w:rsid w:val="00131FED"/>
    <w:rsid w:val="00132BC4"/>
    <w:rsid w:val="001353AF"/>
    <w:rsid w:val="00136A47"/>
    <w:rsid w:val="001372BA"/>
    <w:rsid w:val="00140B2E"/>
    <w:rsid w:val="00142763"/>
    <w:rsid w:val="0014349A"/>
    <w:rsid w:val="00152216"/>
    <w:rsid w:val="001535E2"/>
    <w:rsid w:val="001555BB"/>
    <w:rsid w:val="001570E7"/>
    <w:rsid w:val="00160551"/>
    <w:rsid w:val="00160A5D"/>
    <w:rsid w:val="00161219"/>
    <w:rsid w:val="0016364F"/>
    <w:rsid w:val="00172ACF"/>
    <w:rsid w:val="001731A1"/>
    <w:rsid w:val="0017478F"/>
    <w:rsid w:val="001751D8"/>
    <w:rsid w:val="00175744"/>
    <w:rsid w:val="001759FF"/>
    <w:rsid w:val="00176474"/>
    <w:rsid w:val="00177468"/>
    <w:rsid w:val="00182DD4"/>
    <w:rsid w:val="00184F45"/>
    <w:rsid w:val="00187584"/>
    <w:rsid w:val="00190745"/>
    <w:rsid w:val="00191364"/>
    <w:rsid w:val="0019403C"/>
    <w:rsid w:val="0019453A"/>
    <w:rsid w:val="00196611"/>
    <w:rsid w:val="001A3A50"/>
    <w:rsid w:val="001A6878"/>
    <w:rsid w:val="001B0A09"/>
    <w:rsid w:val="001B14D2"/>
    <w:rsid w:val="001B1FE0"/>
    <w:rsid w:val="001B69C9"/>
    <w:rsid w:val="001C00B0"/>
    <w:rsid w:val="001C1101"/>
    <w:rsid w:val="001C3C3D"/>
    <w:rsid w:val="001C7B85"/>
    <w:rsid w:val="001D07B3"/>
    <w:rsid w:val="001D1B7A"/>
    <w:rsid w:val="001D20AD"/>
    <w:rsid w:val="001D4778"/>
    <w:rsid w:val="001D4AE5"/>
    <w:rsid w:val="001D5593"/>
    <w:rsid w:val="001E0367"/>
    <w:rsid w:val="001E10A2"/>
    <w:rsid w:val="001E7E89"/>
    <w:rsid w:val="001F070F"/>
    <w:rsid w:val="001F0C1C"/>
    <w:rsid w:val="001F2303"/>
    <w:rsid w:val="001F3F1C"/>
    <w:rsid w:val="001F5EDB"/>
    <w:rsid w:val="001F7AAC"/>
    <w:rsid w:val="001F7B77"/>
    <w:rsid w:val="001F7F3C"/>
    <w:rsid w:val="002035E8"/>
    <w:rsid w:val="002102BB"/>
    <w:rsid w:val="00211487"/>
    <w:rsid w:val="00212D64"/>
    <w:rsid w:val="00215175"/>
    <w:rsid w:val="002166A2"/>
    <w:rsid w:val="00216C29"/>
    <w:rsid w:val="00217932"/>
    <w:rsid w:val="002179CF"/>
    <w:rsid w:val="0022661C"/>
    <w:rsid w:val="0022732E"/>
    <w:rsid w:val="00236D27"/>
    <w:rsid w:val="0024016A"/>
    <w:rsid w:val="00246144"/>
    <w:rsid w:val="00250320"/>
    <w:rsid w:val="002508BC"/>
    <w:rsid w:val="00254CA4"/>
    <w:rsid w:val="00255726"/>
    <w:rsid w:val="00260886"/>
    <w:rsid w:val="00262408"/>
    <w:rsid w:val="00265D70"/>
    <w:rsid w:val="00267157"/>
    <w:rsid w:val="0027513B"/>
    <w:rsid w:val="00275615"/>
    <w:rsid w:val="0027688A"/>
    <w:rsid w:val="00277AA5"/>
    <w:rsid w:val="00281DA8"/>
    <w:rsid w:val="00282051"/>
    <w:rsid w:val="002834F7"/>
    <w:rsid w:val="00286453"/>
    <w:rsid w:val="00287164"/>
    <w:rsid w:val="0028721A"/>
    <w:rsid w:val="00287DA2"/>
    <w:rsid w:val="002914C5"/>
    <w:rsid w:val="00293AA9"/>
    <w:rsid w:val="00295D0B"/>
    <w:rsid w:val="00295D95"/>
    <w:rsid w:val="00296431"/>
    <w:rsid w:val="0029687F"/>
    <w:rsid w:val="002A0978"/>
    <w:rsid w:val="002A0D82"/>
    <w:rsid w:val="002A1B4A"/>
    <w:rsid w:val="002A35D8"/>
    <w:rsid w:val="002A4346"/>
    <w:rsid w:val="002A72CD"/>
    <w:rsid w:val="002B0625"/>
    <w:rsid w:val="002B1FFE"/>
    <w:rsid w:val="002B3C97"/>
    <w:rsid w:val="002B4872"/>
    <w:rsid w:val="002B5209"/>
    <w:rsid w:val="002B6DE1"/>
    <w:rsid w:val="002C0027"/>
    <w:rsid w:val="002C07D2"/>
    <w:rsid w:val="002C1359"/>
    <w:rsid w:val="002C4152"/>
    <w:rsid w:val="002C67E6"/>
    <w:rsid w:val="002C68FA"/>
    <w:rsid w:val="002D18BE"/>
    <w:rsid w:val="002D19E4"/>
    <w:rsid w:val="002D4E71"/>
    <w:rsid w:val="002D543E"/>
    <w:rsid w:val="002E36D6"/>
    <w:rsid w:val="002E41F3"/>
    <w:rsid w:val="002E6372"/>
    <w:rsid w:val="002F27F1"/>
    <w:rsid w:val="002F2EBC"/>
    <w:rsid w:val="002F3FF5"/>
    <w:rsid w:val="002F42ED"/>
    <w:rsid w:val="002F52FC"/>
    <w:rsid w:val="002F5F2F"/>
    <w:rsid w:val="00300F9F"/>
    <w:rsid w:val="00301E35"/>
    <w:rsid w:val="00302ABC"/>
    <w:rsid w:val="0030549B"/>
    <w:rsid w:val="003072AA"/>
    <w:rsid w:val="00307BF1"/>
    <w:rsid w:val="00310E13"/>
    <w:rsid w:val="00312F85"/>
    <w:rsid w:val="0031410C"/>
    <w:rsid w:val="00317B55"/>
    <w:rsid w:val="00317BF0"/>
    <w:rsid w:val="00322D5B"/>
    <w:rsid w:val="003255B0"/>
    <w:rsid w:val="00336560"/>
    <w:rsid w:val="00336EFF"/>
    <w:rsid w:val="0034023F"/>
    <w:rsid w:val="0034028F"/>
    <w:rsid w:val="00341C34"/>
    <w:rsid w:val="00342913"/>
    <w:rsid w:val="00342BB2"/>
    <w:rsid w:val="00342E27"/>
    <w:rsid w:val="0034627F"/>
    <w:rsid w:val="00351D0D"/>
    <w:rsid w:val="00352E9C"/>
    <w:rsid w:val="003544FA"/>
    <w:rsid w:val="00355E5E"/>
    <w:rsid w:val="0035653E"/>
    <w:rsid w:val="003575B0"/>
    <w:rsid w:val="00357641"/>
    <w:rsid w:val="00361026"/>
    <w:rsid w:val="00362A44"/>
    <w:rsid w:val="003673E4"/>
    <w:rsid w:val="0037035A"/>
    <w:rsid w:val="0037404A"/>
    <w:rsid w:val="003774B8"/>
    <w:rsid w:val="003809F1"/>
    <w:rsid w:val="00381C7A"/>
    <w:rsid w:val="00384C50"/>
    <w:rsid w:val="00385B77"/>
    <w:rsid w:val="00385F0D"/>
    <w:rsid w:val="00386B75"/>
    <w:rsid w:val="003873DA"/>
    <w:rsid w:val="003910EB"/>
    <w:rsid w:val="003917F8"/>
    <w:rsid w:val="00396806"/>
    <w:rsid w:val="003968D8"/>
    <w:rsid w:val="00396C45"/>
    <w:rsid w:val="00396E4D"/>
    <w:rsid w:val="003A1128"/>
    <w:rsid w:val="003A1ED5"/>
    <w:rsid w:val="003B06BD"/>
    <w:rsid w:val="003B24F6"/>
    <w:rsid w:val="003B7A98"/>
    <w:rsid w:val="003C2D67"/>
    <w:rsid w:val="003C2D86"/>
    <w:rsid w:val="003C35D2"/>
    <w:rsid w:val="003C5DB0"/>
    <w:rsid w:val="003C7B04"/>
    <w:rsid w:val="003D14A1"/>
    <w:rsid w:val="003D1CF0"/>
    <w:rsid w:val="003D3048"/>
    <w:rsid w:val="003D3D0E"/>
    <w:rsid w:val="003D666D"/>
    <w:rsid w:val="003D6A8A"/>
    <w:rsid w:val="003D72E8"/>
    <w:rsid w:val="003E0931"/>
    <w:rsid w:val="003E3763"/>
    <w:rsid w:val="003E444F"/>
    <w:rsid w:val="003F3939"/>
    <w:rsid w:val="003F56CE"/>
    <w:rsid w:val="003F57F0"/>
    <w:rsid w:val="00401807"/>
    <w:rsid w:val="0040414C"/>
    <w:rsid w:val="004050B2"/>
    <w:rsid w:val="00405E78"/>
    <w:rsid w:val="004060A9"/>
    <w:rsid w:val="00406C9B"/>
    <w:rsid w:val="00420E08"/>
    <w:rsid w:val="00421A26"/>
    <w:rsid w:val="0042300B"/>
    <w:rsid w:val="004230E4"/>
    <w:rsid w:val="0042349B"/>
    <w:rsid w:val="004248F4"/>
    <w:rsid w:val="004313A4"/>
    <w:rsid w:val="00431F8C"/>
    <w:rsid w:val="00440826"/>
    <w:rsid w:val="004411C5"/>
    <w:rsid w:val="0044174C"/>
    <w:rsid w:val="00444BAB"/>
    <w:rsid w:val="00445909"/>
    <w:rsid w:val="00450B7F"/>
    <w:rsid w:val="00453FCF"/>
    <w:rsid w:val="0045616D"/>
    <w:rsid w:val="00462D77"/>
    <w:rsid w:val="00465490"/>
    <w:rsid w:val="004658A5"/>
    <w:rsid w:val="00465A07"/>
    <w:rsid w:val="00471BC4"/>
    <w:rsid w:val="0047206E"/>
    <w:rsid w:val="004748D8"/>
    <w:rsid w:val="00474D95"/>
    <w:rsid w:val="004805AB"/>
    <w:rsid w:val="00490760"/>
    <w:rsid w:val="0049289B"/>
    <w:rsid w:val="004945AA"/>
    <w:rsid w:val="0049715C"/>
    <w:rsid w:val="004A35B3"/>
    <w:rsid w:val="004A3ABB"/>
    <w:rsid w:val="004A3CC8"/>
    <w:rsid w:val="004B2F88"/>
    <w:rsid w:val="004B4FB6"/>
    <w:rsid w:val="004B5C66"/>
    <w:rsid w:val="004B6073"/>
    <w:rsid w:val="004B77F3"/>
    <w:rsid w:val="004C3032"/>
    <w:rsid w:val="004C41B4"/>
    <w:rsid w:val="004C7848"/>
    <w:rsid w:val="004D0C96"/>
    <w:rsid w:val="004D4C30"/>
    <w:rsid w:val="004D7911"/>
    <w:rsid w:val="004E0233"/>
    <w:rsid w:val="004E0651"/>
    <w:rsid w:val="004E41C3"/>
    <w:rsid w:val="004E5C4B"/>
    <w:rsid w:val="004F0FE0"/>
    <w:rsid w:val="004F2CBC"/>
    <w:rsid w:val="00500FAB"/>
    <w:rsid w:val="00502247"/>
    <w:rsid w:val="0050325F"/>
    <w:rsid w:val="005129D8"/>
    <w:rsid w:val="00513A1A"/>
    <w:rsid w:val="00513BB9"/>
    <w:rsid w:val="00514025"/>
    <w:rsid w:val="0051448E"/>
    <w:rsid w:val="005147B1"/>
    <w:rsid w:val="00516B96"/>
    <w:rsid w:val="005177B6"/>
    <w:rsid w:val="0052067C"/>
    <w:rsid w:val="00523B85"/>
    <w:rsid w:val="00525085"/>
    <w:rsid w:val="00527029"/>
    <w:rsid w:val="00531A52"/>
    <w:rsid w:val="00531A83"/>
    <w:rsid w:val="00532DDF"/>
    <w:rsid w:val="00534F56"/>
    <w:rsid w:val="005373D5"/>
    <w:rsid w:val="00540D5B"/>
    <w:rsid w:val="00543218"/>
    <w:rsid w:val="00544138"/>
    <w:rsid w:val="0054641F"/>
    <w:rsid w:val="005511B6"/>
    <w:rsid w:val="00551AA9"/>
    <w:rsid w:val="00552236"/>
    <w:rsid w:val="0055624E"/>
    <w:rsid w:val="00557051"/>
    <w:rsid w:val="00567C16"/>
    <w:rsid w:val="00567DFB"/>
    <w:rsid w:val="00570D8A"/>
    <w:rsid w:val="00573B2A"/>
    <w:rsid w:val="00577842"/>
    <w:rsid w:val="00581FEA"/>
    <w:rsid w:val="00584686"/>
    <w:rsid w:val="00585625"/>
    <w:rsid w:val="00586478"/>
    <w:rsid w:val="00587871"/>
    <w:rsid w:val="00590B59"/>
    <w:rsid w:val="0059389F"/>
    <w:rsid w:val="00593C51"/>
    <w:rsid w:val="00596906"/>
    <w:rsid w:val="00596F9D"/>
    <w:rsid w:val="005A241F"/>
    <w:rsid w:val="005A6BD5"/>
    <w:rsid w:val="005B6F53"/>
    <w:rsid w:val="005C251B"/>
    <w:rsid w:val="005C27B1"/>
    <w:rsid w:val="005C2FA2"/>
    <w:rsid w:val="005C7E41"/>
    <w:rsid w:val="005D2514"/>
    <w:rsid w:val="005D3520"/>
    <w:rsid w:val="005D47FE"/>
    <w:rsid w:val="005D490E"/>
    <w:rsid w:val="005D5166"/>
    <w:rsid w:val="005D5920"/>
    <w:rsid w:val="005D6174"/>
    <w:rsid w:val="005D64B3"/>
    <w:rsid w:val="005E7A01"/>
    <w:rsid w:val="005F1D81"/>
    <w:rsid w:val="005F659D"/>
    <w:rsid w:val="00600AD2"/>
    <w:rsid w:val="0060744A"/>
    <w:rsid w:val="0061077C"/>
    <w:rsid w:val="00612336"/>
    <w:rsid w:val="006132A8"/>
    <w:rsid w:val="006167E7"/>
    <w:rsid w:val="0062131F"/>
    <w:rsid w:val="006222F5"/>
    <w:rsid w:val="00622E50"/>
    <w:rsid w:val="00623BBD"/>
    <w:rsid w:val="006267F0"/>
    <w:rsid w:val="00632419"/>
    <w:rsid w:val="006333C3"/>
    <w:rsid w:val="006342E9"/>
    <w:rsid w:val="00635644"/>
    <w:rsid w:val="0063666D"/>
    <w:rsid w:val="0063673C"/>
    <w:rsid w:val="00641A86"/>
    <w:rsid w:val="006437D0"/>
    <w:rsid w:val="0064652C"/>
    <w:rsid w:val="00647513"/>
    <w:rsid w:val="00653BE4"/>
    <w:rsid w:val="00657464"/>
    <w:rsid w:val="00657599"/>
    <w:rsid w:val="00657D78"/>
    <w:rsid w:val="006602A7"/>
    <w:rsid w:val="00662B71"/>
    <w:rsid w:val="00664CA3"/>
    <w:rsid w:val="0066568B"/>
    <w:rsid w:val="00665CC0"/>
    <w:rsid w:val="00666D54"/>
    <w:rsid w:val="006700C8"/>
    <w:rsid w:val="00670961"/>
    <w:rsid w:val="006713AD"/>
    <w:rsid w:val="00673C07"/>
    <w:rsid w:val="00677259"/>
    <w:rsid w:val="0068050E"/>
    <w:rsid w:val="00681EDA"/>
    <w:rsid w:val="00685ED5"/>
    <w:rsid w:val="0068774C"/>
    <w:rsid w:val="00687BF0"/>
    <w:rsid w:val="00691193"/>
    <w:rsid w:val="0069796A"/>
    <w:rsid w:val="006A4316"/>
    <w:rsid w:val="006A75D3"/>
    <w:rsid w:val="006B5A5D"/>
    <w:rsid w:val="006B5D2E"/>
    <w:rsid w:val="006B62E7"/>
    <w:rsid w:val="006B7D8F"/>
    <w:rsid w:val="006C32C1"/>
    <w:rsid w:val="006C3391"/>
    <w:rsid w:val="006C471B"/>
    <w:rsid w:val="006D058C"/>
    <w:rsid w:val="006D505E"/>
    <w:rsid w:val="006D6821"/>
    <w:rsid w:val="006E0E7C"/>
    <w:rsid w:val="006E5E51"/>
    <w:rsid w:val="006E7979"/>
    <w:rsid w:val="006F00B4"/>
    <w:rsid w:val="006F3EA3"/>
    <w:rsid w:val="006F764B"/>
    <w:rsid w:val="00710407"/>
    <w:rsid w:val="00710DB6"/>
    <w:rsid w:val="007139F3"/>
    <w:rsid w:val="00724BAD"/>
    <w:rsid w:val="00724EB1"/>
    <w:rsid w:val="007359AE"/>
    <w:rsid w:val="00737130"/>
    <w:rsid w:val="00740B08"/>
    <w:rsid w:val="00743021"/>
    <w:rsid w:val="00743216"/>
    <w:rsid w:val="00744441"/>
    <w:rsid w:val="00745109"/>
    <w:rsid w:val="00753477"/>
    <w:rsid w:val="00753674"/>
    <w:rsid w:val="007547D5"/>
    <w:rsid w:val="00766EA0"/>
    <w:rsid w:val="00767431"/>
    <w:rsid w:val="0077248F"/>
    <w:rsid w:val="00773A8A"/>
    <w:rsid w:val="00773C6B"/>
    <w:rsid w:val="00775DFD"/>
    <w:rsid w:val="007836EB"/>
    <w:rsid w:val="00783D8D"/>
    <w:rsid w:val="00785F80"/>
    <w:rsid w:val="0079044B"/>
    <w:rsid w:val="0079384D"/>
    <w:rsid w:val="007A244D"/>
    <w:rsid w:val="007A261D"/>
    <w:rsid w:val="007A4977"/>
    <w:rsid w:val="007B05C4"/>
    <w:rsid w:val="007B2293"/>
    <w:rsid w:val="007B28E3"/>
    <w:rsid w:val="007B2DDE"/>
    <w:rsid w:val="007B3355"/>
    <w:rsid w:val="007B4534"/>
    <w:rsid w:val="007B4ECC"/>
    <w:rsid w:val="007B6EB5"/>
    <w:rsid w:val="007C764C"/>
    <w:rsid w:val="007D1005"/>
    <w:rsid w:val="007D1E3B"/>
    <w:rsid w:val="007D2039"/>
    <w:rsid w:val="007E1B1D"/>
    <w:rsid w:val="007E6F8F"/>
    <w:rsid w:val="007F08CC"/>
    <w:rsid w:val="007F1345"/>
    <w:rsid w:val="007F19B2"/>
    <w:rsid w:val="007F1DB2"/>
    <w:rsid w:val="007F63C8"/>
    <w:rsid w:val="007F68D7"/>
    <w:rsid w:val="007F770A"/>
    <w:rsid w:val="00800909"/>
    <w:rsid w:val="00802F98"/>
    <w:rsid w:val="0081268B"/>
    <w:rsid w:val="008147A7"/>
    <w:rsid w:val="008155CF"/>
    <w:rsid w:val="008165B9"/>
    <w:rsid w:val="00816A9E"/>
    <w:rsid w:val="00816F5B"/>
    <w:rsid w:val="008227AA"/>
    <w:rsid w:val="00825495"/>
    <w:rsid w:val="00825B2C"/>
    <w:rsid w:val="0082796D"/>
    <w:rsid w:val="00830546"/>
    <w:rsid w:val="0083199D"/>
    <w:rsid w:val="00832243"/>
    <w:rsid w:val="00833397"/>
    <w:rsid w:val="00833AFE"/>
    <w:rsid w:val="00835010"/>
    <w:rsid w:val="008400FD"/>
    <w:rsid w:val="00840A41"/>
    <w:rsid w:val="0084130D"/>
    <w:rsid w:val="00843304"/>
    <w:rsid w:val="00843CE0"/>
    <w:rsid w:val="00843D15"/>
    <w:rsid w:val="00847AB6"/>
    <w:rsid w:val="0085081C"/>
    <w:rsid w:val="00851A39"/>
    <w:rsid w:val="00860C85"/>
    <w:rsid w:val="00864D02"/>
    <w:rsid w:val="00866BA1"/>
    <w:rsid w:val="00871FC0"/>
    <w:rsid w:val="00875917"/>
    <w:rsid w:val="008779C7"/>
    <w:rsid w:val="00877B53"/>
    <w:rsid w:val="00881106"/>
    <w:rsid w:val="00882B8A"/>
    <w:rsid w:val="0088717A"/>
    <w:rsid w:val="008926A2"/>
    <w:rsid w:val="00892FCA"/>
    <w:rsid w:val="0089706D"/>
    <w:rsid w:val="00897643"/>
    <w:rsid w:val="008A068B"/>
    <w:rsid w:val="008A2A93"/>
    <w:rsid w:val="008A5134"/>
    <w:rsid w:val="008A6C69"/>
    <w:rsid w:val="008B011A"/>
    <w:rsid w:val="008B3155"/>
    <w:rsid w:val="008B3F95"/>
    <w:rsid w:val="008B5281"/>
    <w:rsid w:val="008B6B5F"/>
    <w:rsid w:val="008C104A"/>
    <w:rsid w:val="008C24F4"/>
    <w:rsid w:val="008C5C69"/>
    <w:rsid w:val="008D08E6"/>
    <w:rsid w:val="008D218D"/>
    <w:rsid w:val="008D2563"/>
    <w:rsid w:val="008D337F"/>
    <w:rsid w:val="008D4130"/>
    <w:rsid w:val="008D6D97"/>
    <w:rsid w:val="008D7779"/>
    <w:rsid w:val="008E07F0"/>
    <w:rsid w:val="008E5049"/>
    <w:rsid w:val="008F02A5"/>
    <w:rsid w:val="008F08D9"/>
    <w:rsid w:val="008F1554"/>
    <w:rsid w:val="008F75F7"/>
    <w:rsid w:val="009022A4"/>
    <w:rsid w:val="009044E3"/>
    <w:rsid w:val="00905D47"/>
    <w:rsid w:val="00906568"/>
    <w:rsid w:val="00910270"/>
    <w:rsid w:val="009126D9"/>
    <w:rsid w:val="00912B73"/>
    <w:rsid w:val="00914C68"/>
    <w:rsid w:val="00917671"/>
    <w:rsid w:val="00920790"/>
    <w:rsid w:val="0092355E"/>
    <w:rsid w:val="009244AB"/>
    <w:rsid w:val="00925005"/>
    <w:rsid w:val="009254DD"/>
    <w:rsid w:val="00927F39"/>
    <w:rsid w:val="0093044B"/>
    <w:rsid w:val="0093044D"/>
    <w:rsid w:val="009308B8"/>
    <w:rsid w:val="00933040"/>
    <w:rsid w:val="009439E2"/>
    <w:rsid w:val="00945845"/>
    <w:rsid w:val="009469CE"/>
    <w:rsid w:val="00946C33"/>
    <w:rsid w:val="00951235"/>
    <w:rsid w:val="00952DCC"/>
    <w:rsid w:val="0096181B"/>
    <w:rsid w:val="00966519"/>
    <w:rsid w:val="009702A5"/>
    <w:rsid w:val="009718B8"/>
    <w:rsid w:val="00973A9D"/>
    <w:rsid w:val="00973F64"/>
    <w:rsid w:val="0097548B"/>
    <w:rsid w:val="00977F87"/>
    <w:rsid w:val="009821B7"/>
    <w:rsid w:val="009835DB"/>
    <w:rsid w:val="00983C45"/>
    <w:rsid w:val="00985754"/>
    <w:rsid w:val="00985E1E"/>
    <w:rsid w:val="00986B10"/>
    <w:rsid w:val="00987E92"/>
    <w:rsid w:val="00992491"/>
    <w:rsid w:val="009950AD"/>
    <w:rsid w:val="00996648"/>
    <w:rsid w:val="009A1CE5"/>
    <w:rsid w:val="009A4AAA"/>
    <w:rsid w:val="009B3D9E"/>
    <w:rsid w:val="009B4279"/>
    <w:rsid w:val="009B5AED"/>
    <w:rsid w:val="009C27E0"/>
    <w:rsid w:val="009C2834"/>
    <w:rsid w:val="009C2D44"/>
    <w:rsid w:val="009C30BE"/>
    <w:rsid w:val="009C5BBA"/>
    <w:rsid w:val="009C6A4D"/>
    <w:rsid w:val="009D0433"/>
    <w:rsid w:val="009D1B55"/>
    <w:rsid w:val="009D3826"/>
    <w:rsid w:val="009D418C"/>
    <w:rsid w:val="009D6E3D"/>
    <w:rsid w:val="009E268E"/>
    <w:rsid w:val="009E2B00"/>
    <w:rsid w:val="009E5724"/>
    <w:rsid w:val="009E5BC7"/>
    <w:rsid w:val="009E7E09"/>
    <w:rsid w:val="00A001B3"/>
    <w:rsid w:val="00A0323A"/>
    <w:rsid w:val="00A0413B"/>
    <w:rsid w:val="00A04F49"/>
    <w:rsid w:val="00A05AAB"/>
    <w:rsid w:val="00A10BB3"/>
    <w:rsid w:val="00A11200"/>
    <w:rsid w:val="00A121D1"/>
    <w:rsid w:val="00A13AC7"/>
    <w:rsid w:val="00A13B1D"/>
    <w:rsid w:val="00A13CAE"/>
    <w:rsid w:val="00A153C7"/>
    <w:rsid w:val="00A1795C"/>
    <w:rsid w:val="00A24480"/>
    <w:rsid w:val="00A2726C"/>
    <w:rsid w:val="00A27F86"/>
    <w:rsid w:val="00A303CE"/>
    <w:rsid w:val="00A3138F"/>
    <w:rsid w:val="00A31DFA"/>
    <w:rsid w:val="00A36802"/>
    <w:rsid w:val="00A40B72"/>
    <w:rsid w:val="00A40D97"/>
    <w:rsid w:val="00A40FF0"/>
    <w:rsid w:val="00A431FE"/>
    <w:rsid w:val="00A439CB"/>
    <w:rsid w:val="00A43E7D"/>
    <w:rsid w:val="00A51D02"/>
    <w:rsid w:val="00A51FB4"/>
    <w:rsid w:val="00A5391A"/>
    <w:rsid w:val="00A54AA3"/>
    <w:rsid w:val="00A56E54"/>
    <w:rsid w:val="00A61CA2"/>
    <w:rsid w:val="00A63973"/>
    <w:rsid w:val="00A6647E"/>
    <w:rsid w:val="00A670C3"/>
    <w:rsid w:val="00A71660"/>
    <w:rsid w:val="00A73D3A"/>
    <w:rsid w:val="00A74527"/>
    <w:rsid w:val="00A8066E"/>
    <w:rsid w:val="00A83761"/>
    <w:rsid w:val="00A85028"/>
    <w:rsid w:val="00A96166"/>
    <w:rsid w:val="00AA0EE2"/>
    <w:rsid w:val="00AA1062"/>
    <w:rsid w:val="00AA4616"/>
    <w:rsid w:val="00AB3A4B"/>
    <w:rsid w:val="00AB3C47"/>
    <w:rsid w:val="00AB463B"/>
    <w:rsid w:val="00AB68BF"/>
    <w:rsid w:val="00AB76F3"/>
    <w:rsid w:val="00AC2FAD"/>
    <w:rsid w:val="00AC3526"/>
    <w:rsid w:val="00AC3FD5"/>
    <w:rsid w:val="00AC7AE3"/>
    <w:rsid w:val="00AD0CB6"/>
    <w:rsid w:val="00AD7EC8"/>
    <w:rsid w:val="00AE3234"/>
    <w:rsid w:val="00AE3A78"/>
    <w:rsid w:val="00AE6C7B"/>
    <w:rsid w:val="00AF068A"/>
    <w:rsid w:val="00AF08EF"/>
    <w:rsid w:val="00AF0CBB"/>
    <w:rsid w:val="00AF32F5"/>
    <w:rsid w:val="00AF5A7A"/>
    <w:rsid w:val="00AF69F7"/>
    <w:rsid w:val="00AF74E8"/>
    <w:rsid w:val="00B035BE"/>
    <w:rsid w:val="00B05DAD"/>
    <w:rsid w:val="00B07CA3"/>
    <w:rsid w:val="00B10C29"/>
    <w:rsid w:val="00B125C7"/>
    <w:rsid w:val="00B1534F"/>
    <w:rsid w:val="00B1541F"/>
    <w:rsid w:val="00B1596B"/>
    <w:rsid w:val="00B15D57"/>
    <w:rsid w:val="00B15E5D"/>
    <w:rsid w:val="00B21B07"/>
    <w:rsid w:val="00B228E6"/>
    <w:rsid w:val="00B23E98"/>
    <w:rsid w:val="00B25205"/>
    <w:rsid w:val="00B253F5"/>
    <w:rsid w:val="00B2648A"/>
    <w:rsid w:val="00B26808"/>
    <w:rsid w:val="00B26D51"/>
    <w:rsid w:val="00B30A93"/>
    <w:rsid w:val="00B33A58"/>
    <w:rsid w:val="00B40A2A"/>
    <w:rsid w:val="00B42082"/>
    <w:rsid w:val="00B516BE"/>
    <w:rsid w:val="00B51EF4"/>
    <w:rsid w:val="00B5500A"/>
    <w:rsid w:val="00B55732"/>
    <w:rsid w:val="00B62A11"/>
    <w:rsid w:val="00B63E77"/>
    <w:rsid w:val="00B6523D"/>
    <w:rsid w:val="00B6566A"/>
    <w:rsid w:val="00B66193"/>
    <w:rsid w:val="00B672C2"/>
    <w:rsid w:val="00B740A5"/>
    <w:rsid w:val="00B743C3"/>
    <w:rsid w:val="00B75888"/>
    <w:rsid w:val="00B75F43"/>
    <w:rsid w:val="00B77974"/>
    <w:rsid w:val="00B77C8E"/>
    <w:rsid w:val="00B8029B"/>
    <w:rsid w:val="00B81565"/>
    <w:rsid w:val="00B824D2"/>
    <w:rsid w:val="00B837C8"/>
    <w:rsid w:val="00B87D38"/>
    <w:rsid w:val="00B922BA"/>
    <w:rsid w:val="00B92AEE"/>
    <w:rsid w:val="00B94E94"/>
    <w:rsid w:val="00B9625D"/>
    <w:rsid w:val="00BA01C3"/>
    <w:rsid w:val="00BA0EC7"/>
    <w:rsid w:val="00BA3500"/>
    <w:rsid w:val="00BA5DE0"/>
    <w:rsid w:val="00BB246E"/>
    <w:rsid w:val="00BB2D8E"/>
    <w:rsid w:val="00BC0DC2"/>
    <w:rsid w:val="00BC14E1"/>
    <w:rsid w:val="00BC1720"/>
    <w:rsid w:val="00BC1993"/>
    <w:rsid w:val="00BC3EB6"/>
    <w:rsid w:val="00BC40AC"/>
    <w:rsid w:val="00BC582F"/>
    <w:rsid w:val="00BC7377"/>
    <w:rsid w:val="00BD1285"/>
    <w:rsid w:val="00BD196C"/>
    <w:rsid w:val="00BE05BB"/>
    <w:rsid w:val="00BE0FE5"/>
    <w:rsid w:val="00BE5172"/>
    <w:rsid w:val="00BE5529"/>
    <w:rsid w:val="00BE72AC"/>
    <w:rsid w:val="00BF165B"/>
    <w:rsid w:val="00BF3E96"/>
    <w:rsid w:val="00BF4596"/>
    <w:rsid w:val="00BF4622"/>
    <w:rsid w:val="00BF4F3B"/>
    <w:rsid w:val="00BF5223"/>
    <w:rsid w:val="00C00C33"/>
    <w:rsid w:val="00C07FBD"/>
    <w:rsid w:val="00C126FC"/>
    <w:rsid w:val="00C140BA"/>
    <w:rsid w:val="00C14997"/>
    <w:rsid w:val="00C22628"/>
    <w:rsid w:val="00C24F45"/>
    <w:rsid w:val="00C2509A"/>
    <w:rsid w:val="00C27665"/>
    <w:rsid w:val="00C300F0"/>
    <w:rsid w:val="00C32FB4"/>
    <w:rsid w:val="00C33173"/>
    <w:rsid w:val="00C333E9"/>
    <w:rsid w:val="00C33DCA"/>
    <w:rsid w:val="00C33EBB"/>
    <w:rsid w:val="00C353FD"/>
    <w:rsid w:val="00C4022E"/>
    <w:rsid w:val="00C47CF4"/>
    <w:rsid w:val="00C5234F"/>
    <w:rsid w:val="00C53EAF"/>
    <w:rsid w:val="00C56B97"/>
    <w:rsid w:val="00C56D9E"/>
    <w:rsid w:val="00C604BF"/>
    <w:rsid w:val="00C64B65"/>
    <w:rsid w:val="00C67DDD"/>
    <w:rsid w:val="00C71BB6"/>
    <w:rsid w:val="00C73249"/>
    <w:rsid w:val="00C747D2"/>
    <w:rsid w:val="00C770DC"/>
    <w:rsid w:val="00C809E9"/>
    <w:rsid w:val="00C8405E"/>
    <w:rsid w:val="00C90695"/>
    <w:rsid w:val="00C91D3D"/>
    <w:rsid w:val="00CA1581"/>
    <w:rsid w:val="00CA49B5"/>
    <w:rsid w:val="00CA5EFF"/>
    <w:rsid w:val="00CA7001"/>
    <w:rsid w:val="00CA7CA5"/>
    <w:rsid w:val="00CB0D28"/>
    <w:rsid w:val="00CB249B"/>
    <w:rsid w:val="00CB2F55"/>
    <w:rsid w:val="00CB32FD"/>
    <w:rsid w:val="00CB3398"/>
    <w:rsid w:val="00CB5922"/>
    <w:rsid w:val="00CB5AC2"/>
    <w:rsid w:val="00CC06BE"/>
    <w:rsid w:val="00CC3066"/>
    <w:rsid w:val="00CD076C"/>
    <w:rsid w:val="00CD1EAE"/>
    <w:rsid w:val="00CD2109"/>
    <w:rsid w:val="00CD231E"/>
    <w:rsid w:val="00CD3272"/>
    <w:rsid w:val="00CD3ECE"/>
    <w:rsid w:val="00CD7BFD"/>
    <w:rsid w:val="00CE0A65"/>
    <w:rsid w:val="00CE2FB9"/>
    <w:rsid w:val="00CE3E1D"/>
    <w:rsid w:val="00CE6548"/>
    <w:rsid w:val="00CF01B6"/>
    <w:rsid w:val="00CF03E6"/>
    <w:rsid w:val="00CF6593"/>
    <w:rsid w:val="00CF69C7"/>
    <w:rsid w:val="00CF711A"/>
    <w:rsid w:val="00CF794B"/>
    <w:rsid w:val="00D00A4C"/>
    <w:rsid w:val="00D00C08"/>
    <w:rsid w:val="00D040B9"/>
    <w:rsid w:val="00D04579"/>
    <w:rsid w:val="00D105BD"/>
    <w:rsid w:val="00D1068E"/>
    <w:rsid w:val="00D11362"/>
    <w:rsid w:val="00D1166E"/>
    <w:rsid w:val="00D13B91"/>
    <w:rsid w:val="00D20921"/>
    <w:rsid w:val="00D21218"/>
    <w:rsid w:val="00D21912"/>
    <w:rsid w:val="00D219E3"/>
    <w:rsid w:val="00D22F96"/>
    <w:rsid w:val="00D25754"/>
    <w:rsid w:val="00D3359E"/>
    <w:rsid w:val="00D33E8A"/>
    <w:rsid w:val="00D4000B"/>
    <w:rsid w:val="00D44678"/>
    <w:rsid w:val="00D4479E"/>
    <w:rsid w:val="00D450EB"/>
    <w:rsid w:val="00D45280"/>
    <w:rsid w:val="00D531D9"/>
    <w:rsid w:val="00D541FF"/>
    <w:rsid w:val="00D54412"/>
    <w:rsid w:val="00D54839"/>
    <w:rsid w:val="00D55334"/>
    <w:rsid w:val="00D63F0F"/>
    <w:rsid w:val="00D64F6D"/>
    <w:rsid w:val="00D65C2D"/>
    <w:rsid w:val="00D66354"/>
    <w:rsid w:val="00D7040F"/>
    <w:rsid w:val="00D7569B"/>
    <w:rsid w:val="00D7735B"/>
    <w:rsid w:val="00D80B1D"/>
    <w:rsid w:val="00D84AF4"/>
    <w:rsid w:val="00D9073D"/>
    <w:rsid w:val="00D90B05"/>
    <w:rsid w:val="00D920DB"/>
    <w:rsid w:val="00D9359A"/>
    <w:rsid w:val="00D93A44"/>
    <w:rsid w:val="00D947A5"/>
    <w:rsid w:val="00D956C2"/>
    <w:rsid w:val="00D962DD"/>
    <w:rsid w:val="00D967C5"/>
    <w:rsid w:val="00D97081"/>
    <w:rsid w:val="00DA22D1"/>
    <w:rsid w:val="00DA5825"/>
    <w:rsid w:val="00DA692A"/>
    <w:rsid w:val="00DA6DFA"/>
    <w:rsid w:val="00DB1F1E"/>
    <w:rsid w:val="00DB40DE"/>
    <w:rsid w:val="00DB5139"/>
    <w:rsid w:val="00DB52E1"/>
    <w:rsid w:val="00DC103A"/>
    <w:rsid w:val="00DC3580"/>
    <w:rsid w:val="00DC514B"/>
    <w:rsid w:val="00DC5B59"/>
    <w:rsid w:val="00DD0985"/>
    <w:rsid w:val="00DD1FF7"/>
    <w:rsid w:val="00DD480E"/>
    <w:rsid w:val="00DD5AFE"/>
    <w:rsid w:val="00DD738C"/>
    <w:rsid w:val="00DE15DB"/>
    <w:rsid w:val="00DE2618"/>
    <w:rsid w:val="00DE2784"/>
    <w:rsid w:val="00DE35DC"/>
    <w:rsid w:val="00DE41F5"/>
    <w:rsid w:val="00DE64AF"/>
    <w:rsid w:val="00DE7B17"/>
    <w:rsid w:val="00DF05C4"/>
    <w:rsid w:val="00DF3FA3"/>
    <w:rsid w:val="00DF5AC7"/>
    <w:rsid w:val="00DF6F69"/>
    <w:rsid w:val="00E00313"/>
    <w:rsid w:val="00E05AE8"/>
    <w:rsid w:val="00E07A5E"/>
    <w:rsid w:val="00E111A8"/>
    <w:rsid w:val="00E1553A"/>
    <w:rsid w:val="00E1668B"/>
    <w:rsid w:val="00E21A34"/>
    <w:rsid w:val="00E24F52"/>
    <w:rsid w:val="00E27511"/>
    <w:rsid w:val="00E27A75"/>
    <w:rsid w:val="00E306A8"/>
    <w:rsid w:val="00E3579F"/>
    <w:rsid w:val="00E36662"/>
    <w:rsid w:val="00E369FB"/>
    <w:rsid w:val="00E3790A"/>
    <w:rsid w:val="00E41BE8"/>
    <w:rsid w:val="00E44126"/>
    <w:rsid w:val="00E44546"/>
    <w:rsid w:val="00E46595"/>
    <w:rsid w:val="00E46CCA"/>
    <w:rsid w:val="00E51156"/>
    <w:rsid w:val="00E52061"/>
    <w:rsid w:val="00E52C2D"/>
    <w:rsid w:val="00E538B4"/>
    <w:rsid w:val="00E54286"/>
    <w:rsid w:val="00E550B6"/>
    <w:rsid w:val="00E566E2"/>
    <w:rsid w:val="00E61B40"/>
    <w:rsid w:val="00E63FED"/>
    <w:rsid w:val="00E71334"/>
    <w:rsid w:val="00E7277E"/>
    <w:rsid w:val="00E74FC6"/>
    <w:rsid w:val="00E7551D"/>
    <w:rsid w:val="00E764CA"/>
    <w:rsid w:val="00E77AB5"/>
    <w:rsid w:val="00E77DBC"/>
    <w:rsid w:val="00E81382"/>
    <w:rsid w:val="00E815DE"/>
    <w:rsid w:val="00E82EE5"/>
    <w:rsid w:val="00E90BCE"/>
    <w:rsid w:val="00E919F7"/>
    <w:rsid w:val="00E92856"/>
    <w:rsid w:val="00EA12C4"/>
    <w:rsid w:val="00EA3FD1"/>
    <w:rsid w:val="00EA6342"/>
    <w:rsid w:val="00EA79FE"/>
    <w:rsid w:val="00EB192B"/>
    <w:rsid w:val="00EB4C8A"/>
    <w:rsid w:val="00EB7BF5"/>
    <w:rsid w:val="00EC020F"/>
    <w:rsid w:val="00EC025F"/>
    <w:rsid w:val="00EC3456"/>
    <w:rsid w:val="00EC3D4D"/>
    <w:rsid w:val="00EC5147"/>
    <w:rsid w:val="00EC65E6"/>
    <w:rsid w:val="00ED27CF"/>
    <w:rsid w:val="00ED4037"/>
    <w:rsid w:val="00ED77D8"/>
    <w:rsid w:val="00ED7909"/>
    <w:rsid w:val="00EE0947"/>
    <w:rsid w:val="00EE3EC7"/>
    <w:rsid w:val="00EE40D5"/>
    <w:rsid w:val="00EE6172"/>
    <w:rsid w:val="00EE6EE9"/>
    <w:rsid w:val="00EE7E3D"/>
    <w:rsid w:val="00EF0259"/>
    <w:rsid w:val="00EF0389"/>
    <w:rsid w:val="00EF1C55"/>
    <w:rsid w:val="00EF2821"/>
    <w:rsid w:val="00EF5CDA"/>
    <w:rsid w:val="00EF6F2C"/>
    <w:rsid w:val="00F02298"/>
    <w:rsid w:val="00F03ED5"/>
    <w:rsid w:val="00F0413A"/>
    <w:rsid w:val="00F13535"/>
    <w:rsid w:val="00F15E41"/>
    <w:rsid w:val="00F16AB7"/>
    <w:rsid w:val="00F171B9"/>
    <w:rsid w:val="00F2081B"/>
    <w:rsid w:val="00F2394C"/>
    <w:rsid w:val="00F25411"/>
    <w:rsid w:val="00F32D1B"/>
    <w:rsid w:val="00F35BB5"/>
    <w:rsid w:val="00F40BE1"/>
    <w:rsid w:val="00F42FD3"/>
    <w:rsid w:val="00F43BB6"/>
    <w:rsid w:val="00F4488F"/>
    <w:rsid w:val="00F46107"/>
    <w:rsid w:val="00F513A8"/>
    <w:rsid w:val="00F52160"/>
    <w:rsid w:val="00F53840"/>
    <w:rsid w:val="00F543C5"/>
    <w:rsid w:val="00F576BE"/>
    <w:rsid w:val="00F57F5C"/>
    <w:rsid w:val="00F61392"/>
    <w:rsid w:val="00F6232B"/>
    <w:rsid w:val="00F67EEC"/>
    <w:rsid w:val="00F700CE"/>
    <w:rsid w:val="00F8305A"/>
    <w:rsid w:val="00F86F29"/>
    <w:rsid w:val="00F87E32"/>
    <w:rsid w:val="00F90D67"/>
    <w:rsid w:val="00F92B69"/>
    <w:rsid w:val="00FA5561"/>
    <w:rsid w:val="00FA7791"/>
    <w:rsid w:val="00FB004C"/>
    <w:rsid w:val="00FB0E26"/>
    <w:rsid w:val="00FB1039"/>
    <w:rsid w:val="00FC1F4D"/>
    <w:rsid w:val="00FC41D5"/>
    <w:rsid w:val="00FC4B89"/>
    <w:rsid w:val="00FC62E3"/>
    <w:rsid w:val="00FC6AC4"/>
    <w:rsid w:val="00FC6C14"/>
    <w:rsid w:val="00FD0690"/>
    <w:rsid w:val="00FD648F"/>
    <w:rsid w:val="00FD6DDA"/>
    <w:rsid w:val="00FD74C0"/>
    <w:rsid w:val="00FD7BD1"/>
    <w:rsid w:val="00FE09E1"/>
    <w:rsid w:val="00FE4C8E"/>
    <w:rsid w:val="00FE64DF"/>
    <w:rsid w:val="00FF135C"/>
    <w:rsid w:val="00FF1494"/>
    <w:rsid w:val="00FF1611"/>
    <w:rsid w:val="00FF265F"/>
    <w:rsid w:val="00FF3259"/>
    <w:rsid w:val="00FF36CC"/>
    <w:rsid w:val="00FF3E82"/>
    <w:rsid w:val="00FF58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8FA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C4"/>
    <w:pPr>
      <w:spacing w:after="80"/>
    </w:pPr>
    <w:rPr>
      <w:rFonts w:ascii="Times New Roman" w:hAnsi="Times New Roman"/>
      <w:sz w:val="24"/>
      <w:lang w:eastAsia="en-US"/>
    </w:rPr>
  </w:style>
  <w:style w:type="paragraph" w:styleId="Heading1">
    <w:name w:val="heading 1"/>
    <w:basedOn w:val="Normal"/>
    <w:next w:val="Normal"/>
    <w:link w:val="Heading1Char"/>
    <w:uiPriority w:val="99"/>
    <w:qFormat/>
    <w:rsid w:val="00EA12C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uiPriority w:val="99"/>
    <w:qFormat/>
    <w:rsid w:val="00EA12C4"/>
    <w:pPr>
      <w:numPr>
        <w:ilvl w:val="1"/>
        <w:numId w:val="1"/>
      </w:numPr>
      <w:spacing w:after="0"/>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EA12C4"/>
    <w:pPr>
      <w:keepNext/>
      <w:numPr>
        <w:ilvl w:val="2"/>
        <w:numId w:val="1"/>
      </w:numPr>
      <w:spacing w:after="0"/>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uiPriority w:val="99"/>
    <w:qFormat/>
    <w:rsid w:val="00EA12C4"/>
    <w:pPr>
      <w:keepNext/>
      <w:numPr>
        <w:ilvl w:val="3"/>
        <w:numId w:val="1"/>
      </w:numPr>
      <w:spacing w:after="0"/>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EA12C4"/>
    <w:pPr>
      <w:keepNext/>
      <w:numPr>
        <w:ilvl w:val="4"/>
        <w:numId w:val="1"/>
      </w:numPr>
      <w:spacing w:after="0"/>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EA12C4"/>
    <w:pPr>
      <w:keepNext/>
      <w:numPr>
        <w:ilvl w:val="5"/>
        <w:numId w:val="1"/>
      </w:numPr>
      <w:spacing w:after="0"/>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12C4"/>
    <w:pPr>
      <w:keepNext/>
      <w:numPr>
        <w:ilvl w:val="6"/>
        <w:numId w:val="1"/>
      </w:numPr>
      <w:spacing w:after="0"/>
      <w:outlineLvl w:val="6"/>
    </w:pPr>
    <w:rPr>
      <w:rFonts w:eastAsia="Times New Roman"/>
      <w:sz w:val="48"/>
      <w:szCs w:val="20"/>
      <w:lang w:eastAsia="lt-LT"/>
    </w:rPr>
  </w:style>
  <w:style w:type="paragraph" w:styleId="Heading8">
    <w:name w:val="heading 8"/>
    <w:basedOn w:val="Normal"/>
    <w:next w:val="Normal"/>
    <w:link w:val="Heading8Char"/>
    <w:uiPriority w:val="99"/>
    <w:qFormat/>
    <w:rsid w:val="00EA12C4"/>
    <w:pPr>
      <w:keepNext/>
      <w:numPr>
        <w:ilvl w:val="7"/>
        <w:numId w:val="1"/>
      </w:numPr>
      <w:spacing w:after="0"/>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12C4"/>
    <w:pPr>
      <w:keepNext/>
      <w:numPr>
        <w:ilvl w:val="8"/>
        <w:numId w:val="1"/>
      </w:numPr>
      <w:spacing w:after="0"/>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12C4"/>
    <w:rPr>
      <w:rFonts w:ascii="Times New Roman" w:hAnsi="Times New Roman" w:cs="Times New Roman"/>
      <w:sz w:val="28"/>
      <w:lang w:eastAsia="lt-LT"/>
    </w:rPr>
  </w:style>
  <w:style w:type="character" w:customStyle="1" w:styleId="Heading2Char">
    <w:name w:val="Heading 2 Char"/>
    <w:aliases w:val="Title Header2 Char"/>
    <w:basedOn w:val="DefaultParagraphFont"/>
    <w:link w:val="Heading2"/>
    <w:uiPriority w:val="99"/>
    <w:locked/>
    <w:rsid w:val="00EA12C4"/>
    <w:rPr>
      <w:rFonts w:ascii="Times New Roman" w:hAnsi="Times New Roman" w:cs="Times New Roman"/>
      <w:sz w:val="20"/>
      <w:szCs w:val="20"/>
      <w:lang w:eastAsia="lt-LT"/>
    </w:rPr>
  </w:style>
  <w:style w:type="character" w:customStyle="1" w:styleId="Heading3Char">
    <w:name w:val="Heading 3 Char"/>
    <w:aliases w:val="Section Header3 Char,Sub-Clause Paragraph Char"/>
    <w:basedOn w:val="DefaultParagraphFont"/>
    <w:link w:val="Heading3"/>
    <w:uiPriority w:val="99"/>
    <w:locked/>
    <w:rsid w:val="00EA12C4"/>
    <w:rPr>
      <w:rFonts w:ascii="Times New Roman" w:hAnsi="Times New Roman" w:cs="Times New Roman"/>
      <w:sz w:val="20"/>
      <w:szCs w:val="20"/>
      <w:lang w:eastAsia="lt-LT"/>
    </w:rPr>
  </w:style>
  <w:style w:type="character" w:customStyle="1" w:styleId="Heading4Char">
    <w:name w:val="Heading 4 Char"/>
    <w:aliases w:val="Sub-Clause Sub-paragraph Char,Heading 4 Char Char Char Char Char"/>
    <w:basedOn w:val="DefaultParagraphFont"/>
    <w:link w:val="Heading4"/>
    <w:uiPriority w:val="99"/>
    <w:locked/>
    <w:rsid w:val="00EA12C4"/>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locked/>
    <w:rsid w:val="00EA12C4"/>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locked/>
    <w:rsid w:val="00EA12C4"/>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locked/>
    <w:rsid w:val="00EA12C4"/>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locked/>
    <w:rsid w:val="00EA12C4"/>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locked/>
    <w:rsid w:val="00EA12C4"/>
    <w:rPr>
      <w:rFonts w:ascii="Times New Roman" w:hAnsi="Times New Roman" w:cs="Times New Roman"/>
      <w:sz w:val="20"/>
      <w:szCs w:val="20"/>
      <w:lang w:eastAsia="lt-LT"/>
    </w:rPr>
  </w:style>
  <w:style w:type="paragraph" w:styleId="Footer">
    <w:name w:val="footer"/>
    <w:basedOn w:val="Normal"/>
    <w:link w:val="FooterChar"/>
    <w:rsid w:val="00EA12C4"/>
    <w:pPr>
      <w:tabs>
        <w:tab w:val="center" w:pos="4320"/>
        <w:tab w:val="right" w:pos="8640"/>
      </w:tabs>
      <w:spacing w:after="0"/>
    </w:pPr>
    <w:rPr>
      <w:rFonts w:eastAsia="Times New Roman"/>
      <w:szCs w:val="20"/>
      <w:lang w:eastAsia="lt-LT"/>
    </w:rPr>
  </w:style>
  <w:style w:type="character" w:customStyle="1" w:styleId="FooterChar">
    <w:name w:val="Footer Char"/>
    <w:basedOn w:val="DefaultParagraphFont"/>
    <w:link w:val="Footer"/>
    <w:locked/>
    <w:rsid w:val="00EA12C4"/>
    <w:rPr>
      <w:rFonts w:ascii="Times New Roman" w:hAnsi="Times New Roman" w:cs="Times New Roman"/>
      <w:sz w:val="20"/>
      <w:szCs w:val="20"/>
      <w:lang w:eastAsia="lt-LT"/>
    </w:rPr>
  </w:style>
  <w:style w:type="character" w:styleId="PageNumber">
    <w:name w:val="page number"/>
    <w:basedOn w:val="DefaultParagraphFont"/>
    <w:uiPriority w:val="99"/>
    <w:rsid w:val="00EA12C4"/>
    <w:rPr>
      <w:rFonts w:cs="Times New Roman"/>
    </w:rPr>
  </w:style>
  <w:style w:type="paragraph" w:styleId="Header">
    <w:name w:val="header"/>
    <w:basedOn w:val="Normal"/>
    <w:link w:val="HeaderChar"/>
    <w:rsid w:val="00EA12C4"/>
    <w:pPr>
      <w:widowControl w:val="0"/>
      <w:tabs>
        <w:tab w:val="center" w:pos="4153"/>
        <w:tab w:val="right" w:pos="8306"/>
      </w:tabs>
      <w:suppressAutoHyphens/>
      <w:spacing w:after="20"/>
      <w:jc w:val="both"/>
    </w:pPr>
    <w:rPr>
      <w:rFonts w:eastAsia="Times New Roman" w:cs="Calibri"/>
      <w:szCs w:val="20"/>
      <w:lang w:eastAsia="ar-SA"/>
    </w:rPr>
  </w:style>
  <w:style w:type="character" w:customStyle="1" w:styleId="HeaderChar">
    <w:name w:val="Header Char"/>
    <w:basedOn w:val="DefaultParagraphFont"/>
    <w:link w:val="Header"/>
    <w:locked/>
    <w:rsid w:val="00EA12C4"/>
    <w:rPr>
      <w:rFonts w:ascii="Times New Roman" w:hAnsi="Times New Roman" w:cs="Calibri"/>
      <w:sz w:val="20"/>
      <w:szCs w:val="20"/>
      <w:lang w:eastAsia="ar-SA" w:bidi="ar-SA"/>
    </w:rPr>
  </w:style>
  <w:style w:type="paragraph" w:styleId="ListParagraph">
    <w:name w:val="List Paragraph"/>
    <w:aliases w:val="Table of contents numbered,List Paragraph21,List Paragraph1,List Paragraph2,ERP-List Paragraph,List Paragraph11,Numbering,Bullet EY,Sąrašo pastraipa1,List not in Table,List Paragraph Red,Buletai,lp1,Bullet 1,Use Case List Paragraph,Lentel"/>
    <w:basedOn w:val="Normal"/>
    <w:link w:val="ListParagraphChar"/>
    <w:uiPriority w:val="34"/>
    <w:qFormat/>
    <w:rsid w:val="00EA12C4"/>
    <w:pPr>
      <w:ind w:left="720"/>
      <w:contextualSpacing/>
    </w:pPr>
    <w:rPr>
      <w:rFonts w:ascii="Calibri" w:hAnsi="Calibri"/>
      <w:sz w:val="22"/>
    </w:rPr>
  </w:style>
  <w:style w:type="character" w:styleId="Hyperlink">
    <w:name w:val="Hyperlink"/>
    <w:basedOn w:val="DefaultParagraphFont"/>
    <w:uiPriority w:val="99"/>
    <w:rsid w:val="00EA12C4"/>
    <w:rPr>
      <w:rFonts w:cs="Times New Roman"/>
      <w:color w:val="0000FF"/>
      <w:u w:val="single"/>
    </w:rPr>
  </w:style>
  <w:style w:type="table" w:styleId="TableGrid">
    <w:name w:val="Table Grid"/>
    <w:basedOn w:val="TableNormal"/>
    <w:uiPriority w:val="39"/>
    <w:rsid w:val="00EA12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A12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12C4"/>
    <w:rPr>
      <w:rFonts w:ascii="Tahoma" w:hAnsi="Tahoma" w:cs="Tahoma"/>
      <w:sz w:val="16"/>
      <w:szCs w:val="16"/>
    </w:rPr>
  </w:style>
  <w:style w:type="paragraph" w:customStyle="1" w:styleId="LIST--Simple1">
    <w:name w:val="LIST -- Simple 1"/>
    <w:basedOn w:val="Normal"/>
    <w:autoRedefine/>
    <w:uiPriority w:val="99"/>
    <w:rsid w:val="00E27511"/>
    <w:pPr>
      <w:tabs>
        <w:tab w:val="left" w:pos="2520"/>
      </w:tabs>
      <w:spacing w:after="0"/>
      <w:jc w:val="both"/>
    </w:pPr>
    <w:rPr>
      <w:rFonts w:eastAsia="SimSun"/>
      <w:color w:val="000000"/>
      <w:sz w:val="18"/>
      <w:szCs w:val="18"/>
    </w:rPr>
  </w:style>
  <w:style w:type="paragraph" w:styleId="Title">
    <w:name w:val="Title"/>
    <w:basedOn w:val="Normal"/>
    <w:link w:val="TitleChar"/>
    <w:uiPriority w:val="99"/>
    <w:qFormat/>
    <w:locked/>
    <w:rsid w:val="001D4AE5"/>
    <w:pPr>
      <w:spacing w:after="0"/>
      <w:jc w:val="center"/>
    </w:pPr>
    <w:rPr>
      <w:rFonts w:eastAsia="Times New Roman"/>
      <w:b/>
      <w:szCs w:val="20"/>
    </w:rPr>
  </w:style>
  <w:style w:type="character" w:customStyle="1" w:styleId="TitleChar">
    <w:name w:val="Title Char"/>
    <w:basedOn w:val="DefaultParagraphFont"/>
    <w:link w:val="Title"/>
    <w:uiPriority w:val="99"/>
    <w:locked/>
    <w:rsid w:val="001D4AE5"/>
    <w:rPr>
      <w:rFonts w:eastAsia="Times New Roman" w:cs="Times New Roman"/>
      <w:b/>
      <w:sz w:val="24"/>
      <w:lang w:val="lt-LT" w:eastAsia="en-US" w:bidi="ar-SA"/>
    </w:rPr>
  </w:style>
  <w:style w:type="paragraph" w:styleId="BodyText2">
    <w:name w:val="Body Text 2"/>
    <w:basedOn w:val="Normal"/>
    <w:link w:val="BodyText2Char"/>
    <w:uiPriority w:val="99"/>
    <w:locked/>
    <w:rsid w:val="001D4AE5"/>
    <w:pPr>
      <w:spacing w:after="120" w:line="480" w:lineRule="auto"/>
    </w:pPr>
    <w:rPr>
      <w:rFonts w:eastAsia="Times New Roman"/>
      <w:szCs w:val="20"/>
    </w:rPr>
  </w:style>
  <w:style w:type="character" w:customStyle="1" w:styleId="BodyText2Char">
    <w:name w:val="Body Text 2 Char"/>
    <w:basedOn w:val="DefaultParagraphFont"/>
    <w:link w:val="BodyText2"/>
    <w:uiPriority w:val="99"/>
    <w:locked/>
    <w:rsid w:val="001D4AE5"/>
    <w:rPr>
      <w:rFonts w:eastAsia="Times New Roman" w:cs="Times New Roman"/>
      <w:sz w:val="24"/>
      <w:lang w:val="lt-LT" w:eastAsia="en-US" w:bidi="ar-SA"/>
    </w:rPr>
  </w:style>
  <w:style w:type="paragraph" w:styleId="BodyText3">
    <w:name w:val="Body Text 3"/>
    <w:basedOn w:val="Normal"/>
    <w:link w:val="BodyText3Char"/>
    <w:uiPriority w:val="99"/>
    <w:locked/>
    <w:rsid w:val="001D4AE5"/>
    <w:pPr>
      <w:spacing w:after="120"/>
    </w:pPr>
    <w:rPr>
      <w:rFonts w:eastAsia="Times New Roman"/>
      <w:sz w:val="16"/>
      <w:szCs w:val="16"/>
    </w:rPr>
  </w:style>
  <w:style w:type="character" w:customStyle="1" w:styleId="BodyText3Char">
    <w:name w:val="Body Text 3 Char"/>
    <w:basedOn w:val="DefaultParagraphFont"/>
    <w:link w:val="BodyText3"/>
    <w:uiPriority w:val="99"/>
    <w:locked/>
    <w:rsid w:val="001D4AE5"/>
    <w:rPr>
      <w:rFonts w:eastAsia="Times New Roman" w:cs="Times New Roman"/>
      <w:sz w:val="16"/>
      <w:szCs w:val="16"/>
      <w:lang w:val="lt-LT" w:eastAsia="en-US" w:bidi="ar-SA"/>
    </w:rPr>
  </w:style>
  <w:style w:type="paragraph" w:customStyle="1" w:styleId="HTMLBody">
    <w:name w:val="HTML Body"/>
    <w:uiPriority w:val="99"/>
    <w:rsid w:val="00C00C33"/>
    <w:pPr>
      <w:suppressAutoHyphens/>
    </w:pPr>
    <w:rPr>
      <w:rFonts w:ascii="Courier New" w:eastAsia="Batang" w:hAnsi="Courier New" w:cs="Courier New"/>
      <w:sz w:val="20"/>
      <w:szCs w:val="20"/>
      <w:lang w:val="en-AU" w:eastAsia="ar-SA"/>
    </w:rPr>
  </w:style>
  <w:style w:type="paragraph" w:customStyle="1" w:styleId="Body2">
    <w:name w:val="Body 2"/>
    <w:uiPriority w:val="99"/>
    <w:qFormat/>
    <w:rsid w:val="00C604BF"/>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Arial Unicode MS" w:hAnsi="Times New Roman" w:cs="Arial Unicode MS"/>
      <w:color w:val="000000"/>
      <w:lang w:val="en-US"/>
    </w:rPr>
  </w:style>
  <w:style w:type="paragraph" w:customStyle="1" w:styleId="Heading">
    <w:name w:val="Heading"/>
    <w:next w:val="Body2"/>
    <w:uiPriority w:val="99"/>
    <w:rsid w:val="00C604BF"/>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eastAsia="Arial Unicode MS" w:hAnsi="Times New Roman" w:cs="Arial Unicode MS"/>
      <w:b/>
      <w:bCs/>
      <w:caps/>
      <w:color w:val="434343"/>
      <w:spacing w:val="4"/>
    </w:rPr>
  </w:style>
  <w:style w:type="character" w:customStyle="1" w:styleId="Hyperlink0">
    <w:name w:val="Hyperlink.0"/>
    <w:basedOn w:val="Hyperlink"/>
    <w:uiPriority w:val="99"/>
    <w:rsid w:val="00C604BF"/>
    <w:rPr>
      <w:rFonts w:cs="Times New Roman"/>
      <w:color w:val="0000FF"/>
      <w:u w:val="single"/>
    </w:rPr>
  </w:style>
  <w:style w:type="character" w:styleId="CommentReference">
    <w:name w:val="annotation reference"/>
    <w:basedOn w:val="DefaultParagraphFont"/>
    <w:uiPriority w:val="99"/>
    <w:semiHidden/>
    <w:unhideWhenUsed/>
    <w:locked/>
    <w:rsid w:val="009B4279"/>
    <w:rPr>
      <w:sz w:val="16"/>
      <w:szCs w:val="16"/>
    </w:rPr>
  </w:style>
  <w:style w:type="paragraph" w:styleId="CommentText">
    <w:name w:val="annotation text"/>
    <w:basedOn w:val="Normal"/>
    <w:link w:val="CommentTextChar"/>
    <w:uiPriority w:val="99"/>
    <w:unhideWhenUsed/>
    <w:locked/>
    <w:rsid w:val="009B4279"/>
    <w:rPr>
      <w:sz w:val="20"/>
      <w:szCs w:val="20"/>
    </w:rPr>
  </w:style>
  <w:style w:type="character" w:customStyle="1" w:styleId="CommentTextChar">
    <w:name w:val="Comment Text Char"/>
    <w:basedOn w:val="DefaultParagraphFont"/>
    <w:link w:val="CommentText"/>
    <w:uiPriority w:val="99"/>
    <w:rsid w:val="009B4279"/>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locked/>
    <w:rsid w:val="009B4279"/>
    <w:rPr>
      <w:b/>
      <w:bCs/>
    </w:rPr>
  </w:style>
  <w:style w:type="character" w:customStyle="1" w:styleId="CommentSubjectChar">
    <w:name w:val="Comment Subject Char"/>
    <w:basedOn w:val="CommentTextChar"/>
    <w:link w:val="CommentSubject"/>
    <w:uiPriority w:val="99"/>
    <w:semiHidden/>
    <w:rsid w:val="009B4279"/>
    <w:rPr>
      <w:rFonts w:ascii="Times New Roman" w:hAnsi="Times New Roman"/>
      <w:b/>
      <w:bCs/>
      <w:sz w:val="20"/>
      <w:szCs w:val="20"/>
      <w:lang w:eastAsia="en-US"/>
    </w:rPr>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List not in Table Char,Buletai Char"/>
    <w:link w:val="ListParagraph"/>
    <w:uiPriority w:val="34"/>
    <w:qFormat/>
    <w:locked/>
    <w:rsid w:val="004748D8"/>
    <w:rPr>
      <w:lang w:eastAsia="en-US"/>
    </w:rPr>
  </w:style>
  <w:style w:type="paragraph" w:styleId="Revision">
    <w:name w:val="Revision"/>
    <w:hidden/>
    <w:uiPriority w:val="99"/>
    <w:semiHidden/>
    <w:rsid w:val="002E41F3"/>
    <w:rPr>
      <w:rFonts w:ascii="Times New Roman" w:hAnsi="Times New Roman"/>
      <w:sz w:val="24"/>
      <w:lang w:eastAsia="en-US"/>
    </w:rPr>
  </w:style>
  <w:style w:type="character" w:customStyle="1" w:styleId="Neapdorotaspaminjimas1">
    <w:name w:val="Neapdorotas paminėjimas1"/>
    <w:basedOn w:val="DefaultParagraphFont"/>
    <w:uiPriority w:val="99"/>
    <w:semiHidden/>
    <w:unhideWhenUsed/>
    <w:rsid w:val="00FA7791"/>
    <w:rPr>
      <w:color w:val="605E5C"/>
      <w:shd w:val="clear" w:color="auto" w:fill="E1DFDD"/>
    </w:rPr>
  </w:style>
  <w:style w:type="paragraph" w:styleId="Quote">
    <w:name w:val="Quote"/>
    <w:basedOn w:val="Normal"/>
    <w:next w:val="Normal"/>
    <w:link w:val="QuoteChar"/>
    <w:uiPriority w:val="29"/>
    <w:qFormat/>
    <w:rsid w:val="001D4778"/>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D4778"/>
    <w:rPr>
      <w:rFonts w:asciiTheme="minorHAnsi" w:eastAsiaTheme="minorHAnsi" w:hAnsiTheme="minorHAnsi" w:cstheme="minorBidi"/>
      <w:i/>
      <w:iCs/>
      <w:color w:val="404040" w:themeColor="text1" w:themeTint="BF"/>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8646">
      <w:bodyDiv w:val="1"/>
      <w:marLeft w:val="0"/>
      <w:marRight w:val="0"/>
      <w:marTop w:val="0"/>
      <w:marBottom w:val="0"/>
      <w:divBdr>
        <w:top w:val="none" w:sz="0" w:space="0" w:color="auto"/>
        <w:left w:val="none" w:sz="0" w:space="0" w:color="auto"/>
        <w:bottom w:val="none" w:sz="0" w:space="0" w:color="auto"/>
        <w:right w:val="none" w:sz="0" w:space="0" w:color="auto"/>
      </w:divBdr>
    </w:div>
    <w:div w:id="1063874606">
      <w:marLeft w:val="0"/>
      <w:marRight w:val="0"/>
      <w:marTop w:val="0"/>
      <w:marBottom w:val="0"/>
      <w:divBdr>
        <w:top w:val="none" w:sz="0" w:space="0" w:color="auto"/>
        <w:left w:val="none" w:sz="0" w:space="0" w:color="auto"/>
        <w:bottom w:val="none" w:sz="0" w:space="0" w:color="auto"/>
        <w:right w:val="none" w:sz="0" w:space="0" w:color="auto"/>
      </w:divBdr>
    </w:div>
    <w:div w:id="1240947528">
      <w:bodyDiv w:val="1"/>
      <w:marLeft w:val="0"/>
      <w:marRight w:val="0"/>
      <w:marTop w:val="0"/>
      <w:marBottom w:val="0"/>
      <w:divBdr>
        <w:top w:val="none" w:sz="0" w:space="0" w:color="auto"/>
        <w:left w:val="none" w:sz="0" w:space="0" w:color="auto"/>
        <w:bottom w:val="none" w:sz="0" w:space="0" w:color="auto"/>
        <w:right w:val="none" w:sz="0" w:space="0" w:color="auto"/>
      </w:divBdr>
    </w:div>
    <w:div w:id="1262950357">
      <w:bodyDiv w:val="1"/>
      <w:marLeft w:val="0"/>
      <w:marRight w:val="0"/>
      <w:marTop w:val="0"/>
      <w:marBottom w:val="0"/>
      <w:divBdr>
        <w:top w:val="none" w:sz="0" w:space="0" w:color="auto"/>
        <w:left w:val="none" w:sz="0" w:space="0" w:color="auto"/>
        <w:bottom w:val="none" w:sz="0" w:space="0" w:color="auto"/>
        <w:right w:val="none" w:sz="0" w:space="0" w:color="auto"/>
      </w:divBdr>
    </w:div>
    <w:div w:id="1589465221">
      <w:bodyDiv w:val="1"/>
      <w:marLeft w:val="0"/>
      <w:marRight w:val="0"/>
      <w:marTop w:val="0"/>
      <w:marBottom w:val="0"/>
      <w:divBdr>
        <w:top w:val="none" w:sz="0" w:space="0" w:color="auto"/>
        <w:left w:val="none" w:sz="0" w:space="0" w:color="auto"/>
        <w:bottom w:val="none" w:sz="0" w:space="0" w:color="auto"/>
        <w:right w:val="none" w:sz="0" w:space="0" w:color="auto"/>
      </w:divBdr>
    </w:div>
    <w:div w:id="1688871333">
      <w:bodyDiv w:val="1"/>
      <w:marLeft w:val="0"/>
      <w:marRight w:val="0"/>
      <w:marTop w:val="0"/>
      <w:marBottom w:val="0"/>
      <w:divBdr>
        <w:top w:val="none" w:sz="0" w:space="0" w:color="auto"/>
        <w:left w:val="none" w:sz="0" w:space="0" w:color="auto"/>
        <w:bottom w:val="none" w:sz="0" w:space="0" w:color="auto"/>
        <w:right w:val="none" w:sz="0" w:space="0" w:color="auto"/>
      </w:divBdr>
    </w:div>
    <w:div w:id="1881165322">
      <w:bodyDiv w:val="1"/>
      <w:marLeft w:val="0"/>
      <w:marRight w:val="0"/>
      <w:marTop w:val="0"/>
      <w:marBottom w:val="0"/>
      <w:divBdr>
        <w:top w:val="none" w:sz="0" w:space="0" w:color="auto"/>
        <w:left w:val="none" w:sz="0" w:space="0" w:color="auto"/>
        <w:bottom w:val="none" w:sz="0" w:space="0" w:color="auto"/>
        <w:right w:val="none" w:sz="0" w:space="0" w:color="auto"/>
      </w:divBdr>
    </w:div>
    <w:div w:id="20569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AE64-BED9-45ED-BF70-3EBD39F8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21850</Words>
  <Characters>12455</Characters>
  <Application>Microsoft Office Word</Application>
  <DocSecurity>0</DocSecurity>
  <Lines>103</Lines>
  <Paragraphs>68</Paragraphs>
  <ScaleCrop>false</ScaleCrop>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2025-07-21T12:14:00Z</dcterms:created>
  <dcterms:modified xsi:type="dcterms:W3CDTF">2025-07-21T12:27:00Z</dcterms:modified>
</cp:coreProperties>
</file>