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5CE2" w14:textId="5E3D4AA2" w:rsidR="00B24961" w:rsidRDefault="00B24961" w:rsidP="00236014">
      <w:pPr>
        <w:jc w:val="center"/>
      </w:pPr>
      <w:bookmarkStart w:id="0" w:name="_Hlk203722140"/>
      <w:bookmarkEnd w:id="0"/>
      <w:r w:rsidRPr="00FC2D38">
        <w:rPr>
          <w:rFonts w:ascii="Times New Roman" w:eastAsia="Times New Roman" w:hAnsi="Times New Roman" w:cs="Times New Roman"/>
          <w:b/>
          <w:noProof/>
          <w:sz w:val="24"/>
          <w:szCs w:val="20"/>
        </w:rPr>
        <w:drawing>
          <wp:inline distT="0" distB="0" distL="0" distR="0" wp14:anchorId="5BFA5C9D" wp14:editId="2EBFD09F">
            <wp:extent cx="523875" cy="619125"/>
            <wp:effectExtent l="0" t="0" r="9525" b="9525"/>
            <wp:docPr id="106222224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BD1926" w14:textId="62A8B4AD" w:rsidR="00B24961" w:rsidRPr="00CE7FA4" w:rsidRDefault="00B24961" w:rsidP="002360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7AB8D9" w14:textId="77777777" w:rsidR="00B24961" w:rsidRPr="00CE7FA4" w:rsidRDefault="00B24961" w:rsidP="002360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7FA4">
        <w:rPr>
          <w:rFonts w:ascii="Times New Roman" w:hAnsi="Times New Roman" w:cs="Times New Roman"/>
          <w:b/>
          <w:bCs/>
          <w:sz w:val="24"/>
          <w:szCs w:val="24"/>
        </w:rPr>
        <w:t>VIEŠOJI ĮSTAIGA ŠIRVINTŲ RAJONO SAVIVALDYBĖS SVEIKATOS CENTRAS</w:t>
      </w:r>
    </w:p>
    <w:p w14:paraId="591221D7" w14:textId="77777777" w:rsidR="00B24961" w:rsidRPr="001E671C" w:rsidRDefault="00B24961" w:rsidP="002360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A91A1C" w14:textId="623BB3A6" w:rsidR="00B24961" w:rsidRPr="001E671C" w:rsidRDefault="00242657" w:rsidP="00236014">
      <w:pPr>
        <w:jc w:val="both"/>
        <w:rPr>
          <w:rFonts w:ascii="Times New Roman" w:hAnsi="Times New Roman" w:cs="Times New Roman"/>
          <w:sz w:val="24"/>
          <w:szCs w:val="24"/>
        </w:rPr>
      </w:pPr>
      <w:r w:rsidRPr="001E671C">
        <w:rPr>
          <w:rFonts w:ascii="Times New Roman" w:hAnsi="Times New Roman" w:cs="Times New Roman"/>
          <w:sz w:val="24"/>
          <w:szCs w:val="24"/>
        </w:rPr>
        <w:t>Rinkos konsultacijos dalyviams</w:t>
      </w:r>
      <w:r w:rsidR="00B24961" w:rsidRPr="001E671C">
        <w:rPr>
          <w:rFonts w:ascii="Times New Roman" w:hAnsi="Times New Roman" w:cs="Times New Roman"/>
          <w:sz w:val="24"/>
          <w:szCs w:val="24"/>
        </w:rPr>
        <w:tab/>
      </w:r>
      <w:r w:rsidRPr="001E67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2025-07-</w:t>
      </w:r>
      <w:r w:rsidR="00207CEE" w:rsidRPr="001E671C">
        <w:rPr>
          <w:rFonts w:ascii="Times New Roman" w:hAnsi="Times New Roman" w:cs="Times New Roman"/>
          <w:sz w:val="24"/>
          <w:szCs w:val="24"/>
        </w:rPr>
        <w:t>22</w:t>
      </w:r>
      <w:r w:rsidR="00B24961" w:rsidRPr="001E67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E30D9" w:rsidRPr="001E671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24961" w:rsidRPr="001E671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D5B7852" w14:textId="77777777" w:rsidR="00B24961" w:rsidRPr="001E671C" w:rsidRDefault="00B24961" w:rsidP="002360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39497" w14:textId="77777777" w:rsidR="00B24961" w:rsidRPr="001E671C" w:rsidRDefault="00B24961" w:rsidP="002360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71C">
        <w:rPr>
          <w:rFonts w:ascii="Times New Roman" w:hAnsi="Times New Roman" w:cs="Times New Roman"/>
          <w:b/>
          <w:bCs/>
          <w:sz w:val="24"/>
          <w:szCs w:val="24"/>
        </w:rPr>
        <w:t>DĖL RINKOS KONSULTACIJOS METU  DĖL SKAITMENINIO RENTGENO APARATO ATSAKYMŲ Į PATEIKTAS PASTABAS</w:t>
      </w:r>
    </w:p>
    <w:p w14:paraId="788E6B29" w14:textId="413CB661" w:rsidR="00CE7FA4" w:rsidRDefault="00EE30D9" w:rsidP="00CE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F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E671C">
        <w:rPr>
          <w:rFonts w:ascii="Times New Roman" w:hAnsi="Times New Roman" w:cs="Times New Roman"/>
          <w:sz w:val="24"/>
          <w:szCs w:val="24"/>
        </w:rPr>
        <w:t>Perkančiosios organizacijos planuojamo įsigyti s</w:t>
      </w:r>
      <w:r w:rsidR="00BA0980" w:rsidRPr="00CE7FA4">
        <w:rPr>
          <w:rFonts w:ascii="Times New Roman" w:hAnsi="Times New Roman" w:cs="Times New Roman"/>
          <w:sz w:val="24"/>
          <w:szCs w:val="24"/>
        </w:rPr>
        <w:t xml:space="preserve">kaitmeninio rentgeno aparato techninė specifikacija buvo sudaryta remiantis </w:t>
      </w:r>
      <w:r w:rsidR="001E671C" w:rsidRPr="00CE7FA4">
        <w:rPr>
          <w:rFonts w:ascii="Times New Roman" w:hAnsi="Times New Roman" w:cs="Times New Roman"/>
          <w:sz w:val="24"/>
          <w:szCs w:val="24"/>
        </w:rPr>
        <w:t xml:space="preserve">LR </w:t>
      </w:r>
      <w:r w:rsidR="0073794C" w:rsidRPr="00CE7FA4">
        <w:rPr>
          <w:rFonts w:ascii="Times New Roman" w:hAnsi="Times New Roman" w:cs="Times New Roman"/>
          <w:sz w:val="24"/>
          <w:szCs w:val="24"/>
        </w:rPr>
        <w:t xml:space="preserve">Sveikatos </w:t>
      </w:r>
      <w:r w:rsidR="001E671C" w:rsidRPr="00CE7FA4">
        <w:rPr>
          <w:rFonts w:ascii="Times New Roman" w:hAnsi="Times New Roman" w:cs="Times New Roman"/>
          <w:sz w:val="24"/>
          <w:szCs w:val="24"/>
        </w:rPr>
        <w:t>a</w:t>
      </w:r>
      <w:r w:rsidR="0073794C" w:rsidRPr="00CE7FA4">
        <w:rPr>
          <w:rFonts w:ascii="Times New Roman" w:hAnsi="Times New Roman" w:cs="Times New Roman"/>
          <w:sz w:val="24"/>
          <w:szCs w:val="24"/>
        </w:rPr>
        <w:t xml:space="preserve">psaugos </w:t>
      </w:r>
      <w:r w:rsidR="001E671C" w:rsidRPr="00CE7FA4">
        <w:rPr>
          <w:rFonts w:ascii="Times New Roman" w:hAnsi="Times New Roman" w:cs="Times New Roman"/>
          <w:sz w:val="24"/>
          <w:szCs w:val="24"/>
        </w:rPr>
        <w:t>m</w:t>
      </w:r>
      <w:r w:rsidR="0073794C" w:rsidRPr="00CE7FA4">
        <w:rPr>
          <w:rFonts w:ascii="Times New Roman" w:hAnsi="Times New Roman" w:cs="Times New Roman"/>
          <w:sz w:val="24"/>
          <w:szCs w:val="24"/>
        </w:rPr>
        <w:t>inisterijos skelbtomis gairėmis dėl skaitmeninio rentgeno aparato techninės specifikacijos</w:t>
      </w:r>
      <w:r w:rsidR="00736B27" w:rsidRPr="00CE7FA4">
        <w:rPr>
          <w:rFonts w:ascii="Times New Roman" w:hAnsi="Times New Roman" w:cs="Times New Roman"/>
          <w:sz w:val="24"/>
          <w:szCs w:val="24"/>
        </w:rPr>
        <w:t xml:space="preserve"> </w:t>
      </w:r>
      <w:r w:rsidR="0073794C" w:rsidRPr="00CE7FA4">
        <w:rPr>
          <w:rFonts w:ascii="Times New Roman" w:hAnsi="Times New Roman" w:cs="Times New Roman"/>
          <w:sz w:val="24"/>
          <w:szCs w:val="24"/>
        </w:rPr>
        <w:t>standartizavimo</w:t>
      </w:r>
      <w:r w:rsidR="001E671C" w:rsidRPr="00CE7FA4">
        <w:rPr>
          <w:rFonts w:ascii="Times New Roman" w:hAnsi="Times New Roman" w:cs="Times New Roman"/>
          <w:sz w:val="24"/>
          <w:szCs w:val="24"/>
        </w:rPr>
        <w:t>:</w:t>
      </w:r>
      <w:r w:rsidR="00232307">
        <w:rPr>
          <w:rFonts w:ascii="Times New Roman" w:hAnsi="Times New Roman" w:cs="Times New Roman"/>
          <w:sz w:val="24"/>
          <w:szCs w:val="24"/>
        </w:rPr>
        <w:t xml:space="preserve"> </w:t>
      </w:r>
      <w:r w:rsidR="00922AF8" w:rsidRPr="00CE7FA4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922AF8" w:rsidRPr="00CE7FA4">
          <w:rPr>
            <w:rStyle w:val="Hipersaitas"/>
            <w:rFonts w:ascii="Times New Roman" w:hAnsi="Times New Roman" w:cs="Times New Roman"/>
            <w:sz w:val="24"/>
            <w:szCs w:val="24"/>
          </w:rPr>
          <w:t>https://sam.lrv.lt/uploads/sam/documents/files/Korupcijos%20prevencija/2022%2009%2015%20%C4%AEsakymas%20d%C4%97l%20skaitmeninio%20rentgeno%20aparato%20technin%C4%97s%20specifikacijos.pdf</w:t>
        </w:r>
      </w:hyperlink>
      <w:r w:rsidR="00922AF8" w:rsidRPr="00CE7FA4">
        <w:rPr>
          <w:rFonts w:ascii="Times New Roman" w:hAnsi="Times New Roman" w:cs="Times New Roman"/>
          <w:sz w:val="24"/>
          <w:szCs w:val="24"/>
        </w:rPr>
        <w:t>)</w:t>
      </w:r>
      <w:r w:rsidR="0073794C" w:rsidRPr="00CE7FA4">
        <w:rPr>
          <w:rFonts w:ascii="Times New Roman" w:hAnsi="Times New Roman" w:cs="Times New Roman"/>
          <w:sz w:val="24"/>
          <w:szCs w:val="24"/>
        </w:rPr>
        <w:t>, atsižvelgiant į skirtingų gamintojų specifikuojamus naujausių modelių techninius parametrus ir perkančiosios organizacijos poreikius.</w:t>
      </w:r>
      <w:r w:rsidR="001E671C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3D11A54" w14:textId="6A9A6C61" w:rsidR="0073794C" w:rsidRPr="00CE7FA4" w:rsidRDefault="00CE7FA4" w:rsidP="00CE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E671C">
        <w:rPr>
          <w:rFonts w:ascii="Times New Roman" w:hAnsi="Times New Roman" w:cs="Times New Roman"/>
          <w:sz w:val="24"/>
          <w:szCs w:val="24"/>
        </w:rPr>
        <w:t xml:space="preserve"> </w:t>
      </w:r>
      <w:r w:rsidR="001E671C" w:rsidRPr="00FB596D">
        <w:rPr>
          <w:rFonts w:ascii="Times New Roman" w:hAnsi="Times New Roman" w:cs="Times New Roman"/>
          <w:sz w:val="24"/>
          <w:szCs w:val="24"/>
        </w:rPr>
        <w:t xml:space="preserve">Perkančioji organizacija siekia įsigyti motorizuotą, visų pacientų kategorijoms ir tyrimų tipams pritaikytą </w:t>
      </w:r>
      <w:r w:rsidR="001E671C">
        <w:rPr>
          <w:rFonts w:ascii="Times New Roman" w:hAnsi="Times New Roman" w:cs="Times New Roman"/>
          <w:sz w:val="24"/>
          <w:szCs w:val="24"/>
        </w:rPr>
        <w:t>medicinos įrangą.</w:t>
      </w:r>
      <w:r w:rsidR="00232307">
        <w:rPr>
          <w:rFonts w:ascii="Times New Roman" w:hAnsi="Times New Roman" w:cs="Times New Roman"/>
          <w:sz w:val="24"/>
          <w:szCs w:val="24"/>
        </w:rPr>
        <w:t xml:space="preserve"> </w:t>
      </w:r>
      <w:r w:rsidR="0073794C" w:rsidRPr="00CE7FA4">
        <w:rPr>
          <w:rFonts w:ascii="Times New Roman" w:hAnsi="Times New Roman" w:cs="Times New Roman"/>
          <w:sz w:val="24"/>
          <w:szCs w:val="24"/>
        </w:rPr>
        <w:t>Techninės specifikacijos visumą atitinka daugiau kaip trys skirtingi gamintojai</w:t>
      </w:r>
      <w:r w:rsidR="00737665" w:rsidRPr="00CE7FA4">
        <w:rPr>
          <w:rFonts w:ascii="Times New Roman" w:hAnsi="Times New Roman" w:cs="Times New Roman"/>
          <w:sz w:val="24"/>
          <w:szCs w:val="24"/>
        </w:rPr>
        <w:t>. Ši sąlyga užtikrina, kad pirkimo sąlygos nėra laikytinos diskriminacinėmis ir ribojančiomis tiekėjų konkurenciją.</w:t>
      </w:r>
      <w:r w:rsidR="001E671C">
        <w:rPr>
          <w:rFonts w:ascii="Times New Roman" w:hAnsi="Times New Roman" w:cs="Times New Roman"/>
          <w:sz w:val="24"/>
          <w:szCs w:val="24"/>
        </w:rPr>
        <w:t>.</w:t>
      </w:r>
    </w:p>
    <w:p w14:paraId="3B74E79C" w14:textId="26D4F2F6" w:rsidR="00CC7AF8" w:rsidRPr="00CE7FA4" w:rsidRDefault="00232307" w:rsidP="00232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C7AF8">
        <w:rPr>
          <w:rFonts w:ascii="Times New Roman" w:hAnsi="Times New Roman" w:cs="Times New Roman"/>
          <w:sz w:val="24"/>
          <w:szCs w:val="24"/>
        </w:rPr>
        <w:t>Perkančioji organizacija vertins visų tiekėjų pasiūlymus dėl e</w:t>
      </w:r>
      <w:r w:rsidR="00CC7AF8" w:rsidRPr="00FB596D">
        <w:rPr>
          <w:rFonts w:ascii="Times New Roman" w:hAnsi="Times New Roman" w:cs="Times New Roman"/>
          <w:sz w:val="24"/>
          <w:szCs w:val="24"/>
        </w:rPr>
        <w:t xml:space="preserve">konomiškai naudingiausio (kainos ir kokybės santykio) pasiūlymo vertinimo </w:t>
      </w:r>
      <w:r w:rsidR="00CC7AF8">
        <w:rPr>
          <w:rFonts w:ascii="Times New Roman" w:hAnsi="Times New Roman" w:cs="Times New Roman"/>
          <w:sz w:val="24"/>
          <w:szCs w:val="24"/>
        </w:rPr>
        <w:t>kriterijų ir apie priimtą sprendimą paskelbs iki pirkimo pradžios.</w:t>
      </w:r>
    </w:p>
    <w:p w14:paraId="134C35E6" w14:textId="77777777" w:rsidR="00483DA0" w:rsidRPr="00483DA0" w:rsidRDefault="00483DA0" w:rsidP="00483DA0">
      <w:pPr>
        <w:rPr>
          <w:rFonts w:ascii="Times New Roman" w:hAnsi="Times New Roman" w:cs="Times New Roman"/>
        </w:rPr>
      </w:pPr>
    </w:p>
    <w:p w14:paraId="720A6F3F" w14:textId="77777777" w:rsidR="00483DA0" w:rsidRDefault="00483DA0" w:rsidP="00483DA0">
      <w:pPr>
        <w:rPr>
          <w:rFonts w:ascii="Times New Roman" w:hAnsi="Times New Roman" w:cs="Times New Roman"/>
        </w:rPr>
      </w:pPr>
    </w:p>
    <w:p w14:paraId="53CB9300" w14:textId="77777777" w:rsidR="00483DA0" w:rsidRPr="00483DA0" w:rsidRDefault="00483DA0" w:rsidP="00483DA0">
      <w:pPr>
        <w:rPr>
          <w:rFonts w:ascii="Times New Roman" w:hAnsi="Times New Roman" w:cs="Times New Roman"/>
        </w:rPr>
      </w:pPr>
    </w:p>
    <w:sectPr w:rsidR="00483DA0" w:rsidRPr="00483DA0" w:rsidSect="00EE30D9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F5"/>
    <w:rsid w:val="000921E2"/>
    <w:rsid w:val="000A6E31"/>
    <w:rsid w:val="000D2980"/>
    <w:rsid w:val="001E671C"/>
    <w:rsid w:val="00202DD4"/>
    <w:rsid w:val="00207CEE"/>
    <w:rsid w:val="00232307"/>
    <w:rsid w:val="00236014"/>
    <w:rsid w:val="00242657"/>
    <w:rsid w:val="003B29AB"/>
    <w:rsid w:val="00483DA0"/>
    <w:rsid w:val="00547DA5"/>
    <w:rsid w:val="00625BB6"/>
    <w:rsid w:val="006D5386"/>
    <w:rsid w:val="006E0E24"/>
    <w:rsid w:val="00736B27"/>
    <w:rsid w:val="00737665"/>
    <w:rsid w:val="0073794C"/>
    <w:rsid w:val="007B4CAF"/>
    <w:rsid w:val="008D1EF5"/>
    <w:rsid w:val="00922AF8"/>
    <w:rsid w:val="009567C2"/>
    <w:rsid w:val="00984377"/>
    <w:rsid w:val="00AC6EF6"/>
    <w:rsid w:val="00B24961"/>
    <w:rsid w:val="00B83B35"/>
    <w:rsid w:val="00BA0980"/>
    <w:rsid w:val="00BA67DF"/>
    <w:rsid w:val="00C814F6"/>
    <w:rsid w:val="00CC7AF8"/>
    <w:rsid w:val="00CE5B74"/>
    <w:rsid w:val="00CE7FA4"/>
    <w:rsid w:val="00E25008"/>
    <w:rsid w:val="00EE30D9"/>
    <w:rsid w:val="00F008E6"/>
    <w:rsid w:val="00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D2D9"/>
  <w15:docId w15:val="{ED5C0950-C87E-4D82-BCA6-16BA17B9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22AF8"/>
    <w:rPr>
      <w:color w:val="0000FF" w:themeColor="hyperlink"/>
      <w:u w:val="single"/>
    </w:rPr>
  </w:style>
  <w:style w:type="paragraph" w:styleId="Betarp">
    <w:name w:val="No Spacing"/>
    <w:uiPriority w:val="1"/>
    <w:qFormat/>
    <w:rsid w:val="00B24961"/>
    <w:pPr>
      <w:spacing w:after="0" w:line="240" w:lineRule="auto"/>
    </w:pPr>
  </w:style>
  <w:style w:type="paragraph" w:styleId="Pataisymai">
    <w:name w:val="Revision"/>
    <w:hidden/>
    <w:uiPriority w:val="99"/>
    <w:semiHidden/>
    <w:rsid w:val="001E67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m.lrv.lt/uploads/sam/documents/files/Korupcijos%20prevencija/2022%2009%2015%20%C4%AEsakymas%20d%C4%97l%20skaitmeninio%20rentgeno%20aparato%20technin%C4%97s%20specifikacijos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Ekonomistas</dc:creator>
  <cp:keywords/>
  <dc:description/>
  <cp:lastModifiedBy>Palmira J</cp:lastModifiedBy>
  <cp:revision>13</cp:revision>
  <dcterms:created xsi:type="dcterms:W3CDTF">2025-07-18T06:03:00Z</dcterms:created>
  <dcterms:modified xsi:type="dcterms:W3CDTF">2025-07-22T09:06:00Z</dcterms:modified>
</cp:coreProperties>
</file>