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BAF8" w14:textId="77777777" w:rsidR="00E17FF4" w:rsidRDefault="00000000">
      <w:pPr>
        <w:jc w:val="center"/>
        <w:rPr>
          <w:rFonts w:ascii="Times New Roman" w:hAnsi="Times New Roman" w:cs="Times New Roman"/>
          <w:sz w:val="24"/>
          <w:szCs w:val="24"/>
        </w:rPr>
      </w:pPr>
      <w:r>
        <w:rPr>
          <w:rFonts w:ascii="Times New Roman" w:hAnsi="Times New Roman" w:cs="Times New Roman"/>
          <w:b/>
          <w:sz w:val="24"/>
          <w:szCs w:val="24"/>
        </w:rPr>
        <w:t>MEDICININĖS APŽIŪROS NEBLAIVUMUI (GIRTUMUI) AR APSVAIGIMUI NUO PSICHIKĄ VEIKIANČIŲ MEDŽIAGŲ NUSTATYTI PASLAUGŲ PANEVĖŽIO MIESTE VIEŠOJO PIRKIMO–PARDAVIMO</w:t>
      </w:r>
      <w:r>
        <w:rPr>
          <w:rFonts w:ascii="Times New Roman" w:hAnsi="Times New Roman" w:cs="Times New Roman"/>
          <w:sz w:val="24"/>
          <w:szCs w:val="24"/>
        </w:rPr>
        <w:t xml:space="preserve"> </w:t>
      </w:r>
      <w:r>
        <w:rPr>
          <w:rFonts w:ascii="Times New Roman" w:hAnsi="Times New Roman" w:cs="Times New Roman"/>
          <w:b/>
          <w:sz w:val="24"/>
          <w:szCs w:val="24"/>
        </w:rPr>
        <w:t>SUTARTIS</w:t>
      </w:r>
    </w:p>
    <w:p w14:paraId="28359A95" w14:textId="77777777" w:rsidR="00E17FF4" w:rsidRDefault="00E17FF4">
      <w:pPr>
        <w:ind w:firstLine="567"/>
        <w:jc w:val="center"/>
        <w:rPr>
          <w:rFonts w:ascii="Times New Roman" w:hAnsi="Times New Roman" w:cs="Times New Roman"/>
          <w:sz w:val="24"/>
          <w:szCs w:val="24"/>
        </w:rPr>
      </w:pPr>
    </w:p>
    <w:p w14:paraId="2B77FB7B" w14:textId="77777777" w:rsidR="00E17FF4" w:rsidRDefault="00000000">
      <w:pPr>
        <w:ind w:firstLine="567"/>
        <w:jc w:val="center"/>
        <w:rPr>
          <w:rFonts w:ascii="Times New Roman" w:hAnsi="Times New Roman" w:cs="Times New Roman"/>
          <w:sz w:val="24"/>
          <w:szCs w:val="24"/>
        </w:rPr>
      </w:pPr>
      <w:r>
        <w:rPr>
          <w:rFonts w:ascii="Times New Roman" w:hAnsi="Times New Roman" w:cs="Times New Roman"/>
          <w:sz w:val="24"/>
          <w:szCs w:val="24"/>
        </w:rPr>
        <w:t>Nr.</w:t>
      </w:r>
    </w:p>
    <w:p w14:paraId="34F75DC0" w14:textId="77777777" w:rsidR="00E17FF4" w:rsidRDefault="00000000">
      <w:pPr>
        <w:ind w:firstLine="567"/>
        <w:jc w:val="center"/>
        <w:rPr>
          <w:rFonts w:ascii="Times New Roman" w:hAnsi="Times New Roman" w:cs="Times New Roman"/>
          <w:sz w:val="24"/>
          <w:szCs w:val="24"/>
        </w:rPr>
      </w:pPr>
      <w:r>
        <w:rPr>
          <w:rFonts w:ascii="Times New Roman" w:hAnsi="Times New Roman" w:cs="Times New Roman"/>
          <w:sz w:val="24"/>
          <w:szCs w:val="24"/>
        </w:rPr>
        <w:t>Panevėžys</w:t>
      </w:r>
    </w:p>
    <w:p w14:paraId="10D44DD8" w14:textId="77777777" w:rsidR="00E17FF4" w:rsidRDefault="00E17FF4">
      <w:pPr>
        <w:ind w:firstLine="567"/>
        <w:jc w:val="center"/>
        <w:rPr>
          <w:rFonts w:ascii="Times New Roman" w:hAnsi="Times New Roman" w:cs="Times New Roman"/>
          <w:i/>
          <w:sz w:val="24"/>
          <w:szCs w:val="24"/>
        </w:rPr>
      </w:pPr>
    </w:p>
    <w:p w14:paraId="3BBB08B2"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b/>
          <w:sz w:val="24"/>
          <w:szCs w:val="24"/>
        </w:rPr>
        <w:t>Panevėžio apskrities vyriausiasis policijos komisariatas</w:t>
      </w:r>
      <w:r>
        <w:rPr>
          <w:rFonts w:ascii="Times New Roman" w:hAnsi="Times New Roman" w:cs="Times New Roman"/>
          <w:sz w:val="24"/>
          <w:szCs w:val="24"/>
        </w:rPr>
        <w:t xml:space="preserve"> (toliau – Pirkėjas), atstovaujamas  </w:t>
      </w:r>
    </w:p>
    <w:p w14:paraId="11497B78" w14:textId="77777777" w:rsidR="00E17FF4" w:rsidRDefault="00000000">
      <w:pPr>
        <w:jc w:val="both"/>
        <w:rPr>
          <w:rFonts w:ascii="Times New Roman" w:hAnsi="Times New Roman" w:cs="Times New Roman"/>
          <w:sz w:val="24"/>
          <w:szCs w:val="24"/>
        </w:rPr>
      </w:pPr>
      <w:r>
        <w:rPr>
          <w:rFonts w:ascii="Times New Roman" w:hAnsi="Times New Roman" w:cs="Times New Roman"/>
          <w:sz w:val="24"/>
          <w:szCs w:val="24"/>
        </w:rPr>
        <w:t xml:space="preserve">                            , veikiančio pagal 2025 m. liepos 16 d. Lietuvos policijos generalinio komisaro patvirtintą įsakymą ,,Dėl Panevėžio apskrities vyriausiojo policijos komisariato nuostatų patvirtinimo“ Nr. 5-V-847, ir </w:t>
      </w:r>
    </w:p>
    <w:p w14:paraId="4B126629"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(toliau – Tiekėjas), atstovaujama                              , veikiančio pagal                                 ,</w:t>
      </w:r>
    </w:p>
    <w:p w14:paraId="1BE61C3F"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toliau kartu vadinami Šalimis, o kiekvienas atskirai – Šalimi, vadovaudamiesi skelbiamos apklausos būdu ,,Medicininės apžiūros neblaivumui (girtumui) ar apsvaigimui nuo psichiką veikiančių medžiagų nustatyti paslaugos Panevėžio mieste“ atlikto viešojo pirkimo sąlygomis,</w:t>
      </w:r>
    </w:p>
    <w:p w14:paraId="65D65F32"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sudarė šią paslaugų viešojo pirkimo–pardavimo sutartį (toliau – Sutartis).</w:t>
      </w:r>
    </w:p>
    <w:p w14:paraId="6C0EF7D9" w14:textId="77777777" w:rsidR="00E17FF4" w:rsidRDefault="00E17FF4">
      <w:pPr>
        <w:ind w:firstLine="567"/>
        <w:jc w:val="both"/>
        <w:rPr>
          <w:rFonts w:ascii="Times New Roman" w:hAnsi="Times New Roman" w:cs="Times New Roman"/>
          <w:sz w:val="24"/>
          <w:szCs w:val="24"/>
        </w:rPr>
      </w:pPr>
    </w:p>
    <w:p w14:paraId="1547353F"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I. SUTARTIES DALYKAS</w:t>
      </w:r>
    </w:p>
    <w:p w14:paraId="67D27DA3" w14:textId="77777777" w:rsidR="00E17FF4" w:rsidRDefault="00E17FF4">
      <w:pPr>
        <w:ind w:firstLine="567"/>
        <w:jc w:val="center"/>
        <w:rPr>
          <w:rFonts w:ascii="Times New Roman" w:hAnsi="Times New Roman" w:cs="Times New Roman"/>
          <w:b/>
          <w:sz w:val="24"/>
          <w:szCs w:val="24"/>
        </w:rPr>
      </w:pPr>
    </w:p>
    <w:p w14:paraId="112AC88F" w14:textId="77777777" w:rsidR="00E17FF4" w:rsidRDefault="00000000">
      <w:pPr>
        <w:ind w:firstLine="567"/>
        <w:jc w:val="both"/>
        <w:rPr>
          <w:rFonts w:ascii="Times New Roman" w:hAnsi="Times New Roman"/>
        </w:rPr>
      </w:pPr>
      <w:r>
        <w:rPr>
          <w:rFonts w:ascii="Times New Roman" w:hAnsi="Times New Roman" w:cs="Times New Roman"/>
          <w:sz w:val="24"/>
          <w:szCs w:val="24"/>
        </w:rPr>
        <w:t>1.1. Sutarties dalykas yra medicininės apžiūros neblaivumui (girtumui) ar apsvaigimui nuo psichiką veikiančių medžiagų nustatyti paslaugos Panevėžio mieste (toliau – Paslaugos). Teikiamų Paslaugų apimtis, kokybė bei kiti Paslaugoms keliami reikalavimai apibrėžti Sutarties 1 priede „Techninė specifikacija“.</w:t>
      </w:r>
    </w:p>
    <w:p w14:paraId="315CD078" w14:textId="77777777" w:rsidR="00E17FF4" w:rsidRPr="002862E3" w:rsidRDefault="00000000">
      <w:pPr>
        <w:ind w:firstLine="567"/>
        <w:jc w:val="both"/>
        <w:rPr>
          <w:rFonts w:ascii="Times New Roman" w:hAnsi="Times New Roman" w:cs="Times New Roman"/>
          <w:sz w:val="24"/>
          <w:szCs w:val="24"/>
        </w:rPr>
      </w:pPr>
      <w:r w:rsidRPr="002862E3">
        <w:rPr>
          <w:rFonts w:ascii="Times New Roman" w:hAnsi="Times New Roman" w:cs="Times New Roman"/>
          <w:sz w:val="24"/>
          <w:szCs w:val="24"/>
        </w:rPr>
        <w:t>1.2. Paslaugų BVPŽ kodas – 85110000-3.</w:t>
      </w:r>
    </w:p>
    <w:p w14:paraId="50B6601D" w14:textId="77777777" w:rsidR="00E17FF4" w:rsidRPr="002862E3" w:rsidRDefault="00000000">
      <w:pPr>
        <w:ind w:firstLine="567"/>
        <w:jc w:val="both"/>
        <w:rPr>
          <w:rFonts w:ascii="Times New Roman" w:hAnsi="Times New Roman" w:cs="Times New Roman"/>
          <w:sz w:val="24"/>
          <w:szCs w:val="24"/>
        </w:rPr>
      </w:pPr>
      <w:r w:rsidRPr="002862E3">
        <w:rPr>
          <w:rFonts w:ascii="Times New Roman" w:hAnsi="Times New Roman" w:cs="Times New Roman"/>
          <w:sz w:val="24"/>
          <w:szCs w:val="24"/>
        </w:rPr>
        <w:t xml:space="preserve">1.3. Paslaugų teikimo vieta – ____________________________________________. </w:t>
      </w:r>
    </w:p>
    <w:p w14:paraId="7F920E2D" w14:textId="77777777" w:rsidR="00E17FF4" w:rsidRPr="002862E3" w:rsidRDefault="00000000">
      <w:pPr>
        <w:ind w:firstLine="567"/>
        <w:jc w:val="both"/>
        <w:rPr>
          <w:rFonts w:ascii="Times New Roman" w:hAnsi="Times New Roman" w:cs="Times New Roman"/>
          <w:sz w:val="24"/>
          <w:szCs w:val="24"/>
        </w:rPr>
      </w:pPr>
      <w:r w:rsidRPr="002862E3">
        <w:rPr>
          <w:rFonts w:ascii="Times New Roman" w:hAnsi="Times New Roman" w:cs="Times New Roman"/>
          <w:sz w:val="24"/>
          <w:szCs w:val="24"/>
        </w:rPr>
        <w:t>1.4. Perkamų Paslaugų sąrašas ir jų preliminarūs kiekiai yra nurodyti Sutarties 1 priede „Techninė specifikacija“ ir Sutarties 2 priede „Tiekėjo pasiūlymas“.</w:t>
      </w:r>
    </w:p>
    <w:p w14:paraId="2136C5CB" w14:textId="34F885AA" w:rsidR="00E17FF4" w:rsidRDefault="002862E3" w:rsidP="002862E3">
      <w:pPr>
        <w:ind w:firstLine="567"/>
        <w:jc w:val="both"/>
      </w:pPr>
      <w:r>
        <w:rPr>
          <w:rFonts w:ascii="Times New Roman" w:hAnsi="Times New Roman" w:cs="Times New Roman"/>
          <w:sz w:val="24"/>
          <w:szCs w:val="24"/>
        </w:rPr>
        <w:t xml:space="preserve">1.5. </w:t>
      </w:r>
      <w:r w:rsidRPr="002862E3">
        <w:rPr>
          <w:rFonts w:ascii="Times New Roman" w:hAnsi="Times New Roman" w:cs="Times New Roman"/>
          <w:sz w:val="24"/>
          <w:szCs w:val="24"/>
        </w:rPr>
        <w:t xml:space="preserve">Tiekėjo sutartinių įsipareigojimų vykdymo </w:t>
      </w:r>
      <w:r>
        <w:rPr>
          <w:rFonts w:ascii="Times New Roman" w:hAnsi="Times New Roman" w:cs="Times New Roman"/>
          <w:sz w:val="24"/>
          <w:szCs w:val="24"/>
        </w:rPr>
        <w:t xml:space="preserve">(Paslaugų teikimo) </w:t>
      </w:r>
      <w:r w:rsidRPr="002862E3">
        <w:rPr>
          <w:rFonts w:ascii="Times New Roman" w:hAnsi="Times New Roman" w:cs="Times New Roman"/>
          <w:sz w:val="24"/>
          <w:szCs w:val="24"/>
        </w:rPr>
        <w:t xml:space="preserve">trukmė – 12 </w:t>
      </w:r>
      <w:r>
        <w:rPr>
          <w:rFonts w:ascii="Times New Roman" w:hAnsi="Times New Roman" w:cs="Times New Roman"/>
          <w:sz w:val="24"/>
          <w:szCs w:val="24"/>
        </w:rPr>
        <w:t xml:space="preserve">(dvylika) </w:t>
      </w:r>
      <w:r w:rsidRPr="002862E3">
        <w:rPr>
          <w:rFonts w:ascii="Times New Roman" w:hAnsi="Times New Roman" w:cs="Times New Roman"/>
          <w:sz w:val="24"/>
          <w:szCs w:val="24"/>
        </w:rPr>
        <w:t xml:space="preserve">mėnesių nuo Sutarties įsigaliojimo dienos. </w:t>
      </w:r>
      <w:r w:rsidRPr="002862E3">
        <w:rPr>
          <w:rFonts w:ascii="Times New Roman" w:hAnsi="Times New Roman" w:cs="Times New Roman"/>
          <w:color w:val="000000"/>
          <w:sz w:val="24"/>
          <w:szCs w:val="24"/>
          <w:lang w:eastAsia="lt-LT"/>
        </w:rPr>
        <w:t>Tiekėjo</w:t>
      </w:r>
      <w:r>
        <w:rPr>
          <w:rFonts w:ascii="Times New Roman" w:hAnsi="Times New Roman" w:cs="Times New Roman"/>
          <w:color w:val="000000"/>
          <w:sz w:val="24"/>
          <w:szCs w:val="24"/>
          <w:lang w:eastAsia="lt-LT"/>
        </w:rPr>
        <w:t xml:space="preserve"> sutartinių įsipareigojimo vykdymo trukmė gali būti pratęsta Pirkėjo ir Tiekėjo rašytiniu susitarimu ne ilgesniam kaip 12 (dvylikos) mėnesių laikotarpiui</w:t>
      </w:r>
      <w:r>
        <w:rPr>
          <w:rFonts w:ascii="Times New Roman" w:hAnsi="Times New Roman" w:cs="Times New Roman"/>
          <w:color w:val="000000"/>
          <w:sz w:val="24"/>
          <w:szCs w:val="24"/>
          <w:lang w:eastAsia="lt-LT"/>
        </w:rPr>
        <w:t>.</w:t>
      </w:r>
      <w:bookmarkStart w:id="0" w:name="_Hlk203903110"/>
    </w:p>
    <w:bookmarkEnd w:id="0"/>
    <w:p w14:paraId="4D4EB085" w14:textId="77777777" w:rsidR="00E17FF4" w:rsidRDefault="00E17FF4">
      <w:pPr>
        <w:ind w:firstLine="567"/>
        <w:jc w:val="both"/>
        <w:rPr>
          <w:rFonts w:ascii="Times New Roman" w:hAnsi="Times New Roman" w:cs="Times New Roman"/>
          <w:sz w:val="24"/>
          <w:szCs w:val="24"/>
        </w:rPr>
      </w:pPr>
    </w:p>
    <w:p w14:paraId="5ED6CBDC"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II. SUTARTIES KAINODAROS TAISYKLĖS IR MOKĖJIMO SĄLYGOS</w:t>
      </w:r>
    </w:p>
    <w:p w14:paraId="7157A630" w14:textId="77777777" w:rsidR="00E17FF4" w:rsidRDefault="00E17FF4">
      <w:pPr>
        <w:ind w:firstLine="567"/>
        <w:jc w:val="both"/>
        <w:rPr>
          <w:rFonts w:ascii="Times New Roman" w:hAnsi="Times New Roman" w:cs="Times New Roman"/>
          <w:sz w:val="24"/>
          <w:szCs w:val="24"/>
        </w:rPr>
      </w:pPr>
    </w:p>
    <w:p w14:paraId="4A8F758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2.1. Ši Sutartis yra fiksuoto įkainio Sutartis.</w:t>
      </w:r>
    </w:p>
    <w:p w14:paraId="7C9C79B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2.2. Fiksuoti įkainiai nustatyti Sutarties 2 priede „Tiekėjo pasiūlymas“.</w:t>
      </w:r>
    </w:p>
    <w:p w14:paraId="19F60167"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2.3. Maksimali Sutarties kaina 60 000 Eur su PVM (šešiasdešimt tūkstančių eurų, 00 ct.). Maksimali Sutarties vertė – 60 000 Eur be PVM (šešiasdešimt tūkstančių eurų, 00 ct.).</w:t>
      </w:r>
    </w:p>
    <w:p w14:paraId="0DA08E9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2.4. Pirkėjas Sutarties galiojimo laikotarpiu užsakys Paslaugų pagal poreikį ir skiriamą finansavimą, neviršydamas maksimalios Sutarties vertės. Pirkėjas neįsipareigoja nupirkti viso Paslaugų kiekio ir (arba) sumokėti visos Sutarties kainos, numatytos šios Sutarties </w:t>
      </w:r>
      <w:r w:rsidRPr="00C90638">
        <w:rPr>
          <w:rFonts w:ascii="Times New Roman" w:hAnsi="Times New Roman" w:cs="Times New Roman"/>
          <w:sz w:val="24"/>
          <w:szCs w:val="24"/>
        </w:rPr>
        <w:t>2.3</w:t>
      </w:r>
      <w:r>
        <w:rPr>
          <w:rFonts w:ascii="Times New Roman" w:hAnsi="Times New Roman" w:cs="Times New Roman"/>
          <w:sz w:val="24"/>
          <w:szCs w:val="24"/>
        </w:rPr>
        <w:t xml:space="preserve"> papunktyje.</w:t>
      </w:r>
    </w:p>
    <w:p w14:paraId="638AAC83"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2.5. Esant poreikiui, Pirkėjas gali įsigyti Paslaugų sąraše nenurodytų, tačiau su pirkimo objektu susijusių Paslaugų neviršijant 5 procentų pradinės sutarties vertės (</w:t>
      </w:r>
      <w:r>
        <w:rPr>
          <w:rFonts w:ascii="Times New Roman" w:hAnsi="Times New Roman" w:cs="Times New Roman"/>
          <w:color w:val="000000"/>
          <w:sz w:val="24"/>
          <w:szCs w:val="24"/>
        </w:rPr>
        <w:t>Pradinės Sutarties vertė yra lygi maksimaliai pirkimui skirtai lėšų sumai be PVM pirkimo dokumentuose ir Sutartyje nurodytų paslaugų įsigijimui Tiekėjo pasiūlyme nurodytais įkainiais be PVM.).</w:t>
      </w:r>
      <w:r>
        <w:rPr>
          <w:rFonts w:ascii="Times New Roman" w:hAnsi="Times New Roman" w:cs="Times New Roman"/>
          <w:sz w:val="24"/>
          <w:szCs w:val="24"/>
        </w:rPr>
        <w:t xml:space="preserve"> Už Paslaugų sąraše nenurodytas, tačiau su pirkimo objektu susijusias paslaugas bus apmokėta ne didesnėmis nei šių paslaugų užsakymo dieną Tiekėjo prekybos vietoje, kataloge ar interneto svetainėje nurodytomis galiojančiomis šių Paslaugų kainomis arba, jei tokios kainos neskelbiamos, Tiekėjo pasiūlytomis, konkurencingomis ir rinką atitinkančiomis kainomis.</w:t>
      </w:r>
    </w:p>
    <w:p w14:paraId="5A091B3E"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2.6.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14:paraId="2A670AD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2.7. Į Paslaugų įkainius yra įskaičiuotos visos Paslaugų įkainio sudedamosios dalys, visos </w:t>
      </w:r>
      <w:r>
        <w:rPr>
          <w:rFonts w:ascii="Times New Roman" w:hAnsi="Times New Roman" w:cs="Times New Roman"/>
          <w:sz w:val="24"/>
          <w:szCs w:val="24"/>
        </w:rPr>
        <w:lastRenderedPageBreak/>
        <w:t>Tiekėjo patiriamos išlaidos ir mokesčiai. Jokios papildomos Tiekėjo išlaidos nebus apmokamos ar kompensuojamos.</w:t>
      </w:r>
    </w:p>
    <w:p w14:paraId="2D04B7B7" w14:textId="77777777" w:rsidR="00C90638" w:rsidRDefault="00000000">
      <w:pPr>
        <w:ind w:firstLine="567"/>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2.8. </w:t>
      </w:r>
      <w:r>
        <w:rPr>
          <w:rFonts w:ascii="Times New Roman" w:hAnsi="Times New Roman" w:cs="Times New Roman"/>
          <w:iCs/>
          <w:color w:val="000000"/>
          <w:sz w:val="24"/>
          <w:szCs w:val="24"/>
        </w:rPr>
        <w:t>Sutarties įkainiai keičiami</w:t>
      </w:r>
      <w:r w:rsidR="00C90638">
        <w:rPr>
          <w:rFonts w:ascii="Times New Roman" w:hAnsi="Times New Roman" w:cs="Times New Roman"/>
          <w:iCs/>
          <w:color w:val="000000"/>
          <w:sz w:val="24"/>
          <w:szCs w:val="24"/>
        </w:rPr>
        <w:t>:</w:t>
      </w:r>
    </w:p>
    <w:p w14:paraId="4E16BFFA" w14:textId="4B756406" w:rsidR="00E17FF4" w:rsidRDefault="00C90638">
      <w:pPr>
        <w:ind w:firstLine="567"/>
        <w:jc w:val="both"/>
        <w:rPr>
          <w:rFonts w:ascii="Times New Roman" w:hAnsi="Times New Roman" w:cs="Times New Roman"/>
          <w:sz w:val="24"/>
          <w:szCs w:val="24"/>
        </w:rPr>
      </w:pPr>
      <w:r>
        <w:rPr>
          <w:rFonts w:ascii="Times New Roman" w:hAnsi="Times New Roman" w:cs="Times New Roman"/>
          <w:iCs/>
          <w:color w:val="000000"/>
          <w:sz w:val="24"/>
          <w:szCs w:val="24"/>
        </w:rPr>
        <w:t xml:space="preserve">2.8.1. </w:t>
      </w:r>
      <w:r w:rsidR="00000000">
        <w:rPr>
          <w:rFonts w:ascii="Times New Roman" w:hAnsi="Times New Roman" w:cs="Times New Roman"/>
          <w:iCs/>
          <w:color w:val="000000"/>
          <w:sz w:val="24"/>
          <w:szCs w:val="24"/>
        </w:rPr>
        <w:t xml:space="preserve">Sutarties galiojimo laikotarpiu </w:t>
      </w:r>
      <w:r>
        <w:rPr>
          <w:rFonts w:ascii="Times New Roman" w:hAnsi="Times New Roman" w:cs="Times New Roman"/>
          <w:iCs/>
          <w:color w:val="000000"/>
          <w:sz w:val="24"/>
          <w:szCs w:val="24"/>
        </w:rPr>
        <w:t xml:space="preserve">pradėjus taikyti PVM tarifą arba jį </w:t>
      </w:r>
      <w:r w:rsidR="00000000">
        <w:rPr>
          <w:rFonts w:ascii="Times New Roman" w:hAnsi="Times New Roman" w:cs="Times New Roman"/>
          <w:iCs/>
          <w:color w:val="000000"/>
          <w:sz w:val="24"/>
          <w:szCs w:val="24"/>
        </w:rPr>
        <w:t xml:space="preserve">pakeitus PVM (atitinkamai </w:t>
      </w:r>
      <w:r>
        <w:rPr>
          <w:rFonts w:ascii="Times New Roman" w:hAnsi="Times New Roman" w:cs="Times New Roman"/>
          <w:iCs/>
          <w:color w:val="000000"/>
          <w:sz w:val="24"/>
          <w:szCs w:val="24"/>
        </w:rPr>
        <w:t>su</w:t>
      </w:r>
      <w:r w:rsidR="00000000">
        <w:rPr>
          <w:rFonts w:ascii="Times New Roman" w:hAnsi="Times New Roman" w:cs="Times New Roman"/>
          <w:iCs/>
          <w:color w:val="000000"/>
          <w:sz w:val="24"/>
          <w:szCs w:val="24"/>
        </w:rPr>
        <w:t>mažin</w:t>
      </w:r>
      <w:r>
        <w:rPr>
          <w:rFonts w:ascii="Times New Roman" w:hAnsi="Times New Roman" w:cs="Times New Roman"/>
          <w:iCs/>
          <w:color w:val="000000"/>
          <w:sz w:val="24"/>
          <w:szCs w:val="24"/>
        </w:rPr>
        <w:t>us</w:t>
      </w:r>
      <w:r w:rsidR="00000000">
        <w:rPr>
          <w:rFonts w:ascii="Times New Roman" w:hAnsi="Times New Roman" w:cs="Times New Roman"/>
          <w:iCs/>
          <w:color w:val="000000"/>
          <w:sz w:val="24"/>
          <w:szCs w:val="24"/>
        </w:rPr>
        <w:t xml:space="preserve"> arba </w:t>
      </w:r>
      <w:r>
        <w:rPr>
          <w:rFonts w:ascii="Times New Roman" w:hAnsi="Times New Roman" w:cs="Times New Roman"/>
          <w:iCs/>
          <w:color w:val="000000"/>
          <w:sz w:val="24"/>
          <w:szCs w:val="24"/>
        </w:rPr>
        <w:t>pa</w:t>
      </w:r>
      <w:r w:rsidR="00000000">
        <w:rPr>
          <w:rFonts w:ascii="Times New Roman" w:hAnsi="Times New Roman" w:cs="Times New Roman"/>
          <w:iCs/>
          <w:color w:val="000000"/>
          <w:sz w:val="24"/>
          <w:szCs w:val="24"/>
        </w:rPr>
        <w:t>didin</w:t>
      </w:r>
      <w:r>
        <w:rPr>
          <w:rFonts w:ascii="Times New Roman" w:hAnsi="Times New Roman" w:cs="Times New Roman"/>
          <w:iCs/>
          <w:color w:val="000000"/>
          <w:sz w:val="24"/>
          <w:szCs w:val="24"/>
        </w:rPr>
        <w:t>us</w:t>
      </w:r>
      <w:r w:rsidR="00000000">
        <w:rPr>
          <w:rFonts w:ascii="Times New Roman" w:hAnsi="Times New Roman" w:cs="Times New Roman"/>
          <w:iCs/>
          <w:color w:val="000000"/>
          <w:sz w:val="24"/>
          <w:szCs w:val="24"/>
        </w:rPr>
        <w:t>). Sutarties įkainiai perskaičiuojami juos keičiant tokiu procentu, kokiu pakito PVM dydis.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r w:rsidR="00E864D7">
        <w:rPr>
          <w:rFonts w:ascii="Times New Roman" w:hAnsi="Times New Roman" w:cs="Times New Roman"/>
          <w:iCs/>
          <w:color w:val="000000"/>
          <w:sz w:val="24"/>
          <w:szCs w:val="24"/>
        </w:rPr>
        <w:t>;</w:t>
      </w:r>
    </w:p>
    <w:p w14:paraId="1CFFD016" w14:textId="768024AF" w:rsidR="00E17FF4" w:rsidRDefault="00000000" w:rsidP="00E864D7">
      <w:pPr>
        <w:ind w:firstLine="567"/>
        <w:jc w:val="both"/>
        <w:rPr>
          <w:rFonts w:ascii="Times New Roman" w:hAnsi="Times New Roman" w:cs="Times New Roman"/>
          <w:sz w:val="24"/>
          <w:szCs w:val="24"/>
        </w:rPr>
      </w:pPr>
      <w:r>
        <w:rPr>
          <w:rFonts w:ascii="Times New Roman" w:hAnsi="Times New Roman" w:cs="Times New Roman"/>
          <w:sz w:val="24"/>
          <w:szCs w:val="24"/>
        </w:rPr>
        <w:t>2.</w:t>
      </w:r>
      <w:r w:rsidR="00E864D7">
        <w:rPr>
          <w:rFonts w:ascii="Times New Roman" w:hAnsi="Times New Roman" w:cs="Times New Roman"/>
          <w:sz w:val="24"/>
          <w:szCs w:val="24"/>
        </w:rPr>
        <w:t>8.2. pakeitus teisės aktus, reguliuojančius Paslaugų įkainius.</w:t>
      </w:r>
    </w:p>
    <w:p w14:paraId="1CDE94B7" w14:textId="3C69C184" w:rsidR="00E17FF4" w:rsidRDefault="00000000">
      <w:pPr>
        <w:ind w:firstLine="567"/>
        <w:jc w:val="both"/>
        <w:rPr>
          <w:rFonts w:ascii="Times New Roman" w:hAnsi="Times New Roman" w:cs="Times New Roman"/>
          <w:sz w:val="24"/>
          <w:szCs w:val="24"/>
        </w:rPr>
      </w:pPr>
      <w:r w:rsidRPr="00C90638">
        <w:rPr>
          <w:rFonts w:ascii="Times New Roman" w:hAnsi="Times New Roman" w:cs="Times New Roman"/>
          <w:sz w:val="24"/>
          <w:szCs w:val="24"/>
        </w:rPr>
        <w:t>2.</w:t>
      </w:r>
      <w:r w:rsidR="00E864D7">
        <w:rPr>
          <w:rFonts w:ascii="Times New Roman" w:hAnsi="Times New Roman" w:cs="Times New Roman"/>
          <w:sz w:val="24"/>
          <w:szCs w:val="24"/>
        </w:rPr>
        <w:t>9</w:t>
      </w:r>
      <w:r>
        <w:rPr>
          <w:rFonts w:ascii="Times New Roman" w:hAnsi="Times New Roman" w:cs="Times New Roman"/>
          <w:sz w:val="24"/>
          <w:szCs w:val="24"/>
        </w:rPr>
        <w:t>. Paslaugų perdavimas ir priėmimas įforminamas Pirkėjo sąskaitos faktūros priėmimu informacinėje sistemoje SABIS, detali Paslaugų priėmimo – perdavimo tvarka aprašyta šios Sutarties III skyriuje.</w:t>
      </w:r>
    </w:p>
    <w:p w14:paraId="21FBF737" w14:textId="4DEA5501" w:rsidR="00E17FF4" w:rsidRDefault="00000000">
      <w:pPr>
        <w:ind w:firstLine="567"/>
        <w:jc w:val="both"/>
        <w:rPr>
          <w:rFonts w:ascii="Times New Roman" w:hAnsi="Times New Roman" w:cs="Times New Roman"/>
          <w:sz w:val="24"/>
          <w:szCs w:val="24"/>
        </w:rPr>
      </w:pPr>
      <w:r w:rsidRPr="00C90638">
        <w:rPr>
          <w:rFonts w:ascii="Times New Roman" w:hAnsi="Times New Roman" w:cs="Times New Roman"/>
          <w:sz w:val="24"/>
          <w:szCs w:val="24"/>
        </w:rPr>
        <w:t>2.1</w:t>
      </w:r>
      <w:r w:rsidR="00E864D7">
        <w:rPr>
          <w:rFonts w:ascii="Times New Roman" w:hAnsi="Times New Roman" w:cs="Times New Roman"/>
          <w:sz w:val="24"/>
          <w:szCs w:val="24"/>
        </w:rPr>
        <w:t>0</w:t>
      </w:r>
      <w:r w:rsidRPr="00C90638">
        <w:rPr>
          <w:rFonts w:ascii="Times New Roman" w:hAnsi="Times New Roman" w:cs="Times New Roman"/>
          <w:sz w:val="24"/>
          <w:szCs w:val="24"/>
        </w:rPr>
        <w:t>.</w:t>
      </w:r>
      <w:r>
        <w:rPr>
          <w:rFonts w:ascii="Times New Roman" w:hAnsi="Times New Roman" w:cs="Times New Roman"/>
          <w:sz w:val="24"/>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w:t>
      </w:r>
    </w:p>
    <w:p w14:paraId="5A47BE70" w14:textId="78FAF1FC" w:rsidR="00E17FF4" w:rsidRDefault="00000000">
      <w:pPr>
        <w:ind w:firstLine="567"/>
        <w:jc w:val="both"/>
        <w:rPr>
          <w:rFonts w:ascii="Times New Roman" w:hAnsi="Times New Roman" w:cs="Times New Roman"/>
          <w:sz w:val="24"/>
          <w:szCs w:val="24"/>
        </w:rPr>
      </w:pPr>
      <w:r w:rsidRPr="00C90638">
        <w:rPr>
          <w:rFonts w:ascii="Times New Roman" w:hAnsi="Times New Roman" w:cs="Times New Roman"/>
          <w:sz w:val="24"/>
          <w:szCs w:val="24"/>
        </w:rPr>
        <w:t>2.1</w:t>
      </w:r>
      <w:r w:rsidR="00E864D7">
        <w:rPr>
          <w:rFonts w:ascii="Times New Roman" w:hAnsi="Times New Roman" w:cs="Times New Roman"/>
          <w:sz w:val="24"/>
          <w:szCs w:val="24"/>
        </w:rPr>
        <w:t>1</w:t>
      </w:r>
      <w:r w:rsidRPr="00C90638">
        <w:rPr>
          <w:rFonts w:ascii="Times New Roman" w:hAnsi="Times New Roman" w:cs="Times New Roman"/>
          <w:sz w:val="24"/>
          <w:szCs w:val="24"/>
        </w:rPr>
        <w:t>.</w:t>
      </w:r>
      <w:r>
        <w:rPr>
          <w:rFonts w:ascii="Times New Roman" w:hAnsi="Times New Roman" w:cs="Times New Roman"/>
          <w:sz w:val="24"/>
          <w:szCs w:val="24"/>
        </w:rPr>
        <w:t xml:space="preserve"> Pirkėjas už suteiktas Paslaugas Tiekėjui atsiskaito mokėjimo pavedimu į Tiekėjo Sutartyje nurodytą banko sąskaitą.</w:t>
      </w:r>
    </w:p>
    <w:p w14:paraId="0D61B724" w14:textId="162D1FBD"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color w:val="000000" w:themeColor="text1"/>
          <w:sz w:val="24"/>
          <w:szCs w:val="24"/>
          <w:lang w:val="en-US"/>
        </w:rPr>
        <w:t>.1</w:t>
      </w:r>
      <w:r w:rsidR="00E864D7">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Numatoma atlikti ne daugiau kaip 24 (dvidešimt keturis) tarpinius mokėjimus. Tarpiniai mokėjimai atliekami remiantis Tiekėjo pateiktomis PVM sąskaitomis, kuriose nurodytos faktiškai Tiekėjo suteiktos Paslaugos. Kiekvieno tarpinio mokėjimo suma nustatoma pagal faktiškai suteiktų Paslaugų kiekį ir jų vertę.</w:t>
      </w:r>
    </w:p>
    <w:p w14:paraId="78BB9B7E" w14:textId="6E58056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2.1</w:t>
      </w:r>
      <w:r w:rsidR="00E864D7">
        <w:rPr>
          <w:rFonts w:ascii="Times New Roman" w:hAnsi="Times New Roman" w:cs="Times New Roman"/>
          <w:sz w:val="24"/>
          <w:szCs w:val="24"/>
        </w:rPr>
        <w:t>3</w:t>
      </w:r>
      <w:r>
        <w:rPr>
          <w:rFonts w:ascii="Times New Roman" w:hAnsi="Times New Roman" w:cs="Times New Roman"/>
          <w:sz w:val="24"/>
          <w:szCs w:val="24"/>
        </w:rPr>
        <w:t>.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5049328C" w14:textId="07863C84"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2.1</w:t>
      </w:r>
      <w:r w:rsidR="00E864D7">
        <w:rPr>
          <w:rFonts w:ascii="Times New Roman" w:hAnsi="Times New Roman" w:cs="Times New Roman"/>
          <w:sz w:val="24"/>
          <w:szCs w:val="24"/>
        </w:rPr>
        <w:t>4</w:t>
      </w:r>
      <w:r>
        <w:rPr>
          <w:rFonts w:ascii="Times New Roman" w:hAnsi="Times New Roman" w:cs="Times New Roman"/>
          <w:sz w:val="24"/>
          <w:szCs w:val="24"/>
        </w:rPr>
        <w:t>. Sumokėjimo Tiekėjui diena yra diena, kai lėšos išskaitomos iš Pirkėjo sąskaitos.</w:t>
      </w:r>
    </w:p>
    <w:p w14:paraId="232515C7" w14:textId="77777777" w:rsidR="00E17FF4" w:rsidRDefault="00E17FF4">
      <w:pPr>
        <w:ind w:firstLine="567"/>
        <w:jc w:val="both"/>
        <w:rPr>
          <w:rFonts w:ascii="Times New Roman" w:hAnsi="Times New Roman" w:cs="Times New Roman"/>
          <w:sz w:val="24"/>
          <w:szCs w:val="24"/>
        </w:rPr>
      </w:pPr>
    </w:p>
    <w:p w14:paraId="60C142DD"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III. PASLAUGŲ PRIĖMIMAS – PERDAVIMAS</w:t>
      </w:r>
    </w:p>
    <w:p w14:paraId="712F14BD" w14:textId="77777777" w:rsidR="00E17FF4" w:rsidRDefault="00E17FF4">
      <w:pPr>
        <w:ind w:firstLine="567"/>
        <w:jc w:val="center"/>
        <w:rPr>
          <w:rFonts w:ascii="Times New Roman" w:hAnsi="Times New Roman" w:cs="Times New Roman"/>
          <w:b/>
          <w:sz w:val="24"/>
          <w:szCs w:val="24"/>
        </w:rPr>
      </w:pPr>
    </w:p>
    <w:p w14:paraId="363B8B8D"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3.1. Suteiktų Paslaugų kokybė patvirtinama ir Paslaugų perdavimas ir priėmimas įforminamas informacinės sistemos SABIS priemonėmis, Pirkėjui patvirtinant Tiekėjo pateiktą PVM sąskaitą faktūrą, kurioje nurodyti faktiškai suteiktų Paslaugų kiekiai ir vertės.</w:t>
      </w:r>
    </w:p>
    <w:p w14:paraId="2565617D" w14:textId="77777777" w:rsidR="00E17FF4" w:rsidRDefault="00000000">
      <w:pPr>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3.2. Pirkėjas, patikrinęs ir įsitikinęs, kad Paslaugos atitinka Sutartyje ir jos prieduose nustatytus reikalavimus ir kad yra įvykdyti visi kiti Tiekėjo įsipareigojimai pagal Sutartį, ne vėliau kaip per 3 (tris) darbo dienas nuo Paslaugų PVM sąskaitos </w:t>
      </w:r>
      <w:r>
        <w:rPr>
          <w:rFonts w:ascii="Times New Roman" w:hAnsi="Times New Roman" w:cs="Times New Roman"/>
          <w:color w:val="000000"/>
          <w:sz w:val="24"/>
          <w:szCs w:val="24"/>
        </w:rPr>
        <w:t xml:space="preserve">faktūros gavimo dienos privalo priimti suteiktas Paslaugas ir informacinės sistemos SABIS priemonėmis pažymėti ,,Priimta“. </w:t>
      </w:r>
      <w:r>
        <w:rPr>
          <w:rFonts w:ascii="Times New Roman" w:hAnsi="Times New Roman" w:cs="Times New Roman"/>
          <w:color w:val="000000"/>
          <w:sz w:val="24"/>
          <w:szCs w:val="24"/>
          <w:shd w:val="clear" w:color="auto" w:fill="FFFFFF"/>
        </w:rPr>
        <w:t>Jei Tiekėjas informacinės sistemos SABIS priemonėmis pateikė PVM sąskaitą faktūrą, o Pirkėjas šią PVM sąskaitą faktūrą informacinės sistemos SABIS priemonėmis pažymėjo kaip „Priimta“, laikoma, kad Paslaugos perduotos ir priimtos.</w:t>
      </w:r>
    </w:p>
    <w:p w14:paraId="3D59B3E7"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 Jeigu Pirkėjas priėmimo perdavimo metu turi pastabų dėl suteiktų Paslaugų kiekio ir (arba) kokybės ir (arba) nustatomi suteiktų Paslaugų kokybės trūkumai, visi neatitikimai/trūkumai raštu nurodomi SABIS priemonėmis ir Tiekėjui grąžinama Paslaugų PVM sąskaita faktūra tikslinimui.</w:t>
      </w:r>
    </w:p>
    <w:p w14:paraId="3557874D"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 Pirkėjas, atsižvelgdamas į trūkumų pobūdį, kiekį bei sudėtingumą</w:t>
      </w:r>
      <w:r>
        <w:rPr>
          <w:rFonts w:ascii="Times New Roman" w:hAnsi="Times New Roman" w:cs="Times New Roman"/>
          <w:color w:val="000000"/>
          <w:sz w:val="24"/>
          <w:szCs w:val="24"/>
          <w:shd w:val="clear" w:color="auto" w:fill="FFFFFF"/>
        </w:rPr>
        <w:t xml:space="preserve"> informacinėje sistemoje SABIS </w:t>
      </w:r>
      <w:r>
        <w:rPr>
          <w:rFonts w:ascii="Times New Roman" w:hAnsi="Times New Roman" w:cs="Times New Roman"/>
          <w:color w:val="000000"/>
          <w:sz w:val="24"/>
          <w:szCs w:val="24"/>
        </w:rPr>
        <w:t>nurodo Tiekėjui protingą terminą pašalinti Paslaugų trūkumus nuo raštiškų pastabų pateikimo dienos. Tiekėjui pašalinus per Pirkėjo nurodytą protingą terminą Paslaugų trūkumus ar neatitikimus, numatytus SABIS sistemoje, pateikia patikslintą Paslaugų PVM sąskaitą faktūrą.</w:t>
      </w:r>
    </w:p>
    <w:p w14:paraId="79EE5B67" w14:textId="77777777" w:rsidR="00E17FF4" w:rsidRDefault="00000000">
      <w:pPr>
        <w:ind w:firstLine="567"/>
        <w:jc w:val="both"/>
        <w:rPr>
          <w:rFonts w:ascii="Times New Roman" w:hAnsi="Times New Roman" w:cs="Times New Roman"/>
          <w:bCs/>
          <w:sz w:val="24"/>
          <w:szCs w:val="24"/>
        </w:rPr>
      </w:pPr>
      <w:r>
        <w:rPr>
          <w:rFonts w:ascii="Times New Roman" w:hAnsi="Times New Roman" w:cs="Times New Roman"/>
          <w:color w:val="000000"/>
          <w:sz w:val="24"/>
          <w:szCs w:val="24"/>
        </w:rPr>
        <w:lastRenderedPageBreak/>
        <w:t xml:space="preserve">3.5. </w:t>
      </w:r>
      <w:r>
        <w:rPr>
          <w:rFonts w:ascii="Times New Roman" w:hAnsi="Times New Roman" w:cs="Times New Roman"/>
          <w:bCs/>
          <w:color w:val="000000"/>
          <w:sz w:val="24"/>
          <w:szCs w:val="24"/>
        </w:rPr>
        <w:t xml:space="preserve">Pirkėjas turi teisę reikšti pretenzijas Tiekėjui ir po Paslaugų PVM </w:t>
      </w:r>
      <w:r>
        <w:rPr>
          <w:rFonts w:ascii="Times New Roman" w:hAnsi="Times New Roman" w:cs="Times New Roman"/>
          <w:bCs/>
          <w:sz w:val="24"/>
          <w:szCs w:val="24"/>
        </w:rPr>
        <w:t>sąskaitos faktūros patvirtinimo, jei suteiktų Paslaugų trūkumų nebuvo įmanoma nustatyti Paslaugų PVM sąskaitos faktūros patvirtinimo metu, ir trūkumai paaiškėja vėliau.</w:t>
      </w:r>
    </w:p>
    <w:p w14:paraId="483574BB" w14:textId="77777777" w:rsidR="00E17FF4" w:rsidRDefault="00E17FF4">
      <w:pPr>
        <w:ind w:firstLine="567"/>
        <w:jc w:val="both"/>
        <w:rPr>
          <w:rFonts w:ascii="Times New Roman" w:hAnsi="Times New Roman" w:cs="Times New Roman"/>
          <w:sz w:val="24"/>
          <w:szCs w:val="24"/>
        </w:rPr>
      </w:pPr>
    </w:p>
    <w:p w14:paraId="45CBFC94"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IV. PIRKIMO SUTARTIES ŠALIŲ TEISĖS IR PAREIGOS</w:t>
      </w:r>
    </w:p>
    <w:p w14:paraId="3DA5A104" w14:textId="77777777" w:rsidR="00E17FF4" w:rsidRDefault="00E17FF4">
      <w:pPr>
        <w:ind w:firstLine="567"/>
        <w:jc w:val="both"/>
        <w:rPr>
          <w:rFonts w:ascii="Times New Roman" w:hAnsi="Times New Roman" w:cs="Times New Roman"/>
          <w:b/>
          <w:sz w:val="24"/>
          <w:szCs w:val="24"/>
        </w:rPr>
      </w:pPr>
    </w:p>
    <w:p w14:paraId="161EFBD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 Tiekėjas įsipareigoja:</w:t>
      </w:r>
    </w:p>
    <w:p w14:paraId="3DAFEB0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4.1.1. kokybiškai suteikti Paslaugas šioje Sutartyje ir Sutarties 1 priede „Techninė specifikacija“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20D749ED"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14:paraId="7E3BC44A"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4.1.3. užtikrinti iš Pirkėjo Sutarties vykdymo metu gautos ir su Sutarties vykdymu susijusios informacijos konfidencialumą bei apsaugą;</w:t>
      </w:r>
    </w:p>
    <w:p w14:paraId="55E637C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4.1.4. nenaudoti Pirkėjo Paslaugų ženklų ar pavadinimo jokioje reklamoje, leidiniuose ar kitur be išankstinio raštiško Pirkėjo sutikimo;</w:t>
      </w:r>
    </w:p>
    <w:p w14:paraId="7BF5BE1A"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4.1.5.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1D8AE73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4.1.6. Pirkėjui raštu paprašius, grąžinti visus iš Pirkėjo gautus Sutarčiai vykdyti reikalingus dokumentus;</w:t>
      </w:r>
    </w:p>
    <w:p w14:paraId="74D5789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4.1.7. Pirkėjui nurodžius priėmimo–perdavimo akte suteiktų Paslaugų trūkumus, neatitikimus, pastabas, ištaisyti juos savo sąskaita per Pirkėjo nurodytą protingą terminą;</w:t>
      </w:r>
    </w:p>
    <w:p w14:paraId="3C80B8A9"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4.1.8. vykdant Sutartį, pridėtinės vertės mokesčio sąskaitas faktūras, sąskaitas faktūras, kreditinius ir debetinius dokumentus bei avansines sąskaitas (jei sutartyje numatyti avansiniai mokėjimai) teikti naudojantis informacinės sistemos SABIS priemonėmis. Jei informacinės sistemos SABIS funkcinės galimybės nepakankamos ar laikinai neužtikrinamos, Tiekėjas gali pateikti reikalingą informaciją raštu;</w:t>
      </w:r>
    </w:p>
    <w:p w14:paraId="31390A08"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4.1.9.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7442983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4.1.10. </w:t>
      </w:r>
      <w:r>
        <w:rPr>
          <w:rFonts w:ascii="Times New Roman" w:hAnsi="Times New Roman" w:cs="Times New Roman"/>
          <w:color w:val="000000"/>
          <w:sz w:val="24"/>
          <w:szCs w:val="24"/>
        </w:rPr>
        <w:t>Jeigu Tiekėjo</w:t>
      </w:r>
      <w:r>
        <w:rPr>
          <w:rFonts w:ascii="Times New Roman" w:hAnsi="Times New Roman" w:cs="Times New Roman"/>
          <w:sz w:val="24"/>
          <w:szCs w:val="24"/>
        </w:rPr>
        <w:t xml:space="preserve"> kvalifikacija dėl teisės verstis atitinkama veikla nebuvo tikrinama arba tikrinama ne visa apimtimi, Tiekėjas Pirkėjui įsipareigoja, kad Sutartį vykdys tik tokią teisę turintys asmenys;</w:t>
      </w:r>
    </w:p>
    <w:p w14:paraId="39D56DFD"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4.1.11. Teikiant Paslaugas laikytis šių aplinkosaugos reikalavimų: </w:t>
      </w:r>
    </w:p>
    <w:p w14:paraId="4BE942D3"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4.1.11.1. panaudotų mėginių tara ir (ar) kitos panaudotos laboratorinės priemonės virtusios atliekomis bus perduotos utilizavimui;</w:t>
      </w:r>
    </w:p>
    <w:p w14:paraId="4EB5702B"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4.1.11.2. mažinti popieriaus sunaudojimą, atsisakyti nebūtino dokumentų kopijavimo ir spausdinimo, rengiama dokumentacija Užsakovui turi būti pateikti tik elektroniniu formatu, o dokumentacija, kuri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219D0175"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4.1.12. </w:t>
      </w:r>
      <w:r>
        <w:rPr>
          <w:rFonts w:ascii="Times New Roman" w:hAnsi="Times New Roman" w:cs="Times New Roman"/>
          <w:iCs/>
          <w:color w:val="000000"/>
          <w:sz w:val="24"/>
          <w:szCs w:val="24"/>
        </w:rPr>
        <w:t>Pirkėjui pareikalavus Tiekėjas įsipareigoja per 3 (tris) darbo dienas pateikti informaciją ir / ar dokumentus, patvirtinančius 4.1.11.1 – 4.1.11.2 papunkčiuose nustatytų reikalavimų atitikimą;</w:t>
      </w:r>
    </w:p>
    <w:p w14:paraId="1F4DA532"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4.1.13. pateiktose sąskaitose faktūrose ir jų prieduose nenurodyti papildomų asmens duomenų, </w:t>
      </w:r>
      <w:r>
        <w:rPr>
          <w:rFonts w:ascii="Times New Roman" w:hAnsi="Times New Roman" w:cs="Times New Roman"/>
          <w:color w:val="000000"/>
          <w:sz w:val="24"/>
          <w:szCs w:val="24"/>
        </w:rPr>
        <w:lastRenderedPageBreak/>
        <w:t>susijusių su suteiktomis Paslaugomis (jeigu tokių yra);</w:t>
      </w:r>
    </w:p>
    <w:p w14:paraId="00C731C8" w14:textId="77777777" w:rsidR="00E17FF4" w:rsidRDefault="00000000">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4.1.14. tinkamai vykdyti kitus įsipareigojimus, numatytus Sutartyje ir galiojančiuose Lietuvos Respublikos teisės aktuose.</w:t>
      </w:r>
    </w:p>
    <w:p w14:paraId="74CD652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4.2. Tiekėjas turi teisę:</w:t>
      </w:r>
    </w:p>
    <w:p w14:paraId="06AD618F"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4.2.1. gauti Paslaugų kainą su sąlyga, kad jis tinkamai ir laiku įvykdo visus šioje Sutartyje numatytus įsipareigojimus;</w:t>
      </w:r>
    </w:p>
    <w:p w14:paraId="44845D6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4.2.2. jei Pirkėjas naudojasi tiesioginio atsiskaitymo su subtiekėjais galimybe, Tiekėjas turi teisę prieštarauti nepagrįstiems mokėjimams subtiekėjams;</w:t>
      </w:r>
    </w:p>
    <w:p w14:paraId="24FF0F1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4.2.3. Tiekėjas turi ir kitas šios Sutarties ir Lietuvos Respublikos galiojančių teisės aktų numatytas teises.</w:t>
      </w:r>
    </w:p>
    <w:p w14:paraId="67F25EF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4.3. Pirkėjas įsipareigoja:</w:t>
      </w:r>
    </w:p>
    <w:p w14:paraId="5832D8E4"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4.3.1. laiku priimti iš Tiekėjo tinkamai ir kokybiškai suteiktas Paslaugas ir laiku už jas atsiskaityti šioje Sutartyje nustatyta tvarka;</w:t>
      </w:r>
    </w:p>
    <w:p w14:paraId="31B7798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4.3.2. nedelsiant pranešti Tiekėjui apie Sutarties sąlygų pažeidimą, kai tik toks pažeidimas yra nustatomas;</w:t>
      </w:r>
    </w:p>
    <w:p w14:paraId="66BDC339"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4.3.3. patikrinti pašalinimo pagrindų nebuvimą ir atitikimą kvalifikacijos reikalavimams (jei tokie buvo keliami) šioje Sutartyje nustatyta tvarka keičiamų arba naujai pasitelkiamų subtiekėjų;</w:t>
      </w:r>
    </w:p>
    <w:p w14:paraId="18F74EB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4.3.4. Tiekėjui sudaryti visas sąlygas, suteikti informaciją ar dokumentus, būtinus Paslaugoms teikti.</w:t>
      </w:r>
    </w:p>
    <w:p w14:paraId="62941A6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4.4. Pirkėjas turi teisę:</w:t>
      </w:r>
    </w:p>
    <w:p w14:paraId="66C68DCE"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14:paraId="6A3AF93E"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4.4.2. </w:t>
      </w:r>
      <w:r>
        <w:rPr>
          <w:rFonts w:ascii="Times New Roman" w:hAnsi="Times New Roman" w:cs="Times New Roman"/>
          <w:bCs/>
          <w:sz w:val="24"/>
          <w:szCs w:val="24"/>
        </w:rPr>
        <w:t xml:space="preserve">paprašyti </w:t>
      </w:r>
      <w:r>
        <w:rPr>
          <w:rFonts w:ascii="Times New Roman" w:hAnsi="Times New Roman" w:cs="Times New Roman"/>
          <w:bCs/>
          <w:iCs/>
          <w:sz w:val="24"/>
          <w:szCs w:val="24"/>
        </w:rPr>
        <w:t xml:space="preserve">Tiekėjo pateikti informaciją ir /ar dokumentus, kurie įrodytų </w:t>
      </w:r>
      <w:r>
        <w:rPr>
          <w:rFonts w:ascii="Times New Roman" w:hAnsi="Times New Roman" w:cs="Times New Roman"/>
          <w:bCs/>
          <w:sz w:val="24"/>
          <w:szCs w:val="24"/>
        </w:rPr>
        <w:t>Sutarties 4.1.11.1-4.1.11.2 papunkčių laikymąsi;</w:t>
      </w:r>
    </w:p>
    <w:p w14:paraId="73789E74" w14:textId="77777777" w:rsidR="00E17FF4" w:rsidRDefault="00000000">
      <w:pPr>
        <w:ind w:firstLine="567"/>
        <w:jc w:val="both"/>
        <w:rPr>
          <w:rFonts w:ascii="Times New Roman" w:hAnsi="Times New Roman" w:cs="Times New Roman"/>
          <w:sz w:val="24"/>
          <w:szCs w:val="24"/>
        </w:rPr>
      </w:pPr>
      <w:r w:rsidRPr="00C90638">
        <w:rPr>
          <w:rFonts w:ascii="Times New Roman" w:hAnsi="Times New Roman" w:cs="Times New Roman"/>
          <w:sz w:val="24"/>
          <w:szCs w:val="24"/>
        </w:rPr>
        <w:t xml:space="preserve">4.4.3. </w:t>
      </w:r>
      <w:r>
        <w:rPr>
          <w:rFonts w:ascii="Times New Roman" w:hAnsi="Times New Roman" w:cs="Times New Roman"/>
          <w:sz w:val="24"/>
          <w:szCs w:val="24"/>
        </w:rPr>
        <w:t>Pirkėjas turi visas šios Sutarties bei Lietuvos Respublikos galiojančių teisės aktų numatytas teises.</w:t>
      </w:r>
    </w:p>
    <w:p w14:paraId="7563CDA9" w14:textId="77777777" w:rsidR="00E17FF4" w:rsidRDefault="00E17FF4">
      <w:pPr>
        <w:ind w:firstLine="567"/>
        <w:jc w:val="both"/>
        <w:rPr>
          <w:rFonts w:ascii="Times New Roman" w:hAnsi="Times New Roman" w:cs="Times New Roman"/>
          <w:b/>
          <w:sz w:val="24"/>
          <w:szCs w:val="24"/>
        </w:rPr>
      </w:pPr>
    </w:p>
    <w:p w14:paraId="10D5C09D"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V. SUTARTIES ĮVYKDYMO UŽTIKRINIMAS</w:t>
      </w:r>
    </w:p>
    <w:p w14:paraId="734AF005" w14:textId="77777777" w:rsidR="00E17FF4" w:rsidRDefault="00E17FF4">
      <w:pPr>
        <w:ind w:firstLine="567"/>
        <w:jc w:val="center"/>
        <w:rPr>
          <w:rFonts w:ascii="Times New Roman" w:hAnsi="Times New Roman" w:cs="Times New Roman"/>
          <w:b/>
          <w:sz w:val="24"/>
          <w:szCs w:val="24"/>
        </w:rPr>
      </w:pPr>
    </w:p>
    <w:p w14:paraId="1CE6D75F"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5.1. Sutarties tinkamas įvykdymas yra užtikrintas netesybomis:</w:t>
      </w:r>
    </w:p>
    <w:p w14:paraId="5EE10C2F"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5.1.1. Tiekėjui iš esmės pažeidus Sutartį ir dėl to ją nutraukus - 5 proc. bauda nuo pradinės Sutarties kainos be PVM.</w:t>
      </w:r>
    </w:p>
    <w:p w14:paraId="7A9D5B82"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14:paraId="01CC94C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5.3. Jei Tiekėjas nevykdo savo sutartinių įsipareigojimų ar vykdo juos netinkamai, Pirkėjas pareikalauja sumokėti Sutarties 5.1.1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14:paraId="20741DDD"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5.4.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14:paraId="21AA6807" w14:textId="77777777" w:rsidR="00E17FF4" w:rsidRDefault="00E17FF4">
      <w:pPr>
        <w:jc w:val="both"/>
        <w:rPr>
          <w:rFonts w:ascii="Times New Roman" w:hAnsi="Times New Roman" w:cs="Times New Roman"/>
          <w:sz w:val="24"/>
          <w:szCs w:val="24"/>
        </w:rPr>
      </w:pPr>
    </w:p>
    <w:p w14:paraId="21659CA0"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VI. KONFIDENCIALUMO ĮSIPAREIGOJIMAI, DUOMENŲ APSAUGA</w:t>
      </w:r>
    </w:p>
    <w:p w14:paraId="523675EC" w14:textId="77777777" w:rsidR="00E17FF4" w:rsidRDefault="00E17FF4">
      <w:pPr>
        <w:ind w:firstLine="567"/>
        <w:jc w:val="both"/>
        <w:rPr>
          <w:rFonts w:ascii="Times New Roman" w:hAnsi="Times New Roman" w:cs="Times New Roman"/>
          <w:sz w:val="24"/>
          <w:szCs w:val="24"/>
        </w:rPr>
      </w:pPr>
    </w:p>
    <w:p w14:paraId="0E56C9B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3285F37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6.2. Konfidencialumo įsipareigojimai Sutarties Šalims nustatomi vadovaujantis Lietuvos Respublikos viešųjų pirkimų įstatymo 20 straipsniu.</w:t>
      </w:r>
    </w:p>
    <w:p w14:paraId="57D9B84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6.3. Vykdydamos Sutartį Šalys įsipareigoja asmens duomenų tvarkymą vykdyti teisėtai – laikydamosi 2016 m. balandžio 27 d. priimto Europos Parlamento ir Tarybos reglamento (ES) 2016/679 </w:t>
      </w:r>
      <w:r>
        <w:rPr>
          <w:rStyle w:val="ins"/>
          <w:rFonts w:ascii="Times New Roman" w:hAnsi="Times New Roman" w:cs="Times New Roman"/>
          <w:sz w:val="24"/>
          <w:szCs w:val="24"/>
        </w:rPr>
        <w:t>dėl fizinių asmenų apsaugos tvarkant asmens duomenis ir dėl laisvo tokių duomenų judėjimo ir kuriuo panaikinama Direktyva 95/46/EB</w:t>
      </w:r>
      <w:r>
        <w:rPr>
          <w:rStyle w:val="del"/>
          <w:rFonts w:ascii="Times New Roman" w:hAnsi="Times New Roman" w:cs="Times New Roman"/>
          <w:sz w:val="24"/>
          <w:szCs w:val="24"/>
        </w:rPr>
        <w:t xml:space="preserve"> dėl fizinių asmenų apsaugos</w:t>
      </w:r>
      <w:r>
        <w:rPr>
          <w:rStyle w:val="ins"/>
          <w:rFonts w:ascii="Times New Roman" w:hAnsi="Times New Roman" w:cs="Times New Roman"/>
          <w:sz w:val="24"/>
          <w:szCs w:val="24"/>
        </w:rPr>
        <w:t xml:space="preserve">, Lietuvos Respublikos asmens duomenų teisinės apsaugos įstatymo </w:t>
      </w:r>
      <w:r>
        <w:rPr>
          <w:rStyle w:val="del"/>
          <w:rFonts w:ascii="Times New Roman" w:hAnsi="Times New Roman" w:cs="Times New Roman"/>
          <w:sz w:val="24"/>
          <w:szCs w:val="24"/>
        </w:rPr>
        <w:t>ir</w:t>
      </w:r>
      <w:r>
        <w:rPr>
          <w:rFonts w:ascii="Times New Roman" w:hAnsi="Times New Roman" w:cs="Times New Roman"/>
          <w:sz w:val="24"/>
          <w:szCs w:val="24"/>
        </w:rPr>
        <w:t xml:space="preserve"> kit</w:t>
      </w:r>
      <w:r>
        <w:rPr>
          <w:rStyle w:val="ins"/>
          <w:rFonts w:ascii="Times New Roman" w:hAnsi="Times New Roman" w:cs="Times New Roman"/>
          <w:sz w:val="24"/>
          <w:szCs w:val="24"/>
        </w:rPr>
        <w:t>ų</w:t>
      </w:r>
      <w:r>
        <w:rPr>
          <w:rFonts w:ascii="Times New Roman" w:hAnsi="Times New Roman" w:cs="Times New Roman"/>
          <w:sz w:val="24"/>
          <w:szCs w:val="24"/>
        </w:rPr>
        <w:t xml:space="preserve"> teisės akt</w:t>
      </w:r>
      <w:r>
        <w:rPr>
          <w:rStyle w:val="ins"/>
          <w:rFonts w:ascii="Times New Roman" w:hAnsi="Times New Roman" w:cs="Times New Roman"/>
          <w:sz w:val="24"/>
          <w:szCs w:val="24"/>
        </w:rPr>
        <w:t>ų</w:t>
      </w:r>
      <w:r>
        <w:rPr>
          <w:rFonts w:ascii="Times New Roman" w:hAnsi="Times New Roman" w:cs="Times New Roman"/>
          <w:sz w:val="24"/>
          <w:szCs w:val="24"/>
        </w:rPr>
        <w:t>, reglamentuojanči</w:t>
      </w:r>
      <w:r>
        <w:rPr>
          <w:rStyle w:val="ins"/>
          <w:rFonts w:ascii="Times New Roman" w:hAnsi="Times New Roman" w:cs="Times New Roman"/>
          <w:sz w:val="24"/>
          <w:szCs w:val="24"/>
        </w:rPr>
        <w:t>ų</w:t>
      </w:r>
      <w:r>
        <w:rPr>
          <w:rFonts w:ascii="Times New Roman" w:hAnsi="Times New Roman" w:cs="Times New Roman"/>
          <w:sz w:val="24"/>
          <w:szCs w:val="24"/>
        </w:rPr>
        <w:t xml:space="preserve"> asmens duomenų tvarkymą.</w:t>
      </w:r>
    </w:p>
    <w:p w14:paraId="567E6CE7"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6.4.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B24CB3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5D94A2AB" w14:textId="77777777" w:rsidR="00E17FF4" w:rsidRDefault="00000000">
      <w:pPr>
        <w:ind w:firstLine="567"/>
        <w:jc w:val="both"/>
        <w:rPr>
          <w:rFonts w:ascii="Times New Roman" w:hAnsi="Times New Roman" w:cs="Times New Roman"/>
          <w:sz w:val="24"/>
          <w:szCs w:val="24"/>
        </w:rPr>
      </w:pPr>
      <w:r w:rsidRPr="00C90638">
        <w:rPr>
          <w:rFonts w:ascii="Times New Roman" w:hAnsi="Times New Roman" w:cs="Times New Roman"/>
          <w:sz w:val="24"/>
          <w:szCs w:val="24"/>
        </w:rPr>
        <w:t xml:space="preserve">6.6. </w:t>
      </w:r>
      <w:r>
        <w:rPr>
          <w:rFonts w:ascii="Times New Roman" w:hAnsi="Times New Roman" w:cs="Times New Roman"/>
          <w:sz w:val="24"/>
          <w:szCs w:val="24"/>
        </w:rPr>
        <w:t>Šalys asmens duomenis saugo ne ilgiau nei to reikal</w:t>
      </w:r>
      <w:r>
        <w:rPr>
          <w:rStyle w:val="ins"/>
          <w:rFonts w:ascii="Times New Roman" w:hAnsi="Times New Roman" w:cs="Times New Roman"/>
          <w:sz w:val="24"/>
          <w:szCs w:val="24"/>
        </w:rPr>
        <w:t>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2A3161F9" w14:textId="77777777" w:rsidR="00E17FF4" w:rsidRDefault="00000000">
      <w:pPr>
        <w:ind w:firstLine="567"/>
        <w:jc w:val="both"/>
        <w:rPr>
          <w:rFonts w:ascii="Times New Roman" w:hAnsi="Times New Roman" w:cs="Times New Roman"/>
          <w:sz w:val="24"/>
          <w:szCs w:val="24"/>
        </w:rPr>
      </w:pPr>
      <w:r>
        <w:rPr>
          <w:rStyle w:val="ins"/>
          <w:rFonts w:ascii="Times New Roman" w:hAnsi="Times New Roman" w:cs="Times New Roman"/>
          <w:sz w:val="24"/>
          <w:szCs w:val="24"/>
        </w:rPr>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43885DDB" w14:textId="77777777" w:rsidR="00E17FF4" w:rsidRDefault="00E17FF4">
      <w:pPr>
        <w:ind w:firstLine="567"/>
        <w:jc w:val="both"/>
        <w:rPr>
          <w:rFonts w:ascii="Times New Roman" w:hAnsi="Times New Roman" w:cs="Times New Roman"/>
          <w:b/>
          <w:sz w:val="24"/>
          <w:szCs w:val="24"/>
        </w:rPr>
      </w:pPr>
    </w:p>
    <w:p w14:paraId="61857093" w14:textId="77777777" w:rsidR="00E17FF4" w:rsidRDefault="00000000">
      <w:pPr>
        <w:ind w:firstLine="567"/>
        <w:jc w:val="center"/>
        <w:rPr>
          <w:rFonts w:ascii="Times New Roman" w:hAnsi="Times New Roman" w:cs="Times New Roman"/>
          <w:sz w:val="24"/>
          <w:szCs w:val="24"/>
        </w:rPr>
      </w:pPr>
      <w:r>
        <w:rPr>
          <w:rFonts w:ascii="Times New Roman" w:hAnsi="Times New Roman" w:cs="Times New Roman"/>
          <w:b/>
          <w:sz w:val="24"/>
          <w:szCs w:val="24"/>
        </w:rPr>
        <w:t>VII.</w:t>
      </w:r>
      <w:r>
        <w:rPr>
          <w:rFonts w:ascii="Times New Roman" w:hAnsi="Times New Roman" w:cs="Times New Roman"/>
          <w:b/>
          <w:sz w:val="24"/>
          <w:szCs w:val="24"/>
        </w:rPr>
        <w:tab/>
        <w:t>SUBTIEKĖJŲ IR (ARBA) SPECIALISTO KEITIMO PAGRINDAI IR TVARKA</w:t>
      </w:r>
    </w:p>
    <w:p w14:paraId="573CA552" w14:textId="77777777" w:rsidR="00E17FF4" w:rsidRDefault="00E17FF4">
      <w:pPr>
        <w:ind w:firstLine="567"/>
        <w:jc w:val="both"/>
        <w:rPr>
          <w:rFonts w:ascii="Times New Roman" w:hAnsi="Times New Roman" w:cs="Times New Roman"/>
          <w:b/>
          <w:sz w:val="24"/>
          <w:szCs w:val="24"/>
        </w:rPr>
      </w:pPr>
    </w:p>
    <w:p w14:paraId="4C9F2689"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7.1. 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pasikeitimus visu Sutarties vykdymo metu, taip pat apie naujus subtiekėjus ir (arba) specialistus, kuriuos jis ketina pasitelkti vėliau.</w:t>
      </w:r>
    </w:p>
    <w:p w14:paraId="1096374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7.2. Tiekėjas gali keisti Sutarties priede nurodytus subtiekėjus ir (arba) specialistus tik prieš tai raštu pranešęs Pirkėjui apie tokio keitimo būtinybę ir gavęs jo rašytinį sutikimą. </w:t>
      </w:r>
      <w:r>
        <w:rPr>
          <w:rFonts w:ascii="Times New Roman" w:hAnsi="Times New Roman" w:cs="Times New Roman"/>
          <w:color w:val="000000"/>
          <w:sz w:val="24"/>
          <w:szCs w:val="24"/>
        </w:rPr>
        <w:t>Subtiekėjas ir (arba) specialistas gali būti keičiamas tik šiais atvejais:</w:t>
      </w:r>
    </w:p>
    <w:p w14:paraId="6DD27826" w14:textId="77777777" w:rsidR="00E17FF4" w:rsidRDefault="00000000">
      <w:pPr>
        <w:ind w:firstLine="567"/>
        <w:jc w:val="both"/>
        <w:rPr>
          <w:rFonts w:ascii="Times New Roman" w:hAnsi="Times New Roman" w:cs="Times New Roman"/>
          <w:sz w:val="24"/>
          <w:szCs w:val="24"/>
        </w:rPr>
      </w:pPr>
      <w:r w:rsidRPr="00C90638">
        <w:rPr>
          <w:rFonts w:ascii="Times New Roman" w:hAnsi="Times New Roman" w:cs="Times New Roman"/>
          <w:color w:val="000000"/>
          <w:sz w:val="24"/>
          <w:szCs w:val="24"/>
        </w:rPr>
        <w:t xml:space="preserve">7.2.1. </w:t>
      </w:r>
      <w:r>
        <w:rPr>
          <w:rFonts w:ascii="Times New Roman" w:hAnsi="Times New Roman" w:cs="Times New Roman"/>
          <w:color w:val="000000"/>
          <w:sz w:val="24"/>
          <w:szCs w:val="24"/>
        </w:rPr>
        <w:t>kai subtiekėjas bankrutuoja, yra likviduojamas ar susidaro analogiška situacija;</w:t>
      </w:r>
    </w:p>
    <w:p w14:paraId="3E584B35" w14:textId="77777777" w:rsidR="00E17FF4" w:rsidRDefault="00000000">
      <w:pPr>
        <w:ind w:firstLine="567"/>
        <w:jc w:val="both"/>
        <w:rPr>
          <w:rFonts w:ascii="Times New Roman" w:hAnsi="Times New Roman" w:cs="Times New Roman"/>
          <w:sz w:val="24"/>
          <w:szCs w:val="24"/>
        </w:rPr>
      </w:pPr>
      <w:bookmarkStart w:id="1" w:name="__DdeLink__1252_1770242583"/>
      <w:bookmarkEnd w:id="1"/>
      <w:r>
        <w:rPr>
          <w:rFonts w:ascii="Times New Roman" w:hAnsi="Times New Roman" w:cs="Times New Roman"/>
          <w:color w:val="000000"/>
          <w:sz w:val="24"/>
          <w:szCs w:val="24"/>
        </w:rPr>
        <w:t>7.2.2. kai subtiekėjas ir (arba) specialistas dėl objektyvių priežasčių (nutrūkus teisiniams santykiams su Tiekėju, subtiekėjui ir (arba) specialistui atsisakius teikti Paslaugas, išėjus atostogų, susirgus, susižeidus, mirus ir pan.) nebegali suteikti visų ar dalies Sutartyje nurodytų Paslaugų;</w:t>
      </w:r>
    </w:p>
    <w:p w14:paraId="5C49FE67"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color w:val="000000"/>
          <w:sz w:val="24"/>
          <w:szCs w:val="24"/>
        </w:rPr>
        <w:t>7.2.3. kai Pirkėjas pagrįstai nepatenkintas subtiekėjo (-ų) ir / ar specialisto (-ų) tiekiamų Paslaugų kokybe ir rezultatais.</w:t>
      </w:r>
    </w:p>
    <w:p w14:paraId="1DB1A09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7.3. Jei subtiekėjui ir (arba) specialistui pirkimo dokumentuose buvo keliami kvalifikacijos reikalavimai arba subtiekėjas ir (arba) specialistas buvo pasitelktas pagrindžiant Tiekėjo pasiūlymo atitiktį pirkimo dokumentuose nustatytiems kvalifikacijos reikalavimams, keičiamas subtiekėjas ir (arba) specialistas turi atitikti pirkimo dokumentuose nustatytus kvalifikacijos reikalavimus ir neturi būti Viešųjų pirkimų įstatyme numatytų pašalinimo pagrindų. Tokiu atveju, jeigu subtiekėjo ir (arba) specialisto padėtis atitinka bent vieną pagal Viešųjų pirkimų įstatymo 46 straipsnį nustatytą pašalinimo pagrindą, Pirkėjas reikalauja, kad tiekėjo per pirkėjo nustatytą terminą pakeistų minėtą subtiekėją ir </w:t>
      </w:r>
      <w:r>
        <w:rPr>
          <w:rFonts w:ascii="Times New Roman" w:hAnsi="Times New Roman" w:cs="Times New Roman"/>
          <w:sz w:val="24"/>
          <w:szCs w:val="24"/>
        </w:rPr>
        <w:lastRenderedPageBreak/>
        <w:t>(arba) specialistą reikalavimus atitinkančiu subtiekėju ir (arba) specialistu.</w:t>
      </w:r>
    </w:p>
    <w:p w14:paraId="4269AAC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7.4. </w:t>
      </w:r>
      <w:r>
        <w:rPr>
          <w:rFonts w:ascii="Times New Roman" w:eastAsia="Arial Unicode MS" w:hAnsi="Times New Roman" w:cs="Times New Roman"/>
          <w:sz w:val="24"/>
          <w:szCs w:val="24"/>
        </w:rPr>
        <w:t xml:space="preserve">Tiekėjas </w:t>
      </w:r>
      <w:r>
        <w:rPr>
          <w:rFonts w:ascii="Times New Roman" w:hAnsi="Times New Roman" w:cs="Times New Roman"/>
          <w:sz w:val="24"/>
          <w:szCs w:val="24"/>
          <w:lang w:bidi="lo-LA"/>
        </w:rPr>
        <w:t>atsako už visus pagal Sutartį prisiimtus įsipareigojimus, nepaisant to, ar jiems vykdyti bus pasitelkiami subtiekėjai ir (arba) specialistai</w:t>
      </w:r>
      <w:r>
        <w:rPr>
          <w:rFonts w:ascii="Times New Roman" w:eastAsia="Arial Unicode MS" w:hAnsi="Times New Roman" w:cs="Times New Roman"/>
          <w:sz w:val="24"/>
          <w:szCs w:val="24"/>
        </w:rPr>
        <w:t>.</w:t>
      </w:r>
    </w:p>
    <w:p w14:paraId="6AC94E6F" w14:textId="77777777" w:rsidR="00E17FF4" w:rsidRDefault="00000000">
      <w:pPr>
        <w:ind w:firstLine="567"/>
        <w:jc w:val="both"/>
        <w:rPr>
          <w:rFonts w:ascii="Times New Roman" w:hAnsi="Times New Roman" w:cs="Times New Roman"/>
          <w:sz w:val="24"/>
          <w:szCs w:val="24"/>
        </w:rPr>
      </w:pPr>
      <w:r>
        <w:rPr>
          <w:rFonts w:ascii="Times New Roman" w:eastAsia="Arial Unicode MS" w:hAnsi="Times New Roman" w:cs="Times New Roman"/>
          <w:sz w:val="24"/>
          <w:szCs w:val="24"/>
        </w:rPr>
        <w:t>7.5.</w:t>
      </w:r>
      <w:r>
        <w:rPr>
          <w:rFonts w:ascii="Times New Roman" w:hAnsi="Times New Roman" w:cs="Times New Roman"/>
          <w:sz w:val="24"/>
          <w:szCs w:val="24"/>
        </w:rPr>
        <w:t xml:space="preserve"> Pirkėjui sutikus su subtiekėjo ir (arba) specialisto pakeitimu, Pirkėjas kartu su Tiekėju raštu sudaro susitarimą dėl subtiekėjo ir (arba) specialisto pakeitimo, šį susitarimą pasirašo Šalys. Susitarimas yra neatskiriama Sutarties dalis.</w:t>
      </w:r>
    </w:p>
    <w:p w14:paraId="47D2F6BA"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7.6. Subtiekėjo ir (arba) specialisto keitimo tvarkos, numatytos Sutarties 7.5 papunktyje, pažeidimas laikomas esminiu Sutarties pažeidimu.</w:t>
      </w:r>
    </w:p>
    <w:p w14:paraId="035027E6" w14:textId="77777777" w:rsidR="00E17FF4" w:rsidRDefault="00E17FF4">
      <w:pPr>
        <w:ind w:firstLine="567"/>
        <w:jc w:val="both"/>
        <w:rPr>
          <w:rFonts w:ascii="Times New Roman" w:hAnsi="Times New Roman" w:cs="Times New Roman"/>
          <w:sz w:val="24"/>
          <w:szCs w:val="24"/>
        </w:rPr>
      </w:pPr>
    </w:p>
    <w:p w14:paraId="35174C5E" w14:textId="77777777" w:rsidR="00E17FF4" w:rsidRDefault="00000000">
      <w:pPr>
        <w:jc w:val="center"/>
        <w:rPr>
          <w:rFonts w:ascii="Times New Roman" w:hAnsi="Times New Roman" w:cs="Times New Roman"/>
          <w:b/>
          <w:sz w:val="24"/>
          <w:szCs w:val="24"/>
        </w:rPr>
      </w:pPr>
      <w:r>
        <w:rPr>
          <w:rFonts w:ascii="Times New Roman" w:hAnsi="Times New Roman" w:cs="Times New Roman"/>
          <w:b/>
          <w:sz w:val="24"/>
          <w:szCs w:val="24"/>
        </w:rPr>
        <w:t>VIII. ŠALIŲ ATSAKOMYBĖ</w:t>
      </w:r>
    </w:p>
    <w:p w14:paraId="59D97343" w14:textId="77777777" w:rsidR="00E17FF4" w:rsidRDefault="00E17FF4">
      <w:pPr>
        <w:ind w:firstLine="567"/>
        <w:jc w:val="both"/>
        <w:rPr>
          <w:rFonts w:ascii="Times New Roman" w:hAnsi="Times New Roman" w:cs="Times New Roman"/>
          <w:sz w:val="24"/>
          <w:szCs w:val="24"/>
        </w:rPr>
      </w:pPr>
      <w:bookmarkStart w:id="2" w:name="__DdeLink__1252_1770242583_Copy_1"/>
      <w:bookmarkEnd w:id="2"/>
    </w:p>
    <w:p w14:paraId="0627BC44"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D6E37E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8.2. Pirkėjas, uždelsęs atsiskaityti su Tiekėju Sutartyje nustatytais terminais, įsipareigoja, Tiekėjui pareikalavus, sumokėti Tiekėjui 0,02 proc. nuo neapmokėtos sąskaitos be PVM dydžio delspinigius už kiekvieną uždelstą dieną.</w:t>
      </w:r>
    </w:p>
    <w:p w14:paraId="4863391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8.3. Jei Tiekėjas vėluoja vykdyti savo įsipareigojimus šioje Sutartyje ir jos prieduose nustatytais terminais, Pirkėjas be oficialaus įspėjimo ir nesumažindamas kitų savo teisių gynimo būdų pradeda  skaičiuoti 0,02 proc. dydžio delspinigius nuo Tiekėjo laiku neįvykdytų įsipareigojimų dalies be PVM už kiekvieną termino praleidimo dieną. </w:t>
      </w:r>
    </w:p>
    <w:p w14:paraId="2190F1B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8.4. Tiekėjui pažeidus Sutartį, Pirkėjas, prieš tai raštu įspėjęs Tiekėją:</w:t>
      </w:r>
    </w:p>
    <w:p w14:paraId="50966162"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8.4.1. išskaičiuoja delspinigių sumą iš Tiekėjui mokėtinų sumų arba;</w:t>
      </w:r>
    </w:p>
    <w:p w14:paraId="3422CD43"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8.4.2. reikalauja sumokėti baudą ir (arba);</w:t>
      </w:r>
    </w:p>
    <w:p w14:paraId="362942F4"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8.4.3. nutraukia Sutartį.</w:t>
      </w:r>
    </w:p>
    <w:p w14:paraId="67FA6CA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8.5. Delspinigių sumokėjimas neatleidžia Šalių nuo pareigos vykdyti šioje Sutartyje prisiimtus įsipareigojimus.</w:t>
      </w:r>
    </w:p>
    <w:p w14:paraId="0D26E643" w14:textId="77777777" w:rsidR="00E17FF4" w:rsidRDefault="00E17FF4">
      <w:pPr>
        <w:ind w:firstLine="567"/>
        <w:jc w:val="both"/>
        <w:rPr>
          <w:rFonts w:ascii="Times New Roman" w:hAnsi="Times New Roman" w:cs="Times New Roman"/>
          <w:b/>
          <w:sz w:val="24"/>
          <w:szCs w:val="24"/>
        </w:rPr>
      </w:pPr>
    </w:p>
    <w:p w14:paraId="285C5688"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IX. NENUGALIMOS JĖGOS APLINKYBĖS (FORCE MAJEURE)</w:t>
      </w:r>
    </w:p>
    <w:p w14:paraId="7970701A" w14:textId="77777777" w:rsidR="00E17FF4" w:rsidRDefault="00E17FF4">
      <w:pPr>
        <w:ind w:firstLine="567"/>
        <w:jc w:val="both"/>
        <w:rPr>
          <w:rFonts w:ascii="Times New Roman" w:hAnsi="Times New Roman" w:cs="Times New Roman"/>
          <w:b/>
          <w:sz w:val="24"/>
          <w:szCs w:val="24"/>
        </w:rPr>
      </w:pPr>
    </w:p>
    <w:p w14:paraId="6989875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C19CBAD"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14:paraId="64A79917"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A9011E"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9C95BE" w14:textId="77777777" w:rsidR="00E17FF4" w:rsidRDefault="00E17FF4">
      <w:pPr>
        <w:ind w:firstLine="567"/>
        <w:jc w:val="both"/>
        <w:rPr>
          <w:rFonts w:ascii="Times New Roman" w:hAnsi="Times New Roman" w:cs="Times New Roman"/>
          <w:b/>
          <w:sz w:val="24"/>
          <w:szCs w:val="24"/>
        </w:rPr>
      </w:pPr>
    </w:p>
    <w:p w14:paraId="74297C8D"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X. SUTARTIES PAKEITIMAI, PERŽIŪROS SĄLYGOS, PASIRINKIMO GALIMYBĖS</w:t>
      </w:r>
    </w:p>
    <w:p w14:paraId="769C27F4" w14:textId="77777777" w:rsidR="00E17FF4" w:rsidRDefault="00E17FF4">
      <w:pPr>
        <w:ind w:firstLine="567"/>
        <w:jc w:val="both"/>
        <w:rPr>
          <w:rFonts w:ascii="Times New Roman" w:hAnsi="Times New Roman" w:cs="Times New Roman"/>
          <w:b/>
          <w:sz w:val="24"/>
          <w:szCs w:val="24"/>
        </w:rPr>
      </w:pPr>
    </w:p>
    <w:p w14:paraId="5FB5A9D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10.1. Sutarties sąlygos Sutarties galiojimo laikotarpiu gali būti keičiamos Viešųjų pirkimų įstatymo 89 straipsnyje nustatyta tvarka.</w:t>
      </w:r>
    </w:p>
    <w:p w14:paraId="57423E4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10.2. Sudarytos Sutarties Šalis gali būti pakeista Viešųjų pirkimų įstatymo 89 straipsnio 1 dalies 4 punkte numatytais atvejais.</w:t>
      </w:r>
    </w:p>
    <w:p w14:paraId="235B1B9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14:paraId="793DE00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10.4. Sutarties sąlygų pakeitimas turi būti įformintas papildomu susitarimu ir pasirašytas abiejų Šalių.</w:t>
      </w:r>
    </w:p>
    <w:p w14:paraId="55C8F9AF" w14:textId="77777777" w:rsidR="00E17FF4" w:rsidRDefault="00E17FF4">
      <w:pPr>
        <w:ind w:firstLine="567"/>
        <w:jc w:val="both"/>
        <w:rPr>
          <w:rFonts w:ascii="Times New Roman" w:hAnsi="Times New Roman" w:cs="Times New Roman"/>
          <w:b/>
          <w:sz w:val="24"/>
          <w:szCs w:val="24"/>
        </w:rPr>
      </w:pPr>
    </w:p>
    <w:p w14:paraId="1A1F99CD"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XI. SUTARTIES VYKDYMO SUSTABDYMAS</w:t>
      </w:r>
    </w:p>
    <w:p w14:paraId="495BFE2D" w14:textId="77777777" w:rsidR="00E17FF4" w:rsidRDefault="00E17FF4">
      <w:pPr>
        <w:ind w:firstLine="567"/>
        <w:jc w:val="both"/>
        <w:rPr>
          <w:rFonts w:ascii="Times New Roman" w:hAnsi="Times New Roman" w:cs="Times New Roman"/>
          <w:b/>
          <w:sz w:val="24"/>
          <w:szCs w:val="24"/>
        </w:rPr>
      </w:pPr>
    </w:p>
    <w:p w14:paraId="6932E0B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14:paraId="5FE464B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11.2.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14:paraId="57F880D8"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kalendorinių dienų arba nutraukti Sutartį.</w:t>
      </w:r>
    </w:p>
    <w:p w14:paraId="7373B96E"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399D9E6F"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11.</w:t>
      </w:r>
      <w:r w:rsidRPr="00C90638">
        <w:rPr>
          <w:rFonts w:ascii="Times New Roman" w:hAnsi="Times New Roman" w:cs="Times New Roman"/>
          <w:sz w:val="24"/>
          <w:szCs w:val="24"/>
        </w:rPr>
        <w:t>5</w:t>
      </w:r>
      <w:r>
        <w:rPr>
          <w:rFonts w:ascii="Times New Roman" w:hAnsi="Times New Roman" w:cs="Times New Roman"/>
          <w:sz w:val="24"/>
          <w:szCs w:val="24"/>
        </w:rPr>
        <w:t>.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papunktyje nustatyta tvarka. Pirkėjo galimybė pasinaudoti šia teise negali priklausyti nuo Tiekėjo valios ar būti jo veikiama.</w:t>
      </w:r>
    </w:p>
    <w:p w14:paraId="6ED3CA5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11.</w:t>
      </w:r>
      <w:r w:rsidRPr="00C90638">
        <w:rPr>
          <w:rFonts w:ascii="Times New Roman" w:hAnsi="Times New Roman" w:cs="Times New Roman"/>
          <w:sz w:val="24"/>
          <w:szCs w:val="24"/>
        </w:rPr>
        <w:t>6</w:t>
      </w:r>
      <w:r>
        <w:rPr>
          <w:rFonts w:ascii="Times New Roman" w:hAnsi="Times New Roman" w:cs="Times New Roman"/>
          <w:sz w:val="24"/>
          <w:szCs w:val="24"/>
        </w:rPr>
        <w:t>.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4E06200E" w14:textId="77777777" w:rsidR="00E17FF4" w:rsidRDefault="00E17FF4">
      <w:pPr>
        <w:ind w:firstLine="567"/>
        <w:jc w:val="both"/>
        <w:rPr>
          <w:rFonts w:ascii="Times New Roman" w:hAnsi="Times New Roman" w:cs="Times New Roman"/>
          <w:b/>
          <w:sz w:val="24"/>
          <w:szCs w:val="24"/>
        </w:rPr>
      </w:pPr>
    </w:p>
    <w:p w14:paraId="5C08989E"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XII. SUTARTIES PAŽEIDIMAS</w:t>
      </w:r>
    </w:p>
    <w:p w14:paraId="50D3D5F1" w14:textId="77777777" w:rsidR="00E17FF4" w:rsidRDefault="00E17FF4">
      <w:pPr>
        <w:ind w:firstLine="567"/>
        <w:jc w:val="both"/>
        <w:rPr>
          <w:rFonts w:ascii="Times New Roman" w:hAnsi="Times New Roman" w:cs="Times New Roman"/>
          <w:b/>
          <w:sz w:val="24"/>
          <w:szCs w:val="24"/>
        </w:rPr>
      </w:pPr>
    </w:p>
    <w:p w14:paraId="69C351A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12.1. Jei kuri nors Sutarties Šalis nevykdo arba netinkamai vykdo kokius nors savo įsipareigojimus pagal Sutartį, ji pažeidžia Sutartį.</w:t>
      </w:r>
    </w:p>
    <w:p w14:paraId="052011A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 Vienai Sutarties Šaliai pažeidus Sutartį, nukentėjusioji Šalis turi teisę:</w:t>
      </w:r>
    </w:p>
    <w:p w14:paraId="3A518D3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12.2.1. reikalauti kitos Šalies vykdyti sutartinius įsipareigojimus ir (arba);</w:t>
      </w:r>
    </w:p>
    <w:p w14:paraId="65A3E34D"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12.2.2. reikalauti atlyginti nuostolius ir (arba);</w:t>
      </w:r>
    </w:p>
    <w:p w14:paraId="5B53FD2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12.2.3. reikalauti sumokėti Sutarties </w:t>
      </w:r>
      <w:r w:rsidRPr="00C90638">
        <w:rPr>
          <w:rFonts w:ascii="Times New Roman" w:hAnsi="Times New Roman" w:cs="Times New Roman"/>
          <w:sz w:val="24"/>
          <w:szCs w:val="24"/>
        </w:rPr>
        <w:t>8</w:t>
      </w:r>
      <w:r>
        <w:rPr>
          <w:rFonts w:ascii="Times New Roman" w:hAnsi="Times New Roman" w:cs="Times New Roman"/>
          <w:sz w:val="24"/>
          <w:szCs w:val="24"/>
        </w:rPr>
        <w:t xml:space="preserve">.2 ar </w:t>
      </w:r>
      <w:r w:rsidRPr="00C90638">
        <w:rPr>
          <w:rFonts w:ascii="Times New Roman" w:hAnsi="Times New Roman" w:cs="Times New Roman"/>
          <w:sz w:val="24"/>
          <w:szCs w:val="24"/>
        </w:rPr>
        <w:t>8</w:t>
      </w:r>
      <w:r>
        <w:rPr>
          <w:rFonts w:ascii="Times New Roman" w:hAnsi="Times New Roman" w:cs="Times New Roman"/>
          <w:sz w:val="24"/>
          <w:szCs w:val="24"/>
        </w:rPr>
        <w:t>.3 papunkčiuose nustatytus delspinigius ir (arba);</w:t>
      </w:r>
    </w:p>
    <w:p w14:paraId="4022B40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12.2.4. reikalauti Šalies grąžinti sumokėtą avansą (jei Sutartyje numatytas), tuo atveju, kai Tiekėjas neteikia arba netinkamai teikia Paslaugas ir (arba);</w:t>
      </w:r>
    </w:p>
    <w:p w14:paraId="0E605C1D"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12.2.5. reikalauti sumokėti Sutarties V skyriuje nustatytą baudą, atsižvelgus į pažeidimą, ir (arba);</w:t>
      </w:r>
    </w:p>
    <w:p w14:paraId="21BA7E88"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12.2.6. reikalauti sumažinti kainą, nesuteikta ar netinkamai suteikta Paslaugų verte ir (arba);</w:t>
      </w:r>
    </w:p>
    <w:p w14:paraId="0A94F184"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12.2.7. nutraukti Sutartį ir (arba);</w:t>
      </w:r>
    </w:p>
    <w:p w14:paraId="0F01FAB8"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12.2.8. taikyti kitus Lietuvos Respublikos teisės aktų nustatytus teisių gynimo būdus.</w:t>
      </w:r>
    </w:p>
    <w:p w14:paraId="59FC2D4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12.3. Tiekėjas negali perleisti visų ar dalies savo įsipareigojimų pagal šią Sutartį be išankstinio raštiško Pirkėjo sutikimo.</w:t>
      </w:r>
    </w:p>
    <w:p w14:paraId="3A62AF4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12.4. Tiekėjas turi nedelsdamas pranešti Pirkėjui apie bet kokius esminius Tiekėjo planuojamus teisinio statuso pasikeitimus, patvirtindamas, kad prielaidos, būtinos Sutarčiai vykdyti, nenustojo galioti.</w:t>
      </w:r>
    </w:p>
    <w:p w14:paraId="76EA00A4"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12.5. Šioje Sutartyje esminėmis sąlygomis laikoma:</w:t>
      </w:r>
    </w:p>
    <w:p w14:paraId="0A277DF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12.5.1. Sutarties dalykas;</w:t>
      </w:r>
    </w:p>
    <w:p w14:paraId="2818B6F7"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12.5.2. Sutarties įkainiai ir kainodaros taisyklės;</w:t>
      </w:r>
    </w:p>
    <w:p w14:paraId="572FDEB9"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12.5.3. apmokėjimo sąlygos ir tvarka;</w:t>
      </w:r>
    </w:p>
    <w:p w14:paraId="6280338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12.5.4. Paslaugų suteikimo terminas (-ai);</w:t>
      </w:r>
    </w:p>
    <w:p w14:paraId="6B449C99"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12.5.5. subtiekėjo (-ų) ir (arba) specialisto, keitimo tvarka;</w:t>
      </w:r>
    </w:p>
    <w:p w14:paraId="42389763"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12.5.6. aplinkos apsaugos reikalavimai, nurodyti Sutarties </w:t>
      </w:r>
      <w:r>
        <w:rPr>
          <w:rFonts w:ascii="Times New Roman" w:hAnsi="Times New Roman" w:cs="Times New Roman"/>
          <w:iCs/>
          <w:sz w:val="24"/>
          <w:szCs w:val="24"/>
        </w:rPr>
        <w:t>4.1.11.1 – 4.1.11.2 papunkčiuose;</w:t>
      </w:r>
    </w:p>
    <w:p w14:paraId="101489E8" w14:textId="77777777" w:rsidR="00E17FF4" w:rsidRPr="002862E3" w:rsidRDefault="00000000">
      <w:pPr>
        <w:ind w:firstLine="567"/>
        <w:jc w:val="both"/>
        <w:rPr>
          <w:rFonts w:ascii="Times New Roman" w:hAnsi="Times New Roman" w:cs="Times New Roman"/>
          <w:sz w:val="24"/>
          <w:szCs w:val="24"/>
        </w:rPr>
      </w:pPr>
      <w:r w:rsidRPr="002862E3">
        <w:rPr>
          <w:rFonts w:ascii="Times New Roman" w:hAnsi="Times New Roman" w:cs="Times New Roman"/>
          <w:sz w:val="24"/>
          <w:szCs w:val="24"/>
        </w:rPr>
        <w:t>12.5.7. Paslaugų kokybės atitikimas Sutartyje ir jos prieduose nustatytiems reikalavimams.</w:t>
      </w:r>
    </w:p>
    <w:p w14:paraId="7EFB540E" w14:textId="77777777" w:rsidR="00E17FF4" w:rsidRPr="002862E3" w:rsidRDefault="00E17FF4">
      <w:pPr>
        <w:ind w:firstLine="567"/>
        <w:jc w:val="both"/>
        <w:rPr>
          <w:rFonts w:ascii="Times New Roman" w:hAnsi="Times New Roman" w:cs="Times New Roman"/>
          <w:b/>
          <w:sz w:val="24"/>
          <w:szCs w:val="24"/>
        </w:rPr>
      </w:pPr>
    </w:p>
    <w:p w14:paraId="0AD4A7EE" w14:textId="77777777" w:rsidR="00E17FF4" w:rsidRPr="002862E3" w:rsidRDefault="00000000">
      <w:pPr>
        <w:ind w:firstLine="567"/>
        <w:jc w:val="center"/>
        <w:rPr>
          <w:rFonts w:ascii="Times New Roman" w:hAnsi="Times New Roman" w:cs="Times New Roman"/>
          <w:b/>
          <w:sz w:val="24"/>
          <w:szCs w:val="24"/>
        </w:rPr>
      </w:pPr>
      <w:r w:rsidRPr="002862E3">
        <w:rPr>
          <w:rFonts w:ascii="Times New Roman" w:hAnsi="Times New Roman" w:cs="Times New Roman"/>
          <w:b/>
          <w:sz w:val="24"/>
          <w:szCs w:val="24"/>
        </w:rPr>
        <w:t>XIII. SUTARTIES GALIOJIMAS IR NUTRAUKIMAS</w:t>
      </w:r>
    </w:p>
    <w:p w14:paraId="1B3B1F45" w14:textId="77777777" w:rsidR="00E17FF4" w:rsidRPr="002862E3" w:rsidRDefault="00E17FF4">
      <w:pPr>
        <w:ind w:firstLine="567"/>
        <w:jc w:val="both"/>
        <w:rPr>
          <w:rFonts w:ascii="Times New Roman" w:hAnsi="Times New Roman" w:cs="Times New Roman"/>
          <w:b/>
          <w:sz w:val="24"/>
          <w:szCs w:val="24"/>
        </w:rPr>
      </w:pPr>
    </w:p>
    <w:p w14:paraId="462B4A52" w14:textId="33B860CF" w:rsidR="00E17FF4" w:rsidRPr="002862E3" w:rsidRDefault="00000000" w:rsidP="002862E3">
      <w:pPr>
        <w:ind w:firstLine="567"/>
        <w:jc w:val="both"/>
        <w:rPr>
          <w:rFonts w:ascii="Times New Roman" w:hAnsi="Times New Roman" w:cs="Times New Roman"/>
          <w:sz w:val="24"/>
          <w:szCs w:val="24"/>
        </w:rPr>
      </w:pPr>
      <w:r w:rsidRPr="002862E3">
        <w:rPr>
          <w:rFonts w:ascii="Times New Roman" w:hAnsi="Times New Roman" w:cs="Times New Roman"/>
          <w:sz w:val="24"/>
          <w:szCs w:val="24"/>
        </w:rPr>
        <w:t xml:space="preserve">13.1. </w:t>
      </w:r>
      <w:r w:rsidR="002862E3" w:rsidRPr="002862E3">
        <w:rPr>
          <w:rFonts w:ascii="Times New Roman" w:hAnsi="Times New Roman" w:cs="Times New Roman"/>
          <w:sz w:val="24"/>
          <w:szCs w:val="24"/>
        </w:rPr>
        <w:t>Sutartis įsigalioja, kai Sutartį pasirašo abi Sutarties Šalys, ir galioja iki visiško Šalių įsipareigojimų įvykdymo arba iki kol bus pasiekta maksimali sutarties kaina, priklausomai nuo to kuri sąlyga įvyks anksčiau</w:t>
      </w:r>
      <w:r w:rsidR="002862E3">
        <w:rPr>
          <w:rFonts w:ascii="Times New Roman" w:hAnsi="Times New Roman" w:cs="Times New Roman"/>
          <w:sz w:val="24"/>
          <w:szCs w:val="24"/>
        </w:rPr>
        <w:t>.</w:t>
      </w:r>
    </w:p>
    <w:p w14:paraId="05CF04BC" w14:textId="77777777" w:rsidR="00E17FF4" w:rsidRPr="002862E3" w:rsidRDefault="00000000">
      <w:pPr>
        <w:ind w:firstLine="567"/>
        <w:jc w:val="both"/>
        <w:rPr>
          <w:rFonts w:ascii="Times New Roman" w:hAnsi="Times New Roman" w:cs="Times New Roman"/>
          <w:sz w:val="24"/>
          <w:szCs w:val="24"/>
        </w:rPr>
      </w:pPr>
      <w:r w:rsidRPr="002862E3">
        <w:rPr>
          <w:rFonts w:ascii="Times New Roman" w:hAnsi="Times New Roman" w:cs="Times New Roman"/>
          <w:sz w:val="24"/>
          <w:szCs w:val="24"/>
        </w:rPr>
        <w:t>13.2. Sutartis gali būti nutraukiama Viešųjų pirkimų įstatymo 90 straipsnyje numatytais atvejais.</w:t>
      </w:r>
    </w:p>
    <w:p w14:paraId="71F544B6" w14:textId="77777777" w:rsidR="00E17FF4" w:rsidRPr="002862E3" w:rsidRDefault="00000000">
      <w:pPr>
        <w:ind w:firstLine="567"/>
        <w:jc w:val="both"/>
        <w:rPr>
          <w:rFonts w:ascii="Times New Roman" w:hAnsi="Times New Roman" w:cs="Times New Roman"/>
          <w:sz w:val="24"/>
          <w:szCs w:val="24"/>
        </w:rPr>
      </w:pPr>
      <w:r w:rsidRPr="002862E3">
        <w:rPr>
          <w:rFonts w:ascii="Times New Roman" w:hAnsi="Times New Roman" w:cs="Times New Roman"/>
          <w:sz w:val="24"/>
          <w:szCs w:val="24"/>
        </w:rPr>
        <w:t>13.3. Sutartis gali būti nutraukiama raštišku Šalių susitarimu.</w:t>
      </w:r>
    </w:p>
    <w:p w14:paraId="6959DE98" w14:textId="77777777" w:rsidR="00E17FF4" w:rsidRDefault="00000000">
      <w:pPr>
        <w:ind w:firstLine="567"/>
        <w:jc w:val="both"/>
        <w:rPr>
          <w:rFonts w:ascii="Times New Roman" w:hAnsi="Times New Roman"/>
        </w:rPr>
      </w:pPr>
      <w:r w:rsidRPr="002862E3">
        <w:rPr>
          <w:rFonts w:ascii="Times New Roman" w:hAnsi="Times New Roman" w:cs="Times New Roman"/>
          <w:sz w:val="24"/>
          <w:szCs w:val="24"/>
        </w:rPr>
        <w:t>13.4. Pirkėjas, įspėjęs Tiekėją prieš 14</w:t>
      </w:r>
      <w:r>
        <w:rPr>
          <w:rFonts w:ascii="Times New Roman" w:hAnsi="Times New Roman" w:cs="Times New Roman"/>
          <w:sz w:val="24"/>
          <w:szCs w:val="24"/>
        </w:rPr>
        <w:t xml:space="preserve"> (keturiolika) kalendorinių dienų, gali vienašališkai nutraukti Sutartį šiais atvejais:</w:t>
      </w:r>
    </w:p>
    <w:p w14:paraId="37BD5D63" w14:textId="77777777" w:rsidR="00E17FF4" w:rsidRDefault="00000000">
      <w:pPr>
        <w:ind w:firstLine="567"/>
        <w:jc w:val="both"/>
        <w:rPr>
          <w:rFonts w:ascii="Times New Roman" w:hAnsi="Times New Roman"/>
        </w:rPr>
      </w:pPr>
      <w:r>
        <w:rPr>
          <w:rFonts w:ascii="Times New Roman" w:hAnsi="Times New Roman" w:cs="Times New Roman"/>
          <w:sz w:val="24"/>
          <w:szCs w:val="24"/>
        </w:rPr>
        <w:t>13.4.1. kai Tiekėjas suteikia netinkamos kokybės Paslaugas ir per pagrįstai nustatytą laikotarpį neįvykdo Pirkėjo nurodymo ištaisyti netinkamai įvykdytus arba neįvykdytus sutartinius įsipareigojimus;</w:t>
      </w:r>
    </w:p>
    <w:p w14:paraId="76B47594" w14:textId="77777777" w:rsidR="00E17FF4" w:rsidRDefault="00000000">
      <w:pPr>
        <w:ind w:firstLine="567"/>
        <w:jc w:val="both"/>
        <w:rPr>
          <w:rFonts w:ascii="Times New Roman" w:hAnsi="Times New Roman"/>
        </w:rPr>
      </w:pPr>
      <w:r>
        <w:rPr>
          <w:rFonts w:ascii="Times New Roman" w:hAnsi="Times New Roman" w:cs="Times New Roman"/>
          <w:sz w:val="24"/>
          <w:szCs w:val="24"/>
        </w:rPr>
        <w:t>13.4.2. kai Tiekėjas perleidžia Sutartį be Pirkėjo žinios;</w:t>
      </w:r>
    </w:p>
    <w:p w14:paraId="040FAE13" w14:textId="77777777" w:rsidR="00E17FF4" w:rsidRDefault="00000000">
      <w:pPr>
        <w:ind w:firstLine="567"/>
        <w:jc w:val="both"/>
        <w:rPr>
          <w:rFonts w:ascii="Times New Roman" w:hAnsi="Times New Roman"/>
        </w:rPr>
      </w:pPr>
      <w:r>
        <w:rPr>
          <w:rFonts w:ascii="Times New Roman" w:hAnsi="Times New Roman" w:cs="Times New Roman"/>
          <w:sz w:val="24"/>
          <w:szCs w:val="24"/>
        </w:rPr>
        <w:t>13.4.3. kai Tiekėjas bankrutuoja arba yra likviduojamas, kai sustabdo ūkinę veiklą, arba kai įstatymuose ir kituose teisės aktuose numatyta tvarka susidaro analogiška situacija;</w:t>
      </w:r>
    </w:p>
    <w:p w14:paraId="6895B364" w14:textId="77777777" w:rsidR="00E17FF4" w:rsidRDefault="00000000">
      <w:pPr>
        <w:ind w:firstLine="567"/>
        <w:jc w:val="both"/>
        <w:rPr>
          <w:rFonts w:ascii="Times New Roman" w:hAnsi="Times New Roman"/>
        </w:rPr>
      </w:pPr>
      <w:r>
        <w:rPr>
          <w:rFonts w:ascii="Times New Roman" w:hAnsi="Times New Roman" w:cs="Times New Roman"/>
          <w:sz w:val="24"/>
          <w:szCs w:val="24"/>
        </w:rPr>
        <w:t>13.4.4. kai keičiasi Tiekėjo organizacinė struktūra – juridinis statusas, pobūdis ar valdymo struktūra ir tai daro įtaką tinkamam sutarties įvykdymui, išskyrus atvejus, kai dėl šių pasikeitimų keičiama Sutartis;</w:t>
      </w:r>
    </w:p>
    <w:p w14:paraId="520FEEC6" w14:textId="77777777" w:rsidR="00E17FF4" w:rsidRDefault="00000000">
      <w:pPr>
        <w:ind w:firstLine="567"/>
        <w:jc w:val="both"/>
        <w:rPr>
          <w:rFonts w:ascii="Times New Roman" w:hAnsi="Times New Roman"/>
        </w:rPr>
      </w:pPr>
      <w:r>
        <w:rPr>
          <w:rFonts w:ascii="Times New Roman" w:hAnsi="Times New Roman" w:cs="Times New Roman"/>
          <w:sz w:val="24"/>
          <w:szCs w:val="24"/>
        </w:rPr>
        <w:t>13.4.5. kai Pirkėjas šios Sutarties vykdymui negauna finansavimo;</w:t>
      </w:r>
    </w:p>
    <w:p w14:paraId="48480DE7" w14:textId="77777777" w:rsidR="00E17FF4" w:rsidRDefault="00000000">
      <w:pPr>
        <w:ind w:firstLine="567"/>
        <w:jc w:val="both"/>
        <w:rPr>
          <w:rFonts w:ascii="Times New Roman" w:hAnsi="Times New Roman"/>
        </w:rPr>
      </w:pPr>
      <w:r>
        <w:rPr>
          <w:rFonts w:ascii="Times New Roman" w:hAnsi="Times New Roman" w:cs="Times New Roman"/>
          <w:sz w:val="24"/>
          <w:szCs w:val="24"/>
        </w:rPr>
        <w:t>13.4.6. kai Paslaugos tampa nebereikalingos.</w:t>
      </w:r>
    </w:p>
    <w:p w14:paraId="0F4A26F2" w14:textId="77777777" w:rsidR="00E17FF4" w:rsidRDefault="00000000">
      <w:pPr>
        <w:ind w:firstLine="567"/>
        <w:jc w:val="both"/>
        <w:rPr>
          <w:rFonts w:ascii="Times New Roman" w:hAnsi="Times New Roman"/>
        </w:rPr>
      </w:pPr>
      <w:r>
        <w:rPr>
          <w:rFonts w:ascii="Times New Roman" w:hAnsi="Times New Roman" w:cs="Times New Roman"/>
          <w:sz w:val="24"/>
          <w:szCs w:val="24"/>
        </w:rPr>
        <w:t>13.5. Tiekėjas, prieš 14 (keturiolika) kalendorinių dienų įspėjęs Pirkėją, gali vienašališkai nutraukti Sutartį, jei:</w:t>
      </w:r>
    </w:p>
    <w:p w14:paraId="2AC4C517" w14:textId="77777777" w:rsidR="00E17FF4" w:rsidRDefault="00000000">
      <w:pPr>
        <w:ind w:firstLine="567"/>
        <w:jc w:val="both"/>
        <w:rPr>
          <w:rFonts w:ascii="Times New Roman" w:hAnsi="Times New Roman"/>
        </w:rPr>
      </w:pPr>
      <w:r>
        <w:rPr>
          <w:rFonts w:ascii="Times New Roman" w:hAnsi="Times New Roman" w:cs="Times New Roman"/>
          <w:sz w:val="24"/>
          <w:szCs w:val="24"/>
        </w:rPr>
        <w:t>13.5.1. Pirkėjas dėl savo kaltės nevykdo savo sutartinių įsipareigojimų.</w:t>
      </w:r>
    </w:p>
    <w:p w14:paraId="59C9DF84" w14:textId="77777777" w:rsidR="00E17FF4" w:rsidRDefault="00000000">
      <w:pPr>
        <w:ind w:firstLine="567"/>
        <w:jc w:val="both"/>
        <w:rPr>
          <w:rFonts w:ascii="Times New Roman" w:hAnsi="Times New Roman"/>
        </w:rPr>
      </w:pPr>
      <w:r>
        <w:rPr>
          <w:rFonts w:ascii="Times New Roman" w:hAnsi="Times New Roman" w:cs="Times New Roman"/>
          <w:sz w:val="24"/>
          <w:szCs w:val="24"/>
        </w:rPr>
        <w:t>13.6. Jei Sutartis nutraukiama ne dėl Tiekėjo kaltės, nutraukimo atveju Pirkėjas sumoka Tiekėjui suteiktų Paslaugų vertę iki Sutarties nutraukimo. Tiekėjas neturi teisės į kokios nors patirtos žalos kompensaciją.</w:t>
      </w:r>
    </w:p>
    <w:p w14:paraId="3090B4D4" w14:textId="77777777" w:rsidR="00E17FF4" w:rsidRDefault="00000000">
      <w:pPr>
        <w:ind w:firstLine="567"/>
        <w:jc w:val="both"/>
        <w:rPr>
          <w:rFonts w:ascii="Times New Roman" w:hAnsi="Times New Roman"/>
        </w:rPr>
      </w:pPr>
      <w:r>
        <w:rPr>
          <w:rFonts w:ascii="Times New Roman" w:hAnsi="Times New Roman" w:cs="Times New Roman"/>
          <w:sz w:val="24"/>
          <w:szCs w:val="24"/>
        </w:rPr>
        <w:t>13.7. Pirkėjas po Sutarties nutraukimo turi kiek galima greičiau patvirtinti suteiktų Paslaugų vertę. Taip pat parengiama ataskaita apie Sutarties nutraukimo dieną esančią Tiekėjo skolą Pirkėjui ir Pirkėjo skolą Tiekėjui.</w:t>
      </w:r>
    </w:p>
    <w:p w14:paraId="3A75F5BE"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A6153D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13.9.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w:t>
      </w:r>
      <w:r>
        <w:rPr>
          <w:rFonts w:ascii="Times New Roman" w:hAnsi="Times New Roman" w:cs="Times New Roman"/>
          <w:sz w:val="24"/>
          <w:szCs w:val="24"/>
        </w:rPr>
        <w:lastRenderedPageBreak/>
        <w:t>skyriuje.</w:t>
      </w:r>
    </w:p>
    <w:p w14:paraId="62DB16F5" w14:textId="77777777" w:rsidR="00E17FF4" w:rsidRDefault="00E17FF4">
      <w:pPr>
        <w:ind w:firstLine="567"/>
        <w:jc w:val="both"/>
        <w:rPr>
          <w:rFonts w:ascii="Times New Roman" w:hAnsi="Times New Roman" w:cs="Times New Roman"/>
          <w:b/>
          <w:sz w:val="24"/>
          <w:szCs w:val="24"/>
        </w:rPr>
      </w:pPr>
    </w:p>
    <w:p w14:paraId="0A0C8E66"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XIV. GINČŲ NAGRINĖJIMO TVARKA</w:t>
      </w:r>
    </w:p>
    <w:p w14:paraId="1EBF86EB" w14:textId="77777777" w:rsidR="00E17FF4" w:rsidRDefault="00E17FF4">
      <w:pPr>
        <w:ind w:firstLine="567"/>
        <w:jc w:val="both"/>
        <w:rPr>
          <w:rFonts w:ascii="Times New Roman" w:hAnsi="Times New Roman" w:cs="Times New Roman"/>
          <w:b/>
          <w:sz w:val="24"/>
          <w:szCs w:val="24"/>
        </w:rPr>
      </w:pPr>
    </w:p>
    <w:p w14:paraId="34A7B120"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14.1. Šiai Sutarčiai ir visoms iš šios Sutarties atsirandančioms teisėms ir pareigoms taikomi Lietuvos Respublikos įstatymai bei kiti norminiai teisės aktai. Sutartis sudaryta ir turi būti aiškinama pagal Lietuvos Respublikos teisę.</w:t>
      </w:r>
    </w:p>
    <w:p w14:paraId="2042E49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148C8D4" w14:textId="77777777" w:rsidR="00E17FF4" w:rsidRDefault="00E17FF4">
      <w:pPr>
        <w:ind w:firstLine="567"/>
        <w:jc w:val="both"/>
        <w:rPr>
          <w:rFonts w:ascii="Times New Roman" w:hAnsi="Times New Roman" w:cs="Times New Roman"/>
          <w:sz w:val="24"/>
          <w:szCs w:val="24"/>
        </w:rPr>
      </w:pPr>
    </w:p>
    <w:p w14:paraId="204D4189" w14:textId="77777777" w:rsidR="00E17FF4" w:rsidRDefault="00000000">
      <w:pPr>
        <w:ind w:firstLine="567"/>
        <w:jc w:val="center"/>
        <w:rPr>
          <w:rFonts w:ascii="Times New Roman" w:hAnsi="Times New Roman" w:cs="Times New Roman"/>
          <w:b/>
          <w:sz w:val="24"/>
          <w:szCs w:val="24"/>
        </w:rPr>
      </w:pPr>
      <w:r>
        <w:rPr>
          <w:rFonts w:ascii="Times New Roman" w:hAnsi="Times New Roman" w:cs="Times New Roman"/>
          <w:b/>
          <w:sz w:val="24"/>
          <w:szCs w:val="24"/>
        </w:rPr>
        <w:t>XV. ASMENYS, ATSAKINGI UŽ SUTARTIES VYKDYMĄ, IR KITOS BAIGIAMOSIOS NUOSTATOS</w:t>
      </w:r>
    </w:p>
    <w:p w14:paraId="4ED7FA69" w14:textId="77777777" w:rsidR="00E17FF4" w:rsidRDefault="00E17FF4">
      <w:pPr>
        <w:ind w:firstLine="567"/>
        <w:jc w:val="both"/>
        <w:rPr>
          <w:rFonts w:ascii="Times New Roman" w:hAnsi="Times New Roman" w:cs="Times New Roman"/>
          <w:b/>
          <w:sz w:val="24"/>
          <w:szCs w:val="24"/>
        </w:rPr>
      </w:pPr>
    </w:p>
    <w:p w14:paraId="4EAE7F9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15.1. Asmenys, atsakingi už Sutarties vykdymą:</w:t>
      </w:r>
    </w:p>
    <w:p w14:paraId="1761777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15.1.1. Pirkėjo atstovė: Panevėžio apskrities vyriausiasis policijos komisariato Aptarnavimo skyriaus vyresnioji specialistė Martyna Vienažindienė, tel. +370 700 62 918, el. paštas martyna.vienazindiene@policija.lt, jai nesant – jos funkcijas atliekantis darbuotojas;</w:t>
      </w:r>
    </w:p>
    <w:p w14:paraId="1131894C"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15.1.2. Tiekėjo atstovas: ________________________________________________________ .</w:t>
      </w:r>
    </w:p>
    <w:p w14:paraId="346CD365"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 xml:space="preserve">15.2. Asmuo, atsakingas už Sutarties ir pakeitimų paskelbimą – Policijos departamento prie Lietuvos Respublikos vidaus reikalų ministerijos Viešųjų pirkimų valdybos 2-ojo pirkimų skyriaus patarėjas Kęstutis Cibulskis, tel. +370 700 62 294, el. paštas </w:t>
      </w:r>
      <w:hyperlink r:id="rId6">
        <w:r>
          <w:rPr>
            <w:rFonts w:ascii="Times New Roman" w:hAnsi="Times New Roman" w:cs="Times New Roman"/>
            <w:color w:val="0563C1" w:themeColor="hyperlink"/>
            <w:sz w:val="24"/>
            <w:szCs w:val="24"/>
            <w:u w:val="single"/>
          </w:rPr>
          <w:t>kestutis.cibulskis</w:t>
        </w:r>
        <w:r w:rsidRPr="00C90638">
          <w:rPr>
            <w:rFonts w:ascii="Times New Roman" w:hAnsi="Times New Roman" w:cs="Times New Roman"/>
            <w:color w:val="0563C1" w:themeColor="hyperlink"/>
            <w:sz w:val="24"/>
            <w:szCs w:val="24"/>
            <w:u w:val="single"/>
          </w:rPr>
          <w:t>@</w:t>
        </w:r>
        <w:r>
          <w:rPr>
            <w:rFonts w:ascii="Times New Roman" w:hAnsi="Times New Roman" w:cs="Times New Roman"/>
            <w:color w:val="0563C1" w:themeColor="hyperlink"/>
            <w:sz w:val="24"/>
            <w:szCs w:val="24"/>
            <w:u w:val="single"/>
          </w:rPr>
          <w:t>policija.lt</w:t>
        </w:r>
      </w:hyperlink>
      <w:r>
        <w:rPr>
          <w:rFonts w:ascii="Times New Roman" w:hAnsi="Times New Roman" w:cs="Times New Roman"/>
          <w:sz w:val="24"/>
          <w:szCs w:val="24"/>
        </w:rPr>
        <w:t xml:space="preserve"> .</w:t>
      </w:r>
    </w:p>
    <w:p w14:paraId="4DF698AA"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4B9CD6"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15.4. Jei bet kuri šios Sutarties nuostata teisės aktų nustatyta tvarka tampa ar pripažįstama visiškai ar iš dalies negaliojančia, tai neturi įtakos kitų Sutarties nuostatų galiojimui.</w:t>
      </w:r>
    </w:p>
    <w:p w14:paraId="57CC6082"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15.5. Sutartis yra Sutarties Šalių perskaityta, jų suprasta ir jos autentiškumas patvirtintas Šalių tinkamus įgaliojimus turinčių asmenų parašais.</w:t>
      </w:r>
    </w:p>
    <w:p w14:paraId="569F3FDB"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15.6.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14:paraId="36618C3A"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15.7. Sutarties priedai yra sudėtinės ir neatskiriamos šios Sutarties dalys. Sutarties priedai pateikiami pirmumo tvarka:</w:t>
      </w:r>
    </w:p>
    <w:p w14:paraId="574D547A"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15.7.1. Sutarties 1 priedas – Techninė specifikacija (</w:t>
      </w:r>
      <w:r>
        <w:rPr>
          <w:rFonts w:ascii="Times New Roman" w:hAnsi="Times New Roman" w:cs="Times New Roman"/>
          <w:i/>
          <w:iCs/>
          <w:sz w:val="24"/>
          <w:szCs w:val="24"/>
        </w:rPr>
        <w:t>perrašoma iš skelbiamos apklausos specialiųjų sąlygų</w:t>
      </w:r>
      <w:r>
        <w:rPr>
          <w:rFonts w:ascii="Times New Roman" w:hAnsi="Times New Roman" w:cs="Times New Roman"/>
          <w:sz w:val="24"/>
          <w:szCs w:val="24"/>
        </w:rPr>
        <w:t>).</w:t>
      </w:r>
    </w:p>
    <w:p w14:paraId="4CAEAA21" w14:textId="77777777" w:rsidR="00E17FF4" w:rsidRDefault="00000000">
      <w:pPr>
        <w:ind w:firstLine="567"/>
        <w:jc w:val="both"/>
        <w:rPr>
          <w:rFonts w:ascii="Times New Roman" w:hAnsi="Times New Roman" w:cs="Times New Roman"/>
          <w:sz w:val="24"/>
          <w:szCs w:val="24"/>
        </w:rPr>
      </w:pPr>
      <w:r>
        <w:rPr>
          <w:rFonts w:ascii="Times New Roman" w:hAnsi="Times New Roman" w:cs="Times New Roman"/>
          <w:sz w:val="24"/>
          <w:szCs w:val="24"/>
        </w:rPr>
        <w:t>15.7.2. Sutarties 2 priedas – Tiekėjo pasiūlymas.</w:t>
      </w:r>
    </w:p>
    <w:p w14:paraId="63C19DB6" w14:textId="77777777" w:rsidR="00E17FF4" w:rsidRDefault="00E17FF4">
      <w:pPr>
        <w:jc w:val="both"/>
        <w:rPr>
          <w:rFonts w:ascii="Times New Roman" w:hAnsi="Times New Roman" w:cs="Times New Roman"/>
          <w:sz w:val="24"/>
          <w:szCs w:val="24"/>
        </w:rPr>
      </w:pPr>
    </w:p>
    <w:tbl>
      <w:tblPr>
        <w:tblW w:w="9541" w:type="dxa"/>
        <w:tblLayout w:type="fixed"/>
        <w:tblCellMar>
          <w:left w:w="198" w:type="dxa"/>
        </w:tblCellMar>
        <w:tblLook w:val="04A0" w:firstRow="1" w:lastRow="0" w:firstColumn="1" w:lastColumn="0" w:noHBand="0" w:noVBand="1"/>
      </w:tblPr>
      <w:tblGrid>
        <w:gridCol w:w="4963"/>
        <w:gridCol w:w="4578"/>
      </w:tblGrid>
      <w:tr w:rsidR="00E17FF4" w14:paraId="38894266" w14:textId="77777777">
        <w:tc>
          <w:tcPr>
            <w:tcW w:w="4962" w:type="dxa"/>
          </w:tcPr>
          <w:p w14:paraId="15CC3446" w14:textId="77777777" w:rsidR="00E17FF4" w:rsidRDefault="00000000">
            <w:pPr>
              <w:tabs>
                <w:tab w:val="left" w:pos="0"/>
                <w:tab w:val="left" w:pos="567"/>
                <w:tab w:val="left" w:pos="1201"/>
              </w:tabs>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PIRKĖJAS</w:t>
            </w:r>
          </w:p>
          <w:p w14:paraId="55FE1D26" w14:textId="77777777" w:rsidR="00E17FF4" w:rsidRDefault="00000000">
            <w:pPr>
              <w:tabs>
                <w:tab w:val="left" w:pos="0"/>
                <w:tab w:val="left" w:pos="567"/>
                <w:tab w:val="left" w:pos="1201"/>
              </w:tabs>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shd w:val="clear" w:color="auto" w:fill="FFFFFF"/>
                <w:lang w:eastAsia="zh-CN"/>
              </w:rPr>
              <w:t>Panevėžio apskrities vyriausiasis policijos komisariatas</w:t>
            </w:r>
          </w:p>
          <w:p w14:paraId="10B10BBB" w14:textId="77777777" w:rsidR="00E17FF4" w:rsidRDefault="00000000">
            <w:pPr>
              <w:tabs>
                <w:tab w:val="left" w:pos="0"/>
                <w:tab w:val="left" w:pos="567"/>
                <w:tab w:val="left" w:pos="1201"/>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zh-CN"/>
              </w:rPr>
              <w:t xml:space="preserve">Įstaigos kodas </w:t>
            </w:r>
            <w:r>
              <w:rPr>
                <w:rFonts w:ascii="Times New Roman" w:eastAsia="Times New Roman" w:hAnsi="Times New Roman" w:cs="Times New Roman"/>
                <w:spacing w:val="14"/>
                <w:sz w:val="24"/>
                <w:szCs w:val="24"/>
                <w:shd w:val="clear" w:color="auto" w:fill="FFFFFF"/>
                <w:lang w:eastAsia="zh-CN"/>
              </w:rPr>
              <w:t>291008610</w:t>
            </w:r>
          </w:p>
          <w:p w14:paraId="731BBF00" w14:textId="77777777" w:rsidR="00E17FF4" w:rsidRDefault="00000000">
            <w:pPr>
              <w:tabs>
                <w:tab w:val="left" w:pos="0"/>
                <w:tab w:val="left" w:pos="567"/>
                <w:tab w:val="left" w:pos="1201"/>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zh-CN"/>
              </w:rPr>
              <w:t>PVM mokėtojo kodas – nėra PVM mokėtojas</w:t>
            </w:r>
          </w:p>
          <w:p w14:paraId="0A7B5A70" w14:textId="77777777" w:rsidR="00E17FF4" w:rsidRDefault="00000000">
            <w:pPr>
              <w:tabs>
                <w:tab w:val="left" w:pos="0"/>
                <w:tab w:val="left" w:pos="567"/>
                <w:tab w:val="left" w:pos="1201"/>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zh-CN"/>
              </w:rPr>
              <w:t>Adresas Beržų g. 46, 36144 Panevėžys</w:t>
            </w:r>
          </w:p>
          <w:p w14:paraId="394942D8" w14:textId="77777777" w:rsidR="00E17FF4" w:rsidRDefault="00000000">
            <w:pPr>
              <w:tabs>
                <w:tab w:val="left" w:pos="0"/>
                <w:tab w:val="left" w:pos="567"/>
                <w:tab w:val="left" w:pos="1201"/>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zh-CN"/>
              </w:rPr>
              <w:t>Telefonas, el. paštas: +370 700 62 477</w:t>
            </w:r>
          </w:p>
          <w:p w14:paraId="4A962F3C" w14:textId="77777777" w:rsidR="00E17FF4" w:rsidRDefault="00000000">
            <w:pPr>
              <w:tabs>
                <w:tab w:val="left" w:pos="0"/>
                <w:tab w:val="left" w:pos="567"/>
                <w:tab w:val="left" w:pos="1201"/>
              </w:tabs>
              <w:rPr>
                <w:rFonts w:ascii="Times New Roman" w:hAnsi="Times New Roman" w:cs="Times New Roman"/>
                <w:sz w:val="24"/>
                <w:szCs w:val="24"/>
              </w:rPr>
            </w:pPr>
            <w:hyperlink r:id="rId7">
              <w:r>
                <w:rPr>
                  <w:rFonts w:ascii="Times New Roman" w:eastAsia="Times New Roman" w:hAnsi="Times New Roman" w:cs="Times New Roman"/>
                  <w:color w:val="0070C0"/>
                  <w:sz w:val="24"/>
                  <w:szCs w:val="24"/>
                  <w:u w:val="single"/>
                  <w:shd w:val="clear" w:color="auto" w:fill="FFFFFF"/>
                  <w:lang w:eastAsia="zh-CN"/>
                </w:rPr>
                <w:t>paneveziovpk@policija.lt</w:t>
              </w:r>
            </w:hyperlink>
          </w:p>
          <w:p w14:paraId="7E9EF7AC" w14:textId="77777777" w:rsidR="00E17FF4" w:rsidRDefault="00000000">
            <w:pPr>
              <w:tabs>
                <w:tab w:val="left" w:pos="0"/>
                <w:tab w:val="left" w:pos="567"/>
                <w:tab w:val="left" w:pos="1201"/>
              </w:tabs>
              <w:rPr>
                <w:rFonts w:ascii="Times New Roman" w:eastAsia="0" w:hAnsi="Times New Roman" w:cs="Times New Roman"/>
                <w:bCs/>
                <w:iCs/>
                <w:color w:val="000000"/>
                <w:kern w:val="2"/>
                <w:sz w:val="24"/>
                <w:szCs w:val="24"/>
                <w:lang w:eastAsia="ar-SA" w:bidi="hi-IN"/>
              </w:rPr>
            </w:pPr>
            <w:r>
              <w:rPr>
                <w:rFonts w:ascii="Times New Roman" w:eastAsia="0" w:hAnsi="Times New Roman" w:cs="Times New Roman"/>
                <w:color w:val="000000"/>
                <w:kern w:val="2"/>
                <w:sz w:val="24"/>
                <w:szCs w:val="24"/>
                <w:shd w:val="clear" w:color="auto" w:fill="FFFFFF"/>
                <w:lang w:eastAsia="zh-CN" w:bidi="hi-IN"/>
              </w:rPr>
              <w:lastRenderedPageBreak/>
              <w:t xml:space="preserve">Sąskaitos Nr. LT93 4040 0636 1000 1296     </w:t>
            </w:r>
            <w:r>
              <w:rPr>
                <w:rFonts w:ascii="Times New Roman" w:eastAsia="0" w:hAnsi="Times New Roman" w:cs="Times New Roman"/>
                <w:bCs/>
                <w:iCs/>
                <w:color w:val="000000"/>
                <w:kern w:val="2"/>
                <w:sz w:val="24"/>
                <w:szCs w:val="24"/>
                <w:lang w:eastAsia="ar-SA" w:bidi="hi-IN"/>
              </w:rPr>
              <w:t>Lietuvos Respublikos finansų ministerija</w:t>
            </w:r>
            <w:r>
              <w:rPr>
                <w:rFonts w:ascii="Times New Roman" w:eastAsia="0" w:hAnsi="Times New Roman" w:cs="Times New Roman"/>
                <w:kern w:val="2"/>
                <w:sz w:val="24"/>
                <w:szCs w:val="24"/>
                <w:lang w:eastAsia="zh-CN" w:bidi="hi-IN"/>
              </w:rPr>
              <w:br/>
            </w:r>
            <w:r>
              <w:rPr>
                <w:rFonts w:ascii="Times New Roman" w:eastAsia="0" w:hAnsi="Times New Roman" w:cs="Times New Roman"/>
                <w:bCs/>
                <w:iCs/>
                <w:color w:val="000000"/>
                <w:kern w:val="2"/>
                <w:sz w:val="24"/>
                <w:szCs w:val="24"/>
                <w:lang w:eastAsia="ar-SA" w:bidi="hi-IN"/>
              </w:rPr>
              <w:t>Finansų įstaigos kodas 40400                           SWIFT kodas:MFRLLT22XXX</w:t>
            </w:r>
          </w:p>
          <w:p w14:paraId="33906A63" w14:textId="77777777" w:rsidR="00E17FF4" w:rsidRDefault="00E17FF4">
            <w:pPr>
              <w:tabs>
                <w:tab w:val="left" w:pos="0"/>
                <w:tab w:val="left" w:pos="567"/>
                <w:tab w:val="left" w:pos="1201"/>
              </w:tabs>
              <w:rPr>
                <w:rFonts w:ascii="Times New Roman" w:eastAsia="0" w:hAnsi="Times New Roman" w:cs="Times New Roman"/>
                <w:bCs/>
                <w:iCs/>
                <w:color w:val="000000"/>
                <w:kern w:val="2"/>
                <w:sz w:val="24"/>
                <w:szCs w:val="24"/>
                <w:lang w:eastAsia="ar-SA" w:bidi="hi-IN"/>
              </w:rPr>
            </w:pPr>
          </w:p>
          <w:p w14:paraId="464E16D4" w14:textId="77777777" w:rsidR="00E17FF4" w:rsidRDefault="00000000">
            <w:pPr>
              <w:tabs>
                <w:tab w:val="left" w:pos="0"/>
                <w:tab w:val="left" w:pos="567"/>
                <w:tab w:val="left" w:pos="1201"/>
              </w:tabs>
              <w:rPr>
                <w:rFonts w:ascii="Times New Roman" w:eastAsia="0" w:hAnsi="Times New Roman" w:cs="Times New Roman"/>
                <w:bCs/>
                <w:iCs/>
                <w:color w:val="000000"/>
                <w:kern w:val="2"/>
                <w:sz w:val="24"/>
                <w:szCs w:val="24"/>
                <w:lang w:eastAsia="ar-SA" w:bidi="hi-IN"/>
              </w:rPr>
            </w:pPr>
            <w:r>
              <w:rPr>
                <w:rFonts w:ascii="Times New Roman" w:eastAsia="0" w:hAnsi="Times New Roman" w:cs="Times New Roman"/>
                <w:bCs/>
                <w:iCs/>
                <w:color w:val="000000"/>
                <w:kern w:val="2"/>
                <w:sz w:val="24"/>
                <w:szCs w:val="24"/>
                <w:lang w:eastAsia="ar-SA" w:bidi="hi-IN"/>
              </w:rPr>
              <w:t>Viršininkas</w:t>
            </w:r>
          </w:p>
          <w:p w14:paraId="3CCEAC11" w14:textId="77777777" w:rsidR="00E17FF4" w:rsidRDefault="00E17FF4">
            <w:pPr>
              <w:tabs>
                <w:tab w:val="left" w:pos="0"/>
                <w:tab w:val="left" w:pos="567"/>
                <w:tab w:val="left" w:pos="1201"/>
              </w:tabs>
              <w:rPr>
                <w:rFonts w:ascii="Times New Roman" w:eastAsia="0" w:hAnsi="Times New Roman" w:cs="Times New Roman"/>
                <w:bCs/>
                <w:iCs/>
                <w:color w:val="000000"/>
                <w:kern w:val="2"/>
                <w:sz w:val="24"/>
                <w:szCs w:val="24"/>
                <w:lang w:eastAsia="ar-SA" w:bidi="hi-IN"/>
              </w:rPr>
            </w:pPr>
          </w:p>
          <w:p w14:paraId="5FABD4FA" w14:textId="77777777" w:rsidR="00E17FF4" w:rsidRDefault="00000000">
            <w:pPr>
              <w:pStyle w:val="BodyText1"/>
              <w:widowControl w:val="0"/>
              <w:tabs>
                <w:tab w:val="left" w:pos="0"/>
                <w:tab w:val="left" w:pos="567"/>
                <w:tab w:val="left" w:pos="1201"/>
              </w:tabs>
              <w:ind w:firstLine="0"/>
              <w:rPr>
                <w:rFonts w:ascii="Times New Roman" w:hAnsi="Times New Roman"/>
                <w:b/>
                <w:sz w:val="24"/>
                <w:szCs w:val="24"/>
              </w:rPr>
            </w:pPr>
            <w:r>
              <w:rPr>
                <w:rFonts w:ascii="Times New Roman" w:eastAsia="0" w:hAnsi="Times New Roman"/>
                <w:bCs/>
                <w:iCs/>
                <w:color w:val="000000"/>
                <w:kern w:val="2"/>
                <w:sz w:val="24"/>
                <w:szCs w:val="24"/>
                <w:lang w:val="lt-LT" w:bidi="hi-IN"/>
              </w:rPr>
              <w:t>____________</w:t>
            </w:r>
          </w:p>
        </w:tc>
        <w:tc>
          <w:tcPr>
            <w:tcW w:w="4578" w:type="dxa"/>
          </w:tcPr>
          <w:p w14:paraId="5E165BA0" w14:textId="77777777" w:rsidR="00E17FF4" w:rsidRDefault="00000000">
            <w:pPr>
              <w:pStyle w:val="BodyText1"/>
              <w:widowControl w:val="0"/>
              <w:tabs>
                <w:tab w:val="left" w:pos="475"/>
                <w:tab w:val="left" w:pos="567"/>
                <w:tab w:val="left" w:pos="1201"/>
              </w:tabs>
              <w:ind w:firstLine="0"/>
              <w:rPr>
                <w:rFonts w:ascii="Times New Roman" w:hAnsi="Times New Roman"/>
                <w:sz w:val="24"/>
                <w:szCs w:val="24"/>
              </w:rPr>
            </w:pPr>
            <w:r>
              <w:rPr>
                <w:rFonts w:ascii="Times New Roman" w:hAnsi="Times New Roman"/>
                <w:b/>
                <w:sz w:val="24"/>
                <w:szCs w:val="24"/>
              </w:rPr>
              <w:lastRenderedPageBreak/>
              <w:t>TIEKĖJAS</w:t>
            </w:r>
          </w:p>
          <w:p w14:paraId="1AC5FD0B" w14:textId="77777777" w:rsidR="00E17FF4" w:rsidRDefault="00E17FF4">
            <w:pPr>
              <w:pStyle w:val="BodyText1"/>
              <w:widowControl w:val="0"/>
              <w:tabs>
                <w:tab w:val="left" w:pos="475"/>
                <w:tab w:val="left" w:pos="567"/>
                <w:tab w:val="left" w:pos="1201"/>
              </w:tabs>
              <w:ind w:firstLine="0"/>
              <w:rPr>
                <w:rFonts w:ascii="Times New Roman" w:hAnsi="Times New Roman"/>
                <w:b/>
                <w:sz w:val="24"/>
                <w:szCs w:val="24"/>
              </w:rPr>
            </w:pPr>
          </w:p>
        </w:tc>
      </w:tr>
    </w:tbl>
    <w:p w14:paraId="04C50DC3" w14:textId="77777777" w:rsidR="00E17FF4" w:rsidRDefault="00E17FF4">
      <w:pPr>
        <w:rPr>
          <w:rFonts w:ascii="Times New Roman" w:hAnsi="Times New Roman" w:cs="Times New Roman"/>
          <w:sz w:val="24"/>
          <w:szCs w:val="24"/>
        </w:rPr>
      </w:pPr>
    </w:p>
    <w:sectPr w:rsidR="00E17FF4">
      <w:headerReference w:type="even" r:id="rId8"/>
      <w:headerReference w:type="default" r:id="rId9"/>
      <w:headerReference w:type="first" r:id="rId10"/>
      <w:pgSz w:w="11906" w:h="16838"/>
      <w:pgMar w:top="1134" w:right="567" w:bottom="720" w:left="1418" w:header="720" w:footer="0" w:gutter="0"/>
      <w:pgNumType w:start="1"/>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0B65" w14:textId="77777777" w:rsidR="008A654D" w:rsidRDefault="008A654D">
      <w:r>
        <w:separator/>
      </w:r>
    </w:p>
  </w:endnote>
  <w:endnote w:type="continuationSeparator" w:id="0">
    <w:p w14:paraId="17014837" w14:textId="77777777" w:rsidR="008A654D" w:rsidRDefault="008A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1"/>
    <w:family w:val="roman"/>
    <w:pitch w:val="default"/>
  </w:font>
  <w:font w:name="Arial Unicode MS">
    <w:panose1 w:val="020B0604020202020204"/>
    <w:charset w:val="00"/>
    <w:family w:val="roman"/>
    <w:pitch w:val="variable"/>
    <w:sig w:usb0="00000003" w:usb1="00000000" w:usb2="00000000" w:usb3="00000000" w:csb0="00000001"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E12A" w14:textId="77777777" w:rsidR="008A654D" w:rsidRDefault="008A654D">
      <w:r>
        <w:separator/>
      </w:r>
    </w:p>
  </w:footnote>
  <w:footnote w:type="continuationSeparator" w:id="0">
    <w:p w14:paraId="23F793D3" w14:textId="77777777" w:rsidR="008A654D" w:rsidRDefault="008A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DF6" w14:textId="77777777" w:rsidR="00E17FF4" w:rsidRDefault="00E17F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1E1B" w14:textId="77777777" w:rsidR="00E17FF4" w:rsidRDefault="00000000">
    <w:pPr>
      <w:pStyle w:val="Antrats"/>
      <w:jc w:val="center"/>
    </w:pPr>
    <w:r>
      <w:fldChar w:fldCharType="begin"/>
    </w:r>
    <w:r>
      <w:instrText xml:space="preserve"> PAGE </w:instrText>
    </w:r>
    <w:r>
      <w:fldChar w:fldCharType="separate"/>
    </w:r>
    <w:r>
      <w:t>10</w:t>
    </w:r>
    <w:r>
      <w:fldChar w:fldCharType="end"/>
    </w:r>
  </w:p>
  <w:p w14:paraId="4419BFE2" w14:textId="77777777" w:rsidR="00E17FF4" w:rsidRDefault="00E17FF4">
    <w:pPr>
      <w:pStyle w:val="Antrats"/>
      <w:spacing w:after="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0F60" w14:textId="77777777" w:rsidR="00E17FF4" w:rsidRDefault="00000000">
    <w:pPr>
      <w:pStyle w:val="Antrats"/>
      <w:jc w:val="center"/>
    </w:pPr>
    <w:r>
      <w:fldChar w:fldCharType="begin"/>
    </w:r>
    <w:r>
      <w:instrText xml:space="preserve"> PAGE </w:instrText>
    </w:r>
    <w:r>
      <w:fldChar w:fldCharType="separate"/>
    </w:r>
    <w:r>
      <w:t>10</w:t>
    </w:r>
    <w:r>
      <w:fldChar w:fldCharType="end"/>
    </w:r>
  </w:p>
  <w:p w14:paraId="6DCCB601" w14:textId="77777777" w:rsidR="00E17FF4" w:rsidRDefault="00E17FF4">
    <w:pPr>
      <w:pStyle w:val="Antrats"/>
      <w:spacing w:after="1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F4"/>
    <w:rsid w:val="00243851"/>
    <w:rsid w:val="002862E3"/>
    <w:rsid w:val="008A654D"/>
    <w:rsid w:val="00C90638"/>
    <w:rsid w:val="00E17FF4"/>
    <w:rsid w:val="00E864D7"/>
    <w:rsid w:val="00FE52A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2E1"/>
  <w15:docId w15:val="{E08D0565-750B-4E60-8C1D-F211D7C5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style>
  <w:style w:type="paragraph" w:styleId="Antrat2">
    <w:name w:val="heading 2"/>
    <w:basedOn w:val="Antrat"/>
    <w:next w:val="Pagrindinistekstas"/>
    <w:qFormat/>
    <w:pPr>
      <w:spacing w:before="200" w:after="0"/>
      <w:outlineLvl w:val="1"/>
    </w:pPr>
    <w:rPr>
      <w:rFonts w:ascii="Liberation Serif" w:eastAsia="SimSun" w:hAnsi="Liberation Serif" w:cs="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qFormat/>
    <w:rPr>
      <w:rFonts w:ascii="Times New Roman" w:eastAsia="Times New Roman" w:hAnsi="Times New Roman" w:cs="Times New Roman"/>
      <w:color w:val="000000"/>
      <w:sz w:val="16"/>
      <w:szCs w:val="16"/>
    </w:rPr>
  </w:style>
  <w:style w:type="character" w:customStyle="1" w:styleId="CommentTextChar">
    <w:name w:val="Comment Text Char"/>
    <w:basedOn w:val="Numatytasispastraiposriftas"/>
    <w:qFormat/>
    <w:rPr>
      <w:rFonts w:ascii="Times New Roman" w:eastAsia="Times New Roman" w:hAnsi="Times New Roman" w:cs="Times New Roman"/>
      <w:sz w:val="20"/>
      <w:szCs w:val="20"/>
    </w:rPr>
  </w:style>
  <w:style w:type="character" w:customStyle="1" w:styleId="BalloonTextChar">
    <w:name w:val="Balloon Text Char"/>
    <w:basedOn w:val="Numatytasispastraiposriftas"/>
    <w:qFormat/>
    <w:rPr>
      <w:rFonts w:ascii="Segoe UI" w:eastAsia="Segoe UI" w:hAnsi="Segoe UI" w:cs="Segoe UI"/>
      <w:sz w:val="18"/>
      <w:szCs w:val="18"/>
    </w:rPr>
  </w:style>
  <w:style w:type="character" w:customStyle="1" w:styleId="CommentSubjectChar">
    <w:name w:val="Comment Subject Char"/>
    <w:basedOn w:val="CommentTextChar"/>
    <w:qFormat/>
    <w:rPr>
      <w:rFonts w:ascii="Times New Roman" w:eastAsia="Times New Roman" w:hAnsi="Times New Roman" w:cs="Times New Roman"/>
      <w:b/>
      <w:bCs/>
      <w:sz w:val="20"/>
      <w:szCs w:val="20"/>
    </w:rPr>
  </w:style>
  <w:style w:type="character" w:customStyle="1" w:styleId="HeaderChar">
    <w:name w:val="Header Char"/>
    <w:basedOn w:val="Numatytasispastraiposriftas"/>
    <w:qFormat/>
  </w:style>
  <w:style w:type="character" w:customStyle="1" w:styleId="FooterChar">
    <w:name w:val="Footer Char"/>
    <w:basedOn w:val="Numatytasispastraiposriftas"/>
    <w:qFormat/>
  </w:style>
  <w:style w:type="character" w:customStyle="1" w:styleId="WW-DefaultParagraphFont">
    <w:name w:val="WW-Default Paragraph Font"/>
    <w:qFormat/>
  </w:style>
  <w:style w:type="character" w:customStyle="1" w:styleId="FootnoteCharactersuser">
    <w:name w:val="Footnote Characters (user)"/>
    <w:qFormat/>
    <w:rPr>
      <w:vertAlign w:val="superscript"/>
    </w:rPr>
  </w:style>
  <w:style w:type="character" w:customStyle="1" w:styleId="Inaosprieraias">
    <w:name w:val="Išnašos prieraišas"/>
    <w:qFormat/>
    <w:rPr>
      <w:vertAlign w:val="superscript"/>
    </w:rPr>
  </w:style>
  <w:style w:type="character" w:customStyle="1" w:styleId="Inaosramenys">
    <w:name w:val="Išnašos rašmenys"/>
    <w:qFormat/>
  </w:style>
  <w:style w:type="character" w:customStyle="1" w:styleId="ins">
    <w:name w:val="ins"/>
    <w:qFormat/>
  </w:style>
  <w:style w:type="character" w:customStyle="1" w:styleId="del">
    <w:name w:val="del"/>
    <w:qFormat/>
  </w:style>
  <w:style w:type="character" w:customStyle="1" w:styleId="Stiprusparykinimas">
    <w:name w:val="Stiprus paryškinimas"/>
    <w:qFormat/>
    <w:rPr>
      <w:b/>
      <w:bCs/>
    </w:rPr>
  </w:style>
  <w:style w:type="character" w:customStyle="1" w:styleId="Eiluinumeravimas">
    <w:name w:val="Eilučių numeravimas"/>
    <w:qFormat/>
  </w:style>
  <w:style w:type="character" w:customStyle="1" w:styleId="Internetosaitas">
    <w:name w:val="Interneto saitas"/>
    <w:basedOn w:val="Numatytasispastraiposriftas"/>
    <w:uiPriority w:val="99"/>
    <w:unhideWhenUsed/>
    <w:qFormat/>
    <w:rsid w:val="00C718F5"/>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D27B4A"/>
    <w:rPr>
      <w:color w:val="605E5C"/>
      <w:shd w:val="clear" w:color="auto" w:fill="E1DFDD"/>
    </w:rPr>
  </w:style>
  <w:style w:type="character" w:styleId="Hipersaitas">
    <w:name w:val="Hyperlink"/>
    <w:rPr>
      <w:color w:val="000080"/>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Times New Roman" w:eastAsia="Microsoft YaHei" w:hAnsi="Times New Roman"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next w:val="Pagrindinistekstas"/>
    <w:qFormat/>
    <w:pPr>
      <w:keepNext/>
      <w:spacing w:before="240" w:after="120"/>
    </w:pPr>
    <w:rPr>
      <w:rFonts w:ascii="Times New Roman" w:eastAsia="Microsoft YaHei" w:hAnsi="Times New Roman" w:cs="Arial"/>
      <w:sz w:val="28"/>
      <w:szCs w:val="28"/>
    </w:rPr>
  </w:style>
  <w:style w:type="paragraph" w:customStyle="1" w:styleId="Index">
    <w:name w:val="Index"/>
    <w:basedOn w:val="prastasis"/>
    <w:qFormat/>
    <w:pPr>
      <w:suppressLineNumbers/>
    </w:pPr>
    <w:rPr>
      <w:rFonts w:ascii="Times New Roman" w:hAnsi="Times New Roman" w:cs="Arial"/>
    </w:rPr>
  </w:style>
  <w:style w:type="paragraph" w:customStyle="1" w:styleId="Rodykl">
    <w:name w:val="Rodyklė"/>
    <w:basedOn w:val="prastasis"/>
    <w:qFormat/>
    <w:pPr>
      <w:suppressLineNumbers/>
    </w:pPr>
    <w:rPr>
      <w:rFonts w:cs="Lucida Sans"/>
    </w:rPr>
  </w:style>
  <w:style w:type="paragraph" w:styleId="Sraopastraipa">
    <w:name w:val="List Paragraph"/>
    <w:basedOn w:val="prastasis"/>
    <w:qFormat/>
    <w:pPr>
      <w:ind w:left="720"/>
    </w:pPr>
    <w:rPr>
      <w:rFonts w:ascii="Times New Roman" w:eastAsia="Times New Roman" w:hAnsi="Times New Roman" w:cs="Times New Roman"/>
      <w:sz w:val="20"/>
      <w:szCs w:val="20"/>
      <w:lang w:val="en-US"/>
    </w:rPr>
  </w:style>
  <w:style w:type="paragraph" w:styleId="Komentarotekstas">
    <w:name w:val="annotation text"/>
    <w:basedOn w:val="prastasis"/>
    <w:qFormat/>
    <w:pPr>
      <w:spacing w:line="240" w:lineRule="exact"/>
    </w:pPr>
    <w:rPr>
      <w:sz w:val="20"/>
      <w:szCs w:val="20"/>
    </w:rPr>
  </w:style>
  <w:style w:type="paragraph" w:styleId="Debesliotekstas">
    <w:name w:val="Balloon Text"/>
    <w:basedOn w:val="prastasis"/>
    <w:qFormat/>
    <w:pPr>
      <w:spacing w:line="240" w:lineRule="exact"/>
    </w:pPr>
    <w:rPr>
      <w:rFonts w:ascii="Segoe UI" w:hAnsi="Segoe UI" w:cs="Segoe UI"/>
      <w:sz w:val="18"/>
      <w:szCs w:val="18"/>
    </w:rPr>
  </w:style>
  <w:style w:type="paragraph" w:customStyle="1" w:styleId="BodyText1">
    <w:name w:val="Body Text1"/>
    <w:qFormat/>
    <w:pPr>
      <w:ind w:firstLine="312"/>
      <w:jc w:val="both"/>
    </w:pPr>
    <w:rPr>
      <w:rFonts w:ascii="TimesLT" w:eastAsia="Times New Roman" w:hAnsi="TimesLT" w:cs="Times New Roman"/>
      <w:color w:val="00000A"/>
      <w:szCs w:val="20"/>
      <w:lang w:val="en-US" w:eastAsia="ar-SA"/>
    </w:rPr>
  </w:style>
  <w:style w:type="paragraph" w:styleId="Komentarotema">
    <w:name w:val="annotation subject"/>
    <w:qFormat/>
    <w:pPr>
      <w:widowControl w:val="0"/>
      <w:spacing w:line="240" w:lineRule="exact"/>
    </w:pPr>
    <w:rPr>
      <w:b/>
      <w:bCs/>
      <w:sz w:val="20"/>
      <w:szCs w:val="20"/>
    </w:rPr>
  </w:style>
  <w:style w:type="paragraph" w:customStyle="1" w:styleId="Puslapinantratirporat">
    <w:name w:val="Puslapinė antraštė ir poraštė"/>
    <w:basedOn w:val="prastasis"/>
    <w:qFormat/>
  </w:style>
  <w:style w:type="paragraph" w:customStyle="1" w:styleId="HeaderandFooter">
    <w:name w:val="Header and Footer"/>
    <w:basedOn w:val="prastasis"/>
    <w:qFormat/>
  </w:style>
  <w:style w:type="paragraph" w:styleId="Antrats">
    <w:name w:val="header"/>
    <w:basedOn w:val="Puslapinantratirporat"/>
  </w:style>
  <w:style w:type="paragraph" w:styleId="Porat">
    <w:name w:val="footer"/>
    <w:basedOn w:val="prastasis"/>
    <w:qFormat/>
    <w:pPr>
      <w:tabs>
        <w:tab w:val="center" w:pos="4819"/>
        <w:tab w:val="right" w:pos="9638"/>
      </w:tabs>
    </w:pPr>
  </w:style>
  <w:style w:type="paragraph" w:customStyle="1" w:styleId="LO-Normal">
    <w:name w:val="LO-Normal"/>
    <w:qFormat/>
    <w:pPr>
      <w:widowControl w:val="0"/>
    </w:pPr>
    <w:rPr>
      <w:color w:val="00000A"/>
    </w:rPr>
  </w:style>
  <w:style w:type="paragraph" w:customStyle="1" w:styleId="LO-Normal1">
    <w:name w:val="LO-Normal1"/>
    <w:qFormat/>
    <w:pPr>
      <w:widowControl w:val="0"/>
    </w:pPr>
    <w:rPr>
      <w:color w:val="00000A"/>
    </w:rPr>
  </w:style>
  <w:style w:type="paragraph" w:customStyle="1" w:styleId="Lentelsturinys">
    <w:name w:val="Lentelės turinys"/>
    <w:basedOn w:val="prastasis"/>
    <w:qFormat/>
    <w:pPr>
      <w:suppressLineNumbers/>
    </w:pPr>
  </w:style>
  <w:style w:type="paragraph" w:styleId="Puslapioinaostekstas">
    <w:name w:val="footnote text"/>
    <w:basedOn w:val="prastasis"/>
    <w:qFormat/>
    <w:rPr>
      <w:sz w:val="20"/>
    </w:rPr>
  </w:style>
  <w:style w:type="paragraph" w:customStyle="1" w:styleId="prastojilentel1">
    <w:name w:val="Įprastoji lentelė1"/>
    <w:qFormat/>
    <w:rPr>
      <w:rFonts w:ascii="Times New Roman" w:eastAsia="Times New Roman" w:hAnsi="Times New Roman" w:cs="Times New Roman"/>
      <w:sz w:val="20"/>
      <w:szCs w:val="20"/>
      <w:lang w:eastAsia="lt-LT"/>
    </w:rPr>
  </w:style>
  <w:style w:type="paragraph" w:styleId="Pataisymai">
    <w:name w:val="Revision"/>
    <w:qFormat/>
  </w:style>
  <w:style w:type="paragraph" w:customStyle="1" w:styleId="prastojilentel2">
    <w:name w:val="Įprastoji lentelė2"/>
    <w:qFormat/>
    <w:pPr>
      <w:spacing w:after="160" w:line="276" w:lineRule="auto"/>
    </w:pPr>
    <w:rPr>
      <w:rFonts w:cs="Arial"/>
      <w:sz w:val="21"/>
      <w:szCs w:val="21"/>
      <w:lang w:eastAsia="lt-LT"/>
    </w:rPr>
  </w:style>
  <w:style w:type="paragraph" w:customStyle="1" w:styleId="prastojilentel3">
    <w:name w:val="Įprastoji lentelė3"/>
    <w:qFormat/>
    <w:pPr>
      <w:spacing w:after="160" w:line="257" w:lineRule="auto"/>
    </w:pPr>
    <w:rPr>
      <w:rFonts w:cs="Times New Roman"/>
    </w:rPr>
  </w:style>
  <w:style w:type="paragraph" w:customStyle="1" w:styleId="Stilius3">
    <w:name w:val="Stilius3"/>
    <w:basedOn w:val="prastasis"/>
    <w:qFormat/>
    <w:pPr>
      <w:spacing w:before="20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neveziovpk@policij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stutis.cibulskis@policija.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22272</Words>
  <Characters>12696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Vartotojas</cp:lastModifiedBy>
  <cp:revision>23</cp:revision>
  <dcterms:created xsi:type="dcterms:W3CDTF">2024-11-24T12:32:00Z</dcterms:created>
  <dcterms:modified xsi:type="dcterms:W3CDTF">2025-07-20T08:30:00Z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