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F603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2F603B"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898B" w14:textId="4FDF4CAB" w:rsidR="00C37BB3" w:rsidRDefault="00C37BB3">
    <w:pPr>
      <w:pStyle w:val="Porat"/>
      <w:jc w:val="right"/>
    </w:pPr>
  </w:p>
  <w:p w14:paraId="2387EF84" w14:textId="06E05D36"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F603B"/>
    <w:rsid w:val="003222C4"/>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FDABEC2EF0F74895AA4EFFD132AC09" ma:contentTypeVersion="4" ma:contentTypeDescription="Kurkite naują dokumentą." ma:contentTypeScope="" ma:versionID="1ab44804c58c72ac335312ac8873007c">
  <xsd:schema xmlns:xsd="http://www.w3.org/2001/XMLSchema" xmlns:xs="http://www.w3.org/2001/XMLSchema" xmlns:p="http://schemas.microsoft.com/office/2006/metadata/properties" xmlns:ns2="58605a80-c9f9-4bc9-8929-e7e403a916a1" targetNamespace="http://schemas.microsoft.com/office/2006/metadata/properties" ma:root="true" ma:fieldsID="15c371536bcc2de060b4750b10ba50d1" ns2:_="">
    <xsd:import namespace="58605a80-c9f9-4bc9-8929-e7e403a916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05a80-c9f9-4bc9-8929-e7e403a91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1538D7-DE8F-415C-A935-A3B5135A3D4B}"/>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894</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2024-04-09T10:09:00Z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