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D9BA" w14:textId="7C5714D2" w:rsidR="001570B2" w:rsidRPr="008D1590" w:rsidRDefault="003266DA" w:rsidP="008D1590">
      <w:pPr>
        <w:pStyle w:val="Body2"/>
        <w:spacing w:after="0"/>
        <w:jc w:val="right"/>
        <w:rPr>
          <w:sz w:val="24"/>
          <w:szCs w:val="24"/>
          <w:lang w:val="lt-LT"/>
        </w:rPr>
      </w:pPr>
      <w:r w:rsidRPr="008D1590">
        <w:rPr>
          <w:sz w:val="24"/>
          <w:szCs w:val="24"/>
          <w:lang w:val="lt-LT"/>
        </w:rPr>
        <w:t xml:space="preserve">Pirkimo sąlygų </w:t>
      </w:r>
      <w:r w:rsidR="003F7D23">
        <w:rPr>
          <w:sz w:val="24"/>
          <w:szCs w:val="24"/>
          <w:lang w:val="lt-LT"/>
        </w:rPr>
        <w:t>5</w:t>
      </w:r>
      <w:r w:rsidR="003F7D23" w:rsidRPr="008D1590">
        <w:rPr>
          <w:sz w:val="24"/>
          <w:szCs w:val="24"/>
          <w:lang w:val="lt-LT"/>
        </w:rPr>
        <w:t xml:space="preserve"> </w:t>
      </w:r>
      <w:r w:rsidRPr="008D1590">
        <w:rPr>
          <w:sz w:val="24"/>
          <w:szCs w:val="24"/>
          <w:lang w:val="lt-LT"/>
        </w:rPr>
        <w:t>priedas</w:t>
      </w:r>
    </w:p>
    <w:p w14:paraId="62EB809C" w14:textId="77777777" w:rsidR="003266DA" w:rsidRPr="008D1590" w:rsidRDefault="003266DA" w:rsidP="008D1590">
      <w:pPr>
        <w:pStyle w:val="Body2"/>
        <w:spacing w:after="0"/>
        <w:jc w:val="right"/>
        <w:rPr>
          <w:sz w:val="24"/>
          <w:szCs w:val="24"/>
          <w:lang w:val="lt-LT"/>
        </w:rPr>
      </w:pPr>
    </w:p>
    <w:p w14:paraId="6CED905B" w14:textId="4651C93E" w:rsidR="00760688" w:rsidRPr="008D1590" w:rsidRDefault="00760688" w:rsidP="008D1590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 xml:space="preserve">Kokybės kriterijai ir jų vertinimas </w:t>
      </w:r>
    </w:p>
    <w:p w14:paraId="4AA221F2" w14:textId="77777777" w:rsidR="00A6352D" w:rsidRPr="008D1590" w:rsidRDefault="00A6352D" w:rsidP="008D1590">
      <w:pPr>
        <w:pStyle w:val="Body2"/>
        <w:spacing w:after="0"/>
        <w:rPr>
          <w:sz w:val="24"/>
          <w:szCs w:val="24"/>
          <w:lang w:val="lt-LT"/>
        </w:rPr>
      </w:pPr>
    </w:p>
    <w:p w14:paraId="70C7E074" w14:textId="77777777" w:rsidR="00760688" w:rsidRPr="008D1590" w:rsidRDefault="00760688" w:rsidP="008D1590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77777777" w:rsidR="00760688" w:rsidRPr="008D1590" w:rsidRDefault="00760688" w:rsidP="008D1590">
      <w:pPr>
        <w:pStyle w:val="Heading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>1. BENDROSIOS NUOSTATOS</w:t>
      </w:r>
    </w:p>
    <w:p w14:paraId="305E3100" w14:textId="77777777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</w:p>
    <w:p w14:paraId="288A90E3" w14:textId="263E652E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 xml:space="preserve">1.1. Perkančiosios organizacijos neatmesti pasiūlymai </w:t>
      </w:r>
      <w:r w:rsidR="00B4380F">
        <w:rPr>
          <w:color w:val="auto"/>
          <w:sz w:val="24"/>
          <w:szCs w:val="24"/>
          <w:lang w:val="lt-LT"/>
        </w:rPr>
        <w:t>2</w:t>
      </w:r>
      <w:r w:rsidR="001B7844">
        <w:rPr>
          <w:color w:val="auto"/>
          <w:sz w:val="24"/>
          <w:szCs w:val="24"/>
          <w:lang w:val="lt-LT"/>
        </w:rPr>
        <w:t xml:space="preserve"> ir 3</w:t>
      </w:r>
      <w:r w:rsidR="00B4380F">
        <w:rPr>
          <w:color w:val="auto"/>
          <w:sz w:val="24"/>
          <w:szCs w:val="24"/>
          <w:lang w:val="lt-LT"/>
        </w:rPr>
        <w:t xml:space="preserve"> </w:t>
      </w:r>
      <w:r w:rsidR="00CD266E">
        <w:rPr>
          <w:color w:val="auto"/>
          <w:sz w:val="24"/>
          <w:szCs w:val="24"/>
          <w:lang w:val="lt-LT"/>
        </w:rPr>
        <w:t xml:space="preserve">pirkimo dalyje </w:t>
      </w:r>
      <w:r w:rsidR="000A21A0" w:rsidRPr="008D1590">
        <w:rPr>
          <w:color w:val="auto"/>
          <w:sz w:val="24"/>
          <w:szCs w:val="24"/>
          <w:lang w:val="lt-LT"/>
        </w:rPr>
        <w:t>v</w:t>
      </w:r>
      <w:r w:rsidRPr="008D1590">
        <w:rPr>
          <w:color w:val="auto"/>
          <w:sz w:val="24"/>
          <w:szCs w:val="24"/>
          <w:lang w:val="lt-LT"/>
        </w:rPr>
        <w:t>ertinami pagal kainos ir kokybės santykį (pasiūlymo techninės charakteristikos vertinamos kiekybiškai) šiame priede nurodyta tvarka.</w:t>
      </w:r>
    </w:p>
    <w:p w14:paraId="66E51DAB" w14:textId="77777777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>1.2. Ekonomiškai naudingiausias pasiūlymas – tai pasiūlymas, kurio balų suma, apskaičiuota pagal toliau nustatytus pasiūlymų vertinimo kriterijus ir sąlygas, yra didžiausia.</w:t>
      </w:r>
    </w:p>
    <w:p w14:paraId="7EB014B7" w14:textId="77777777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</w:p>
    <w:p w14:paraId="4417AA64" w14:textId="77777777" w:rsidR="00760688" w:rsidRPr="008D1590" w:rsidRDefault="00760688" w:rsidP="008D1590">
      <w:pPr>
        <w:pStyle w:val="Heading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5AF0862F" w14:textId="77777777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</w:p>
    <w:p w14:paraId="58589A54" w14:textId="6E52F59E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 xml:space="preserve">2.1. Nustatomas maksimalus bendras balų skaičius - 100 balų. Kriterijų tarpusavio santykis bendrame bale yra nustatomas pagal lyginamuosius svorius: </w:t>
      </w:r>
    </w:p>
    <w:p w14:paraId="372210DF" w14:textId="46E65042" w:rsidR="006C3937" w:rsidRPr="008D1590" w:rsidRDefault="006C3937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 xml:space="preserve">2.1.1. Pirmas kriterijus - </w:t>
      </w:r>
      <w:r w:rsidRPr="008D1590">
        <w:rPr>
          <w:b/>
          <w:i/>
          <w:color w:val="auto"/>
          <w:sz w:val="24"/>
          <w:szCs w:val="24"/>
          <w:lang w:val="lt-LT"/>
        </w:rPr>
        <w:t>Kaina</w:t>
      </w:r>
      <w:r w:rsidRPr="008D1590">
        <w:rPr>
          <w:color w:val="auto"/>
          <w:sz w:val="24"/>
          <w:szCs w:val="24"/>
          <w:lang w:val="lt-LT"/>
        </w:rPr>
        <w:t xml:space="preserve"> (C). Kriterijaus lyginamasis svoris ekonominio naudingumo įvertinime (X) yra </w:t>
      </w:r>
      <w:r w:rsidR="001B7844">
        <w:rPr>
          <w:color w:val="auto"/>
          <w:sz w:val="24"/>
          <w:szCs w:val="24"/>
          <w:lang w:val="lt-LT"/>
        </w:rPr>
        <w:t>94</w:t>
      </w:r>
      <w:r w:rsidR="00225688" w:rsidRPr="008D1590">
        <w:rPr>
          <w:color w:val="auto"/>
          <w:sz w:val="24"/>
          <w:szCs w:val="24"/>
          <w:lang w:val="lt-LT"/>
        </w:rPr>
        <w:t xml:space="preserve"> bal</w:t>
      </w:r>
      <w:r w:rsidR="0001762D">
        <w:rPr>
          <w:color w:val="auto"/>
          <w:sz w:val="24"/>
          <w:szCs w:val="24"/>
          <w:lang w:val="lt-LT"/>
        </w:rPr>
        <w:t>ai</w:t>
      </w:r>
      <w:r w:rsidRPr="008D1590">
        <w:rPr>
          <w:color w:val="auto"/>
          <w:sz w:val="24"/>
          <w:szCs w:val="24"/>
          <w:lang w:val="lt-LT"/>
        </w:rPr>
        <w:t>. </w:t>
      </w:r>
    </w:p>
    <w:p w14:paraId="7FA5B38B" w14:textId="59667EF9" w:rsidR="006C3937" w:rsidRDefault="006C3937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>2.1.2. Antras kriterijus –  (T</w:t>
      </w:r>
      <w:r w:rsidR="002F7AD4">
        <w:rPr>
          <w:color w:val="auto"/>
          <w:sz w:val="24"/>
          <w:szCs w:val="24"/>
          <w:lang w:val="lt-LT"/>
        </w:rPr>
        <w:t>1</w:t>
      </w:r>
      <w:r w:rsidRPr="008D1590">
        <w:rPr>
          <w:color w:val="auto"/>
          <w:sz w:val="24"/>
          <w:szCs w:val="24"/>
          <w:lang w:val="lt-LT"/>
        </w:rPr>
        <w:t xml:space="preserve">). </w:t>
      </w:r>
      <w:r w:rsidR="001B7844">
        <w:rPr>
          <w:color w:val="auto"/>
          <w:sz w:val="24"/>
          <w:szCs w:val="24"/>
          <w:lang w:val="lt-LT"/>
        </w:rPr>
        <w:t>Maksimalus galimas k</w:t>
      </w:r>
      <w:r w:rsidRPr="008D1590">
        <w:rPr>
          <w:color w:val="auto"/>
          <w:sz w:val="24"/>
          <w:szCs w:val="24"/>
          <w:lang w:val="lt-LT"/>
        </w:rPr>
        <w:t xml:space="preserve">riterijaus lyginamasis svoris ekonominio naudingumo įvertinime (Y) yra </w:t>
      </w:r>
      <w:r w:rsidR="001B7844">
        <w:rPr>
          <w:color w:val="auto"/>
          <w:sz w:val="24"/>
          <w:szCs w:val="24"/>
          <w:lang w:val="lt-LT"/>
        </w:rPr>
        <w:t>6</w:t>
      </w:r>
      <w:r w:rsidR="00225688" w:rsidRPr="008D1590">
        <w:rPr>
          <w:color w:val="auto"/>
          <w:sz w:val="24"/>
          <w:szCs w:val="24"/>
          <w:lang w:val="lt-LT"/>
        </w:rPr>
        <w:t xml:space="preserve"> bal</w:t>
      </w:r>
      <w:r w:rsidR="0001762D">
        <w:rPr>
          <w:color w:val="auto"/>
          <w:sz w:val="24"/>
          <w:szCs w:val="24"/>
          <w:lang w:val="lt-LT"/>
        </w:rPr>
        <w:t>ai</w:t>
      </w:r>
      <w:r w:rsidRPr="008D1590">
        <w:rPr>
          <w:color w:val="auto"/>
          <w:sz w:val="24"/>
          <w:szCs w:val="24"/>
          <w:lang w:val="lt-LT"/>
        </w:rPr>
        <w:t>.</w:t>
      </w:r>
    </w:p>
    <w:p w14:paraId="180FEE3F" w14:textId="77777777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</w:r>
    </w:p>
    <w:p w14:paraId="3633AF58" w14:textId="77777777" w:rsidR="00760688" w:rsidRPr="008D1590" w:rsidRDefault="00760688" w:rsidP="008D1590">
      <w:pPr>
        <w:pStyle w:val="Heading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ab/>
        <w:t>3. BALŲ APSKAIČIAVIMAS</w:t>
      </w:r>
    </w:p>
    <w:p w14:paraId="77DA8F3E" w14:textId="6F90E53E" w:rsidR="00760688" w:rsidRPr="008D1590" w:rsidRDefault="00760688" w:rsidP="008D1590">
      <w:pPr>
        <w:pStyle w:val="Body2"/>
        <w:spacing w:after="0"/>
        <w:rPr>
          <w:color w:val="auto"/>
          <w:sz w:val="24"/>
          <w:szCs w:val="24"/>
          <w:lang w:val="lt-LT"/>
        </w:rPr>
      </w:pPr>
    </w:p>
    <w:p w14:paraId="28803D4C" w14:textId="79D38117" w:rsidR="000E0FA5" w:rsidRPr="008D1590" w:rsidRDefault="000E0FA5" w:rsidP="008D1590">
      <w:pPr>
        <w:pStyle w:val="Body2"/>
        <w:tabs>
          <w:tab w:val="left" w:pos="1134"/>
        </w:tabs>
        <w:ind w:firstLine="709"/>
        <w:rPr>
          <w:color w:val="auto"/>
          <w:sz w:val="24"/>
          <w:szCs w:val="24"/>
          <w:lang w:val="lt-LT"/>
        </w:rPr>
      </w:pPr>
      <w:r w:rsidRPr="008D1590">
        <w:rPr>
          <w:sz w:val="24"/>
          <w:szCs w:val="24"/>
          <w:lang w:val="lt-LT"/>
        </w:rPr>
        <w:t>3.1.</w:t>
      </w:r>
      <w:r w:rsidRPr="008D1590">
        <w:rPr>
          <w:sz w:val="24"/>
          <w:szCs w:val="24"/>
          <w:lang w:val="lt-LT"/>
        </w:rPr>
        <w:tab/>
      </w:r>
      <w:r w:rsidRPr="008D1590">
        <w:rPr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</w:t>
      </w:r>
      <w:r w:rsidR="008D1590">
        <w:rPr>
          <w:color w:val="auto"/>
          <w:sz w:val="24"/>
          <w:szCs w:val="24"/>
          <w:lang w:val="lt-LT"/>
        </w:rPr>
        <w:t>T</w:t>
      </w:r>
      <w:r w:rsidR="00307049">
        <w:rPr>
          <w:color w:val="auto"/>
          <w:sz w:val="24"/>
          <w:szCs w:val="24"/>
          <w:lang w:val="lt-LT"/>
        </w:rPr>
        <w:t>1</w:t>
      </w:r>
    </w:p>
    <w:p w14:paraId="16DDE539" w14:textId="679C3DBA" w:rsidR="00BC09FA" w:rsidRDefault="000E0FA5" w:rsidP="008D1590">
      <w:pPr>
        <w:pStyle w:val="Body2"/>
        <w:tabs>
          <w:tab w:val="left" w:pos="1134"/>
        </w:tabs>
        <w:ind w:firstLine="709"/>
        <w:rPr>
          <w:color w:val="auto"/>
          <w:sz w:val="24"/>
          <w:szCs w:val="24"/>
          <w:lang w:val="lt-LT"/>
        </w:rPr>
      </w:pPr>
      <w:r w:rsidRPr="008D1590">
        <w:rPr>
          <w:color w:val="auto"/>
          <w:sz w:val="24"/>
          <w:szCs w:val="24"/>
          <w:lang w:val="lt-LT"/>
        </w:rPr>
        <w:t xml:space="preserve">3.2. </w:t>
      </w:r>
      <w:r w:rsidRPr="008D1590">
        <w:rPr>
          <w:sz w:val="24"/>
          <w:szCs w:val="24"/>
          <w:lang w:val="lt-LT"/>
        </w:rPr>
        <w:t>Kiekvieno tiekėjo pasiūlymo pirmo kriterijaus - pasiūlymo kainos (C) balas apskaičiuojamas mažiausios pasiūlytos kainos (Cmin) ir vertinamo pasiūlymo kainos (Cp) santykį padauginus iš kainos lyginamojo svorio (X). Pasiūlymo kainos balo apskaičiavimui taikoma formulė C=(</w:t>
      </w:r>
      <w:proofErr w:type="spellStart"/>
      <w:r w:rsidRPr="008D1590">
        <w:rPr>
          <w:sz w:val="24"/>
          <w:szCs w:val="24"/>
          <w:lang w:val="lt-LT"/>
        </w:rPr>
        <w:t>Cmin</w:t>
      </w:r>
      <w:proofErr w:type="spellEnd"/>
      <w:r w:rsidRPr="008D1590">
        <w:rPr>
          <w:sz w:val="24"/>
          <w:szCs w:val="24"/>
          <w:lang w:val="lt-LT"/>
        </w:rPr>
        <w:t>/</w:t>
      </w:r>
      <w:proofErr w:type="spellStart"/>
      <w:r w:rsidRPr="008D1590">
        <w:rPr>
          <w:sz w:val="24"/>
          <w:szCs w:val="24"/>
          <w:lang w:val="lt-LT"/>
        </w:rPr>
        <w:t>Cp</w:t>
      </w:r>
      <w:proofErr w:type="spellEnd"/>
      <w:r w:rsidRPr="008D1590">
        <w:rPr>
          <w:sz w:val="24"/>
          <w:szCs w:val="24"/>
          <w:lang w:val="lt-LT"/>
        </w:rPr>
        <w:t>)</w:t>
      </w:r>
      <w:r w:rsidRPr="008D1590">
        <w:rPr>
          <w:sz w:val="24"/>
          <w:szCs w:val="24"/>
          <w:vertAlign w:val="subscript"/>
          <w:lang w:val="lt-LT"/>
        </w:rPr>
        <w:t>*</w:t>
      </w:r>
      <w:r w:rsidRPr="008D1590">
        <w:rPr>
          <w:sz w:val="24"/>
          <w:szCs w:val="24"/>
          <w:lang w:val="lt-LT"/>
        </w:rPr>
        <w:t>X</w:t>
      </w:r>
      <w:r w:rsidRPr="008D1590">
        <w:rPr>
          <w:color w:val="auto"/>
          <w:sz w:val="24"/>
          <w:szCs w:val="24"/>
          <w:lang w:val="lt-LT"/>
        </w:rPr>
        <w:t xml:space="preserve">. </w:t>
      </w:r>
    </w:p>
    <w:p w14:paraId="30CDD26A" w14:textId="459B5FAB" w:rsidR="00E55AA4" w:rsidRPr="008D1590" w:rsidRDefault="00BC09FA" w:rsidP="008D1590">
      <w:pPr>
        <w:pStyle w:val="Body2"/>
        <w:tabs>
          <w:tab w:val="left" w:pos="1134"/>
        </w:tabs>
        <w:ind w:firstLine="709"/>
        <w:rPr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3.3. </w:t>
      </w:r>
      <w:r w:rsidR="008145B9" w:rsidRPr="008D1590">
        <w:rPr>
          <w:color w:val="auto"/>
          <w:sz w:val="24"/>
          <w:szCs w:val="24"/>
          <w:lang w:val="lt-LT"/>
        </w:rPr>
        <w:t>T</w:t>
      </w:r>
      <w:r w:rsidR="000E0FA5" w:rsidRPr="008D1590">
        <w:rPr>
          <w:sz w:val="24"/>
          <w:szCs w:val="24"/>
          <w:lang w:val="lt-LT"/>
        </w:rPr>
        <w:t xml:space="preserve">iekėjo pasiūlymo </w:t>
      </w:r>
      <w:r w:rsidR="00504953">
        <w:rPr>
          <w:sz w:val="24"/>
          <w:szCs w:val="24"/>
          <w:lang w:val="lt-LT"/>
        </w:rPr>
        <w:t>t</w:t>
      </w:r>
      <w:r w:rsidR="00E55AA4" w:rsidRPr="008D1590">
        <w:rPr>
          <w:sz w:val="24"/>
          <w:szCs w:val="24"/>
          <w:lang w:val="lt-LT"/>
        </w:rPr>
        <w:t>echninių privalumų</w:t>
      </w:r>
      <w:r w:rsidR="000E0FA5" w:rsidRPr="008D1590">
        <w:rPr>
          <w:sz w:val="24"/>
          <w:szCs w:val="24"/>
          <w:lang w:val="lt-LT"/>
        </w:rPr>
        <w:t xml:space="preserve"> kriterij</w:t>
      </w:r>
      <w:r w:rsidR="008145B9" w:rsidRPr="008D1590">
        <w:rPr>
          <w:sz w:val="24"/>
          <w:szCs w:val="24"/>
          <w:lang w:val="lt-LT"/>
        </w:rPr>
        <w:t>aus</w:t>
      </w:r>
      <w:r w:rsidR="000E0FA5" w:rsidRPr="008D1590">
        <w:rPr>
          <w:sz w:val="24"/>
          <w:szCs w:val="24"/>
          <w:lang w:val="lt-LT"/>
        </w:rPr>
        <w:t xml:space="preserve"> (</w:t>
      </w:r>
      <w:r w:rsidR="00E55AA4" w:rsidRPr="008D1590">
        <w:rPr>
          <w:sz w:val="24"/>
          <w:szCs w:val="24"/>
          <w:lang w:val="lt-LT"/>
        </w:rPr>
        <w:t>T</w:t>
      </w:r>
      <w:r w:rsidR="000E0FA5" w:rsidRPr="008D1590">
        <w:rPr>
          <w:color w:val="auto"/>
          <w:sz w:val="24"/>
          <w:szCs w:val="24"/>
          <w:lang w:val="lt-LT"/>
        </w:rPr>
        <w:t xml:space="preserve">) </w:t>
      </w:r>
      <w:r w:rsidR="008D1590">
        <w:rPr>
          <w:sz w:val="24"/>
          <w:szCs w:val="24"/>
          <w:lang w:val="lt-LT"/>
        </w:rPr>
        <w:t>reikšmė nustatom</w:t>
      </w:r>
      <w:r w:rsidR="00682C0C">
        <w:rPr>
          <w:sz w:val="24"/>
          <w:szCs w:val="24"/>
          <w:lang w:val="lt-LT"/>
        </w:rPr>
        <w:t>a</w:t>
      </w:r>
      <w:r w:rsidR="008D1590">
        <w:rPr>
          <w:sz w:val="24"/>
          <w:szCs w:val="24"/>
          <w:lang w:val="lt-LT"/>
        </w:rPr>
        <w:t xml:space="preserve"> </w:t>
      </w:r>
      <w:r w:rsidR="00504953">
        <w:rPr>
          <w:sz w:val="24"/>
          <w:szCs w:val="24"/>
          <w:lang w:val="lt-LT"/>
        </w:rPr>
        <w:t>taip kaip</w:t>
      </w:r>
      <w:r w:rsidR="008D1590">
        <w:rPr>
          <w:sz w:val="24"/>
          <w:szCs w:val="24"/>
          <w:lang w:val="lt-LT"/>
        </w:rPr>
        <w:t xml:space="preserve"> nurodyt</w:t>
      </w:r>
      <w:r w:rsidR="00504953">
        <w:rPr>
          <w:sz w:val="24"/>
          <w:szCs w:val="24"/>
          <w:lang w:val="lt-LT"/>
        </w:rPr>
        <w:t>a lentelėje</w:t>
      </w:r>
      <w:r w:rsidR="008D1590">
        <w:rPr>
          <w:sz w:val="24"/>
          <w:szCs w:val="24"/>
          <w:lang w:val="lt-LT"/>
        </w:rPr>
        <w:t>:</w:t>
      </w:r>
    </w:p>
    <w:p w14:paraId="5F60A60F" w14:textId="3C432E99" w:rsidR="00A6352D" w:rsidRPr="008145B9" w:rsidRDefault="004D2C4B" w:rsidP="00BC09FA">
      <w:pPr>
        <w:pStyle w:val="Body2"/>
        <w:tabs>
          <w:tab w:val="left" w:pos="1134"/>
        </w:tabs>
        <w:ind w:firstLine="709"/>
        <w:jc w:val="right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271"/>
        <w:gridCol w:w="3827"/>
        <w:gridCol w:w="4536"/>
      </w:tblGrid>
      <w:tr w:rsidR="00225688" w14:paraId="370F2626" w14:textId="77777777" w:rsidTr="008A2CE3">
        <w:tc>
          <w:tcPr>
            <w:tcW w:w="1271" w:type="dxa"/>
            <w:vAlign w:val="center"/>
          </w:tcPr>
          <w:p w14:paraId="3E5CE5AC" w14:textId="52BD46A3" w:rsidR="00225688" w:rsidRPr="00110B1C" w:rsidRDefault="008D1590" w:rsidP="000E79D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Techninių privalumų </w:t>
            </w:r>
            <w:r w:rsidR="00225688" w:rsidRPr="00110B1C">
              <w:rPr>
                <w:b/>
                <w:bCs/>
                <w:lang w:val="lt-LT"/>
              </w:rPr>
              <w:t>kriterijus</w:t>
            </w:r>
          </w:p>
        </w:tc>
        <w:tc>
          <w:tcPr>
            <w:tcW w:w="3827" w:type="dxa"/>
            <w:vAlign w:val="center"/>
          </w:tcPr>
          <w:p w14:paraId="0CE3C9E9" w14:textId="52C6A7F3" w:rsidR="00225688" w:rsidRPr="00110B1C" w:rsidRDefault="00225688" w:rsidP="000E79D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lang w:val="lt-LT"/>
              </w:rPr>
            </w:pPr>
            <w:r w:rsidRPr="00110B1C">
              <w:rPr>
                <w:b/>
                <w:bCs/>
                <w:lang w:val="lt-LT"/>
              </w:rPr>
              <w:t>Kriterijaus reikšmė</w:t>
            </w:r>
          </w:p>
        </w:tc>
        <w:tc>
          <w:tcPr>
            <w:tcW w:w="4536" w:type="dxa"/>
            <w:vAlign w:val="center"/>
          </w:tcPr>
          <w:p w14:paraId="19C59BA1" w14:textId="37CE0A47" w:rsidR="00225688" w:rsidRPr="00110B1C" w:rsidRDefault="00225688" w:rsidP="00DE312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lang w:val="lt-LT"/>
              </w:rPr>
            </w:pPr>
            <w:r w:rsidRPr="00110B1C">
              <w:rPr>
                <w:b/>
                <w:bCs/>
                <w:lang w:val="lt-LT"/>
              </w:rPr>
              <w:t xml:space="preserve">Balas ir jo skyrimo sąlyga </w:t>
            </w:r>
          </w:p>
        </w:tc>
      </w:tr>
      <w:tr w:rsidR="00225688" w:rsidRPr="00E01364" w14:paraId="3C0CAEEE" w14:textId="77777777" w:rsidTr="008A2CE3">
        <w:trPr>
          <w:trHeight w:val="1843"/>
        </w:trPr>
        <w:tc>
          <w:tcPr>
            <w:tcW w:w="1271" w:type="dxa"/>
            <w:vAlign w:val="center"/>
          </w:tcPr>
          <w:p w14:paraId="4759F792" w14:textId="72118115" w:rsidR="00225688" w:rsidRPr="00682C0C" w:rsidRDefault="00413195" w:rsidP="00566F62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="002F7AD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94A" w14:textId="4835A0E4" w:rsidR="00051B35" w:rsidRPr="00EF1AA5" w:rsidRDefault="001B7844" w:rsidP="00225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proofErr w:type="spellStart"/>
            <w:r w:rsidRPr="00EF1AA5">
              <w:t>Tiekėjas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turi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galimybę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pasiūlyti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prekę</w:t>
            </w:r>
            <w:proofErr w:type="spellEnd"/>
            <w:r w:rsidRPr="00EF1AA5">
              <w:t xml:space="preserve">, </w:t>
            </w:r>
            <w:proofErr w:type="spellStart"/>
            <w:r w:rsidRPr="00EF1AA5">
              <w:t>atitinkančią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techninės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specifikacijos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reikalavimus</w:t>
            </w:r>
            <w:proofErr w:type="spellEnd"/>
            <w:r w:rsidRPr="00EF1AA5">
              <w:t xml:space="preserve">, </w:t>
            </w:r>
            <w:proofErr w:type="spellStart"/>
            <w:r w:rsidRPr="00EF1AA5">
              <w:t>su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papildomomis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siuvimo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arba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dekoratyvinėmis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detalėmis</w:t>
            </w:r>
            <w:proofErr w:type="spellEnd"/>
            <w:r w:rsidRPr="00EF1AA5">
              <w:t xml:space="preserve"> (</w:t>
            </w:r>
            <w:proofErr w:type="spellStart"/>
            <w:r w:rsidRPr="00EF1AA5">
              <w:t>pvz</w:t>
            </w:r>
            <w:proofErr w:type="spellEnd"/>
            <w:r w:rsidRPr="00EF1AA5">
              <w:t xml:space="preserve">.: </w:t>
            </w:r>
            <w:proofErr w:type="spellStart"/>
            <w:r w:rsidRPr="00EF1AA5">
              <w:t>papildomos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kišenės</w:t>
            </w:r>
            <w:proofErr w:type="spellEnd"/>
            <w:r w:rsidRPr="00EF1AA5">
              <w:t xml:space="preserve">, </w:t>
            </w:r>
            <w:proofErr w:type="spellStart"/>
            <w:r w:rsidRPr="00EF1AA5">
              <w:t>klostės</w:t>
            </w:r>
            <w:proofErr w:type="spellEnd"/>
            <w:r w:rsidRPr="00EF1AA5">
              <w:t xml:space="preserve">, </w:t>
            </w:r>
            <w:proofErr w:type="spellStart"/>
            <w:r w:rsidRPr="00EF1AA5">
              <w:t>skeltukai</w:t>
            </w:r>
            <w:proofErr w:type="spellEnd"/>
            <w:r w:rsidRPr="00EF1AA5">
              <w:t xml:space="preserve">, </w:t>
            </w:r>
            <w:proofErr w:type="spellStart"/>
            <w:r w:rsidRPr="00EF1AA5">
              <w:t>siūlės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ar</w:t>
            </w:r>
            <w:proofErr w:type="spellEnd"/>
            <w:r w:rsidRPr="00EF1AA5">
              <w:t xml:space="preserve"> kt.), </w:t>
            </w:r>
            <w:proofErr w:type="spellStart"/>
            <w:r w:rsidRPr="00EF1AA5">
              <w:t>pagerinančiomis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vyriško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chalato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naudojimo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paskirtį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ir</w:t>
            </w:r>
            <w:proofErr w:type="spellEnd"/>
            <w:r w:rsidRPr="00EF1AA5">
              <w:t>/</w:t>
            </w:r>
            <w:proofErr w:type="spellStart"/>
            <w:r w:rsidRPr="00EF1AA5">
              <w:t>ar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funkcionalumą</w:t>
            </w:r>
            <w:proofErr w:type="spellEnd"/>
            <w:r w:rsidRPr="00EF1AA5">
              <w:t xml:space="preserve">. </w:t>
            </w:r>
            <w:proofErr w:type="spellStart"/>
            <w:r w:rsidRPr="00EF1AA5">
              <w:t>Papildomų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detalių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kiekis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neribojamas</w:t>
            </w:r>
            <w:proofErr w:type="spellEnd"/>
            <w:r w:rsidRPr="00EF1AA5">
              <w:t xml:space="preserve">. </w:t>
            </w:r>
            <w:proofErr w:type="spellStart"/>
            <w:r w:rsidRPr="00EF1AA5">
              <w:t>Už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kiekvieną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papildomą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elementą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skiriamas</w:t>
            </w:r>
            <w:proofErr w:type="spellEnd"/>
            <w:r w:rsidRPr="00EF1AA5">
              <w:t xml:space="preserve"> 1 </w:t>
            </w:r>
            <w:proofErr w:type="spellStart"/>
            <w:r w:rsidRPr="00EF1AA5">
              <w:t>ekonominio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naudingumo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balas</w:t>
            </w:r>
            <w:proofErr w:type="spellEnd"/>
            <w:r w:rsidRPr="00EF1AA5">
              <w:t xml:space="preserve">. </w:t>
            </w:r>
            <w:proofErr w:type="spellStart"/>
            <w:r w:rsidRPr="00EF1AA5">
              <w:t>Maksimalus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skiriamų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balų</w:t>
            </w:r>
            <w:proofErr w:type="spellEnd"/>
            <w:r w:rsidRPr="00EF1AA5">
              <w:t xml:space="preserve"> </w:t>
            </w:r>
            <w:proofErr w:type="spellStart"/>
            <w:r w:rsidRPr="00EF1AA5">
              <w:t>kiekis</w:t>
            </w:r>
            <w:proofErr w:type="spellEnd"/>
            <w:r w:rsidRPr="00EF1AA5">
              <w:t xml:space="preserve"> – 6 </w:t>
            </w:r>
            <w:proofErr w:type="spellStart"/>
            <w:r w:rsidRPr="00EF1AA5">
              <w:t>balai</w:t>
            </w:r>
            <w:proofErr w:type="spellEnd"/>
            <w:r w:rsidRPr="00EF1AA5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49C" w14:textId="468ADEFB" w:rsidR="00225688" w:rsidRDefault="00225688" w:rsidP="0041319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noProof/>
                <w:sz w:val="24"/>
                <w:szCs w:val="24"/>
              </w:rPr>
            </w:pPr>
            <w:r w:rsidRPr="00682C0C">
              <w:rPr>
                <w:rFonts w:eastAsia="Times New Roman" w:cs="Times New Roman"/>
                <w:noProof/>
                <w:sz w:val="24"/>
                <w:szCs w:val="24"/>
              </w:rPr>
              <w:t>Jei kriterij</w:t>
            </w:r>
            <w:r w:rsidR="00413195">
              <w:rPr>
                <w:rFonts w:eastAsia="Times New Roman" w:cs="Times New Roman"/>
                <w:noProof/>
                <w:sz w:val="24"/>
                <w:szCs w:val="24"/>
              </w:rPr>
              <w:t>a</w:t>
            </w:r>
            <w:r w:rsidRPr="00682C0C">
              <w:rPr>
                <w:rFonts w:eastAsia="Times New Roman" w:cs="Times New Roman"/>
                <w:noProof/>
                <w:sz w:val="24"/>
                <w:szCs w:val="24"/>
              </w:rPr>
              <w:t xml:space="preserve">us </w:t>
            </w:r>
            <w:r w:rsidR="00413195">
              <w:rPr>
                <w:rFonts w:eastAsia="Times New Roman" w:cs="Times New Roman"/>
                <w:noProof/>
                <w:sz w:val="24"/>
                <w:szCs w:val="24"/>
              </w:rPr>
              <w:t xml:space="preserve">reikšmė </w:t>
            </w:r>
            <w:r w:rsidRPr="00682C0C">
              <w:rPr>
                <w:rFonts w:eastAsia="Times New Roman" w:cs="Times New Roman"/>
                <w:noProof/>
                <w:sz w:val="24"/>
                <w:szCs w:val="24"/>
              </w:rPr>
              <w:t xml:space="preserve">yra tenkinama, </w:t>
            </w:r>
            <w:r w:rsidR="00682C0C" w:rsidRPr="00682C0C">
              <w:rPr>
                <w:rFonts w:eastAsia="Times New Roman" w:cs="Times New Roman"/>
                <w:noProof/>
                <w:sz w:val="24"/>
                <w:szCs w:val="24"/>
              </w:rPr>
              <w:t>skiriam</w:t>
            </w:r>
            <w:r w:rsidR="00C30604">
              <w:rPr>
                <w:rFonts w:eastAsia="Times New Roman" w:cs="Times New Roman"/>
                <w:noProof/>
                <w:sz w:val="24"/>
                <w:szCs w:val="24"/>
              </w:rPr>
              <w:t xml:space="preserve">i </w:t>
            </w:r>
            <w:r w:rsidR="00EF1AA5">
              <w:rPr>
                <w:rFonts w:eastAsia="Times New Roman" w:cs="Times New Roman"/>
                <w:noProof/>
                <w:sz w:val="24"/>
                <w:szCs w:val="24"/>
              </w:rPr>
              <w:t>1-6</w:t>
            </w:r>
            <w:r w:rsidR="00682C0C" w:rsidRPr="00682C0C">
              <w:rPr>
                <w:rFonts w:eastAsia="Times New Roman" w:cs="Times New Roman"/>
                <w:noProof/>
                <w:sz w:val="24"/>
                <w:szCs w:val="24"/>
              </w:rPr>
              <w:t xml:space="preserve"> bal</w:t>
            </w:r>
            <w:r w:rsidR="00C30604">
              <w:rPr>
                <w:rFonts w:eastAsia="Times New Roman" w:cs="Times New Roman"/>
                <w:noProof/>
                <w:sz w:val="24"/>
                <w:szCs w:val="24"/>
              </w:rPr>
              <w:t>ai</w:t>
            </w:r>
            <w:r w:rsidR="00682C0C" w:rsidRPr="00682C0C">
              <w:rPr>
                <w:rFonts w:eastAsia="Times New Roman" w:cs="Times New Roman"/>
                <w:noProof/>
                <w:sz w:val="24"/>
                <w:szCs w:val="24"/>
              </w:rPr>
              <w:t>, t. y. T</w:t>
            </w:r>
            <w:r w:rsidR="00BC09FA">
              <w:rPr>
                <w:rFonts w:eastAsia="Times New Roman" w:cs="Times New Roman"/>
                <w:noProof/>
                <w:sz w:val="24"/>
                <w:szCs w:val="24"/>
              </w:rPr>
              <w:t>1</w:t>
            </w:r>
            <w:r w:rsidR="00682C0C" w:rsidRPr="00682C0C">
              <w:rPr>
                <w:rFonts w:eastAsia="Times New Roman" w:cs="Times New Roman"/>
                <w:noProof/>
                <w:sz w:val="24"/>
                <w:szCs w:val="24"/>
              </w:rPr>
              <w:t>=</w:t>
            </w:r>
            <w:r w:rsidR="00EF1AA5">
              <w:rPr>
                <w:rFonts w:eastAsia="Times New Roman" w:cs="Times New Roman"/>
                <w:noProof/>
                <w:sz w:val="24"/>
                <w:szCs w:val="24"/>
              </w:rPr>
              <w:t xml:space="preserve">1-6 (ribose, priklausomai nuo to kiek papildomų siuvimo arba dekoratyvinių detalių pasiūlė tiekėjas). </w:t>
            </w:r>
          </w:p>
          <w:p w14:paraId="0A3745D9" w14:textId="77777777" w:rsidR="00682C0C" w:rsidRPr="00682C0C" w:rsidRDefault="00682C0C" w:rsidP="00225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 w:cs="Times New Roman"/>
                <w:noProof/>
                <w:sz w:val="24"/>
                <w:szCs w:val="24"/>
              </w:rPr>
            </w:pPr>
          </w:p>
          <w:p w14:paraId="56832023" w14:textId="113C111A" w:rsidR="00225688" w:rsidRPr="00682C0C" w:rsidRDefault="00225688" w:rsidP="00225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sz w:val="24"/>
                <w:szCs w:val="24"/>
                <w:lang w:val="lt-LT"/>
              </w:rPr>
            </w:pPr>
            <w:r w:rsidRPr="00682C0C">
              <w:rPr>
                <w:rFonts w:eastAsia="Times New Roman"/>
                <w:noProof/>
                <w:sz w:val="24"/>
                <w:szCs w:val="24"/>
              </w:rPr>
              <w:t>Jei kriterij</w:t>
            </w:r>
            <w:r w:rsidR="00413195">
              <w:rPr>
                <w:rFonts w:eastAsia="Times New Roman"/>
                <w:noProof/>
                <w:sz w:val="24"/>
                <w:szCs w:val="24"/>
              </w:rPr>
              <w:t>au</w:t>
            </w:r>
            <w:r w:rsidRPr="00682C0C">
              <w:rPr>
                <w:rFonts w:eastAsia="Times New Roman"/>
                <w:noProof/>
                <w:sz w:val="24"/>
                <w:szCs w:val="24"/>
              </w:rPr>
              <w:t>s</w:t>
            </w:r>
            <w:r w:rsidR="00413195">
              <w:rPr>
                <w:rFonts w:eastAsia="Times New Roman"/>
                <w:noProof/>
                <w:sz w:val="24"/>
                <w:szCs w:val="24"/>
              </w:rPr>
              <w:t xml:space="preserve"> reikšmė</w:t>
            </w:r>
            <w:r w:rsidRPr="00682C0C">
              <w:rPr>
                <w:rFonts w:eastAsia="Times New Roman"/>
                <w:noProof/>
                <w:sz w:val="24"/>
                <w:szCs w:val="24"/>
              </w:rPr>
              <w:t xml:space="preserve"> nėra tenkinama, </w:t>
            </w:r>
            <w:r w:rsidR="00682C0C" w:rsidRPr="00682C0C">
              <w:rPr>
                <w:rFonts w:eastAsia="Times New Roman"/>
                <w:noProof/>
                <w:sz w:val="24"/>
                <w:szCs w:val="24"/>
              </w:rPr>
              <w:t>T</w:t>
            </w:r>
            <w:r w:rsidR="00BC09FA">
              <w:rPr>
                <w:rFonts w:eastAsia="Times New Roman"/>
                <w:noProof/>
                <w:sz w:val="24"/>
                <w:szCs w:val="24"/>
              </w:rPr>
              <w:t>1</w:t>
            </w:r>
            <w:r w:rsidRPr="00682C0C">
              <w:rPr>
                <w:rFonts w:eastAsia="Times New Roman"/>
                <w:noProof/>
                <w:sz w:val="24"/>
                <w:szCs w:val="24"/>
              </w:rPr>
              <w:t xml:space="preserve"> = 0</w:t>
            </w:r>
          </w:p>
        </w:tc>
      </w:tr>
    </w:tbl>
    <w:p w14:paraId="15F8CC33" w14:textId="77777777" w:rsidR="002F7AD4" w:rsidRDefault="002F7AD4" w:rsidP="0085091A">
      <w:pPr>
        <w:jc w:val="both"/>
        <w:rPr>
          <w:lang w:val="lt-LT"/>
        </w:rPr>
      </w:pPr>
    </w:p>
    <w:p w14:paraId="679FFE7E" w14:textId="19CF71E9" w:rsidR="001F77BB" w:rsidRPr="008D1590" w:rsidRDefault="001F77BB" w:rsidP="008D1590">
      <w:pPr>
        <w:pStyle w:val="Heading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8D1590">
        <w:rPr>
          <w:rFonts w:cs="Times New Roman"/>
          <w:sz w:val="24"/>
          <w:szCs w:val="24"/>
          <w:lang w:val="lt-LT"/>
        </w:rPr>
        <w:t>4</w:t>
      </w:r>
      <w:r w:rsidRPr="008D1590">
        <w:rPr>
          <w:rFonts w:cs="Times New Roman"/>
          <w:color w:val="auto"/>
          <w:sz w:val="24"/>
          <w:szCs w:val="24"/>
          <w:lang w:val="lt-LT"/>
        </w:rPr>
        <w:t xml:space="preserve">. Informavimas APIE VERTINIMO REZULTATUS </w:t>
      </w:r>
    </w:p>
    <w:p w14:paraId="7FF31889" w14:textId="77777777" w:rsidR="001F77BB" w:rsidRPr="008D1590" w:rsidRDefault="001F77BB" w:rsidP="008D1590">
      <w:pPr>
        <w:pStyle w:val="Heading"/>
        <w:rPr>
          <w:rFonts w:cs="Times New Roman"/>
          <w:color w:val="auto"/>
          <w:sz w:val="24"/>
          <w:szCs w:val="24"/>
          <w:lang w:val="lt-LT"/>
        </w:rPr>
      </w:pPr>
    </w:p>
    <w:p w14:paraId="2C014E23" w14:textId="77777777" w:rsidR="001F77BB" w:rsidRPr="008D1590" w:rsidRDefault="001F77BB" w:rsidP="008D1590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8D1590">
        <w:rPr>
          <w:rFonts w:cs="Times New Roman"/>
          <w:color w:val="auto"/>
          <w:sz w:val="24"/>
          <w:szCs w:val="24"/>
          <w:lang w:val="lt-LT"/>
        </w:rPr>
        <w:tab/>
        <w:t xml:space="preserve">4.1. Perkančioji organizacija pranešime apie sudarytą pasiūlymų eilę ir laimėjusį pasiūlymą nurodo kiekvieno pasiūlymo kokybės kriterijų (T) balus, kainą, pasiūlymo kainos balą (C) ir </w:t>
      </w:r>
      <w:r w:rsidRPr="008D1590">
        <w:rPr>
          <w:rFonts w:cs="Times New Roman"/>
          <w:color w:val="auto"/>
          <w:sz w:val="24"/>
          <w:szCs w:val="24"/>
          <w:lang w:val="lt-LT"/>
        </w:rPr>
        <w:lastRenderedPageBreak/>
        <w:t>bendrą pasiūlymo ekonominio naudingumo balą (S). Pasiūlymų eilė sudaroma ekonominio naudingumo balo (S) mažėjimo tvarka.</w:t>
      </w:r>
    </w:p>
    <w:sectPr w:rsidR="001F77BB" w:rsidRPr="008D1590" w:rsidSect="00B777C0">
      <w:pgSz w:w="11900" w:h="16840"/>
      <w:pgMar w:top="1418" w:right="843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F7AB" w14:textId="77777777" w:rsidR="000E2BFC" w:rsidRDefault="000E2BFC">
      <w:r>
        <w:separator/>
      </w:r>
    </w:p>
  </w:endnote>
  <w:endnote w:type="continuationSeparator" w:id="0">
    <w:p w14:paraId="56D05D50" w14:textId="77777777" w:rsidR="000E2BFC" w:rsidRDefault="000E2BFC">
      <w:r>
        <w:continuationSeparator/>
      </w:r>
    </w:p>
  </w:endnote>
  <w:endnote w:type="continuationNotice" w:id="1">
    <w:p w14:paraId="070132A6" w14:textId="77777777" w:rsidR="000E2BFC" w:rsidRDefault="000E2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70B1" w14:textId="77777777" w:rsidR="000E2BFC" w:rsidRDefault="000E2BFC">
      <w:r>
        <w:separator/>
      </w:r>
    </w:p>
  </w:footnote>
  <w:footnote w:type="continuationSeparator" w:id="0">
    <w:p w14:paraId="25F13446" w14:textId="77777777" w:rsidR="000E2BFC" w:rsidRDefault="000E2BFC">
      <w:r>
        <w:continuationSeparator/>
      </w:r>
    </w:p>
  </w:footnote>
  <w:footnote w:type="continuationNotice" w:id="1">
    <w:p w14:paraId="122224AD" w14:textId="77777777" w:rsidR="000E2BFC" w:rsidRDefault="000E2B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9337F4"/>
    <w:multiLevelType w:val="hybridMultilevel"/>
    <w:tmpl w:val="AE5688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7F73"/>
    <w:multiLevelType w:val="hybridMultilevel"/>
    <w:tmpl w:val="697E7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21F"/>
    <w:multiLevelType w:val="hybridMultilevel"/>
    <w:tmpl w:val="4432B468"/>
    <w:lvl w:ilvl="0" w:tplc="8BF0EC24">
      <w:start w:val="1"/>
      <w:numFmt w:val="decimal"/>
      <w:lvlText w:val="%1."/>
      <w:lvlJc w:val="left"/>
      <w:pPr>
        <w:ind w:left="1440" w:hanging="360"/>
      </w:pPr>
    </w:lvl>
    <w:lvl w:ilvl="1" w:tplc="87D09980">
      <w:start w:val="1"/>
      <w:numFmt w:val="lowerLetter"/>
      <w:lvlText w:val="%2."/>
      <w:lvlJc w:val="left"/>
      <w:pPr>
        <w:ind w:left="2160" w:hanging="360"/>
      </w:pPr>
    </w:lvl>
    <w:lvl w:ilvl="2" w:tplc="B816926E">
      <w:start w:val="1"/>
      <w:numFmt w:val="decimal"/>
      <w:lvlText w:val="%3."/>
      <w:lvlJc w:val="left"/>
      <w:pPr>
        <w:ind w:left="1440" w:hanging="360"/>
      </w:pPr>
    </w:lvl>
    <w:lvl w:ilvl="3" w:tplc="F7EA5796">
      <w:start w:val="1"/>
      <w:numFmt w:val="decimal"/>
      <w:lvlText w:val="%4."/>
      <w:lvlJc w:val="left"/>
      <w:pPr>
        <w:ind w:left="1440" w:hanging="360"/>
      </w:pPr>
    </w:lvl>
    <w:lvl w:ilvl="4" w:tplc="6F428F4C">
      <w:start w:val="1"/>
      <w:numFmt w:val="decimal"/>
      <w:lvlText w:val="%5."/>
      <w:lvlJc w:val="left"/>
      <w:pPr>
        <w:ind w:left="1440" w:hanging="360"/>
      </w:pPr>
    </w:lvl>
    <w:lvl w:ilvl="5" w:tplc="D3A0267A">
      <w:start w:val="1"/>
      <w:numFmt w:val="decimal"/>
      <w:lvlText w:val="%6."/>
      <w:lvlJc w:val="left"/>
      <w:pPr>
        <w:ind w:left="1440" w:hanging="360"/>
      </w:pPr>
    </w:lvl>
    <w:lvl w:ilvl="6" w:tplc="96E0974A">
      <w:start w:val="1"/>
      <w:numFmt w:val="decimal"/>
      <w:lvlText w:val="%7."/>
      <w:lvlJc w:val="left"/>
      <w:pPr>
        <w:ind w:left="1440" w:hanging="360"/>
      </w:pPr>
    </w:lvl>
    <w:lvl w:ilvl="7" w:tplc="645CA0C0">
      <w:start w:val="1"/>
      <w:numFmt w:val="decimal"/>
      <w:lvlText w:val="%8."/>
      <w:lvlJc w:val="left"/>
      <w:pPr>
        <w:ind w:left="1440" w:hanging="360"/>
      </w:pPr>
    </w:lvl>
    <w:lvl w:ilvl="8" w:tplc="5FA6D2DC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3AB441D0"/>
    <w:multiLevelType w:val="hybridMultilevel"/>
    <w:tmpl w:val="D3E6B21C"/>
    <w:lvl w:ilvl="0" w:tplc="C5804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492D"/>
    <w:multiLevelType w:val="hybridMultilevel"/>
    <w:tmpl w:val="26D4F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7C50"/>
    <w:multiLevelType w:val="hybridMultilevel"/>
    <w:tmpl w:val="C68EB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F3A66"/>
    <w:multiLevelType w:val="hybridMultilevel"/>
    <w:tmpl w:val="1E1C6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10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490574">
    <w:abstractNumId w:val="9"/>
  </w:num>
  <w:num w:numId="2" w16cid:durableId="720246662">
    <w:abstractNumId w:val="1"/>
  </w:num>
  <w:num w:numId="3" w16cid:durableId="1962832611">
    <w:abstractNumId w:val="0"/>
  </w:num>
  <w:num w:numId="4" w16cid:durableId="770202660">
    <w:abstractNumId w:val="10"/>
  </w:num>
  <w:num w:numId="5" w16cid:durableId="324287849">
    <w:abstractNumId w:val="6"/>
  </w:num>
  <w:num w:numId="6" w16cid:durableId="2077389553">
    <w:abstractNumId w:val="3"/>
  </w:num>
  <w:num w:numId="7" w16cid:durableId="1660767014">
    <w:abstractNumId w:val="2"/>
  </w:num>
  <w:num w:numId="8" w16cid:durableId="73597913">
    <w:abstractNumId w:val="8"/>
  </w:num>
  <w:num w:numId="9" w16cid:durableId="810363003">
    <w:abstractNumId w:val="7"/>
  </w:num>
  <w:num w:numId="10" w16cid:durableId="190189780">
    <w:abstractNumId w:val="5"/>
  </w:num>
  <w:num w:numId="11" w16cid:durableId="1896813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19D5"/>
    <w:rsid w:val="00002A0A"/>
    <w:rsid w:val="00005FA2"/>
    <w:rsid w:val="00010D3B"/>
    <w:rsid w:val="000116E1"/>
    <w:rsid w:val="00012D8B"/>
    <w:rsid w:val="000140F2"/>
    <w:rsid w:val="0001762D"/>
    <w:rsid w:val="00025E34"/>
    <w:rsid w:val="0002678B"/>
    <w:rsid w:val="00030052"/>
    <w:rsid w:val="000301FB"/>
    <w:rsid w:val="000454D6"/>
    <w:rsid w:val="000473A7"/>
    <w:rsid w:val="00051B35"/>
    <w:rsid w:val="00070218"/>
    <w:rsid w:val="00070CAE"/>
    <w:rsid w:val="00075CA8"/>
    <w:rsid w:val="0008074D"/>
    <w:rsid w:val="00087DBC"/>
    <w:rsid w:val="00091ECC"/>
    <w:rsid w:val="000A21A0"/>
    <w:rsid w:val="000A2F64"/>
    <w:rsid w:val="000D3E5E"/>
    <w:rsid w:val="000E0FA5"/>
    <w:rsid w:val="000E2BFC"/>
    <w:rsid w:val="000E52E9"/>
    <w:rsid w:val="000E792F"/>
    <w:rsid w:val="000E79D6"/>
    <w:rsid w:val="000F183A"/>
    <w:rsid w:val="000F1BEA"/>
    <w:rsid w:val="000F2C1D"/>
    <w:rsid w:val="000F3A66"/>
    <w:rsid w:val="000F5787"/>
    <w:rsid w:val="00101888"/>
    <w:rsid w:val="00103E01"/>
    <w:rsid w:val="00104EDA"/>
    <w:rsid w:val="00107E73"/>
    <w:rsid w:val="00110B1C"/>
    <w:rsid w:val="00117E30"/>
    <w:rsid w:val="00123297"/>
    <w:rsid w:val="00125584"/>
    <w:rsid w:val="00125B49"/>
    <w:rsid w:val="00133353"/>
    <w:rsid w:val="0013493D"/>
    <w:rsid w:val="00134A62"/>
    <w:rsid w:val="00142183"/>
    <w:rsid w:val="00144204"/>
    <w:rsid w:val="001570B2"/>
    <w:rsid w:val="00162019"/>
    <w:rsid w:val="0016336E"/>
    <w:rsid w:val="001660F5"/>
    <w:rsid w:val="0017018A"/>
    <w:rsid w:val="00177FB5"/>
    <w:rsid w:val="00180D65"/>
    <w:rsid w:val="00187060"/>
    <w:rsid w:val="001A0110"/>
    <w:rsid w:val="001A1D6F"/>
    <w:rsid w:val="001A53FA"/>
    <w:rsid w:val="001A7DE6"/>
    <w:rsid w:val="001B1A69"/>
    <w:rsid w:val="001B32DC"/>
    <w:rsid w:val="001B366A"/>
    <w:rsid w:val="001B4747"/>
    <w:rsid w:val="001B7844"/>
    <w:rsid w:val="001C1F15"/>
    <w:rsid w:val="001D5E0E"/>
    <w:rsid w:val="001E6CA9"/>
    <w:rsid w:val="001E7790"/>
    <w:rsid w:val="001F4376"/>
    <w:rsid w:val="001F638B"/>
    <w:rsid w:val="001F77BB"/>
    <w:rsid w:val="00212268"/>
    <w:rsid w:val="002169F0"/>
    <w:rsid w:val="00216E94"/>
    <w:rsid w:val="0021703C"/>
    <w:rsid w:val="00220AFC"/>
    <w:rsid w:val="00225688"/>
    <w:rsid w:val="0023057C"/>
    <w:rsid w:val="00240F7B"/>
    <w:rsid w:val="00245F91"/>
    <w:rsid w:val="002521BC"/>
    <w:rsid w:val="0025330E"/>
    <w:rsid w:val="00254334"/>
    <w:rsid w:val="0025705B"/>
    <w:rsid w:val="002656C1"/>
    <w:rsid w:val="002668BF"/>
    <w:rsid w:val="0027629A"/>
    <w:rsid w:val="00276B77"/>
    <w:rsid w:val="002809E6"/>
    <w:rsid w:val="002830E7"/>
    <w:rsid w:val="00291D26"/>
    <w:rsid w:val="00295380"/>
    <w:rsid w:val="002A1079"/>
    <w:rsid w:val="002B65F8"/>
    <w:rsid w:val="002B6ED8"/>
    <w:rsid w:val="002C2E5D"/>
    <w:rsid w:val="002C4390"/>
    <w:rsid w:val="002D021F"/>
    <w:rsid w:val="002D0884"/>
    <w:rsid w:val="002D1DA1"/>
    <w:rsid w:val="002D2D1A"/>
    <w:rsid w:val="002E79A8"/>
    <w:rsid w:val="002F7AD4"/>
    <w:rsid w:val="00307049"/>
    <w:rsid w:val="003175A2"/>
    <w:rsid w:val="003266DA"/>
    <w:rsid w:val="00326BA4"/>
    <w:rsid w:val="003279DA"/>
    <w:rsid w:val="00344F12"/>
    <w:rsid w:val="00355A66"/>
    <w:rsid w:val="003645C7"/>
    <w:rsid w:val="003723E3"/>
    <w:rsid w:val="00382280"/>
    <w:rsid w:val="0038292D"/>
    <w:rsid w:val="00390B95"/>
    <w:rsid w:val="00395A1C"/>
    <w:rsid w:val="003A5AE7"/>
    <w:rsid w:val="003A7728"/>
    <w:rsid w:val="003C1594"/>
    <w:rsid w:val="003C196C"/>
    <w:rsid w:val="003C2B61"/>
    <w:rsid w:val="003F7D23"/>
    <w:rsid w:val="0040059A"/>
    <w:rsid w:val="00400E94"/>
    <w:rsid w:val="00413195"/>
    <w:rsid w:val="00413AD4"/>
    <w:rsid w:val="00414453"/>
    <w:rsid w:val="00421660"/>
    <w:rsid w:val="0042510F"/>
    <w:rsid w:val="00435364"/>
    <w:rsid w:val="00435B87"/>
    <w:rsid w:val="00440842"/>
    <w:rsid w:val="004444DE"/>
    <w:rsid w:val="00461AB1"/>
    <w:rsid w:val="00470717"/>
    <w:rsid w:val="0047163E"/>
    <w:rsid w:val="00484DF5"/>
    <w:rsid w:val="004850B7"/>
    <w:rsid w:val="00485A09"/>
    <w:rsid w:val="00491015"/>
    <w:rsid w:val="00492B59"/>
    <w:rsid w:val="00496035"/>
    <w:rsid w:val="004A1DCB"/>
    <w:rsid w:val="004C75E7"/>
    <w:rsid w:val="004D2345"/>
    <w:rsid w:val="004D2C4B"/>
    <w:rsid w:val="004D433B"/>
    <w:rsid w:val="004D495E"/>
    <w:rsid w:val="004D4F6F"/>
    <w:rsid w:val="004D7E8A"/>
    <w:rsid w:val="004E1C22"/>
    <w:rsid w:val="004E78E1"/>
    <w:rsid w:val="004F67FD"/>
    <w:rsid w:val="00504953"/>
    <w:rsid w:val="00507500"/>
    <w:rsid w:val="005076C6"/>
    <w:rsid w:val="005112D0"/>
    <w:rsid w:val="00525EAC"/>
    <w:rsid w:val="005272C2"/>
    <w:rsid w:val="00531E51"/>
    <w:rsid w:val="005340C3"/>
    <w:rsid w:val="00540123"/>
    <w:rsid w:val="0054544C"/>
    <w:rsid w:val="005465DC"/>
    <w:rsid w:val="0056101F"/>
    <w:rsid w:val="005650CE"/>
    <w:rsid w:val="00566F62"/>
    <w:rsid w:val="005704E6"/>
    <w:rsid w:val="005719ED"/>
    <w:rsid w:val="005761F1"/>
    <w:rsid w:val="00584013"/>
    <w:rsid w:val="00585F7F"/>
    <w:rsid w:val="005A437F"/>
    <w:rsid w:val="005B455F"/>
    <w:rsid w:val="005B4765"/>
    <w:rsid w:val="005B5B7F"/>
    <w:rsid w:val="005B79E1"/>
    <w:rsid w:val="005C1597"/>
    <w:rsid w:val="005D57EA"/>
    <w:rsid w:val="005F19E6"/>
    <w:rsid w:val="005F38D5"/>
    <w:rsid w:val="005F3FF9"/>
    <w:rsid w:val="006002BF"/>
    <w:rsid w:val="00600DF5"/>
    <w:rsid w:val="0062085E"/>
    <w:rsid w:val="00631284"/>
    <w:rsid w:val="0063310B"/>
    <w:rsid w:val="00635E7A"/>
    <w:rsid w:val="006365EE"/>
    <w:rsid w:val="00644C03"/>
    <w:rsid w:val="00644E49"/>
    <w:rsid w:val="006451FF"/>
    <w:rsid w:val="00661A8A"/>
    <w:rsid w:val="00666595"/>
    <w:rsid w:val="00676E03"/>
    <w:rsid w:val="00681655"/>
    <w:rsid w:val="00682C0C"/>
    <w:rsid w:val="0068305D"/>
    <w:rsid w:val="00695B88"/>
    <w:rsid w:val="006B2054"/>
    <w:rsid w:val="006B62AE"/>
    <w:rsid w:val="006C20D2"/>
    <w:rsid w:val="006C3937"/>
    <w:rsid w:val="006D08F3"/>
    <w:rsid w:val="006D6FB1"/>
    <w:rsid w:val="006D6FF4"/>
    <w:rsid w:val="006D7B0D"/>
    <w:rsid w:val="006E2813"/>
    <w:rsid w:val="00700AC3"/>
    <w:rsid w:val="00700F47"/>
    <w:rsid w:val="007055E1"/>
    <w:rsid w:val="0072494C"/>
    <w:rsid w:val="00727617"/>
    <w:rsid w:val="0073227D"/>
    <w:rsid w:val="00737895"/>
    <w:rsid w:val="00741ABE"/>
    <w:rsid w:val="00744B6F"/>
    <w:rsid w:val="007477B1"/>
    <w:rsid w:val="0075092E"/>
    <w:rsid w:val="0075273F"/>
    <w:rsid w:val="00752BAB"/>
    <w:rsid w:val="00760688"/>
    <w:rsid w:val="007619E2"/>
    <w:rsid w:val="0076317B"/>
    <w:rsid w:val="0076584B"/>
    <w:rsid w:val="00781685"/>
    <w:rsid w:val="00790CFC"/>
    <w:rsid w:val="007A4B4A"/>
    <w:rsid w:val="007A52D9"/>
    <w:rsid w:val="007A603F"/>
    <w:rsid w:val="007A62BF"/>
    <w:rsid w:val="007A62E5"/>
    <w:rsid w:val="007A7496"/>
    <w:rsid w:val="007B00AE"/>
    <w:rsid w:val="007B315C"/>
    <w:rsid w:val="007B4CF7"/>
    <w:rsid w:val="007C1EDC"/>
    <w:rsid w:val="007D05F9"/>
    <w:rsid w:val="007E32C9"/>
    <w:rsid w:val="007E48B0"/>
    <w:rsid w:val="00801211"/>
    <w:rsid w:val="008019ED"/>
    <w:rsid w:val="00802F92"/>
    <w:rsid w:val="0081075B"/>
    <w:rsid w:val="008145B9"/>
    <w:rsid w:val="00837B0E"/>
    <w:rsid w:val="00843B7C"/>
    <w:rsid w:val="008470DC"/>
    <w:rsid w:val="0085091A"/>
    <w:rsid w:val="00860D20"/>
    <w:rsid w:val="00871C34"/>
    <w:rsid w:val="008839FB"/>
    <w:rsid w:val="00886040"/>
    <w:rsid w:val="008A2CE3"/>
    <w:rsid w:val="008A7A97"/>
    <w:rsid w:val="008B1E84"/>
    <w:rsid w:val="008B7496"/>
    <w:rsid w:val="008C40BB"/>
    <w:rsid w:val="008C4552"/>
    <w:rsid w:val="008D1590"/>
    <w:rsid w:val="008E7C6B"/>
    <w:rsid w:val="008F1744"/>
    <w:rsid w:val="00900F25"/>
    <w:rsid w:val="009046DB"/>
    <w:rsid w:val="00904F62"/>
    <w:rsid w:val="00905BA6"/>
    <w:rsid w:val="00911D07"/>
    <w:rsid w:val="00914F68"/>
    <w:rsid w:val="00934A52"/>
    <w:rsid w:val="00934CC1"/>
    <w:rsid w:val="00935018"/>
    <w:rsid w:val="0093571C"/>
    <w:rsid w:val="00935E75"/>
    <w:rsid w:val="009417EE"/>
    <w:rsid w:val="009444A4"/>
    <w:rsid w:val="00951A4A"/>
    <w:rsid w:val="009559F1"/>
    <w:rsid w:val="00957FEA"/>
    <w:rsid w:val="0096178A"/>
    <w:rsid w:val="00966421"/>
    <w:rsid w:val="00970F45"/>
    <w:rsid w:val="00975CDF"/>
    <w:rsid w:val="00982EF7"/>
    <w:rsid w:val="00994A83"/>
    <w:rsid w:val="00994C3E"/>
    <w:rsid w:val="009A1340"/>
    <w:rsid w:val="009B244D"/>
    <w:rsid w:val="009C7460"/>
    <w:rsid w:val="009D008B"/>
    <w:rsid w:val="009D3DF3"/>
    <w:rsid w:val="009D4018"/>
    <w:rsid w:val="009D56AD"/>
    <w:rsid w:val="009E1BF9"/>
    <w:rsid w:val="009E47A7"/>
    <w:rsid w:val="009F3DA1"/>
    <w:rsid w:val="009F509D"/>
    <w:rsid w:val="00A06685"/>
    <w:rsid w:val="00A12337"/>
    <w:rsid w:val="00A171AD"/>
    <w:rsid w:val="00A256DB"/>
    <w:rsid w:val="00A2736D"/>
    <w:rsid w:val="00A34D21"/>
    <w:rsid w:val="00A4349C"/>
    <w:rsid w:val="00A5302B"/>
    <w:rsid w:val="00A6352D"/>
    <w:rsid w:val="00A65D7B"/>
    <w:rsid w:val="00A71C67"/>
    <w:rsid w:val="00A72EF9"/>
    <w:rsid w:val="00A85726"/>
    <w:rsid w:val="00AA04D1"/>
    <w:rsid w:val="00AA1E7F"/>
    <w:rsid w:val="00AA297B"/>
    <w:rsid w:val="00AB0BE9"/>
    <w:rsid w:val="00AB2010"/>
    <w:rsid w:val="00AC6E96"/>
    <w:rsid w:val="00AD4019"/>
    <w:rsid w:val="00AE64C2"/>
    <w:rsid w:val="00B03AE1"/>
    <w:rsid w:val="00B03E16"/>
    <w:rsid w:val="00B074E4"/>
    <w:rsid w:val="00B07A69"/>
    <w:rsid w:val="00B12DBF"/>
    <w:rsid w:val="00B165AD"/>
    <w:rsid w:val="00B16E37"/>
    <w:rsid w:val="00B20FFE"/>
    <w:rsid w:val="00B4380F"/>
    <w:rsid w:val="00B6167B"/>
    <w:rsid w:val="00B7564D"/>
    <w:rsid w:val="00B777C0"/>
    <w:rsid w:val="00BB0B34"/>
    <w:rsid w:val="00BC09FA"/>
    <w:rsid w:val="00BC108C"/>
    <w:rsid w:val="00BC49B1"/>
    <w:rsid w:val="00BD24B5"/>
    <w:rsid w:val="00BD371B"/>
    <w:rsid w:val="00BE79C8"/>
    <w:rsid w:val="00BF4D29"/>
    <w:rsid w:val="00C03FDB"/>
    <w:rsid w:val="00C13746"/>
    <w:rsid w:val="00C17326"/>
    <w:rsid w:val="00C302CD"/>
    <w:rsid w:val="00C30604"/>
    <w:rsid w:val="00C379C0"/>
    <w:rsid w:val="00C42996"/>
    <w:rsid w:val="00C43757"/>
    <w:rsid w:val="00C4469B"/>
    <w:rsid w:val="00C46B9A"/>
    <w:rsid w:val="00C539CE"/>
    <w:rsid w:val="00C55923"/>
    <w:rsid w:val="00C66A3E"/>
    <w:rsid w:val="00C8055D"/>
    <w:rsid w:val="00C814A2"/>
    <w:rsid w:val="00C9200F"/>
    <w:rsid w:val="00C925AC"/>
    <w:rsid w:val="00CA388F"/>
    <w:rsid w:val="00CA69EA"/>
    <w:rsid w:val="00CC03FA"/>
    <w:rsid w:val="00CD061C"/>
    <w:rsid w:val="00CD266E"/>
    <w:rsid w:val="00CD5D5C"/>
    <w:rsid w:val="00CE32F9"/>
    <w:rsid w:val="00CE3E66"/>
    <w:rsid w:val="00CE6F7D"/>
    <w:rsid w:val="00CF2838"/>
    <w:rsid w:val="00CF7F0A"/>
    <w:rsid w:val="00D05A23"/>
    <w:rsid w:val="00D12BE1"/>
    <w:rsid w:val="00D23607"/>
    <w:rsid w:val="00D36E14"/>
    <w:rsid w:val="00D37979"/>
    <w:rsid w:val="00D50D26"/>
    <w:rsid w:val="00D62084"/>
    <w:rsid w:val="00D6508D"/>
    <w:rsid w:val="00D66498"/>
    <w:rsid w:val="00D672CD"/>
    <w:rsid w:val="00D71D9B"/>
    <w:rsid w:val="00D72E0A"/>
    <w:rsid w:val="00D772D5"/>
    <w:rsid w:val="00D81E95"/>
    <w:rsid w:val="00DA5E26"/>
    <w:rsid w:val="00DB017E"/>
    <w:rsid w:val="00DD1A95"/>
    <w:rsid w:val="00DD7101"/>
    <w:rsid w:val="00DE3129"/>
    <w:rsid w:val="00E00DE1"/>
    <w:rsid w:val="00E01364"/>
    <w:rsid w:val="00E03D7D"/>
    <w:rsid w:val="00E059C7"/>
    <w:rsid w:val="00E06A7D"/>
    <w:rsid w:val="00E106BD"/>
    <w:rsid w:val="00E12347"/>
    <w:rsid w:val="00E125CD"/>
    <w:rsid w:val="00E15F88"/>
    <w:rsid w:val="00E162F8"/>
    <w:rsid w:val="00E17E92"/>
    <w:rsid w:val="00E31300"/>
    <w:rsid w:val="00E4069B"/>
    <w:rsid w:val="00E4501C"/>
    <w:rsid w:val="00E51362"/>
    <w:rsid w:val="00E55AA4"/>
    <w:rsid w:val="00E57CD9"/>
    <w:rsid w:val="00E57D0A"/>
    <w:rsid w:val="00E603FD"/>
    <w:rsid w:val="00E618FD"/>
    <w:rsid w:val="00E62EF5"/>
    <w:rsid w:val="00E636E4"/>
    <w:rsid w:val="00E659F8"/>
    <w:rsid w:val="00E70394"/>
    <w:rsid w:val="00E90056"/>
    <w:rsid w:val="00E930BB"/>
    <w:rsid w:val="00E957D6"/>
    <w:rsid w:val="00E960A5"/>
    <w:rsid w:val="00E977DA"/>
    <w:rsid w:val="00E97B0E"/>
    <w:rsid w:val="00EA0D10"/>
    <w:rsid w:val="00EA4D32"/>
    <w:rsid w:val="00EB609E"/>
    <w:rsid w:val="00EC0AC8"/>
    <w:rsid w:val="00EC0C85"/>
    <w:rsid w:val="00EC2F57"/>
    <w:rsid w:val="00EC5FDA"/>
    <w:rsid w:val="00ED2501"/>
    <w:rsid w:val="00ED70F8"/>
    <w:rsid w:val="00EE07E3"/>
    <w:rsid w:val="00EE3C5A"/>
    <w:rsid w:val="00EE5CD9"/>
    <w:rsid w:val="00EF1AA5"/>
    <w:rsid w:val="00EF6FDA"/>
    <w:rsid w:val="00F01D20"/>
    <w:rsid w:val="00F0607A"/>
    <w:rsid w:val="00F10B3D"/>
    <w:rsid w:val="00F16B6A"/>
    <w:rsid w:val="00F17A3B"/>
    <w:rsid w:val="00F30615"/>
    <w:rsid w:val="00F31B45"/>
    <w:rsid w:val="00F378EE"/>
    <w:rsid w:val="00F4345F"/>
    <w:rsid w:val="00F45056"/>
    <w:rsid w:val="00F53DCE"/>
    <w:rsid w:val="00F57E72"/>
    <w:rsid w:val="00F62E14"/>
    <w:rsid w:val="00F715EF"/>
    <w:rsid w:val="00F72FA2"/>
    <w:rsid w:val="00F93CB0"/>
    <w:rsid w:val="00FA2DBC"/>
    <w:rsid w:val="00FA458E"/>
    <w:rsid w:val="00FA67BF"/>
    <w:rsid w:val="00FB2891"/>
    <w:rsid w:val="00FB74F7"/>
    <w:rsid w:val="00FB7510"/>
    <w:rsid w:val="00FB7E5C"/>
    <w:rsid w:val="00FC310D"/>
    <w:rsid w:val="00FC59AE"/>
    <w:rsid w:val="00FD5A97"/>
    <w:rsid w:val="00FF0456"/>
    <w:rsid w:val="00FF4783"/>
    <w:rsid w:val="00FF6088"/>
    <w:rsid w:val="00FF70A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D9A52449-3A3C-4286-B329-1AC838B2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10D3B"/>
    <w:rPr>
      <w:sz w:val="24"/>
      <w:szCs w:val="24"/>
      <w:bdr w:val="nil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qFormat/>
    <w:rsid w:val="00110B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locked/>
    <w:rsid w:val="00110B1C"/>
    <w:rPr>
      <w:rFonts w:eastAsia="Calibri"/>
      <w:sz w:val="24"/>
      <w:szCs w:val="2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6ED8"/>
    <w:rPr>
      <w:color w:val="605E5C"/>
      <w:shd w:val="clear" w:color="auto" w:fill="E1DFDD"/>
    </w:rPr>
  </w:style>
  <w:style w:type="paragraph" w:styleId="Betarp">
    <w:name w:val="No Spacing"/>
    <w:link w:val="BetarpDiagrama"/>
    <w:qFormat/>
    <w:rsid w:val="0001762D"/>
    <w:rPr>
      <w:rFonts w:asciiTheme="minorHAnsi" w:eastAsiaTheme="minorEastAsia" w:hAnsiTheme="minorHAnsi" w:cstheme="minorBidi"/>
      <w:sz w:val="22"/>
      <w:szCs w:val="22"/>
      <w:lang w:val="lt-LT" w:eastAsia="lt-LT"/>
    </w:rPr>
  </w:style>
  <w:style w:type="character" w:customStyle="1" w:styleId="BetarpDiagrama">
    <w:name w:val="Be tarpų Diagrama"/>
    <w:link w:val="Betarp"/>
    <w:locked/>
    <w:rsid w:val="0001762D"/>
    <w:rPr>
      <w:rFonts w:asciiTheme="minorHAnsi" w:eastAsiaTheme="minorEastAsia" w:hAnsiTheme="minorHAnsi" w:cstheme="minorBid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1C64-407C-4FDA-B6CF-E7E69DE9F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3FE10-81F9-425F-907F-C7201CD708EA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3.xml><?xml version="1.0" encoding="utf-8"?>
<ds:datastoreItem xmlns:ds="http://schemas.openxmlformats.org/officeDocument/2006/customXml" ds:itemID="{9DDBE50A-B096-4589-B1E6-6F4AB382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C2FC2-1DFD-4335-AFF6-9591D9B1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https://vpt.lrv.lt/uploads/vpt/documents/files/mp/ENPV_gaires.pdf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2</cp:revision>
  <cp:lastPrinted>2024-09-03T10:42:00Z</cp:lastPrinted>
  <dcterms:created xsi:type="dcterms:W3CDTF">2025-07-21T11:15:00Z</dcterms:created>
  <dcterms:modified xsi:type="dcterms:W3CDTF">2025-07-21T11:15:00Z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