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EB74" w14:textId="40E787DF" w:rsidR="0054140A" w:rsidRDefault="00960706" w:rsidP="00960706">
      <w:pPr>
        <w:spacing w:after="0" w:line="240" w:lineRule="auto"/>
        <w:ind w:left="6663"/>
        <w:jc w:val="both"/>
        <w:rPr>
          <w:rFonts w:ascii="Times New Roman" w:eastAsia="Arial Unicode MS" w:hAnsi="Times New Roman"/>
          <w:caps/>
          <w:sz w:val="24"/>
          <w:szCs w:val="24"/>
        </w:rPr>
      </w:pPr>
      <w:r>
        <w:rPr>
          <w:rFonts w:ascii="Times New Roman" w:eastAsia="Arial Unicode MS" w:hAnsi="Times New Roman"/>
          <w:sz w:val="24"/>
          <w:szCs w:val="24"/>
        </w:rPr>
        <w:t>Pirkimo paraiškos–užduoties</w:t>
      </w:r>
    </w:p>
    <w:p w14:paraId="7A037E59" w14:textId="5B24391A" w:rsidR="00960706" w:rsidRPr="0006091E" w:rsidRDefault="00960706" w:rsidP="00960706">
      <w:pPr>
        <w:spacing w:after="0" w:line="240" w:lineRule="auto"/>
        <w:ind w:left="6663"/>
        <w:jc w:val="both"/>
        <w:rPr>
          <w:rFonts w:ascii="Times New Roman" w:eastAsia="Arial Unicode MS" w:hAnsi="Times New Roman"/>
          <w:caps/>
          <w:sz w:val="24"/>
          <w:szCs w:val="24"/>
        </w:rPr>
      </w:pPr>
      <w:r>
        <w:rPr>
          <w:rFonts w:ascii="Times New Roman" w:eastAsia="Arial Unicode MS" w:hAnsi="Times New Roman"/>
          <w:sz w:val="24"/>
          <w:szCs w:val="24"/>
        </w:rPr>
        <w:t>1 priedas</w:t>
      </w:r>
    </w:p>
    <w:p w14:paraId="7D7E9590" w14:textId="77777777" w:rsidR="0054140A" w:rsidRPr="0006091E" w:rsidRDefault="0054140A" w:rsidP="0054140A">
      <w:pPr>
        <w:spacing w:after="0" w:line="240" w:lineRule="auto"/>
        <w:jc w:val="center"/>
        <w:rPr>
          <w:rFonts w:ascii="Times New Roman" w:eastAsia="Arial Unicode MS" w:hAnsi="Times New Roman"/>
          <w:b/>
          <w:caps/>
          <w:sz w:val="24"/>
          <w:szCs w:val="24"/>
        </w:rPr>
      </w:pPr>
    </w:p>
    <w:p w14:paraId="7C3CB390" w14:textId="77777777" w:rsidR="0054140A" w:rsidRPr="0006091E" w:rsidRDefault="0054140A" w:rsidP="0054140A">
      <w:pPr>
        <w:spacing w:after="0" w:line="240" w:lineRule="auto"/>
        <w:jc w:val="center"/>
        <w:rPr>
          <w:rFonts w:ascii="Times New Roman" w:eastAsia="Arial Unicode MS" w:hAnsi="Times New Roman"/>
          <w:b/>
          <w:caps/>
          <w:sz w:val="24"/>
          <w:szCs w:val="24"/>
        </w:rPr>
      </w:pPr>
    </w:p>
    <w:p w14:paraId="3FC19E10" w14:textId="77777777" w:rsidR="0054140A" w:rsidRPr="0006091E" w:rsidRDefault="0054140A" w:rsidP="0054140A">
      <w:pPr>
        <w:spacing w:after="0" w:line="240" w:lineRule="auto"/>
        <w:jc w:val="center"/>
        <w:rPr>
          <w:rFonts w:ascii="Times New Roman" w:eastAsia="Arial Unicode MS" w:hAnsi="Times New Roman"/>
          <w:b/>
          <w:caps/>
          <w:sz w:val="24"/>
          <w:szCs w:val="24"/>
        </w:rPr>
      </w:pPr>
      <w:r w:rsidRPr="0006091E">
        <w:rPr>
          <w:rFonts w:ascii="Times New Roman" w:eastAsia="Arial Unicode MS" w:hAnsi="Times New Roman"/>
          <w:b/>
          <w:caps/>
          <w:sz w:val="24"/>
          <w:szCs w:val="24"/>
        </w:rPr>
        <w:t xml:space="preserve">medžių kirtimo ir genėjimO, kelmų išgręžimO ir išrovimO PASLAUGŲ </w:t>
      </w:r>
    </w:p>
    <w:p w14:paraId="01D9A44F" w14:textId="77777777" w:rsidR="0054140A" w:rsidRPr="0006091E" w:rsidRDefault="0054140A" w:rsidP="0054140A">
      <w:pPr>
        <w:spacing w:after="0" w:line="240" w:lineRule="auto"/>
        <w:jc w:val="center"/>
        <w:rPr>
          <w:rFonts w:ascii="Times New Roman" w:eastAsia="Arial Unicode MS" w:hAnsi="Times New Roman"/>
          <w:b/>
          <w:caps/>
          <w:sz w:val="24"/>
          <w:szCs w:val="24"/>
        </w:rPr>
      </w:pPr>
      <w:r w:rsidRPr="0006091E">
        <w:rPr>
          <w:rFonts w:ascii="Times New Roman" w:eastAsia="Arial Unicode MS" w:hAnsi="Times New Roman"/>
          <w:b/>
          <w:caps/>
          <w:sz w:val="24"/>
          <w:szCs w:val="24"/>
        </w:rPr>
        <w:t>TECHNINĖ SPECIFIKACIJA</w:t>
      </w:r>
    </w:p>
    <w:p w14:paraId="15810BAC" w14:textId="77777777" w:rsidR="0054140A" w:rsidRPr="0006091E" w:rsidRDefault="0054140A" w:rsidP="0054140A">
      <w:pPr>
        <w:spacing w:after="0" w:line="240" w:lineRule="auto"/>
        <w:jc w:val="center"/>
        <w:rPr>
          <w:rFonts w:ascii="Times New Roman" w:eastAsia="Arial Unicode MS" w:hAnsi="Times New Roman"/>
          <w:b/>
          <w:caps/>
          <w:sz w:val="24"/>
          <w:szCs w:val="24"/>
        </w:rPr>
      </w:pPr>
    </w:p>
    <w:p w14:paraId="12A975F8" w14:textId="77777777" w:rsidR="0054140A" w:rsidRPr="0006091E" w:rsidRDefault="0054140A" w:rsidP="00994F78">
      <w:pPr>
        <w:spacing w:after="0" w:line="240" w:lineRule="auto"/>
        <w:ind w:firstLine="709"/>
        <w:jc w:val="both"/>
        <w:rPr>
          <w:rFonts w:ascii="Times New Roman" w:eastAsia="Times New Roman" w:hAnsi="Times New Roman"/>
          <w:bCs/>
          <w:sz w:val="24"/>
          <w:szCs w:val="24"/>
          <w:lang w:eastAsia="lt-LT"/>
        </w:rPr>
      </w:pPr>
      <w:r w:rsidRPr="0006091E">
        <w:rPr>
          <w:rFonts w:ascii="Times New Roman" w:eastAsia="Times New Roman" w:hAnsi="Times New Roman"/>
          <w:b/>
          <w:bCs/>
          <w:sz w:val="24"/>
          <w:szCs w:val="24"/>
          <w:lang w:eastAsia="lt-LT"/>
        </w:rPr>
        <w:t>1. Pirkimo objektas –</w:t>
      </w:r>
      <w:r>
        <w:rPr>
          <w:rFonts w:ascii="Times New Roman" w:eastAsia="Times New Roman" w:hAnsi="Times New Roman"/>
          <w:b/>
          <w:bCs/>
          <w:sz w:val="24"/>
          <w:szCs w:val="24"/>
          <w:lang w:eastAsia="lt-LT"/>
        </w:rPr>
        <w:t xml:space="preserve"> </w:t>
      </w:r>
      <w:r w:rsidRPr="0006091E">
        <w:rPr>
          <w:rFonts w:ascii="Times New Roman" w:eastAsia="Times New Roman" w:hAnsi="Times New Roman"/>
          <w:bCs/>
          <w:sz w:val="24"/>
          <w:szCs w:val="24"/>
          <w:lang w:eastAsia="lt-LT"/>
        </w:rPr>
        <w:t>medžių kirtimo ir genėjimo, kelmų išgręžimo ir išrovimo paslaugų Švenčionių rajono savivaldybėje (toliau – Paslaugos) pirkimas.</w:t>
      </w:r>
    </w:p>
    <w:p w14:paraId="0A1F6338" w14:textId="77777777" w:rsidR="0054140A" w:rsidRPr="0006091E" w:rsidRDefault="0054140A" w:rsidP="00994F78">
      <w:pPr>
        <w:spacing w:after="0" w:line="240" w:lineRule="auto"/>
        <w:ind w:firstLine="709"/>
        <w:jc w:val="both"/>
        <w:rPr>
          <w:rFonts w:ascii="Times New Roman" w:eastAsia="Times New Roman" w:hAnsi="Times New Roman"/>
          <w:b/>
          <w:bCs/>
          <w:sz w:val="24"/>
          <w:szCs w:val="24"/>
          <w:lang w:eastAsia="lt-LT"/>
        </w:rPr>
      </w:pPr>
    </w:p>
    <w:p w14:paraId="712E10B1" w14:textId="77777777" w:rsidR="0054140A" w:rsidRPr="0006091E" w:rsidRDefault="0054140A" w:rsidP="00994F78">
      <w:pPr>
        <w:spacing w:after="0" w:line="240" w:lineRule="auto"/>
        <w:ind w:firstLine="709"/>
        <w:jc w:val="both"/>
        <w:rPr>
          <w:rFonts w:ascii="Times New Roman" w:eastAsia="Times New Roman" w:hAnsi="Times New Roman"/>
          <w:b/>
          <w:bCs/>
          <w:sz w:val="24"/>
          <w:szCs w:val="24"/>
          <w:lang w:eastAsia="lt-LT"/>
        </w:rPr>
      </w:pPr>
      <w:r w:rsidRPr="0006091E">
        <w:rPr>
          <w:rFonts w:ascii="Times New Roman" w:eastAsia="Times New Roman" w:hAnsi="Times New Roman"/>
          <w:b/>
          <w:bCs/>
          <w:sz w:val="24"/>
          <w:szCs w:val="24"/>
          <w:lang w:eastAsia="lt-LT"/>
        </w:rPr>
        <w:t>2. Bendrieji Paslaugų teikimo reikalavimai:</w:t>
      </w:r>
    </w:p>
    <w:p w14:paraId="0F433CBB" w14:textId="77777777" w:rsidR="0054140A" w:rsidRPr="0006091E" w:rsidRDefault="0054140A" w:rsidP="00994F78">
      <w:pPr>
        <w:spacing w:after="0" w:line="240" w:lineRule="auto"/>
        <w:ind w:firstLine="709"/>
        <w:jc w:val="both"/>
        <w:rPr>
          <w:rFonts w:ascii="Times New Roman" w:eastAsia="Times New Roman" w:hAnsi="Times New Roman"/>
          <w:bCs/>
          <w:sz w:val="24"/>
          <w:szCs w:val="24"/>
          <w:lang w:eastAsia="lt-LT"/>
        </w:rPr>
      </w:pPr>
      <w:r w:rsidRPr="0006091E">
        <w:rPr>
          <w:rFonts w:ascii="Times New Roman" w:eastAsia="Times New Roman" w:hAnsi="Times New Roman"/>
          <w:sz w:val="24"/>
          <w:szCs w:val="24"/>
          <w:lang w:eastAsia="lt-LT"/>
        </w:rPr>
        <w:t>2.1.</w:t>
      </w:r>
      <w:r w:rsidRPr="0006091E">
        <w:rPr>
          <w:rFonts w:ascii="Times New Roman" w:eastAsia="Times New Roman" w:hAnsi="Times New Roman"/>
          <w:bCs/>
          <w:sz w:val="24"/>
          <w:szCs w:val="24"/>
          <w:lang w:eastAsia="lt-LT"/>
        </w:rPr>
        <w:t xml:space="preserve"> Užsakovas esant poreikiui teikia Paslaugų teikėjui Paslaugų užsakymą raštu, nurodydamas Paslaugų kiekius, Paslaugų teikimo vietą, terminą Paslaugoms suteikti ir leidimus saugotinų medžių ir krūmų kirtimo, persodinimo ar kitokio pašalinimo, genėjimo darbams (jeigu tokie leidimai yra reikalingi). Užsakymai gali būti tikslinami. Paslaugų suteikimo terminai bus nustatomi vadovaujantis protingumo kriterijumi, atsižvelgiant į užsakyme nurodytų iškirsti ar apgenėti medžių kiekius. Paslaugų suteikimo terminai gali svyruoti nuo 14 iki 30 kalendorinių dienų, </w:t>
      </w:r>
      <w:r w:rsidRPr="0006091E">
        <w:rPr>
          <w:rFonts w:ascii="Times New Roman" w:eastAsia="Times New Roman" w:hAnsi="Times New Roman"/>
          <w:b/>
          <w:sz w:val="24"/>
          <w:szCs w:val="24"/>
          <w:lang w:eastAsia="lt-LT"/>
        </w:rPr>
        <w:t>išskyrus ypatingos skubos atvejus</w:t>
      </w:r>
      <w:r w:rsidRPr="0006091E">
        <w:rPr>
          <w:rFonts w:ascii="Times New Roman" w:eastAsia="Times New Roman" w:hAnsi="Times New Roman"/>
          <w:bCs/>
          <w:sz w:val="24"/>
          <w:szCs w:val="24"/>
          <w:lang w:eastAsia="lt-LT"/>
        </w:rPr>
        <w:t xml:space="preserve"> (avariniai / vėjavartos / vėjalaužos / inžinerinių tinklų ar statinių avarijos ar griūtys ir pan.), </w:t>
      </w:r>
      <w:r w:rsidRPr="0006091E">
        <w:rPr>
          <w:rFonts w:ascii="Times New Roman" w:eastAsia="Times New Roman" w:hAnsi="Times New Roman"/>
          <w:b/>
          <w:sz w:val="24"/>
          <w:szCs w:val="24"/>
          <w:lang w:eastAsia="lt-LT"/>
        </w:rPr>
        <w:t>kai pavienius želdinius iškirsti ar apgenėti bus nurodoma per 1 kalendorinę dieną</w:t>
      </w:r>
      <w:r w:rsidRPr="0006091E">
        <w:rPr>
          <w:rFonts w:ascii="Times New Roman" w:eastAsia="Times New Roman" w:hAnsi="Times New Roman"/>
          <w:bCs/>
          <w:sz w:val="24"/>
          <w:szCs w:val="24"/>
          <w:lang w:eastAsia="lt-LT"/>
        </w:rPr>
        <w:t>.</w:t>
      </w:r>
    </w:p>
    <w:p w14:paraId="217D911A" w14:textId="77777777" w:rsidR="0054140A" w:rsidRDefault="0054140A" w:rsidP="00994F78">
      <w:pPr>
        <w:spacing w:after="0" w:line="240" w:lineRule="auto"/>
        <w:ind w:firstLine="709"/>
        <w:jc w:val="both"/>
        <w:rPr>
          <w:rFonts w:ascii="Times New Roman" w:eastAsia="Times New Roman" w:hAnsi="Times New Roman"/>
          <w:bCs/>
          <w:sz w:val="24"/>
          <w:szCs w:val="24"/>
          <w:lang w:eastAsia="lt-LT"/>
        </w:rPr>
      </w:pPr>
      <w:r w:rsidRPr="0006091E">
        <w:rPr>
          <w:rFonts w:ascii="Times New Roman" w:eastAsia="Times New Roman" w:hAnsi="Times New Roman"/>
          <w:bCs/>
          <w:sz w:val="24"/>
          <w:szCs w:val="24"/>
          <w:lang w:eastAsia="lt-LT"/>
        </w:rPr>
        <w:t xml:space="preserve">2.2. Paslaugų teikėjas teikdamas paslaugas privalo </w:t>
      </w:r>
      <w:r w:rsidRPr="0006091E">
        <w:rPr>
          <w:rFonts w:ascii="Times New Roman" w:eastAsia="Times New Roman" w:hAnsi="Times New Roman"/>
          <w:bCs/>
          <w:color w:val="000000"/>
          <w:sz w:val="24"/>
          <w:szCs w:val="24"/>
          <w:lang w:eastAsia="lt-LT"/>
        </w:rPr>
        <w:t xml:space="preserve">vadovautis Lietuvos Respublikos želdynų įstatymu, Lietuvos Respublikos aplinkos ministro </w:t>
      </w:r>
      <w:r w:rsidRPr="0020780A">
        <w:rPr>
          <w:rFonts w:ascii="Times New Roman" w:eastAsia="Times New Roman" w:hAnsi="Times New Roman"/>
          <w:bCs/>
          <w:color w:val="000000"/>
          <w:sz w:val="24"/>
          <w:szCs w:val="24"/>
          <w:lang w:eastAsia="lt-LT"/>
        </w:rPr>
        <w:t xml:space="preserve">2008 m. sausio 18 d. </w:t>
      </w:r>
      <w:r w:rsidRPr="0006091E">
        <w:rPr>
          <w:rFonts w:ascii="Times New Roman" w:eastAsia="Times New Roman" w:hAnsi="Times New Roman"/>
          <w:bCs/>
          <w:color w:val="000000"/>
          <w:sz w:val="24"/>
          <w:szCs w:val="24"/>
          <w:lang w:eastAsia="lt-LT"/>
        </w:rPr>
        <w:t xml:space="preserve">įsakymu </w:t>
      </w:r>
      <w:r w:rsidRPr="0020780A">
        <w:rPr>
          <w:rFonts w:ascii="Times New Roman" w:eastAsia="Times New Roman" w:hAnsi="Times New Roman"/>
          <w:bCs/>
          <w:color w:val="000000"/>
          <w:sz w:val="24"/>
          <w:szCs w:val="24"/>
          <w:lang w:eastAsia="lt-LT"/>
        </w:rPr>
        <w:t xml:space="preserve">Nr. D1-45 </w:t>
      </w:r>
      <w:r>
        <w:rPr>
          <w:rFonts w:ascii="Times New Roman" w:eastAsia="Times New Roman" w:hAnsi="Times New Roman"/>
          <w:bCs/>
          <w:color w:val="000000"/>
          <w:sz w:val="24"/>
          <w:szCs w:val="24"/>
          <w:lang w:eastAsia="lt-LT"/>
        </w:rPr>
        <w:t>„</w:t>
      </w:r>
      <w:r w:rsidRPr="0020780A">
        <w:rPr>
          <w:rFonts w:ascii="Times New Roman" w:eastAsia="Times New Roman" w:hAnsi="Times New Roman"/>
          <w:bCs/>
          <w:color w:val="000000"/>
          <w:sz w:val="24"/>
          <w:szCs w:val="24"/>
          <w:lang w:eastAsia="lt-LT"/>
        </w:rPr>
        <w:t>Dėl Medžių ir krūmų priežiūros, vandens telkinių, esančių želdynuose, apsaugos, vejų ir gėlynų priežiūros taisyklių patvirtinimo</w:t>
      </w:r>
      <w:r>
        <w:rPr>
          <w:rFonts w:ascii="Times New Roman" w:eastAsia="Times New Roman" w:hAnsi="Times New Roman"/>
          <w:bCs/>
          <w:color w:val="000000"/>
          <w:sz w:val="24"/>
          <w:szCs w:val="24"/>
          <w:lang w:eastAsia="lt-LT"/>
        </w:rPr>
        <w:t xml:space="preserve">“ </w:t>
      </w:r>
      <w:r w:rsidRPr="0006091E">
        <w:rPr>
          <w:rFonts w:ascii="Times New Roman" w:eastAsia="Times New Roman" w:hAnsi="Times New Roman"/>
          <w:bCs/>
          <w:color w:val="000000"/>
          <w:sz w:val="24"/>
          <w:szCs w:val="24"/>
          <w:lang w:eastAsia="lt-LT"/>
        </w:rPr>
        <w:t>patvirtintomis Medžių ir krūmų priežiūros, vandens telkinių, esančių želdynuose, apsaugos, vejų ir gėlynų priežiūros taisyklėmis,</w:t>
      </w:r>
      <w:r w:rsidRPr="0006091E">
        <w:rPr>
          <w:rFonts w:ascii="Times New Roman" w:eastAsia="Times New Roman" w:hAnsi="Times New Roman"/>
          <w:bCs/>
          <w:sz w:val="24"/>
          <w:szCs w:val="24"/>
          <w:lang w:eastAsia="lt-LT"/>
        </w:rPr>
        <w:t xml:space="preserve"> Švenčionių rajono savivaldybės želdynų ir želdinių apsaugos taisyklėmis ir kitais Paslaugų teikimą reglamentuojančiais teisės aktais ir šioje techninėje specifikacijoje nurodytais reikalavimais.</w:t>
      </w:r>
      <w:r>
        <w:rPr>
          <w:rFonts w:ascii="Times New Roman" w:eastAsia="Times New Roman" w:hAnsi="Times New Roman"/>
          <w:bCs/>
          <w:sz w:val="24"/>
          <w:szCs w:val="24"/>
          <w:lang w:eastAsia="lt-LT"/>
        </w:rPr>
        <w:t xml:space="preserve"> </w:t>
      </w:r>
    </w:p>
    <w:p w14:paraId="69344AA4" w14:textId="77777777" w:rsidR="0054140A" w:rsidRPr="00046DC2" w:rsidRDefault="0054140A" w:rsidP="00994F78">
      <w:pPr>
        <w:spacing w:after="0" w:line="240" w:lineRule="auto"/>
        <w:ind w:firstLine="709"/>
        <w:jc w:val="both"/>
        <w:rPr>
          <w:rFonts w:ascii="Times New Roman" w:eastAsia="Times New Roman" w:hAnsi="Times New Roman"/>
          <w:sz w:val="24"/>
          <w:szCs w:val="24"/>
          <w:lang w:eastAsia="lt-LT"/>
        </w:rPr>
      </w:pPr>
      <w:r w:rsidRPr="00046DC2">
        <w:rPr>
          <w:rFonts w:ascii="Times New Roman" w:eastAsia="Times New Roman" w:hAnsi="Times New Roman"/>
          <w:bCs/>
          <w:sz w:val="24"/>
          <w:szCs w:val="24"/>
          <w:lang w:eastAsia="lt-LT"/>
        </w:rPr>
        <w:t xml:space="preserve">Vadovaujantis </w:t>
      </w:r>
      <w:r w:rsidRPr="00046DC2">
        <w:rPr>
          <w:rFonts w:ascii="Times New Roman" w:eastAsia="Times New Roman" w:hAnsi="Times New Roman"/>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14 punktu, </w:t>
      </w:r>
      <w:r w:rsidRPr="00046DC2">
        <w:rPr>
          <w:rFonts w:ascii="Times New Roman" w:eastAsia="Times New Roman" w:hAnsi="Times New Roman"/>
          <w:bCs/>
          <w:sz w:val="24"/>
          <w:szCs w:val="24"/>
          <w:lang w:eastAsia="lt-LT"/>
        </w:rPr>
        <w:t>Paslaugų teikėjo ž</w:t>
      </w:r>
      <w:r w:rsidRPr="00046DC2">
        <w:rPr>
          <w:rFonts w:ascii="Times New Roman" w:eastAsia="Times New Roman" w:hAnsi="Times New Roman"/>
          <w:sz w:val="24"/>
          <w:szCs w:val="24"/>
          <w:lang w:eastAsia="lt-LT"/>
        </w:rPr>
        <w:t>eldinių ir želdynų priežiūros motorinė technika, turinti vidaus degimo variklį ar elektros variklį, turi atitikti bent vieną iš šių minimalių aplinkos apsaugos kriterijų:</w:t>
      </w:r>
    </w:p>
    <w:p w14:paraId="16205843" w14:textId="77777777" w:rsidR="0054140A" w:rsidRPr="00046DC2" w:rsidRDefault="0054140A" w:rsidP="00994F78">
      <w:pPr>
        <w:spacing w:after="0" w:line="240" w:lineRule="auto"/>
        <w:ind w:firstLine="709"/>
        <w:jc w:val="both"/>
        <w:rPr>
          <w:rFonts w:ascii="Times New Roman" w:eastAsia="Times New Roman" w:hAnsi="Times New Roman"/>
          <w:sz w:val="24"/>
          <w:szCs w:val="24"/>
          <w:lang w:eastAsia="lt-LT"/>
        </w:rPr>
      </w:pPr>
      <w:r w:rsidRPr="00046DC2">
        <w:rPr>
          <w:rFonts w:ascii="Times New Roman" w:eastAsia="Times New Roman" w:hAnsi="Times New Roman"/>
          <w:sz w:val="24"/>
          <w:szCs w:val="24"/>
          <w:lang w:eastAsia="lt-LT"/>
        </w:rPr>
        <w:t>1. ne mažesnį kaip „Euro 6“ standartą, nustatytą Reglamentu (EB) Nr. 715/2007;</w:t>
      </w:r>
    </w:p>
    <w:p w14:paraId="71E6BE48" w14:textId="77777777" w:rsidR="0054140A" w:rsidRPr="00046DC2" w:rsidRDefault="0054140A" w:rsidP="00994F78">
      <w:pPr>
        <w:spacing w:after="0" w:line="240" w:lineRule="auto"/>
        <w:ind w:firstLine="709"/>
        <w:jc w:val="both"/>
        <w:rPr>
          <w:rFonts w:ascii="Times New Roman" w:eastAsia="Times New Roman" w:hAnsi="Times New Roman"/>
          <w:sz w:val="24"/>
          <w:szCs w:val="24"/>
          <w:lang w:eastAsia="lt-LT"/>
        </w:rPr>
      </w:pPr>
      <w:r w:rsidRPr="00046DC2">
        <w:rPr>
          <w:rFonts w:ascii="Times New Roman" w:eastAsia="Times New Roman" w:hAnsi="Times New Roman"/>
          <w:sz w:val="24"/>
          <w:szCs w:val="24"/>
          <w:lang w:eastAsia="lt-LT"/>
        </w:rPr>
        <w:t>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3C1EB5FC" w14:textId="77777777" w:rsidR="0054140A" w:rsidRPr="00046DC2" w:rsidRDefault="0054140A" w:rsidP="00994F78">
      <w:pPr>
        <w:spacing w:after="0" w:line="240" w:lineRule="auto"/>
        <w:ind w:firstLine="709"/>
        <w:jc w:val="both"/>
        <w:rPr>
          <w:rFonts w:ascii="Times New Roman" w:eastAsia="Times New Roman" w:hAnsi="Times New Roman"/>
          <w:sz w:val="24"/>
          <w:szCs w:val="24"/>
          <w:lang w:eastAsia="lt-LT"/>
        </w:rPr>
      </w:pPr>
      <w:r w:rsidRPr="00046DC2">
        <w:rPr>
          <w:rFonts w:ascii="Times New Roman" w:eastAsia="Times New Roman" w:hAnsi="Times New Roman"/>
          <w:sz w:val="24"/>
          <w:szCs w:val="24"/>
          <w:lang w:eastAsia="lt-LT"/>
        </w:rPr>
        <w:t>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013858B2" w14:textId="77777777" w:rsidR="0054140A" w:rsidRPr="00EE4264" w:rsidRDefault="0054140A" w:rsidP="00994F78">
      <w:pPr>
        <w:spacing w:after="0" w:line="240" w:lineRule="auto"/>
        <w:ind w:firstLine="709"/>
        <w:rPr>
          <w:rFonts w:ascii="Times New Roman" w:eastAsia="Times New Roman" w:hAnsi="Times New Roman"/>
          <w:sz w:val="24"/>
          <w:szCs w:val="24"/>
          <w:lang w:eastAsia="lt-LT"/>
        </w:rPr>
      </w:pPr>
      <w:r w:rsidRPr="00046DC2">
        <w:rPr>
          <w:rFonts w:ascii="Times New Roman" w:eastAsia="Times New Roman" w:hAnsi="Times New Roman"/>
          <w:sz w:val="24"/>
          <w:szCs w:val="24"/>
          <w:lang w:eastAsia="lt-LT"/>
        </w:rPr>
        <w:t>4. akumuliatoriumi ar elektra varoma technika, kuri neišmeta teršalų.</w:t>
      </w:r>
    </w:p>
    <w:p w14:paraId="69AF5777" w14:textId="380B463F" w:rsidR="0054140A" w:rsidRPr="0006091E" w:rsidRDefault="0054140A" w:rsidP="00994F78">
      <w:pPr>
        <w:spacing w:after="0" w:line="240" w:lineRule="auto"/>
        <w:ind w:firstLine="709"/>
        <w:jc w:val="both"/>
        <w:rPr>
          <w:rFonts w:ascii="Times New Roman" w:eastAsia="Times New Roman" w:hAnsi="Times New Roman"/>
          <w:b/>
          <w:sz w:val="24"/>
          <w:szCs w:val="24"/>
          <w:lang w:eastAsia="lt-LT"/>
        </w:rPr>
      </w:pPr>
      <w:r w:rsidRPr="0006091E">
        <w:rPr>
          <w:rFonts w:ascii="Times New Roman" w:eastAsia="Times New Roman" w:hAnsi="Times New Roman"/>
          <w:b/>
          <w:bCs/>
          <w:sz w:val="24"/>
          <w:szCs w:val="24"/>
          <w:lang w:eastAsia="lt-LT"/>
        </w:rPr>
        <w:t xml:space="preserve">2.3. </w:t>
      </w:r>
      <w:r w:rsidRPr="0006091E">
        <w:rPr>
          <w:rFonts w:ascii="Times New Roman" w:eastAsia="Times New Roman" w:hAnsi="Times New Roman"/>
          <w:b/>
          <w:sz w:val="24"/>
          <w:szCs w:val="24"/>
          <w:lang w:eastAsia="lt-LT"/>
        </w:rPr>
        <w:t xml:space="preserve">Teikiant Paslaugas, pagal užsakymą nupjautų ir / ar apgenėtų medžių medieną Paslaugų </w:t>
      </w:r>
      <w:r w:rsidRPr="0006091E">
        <w:rPr>
          <w:rFonts w:ascii="Times New Roman" w:eastAsia="Times New Roman" w:hAnsi="Times New Roman"/>
          <w:b/>
          <w:color w:val="000000"/>
          <w:sz w:val="24"/>
          <w:szCs w:val="24"/>
          <w:lang w:eastAsia="lt-LT"/>
        </w:rPr>
        <w:t>teikėjas privalo (išskyrus atvejus, kai Užsakovas iš anksto raštu informuoja, kad medienos sutvarkymo paslaugos nereikalingos)</w:t>
      </w:r>
      <w:r w:rsidRPr="0006091E">
        <w:rPr>
          <w:rFonts w:ascii="Times New Roman" w:eastAsia="Times New Roman" w:hAnsi="Times New Roman"/>
          <w:b/>
          <w:color w:val="FF0000"/>
          <w:sz w:val="24"/>
          <w:szCs w:val="24"/>
          <w:lang w:eastAsia="lt-LT"/>
        </w:rPr>
        <w:t xml:space="preserve"> </w:t>
      </w:r>
      <w:r w:rsidRPr="0006091E">
        <w:rPr>
          <w:rFonts w:ascii="Times New Roman" w:eastAsia="Times New Roman" w:hAnsi="Times New Roman"/>
          <w:b/>
          <w:sz w:val="24"/>
          <w:szCs w:val="24"/>
          <w:lang w:eastAsia="lt-LT"/>
        </w:rPr>
        <w:t xml:space="preserve">supjaustyti Švenčionių rajono savivaldybės administracijos atitinkamos seniūnijos darbuotojo nurodyto dydžio dalimis ir išvežti į Švenčionių rajono savivaldybės administracijos atitinkamos seniūnijos, kurioje nupjauti ar apgenėti medžiai, darbuotojo nurodytą vietą. Paslaugos teikimo metu susidarančios žaliosios </w:t>
      </w:r>
      <w:r w:rsidRPr="0006091E">
        <w:rPr>
          <w:rFonts w:ascii="Times New Roman" w:eastAsia="Times New Roman" w:hAnsi="Times New Roman"/>
          <w:b/>
          <w:sz w:val="24"/>
          <w:szCs w:val="24"/>
          <w:lang w:eastAsia="lt-LT"/>
        </w:rPr>
        <w:lastRenderedPageBreak/>
        <w:t>atliekos (šakos, kelmai, lapai ir pan.) turi būti surinktos ir išvežtos į kompostavimo aikšteles (žaliųjų atliekų priėmimo šiose aikštelėse išlaidas apmoka Paslaugų teikėjas) arba kompostuojamos Tiekėjo įmonėje.</w:t>
      </w:r>
      <w:r w:rsidRPr="0006091E">
        <w:rPr>
          <w:rFonts w:ascii="Times New Roman" w:eastAsia="Times New Roman" w:hAnsi="Times New Roman"/>
          <w:bCs/>
          <w:sz w:val="24"/>
          <w:szCs w:val="24"/>
          <w:lang w:eastAsia="lt-LT"/>
        </w:rPr>
        <w:t xml:space="preserve"> Mesti šias atliekas į šiukšlių dėžes ar komunalinių atliekų konteinerius griežtai draudžiama. Teritorija, baigus teikti Paslaugas, turės būti sutvarkyta Paslaugų teikėjo neatlygintinai</w:t>
      </w:r>
      <w:r>
        <w:rPr>
          <w:rFonts w:ascii="Times New Roman" w:eastAsia="Times New Roman" w:hAnsi="Times New Roman"/>
          <w:bCs/>
          <w:sz w:val="24"/>
          <w:szCs w:val="24"/>
          <w:lang w:eastAsia="lt-LT"/>
        </w:rPr>
        <w:t xml:space="preserve"> tą pačią dieną</w:t>
      </w:r>
      <w:r w:rsidRPr="0006091E">
        <w:rPr>
          <w:rFonts w:ascii="Times New Roman" w:eastAsia="Times New Roman" w:hAnsi="Times New Roman"/>
          <w:bCs/>
          <w:sz w:val="24"/>
          <w:szCs w:val="24"/>
          <w:lang w:eastAsia="lt-LT"/>
        </w:rPr>
        <w:t xml:space="preserve">, </w:t>
      </w:r>
      <w:r w:rsidRPr="004E344B">
        <w:rPr>
          <w:rFonts w:ascii="Times New Roman" w:eastAsia="Times New Roman" w:hAnsi="Times New Roman"/>
          <w:bCs/>
          <w:sz w:val="24"/>
          <w:szCs w:val="24"/>
          <w:lang w:eastAsia="lt-LT"/>
        </w:rPr>
        <w:t xml:space="preserve">Paslaugų teikimo metu padaryti teritorijos pažeidimai skubos tvarka pašalinti Paslaugų teikėjo neatlygintinai. </w:t>
      </w:r>
      <w:r w:rsidRPr="004E344B">
        <w:rPr>
          <w:rFonts w:ascii="Times New Roman" w:eastAsia="Times New Roman" w:hAnsi="Times New Roman"/>
          <w:b/>
          <w:sz w:val="24"/>
          <w:szCs w:val="24"/>
          <w:lang w:eastAsia="lt-LT"/>
        </w:rPr>
        <w:t>Mediena</w:t>
      </w:r>
      <w:r w:rsidR="004E344B" w:rsidRPr="004E344B">
        <w:rPr>
          <w:rFonts w:ascii="Times New Roman" w:eastAsia="Times New Roman" w:hAnsi="Times New Roman"/>
          <w:b/>
          <w:sz w:val="24"/>
          <w:szCs w:val="24"/>
          <w:lang w:eastAsia="lt-LT"/>
        </w:rPr>
        <w:t>,</w:t>
      </w:r>
      <w:r w:rsidRPr="004E344B">
        <w:rPr>
          <w:rFonts w:ascii="Times New Roman" w:eastAsia="Times New Roman" w:hAnsi="Times New Roman"/>
          <w:b/>
          <w:sz w:val="24"/>
          <w:szCs w:val="24"/>
          <w:lang w:eastAsia="lt-LT"/>
        </w:rPr>
        <w:t xml:space="preserve"> šakos</w:t>
      </w:r>
      <w:r w:rsidR="004E344B" w:rsidRPr="004E344B">
        <w:rPr>
          <w:rFonts w:ascii="Times New Roman" w:eastAsia="Times New Roman" w:hAnsi="Times New Roman"/>
          <w:b/>
          <w:sz w:val="24"/>
          <w:szCs w:val="24"/>
          <w:lang w:eastAsia="lt-LT"/>
        </w:rPr>
        <w:t>, kelmai, lapai ir kitos Paslaugų teikimo metu susidariusios</w:t>
      </w:r>
      <w:r w:rsidRPr="004E344B">
        <w:rPr>
          <w:rFonts w:ascii="Times New Roman" w:eastAsia="Times New Roman" w:hAnsi="Times New Roman"/>
          <w:b/>
          <w:sz w:val="24"/>
          <w:szCs w:val="24"/>
          <w:lang w:eastAsia="lt-LT"/>
        </w:rPr>
        <w:t xml:space="preserve"> </w:t>
      </w:r>
      <w:r w:rsidR="004E344B" w:rsidRPr="004E344B">
        <w:rPr>
          <w:rFonts w:ascii="Times New Roman" w:eastAsia="Times New Roman" w:hAnsi="Times New Roman"/>
          <w:b/>
          <w:sz w:val="24"/>
          <w:szCs w:val="24"/>
          <w:lang w:eastAsia="lt-LT"/>
        </w:rPr>
        <w:t xml:space="preserve">atliekos </w:t>
      </w:r>
      <w:r w:rsidRPr="004E344B">
        <w:rPr>
          <w:rFonts w:ascii="Times New Roman" w:eastAsia="Times New Roman" w:hAnsi="Times New Roman"/>
          <w:b/>
          <w:sz w:val="24"/>
          <w:szCs w:val="24"/>
          <w:lang w:eastAsia="lt-LT"/>
        </w:rPr>
        <w:t xml:space="preserve">turi būti išvežamos nedelsiant (tą pačią dieną) nupjovus </w:t>
      </w:r>
      <w:r w:rsidR="004E344B" w:rsidRPr="004E344B">
        <w:rPr>
          <w:rFonts w:ascii="Times New Roman" w:eastAsia="Times New Roman" w:hAnsi="Times New Roman"/>
          <w:b/>
          <w:sz w:val="24"/>
          <w:szCs w:val="24"/>
          <w:lang w:eastAsia="lt-LT"/>
        </w:rPr>
        <w:t xml:space="preserve">ar apgenėjus </w:t>
      </w:r>
      <w:r w:rsidRPr="004E344B">
        <w:rPr>
          <w:rFonts w:ascii="Times New Roman" w:eastAsia="Times New Roman" w:hAnsi="Times New Roman"/>
          <w:b/>
          <w:sz w:val="24"/>
          <w:szCs w:val="24"/>
          <w:lang w:eastAsia="lt-LT"/>
        </w:rPr>
        <w:t>med</w:t>
      </w:r>
      <w:r w:rsidR="004E344B" w:rsidRPr="004E344B">
        <w:rPr>
          <w:rFonts w:ascii="Times New Roman" w:eastAsia="Times New Roman" w:hAnsi="Times New Roman"/>
          <w:b/>
          <w:sz w:val="24"/>
          <w:szCs w:val="24"/>
          <w:lang w:eastAsia="lt-LT"/>
        </w:rPr>
        <w:t>žius, i</w:t>
      </w:r>
      <w:r w:rsidRPr="004E344B">
        <w:rPr>
          <w:rFonts w:ascii="Times New Roman" w:eastAsia="Times New Roman" w:hAnsi="Times New Roman"/>
          <w:b/>
          <w:sz w:val="24"/>
          <w:szCs w:val="24"/>
          <w:lang w:eastAsia="lt-LT"/>
        </w:rPr>
        <w:t>šgręžus / išrovus kelmus.</w:t>
      </w:r>
    </w:p>
    <w:p w14:paraId="06BB4FEB" w14:textId="77777777" w:rsidR="0054140A" w:rsidRPr="0006091E" w:rsidRDefault="0054140A" w:rsidP="00994F78">
      <w:pPr>
        <w:spacing w:after="0" w:line="240" w:lineRule="auto"/>
        <w:ind w:firstLine="709"/>
        <w:jc w:val="both"/>
        <w:rPr>
          <w:rFonts w:ascii="Times New Roman" w:eastAsia="Times New Roman" w:hAnsi="Times New Roman"/>
          <w:bCs/>
          <w:sz w:val="24"/>
          <w:szCs w:val="24"/>
          <w:lang w:eastAsia="lt-LT"/>
        </w:rPr>
      </w:pPr>
      <w:r w:rsidRPr="0006091E">
        <w:rPr>
          <w:rFonts w:ascii="Times New Roman" w:eastAsia="Times New Roman" w:hAnsi="Times New Roman"/>
          <w:b/>
          <w:bCs/>
          <w:sz w:val="24"/>
          <w:szCs w:val="24"/>
          <w:lang w:eastAsia="lt-LT"/>
        </w:rPr>
        <w:t>3. Perkamos Paslaugos</w:t>
      </w:r>
      <w:r w:rsidRPr="0006091E">
        <w:rPr>
          <w:rFonts w:ascii="Times New Roman" w:eastAsia="Times New Roman" w:hAnsi="Times New Roman"/>
          <w:bCs/>
          <w:sz w:val="24"/>
          <w:szCs w:val="24"/>
          <w:lang w:eastAsia="lt-LT"/>
        </w:rPr>
        <w:t>:</w:t>
      </w:r>
    </w:p>
    <w:p w14:paraId="5AF5A796" w14:textId="77777777" w:rsidR="0054140A" w:rsidRPr="0006091E" w:rsidRDefault="0054140A" w:rsidP="00994F78">
      <w:pPr>
        <w:spacing w:after="0" w:line="240" w:lineRule="auto"/>
        <w:ind w:firstLine="709"/>
        <w:jc w:val="both"/>
        <w:rPr>
          <w:rFonts w:ascii="Times New Roman" w:eastAsia="Times New Roman" w:hAnsi="Times New Roman"/>
          <w:sz w:val="24"/>
          <w:szCs w:val="24"/>
          <w:lang w:eastAsia="lt-LT"/>
        </w:rPr>
      </w:pPr>
      <w:r w:rsidRPr="0006091E">
        <w:rPr>
          <w:rFonts w:ascii="Times New Roman" w:eastAsia="Times New Roman" w:hAnsi="Times New Roman"/>
          <w:b/>
          <w:bCs/>
          <w:sz w:val="24"/>
          <w:szCs w:val="24"/>
          <w:lang w:eastAsia="lt-LT"/>
        </w:rPr>
        <w:t xml:space="preserve">3.1. Medžių kirtimas: </w:t>
      </w:r>
      <w:r w:rsidRPr="0006091E">
        <w:rPr>
          <w:rFonts w:ascii="Times New Roman" w:eastAsia="Times New Roman" w:hAnsi="Times New Roman"/>
          <w:sz w:val="24"/>
          <w:szCs w:val="24"/>
          <w:lang w:eastAsia="lt-LT"/>
        </w:rPr>
        <w:t xml:space="preserve">laikinų atitvarų pastatymas ir nuėmimas, kirtimas – šakų genėjimas, stiebų nupjovimas, supjaustymas į gabalus, kelmo sulyginimas su žemės paviršiumi; medienos, šakų ir kitų pjovimo atliekų surinkimas, pakrovimas ir pašalinimas iš objekto. </w:t>
      </w:r>
    </w:p>
    <w:p w14:paraId="1D2B0EB2" w14:textId="77777777" w:rsidR="0054140A" w:rsidRPr="0006091E" w:rsidRDefault="0054140A" w:rsidP="00994F78">
      <w:pPr>
        <w:spacing w:after="0" w:line="240" w:lineRule="auto"/>
        <w:ind w:firstLine="709"/>
        <w:jc w:val="both"/>
        <w:rPr>
          <w:rFonts w:ascii="Times New Roman" w:eastAsia="Times New Roman" w:hAnsi="Times New Roman"/>
          <w:sz w:val="24"/>
          <w:szCs w:val="20"/>
        </w:rPr>
      </w:pPr>
      <w:r w:rsidRPr="0006091E">
        <w:rPr>
          <w:rFonts w:ascii="Times New Roman" w:eastAsia="Times New Roman" w:hAnsi="Times New Roman"/>
          <w:b/>
          <w:sz w:val="24"/>
          <w:szCs w:val="20"/>
        </w:rPr>
        <w:t xml:space="preserve">3.2. Medžių genėjimas: </w:t>
      </w:r>
      <w:r w:rsidRPr="0006091E">
        <w:rPr>
          <w:rFonts w:ascii="Times New Roman" w:eastAsia="Times New Roman" w:hAnsi="Times New Roman"/>
          <w:sz w:val="24"/>
          <w:szCs w:val="20"/>
        </w:rPr>
        <w:t>laikinų atitvarų pastatymas ir nuėmimas; medžių genėjimas – lajų genėjimas (pjovimas) pagal reikalingą lajų formavimą, nereikalingų sausų šakų išpjovimas, iškart po nupjovimo visų žaizdų, kurių diametras didesnis kaip 2 cm, užtepimas dažais, skirtais išorės dažymui su 0,5–3 % fungicido priemaiša (užtepti tik medieną, o brazdą palikti atvirą, kad greičiau apaugtų žaizda; spygliuočių, kurie gausiai leidžia sakus, žaizdos paliekamos atviros), plonesnių žaizdų apipurškimas fungicidais, šakų ir kitų atliekų surinkimas, pakrovimas ir pašalinimas iš objekto.</w:t>
      </w:r>
    </w:p>
    <w:p w14:paraId="17DF770B" w14:textId="6079B6DE" w:rsidR="0054140A" w:rsidRPr="0006091E" w:rsidRDefault="0054140A" w:rsidP="00994F78">
      <w:pPr>
        <w:spacing w:after="0" w:line="240" w:lineRule="auto"/>
        <w:ind w:firstLine="709"/>
        <w:jc w:val="both"/>
        <w:rPr>
          <w:rFonts w:ascii="Times New Roman" w:eastAsia="Times New Roman" w:hAnsi="Times New Roman"/>
          <w:sz w:val="24"/>
          <w:szCs w:val="20"/>
        </w:rPr>
      </w:pPr>
      <w:r w:rsidRPr="0006091E">
        <w:rPr>
          <w:rFonts w:ascii="Times New Roman" w:eastAsia="Times New Roman" w:hAnsi="Times New Roman"/>
          <w:b/>
          <w:bCs/>
          <w:sz w:val="24"/>
          <w:szCs w:val="20"/>
        </w:rPr>
        <w:t xml:space="preserve">3.3. Kelmų išgręžimas: </w:t>
      </w:r>
      <w:r w:rsidRPr="0006091E">
        <w:rPr>
          <w:rFonts w:ascii="Times New Roman" w:eastAsia="Times New Roman" w:hAnsi="Times New Roman"/>
          <w:sz w:val="24"/>
          <w:szCs w:val="20"/>
        </w:rPr>
        <w:t>laikinų atitvarų pastatymas ir nuėmimas, kelmų išgręžimas</w:t>
      </w:r>
      <w:r w:rsidR="00555A99">
        <w:rPr>
          <w:rFonts w:ascii="Times New Roman" w:eastAsia="Times New Roman" w:hAnsi="Times New Roman"/>
          <w:sz w:val="24"/>
          <w:szCs w:val="20"/>
        </w:rPr>
        <w:t xml:space="preserve"> (kelmų išgręžimo gylis – nuo 20 cm iki 50 cm, kelmų išgręžimo gylį užsakant Paslaugas nurodys Užsakovas)</w:t>
      </w:r>
      <w:r w:rsidRPr="0006091E">
        <w:rPr>
          <w:rFonts w:ascii="Times New Roman" w:eastAsia="Times New Roman" w:hAnsi="Times New Roman"/>
          <w:sz w:val="24"/>
          <w:szCs w:val="20"/>
        </w:rPr>
        <w:t>, panaudojant tam skirtą specialų grąžtą ar kitą techniką, ar rankiniu būdu, kelmų pakrovimas ir išvežimas į sąvartyną arba žaliųjų atliekų surinkimo aikštelę, rovimo atliekų surinkimas ir išvežimas, duobių, iš</w:t>
      </w:r>
      <w:r w:rsidR="00EF1F94">
        <w:rPr>
          <w:rFonts w:ascii="Times New Roman" w:eastAsia="Times New Roman" w:hAnsi="Times New Roman"/>
          <w:sz w:val="24"/>
          <w:szCs w:val="20"/>
        </w:rPr>
        <w:t>gręž</w:t>
      </w:r>
      <w:r w:rsidRPr="0006091E">
        <w:rPr>
          <w:rFonts w:ascii="Times New Roman" w:eastAsia="Times New Roman" w:hAnsi="Times New Roman"/>
          <w:sz w:val="24"/>
          <w:szCs w:val="20"/>
        </w:rPr>
        <w:t xml:space="preserve">us kelmus, užpylimas žeme, teritorijos sutvarkymas, šalia </w:t>
      </w:r>
      <w:r w:rsidR="00EF1F94">
        <w:rPr>
          <w:rFonts w:ascii="Times New Roman" w:eastAsia="Times New Roman" w:hAnsi="Times New Roman"/>
          <w:sz w:val="24"/>
          <w:szCs w:val="20"/>
        </w:rPr>
        <w:t>gręžimo</w:t>
      </w:r>
      <w:r w:rsidRPr="0006091E">
        <w:rPr>
          <w:rFonts w:ascii="Times New Roman" w:eastAsia="Times New Roman" w:hAnsi="Times New Roman"/>
          <w:sz w:val="24"/>
          <w:szCs w:val="20"/>
        </w:rPr>
        <w:t xml:space="preserve"> zonos esančių kelių, šaligatvių ir kitų statinių apsaugojimas nuo sugadinimo, o sugadinus – jų atstatymas.</w:t>
      </w:r>
    </w:p>
    <w:p w14:paraId="72E69332" w14:textId="77777777" w:rsidR="0054140A" w:rsidRDefault="0054140A" w:rsidP="00994F78">
      <w:pPr>
        <w:spacing w:after="0" w:line="240" w:lineRule="auto"/>
        <w:ind w:firstLine="709"/>
        <w:jc w:val="both"/>
        <w:rPr>
          <w:rFonts w:ascii="Times New Roman" w:eastAsia="Times New Roman" w:hAnsi="Times New Roman"/>
          <w:sz w:val="24"/>
          <w:szCs w:val="20"/>
        </w:rPr>
      </w:pPr>
      <w:r w:rsidRPr="0006091E">
        <w:rPr>
          <w:rFonts w:ascii="Times New Roman" w:eastAsia="Times New Roman" w:hAnsi="Times New Roman"/>
          <w:b/>
          <w:bCs/>
          <w:sz w:val="24"/>
          <w:szCs w:val="20"/>
        </w:rPr>
        <w:t xml:space="preserve">3.4. Kelmų išrovimas: </w:t>
      </w:r>
      <w:r w:rsidRPr="0006091E">
        <w:rPr>
          <w:rFonts w:ascii="Times New Roman" w:eastAsia="Times New Roman" w:hAnsi="Times New Roman"/>
          <w:sz w:val="24"/>
          <w:szCs w:val="20"/>
        </w:rPr>
        <w:t>laikinų atitvarų pastatymas ir nuėmimas, kelmų rovimas, panaudojant ekskavatorių ar kitą techniką, ar rankiniu būdu, kelmų pakrovimas ir išvežimas į sąvartyną arba žaliųjų atliekų surinkimo aikštelę, arba kitą teisėtą kelmų atliekų utilizavimo vietą, rovimo atliekų surinkimas ir išvežimas, duobių, išrovus kelmus, užpylimas žeme, teritorijos sutvarkymas, šalia rovimo zonos esančių kelių, šaligatvių ir kitų statinių apsaugojimas nuo sugadinimo, o sugadinus – jų atstatymas.</w:t>
      </w:r>
    </w:p>
    <w:p w14:paraId="12A9D9D5" w14:textId="77777777" w:rsidR="0054140A" w:rsidRPr="00AF64B3" w:rsidRDefault="0054140A" w:rsidP="00994F78">
      <w:pPr>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4</w:t>
      </w:r>
      <w:r w:rsidRPr="00AF64B3">
        <w:rPr>
          <w:rFonts w:ascii="Times New Roman" w:eastAsia="Times New Roman" w:hAnsi="Times New Roman"/>
          <w:sz w:val="24"/>
          <w:szCs w:val="20"/>
        </w:rPr>
        <w:t xml:space="preserve">. Vykdant medžių ir krūmų genėjimo darbus, </w:t>
      </w:r>
      <w:r>
        <w:rPr>
          <w:rFonts w:ascii="Times New Roman" w:eastAsia="Times New Roman" w:hAnsi="Times New Roman"/>
          <w:sz w:val="24"/>
          <w:szCs w:val="20"/>
        </w:rPr>
        <w:t>privaloma</w:t>
      </w:r>
      <w:r w:rsidRPr="00AF64B3">
        <w:rPr>
          <w:rFonts w:ascii="Times New Roman" w:eastAsia="Times New Roman" w:hAnsi="Times New Roman"/>
          <w:sz w:val="24"/>
          <w:szCs w:val="20"/>
        </w:rPr>
        <w:t xml:space="preserve"> vadovautis tarptautinės arboristikos asociacijos skelbiamais Europos medžių genėjimo standartu ir Europos medžio kamienų ir lajos sutvirtinimo standartu ir (ar) jų pagrindu pateiktomis rekomendacijomis. Medžių ir krūmų genėjimo metodus aprašantys leidiniai skelbiami Aplinkos ministerijos interneto svetainėje.</w:t>
      </w:r>
    </w:p>
    <w:p w14:paraId="19166CD0" w14:textId="77777777" w:rsidR="0054140A" w:rsidRPr="00AF64B3" w:rsidRDefault="0054140A" w:rsidP="00994F78">
      <w:pPr>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4.</w:t>
      </w:r>
      <w:r w:rsidRPr="00AF64B3">
        <w:rPr>
          <w:rFonts w:ascii="Times New Roman" w:eastAsia="Times New Roman" w:hAnsi="Times New Roman"/>
          <w:sz w:val="24"/>
          <w:szCs w:val="20"/>
        </w:rPr>
        <w:t>1. Genint medžius draudžiama:</w:t>
      </w:r>
    </w:p>
    <w:p w14:paraId="0C593664" w14:textId="77777777" w:rsidR="0054140A" w:rsidRPr="00AF64B3" w:rsidRDefault="0054140A" w:rsidP="00994F78">
      <w:pPr>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4.</w:t>
      </w:r>
      <w:r w:rsidRPr="00AF64B3">
        <w:rPr>
          <w:rFonts w:ascii="Times New Roman" w:eastAsia="Times New Roman" w:hAnsi="Times New Roman"/>
          <w:sz w:val="24"/>
          <w:szCs w:val="20"/>
        </w:rPr>
        <w:t>1.1. atlikti nustuobrinimo pjūvį kamieno tarpubamblyje, tarp šoninių šakų. Tokį pjūvį leidžiama atlikti sumažinant medžio aukštį dėl saugumo ar dėl ekologinių priežasčių;</w:t>
      </w:r>
    </w:p>
    <w:p w14:paraId="5588511A" w14:textId="77777777" w:rsidR="0054140A" w:rsidRPr="0006091E" w:rsidRDefault="0054140A" w:rsidP="00994F78">
      <w:pPr>
        <w:spacing w:after="0" w:line="240" w:lineRule="auto"/>
        <w:ind w:firstLine="709"/>
        <w:jc w:val="both"/>
        <w:rPr>
          <w:rFonts w:ascii="Times New Roman" w:eastAsia="Times New Roman" w:hAnsi="Times New Roman"/>
          <w:sz w:val="24"/>
          <w:szCs w:val="20"/>
        </w:rPr>
      </w:pPr>
      <w:r>
        <w:rPr>
          <w:rFonts w:ascii="Times New Roman" w:eastAsia="Times New Roman" w:hAnsi="Times New Roman"/>
          <w:sz w:val="24"/>
          <w:szCs w:val="20"/>
        </w:rPr>
        <w:t>4.</w:t>
      </w:r>
      <w:r w:rsidRPr="00AF64B3">
        <w:rPr>
          <w:rFonts w:ascii="Times New Roman" w:eastAsia="Times New Roman" w:hAnsi="Times New Roman"/>
          <w:sz w:val="24"/>
          <w:szCs w:val="20"/>
        </w:rPr>
        <w:t>1.2. naudoti lipimo nages.</w:t>
      </w:r>
    </w:p>
    <w:p w14:paraId="699C23D1" w14:textId="77777777" w:rsidR="0054140A" w:rsidRPr="0006091E" w:rsidRDefault="0054140A" w:rsidP="00994F78">
      <w:pPr>
        <w:spacing w:after="0" w:line="240" w:lineRule="auto"/>
        <w:ind w:firstLine="709"/>
        <w:jc w:val="both"/>
        <w:rPr>
          <w:rFonts w:ascii="Times New Roman" w:eastAsia="Times New Roman" w:hAnsi="Times New Roman"/>
          <w:sz w:val="24"/>
          <w:szCs w:val="20"/>
        </w:rPr>
      </w:pPr>
    </w:p>
    <w:p w14:paraId="2616ECCF" w14:textId="77777777" w:rsidR="0054140A" w:rsidRPr="0006091E" w:rsidRDefault="0054140A" w:rsidP="00994F78">
      <w:pPr>
        <w:spacing w:after="0" w:line="240" w:lineRule="auto"/>
        <w:ind w:firstLine="709"/>
        <w:jc w:val="both"/>
        <w:rPr>
          <w:rFonts w:ascii="Times New Roman" w:eastAsia="Times New Roman" w:hAnsi="Times New Roman"/>
          <w:b/>
          <w:color w:val="000000"/>
          <w:sz w:val="24"/>
          <w:szCs w:val="20"/>
        </w:rPr>
      </w:pPr>
      <w:r>
        <w:rPr>
          <w:rFonts w:ascii="Times New Roman" w:eastAsia="Times New Roman" w:hAnsi="Times New Roman"/>
          <w:b/>
          <w:bCs/>
          <w:color w:val="000000"/>
          <w:sz w:val="24"/>
          <w:szCs w:val="24"/>
          <w:lang w:eastAsia="lt-LT"/>
        </w:rPr>
        <w:t>5</w:t>
      </w:r>
      <w:r w:rsidRPr="0006091E">
        <w:rPr>
          <w:rFonts w:ascii="Times New Roman" w:eastAsia="Times New Roman" w:hAnsi="Times New Roman"/>
          <w:b/>
          <w:bCs/>
          <w:color w:val="000000"/>
          <w:sz w:val="24"/>
          <w:szCs w:val="24"/>
          <w:lang w:eastAsia="lt-LT"/>
        </w:rPr>
        <w:t>. P</w:t>
      </w:r>
      <w:r w:rsidRPr="0006091E">
        <w:rPr>
          <w:rFonts w:ascii="Times New Roman" w:eastAsia="Arial Unicode MS" w:hAnsi="Times New Roman"/>
          <w:b/>
          <w:color w:val="000000"/>
          <w:sz w:val="24"/>
          <w:szCs w:val="24"/>
        </w:rPr>
        <w:t>reliminarūs Paslaugų kiekiai:</w:t>
      </w:r>
    </w:p>
    <w:tbl>
      <w:tblPr>
        <w:tblW w:w="9854" w:type="dxa"/>
        <w:tblLayout w:type="fixed"/>
        <w:tblLook w:val="04A0" w:firstRow="1" w:lastRow="0" w:firstColumn="1" w:lastColumn="0" w:noHBand="0" w:noVBand="1"/>
      </w:tblPr>
      <w:tblGrid>
        <w:gridCol w:w="675"/>
        <w:gridCol w:w="5894"/>
        <w:gridCol w:w="3285"/>
      </w:tblGrid>
      <w:tr w:rsidR="0054140A" w:rsidRPr="0006091E" w14:paraId="00F1082A" w14:textId="77777777" w:rsidTr="00427F42">
        <w:trPr>
          <w:trHeight w:val="865"/>
          <w:tblHeader/>
        </w:trPr>
        <w:tc>
          <w:tcPr>
            <w:tcW w:w="675" w:type="dxa"/>
            <w:tcBorders>
              <w:top w:val="single" w:sz="4" w:space="0" w:color="auto"/>
              <w:left w:val="single" w:sz="4" w:space="0" w:color="auto"/>
              <w:bottom w:val="single" w:sz="4" w:space="0" w:color="auto"/>
              <w:right w:val="nil"/>
            </w:tcBorders>
            <w:shd w:val="clear" w:color="auto" w:fill="FFFFFF"/>
            <w:noWrap/>
            <w:vAlign w:val="center"/>
            <w:hideMark/>
          </w:tcPr>
          <w:p w14:paraId="5887798B"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b/>
                <w:bCs/>
                <w:sz w:val="24"/>
                <w:szCs w:val="24"/>
                <w:lang w:eastAsia="lt-LT"/>
              </w:rPr>
              <w:t>Eil. Nr.</w:t>
            </w:r>
          </w:p>
        </w:tc>
        <w:tc>
          <w:tcPr>
            <w:tcW w:w="589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4EBA1D" w14:textId="77777777" w:rsidR="0054140A" w:rsidRPr="0006091E" w:rsidRDefault="0054140A" w:rsidP="00427F42">
            <w:pPr>
              <w:spacing w:after="0" w:line="240" w:lineRule="auto"/>
              <w:jc w:val="center"/>
              <w:rPr>
                <w:rFonts w:ascii="Times New Roman" w:eastAsia="Times New Roman" w:hAnsi="Times New Roman"/>
                <w:b/>
                <w:bCs/>
                <w:sz w:val="24"/>
                <w:szCs w:val="24"/>
                <w:lang w:eastAsia="lt-LT"/>
              </w:rPr>
            </w:pPr>
            <w:r w:rsidRPr="0006091E">
              <w:rPr>
                <w:rFonts w:ascii="Times New Roman" w:eastAsia="Times New Roman" w:hAnsi="Times New Roman"/>
                <w:b/>
                <w:bCs/>
                <w:sz w:val="24"/>
                <w:szCs w:val="24"/>
                <w:lang w:eastAsia="lt-LT"/>
              </w:rPr>
              <w:t>Paslaugos pavadinimas</w:t>
            </w:r>
          </w:p>
        </w:tc>
        <w:tc>
          <w:tcPr>
            <w:tcW w:w="3285" w:type="dxa"/>
            <w:tcBorders>
              <w:top w:val="single" w:sz="4" w:space="0" w:color="auto"/>
              <w:left w:val="nil"/>
              <w:bottom w:val="single" w:sz="4" w:space="0" w:color="auto"/>
              <w:right w:val="single" w:sz="4" w:space="0" w:color="auto"/>
            </w:tcBorders>
            <w:shd w:val="clear" w:color="auto" w:fill="FFFFFF"/>
            <w:noWrap/>
            <w:vAlign w:val="center"/>
            <w:hideMark/>
          </w:tcPr>
          <w:p w14:paraId="4746C49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b/>
                <w:bCs/>
                <w:sz w:val="24"/>
                <w:szCs w:val="24"/>
                <w:lang w:eastAsia="lt-LT"/>
              </w:rPr>
              <w:t>Planuojama preliminari Paslaugų apimtis (atitinkamai medžių arba kelmų vienetais) per 35 mėnesių laikotarpį</w:t>
            </w:r>
          </w:p>
        </w:tc>
      </w:tr>
      <w:tr w:rsidR="0054140A" w:rsidRPr="0006091E" w14:paraId="68FF0215" w14:textId="77777777" w:rsidTr="00427F42">
        <w:trPr>
          <w:trHeight w:val="281"/>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D2D9EC" w14:textId="77777777" w:rsidR="0054140A" w:rsidRPr="0006091E" w:rsidRDefault="0054140A" w:rsidP="00427F42">
            <w:pPr>
              <w:spacing w:after="0" w:line="240" w:lineRule="auto"/>
              <w:rPr>
                <w:rFonts w:ascii="Times New Roman" w:eastAsia="Times New Roman" w:hAnsi="Times New Roman"/>
                <w:b/>
                <w:bCs/>
                <w:sz w:val="24"/>
                <w:szCs w:val="24"/>
                <w:lang w:eastAsia="lt-LT"/>
              </w:rPr>
            </w:pPr>
            <w:r w:rsidRPr="0006091E">
              <w:rPr>
                <w:rFonts w:ascii="Times New Roman" w:eastAsia="Times New Roman" w:hAnsi="Times New Roman"/>
                <w:b/>
                <w:bCs/>
                <w:sz w:val="24"/>
                <w:szCs w:val="24"/>
                <w:lang w:eastAsia="lt-LT"/>
              </w:rPr>
              <w:t>1. Medžių kirtimas kapinių teritorijose</w:t>
            </w:r>
            <w:r w:rsidRPr="0006091E">
              <w:rPr>
                <w:rFonts w:ascii="Times New Roman" w:eastAsia="Times New Roman" w:hAnsi="Times New Roman"/>
                <w:sz w:val="24"/>
                <w:szCs w:val="24"/>
                <w:lang w:eastAsia="lt-LT"/>
              </w:rPr>
              <w:t xml:space="preserve"> (nurodytas medžio skersmuo 1,3 m aukštyje)</w:t>
            </w:r>
            <w:r w:rsidRPr="0006091E">
              <w:rPr>
                <w:rFonts w:ascii="Times New Roman" w:eastAsia="Times New Roman" w:hAnsi="Times New Roman"/>
                <w:bCs/>
                <w:sz w:val="24"/>
                <w:szCs w:val="24"/>
                <w:lang w:eastAsia="lt-LT"/>
              </w:rPr>
              <w:t>:</w:t>
            </w:r>
          </w:p>
        </w:tc>
      </w:tr>
      <w:tr w:rsidR="0054140A" w:rsidRPr="0006091E" w14:paraId="7322DF12"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19FFD2A5"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1.1.</w:t>
            </w:r>
          </w:p>
        </w:tc>
        <w:tc>
          <w:tcPr>
            <w:tcW w:w="5894" w:type="dxa"/>
            <w:tcBorders>
              <w:top w:val="nil"/>
              <w:left w:val="nil"/>
              <w:bottom w:val="single" w:sz="4" w:space="0" w:color="auto"/>
              <w:right w:val="single" w:sz="4" w:space="0" w:color="auto"/>
            </w:tcBorders>
            <w:shd w:val="clear" w:color="auto" w:fill="FFFFFF"/>
            <w:noWrap/>
            <w:hideMark/>
          </w:tcPr>
          <w:p w14:paraId="0640D6D1"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007DBF5C"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15</w:t>
            </w:r>
          </w:p>
        </w:tc>
      </w:tr>
      <w:tr w:rsidR="0054140A" w:rsidRPr="0006091E" w14:paraId="235B7F78"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1BD4ADA7"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1.2.</w:t>
            </w:r>
          </w:p>
        </w:tc>
        <w:tc>
          <w:tcPr>
            <w:tcW w:w="5894" w:type="dxa"/>
            <w:tcBorders>
              <w:top w:val="nil"/>
              <w:left w:val="nil"/>
              <w:bottom w:val="single" w:sz="4" w:space="0" w:color="auto"/>
              <w:right w:val="single" w:sz="4" w:space="0" w:color="auto"/>
            </w:tcBorders>
            <w:shd w:val="clear" w:color="auto" w:fill="FFFFFF"/>
            <w:noWrap/>
            <w:hideMark/>
          </w:tcPr>
          <w:p w14:paraId="4916A547"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04CF64D2"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30</w:t>
            </w:r>
          </w:p>
        </w:tc>
      </w:tr>
      <w:tr w:rsidR="0054140A" w:rsidRPr="0006091E" w14:paraId="6E6C1C3C"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835D465"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1.3.</w:t>
            </w:r>
          </w:p>
        </w:tc>
        <w:tc>
          <w:tcPr>
            <w:tcW w:w="5894" w:type="dxa"/>
            <w:tcBorders>
              <w:top w:val="nil"/>
              <w:left w:val="nil"/>
              <w:bottom w:val="single" w:sz="4" w:space="0" w:color="auto"/>
              <w:right w:val="single" w:sz="4" w:space="0" w:color="auto"/>
            </w:tcBorders>
            <w:shd w:val="clear" w:color="auto" w:fill="FFFFFF"/>
            <w:noWrap/>
            <w:hideMark/>
          </w:tcPr>
          <w:p w14:paraId="1421EA34"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7422999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30</w:t>
            </w:r>
          </w:p>
        </w:tc>
      </w:tr>
      <w:tr w:rsidR="0054140A" w:rsidRPr="0006091E" w14:paraId="15A6A198"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448421E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1.4.</w:t>
            </w:r>
          </w:p>
        </w:tc>
        <w:tc>
          <w:tcPr>
            <w:tcW w:w="5894" w:type="dxa"/>
            <w:tcBorders>
              <w:top w:val="nil"/>
              <w:left w:val="nil"/>
              <w:bottom w:val="single" w:sz="4" w:space="0" w:color="auto"/>
              <w:right w:val="single" w:sz="4" w:space="0" w:color="auto"/>
            </w:tcBorders>
            <w:shd w:val="clear" w:color="auto" w:fill="FFFFFF"/>
            <w:noWrap/>
            <w:hideMark/>
          </w:tcPr>
          <w:p w14:paraId="1C15A1B7"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04E9BA8F"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21</w:t>
            </w:r>
          </w:p>
        </w:tc>
      </w:tr>
      <w:tr w:rsidR="0054140A" w:rsidRPr="0006091E" w14:paraId="12356BDE"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34920D0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1.5.</w:t>
            </w:r>
          </w:p>
        </w:tc>
        <w:tc>
          <w:tcPr>
            <w:tcW w:w="5894" w:type="dxa"/>
            <w:tcBorders>
              <w:top w:val="nil"/>
              <w:left w:val="nil"/>
              <w:bottom w:val="single" w:sz="4" w:space="0" w:color="auto"/>
              <w:right w:val="single" w:sz="4" w:space="0" w:color="auto"/>
            </w:tcBorders>
            <w:shd w:val="clear" w:color="auto" w:fill="FFFFFF"/>
            <w:noWrap/>
            <w:hideMark/>
          </w:tcPr>
          <w:p w14:paraId="620B747A"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6C80547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15</w:t>
            </w:r>
          </w:p>
        </w:tc>
      </w:tr>
      <w:tr w:rsidR="0054140A" w:rsidRPr="0006091E" w14:paraId="2419404C"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2677E942"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lastRenderedPageBreak/>
              <w:t>1.6.</w:t>
            </w:r>
          </w:p>
        </w:tc>
        <w:tc>
          <w:tcPr>
            <w:tcW w:w="5894" w:type="dxa"/>
            <w:tcBorders>
              <w:top w:val="nil"/>
              <w:left w:val="nil"/>
              <w:bottom w:val="single" w:sz="4" w:space="0" w:color="auto"/>
              <w:right w:val="single" w:sz="4" w:space="0" w:color="auto"/>
            </w:tcBorders>
            <w:shd w:val="clear" w:color="auto" w:fill="FFFFFF"/>
            <w:noWrap/>
            <w:hideMark/>
          </w:tcPr>
          <w:p w14:paraId="613C5900"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632F2E8A"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15</w:t>
            </w:r>
          </w:p>
        </w:tc>
      </w:tr>
      <w:tr w:rsidR="0054140A" w:rsidRPr="0006091E" w14:paraId="21F92A6D"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tcPr>
          <w:p w14:paraId="77C4671E"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1.7.</w:t>
            </w:r>
          </w:p>
        </w:tc>
        <w:tc>
          <w:tcPr>
            <w:tcW w:w="5894" w:type="dxa"/>
            <w:tcBorders>
              <w:top w:val="nil"/>
              <w:left w:val="nil"/>
              <w:bottom w:val="single" w:sz="4" w:space="0" w:color="auto"/>
              <w:right w:val="single" w:sz="4" w:space="0" w:color="auto"/>
            </w:tcBorders>
            <w:shd w:val="clear" w:color="auto" w:fill="FFFFFF"/>
            <w:noWrap/>
          </w:tcPr>
          <w:p w14:paraId="44B4DCFD"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rPr>
              <w:t>Medienos sutvarkymas</w:t>
            </w:r>
          </w:p>
        </w:tc>
        <w:tc>
          <w:tcPr>
            <w:tcW w:w="3285" w:type="dxa"/>
            <w:tcBorders>
              <w:top w:val="nil"/>
              <w:left w:val="nil"/>
              <w:bottom w:val="single" w:sz="4" w:space="0" w:color="auto"/>
              <w:right w:val="single" w:sz="4" w:space="0" w:color="auto"/>
            </w:tcBorders>
            <w:shd w:val="clear" w:color="auto" w:fill="FFFFFF"/>
            <w:noWrap/>
          </w:tcPr>
          <w:p w14:paraId="698EAFBF"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126</w:t>
            </w:r>
          </w:p>
        </w:tc>
      </w:tr>
      <w:tr w:rsidR="0054140A" w:rsidRPr="0006091E" w14:paraId="3A84AA5A" w14:textId="77777777" w:rsidTr="00427F42">
        <w:trPr>
          <w:trHeight w:val="300"/>
        </w:trPr>
        <w:tc>
          <w:tcPr>
            <w:tcW w:w="9854" w:type="dxa"/>
            <w:gridSpan w:val="3"/>
            <w:tcBorders>
              <w:top w:val="nil"/>
              <w:left w:val="single" w:sz="4" w:space="0" w:color="auto"/>
              <w:bottom w:val="single" w:sz="4" w:space="0" w:color="auto"/>
              <w:right w:val="single" w:sz="4" w:space="0" w:color="auto"/>
            </w:tcBorders>
            <w:shd w:val="clear" w:color="auto" w:fill="FFFFFF"/>
            <w:noWrap/>
            <w:hideMark/>
          </w:tcPr>
          <w:p w14:paraId="6EDD4A9F"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2. Medžių genėjimas kapinių teritorijose</w:t>
            </w:r>
            <w:r w:rsidRPr="00690433">
              <w:rPr>
                <w:rFonts w:ascii="Times New Roman" w:eastAsia="Times New Roman" w:hAnsi="Times New Roman"/>
                <w:color w:val="000000" w:themeColor="text1"/>
                <w:sz w:val="24"/>
                <w:szCs w:val="24"/>
                <w:lang w:eastAsia="lt-LT"/>
              </w:rPr>
              <w:t xml:space="preserve"> (nurodytas medžio skersmuo 1,3 m aukštyje)</w:t>
            </w:r>
            <w:r w:rsidRPr="00690433">
              <w:rPr>
                <w:rFonts w:ascii="Times New Roman" w:eastAsia="Times New Roman" w:hAnsi="Times New Roman"/>
                <w:bCs/>
                <w:color w:val="000000" w:themeColor="text1"/>
                <w:sz w:val="24"/>
                <w:szCs w:val="24"/>
                <w:lang w:eastAsia="lt-LT"/>
              </w:rPr>
              <w:t>:</w:t>
            </w:r>
          </w:p>
        </w:tc>
      </w:tr>
      <w:tr w:rsidR="0054140A" w:rsidRPr="0006091E" w14:paraId="2AE0D828"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E880A73"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2.1.</w:t>
            </w:r>
          </w:p>
        </w:tc>
        <w:tc>
          <w:tcPr>
            <w:tcW w:w="5894" w:type="dxa"/>
            <w:tcBorders>
              <w:top w:val="nil"/>
              <w:left w:val="nil"/>
              <w:bottom w:val="single" w:sz="4" w:space="0" w:color="auto"/>
              <w:right w:val="single" w:sz="4" w:space="0" w:color="auto"/>
            </w:tcBorders>
            <w:shd w:val="clear" w:color="auto" w:fill="FFFFFF"/>
            <w:noWrap/>
            <w:hideMark/>
          </w:tcPr>
          <w:p w14:paraId="1405A9C2"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384E31FF"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20A97A1A"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ED14C2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2.2.</w:t>
            </w:r>
          </w:p>
        </w:tc>
        <w:tc>
          <w:tcPr>
            <w:tcW w:w="5894" w:type="dxa"/>
            <w:tcBorders>
              <w:top w:val="nil"/>
              <w:left w:val="nil"/>
              <w:bottom w:val="single" w:sz="4" w:space="0" w:color="auto"/>
              <w:right w:val="single" w:sz="4" w:space="0" w:color="auto"/>
            </w:tcBorders>
            <w:shd w:val="clear" w:color="auto" w:fill="FFFFFF"/>
            <w:noWrap/>
            <w:hideMark/>
          </w:tcPr>
          <w:p w14:paraId="0E64256E"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32FCA096"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23FB4282"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0BE089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2.3.</w:t>
            </w:r>
          </w:p>
        </w:tc>
        <w:tc>
          <w:tcPr>
            <w:tcW w:w="5894" w:type="dxa"/>
            <w:tcBorders>
              <w:top w:val="nil"/>
              <w:left w:val="nil"/>
              <w:bottom w:val="single" w:sz="4" w:space="0" w:color="auto"/>
              <w:right w:val="single" w:sz="4" w:space="0" w:color="auto"/>
            </w:tcBorders>
            <w:shd w:val="clear" w:color="auto" w:fill="FFFFFF"/>
            <w:noWrap/>
            <w:hideMark/>
          </w:tcPr>
          <w:p w14:paraId="355C7E32"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386208E0"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0348840F"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933337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2.4.</w:t>
            </w:r>
          </w:p>
        </w:tc>
        <w:tc>
          <w:tcPr>
            <w:tcW w:w="5894" w:type="dxa"/>
            <w:tcBorders>
              <w:top w:val="nil"/>
              <w:left w:val="nil"/>
              <w:bottom w:val="single" w:sz="4" w:space="0" w:color="auto"/>
              <w:right w:val="single" w:sz="4" w:space="0" w:color="auto"/>
            </w:tcBorders>
            <w:shd w:val="clear" w:color="auto" w:fill="FFFFFF"/>
            <w:noWrap/>
            <w:hideMark/>
          </w:tcPr>
          <w:p w14:paraId="3C4B4071"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2DF3F69C"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0FC25336"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FFEEE92"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2.5.</w:t>
            </w:r>
          </w:p>
        </w:tc>
        <w:tc>
          <w:tcPr>
            <w:tcW w:w="5894" w:type="dxa"/>
            <w:tcBorders>
              <w:top w:val="nil"/>
              <w:left w:val="nil"/>
              <w:bottom w:val="single" w:sz="4" w:space="0" w:color="auto"/>
              <w:right w:val="single" w:sz="4" w:space="0" w:color="auto"/>
            </w:tcBorders>
            <w:shd w:val="clear" w:color="auto" w:fill="FFFFFF"/>
            <w:noWrap/>
            <w:hideMark/>
          </w:tcPr>
          <w:p w14:paraId="42131695"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71561DCE"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7CC9B47B"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CFEFD55"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2.6.</w:t>
            </w:r>
          </w:p>
        </w:tc>
        <w:tc>
          <w:tcPr>
            <w:tcW w:w="5894" w:type="dxa"/>
            <w:tcBorders>
              <w:top w:val="nil"/>
              <w:left w:val="nil"/>
              <w:bottom w:val="single" w:sz="4" w:space="0" w:color="auto"/>
              <w:right w:val="single" w:sz="4" w:space="0" w:color="auto"/>
            </w:tcBorders>
            <w:shd w:val="clear" w:color="auto" w:fill="FFFFFF"/>
            <w:noWrap/>
            <w:hideMark/>
          </w:tcPr>
          <w:p w14:paraId="4D4980FE"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17E66552"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05052DBC"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611DCDA4"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2.7.</w:t>
            </w:r>
          </w:p>
        </w:tc>
        <w:tc>
          <w:tcPr>
            <w:tcW w:w="5894" w:type="dxa"/>
            <w:tcBorders>
              <w:top w:val="nil"/>
              <w:left w:val="nil"/>
              <w:bottom w:val="single" w:sz="4" w:space="0" w:color="auto"/>
              <w:right w:val="single" w:sz="4" w:space="0" w:color="auto"/>
            </w:tcBorders>
            <w:shd w:val="clear" w:color="auto" w:fill="FFFFFF"/>
            <w:noWrap/>
          </w:tcPr>
          <w:p w14:paraId="4F66E944"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rPr>
              <w:t>Medienos sutvarkymas</w:t>
            </w:r>
          </w:p>
        </w:tc>
        <w:tc>
          <w:tcPr>
            <w:tcW w:w="3285" w:type="dxa"/>
            <w:tcBorders>
              <w:top w:val="nil"/>
              <w:left w:val="nil"/>
              <w:bottom w:val="single" w:sz="4" w:space="0" w:color="auto"/>
              <w:right w:val="single" w:sz="4" w:space="0" w:color="auto"/>
            </w:tcBorders>
            <w:shd w:val="clear" w:color="auto" w:fill="FFFFFF"/>
            <w:noWrap/>
          </w:tcPr>
          <w:p w14:paraId="3A0FA3A1"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18</w:t>
            </w:r>
          </w:p>
        </w:tc>
      </w:tr>
      <w:tr w:rsidR="0054140A" w:rsidRPr="0006091E" w14:paraId="60CB7113" w14:textId="77777777" w:rsidTr="00427F42">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32B83B65" w14:textId="77777777" w:rsidR="0054140A" w:rsidRPr="0006091E" w:rsidRDefault="0054140A" w:rsidP="00427F42">
            <w:pPr>
              <w:spacing w:after="0" w:line="240" w:lineRule="auto"/>
              <w:rPr>
                <w:rFonts w:ascii="Times New Roman" w:eastAsia="Times New Roman" w:hAnsi="Times New Roman"/>
                <w:b/>
                <w:bCs/>
                <w:sz w:val="24"/>
                <w:szCs w:val="24"/>
                <w:lang w:eastAsia="lt-LT"/>
              </w:rPr>
            </w:pPr>
            <w:r w:rsidRPr="0006091E">
              <w:rPr>
                <w:rFonts w:ascii="Times New Roman" w:eastAsia="Times New Roman" w:hAnsi="Times New Roman"/>
                <w:b/>
                <w:bCs/>
                <w:sz w:val="24"/>
                <w:szCs w:val="24"/>
                <w:lang w:eastAsia="lt-LT"/>
              </w:rPr>
              <w:t>3. Kelmų išgręžimas kapinių teritorijose</w:t>
            </w:r>
            <w:r w:rsidRPr="0006091E">
              <w:rPr>
                <w:rFonts w:ascii="Times New Roman" w:eastAsia="Times New Roman" w:hAnsi="Times New Roman"/>
                <w:sz w:val="24"/>
                <w:szCs w:val="24"/>
                <w:lang w:eastAsia="lt-LT"/>
              </w:rPr>
              <w:t xml:space="preserve"> (nurodytas kelmo skersmuo)</w:t>
            </w:r>
            <w:r w:rsidRPr="0006091E">
              <w:rPr>
                <w:rFonts w:ascii="Times New Roman" w:eastAsia="Times New Roman" w:hAnsi="Times New Roman"/>
                <w:bCs/>
                <w:sz w:val="24"/>
                <w:szCs w:val="24"/>
                <w:lang w:eastAsia="lt-LT"/>
              </w:rPr>
              <w:t>:</w:t>
            </w:r>
          </w:p>
        </w:tc>
      </w:tr>
      <w:tr w:rsidR="0054140A" w:rsidRPr="0006091E" w14:paraId="5E2BF1E7"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7BDC88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3.1.</w:t>
            </w:r>
          </w:p>
        </w:tc>
        <w:tc>
          <w:tcPr>
            <w:tcW w:w="5894" w:type="dxa"/>
            <w:tcBorders>
              <w:top w:val="nil"/>
              <w:left w:val="nil"/>
              <w:bottom w:val="single" w:sz="4" w:space="0" w:color="auto"/>
              <w:right w:val="single" w:sz="4" w:space="0" w:color="auto"/>
            </w:tcBorders>
            <w:shd w:val="clear" w:color="auto" w:fill="FFFFFF"/>
            <w:noWrap/>
            <w:hideMark/>
          </w:tcPr>
          <w:p w14:paraId="46C1FE90"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1B4FC457"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1E3CD4E7"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6EC22E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3.2.</w:t>
            </w:r>
          </w:p>
        </w:tc>
        <w:tc>
          <w:tcPr>
            <w:tcW w:w="5894" w:type="dxa"/>
            <w:tcBorders>
              <w:top w:val="nil"/>
              <w:left w:val="nil"/>
              <w:bottom w:val="single" w:sz="4" w:space="0" w:color="auto"/>
              <w:right w:val="single" w:sz="4" w:space="0" w:color="auto"/>
            </w:tcBorders>
            <w:shd w:val="clear" w:color="auto" w:fill="FFFFFF"/>
            <w:noWrap/>
            <w:hideMark/>
          </w:tcPr>
          <w:p w14:paraId="3C02E429"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55F7CB3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w:t>
            </w:r>
          </w:p>
        </w:tc>
      </w:tr>
      <w:tr w:rsidR="0054140A" w:rsidRPr="0006091E" w14:paraId="2261FA69"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1EC0716B"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3.3.</w:t>
            </w:r>
          </w:p>
        </w:tc>
        <w:tc>
          <w:tcPr>
            <w:tcW w:w="5894" w:type="dxa"/>
            <w:tcBorders>
              <w:top w:val="nil"/>
              <w:left w:val="nil"/>
              <w:bottom w:val="single" w:sz="4" w:space="0" w:color="auto"/>
              <w:right w:val="single" w:sz="4" w:space="0" w:color="auto"/>
            </w:tcBorders>
            <w:shd w:val="clear" w:color="auto" w:fill="FFFFFF"/>
            <w:noWrap/>
            <w:hideMark/>
          </w:tcPr>
          <w:p w14:paraId="57CBE4FF"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441CDD4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18</w:t>
            </w:r>
          </w:p>
        </w:tc>
      </w:tr>
      <w:tr w:rsidR="0054140A" w:rsidRPr="0006091E" w14:paraId="4277FAEF"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3D04D2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3.4.</w:t>
            </w:r>
          </w:p>
        </w:tc>
        <w:tc>
          <w:tcPr>
            <w:tcW w:w="5894" w:type="dxa"/>
            <w:tcBorders>
              <w:top w:val="nil"/>
              <w:left w:val="nil"/>
              <w:bottom w:val="single" w:sz="4" w:space="0" w:color="auto"/>
              <w:right w:val="single" w:sz="4" w:space="0" w:color="auto"/>
            </w:tcBorders>
            <w:shd w:val="clear" w:color="auto" w:fill="FFFFFF"/>
            <w:noWrap/>
            <w:hideMark/>
          </w:tcPr>
          <w:p w14:paraId="092CEE85"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1BC728E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7C33A6AE"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FE26956"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3.5.</w:t>
            </w:r>
          </w:p>
        </w:tc>
        <w:tc>
          <w:tcPr>
            <w:tcW w:w="5894" w:type="dxa"/>
            <w:tcBorders>
              <w:top w:val="nil"/>
              <w:left w:val="nil"/>
              <w:bottom w:val="single" w:sz="4" w:space="0" w:color="auto"/>
              <w:right w:val="single" w:sz="4" w:space="0" w:color="auto"/>
            </w:tcBorders>
            <w:shd w:val="clear" w:color="auto" w:fill="FFFFFF"/>
            <w:noWrap/>
            <w:hideMark/>
          </w:tcPr>
          <w:p w14:paraId="7BEFB8CB"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3691388F"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15</w:t>
            </w:r>
          </w:p>
        </w:tc>
      </w:tr>
      <w:tr w:rsidR="0054140A" w:rsidRPr="0006091E" w14:paraId="585E4257"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48E4E2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3.6.</w:t>
            </w:r>
          </w:p>
        </w:tc>
        <w:tc>
          <w:tcPr>
            <w:tcW w:w="5894" w:type="dxa"/>
            <w:tcBorders>
              <w:top w:val="nil"/>
              <w:left w:val="nil"/>
              <w:bottom w:val="single" w:sz="4" w:space="0" w:color="auto"/>
              <w:right w:val="single" w:sz="4" w:space="0" w:color="auto"/>
            </w:tcBorders>
            <w:shd w:val="clear" w:color="auto" w:fill="FFFFFF"/>
            <w:noWrap/>
            <w:hideMark/>
          </w:tcPr>
          <w:p w14:paraId="42593291"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72F5BCF0"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57671860"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3323E6E3"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3.7.</w:t>
            </w:r>
          </w:p>
        </w:tc>
        <w:tc>
          <w:tcPr>
            <w:tcW w:w="5894" w:type="dxa"/>
            <w:tcBorders>
              <w:top w:val="nil"/>
              <w:left w:val="nil"/>
              <w:bottom w:val="single" w:sz="4" w:space="0" w:color="auto"/>
              <w:right w:val="single" w:sz="4" w:space="0" w:color="auto"/>
            </w:tcBorders>
            <w:shd w:val="clear" w:color="auto" w:fill="FFFFFF"/>
            <w:noWrap/>
          </w:tcPr>
          <w:p w14:paraId="035D5FCB"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rPr>
              <w:t>Kelmų sutvarkymas</w:t>
            </w:r>
          </w:p>
        </w:tc>
        <w:tc>
          <w:tcPr>
            <w:tcW w:w="3285" w:type="dxa"/>
            <w:tcBorders>
              <w:top w:val="nil"/>
              <w:left w:val="nil"/>
              <w:bottom w:val="single" w:sz="4" w:space="0" w:color="auto"/>
              <w:right w:val="single" w:sz="4" w:space="0" w:color="auto"/>
            </w:tcBorders>
            <w:shd w:val="clear" w:color="auto" w:fill="FFFFFF"/>
            <w:noWrap/>
          </w:tcPr>
          <w:p w14:paraId="3030B39B"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48</w:t>
            </w:r>
          </w:p>
        </w:tc>
      </w:tr>
      <w:tr w:rsidR="0054140A" w:rsidRPr="0006091E" w14:paraId="24009DC2" w14:textId="77777777" w:rsidTr="00427F42">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291EF743"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4. Kelmų išrovimas mechanizuotai kapinių teritorijose</w:t>
            </w:r>
            <w:r w:rsidRPr="00690433">
              <w:rPr>
                <w:rFonts w:ascii="Times New Roman" w:eastAsia="Times New Roman" w:hAnsi="Times New Roman"/>
                <w:color w:val="000000" w:themeColor="text1"/>
                <w:sz w:val="24"/>
                <w:szCs w:val="24"/>
                <w:lang w:eastAsia="lt-LT"/>
              </w:rPr>
              <w:t xml:space="preserve"> (nurodytas kelmo skersmuo)</w:t>
            </w:r>
            <w:r w:rsidRPr="00690433">
              <w:rPr>
                <w:rFonts w:ascii="Times New Roman" w:eastAsia="Times New Roman" w:hAnsi="Times New Roman"/>
                <w:bCs/>
                <w:color w:val="000000" w:themeColor="text1"/>
                <w:sz w:val="24"/>
                <w:szCs w:val="24"/>
                <w:lang w:eastAsia="lt-LT"/>
              </w:rPr>
              <w:t>:</w:t>
            </w:r>
          </w:p>
        </w:tc>
      </w:tr>
      <w:tr w:rsidR="0054140A" w:rsidRPr="0006091E" w14:paraId="13B1C93F"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6B0DBD7"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4.1.</w:t>
            </w:r>
          </w:p>
        </w:tc>
        <w:tc>
          <w:tcPr>
            <w:tcW w:w="5894" w:type="dxa"/>
            <w:tcBorders>
              <w:top w:val="nil"/>
              <w:left w:val="nil"/>
              <w:bottom w:val="single" w:sz="4" w:space="0" w:color="auto"/>
              <w:right w:val="single" w:sz="4" w:space="0" w:color="auto"/>
            </w:tcBorders>
            <w:shd w:val="clear" w:color="auto" w:fill="FFFFFF"/>
            <w:noWrap/>
            <w:hideMark/>
          </w:tcPr>
          <w:p w14:paraId="09EEA212"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22CC53A6"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32D6A232"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682235F"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4.2.</w:t>
            </w:r>
          </w:p>
        </w:tc>
        <w:tc>
          <w:tcPr>
            <w:tcW w:w="5894" w:type="dxa"/>
            <w:tcBorders>
              <w:top w:val="nil"/>
              <w:left w:val="nil"/>
              <w:bottom w:val="single" w:sz="4" w:space="0" w:color="auto"/>
              <w:right w:val="single" w:sz="4" w:space="0" w:color="auto"/>
            </w:tcBorders>
            <w:shd w:val="clear" w:color="auto" w:fill="FFFFFF"/>
            <w:noWrap/>
            <w:hideMark/>
          </w:tcPr>
          <w:p w14:paraId="6993B0CD"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61F298A3"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4C00FAED"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F19311A"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4.3.</w:t>
            </w:r>
          </w:p>
        </w:tc>
        <w:tc>
          <w:tcPr>
            <w:tcW w:w="5894" w:type="dxa"/>
            <w:tcBorders>
              <w:top w:val="nil"/>
              <w:left w:val="nil"/>
              <w:bottom w:val="single" w:sz="4" w:space="0" w:color="auto"/>
              <w:right w:val="single" w:sz="4" w:space="0" w:color="auto"/>
            </w:tcBorders>
            <w:shd w:val="clear" w:color="auto" w:fill="FFFFFF"/>
            <w:noWrap/>
            <w:hideMark/>
          </w:tcPr>
          <w:p w14:paraId="347DA397"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52F9961F"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73000139"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CA743DE"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4.4.</w:t>
            </w:r>
          </w:p>
        </w:tc>
        <w:tc>
          <w:tcPr>
            <w:tcW w:w="5894" w:type="dxa"/>
            <w:tcBorders>
              <w:top w:val="nil"/>
              <w:left w:val="nil"/>
              <w:bottom w:val="single" w:sz="4" w:space="0" w:color="auto"/>
              <w:right w:val="single" w:sz="4" w:space="0" w:color="auto"/>
            </w:tcBorders>
            <w:shd w:val="clear" w:color="auto" w:fill="FFFFFF"/>
            <w:noWrap/>
            <w:hideMark/>
          </w:tcPr>
          <w:p w14:paraId="17E37976"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0CB7673B"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60024387"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23BC9C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4.5.</w:t>
            </w:r>
          </w:p>
        </w:tc>
        <w:tc>
          <w:tcPr>
            <w:tcW w:w="5894" w:type="dxa"/>
            <w:tcBorders>
              <w:top w:val="nil"/>
              <w:left w:val="nil"/>
              <w:bottom w:val="single" w:sz="4" w:space="0" w:color="auto"/>
              <w:right w:val="single" w:sz="4" w:space="0" w:color="auto"/>
            </w:tcBorders>
            <w:shd w:val="clear" w:color="auto" w:fill="FFFFFF"/>
            <w:noWrap/>
            <w:hideMark/>
          </w:tcPr>
          <w:p w14:paraId="2AB91B62"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1A5C3FA4"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47624F96"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51E580C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4.6.</w:t>
            </w:r>
          </w:p>
        </w:tc>
        <w:tc>
          <w:tcPr>
            <w:tcW w:w="5894" w:type="dxa"/>
            <w:tcBorders>
              <w:top w:val="nil"/>
              <w:left w:val="nil"/>
              <w:bottom w:val="single" w:sz="4" w:space="0" w:color="auto"/>
              <w:right w:val="single" w:sz="4" w:space="0" w:color="auto"/>
            </w:tcBorders>
            <w:shd w:val="clear" w:color="auto" w:fill="FFFFFF"/>
            <w:noWrap/>
            <w:hideMark/>
          </w:tcPr>
          <w:p w14:paraId="6C8A8AB0"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19F782D1"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4F223A7D"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2194082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4.7.</w:t>
            </w:r>
          </w:p>
        </w:tc>
        <w:tc>
          <w:tcPr>
            <w:tcW w:w="5894" w:type="dxa"/>
            <w:tcBorders>
              <w:top w:val="nil"/>
              <w:left w:val="nil"/>
              <w:bottom w:val="single" w:sz="4" w:space="0" w:color="auto"/>
              <w:right w:val="single" w:sz="4" w:space="0" w:color="auto"/>
            </w:tcBorders>
            <w:shd w:val="clear" w:color="auto" w:fill="FFFFFF"/>
            <w:noWrap/>
          </w:tcPr>
          <w:p w14:paraId="4709B821"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rPr>
              <w:t>Kelmų sutvarkymas</w:t>
            </w:r>
          </w:p>
        </w:tc>
        <w:tc>
          <w:tcPr>
            <w:tcW w:w="3285" w:type="dxa"/>
            <w:tcBorders>
              <w:top w:val="nil"/>
              <w:left w:val="nil"/>
              <w:bottom w:val="single" w:sz="4" w:space="0" w:color="auto"/>
              <w:right w:val="single" w:sz="4" w:space="0" w:color="auto"/>
            </w:tcBorders>
            <w:shd w:val="clear" w:color="auto" w:fill="FFFFFF"/>
            <w:noWrap/>
          </w:tcPr>
          <w:p w14:paraId="5AE99C68"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18</w:t>
            </w:r>
          </w:p>
        </w:tc>
      </w:tr>
      <w:tr w:rsidR="0054140A" w:rsidRPr="0006091E" w14:paraId="55F40AAA" w14:textId="77777777" w:rsidTr="00427F42">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6F2ABF26"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color w:val="000000" w:themeColor="text1"/>
                <w:sz w:val="24"/>
                <w:szCs w:val="24"/>
                <w:lang w:eastAsia="lt-LT"/>
              </w:rPr>
              <w:t>5.</w:t>
            </w:r>
            <w:r w:rsidRPr="00690433">
              <w:rPr>
                <w:rFonts w:ascii="Times New Roman" w:eastAsia="Times New Roman" w:hAnsi="Times New Roman"/>
                <w:b/>
                <w:bCs/>
                <w:color w:val="000000" w:themeColor="text1"/>
                <w:sz w:val="24"/>
                <w:szCs w:val="24"/>
                <w:lang w:eastAsia="lt-LT"/>
              </w:rPr>
              <w:t xml:space="preserve"> Medžių kirtimas kitose viešosiose erdvėse</w:t>
            </w:r>
            <w:r w:rsidRPr="00690433">
              <w:rPr>
                <w:rFonts w:ascii="Times New Roman" w:eastAsia="Times New Roman" w:hAnsi="Times New Roman"/>
                <w:b/>
                <w:color w:val="000000" w:themeColor="text1"/>
                <w:sz w:val="24"/>
                <w:szCs w:val="24"/>
                <w:lang w:eastAsia="lt-LT"/>
              </w:rPr>
              <w:t xml:space="preserve"> </w:t>
            </w:r>
            <w:r w:rsidRPr="00690433">
              <w:rPr>
                <w:rFonts w:ascii="Times New Roman" w:eastAsia="Times New Roman" w:hAnsi="Times New Roman"/>
                <w:color w:val="000000" w:themeColor="text1"/>
                <w:sz w:val="24"/>
                <w:szCs w:val="24"/>
                <w:lang w:eastAsia="lt-LT"/>
              </w:rPr>
              <w:t>(nurodytas medžio skersmuo 1,3 m aukštyje)</w:t>
            </w:r>
            <w:r w:rsidRPr="00690433">
              <w:rPr>
                <w:rFonts w:ascii="Times New Roman" w:eastAsia="Times New Roman" w:hAnsi="Times New Roman"/>
                <w:bCs/>
                <w:color w:val="000000" w:themeColor="text1"/>
                <w:sz w:val="24"/>
                <w:szCs w:val="24"/>
                <w:lang w:eastAsia="lt-LT"/>
              </w:rPr>
              <w:t>:</w:t>
            </w:r>
          </w:p>
        </w:tc>
      </w:tr>
      <w:tr w:rsidR="0054140A" w:rsidRPr="0006091E" w14:paraId="42E57A9D"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E4A1153"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5.1.</w:t>
            </w:r>
          </w:p>
        </w:tc>
        <w:tc>
          <w:tcPr>
            <w:tcW w:w="5894" w:type="dxa"/>
            <w:tcBorders>
              <w:top w:val="nil"/>
              <w:left w:val="nil"/>
              <w:bottom w:val="single" w:sz="4" w:space="0" w:color="auto"/>
              <w:right w:val="single" w:sz="4" w:space="0" w:color="auto"/>
            </w:tcBorders>
            <w:shd w:val="clear" w:color="auto" w:fill="FFFFFF"/>
            <w:noWrap/>
            <w:hideMark/>
          </w:tcPr>
          <w:p w14:paraId="4A875067"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4424628C"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6</w:t>
            </w:r>
          </w:p>
        </w:tc>
      </w:tr>
      <w:tr w:rsidR="0054140A" w:rsidRPr="0006091E" w14:paraId="22F37782"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89DA622"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5.2.</w:t>
            </w:r>
          </w:p>
        </w:tc>
        <w:tc>
          <w:tcPr>
            <w:tcW w:w="5894" w:type="dxa"/>
            <w:tcBorders>
              <w:top w:val="nil"/>
              <w:left w:val="nil"/>
              <w:bottom w:val="single" w:sz="4" w:space="0" w:color="auto"/>
              <w:right w:val="single" w:sz="4" w:space="0" w:color="auto"/>
            </w:tcBorders>
            <w:shd w:val="clear" w:color="auto" w:fill="FFFFFF"/>
            <w:noWrap/>
            <w:hideMark/>
          </w:tcPr>
          <w:p w14:paraId="52FB6308"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11130D57"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24</w:t>
            </w:r>
          </w:p>
        </w:tc>
      </w:tr>
      <w:tr w:rsidR="0054140A" w:rsidRPr="0006091E" w14:paraId="60AA24DA"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13C72D7"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5.3.</w:t>
            </w:r>
          </w:p>
        </w:tc>
        <w:tc>
          <w:tcPr>
            <w:tcW w:w="5894" w:type="dxa"/>
            <w:tcBorders>
              <w:top w:val="nil"/>
              <w:left w:val="nil"/>
              <w:bottom w:val="single" w:sz="4" w:space="0" w:color="auto"/>
              <w:right w:val="single" w:sz="4" w:space="0" w:color="auto"/>
            </w:tcBorders>
            <w:shd w:val="clear" w:color="auto" w:fill="FFFFFF"/>
            <w:noWrap/>
            <w:hideMark/>
          </w:tcPr>
          <w:p w14:paraId="370EA049"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4727E5DD"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24</w:t>
            </w:r>
          </w:p>
        </w:tc>
      </w:tr>
      <w:tr w:rsidR="0054140A" w:rsidRPr="0006091E" w14:paraId="3BFBCDCA"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7A54A9AA"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5.4.</w:t>
            </w:r>
          </w:p>
        </w:tc>
        <w:tc>
          <w:tcPr>
            <w:tcW w:w="5894" w:type="dxa"/>
            <w:tcBorders>
              <w:top w:val="nil"/>
              <w:left w:val="nil"/>
              <w:bottom w:val="single" w:sz="4" w:space="0" w:color="auto"/>
              <w:right w:val="single" w:sz="4" w:space="0" w:color="auto"/>
            </w:tcBorders>
            <w:shd w:val="clear" w:color="auto" w:fill="FFFFFF"/>
            <w:noWrap/>
            <w:hideMark/>
          </w:tcPr>
          <w:p w14:paraId="1CFDE33C"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53032DAB"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30</w:t>
            </w:r>
          </w:p>
        </w:tc>
      </w:tr>
      <w:tr w:rsidR="0054140A" w:rsidRPr="0006091E" w14:paraId="0B327714"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4612A1F6"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5.5.</w:t>
            </w:r>
          </w:p>
        </w:tc>
        <w:tc>
          <w:tcPr>
            <w:tcW w:w="5894" w:type="dxa"/>
            <w:tcBorders>
              <w:top w:val="nil"/>
              <w:left w:val="nil"/>
              <w:bottom w:val="single" w:sz="4" w:space="0" w:color="auto"/>
              <w:right w:val="single" w:sz="4" w:space="0" w:color="auto"/>
            </w:tcBorders>
            <w:shd w:val="clear" w:color="auto" w:fill="FFFFFF"/>
            <w:noWrap/>
            <w:hideMark/>
          </w:tcPr>
          <w:p w14:paraId="53DC4391"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4418EC6A"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42</w:t>
            </w:r>
          </w:p>
        </w:tc>
      </w:tr>
      <w:tr w:rsidR="0054140A" w:rsidRPr="0006091E" w14:paraId="31E61116"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2A0EE234"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5.6.</w:t>
            </w:r>
          </w:p>
        </w:tc>
        <w:tc>
          <w:tcPr>
            <w:tcW w:w="5894" w:type="dxa"/>
            <w:tcBorders>
              <w:top w:val="nil"/>
              <w:left w:val="nil"/>
              <w:bottom w:val="single" w:sz="4" w:space="0" w:color="auto"/>
              <w:right w:val="single" w:sz="4" w:space="0" w:color="auto"/>
            </w:tcBorders>
            <w:shd w:val="clear" w:color="auto" w:fill="FFFFFF"/>
            <w:noWrap/>
            <w:hideMark/>
          </w:tcPr>
          <w:p w14:paraId="1808B79D"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2178C9E5"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24</w:t>
            </w:r>
          </w:p>
        </w:tc>
      </w:tr>
      <w:tr w:rsidR="0054140A" w:rsidRPr="0006091E" w14:paraId="0E1949D6"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tcPr>
          <w:p w14:paraId="622A49F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5.7.</w:t>
            </w:r>
          </w:p>
        </w:tc>
        <w:tc>
          <w:tcPr>
            <w:tcW w:w="5894" w:type="dxa"/>
            <w:tcBorders>
              <w:top w:val="nil"/>
              <w:left w:val="nil"/>
              <w:bottom w:val="single" w:sz="4" w:space="0" w:color="auto"/>
              <w:right w:val="single" w:sz="4" w:space="0" w:color="auto"/>
            </w:tcBorders>
            <w:shd w:val="clear" w:color="auto" w:fill="FFFFFF"/>
            <w:noWrap/>
          </w:tcPr>
          <w:p w14:paraId="0B655651"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Medienos sutvarkymas</w:t>
            </w:r>
          </w:p>
        </w:tc>
        <w:tc>
          <w:tcPr>
            <w:tcW w:w="3285" w:type="dxa"/>
            <w:tcBorders>
              <w:top w:val="nil"/>
              <w:left w:val="nil"/>
              <w:bottom w:val="single" w:sz="4" w:space="0" w:color="auto"/>
              <w:right w:val="single" w:sz="4" w:space="0" w:color="auto"/>
            </w:tcBorders>
            <w:shd w:val="clear" w:color="auto" w:fill="FFFFFF"/>
            <w:noWrap/>
          </w:tcPr>
          <w:p w14:paraId="49AD0803"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val="en-US" w:eastAsia="lt-LT"/>
              </w:rPr>
            </w:pPr>
            <w:r w:rsidRPr="00690433">
              <w:rPr>
                <w:rFonts w:ascii="Times New Roman" w:eastAsia="Times New Roman" w:hAnsi="Times New Roman"/>
                <w:b/>
                <w:bCs/>
                <w:color w:val="000000" w:themeColor="text1"/>
                <w:sz w:val="24"/>
                <w:szCs w:val="24"/>
                <w:lang w:eastAsia="lt-LT"/>
              </w:rPr>
              <w:t>150</w:t>
            </w:r>
          </w:p>
        </w:tc>
      </w:tr>
      <w:tr w:rsidR="0054140A" w:rsidRPr="0006091E" w14:paraId="5602393C" w14:textId="77777777" w:rsidTr="00427F42">
        <w:trPr>
          <w:trHeight w:val="300"/>
        </w:trPr>
        <w:tc>
          <w:tcPr>
            <w:tcW w:w="9854" w:type="dxa"/>
            <w:gridSpan w:val="3"/>
            <w:tcBorders>
              <w:top w:val="nil"/>
              <w:left w:val="single" w:sz="4" w:space="0" w:color="auto"/>
              <w:bottom w:val="single" w:sz="4" w:space="0" w:color="auto"/>
              <w:right w:val="single" w:sz="4" w:space="0" w:color="auto"/>
            </w:tcBorders>
            <w:shd w:val="clear" w:color="auto" w:fill="FFFFFF"/>
            <w:noWrap/>
            <w:hideMark/>
          </w:tcPr>
          <w:p w14:paraId="7B325C0C"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6. Medžių genėjimas kitose viešosiose erdvėse</w:t>
            </w:r>
            <w:r w:rsidRPr="00690433">
              <w:rPr>
                <w:rFonts w:ascii="Times New Roman" w:eastAsia="Times New Roman" w:hAnsi="Times New Roman"/>
                <w:b/>
                <w:color w:val="000000" w:themeColor="text1"/>
                <w:sz w:val="24"/>
                <w:szCs w:val="24"/>
                <w:lang w:eastAsia="lt-LT"/>
              </w:rPr>
              <w:t xml:space="preserve"> </w:t>
            </w:r>
            <w:r w:rsidRPr="00690433">
              <w:rPr>
                <w:rFonts w:ascii="Times New Roman" w:eastAsia="Times New Roman" w:hAnsi="Times New Roman"/>
                <w:color w:val="000000" w:themeColor="text1"/>
                <w:sz w:val="24"/>
                <w:szCs w:val="24"/>
                <w:lang w:eastAsia="lt-LT"/>
              </w:rPr>
              <w:t>(nurodytas medžio skersmuo 1,3 m aukštyje)</w:t>
            </w:r>
            <w:r w:rsidRPr="00690433">
              <w:rPr>
                <w:rFonts w:ascii="Times New Roman" w:eastAsia="Times New Roman" w:hAnsi="Times New Roman"/>
                <w:bCs/>
                <w:color w:val="000000" w:themeColor="text1"/>
                <w:sz w:val="24"/>
                <w:szCs w:val="24"/>
                <w:lang w:eastAsia="lt-LT"/>
              </w:rPr>
              <w:t>:</w:t>
            </w:r>
          </w:p>
        </w:tc>
      </w:tr>
      <w:tr w:rsidR="0054140A" w:rsidRPr="0006091E" w14:paraId="528DFE95"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E5A9CD2"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6.1.</w:t>
            </w:r>
          </w:p>
        </w:tc>
        <w:tc>
          <w:tcPr>
            <w:tcW w:w="5894" w:type="dxa"/>
            <w:tcBorders>
              <w:top w:val="nil"/>
              <w:left w:val="nil"/>
              <w:bottom w:val="single" w:sz="4" w:space="0" w:color="auto"/>
              <w:right w:val="single" w:sz="4" w:space="0" w:color="auto"/>
            </w:tcBorders>
            <w:shd w:val="clear" w:color="auto" w:fill="FFFFFF"/>
            <w:noWrap/>
            <w:hideMark/>
          </w:tcPr>
          <w:p w14:paraId="653EFEF3"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3CC7A83D"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5A7DEB2A"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C6C6C7A"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6.2.</w:t>
            </w:r>
          </w:p>
        </w:tc>
        <w:tc>
          <w:tcPr>
            <w:tcW w:w="5894" w:type="dxa"/>
            <w:tcBorders>
              <w:top w:val="nil"/>
              <w:left w:val="nil"/>
              <w:bottom w:val="single" w:sz="4" w:space="0" w:color="auto"/>
              <w:right w:val="single" w:sz="4" w:space="0" w:color="auto"/>
            </w:tcBorders>
            <w:shd w:val="clear" w:color="auto" w:fill="FFFFFF"/>
            <w:noWrap/>
            <w:hideMark/>
          </w:tcPr>
          <w:p w14:paraId="568A4FB2"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13205588"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587FAC70"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BB3A345"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6.3.</w:t>
            </w:r>
          </w:p>
        </w:tc>
        <w:tc>
          <w:tcPr>
            <w:tcW w:w="5894" w:type="dxa"/>
            <w:tcBorders>
              <w:top w:val="nil"/>
              <w:left w:val="nil"/>
              <w:bottom w:val="single" w:sz="4" w:space="0" w:color="auto"/>
              <w:right w:val="single" w:sz="4" w:space="0" w:color="auto"/>
            </w:tcBorders>
            <w:shd w:val="clear" w:color="auto" w:fill="FFFFFF"/>
            <w:noWrap/>
            <w:hideMark/>
          </w:tcPr>
          <w:p w14:paraId="258B4EF5"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6C60CC04"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5C66BA8B"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35072F9C"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6.4.</w:t>
            </w:r>
          </w:p>
        </w:tc>
        <w:tc>
          <w:tcPr>
            <w:tcW w:w="5894" w:type="dxa"/>
            <w:tcBorders>
              <w:top w:val="nil"/>
              <w:left w:val="nil"/>
              <w:bottom w:val="single" w:sz="4" w:space="0" w:color="auto"/>
              <w:right w:val="single" w:sz="4" w:space="0" w:color="auto"/>
            </w:tcBorders>
            <w:shd w:val="clear" w:color="auto" w:fill="FFFFFF"/>
            <w:noWrap/>
            <w:hideMark/>
          </w:tcPr>
          <w:p w14:paraId="6FBA553A"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5A647EF1"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290B1130"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C0F3BE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6.5.</w:t>
            </w:r>
          </w:p>
        </w:tc>
        <w:tc>
          <w:tcPr>
            <w:tcW w:w="5894" w:type="dxa"/>
            <w:tcBorders>
              <w:top w:val="nil"/>
              <w:left w:val="nil"/>
              <w:bottom w:val="single" w:sz="4" w:space="0" w:color="auto"/>
              <w:right w:val="single" w:sz="4" w:space="0" w:color="auto"/>
            </w:tcBorders>
            <w:shd w:val="clear" w:color="auto" w:fill="FFFFFF"/>
            <w:noWrap/>
            <w:hideMark/>
          </w:tcPr>
          <w:p w14:paraId="1F7A5C8C"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343D26ED"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58D466FA"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89F360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6.6.</w:t>
            </w:r>
          </w:p>
        </w:tc>
        <w:tc>
          <w:tcPr>
            <w:tcW w:w="5894" w:type="dxa"/>
            <w:tcBorders>
              <w:top w:val="nil"/>
              <w:left w:val="nil"/>
              <w:bottom w:val="single" w:sz="4" w:space="0" w:color="auto"/>
              <w:right w:val="single" w:sz="4" w:space="0" w:color="auto"/>
            </w:tcBorders>
            <w:shd w:val="clear" w:color="auto" w:fill="FFFFFF"/>
            <w:noWrap/>
            <w:hideMark/>
          </w:tcPr>
          <w:p w14:paraId="7EE89157"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3B1CBEE7"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0EA847E9"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677F7476"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6.7.</w:t>
            </w:r>
          </w:p>
        </w:tc>
        <w:tc>
          <w:tcPr>
            <w:tcW w:w="5894" w:type="dxa"/>
            <w:tcBorders>
              <w:top w:val="nil"/>
              <w:left w:val="nil"/>
              <w:bottom w:val="single" w:sz="4" w:space="0" w:color="auto"/>
              <w:right w:val="single" w:sz="4" w:space="0" w:color="auto"/>
            </w:tcBorders>
            <w:shd w:val="clear" w:color="auto" w:fill="FFFFFF"/>
            <w:noWrap/>
          </w:tcPr>
          <w:p w14:paraId="1FA3C56F"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Medienos sutvarkymas</w:t>
            </w:r>
          </w:p>
        </w:tc>
        <w:tc>
          <w:tcPr>
            <w:tcW w:w="3285" w:type="dxa"/>
            <w:tcBorders>
              <w:top w:val="nil"/>
              <w:left w:val="nil"/>
              <w:bottom w:val="single" w:sz="4" w:space="0" w:color="auto"/>
              <w:right w:val="single" w:sz="4" w:space="0" w:color="auto"/>
            </w:tcBorders>
            <w:shd w:val="clear" w:color="auto" w:fill="FFFFFF"/>
            <w:noWrap/>
          </w:tcPr>
          <w:p w14:paraId="68DA02BF"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18</w:t>
            </w:r>
          </w:p>
        </w:tc>
      </w:tr>
      <w:tr w:rsidR="0054140A" w:rsidRPr="0006091E" w14:paraId="43E6C13C" w14:textId="77777777" w:rsidTr="00427F42">
        <w:trPr>
          <w:trHeight w:val="300"/>
        </w:trPr>
        <w:tc>
          <w:tcPr>
            <w:tcW w:w="9854" w:type="dxa"/>
            <w:gridSpan w:val="3"/>
            <w:tcBorders>
              <w:top w:val="single" w:sz="4" w:space="0" w:color="auto"/>
              <w:left w:val="single" w:sz="4" w:space="0" w:color="auto"/>
              <w:bottom w:val="single" w:sz="4" w:space="0" w:color="auto"/>
              <w:right w:val="single" w:sz="4" w:space="0" w:color="auto"/>
            </w:tcBorders>
            <w:shd w:val="clear" w:color="auto" w:fill="FFFFFF"/>
            <w:noWrap/>
            <w:hideMark/>
          </w:tcPr>
          <w:p w14:paraId="68DB660C"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color w:val="000000" w:themeColor="text1"/>
                <w:sz w:val="24"/>
                <w:szCs w:val="24"/>
                <w:lang w:eastAsia="lt-LT"/>
              </w:rPr>
              <w:lastRenderedPageBreak/>
              <w:t>7.</w:t>
            </w:r>
            <w:r w:rsidRPr="00690433">
              <w:rPr>
                <w:rFonts w:ascii="Times New Roman" w:eastAsia="Times New Roman" w:hAnsi="Times New Roman"/>
                <w:b/>
                <w:bCs/>
                <w:color w:val="000000" w:themeColor="text1"/>
                <w:sz w:val="24"/>
                <w:szCs w:val="24"/>
                <w:lang w:eastAsia="lt-LT"/>
              </w:rPr>
              <w:t xml:space="preserve"> Kelmų išgręžimas kitose viešosiose erdvėse</w:t>
            </w:r>
            <w:r w:rsidRPr="00690433">
              <w:rPr>
                <w:rFonts w:ascii="Times New Roman" w:eastAsia="Times New Roman" w:hAnsi="Times New Roman"/>
                <w:b/>
                <w:color w:val="000000" w:themeColor="text1"/>
                <w:sz w:val="24"/>
                <w:szCs w:val="24"/>
                <w:lang w:eastAsia="lt-LT"/>
              </w:rPr>
              <w:t xml:space="preserve"> </w:t>
            </w:r>
            <w:r w:rsidRPr="00690433">
              <w:rPr>
                <w:rFonts w:ascii="Times New Roman" w:eastAsia="Times New Roman" w:hAnsi="Times New Roman"/>
                <w:color w:val="000000" w:themeColor="text1"/>
                <w:sz w:val="24"/>
                <w:szCs w:val="24"/>
                <w:lang w:eastAsia="lt-LT"/>
              </w:rPr>
              <w:t>(nurodytas kelmo skersmuo)</w:t>
            </w:r>
            <w:r w:rsidRPr="00690433">
              <w:rPr>
                <w:rFonts w:ascii="Times New Roman" w:eastAsia="Times New Roman" w:hAnsi="Times New Roman"/>
                <w:bCs/>
                <w:color w:val="000000" w:themeColor="text1"/>
                <w:sz w:val="24"/>
                <w:szCs w:val="24"/>
                <w:lang w:eastAsia="lt-LT"/>
              </w:rPr>
              <w:t>:</w:t>
            </w:r>
          </w:p>
        </w:tc>
      </w:tr>
      <w:tr w:rsidR="0054140A" w:rsidRPr="0006091E" w14:paraId="4B60538A"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69003B3"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7.1.</w:t>
            </w:r>
          </w:p>
        </w:tc>
        <w:tc>
          <w:tcPr>
            <w:tcW w:w="5894" w:type="dxa"/>
            <w:tcBorders>
              <w:top w:val="nil"/>
              <w:left w:val="nil"/>
              <w:bottom w:val="single" w:sz="4" w:space="0" w:color="auto"/>
              <w:right w:val="single" w:sz="4" w:space="0" w:color="auto"/>
            </w:tcBorders>
            <w:shd w:val="clear" w:color="auto" w:fill="FFFFFF"/>
            <w:noWrap/>
            <w:hideMark/>
          </w:tcPr>
          <w:p w14:paraId="5DEAA8E4"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0E5E1BE2"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15</w:t>
            </w:r>
          </w:p>
        </w:tc>
      </w:tr>
      <w:tr w:rsidR="0054140A" w:rsidRPr="0006091E" w14:paraId="2C0C5152"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971B5F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7.2.</w:t>
            </w:r>
          </w:p>
        </w:tc>
        <w:tc>
          <w:tcPr>
            <w:tcW w:w="5894" w:type="dxa"/>
            <w:tcBorders>
              <w:top w:val="nil"/>
              <w:left w:val="nil"/>
              <w:bottom w:val="single" w:sz="4" w:space="0" w:color="auto"/>
              <w:right w:val="single" w:sz="4" w:space="0" w:color="auto"/>
            </w:tcBorders>
            <w:shd w:val="clear" w:color="auto" w:fill="FFFFFF"/>
            <w:noWrap/>
            <w:hideMark/>
          </w:tcPr>
          <w:p w14:paraId="2A5DAC1A"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66A03B35"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30</w:t>
            </w:r>
          </w:p>
        </w:tc>
      </w:tr>
      <w:tr w:rsidR="0054140A" w:rsidRPr="0006091E" w14:paraId="1777108E"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6F98944C"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7.3.</w:t>
            </w:r>
          </w:p>
        </w:tc>
        <w:tc>
          <w:tcPr>
            <w:tcW w:w="5894" w:type="dxa"/>
            <w:tcBorders>
              <w:top w:val="nil"/>
              <w:left w:val="nil"/>
              <w:bottom w:val="single" w:sz="4" w:space="0" w:color="auto"/>
              <w:right w:val="single" w:sz="4" w:space="0" w:color="auto"/>
            </w:tcBorders>
            <w:shd w:val="clear" w:color="auto" w:fill="FFFFFF"/>
            <w:noWrap/>
            <w:hideMark/>
          </w:tcPr>
          <w:p w14:paraId="4B7E1BD3"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3FFE3D00"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9</w:t>
            </w:r>
          </w:p>
        </w:tc>
      </w:tr>
      <w:tr w:rsidR="0054140A" w:rsidRPr="0006091E" w14:paraId="55FC15C0"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4DC2CC1C"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7.4.</w:t>
            </w:r>
          </w:p>
        </w:tc>
        <w:tc>
          <w:tcPr>
            <w:tcW w:w="5894" w:type="dxa"/>
            <w:tcBorders>
              <w:top w:val="nil"/>
              <w:left w:val="nil"/>
              <w:bottom w:val="single" w:sz="4" w:space="0" w:color="auto"/>
              <w:right w:val="single" w:sz="4" w:space="0" w:color="auto"/>
            </w:tcBorders>
            <w:shd w:val="clear" w:color="auto" w:fill="FFFFFF"/>
            <w:noWrap/>
            <w:hideMark/>
          </w:tcPr>
          <w:p w14:paraId="451D34AC"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0C7A96E9"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9</w:t>
            </w:r>
          </w:p>
        </w:tc>
      </w:tr>
      <w:tr w:rsidR="0054140A" w:rsidRPr="0006091E" w14:paraId="0A703AB8"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42DB4DE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7.5.</w:t>
            </w:r>
          </w:p>
        </w:tc>
        <w:tc>
          <w:tcPr>
            <w:tcW w:w="5894" w:type="dxa"/>
            <w:tcBorders>
              <w:top w:val="nil"/>
              <w:left w:val="nil"/>
              <w:bottom w:val="single" w:sz="4" w:space="0" w:color="auto"/>
              <w:right w:val="single" w:sz="4" w:space="0" w:color="auto"/>
            </w:tcBorders>
            <w:shd w:val="clear" w:color="auto" w:fill="FFFFFF"/>
            <w:noWrap/>
            <w:hideMark/>
          </w:tcPr>
          <w:p w14:paraId="72495B81"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03485EF9"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618AB19E"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hideMark/>
          </w:tcPr>
          <w:p w14:paraId="0E896A8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7.6.</w:t>
            </w:r>
          </w:p>
        </w:tc>
        <w:tc>
          <w:tcPr>
            <w:tcW w:w="5894" w:type="dxa"/>
            <w:tcBorders>
              <w:top w:val="nil"/>
              <w:left w:val="nil"/>
              <w:bottom w:val="single" w:sz="4" w:space="0" w:color="auto"/>
              <w:right w:val="single" w:sz="4" w:space="0" w:color="auto"/>
            </w:tcBorders>
            <w:shd w:val="clear" w:color="auto" w:fill="FFFFFF"/>
            <w:noWrap/>
            <w:hideMark/>
          </w:tcPr>
          <w:p w14:paraId="48C8AB07"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55560F02" w14:textId="77777777" w:rsidR="0054140A" w:rsidRPr="00690433" w:rsidRDefault="0054140A" w:rsidP="00427F42">
            <w:pPr>
              <w:spacing w:after="0" w:line="240" w:lineRule="auto"/>
              <w:jc w:val="center"/>
              <w:rPr>
                <w:rFonts w:ascii="Times New Roman" w:eastAsia="Times New Roman" w:hAnsi="Times New Roman"/>
                <w:color w:val="000000" w:themeColor="text1"/>
                <w:sz w:val="24"/>
                <w:szCs w:val="24"/>
                <w:lang w:eastAsia="lt-LT"/>
              </w:rPr>
            </w:pPr>
            <w:r w:rsidRPr="00690433">
              <w:rPr>
                <w:rFonts w:ascii="Times New Roman" w:eastAsia="Times New Roman" w:hAnsi="Times New Roman"/>
                <w:color w:val="000000" w:themeColor="text1"/>
                <w:sz w:val="24"/>
                <w:szCs w:val="24"/>
                <w:lang w:eastAsia="lt-LT"/>
              </w:rPr>
              <w:t>3</w:t>
            </w:r>
          </w:p>
        </w:tc>
      </w:tr>
      <w:tr w:rsidR="0054140A" w:rsidRPr="0006091E" w14:paraId="68931299" w14:textId="77777777" w:rsidTr="00427F42">
        <w:trPr>
          <w:trHeight w:val="300"/>
        </w:trPr>
        <w:tc>
          <w:tcPr>
            <w:tcW w:w="675" w:type="dxa"/>
            <w:tcBorders>
              <w:top w:val="nil"/>
              <w:left w:val="single" w:sz="4" w:space="0" w:color="auto"/>
              <w:bottom w:val="single" w:sz="4" w:space="0" w:color="auto"/>
              <w:right w:val="single" w:sz="4" w:space="0" w:color="auto"/>
            </w:tcBorders>
            <w:shd w:val="clear" w:color="auto" w:fill="FFFFFF"/>
            <w:noWrap/>
          </w:tcPr>
          <w:p w14:paraId="20CCD7D6"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7.7.</w:t>
            </w:r>
          </w:p>
        </w:tc>
        <w:tc>
          <w:tcPr>
            <w:tcW w:w="5894" w:type="dxa"/>
            <w:tcBorders>
              <w:top w:val="nil"/>
              <w:left w:val="nil"/>
              <w:bottom w:val="single" w:sz="4" w:space="0" w:color="auto"/>
              <w:right w:val="single" w:sz="4" w:space="0" w:color="auto"/>
            </w:tcBorders>
            <w:shd w:val="clear" w:color="auto" w:fill="FFFFFF"/>
            <w:noWrap/>
          </w:tcPr>
          <w:p w14:paraId="6D80F39F" w14:textId="77777777" w:rsidR="0054140A" w:rsidRPr="00690433" w:rsidRDefault="0054140A" w:rsidP="00427F42">
            <w:pPr>
              <w:spacing w:after="0" w:line="240" w:lineRule="auto"/>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Kelmų sutvarkymas</w:t>
            </w:r>
          </w:p>
        </w:tc>
        <w:tc>
          <w:tcPr>
            <w:tcW w:w="3285" w:type="dxa"/>
            <w:tcBorders>
              <w:top w:val="nil"/>
              <w:left w:val="nil"/>
              <w:bottom w:val="single" w:sz="4" w:space="0" w:color="auto"/>
              <w:right w:val="single" w:sz="4" w:space="0" w:color="auto"/>
            </w:tcBorders>
            <w:shd w:val="clear" w:color="auto" w:fill="FFFFFF"/>
            <w:noWrap/>
          </w:tcPr>
          <w:p w14:paraId="070F1486"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69</w:t>
            </w:r>
          </w:p>
        </w:tc>
      </w:tr>
      <w:tr w:rsidR="0054140A" w:rsidRPr="0006091E" w14:paraId="66C232E0" w14:textId="77777777" w:rsidTr="00427F42">
        <w:trPr>
          <w:trHeight w:val="300"/>
        </w:trPr>
        <w:tc>
          <w:tcPr>
            <w:tcW w:w="9854" w:type="dxa"/>
            <w:gridSpan w:val="3"/>
            <w:tcBorders>
              <w:top w:val="nil"/>
              <w:left w:val="single" w:sz="4" w:space="0" w:color="auto"/>
              <w:bottom w:val="single" w:sz="4" w:space="0" w:color="auto"/>
              <w:right w:val="single" w:sz="4" w:space="0" w:color="auto"/>
            </w:tcBorders>
            <w:shd w:val="clear" w:color="auto" w:fill="FFFFFF"/>
            <w:noWrap/>
            <w:hideMark/>
          </w:tcPr>
          <w:p w14:paraId="6D3D6114" w14:textId="77777777" w:rsidR="0054140A" w:rsidRPr="0006091E" w:rsidRDefault="0054140A" w:rsidP="00427F42">
            <w:pPr>
              <w:spacing w:after="0" w:line="240" w:lineRule="auto"/>
              <w:rPr>
                <w:rFonts w:ascii="Times New Roman" w:eastAsia="Times New Roman" w:hAnsi="Times New Roman"/>
                <w:b/>
                <w:bCs/>
                <w:sz w:val="24"/>
                <w:szCs w:val="24"/>
                <w:lang w:eastAsia="lt-LT"/>
              </w:rPr>
            </w:pPr>
            <w:r w:rsidRPr="0006091E">
              <w:rPr>
                <w:rFonts w:ascii="Times New Roman" w:eastAsia="Times New Roman" w:hAnsi="Times New Roman"/>
                <w:b/>
                <w:bCs/>
                <w:sz w:val="24"/>
                <w:szCs w:val="24"/>
                <w:lang w:eastAsia="lt-LT"/>
              </w:rPr>
              <w:t>8. Kelmų išrovimas mechanizuotai kitose viešosiose erdvėse</w:t>
            </w:r>
            <w:r w:rsidRPr="0006091E">
              <w:rPr>
                <w:rFonts w:ascii="Times New Roman" w:eastAsia="Times New Roman" w:hAnsi="Times New Roman"/>
                <w:b/>
                <w:sz w:val="24"/>
                <w:szCs w:val="24"/>
                <w:lang w:eastAsia="lt-LT"/>
              </w:rPr>
              <w:t xml:space="preserve"> </w:t>
            </w:r>
            <w:r w:rsidRPr="0006091E">
              <w:rPr>
                <w:rFonts w:ascii="Times New Roman" w:eastAsia="Times New Roman" w:hAnsi="Times New Roman"/>
                <w:sz w:val="24"/>
                <w:szCs w:val="24"/>
                <w:lang w:eastAsia="lt-LT"/>
              </w:rPr>
              <w:t>(nurodytas kelmo skersmuo)</w:t>
            </w:r>
            <w:r w:rsidRPr="0006091E">
              <w:rPr>
                <w:rFonts w:ascii="Times New Roman" w:eastAsia="Times New Roman" w:hAnsi="Times New Roman"/>
                <w:bCs/>
                <w:sz w:val="24"/>
                <w:szCs w:val="24"/>
                <w:lang w:eastAsia="lt-LT"/>
              </w:rPr>
              <w:t>:</w:t>
            </w:r>
          </w:p>
        </w:tc>
      </w:tr>
      <w:tr w:rsidR="0054140A" w:rsidRPr="0006091E" w14:paraId="691C95A3"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326A9E5"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8.1.</w:t>
            </w:r>
          </w:p>
        </w:tc>
        <w:tc>
          <w:tcPr>
            <w:tcW w:w="5894" w:type="dxa"/>
            <w:tcBorders>
              <w:top w:val="nil"/>
              <w:left w:val="nil"/>
              <w:bottom w:val="single" w:sz="4" w:space="0" w:color="auto"/>
              <w:right w:val="single" w:sz="4" w:space="0" w:color="auto"/>
            </w:tcBorders>
            <w:shd w:val="clear" w:color="auto" w:fill="FFFFFF"/>
            <w:noWrap/>
            <w:hideMark/>
          </w:tcPr>
          <w:p w14:paraId="3D508CF5"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iki 20 cm</w:t>
            </w:r>
          </w:p>
        </w:tc>
        <w:tc>
          <w:tcPr>
            <w:tcW w:w="3285" w:type="dxa"/>
            <w:tcBorders>
              <w:top w:val="nil"/>
              <w:left w:val="nil"/>
              <w:bottom w:val="single" w:sz="4" w:space="0" w:color="auto"/>
              <w:right w:val="single" w:sz="4" w:space="0" w:color="auto"/>
            </w:tcBorders>
            <w:shd w:val="clear" w:color="auto" w:fill="FFFFFF"/>
            <w:noWrap/>
            <w:hideMark/>
          </w:tcPr>
          <w:p w14:paraId="563C79E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1B8CD2B2"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8A57372"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8.2.</w:t>
            </w:r>
          </w:p>
        </w:tc>
        <w:tc>
          <w:tcPr>
            <w:tcW w:w="5894" w:type="dxa"/>
            <w:tcBorders>
              <w:top w:val="nil"/>
              <w:left w:val="nil"/>
              <w:bottom w:val="single" w:sz="4" w:space="0" w:color="auto"/>
              <w:right w:val="single" w:sz="4" w:space="0" w:color="auto"/>
            </w:tcBorders>
            <w:shd w:val="clear" w:color="auto" w:fill="FFFFFF"/>
            <w:noWrap/>
            <w:hideMark/>
          </w:tcPr>
          <w:p w14:paraId="4E4A9F1A"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21-40 cm</w:t>
            </w:r>
          </w:p>
        </w:tc>
        <w:tc>
          <w:tcPr>
            <w:tcW w:w="3285" w:type="dxa"/>
            <w:tcBorders>
              <w:top w:val="nil"/>
              <w:left w:val="nil"/>
              <w:bottom w:val="single" w:sz="4" w:space="0" w:color="auto"/>
              <w:right w:val="single" w:sz="4" w:space="0" w:color="auto"/>
            </w:tcBorders>
            <w:shd w:val="clear" w:color="auto" w:fill="FFFFFF"/>
            <w:noWrap/>
            <w:hideMark/>
          </w:tcPr>
          <w:p w14:paraId="1FC67540"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70ECB4DD"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047BC438"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8.3.</w:t>
            </w:r>
          </w:p>
        </w:tc>
        <w:tc>
          <w:tcPr>
            <w:tcW w:w="5894" w:type="dxa"/>
            <w:tcBorders>
              <w:top w:val="nil"/>
              <w:left w:val="nil"/>
              <w:bottom w:val="single" w:sz="4" w:space="0" w:color="auto"/>
              <w:right w:val="single" w:sz="4" w:space="0" w:color="auto"/>
            </w:tcBorders>
            <w:shd w:val="clear" w:color="auto" w:fill="FFFFFF"/>
            <w:noWrap/>
            <w:hideMark/>
          </w:tcPr>
          <w:p w14:paraId="1B234BBF"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41-60 cm</w:t>
            </w:r>
          </w:p>
        </w:tc>
        <w:tc>
          <w:tcPr>
            <w:tcW w:w="3285" w:type="dxa"/>
            <w:tcBorders>
              <w:top w:val="nil"/>
              <w:left w:val="nil"/>
              <w:bottom w:val="single" w:sz="4" w:space="0" w:color="auto"/>
              <w:right w:val="single" w:sz="4" w:space="0" w:color="auto"/>
            </w:tcBorders>
            <w:shd w:val="clear" w:color="auto" w:fill="FFFFFF"/>
            <w:noWrap/>
            <w:hideMark/>
          </w:tcPr>
          <w:p w14:paraId="341DA917"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2F2BB97E"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43E37680"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8.4.</w:t>
            </w:r>
          </w:p>
        </w:tc>
        <w:tc>
          <w:tcPr>
            <w:tcW w:w="5894" w:type="dxa"/>
            <w:tcBorders>
              <w:top w:val="nil"/>
              <w:left w:val="nil"/>
              <w:bottom w:val="single" w:sz="4" w:space="0" w:color="auto"/>
              <w:right w:val="single" w:sz="4" w:space="0" w:color="auto"/>
            </w:tcBorders>
            <w:shd w:val="clear" w:color="auto" w:fill="FFFFFF"/>
            <w:noWrap/>
            <w:hideMark/>
          </w:tcPr>
          <w:p w14:paraId="0845DBDA"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61-80 cm</w:t>
            </w:r>
          </w:p>
        </w:tc>
        <w:tc>
          <w:tcPr>
            <w:tcW w:w="3285" w:type="dxa"/>
            <w:tcBorders>
              <w:top w:val="nil"/>
              <w:left w:val="nil"/>
              <w:bottom w:val="single" w:sz="4" w:space="0" w:color="auto"/>
              <w:right w:val="single" w:sz="4" w:space="0" w:color="auto"/>
            </w:tcBorders>
            <w:shd w:val="clear" w:color="auto" w:fill="FFFFFF"/>
            <w:noWrap/>
            <w:hideMark/>
          </w:tcPr>
          <w:p w14:paraId="7B0FFB61"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78F37164"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3B77D6F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8.5.</w:t>
            </w:r>
          </w:p>
        </w:tc>
        <w:tc>
          <w:tcPr>
            <w:tcW w:w="5894" w:type="dxa"/>
            <w:tcBorders>
              <w:top w:val="nil"/>
              <w:left w:val="nil"/>
              <w:bottom w:val="single" w:sz="4" w:space="0" w:color="auto"/>
              <w:right w:val="single" w:sz="4" w:space="0" w:color="auto"/>
            </w:tcBorders>
            <w:shd w:val="clear" w:color="auto" w:fill="FFFFFF"/>
            <w:noWrap/>
            <w:hideMark/>
          </w:tcPr>
          <w:p w14:paraId="7F7F74EF"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81-100 cm</w:t>
            </w:r>
          </w:p>
        </w:tc>
        <w:tc>
          <w:tcPr>
            <w:tcW w:w="3285" w:type="dxa"/>
            <w:tcBorders>
              <w:top w:val="nil"/>
              <w:left w:val="nil"/>
              <w:bottom w:val="single" w:sz="4" w:space="0" w:color="auto"/>
              <w:right w:val="single" w:sz="4" w:space="0" w:color="auto"/>
            </w:tcBorders>
            <w:shd w:val="clear" w:color="auto" w:fill="FFFFFF"/>
            <w:noWrap/>
            <w:hideMark/>
          </w:tcPr>
          <w:p w14:paraId="57B5EA89"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4DC404BC"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hideMark/>
          </w:tcPr>
          <w:p w14:paraId="2E52118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8.6.</w:t>
            </w:r>
          </w:p>
        </w:tc>
        <w:tc>
          <w:tcPr>
            <w:tcW w:w="5894" w:type="dxa"/>
            <w:tcBorders>
              <w:top w:val="nil"/>
              <w:left w:val="nil"/>
              <w:bottom w:val="single" w:sz="4" w:space="0" w:color="auto"/>
              <w:right w:val="single" w:sz="4" w:space="0" w:color="auto"/>
            </w:tcBorders>
            <w:shd w:val="clear" w:color="auto" w:fill="FFFFFF"/>
            <w:noWrap/>
            <w:hideMark/>
          </w:tcPr>
          <w:p w14:paraId="1D780A64" w14:textId="77777777" w:rsidR="0054140A" w:rsidRPr="0006091E" w:rsidRDefault="0054140A" w:rsidP="00427F42">
            <w:pPr>
              <w:spacing w:after="0" w:line="240" w:lineRule="auto"/>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101 cm ir storesni</w:t>
            </w:r>
          </w:p>
        </w:tc>
        <w:tc>
          <w:tcPr>
            <w:tcW w:w="3285" w:type="dxa"/>
            <w:tcBorders>
              <w:top w:val="nil"/>
              <w:left w:val="nil"/>
              <w:bottom w:val="single" w:sz="4" w:space="0" w:color="auto"/>
              <w:right w:val="single" w:sz="4" w:space="0" w:color="auto"/>
            </w:tcBorders>
            <w:shd w:val="clear" w:color="auto" w:fill="FFFFFF"/>
            <w:noWrap/>
            <w:hideMark/>
          </w:tcPr>
          <w:p w14:paraId="213372B3"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3</w:t>
            </w:r>
          </w:p>
        </w:tc>
      </w:tr>
      <w:tr w:rsidR="0054140A" w:rsidRPr="0006091E" w14:paraId="59559483" w14:textId="77777777" w:rsidTr="00427F4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noWrap/>
          </w:tcPr>
          <w:p w14:paraId="73F6739D" w14:textId="77777777" w:rsidR="0054140A" w:rsidRPr="0006091E" w:rsidRDefault="0054140A" w:rsidP="00427F42">
            <w:pPr>
              <w:spacing w:after="0" w:line="240" w:lineRule="auto"/>
              <w:jc w:val="center"/>
              <w:rPr>
                <w:rFonts w:ascii="Times New Roman" w:eastAsia="Times New Roman" w:hAnsi="Times New Roman"/>
                <w:sz w:val="24"/>
                <w:szCs w:val="24"/>
                <w:lang w:eastAsia="lt-LT"/>
              </w:rPr>
            </w:pPr>
            <w:r w:rsidRPr="0006091E">
              <w:rPr>
                <w:rFonts w:ascii="Times New Roman" w:eastAsia="Times New Roman" w:hAnsi="Times New Roman"/>
                <w:sz w:val="24"/>
                <w:szCs w:val="24"/>
                <w:lang w:eastAsia="lt-LT"/>
              </w:rPr>
              <w:t>8.7.</w:t>
            </w:r>
          </w:p>
        </w:tc>
        <w:tc>
          <w:tcPr>
            <w:tcW w:w="5894" w:type="dxa"/>
            <w:tcBorders>
              <w:top w:val="nil"/>
              <w:left w:val="nil"/>
              <w:bottom w:val="single" w:sz="4" w:space="0" w:color="auto"/>
              <w:right w:val="single" w:sz="4" w:space="0" w:color="auto"/>
            </w:tcBorders>
            <w:shd w:val="clear" w:color="auto" w:fill="FFFFFF"/>
            <w:noWrap/>
          </w:tcPr>
          <w:p w14:paraId="50BE4DA3" w14:textId="77777777" w:rsidR="0054140A" w:rsidRPr="00690433" w:rsidRDefault="0054140A" w:rsidP="00427F42">
            <w:pPr>
              <w:spacing w:after="0" w:line="240" w:lineRule="auto"/>
              <w:rPr>
                <w:rFonts w:ascii="Times New Roman" w:eastAsia="Times New Roman" w:hAnsi="Times New Roman"/>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Kelmų sutvarkymas</w:t>
            </w:r>
          </w:p>
        </w:tc>
        <w:tc>
          <w:tcPr>
            <w:tcW w:w="3285" w:type="dxa"/>
            <w:tcBorders>
              <w:top w:val="nil"/>
              <w:left w:val="nil"/>
              <w:bottom w:val="single" w:sz="4" w:space="0" w:color="auto"/>
              <w:right w:val="single" w:sz="4" w:space="0" w:color="auto"/>
            </w:tcBorders>
            <w:shd w:val="clear" w:color="auto" w:fill="FFFFFF"/>
            <w:noWrap/>
          </w:tcPr>
          <w:p w14:paraId="2FB54CF1" w14:textId="77777777" w:rsidR="0054140A" w:rsidRPr="00690433" w:rsidRDefault="0054140A" w:rsidP="00427F42">
            <w:pPr>
              <w:spacing w:after="0" w:line="240" w:lineRule="auto"/>
              <w:jc w:val="center"/>
              <w:rPr>
                <w:rFonts w:ascii="Times New Roman" w:eastAsia="Times New Roman" w:hAnsi="Times New Roman"/>
                <w:b/>
                <w:bCs/>
                <w:color w:val="000000" w:themeColor="text1"/>
                <w:sz w:val="24"/>
                <w:szCs w:val="24"/>
                <w:lang w:eastAsia="lt-LT"/>
              </w:rPr>
            </w:pPr>
            <w:r w:rsidRPr="00690433">
              <w:rPr>
                <w:rFonts w:ascii="Times New Roman" w:eastAsia="Times New Roman" w:hAnsi="Times New Roman"/>
                <w:b/>
                <w:bCs/>
                <w:color w:val="000000" w:themeColor="text1"/>
                <w:sz w:val="24"/>
                <w:szCs w:val="24"/>
                <w:lang w:eastAsia="lt-LT"/>
              </w:rPr>
              <w:t>18</w:t>
            </w:r>
          </w:p>
        </w:tc>
      </w:tr>
    </w:tbl>
    <w:p w14:paraId="432F530F" w14:textId="77777777" w:rsidR="0054140A" w:rsidRPr="0006091E" w:rsidRDefault="0054140A" w:rsidP="0054140A">
      <w:pPr>
        <w:suppressAutoHyphens/>
        <w:spacing w:after="0" w:line="256" w:lineRule="auto"/>
        <w:jc w:val="center"/>
        <w:rPr>
          <w:rFonts w:ascii="Times New Roman" w:eastAsia="SimSun" w:hAnsi="Times New Roman"/>
          <w:b/>
          <w:sz w:val="24"/>
          <w:szCs w:val="24"/>
          <w:lang w:eastAsia="zh-CN"/>
        </w:rPr>
      </w:pPr>
      <w:r w:rsidRPr="0006091E">
        <w:rPr>
          <w:rFonts w:ascii="Times New Roman" w:eastAsia="SimSun" w:hAnsi="Times New Roman"/>
          <w:b/>
          <w:sz w:val="24"/>
          <w:szCs w:val="24"/>
          <w:lang w:eastAsia="zh-CN"/>
        </w:rPr>
        <w:t>__________________</w:t>
      </w:r>
    </w:p>
    <w:p w14:paraId="09924EC1" w14:textId="77777777" w:rsidR="0054140A" w:rsidRPr="0006091E" w:rsidRDefault="0054140A" w:rsidP="0054140A">
      <w:pPr>
        <w:spacing w:after="200" w:line="276" w:lineRule="auto"/>
        <w:rPr>
          <w:rFonts w:ascii="Times New Roman" w:eastAsia="Arial Unicode MS" w:hAnsi="Times New Roman"/>
          <w:b/>
          <w:caps/>
          <w:sz w:val="24"/>
          <w:szCs w:val="24"/>
        </w:rPr>
      </w:pPr>
    </w:p>
    <w:p w14:paraId="37E52013" w14:textId="77777777" w:rsidR="006657C7" w:rsidRDefault="006657C7"/>
    <w:sectPr w:rsidR="006657C7" w:rsidSect="000C65D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0A"/>
    <w:rsid w:val="0002205A"/>
    <w:rsid w:val="000C65D9"/>
    <w:rsid w:val="002B64A8"/>
    <w:rsid w:val="002F5BBC"/>
    <w:rsid w:val="004E344B"/>
    <w:rsid w:val="0054140A"/>
    <w:rsid w:val="00555A99"/>
    <w:rsid w:val="0058397E"/>
    <w:rsid w:val="006657C7"/>
    <w:rsid w:val="009134F1"/>
    <w:rsid w:val="00960706"/>
    <w:rsid w:val="00994F78"/>
    <w:rsid w:val="00E4020B"/>
    <w:rsid w:val="00E504BE"/>
    <w:rsid w:val="00EA28A4"/>
    <w:rsid w:val="00EF1F94"/>
    <w:rsid w:val="00F21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6E12"/>
  <w15:chartTrackingRefBased/>
  <w15:docId w15:val="{13D10EF7-BA50-40AE-8F05-665CD1F8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140A"/>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54140A"/>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4140A"/>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4140A"/>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4140A"/>
    <w:pPr>
      <w:keepNext/>
      <w:keepLines/>
      <w:spacing w:before="80" w:after="40" w:line="240" w:lineRule="auto"/>
      <w:outlineLvl w:val="3"/>
    </w:pPr>
    <w:rPr>
      <w:rFonts w:asciiTheme="minorHAnsi" w:eastAsiaTheme="majorEastAsia" w:hAnsiTheme="minorHAnsi" w:cstheme="majorBidi"/>
      <w:i/>
      <w:iCs/>
      <w:color w:val="2F5496" w:themeColor="accent1" w:themeShade="BF"/>
      <w:sz w:val="24"/>
    </w:rPr>
  </w:style>
  <w:style w:type="paragraph" w:styleId="Antrat5">
    <w:name w:val="heading 5"/>
    <w:basedOn w:val="prastasis"/>
    <w:next w:val="prastasis"/>
    <w:link w:val="Antrat5Diagrama"/>
    <w:uiPriority w:val="9"/>
    <w:semiHidden/>
    <w:unhideWhenUsed/>
    <w:qFormat/>
    <w:rsid w:val="0054140A"/>
    <w:pPr>
      <w:keepNext/>
      <w:keepLines/>
      <w:spacing w:before="80" w:after="40" w:line="240" w:lineRule="auto"/>
      <w:outlineLvl w:val="4"/>
    </w:pPr>
    <w:rPr>
      <w:rFonts w:asciiTheme="minorHAnsi" w:eastAsiaTheme="majorEastAsia" w:hAnsiTheme="minorHAnsi" w:cstheme="majorBidi"/>
      <w:color w:val="2F5496" w:themeColor="accent1" w:themeShade="BF"/>
      <w:sz w:val="24"/>
    </w:rPr>
  </w:style>
  <w:style w:type="paragraph" w:styleId="Antrat6">
    <w:name w:val="heading 6"/>
    <w:basedOn w:val="prastasis"/>
    <w:next w:val="prastasis"/>
    <w:link w:val="Antrat6Diagrama"/>
    <w:uiPriority w:val="9"/>
    <w:semiHidden/>
    <w:unhideWhenUsed/>
    <w:qFormat/>
    <w:rsid w:val="0054140A"/>
    <w:pPr>
      <w:keepNext/>
      <w:keepLines/>
      <w:spacing w:before="40" w:after="0" w:line="240" w:lineRule="auto"/>
      <w:outlineLvl w:val="5"/>
    </w:pPr>
    <w:rPr>
      <w:rFonts w:asciiTheme="minorHAnsi" w:eastAsiaTheme="majorEastAsia" w:hAnsiTheme="minorHAnsi" w:cstheme="majorBidi"/>
      <w:i/>
      <w:iCs/>
      <w:color w:val="595959" w:themeColor="text1" w:themeTint="A6"/>
      <w:sz w:val="24"/>
    </w:rPr>
  </w:style>
  <w:style w:type="paragraph" w:styleId="Antrat7">
    <w:name w:val="heading 7"/>
    <w:basedOn w:val="prastasis"/>
    <w:next w:val="prastasis"/>
    <w:link w:val="Antrat7Diagrama"/>
    <w:uiPriority w:val="9"/>
    <w:semiHidden/>
    <w:unhideWhenUsed/>
    <w:qFormat/>
    <w:rsid w:val="0054140A"/>
    <w:pPr>
      <w:keepNext/>
      <w:keepLines/>
      <w:spacing w:before="40" w:after="0" w:line="240" w:lineRule="auto"/>
      <w:outlineLvl w:val="6"/>
    </w:pPr>
    <w:rPr>
      <w:rFonts w:asciiTheme="minorHAnsi" w:eastAsiaTheme="majorEastAsia" w:hAnsiTheme="minorHAnsi" w:cstheme="majorBidi"/>
      <w:color w:val="595959" w:themeColor="text1" w:themeTint="A6"/>
      <w:sz w:val="24"/>
    </w:rPr>
  </w:style>
  <w:style w:type="paragraph" w:styleId="Antrat8">
    <w:name w:val="heading 8"/>
    <w:basedOn w:val="prastasis"/>
    <w:next w:val="prastasis"/>
    <w:link w:val="Antrat8Diagrama"/>
    <w:uiPriority w:val="9"/>
    <w:semiHidden/>
    <w:unhideWhenUsed/>
    <w:qFormat/>
    <w:rsid w:val="0054140A"/>
    <w:pPr>
      <w:keepNext/>
      <w:keepLines/>
      <w:spacing w:after="0" w:line="240" w:lineRule="auto"/>
      <w:outlineLvl w:val="7"/>
    </w:pPr>
    <w:rPr>
      <w:rFonts w:asciiTheme="minorHAnsi" w:eastAsiaTheme="majorEastAsia" w:hAnsiTheme="minorHAnsi" w:cstheme="majorBidi"/>
      <w:i/>
      <w:iCs/>
      <w:color w:val="272727" w:themeColor="text1" w:themeTint="D8"/>
      <w:sz w:val="24"/>
    </w:rPr>
  </w:style>
  <w:style w:type="paragraph" w:styleId="Antrat9">
    <w:name w:val="heading 9"/>
    <w:basedOn w:val="prastasis"/>
    <w:next w:val="prastasis"/>
    <w:link w:val="Antrat9Diagrama"/>
    <w:uiPriority w:val="9"/>
    <w:semiHidden/>
    <w:unhideWhenUsed/>
    <w:qFormat/>
    <w:rsid w:val="0054140A"/>
    <w:pPr>
      <w:keepNext/>
      <w:keepLines/>
      <w:spacing w:after="0" w:line="240" w:lineRule="auto"/>
      <w:outlineLvl w:val="8"/>
    </w:pPr>
    <w:rPr>
      <w:rFonts w:asciiTheme="minorHAnsi" w:eastAsiaTheme="majorEastAsia" w:hAnsiTheme="minorHAnsi" w:cstheme="majorBidi"/>
      <w:color w:val="272727" w:themeColor="text1" w:themeTint="D8"/>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140A"/>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54140A"/>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54140A"/>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54140A"/>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54140A"/>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54140A"/>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54140A"/>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54140A"/>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54140A"/>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541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140A"/>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54140A"/>
    <w:pPr>
      <w:numPr>
        <w:ilvl w:val="1"/>
      </w:numPr>
      <w:spacing w:line="240"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140A"/>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54140A"/>
    <w:pPr>
      <w:spacing w:before="160" w:line="240" w:lineRule="auto"/>
      <w:jc w:val="center"/>
    </w:pPr>
    <w:rPr>
      <w:rFonts w:ascii="Times New Roman" w:eastAsiaTheme="minorHAnsi" w:hAnsi="Times New Roman" w:cstheme="minorBidi"/>
      <w:i/>
      <w:iCs/>
      <w:color w:val="404040" w:themeColor="text1" w:themeTint="BF"/>
      <w:sz w:val="24"/>
    </w:rPr>
  </w:style>
  <w:style w:type="character" w:customStyle="1" w:styleId="CitataDiagrama">
    <w:name w:val="Citata Diagrama"/>
    <w:basedOn w:val="Numatytasispastraiposriftas"/>
    <w:link w:val="Citata"/>
    <w:uiPriority w:val="29"/>
    <w:rsid w:val="0054140A"/>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54140A"/>
    <w:pPr>
      <w:spacing w:after="0" w:line="240" w:lineRule="auto"/>
      <w:ind w:left="720"/>
      <w:contextualSpacing/>
    </w:pPr>
    <w:rPr>
      <w:rFonts w:ascii="Times New Roman" w:eastAsiaTheme="minorHAnsi" w:hAnsi="Times New Roman" w:cstheme="minorBidi"/>
      <w:sz w:val="24"/>
    </w:rPr>
  </w:style>
  <w:style w:type="character" w:styleId="Rykuspabraukimas">
    <w:name w:val="Intense Emphasis"/>
    <w:basedOn w:val="Numatytasispastraiposriftas"/>
    <w:uiPriority w:val="21"/>
    <w:qFormat/>
    <w:rsid w:val="0054140A"/>
    <w:rPr>
      <w:i/>
      <w:iCs/>
      <w:color w:val="2F5496" w:themeColor="accent1" w:themeShade="BF"/>
    </w:rPr>
  </w:style>
  <w:style w:type="paragraph" w:styleId="Iskirtacitata">
    <w:name w:val="Intense Quote"/>
    <w:basedOn w:val="prastasis"/>
    <w:next w:val="prastasis"/>
    <w:link w:val="IskirtacitataDiagrama"/>
    <w:uiPriority w:val="30"/>
    <w:qFormat/>
    <w:rsid w:val="0054140A"/>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4"/>
    </w:rPr>
  </w:style>
  <w:style w:type="character" w:customStyle="1" w:styleId="IskirtacitataDiagrama">
    <w:name w:val="Išskirta citata Diagrama"/>
    <w:basedOn w:val="Numatytasispastraiposriftas"/>
    <w:link w:val="Iskirtacitata"/>
    <w:uiPriority w:val="30"/>
    <w:rsid w:val="0054140A"/>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5414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5798</Words>
  <Characters>3306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Karklelienė</dc:creator>
  <cp:keywords/>
  <dc:description/>
  <cp:lastModifiedBy>Jelena Baroniūnienė</cp:lastModifiedBy>
  <cp:revision>2</cp:revision>
  <dcterms:created xsi:type="dcterms:W3CDTF">2025-07-16T08:07:00Z</dcterms:created>
  <dcterms:modified xsi:type="dcterms:W3CDTF">2025-07-16T08:07:00Z</dcterms:modified>
</cp:coreProperties>
</file>