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BE5DB" w14:textId="77777777" w:rsidR="00673A1A" w:rsidRPr="00673A1A" w:rsidRDefault="00673A1A" w:rsidP="00673A1A">
      <w:pPr>
        <w:tabs>
          <w:tab w:val="left" w:pos="1134"/>
        </w:tabs>
        <w:spacing w:after="0"/>
        <w:rPr>
          <w:rStyle w:val="Temosantrat2"/>
          <w:b/>
          <w:bCs/>
          <w:sz w:val="24"/>
          <w:szCs w:val="24"/>
        </w:rPr>
      </w:pP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r w:rsidRPr="00673A1A">
        <w:rPr>
          <w:rFonts w:ascii="Times New Roman" w:hAnsi="Times New Roman"/>
          <w:sz w:val="24"/>
          <w:szCs w:val="24"/>
        </w:rPr>
        <w:tab/>
      </w:r>
    </w:p>
    <w:p w14:paraId="1A0DAE78" w14:textId="77777777" w:rsidR="00673A1A" w:rsidRPr="00673A1A" w:rsidRDefault="00673A1A" w:rsidP="00673A1A">
      <w:pPr>
        <w:autoSpaceDE w:val="0"/>
        <w:autoSpaceDN w:val="0"/>
        <w:adjustRightInd w:val="0"/>
        <w:spacing w:after="0"/>
        <w:jc w:val="center"/>
        <w:rPr>
          <w:rFonts w:ascii="Times New Roman" w:eastAsia="TimesNewRomanPS-BoldMT" w:hAnsi="Times New Roman"/>
          <w:b/>
          <w:bCs/>
          <w:caps/>
          <w:sz w:val="24"/>
          <w:szCs w:val="24"/>
        </w:rPr>
      </w:pPr>
      <w:r w:rsidRPr="00673A1A">
        <w:rPr>
          <w:rFonts w:ascii="Times New Roman" w:hAnsi="Times New Roman"/>
          <w:b/>
          <w:bCs/>
          <w:caps/>
          <w:sz w:val="24"/>
          <w:szCs w:val="24"/>
        </w:rPr>
        <w:t>MEDICININIO DEGUONIES GENERATORIAUS IR DEGUONIES VAMZDYNO SISTEMOS ĮRENGIMO JONAVOS RAJONO LIGONINEI</w:t>
      </w:r>
    </w:p>
    <w:p w14:paraId="19EB0182" w14:textId="77777777" w:rsidR="00673A1A" w:rsidRPr="00673A1A" w:rsidRDefault="00673A1A" w:rsidP="00673A1A">
      <w:pPr>
        <w:ind w:right="-1"/>
        <w:jc w:val="center"/>
        <w:rPr>
          <w:rFonts w:ascii="Times New Roman" w:hAnsi="Times New Roman"/>
          <w:b/>
          <w:bCs/>
          <w:sz w:val="24"/>
          <w:szCs w:val="24"/>
        </w:rPr>
      </w:pPr>
      <w:r w:rsidRPr="00673A1A">
        <w:rPr>
          <w:rFonts w:ascii="Times New Roman" w:hAnsi="Times New Roman"/>
          <w:b/>
          <w:bCs/>
          <w:sz w:val="24"/>
          <w:szCs w:val="24"/>
        </w:rPr>
        <w:t>TECHNINĖ UŽDUOTIS</w:t>
      </w:r>
    </w:p>
    <w:p w14:paraId="67A59421" w14:textId="77777777" w:rsidR="00673A1A" w:rsidRPr="00673A1A" w:rsidRDefault="00673A1A" w:rsidP="00673A1A">
      <w:pPr>
        <w:pStyle w:val="Sraopastraipa"/>
        <w:numPr>
          <w:ilvl w:val="0"/>
          <w:numId w:val="1"/>
        </w:numPr>
        <w:spacing w:after="0"/>
        <w:ind w:right="-1"/>
        <w:jc w:val="both"/>
        <w:rPr>
          <w:rFonts w:ascii="Times New Roman" w:hAnsi="Times New Roman"/>
          <w:sz w:val="24"/>
          <w:szCs w:val="24"/>
          <w:lang w:eastAsia="lt-LT"/>
        </w:rPr>
      </w:pPr>
      <w:r w:rsidRPr="00673A1A">
        <w:rPr>
          <w:rFonts w:ascii="Times New Roman" w:hAnsi="Times New Roman"/>
          <w:b/>
          <w:bCs/>
          <w:sz w:val="24"/>
          <w:szCs w:val="24"/>
          <w:lang w:eastAsia="lt-LT"/>
        </w:rPr>
        <w:t>Deguonies generatoriaus įrengimas.</w:t>
      </w:r>
    </w:p>
    <w:p w14:paraId="5630AB83" w14:textId="40624017" w:rsidR="00673A1A" w:rsidRDefault="00673A1A" w:rsidP="00673A1A">
      <w:pPr>
        <w:pStyle w:val="Sraopastraipa"/>
        <w:numPr>
          <w:ilvl w:val="1"/>
          <w:numId w:val="1"/>
        </w:numPr>
        <w:spacing w:after="0"/>
        <w:ind w:right="-1"/>
        <w:jc w:val="both"/>
        <w:rPr>
          <w:rFonts w:ascii="Times New Roman" w:hAnsi="Times New Roman"/>
          <w:sz w:val="24"/>
          <w:szCs w:val="24"/>
          <w:lang w:val="en-US" w:eastAsia="lt-LT"/>
        </w:rPr>
      </w:pPr>
      <w:proofErr w:type="spellStart"/>
      <w:r w:rsidRPr="00673A1A">
        <w:rPr>
          <w:rFonts w:ascii="Times New Roman" w:hAnsi="Times New Roman"/>
          <w:sz w:val="24"/>
          <w:szCs w:val="24"/>
          <w:lang w:val="en-US" w:eastAsia="lt-LT"/>
        </w:rPr>
        <w:t>Deguonies</w:t>
      </w:r>
      <w:proofErr w:type="spellEnd"/>
      <w:r w:rsidRPr="00673A1A">
        <w:rPr>
          <w:rFonts w:ascii="Times New Roman" w:hAnsi="Times New Roman"/>
          <w:sz w:val="24"/>
          <w:szCs w:val="24"/>
          <w:lang w:val="en-US" w:eastAsia="lt-LT"/>
        </w:rPr>
        <w:t xml:space="preserve"> </w:t>
      </w:r>
      <w:proofErr w:type="spellStart"/>
      <w:r w:rsidRPr="00673A1A">
        <w:rPr>
          <w:rFonts w:ascii="Times New Roman" w:hAnsi="Times New Roman"/>
          <w:sz w:val="24"/>
          <w:szCs w:val="24"/>
          <w:lang w:val="en-US" w:eastAsia="lt-LT"/>
        </w:rPr>
        <w:t>generatoriaus</w:t>
      </w:r>
      <w:proofErr w:type="spellEnd"/>
      <w:r w:rsidR="00A643B7">
        <w:rPr>
          <w:rFonts w:ascii="Times New Roman" w:hAnsi="Times New Roman"/>
          <w:sz w:val="24"/>
          <w:szCs w:val="24"/>
          <w:lang w:val="en-US" w:eastAsia="lt-LT"/>
        </w:rPr>
        <w:t xml:space="preserve"> </w:t>
      </w:r>
      <w:r>
        <w:rPr>
          <w:rFonts w:ascii="Times New Roman" w:hAnsi="Times New Roman"/>
          <w:sz w:val="24"/>
          <w:szCs w:val="24"/>
        </w:rPr>
        <w:t>į</w:t>
      </w:r>
      <w:proofErr w:type="spellStart"/>
      <w:r w:rsidRPr="00673A1A">
        <w:rPr>
          <w:rFonts w:ascii="Times New Roman" w:hAnsi="Times New Roman"/>
          <w:sz w:val="24"/>
          <w:szCs w:val="24"/>
          <w:lang w:val="en-US" w:eastAsia="lt-LT"/>
        </w:rPr>
        <w:t>rengimas</w:t>
      </w:r>
      <w:proofErr w:type="spellEnd"/>
      <w:r>
        <w:rPr>
          <w:rFonts w:ascii="Times New Roman" w:hAnsi="Times New Roman"/>
          <w:sz w:val="24"/>
          <w:szCs w:val="24"/>
          <w:lang w:val="en-US" w:eastAsia="lt-LT"/>
        </w:rPr>
        <w:t xml:space="preserve"> </w:t>
      </w:r>
      <w:proofErr w:type="spellStart"/>
      <w:r>
        <w:rPr>
          <w:rFonts w:ascii="Times New Roman" w:hAnsi="Times New Roman"/>
          <w:sz w:val="24"/>
          <w:szCs w:val="24"/>
          <w:lang w:val="en-US" w:eastAsia="lt-LT"/>
        </w:rPr>
        <w:t>patalpoje</w:t>
      </w:r>
      <w:proofErr w:type="spellEnd"/>
      <w:r>
        <w:rPr>
          <w:rFonts w:ascii="Times New Roman" w:hAnsi="Times New Roman"/>
          <w:sz w:val="24"/>
          <w:szCs w:val="24"/>
          <w:lang w:val="en-US" w:eastAsia="lt-LT"/>
        </w:rPr>
        <w:t xml:space="preserve"> R-89</w:t>
      </w:r>
      <w:r w:rsidR="00E72C52">
        <w:rPr>
          <w:rFonts w:ascii="Times New Roman" w:hAnsi="Times New Roman"/>
          <w:sz w:val="24"/>
          <w:szCs w:val="24"/>
          <w:lang w:val="en-US" w:eastAsia="lt-LT"/>
        </w:rPr>
        <w:t xml:space="preserve"> </w:t>
      </w:r>
      <w:r w:rsidR="00E72C52" w:rsidRPr="00AD56CE">
        <w:rPr>
          <w:rFonts w:ascii="Times New Roman" w:hAnsi="Times New Roman"/>
          <w:sz w:val="24"/>
          <w:szCs w:val="24"/>
          <w:lang w:eastAsia="lt-LT"/>
        </w:rPr>
        <w:t>(pagal pridedamą planą)</w:t>
      </w:r>
      <w:r>
        <w:rPr>
          <w:rFonts w:ascii="Times New Roman" w:hAnsi="Times New Roman"/>
          <w:sz w:val="24"/>
          <w:szCs w:val="24"/>
          <w:lang w:val="en-US" w:eastAsia="lt-LT"/>
        </w:rPr>
        <w:t>.</w:t>
      </w:r>
    </w:p>
    <w:p w14:paraId="79F444DC" w14:textId="55697F19" w:rsidR="00673A1A" w:rsidRDefault="00A643B7" w:rsidP="00673A1A">
      <w:pPr>
        <w:pStyle w:val="Sraopastraipa"/>
        <w:numPr>
          <w:ilvl w:val="1"/>
          <w:numId w:val="1"/>
        </w:numPr>
        <w:spacing w:after="0"/>
        <w:ind w:right="-1"/>
        <w:jc w:val="both"/>
        <w:rPr>
          <w:rFonts w:ascii="Times New Roman" w:hAnsi="Times New Roman"/>
          <w:sz w:val="24"/>
          <w:szCs w:val="24"/>
          <w:lang w:val="en-US" w:eastAsia="lt-LT"/>
        </w:rPr>
      </w:pPr>
      <w:proofErr w:type="spellStart"/>
      <w:r>
        <w:rPr>
          <w:rFonts w:ascii="Times New Roman" w:hAnsi="Times New Roman"/>
          <w:sz w:val="24"/>
          <w:szCs w:val="24"/>
          <w:lang w:val="en-US" w:eastAsia="lt-LT"/>
        </w:rPr>
        <w:t>Pageidautina</w:t>
      </w:r>
      <w:proofErr w:type="spellEnd"/>
      <w:r>
        <w:rPr>
          <w:rFonts w:ascii="Times New Roman" w:hAnsi="Times New Roman"/>
          <w:sz w:val="24"/>
          <w:szCs w:val="24"/>
          <w:lang w:val="en-US" w:eastAsia="lt-LT"/>
        </w:rPr>
        <w:t xml:space="preserve">, </w:t>
      </w:r>
      <w:proofErr w:type="spellStart"/>
      <w:r>
        <w:rPr>
          <w:rFonts w:ascii="Times New Roman" w:hAnsi="Times New Roman"/>
          <w:sz w:val="24"/>
          <w:szCs w:val="24"/>
          <w:lang w:val="en-US" w:eastAsia="lt-LT"/>
        </w:rPr>
        <w:t>kad</w:t>
      </w:r>
      <w:proofErr w:type="spellEnd"/>
      <w:r>
        <w:rPr>
          <w:rFonts w:ascii="Times New Roman" w:hAnsi="Times New Roman"/>
          <w:sz w:val="24"/>
          <w:szCs w:val="24"/>
          <w:lang w:val="en-US" w:eastAsia="lt-LT"/>
        </w:rPr>
        <w:t xml:space="preserve"> </w:t>
      </w:r>
      <w:proofErr w:type="spellStart"/>
      <w:r>
        <w:rPr>
          <w:rFonts w:ascii="Times New Roman" w:hAnsi="Times New Roman"/>
          <w:sz w:val="24"/>
          <w:szCs w:val="24"/>
          <w:lang w:val="en-US" w:eastAsia="lt-LT"/>
        </w:rPr>
        <w:t>l</w:t>
      </w:r>
      <w:r w:rsidR="00FF2F9E">
        <w:rPr>
          <w:rFonts w:ascii="Times New Roman" w:hAnsi="Times New Roman"/>
          <w:sz w:val="24"/>
          <w:szCs w:val="24"/>
          <w:lang w:val="en-US" w:eastAsia="lt-LT"/>
        </w:rPr>
        <w:t>igoninėje</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veikiančio</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deguonies</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generatoriaus</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deguonies</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rampos</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ir</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naujojo</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generatoriaus</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sujungimas</w:t>
      </w:r>
      <w:proofErr w:type="spellEnd"/>
      <w:r w:rsidR="00FF2F9E">
        <w:rPr>
          <w:rFonts w:ascii="Times New Roman" w:hAnsi="Times New Roman"/>
          <w:sz w:val="24"/>
          <w:szCs w:val="24"/>
          <w:lang w:val="en-US" w:eastAsia="lt-LT"/>
        </w:rPr>
        <w:t xml:space="preserve"> į </w:t>
      </w:r>
      <w:proofErr w:type="spellStart"/>
      <w:r w:rsidR="00FF2F9E">
        <w:rPr>
          <w:rFonts w:ascii="Times New Roman" w:hAnsi="Times New Roman"/>
          <w:sz w:val="24"/>
          <w:szCs w:val="24"/>
          <w:lang w:val="en-US" w:eastAsia="lt-LT"/>
        </w:rPr>
        <w:t>bendrą</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sistemą</w:t>
      </w:r>
      <w:proofErr w:type="spellEnd"/>
      <w:r w:rsidR="00FF2F9E">
        <w:rPr>
          <w:rFonts w:ascii="Times New Roman" w:hAnsi="Times New Roman"/>
          <w:sz w:val="24"/>
          <w:szCs w:val="24"/>
          <w:lang w:val="en-US" w:eastAsia="lt-LT"/>
        </w:rPr>
        <w:t xml:space="preserve"> per </w:t>
      </w:r>
      <w:proofErr w:type="spellStart"/>
      <w:r w:rsidR="00FF2F9E">
        <w:rPr>
          <w:rFonts w:ascii="Times New Roman" w:hAnsi="Times New Roman"/>
          <w:sz w:val="24"/>
          <w:szCs w:val="24"/>
          <w:lang w:val="en-US" w:eastAsia="lt-LT"/>
        </w:rPr>
        <w:t>automatinę</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dujų</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šaltinių</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valdymo</w:t>
      </w:r>
      <w:proofErr w:type="spellEnd"/>
      <w:r w:rsidR="00FF2F9E">
        <w:rPr>
          <w:rFonts w:ascii="Times New Roman" w:hAnsi="Times New Roman"/>
          <w:sz w:val="24"/>
          <w:szCs w:val="24"/>
          <w:lang w:val="en-US" w:eastAsia="lt-LT"/>
        </w:rPr>
        <w:t xml:space="preserve"> </w:t>
      </w:r>
      <w:proofErr w:type="spellStart"/>
      <w:r w:rsidR="00FF2F9E">
        <w:rPr>
          <w:rFonts w:ascii="Times New Roman" w:hAnsi="Times New Roman"/>
          <w:sz w:val="24"/>
          <w:szCs w:val="24"/>
          <w:lang w:val="en-US" w:eastAsia="lt-LT"/>
        </w:rPr>
        <w:t>sistemą</w:t>
      </w:r>
      <w:proofErr w:type="spellEnd"/>
      <w:r w:rsidR="00FF2F9E">
        <w:rPr>
          <w:rFonts w:ascii="Times New Roman" w:hAnsi="Times New Roman"/>
          <w:sz w:val="24"/>
          <w:szCs w:val="24"/>
          <w:lang w:val="en-US" w:eastAsia="lt-LT"/>
        </w:rPr>
        <w:t>.</w:t>
      </w:r>
    </w:p>
    <w:p w14:paraId="1F2509B9" w14:textId="77777777" w:rsidR="00673A1A" w:rsidRPr="00673A1A" w:rsidRDefault="00673A1A" w:rsidP="00673A1A">
      <w:pPr>
        <w:spacing w:after="0"/>
        <w:ind w:right="-1"/>
        <w:jc w:val="both"/>
        <w:rPr>
          <w:rFonts w:ascii="Times New Roman" w:hAnsi="Times New Roman"/>
          <w:b/>
          <w:bCs/>
          <w:sz w:val="24"/>
          <w:szCs w:val="24"/>
          <w:lang w:eastAsia="lt-LT"/>
        </w:rPr>
      </w:pPr>
      <w:bookmarkStart w:id="0" w:name="_GoBack"/>
      <w:bookmarkEnd w:id="0"/>
    </w:p>
    <w:p w14:paraId="6AF2C9E2" w14:textId="77777777" w:rsidR="00673A1A" w:rsidRPr="00673A1A" w:rsidRDefault="00673A1A" w:rsidP="00673A1A">
      <w:pPr>
        <w:pStyle w:val="Sraopastraipa"/>
        <w:numPr>
          <w:ilvl w:val="0"/>
          <w:numId w:val="1"/>
        </w:numPr>
        <w:spacing w:after="0"/>
        <w:ind w:right="-1"/>
        <w:jc w:val="both"/>
        <w:rPr>
          <w:rFonts w:ascii="Times New Roman" w:hAnsi="Times New Roman"/>
          <w:b/>
          <w:bCs/>
          <w:sz w:val="24"/>
          <w:szCs w:val="24"/>
          <w:lang w:eastAsia="lt-LT"/>
        </w:rPr>
      </w:pPr>
      <w:r w:rsidRPr="00673A1A">
        <w:rPr>
          <w:rFonts w:ascii="Times New Roman" w:hAnsi="Times New Roman"/>
          <w:b/>
          <w:bCs/>
          <w:sz w:val="24"/>
          <w:szCs w:val="24"/>
          <w:lang w:eastAsia="lt-LT"/>
        </w:rPr>
        <w:t xml:space="preserve">Medicininių dujų sistemos įrengimas. </w:t>
      </w:r>
    </w:p>
    <w:p w14:paraId="7F37CE78" w14:textId="77777777" w:rsidR="00673A1A" w:rsidRDefault="00673A1A" w:rsidP="00673A1A">
      <w:pPr>
        <w:numPr>
          <w:ilvl w:val="1"/>
          <w:numId w:val="1"/>
        </w:numPr>
        <w:tabs>
          <w:tab w:val="left" w:pos="851"/>
        </w:tabs>
        <w:spacing w:after="0"/>
        <w:ind w:left="0" w:right="-1" w:firstLine="284"/>
        <w:jc w:val="both"/>
        <w:rPr>
          <w:rFonts w:ascii="Times New Roman" w:hAnsi="Times New Roman"/>
          <w:sz w:val="24"/>
          <w:szCs w:val="24"/>
          <w:lang w:eastAsia="lt-LT"/>
        </w:rPr>
      </w:pPr>
      <w:r w:rsidRPr="00673A1A">
        <w:rPr>
          <w:rFonts w:ascii="Times New Roman" w:hAnsi="Times New Roman"/>
          <w:sz w:val="24"/>
          <w:szCs w:val="24"/>
          <w:lang w:eastAsia="lt-LT"/>
        </w:rPr>
        <w:t xml:space="preserve">Ligoninės </w:t>
      </w:r>
      <w:r w:rsidR="00FF2F9E">
        <w:rPr>
          <w:rFonts w:ascii="Times New Roman" w:hAnsi="Times New Roman"/>
          <w:sz w:val="24"/>
          <w:szCs w:val="24"/>
          <w:lang w:eastAsia="lt-LT"/>
        </w:rPr>
        <w:t>III-IV-V</w:t>
      </w:r>
      <w:r w:rsidRPr="00673A1A">
        <w:rPr>
          <w:rFonts w:ascii="Times New Roman" w:hAnsi="Times New Roman"/>
          <w:sz w:val="24"/>
          <w:szCs w:val="24"/>
          <w:lang w:eastAsia="lt-LT"/>
        </w:rPr>
        <w:t xml:space="preserve"> aukšt</w:t>
      </w:r>
      <w:r w:rsidR="00FF2F9E">
        <w:rPr>
          <w:rFonts w:ascii="Times New Roman" w:hAnsi="Times New Roman"/>
          <w:sz w:val="24"/>
          <w:szCs w:val="24"/>
          <w:lang w:eastAsia="lt-LT"/>
        </w:rPr>
        <w:t>ų</w:t>
      </w:r>
      <w:r w:rsidRPr="00673A1A">
        <w:rPr>
          <w:rFonts w:ascii="Times New Roman" w:hAnsi="Times New Roman"/>
          <w:sz w:val="24"/>
          <w:szCs w:val="24"/>
          <w:lang w:eastAsia="lt-LT"/>
        </w:rPr>
        <w:t xml:space="preserve"> patalpose (pagal pridedamą planą) </w:t>
      </w:r>
      <w:r w:rsidR="00FF2F9E">
        <w:rPr>
          <w:rFonts w:ascii="Times New Roman" w:hAnsi="Times New Roman"/>
          <w:sz w:val="24"/>
          <w:szCs w:val="24"/>
          <w:lang w:eastAsia="lt-LT"/>
        </w:rPr>
        <w:t xml:space="preserve">įrengiamas magistralinis dujų vamzdynas su dujų skydais, </w:t>
      </w:r>
      <w:proofErr w:type="spellStart"/>
      <w:r w:rsidR="00FF2F9E">
        <w:rPr>
          <w:rFonts w:ascii="Times New Roman" w:hAnsi="Times New Roman"/>
          <w:sz w:val="24"/>
          <w:szCs w:val="24"/>
          <w:lang w:eastAsia="lt-LT"/>
        </w:rPr>
        <w:t>atkirtos</w:t>
      </w:r>
      <w:proofErr w:type="spellEnd"/>
      <w:r w:rsidR="00FF2F9E">
        <w:rPr>
          <w:rFonts w:ascii="Times New Roman" w:hAnsi="Times New Roman"/>
          <w:sz w:val="24"/>
          <w:szCs w:val="24"/>
          <w:lang w:eastAsia="lt-LT"/>
        </w:rPr>
        <w:t xml:space="preserve"> vožtuvais ir uždaromąją armatūra.</w:t>
      </w:r>
    </w:p>
    <w:p w14:paraId="1AF8DD0A" w14:textId="216AF05E" w:rsidR="00673A1A" w:rsidRPr="00FF2F9E" w:rsidRDefault="00FF2F9E" w:rsidP="00FF2F9E">
      <w:pPr>
        <w:numPr>
          <w:ilvl w:val="1"/>
          <w:numId w:val="1"/>
        </w:numPr>
        <w:tabs>
          <w:tab w:val="left" w:pos="851"/>
        </w:tabs>
        <w:spacing w:after="0"/>
        <w:ind w:left="0" w:right="-1" w:firstLine="284"/>
        <w:jc w:val="both"/>
        <w:rPr>
          <w:rFonts w:ascii="Times New Roman" w:hAnsi="Times New Roman"/>
          <w:sz w:val="24"/>
          <w:szCs w:val="24"/>
          <w:lang w:eastAsia="lt-LT"/>
        </w:rPr>
      </w:pPr>
      <w:r>
        <w:rPr>
          <w:rFonts w:ascii="Times New Roman" w:hAnsi="Times New Roman"/>
          <w:sz w:val="24"/>
          <w:szCs w:val="24"/>
          <w:lang w:eastAsia="lt-LT"/>
        </w:rPr>
        <w:t>Dujų rozetės</w:t>
      </w:r>
      <w:r w:rsidR="00673A1A" w:rsidRPr="00FF2F9E">
        <w:rPr>
          <w:rFonts w:ascii="Times New Roman" w:hAnsi="Times New Roman"/>
          <w:sz w:val="24"/>
          <w:szCs w:val="24"/>
        </w:rPr>
        <w:t xml:space="preserve"> turi tenkinti standartą (DIN-CE</w:t>
      </w:r>
      <w:r w:rsidR="00A643B7">
        <w:rPr>
          <w:rFonts w:ascii="Times New Roman" w:hAnsi="Times New Roman"/>
          <w:sz w:val="24"/>
          <w:szCs w:val="24"/>
        </w:rPr>
        <w:t xml:space="preserve"> ar lygiavertį</w:t>
      </w:r>
      <w:r w:rsidR="00673A1A" w:rsidRPr="00FF2F9E">
        <w:rPr>
          <w:rFonts w:ascii="Times New Roman" w:hAnsi="Times New Roman"/>
          <w:sz w:val="24"/>
          <w:szCs w:val="24"/>
        </w:rPr>
        <w:t>).</w:t>
      </w:r>
      <w:r>
        <w:rPr>
          <w:rFonts w:ascii="Times New Roman" w:hAnsi="Times New Roman"/>
          <w:sz w:val="24"/>
          <w:szCs w:val="24"/>
        </w:rPr>
        <w:t xml:space="preserve"> </w:t>
      </w:r>
      <w:r w:rsidRPr="00FF2F9E">
        <w:rPr>
          <w:rFonts w:ascii="Times New Roman" w:hAnsi="Times New Roman"/>
          <w:sz w:val="24"/>
          <w:szCs w:val="24"/>
        </w:rPr>
        <w:t>Jungtys</w:t>
      </w:r>
      <w:r w:rsidR="00673A1A" w:rsidRPr="00FF2F9E">
        <w:rPr>
          <w:rFonts w:ascii="Times New Roman" w:hAnsi="Times New Roman"/>
          <w:sz w:val="24"/>
          <w:szCs w:val="24"/>
        </w:rPr>
        <w:t xml:space="preserve"> turi būti pagaminta pagal 93/42 </w:t>
      </w:r>
      <w:r w:rsidR="00A643B7">
        <w:rPr>
          <w:rFonts w:ascii="Times New Roman" w:hAnsi="Times New Roman"/>
          <w:sz w:val="24"/>
          <w:szCs w:val="24"/>
        </w:rPr>
        <w:t xml:space="preserve">ar </w:t>
      </w:r>
      <w:proofErr w:type="spellStart"/>
      <w:r w:rsidR="00A643B7">
        <w:rPr>
          <w:rFonts w:ascii="Times New Roman" w:hAnsi="Times New Roman"/>
          <w:sz w:val="24"/>
          <w:szCs w:val="24"/>
        </w:rPr>
        <w:t>lygiaver</w:t>
      </w:r>
      <w:r w:rsidR="00A643B7">
        <w:rPr>
          <w:rFonts w:ascii="Times New Roman" w:hAnsi="Times New Roman"/>
          <w:sz w:val="24"/>
          <w:szCs w:val="24"/>
        </w:rPr>
        <w:t>čią</w:t>
      </w:r>
      <w:proofErr w:type="spellEnd"/>
      <w:r w:rsidR="00A643B7" w:rsidRPr="00FF2F9E">
        <w:rPr>
          <w:rFonts w:ascii="Times New Roman" w:hAnsi="Times New Roman"/>
          <w:sz w:val="24"/>
          <w:szCs w:val="24"/>
        </w:rPr>
        <w:t xml:space="preserve"> </w:t>
      </w:r>
      <w:r w:rsidR="00673A1A" w:rsidRPr="00FF2F9E">
        <w:rPr>
          <w:rFonts w:ascii="Times New Roman" w:hAnsi="Times New Roman"/>
          <w:sz w:val="24"/>
          <w:szCs w:val="24"/>
        </w:rPr>
        <w:t>direktyvą dėl medicininių prietaisų ir turėti dokumentą ir paženklinta CE ženklu. Turi turėti atitikties deklaraciją.</w:t>
      </w:r>
    </w:p>
    <w:p w14:paraId="58447D75" w14:textId="77777777" w:rsidR="00673A1A" w:rsidRDefault="004C7B41" w:rsidP="00673A1A">
      <w:pPr>
        <w:numPr>
          <w:ilvl w:val="1"/>
          <w:numId w:val="1"/>
        </w:numPr>
        <w:tabs>
          <w:tab w:val="left" w:pos="851"/>
        </w:tabs>
        <w:spacing w:before="120" w:after="0"/>
        <w:ind w:left="0" w:right="0" w:firstLine="284"/>
        <w:jc w:val="both"/>
        <w:rPr>
          <w:rFonts w:ascii="Times New Roman" w:hAnsi="Times New Roman"/>
          <w:sz w:val="24"/>
          <w:szCs w:val="24"/>
          <w:lang w:eastAsia="lt-LT"/>
        </w:rPr>
      </w:pPr>
      <w:r>
        <w:rPr>
          <w:rFonts w:ascii="Times New Roman" w:hAnsi="Times New Roman"/>
          <w:sz w:val="24"/>
          <w:szCs w:val="24"/>
          <w:lang w:eastAsia="lt-LT"/>
        </w:rPr>
        <w:t>Magistralės jungiamos</w:t>
      </w:r>
      <w:r w:rsidR="00673A1A" w:rsidRPr="00673A1A">
        <w:rPr>
          <w:rFonts w:ascii="Times New Roman" w:hAnsi="Times New Roman"/>
          <w:sz w:val="24"/>
          <w:szCs w:val="24"/>
          <w:lang w:eastAsia="lt-LT"/>
        </w:rPr>
        <w:t xml:space="preserve"> prie veikiančių deguonies sistemų, montuojamos naujos linijos pagal techninius reikalavimus.</w:t>
      </w:r>
    </w:p>
    <w:p w14:paraId="38EB240F" w14:textId="105310C4" w:rsidR="00E72C52" w:rsidRPr="00E72C52" w:rsidRDefault="00E72C52" w:rsidP="00E72C52">
      <w:pPr>
        <w:pStyle w:val="Sraopastraipa"/>
        <w:numPr>
          <w:ilvl w:val="1"/>
          <w:numId w:val="1"/>
        </w:numPr>
        <w:tabs>
          <w:tab w:val="left" w:pos="851"/>
        </w:tabs>
        <w:spacing w:after="0"/>
        <w:ind w:right="-1"/>
        <w:jc w:val="both"/>
        <w:rPr>
          <w:rFonts w:ascii="Times New Roman" w:hAnsi="Times New Roman"/>
          <w:sz w:val="24"/>
          <w:szCs w:val="24"/>
          <w:lang w:eastAsia="lt-LT"/>
        </w:rPr>
      </w:pPr>
      <w:r w:rsidRPr="00E72C52">
        <w:rPr>
          <w:rFonts w:ascii="Times New Roman" w:hAnsi="Times New Roman"/>
          <w:sz w:val="24"/>
          <w:szCs w:val="24"/>
          <w:lang w:eastAsia="lt-LT"/>
        </w:rPr>
        <w:t>Deguonies</w:t>
      </w:r>
      <w:r>
        <w:rPr>
          <w:rFonts w:ascii="Times New Roman" w:hAnsi="Times New Roman"/>
          <w:sz w:val="24"/>
          <w:szCs w:val="24"/>
          <w:lang w:eastAsia="lt-LT"/>
        </w:rPr>
        <w:t xml:space="preserve"> </w:t>
      </w:r>
      <w:r w:rsidRPr="00E72C52">
        <w:rPr>
          <w:rFonts w:ascii="Times New Roman" w:hAnsi="Times New Roman"/>
          <w:sz w:val="24"/>
          <w:szCs w:val="24"/>
          <w:lang w:eastAsia="lt-LT"/>
        </w:rPr>
        <w:t>vamzdynų diametrai turi būti parinkti taip, kad užtikrintų visų deguonies rozečių pakankamą aprūpinimą</w:t>
      </w:r>
      <w:r>
        <w:rPr>
          <w:rFonts w:ascii="Times New Roman" w:hAnsi="Times New Roman"/>
          <w:sz w:val="24"/>
          <w:szCs w:val="24"/>
          <w:lang w:eastAsia="lt-LT"/>
        </w:rPr>
        <w:t xml:space="preserve"> dujomis.</w:t>
      </w:r>
    </w:p>
    <w:p w14:paraId="2FD32EA3" w14:textId="77777777" w:rsidR="00E72C52" w:rsidRDefault="00E72C52" w:rsidP="00E72C52">
      <w:pPr>
        <w:pStyle w:val="Sraopastraipa"/>
        <w:numPr>
          <w:ilvl w:val="1"/>
          <w:numId w:val="1"/>
        </w:numPr>
        <w:tabs>
          <w:tab w:val="left" w:pos="851"/>
        </w:tabs>
        <w:spacing w:after="0"/>
        <w:ind w:right="-1"/>
        <w:jc w:val="both"/>
        <w:rPr>
          <w:rFonts w:ascii="Times New Roman" w:hAnsi="Times New Roman"/>
          <w:sz w:val="24"/>
          <w:szCs w:val="24"/>
          <w:lang w:eastAsia="lt-LT"/>
        </w:rPr>
      </w:pPr>
      <w:r w:rsidRPr="00E72C52">
        <w:rPr>
          <w:rFonts w:ascii="Times New Roman" w:hAnsi="Times New Roman"/>
          <w:sz w:val="24"/>
          <w:szCs w:val="24"/>
          <w:lang w:eastAsia="lt-LT"/>
        </w:rPr>
        <w:t>Kiekvienos palatos deguonies linijų atjungimui turi būti sumontuoti uždarymo ventiliai.</w:t>
      </w:r>
    </w:p>
    <w:p w14:paraId="568DCD84" w14:textId="10DEB5BA" w:rsidR="00673A1A" w:rsidRDefault="00E72C52" w:rsidP="004B1A48">
      <w:pPr>
        <w:pStyle w:val="Sraopastraipa"/>
        <w:numPr>
          <w:ilvl w:val="1"/>
          <w:numId w:val="1"/>
        </w:numPr>
        <w:tabs>
          <w:tab w:val="left" w:pos="851"/>
        </w:tabs>
        <w:spacing w:after="0"/>
        <w:ind w:right="-1"/>
        <w:jc w:val="both"/>
        <w:rPr>
          <w:rFonts w:ascii="Times New Roman" w:hAnsi="Times New Roman"/>
          <w:sz w:val="24"/>
          <w:szCs w:val="24"/>
          <w:lang w:eastAsia="lt-LT"/>
        </w:rPr>
      </w:pPr>
      <w:r w:rsidRPr="00E72C52">
        <w:rPr>
          <w:rFonts w:ascii="Times New Roman" w:hAnsi="Times New Roman"/>
          <w:sz w:val="24"/>
          <w:szCs w:val="24"/>
          <w:lang w:eastAsia="lt-LT"/>
        </w:rPr>
        <w:t>Išmontuoti senas deguonies paėmimo rozetes ir deguonies linijas, nepažeidžiant ligoninės veikiančios deguonies sistemos.</w:t>
      </w:r>
    </w:p>
    <w:p w14:paraId="3271B52C" w14:textId="77777777" w:rsidR="004B1A48" w:rsidRPr="004B1A48" w:rsidRDefault="004B1A48" w:rsidP="004B1A48">
      <w:pPr>
        <w:pStyle w:val="Sraopastraipa"/>
        <w:tabs>
          <w:tab w:val="left" w:pos="851"/>
        </w:tabs>
        <w:spacing w:after="0"/>
        <w:ind w:left="855" w:right="-1"/>
        <w:jc w:val="both"/>
        <w:rPr>
          <w:rFonts w:ascii="Times New Roman" w:hAnsi="Times New Roman"/>
          <w:sz w:val="24"/>
          <w:szCs w:val="24"/>
          <w:lang w:eastAsia="lt-LT"/>
        </w:rPr>
      </w:pPr>
    </w:p>
    <w:p w14:paraId="19121CE5" w14:textId="77777777" w:rsidR="00673A1A" w:rsidRPr="00673A1A" w:rsidRDefault="00673A1A" w:rsidP="00673A1A">
      <w:pPr>
        <w:pStyle w:val="Sraopastraipa"/>
        <w:numPr>
          <w:ilvl w:val="0"/>
          <w:numId w:val="1"/>
        </w:numPr>
        <w:spacing w:after="0"/>
        <w:ind w:right="-1"/>
        <w:jc w:val="both"/>
        <w:rPr>
          <w:rFonts w:ascii="Times New Roman" w:hAnsi="Times New Roman"/>
          <w:b/>
          <w:bCs/>
          <w:sz w:val="24"/>
          <w:szCs w:val="24"/>
          <w:lang w:eastAsia="lt-LT"/>
        </w:rPr>
      </w:pPr>
      <w:r w:rsidRPr="00673A1A">
        <w:rPr>
          <w:rFonts w:ascii="Times New Roman" w:hAnsi="Times New Roman"/>
          <w:b/>
          <w:bCs/>
          <w:sz w:val="24"/>
          <w:szCs w:val="24"/>
          <w:lang w:eastAsia="lt-LT"/>
        </w:rPr>
        <w:t>Centrinis medicininių dujų kontrolės skydas</w:t>
      </w:r>
    </w:p>
    <w:p w14:paraId="66EB2BCB" w14:textId="77777777" w:rsidR="00673A1A" w:rsidRPr="00673A1A" w:rsidRDefault="00673A1A" w:rsidP="00673A1A">
      <w:p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Aukšte turi būti sumontuotas centrinis medicininių dujų kontrolės skydas:</w:t>
      </w:r>
    </w:p>
    <w:p w14:paraId="66FC0A32" w14:textId="5F313F4A" w:rsidR="00673A1A" w:rsidRPr="00673A1A" w:rsidRDefault="00673A1A" w:rsidP="00673A1A">
      <w:pPr>
        <w:pStyle w:val="Sraopastraipa"/>
        <w:numPr>
          <w:ilvl w:val="0"/>
          <w:numId w:val="4"/>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Skydas montuojamas į sieną</w:t>
      </w:r>
      <w:r w:rsidR="004B1A48">
        <w:rPr>
          <w:rFonts w:ascii="Times New Roman" w:hAnsi="Times New Roman"/>
          <w:sz w:val="24"/>
          <w:szCs w:val="24"/>
          <w:lang w:eastAsia="lt-LT"/>
        </w:rPr>
        <w:t xml:space="preserve"> (ar virštinkinis), vieta derinama su ligoninės atsakingu asmeniu</w:t>
      </w:r>
      <w:r w:rsidRPr="00673A1A">
        <w:rPr>
          <w:rFonts w:ascii="Times New Roman" w:hAnsi="Times New Roman"/>
          <w:sz w:val="24"/>
          <w:szCs w:val="24"/>
          <w:lang w:eastAsia="lt-LT"/>
        </w:rPr>
        <w:t>;</w:t>
      </w:r>
    </w:p>
    <w:p w14:paraId="6E201F3D" w14:textId="77777777" w:rsidR="00673A1A" w:rsidRPr="00673A1A" w:rsidRDefault="00673A1A" w:rsidP="00673A1A">
      <w:pPr>
        <w:pStyle w:val="Sraopastraipa"/>
        <w:numPr>
          <w:ilvl w:val="0"/>
          <w:numId w:val="4"/>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Sudėtis: 1x deguonies kolektorius;</w:t>
      </w:r>
    </w:p>
    <w:p w14:paraId="615B69C2" w14:textId="77777777" w:rsidR="00673A1A" w:rsidRPr="00673A1A" w:rsidRDefault="00673A1A" w:rsidP="00673A1A">
      <w:pPr>
        <w:pStyle w:val="Sraopastraipa"/>
        <w:numPr>
          <w:ilvl w:val="0"/>
          <w:numId w:val="4"/>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Ventiliai dujų uždarymui;</w:t>
      </w:r>
    </w:p>
    <w:p w14:paraId="0AF52866" w14:textId="1E940431" w:rsidR="00673A1A" w:rsidRPr="00673A1A" w:rsidRDefault="00673A1A" w:rsidP="00673A1A">
      <w:pPr>
        <w:pStyle w:val="Sraopastraipa"/>
        <w:numPr>
          <w:ilvl w:val="0"/>
          <w:numId w:val="4"/>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 xml:space="preserve">LCD </w:t>
      </w:r>
      <w:r w:rsidR="00A643B7">
        <w:rPr>
          <w:rFonts w:ascii="Times New Roman" w:hAnsi="Times New Roman"/>
          <w:sz w:val="24"/>
          <w:szCs w:val="24"/>
          <w:lang w:eastAsia="lt-LT"/>
        </w:rPr>
        <w:t xml:space="preserve">ar lygiavertis </w:t>
      </w:r>
      <w:r w:rsidRPr="00673A1A">
        <w:rPr>
          <w:rFonts w:ascii="Times New Roman" w:hAnsi="Times New Roman"/>
          <w:sz w:val="24"/>
          <w:szCs w:val="24"/>
          <w:lang w:eastAsia="lt-LT"/>
        </w:rPr>
        <w:t>ekranas su pavojaus signalizacija;</w:t>
      </w:r>
    </w:p>
    <w:p w14:paraId="7A1B7A43" w14:textId="2F718E90" w:rsidR="00673A1A" w:rsidRPr="00673A1A" w:rsidRDefault="00673A1A" w:rsidP="00673A1A">
      <w:pPr>
        <w:pStyle w:val="Sraopastraipa"/>
        <w:numPr>
          <w:ilvl w:val="0"/>
          <w:numId w:val="4"/>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 xml:space="preserve">Avarinis DIN 13260-2 </w:t>
      </w:r>
      <w:r w:rsidR="00A643B7">
        <w:rPr>
          <w:rFonts w:ascii="Times New Roman" w:hAnsi="Times New Roman"/>
          <w:sz w:val="24"/>
          <w:szCs w:val="24"/>
          <w:lang w:eastAsia="lt-LT"/>
        </w:rPr>
        <w:t xml:space="preserve">ar lygiaverčio </w:t>
      </w:r>
      <w:r w:rsidRPr="00673A1A">
        <w:rPr>
          <w:rFonts w:ascii="Times New Roman" w:hAnsi="Times New Roman"/>
          <w:sz w:val="24"/>
          <w:szCs w:val="24"/>
          <w:lang w:eastAsia="lt-LT"/>
        </w:rPr>
        <w:t>standarto pajungimas;</w:t>
      </w:r>
    </w:p>
    <w:p w14:paraId="0C1158B6" w14:textId="4B29195A" w:rsidR="00673A1A" w:rsidRPr="00673A1A" w:rsidRDefault="00673A1A" w:rsidP="00673A1A">
      <w:pPr>
        <w:pStyle w:val="Sraopastraipa"/>
        <w:numPr>
          <w:ilvl w:val="0"/>
          <w:numId w:val="4"/>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Standartas LST EN ISO 7396-1</w:t>
      </w:r>
      <w:r w:rsidR="00A643B7">
        <w:rPr>
          <w:rFonts w:ascii="Times New Roman" w:hAnsi="Times New Roman"/>
          <w:sz w:val="24"/>
          <w:szCs w:val="24"/>
          <w:lang w:eastAsia="lt-LT"/>
        </w:rPr>
        <w:t xml:space="preserve"> ar lygiavertis</w:t>
      </w:r>
      <w:r w:rsidRPr="00673A1A">
        <w:rPr>
          <w:rFonts w:ascii="Times New Roman" w:hAnsi="Times New Roman"/>
          <w:sz w:val="24"/>
          <w:szCs w:val="24"/>
          <w:lang w:eastAsia="lt-LT"/>
        </w:rPr>
        <w:t>.</w:t>
      </w:r>
    </w:p>
    <w:p w14:paraId="1085065A" w14:textId="77777777" w:rsidR="00673A1A" w:rsidRPr="00673A1A" w:rsidRDefault="00673A1A" w:rsidP="00673A1A">
      <w:pPr>
        <w:spacing w:after="0"/>
        <w:ind w:right="-1"/>
        <w:jc w:val="both"/>
        <w:rPr>
          <w:rFonts w:ascii="Times New Roman" w:hAnsi="Times New Roman"/>
          <w:sz w:val="24"/>
          <w:szCs w:val="24"/>
          <w:lang w:eastAsia="lt-LT"/>
        </w:rPr>
      </w:pPr>
    </w:p>
    <w:p w14:paraId="5A516211" w14:textId="77777777" w:rsidR="00673A1A" w:rsidRPr="00673A1A" w:rsidRDefault="00673A1A" w:rsidP="00673A1A">
      <w:pPr>
        <w:pStyle w:val="Sraopastraipa"/>
        <w:numPr>
          <w:ilvl w:val="0"/>
          <w:numId w:val="1"/>
        </w:numPr>
        <w:spacing w:after="0"/>
        <w:ind w:right="-1"/>
        <w:jc w:val="both"/>
        <w:rPr>
          <w:rFonts w:ascii="Times New Roman" w:hAnsi="Times New Roman"/>
          <w:b/>
          <w:bCs/>
          <w:sz w:val="24"/>
          <w:szCs w:val="24"/>
          <w:lang w:eastAsia="lt-LT"/>
        </w:rPr>
      </w:pPr>
      <w:proofErr w:type="spellStart"/>
      <w:r w:rsidRPr="00673A1A">
        <w:rPr>
          <w:rFonts w:ascii="Times New Roman" w:hAnsi="Times New Roman"/>
          <w:b/>
          <w:bCs/>
          <w:sz w:val="24"/>
          <w:szCs w:val="24"/>
          <w:lang w:eastAsia="lt-LT"/>
        </w:rPr>
        <w:t>Atkirtos</w:t>
      </w:r>
      <w:proofErr w:type="spellEnd"/>
      <w:r w:rsidRPr="00673A1A">
        <w:rPr>
          <w:rFonts w:ascii="Times New Roman" w:hAnsi="Times New Roman"/>
          <w:b/>
          <w:bCs/>
          <w:sz w:val="24"/>
          <w:szCs w:val="24"/>
          <w:lang w:eastAsia="lt-LT"/>
        </w:rPr>
        <w:t xml:space="preserve"> vožtuvas</w:t>
      </w:r>
    </w:p>
    <w:p w14:paraId="7F2C08EE" w14:textId="02BE67F1" w:rsidR="00673A1A" w:rsidRPr="00673A1A" w:rsidRDefault="004B1A48" w:rsidP="00673A1A">
      <w:pPr>
        <w:spacing w:after="0"/>
        <w:ind w:right="-1"/>
        <w:jc w:val="both"/>
        <w:rPr>
          <w:rFonts w:ascii="Times New Roman" w:hAnsi="Times New Roman"/>
          <w:sz w:val="24"/>
          <w:szCs w:val="24"/>
          <w:lang w:eastAsia="lt-LT"/>
        </w:rPr>
      </w:pPr>
      <w:r>
        <w:rPr>
          <w:rFonts w:ascii="Times New Roman" w:hAnsi="Times New Roman"/>
          <w:sz w:val="24"/>
          <w:szCs w:val="24"/>
          <w:lang w:eastAsia="lt-LT"/>
        </w:rPr>
        <w:t>Kiekvien</w:t>
      </w:r>
      <w:r w:rsidR="00A643B7">
        <w:rPr>
          <w:rFonts w:ascii="Times New Roman" w:hAnsi="Times New Roman"/>
          <w:sz w:val="24"/>
          <w:szCs w:val="24"/>
          <w:lang w:eastAsia="lt-LT"/>
        </w:rPr>
        <w:t>a</w:t>
      </w:r>
      <w:r>
        <w:rPr>
          <w:rFonts w:ascii="Times New Roman" w:hAnsi="Times New Roman"/>
          <w:sz w:val="24"/>
          <w:szCs w:val="24"/>
          <w:lang w:eastAsia="lt-LT"/>
        </w:rPr>
        <w:t>me aukšte, m</w:t>
      </w:r>
      <w:r w:rsidR="00673A1A" w:rsidRPr="00673A1A">
        <w:rPr>
          <w:rFonts w:ascii="Times New Roman" w:hAnsi="Times New Roman"/>
          <w:sz w:val="24"/>
          <w:szCs w:val="24"/>
          <w:lang w:eastAsia="lt-LT"/>
        </w:rPr>
        <w:t xml:space="preserve">agistralinėje linijoje prieš centrinį medicininių dujų kontrolės skydą turi būti sumontuotas </w:t>
      </w:r>
      <w:proofErr w:type="spellStart"/>
      <w:r w:rsidR="00673A1A" w:rsidRPr="00673A1A">
        <w:rPr>
          <w:rFonts w:ascii="Times New Roman" w:hAnsi="Times New Roman"/>
          <w:sz w:val="24"/>
          <w:szCs w:val="24"/>
          <w:lang w:eastAsia="lt-LT"/>
        </w:rPr>
        <w:t>atkirtos</w:t>
      </w:r>
      <w:proofErr w:type="spellEnd"/>
      <w:r w:rsidR="00673A1A" w:rsidRPr="00673A1A">
        <w:rPr>
          <w:rFonts w:ascii="Times New Roman" w:hAnsi="Times New Roman"/>
          <w:sz w:val="24"/>
          <w:szCs w:val="24"/>
          <w:lang w:eastAsia="lt-LT"/>
        </w:rPr>
        <w:t xml:space="preserve"> vožtuvas, kuris turėtų valdytis nuo centrinio gaisrinio skydo.</w:t>
      </w:r>
    </w:p>
    <w:p w14:paraId="575F7BBC" w14:textId="77777777" w:rsidR="00673A1A" w:rsidRPr="00673A1A" w:rsidRDefault="00673A1A" w:rsidP="00673A1A">
      <w:pPr>
        <w:pStyle w:val="Sraopastraipa"/>
        <w:numPr>
          <w:ilvl w:val="0"/>
          <w:numId w:val="5"/>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Ne mažiau 6 bar;</w:t>
      </w:r>
    </w:p>
    <w:p w14:paraId="051ABD15" w14:textId="77777777" w:rsidR="00673A1A" w:rsidRDefault="00673A1A" w:rsidP="00673A1A">
      <w:pPr>
        <w:pStyle w:val="Sraopastraipa"/>
        <w:numPr>
          <w:ilvl w:val="0"/>
          <w:numId w:val="5"/>
        </w:numPr>
        <w:spacing w:after="0"/>
        <w:ind w:right="-1"/>
        <w:jc w:val="both"/>
        <w:rPr>
          <w:rFonts w:ascii="Times New Roman" w:hAnsi="Times New Roman"/>
          <w:sz w:val="24"/>
          <w:szCs w:val="24"/>
          <w:lang w:eastAsia="lt-LT"/>
        </w:rPr>
      </w:pPr>
      <w:r w:rsidRPr="00673A1A">
        <w:rPr>
          <w:rFonts w:ascii="Times New Roman" w:hAnsi="Times New Roman"/>
          <w:sz w:val="24"/>
          <w:szCs w:val="24"/>
          <w:lang w:eastAsia="lt-LT"/>
        </w:rPr>
        <w:t>Valdymas 230 V.</w:t>
      </w:r>
    </w:p>
    <w:p w14:paraId="00B7CD0A" w14:textId="77777777" w:rsidR="00E72C52" w:rsidRPr="00673A1A" w:rsidRDefault="00E72C52" w:rsidP="00E72C52">
      <w:pPr>
        <w:pStyle w:val="Sraopastraipa"/>
        <w:spacing w:after="0"/>
        <w:ind w:right="-1"/>
        <w:jc w:val="both"/>
        <w:rPr>
          <w:rFonts w:ascii="Times New Roman" w:hAnsi="Times New Roman"/>
          <w:sz w:val="24"/>
          <w:szCs w:val="24"/>
          <w:lang w:eastAsia="lt-LT"/>
        </w:rPr>
      </w:pPr>
    </w:p>
    <w:p w14:paraId="1D837862" w14:textId="77777777" w:rsidR="004C7B41" w:rsidRDefault="004C7B41" w:rsidP="004C7B41">
      <w:pPr>
        <w:pStyle w:val="Sraopastraipa"/>
        <w:numPr>
          <w:ilvl w:val="0"/>
          <w:numId w:val="1"/>
        </w:numPr>
        <w:tabs>
          <w:tab w:val="left" w:pos="851"/>
        </w:tabs>
        <w:spacing w:after="0"/>
        <w:ind w:right="-1"/>
        <w:jc w:val="both"/>
        <w:rPr>
          <w:rFonts w:ascii="Times New Roman" w:hAnsi="Times New Roman"/>
          <w:b/>
          <w:bCs/>
          <w:sz w:val="24"/>
          <w:szCs w:val="24"/>
          <w:lang w:val="en-US" w:eastAsia="lt-LT"/>
        </w:rPr>
      </w:pPr>
      <w:proofErr w:type="spellStart"/>
      <w:r w:rsidRPr="004C7B41">
        <w:rPr>
          <w:rFonts w:ascii="Times New Roman" w:hAnsi="Times New Roman"/>
          <w:b/>
          <w:bCs/>
          <w:sz w:val="24"/>
          <w:szCs w:val="24"/>
          <w:lang w:val="en-US" w:eastAsia="lt-LT"/>
        </w:rPr>
        <w:t>Telemetrija</w:t>
      </w:r>
      <w:proofErr w:type="spellEnd"/>
      <w:r w:rsidRPr="004C7B41">
        <w:rPr>
          <w:rFonts w:ascii="Times New Roman" w:hAnsi="Times New Roman"/>
          <w:b/>
          <w:bCs/>
          <w:sz w:val="24"/>
          <w:szCs w:val="24"/>
          <w:lang w:val="en-US" w:eastAsia="lt-LT"/>
        </w:rPr>
        <w:t>.</w:t>
      </w:r>
    </w:p>
    <w:p w14:paraId="57AE093D" w14:textId="6C30209D" w:rsidR="004C7B41" w:rsidRPr="004C7B41" w:rsidRDefault="00A643B7" w:rsidP="004C7B41">
      <w:pPr>
        <w:pStyle w:val="Sraopastraipa"/>
        <w:numPr>
          <w:ilvl w:val="0"/>
          <w:numId w:val="4"/>
        </w:numPr>
        <w:spacing w:after="0"/>
        <w:ind w:right="-1"/>
        <w:jc w:val="both"/>
        <w:rPr>
          <w:rFonts w:ascii="Times New Roman" w:hAnsi="Times New Roman"/>
          <w:sz w:val="24"/>
          <w:szCs w:val="24"/>
          <w:lang w:eastAsia="lt-LT"/>
        </w:rPr>
      </w:pPr>
      <w:proofErr w:type="spellStart"/>
      <w:r>
        <w:rPr>
          <w:rFonts w:ascii="Times New Roman" w:hAnsi="Times New Roman"/>
          <w:sz w:val="24"/>
          <w:szCs w:val="24"/>
          <w:lang w:val="en-US" w:eastAsia="lt-LT"/>
        </w:rPr>
        <w:t>Pageidautina</w:t>
      </w:r>
      <w:proofErr w:type="spellEnd"/>
      <w:r>
        <w:rPr>
          <w:rFonts w:ascii="Times New Roman" w:hAnsi="Times New Roman"/>
          <w:sz w:val="24"/>
          <w:szCs w:val="24"/>
          <w:lang w:val="en-US" w:eastAsia="lt-LT"/>
        </w:rPr>
        <w:t xml:space="preserve">: </w:t>
      </w:r>
      <w:r w:rsidR="004C7B41">
        <w:rPr>
          <w:rFonts w:ascii="Times New Roman" w:hAnsi="Times New Roman"/>
          <w:sz w:val="24"/>
          <w:szCs w:val="24"/>
          <w:lang w:val="en-US" w:eastAsia="lt-LT"/>
        </w:rPr>
        <w:t>Vis</w:t>
      </w:r>
      <w:r w:rsidR="004C7B41">
        <w:rPr>
          <w:rFonts w:ascii="Times New Roman" w:hAnsi="Times New Roman"/>
          <w:sz w:val="24"/>
          <w:szCs w:val="24"/>
          <w:lang w:eastAsia="lt-LT"/>
        </w:rPr>
        <w:t xml:space="preserve">ų naujai montuojamų įrenginių – deguonies generatoriaus, medicininių dujų valdymo spintos, centrinių medicininių dujų skydų </w:t>
      </w:r>
      <w:proofErr w:type="spellStart"/>
      <w:r w:rsidR="004C7B41">
        <w:rPr>
          <w:rFonts w:ascii="Times New Roman" w:hAnsi="Times New Roman"/>
          <w:sz w:val="24"/>
          <w:szCs w:val="24"/>
          <w:lang w:eastAsia="lt-LT"/>
        </w:rPr>
        <w:t>t</w:t>
      </w:r>
      <w:r w:rsidR="004C7B41" w:rsidRPr="004C7B41">
        <w:rPr>
          <w:rFonts w:ascii="Times New Roman" w:hAnsi="Times New Roman"/>
          <w:sz w:val="24"/>
          <w:szCs w:val="24"/>
          <w:lang w:eastAsia="lt-LT"/>
        </w:rPr>
        <w:t>elemetrij</w:t>
      </w:r>
      <w:r w:rsidR="004C7B41">
        <w:rPr>
          <w:rFonts w:ascii="Times New Roman" w:hAnsi="Times New Roman"/>
          <w:sz w:val="24"/>
          <w:szCs w:val="24"/>
          <w:lang w:eastAsia="lt-LT"/>
        </w:rPr>
        <w:t>a</w:t>
      </w:r>
      <w:proofErr w:type="spellEnd"/>
      <w:r w:rsidR="004C7B41">
        <w:rPr>
          <w:rFonts w:ascii="Times New Roman" w:hAnsi="Times New Roman"/>
          <w:sz w:val="24"/>
          <w:szCs w:val="24"/>
          <w:lang w:eastAsia="lt-LT"/>
        </w:rPr>
        <w:t xml:space="preserve"> turi turėti</w:t>
      </w:r>
      <w:r w:rsidR="004C7B41" w:rsidRPr="004C7B41">
        <w:rPr>
          <w:rFonts w:ascii="Times New Roman" w:hAnsi="Times New Roman"/>
          <w:sz w:val="24"/>
          <w:szCs w:val="24"/>
          <w:lang w:eastAsia="lt-LT"/>
        </w:rPr>
        <w:t xml:space="preserve"> nuolatin</w:t>
      </w:r>
      <w:r w:rsidR="004C7B41">
        <w:rPr>
          <w:rFonts w:ascii="Times New Roman" w:hAnsi="Times New Roman"/>
          <w:sz w:val="24"/>
          <w:szCs w:val="24"/>
          <w:lang w:eastAsia="lt-LT"/>
        </w:rPr>
        <w:t>į</w:t>
      </w:r>
      <w:r w:rsidR="004C7B41" w:rsidRPr="004C7B41">
        <w:rPr>
          <w:rFonts w:ascii="Times New Roman" w:hAnsi="Times New Roman"/>
          <w:sz w:val="24"/>
          <w:szCs w:val="24"/>
          <w:lang w:eastAsia="lt-LT"/>
        </w:rPr>
        <w:t xml:space="preserve"> monitoring</w:t>
      </w:r>
      <w:r w:rsidR="004C7B41">
        <w:rPr>
          <w:rFonts w:ascii="Times New Roman" w:hAnsi="Times New Roman"/>
          <w:sz w:val="24"/>
          <w:szCs w:val="24"/>
          <w:lang w:eastAsia="lt-LT"/>
        </w:rPr>
        <w:t>ą</w:t>
      </w:r>
      <w:r w:rsidR="004C7B41" w:rsidRPr="004C7B41">
        <w:rPr>
          <w:rFonts w:ascii="Times New Roman" w:hAnsi="Times New Roman"/>
          <w:sz w:val="24"/>
          <w:szCs w:val="24"/>
          <w:lang w:eastAsia="lt-LT"/>
        </w:rPr>
        <w:t>, duomenų kaupim</w:t>
      </w:r>
      <w:r w:rsidR="004C7B41">
        <w:rPr>
          <w:rFonts w:ascii="Times New Roman" w:hAnsi="Times New Roman"/>
          <w:sz w:val="24"/>
          <w:szCs w:val="24"/>
          <w:lang w:eastAsia="lt-LT"/>
        </w:rPr>
        <w:t>ą</w:t>
      </w:r>
      <w:r w:rsidR="004C7B41" w:rsidRPr="004C7B41">
        <w:rPr>
          <w:rFonts w:ascii="Times New Roman" w:hAnsi="Times New Roman"/>
          <w:sz w:val="24"/>
          <w:szCs w:val="24"/>
          <w:lang w:eastAsia="lt-LT"/>
        </w:rPr>
        <w:t>, aliarmų siuntim</w:t>
      </w:r>
      <w:r w:rsidR="004C7B41">
        <w:rPr>
          <w:rFonts w:ascii="Times New Roman" w:hAnsi="Times New Roman"/>
          <w:sz w:val="24"/>
          <w:szCs w:val="24"/>
          <w:lang w:eastAsia="lt-LT"/>
        </w:rPr>
        <w:t xml:space="preserve">ą </w:t>
      </w:r>
      <w:proofErr w:type="spellStart"/>
      <w:r w:rsidR="004C7B41">
        <w:rPr>
          <w:rFonts w:ascii="Times New Roman" w:hAnsi="Times New Roman"/>
          <w:sz w:val="24"/>
          <w:szCs w:val="24"/>
          <w:lang w:eastAsia="lt-LT"/>
        </w:rPr>
        <w:t>email‘ais</w:t>
      </w:r>
      <w:proofErr w:type="spellEnd"/>
      <w:r w:rsidR="004C7B41">
        <w:rPr>
          <w:rFonts w:ascii="Times New Roman" w:hAnsi="Times New Roman"/>
          <w:sz w:val="24"/>
          <w:szCs w:val="24"/>
          <w:lang w:eastAsia="lt-LT"/>
        </w:rPr>
        <w:t xml:space="preserve"> ir </w:t>
      </w:r>
      <w:proofErr w:type="spellStart"/>
      <w:r w:rsidR="004C7B41">
        <w:rPr>
          <w:rFonts w:ascii="Times New Roman" w:hAnsi="Times New Roman"/>
          <w:sz w:val="24"/>
          <w:szCs w:val="24"/>
          <w:lang w:eastAsia="lt-LT"/>
        </w:rPr>
        <w:t>sms</w:t>
      </w:r>
      <w:proofErr w:type="spellEnd"/>
      <w:r w:rsidR="004C7B41" w:rsidRPr="004C7B41">
        <w:rPr>
          <w:rFonts w:ascii="Times New Roman" w:hAnsi="Times New Roman"/>
          <w:sz w:val="24"/>
          <w:szCs w:val="24"/>
          <w:lang w:eastAsia="lt-LT"/>
        </w:rPr>
        <w:t>;</w:t>
      </w:r>
    </w:p>
    <w:p w14:paraId="4AA5477F" w14:textId="77777777" w:rsidR="004C7B41" w:rsidRPr="004C7B41" w:rsidRDefault="004C7B41" w:rsidP="004C7B41">
      <w:pPr>
        <w:tabs>
          <w:tab w:val="left" w:pos="851"/>
        </w:tabs>
        <w:spacing w:after="0"/>
        <w:ind w:right="-1"/>
        <w:jc w:val="both"/>
        <w:rPr>
          <w:rFonts w:ascii="Times New Roman" w:hAnsi="Times New Roman"/>
          <w:b/>
          <w:bCs/>
          <w:sz w:val="24"/>
          <w:szCs w:val="24"/>
          <w:lang w:val="en-US" w:eastAsia="lt-LT"/>
        </w:rPr>
      </w:pPr>
    </w:p>
    <w:p w14:paraId="41B4A0EA" w14:textId="77777777" w:rsidR="00673A1A" w:rsidRPr="00673A1A" w:rsidRDefault="00673A1A" w:rsidP="00673A1A">
      <w:pPr>
        <w:spacing w:after="0"/>
        <w:ind w:right="-1"/>
        <w:jc w:val="both"/>
        <w:rPr>
          <w:rFonts w:ascii="Times New Roman" w:hAnsi="Times New Roman"/>
          <w:sz w:val="24"/>
          <w:szCs w:val="24"/>
          <w:lang w:eastAsia="lt-LT"/>
        </w:rPr>
      </w:pPr>
    </w:p>
    <w:p w14:paraId="498DF950" w14:textId="25EE21A4" w:rsidR="00673A1A" w:rsidRPr="00673A1A" w:rsidRDefault="00673A1A" w:rsidP="00673A1A">
      <w:pPr>
        <w:spacing w:after="0"/>
        <w:ind w:right="-1" w:firstLine="284"/>
        <w:jc w:val="both"/>
        <w:rPr>
          <w:rFonts w:ascii="Times New Roman" w:hAnsi="Times New Roman"/>
          <w:b/>
          <w:sz w:val="24"/>
          <w:szCs w:val="24"/>
          <w:lang w:eastAsia="lt-LT"/>
        </w:rPr>
      </w:pPr>
      <w:r w:rsidRPr="00673A1A">
        <w:rPr>
          <w:rFonts w:ascii="Times New Roman" w:hAnsi="Times New Roman"/>
          <w:b/>
          <w:sz w:val="24"/>
          <w:szCs w:val="24"/>
          <w:lang w:eastAsia="lt-LT"/>
        </w:rPr>
        <w:t>Darbai privalo būti atlikti per</w:t>
      </w:r>
      <w:r w:rsidR="00A643B7">
        <w:rPr>
          <w:rFonts w:ascii="Times New Roman" w:hAnsi="Times New Roman"/>
          <w:b/>
          <w:sz w:val="24"/>
          <w:szCs w:val="24"/>
          <w:lang w:eastAsia="lt-LT"/>
        </w:rPr>
        <w:t xml:space="preserve"> </w:t>
      </w:r>
      <w:r w:rsidR="004C7B41">
        <w:rPr>
          <w:rFonts w:ascii="Times New Roman" w:hAnsi="Times New Roman"/>
          <w:b/>
          <w:sz w:val="24"/>
          <w:szCs w:val="24"/>
          <w:lang w:val="en-US" w:eastAsia="lt-LT"/>
        </w:rPr>
        <w:t>3</w:t>
      </w:r>
      <w:r w:rsidRPr="00673A1A">
        <w:rPr>
          <w:rFonts w:ascii="Times New Roman" w:hAnsi="Times New Roman"/>
          <w:b/>
          <w:sz w:val="24"/>
          <w:szCs w:val="24"/>
          <w:lang w:eastAsia="lt-LT"/>
        </w:rPr>
        <w:t xml:space="preserve"> mėnesius nuo sutarties įsigaliojimo dienos.</w:t>
      </w:r>
    </w:p>
    <w:p w14:paraId="66A256C4" w14:textId="77777777" w:rsidR="00673A1A" w:rsidRPr="00673A1A" w:rsidRDefault="00673A1A" w:rsidP="00673A1A">
      <w:pPr>
        <w:spacing w:before="120"/>
        <w:ind w:right="0" w:firstLine="284"/>
        <w:jc w:val="both"/>
        <w:rPr>
          <w:rFonts w:ascii="Times New Roman" w:hAnsi="Times New Roman"/>
          <w:sz w:val="24"/>
          <w:szCs w:val="24"/>
        </w:rPr>
      </w:pPr>
      <w:r w:rsidRPr="00673A1A">
        <w:rPr>
          <w:rFonts w:ascii="Times New Roman" w:hAnsi="Times New Roman"/>
          <w:b/>
          <w:bCs/>
          <w:sz w:val="24"/>
          <w:szCs w:val="24"/>
        </w:rPr>
        <w:t>Taikoma garantija</w:t>
      </w:r>
      <w:r w:rsidRPr="00673A1A">
        <w:rPr>
          <w:rFonts w:ascii="Times New Roman" w:hAnsi="Times New Roman"/>
          <w:sz w:val="24"/>
          <w:szCs w:val="24"/>
        </w:rPr>
        <w:t xml:space="preserve">: prekėms - ne mažesnė nei 24 mėn., o atliktiems darbams – ne mažiau 5 m. </w:t>
      </w:r>
    </w:p>
    <w:p w14:paraId="7CE77BD6" w14:textId="77777777" w:rsidR="00673A1A" w:rsidRPr="00673A1A" w:rsidRDefault="00673A1A" w:rsidP="00673A1A">
      <w:pPr>
        <w:ind w:right="-1"/>
        <w:jc w:val="both"/>
        <w:rPr>
          <w:rFonts w:ascii="Times New Roman" w:hAnsi="Times New Roman"/>
          <w:sz w:val="24"/>
          <w:szCs w:val="24"/>
        </w:rPr>
      </w:pPr>
      <w:r w:rsidRPr="00673A1A">
        <w:rPr>
          <w:rFonts w:ascii="Times New Roman" w:hAnsi="Times New Roman"/>
          <w:b/>
          <w:bCs/>
          <w:sz w:val="24"/>
          <w:szCs w:val="24"/>
        </w:rPr>
        <w:t>PASTABA:</w:t>
      </w:r>
      <w:r w:rsidRPr="00673A1A">
        <w:rPr>
          <w:rFonts w:ascii="Times New Roman" w:hAnsi="Times New Roman"/>
          <w:sz w:val="24"/>
          <w:szCs w:val="24"/>
        </w:rPr>
        <w:t xml:space="preserve"> Darbai bus atliekami veikiančioje ligoninėje, todėl į darbų kainą turi būti įskaičiuoti apsaugos nuo statybinių dulkių ir triukšmo įrengimo kaštai bei įvertinta darbų atlikimo ligoninėje specifika. Prieš  atliekant triukšmingus ir daug dulkių sukeliančius darbus reikalinga suderinti darbų atlikimo grafiką su užsakovo atstovais, numatant būtinybę dirbti po 16:00 val. bei išeiginėmis dienomis. </w:t>
      </w:r>
    </w:p>
    <w:p w14:paraId="5786AA64" w14:textId="77777777" w:rsidR="00673A1A" w:rsidRPr="00673A1A" w:rsidRDefault="00673A1A" w:rsidP="00673A1A">
      <w:pPr>
        <w:ind w:right="-1"/>
        <w:jc w:val="both"/>
        <w:rPr>
          <w:rFonts w:ascii="Times New Roman" w:hAnsi="Times New Roman"/>
          <w:sz w:val="24"/>
          <w:szCs w:val="24"/>
        </w:rPr>
      </w:pPr>
      <w:r w:rsidRPr="00673A1A">
        <w:rPr>
          <w:rFonts w:ascii="Times New Roman" w:hAnsi="Times New Roman"/>
          <w:sz w:val="24"/>
          <w:szCs w:val="24"/>
        </w:rPr>
        <w:lastRenderedPageBreak/>
        <w:t xml:space="preserve">     Rangovas laimėjęs konkursą per 15 kalendorinių dienų pateikia medicininių dujų</w:t>
      </w:r>
      <w:r w:rsidR="004C7B41">
        <w:rPr>
          <w:rFonts w:ascii="Times New Roman" w:hAnsi="Times New Roman"/>
          <w:sz w:val="24"/>
          <w:szCs w:val="24"/>
        </w:rPr>
        <w:t xml:space="preserve"> </w:t>
      </w:r>
      <w:r w:rsidRPr="00673A1A">
        <w:rPr>
          <w:rFonts w:ascii="Times New Roman" w:hAnsi="Times New Roman"/>
          <w:sz w:val="24"/>
          <w:szCs w:val="24"/>
        </w:rPr>
        <w:t>sistemos projektą ir suderina su ligoninės atsakingu darbuotoju. Tik patvirtinus projektą pradedami atlikti darbai.</w:t>
      </w:r>
    </w:p>
    <w:p w14:paraId="64439C83" w14:textId="77777777" w:rsidR="00673A1A" w:rsidRPr="00673A1A" w:rsidRDefault="00673A1A" w:rsidP="00673A1A">
      <w:pPr>
        <w:jc w:val="center"/>
        <w:rPr>
          <w:rFonts w:ascii="Times New Roman" w:hAnsi="Times New Roman"/>
          <w:sz w:val="24"/>
          <w:szCs w:val="24"/>
        </w:rPr>
      </w:pPr>
      <w:r w:rsidRPr="00673A1A">
        <w:rPr>
          <w:rFonts w:ascii="Times New Roman" w:hAnsi="Times New Roman"/>
          <w:sz w:val="24"/>
          <w:szCs w:val="24"/>
        </w:rPr>
        <w:t>___________________________</w:t>
      </w:r>
    </w:p>
    <w:p w14:paraId="10D833CC" w14:textId="77777777" w:rsidR="00673A1A" w:rsidRPr="00673A1A" w:rsidRDefault="00673A1A" w:rsidP="00673A1A">
      <w:pPr>
        <w:rPr>
          <w:rFonts w:ascii="Times New Roman" w:hAnsi="Times New Roman"/>
          <w:sz w:val="24"/>
          <w:szCs w:val="24"/>
        </w:rPr>
      </w:pPr>
    </w:p>
    <w:p w14:paraId="5147C34B" w14:textId="77777777" w:rsidR="00E473E8" w:rsidRPr="00673A1A" w:rsidRDefault="00E473E8">
      <w:pPr>
        <w:rPr>
          <w:rFonts w:ascii="Times New Roman" w:hAnsi="Times New Roman"/>
          <w:sz w:val="24"/>
          <w:szCs w:val="24"/>
        </w:rPr>
      </w:pPr>
    </w:p>
    <w:sectPr w:rsidR="00E473E8" w:rsidRPr="00673A1A" w:rsidSect="00900B9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15C5"/>
    <w:multiLevelType w:val="multilevel"/>
    <w:tmpl w:val="BB5678AA"/>
    <w:lvl w:ilvl="0">
      <w:start w:val="1"/>
      <w:numFmt w:val="decimal"/>
      <w:lvlText w:val="%1."/>
      <w:lvlJc w:val="left"/>
      <w:pPr>
        <w:ind w:left="495" w:hanging="495"/>
      </w:pPr>
      <w:rPr>
        <w:rFonts w:hint="default"/>
        <w:b/>
        <w:bCs/>
      </w:rPr>
    </w:lvl>
    <w:lvl w:ilvl="1">
      <w:start w:val="1"/>
      <w:numFmt w:val="decimal"/>
      <w:lvlText w:val="%1.%2."/>
      <w:lvlJc w:val="left"/>
      <w:pPr>
        <w:ind w:left="855" w:hanging="49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65705B5"/>
    <w:multiLevelType w:val="hybridMultilevel"/>
    <w:tmpl w:val="5ADC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E65E2"/>
    <w:multiLevelType w:val="multilevel"/>
    <w:tmpl w:val="D160E1AC"/>
    <w:lvl w:ilvl="0">
      <w:start w:val="1"/>
      <w:numFmt w:val="decimal"/>
      <w:lvlText w:val="%1"/>
      <w:lvlJc w:val="left"/>
      <w:pPr>
        <w:ind w:left="440" w:hanging="440"/>
      </w:pPr>
      <w:rPr>
        <w:rFonts w:hint="default"/>
        <w:b w:val="0"/>
      </w:rPr>
    </w:lvl>
    <w:lvl w:ilvl="1">
      <w:start w:val="1"/>
      <w:numFmt w:val="decimal"/>
      <w:lvlText w:val="%1.%2"/>
      <w:lvlJc w:val="left"/>
      <w:pPr>
        <w:ind w:left="620" w:hanging="4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2880" w:hanging="1440"/>
      </w:pPr>
      <w:rPr>
        <w:rFonts w:hint="default"/>
        <w:b w:val="0"/>
      </w:rPr>
    </w:lvl>
  </w:abstractNum>
  <w:abstractNum w:abstractNumId="3" w15:restartNumberingAfterBreak="0">
    <w:nsid w:val="3EC84FC9"/>
    <w:multiLevelType w:val="hybridMultilevel"/>
    <w:tmpl w:val="14B6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9541F"/>
    <w:multiLevelType w:val="hybridMultilevel"/>
    <w:tmpl w:val="2850058E"/>
    <w:lvl w:ilvl="0" w:tplc="04270011">
      <w:start w:val="1"/>
      <w:numFmt w:val="decimal"/>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1A"/>
    <w:rsid w:val="000F3755"/>
    <w:rsid w:val="0039032B"/>
    <w:rsid w:val="00461C58"/>
    <w:rsid w:val="00483C61"/>
    <w:rsid w:val="004859EA"/>
    <w:rsid w:val="004B1A48"/>
    <w:rsid w:val="004C7B41"/>
    <w:rsid w:val="00673A1A"/>
    <w:rsid w:val="006A48A3"/>
    <w:rsid w:val="006F0036"/>
    <w:rsid w:val="00A643B7"/>
    <w:rsid w:val="00C323AB"/>
    <w:rsid w:val="00E473E8"/>
    <w:rsid w:val="00E72C52"/>
    <w:rsid w:val="00FF2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9C07"/>
  <w15:chartTrackingRefBased/>
  <w15:docId w15:val="{DD4BBCF6-BC20-1B4F-B3FA-0001BB24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A1A"/>
    <w:pPr>
      <w:spacing w:after="200"/>
      <w:ind w:right="57"/>
    </w:pPr>
    <w:rPr>
      <w:rFonts w:ascii="Calibri" w:eastAsia="Calibri" w:hAnsi="Calibri" w:cs="Times New Roman"/>
      <w:kern w:val="0"/>
      <w:sz w:val="22"/>
      <w:szCs w:val="2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3A1A"/>
    <w:pPr>
      <w:ind w:left="720"/>
      <w:contextualSpacing/>
    </w:pPr>
  </w:style>
  <w:style w:type="character" w:customStyle="1" w:styleId="Temosantrat2">
    <w:name w:val="Temos antraštė #2"/>
    <w:rsid w:val="00673A1A"/>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673A1A"/>
    <w:rPr>
      <w:b/>
      <w:bCs/>
      <w:sz w:val="19"/>
      <w:szCs w:val="19"/>
      <w:shd w:val="clear" w:color="auto" w:fill="FFFFFF"/>
    </w:rPr>
  </w:style>
  <w:style w:type="paragraph" w:customStyle="1" w:styleId="Temosantrat21">
    <w:name w:val="Temos antraštė #21"/>
    <w:basedOn w:val="prastasis"/>
    <w:link w:val="Temosantrat20"/>
    <w:rsid w:val="00673A1A"/>
    <w:pPr>
      <w:shd w:val="clear" w:color="auto" w:fill="FFFFFF"/>
      <w:spacing w:before="420" w:after="300" w:line="240" w:lineRule="atLeast"/>
      <w:ind w:right="0"/>
      <w:jc w:val="both"/>
      <w:outlineLvl w:val="1"/>
    </w:pPr>
    <w:rPr>
      <w:rFonts w:asciiTheme="minorHAnsi" w:eastAsiaTheme="minorHAnsi" w:hAnsiTheme="minorHAnsi" w:cstheme="minorBidi"/>
      <w:b/>
      <w:bCs/>
      <w:kern w:val="2"/>
      <w:sz w:val="19"/>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1928</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Ragaišis</dc:creator>
  <cp:keywords/>
  <dc:description/>
  <cp:lastModifiedBy>Vartotojas</cp:lastModifiedBy>
  <cp:revision>2</cp:revision>
  <dcterms:created xsi:type="dcterms:W3CDTF">2024-12-10T18:29:00Z</dcterms:created>
  <dcterms:modified xsi:type="dcterms:W3CDTF">2024-12-10T18:29:00Z</dcterms:modified>
</cp:coreProperties>
</file>