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337ED" w14:textId="490AE211" w:rsidR="0091302F" w:rsidRPr="000A7D57" w:rsidRDefault="0091302F" w:rsidP="0091302F">
      <w:pPr>
        <w:pStyle w:val="Antrats"/>
        <w:ind w:firstLine="3544"/>
        <w:rPr>
          <w:sz w:val="24"/>
          <w:szCs w:val="24"/>
        </w:rPr>
      </w:pPr>
      <w:r w:rsidRPr="00504E6A">
        <w:rPr>
          <w:sz w:val="24"/>
          <w:szCs w:val="24"/>
        </w:rPr>
        <w:t xml:space="preserve">                           </w:t>
      </w:r>
      <w:r w:rsidRPr="000A7D57">
        <w:rPr>
          <w:sz w:val="24"/>
          <w:szCs w:val="24"/>
        </w:rPr>
        <w:t>Pirkimo sąlygų 2 priedas „Techninė specifikacija“</w:t>
      </w:r>
    </w:p>
    <w:p w14:paraId="39F3A1A5" w14:textId="77777777" w:rsidR="009946D7" w:rsidRPr="000A7D57" w:rsidRDefault="009946D7" w:rsidP="00923870">
      <w:pPr>
        <w:pStyle w:val="Antrats"/>
        <w:spacing w:after="0"/>
        <w:rPr>
          <w:sz w:val="24"/>
          <w:szCs w:val="24"/>
        </w:rPr>
      </w:pPr>
    </w:p>
    <w:p w14:paraId="0967255C" w14:textId="5686C099" w:rsidR="0071777B" w:rsidRPr="000A7D57" w:rsidRDefault="0071777B" w:rsidP="002569B7">
      <w:pPr>
        <w:spacing w:after="0" w:line="240" w:lineRule="auto"/>
        <w:jc w:val="center"/>
        <w:rPr>
          <w:rFonts w:eastAsia="Times New Roman"/>
          <w:b/>
          <w:caps/>
          <w:szCs w:val="24"/>
          <w:lang w:eastAsia="lt-LT"/>
        </w:rPr>
      </w:pPr>
    </w:p>
    <w:p w14:paraId="0A978088" w14:textId="712A97CD" w:rsidR="00F46ECF" w:rsidRPr="000A7D57" w:rsidRDefault="00F46ECF" w:rsidP="002569B7">
      <w:pPr>
        <w:spacing w:after="0" w:line="240" w:lineRule="auto"/>
        <w:jc w:val="center"/>
        <w:rPr>
          <w:rFonts w:eastAsia="Times New Roman"/>
          <w:b/>
          <w:caps/>
          <w:szCs w:val="24"/>
          <w:lang w:eastAsia="lt-LT"/>
        </w:rPr>
      </w:pPr>
    </w:p>
    <w:p w14:paraId="0A0E8EBC" w14:textId="1E4880E9" w:rsidR="00F46ECF" w:rsidRPr="000A7D57" w:rsidRDefault="00F46ECF" w:rsidP="002569B7">
      <w:pPr>
        <w:spacing w:after="0" w:line="240" w:lineRule="auto"/>
        <w:jc w:val="center"/>
        <w:rPr>
          <w:rFonts w:eastAsia="Times New Roman"/>
          <w:b/>
          <w:caps/>
          <w:szCs w:val="24"/>
          <w:lang w:eastAsia="lt-LT"/>
        </w:rPr>
      </w:pPr>
      <w:r w:rsidRPr="000A7D57">
        <w:rPr>
          <w:noProof/>
          <w:szCs w:val="24"/>
          <w:lang w:eastAsia="lt-LT"/>
        </w:rPr>
        <w:drawing>
          <wp:inline distT="0" distB="0" distL="0" distR="0" wp14:anchorId="5B110A7D" wp14:editId="19A61D48">
            <wp:extent cx="2495550" cy="693586"/>
            <wp:effectExtent l="0" t="0" r="0" b="0"/>
            <wp:docPr id="2" name="Paveikslėlis 2" descr="https://www.esf.lt/data/public/uploads/2022/03/lt_00_fichier-de-reproduction-next-generation-eu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sf.lt/data/public/uploads/2022/03/lt_00_fichier-de-reproduction-next-generation-eu_po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18831" cy="700057"/>
                    </a:xfrm>
                    <a:prstGeom prst="rect">
                      <a:avLst/>
                    </a:prstGeom>
                    <a:noFill/>
                    <a:ln>
                      <a:noFill/>
                    </a:ln>
                  </pic:spPr>
                </pic:pic>
              </a:graphicData>
            </a:graphic>
          </wp:inline>
        </w:drawing>
      </w:r>
      <w:r w:rsidRPr="000A7D57">
        <w:rPr>
          <w:rFonts w:eastAsia="Times New Roman"/>
          <w:b/>
          <w:caps/>
          <w:szCs w:val="24"/>
          <w:lang w:eastAsia="lt-LT"/>
        </w:rPr>
        <w:t xml:space="preserve">  </w:t>
      </w:r>
      <w:r w:rsidRPr="000A7D57">
        <w:rPr>
          <w:noProof/>
          <w:szCs w:val="24"/>
          <w:lang w:eastAsia="lt-LT"/>
        </w:rPr>
        <w:drawing>
          <wp:inline distT="0" distB="0" distL="0" distR="0" wp14:anchorId="5E862BC1" wp14:editId="62E5FA46">
            <wp:extent cx="1847850" cy="656853"/>
            <wp:effectExtent l="0" t="0" r="0" b="0"/>
            <wp:docPr id="1" name="Paveikslėlis 1" descr="https://www.esf.lt/data/public/uploads/2024/01/d6_nkl-logo_horizontal-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esf.lt/data/public/uploads/2024/01/d6_nkl-logo_horizontal-rgb.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6473" cy="659918"/>
                    </a:xfrm>
                    <a:prstGeom prst="rect">
                      <a:avLst/>
                    </a:prstGeom>
                    <a:noFill/>
                    <a:ln>
                      <a:noFill/>
                    </a:ln>
                  </pic:spPr>
                </pic:pic>
              </a:graphicData>
            </a:graphic>
          </wp:inline>
        </w:drawing>
      </w:r>
    </w:p>
    <w:p w14:paraId="064119B2" w14:textId="77777777" w:rsidR="0071777B" w:rsidRPr="000A7D57" w:rsidRDefault="0071777B" w:rsidP="002569B7">
      <w:pPr>
        <w:spacing w:after="0" w:line="240" w:lineRule="auto"/>
        <w:jc w:val="center"/>
        <w:rPr>
          <w:rFonts w:eastAsia="Times New Roman"/>
          <w:b/>
          <w:caps/>
          <w:szCs w:val="24"/>
          <w:lang w:eastAsia="lt-LT"/>
        </w:rPr>
      </w:pPr>
    </w:p>
    <w:p w14:paraId="4FF939FD" w14:textId="4CE1FA7C" w:rsidR="00F46ECF" w:rsidRPr="000A7D57" w:rsidRDefault="009B26BF" w:rsidP="00913067">
      <w:pPr>
        <w:spacing w:after="0" w:line="240" w:lineRule="auto"/>
        <w:jc w:val="center"/>
        <w:rPr>
          <w:rFonts w:eastAsia="Times New Roman"/>
          <w:b/>
          <w:bCs/>
          <w:caps/>
          <w:szCs w:val="24"/>
          <w:lang w:eastAsia="lt-LT"/>
        </w:rPr>
      </w:pPr>
      <w:r w:rsidRPr="000A7D57">
        <w:rPr>
          <w:rStyle w:val="ui-provider"/>
          <w:b/>
          <w:bCs/>
          <w:szCs w:val="24"/>
        </w:rPr>
        <w:t xml:space="preserve">"TŪKSTANTMEČIO MOKYKLOS I", </w:t>
      </w:r>
      <w:r w:rsidRPr="000A7D57">
        <w:rPr>
          <w:rStyle w:val="Grietas"/>
          <w:szCs w:val="24"/>
        </w:rPr>
        <w:t>PROJEKTAS NR.</w:t>
      </w:r>
      <w:r w:rsidRPr="000A7D57">
        <w:rPr>
          <w:rStyle w:val="ui-provider"/>
          <w:b/>
          <w:bCs/>
          <w:szCs w:val="24"/>
        </w:rPr>
        <w:t xml:space="preserve"> 10-011-P-0001</w:t>
      </w:r>
      <w:r w:rsidR="00913067" w:rsidRPr="000A7D57">
        <w:rPr>
          <w:rStyle w:val="ui-provider"/>
          <w:b/>
          <w:bCs/>
          <w:szCs w:val="24"/>
        </w:rPr>
        <w:t xml:space="preserve"> ir "TŪKSTANTMEČIO MOKYKLOS II", </w:t>
      </w:r>
      <w:r w:rsidR="00913067" w:rsidRPr="000A7D57">
        <w:rPr>
          <w:rStyle w:val="Grietas"/>
          <w:szCs w:val="24"/>
        </w:rPr>
        <w:t>PROJEKTAS NR.</w:t>
      </w:r>
      <w:r w:rsidR="00913067" w:rsidRPr="000A7D57">
        <w:rPr>
          <w:rStyle w:val="ui-provider"/>
          <w:b/>
          <w:bCs/>
          <w:szCs w:val="24"/>
        </w:rPr>
        <w:t xml:space="preserve"> 10-012-P-0001</w:t>
      </w:r>
    </w:p>
    <w:p w14:paraId="55FEB30B" w14:textId="77777777" w:rsidR="00F46ECF" w:rsidRPr="000A7D57" w:rsidRDefault="00F46ECF" w:rsidP="002569B7">
      <w:pPr>
        <w:spacing w:after="0" w:line="240" w:lineRule="auto"/>
        <w:jc w:val="center"/>
        <w:rPr>
          <w:rFonts w:eastAsia="Times New Roman"/>
          <w:b/>
          <w:caps/>
          <w:szCs w:val="24"/>
          <w:lang w:eastAsia="lt-LT"/>
        </w:rPr>
      </w:pPr>
    </w:p>
    <w:p w14:paraId="0E74A238" w14:textId="5F432EE9" w:rsidR="00F46ECF" w:rsidRPr="000A7D57" w:rsidRDefault="006E6A5F" w:rsidP="00D61226">
      <w:pPr>
        <w:tabs>
          <w:tab w:val="left" w:pos="360"/>
        </w:tabs>
        <w:spacing w:before="60" w:after="60" w:line="240" w:lineRule="auto"/>
        <w:ind w:left="738"/>
        <w:contextualSpacing/>
        <w:jc w:val="center"/>
        <w:rPr>
          <w:rFonts w:eastAsia="Times New Roman"/>
          <w:b/>
          <w:caps/>
          <w:szCs w:val="24"/>
          <w:lang w:eastAsia="lt-LT"/>
        </w:rPr>
      </w:pPr>
      <w:r w:rsidRPr="000A7D57">
        <w:rPr>
          <w:rFonts w:eastAsia="Times New Roman"/>
          <w:b/>
          <w:bCs/>
          <w:szCs w:val="24"/>
        </w:rPr>
        <w:t>„TŪKSTANTMEČIO MOKYKLŲ“ PROGRAMOS RENGINIŲ (KONFERENCIJŲ, TEMINIŲ RENGINIŲ IR KT.) ORGANIZAVIMO PASLAUGŲ LIETUVOS RESPUBLIKOS TERITORIJOJE</w:t>
      </w:r>
      <w:r w:rsidRPr="000A7D57">
        <w:rPr>
          <w:rFonts w:eastAsia="Times New Roman"/>
          <w:szCs w:val="24"/>
        </w:rPr>
        <w:t xml:space="preserve"> </w:t>
      </w:r>
      <w:r w:rsidRPr="000A7D57">
        <w:rPr>
          <w:rFonts w:eastAsia="Times New Roman"/>
          <w:b/>
          <w:szCs w:val="24"/>
          <w:lang w:eastAsia="lt-LT"/>
        </w:rPr>
        <w:t xml:space="preserve"> </w:t>
      </w:r>
      <w:r w:rsidR="00F46ECF" w:rsidRPr="000A7D57">
        <w:rPr>
          <w:rFonts w:eastAsia="Times New Roman"/>
          <w:b/>
          <w:caps/>
          <w:szCs w:val="24"/>
          <w:lang w:eastAsia="lt-LT"/>
        </w:rPr>
        <w:t>techninė specifikacija</w:t>
      </w:r>
    </w:p>
    <w:p w14:paraId="5D5314F2" w14:textId="77777777" w:rsidR="00CD1EC3" w:rsidRPr="000A7D57" w:rsidRDefault="00CD1EC3" w:rsidP="00445F11">
      <w:pPr>
        <w:spacing w:after="0" w:line="240" w:lineRule="auto"/>
        <w:jc w:val="center"/>
        <w:rPr>
          <w:rFonts w:eastAsia="Times New Roman"/>
          <w:b/>
          <w:szCs w:val="24"/>
          <w:lang w:eastAsia="lt-LT"/>
        </w:rPr>
      </w:pPr>
    </w:p>
    <w:p w14:paraId="37E201F9" w14:textId="77777777" w:rsidR="006B792E" w:rsidRPr="000A7D57" w:rsidRDefault="006B792E" w:rsidP="006B792E">
      <w:pPr>
        <w:pStyle w:val="Paantrat"/>
        <w:jc w:val="center"/>
      </w:pPr>
      <w:r w:rsidRPr="000A7D57">
        <w:t>TECHNINĖ SPECIFIKACIJA</w:t>
      </w:r>
    </w:p>
    <w:p w14:paraId="74728F03" w14:textId="77777777" w:rsidR="006B792E" w:rsidRPr="000A7D57" w:rsidRDefault="006B792E" w:rsidP="006B792E">
      <w:pPr>
        <w:tabs>
          <w:tab w:val="left" w:pos="810"/>
          <w:tab w:val="left" w:pos="990"/>
        </w:tabs>
        <w:spacing w:after="0" w:line="240" w:lineRule="auto"/>
        <w:jc w:val="both"/>
        <w:rPr>
          <w:color w:val="7030A0"/>
          <w:szCs w:val="24"/>
        </w:rPr>
      </w:pPr>
    </w:p>
    <w:tbl>
      <w:tblPr>
        <w:tblStyle w:val="Lentelstinklelis1"/>
        <w:tblW w:w="10632" w:type="dxa"/>
        <w:tblInd w:w="-147" w:type="dxa"/>
        <w:tblLook w:val="04A0" w:firstRow="1" w:lastRow="0" w:firstColumn="1" w:lastColumn="0" w:noHBand="0" w:noVBand="1"/>
      </w:tblPr>
      <w:tblGrid>
        <w:gridCol w:w="10632"/>
      </w:tblGrid>
      <w:tr w:rsidR="006B792E" w:rsidRPr="000A7D57" w14:paraId="1DAC7E5D" w14:textId="77777777" w:rsidTr="36818D84">
        <w:tc>
          <w:tcPr>
            <w:tcW w:w="10632" w:type="dxa"/>
            <w:tcBorders>
              <w:top w:val="single" w:sz="4" w:space="0" w:color="auto"/>
              <w:left w:val="single" w:sz="4" w:space="0" w:color="auto"/>
              <w:bottom w:val="single" w:sz="4" w:space="0" w:color="auto"/>
              <w:right w:val="single" w:sz="4" w:space="0" w:color="auto"/>
            </w:tcBorders>
            <w:hideMark/>
          </w:tcPr>
          <w:p w14:paraId="69E552F5" w14:textId="77777777" w:rsidR="006B792E" w:rsidRPr="000A7D57" w:rsidRDefault="006B792E" w:rsidP="006B792E">
            <w:pPr>
              <w:numPr>
                <w:ilvl w:val="0"/>
                <w:numId w:val="18"/>
              </w:numPr>
              <w:spacing w:after="0" w:line="240" w:lineRule="auto"/>
              <w:contextualSpacing/>
              <w:rPr>
                <w:rFonts w:eastAsia="Times New Roman"/>
                <w:b/>
                <w:szCs w:val="24"/>
              </w:rPr>
            </w:pPr>
            <w:r w:rsidRPr="000A7D57">
              <w:rPr>
                <w:rFonts w:eastAsia="Times New Roman"/>
                <w:b/>
                <w:szCs w:val="24"/>
              </w:rPr>
              <w:t>SĄVOKOS IR SUTRUMPINIMAI</w:t>
            </w:r>
          </w:p>
        </w:tc>
      </w:tr>
      <w:tr w:rsidR="006B792E" w:rsidRPr="000A7D57" w14:paraId="7EC62DFD" w14:textId="77777777" w:rsidTr="36818D84">
        <w:trPr>
          <w:trHeight w:val="1479"/>
        </w:trPr>
        <w:tc>
          <w:tcPr>
            <w:tcW w:w="10632" w:type="dxa"/>
            <w:tcBorders>
              <w:top w:val="single" w:sz="4" w:space="0" w:color="auto"/>
              <w:left w:val="single" w:sz="4" w:space="0" w:color="auto"/>
              <w:bottom w:val="single" w:sz="4" w:space="0" w:color="auto"/>
              <w:right w:val="single" w:sz="4" w:space="0" w:color="auto"/>
            </w:tcBorders>
            <w:hideMark/>
          </w:tcPr>
          <w:p w14:paraId="7D7864D6" w14:textId="77777777" w:rsidR="006B792E" w:rsidRPr="000A7D57" w:rsidRDefault="006B792E" w:rsidP="006B792E">
            <w:pPr>
              <w:numPr>
                <w:ilvl w:val="1"/>
                <w:numId w:val="19"/>
              </w:numPr>
              <w:tabs>
                <w:tab w:val="left" w:pos="360"/>
              </w:tabs>
              <w:spacing w:before="60" w:after="60" w:line="240" w:lineRule="auto"/>
              <w:ind w:left="738" w:hanging="425"/>
              <w:contextualSpacing/>
              <w:jc w:val="both"/>
              <w:rPr>
                <w:rFonts w:eastAsia="Times New Roman"/>
                <w:szCs w:val="24"/>
              </w:rPr>
            </w:pPr>
            <w:r w:rsidRPr="000A7D57">
              <w:rPr>
                <w:rFonts w:eastAsia="Times New Roman"/>
                <w:b/>
                <w:szCs w:val="24"/>
              </w:rPr>
              <w:t>Perkančioji organizacija</w:t>
            </w:r>
            <w:r w:rsidRPr="000A7D57">
              <w:rPr>
                <w:rFonts w:eastAsia="Times New Roman"/>
                <w:szCs w:val="24"/>
              </w:rPr>
              <w:t>– VšĮ Europos socialinio fondo agentūra.</w:t>
            </w:r>
          </w:p>
          <w:p w14:paraId="0EC168A5" w14:textId="77777777" w:rsidR="006B792E" w:rsidRPr="000A7D57" w:rsidRDefault="006B792E" w:rsidP="006B792E">
            <w:pPr>
              <w:numPr>
                <w:ilvl w:val="1"/>
                <w:numId w:val="19"/>
              </w:numPr>
              <w:tabs>
                <w:tab w:val="left" w:pos="360"/>
              </w:tabs>
              <w:spacing w:before="60" w:after="60" w:line="240" w:lineRule="auto"/>
              <w:ind w:left="738" w:hanging="425"/>
              <w:contextualSpacing/>
              <w:jc w:val="both"/>
              <w:rPr>
                <w:rFonts w:eastAsia="Times New Roman"/>
                <w:szCs w:val="24"/>
              </w:rPr>
            </w:pPr>
            <w:r w:rsidRPr="000A7D57">
              <w:rPr>
                <w:rFonts w:eastAsia="Times New Roman"/>
                <w:b/>
                <w:bCs/>
                <w:szCs w:val="24"/>
              </w:rPr>
              <w:t>Paslaugų teikėjas</w:t>
            </w:r>
            <w:r w:rsidRPr="000A7D57">
              <w:rPr>
                <w:rFonts w:eastAsia="Times New Roman"/>
                <w:b/>
                <w:bCs/>
                <w:i/>
                <w:szCs w:val="24"/>
              </w:rPr>
              <w:t xml:space="preserve"> </w:t>
            </w:r>
            <w:r w:rsidRPr="000A7D57">
              <w:rPr>
                <w:rFonts w:eastAsia="Times New Roman"/>
                <w:bCs/>
                <w:szCs w:val="24"/>
              </w:rPr>
              <w:t>– ūkio subjektas – fizinis asmuo, privatusis juridinis asmuo, viešasis juridinis asmuo, kitos organizacijos ir jų padaliniai ar tokių asmenų</w:t>
            </w:r>
            <w:r w:rsidRPr="000A7D57">
              <w:rPr>
                <w:rFonts w:eastAsia="Times New Roman"/>
                <w:szCs w:val="24"/>
              </w:rPr>
              <w:t xml:space="preserve"> grupė, su kuriuo Perkančioji organizacija sudaro Sutartį. </w:t>
            </w:r>
          </w:p>
          <w:p w14:paraId="2CD84202" w14:textId="77777777" w:rsidR="006B792E" w:rsidRPr="000A7D57" w:rsidRDefault="006B792E" w:rsidP="006B792E">
            <w:pPr>
              <w:numPr>
                <w:ilvl w:val="1"/>
                <w:numId w:val="19"/>
              </w:numPr>
              <w:tabs>
                <w:tab w:val="left" w:pos="360"/>
              </w:tabs>
              <w:spacing w:before="60" w:after="60" w:line="240" w:lineRule="auto"/>
              <w:ind w:left="738" w:hanging="425"/>
              <w:contextualSpacing/>
              <w:rPr>
                <w:rFonts w:eastAsia="Times New Roman"/>
                <w:szCs w:val="24"/>
              </w:rPr>
            </w:pPr>
            <w:r w:rsidRPr="000A7D57">
              <w:rPr>
                <w:rFonts w:eastAsia="Times New Roman"/>
                <w:b/>
                <w:bCs/>
                <w:szCs w:val="24"/>
              </w:rPr>
              <w:t xml:space="preserve">Paslaugos </w:t>
            </w:r>
            <w:r w:rsidRPr="000A7D57">
              <w:rPr>
                <w:rFonts w:eastAsia="Times New Roman"/>
                <w:szCs w:val="24"/>
              </w:rPr>
              <w:t>–  „Tūkstantmečio mokyklų“ programos renginių (konferencijų, teminių renginių ir kt.) organizavimo paslaugos Lietuvos Respublikos teritorijoje.</w:t>
            </w:r>
          </w:p>
          <w:p w14:paraId="3DD540E2" w14:textId="75D18261" w:rsidR="00685D4A" w:rsidRPr="000A7D57" w:rsidRDefault="006B792E" w:rsidP="00685D4A">
            <w:pPr>
              <w:numPr>
                <w:ilvl w:val="1"/>
                <w:numId w:val="19"/>
              </w:numPr>
              <w:tabs>
                <w:tab w:val="left" w:pos="360"/>
              </w:tabs>
              <w:spacing w:before="60" w:after="60" w:line="240" w:lineRule="auto"/>
              <w:ind w:left="738" w:hanging="425"/>
              <w:contextualSpacing/>
              <w:jc w:val="both"/>
              <w:rPr>
                <w:rFonts w:eastAsia="Times New Roman"/>
                <w:szCs w:val="24"/>
              </w:rPr>
            </w:pPr>
            <w:r w:rsidRPr="000A7D57">
              <w:rPr>
                <w:rFonts w:eastAsia="Times New Roman"/>
                <w:b/>
                <w:szCs w:val="24"/>
              </w:rPr>
              <w:t>Pagrindinė sutartis</w:t>
            </w:r>
            <w:r w:rsidRPr="000A7D57">
              <w:rPr>
                <w:rFonts w:eastAsia="Times New Roman"/>
                <w:szCs w:val="24"/>
              </w:rPr>
              <w:t xml:space="preserve"> – Pirkimo sąlygų nustatyta tvarka tarp Perkančiosios organizacijos ir vieno iš Paslaugų teikėjų sudaroma pirkimo sutartis dėl Paslaugų teikimo. </w:t>
            </w:r>
          </w:p>
          <w:p w14:paraId="556780D4" w14:textId="14CFFA8E" w:rsidR="006B792E" w:rsidRPr="000A7D57" w:rsidRDefault="006B792E" w:rsidP="00685D4A">
            <w:pPr>
              <w:numPr>
                <w:ilvl w:val="1"/>
                <w:numId w:val="19"/>
              </w:numPr>
              <w:tabs>
                <w:tab w:val="left" w:pos="360"/>
              </w:tabs>
              <w:spacing w:before="60" w:after="60" w:line="240" w:lineRule="auto"/>
              <w:ind w:left="738" w:hanging="425"/>
              <w:contextualSpacing/>
              <w:jc w:val="both"/>
              <w:rPr>
                <w:rFonts w:eastAsia="Times New Roman"/>
                <w:szCs w:val="24"/>
              </w:rPr>
            </w:pPr>
            <w:r w:rsidRPr="000A7D57">
              <w:rPr>
                <w:rFonts w:eastAsia="Times New Roman"/>
                <w:b/>
                <w:szCs w:val="24"/>
              </w:rPr>
              <w:t>Užsakymas</w:t>
            </w:r>
            <w:r w:rsidRPr="000A7D57">
              <w:rPr>
                <w:rFonts w:eastAsia="Times New Roman"/>
                <w:szCs w:val="24"/>
              </w:rPr>
              <w:t xml:space="preserve"> – </w:t>
            </w:r>
            <w:r w:rsidR="006A3D2E" w:rsidRPr="000A7D57">
              <w:rPr>
                <w:rFonts w:eastAsia="Times New Roman"/>
                <w:szCs w:val="24"/>
              </w:rPr>
              <w:t xml:space="preserve">tai </w:t>
            </w:r>
            <w:r w:rsidRPr="000A7D57">
              <w:rPr>
                <w:rFonts w:eastAsia="Times New Roman"/>
                <w:szCs w:val="24"/>
              </w:rPr>
              <w:t xml:space="preserve">Perkančiosios organizacijos </w:t>
            </w:r>
            <w:r w:rsidR="006A3D2E" w:rsidRPr="000A7D57">
              <w:rPr>
                <w:rFonts w:eastAsia="Times New Roman"/>
                <w:szCs w:val="24"/>
              </w:rPr>
              <w:t>užsakymas</w:t>
            </w:r>
            <w:r w:rsidR="00C61672" w:rsidRPr="000A7D57">
              <w:rPr>
                <w:rFonts w:eastAsia="Times New Roman"/>
                <w:szCs w:val="24"/>
              </w:rPr>
              <w:t xml:space="preserve"> </w:t>
            </w:r>
            <w:r w:rsidR="001E161C" w:rsidRPr="000A7D57">
              <w:rPr>
                <w:rFonts w:eastAsia="Times New Roman"/>
                <w:szCs w:val="24"/>
              </w:rPr>
              <w:t>–</w:t>
            </w:r>
            <w:r w:rsidR="006A3D2E" w:rsidRPr="000A7D57">
              <w:rPr>
                <w:rFonts w:eastAsia="Times New Roman"/>
                <w:szCs w:val="24"/>
              </w:rPr>
              <w:t xml:space="preserve"> kokias paslaugas </w:t>
            </w:r>
            <w:r w:rsidR="00C61672" w:rsidRPr="000A7D57">
              <w:rPr>
                <w:rFonts w:eastAsia="Times New Roman"/>
                <w:szCs w:val="24"/>
              </w:rPr>
              <w:t>(</w:t>
            </w:r>
            <w:r w:rsidRPr="000A7D57">
              <w:rPr>
                <w:rFonts w:eastAsia="Times New Roman"/>
                <w:szCs w:val="24"/>
              </w:rPr>
              <w:t>pateikia</w:t>
            </w:r>
            <w:r w:rsidR="00C61672" w:rsidRPr="000A7D57">
              <w:rPr>
                <w:rFonts w:eastAsia="Times New Roman"/>
                <w:szCs w:val="24"/>
              </w:rPr>
              <w:t>nt</w:t>
            </w:r>
            <w:r w:rsidRPr="000A7D57">
              <w:rPr>
                <w:rFonts w:eastAsia="Times New Roman"/>
                <w:szCs w:val="24"/>
              </w:rPr>
              <w:t xml:space="preserve"> informacij</w:t>
            </w:r>
            <w:r w:rsidR="00C61672" w:rsidRPr="000A7D57">
              <w:rPr>
                <w:rFonts w:eastAsia="Times New Roman"/>
                <w:szCs w:val="24"/>
              </w:rPr>
              <w:t xml:space="preserve">ą </w:t>
            </w:r>
            <w:r w:rsidRPr="000A7D57">
              <w:rPr>
                <w:rFonts w:eastAsia="Times New Roman"/>
                <w:szCs w:val="24"/>
              </w:rPr>
              <w:t>apie konkrečias perkamas Paslaugas</w:t>
            </w:r>
            <w:r w:rsidR="00C61672" w:rsidRPr="000A7D57">
              <w:rPr>
                <w:rFonts w:eastAsia="Times New Roman"/>
                <w:szCs w:val="24"/>
              </w:rPr>
              <w:t>) konkrečiam renginiui užsako.</w:t>
            </w:r>
            <w:r w:rsidR="001E161C">
              <w:rPr>
                <w:rFonts w:eastAsia="Times New Roman"/>
                <w:szCs w:val="24"/>
              </w:rPr>
              <w:t xml:space="preserve"> </w:t>
            </w:r>
          </w:p>
        </w:tc>
      </w:tr>
      <w:tr w:rsidR="006B792E" w:rsidRPr="000A7D57" w14:paraId="741F03BC" w14:textId="77777777" w:rsidTr="36818D84">
        <w:tc>
          <w:tcPr>
            <w:tcW w:w="10632" w:type="dxa"/>
            <w:tcBorders>
              <w:top w:val="single" w:sz="4" w:space="0" w:color="auto"/>
              <w:left w:val="single" w:sz="4" w:space="0" w:color="auto"/>
              <w:bottom w:val="single" w:sz="4" w:space="0" w:color="auto"/>
              <w:right w:val="single" w:sz="4" w:space="0" w:color="auto"/>
            </w:tcBorders>
            <w:hideMark/>
          </w:tcPr>
          <w:p w14:paraId="13DF2F1C" w14:textId="77777777" w:rsidR="006B792E" w:rsidRPr="000A7D57" w:rsidRDefault="006B792E" w:rsidP="006B792E">
            <w:pPr>
              <w:numPr>
                <w:ilvl w:val="0"/>
                <w:numId w:val="19"/>
              </w:numPr>
              <w:spacing w:after="0" w:line="240" w:lineRule="auto"/>
              <w:contextualSpacing/>
              <w:rPr>
                <w:rFonts w:eastAsia="Times New Roman"/>
                <w:b/>
                <w:szCs w:val="24"/>
              </w:rPr>
            </w:pPr>
            <w:r w:rsidRPr="000A7D57">
              <w:rPr>
                <w:rFonts w:eastAsia="Times New Roman"/>
                <w:b/>
                <w:szCs w:val="24"/>
              </w:rPr>
              <w:t xml:space="preserve">PIRKIMO OBJEKTAS IR KIEKIAI: </w:t>
            </w:r>
          </w:p>
        </w:tc>
      </w:tr>
      <w:tr w:rsidR="006B792E" w:rsidRPr="000A7D57" w14:paraId="24AABAF2" w14:textId="77777777" w:rsidTr="36818D84">
        <w:trPr>
          <w:trHeight w:val="903"/>
        </w:trPr>
        <w:tc>
          <w:tcPr>
            <w:tcW w:w="10632" w:type="dxa"/>
            <w:tcBorders>
              <w:top w:val="single" w:sz="4" w:space="0" w:color="auto"/>
              <w:left w:val="single" w:sz="4" w:space="0" w:color="auto"/>
              <w:bottom w:val="single" w:sz="4" w:space="0" w:color="auto"/>
              <w:right w:val="single" w:sz="4" w:space="0" w:color="auto"/>
            </w:tcBorders>
            <w:hideMark/>
          </w:tcPr>
          <w:p w14:paraId="64DF36D6" w14:textId="77777777" w:rsidR="006B792E" w:rsidRPr="000A7D57" w:rsidRDefault="006B792E" w:rsidP="006B792E">
            <w:pPr>
              <w:numPr>
                <w:ilvl w:val="1"/>
                <w:numId w:val="19"/>
              </w:numPr>
              <w:tabs>
                <w:tab w:val="left" w:pos="596"/>
                <w:tab w:val="left" w:pos="1031"/>
              </w:tabs>
              <w:spacing w:before="60" w:after="60" w:line="240" w:lineRule="auto"/>
              <w:contextualSpacing/>
              <w:jc w:val="both"/>
              <w:rPr>
                <w:rFonts w:eastAsia="Times New Roman"/>
                <w:szCs w:val="24"/>
              </w:rPr>
            </w:pPr>
            <w:r w:rsidRPr="000A7D57">
              <w:rPr>
                <w:rFonts w:eastAsia="Times New Roman"/>
                <w:b/>
                <w:bCs/>
                <w:szCs w:val="24"/>
              </w:rPr>
              <w:t xml:space="preserve"> Pirkimo objektas:</w:t>
            </w:r>
          </w:p>
          <w:p w14:paraId="62478D2D" w14:textId="7E5542A3" w:rsidR="006B792E" w:rsidRPr="000A7D57" w:rsidRDefault="36818D84" w:rsidP="36818D84">
            <w:pPr>
              <w:numPr>
                <w:ilvl w:val="2"/>
                <w:numId w:val="19"/>
              </w:numPr>
              <w:tabs>
                <w:tab w:val="left" w:pos="596"/>
                <w:tab w:val="left" w:pos="1031"/>
              </w:tabs>
              <w:spacing w:before="60" w:after="60" w:line="240" w:lineRule="auto"/>
              <w:contextualSpacing/>
              <w:jc w:val="both"/>
              <w:rPr>
                <w:rFonts w:eastAsia="Times New Roman"/>
              </w:rPr>
            </w:pPr>
            <w:r w:rsidRPr="36818D84">
              <w:rPr>
                <w:rFonts w:eastAsia="Times New Roman"/>
              </w:rPr>
              <w:t>„Tūkstantmečio mokyklų“ programos renginių (konferencijų, teminių renginių ir kt.) organizavimo paslaugos Lietuvos Respublikos teritorijoje.</w:t>
            </w:r>
          </w:p>
          <w:p w14:paraId="6DFFE497" w14:textId="623172BF" w:rsidR="006B792E" w:rsidRPr="000A7D57" w:rsidRDefault="00B1257E" w:rsidP="006B792E">
            <w:pPr>
              <w:numPr>
                <w:ilvl w:val="2"/>
                <w:numId w:val="19"/>
              </w:numPr>
              <w:tabs>
                <w:tab w:val="left" w:pos="596"/>
                <w:tab w:val="left" w:pos="1031"/>
              </w:tabs>
              <w:spacing w:before="60" w:after="60" w:line="240" w:lineRule="auto"/>
              <w:contextualSpacing/>
              <w:jc w:val="both"/>
              <w:rPr>
                <w:rFonts w:eastAsia="Times New Roman"/>
                <w:szCs w:val="24"/>
              </w:rPr>
            </w:pPr>
            <w:r>
              <w:rPr>
                <w:rFonts w:eastAsia="Times New Roman"/>
                <w:szCs w:val="24"/>
              </w:rPr>
              <w:t xml:space="preserve">VšĮ </w:t>
            </w:r>
            <w:r w:rsidR="006B792E" w:rsidRPr="000A7D57">
              <w:rPr>
                <w:rFonts w:eastAsia="Times New Roman"/>
                <w:szCs w:val="24"/>
              </w:rPr>
              <w:t>Europos socialinio fondo agentūra yra  „Tūkstantmečio mokyklų“ programos vykdytoja. Programai įgyvendinti organizuojamos konferencijos, teminiai renginiai, ir kiti renginiai. Renginiai planuojami Lietuvos Respublikoje</w:t>
            </w:r>
            <w:r w:rsidR="003213A7">
              <w:rPr>
                <w:rFonts w:eastAsia="Times New Roman"/>
                <w:szCs w:val="24"/>
              </w:rPr>
              <w:t>.</w:t>
            </w:r>
          </w:p>
          <w:p w14:paraId="0CF16E9E" w14:textId="309002E7" w:rsidR="006B792E" w:rsidRPr="000A7D57" w:rsidRDefault="36818D84" w:rsidP="36818D84">
            <w:pPr>
              <w:numPr>
                <w:ilvl w:val="2"/>
                <w:numId w:val="19"/>
              </w:numPr>
              <w:tabs>
                <w:tab w:val="left" w:pos="596"/>
                <w:tab w:val="left" w:pos="1031"/>
              </w:tabs>
              <w:spacing w:before="60" w:after="60" w:line="240" w:lineRule="auto"/>
              <w:contextualSpacing/>
              <w:jc w:val="both"/>
              <w:rPr>
                <w:rFonts w:eastAsia="Times New Roman"/>
              </w:rPr>
            </w:pPr>
            <w:r w:rsidRPr="36818D84">
              <w:rPr>
                <w:rFonts w:eastAsia="Times New Roman"/>
              </w:rPr>
              <w:t xml:space="preserve">Renginių organizavimo </w:t>
            </w:r>
            <w:r w:rsidR="003213A7">
              <w:rPr>
                <w:rFonts w:eastAsia="Times New Roman"/>
              </w:rPr>
              <w:t>P</w:t>
            </w:r>
            <w:r w:rsidR="003213A7" w:rsidRPr="36818D84">
              <w:rPr>
                <w:rFonts w:eastAsia="Times New Roman"/>
              </w:rPr>
              <w:t xml:space="preserve">aslaugas </w:t>
            </w:r>
            <w:r w:rsidR="003213A7">
              <w:rPr>
                <w:rFonts w:eastAsia="Times New Roman"/>
              </w:rPr>
              <w:t>P</w:t>
            </w:r>
            <w:r w:rsidR="003213A7" w:rsidRPr="36818D84">
              <w:rPr>
                <w:rFonts w:eastAsia="Times New Roman"/>
              </w:rPr>
              <w:t xml:space="preserve">erkančioji </w:t>
            </w:r>
            <w:r w:rsidRPr="36818D84">
              <w:rPr>
                <w:rFonts w:eastAsia="Times New Roman"/>
              </w:rPr>
              <w:t xml:space="preserve">organizacija užsako pagal poreikį. Tikslesnė informacija apie renginių organizavimo </w:t>
            </w:r>
            <w:r w:rsidR="003213A7">
              <w:rPr>
                <w:rFonts w:eastAsia="Times New Roman"/>
              </w:rPr>
              <w:t>P</w:t>
            </w:r>
            <w:r w:rsidR="003213A7" w:rsidRPr="36818D84">
              <w:rPr>
                <w:rFonts w:eastAsia="Times New Roman"/>
              </w:rPr>
              <w:t>aslaugas</w:t>
            </w:r>
            <w:r w:rsidRPr="36818D84">
              <w:rPr>
                <w:rFonts w:eastAsia="Times New Roman"/>
              </w:rPr>
              <w:t xml:space="preserve">, joms keliamus atlikimo terminų, vietos, turinio, techninius, reikalingo </w:t>
            </w:r>
            <w:r w:rsidR="003213A7">
              <w:rPr>
                <w:rFonts w:eastAsia="Times New Roman"/>
              </w:rPr>
              <w:t>P</w:t>
            </w:r>
            <w:r w:rsidR="003213A7" w:rsidRPr="36818D84">
              <w:rPr>
                <w:rFonts w:eastAsia="Times New Roman"/>
              </w:rPr>
              <w:t xml:space="preserve">aslaugų </w:t>
            </w:r>
            <w:r w:rsidRPr="36818D84">
              <w:rPr>
                <w:rFonts w:eastAsia="Times New Roman"/>
              </w:rPr>
              <w:t xml:space="preserve">teikėjo personalo skaičiaus ir kitus reikalavimus bus pateikiama </w:t>
            </w:r>
            <w:r w:rsidR="00E449F5">
              <w:rPr>
                <w:rFonts w:eastAsia="Times New Roman"/>
              </w:rPr>
              <w:t>P</w:t>
            </w:r>
            <w:r w:rsidR="00E449F5" w:rsidRPr="36818D84">
              <w:rPr>
                <w:rFonts w:eastAsia="Times New Roman"/>
              </w:rPr>
              <w:t xml:space="preserve">aslaugų </w:t>
            </w:r>
            <w:r w:rsidRPr="36818D84">
              <w:rPr>
                <w:rFonts w:eastAsia="Times New Roman"/>
              </w:rPr>
              <w:t>užsakymo metu.</w:t>
            </w:r>
          </w:p>
          <w:p w14:paraId="252D5D52" w14:textId="77777777" w:rsidR="006B792E" w:rsidRPr="000A7D57" w:rsidRDefault="36818D84" w:rsidP="36818D84">
            <w:pPr>
              <w:numPr>
                <w:ilvl w:val="1"/>
                <w:numId w:val="19"/>
              </w:numPr>
              <w:tabs>
                <w:tab w:val="left" w:pos="596"/>
                <w:tab w:val="left" w:pos="1031"/>
              </w:tabs>
              <w:spacing w:before="60" w:after="60" w:line="240" w:lineRule="auto"/>
              <w:contextualSpacing/>
              <w:jc w:val="both"/>
              <w:rPr>
                <w:rFonts w:eastAsia="Times New Roman"/>
              </w:rPr>
            </w:pPr>
            <w:r w:rsidRPr="36818D84">
              <w:rPr>
                <w:rFonts w:eastAsia="Times New Roman"/>
                <w:b/>
                <w:bCs/>
              </w:rPr>
              <w:t xml:space="preserve"> Pirkimo objekto vertė:</w:t>
            </w:r>
          </w:p>
          <w:p w14:paraId="42618B2A" w14:textId="27E3FC50" w:rsidR="00507787" w:rsidRPr="000A7D57" w:rsidRDefault="36818D84" w:rsidP="36818D84">
            <w:pPr>
              <w:pStyle w:val="Betarp"/>
              <w:ind w:left="1023"/>
              <w:contextualSpacing/>
              <w:jc w:val="both"/>
            </w:pPr>
            <w:r>
              <w:t>Renginių organizavimo paslaugos: 1 (vienas) festivalis (2-3 savaičių ekspozicija, 4 (keturi) mažos apimties ir 1 (vienas) didelės apimties renginys), 4 (keturi) didelės apimties renginiai (80-120</w:t>
            </w:r>
            <w:r w:rsidR="000E1D25">
              <w:t xml:space="preserve"> dalyvi</w:t>
            </w:r>
            <w:r w:rsidR="002C3396">
              <w:t>ų</w:t>
            </w:r>
            <w:r>
              <w:t xml:space="preserve">) ir 4 mažos apimties renginiai (iki 50 dalyvių). Maksimali skirta vertė – 151 000,00 EUR </w:t>
            </w:r>
            <w:r w:rsidR="00094AE4">
              <w:t>(</w:t>
            </w:r>
            <w:r w:rsidR="007A584B" w:rsidRPr="007A584B">
              <w:t xml:space="preserve">vienas šimtas penkiasdešimt vienas tūkstantis eurų, 00 </w:t>
            </w:r>
            <w:r w:rsidR="007A584B">
              <w:t xml:space="preserve">ct) </w:t>
            </w:r>
            <w:r>
              <w:t>be PVM.</w:t>
            </w:r>
          </w:p>
          <w:p w14:paraId="3C58B559" w14:textId="77777777" w:rsidR="006B792E" w:rsidRPr="000A7D57" w:rsidRDefault="36818D84" w:rsidP="36818D84">
            <w:pPr>
              <w:numPr>
                <w:ilvl w:val="1"/>
                <w:numId w:val="19"/>
              </w:numPr>
              <w:tabs>
                <w:tab w:val="left" w:pos="567"/>
              </w:tabs>
              <w:spacing w:before="60" w:after="60" w:line="240" w:lineRule="auto"/>
              <w:contextualSpacing/>
              <w:jc w:val="both"/>
              <w:rPr>
                <w:rFonts w:eastAsia="Times New Roman"/>
                <w:b/>
                <w:bCs/>
              </w:rPr>
            </w:pPr>
            <w:r w:rsidRPr="36818D84">
              <w:rPr>
                <w:rFonts w:eastAsia="Times New Roman"/>
                <w:b/>
                <w:bCs/>
              </w:rPr>
              <w:t>Pirkimo objekto aprašymas:</w:t>
            </w:r>
          </w:p>
          <w:p w14:paraId="3231DF6A" w14:textId="77777777" w:rsidR="006B792E" w:rsidRPr="000A7D57" w:rsidRDefault="006B792E" w:rsidP="00957F5A">
            <w:pPr>
              <w:pStyle w:val="Sraopastraipa"/>
              <w:tabs>
                <w:tab w:val="left" w:pos="567"/>
              </w:tabs>
              <w:spacing w:before="60" w:after="60"/>
              <w:ind w:left="1080"/>
              <w:jc w:val="center"/>
              <w:rPr>
                <w:rFonts w:ascii="Times New Roman" w:eastAsia="Times New Roman" w:hAnsi="Times New Roman" w:cs="Times New Roman"/>
                <w:b/>
                <w:sz w:val="24"/>
                <w:szCs w:val="24"/>
              </w:rPr>
            </w:pPr>
            <w:r w:rsidRPr="000A7D57">
              <w:rPr>
                <w:rFonts w:ascii="Times New Roman" w:eastAsia="Times New Roman" w:hAnsi="Times New Roman" w:cs="Times New Roman"/>
                <w:b/>
                <w:sz w:val="24"/>
                <w:szCs w:val="24"/>
              </w:rPr>
              <w:t>PASLAUGOS, KURIOMS TAIKOMAS FIKSUOTAS ĮKAINIS</w:t>
            </w:r>
          </w:p>
          <w:p w14:paraId="3E54B54F" w14:textId="757E6997" w:rsidR="006B792E" w:rsidRPr="000A7D57" w:rsidRDefault="006B792E" w:rsidP="00957F5A">
            <w:pPr>
              <w:pStyle w:val="Sraopastraipa"/>
              <w:tabs>
                <w:tab w:val="left" w:pos="567"/>
              </w:tabs>
              <w:spacing w:before="60" w:after="60"/>
              <w:ind w:left="314"/>
              <w:jc w:val="both"/>
              <w:rPr>
                <w:rFonts w:ascii="Times New Roman" w:eastAsia="Times New Roman" w:hAnsi="Times New Roman" w:cs="Times New Roman"/>
                <w:b/>
                <w:i/>
                <w:iCs/>
                <w:sz w:val="24"/>
                <w:szCs w:val="24"/>
              </w:rPr>
            </w:pPr>
            <w:r w:rsidRPr="000A7D57">
              <w:rPr>
                <w:rFonts w:ascii="Times New Roman" w:eastAsia="Times New Roman" w:hAnsi="Times New Roman" w:cs="Times New Roman"/>
                <w:b/>
                <w:i/>
                <w:iCs/>
                <w:sz w:val="24"/>
                <w:szCs w:val="24"/>
              </w:rPr>
              <w:t xml:space="preserve">(Paslaugų užsakymo metu konkrečiam renginiui reikalingos </w:t>
            </w:r>
            <w:r w:rsidR="005F3351">
              <w:rPr>
                <w:rFonts w:ascii="Times New Roman" w:eastAsia="Times New Roman" w:hAnsi="Times New Roman" w:cs="Times New Roman"/>
                <w:b/>
                <w:i/>
                <w:iCs/>
                <w:sz w:val="24"/>
                <w:szCs w:val="24"/>
              </w:rPr>
              <w:t>P</w:t>
            </w:r>
            <w:r w:rsidR="005F3351" w:rsidRPr="000A7D57">
              <w:rPr>
                <w:rFonts w:ascii="Times New Roman" w:eastAsia="Times New Roman" w:hAnsi="Times New Roman" w:cs="Times New Roman"/>
                <w:b/>
                <w:i/>
                <w:iCs/>
                <w:sz w:val="24"/>
                <w:szCs w:val="24"/>
              </w:rPr>
              <w:t xml:space="preserve">aslaugos </w:t>
            </w:r>
            <w:r w:rsidRPr="000A7D57">
              <w:rPr>
                <w:rFonts w:ascii="Times New Roman" w:eastAsia="Times New Roman" w:hAnsi="Times New Roman" w:cs="Times New Roman"/>
                <w:b/>
                <w:i/>
                <w:iCs/>
                <w:sz w:val="24"/>
                <w:szCs w:val="24"/>
              </w:rPr>
              <w:t xml:space="preserve">bus patikslintos, atsirenkant šiam renginiui reikalingas </w:t>
            </w:r>
            <w:r w:rsidR="005F3351">
              <w:rPr>
                <w:rFonts w:ascii="Times New Roman" w:eastAsia="Times New Roman" w:hAnsi="Times New Roman" w:cs="Times New Roman"/>
                <w:b/>
                <w:i/>
                <w:iCs/>
                <w:sz w:val="24"/>
                <w:szCs w:val="24"/>
              </w:rPr>
              <w:t>P</w:t>
            </w:r>
            <w:r w:rsidR="005F3351" w:rsidRPr="000A7D57">
              <w:rPr>
                <w:rFonts w:ascii="Times New Roman" w:eastAsia="Times New Roman" w:hAnsi="Times New Roman" w:cs="Times New Roman"/>
                <w:b/>
                <w:i/>
                <w:iCs/>
                <w:sz w:val="24"/>
                <w:szCs w:val="24"/>
              </w:rPr>
              <w:t xml:space="preserve">aslaugas </w:t>
            </w:r>
            <w:r w:rsidRPr="000A7D57">
              <w:rPr>
                <w:rFonts w:ascii="Times New Roman" w:eastAsia="Times New Roman" w:hAnsi="Times New Roman" w:cs="Times New Roman"/>
                <w:b/>
                <w:i/>
                <w:iCs/>
                <w:sz w:val="24"/>
                <w:szCs w:val="24"/>
              </w:rPr>
              <w:t xml:space="preserve">ir, esant poreikiui, jas plačiau detalizuojant) </w:t>
            </w:r>
          </w:p>
          <w:p w14:paraId="52BC5C55" w14:textId="77777777" w:rsidR="006B792E" w:rsidRPr="000A7D57" w:rsidRDefault="006B792E" w:rsidP="006B792E">
            <w:pPr>
              <w:pStyle w:val="Sraopastraipa"/>
              <w:numPr>
                <w:ilvl w:val="2"/>
                <w:numId w:val="19"/>
              </w:numPr>
              <w:spacing w:after="0" w:line="240" w:lineRule="auto"/>
              <w:rPr>
                <w:rFonts w:ascii="Times New Roman" w:eastAsia="Times New Roman" w:hAnsi="Times New Roman" w:cs="Times New Roman"/>
                <w:b/>
                <w:sz w:val="24"/>
                <w:szCs w:val="24"/>
              </w:rPr>
            </w:pPr>
            <w:r w:rsidRPr="000A7D57">
              <w:rPr>
                <w:rFonts w:ascii="Times New Roman" w:eastAsia="Times New Roman" w:hAnsi="Times New Roman" w:cs="Times New Roman"/>
                <w:b/>
                <w:sz w:val="24"/>
                <w:szCs w:val="24"/>
              </w:rPr>
              <w:t>Renginio organizatoriaus paslaugos:</w:t>
            </w:r>
          </w:p>
          <w:p w14:paraId="1F2F1168" w14:textId="77777777"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renginio planavimo, organizavimo ir aptarnavimo paslaugos; </w:t>
            </w:r>
          </w:p>
          <w:p w14:paraId="6BBB852A" w14:textId="77777777"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lastRenderedPageBreak/>
              <w:t xml:space="preserve"> renginiui įgyvendinti reikalingų paslaugų teikėjų paieška, pasiūlymų pristatymas Perkančiajai organizacijai, užsakymų derinimas su paslaugų teikėjais, sutarčių sudarymas, atsiskaitymas, kokybiško paslaugų teikėjų darbo užtikrinimas;</w:t>
            </w:r>
          </w:p>
          <w:p w14:paraId="13F099EA" w14:textId="77777777"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renginio sąmatos sudarymas ir suderinimas su Perkančiąja organizacija;</w:t>
            </w:r>
          </w:p>
          <w:p w14:paraId="104D7104" w14:textId="77777777"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renginio organizavimo plano parengimas ir suderinimas su Perkančiąja organizacija;</w:t>
            </w:r>
          </w:p>
          <w:p w14:paraId="05F5531D" w14:textId="0DA5AADD"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renginio vietos apipavidalinimas, kuris apima informacinių nuorodų, </w:t>
            </w:r>
            <w:r w:rsidR="00746530">
              <w:rPr>
                <w:rFonts w:ascii="Times New Roman" w:eastAsia="Times New Roman" w:hAnsi="Times New Roman" w:cs="Times New Roman"/>
                <w:bCs/>
                <w:sz w:val="24"/>
                <w:szCs w:val="24"/>
              </w:rPr>
              <w:t>P</w:t>
            </w:r>
            <w:r w:rsidR="00746530" w:rsidRPr="000A7D57">
              <w:rPr>
                <w:rFonts w:ascii="Times New Roman" w:eastAsia="Times New Roman" w:hAnsi="Times New Roman" w:cs="Times New Roman"/>
                <w:bCs/>
                <w:sz w:val="24"/>
                <w:szCs w:val="24"/>
              </w:rPr>
              <w:t xml:space="preserve">erkančiosios </w:t>
            </w:r>
            <w:r w:rsidRPr="000A7D57">
              <w:rPr>
                <w:rFonts w:ascii="Times New Roman" w:eastAsia="Times New Roman" w:hAnsi="Times New Roman" w:cs="Times New Roman"/>
                <w:bCs/>
                <w:sz w:val="24"/>
                <w:szCs w:val="24"/>
              </w:rPr>
              <w:t>organizacijos pateiktų reprezentacinių priemonių (stendų, vėliavų ir kt.), renginio darbotvarkės bei kitos reikalingos informacijos (toliau šiame punkte – informaciniai pranešimai) parengimu, taip pat pasirūpinti, kad informaciniai pranešimai renginio vietoje (patalpose) būtų išdėstyti (pastatyti/iškabinti) aiškiai matomose ir su Perkančiąja organizacija suderintose vietose;</w:t>
            </w:r>
          </w:p>
          <w:p w14:paraId="2F823CE7" w14:textId="27988E11" w:rsidR="006B792E" w:rsidRPr="000A7D57" w:rsidRDefault="006B792E" w:rsidP="78DC7D89">
            <w:pPr>
              <w:pStyle w:val="Sraopastraipa"/>
              <w:numPr>
                <w:ilvl w:val="3"/>
                <w:numId w:val="19"/>
              </w:numPr>
              <w:tabs>
                <w:tab w:val="left" w:pos="567"/>
              </w:tabs>
              <w:spacing w:before="60" w:after="6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 xml:space="preserve"> renginiams skirtų kanceliarinių</w:t>
            </w:r>
            <w:r w:rsidR="25A0F3A5" w:rsidRPr="000A7D57">
              <w:rPr>
                <w:rFonts w:ascii="Times New Roman" w:eastAsia="Times New Roman" w:hAnsi="Times New Roman" w:cs="Times New Roman"/>
                <w:sz w:val="24"/>
                <w:szCs w:val="24"/>
              </w:rPr>
              <w:t xml:space="preserve"> ir kitų</w:t>
            </w:r>
            <w:r w:rsidRPr="000A7D57">
              <w:rPr>
                <w:rFonts w:ascii="Times New Roman" w:eastAsia="Times New Roman" w:hAnsi="Times New Roman" w:cs="Times New Roman"/>
                <w:sz w:val="24"/>
                <w:szCs w:val="24"/>
              </w:rPr>
              <w:t xml:space="preserve"> priemonių pateikimas. Paslaugų teikėjas, atsižvelgdamas į renginio specifiką ir </w:t>
            </w:r>
            <w:r w:rsidR="00916F75">
              <w:rPr>
                <w:rFonts w:ascii="Times New Roman" w:eastAsia="Times New Roman" w:hAnsi="Times New Roman" w:cs="Times New Roman"/>
                <w:sz w:val="24"/>
                <w:szCs w:val="24"/>
              </w:rPr>
              <w:t>P</w:t>
            </w:r>
            <w:r w:rsidR="00916F75" w:rsidRPr="000A7D57">
              <w:rPr>
                <w:rFonts w:ascii="Times New Roman" w:eastAsia="Times New Roman" w:hAnsi="Times New Roman" w:cs="Times New Roman"/>
                <w:sz w:val="24"/>
                <w:szCs w:val="24"/>
              </w:rPr>
              <w:t xml:space="preserve">erkančios </w:t>
            </w:r>
            <w:r w:rsidRPr="000A7D57">
              <w:rPr>
                <w:rFonts w:ascii="Times New Roman" w:eastAsia="Times New Roman" w:hAnsi="Times New Roman" w:cs="Times New Roman"/>
                <w:sz w:val="24"/>
                <w:szCs w:val="24"/>
              </w:rPr>
              <w:t>organizacijos pageidavimus, įsipareigoja parengti, pagaminti ir/ar aprūpinti renginiams reikalingomis priemonėmis:</w:t>
            </w:r>
          </w:p>
          <w:p w14:paraId="32673AB1" w14:textId="2735B3B4" w:rsidR="006B792E" w:rsidRPr="000A7D57" w:rsidRDefault="006B792E" w:rsidP="78DC7D89">
            <w:pPr>
              <w:pStyle w:val="Sraopastraipa"/>
              <w:numPr>
                <w:ilvl w:val="4"/>
                <w:numId w:val="19"/>
              </w:numPr>
              <w:spacing w:before="60" w:after="6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Renginio dalyvio pa</w:t>
            </w:r>
            <w:r w:rsidR="342C2612" w:rsidRPr="000A7D57">
              <w:rPr>
                <w:rFonts w:ascii="Times New Roman" w:eastAsia="Times New Roman" w:hAnsi="Times New Roman" w:cs="Times New Roman"/>
                <w:sz w:val="24"/>
                <w:szCs w:val="24"/>
              </w:rPr>
              <w:t xml:space="preserve">kabinama </w:t>
            </w:r>
            <w:r w:rsidRPr="000A7D57">
              <w:rPr>
                <w:rFonts w:ascii="Times New Roman" w:eastAsia="Times New Roman" w:hAnsi="Times New Roman" w:cs="Times New Roman"/>
                <w:sz w:val="24"/>
                <w:szCs w:val="24"/>
              </w:rPr>
              <w:t>identifikacinė kortelė</w:t>
            </w:r>
            <w:r w:rsidR="4D1E7593" w:rsidRPr="000A7D57">
              <w:rPr>
                <w:rFonts w:ascii="Times New Roman" w:eastAsia="Times New Roman" w:hAnsi="Times New Roman" w:cs="Times New Roman"/>
                <w:sz w:val="24"/>
                <w:szCs w:val="24"/>
              </w:rPr>
              <w:t>-akreditacija</w:t>
            </w:r>
            <w:r w:rsidR="72EC20E1" w:rsidRPr="000A7D57">
              <w:rPr>
                <w:rFonts w:ascii="Times New Roman" w:eastAsia="Times New Roman" w:hAnsi="Times New Roman" w:cs="Times New Roman"/>
                <w:sz w:val="24"/>
                <w:szCs w:val="24"/>
              </w:rPr>
              <w:t xml:space="preserve"> ir/arba apyrankė</w:t>
            </w:r>
            <w:r w:rsidRPr="000A7D57">
              <w:rPr>
                <w:rFonts w:ascii="Times New Roman" w:eastAsia="Times New Roman" w:hAnsi="Times New Roman" w:cs="Times New Roman"/>
                <w:sz w:val="24"/>
                <w:szCs w:val="24"/>
              </w:rPr>
              <w:t xml:space="preserve"> (popierinė);</w:t>
            </w:r>
          </w:p>
          <w:p w14:paraId="3D436ACC" w14:textId="77777777" w:rsidR="006B792E" w:rsidRPr="000A7D57" w:rsidRDefault="006B792E" w:rsidP="006B792E">
            <w:pPr>
              <w:pStyle w:val="Sraopastraipa"/>
              <w:numPr>
                <w:ilvl w:val="4"/>
                <w:numId w:val="19"/>
              </w:numPr>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Konferencijų stovas ir konferencinis bloknotas.</w:t>
            </w:r>
          </w:p>
          <w:p w14:paraId="5E64ED6C" w14:textId="77777777" w:rsidR="006B792E" w:rsidRPr="000A7D57" w:rsidRDefault="006B792E" w:rsidP="006B792E">
            <w:pPr>
              <w:pStyle w:val="Sraopastraipa"/>
              <w:numPr>
                <w:ilvl w:val="4"/>
                <w:numId w:val="19"/>
              </w:numPr>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Kitos reikalingos priemonės (pvz.: tušinukai, popierius ir pan.).</w:t>
            </w:r>
          </w:p>
          <w:p w14:paraId="60F535DA" w14:textId="77777777" w:rsidR="006B792E" w:rsidRPr="000A7D57" w:rsidRDefault="36818D84" w:rsidP="36818D84">
            <w:pPr>
              <w:pStyle w:val="Sraopastraipa"/>
              <w:numPr>
                <w:ilvl w:val="4"/>
                <w:numId w:val="19"/>
              </w:numPr>
              <w:spacing w:before="60" w:after="60" w:line="240" w:lineRule="auto"/>
              <w:jc w:val="both"/>
              <w:rPr>
                <w:rFonts w:ascii="Times New Roman" w:eastAsia="Times New Roman" w:hAnsi="Times New Roman" w:cs="Times New Roman"/>
                <w:sz w:val="24"/>
                <w:szCs w:val="24"/>
              </w:rPr>
            </w:pPr>
            <w:r w:rsidRPr="36818D84">
              <w:rPr>
                <w:rFonts w:ascii="Times New Roman" w:eastAsia="Times New Roman" w:hAnsi="Times New Roman" w:cs="Times New Roman"/>
                <w:sz w:val="24"/>
                <w:szCs w:val="24"/>
              </w:rPr>
              <w:t>Visos priemonės turi būti kokybiškos, atitinkančios tokioms priemonėms keliamus kokybės reikalavimus;</w:t>
            </w:r>
          </w:p>
          <w:p w14:paraId="3A1FE26F" w14:textId="77777777" w:rsidR="006B792E" w:rsidRPr="000A7D57" w:rsidRDefault="36818D84" w:rsidP="36818D84">
            <w:pPr>
              <w:pStyle w:val="Sraopastraipa"/>
              <w:numPr>
                <w:ilvl w:val="3"/>
                <w:numId w:val="19"/>
              </w:numPr>
              <w:tabs>
                <w:tab w:val="left" w:pos="567"/>
              </w:tabs>
              <w:spacing w:before="60" w:after="60" w:line="240" w:lineRule="auto"/>
              <w:jc w:val="both"/>
              <w:rPr>
                <w:rFonts w:ascii="Times New Roman" w:eastAsia="Times New Roman" w:hAnsi="Times New Roman" w:cs="Times New Roman"/>
                <w:b/>
                <w:bCs/>
                <w:sz w:val="24"/>
                <w:szCs w:val="24"/>
                <w:u w:val="single"/>
              </w:rPr>
            </w:pPr>
            <w:r w:rsidRPr="36818D84">
              <w:rPr>
                <w:rFonts w:ascii="Times New Roman" w:hAnsi="Times New Roman" w:cs="Times New Roman"/>
                <w:sz w:val="24"/>
                <w:szCs w:val="24"/>
              </w:rPr>
              <w:t xml:space="preserve"> renginio vietos (-ų) paruošimo ir </w:t>
            </w:r>
            <w:r w:rsidRPr="36818D84">
              <w:rPr>
                <w:rFonts w:ascii="Times New Roman" w:eastAsia="Times New Roman" w:hAnsi="Times New Roman" w:cs="Times New Roman"/>
                <w:sz w:val="24"/>
                <w:szCs w:val="24"/>
              </w:rPr>
              <w:t>sutvarkymo</w:t>
            </w:r>
            <w:r w:rsidRPr="36818D84">
              <w:rPr>
                <w:rFonts w:ascii="Times New Roman" w:hAnsi="Times New Roman" w:cs="Times New Roman"/>
                <w:sz w:val="24"/>
                <w:szCs w:val="24"/>
              </w:rPr>
              <w:t xml:space="preserve"> po renginio paslaugos.</w:t>
            </w:r>
          </w:p>
          <w:p w14:paraId="743E87ED" w14:textId="47CD253B" w:rsidR="006B792E" w:rsidRPr="000A7D57" w:rsidRDefault="36818D84" w:rsidP="36818D84">
            <w:pPr>
              <w:tabs>
                <w:tab w:val="left" w:pos="567"/>
              </w:tabs>
              <w:spacing w:before="60" w:after="60"/>
              <w:ind w:left="360"/>
              <w:jc w:val="both"/>
              <w:rPr>
                <w:rFonts w:eastAsia="Times New Roman"/>
                <w:i/>
                <w:iCs/>
              </w:rPr>
            </w:pPr>
            <w:r w:rsidRPr="36818D84">
              <w:rPr>
                <w:rFonts w:eastAsia="Times New Roman"/>
                <w:i/>
                <w:iCs/>
              </w:rPr>
              <w:t>Paslaugos kainodara: taikomas fiksuotas įkainis už vieno renginio organizavimą.</w:t>
            </w:r>
          </w:p>
          <w:p w14:paraId="1DF17381" w14:textId="77777777" w:rsidR="006B792E" w:rsidRPr="000A7D57" w:rsidRDefault="006B792E" w:rsidP="006B792E">
            <w:pPr>
              <w:pStyle w:val="Sraopastraipa"/>
              <w:numPr>
                <w:ilvl w:val="2"/>
                <w:numId w:val="19"/>
              </w:numPr>
              <w:spacing w:line="276" w:lineRule="auto"/>
              <w:rPr>
                <w:rFonts w:ascii="Times New Roman" w:eastAsia="Times New Roman" w:hAnsi="Times New Roman" w:cs="Times New Roman"/>
                <w:b/>
                <w:sz w:val="24"/>
                <w:szCs w:val="24"/>
              </w:rPr>
            </w:pPr>
            <w:r w:rsidRPr="000A7D57">
              <w:rPr>
                <w:rFonts w:ascii="Times New Roman" w:eastAsia="Times New Roman" w:hAnsi="Times New Roman" w:cs="Times New Roman"/>
                <w:b/>
                <w:sz w:val="24"/>
                <w:szCs w:val="24"/>
              </w:rPr>
              <w:t>Renginio dalyvių aptarnavimo renginio vietoje paslaugos:</w:t>
            </w:r>
          </w:p>
          <w:p w14:paraId="52E8DEA0" w14:textId="77777777"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renginio dalyvių pasitikimas renginio vietoje; </w:t>
            </w:r>
          </w:p>
          <w:p w14:paraId="4AB173E5" w14:textId="77777777"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informacijos apie renginį suteikimas renginio dalyviams; </w:t>
            </w:r>
          </w:p>
          <w:p w14:paraId="14B7F4E1" w14:textId="77777777"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registracijos organizavimas renginio vietoje; </w:t>
            </w:r>
          </w:p>
          <w:p w14:paraId="703A29A9" w14:textId="626936EC" w:rsidR="006B792E" w:rsidRPr="000A7D57" w:rsidRDefault="1546441E" w:rsidP="78DC7D89">
            <w:pPr>
              <w:pStyle w:val="Sraopastraipa"/>
              <w:numPr>
                <w:ilvl w:val="3"/>
                <w:numId w:val="19"/>
              </w:numPr>
              <w:tabs>
                <w:tab w:val="left" w:pos="567"/>
              </w:tabs>
              <w:spacing w:before="60" w:after="6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 xml:space="preserve"> </w:t>
            </w:r>
            <w:r w:rsidR="006B792E" w:rsidRPr="000A7D57">
              <w:rPr>
                <w:rFonts w:ascii="Times New Roman" w:eastAsia="Times New Roman" w:hAnsi="Times New Roman" w:cs="Times New Roman"/>
                <w:sz w:val="24"/>
                <w:szCs w:val="24"/>
              </w:rPr>
              <w:t>dalyvių kortelių</w:t>
            </w:r>
            <w:r w:rsidR="562CB104" w:rsidRPr="000A7D57">
              <w:rPr>
                <w:rFonts w:ascii="Times New Roman" w:eastAsia="Times New Roman" w:hAnsi="Times New Roman" w:cs="Times New Roman"/>
                <w:sz w:val="24"/>
                <w:szCs w:val="24"/>
              </w:rPr>
              <w:t>-akreditacijų</w:t>
            </w:r>
            <w:r w:rsidR="0BB03B5A" w:rsidRPr="000A7D57">
              <w:rPr>
                <w:rFonts w:ascii="Times New Roman" w:eastAsia="Times New Roman" w:hAnsi="Times New Roman" w:cs="Times New Roman"/>
                <w:sz w:val="24"/>
                <w:szCs w:val="24"/>
              </w:rPr>
              <w:t xml:space="preserve"> ir/ar apyrankių</w:t>
            </w:r>
            <w:r w:rsidR="006B792E" w:rsidRPr="000A7D57">
              <w:rPr>
                <w:rFonts w:ascii="Times New Roman" w:eastAsia="Times New Roman" w:hAnsi="Times New Roman" w:cs="Times New Roman"/>
                <w:sz w:val="24"/>
                <w:szCs w:val="24"/>
              </w:rPr>
              <w:t xml:space="preserve">, dovanų ir/ar </w:t>
            </w:r>
            <w:proofErr w:type="spellStart"/>
            <w:r w:rsidR="006B792E" w:rsidRPr="000A7D57">
              <w:rPr>
                <w:rFonts w:ascii="Times New Roman" w:eastAsia="Times New Roman" w:hAnsi="Times New Roman" w:cs="Times New Roman"/>
                <w:sz w:val="24"/>
                <w:szCs w:val="24"/>
              </w:rPr>
              <w:t>dalomosios</w:t>
            </w:r>
            <w:proofErr w:type="spellEnd"/>
            <w:r w:rsidR="006B792E" w:rsidRPr="000A7D57">
              <w:rPr>
                <w:rFonts w:ascii="Times New Roman" w:eastAsia="Times New Roman" w:hAnsi="Times New Roman" w:cs="Times New Roman"/>
                <w:sz w:val="24"/>
                <w:szCs w:val="24"/>
              </w:rPr>
              <w:t xml:space="preserve"> medžiagos, kurias pateiks Perkančioji organizacija, paruošimas (supakavimas) ir įteikimas renginio dalyviams;</w:t>
            </w:r>
          </w:p>
          <w:p w14:paraId="025D3501" w14:textId="3CF9E070" w:rsidR="006B792E" w:rsidRPr="000A7D57" w:rsidRDefault="029CCFB7" w:rsidP="78DC7D89">
            <w:pPr>
              <w:pStyle w:val="Sraopastraipa"/>
              <w:numPr>
                <w:ilvl w:val="3"/>
                <w:numId w:val="19"/>
              </w:numPr>
              <w:tabs>
                <w:tab w:val="left" w:pos="567"/>
              </w:tabs>
              <w:spacing w:before="60" w:after="6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 xml:space="preserve"> </w:t>
            </w:r>
            <w:r w:rsidR="006B792E" w:rsidRPr="000A7D57">
              <w:rPr>
                <w:rFonts w:ascii="Times New Roman" w:eastAsia="Times New Roman" w:hAnsi="Times New Roman" w:cs="Times New Roman"/>
                <w:sz w:val="24"/>
                <w:szCs w:val="24"/>
              </w:rPr>
              <w:t>renginio dalyvių nukreipimas ir/ar lydėjimas į renginio vietą (-</w:t>
            </w:r>
            <w:proofErr w:type="spellStart"/>
            <w:r w:rsidR="006B792E" w:rsidRPr="000A7D57">
              <w:rPr>
                <w:rFonts w:ascii="Times New Roman" w:eastAsia="Times New Roman" w:hAnsi="Times New Roman" w:cs="Times New Roman"/>
                <w:sz w:val="24"/>
                <w:szCs w:val="24"/>
              </w:rPr>
              <w:t>as</w:t>
            </w:r>
            <w:proofErr w:type="spellEnd"/>
            <w:r w:rsidR="006B792E" w:rsidRPr="000A7D57">
              <w:rPr>
                <w:rFonts w:ascii="Times New Roman" w:eastAsia="Times New Roman" w:hAnsi="Times New Roman" w:cs="Times New Roman"/>
                <w:sz w:val="24"/>
                <w:szCs w:val="24"/>
              </w:rPr>
              <w:t>);</w:t>
            </w:r>
          </w:p>
          <w:p w14:paraId="55821281" w14:textId="47030233" w:rsidR="00804C65" w:rsidRPr="000A7D57" w:rsidRDefault="006B792E" w:rsidP="00804C65">
            <w:pPr>
              <w:tabs>
                <w:tab w:val="left" w:pos="567"/>
              </w:tabs>
              <w:spacing w:before="60" w:after="60"/>
              <w:ind w:left="360"/>
              <w:jc w:val="both"/>
              <w:rPr>
                <w:rFonts w:eastAsia="Times New Roman"/>
                <w:bCs/>
                <w:i/>
                <w:iCs/>
                <w:szCs w:val="24"/>
              </w:rPr>
            </w:pPr>
            <w:r w:rsidRPr="000A7D57">
              <w:rPr>
                <w:rFonts w:eastAsia="Times New Roman"/>
                <w:bCs/>
                <w:i/>
                <w:iCs/>
                <w:szCs w:val="24"/>
              </w:rPr>
              <w:t>Paslaugos kainodara: taikomas valandinis įkainis</w:t>
            </w:r>
            <w:r w:rsidR="00BD0D20" w:rsidRPr="000A7D57">
              <w:rPr>
                <w:rFonts w:eastAsia="Times New Roman"/>
                <w:bCs/>
                <w:i/>
                <w:iCs/>
                <w:szCs w:val="24"/>
              </w:rPr>
              <w:t>.</w:t>
            </w:r>
          </w:p>
          <w:p w14:paraId="4BCF0E82" w14:textId="57316E69" w:rsidR="00BD0D20" w:rsidRPr="000A7D57" w:rsidRDefault="00BD0D20" w:rsidP="00BD0D20">
            <w:pPr>
              <w:pStyle w:val="Sraopastraipa"/>
              <w:numPr>
                <w:ilvl w:val="2"/>
                <w:numId w:val="19"/>
              </w:numPr>
              <w:tabs>
                <w:tab w:val="left" w:pos="567"/>
              </w:tabs>
              <w:spacing w:before="60" w:after="60" w:line="240" w:lineRule="auto"/>
              <w:jc w:val="both"/>
              <w:rPr>
                <w:rFonts w:ascii="Times New Roman" w:eastAsia="Times New Roman" w:hAnsi="Times New Roman" w:cs="Times New Roman"/>
                <w:b/>
                <w:sz w:val="24"/>
                <w:szCs w:val="24"/>
              </w:rPr>
            </w:pPr>
            <w:r w:rsidRPr="000A7D57">
              <w:rPr>
                <w:rFonts w:ascii="Times New Roman" w:eastAsia="Times New Roman" w:hAnsi="Times New Roman" w:cs="Times New Roman"/>
                <w:b/>
                <w:sz w:val="24"/>
                <w:szCs w:val="24"/>
              </w:rPr>
              <w:t>Renginio fotografavimo ir filmavimo paslaugos:</w:t>
            </w:r>
          </w:p>
          <w:p w14:paraId="584955C0" w14:textId="624D184A"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renginio fotografą (jei jo paslaugos reikalingos) atrenka </w:t>
            </w:r>
            <w:r w:rsidR="00151CF5">
              <w:rPr>
                <w:rFonts w:ascii="Times New Roman" w:eastAsia="Times New Roman" w:hAnsi="Times New Roman" w:cs="Times New Roman"/>
                <w:bCs/>
                <w:sz w:val="24"/>
                <w:szCs w:val="24"/>
              </w:rPr>
              <w:t>P</w:t>
            </w:r>
            <w:r w:rsidR="00151CF5" w:rsidRPr="000A7D57">
              <w:rPr>
                <w:rFonts w:ascii="Times New Roman" w:eastAsia="Times New Roman" w:hAnsi="Times New Roman" w:cs="Times New Roman"/>
                <w:bCs/>
                <w:sz w:val="24"/>
                <w:szCs w:val="24"/>
              </w:rPr>
              <w:t>aslaugos t</w:t>
            </w:r>
            <w:r w:rsidR="00151CF5">
              <w:rPr>
                <w:rFonts w:ascii="Times New Roman" w:eastAsia="Times New Roman" w:hAnsi="Times New Roman" w:cs="Times New Roman"/>
                <w:bCs/>
                <w:sz w:val="24"/>
                <w:szCs w:val="24"/>
              </w:rPr>
              <w:t>ei</w:t>
            </w:r>
            <w:r w:rsidR="00151CF5" w:rsidRPr="000A7D57">
              <w:rPr>
                <w:rFonts w:ascii="Times New Roman" w:eastAsia="Times New Roman" w:hAnsi="Times New Roman" w:cs="Times New Roman"/>
                <w:bCs/>
                <w:sz w:val="24"/>
                <w:szCs w:val="24"/>
              </w:rPr>
              <w:t>kėjas</w:t>
            </w:r>
            <w:r w:rsidRPr="000A7D57">
              <w:rPr>
                <w:rFonts w:ascii="Times New Roman" w:eastAsia="Times New Roman" w:hAnsi="Times New Roman" w:cs="Times New Roman"/>
                <w:bCs/>
                <w:sz w:val="24"/>
                <w:szCs w:val="24"/>
              </w:rPr>
              <w:t>;</w:t>
            </w:r>
          </w:p>
          <w:p w14:paraId="106B7966" w14:textId="250009D3" w:rsidR="006B792E" w:rsidRPr="000A7D57" w:rsidRDefault="723F1ECA" w:rsidP="78DC7D89">
            <w:pPr>
              <w:pStyle w:val="Sraopastraipa"/>
              <w:numPr>
                <w:ilvl w:val="3"/>
                <w:numId w:val="19"/>
              </w:numPr>
              <w:tabs>
                <w:tab w:val="left" w:pos="567"/>
              </w:tabs>
              <w:spacing w:before="60" w:after="6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 xml:space="preserve"> </w:t>
            </w:r>
            <w:r w:rsidR="006B792E" w:rsidRPr="000A7D57">
              <w:rPr>
                <w:rFonts w:ascii="Times New Roman" w:eastAsia="Times New Roman" w:hAnsi="Times New Roman" w:cs="Times New Roman"/>
                <w:sz w:val="24"/>
                <w:szCs w:val="24"/>
              </w:rPr>
              <w:t>fotografavimo paslaugas turi teikti profesionalus fotografas (-ė), turintis (-i) renginių fotografavimo patirtį ir reikalingą profesionalią fotografavimo įrangą;</w:t>
            </w:r>
          </w:p>
          <w:p w14:paraId="061CFEF2" w14:textId="707F2748"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atrinktos ir redaguotos nuotraukos turi būti pateikiamos ne vėliau kaip per 2 </w:t>
            </w:r>
            <w:r w:rsidR="006C1FD4">
              <w:rPr>
                <w:rFonts w:ascii="Times New Roman" w:eastAsia="Times New Roman" w:hAnsi="Times New Roman" w:cs="Times New Roman"/>
                <w:bCs/>
                <w:sz w:val="24"/>
                <w:szCs w:val="24"/>
              </w:rPr>
              <w:t xml:space="preserve">(dvi) </w:t>
            </w:r>
            <w:r w:rsidRPr="000A7D57">
              <w:rPr>
                <w:rFonts w:ascii="Times New Roman" w:eastAsia="Times New Roman" w:hAnsi="Times New Roman" w:cs="Times New Roman"/>
                <w:bCs/>
                <w:sz w:val="24"/>
                <w:szCs w:val="24"/>
              </w:rPr>
              <w:t>darbo dienas nuo renginio pabaigos;</w:t>
            </w:r>
          </w:p>
          <w:p w14:paraId="216D48EE" w14:textId="42A9A700"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w:t>
            </w:r>
            <w:r w:rsidR="006C1FD4">
              <w:rPr>
                <w:rFonts w:ascii="Times New Roman" w:eastAsia="Times New Roman" w:hAnsi="Times New Roman" w:cs="Times New Roman"/>
                <w:bCs/>
                <w:sz w:val="24"/>
                <w:szCs w:val="24"/>
              </w:rPr>
              <w:t>P</w:t>
            </w:r>
            <w:r w:rsidR="006C1FD4" w:rsidRPr="000A7D57">
              <w:rPr>
                <w:rFonts w:ascii="Times New Roman" w:eastAsia="Times New Roman" w:hAnsi="Times New Roman" w:cs="Times New Roman"/>
                <w:bCs/>
                <w:sz w:val="24"/>
                <w:szCs w:val="24"/>
              </w:rPr>
              <w:t xml:space="preserve">aslaugų </w:t>
            </w:r>
            <w:r w:rsidRPr="000A7D57">
              <w:rPr>
                <w:rFonts w:ascii="Times New Roman" w:eastAsia="Times New Roman" w:hAnsi="Times New Roman" w:cs="Times New Roman"/>
                <w:bCs/>
                <w:sz w:val="24"/>
                <w:szCs w:val="24"/>
              </w:rPr>
              <w:t xml:space="preserve">teikėjas nuotraukas privalės pateikti ne mažesnės nei 300 </w:t>
            </w:r>
            <w:proofErr w:type="spellStart"/>
            <w:r w:rsidRPr="000A7D57">
              <w:rPr>
                <w:rFonts w:ascii="Times New Roman" w:eastAsia="Times New Roman" w:hAnsi="Times New Roman" w:cs="Times New Roman"/>
                <w:bCs/>
                <w:sz w:val="24"/>
                <w:szCs w:val="24"/>
              </w:rPr>
              <w:t>dpi</w:t>
            </w:r>
            <w:proofErr w:type="spellEnd"/>
            <w:r w:rsidRPr="000A7D57">
              <w:rPr>
                <w:rFonts w:ascii="Times New Roman" w:eastAsia="Times New Roman" w:hAnsi="Times New Roman" w:cs="Times New Roman"/>
                <w:bCs/>
                <w:sz w:val="24"/>
                <w:szCs w:val="24"/>
              </w:rPr>
              <w:t xml:space="preserve"> </w:t>
            </w:r>
            <w:r w:rsidR="00331210">
              <w:rPr>
                <w:rFonts w:ascii="Times New Roman" w:eastAsia="Times New Roman" w:hAnsi="Times New Roman" w:cs="Times New Roman"/>
                <w:bCs/>
                <w:sz w:val="24"/>
                <w:szCs w:val="24"/>
              </w:rPr>
              <w:t xml:space="preserve">(taškų colyje) </w:t>
            </w:r>
            <w:r w:rsidRPr="000A7D57">
              <w:rPr>
                <w:rFonts w:ascii="Times New Roman" w:eastAsia="Times New Roman" w:hAnsi="Times New Roman" w:cs="Times New Roman"/>
                <w:bCs/>
                <w:sz w:val="24"/>
                <w:szCs w:val="24"/>
              </w:rPr>
              <w:t>rezoliucijos,</w:t>
            </w:r>
            <w:r w:rsidR="00CA76E0">
              <w:rPr>
                <w:rFonts w:ascii="Times New Roman" w:eastAsia="Times New Roman" w:hAnsi="Times New Roman" w:cs="Times New Roman"/>
                <w:bCs/>
                <w:sz w:val="24"/>
                <w:szCs w:val="24"/>
              </w:rPr>
              <w:t xml:space="preserve"> tinkamas profesionaliai spaudai,</w:t>
            </w:r>
            <w:r w:rsidRPr="000A7D57">
              <w:rPr>
                <w:rFonts w:ascii="Times New Roman" w:eastAsia="Times New Roman" w:hAnsi="Times New Roman" w:cs="Times New Roman"/>
                <w:bCs/>
                <w:sz w:val="24"/>
                <w:szCs w:val="24"/>
              </w:rPr>
              <w:t xml:space="preserve"> sutartyje nurodytu elektroniniu pašto adresu arba kompiuterinėje laikmenoje.</w:t>
            </w:r>
          </w:p>
          <w:p w14:paraId="7893A315" w14:textId="77777777" w:rsidR="006B792E" w:rsidRPr="00C0470B" w:rsidRDefault="006B792E" w:rsidP="006B792E">
            <w:pPr>
              <w:pStyle w:val="Sraopastraipa"/>
              <w:numPr>
                <w:ilvl w:val="2"/>
                <w:numId w:val="19"/>
              </w:numPr>
              <w:tabs>
                <w:tab w:val="left" w:pos="567"/>
              </w:tabs>
              <w:spacing w:before="60" w:after="60" w:line="240" w:lineRule="auto"/>
              <w:jc w:val="both"/>
              <w:rPr>
                <w:rFonts w:ascii="Times New Roman" w:eastAsia="Times New Roman" w:hAnsi="Times New Roman" w:cs="Times New Roman"/>
                <w:b/>
                <w:sz w:val="24"/>
                <w:szCs w:val="24"/>
              </w:rPr>
            </w:pPr>
            <w:r w:rsidRPr="00C0470B">
              <w:rPr>
                <w:rFonts w:ascii="Times New Roman" w:eastAsia="Times New Roman" w:hAnsi="Times New Roman" w:cs="Times New Roman"/>
                <w:b/>
                <w:sz w:val="24"/>
                <w:szCs w:val="24"/>
              </w:rPr>
              <w:t>Renginio filmavimo paslaugos:</w:t>
            </w:r>
          </w:p>
          <w:p w14:paraId="52E4478D" w14:textId="054E17A5" w:rsidR="006B792E" w:rsidRPr="000A7D57" w:rsidRDefault="039E22C8" w:rsidP="78DC7D89">
            <w:pPr>
              <w:pStyle w:val="Sraopastraipa"/>
              <w:numPr>
                <w:ilvl w:val="3"/>
                <w:numId w:val="19"/>
              </w:numPr>
              <w:tabs>
                <w:tab w:val="left" w:pos="567"/>
              </w:tabs>
              <w:spacing w:before="60" w:after="6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 xml:space="preserve"> </w:t>
            </w:r>
            <w:r w:rsidR="006B792E" w:rsidRPr="000A7D57">
              <w:rPr>
                <w:rFonts w:ascii="Times New Roman" w:eastAsia="Times New Roman" w:hAnsi="Times New Roman" w:cs="Times New Roman"/>
                <w:sz w:val="24"/>
                <w:szCs w:val="24"/>
              </w:rPr>
              <w:t xml:space="preserve">renginio filmuotoją (jei jo paslaugos reikalingos) atrenka </w:t>
            </w:r>
            <w:r w:rsidR="00CF40F4">
              <w:rPr>
                <w:rFonts w:ascii="Times New Roman" w:eastAsia="Times New Roman" w:hAnsi="Times New Roman" w:cs="Times New Roman"/>
                <w:sz w:val="24"/>
                <w:szCs w:val="24"/>
              </w:rPr>
              <w:t>P</w:t>
            </w:r>
            <w:r w:rsidR="00CF40F4" w:rsidRPr="000A7D57">
              <w:rPr>
                <w:rFonts w:ascii="Times New Roman" w:eastAsia="Times New Roman" w:hAnsi="Times New Roman" w:cs="Times New Roman"/>
                <w:sz w:val="24"/>
                <w:szCs w:val="24"/>
              </w:rPr>
              <w:t>aslaugos t</w:t>
            </w:r>
            <w:r w:rsidR="00CF40F4">
              <w:rPr>
                <w:rFonts w:ascii="Times New Roman" w:eastAsia="Times New Roman" w:hAnsi="Times New Roman" w:cs="Times New Roman"/>
                <w:sz w:val="24"/>
                <w:szCs w:val="24"/>
              </w:rPr>
              <w:t>ei</w:t>
            </w:r>
            <w:r w:rsidR="00CF40F4" w:rsidRPr="000A7D57">
              <w:rPr>
                <w:rFonts w:ascii="Times New Roman" w:eastAsia="Times New Roman" w:hAnsi="Times New Roman" w:cs="Times New Roman"/>
                <w:sz w:val="24"/>
                <w:szCs w:val="24"/>
              </w:rPr>
              <w:t>kėjas</w:t>
            </w:r>
            <w:r w:rsidR="006B792E" w:rsidRPr="000A7D57">
              <w:rPr>
                <w:rFonts w:ascii="Times New Roman" w:eastAsia="Times New Roman" w:hAnsi="Times New Roman" w:cs="Times New Roman"/>
                <w:sz w:val="24"/>
                <w:szCs w:val="24"/>
              </w:rPr>
              <w:t>;</w:t>
            </w:r>
          </w:p>
          <w:p w14:paraId="1A99CDDB" w14:textId="698F816A" w:rsidR="006B792E" w:rsidRPr="000A7D57" w:rsidRDefault="3B0D10EF" w:rsidP="78DC7D89">
            <w:pPr>
              <w:pStyle w:val="Sraopastraipa"/>
              <w:numPr>
                <w:ilvl w:val="3"/>
                <w:numId w:val="19"/>
              </w:numPr>
              <w:tabs>
                <w:tab w:val="left" w:pos="567"/>
              </w:tabs>
              <w:spacing w:before="60" w:after="6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 xml:space="preserve"> </w:t>
            </w:r>
            <w:r w:rsidR="006B792E" w:rsidRPr="000A7D57">
              <w:rPr>
                <w:rFonts w:ascii="Times New Roman" w:eastAsia="Times New Roman" w:hAnsi="Times New Roman" w:cs="Times New Roman"/>
                <w:sz w:val="24"/>
                <w:szCs w:val="24"/>
              </w:rPr>
              <w:t>filmavimo paslaugas turi teikti profesionalus filmuotojas (-ė), turintis (-i) renginių filmavimo patirtį ir reikalingą profesionalią filmavimo įrangą;</w:t>
            </w:r>
          </w:p>
          <w:p w14:paraId="197B180A" w14:textId="0A28D6B6"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filmuotas įrašas (-ai) turi būti pateikiamas (-i) ne vėliau kaip per 2 </w:t>
            </w:r>
            <w:r w:rsidR="00CF40F4">
              <w:rPr>
                <w:rFonts w:ascii="Times New Roman" w:eastAsia="Times New Roman" w:hAnsi="Times New Roman" w:cs="Times New Roman"/>
                <w:bCs/>
                <w:sz w:val="24"/>
                <w:szCs w:val="24"/>
              </w:rPr>
              <w:t xml:space="preserve">(dvi) </w:t>
            </w:r>
            <w:r w:rsidRPr="000A7D57">
              <w:rPr>
                <w:rFonts w:ascii="Times New Roman" w:eastAsia="Times New Roman" w:hAnsi="Times New Roman" w:cs="Times New Roman"/>
                <w:bCs/>
                <w:sz w:val="24"/>
                <w:szCs w:val="24"/>
              </w:rPr>
              <w:t>darbo dienas nuo renginio pabaigos;</w:t>
            </w:r>
          </w:p>
          <w:p w14:paraId="2255E411" w14:textId="1FEDDA8E"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w:t>
            </w:r>
            <w:r w:rsidR="00CF40F4">
              <w:rPr>
                <w:rFonts w:ascii="Times New Roman" w:eastAsia="Times New Roman" w:hAnsi="Times New Roman" w:cs="Times New Roman"/>
                <w:bCs/>
                <w:sz w:val="24"/>
                <w:szCs w:val="24"/>
              </w:rPr>
              <w:t>P</w:t>
            </w:r>
            <w:r w:rsidR="00CF40F4" w:rsidRPr="000A7D57">
              <w:rPr>
                <w:rFonts w:ascii="Times New Roman" w:eastAsia="Times New Roman" w:hAnsi="Times New Roman" w:cs="Times New Roman"/>
                <w:bCs/>
                <w:sz w:val="24"/>
                <w:szCs w:val="24"/>
              </w:rPr>
              <w:t xml:space="preserve">aslaugų </w:t>
            </w:r>
            <w:r w:rsidRPr="000A7D57">
              <w:rPr>
                <w:rFonts w:ascii="Times New Roman" w:eastAsia="Times New Roman" w:hAnsi="Times New Roman" w:cs="Times New Roman"/>
                <w:bCs/>
                <w:sz w:val="24"/>
                <w:szCs w:val="24"/>
              </w:rPr>
              <w:t>teikėjas filmuotą įrašą privalės pateikti sutartyje nurodytu elektroniniu pašto adresu arba kompiuterinėje laikmenoje.</w:t>
            </w:r>
          </w:p>
          <w:p w14:paraId="17C457CF" w14:textId="6AB8B1A4" w:rsidR="00BD0D20" w:rsidRPr="000A7D57" w:rsidRDefault="00BD0D20" w:rsidP="00BD0D20">
            <w:pPr>
              <w:tabs>
                <w:tab w:val="left" w:pos="567"/>
              </w:tabs>
              <w:spacing w:before="60" w:after="60"/>
              <w:ind w:left="360"/>
              <w:jc w:val="both"/>
              <w:rPr>
                <w:rFonts w:eastAsia="Times New Roman"/>
                <w:bCs/>
                <w:i/>
                <w:iCs/>
                <w:szCs w:val="24"/>
              </w:rPr>
            </w:pPr>
            <w:r w:rsidRPr="000A7D57">
              <w:rPr>
                <w:rFonts w:eastAsia="Times New Roman"/>
                <w:bCs/>
                <w:i/>
                <w:iCs/>
                <w:szCs w:val="24"/>
              </w:rPr>
              <w:t xml:space="preserve">Paslaugos kainodara: taikomas valandinis įkainis, </w:t>
            </w:r>
          </w:p>
          <w:p w14:paraId="78671CAE" w14:textId="77777777" w:rsidR="006C5A04" w:rsidRPr="000A7D57" w:rsidRDefault="006C5A04" w:rsidP="006C5A04">
            <w:pPr>
              <w:pStyle w:val="Sraopastraipa"/>
              <w:numPr>
                <w:ilvl w:val="2"/>
                <w:numId w:val="19"/>
              </w:numPr>
              <w:spacing w:after="0" w:line="240" w:lineRule="auto"/>
              <w:rPr>
                <w:rFonts w:ascii="Times New Roman" w:eastAsia="Times New Roman" w:hAnsi="Times New Roman" w:cs="Times New Roman"/>
                <w:b/>
                <w:bCs/>
                <w:sz w:val="24"/>
                <w:szCs w:val="24"/>
              </w:rPr>
            </w:pPr>
            <w:r w:rsidRPr="000A7D57">
              <w:rPr>
                <w:rFonts w:ascii="Times New Roman" w:eastAsia="Times New Roman" w:hAnsi="Times New Roman" w:cs="Times New Roman"/>
                <w:b/>
                <w:bCs/>
                <w:sz w:val="24"/>
                <w:szCs w:val="24"/>
              </w:rPr>
              <w:t>Renginio įrangos (įgarsinimo, apšvietimo, transliavimo, vertimo į ir iš užsienio kalbas, reprezentavimo ir kt. priemonių) nuoma ir aptarnavimas:</w:t>
            </w:r>
          </w:p>
          <w:p w14:paraId="26C42531" w14:textId="02E62EBF" w:rsidR="006C5A04" w:rsidRPr="000A7D57" w:rsidRDefault="006C5A04" w:rsidP="006C5A04">
            <w:pPr>
              <w:numPr>
                <w:ilvl w:val="3"/>
                <w:numId w:val="19"/>
              </w:numPr>
              <w:tabs>
                <w:tab w:val="left" w:pos="567"/>
              </w:tabs>
              <w:spacing w:after="60" w:line="240" w:lineRule="auto"/>
              <w:contextualSpacing/>
              <w:jc w:val="both"/>
              <w:rPr>
                <w:rFonts w:eastAsia="Times New Roman"/>
                <w:szCs w:val="24"/>
              </w:rPr>
            </w:pPr>
            <w:r w:rsidRPr="000A7D57">
              <w:rPr>
                <w:rFonts w:eastAsia="Times New Roman"/>
                <w:szCs w:val="24"/>
              </w:rPr>
              <w:t xml:space="preserve">Renginio įrangos nuomos ir aptarnavimo paslaugas </w:t>
            </w:r>
            <w:r w:rsidR="009A2C8F">
              <w:rPr>
                <w:rFonts w:eastAsia="Times New Roman"/>
                <w:szCs w:val="24"/>
              </w:rPr>
              <w:t>P</w:t>
            </w:r>
            <w:r w:rsidR="009A2C8F" w:rsidRPr="000A7D57">
              <w:rPr>
                <w:rFonts w:eastAsia="Times New Roman"/>
                <w:szCs w:val="24"/>
              </w:rPr>
              <w:t xml:space="preserve">erkančioji </w:t>
            </w:r>
            <w:r w:rsidRPr="000A7D57">
              <w:rPr>
                <w:rFonts w:eastAsia="Times New Roman"/>
                <w:szCs w:val="24"/>
              </w:rPr>
              <w:t xml:space="preserve">organizacija užsako pagal poreikį. Tikslesnė informacija apie renginio įrangos nuomos ir aptarnavimo paslaugas, keliamus kiekio, </w:t>
            </w:r>
            <w:r w:rsidRPr="000A7D57">
              <w:rPr>
                <w:rFonts w:eastAsia="Times New Roman"/>
                <w:szCs w:val="24"/>
              </w:rPr>
              <w:lastRenderedPageBreak/>
              <w:t>montavimo (įrengimo) vietos, terminų ir kitus reikalavimus bus pateikiama paslaugų užsakymo metu.</w:t>
            </w:r>
          </w:p>
          <w:p w14:paraId="4DD38485" w14:textId="77777777" w:rsidR="006C5A04" w:rsidRPr="000A7D57" w:rsidRDefault="006C5A04" w:rsidP="006C5A04">
            <w:pPr>
              <w:numPr>
                <w:ilvl w:val="3"/>
                <w:numId w:val="19"/>
              </w:numPr>
              <w:tabs>
                <w:tab w:val="left" w:pos="567"/>
              </w:tabs>
              <w:spacing w:before="60" w:after="60" w:line="240" w:lineRule="auto"/>
              <w:contextualSpacing/>
              <w:jc w:val="both"/>
              <w:rPr>
                <w:rFonts w:eastAsia="Times New Roman"/>
                <w:szCs w:val="24"/>
              </w:rPr>
            </w:pPr>
            <w:r w:rsidRPr="000A7D57">
              <w:rPr>
                <w:rFonts w:eastAsia="Times New Roman"/>
                <w:szCs w:val="24"/>
              </w:rPr>
              <w:t>Renginio įrangos nuoma ir aptarnavimo paslaugos apima renginio įrangos krovimą, transportavimą pirmoje geografinėje zonoje, sumontavimą / išmontavimą, įdiegimą, priežiūrą, aptarnavimą ir kitas susijusias paslaugas.</w:t>
            </w:r>
          </w:p>
          <w:p w14:paraId="468FB33D" w14:textId="77777777" w:rsidR="006C5A04" w:rsidRPr="000A7D57" w:rsidRDefault="006C5A04" w:rsidP="006C5A04">
            <w:pPr>
              <w:numPr>
                <w:ilvl w:val="3"/>
                <w:numId w:val="19"/>
              </w:numPr>
              <w:tabs>
                <w:tab w:val="left" w:pos="567"/>
              </w:tabs>
              <w:spacing w:before="60" w:after="60" w:line="240" w:lineRule="auto"/>
              <w:contextualSpacing/>
              <w:jc w:val="both"/>
              <w:rPr>
                <w:rFonts w:eastAsia="Times New Roman"/>
                <w:szCs w:val="24"/>
              </w:rPr>
            </w:pPr>
            <w:r w:rsidRPr="000A7D57">
              <w:rPr>
                <w:rFonts w:eastAsia="Times New Roman"/>
                <w:szCs w:val="24"/>
              </w:rPr>
              <w:t>Renginio įranga turi būti pristatyta į nurodytą renginio vietą, sumontuota (įrengta), išbandyta, o renginiui pasibaigus, išmontuota ir išvežta paslaugų užsakyme nustatytais terminais.</w:t>
            </w:r>
          </w:p>
          <w:p w14:paraId="11DC0B99" w14:textId="77777777" w:rsidR="006C5A04" w:rsidRPr="000A7D57" w:rsidRDefault="006C5A04" w:rsidP="006C5A04">
            <w:pPr>
              <w:numPr>
                <w:ilvl w:val="3"/>
                <w:numId w:val="19"/>
              </w:numPr>
              <w:tabs>
                <w:tab w:val="left" w:pos="567"/>
              </w:tabs>
              <w:spacing w:before="60" w:after="60" w:line="240" w:lineRule="auto"/>
              <w:contextualSpacing/>
              <w:jc w:val="both"/>
              <w:rPr>
                <w:rFonts w:eastAsia="Times New Roman"/>
                <w:szCs w:val="24"/>
              </w:rPr>
            </w:pPr>
            <w:r w:rsidRPr="000A7D57">
              <w:rPr>
                <w:rFonts w:eastAsia="Times New Roman"/>
                <w:szCs w:val="24"/>
              </w:rPr>
              <w:t>Renginio įranga turi būti nepriekaištingos būklės ir ypač kruopščiai sumontuota (įrengta), įdiegta.</w:t>
            </w:r>
          </w:p>
          <w:p w14:paraId="41B5974B" w14:textId="77777777" w:rsidR="006C5A04" w:rsidRPr="000A7D57" w:rsidRDefault="006C5A04" w:rsidP="006C5A04">
            <w:pPr>
              <w:numPr>
                <w:ilvl w:val="3"/>
                <w:numId w:val="19"/>
              </w:numPr>
              <w:tabs>
                <w:tab w:val="left" w:pos="567"/>
              </w:tabs>
              <w:spacing w:before="60" w:after="60" w:line="240" w:lineRule="auto"/>
              <w:contextualSpacing/>
              <w:jc w:val="both"/>
              <w:rPr>
                <w:rFonts w:eastAsia="Times New Roman"/>
                <w:szCs w:val="24"/>
              </w:rPr>
            </w:pPr>
            <w:r w:rsidRPr="000A7D57">
              <w:rPr>
                <w:rFonts w:eastAsia="Times New Roman"/>
                <w:szCs w:val="24"/>
              </w:rPr>
              <w:t>Viso renginio metu renginio vietoje turi būti kvalifikuotas renginio įrangos personalas jos aptarnavimui.</w:t>
            </w:r>
          </w:p>
          <w:p w14:paraId="6E79E040" w14:textId="77777777" w:rsidR="006C5A04" w:rsidRPr="000A7D57" w:rsidRDefault="006C5A04" w:rsidP="006C5A04">
            <w:pPr>
              <w:numPr>
                <w:ilvl w:val="3"/>
                <w:numId w:val="19"/>
              </w:numPr>
              <w:tabs>
                <w:tab w:val="left" w:pos="567"/>
              </w:tabs>
              <w:spacing w:before="60" w:after="60" w:line="240" w:lineRule="auto"/>
              <w:contextualSpacing/>
              <w:jc w:val="both"/>
              <w:rPr>
                <w:rFonts w:eastAsia="Times New Roman"/>
                <w:szCs w:val="24"/>
              </w:rPr>
            </w:pPr>
            <w:r w:rsidRPr="000A7D57">
              <w:rPr>
                <w:rFonts w:eastAsia="Times New Roman"/>
                <w:szCs w:val="24"/>
              </w:rPr>
              <w:t xml:space="preserve"> Specialieji reikalavimai mikrofonams, (paprastai bevieliai mikrofonai lankeliai / prisegami / rankiniai su radijo sistema ir priedais (pvz., mikrofono laikikliai/stovai)) jų nuomai ir aptarnavimo paslaugoms:</w:t>
            </w:r>
          </w:p>
          <w:p w14:paraId="549CE671"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Mikrofonai turi būti atsparūs mobiliųjų telefonų keliamiems trukdžiams;</w:t>
            </w:r>
          </w:p>
          <w:p w14:paraId="22416C2C"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Jei renginio metu atliekamas sinchroninis vertimas, mikrofonai privalo būti suderinti su sinchroninio vertimo sistema;</w:t>
            </w:r>
          </w:p>
          <w:p w14:paraId="42DF95C6"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Mikrofonai turi turėti įjungimo / išjungimo ir MUTE jungtukus.</w:t>
            </w:r>
          </w:p>
          <w:p w14:paraId="168192D7" w14:textId="77777777" w:rsidR="006C5A04" w:rsidRPr="000A7D57" w:rsidRDefault="006C5A04" w:rsidP="006C5A04">
            <w:pPr>
              <w:numPr>
                <w:ilvl w:val="3"/>
                <w:numId w:val="19"/>
              </w:numPr>
              <w:tabs>
                <w:tab w:val="left" w:pos="567"/>
              </w:tabs>
              <w:spacing w:before="60" w:after="60" w:line="240" w:lineRule="auto"/>
              <w:contextualSpacing/>
              <w:jc w:val="both"/>
              <w:rPr>
                <w:rFonts w:eastAsia="Times New Roman"/>
                <w:szCs w:val="24"/>
              </w:rPr>
            </w:pPr>
            <w:r w:rsidRPr="000A7D57">
              <w:rPr>
                <w:rFonts w:eastAsia="Times New Roman"/>
                <w:szCs w:val="24"/>
              </w:rPr>
              <w:t xml:space="preserve"> Specialieji reikalavimai sinchroninio vertimo įrangai (paprastai vertėjų kabina (-</w:t>
            </w:r>
            <w:proofErr w:type="spellStart"/>
            <w:r w:rsidRPr="000A7D57">
              <w:rPr>
                <w:rFonts w:eastAsia="Times New Roman"/>
                <w:szCs w:val="24"/>
              </w:rPr>
              <w:t>os</w:t>
            </w:r>
            <w:proofErr w:type="spellEnd"/>
            <w:r w:rsidRPr="000A7D57">
              <w:rPr>
                <w:rFonts w:eastAsia="Times New Roman"/>
                <w:szCs w:val="24"/>
              </w:rPr>
              <w:t>), sinchroninio vertimo (transliavimo) sistema, ausinės), jos nuomai ir aptarnavimo paslaugoms:</w:t>
            </w:r>
          </w:p>
          <w:p w14:paraId="03EB07A5"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Mobili dvivietė vertėjų kabina turi atitikti šiuos minimalius reikalavimus:</w:t>
            </w:r>
          </w:p>
          <w:p w14:paraId="6A90E7A2"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 xml:space="preserve"> Kabinos vidaus matmenys: plotis – nuo 1,6 m iki 2,5 m, gylis – nuo 1,6 m iki 2,0 m, aukštis – nuo 2,0 m iki 2,2 m;</w:t>
            </w:r>
          </w:p>
          <w:p w14:paraId="54130F83"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 xml:space="preserve"> Kabinos priekyje ir šonuose turi būti langai, langų stiklas turi būti netamsintas ir švarus;</w:t>
            </w:r>
          </w:p>
          <w:p w14:paraId="7A46F060"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 xml:space="preserve"> Kabinoje turi būti į išorę atsidarančios (tyliai varstomos) nerakinamos durys su lankstais;</w:t>
            </w:r>
          </w:p>
          <w:p w14:paraId="0E808046"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 xml:space="preserve"> Kabinoje turi būti integruota veiksminga ventiliacijos sistema (ši sistema turi veikti kuo tyliau) ir apšvietimas;</w:t>
            </w:r>
          </w:p>
          <w:p w14:paraId="72C5B865"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 xml:space="preserve"> Kabinoje turi būti tvirtas stalviršis;</w:t>
            </w:r>
          </w:p>
          <w:p w14:paraId="263FF906" w14:textId="77777777" w:rsidR="006C5A04" w:rsidRPr="000A7D57" w:rsidRDefault="006C5A04" w:rsidP="006C5A04">
            <w:pPr>
              <w:numPr>
                <w:ilvl w:val="3"/>
                <w:numId w:val="19"/>
              </w:numPr>
              <w:tabs>
                <w:tab w:val="left" w:pos="567"/>
              </w:tabs>
              <w:spacing w:before="60" w:after="60" w:line="240" w:lineRule="auto"/>
              <w:contextualSpacing/>
              <w:jc w:val="both"/>
              <w:rPr>
                <w:rFonts w:eastAsia="Times New Roman"/>
                <w:szCs w:val="24"/>
              </w:rPr>
            </w:pPr>
            <w:r w:rsidRPr="000A7D57">
              <w:rPr>
                <w:rFonts w:eastAsia="Times New Roman"/>
                <w:szCs w:val="24"/>
              </w:rPr>
              <w:t xml:space="preserve"> Kiekvienam vertėjui kabinoje turi būti skirta atskira reguliuojama kompaktinė stalinė lempa, patogi reguliuojamo aukščio kėdė, popieriaus, rašymo priemonių (ne pieštukų), vandens ir stiklinių.</w:t>
            </w:r>
          </w:p>
          <w:p w14:paraId="7F411818" w14:textId="77777777" w:rsidR="006C5A04" w:rsidRPr="000A7D57" w:rsidRDefault="006C5A04" w:rsidP="006C5A04">
            <w:pPr>
              <w:numPr>
                <w:ilvl w:val="3"/>
                <w:numId w:val="19"/>
              </w:numPr>
              <w:tabs>
                <w:tab w:val="left" w:pos="567"/>
              </w:tabs>
              <w:spacing w:before="60" w:after="60" w:line="240" w:lineRule="auto"/>
              <w:contextualSpacing/>
              <w:jc w:val="both"/>
              <w:rPr>
                <w:rFonts w:eastAsia="Times New Roman"/>
                <w:szCs w:val="24"/>
              </w:rPr>
            </w:pPr>
            <w:r w:rsidRPr="000A7D57">
              <w:rPr>
                <w:rFonts w:eastAsia="Times New Roman"/>
                <w:szCs w:val="24"/>
              </w:rPr>
              <w:t xml:space="preserve"> Sinchroninio vertimo (transliavimo) sistema turi atitikti šiuos minimalius funkcinius reikalavimus:</w:t>
            </w:r>
          </w:p>
          <w:p w14:paraId="7F464468"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Turi būti pritaikyta renginio dalyvių skaičiui;</w:t>
            </w:r>
          </w:p>
          <w:p w14:paraId="45BB3501"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Turi būti galimybė techninės įrangos konfigūraciją derinti pagal renginio poreikius;</w:t>
            </w:r>
          </w:p>
          <w:p w14:paraId="39ED3E81"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Turi būti užtikrinta aukšta garso perdavimo kokybė, vertimas perduodamas labai aiškiai, be jokio pašalinio triukšmo;</w:t>
            </w:r>
          </w:p>
          <w:p w14:paraId="5D83BE37"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Sinchroninio vertimo (transliavimo) sistemos perduodamo signalo kokybei neturi turėti įtakos patalpos apšvietimas;</w:t>
            </w:r>
          </w:p>
          <w:p w14:paraId="22253EA4"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Kiekvienam klausytojui turi būti galima pasirinkti norimą klausymosi kanalą, reguliuoti vertimo garso lygį;</w:t>
            </w:r>
          </w:p>
          <w:p w14:paraId="09E0DA52"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Sistema turi būti lengvai valdoma, ją turi būti galima sujungti su kitomis sistemos (garso įrašymo, diskusine įranga, transliavimo priemonėmis ir pan.).</w:t>
            </w:r>
          </w:p>
          <w:p w14:paraId="12242CDF"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Kiekvienas vertėjas turi būti aprūpintas atskiru vertimo pultu su mikrofonu ir profesionaliomis ausinėmis.</w:t>
            </w:r>
          </w:p>
          <w:p w14:paraId="10DA1984" w14:textId="77777777" w:rsidR="006C5A04" w:rsidRPr="000A7D57" w:rsidRDefault="006C5A04" w:rsidP="006C5A04">
            <w:pPr>
              <w:numPr>
                <w:ilvl w:val="3"/>
                <w:numId w:val="19"/>
              </w:numPr>
              <w:tabs>
                <w:tab w:val="left" w:pos="567"/>
              </w:tabs>
              <w:spacing w:before="60" w:after="60" w:line="240" w:lineRule="auto"/>
              <w:contextualSpacing/>
              <w:jc w:val="both"/>
              <w:rPr>
                <w:rFonts w:eastAsia="Times New Roman"/>
                <w:szCs w:val="24"/>
              </w:rPr>
            </w:pPr>
            <w:r w:rsidRPr="000A7D57">
              <w:rPr>
                <w:rFonts w:eastAsia="Times New Roman"/>
                <w:szCs w:val="24"/>
              </w:rPr>
              <w:t>Specialieji reikalavimai nešiojamiems kompiuteriams, jų nuomai ir aptarnavimo paslaugoms. Nešiojamų kompiuterių charakteristikos:</w:t>
            </w:r>
          </w:p>
          <w:p w14:paraId="1A11A0C4"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ekrano dydis: ne mažesnis kaip 13 (trylika) colių;</w:t>
            </w:r>
          </w:p>
          <w:p w14:paraId="31514171"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operatyvioji (RAM) atmintis: nemažiau kaip 6 (šeši) GB;</w:t>
            </w:r>
          </w:p>
          <w:p w14:paraId="15485569"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vidinė saugykla: SSD diskas, ne mažiau kaip 64 (šešiasdešimt keturi) GB laisvos disko vietos;</w:t>
            </w:r>
          </w:p>
          <w:p w14:paraId="130149F4"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bevielio ryšio technologijos: ne mažiau kaip integruotas bevielio tinklo 802.11 a/b/g/n/</w:t>
            </w:r>
            <w:proofErr w:type="spellStart"/>
            <w:r w:rsidRPr="000A7D57">
              <w:rPr>
                <w:rFonts w:eastAsia="Times New Roman"/>
                <w:szCs w:val="24"/>
              </w:rPr>
              <w:t>ac</w:t>
            </w:r>
            <w:proofErr w:type="spellEnd"/>
            <w:r w:rsidRPr="000A7D57">
              <w:rPr>
                <w:rFonts w:eastAsia="Times New Roman"/>
                <w:szCs w:val="24"/>
              </w:rPr>
              <w:t xml:space="preserve"> (2.4 GHz ir 5 GHz) WiFi adapteris ir integruotas Bluetooth 4.2 adapteris;</w:t>
            </w:r>
          </w:p>
          <w:p w14:paraId="337EE0F2"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lastRenderedPageBreak/>
              <w:t>interneto duomenų perdavimo laidu sparta: ne prasčiau kaip 10/100/1000 Mbps;</w:t>
            </w:r>
          </w:p>
          <w:p w14:paraId="25886C72" w14:textId="7A920F40"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 xml:space="preserve">prievadai: nemažiau kaip 1 vnt. – USB 3.1 Type-C, nemažiau kaip 3 </w:t>
            </w:r>
            <w:r w:rsidR="005D5D49">
              <w:rPr>
                <w:rFonts w:eastAsia="Times New Roman"/>
                <w:szCs w:val="24"/>
              </w:rPr>
              <w:t xml:space="preserve">(trys) </w:t>
            </w:r>
            <w:r w:rsidRPr="000A7D57">
              <w:rPr>
                <w:rFonts w:eastAsia="Times New Roman"/>
                <w:szCs w:val="24"/>
              </w:rPr>
              <w:t xml:space="preserve">vnt. – USB 3.1 </w:t>
            </w:r>
            <w:proofErr w:type="spellStart"/>
            <w:r w:rsidRPr="000A7D57">
              <w:rPr>
                <w:rFonts w:eastAsia="Times New Roman"/>
                <w:szCs w:val="24"/>
              </w:rPr>
              <w:t>Gen</w:t>
            </w:r>
            <w:proofErr w:type="spellEnd"/>
            <w:r w:rsidRPr="000A7D57">
              <w:rPr>
                <w:rFonts w:eastAsia="Times New Roman"/>
                <w:szCs w:val="24"/>
              </w:rPr>
              <w:t xml:space="preserve"> 1;</w:t>
            </w:r>
          </w:p>
          <w:p w14:paraId="7DB524A8"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vaizdo kamera: integruota;</w:t>
            </w:r>
          </w:p>
          <w:p w14:paraId="294C39AB" w14:textId="1AD54135"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svoris: ne daugiau kaip 2 kg.</w:t>
            </w:r>
          </w:p>
          <w:p w14:paraId="6C4D1987"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Nešiojami kompiuteriai turi būti aprūpinti licencijuota programine įranga: operacine sistema, Microsoft Office ar lygiaverčiu biuro programų paketu (leidžiančiu skaityti ir redaguoti, įskaitant, bet neapsiribojant, šių formatų bylas: .</w:t>
            </w:r>
            <w:proofErr w:type="spellStart"/>
            <w:r w:rsidRPr="000A7D57">
              <w:rPr>
                <w:rFonts w:eastAsia="Times New Roman"/>
                <w:szCs w:val="24"/>
              </w:rPr>
              <w:t>txt</w:t>
            </w:r>
            <w:proofErr w:type="spellEnd"/>
            <w:r w:rsidRPr="000A7D57">
              <w:rPr>
                <w:rFonts w:eastAsia="Times New Roman"/>
                <w:szCs w:val="24"/>
              </w:rPr>
              <w:t>, .</w:t>
            </w:r>
            <w:proofErr w:type="spellStart"/>
            <w:r w:rsidRPr="000A7D57">
              <w:rPr>
                <w:rFonts w:eastAsia="Times New Roman"/>
                <w:szCs w:val="24"/>
              </w:rPr>
              <w:t>rtf</w:t>
            </w:r>
            <w:proofErr w:type="spellEnd"/>
            <w:r w:rsidRPr="000A7D57">
              <w:rPr>
                <w:rFonts w:eastAsia="Times New Roman"/>
                <w:szCs w:val="24"/>
              </w:rPr>
              <w:t>, .</w:t>
            </w:r>
            <w:proofErr w:type="spellStart"/>
            <w:r w:rsidRPr="000A7D57">
              <w:rPr>
                <w:rFonts w:eastAsia="Times New Roman"/>
                <w:szCs w:val="24"/>
              </w:rPr>
              <w:t>doc</w:t>
            </w:r>
            <w:proofErr w:type="spellEnd"/>
            <w:r w:rsidRPr="000A7D57">
              <w:rPr>
                <w:rFonts w:eastAsia="Times New Roman"/>
                <w:szCs w:val="24"/>
              </w:rPr>
              <w:t>, .</w:t>
            </w:r>
            <w:proofErr w:type="spellStart"/>
            <w:r w:rsidRPr="000A7D57">
              <w:rPr>
                <w:rFonts w:eastAsia="Times New Roman"/>
                <w:szCs w:val="24"/>
              </w:rPr>
              <w:t>docx</w:t>
            </w:r>
            <w:proofErr w:type="spellEnd"/>
            <w:r w:rsidRPr="000A7D57">
              <w:rPr>
                <w:rFonts w:eastAsia="Times New Roman"/>
                <w:szCs w:val="24"/>
              </w:rPr>
              <w:t>, .</w:t>
            </w:r>
            <w:proofErr w:type="spellStart"/>
            <w:r w:rsidRPr="000A7D57">
              <w:rPr>
                <w:rFonts w:eastAsia="Times New Roman"/>
                <w:szCs w:val="24"/>
              </w:rPr>
              <w:t>ppt</w:t>
            </w:r>
            <w:proofErr w:type="spellEnd"/>
            <w:r w:rsidRPr="000A7D57">
              <w:rPr>
                <w:rFonts w:eastAsia="Times New Roman"/>
                <w:szCs w:val="24"/>
              </w:rPr>
              <w:t>, .</w:t>
            </w:r>
            <w:proofErr w:type="spellStart"/>
            <w:r w:rsidRPr="000A7D57">
              <w:rPr>
                <w:rFonts w:eastAsia="Times New Roman"/>
                <w:szCs w:val="24"/>
              </w:rPr>
              <w:t>pptx</w:t>
            </w:r>
            <w:proofErr w:type="spellEnd"/>
            <w:r w:rsidRPr="000A7D57">
              <w:rPr>
                <w:rFonts w:eastAsia="Times New Roman"/>
                <w:szCs w:val="24"/>
              </w:rPr>
              <w:t>, .</w:t>
            </w:r>
            <w:proofErr w:type="spellStart"/>
            <w:r w:rsidRPr="000A7D57">
              <w:rPr>
                <w:rFonts w:eastAsia="Times New Roman"/>
                <w:szCs w:val="24"/>
              </w:rPr>
              <w:t>xls</w:t>
            </w:r>
            <w:proofErr w:type="spellEnd"/>
            <w:r w:rsidRPr="000A7D57">
              <w:rPr>
                <w:rFonts w:eastAsia="Times New Roman"/>
                <w:szCs w:val="24"/>
              </w:rPr>
              <w:t>, .</w:t>
            </w:r>
            <w:proofErr w:type="spellStart"/>
            <w:r w:rsidRPr="000A7D57">
              <w:rPr>
                <w:rFonts w:eastAsia="Times New Roman"/>
                <w:szCs w:val="24"/>
              </w:rPr>
              <w:t>xlsx</w:t>
            </w:r>
            <w:proofErr w:type="spellEnd"/>
            <w:r w:rsidRPr="000A7D57">
              <w:rPr>
                <w:rFonts w:eastAsia="Times New Roman"/>
                <w:szCs w:val="24"/>
              </w:rPr>
              <w:t>), antivirusine programine įranga, tvarkyklėmis ir kita tinkamam ir patikimam nešiojamo kompiuterio funkcionavimui būtina programine įranga.</w:t>
            </w:r>
          </w:p>
          <w:p w14:paraId="64D94A06"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Jei Paslaugų užsakyme nenurodyta kitaip, nešiojami kompiuteriai turi būti nuomojami kartu su būtinais priedais (maitinimo ir sujungimo kabeliu ir pan.), beviele pele ir nešiojamo kompiuterio krepšiu.</w:t>
            </w:r>
          </w:p>
          <w:p w14:paraId="7EF9BD4A" w14:textId="77777777" w:rsidR="006C5A04" w:rsidRPr="000A7D57" w:rsidRDefault="006C5A04" w:rsidP="006C5A04">
            <w:pPr>
              <w:numPr>
                <w:ilvl w:val="3"/>
                <w:numId w:val="19"/>
              </w:numPr>
              <w:tabs>
                <w:tab w:val="left" w:pos="567"/>
              </w:tabs>
              <w:spacing w:before="60" w:after="60" w:line="240" w:lineRule="auto"/>
              <w:contextualSpacing/>
              <w:jc w:val="both"/>
              <w:rPr>
                <w:rFonts w:eastAsia="Times New Roman"/>
                <w:szCs w:val="24"/>
              </w:rPr>
            </w:pPr>
            <w:r w:rsidRPr="000A7D57">
              <w:rPr>
                <w:rFonts w:eastAsia="Times New Roman"/>
                <w:szCs w:val="24"/>
              </w:rPr>
              <w:t>Specialieji reikalavimai multimedija projektoriams (toliau – projektoriai), jų nuomai ir aptarnavimo paslaugoms. Projektorių charakteristikos:</w:t>
            </w:r>
          </w:p>
          <w:p w14:paraId="4DDFBC6A"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skiriamoji geba: turi būti neblogesnė kaip 1280×800;</w:t>
            </w:r>
          </w:p>
          <w:p w14:paraId="1B4C0401"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 xml:space="preserve">šviesos srautas: ne mažiau kaip 5000 </w:t>
            </w:r>
            <w:proofErr w:type="spellStart"/>
            <w:r w:rsidRPr="000A7D57">
              <w:rPr>
                <w:rFonts w:eastAsia="Times New Roman"/>
                <w:szCs w:val="24"/>
              </w:rPr>
              <w:t>liumenų</w:t>
            </w:r>
            <w:proofErr w:type="spellEnd"/>
            <w:r w:rsidRPr="000A7D57">
              <w:rPr>
                <w:rFonts w:eastAsia="Times New Roman"/>
                <w:szCs w:val="24"/>
              </w:rPr>
              <w:t>;</w:t>
            </w:r>
          </w:p>
          <w:p w14:paraId="4E425781"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kontrastas: ne mažiau kaip 5000:1;</w:t>
            </w:r>
          </w:p>
          <w:p w14:paraId="6223D218"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proofErr w:type="spellStart"/>
            <w:r w:rsidRPr="000A7D57">
              <w:rPr>
                <w:rFonts w:eastAsia="Times New Roman"/>
                <w:szCs w:val="24"/>
              </w:rPr>
              <w:t>video</w:t>
            </w:r>
            <w:proofErr w:type="spellEnd"/>
            <w:r w:rsidRPr="000A7D57">
              <w:rPr>
                <w:rFonts w:eastAsia="Times New Roman"/>
                <w:szCs w:val="24"/>
              </w:rPr>
              <w:t xml:space="preserve"> įvestys: RGB (D-</w:t>
            </w:r>
            <w:proofErr w:type="spellStart"/>
            <w:r w:rsidRPr="000A7D57">
              <w:rPr>
                <w:rFonts w:eastAsia="Times New Roman"/>
                <w:szCs w:val="24"/>
              </w:rPr>
              <w:t>Sub</w:t>
            </w:r>
            <w:proofErr w:type="spellEnd"/>
            <w:r w:rsidRPr="000A7D57">
              <w:rPr>
                <w:rFonts w:eastAsia="Times New Roman"/>
                <w:szCs w:val="24"/>
              </w:rPr>
              <w:t xml:space="preserve"> 15), 2 x HDMI, RJ-45 (</w:t>
            </w:r>
            <w:proofErr w:type="spellStart"/>
            <w:r w:rsidRPr="000A7D57">
              <w:rPr>
                <w:rFonts w:eastAsia="Times New Roman"/>
                <w:szCs w:val="24"/>
              </w:rPr>
              <w:t>HDBaseT</w:t>
            </w:r>
            <w:proofErr w:type="spellEnd"/>
            <w:r w:rsidRPr="000A7D57">
              <w:rPr>
                <w:rFonts w:eastAsia="Times New Roman"/>
                <w:szCs w:val="24"/>
              </w:rPr>
              <w:t xml:space="preserve"> suderinama);</w:t>
            </w:r>
          </w:p>
          <w:p w14:paraId="133FC195"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kompiuterinė sąsaja: RS-232, USB;</w:t>
            </w:r>
          </w:p>
          <w:p w14:paraId="0FF222F6"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plataus kampo objektyvas: ne mažiau 2,5 metro įstrižainės vaizdo projekcija, esant projektoriui 0,5 metro atstumu nuo ekrano;</w:t>
            </w:r>
          </w:p>
          <w:p w14:paraId="5733E2D3"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priedai: projektoriaus nuotolinio valdymo pultas ir lazerinė rodyklė.</w:t>
            </w:r>
          </w:p>
          <w:p w14:paraId="7C919FFA"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szCs w:val="24"/>
              </w:rPr>
            </w:pPr>
            <w:r w:rsidRPr="000A7D57">
              <w:rPr>
                <w:rFonts w:eastAsia="Times New Roman"/>
                <w:szCs w:val="24"/>
              </w:rPr>
              <w:t>Jei Paslaugų užsakyme nenurodyta kitaip, projektoriai turi būti nuomojami kartu su būtinais priedais (maitinimo ir sujungimo kabeliais, demonstravimui skirtu ekranu ir pan.) ir projektoriaus krepšiu.</w:t>
            </w:r>
          </w:p>
          <w:p w14:paraId="79B3262A" w14:textId="77777777" w:rsidR="006C5A04" w:rsidRPr="000A7D57" w:rsidRDefault="006C5A04" w:rsidP="006C5A04">
            <w:pPr>
              <w:numPr>
                <w:ilvl w:val="3"/>
                <w:numId w:val="19"/>
              </w:numPr>
              <w:tabs>
                <w:tab w:val="left" w:pos="567"/>
              </w:tabs>
              <w:spacing w:before="60" w:after="60" w:line="240" w:lineRule="auto"/>
              <w:contextualSpacing/>
              <w:jc w:val="both"/>
              <w:rPr>
                <w:rFonts w:eastAsia="Times New Roman"/>
                <w:szCs w:val="24"/>
              </w:rPr>
            </w:pPr>
            <w:r w:rsidRPr="000A7D57">
              <w:rPr>
                <w:rFonts w:eastAsia="Times New Roman"/>
                <w:szCs w:val="24"/>
              </w:rPr>
              <w:t>Specialieji reikalavimai LED ekranams, jų nuomai ir aptarnavimo paslaugoms:</w:t>
            </w:r>
          </w:p>
          <w:p w14:paraId="68CC0C1F"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LED ekranų tipai:</w:t>
            </w:r>
          </w:p>
          <w:p w14:paraId="76F9ECA2"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Matmenys 1,5 (± 0,5) m × 3 (± 0,5) m arba iki 11 m2;</w:t>
            </w:r>
          </w:p>
          <w:p w14:paraId="6CF7E7DA"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Matmenys 3 (± 0,5) m × 5 (± 0,5) m arba nuo 11 m2 iki 22 m2;</w:t>
            </w:r>
          </w:p>
          <w:p w14:paraId="7D8690B3"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Matmenys 4 (± 0,5) m ×7 (± 0,5) m arba nuo 22 m2.</w:t>
            </w:r>
          </w:p>
          <w:p w14:paraId="2E6A22A2"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LED ekranų charakteristikos:</w:t>
            </w:r>
          </w:p>
          <w:p w14:paraId="38BF6137"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LED ekranai turi būti spalvoti, turėti kontrasto reguliavimo galimybes;</w:t>
            </w:r>
          </w:p>
          <w:p w14:paraId="210155F2"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 xml:space="preserve">ryškumas: turi būti ne mažesnis kaip 8000 </w:t>
            </w:r>
            <w:proofErr w:type="spellStart"/>
            <w:r w:rsidRPr="000A7D57">
              <w:rPr>
                <w:rFonts w:ascii="Times New Roman" w:eastAsia="Times New Roman" w:hAnsi="Times New Roman" w:cs="Times New Roman"/>
                <w:sz w:val="24"/>
                <w:szCs w:val="24"/>
              </w:rPr>
              <w:t>Nits</w:t>
            </w:r>
            <w:proofErr w:type="spellEnd"/>
            <w:r w:rsidRPr="000A7D57">
              <w:rPr>
                <w:rFonts w:ascii="Times New Roman" w:eastAsia="Times New Roman" w:hAnsi="Times New Roman" w:cs="Times New Roman"/>
                <w:sz w:val="24"/>
                <w:szCs w:val="24"/>
              </w:rPr>
              <w:t>;</w:t>
            </w:r>
          </w:p>
          <w:p w14:paraId="4B4AEC05"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atstumas tarp diodų: turi būti ne didesnis kaip P10;</w:t>
            </w:r>
          </w:p>
          <w:p w14:paraId="144D641F"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matymo kampas: ne blogesnis kaip 140/140 laipsnių;</w:t>
            </w:r>
          </w:p>
          <w:p w14:paraId="7806A6BD"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LED ekranuose turi būti galima transliuoti vaizdą iš kompiuterio, , vaizdo kameros ir kt., naudojamus skirtingus vaizdo šaltinius turi būti galima keisti tarpusavyje.</w:t>
            </w:r>
          </w:p>
          <w:p w14:paraId="3237AAAE"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LED ekranai turi turėti modulinę struktūrą, leidžiančią suformuoti įvairios formos (stačiakampio, kolonos, arkos, juostos ir pan.) ekranus.</w:t>
            </w:r>
          </w:p>
          <w:p w14:paraId="1C9B9F05"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LED ekranų modulių konstrukcija turi leisti naudoti juos bet kokiomis oro sąlygomis.</w:t>
            </w:r>
          </w:p>
          <w:p w14:paraId="19303313"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LED ekranai turi būti teikiami su saugia ekrano laikančiąja konstrukcija, montavimo detalėmis, įdiegimui reikalinga įranga (</w:t>
            </w:r>
            <w:proofErr w:type="spellStart"/>
            <w:r w:rsidRPr="000A7D57">
              <w:rPr>
                <w:rFonts w:ascii="Times New Roman" w:eastAsia="Times New Roman" w:hAnsi="Times New Roman" w:cs="Times New Roman"/>
                <w:sz w:val="24"/>
                <w:szCs w:val="24"/>
              </w:rPr>
              <w:t>video</w:t>
            </w:r>
            <w:proofErr w:type="spellEnd"/>
            <w:r w:rsidRPr="000A7D57">
              <w:rPr>
                <w:rFonts w:ascii="Times New Roman" w:eastAsia="Times New Roman" w:hAnsi="Times New Roman" w:cs="Times New Roman"/>
                <w:sz w:val="24"/>
                <w:szCs w:val="24"/>
              </w:rPr>
              <w:t xml:space="preserve"> pultas, kompiuterinė ir programinė įranga, maitinimo, sujungimo ir kiti kabeliai, transformatoriai ir kt.).</w:t>
            </w:r>
          </w:p>
          <w:p w14:paraId="6924127A" w14:textId="77777777" w:rsidR="006C5A04" w:rsidRPr="000A7D57" w:rsidRDefault="006C5A04" w:rsidP="006C5A04">
            <w:pPr>
              <w:numPr>
                <w:ilvl w:val="3"/>
                <w:numId w:val="19"/>
              </w:numPr>
              <w:tabs>
                <w:tab w:val="left" w:pos="567"/>
              </w:tabs>
              <w:spacing w:before="60" w:after="60" w:line="240" w:lineRule="auto"/>
              <w:contextualSpacing/>
              <w:jc w:val="both"/>
              <w:rPr>
                <w:rFonts w:eastAsia="Times New Roman"/>
                <w:szCs w:val="24"/>
              </w:rPr>
            </w:pPr>
            <w:r w:rsidRPr="000A7D57">
              <w:rPr>
                <w:rFonts w:eastAsia="Times New Roman"/>
                <w:szCs w:val="24"/>
              </w:rPr>
              <w:t>Specialieji reikalavimai įgarsinimo aparatūros komplektams, jų nuomai ir aptarnavimo paslaugoms:</w:t>
            </w:r>
          </w:p>
          <w:p w14:paraId="27E5C377"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Įgarsinimo aparatūros komplektų tipai:</w:t>
            </w:r>
          </w:p>
          <w:tbl>
            <w:tblPr>
              <w:tblStyle w:val="Lentelstinklelis"/>
              <w:tblW w:w="8272" w:type="dxa"/>
              <w:tblInd w:w="355" w:type="dxa"/>
              <w:tblLook w:val="04A0" w:firstRow="1" w:lastRow="0" w:firstColumn="1" w:lastColumn="0" w:noHBand="0" w:noVBand="1"/>
            </w:tblPr>
            <w:tblGrid>
              <w:gridCol w:w="1673"/>
              <w:gridCol w:w="6599"/>
            </w:tblGrid>
            <w:tr w:rsidR="006C5A04" w:rsidRPr="000A7D57" w14:paraId="5FAA0F76" w14:textId="77777777" w:rsidTr="00515A99">
              <w:trPr>
                <w:trHeight w:val="270"/>
              </w:trPr>
              <w:tc>
                <w:tcPr>
                  <w:tcW w:w="1673" w:type="dxa"/>
                  <w:tcBorders>
                    <w:left w:val="single" w:sz="4" w:space="0" w:color="auto"/>
                  </w:tcBorders>
                </w:tcPr>
                <w:p w14:paraId="34886A59"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Bendra galia</w:t>
                  </w:r>
                </w:p>
              </w:tc>
              <w:tc>
                <w:tcPr>
                  <w:tcW w:w="6599" w:type="dxa"/>
                </w:tcPr>
                <w:p w14:paraId="7064A20F"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Kitos charakteristikos</w:t>
                  </w:r>
                </w:p>
              </w:tc>
            </w:tr>
            <w:tr w:rsidR="006C5A04" w:rsidRPr="000A7D57" w14:paraId="3EEB022D" w14:textId="77777777" w:rsidTr="00515A99">
              <w:trPr>
                <w:trHeight w:val="270"/>
              </w:trPr>
              <w:tc>
                <w:tcPr>
                  <w:tcW w:w="1673" w:type="dxa"/>
                  <w:tcBorders>
                    <w:left w:val="single" w:sz="4" w:space="0" w:color="auto"/>
                  </w:tcBorders>
                </w:tcPr>
                <w:p w14:paraId="1A1FFF01"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iki 2 kW</w:t>
                  </w:r>
                </w:p>
              </w:tc>
              <w:tc>
                <w:tcPr>
                  <w:tcW w:w="6599" w:type="dxa"/>
                  <w:vMerge w:val="restart"/>
                </w:tcPr>
                <w:p w14:paraId="58869ABC"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 xml:space="preserve">Renginio pobūdį ir programą atitinkantys pilno įgarsinimo aparatūros komplektai: garso kolonėlės (aukštų/vidutinių /žemų dažnių), garso pultas, </w:t>
                  </w:r>
                  <w:proofErr w:type="spellStart"/>
                  <w:r w:rsidRPr="000A7D57">
                    <w:rPr>
                      <w:rFonts w:eastAsia="Times New Roman"/>
                      <w:szCs w:val="24"/>
                    </w:rPr>
                    <w:t>audio</w:t>
                  </w:r>
                  <w:proofErr w:type="spellEnd"/>
                  <w:r w:rsidRPr="000A7D57">
                    <w:rPr>
                      <w:rFonts w:eastAsia="Times New Roman"/>
                      <w:szCs w:val="24"/>
                    </w:rPr>
                    <w:t xml:space="preserve"> grotuvas (CD/USB /MP3), kompiuteris, mikrofonai, kabeliai, laidai, stovai, stiprintuvai, šakotuvai, monitoriai ir kita įgarsinimo įranga, detalės ir reikmenys, būtini kokybiškam renginio įgarsinimui.</w:t>
                  </w:r>
                </w:p>
              </w:tc>
            </w:tr>
            <w:tr w:rsidR="006C5A04" w:rsidRPr="000A7D57" w14:paraId="056A6775" w14:textId="77777777" w:rsidTr="00515A99">
              <w:trPr>
                <w:trHeight w:val="541"/>
              </w:trPr>
              <w:tc>
                <w:tcPr>
                  <w:tcW w:w="1673" w:type="dxa"/>
                  <w:tcBorders>
                    <w:left w:val="single" w:sz="4" w:space="0" w:color="auto"/>
                  </w:tcBorders>
                </w:tcPr>
                <w:p w14:paraId="58BF570E"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lastRenderedPageBreak/>
                    <w:t>nuo 2 kW iki 6 kW</w:t>
                  </w:r>
                </w:p>
              </w:tc>
              <w:tc>
                <w:tcPr>
                  <w:tcW w:w="6599" w:type="dxa"/>
                  <w:vMerge/>
                </w:tcPr>
                <w:p w14:paraId="3F7BA4B4" w14:textId="77777777" w:rsidR="006C5A04" w:rsidRPr="000A7D57" w:rsidRDefault="006C5A04" w:rsidP="006C5A04">
                  <w:pPr>
                    <w:pStyle w:val="Sraopastraipa"/>
                    <w:numPr>
                      <w:ilvl w:val="0"/>
                      <w:numId w:val="20"/>
                    </w:numPr>
                    <w:tabs>
                      <w:tab w:val="left" w:pos="720"/>
                      <w:tab w:val="left" w:pos="851"/>
                      <w:tab w:val="left" w:pos="1134"/>
                    </w:tabs>
                    <w:spacing w:after="0" w:line="240" w:lineRule="auto"/>
                    <w:jc w:val="both"/>
                    <w:rPr>
                      <w:rFonts w:ascii="Times New Roman" w:eastAsia="Times New Roman" w:hAnsi="Times New Roman" w:cs="Times New Roman"/>
                      <w:sz w:val="24"/>
                      <w:szCs w:val="24"/>
                    </w:rPr>
                  </w:pPr>
                </w:p>
              </w:tc>
            </w:tr>
            <w:tr w:rsidR="006C5A04" w:rsidRPr="000A7D57" w14:paraId="756D485C" w14:textId="77777777" w:rsidTr="00515A99">
              <w:trPr>
                <w:trHeight w:val="527"/>
              </w:trPr>
              <w:tc>
                <w:tcPr>
                  <w:tcW w:w="1673" w:type="dxa"/>
                  <w:tcBorders>
                    <w:left w:val="single" w:sz="4" w:space="0" w:color="auto"/>
                  </w:tcBorders>
                </w:tcPr>
                <w:p w14:paraId="5E0FB3B7"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nuo 6 kW iki10 kW</w:t>
                  </w:r>
                </w:p>
              </w:tc>
              <w:tc>
                <w:tcPr>
                  <w:tcW w:w="6599" w:type="dxa"/>
                  <w:vMerge/>
                </w:tcPr>
                <w:p w14:paraId="1B6E66DF" w14:textId="77777777" w:rsidR="006C5A04" w:rsidRPr="000A7D57" w:rsidRDefault="006C5A04" w:rsidP="006C5A04">
                  <w:pPr>
                    <w:pStyle w:val="Sraopastraipa"/>
                    <w:numPr>
                      <w:ilvl w:val="0"/>
                      <w:numId w:val="20"/>
                    </w:numPr>
                    <w:tabs>
                      <w:tab w:val="left" w:pos="720"/>
                      <w:tab w:val="left" w:pos="851"/>
                      <w:tab w:val="left" w:pos="1134"/>
                    </w:tabs>
                    <w:spacing w:after="0" w:line="240" w:lineRule="auto"/>
                    <w:jc w:val="both"/>
                    <w:rPr>
                      <w:rFonts w:ascii="Times New Roman" w:eastAsia="Times New Roman" w:hAnsi="Times New Roman" w:cs="Times New Roman"/>
                      <w:sz w:val="24"/>
                      <w:szCs w:val="24"/>
                    </w:rPr>
                  </w:pPr>
                </w:p>
              </w:tc>
            </w:tr>
            <w:tr w:rsidR="006C5A04" w:rsidRPr="000A7D57" w14:paraId="3DFC4D8C" w14:textId="77777777" w:rsidTr="00515A99">
              <w:trPr>
                <w:trHeight w:val="270"/>
              </w:trPr>
              <w:tc>
                <w:tcPr>
                  <w:tcW w:w="1673" w:type="dxa"/>
                  <w:tcBorders>
                    <w:left w:val="single" w:sz="4" w:space="0" w:color="auto"/>
                  </w:tcBorders>
                </w:tcPr>
                <w:p w14:paraId="7C7DD8F8"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nuo 10 kW</w:t>
                  </w:r>
                </w:p>
              </w:tc>
              <w:tc>
                <w:tcPr>
                  <w:tcW w:w="6599" w:type="dxa"/>
                  <w:vMerge/>
                </w:tcPr>
                <w:p w14:paraId="02F9A359" w14:textId="77777777" w:rsidR="006C5A04" w:rsidRPr="000A7D57" w:rsidRDefault="006C5A04" w:rsidP="006C5A04">
                  <w:pPr>
                    <w:pStyle w:val="Sraopastraipa"/>
                    <w:numPr>
                      <w:ilvl w:val="0"/>
                      <w:numId w:val="20"/>
                    </w:numPr>
                    <w:tabs>
                      <w:tab w:val="left" w:pos="720"/>
                      <w:tab w:val="left" w:pos="851"/>
                      <w:tab w:val="left" w:pos="1134"/>
                    </w:tabs>
                    <w:spacing w:after="0" w:line="240" w:lineRule="auto"/>
                    <w:jc w:val="both"/>
                    <w:rPr>
                      <w:rFonts w:ascii="Times New Roman" w:eastAsia="Times New Roman" w:hAnsi="Times New Roman" w:cs="Times New Roman"/>
                      <w:sz w:val="24"/>
                      <w:szCs w:val="24"/>
                    </w:rPr>
                  </w:pPr>
                </w:p>
              </w:tc>
            </w:tr>
          </w:tbl>
          <w:p w14:paraId="1337C0E4"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Įgarsinimo aparatūros komplektai turi atitikti renginio pobūdį, renginio erdvės dydį, vietą ir programą, sudaryti vieningą funkcionuojančią sistemą, užtikrinti raiškų ir kokybišką renginio įgarsinimą.</w:t>
            </w:r>
          </w:p>
          <w:p w14:paraId="5CEFAAD1"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Įgarsinimo aparatūros komplektai turi būti pritaikomi lauko erdvių įgarsinimui, sceninių renginių įgarsinimui bei patalpose (konferencijų salėse ir pan.) vykstančių renginių įgarsinimui.</w:t>
            </w:r>
          </w:p>
          <w:p w14:paraId="7178F268"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Įgarsinimo aparatūros komplektai turi būti teikiami su reikalingais stovais, laikančiosiomis konstrukcijomis, montavimo detalėmis, įdiegimui ir valdymui reikalinga įranga (kompiuterinė ir programinė įranga, maitinimo, sujungimo ir kiti kabeliai, transformatoriai ir kt.).</w:t>
            </w:r>
          </w:p>
          <w:p w14:paraId="47F881DB" w14:textId="77777777" w:rsidR="006C5A04" w:rsidRPr="000A7D57" w:rsidRDefault="006C5A04" w:rsidP="006C5A04">
            <w:pPr>
              <w:numPr>
                <w:ilvl w:val="3"/>
                <w:numId w:val="19"/>
              </w:numPr>
              <w:tabs>
                <w:tab w:val="left" w:pos="567"/>
              </w:tabs>
              <w:spacing w:before="60" w:after="60" w:line="240" w:lineRule="auto"/>
              <w:contextualSpacing/>
              <w:jc w:val="both"/>
              <w:rPr>
                <w:rFonts w:eastAsia="Times New Roman"/>
                <w:szCs w:val="24"/>
              </w:rPr>
            </w:pPr>
            <w:r w:rsidRPr="000A7D57">
              <w:rPr>
                <w:rFonts w:eastAsia="Times New Roman"/>
                <w:szCs w:val="24"/>
              </w:rPr>
              <w:t>Specialieji reikalavimai apšvietimo technikos komplektams, jų nuomai ir aptarnavimo paslaugoms:</w:t>
            </w:r>
          </w:p>
          <w:p w14:paraId="239A94FD"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Apšvietimo technikos komplektų tipai:</w:t>
            </w:r>
          </w:p>
          <w:tbl>
            <w:tblPr>
              <w:tblStyle w:val="Lentelstinklelis"/>
              <w:tblW w:w="8485" w:type="dxa"/>
              <w:tblInd w:w="309" w:type="dxa"/>
              <w:tblLook w:val="04A0" w:firstRow="1" w:lastRow="0" w:firstColumn="1" w:lastColumn="0" w:noHBand="0" w:noVBand="1"/>
            </w:tblPr>
            <w:tblGrid>
              <w:gridCol w:w="2164"/>
              <w:gridCol w:w="1899"/>
              <w:gridCol w:w="1913"/>
              <w:gridCol w:w="2509"/>
            </w:tblGrid>
            <w:tr w:rsidR="006C5A04" w:rsidRPr="000A7D57" w14:paraId="20E837BC" w14:textId="77777777" w:rsidTr="00515A99">
              <w:trPr>
                <w:trHeight w:val="756"/>
              </w:trPr>
              <w:tc>
                <w:tcPr>
                  <w:tcW w:w="2164" w:type="dxa"/>
                  <w:vMerge w:val="restart"/>
                  <w:tcBorders>
                    <w:left w:val="single" w:sz="4" w:space="0" w:color="auto"/>
                  </w:tcBorders>
                </w:tcPr>
                <w:p w14:paraId="7C526CFF" w14:textId="77777777" w:rsidR="006C5A04" w:rsidRPr="000A7D57" w:rsidRDefault="006C5A04" w:rsidP="006C5A04">
                  <w:pPr>
                    <w:tabs>
                      <w:tab w:val="left" w:pos="720"/>
                      <w:tab w:val="left" w:pos="851"/>
                      <w:tab w:val="left" w:pos="1134"/>
                    </w:tabs>
                    <w:rPr>
                      <w:rFonts w:eastAsia="Times New Roman"/>
                      <w:szCs w:val="24"/>
                    </w:rPr>
                  </w:pPr>
                  <w:r w:rsidRPr="000A7D57">
                    <w:rPr>
                      <w:rFonts w:eastAsia="Times New Roman"/>
                      <w:szCs w:val="24"/>
                    </w:rPr>
                    <w:t>Bendra galia</w:t>
                  </w:r>
                </w:p>
              </w:tc>
              <w:tc>
                <w:tcPr>
                  <w:tcW w:w="6321" w:type="dxa"/>
                  <w:gridSpan w:val="3"/>
                </w:tcPr>
                <w:p w14:paraId="012C7098" w14:textId="77777777" w:rsidR="006C5A04" w:rsidRPr="000A7D57" w:rsidRDefault="006C5A04" w:rsidP="006C5A04">
                  <w:pPr>
                    <w:tabs>
                      <w:tab w:val="left" w:pos="720"/>
                      <w:tab w:val="left" w:pos="851"/>
                      <w:tab w:val="left" w:pos="1134"/>
                    </w:tabs>
                    <w:rPr>
                      <w:rFonts w:eastAsia="Times New Roman"/>
                      <w:szCs w:val="24"/>
                    </w:rPr>
                  </w:pPr>
                  <w:r w:rsidRPr="000A7D57">
                    <w:rPr>
                      <w:rFonts w:eastAsia="Times New Roman"/>
                      <w:szCs w:val="24"/>
                    </w:rPr>
                    <w:t>Kitos charakteristikos</w:t>
                  </w:r>
                </w:p>
              </w:tc>
            </w:tr>
            <w:tr w:rsidR="006C5A04" w:rsidRPr="000A7D57" w14:paraId="66D7A87A" w14:textId="77777777" w:rsidTr="00515A99">
              <w:trPr>
                <w:trHeight w:val="347"/>
              </w:trPr>
              <w:tc>
                <w:tcPr>
                  <w:tcW w:w="2164" w:type="dxa"/>
                  <w:vMerge/>
                  <w:tcBorders>
                    <w:left w:val="single" w:sz="4" w:space="0" w:color="auto"/>
                  </w:tcBorders>
                </w:tcPr>
                <w:p w14:paraId="07AEE9D7" w14:textId="77777777" w:rsidR="006C5A04" w:rsidRPr="000A7D57" w:rsidRDefault="006C5A04" w:rsidP="006C5A04">
                  <w:pPr>
                    <w:pStyle w:val="Sraopastraipa"/>
                    <w:numPr>
                      <w:ilvl w:val="0"/>
                      <w:numId w:val="20"/>
                    </w:numPr>
                    <w:tabs>
                      <w:tab w:val="left" w:pos="720"/>
                      <w:tab w:val="left" w:pos="851"/>
                      <w:tab w:val="left" w:pos="1134"/>
                    </w:tabs>
                    <w:spacing w:after="0" w:line="240" w:lineRule="auto"/>
                    <w:jc w:val="center"/>
                    <w:rPr>
                      <w:rFonts w:ascii="Times New Roman" w:eastAsia="Times New Roman" w:hAnsi="Times New Roman" w:cs="Times New Roman"/>
                      <w:sz w:val="24"/>
                      <w:szCs w:val="24"/>
                    </w:rPr>
                  </w:pPr>
                </w:p>
              </w:tc>
              <w:tc>
                <w:tcPr>
                  <w:tcW w:w="3812" w:type="dxa"/>
                  <w:gridSpan w:val="2"/>
                </w:tcPr>
                <w:p w14:paraId="5C4D811B" w14:textId="77777777" w:rsidR="006C5A04" w:rsidRPr="000A7D57" w:rsidRDefault="006C5A04" w:rsidP="006C5A04">
                  <w:pPr>
                    <w:tabs>
                      <w:tab w:val="left" w:pos="720"/>
                      <w:tab w:val="left" w:pos="851"/>
                      <w:tab w:val="left" w:pos="1134"/>
                    </w:tabs>
                    <w:rPr>
                      <w:rFonts w:eastAsia="Times New Roman"/>
                      <w:szCs w:val="24"/>
                    </w:rPr>
                  </w:pPr>
                  <w:r w:rsidRPr="000A7D57">
                    <w:rPr>
                      <w:rFonts w:eastAsia="Times New Roman"/>
                      <w:szCs w:val="24"/>
                    </w:rPr>
                    <w:t>Prožektorių lempų tipas</w:t>
                  </w:r>
                </w:p>
              </w:tc>
              <w:tc>
                <w:tcPr>
                  <w:tcW w:w="2509" w:type="dxa"/>
                  <w:vMerge w:val="restart"/>
                </w:tcPr>
                <w:p w14:paraId="245EE082" w14:textId="77777777" w:rsidR="006C5A04" w:rsidRPr="000A7D57" w:rsidRDefault="006C5A04" w:rsidP="006C5A04">
                  <w:pPr>
                    <w:tabs>
                      <w:tab w:val="left" w:pos="720"/>
                      <w:tab w:val="left" w:pos="851"/>
                      <w:tab w:val="left" w:pos="1134"/>
                    </w:tabs>
                    <w:rPr>
                      <w:rFonts w:eastAsia="Times New Roman"/>
                      <w:szCs w:val="24"/>
                    </w:rPr>
                  </w:pPr>
                  <w:r w:rsidRPr="000A7D57">
                    <w:rPr>
                      <w:rFonts w:eastAsia="Times New Roman"/>
                      <w:szCs w:val="24"/>
                    </w:rPr>
                    <w:t>Judantys prožektoriai</w:t>
                  </w:r>
                </w:p>
              </w:tc>
            </w:tr>
            <w:tr w:rsidR="006C5A04" w:rsidRPr="000A7D57" w14:paraId="49BF935A" w14:textId="77777777" w:rsidTr="00515A99">
              <w:trPr>
                <w:trHeight w:val="347"/>
              </w:trPr>
              <w:tc>
                <w:tcPr>
                  <w:tcW w:w="2164" w:type="dxa"/>
                  <w:vMerge/>
                  <w:tcBorders>
                    <w:left w:val="single" w:sz="4" w:space="0" w:color="auto"/>
                  </w:tcBorders>
                </w:tcPr>
                <w:p w14:paraId="7A673492" w14:textId="77777777" w:rsidR="006C5A04" w:rsidRPr="000A7D57" w:rsidRDefault="006C5A04" w:rsidP="006C5A04">
                  <w:pPr>
                    <w:pStyle w:val="Sraopastraipa"/>
                    <w:numPr>
                      <w:ilvl w:val="0"/>
                      <w:numId w:val="20"/>
                    </w:numPr>
                    <w:tabs>
                      <w:tab w:val="left" w:pos="720"/>
                      <w:tab w:val="left" w:pos="851"/>
                      <w:tab w:val="left" w:pos="1134"/>
                    </w:tabs>
                    <w:spacing w:after="0" w:line="240" w:lineRule="auto"/>
                    <w:jc w:val="center"/>
                    <w:rPr>
                      <w:rFonts w:ascii="Times New Roman" w:eastAsia="Times New Roman" w:hAnsi="Times New Roman" w:cs="Times New Roman"/>
                      <w:sz w:val="24"/>
                      <w:szCs w:val="24"/>
                    </w:rPr>
                  </w:pPr>
                </w:p>
              </w:tc>
              <w:tc>
                <w:tcPr>
                  <w:tcW w:w="1899" w:type="dxa"/>
                </w:tcPr>
                <w:p w14:paraId="6458C697" w14:textId="77777777" w:rsidR="006C5A04" w:rsidRPr="000A7D57" w:rsidRDefault="006C5A04" w:rsidP="006C5A04">
                  <w:pPr>
                    <w:tabs>
                      <w:tab w:val="left" w:pos="720"/>
                      <w:tab w:val="left" w:pos="851"/>
                      <w:tab w:val="left" w:pos="1134"/>
                    </w:tabs>
                    <w:rPr>
                      <w:rFonts w:eastAsia="Times New Roman"/>
                      <w:szCs w:val="24"/>
                    </w:rPr>
                  </w:pPr>
                  <w:r w:rsidRPr="000A7D57">
                    <w:rPr>
                      <w:rFonts w:eastAsia="Times New Roman"/>
                      <w:szCs w:val="24"/>
                    </w:rPr>
                    <w:t>kaitrinės</w:t>
                  </w:r>
                </w:p>
              </w:tc>
              <w:tc>
                <w:tcPr>
                  <w:tcW w:w="1913" w:type="dxa"/>
                </w:tcPr>
                <w:p w14:paraId="3CC76AF1" w14:textId="77777777" w:rsidR="006C5A04" w:rsidRPr="000A7D57" w:rsidRDefault="006C5A04" w:rsidP="006C5A04">
                  <w:pPr>
                    <w:tabs>
                      <w:tab w:val="left" w:pos="720"/>
                      <w:tab w:val="left" w:pos="851"/>
                      <w:tab w:val="left" w:pos="1134"/>
                    </w:tabs>
                    <w:rPr>
                      <w:rFonts w:eastAsia="Times New Roman"/>
                      <w:szCs w:val="24"/>
                    </w:rPr>
                  </w:pPr>
                  <w:r w:rsidRPr="000A7D57">
                    <w:rPr>
                      <w:rFonts w:eastAsia="Times New Roman"/>
                      <w:szCs w:val="24"/>
                    </w:rPr>
                    <w:t>šviesos diodų</w:t>
                  </w:r>
                </w:p>
              </w:tc>
              <w:tc>
                <w:tcPr>
                  <w:tcW w:w="2509" w:type="dxa"/>
                  <w:vMerge/>
                </w:tcPr>
                <w:p w14:paraId="495E8275" w14:textId="77777777" w:rsidR="006C5A04" w:rsidRPr="000A7D57" w:rsidRDefault="006C5A04" w:rsidP="006C5A04">
                  <w:pPr>
                    <w:pStyle w:val="Sraopastraipa"/>
                    <w:numPr>
                      <w:ilvl w:val="0"/>
                      <w:numId w:val="20"/>
                    </w:numPr>
                    <w:tabs>
                      <w:tab w:val="left" w:pos="720"/>
                      <w:tab w:val="left" w:pos="851"/>
                      <w:tab w:val="left" w:pos="1134"/>
                    </w:tabs>
                    <w:spacing w:after="0" w:line="240" w:lineRule="auto"/>
                    <w:jc w:val="both"/>
                    <w:rPr>
                      <w:rFonts w:ascii="Times New Roman" w:eastAsia="Times New Roman" w:hAnsi="Times New Roman" w:cs="Times New Roman"/>
                      <w:sz w:val="24"/>
                      <w:szCs w:val="24"/>
                    </w:rPr>
                  </w:pPr>
                </w:p>
              </w:tc>
            </w:tr>
            <w:tr w:rsidR="006C5A04" w:rsidRPr="000A7D57" w14:paraId="0670F5B4" w14:textId="77777777" w:rsidTr="00515A99">
              <w:trPr>
                <w:trHeight w:val="756"/>
              </w:trPr>
              <w:tc>
                <w:tcPr>
                  <w:tcW w:w="2164" w:type="dxa"/>
                  <w:tcBorders>
                    <w:left w:val="single" w:sz="4" w:space="0" w:color="auto"/>
                  </w:tcBorders>
                </w:tcPr>
                <w:p w14:paraId="5584BD29"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iki 6 kW</w:t>
                  </w:r>
                </w:p>
              </w:tc>
              <w:tc>
                <w:tcPr>
                  <w:tcW w:w="1899" w:type="dxa"/>
                </w:tcPr>
                <w:p w14:paraId="6059A316"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ne daugiau 60 proc.</w:t>
                  </w:r>
                </w:p>
              </w:tc>
              <w:tc>
                <w:tcPr>
                  <w:tcW w:w="1913" w:type="dxa"/>
                </w:tcPr>
                <w:p w14:paraId="69D270FC"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ne mažiau 40 proc.</w:t>
                  </w:r>
                </w:p>
              </w:tc>
              <w:tc>
                <w:tcPr>
                  <w:tcW w:w="2509" w:type="dxa"/>
                </w:tcPr>
                <w:p w14:paraId="49456643"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neprivaloma</w:t>
                  </w:r>
                </w:p>
              </w:tc>
            </w:tr>
            <w:tr w:rsidR="006C5A04" w:rsidRPr="000A7D57" w14:paraId="59D03A31" w14:textId="77777777" w:rsidTr="00515A99">
              <w:trPr>
                <w:trHeight w:val="756"/>
              </w:trPr>
              <w:tc>
                <w:tcPr>
                  <w:tcW w:w="2164" w:type="dxa"/>
                  <w:tcBorders>
                    <w:left w:val="single" w:sz="4" w:space="0" w:color="auto"/>
                  </w:tcBorders>
                </w:tcPr>
                <w:p w14:paraId="368EBA4E"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nuo 6 kW iki 13 kW</w:t>
                  </w:r>
                </w:p>
              </w:tc>
              <w:tc>
                <w:tcPr>
                  <w:tcW w:w="1899" w:type="dxa"/>
                </w:tcPr>
                <w:p w14:paraId="1C8E19DB"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ne daugiau 50 proc.</w:t>
                  </w:r>
                </w:p>
              </w:tc>
              <w:tc>
                <w:tcPr>
                  <w:tcW w:w="1913" w:type="dxa"/>
                </w:tcPr>
                <w:p w14:paraId="1282A008"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ne mažiau 50 proc.</w:t>
                  </w:r>
                </w:p>
              </w:tc>
              <w:tc>
                <w:tcPr>
                  <w:tcW w:w="2509" w:type="dxa"/>
                </w:tcPr>
                <w:p w14:paraId="38421299"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ne mažiau kaip 30 proc.</w:t>
                  </w:r>
                </w:p>
              </w:tc>
            </w:tr>
            <w:tr w:rsidR="006C5A04" w:rsidRPr="000A7D57" w14:paraId="1695A0FF" w14:textId="77777777" w:rsidTr="00515A99">
              <w:trPr>
                <w:trHeight w:val="718"/>
              </w:trPr>
              <w:tc>
                <w:tcPr>
                  <w:tcW w:w="2164" w:type="dxa"/>
                  <w:tcBorders>
                    <w:left w:val="single" w:sz="4" w:space="0" w:color="auto"/>
                  </w:tcBorders>
                </w:tcPr>
                <w:p w14:paraId="24555600"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nuo 13 kW</w:t>
                  </w:r>
                </w:p>
              </w:tc>
              <w:tc>
                <w:tcPr>
                  <w:tcW w:w="1899" w:type="dxa"/>
                </w:tcPr>
                <w:p w14:paraId="78D0FC90"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ne daugiau 50 proc.</w:t>
                  </w:r>
                </w:p>
              </w:tc>
              <w:tc>
                <w:tcPr>
                  <w:tcW w:w="1913" w:type="dxa"/>
                </w:tcPr>
                <w:p w14:paraId="047613DB"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ne mažiau 50 proc.</w:t>
                  </w:r>
                </w:p>
              </w:tc>
              <w:tc>
                <w:tcPr>
                  <w:tcW w:w="2509" w:type="dxa"/>
                </w:tcPr>
                <w:p w14:paraId="40E46F7B" w14:textId="77777777" w:rsidR="006C5A04" w:rsidRPr="000A7D57" w:rsidRDefault="006C5A04" w:rsidP="006C5A04">
                  <w:pPr>
                    <w:tabs>
                      <w:tab w:val="left" w:pos="720"/>
                      <w:tab w:val="left" w:pos="851"/>
                      <w:tab w:val="left" w:pos="1134"/>
                    </w:tabs>
                    <w:jc w:val="both"/>
                    <w:rPr>
                      <w:rFonts w:eastAsia="Times New Roman"/>
                      <w:szCs w:val="24"/>
                    </w:rPr>
                  </w:pPr>
                  <w:r w:rsidRPr="000A7D57">
                    <w:rPr>
                      <w:rFonts w:eastAsia="Times New Roman"/>
                      <w:szCs w:val="24"/>
                    </w:rPr>
                    <w:t>ne mažiau kaip 40 proc.</w:t>
                  </w:r>
                </w:p>
              </w:tc>
            </w:tr>
          </w:tbl>
          <w:p w14:paraId="054E0BEA"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Apšvietimo technikos komplektai turi atitikti renginio pobūdį, scenos dydį, vietą ir programą, sudaryti vieningą funkcionuojančią sistemą, užtikrinti menišką, kokybišką renginio apšvietimą.</w:t>
            </w:r>
          </w:p>
          <w:p w14:paraId="1E2BC91B"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Apšvietimo technikos komplektai turi būti pritaikomi lauko erdvių apšvietimui, sceninių renginių apšvietimui, foto/</w:t>
            </w:r>
            <w:proofErr w:type="spellStart"/>
            <w:r w:rsidRPr="000A7D57">
              <w:rPr>
                <w:rFonts w:ascii="Times New Roman" w:eastAsia="Times New Roman" w:hAnsi="Times New Roman" w:cs="Times New Roman"/>
                <w:sz w:val="24"/>
                <w:szCs w:val="24"/>
              </w:rPr>
              <w:t>video</w:t>
            </w:r>
            <w:proofErr w:type="spellEnd"/>
            <w:r w:rsidRPr="000A7D57">
              <w:rPr>
                <w:rFonts w:ascii="Times New Roman" w:eastAsia="Times New Roman" w:hAnsi="Times New Roman" w:cs="Times New Roman"/>
                <w:sz w:val="24"/>
                <w:szCs w:val="24"/>
              </w:rPr>
              <w:t xml:space="preserve"> apšvietimui, meniniam architektūros, paviljonų ir darbinių patalpų apšvietimui.</w:t>
            </w:r>
          </w:p>
          <w:p w14:paraId="10CED406"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Apšvietimo technikos komplektai turi būti teikiami su reikalingais stovais, laikančiosiomis konstrukcijomis, montavimo detalėmis, įdiegimui ir valdymui reikalinga įranga (valdymo pultas, kompiuteris, kompiuterinė ir programinė įranga, maitinimo, sujungimo ir kiti kabeliai, transformatoriai ir kt.).</w:t>
            </w:r>
          </w:p>
          <w:p w14:paraId="69A89B08" w14:textId="77777777" w:rsidR="006C5A04" w:rsidRPr="000A7D57" w:rsidRDefault="006C5A04" w:rsidP="006C5A04">
            <w:pPr>
              <w:numPr>
                <w:ilvl w:val="3"/>
                <w:numId w:val="19"/>
              </w:numPr>
              <w:tabs>
                <w:tab w:val="left" w:pos="567"/>
              </w:tabs>
              <w:spacing w:before="60" w:after="60" w:line="240" w:lineRule="auto"/>
              <w:contextualSpacing/>
              <w:jc w:val="both"/>
              <w:rPr>
                <w:rFonts w:eastAsia="Times New Roman"/>
                <w:szCs w:val="24"/>
              </w:rPr>
            </w:pPr>
            <w:r w:rsidRPr="000A7D57">
              <w:rPr>
                <w:rFonts w:eastAsia="Times New Roman"/>
                <w:szCs w:val="24"/>
              </w:rPr>
              <w:t>Renginio garso/</w:t>
            </w:r>
            <w:proofErr w:type="spellStart"/>
            <w:r w:rsidRPr="000A7D57">
              <w:rPr>
                <w:rFonts w:eastAsia="Times New Roman"/>
                <w:szCs w:val="24"/>
              </w:rPr>
              <w:t>video</w:t>
            </w:r>
            <w:proofErr w:type="spellEnd"/>
            <w:r w:rsidRPr="000A7D57">
              <w:rPr>
                <w:rFonts w:eastAsia="Times New Roman"/>
                <w:szCs w:val="24"/>
              </w:rPr>
              <w:t xml:space="preserve"> įrašus reikės pateikti </w:t>
            </w:r>
            <w:r w:rsidRPr="000A7D57">
              <w:rPr>
                <w:szCs w:val="24"/>
              </w:rPr>
              <w:t>sutartyje nurodytu elektroniniu pašto adresu arba kompiuterinėje laikmenoje</w:t>
            </w:r>
            <w:r w:rsidRPr="000A7D57">
              <w:rPr>
                <w:rFonts w:eastAsia="Times New Roman"/>
                <w:szCs w:val="24"/>
              </w:rPr>
              <w:t>;</w:t>
            </w:r>
          </w:p>
          <w:p w14:paraId="04506C3C" w14:textId="77777777" w:rsidR="006C5A04" w:rsidRPr="000A7D57" w:rsidRDefault="006C5A04" w:rsidP="006C5A04">
            <w:pPr>
              <w:numPr>
                <w:ilvl w:val="3"/>
                <w:numId w:val="19"/>
              </w:numPr>
              <w:tabs>
                <w:tab w:val="left" w:pos="567"/>
              </w:tabs>
              <w:spacing w:before="60" w:after="60" w:line="240" w:lineRule="auto"/>
              <w:contextualSpacing/>
              <w:jc w:val="both"/>
              <w:rPr>
                <w:rFonts w:eastAsia="Times New Roman"/>
                <w:szCs w:val="24"/>
              </w:rPr>
            </w:pPr>
            <w:r w:rsidRPr="000A7D57">
              <w:rPr>
                <w:rFonts w:eastAsia="Times New Roman"/>
                <w:szCs w:val="24"/>
              </w:rPr>
              <w:t>Vaizdo ir garso įrašymo įrangos charakteristikos:</w:t>
            </w:r>
          </w:p>
          <w:p w14:paraId="1C54E39C"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 xml:space="preserve">reikalavimai filmavimo kameroms: </w:t>
            </w:r>
          </w:p>
          <w:p w14:paraId="7FAC98C8"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raiška ne blogesnė negu 1920x1080 (</w:t>
            </w:r>
            <w:proofErr w:type="spellStart"/>
            <w:r w:rsidRPr="000A7D57">
              <w:rPr>
                <w:rFonts w:ascii="Times New Roman" w:eastAsia="Times New Roman" w:hAnsi="Times New Roman" w:cs="Times New Roman"/>
                <w:sz w:val="24"/>
                <w:szCs w:val="24"/>
              </w:rPr>
              <w:t>Full</w:t>
            </w:r>
            <w:proofErr w:type="spellEnd"/>
            <w:r w:rsidRPr="000A7D57">
              <w:rPr>
                <w:rFonts w:ascii="Times New Roman" w:eastAsia="Times New Roman" w:hAnsi="Times New Roman" w:cs="Times New Roman"/>
                <w:sz w:val="24"/>
                <w:szCs w:val="24"/>
              </w:rPr>
              <w:t xml:space="preserve"> HD);</w:t>
            </w:r>
          </w:p>
          <w:p w14:paraId="1B6E2AF1"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lastRenderedPageBreak/>
              <w:t xml:space="preserve">profesionalus signalo perdavimo standartas HD </w:t>
            </w:r>
            <w:proofErr w:type="spellStart"/>
            <w:r w:rsidRPr="000A7D57">
              <w:rPr>
                <w:rFonts w:ascii="Times New Roman" w:eastAsia="Times New Roman" w:hAnsi="Times New Roman" w:cs="Times New Roman"/>
                <w:sz w:val="24"/>
                <w:szCs w:val="24"/>
              </w:rPr>
              <w:t>sdi</w:t>
            </w:r>
            <w:proofErr w:type="spellEnd"/>
            <w:r w:rsidRPr="000A7D57">
              <w:rPr>
                <w:rFonts w:ascii="Times New Roman" w:eastAsia="Times New Roman" w:hAnsi="Times New Roman" w:cs="Times New Roman"/>
                <w:sz w:val="24"/>
                <w:szCs w:val="24"/>
              </w:rPr>
              <w:t xml:space="preserve"> arba lygiavertis;</w:t>
            </w:r>
          </w:p>
          <w:p w14:paraId="6C7223CF"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kamerų stovai užtikrinantys stabilų, nedrebantį vaizdą.</w:t>
            </w:r>
          </w:p>
          <w:p w14:paraId="71D4A83E"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 xml:space="preserve">reikalavimai </w:t>
            </w:r>
            <w:proofErr w:type="spellStart"/>
            <w:r w:rsidRPr="000A7D57">
              <w:rPr>
                <w:rFonts w:ascii="Times New Roman" w:eastAsia="Times New Roman" w:hAnsi="Times New Roman" w:cs="Times New Roman"/>
                <w:sz w:val="24"/>
                <w:szCs w:val="24"/>
              </w:rPr>
              <w:t>video</w:t>
            </w:r>
            <w:proofErr w:type="spellEnd"/>
            <w:r w:rsidRPr="000A7D57">
              <w:rPr>
                <w:rFonts w:ascii="Times New Roman" w:eastAsia="Times New Roman" w:hAnsi="Times New Roman" w:cs="Times New Roman"/>
                <w:sz w:val="24"/>
                <w:szCs w:val="24"/>
              </w:rPr>
              <w:t xml:space="preserve"> serveriui:</w:t>
            </w:r>
          </w:p>
          <w:p w14:paraId="06474FE2"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proofErr w:type="spellStart"/>
            <w:r w:rsidRPr="000A7D57">
              <w:rPr>
                <w:rFonts w:ascii="Times New Roman" w:eastAsia="Times New Roman" w:hAnsi="Times New Roman" w:cs="Times New Roman"/>
                <w:sz w:val="24"/>
                <w:szCs w:val="24"/>
              </w:rPr>
              <w:t>Resolume</w:t>
            </w:r>
            <w:proofErr w:type="spellEnd"/>
            <w:r w:rsidRPr="000A7D57">
              <w:rPr>
                <w:rFonts w:ascii="Times New Roman" w:eastAsia="Times New Roman" w:hAnsi="Times New Roman" w:cs="Times New Roman"/>
                <w:sz w:val="24"/>
                <w:szCs w:val="24"/>
              </w:rPr>
              <w:t xml:space="preserve"> </w:t>
            </w:r>
            <w:proofErr w:type="spellStart"/>
            <w:r w:rsidRPr="000A7D57">
              <w:rPr>
                <w:rFonts w:ascii="Times New Roman" w:eastAsia="Times New Roman" w:hAnsi="Times New Roman" w:cs="Times New Roman"/>
                <w:sz w:val="24"/>
                <w:szCs w:val="24"/>
              </w:rPr>
              <w:t>MacPro</w:t>
            </w:r>
            <w:proofErr w:type="spellEnd"/>
            <w:r w:rsidRPr="000A7D57">
              <w:rPr>
                <w:rFonts w:ascii="Times New Roman" w:eastAsia="Times New Roman" w:hAnsi="Times New Roman" w:cs="Times New Roman"/>
                <w:sz w:val="24"/>
                <w:szCs w:val="24"/>
              </w:rPr>
              <w:t xml:space="preserve"> arba lygiavertis;</w:t>
            </w:r>
          </w:p>
          <w:p w14:paraId="78D0403A"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 xml:space="preserve">reikalavimai </w:t>
            </w:r>
            <w:proofErr w:type="spellStart"/>
            <w:r w:rsidRPr="000A7D57">
              <w:rPr>
                <w:rFonts w:ascii="Times New Roman" w:eastAsia="Times New Roman" w:hAnsi="Times New Roman" w:cs="Times New Roman"/>
                <w:sz w:val="24"/>
                <w:szCs w:val="24"/>
              </w:rPr>
              <w:t>video</w:t>
            </w:r>
            <w:proofErr w:type="spellEnd"/>
            <w:r w:rsidRPr="000A7D57">
              <w:rPr>
                <w:rFonts w:ascii="Times New Roman" w:eastAsia="Times New Roman" w:hAnsi="Times New Roman" w:cs="Times New Roman"/>
                <w:sz w:val="24"/>
                <w:szCs w:val="24"/>
              </w:rPr>
              <w:t xml:space="preserve"> pultui:</w:t>
            </w:r>
          </w:p>
          <w:p w14:paraId="683CFAF0" w14:textId="77777777" w:rsidR="006C5A04" w:rsidRPr="000A7D57" w:rsidRDefault="006C5A04" w:rsidP="006C5A04">
            <w:pPr>
              <w:pStyle w:val="Sraopastraipa"/>
              <w:numPr>
                <w:ilvl w:val="5"/>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proofErr w:type="spellStart"/>
            <w:r w:rsidRPr="000A7D57">
              <w:rPr>
                <w:rFonts w:ascii="Times New Roman" w:eastAsia="Times New Roman" w:hAnsi="Times New Roman" w:cs="Times New Roman"/>
                <w:sz w:val="24"/>
                <w:szCs w:val="24"/>
              </w:rPr>
              <w:t>Roland</w:t>
            </w:r>
            <w:proofErr w:type="spellEnd"/>
            <w:r w:rsidRPr="000A7D57">
              <w:rPr>
                <w:rFonts w:ascii="Times New Roman" w:eastAsia="Times New Roman" w:hAnsi="Times New Roman" w:cs="Times New Roman"/>
                <w:sz w:val="24"/>
                <w:szCs w:val="24"/>
              </w:rPr>
              <w:t xml:space="preserve"> HD arba lygiavertis.</w:t>
            </w:r>
          </w:p>
          <w:p w14:paraId="0673AB6C" w14:textId="77777777" w:rsidR="006C5A04" w:rsidRPr="000A7D57" w:rsidRDefault="006C5A04" w:rsidP="006C5A04">
            <w:pPr>
              <w:numPr>
                <w:ilvl w:val="3"/>
                <w:numId w:val="19"/>
              </w:numPr>
              <w:tabs>
                <w:tab w:val="left" w:pos="567"/>
              </w:tabs>
              <w:spacing w:before="60" w:after="60" w:line="240" w:lineRule="auto"/>
              <w:contextualSpacing/>
              <w:jc w:val="both"/>
              <w:rPr>
                <w:rFonts w:eastAsia="Times New Roman"/>
                <w:szCs w:val="24"/>
              </w:rPr>
            </w:pPr>
            <w:r w:rsidRPr="000A7D57">
              <w:rPr>
                <w:szCs w:val="24"/>
              </w:rPr>
              <w:t>Specialieji</w:t>
            </w:r>
            <w:r w:rsidRPr="000A7D57">
              <w:rPr>
                <w:rFonts w:eastAsia="Times New Roman"/>
                <w:szCs w:val="24"/>
              </w:rPr>
              <w:t xml:space="preserve"> reikalavimai garso išvesties padalijimo įrenginiui:</w:t>
            </w:r>
          </w:p>
          <w:p w14:paraId="1E8406BC"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Garso išvesties padalijimo įrenginys turi turėti ne mažiau kaip 20 kanalų.</w:t>
            </w:r>
          </w:p>
          <w:p w14:paraId="4A030C20" w14:textId="77777777" w:rsidR="006C5A04" w:rsidRPr="000A7D57" w:rsidRDefault="006C5A04" w:rsidP="006C5A04">
            <w:pPr>
              <w:numPr>
                <w:ilvl w:val="3"/>
                <w:numId w:val="19"/>
              </w:numPr>
              <w:tabs>
                <w:tab w:val="left" w:pos="567"/>
              </w:tabs>
              <w:spacing w:before="60" w:after="60" w:line="240" w:lineRule="auto"/>
              <w:contextualSpacing/>
              <w:jc w:val="both"/>
              <w:rPr>
                <w:rFonts w:eastAsia="Times New Roman"/>
                <w:szCs w:val="24"/>
              </w:rPr>
            </w:pPr>
            <w:r w:rsidRPr="000A7D57">
              <w:rPr>
                <w:szCs w:val="24"/>
              </w:rPr>
              <w:t>Specialieji</w:t>
            </w:r>
            <w:r w:rsidRPr="000A7D57">
              <w:rPr>
                <w:rFonts w:eastAsia="Times New Roman"/>
                <w:szCs w:val="24"/>
              </w:rPr>
              <w:t xml:space="preserve"> reikalavimai tiesioginės transliacijos internetu įrangai:</w:t>
            </w:r>
          </w:p>
          <w:p w14:paraId="71F4F972"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transliacijos kompiuteris su specialia transliacijų programine įranga, vaizdo bei garso įvesties plokštėmis ir su transliacijos režisieriumi;</w:t>
            </w:r>
          </w:p>
          <w:p w14:paraId="5E1271BD"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vaizdo kamera (-</w:t>
            </w:r>
            <w:proofErr w:type="spellStart"/>
            <w:r w:rsidRPr="000A7D57">
              <w:rPr>
                <w:rFonts w:ascii="Times New Roman" w:eastAsia="Times New Roman" w:hAnsi="Times New Roman" w:cs="Times New Roman"/>
                <w:sz w:val="24"/>
                <w:szCs w:val="24"/>
              </w:rPr>
              <w:t>os</w:t>
            </w:r>
            <w:proofErr w:type="spellEnd"/>
            <w:r w:rsidRPr="000A7D57">
              <w:rPr>
                <w:rFonts w:ascii="Times New Roman" w:eastAsia="Times New Roman" w:hAnsi="Times New Roman" w:cs="Times New Roman"/>
                <w:sz w:val="24"/>
                <w:szCs w:val="24"/>
              </w:rPr>
              <w:t>) ir operatorius;</w:t>
            </w:r>
          </w:p>
          <w:p w14:paraId="04A24C16"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vaizdo pultas (skirtas keisti kamerų vaizdus);</w:t>
            </w:r>
          </w:p>
          <w:p w14:paraId="614D9519"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apšvietimo įranga kameroms;</w:t>
            </w:r>
          </w:p>
          <w:p w14:paraId="785DC741"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garso pultas, nešiojamas radijo mikrofonas, ant galvos dedamas mikrofonas, tribūnos mikrofonas,   garso kolonėlės;</w:t>
            </w:r>
          </w:p>
          <w:p w14:paraId="40B20D63"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 xml:space="preserve">transliacija turėtų vykti Perkančiosios organizacijoms MS </w:t>
            </w:r>
            <w:proofErr w:type="spellStart"/>
            <w:r w:rsidRPr="000A7D57">
              <w:rPr>
                <w:rFonts w:ascii="Times New Roman" w:eastAsia="Times New Roman" w:hAnsi="Times New Roman" w:cs="Times New Roman"/>
                <w:sz w:val="24"/>
                <w:szCs w:val="24"/>
              </w:rPr>
              <w:t>Teams</w:t>
            </w:r>
            <w:proofErr w:type="spellEnd"/>
            <w:r w:rsidRPr="000A7D57">
              <w:rPr>
                <w:rFonts w:ascii="Times New Roman" w:eastAsia="Times New Roman" w:hAnsi="Times New Roman" w:cs="Times New Roman"/>
                <w:sz w:val="24"/>
                <w:szCs w:val="24"/>
              </w:rPr>
              <w:t xml:space="preserve"> platformoje, jei nenurodyta kitaip;</w:t>
            </w:r>
          </w:p>
          <w:p w14:paraId="09B863B6" w14:textId="77777777" w:rsidR="006C5A04" w:rsidRPr="000A7D57" w:rsidRDefault="006C5A04" w:rsidP="006C5A04">
            <w:pPr>
              <w:pStyle w:val="Sraopastraipa"/>
              <w:numPr>
                <w:ilvl w:val="4"/>
                <w:numId w:val="19"/>
              </w:numPr>
              <w:tabs>
                <w:tab w:val="left" w:pos="720"/>
                <w:tab w:val="left" w:pos="851"/>
                <w:tab w:val="left" w:pos="1134"/>
              </w:tabs>
              <w:spacing w:after="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poreikiui esant, turėtų būti galimybė transliuoti keliomis kalbomis;</w:t>
            </w:r>
          </w:p>
          <w:p w14:paraId="6BBAA404" w14:textId="09BE902A" w:rsidR="00BD0D20" w:rsidRPr="000A7D57" w:rsidRDefault="00BD0D20" w:rsidP="00BD0D20">
            <w:pPr>
              <w:tabs>
                <w:tab w:val="left" w:pos="567"/>
              </w:tabs>
              <w:spacing w:before="60" w:after="60"/>
              <w:ind w:left="360"/>
              <w:jc w:val="both"/>
              <w:rPr>
                <w:rFonts w:eastAsia="Times New Roman"/>
                <w:bCs/>
                <w:i/>
                <w:iCs/>
                <w:szCs w:val="24"/>
              </w:rPr>
            </w:pPr>
            <w:r w:rsidRPr="000A7D57">
              <w:rPr>
                <w:rFonts w:eastAsia="Times New Roman"/>
                <w:bCs/>
                <w:i/>
                <w:iCs/>
                <w:szCs w:val="24"/>
              </w:rPr>
              <w:t>Paslaugos kainodara: taikomas valandinis įkainis vieneto arba rinkinio nuomai.</w:t>
            </w:r>
          </w:p>
          <w:p w14:paraId="01D6014E" w14:textId="77777777" w:rsidR="006C5A04" w:rsidRPr="000A7D57" w:rsidRDefault="006C5A04" w:rsidP="006C5A04">
            <w:pPr>
              <w:pStyle w:val="Sraopastraipa"/>
              <w:numPr>
                <w:ilvl w:val="2"/>
                <w:numId w:val="19"/>
              </w:numPr>
              <w:spacing w:after="0" w:line="240" w:lineRule="auto"/>
              <w:rPr>
                <w:rFonts w:ascii="Times New Roman" w:eastAsia="Times New Roman" w:hAnsi="Times New Roman" w:cs="Times New Roman"/>
                <w:b/>
                <w:bCs/>
                <w:sz w:val="24"/>
                <w:szCs w:val="24"/>
              </w:rPr>
            </w:pPr>
            <w:r w:rsidRPr="000A7D57">
              <w:rPr>
                <w:rFonts w:ascii="Times New Roman" w:eastAsia="Times New Roman" w:hAnsi="Times New Roman" w:cs="Times New Roman"/>
                <w:b/>
                <w:bCs/>
                <w:sz w:val="24"/>
                <w:szCs w:val="24"/>
              </w:rPr>
              <w:t>Renginio konstrukcijų (pakylų, pertvarų ir pan.) nuoma ir aptarnavimo paslaugos:</w:t>
            </w:r>
          </w:p>
          <w:p w14:paraId="09FCCC0E" w14:textId="77777777" w:rsidR="006C5A04" w:rsidRPr="000A7D57" w:rsidRDefault="006C5A04" w:rsidP="006C5A04">
            <w:pPr>
              <w:numPr>
                <w:ilvl w:val="3"/>
                <w:numId w:val="19"/>
              </w:numPr>
              <w:tabs>
                <w:tab w:val="left" w:pos="567"/>
              </w:tabs>
              <w:spacing w:after="60" w:line="240" w:lineRule="auto"/>
              <w:contextualSpacing/>
              <w:jc w:val="both"/>
              <w:rPr>
                <w:szCs w:val="24"/>
              </w:rPr>
            </w:pPr>
            <w:r w:rsidRPr="000A7D57">
              <w:rPr>
                <w:rFonts w:eastAsia="Times New Roman"/>
                <w:szCs w:val="24"/>
              </w:rPr>
              <w:t>R</w:t>
            </w:r>
            <w:r w:rsidRPr="000A7D57">
              <w:rPr>
                <w:szCs w:val="24"/>
              </w:rPr>
              <w:t>enginio konstrukcijų (pakylų, pertvarų ir pan.) nuoma ir aptarnavimo paslaugas perkančioji organizacija užsako pagal poreikį. Tikslesnė informacija apie renginio konstrukcijų (pakylų, pertvarų ir pan.) nuoma ir aptarnavimo paslaugas ir joms keliamus reikalavimus bus pateikiama paslaugų užsakymo metu.</w:t>
            </w:r>
          </w:p>
          <w:p w14:paraId="422CE9D7"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Renginio konstrukcijų (pakylų, pertvarų ir pan.) nuoma ir aptarnavimo paslaugos gali apimti vieną ar kelias iš šių paslaugų: pakylų, pertvarų ir pan. nuomą, pagaminimą, krovimą, transportavimą, sumontavimą, išmontavimą ir kitas susijusias paslaugas.</w:t>
            </w:r>
          </w:p>
          <w:p w14:paraId="5013A2C7"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Renginio konstrukcijų turi būti estetiškos, tvirtos, atitikti renginio tematiką ir saugumo reikalavimus. Renginio konstrukcijos turi derėti tarpusavyje bei prie bendros renginio vietos aplinkos.</w:t>
            </w:r>
          </w:p>
          <w:p w14:paraId="1C589A5D"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Renginio konstrukcijų išdėstymas privalo atitikti iš anksto su perkančiąja organizacija suderintą koncepciją.</w:t>
            </w:r>
          </w:p>
          <w:p w14:paraId="0E26B51C"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Renginio konstrukcijos turi būti nepriekaištingos būklės ir ypač kruopščiai sumontuotos (įrengtos).</w:t>
            </w:r>
          </w:p>
          <w:p w14:paraId="713E8B76" w14:textId="7BDC4F91" w:rsidR="00080AA3" w:rsidRPr="000A7D57" w:rsidRDefault="00080AA3" w:rsidP="00080AA3">
            <w:pPr>
              <w:tabs>
                <w:tab w:val="left" w:pos="567"/>
              </w:tabs>
              <w:spacing w:before="60" w:after="60"/>
              <w:ind w:left="360"/>
              <w:jc w:val="both"/>
              <w:rPr>
                <w:rFonts w:eastAsia="Times New Roman"/>
                <w:bCs/>
                <w:i/>
                <w:iCs/>
                <w:szCs w:val="24"/>
              </w:rPr>
            </w:pPr>
            <w:r w:rsidRPr="000A7D57">
              <w:rPr>
                <w:rFonts w:eastAsia="Times New Roman"/>
                <w:bCs/>
                <w:i/>
                <w:iCs/>
                <w:szCs w:val="24"/>
              </w:rPr>
              <w:t>Paslaugos kainodara: taikomas valandinis nuomos įkainis.</w:t>
            </w:r>
          </w:p>
          <w:p w14:paraId="7DFEA60B" w14:textId="416285D1" w:rsidR="006C5A04" w:rsidRPr="000A7D57" w:rsidRDefault="006C5A04" w:rsidP="006C5A04">
            <w:pPr>
              <w:pStyle w:val="Sraopastraipa"/>
              <w:numPr>
                <w:ilvl w:val="2"/>
                <w:numId w:val="19"/>
              </w:numPr>
              <w:spacing w:after="0" w:line="240" w:lineRule="auto"/>
              <w:rPr>
                <w:rFonts w:ascii="Times New Roman" w:eastAsia="Times New Roman" w:hAnsi="Times New Roman" w:cs="Times New Roman"/>
                <w:b/>
                <w:bCs/>
                <w:sz w:val="24"/>
                <w:szCs w:val="24"/>
              </w:rPr>
            </w:pPr>
            <w:r w:rsidRPr="000A7D57">
              <w:rPr>
                <w:rFonts w:ascii="Times New Roman" w:eastAsia="Times New Roman" w:hAnsi="Times New Roman" w:cs="Times New Roman"/>
                <w:b/>
                <w:bCs/>
                <w:sz w:val="24"/>
                <w:szCs w:val="24"/>
              </w:rPr>
              <w:t>Krovinio gabenimo (dovanų renginių dalyviams, renginio atributikos, kurias pateikia Perkančioji organizacija) paslaugos</w:t>
            </w:r>
          </w:p>
          <w:p w14:paraId="2D350103" w14:textId="250E1C63"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 xml:space="preserve">Krovinio gabenimo (dovanų renginių dalyviams, renginio atributikos, kurias pateikia Perkančioji organizacija) paslaugas </w:t>
            </w:r>
            <w:r w:rsidR="00301E89">
              <w:rPr>
                <w:szCs w:val="24"/>
              </w:rPr>
              <w:t>P</w:t>
            </w:r>
            <w:r w:rsidR="00301E89" w:rsidRPr="000A7D57">
              <w:rPr>
                <w:szCs w:val="24"/>
              </w:rPr>
              <w:t xml:space="preserve">erkančioji </w:t>
            </w:r>
            <w:r w:rsidRPr="000A7D57">
              <w:rPr>
                <w:szCs w:val="24"/>
              </w:rPr>
              <w:t xml:space="preserve">organizacija užsako pagal poreikį. Tikslesnė informacija apie krovinio gabenimo (dovanų renginių dalyviams, renginio atributikos, kurias pateikia Perkančioji organizacija) paslaugas ir joms keliamus reikalavimus bus pateikiama paslaugų </w:t>
            </w:r>
            <w:r w:rsidR="00301E89">
              <w:rPr>
                <w:szCs w:val="24"/>
              </w:rPr>
              <w:t>U</w:t>
            </w:r>
            <w:r w:rsidR="00301E89" w:rsidRPr="000A7D57">
              <w:rPr>
                <w:szCs w:val="24"/>
              </w:rPr>
              <w:t xml:space="preserve">žsakymo </w:t>
            </w:r>
            <w:r w:rsidRPr="000A7D57">
              <w:rPr>
                <w:szCs w:val="24"/>
              </w:rPr>
              <w:t>metu.</w:t>
            </w:r>
          </w:p>
          <w:p w14:paraId="6574A415" w14:textId="2963C793"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 xml:space="preserve">Teikdamas krovinio gabenimo paslaugas </w:t>
            </w:r>
            <w:r w:rsidR="00301E89">
              <w:rPr>
                <w:szCs w:val="24"/>
              </w:rPr>
              <w:t>Paslaugų teikėjas</w:t>
            </w:r>
            <w:r w:rsidR="00301E89" w:rsidRPr="000A7D57">
              <w:rPr>
                <w:szCs w:val="24"/>
              </w:rPr>
              <w:t xml:space="preserve"> </w:t>
            </w:r>
            <w:r w:rsidRPr="000A7D57">
              <w:rPr>
                <w:szCs w:val="24"/>
              </w:rPr>
              <w:t>turi užtikrinti tinkamą krovinio gabenimą, nepažeidžiant gabenamų prekių, pasirūpinti reikalingais dokumentais krovinio gabenimui ir garantuoti krovinio pristatymą į nurodytą vietą iki nurodyto termino (dažniausiai – viena diena prieš renginį). Įvykus renginiui, krovinį pristatyti nurodyti adresu.</w:t>
            </w:r>
          </w:p>
          <w:p w14:paraId="03B11042" w14:textId="051C877F" w:rsidR="00080AA3" w:rsidRPr="000A7D57" w:rsidRDefault="36818D84" w:rsidP="36818D84">
            <w:pPr>
              <w:tabs>
                <w:tab w:val="left" w:pos="567"/>
              </w:tabs>
              <w:spacing w:before="60" w:after="60"/>
              <w:ind w:left="360"/>
              <w:jc w:val="both"/>
              <w:rPr>
                <w:rFonts w:eastAsia="Times New Roman"/>
                <w:i/>
                <w:iCs/>
                <w:highlight w:val="green"/>
              </w:rPr>
            </w:pPr>
            <w:r w:rsidRPr="36818D84">
              <w:rPr>
                <w:rFonts w:eastAsia="Times New Roman"/>
                <w:i/>
                <w:iCs/>
              </w:rPr>
              <w:t>Paslaugos kainodara: taikomas fiksuotas įkainis vienam kelionės kilometrui.</w:t>
            </w:r>
          </w:p>
          <w:p w14:paraId="46C7AB38" w14:textId="1AD90461" w:rsidR="006C5A04" w:rsidRPr="000A7D57" w:rsidRDefault="36818D84" w:rsidP="006C5A04">
            <w:pPr>
              <w:pStyle w:val="Sraopastraipa"/>
              <w:numPr>
                <w:ilvl w:val="2"/>
                <w:numId w:val="19"/>
              </w:numPr>
              <w:spacing w:after="0" w:line="240" w:lineRule="auto"/>
              <w:rPr>
                <w:rFonts w:ascii="Times New Roman" w:eastAsia="Times New Roman" w:hAnsi="Times New Roman" w:cs="Times New Roman"/>
                <w:sz w:val="24"/>
                <w:szCs w:val="24"/>
              </w:rPr>
            </w:pPr>
            <w:r w:rsidRPr="36818D84">
              <w:rPr>
                <w:rFonts w:ascii="Times New Roman" w:eastAsia="Times New Roman" w:hAnsi="Times New Roman" w:cs="Times New Roman"/>
                <w:b/>
                <w:bCs/>
                <w:sz w:val="24"/>
                <w:szCs w:val="24"/>
              </w:rPr>
              <w:t>Renginio vedėjo (-ų) ir/ar teminių sesijų moderatoriaus (-</w:t>
            </w:r>
            <w:proofErr w:type="spellStart"/>
            <w:r w:rsidRPr="36818D84">
              <w:rPr>
                <w:rFonts w:ascii="Times New Roman" w:eastAsia="Times New Roman" w:hAnsi="Times New Roman" w:cs="Times New Roman"/>
                <w:b/>
                <w:bCs/>
                <w:sz w:val="24"/>
                <w:szCs w:val="24"/>
              </w:rPr>
              <w:t>ių</w:t>
            </w:r>
            <w:proofErr w:type="spellEnd"/>
            <w:r w:rsidRPr="36818D84">
              <w:rPr>
                <w:rFonts w:ascii="Times New Roman" w:eastAsia="Times New Roman" w:hAnsi="Times New Roman" w:cs="Times New Roman"/>
                <w:b/>
                <w:bCs/>
                <w:sz w:val="24"/>
                <w:szCs w:val="24"/>
              </w:rPr>
              <w:t>) paslaugos: (valandinis)</w:t>
            </w:r>
          </w:p>
          <w:p w14:paraId="75006B44" w14:textId="44F18923"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lastRenderedPageBreak/>
              <w:t>Renginio vedėjo (-ų) ir/ar teminių sesijų moderatoriaus (-</w:t>
            </w:r>
            <w:proofErr w:type="spellStart"/>
            <w:r w:rsidRPr="000A7D57">
              <w:rPr>
                <w:szCs w:val="24"/>
              </w:rPr>
              <w:t>ių</w:t>
            </w:r>
            <w:proofErr w:type="spellEnd"/>
            <w:r w:rsidRPr="000A7D57">
              <w:rPr>
                <w:szCs w:val="24"/>
              </w:rPr>
              <w:t xml:space="preserve">) paslaugas </w:t>
            </w:r>
            <w:r w:rsidR="00301E89">
              <w:rPr>
                <w:szCs w:val="24"/>
              </w:rPr>
              <w:t>P</w:t>
            </w:r>
            <w:r w:rsidR="00301E89" w:rsidRPr="000A7D57">
              <w:rPr>
                <w:szCs w:val="24"/>
              </w:rPr>
              <w:t xml:space="preserve">erkančioji </w:t>
            </w:r>
            <w:r w:rsidRPr="000A7D57">
              <w:rPr>
                <w:szCs w:val="24"/>
              </w:rPr>
              <w:t>organizacija užsako pagal poreikį. Tikslesnė informacija apie renginio vedėjo (-ų) ir/ar teminių sesijų moderatoriaus (-</w:t>
            </w:r>
            <w:proofErr w:type="spellStart"/>
            <w:r w:rsidRPr="000A7D57">
              <w:rPr>
                <w:szCs w:val="24"/>
              </w:rPr>
              <w:t>ių</w:t>
            </w:r>
            <w:proofErr w:type="spellEnd"/>
            <w:r w:rsidRPr="000A7D57">
              <w:rPr>
                <w:szCs w:val="24"/>
              </w:rPr>
              <w:t xml:space="preserve">) paslaugas, keliamus reikalavimus bus pateikiama paslaugų </w:t>
            </w:r>
            <w:r w:rsidR="0097606C">
              <w:rPr>
                <w:szCs w:val="24"/>
              </w:rPr>
              <w:t>U</w:t>
            </w:r>
            <w:r w:rsidR="0097606C" w:rsidRPr="000A7D57">
              <w:rPr>
                <w:szCs w:val="24"/>
              </w:rPr>
              <w:t xml:space="preserve">žsakymo </w:t>
            </w:r>
            <w:r w:rsidRPr="000A7D57">
              <w:rPr>
                <w:szCs w:val="24"/>
              </w:rPr>
              <w:t>metu.</w:t>
            </w:r>
          </w:p>
          <w:p w14:paraId="2C200D6F"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Paslaugų teikėjas privalo parengti ir suderinti su Perkančiąja organizacija scenarijų.</w:t>
            </w:r>
          </w:p>
          <w:p w14:paraId="5856A387" w14:textId="10E42238" w:rsidR="00967693" w:rsidRPr="000A7D57" w:rsidRDefault="00967693" w:rsidP="00967693">
            <w:pPr>
              <w:tabs>
                <w:tab w:val="left" w:pos="567"/>
              </w:tabs>
              <w:spacing w:before="60" w:after="60"/>
              <w:ind w:left="360"/>
              <w:jc w:val="both"/>
              <w:rPr>
                <w:rFonts w:eastAsia="Times New Roman"/>
                <w:bCs/>
                <w:i/>
                <w:iCs/>
                <w:szCs w:val="24"/>
              </w:rPr>
            </w:pPr>
            <w:r w:rsidRPr="000A7D57">
              <w:rPr>
                <w:rFonts w:eastAsia="Times New Roman"/>
                <w:bCs/>
                <w:i/>
                <w:iCs/>
                <w:szCs w:val="24"/>
              </w:rPr>
              <w:t>Paslaugos kainodara: taikomas valandinis įkainis.</w:t>
            </w:r>
          </w:p>
          <w:p w14:paraId="64B02D38" w14:textId="77777777" w:rsidR="006C5A04" w:rsidRPr="000A7D57" w:rsidRDefault="006C5A04" w:rsidP="006C5A04">
            <w:pPr>
              <w:numPr>
                <w:ilvl w:val="2"/>
                <w:numId w:val="19"/>
              </w:numPr>
              <w:tabs>
                <w:tab w:val="left" w:pos="567"/>
              </w:tabs>
              <w:spacing w:before="60" w:after="60" w:line="240" w:lineRule="auto"/>
              <w:contextualSpacing/>
              <w:jc w:val="both"/>
              <w:rPr>
                <w:rFonts w:eastAsia="Times New Roman"/>
                <w:szCs w:val="24"/>
              </w:rPr>
            </w:pPr>
            <w:r w:rsidRPr="000A7D57">
              <w:rPr>
                <w:rFonts w:eastAsia="Times New Roman"/>
                <w:b/>
                <w:bCs/>
                <w:szCs w:val="24"/>
              </w:rPr>
              <w:t>Lektoriaus (-</w:t>
            </w:r>
            <w:proofErr w:type="spellStart"/>
            <w:r w:rsidRPr="000A7D57">
              <w:rPr>
                <w:rFonts w:eastAsia="Times New Roman"/>
                <w:b/>
                <w:bCs/>
                <w:szCs w:val="24"/>
              </w:rPr>
              <w:t>ių</w:t>
            </w:r>
            <w:proofErr w:type="spellEnd"/>
            <w:r w:rsidRPr="000A7D57">
              <w:rPr>
                <w:rFonts w:eastAsia="Times New Roman"/>
                <w:b/>
                <w:bCs/>
                <w:szCs w:val="24"/>
              </w:rPr>
              <w:t>) paslaugos: (valandinis)</w:t>
            </w:r>
          </w:p>
          <w:p w14:paraId="55C3ABA3" w14:textId="4B6A5E1E" w:rsidR="006C5A04" w:rsidRPr="000A7D57" w:rsidRDefault="006C5A04" w:rsidP="006C5A04">
            <w:pPr>
              <w:pStyle w:val="Sraopastraipa"/>
              <w:numPr>
                <w:ilvl w:val="3"/>
                <w:numId w:val="19"/>
              </w:numPr>
              <w:tabs>
                <w:tab w:val="left" w:pos="567"/>
              </w:tabs>
              <w:spacing w:before="60" w:after="60" w:line="240" w:lineRule="auto"/>
              <w:jc w:val="both"/>
              <w:rPr>
                <w:rFonts w:ascii="Times New Roman" w:hAnsi="Times New Roman" w:cs="Times New Roman"/>
                <w:sz w:val="24"/>
                <w:szCs w:val="24"/>
              </w:rPr>
            </w:pPr>
            <w:r w:rsidRPr="000A7D57">
              <w:rPr>
                <w:rFonts w:ascii="Times New Roman" w:hAnsi="Times New Roman" w:cs="Times New Roman"/>
                <w:sz w:val="24"/>
                <w:szCs w:val="24"/>
              </w:rPr>
              <w:t>Renginio lektoriaus(-</w:t>
            </w:r>
            <w:proofErr w:type="spellStart"/>
            <w:r w:rsidRPr="000A7D57">
              <w:rPr>
                <w:rFonts w:ascii="Times New Roman" w:hAnsi="Times New Roman" w:cs="Times New Roman"/>
                <w:sz w:val="24"/>
                <w:szCs w:val="24"/>
              </w:rPr>
              <w:t>ių</w:t>
            </w:r>
            <w:proofErr w:type="spellEnd"/>
            <w:r w:rsidRPr="000A7D57">
              <w:rPr>
                <w:rFonts w:ascii="Times New Roman" w:hAnsi="Times New Roman" w:cs="Times New Roman"/>
                <w:sz w:val="24"/>
                <w:szCs w:val="24"/>
              </w:rPr>
              <w:t xml:space="preserve">) paslaugas </w:t>
            </w:r>
            <w:r w:rsidR="0097606C">
              <w:rPr>
                <w:rFonts w:ascii="Times New Roman" w:hAnsi="Times New Roman" w:cs="Times New Roman"/>
                <w:sz w:val="24"/>
                <w:szCs w:val="24"/>
              </w:rPr>
              <w:t>P</w:t>
            </w:r>
            <w:r w:rsidR="0097606C" w:rsidRPr="000A7D57">
              <w:rPr>
                <w:rFonts w:ascii="Times New Roman" w:hAnsi="Times New Roman" w:cs="Times New Roman"/>
                <w:sz w:val="24"/>
                <w:szCs w:val="24"/>
              </w:rPr>
              <w:t xml:space="preserve">erkančioji </w:t>
            </w:r>
            <w:r w:rsidRPr="000A7D57">
              <w:rPr>
                <w:rFonts w:ascii="Times New Roman" w:hAnsi="Times New Roman" w:cs="Times New Roman"/>
                <w:sz w:val="24"/>
                <w:szCs w:val="24"/>
              </w:rPr>
              <w:t>organizacija užsako pagal poreikį. Tikslesnė informacija apie lektoriaus(-</w:t>
            </w:r>
            <w:proofErr w:type="spellStart"/>
            <w:r w:rsidRPr="000A7D57">
              <w:rPr>
                <w:rFonts w:ascii="Times New Roman" w:hAnsi="Times New Roman" w:cs="Times New Roman"/>
                <w:sz w:val="24"/>
                <w:szCs w:val="24"/>
              </w:rPr>
              <w:t>ių</w:t>
            </w:r>
            <w:proofErr w:type="spellEnd"/>
            <w:r w:rsidRPr="000A7D57">
              <w:rPr>
                <w:rFonts w:ascii="Times New Roman" w:hAnsi="Times New Roman" w:cs="Times New Roman"/>
                <w:sz w:val="24"/>
                <w:szCs w:val="24"/>
              </w:rPr>
              <w:t xml:space="preserve">) paslaugas, keliamus reikalavimus bus pateikiama paslaugų </w:t>
            </w:r>
            <w:r w:rsidR="0097606C">
              <w:rPr>
                <w:rFonts w:ascii="Times New Roman" w:hAnsi="Times New Roman" w:cs="Times New Roman"/>
                <w:sz w:val="24"/>
                <w:szCs w:val="24"/>
              </w:rPr>
              <w:t>U</w:t>
            </w:r>
            <w:r w:rsidR="0097606C" w:rsidRPr="000A7D57">
              <w:rPr>
                <w:rFonts w:ascii="Times New Roman" w:hAnsi="Times New Roman" w:cs="Times New Roman"/>
                <w:sz w:val="24"/>
                <w:szCs w:val="24"/>
              </w:rPr>
              <w:t xml:space="preserve">žsakymo </w:t>
            </w:r>
            <w:r w:rsidRPr="000A7D57">
              <w:rPr>
                <w:rFonts w:ascii="Times New Roman" w:hAnsi="Times New Roman" w:cs="Times New Roman"/>
                <w:sz w:val="24"/>
                <w:szCs w:val="24"/>
              </w:rPr>
              <w:t>metu.</w:t>
            </w:r>
          </w:p>
          <w:p w14:paraId="4E9C7471" w14:textId="77777777" w:rsidR="006C5A04" w:rsidRPr="000A7D57" w:rsidRDefault="006C5A04" w:rsidP="006C5A04">
            <w:pPr>
              <w:pStyle w:val="Sraopastraipa"/>
              <w:numPr>
                <w:ilvl w:val="3"/>
                <w:numId w:val="19"/>
              </w:numPr>
              <w:tabs>
                <w:tab w:val="left" w:pos="567"/>
              </w:tabs>
              <w:spacing w:before="60" w:after="60" w:line="240" w:lineRule="auto"/>
              <w:jc w:val="both"/>
              <w:rPr>
                <w:rFonts w:ascii="Times New Roman" w:hAnsi="Times New Roman" w:cs="Times New Roman"/>
                <w:sz w:val="24"/>
                <w:szCs w:val="24"/>
              </w:rPr>
            </w:pPr>
            <w:r w:rsidRPr="000A7D57">
              <w:rPr>
                <w:rFonts w:ascii="Times New Roman" w:hAnsi="Times New Roman" w:cs="Times New Roman"/>
                <w:sz w:val="24"/>
                <w:szCs w:val="24"/>
              </w:rPr>
              <w:t>Paslaugų teikėjas privalo parengti ir suderinti su Perkančiąja organizacija scenarijų.</w:t>
            </w:r>
          </w:p>
          <w:p w14:paraId="24BCD154" w14:textId="537AFFD8" w:rsidR="00504E6A" w:rsidRPr="000A7D57" w:rsidRDefault="36818D84" w:rsidP="36818D84">
            <w:pPr>
              <w:tabs>
                <w:tab w:val="left" w:pos="567"/>
              </w:tabs>
              <w:spacing w:before="60" w:after="60"/>
              <w:ind w:left="360"/>
              <w:jc w:val="both"/>
              <w:rPr>
                <w:rFonts w:eastAsia="Times New Roman"/>
                <w:i/>
                <w:iCs/>
              </w:rPr>
            </w:pPr>
            <w:r w:rsidRPr="36818D84">
              <w:rPr>
                <w:rFonts w:eastAsia="Times New Roman"/>
                <w:i/>
                <w:iCs/>
              </w:rPr>
              <w:t>Paslaugos kainodara: taikomas valandinis įkainis.</w:t>
            </w:r>
          </w:p>
          <w:p w14:paraId="632BDFED" w14:textId="77777777" w:rsidR="006C5A04" w:rsidRPr="000A7D57" w:rsidRDefault="006C5A04" w:rsidP="006C5A04">
            <w:pPr>
              <w:pStyle w:val="Sraopastraipa"/>
              <w:numPr>
                <w:ilvl w:val="2"/>
                <w:numId w:val="19"/>
              </w:numPr>
              <w:spacing w:after="0" w:line="240" w:lineRule="auto"/>
              <w:rPr>
                <w:rFonts w:ascii="Times New Roman" w:eastAsia="Times New Roman" w:hAnsi="Times New Roman" w:cs="Times New Roman"/>
                <w:b/>
                <w:bCs/>
                <w:sz w:val="24"/>
                <w:szCs w:val="24"/>
              </w:rPr>
            </w:pPr>
            <w:r w:rsidRPr="000A7D57">
              <w:rPr>
                <w:rFonts w:ascii="Times New Roman" w:eastAsia="Times New Roman" w:hAnsi="Times New Roman" w:cs="Times New Roman"/>
                <w:b/>
                <w:bCs/>
                <w:sz w:val="24"/>
                <w:szCs w:val="24"/>
              </w:rPr>
              <w:t xml:space="preserve">Renginio dalyvių maitinimo paslaugos: </w:t>
            </w:r>
          </w:p>
          <w:p w14:paraId="253A6EE0" w14:textId="669A9153"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 xml:space="preserve">Renginio dalyvių maitinimo paslaugas </w:t>
            </w:r>
            <w:r w:rsidR="0097606C">
              <w:rPr>
                <w:szCs w:val="24"/>
              </w:rPr>
              <w:t>P</w:t>
            </w:r>
            <w:r w:rsidR="0097606C" w:rsidRPr="000A7D57">
              <w:rPr>
                <w:szCs w:val="24"/>
              </w:rPr>
              <w:t xml:space="preserve">erkančioji </w:t>
            </w:r>
            <w:r w:rsidRPr="000A7D57">
              <w:rPr>
                <w:szCs w:val="24"/>
              </w:rPr>
              <w:t xml:space="preserve">organizacija užsako pagal poreikį. Konkrečius reikalavimus maitinimo paslaugoms </w:t>
            </w:r>
            <w:r w:rsidR="0097606C">
              <w:rPr>
                <w:szCs w:val="24"/>
              </w:rPr>
              <w:t>P</w:t>
            </w:r>
            <w:r w:rsidR="0097606C" w:rsidRPr="000A7D57">
              <w:rPr>
                <w:szCs w:val="24"/>
              </w:rPr>
              <w:t xml:space="preserve">erkančioji </w:t>
            </w:r>
            <w:r w:rsidRPr="000A7D57">
              <w:rPr>
                <w:szCs w:val="24"/>
              </w:rPr>
              <w:t>organizacija pasirinks prieš kiekvieną konkretų renginį. Maitinimo įstaiga turi turėti atitinkamas erdves ir reikiamą personalą operatyviam ir kokybiškam aptarnavimui.</w:t>
            </w:r>
          </w:p>
          <w:p w14:paraId="4DBC50CE" w14:textId="52C609A6"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 xml:space="preserve">Maitinimo organizavimo paslaugos, kurias turi užtikrinti </w:t>
            </w:r>
            <w:r w:rsidR="0097606C">
              <w:rPr>
                <w:szCs w:val="24"/>
              </w:rPr>
              <w:t>Paslaugų teikėjas</w:t>
            </w:r>
            <w:r w:rsidRPr="000A7D57">
              <w:rPr>
                <w:szCs w:val="24"/>
              </w:rPr>
              <w:t>, apima maitinimo erdvės/-</w:t>
            </w:r>
            <w:proofErr w:type="spellStart"/>
            <w:r w:rsidRPr="000A7D57">
              <w:rPr>
                <w:szCs w:val="24"/>
              </w:rPr>
              <w:t>ių</w:t>
            </w:r>
            <w:proofErr w:type="spellEnd"/>
            <w:r w:rsidRPr="000A7D57">
              <w:rPr>
                <w:szCs w:val="24"/>
              </w:rPr>
              <w:t xml:space="preserve"> / patalpų parengimą, maisto paruošimą, maisto ir gėrimų pateikimą, reikiamo personalo kokybiškam ir greitam (atsižvelgiant į dalyvių skaičių) maitinimo organizavimo paslaugų teikimui ir renginio dalyvių aptarnavimui užtikrinimą. </w:t>
            </w:r>
          </w:p>
          <w:p w14:paraId="4C74C8F9"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Maitinimo paslaugos turi būti teikiamos vadovaujantis ES teisės aktais, Lietuvos Respublikos maisto įstatymu, Lietuvos higienos norma HN 15:2005 „Maisto higiena“, kitais maisto higieną bei maisto saugą ir tvarkymą reglamentuojančiais teisės aktais. Maitinimo paslaugų teikėjo siūlomi patiekalai ir gėrimai turi atitikti teisės aktų nustatytus kokybės ir tinkamumo vartoti reikalavimus, sanitarijos ir higienos normas ir kitus nustatytus standartus.</w:t>
            </w:r>
          </w:p>
          <w:p w14:paraId="374EE601"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Renginio meniu gali sudaryti: kavos pertraukos ir pietų meniu.</w:t>
            </w:r>
          </w:p>
          <w:p w14:paraId="68DA7D44"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Kavos pertraukos meniu turi sudaryti:</w:t>
            </w:r>
          </w:p>
          <w:p w14:paraId="21048FCB"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kava ir skirtingų rūšių arbata (ne mažiau 3 rūšių) - ne mažiau nei 150 ml vienam asmeniui);</w:t>
            </w:r>
          </w:p>
          <w:p w14:paraId="470D1C69"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vanduo su citrina: ne mažiau nei 200 ml vienam asmeniui;</w:t>
            </w:r>
          </w:p>
          <w:p w14:paraId="5D07D4CA"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papildomi maisto produktai: grietinėlė kavai (1 asmeniui 10 g), pienas kavai (1 asmeniui ne mažiau 30 ml), cukrus (birus barstyklėje su dozatoriumi arba supakuotas lazdelėmis po 5 g);</w:t>
            </w:r>
          </w:p>
          <w:p w14:paraId="107B31C3"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užkandžiai: nesaldūs (ne mažiau nei 3 rūšių ir ne mažiau nei vienas užkandis, kurio svoris ne mažesnis nei 50 g vienam asmeniui); saldūs/desertas – ne mažiau 3 rūšių, kurio vieneto masė ne mažesnė nei 120 g, ir ne mažiau nei 1 vnt. asmeniui. Užkandžiams gali būti siūloma: sausainiai, pyragaičiai, bandelės, vaisiai, sumuštiniai, vieno kąsnio sumuštinukai (</w:t>
            </w:r>
            <w:proofErr w:type="spellStart"/>
            <w:r w:rsidRPr="000A7D57">
              <w:rPr>
                <w:szCs w:val="24"/>
              </w:rPr>
              <w:t>canape</w:t>
            </w:r>
            <w:proofErr w:type="spellEnd"/>
            <w:r w:rsidRPr="000A7D57">
              <w:rPr>
                <w:szCs w:val="24"/>
              </w:rPr>
              <w:t xml:space="preserve">) ir pan. </w:t>
            </w:r>
          </w:p>
          <w:p w14:paraId="6130BA4A"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Turi būti užtikrinamas vegetariškų ir nevegetariškų užkandžių pasirinkimas;</w:t>
            </w:r>
          </w:p>
          <w:p w14:paraId="2567886B"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 xml:space="preserve"> Pietų meniu turi sudaryti:</w:t>
            </w:r>
          </w:p>
          <w:p w14:paraId="0FE93B0E"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 xml:space="preserve">Vienas patiekalas </w:t>
            </w:r>
            <w:proofErr w:type="spellStart"/>
            <w:r w:rsidRPr="000A7D57">
              <w:rPr>
                <w:szCs w:val="24"/>
              </w:rPr>
              <w:t>visavalgiams</w:t>
            </w:r>
            <w:proofErr w:type="spellEnd"/>
            <w:r w:rsidRPr="000A7D57">
              <w:rPr>
                <w:szCs w:val="24"/>
              </w:rPr>
              <w:t>.</w:t>
            </w:r>
          </w:p>
          <w:p w14:paraId="018B34D3"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Vienas patiekalas vegetarams.</w:t>
            </w:r>
          </w:p>
          <w:p w14:paraId="5476209F"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Kiekvienas patiekalas turi būti suderintas ir subalansuotas, atsižvelgiant į sveikos mitybos principus.</w:t>
            </w:r>
          </w:p>
          <w:p w14:paraId="52CE66C7"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Porcijų pristatymas ir pateikimas:</w:t>
            </w:r>
          </w:p>
          <w:p w14:paraId="5349BEA0"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Pagal poreikį visi pietūs turi būti pateikiami individualiose porcijose.</w:t>
            </w:r>
          </w:p>
          <w:p w14:paraId="4F22F443"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Pagal poreikį kiekviena porcija turi būti tinkamai supakuota, užtikrinant maisto šviežumą ir kokybę.</w:t>
            </w:r>
          </w:p>
          <w:p w14:paraId="0B019D03"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Jei naudojamos, pakuotės turi būti ekologiškos ir lengvai perdirbamos.</w:t>
            </w:r>
          </w:p>
          <w:p w14:paraId="57F13A6E"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Mitybos įvairovė ir subalansavimas:</w:t>
            </w:r>
          </w:p>
          <w:p w14:paraId="5C5B6C98" w14:textId="77777777" w:rsidR="006C5A04" w:rsidRPr="000A7D57" w:rsidRDefault="006C5A04" w:rsidP="006C5A04">
            <w:pPr>
              <w:numPr>
                <w:ilvl w:val="5"/>
                <w:numId w:val="19"/>
              </w:numPr>
              <w:tabs>
                <w:tab w:val="left" w:pos="567"/>
              </w:tabs>
              <w:spacing w:before="60" w:after="60" w:line="240" w:lineRule="auto"/>
              <w:contextualSpacing/>
              <w:jc w:val="both"/>
              <w:rPr>
                <w:szCs w:val="24"/>
              </w:rPr>
            </w:pPr>
            <w:proofErr w:type="spellStart"/>
            <w:r w:rsidRPr="000A7D57">
              <w:rPr>
                <w:szCs w:val="24"/>
              </w:rPr>
              <w:t>Visavalgių</w:t>
            </w:r>
            <w:proofErr w:type="spellEnd"/>
            <w:r w:rsidRPr="000A7D57">
              <w:rPr>
                <w:szCs w:val="24"/>
              </w:rPr>
              <w:t xml:space="preserve"> patiekalai turi turėti tinkamą baltymų, angliavandenių ir riebalų santykį.</w:t>
            </w:r>
          </w:p>
          <w:p w14:paraId="3A61ECDE"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lastRenderedPageBreak/>
              <w:t xml:space="preserve">Vegetarų patiekalai turi būti paruošti iš augalinių baltymų šaltinių, tokių kaip ankštiniai augalai, </w:t>
            </w:r>
            <w:proofErr w:type="spellStart"/>
            <w:r w:rsidRPr="000A7D57">
              <w:rPr>
                <w:szCs w:val="24"/>
              </w:rPr>
              <w:t>tofu</w:t>
            </w:r>
            <w:proofErr w:type="spellEnd"/>
            <w:r w:rsidRPr="000A7D57">
              <w:rPr>
                <w:szCs w:val="24"/>
              </w:rPr>
              <w:t>, riešutai ar sėklos.</w:t>
            </w:r>
          </w:p>
          <w:p w14:paraId="59C8DED5"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Patiekalai neturi būti monotoniški; turi būti įvairūs ingredientai ir skonio kombinacijos.</w:t>
            </w:r>
          </w:p>
          <w:p w14:paraId="0A197796"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Kokybės ir higienos standartai:</w:t>
            </w:r>
          </w:p>
          <w:p w14:paraId="0E0D5FAE"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Maistas turi būti ruošiamas laikantis aukščiausių higienos ir maisto saugos standartų.</w:t>
            </w:r>
          </w:p>
          <w:p w14:paraId="321C53CE"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Patiekalai turi būti gaminami iš šviežių ir aukštos kokybės ingredientų.</w:t>
            </w:r>
          </w:p>
          <w:p w14:paraId="03C7C528"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Tiekėjas privalo užtikrinti, kad maistas būtų pristatytas laiku ir tinkamos temperatūros.</w:t>
            </w:r>
          </w:p>
          <w:p w14:paraId="21E32F4E"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Porcijų dydžiai:</w:t>
            </w:r>
          </w:p>
          <w:p w14:paraId="239A776A" w14:textId="77777777" w:rsidR="006C5A04" w:rsidRPr="000A7D57" w:rsidRDefault="006C5A04" w:rsidP="006C5A04">
            <w:pPr>
              <w:numPr>
                <w:ilvl w:val="4"/>
                <w:numId w:val="19"/>
              </w:numPr>
              <w:tabs>
                <w:tab w:val="left" w:pos="567"/>
              </w:tabs>
              <w:spacing w:before="60" w:after="60" w:line="240" w:lineRule="auto"/>
              <w:contextualSpacing/>
              <w:jc w:val="both"/>
              <w:rPr>
                <w:szCs w:val="24"/>
              </w:rPr>
            </w:pPr>
            <w:proofErr w:type="spellStart"/>
            <w:r w:rsidRPr="000A7D57">
              <w:rPr>
                <w:szCs w:val="24"/>
              </w:rPr>
              <w:t>Visavalgiams</w:t>
            </w:r>
            <w:proofErr w:type="spellEnd"/>
            <w:r w:rsidRPr="000A7D57">
              <w:rPr>
                <w:szCs w:val="24"/>
              </w:rPr>
              <w:t>:</w:t>
            </w:r>
          </w:p>
          <w:p w14:paraId="77E3DA32"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Pagrindinis baltyminis komponentas (mėsa, žuvis, kt.): 150-200 g.</w:t>
            </w:r>
          </w:p>
          <w:p w14:paraId="7B36B54F"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Garnyras (ryžiai, bulvės, makaronai, kt.): 100-150 g.</w:t>
            </w:r>
          </w:p>
          <w:p w14:paraId="7CD68F5B"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Daržovės (šviežios ar virtos): 100-150 g.</w:t>
            </w:r>
          </w:p>
          <w:p w14:paraId="4E469968"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 xml:space="preserve">Padažas ar </w:t>
            </w:r>
            <w:proofErr w:type="spellStart"/>
            <w:r w:rsidRPr="000A7D57">
              <w:rPr>
                <w:szCs w:val="24"/>
              </w:rPr>
              <w:t>pagardas</w:t>
            </w:r>
            <w:proofErr w:type="spellEnd"/>
            <w:r w:rsidRPr="000A7D57">
              <w:rPr>
                <w:szCs w:val="24"/>
              </w:rPr>
              <w:t>: 30-50 g.</w:t>
            </w:r>
          </w:p>
          <w:p w14:paraId="057814A9"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Vegetarams:</w:t>
            </w:r>
          </w:p>
          <w:p w14:paraId="6ABD3DC1"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Pagrindinis baltyminis komponentas (</w:t>
            </w:r>
            <w:proofErr w:type="spellStart"/>
            <w:r w:rsidRPr="000A7D57">
              <w:rPr>
                <w:szCs w:val="24"/>
              </w:rPr>
              <w:t>tofu</w:t>
            </w:r>
            <w:proofErr w:type="spellEnd"/>
            <w:r w:rsidRPr="000A7D57">
              <w:rPr>
                <w:szCs w:val="24"/>
              </w:rPr>
              <w:t>, ankštiniai, kt.): 150-200 g.</w:t>
            </w:r>
          </w:p>
          <w:p w14:paraId="78F71550"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Garnyras (</w:t>
            </w:r>
            <w:proofErr w:type="spellStart"/>
            <w:r w:rsidRPr="000A7D57">
              <w:rPr>
                <w:szCs w:val="24"/>
              </w:rPr>
              <w:t>quinoa</w:t>
            </w:r>
            <w:proofErr w:type="spellEnd"/>
            <w:r w:rsidRPr="000A7D57">
              <w:rPr>
                <w:szCs w:val="24"/>
              </w:rPr>
              <w:t>, ryžiai, kt.): 100-150 g.</w:t>
            </w:r>
          </w:p>
          <w:p w14:paraId="39F99619"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Daržovės (šviežios ar virtos): 100-150 g.</w:t>
            </w:r>
          </w:p>
          <w:p w14:paraId="37001679"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 xml:space="preserve">Padažas ar </w:t>
            </w:r>
            <w:proofErr w:type="spellStart"/>
            <w:r w:rsidRPr="000A7D57">
              <w:rPr>
                <w:szCs w:val="24"/>
              </w:rPr>
              <w:t>pagardas</w:t>
            </w:r>
            <w:proofErr w:type="spellEnd"/>
            <w:r w:rsidRPr="000A7D57">
              <w:rPr>
                <w:szCs w:val="24"/>
              </w:rPr>
              <w:t>: 30-50 g.</w:t>
            </w:r>
          </w:p>
          <w:p w14:paraId="196AEE2F"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Papildomi reikalavimai:</w:t>
            </w:r>
          </w:p>
          <w:p w14:paraId="36404CD4"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 xml:space="preserve">Tiekėjas turi suteikti galimybę adaptuoti meniu pagal specialius dietinius reikalavimus (pvz., be </w:t>
            </w:r>
            <w:proofErr w:type="spellStart"/>
            <w:r w:rsidRPr="000A7D57">
              <w:rPr>
                <w:szCs w:val="24"/>
              </w:rPr>
              <w:t>gliuteno</w:t>
            </w:r>
            <w:proofErr w:type="spellEnd"/>
            <w:r w:rsidRPr="000A7D57">
              <w:rPr>
                <w:szCs w:val="24"/>
              </w:rPr>
              <w:t>, be laktozės) pagal išankstinį užsakymą.</w:t>
            </w:r>
          </w:p>
          <w:p w14:paraId="5BD02CFE"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Tiekėjas privalo pateikti informaciją apie kiekvieno patiekalo sudėtį ir galimus alergenus.</w:t>
            </w:r>
          </w:p>
          <w:p w14:paraId="5C5AED28"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Logistika ir tiekimas</w:t>
            </w:r>
          </w:p>
          <w:p w14:paraId="2748EC0D"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Maistas turi būti pristatytas į renginio vietą ne vėliau kaip 30 minučių prieš numatytą pietų pradžią.</w:t>
            </w:r>
          </w:p>
          <w:p w14:paraId="3394845E"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Tiekėjas turi užtikrinti, kad maistas bus pristatytas šiltas arba šaltas, priklausomai nuo patiekalo pobūdžio.</w:t>
            </w:r>
          </w:p>
          <w:p w14:paraId="63A6D53A"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Tiekėjas turi pateikti tinkamus stalo įrankius ir servetėles kiekvienai porcijai.</w:t>
            </w:r>
          </w:p>
          <w:p w14:paraId="124EEC10"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Kaina ir apmokėjimo sąlygos</w:t>
            </w:r>
          </w:p>
          <w:p w14:paraId="78C2DB0E"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Kiekviena porcija turi būti aiškiai įkainota.</w:t>
            </w:r>
          </w:p>
          <w:p w14:paraId="665A9F98" w14:textId="77777777" w:rsidR="006C5A04" w:rsidRPr="000A7D57" w:rsidRDefault="006C5A04" w:rsidP="006C5A04">
            <w:pPr>
              <w:numPr>
                <w:ilvl w:val="5"/>
                <w:numId w:val="19"/>
              </w:numPr>
              <w:tabs>
                <w:tab w:val="left" w:pos="567"/>
              </w:tabs>
              <w:spacing w:before="60" w:after="60" w:line="240" w:lineRule="auto"/>
              <w:contextualSpacing/>
              <w:jc w:val="both"/>
              <w:rPr>
                <w:szCs w:val="24"/>
              </w:rPr>
            </w:pPr>
            <w:r w:rsidRPr="000A7D57">
              <w:rPr>
                <w:szCs w:val="24"/>
              </w:rPr>
              <w:t>Tiekėjas privalo pateikti išankstinę sąskaitą faktūrą ir galutinę sąskaitą faktūrą po paslaugos suteikimo.</w:t>
            </w:r>
          </w:p>
          <w:p w14:paraId="3DA97FA2"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Renginio dieną maitinimo vietoje dalyviams gerai matomoje vietoje turi būti pateikta visa informacija apie alergenus, esančius maiste.</w:t>
            </w:r>
          </w:p>
          <w:p w14:paraId="2A923588"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Turi būti užtikrinamas nuolatinis patogus nemokamas geriamojo vandens tiekimas viso renginio metu renginio dalyviams.</w:t>
            </w:r>
          </w:p>
          <w:p w14:paraId="461C676A"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Tiekėjas pasirūpina maitinimo erdvės/-</w:t>
            </w:r>
            <w:proofErr w:type="spellStart"/>
            <w:r w:rsidRPr="000A7D57">
              <w:rPr>
                <w:szCs w:val="24"/>
              </w:rPr>
              <w:t>ių</w:t>
            </w:r>
            <w:proofErr w:type="spellEnd"/>
            <w:r w:rsidRPr="000A7D57">
              <w:rPr>
                <w:szCs w:val="24"/>
              </w:rPr>
              <w:t xml:space="preserve"> / patalpų paruošimu ir reikalingos įrangos, inventoriaus paruošimu kokybiškam maitinimui užtikrinti. Turi būti paskirtas veiklos vadovas maitinimo organizavimui ir dalyvių kiekiui aptarnauti reikalinga personalo komanda. Turi būti užtikrinamas:</w:t>
            </w:r>
          </w:p>
          <w:p w14:paraId="4AB83283"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saugus maisto produktų ar gaminių transportavimas ir laikymas (pvz., šaldytuvų tipo automobiliai, jei to reikalauja maisto laikymo standartai);</w:t>
            </w:r>
          </w:p>
          <w:p w14:paraId="17769FBD"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dalyvių maitinimui reikalingų indų ir įrankių kiekis (serviravimo indai, lėkštės, valgymo įrankiai, dubenys, puodeliai, stiklinės, servetėlės ir pan.). Maistas ir gėrimai turi būti pateikiami naudojant daugkartinio naudojimo stalo įrankius, stiklinius, keramikinius ir kitokius daugkartinio naudojimo indus arba vienkartinius, ekologiškus, lengvai perdirbamus indus ir įrankius.</w:t>
            </w:r>
          </w:p>
          <w:p w14:paraId="3CDAC876"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lastRenderedPageBreak/>
              <w:t xml:space="preserve">Suteikęs paslaugas, paslaugų teikėjas turi užtikrinti patalpų, stalų, indų, taip pat susidariusių atliekų sutvarkymą ir išvežimą, pasirūpinti, kad paslaugų teikimo vietoje būtų pakankamai šiukšliadėžių. </w:t>
            </w:r>
          </w:p>
          <w:p w14:paraId="3049368D"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 xml:space="preserve">Maisto kiekis suderinamas su sutartyje nurodytu Perkančiosios organizacijos atstovu ne vėliau kaip likus 3 (trims) darbo dienoms iki renginio dienos. </w:t>
            </w:r>
          </w:p>
          <w:p w14:paraId="03BE9758"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Paslaugų teikėjas ir jo darbuotojai neturi teisės siūlyti ir teikti renginio dalyviams papildomų paslaugų/produktų negavęs Perkančiosios organizacijos atstovų leidimo. Suteikus tokias papildomas paslaugas be Perkančiosios organizacijos leidimo, už jas nebus apmokama.</w:t>
            </w:r>
          </w:p>
          <w:p w14:paraId="41C0AF76"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Tretiesiems asmenims paslaugų teikėjas negali teikti jokios informacijos apie vykstančio renginio valgiaraštį, dalyvius ir kt. Tokia informacija gali būti pateikta tik gavus Perkančiosios organizacijos atsakingo asmens raštišką leidimą.</w:t>
            </w:r>
          </w:p>
          <w:p w14:paraId="52351CBD" w14:textId="61B8064C" w:rsidR="00504E6A" w:rsidRPr="000A7D57" w:rsidRDefault="36818D84" w:rsidP="36818D84">
            <w:pPr>
              <w:tabs>
                <w:tab w:val="left" w:pos="567"/>
              </w:tabs>
              <w:spacing w:before="60" w:after="60"/>
              <w:ind w:left="360"/>
              <w:jc w:val="both"/>
              <w:rPr>
                <w:rFonts w:eastAsia="Times New Roman"/>
                <w:i/>
                <w:iCs/>
              </w:rPr>
            </w:pPr>
            <w:r w:rsidRPr="36818D84">
              <w:rPr>
                <w:rFonts w:eastAsia="Times New Roman"/>
                <w:i/>
                <w:iCs/>
              </w:rPr>
              <w:t>Paslaugos kainodara: taikomas fiksuotas įkainis vieno asmens kavos pertraukai ir pietums.</w:t>
            </w:r>
          </w:p>
          <w:p w14:paraId="181806F4" w14:textId="77777777" w:rsidR="006C5A04" w:rsidRPr="000A7D57" w:rsidRDefault="006C5A04" w:rsidP="006C5A04">
            <w:pPr>
              <w:pStyle w:val="Sraopastraipa"/>
              <w:numPr>
                <w:ilvl w:val="2"/>
                <w:numId w:val="19"/>
              </w:numPr>
              <w:spacing w:after="0" w:line="240" w:lineRule="auto"/>
              <w:rPr>
                <w:rFonts w:ascii="Times New Roman" w:eastAsia="Times New Roman" w:hAnsi="Times New Roman" w:cs="Times New Roman"/>
                <w:b/>
                <w:bCs/>
                <w:sz w:val="24"/>
                <w:szCs w:val="24"/>
              </w:rPr>
            </w:pPr>
            <w:r w:rsidRPr="000A7D57">
              <w:rPr>
                <w:rFonts w:ascii="Times New Roman" w:eastAsia="Times New Roman" w:hAnsi="Times New Roman" w:cs="Times New Roman"/>
                <w:b/>
                <w:bCs/>
                <w:sz w:val="24"/>
                <w:szCs w:val="24"/>
              </w:rPr>
              <w:t>Renginiams</w:t>
            </w:r>
            <w:r w:rsidRPr="000A7D57">
              <w:rPr>
                <w:rFonts w:ascii="Times New Roman" w:hAnsi="Times New Roman" w:cs="Times New Roman"/>
                <w:b/>
                <w:bCs/>
                <w:sz w:val="24"/>
                <w:szCs w:val="24"/>
              </w:rPr>
              <w:t xml:space="preserve"> reikalingos vertimo žodžiu ir/ar sinchroninio vertimo paslaugos:</w:t>
            </w:r>
          </w:p>
          <w:p w14:paraId="6CCF843F"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szCs w:val="24"/>
              </w:rPr>
              <w:t>Paslaugų teikėjas, atsižvelgdamas į renginio specifiką gali užsakyti:</w:t>
            </w:r>
          </w:p>
          <w:p w14:paraId="70115B45"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vertimo į gestų kalbą paslaugas;</w:t>
            </w:r>
          </w:p>
          <w:p w14:paraId="64E765F8" w14:textId="77777777" w:rsidR="006C5A04" w:rsidRPr="000A7D57" w:rsidRDefault="006C5A04" w:rsidP="006C5A04">
            <w:pPr>
              <w:numPr>
                <w:ilvl w:val="4"/>
                <w:numId w:val="19"/>
              </w:numPr>
              <w:tabs>
                <w:tab w:val="left" w:pos="567"/>
              </w:tabs>
              <w:spacing w:before="60" w:after="60" w:line="240" w:lineRule="auto"/>
              <w:contextualSpacing/>
              <w:jc w:val="both"/>
              <w:rPr>
                <w:szCs w:val="24"/>
              </w:rPr>
            </w:pPr>
            <w:r w:rsidRPr="000A7D57">
              <w:rPr>
                <w:szCs w:val="24"/>
              </w:rPr>
              <w:t>vertimo paslaugas žodžiu;</w:t>
            </w:r>
          </w:p>
          <w:p w14:paraId="1C3FB755" w14:textId="77777777" w:rsidR="006C5A04" w:rsidRPr="000A7D57" w:rsidRDefault="006C5A04" w:rsidP="006C5A04">
            <w:pPr>
              <w:numPr>
                <w:ilvl w:val="4"/>
                <w:numId w:val="19"/>
              </w:numPr>
              <w:tabs>
                <w:tab w:val="left" w:pos="567"/>
              </w:tabs>
              <w:spacing w:before="60" w:after="60" w:line="240" w:lineRule="auto"/>
              <w:contextualSpacing/>
              <w:jc w:val="both"/>
              <w:rPr>
                <w:rFonts w:eastAsia="Times New Roman"/>
                <w:b/>
                <w:bCs/>
                <w:szCs w:val="24"/>
              </w:rPr>
            </w:pPr>
            <w:r w:rsidRPr="000A7D57">
              <w:rPr>
                <w:szCs w:val="24"/>
              </w:rPr>
              <w:t>sinchroninio</w:t>
            </w:r>
            <w:r w:rsidRPr="000A7D57">
              <w:rPr>
                <w:rFonts w:eastAsia="Times New Roman"/>
                <w:szCs w:val="24"/>
              </w:rPr>
              <w:t xml:space="preserve"> vertimo paslaugas;</w:t>
            </w:r>
          </w:p>
          <w:p w14:paraId="5369025B" w14:textId="77777777" w:rsidR="006C5A04" w:rsidRPr="000A7D57" w:rsidRDefault="006C5A04" w:rsidP="006C5A04">
            <w:pPr>
              <w:numPr>
                <w:ilvl w:val="3"/>
                <w:numId w:val="19"/>
              </w:numPr>
              <w:tabs>
                <w:tab w:val="left" w:pos="567"/>
              </w:tabs>
              <w:spacing w:before="60" w:after="60" w:line="240" w:lineRule="auto"/>
              <w:contextualSpacing/>
              <w:jc w:val="both"/>
              <w:rPr>
                <w:szCs w:val="24"/>
              </w:rPr>
            </w:pPr>
            <w:r w:rsidRPr="000A7D57">
              <w:rPr>
                <w:rFonts w:eastAsia="Times New Roman"/>
                <w:szCs w:val="24"/>
              </w:rPr>
              <w:t xml:space="preserve">Paslaugų teikėjas turi užtikrinti, kad vertimo paslaugas teiktų kvalifikuoti specialistai, turintys ne </w:t>
            </w:r>
            <w:r w:rsidRPr="000A7D57">
              <w:rPr>
                <w:szCs w:val="24"/>
              </w:rPr>
              <w:t>mažesnę kaip 2 metų profesinę patirtį atliekant tos rūšies vertimą tarptautiniuose renginiuose. Perkančioji organizacija gali prašyti iš anksto gauti duomenis apie šių asmenų kvalifikaciją ir nepritarti pasirinktų asmenų kandidatūroms. Tokiu atveju paslaugų teikėjas turi šiuos asmenis pakeisti;</w:t>
            </w:r>
          </w:p>
          <w:p w14:paraId="70729FBE" w14:textId="76B596EF" w:rsidR="006C5A04" w:rsidRPr="000A7D57" w:rsidRDefault="006C5A04" w:rsidP="006C5A04">
            <w:pPr>
              <w:numPr>
                <w:ilvl w:val="3"/>
                <w:numId w:val="19"/>
              </w:numPr>
              <w:tabs>
                <w:tab w:val="left" w:pos="567"/>
              </w:tabs>
              <w:spacing w:before="60" w:after="0" w:line="240" w:lineRule="auto"/>
              <w:contextualSpacing/>
              <w:jc w:val="both"/>
              <w:rPr>
                <w:rFonts w:eastAsia="Times New Roman"/>
                <w:b/>
                <w:bCs/>
                <w:szCs w:val="24"/>
              </w:rPr>
            </w:pPr>
            <w:r w:rsidRPr="000A7D57">
              <w:rPr>
                <w:szCs w:val="24"/>
              </w:rPr>
              <w:t>Teikiant sinchroninio vertimo paslaugas turi būti įrengtos sinchroninio vertimo kabinos, vertimo ir diskusinė</w:t>
            </w:r>
            <w:r w:rsidRPr="000A7D57">
              <w:rPr>
                <w:rFonts w:eastAsia="Times New Roman"/>
                <w:szCs w:val="24"/>
              </w:rPr>
              <w:t xml:space="preserve"> įranga. Vertimo kabinos turi būti toje pačioje patalpoje, kurioje vyksta renginys, ir užtikrintas tinkamas matomumas vertėjams.</w:t>
            </w:r>
          </w:p>
          <w:p w14:paraId="541B2F00" w14:textId="3B4361BD" w:rsidR="006B792E" w:rsidRPr="000A7D57" w:rsidRDefault="006B792E" w:rsidP="00957F5A">
            <w:pPr>
              <w:tabs>
                <w:tab w:val="left" w:pos="567"/>
              </w:tabs>
              <w:spacing w:before="60" w:after="60"/>
              <w:ind w:left="456"/>
              <w:jc w:val="both"/>
              <w:rPr>
                <w:rFonts w:eastAsia="Times New Roman"/>
                <w:bCs/>
                <w:i/>
                <w:iCs/>
                <w:szCs w:val="24"/>
              </w:rPr>
            </w:pPr>
            <w:r w:rsidRPr="000A7D57">
              <w:rPr>
                <w:rFonts w:eastAsia="Times New Roman"/>
                <w:bCs/>
                <w:i/>
                <w:iCs/>
                <w:szCs w:val="24"/>
              </w:rPr>
              <w:t>Paslaugos kainodaras: taikomas valandinis įkainis</w:t>
            </w:r>
            <w:r w:rsidR="00AD27BD" w:rsidRPr="000A7D57">
              <w:rPr>
                <w:rFonts w:eastAsia="Times New Roman"/>
                <w:bCs/>
                <w:i/>
                <w:iCs/>
                <w:szCs w:val="24"/>
              </w:rPr>
              <w:t>.</w:t>
            </w:r>
          </w:p>
          <w:p w14:paraId="31E6F023" w14:textId="77777777" w:rsidR="006B792E" w:rsidRPr="000A7D57" w:rsidRDefault="006B792E" w:rsidP="00957F5A">
            <w:pPr>
              <w:pStyle w:val="Sraopastraipa"/>
              <w:tabs>
                <w:tab w:val="left" w:pos="567"/>
              </w:tabs>
              <w:spacing w:before="60" w:after="60"/>
              <w:ind w:left="1080"/>
              <w:jc w:val="center"/>
              <w:rPr>
                <w:rFonts w:ascii="Times New Roman" w:eastAsia="Times New Roman" w:hAnsi="Times New Roman" w:cs="Times New Roman"/>
                <w:b/>
                <w:sz w:val="24"/>
                <w:szCs w:val="24"/>
              </w:rPr>
            </w:pPr>
            <w:r w:rsidRPr="000A7D57">
              <w:rPr>
                <w:rFonts w:ascii="Times New Roman" w:eastAsia="Times New Roman" w:hAnsi="Times New Roman" w:cs="Times New Roman"/>
                <w:b/>
                <w:sz w:val="24"/>
                <w:szCs w:val="24"/>
              </w:rPr>
              <w:t>PASLAUGOS, KURIOMS TAIKOMAS FAKTINIŲ IŠLAIDŲ ATLYGINIMAS</w:t>
            </w:r>
          </w:p>
          <w:p w14:paraId="03974017" w14:textId="77777777" w:rsidR="006B792E" w:rsidRPr="000A7D57" w:rsidRDefault="006B792E" w:rsidP="00957F5A">
            <w:pPr>
              <w:pStyle w:val="Sraopastraipa"/>
              <w:tabs>
                <w:tab w:val="left" w:pos="567"/>
              </w:tabs>
              <w:spacing w:before="60" w:after="60"/>
              <w:ind w:left="314"/>
              <w:rPr>
                <w:rFonts w:ascii="Times New Roman" w:eastAsia="Times New Roman" w:hAnsi="Times New Roman" w:cs="Times New Roman"/>
                <w:b/>
                <w:i/>
                <w:iCs/>
                <w:sz w:val="24"/>
                <w:szCs w:val="24"/>
              </w:rPr>
            </w:pPr>
            <w:r w:rsidRPr="000A7D57">
              <w:rPr>
                <w:rFonts w:ascii="Times New Roman" w:eastAsia="Times New Roman" w:hAnsi="Times New Roman" w:cs="Times New Roman"/>
                <w:b/>
                <w:i/>
                <w:iCs/>
                <w:sz w:val="24"/>
                <w:szCs w:val="24"/>
              </w:rPr>
              <w:t xml:space="preserve">(Paslaugų užsakymo metu konkrečiam renginiui reikalingos paslaugos bus patikslintos, atsirenkant šiam renginiui reikalingas paslaugas ir, esant poreikiui, jas plačiau detalizuojant ) </w:t>
            </w:r>
          </w:p>
          <w:p w14:paraId="5C826FDF" w14:textId="77777777" w:rsidR="006B792E" w:rsidRPr="000A7D57" w:rsidRDefault="006B792E" w:rsidP="006B792E">
            <w:pPr>
              <w:numPr>
                <w:ilvl w:val="2"/>
                <w:numId w:val="19"/>
              </w:numPr>
              <w:tabs>
                <w:tab w:val="left" w:pos="567"/>
              </w:tabs>
              <w:spacing w:before="60" w:after="60" w:line="240" w:lineRule="auto"/>
              <w:contextualSpacing/>
              <w:jc w:val="both"/>
              <w:rPr>
                <w:rFonts w:eastAsia="Times New Roman"/>
                <w:b/>
                <w:szCs w:val="24"/>
              </w:rPr>
            </w:pPr>
            <w:r w:rsidRPr="000A7D57">
              <w:rPr>
                <w:rFonts w:eastAsia="Times New Roman"/>
                <w:b/>
                <w:bCs/>
                <w:szCs w:val="24"/>
              </w:rPr>
              <w:t>Renginio vietos nuoma</w:t>
            </w:r>
            <w:r w:rsidRPr="000A7D57">
              <w:rPr>
                <w:rFonts w:eastAsia="Times New Roman"/>
                <w:b/>
                <w:szCs w:val="24"/>
              </w:rPr>
              <w:t>:</w:t>
            </w:r>
          </w:p>
          <w:p w14:paraId="130A9CB9" w14:textId="126CFFBF"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
                <w:sz w:val="24"/>
                <w:szCs w:val="24"/>
              </w:rPr>
              <w:t xml:space="preserve"> </w:t>
            </w:r>
            <w:r w:rsidRPr="000A7D57">
              <w:rPr>
                <w:rFonts w:ascii="Times New Roman" w:eastAsia="Times New Roman" w:hAnsi="Times New Roman" w:cs="Times New Roman"/>
                <w:bCs/>
                <w:sz w:val="24"/>
                <w:szCs w:val="24"/>
              </w:rPr>
              <w:t xml:space="preserve">Renginio vietą (dažniausiai patalpas), pavyzdžiui, konferencijų ar parodų centro salę, viešbučio salę ar pan. (toliau – renginio vieta), </w:t>
            </w:r>
            <w:r w:rsidR="00027647">
              <w:rPr>
                <w:rFonts w:ascii="Times New Roman" w:eastAsia="Times New Roman" w:hAnsi="Times New Roman" w:cs="Times New Roman"/>
                <w:bCs/>
                <w:sz w:val="24"/>
                <w:szCs w:val="24"/>
              </w:rPr>
              <w:t>P</w:t>
            </w:r>
            <w:r w:rsidR="00027647" w:rsidRPr="000A7D57">
              <w:rPr>
                <w:rFonts w:ascii="Times New Roman" w:eastAsia="Times New Roman" w:hAnsi="Times New Roman" w:cs="Times New Roman"/>
                <w:bCs/>
                <w:sz w:val="24"/>
                <w:szCs w:val="24"/>
              </w:rPr>
              <w:t xml:space="preserve">erkančioji </w:t>
            </w:r>
            <w:r w:rsidRPr="000A7D57">
              <w:rPr>
                <w:rFonts w:ascii="Times New Roman" w:eastAsia="Times New Roman" w:hAnsi="Times New Roman" w:cs="Times New Roman"/>
                <w:bCs/>
                <w:sz w:val="24"/>
                <w:szCs w:val="24"/>
              </w:rPr>
              <w:t>organizacija užsako pagal poreikį. Tikslesnė informacija apie pageidaujamą renginio vietą, jai keliamus vietos (geografinės padėties), renginio vietos paruošimo (pvz., stalų, kėdžių, kito inventoriaus ar įrangos išdėstymo ir pan.), techninius, kokybinius, estetinius ir kitus reikalavimus bus pateikiama Paslaugų užsakymo metu.</w:t>
            </w:r>
          </w:p>
          <w:p w14:paraId="192B2F77" w14:textId="7A9BFF13"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Renginio vietos nuomos paslaugos apima nustatytus reikalavimus atitinkančios renginio vietos nuomą, jei reikalingas leidimas, esant </w:t>
            </w:r>
            <w:r w:rsidR="00027647">
              <w:rPr>
                <w:rFonts w:ascii="Times New Roman" w:eastAsia="Times New Roman" w:hAnsi="Times New Roman" w:cs="Times New Roman"/>
                <w:bCs/>
                <w:sz w:val="24"/>
                <w:szCs w:val="24"/>
              </w:rPr>
              <w:t>P</w:t>
            </w:r>
            <w:r w:rsidR="00027647" w:rsidRPr="000A7D57">
              <w:rPr>
                <w:rFonts w:ascii="Times New Roman" w:eastAsia="Times New Roman" w:hAnsi="Times New Roman" w:cs="Times New Roman"/>
                <w:bCs/>
                <w:sz w:val="24"/>
                <w:szCs w:val="24"/>
              </w:rPr>
              <w:t xml:space="preserve">erkančiosios </w:t>
            </w:r>
            <w:r w:rsidRPr="000A7D57">
              <w:rPr>
                <w:rFonts w:ascii="Times New Roman" w:eastAsia="Times New Roman" w:hAnsi="Times New Roman" w:cs="Times New Roman"/>
                <w:bCs/>
                <w:sz w:val="24"/>
                <w:szCs w:val="24"/>
              </w:rPr>
              <w:t>organizacijos prašymui, – leidimų gavimą ir/ar tarpininkavimą gaunant leidimą ir kitas susijusias paslaugas.</w:t>
            </w:r>
          </w:p>
          <w:p w14:paraId="28C89BEF" w14:textId="77777777"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Paslaugų teikėjas yra atsakingas už galimų rizikų, atsižvelgiant į renginio ir renginio vietos specifiką, prevenciją (pvz., Paslaugų teikėjo siūlomos renginio vietos, esančios viešbutyje, faktinę atitiktį civilinės saugos (įskaitant, bet neapsiribojant, priešgaisrinę saugą) reikalavimams). Paslaugų teikėjas turi įsitikinti, ar ūkio subjektas (renginio vietos savininkas/valdytojas) turi teisę verstis atitinkama veikla, turi būtinus administracinius dokumentus (pvz., žmonių evakuacijos planus; gaisrinės saugos instrukciją; darbuotojų veiksmų kilus gaisrui planą; tinkamai pildomą įvadinių gaisrinės saugos instruktažų registravimo žurnalą ir pan.), ar renginio vietos įrenginiai, įranga, konstrukcijos ir mechanizmai ir pan. yra tinkamos naudoti būklės, ar renginio vieta tinkama visiems naudoti (taip pat galimybė naudotis neįgaliesiems), ar renginio vieta turi visas priemones, reikalingas sėkmingam ir saugiam konkretaus renginio vykdymui. Šiuo tikslu Paslaugų teikėjas turi iš anksto apsilankyti renginio vietoje, kad įsitikintų jos tinkamu organizavimu. Tokie vizitai </w:t>
            </w:r>
            <w:r w:rsidRPr="000A7D57">
              <w:rPr>
                <w:rFonts w:ascii="Times New Roman" w:eastAsia="Times New Roman" w:hAnsi="Times New Roman" w:cs="Times New Roman"/>
                <w:bCs/>
                <w:sz w:val="24"/>
                <w:szCs w:val="24"/>
              </w:rPr>
              <w:lastRenderedPageBreak/>
              <w:t>turi būti atliekami iš anksto, kad prireikus būtų galima parinkti alternatyvią renginio vietą ar renginio vykdymo priemones.</w:t>
            </w:r>
          </w:p>
          <w:p w14:paraId="3312E00A" w14:textId="7B84A104"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Tais atvejais, kai renginio vietai keliamus reikalavimus atitinka daugiau nei viena vieta, </w:t>
            </w:r>
            <w:r w:rsidR="00674ED5">
              <w:rPr>
                <w:rFonts w:ascii="Times New Roman" w:eastAsia="Times New Roman" w:hAnsi="Times New Roman" w:cs="Times New Roman"/>
                <w:bCs/>
                <w:sz w:val="24"/>
                <w:szCs w:val="24"/>
              </w:rPr>
              <w:t>P</w:t>
            </w:r>
            <w:r w:rsidR="00674ED5" w:rsidRPr="000A7D57">
              <w:rPr>
                <w:rFonts w:ascii="Times New Roman" w:eastAsia="Times New Roman" w:hAnsi="Times New Roman" w:cs="Times New Roman"/>
                <w:bCs/>
                <w:sz w:val="24"/>
                <w:szCs w:val="24"/>
              </w:rPr>
              <w:t xml:space="preserve">aslaugų </w:t>
            </w:r>
            <w:r w:rsidRPr="000A7D57">
              <w:rPr>
                <w:rFonts w:ascii="Times New Roman" w:eastAsia="Times New Roman" w:hAnsi="Times New Roman" w:cs="Times New Roman"/>
                <w:bCs/>
                <w:sz w:val="24"/>
                <w:szCs w:val="24"/>
              </w:rPr>
              <w:t xml:space="preserve">teikėjas paslaugų </w:t>
            </w:r>
            <w:r w:rsidR="00674ED5">
              <w:rPr>
                <w:rFonts w:ascii="Times New Roman" w:eastAsia="Times New Roman" w:hAnsi="Times New Roman" w:cs="Times New Roman"/>
                <w:bCs/>
                <w:sz w:val="24"/>
                <w:szCs w:val="24"/>
              </w:rPr>
              <w:t>U</w:t>
            </w:r>
            <w:r w:rsidR="00674ED5" w:rsidRPr="000A7D57">
              <w:rPr>
                <w:rFonts w:ascii="Times New Roman" w:eastAsia="Times New Roman" w:hAnsi="Times New Roman" w:cs="Times New Roman"/>
                <w:bCs/>
                <w:sz w:val="24"/>
                <w:szCs w:val="24"/>
              </w:rPr>
              <w:t xml:space="preserve">žsakymo </w:t>
            </w:r>
            <w:r w:rsidRPr="000A7D57">
              <w:rPr>
                <w:rFonts w:ascii="Times New Roman" w:eastAsia="Times New Roman" w:hAnsi="Times New Roman" w:cs="Times New Roman"/>
                <w:bCs/>
                <w:sz w:val="24"/>
                <w:szCs w:val="24"/>
              </w:rPr>
              <w:t>derinimo metu turi siūlyti mažiausiai 3 (tris) alternatyvias renginio vietas, jei tokių vietų yra mažiau – visas galimas alternatyvias vietas, kartu nurodant preliminarias jų nuomos kainas.</w:t>
            </w:r>
          </w:p>
          <w:p w14:paraId="7629ACA8" w14:textId="7941D766"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Siekiant, kad </w:t>
            </w:r>
            <w:r w:rsidR="00674ED5">
              <w:rPr>
                <w:rFonts w:ascii="Times New Roman" w:eastAsia="Times New Roman" w:hAnsi="Times New Roman" w:cs="Times New Roman"/>
                <w:bCs/>
                <w:sz w:val="24"/>
                <w:szCs w:val="24"/>
              </w:rPr>
              <w:t>P</w:t>
            </w:r>
            <w:r w:rsidR="00674ED5" w:rsidRPr="000A7D57">
              <w:rPr>
                <w:rFonts w:ascii="Times New Roman" w:eastAsia="Times New Roman" w:hAnsi="Times New Roman" w:cs="Times New Roman"/>
                <w:bCs/>
                <w:sz w:val="24"/>
                <w:szCs w:val="24"/>
              </w:rPr>
              <w:t xml:space="preserve">erkančiosios </w:t>
            </w:r>
            <w:r w:rsidRPr="000A7D57">
              <w:rPr>
                <w:rFonts w:ascii="Times New Roman" w:eastAsia="Times New Roman" w:hAnsi="Times New Roman" w:cs="Times New Roman"/>
                <w:bCs/>
                <w:sz w:val="24"/>
                <w:szCs w:val="24"/>
              </w:rPr>
              <w:t xml:space="preserve">organizacijos paslaugoms įsigyti skirtos lėšos būtų naudojamos racionaliai, </w:t>
            </w:r>
            <w:r w:rsidR="00674ED5">
              <w:rPr>
                <w:rFonts w:ascii="Times New Roman" w:eastAsia="Times New Roman" w:hAnsi="Times New Roman" w:cs="Times New Roman"/>
                <w:bCs/>
                <w:sz w:val="24"/>
                <w:szCs w:val="24"/>
              </w:rPr>
              <w:t>P</w:t>
            </w:r>
            <w:r w:rsidR="00674ED5" w:rsidRPr="000A7D57">
              <w:rPr>
                <w:rFonts w:ascii="Times New Roman" w:eastAsia="Times New Roman" w:hAnsi="Times New Roman" w:cs="Times New Roman"/>
                <w:bCs/>
                <w:sz w:val="24"/>
                <w:szCs w:val="24"/>
              </w:rPr>
              <w:t xml:space="preserve">aslaugų </w:t>
            </w:r>
            <w:r w:rsidRPr="000A7D57">
              <w:rPr>
                <w:rFonts w:ascii="Times New Roman" w:eastAsia="Times New Roman" w:hAnsi="Times New Roman" w:cs="Times New Roman"/>
                <w:bCs/>
                <w:sz w:val="24"/>
                <w:szCs w:val="24"/>
              </w:rPr>
              <w:t>teikėjas visais atvejais turi derėtis su ūkio subjektu (renginio vietos savininku/valdytoju) dėl papildomų paslaugų, kurios turi būti įtrauktos į renginio vietos nuomos kainą (pvz., konferencijos įranga ir inventorius (ekranai, televizoriai, multimedija projektoriai su pultais ir reikalinga kompiuterine įranga, įgarsinimo sistema, mikrofonai, rašymo lentos ar stendai su kokybiškomis rašymo priemonėmis; pranešėjo tribūna ir pan.) su aptarnavimu, svečių pasitikimo, valymo paslaugos ir pan.).</w:t>
            </w:r>
          </w:p>
          <w:p w14:paraId="37D19EBF" w14:textId="6DF1544B"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Atsižvelgiant į konkretaus renginio pobūdį, jei </w:t>
            </w:r>
            <w:r w:rsidR="00674ED5">
              <w:rPr>
                <w:rFonts w:ascii="Times New Roman" w:eastAsia="Times New Roman" w:hAnsi="Times New Roman" w:cs="Times New Roman"/>
                <w:bCs/>
                <w:sz w:val="24"/>
                <w:szCs w:val="24"/>
              </w:rPr>
              <w:t>P</w:t>
            </w:r>
            <w:r w:rsidR="00674ED5" w:rsidRPr="000A7D57">
              <w:rPr>
                <w:rFonts w:ascii="Times New Roman" w:eastAsia="Times New Roman" w:hAnsi="Times New Roman" w:cs="Times New Roman"/>
                <w:bCs/>
                <w:sz w:val="24"/>
                <w:szCs w:val="24"/>
              </w:rPr>
              <w:t xml:space="preserve">aslaugų </w:t>
            </w:r>
            <w:r w:rsidRPr="000A7D57">
              <w:rPr>
                <w:rFonts w:ascii="Times New Roman" w:eastAsia="Times New Roman" w:hAnsi="Times New Roman" w:cs="Times New Roman"/>
                <w:bCs/>
                <w:sz w:val="24"/>
                <w:szCs w:val="24"/>
              </w:rPr>
              <w:t>užsakyme nenurodyta kitaip, renginio vietoje privalo būti užtikrintas tinkamai veikiantis bevielis internetas, kurio parametrai atitinka renginio vietos dydį ir dalyvių skaičių.</w:t>
            </w:r>
          </w:p>
          <w:p w14:paraId="7FC3C6A5" w14:textId="77777777"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Renginio vietoje turi būti užtikrintas kokybiškas įrenginių, įrangos, konstrukcijų, mechanizmų ir pan. darbas, vykdoma jų priežiūra ir aptarnavimas.</w:t>
            </w:r>
          </w:p>
          <w:p w14:paraId="14A8B02A" w14:textId="41CEC32D" w:rsidR="006B792E" w:rsidRPr="000A7D57" w:rsidRDefault="006B792E" w:rsidP="78DC7D89">
            <w:pPr>
              <w:pStyle w:val="Sraopastraipa"/>
              <w:numPr>
                <w:ilvl w:val="3"/>
                <w:numId w:val="19"/>
              </w:numPr>
              <w:tabs>
                <w:tab w:val="left" w:pos="567"/>
              </w:tabs>
              <w:spacing w:before="60" w:after="60" w:line="240" w:lineRule="auto"/>
              <w:jc w:val="both"/>
              <w:rPr>
                <w:rFonts w:ascii="Times New Roman" w:eastAsia="Times New Roman" w:hAnsi="Times New Roman" w:cs="Times New Roman"/>
                <w:sz w:val="24"/>
                <w:szCs w:val="24"/>
              </w:rPr>
            </w:pPr>
            <w:r w:rsidRPr="000A7D57">
              <w:rPr>
                <w:rFonts w:ascii="Times New Roman" w:eastAsia="Times New Roman" w:hAnsi="Times New Roman" w:cs="Times New Roman"/>
                <w:sz w:val="24"/>
                <w:szCs w:val="24"/>
              </w:rPr>
              <w:t xml:space="preserve"> Esant poreikiui, renginio vieta turi būti pritaikyta </w:t>
            </w:r>
            <w:r w:rsidR="3A1E22E6" w:rsidRPr="000A7D57">
              <w:rPr>
                <w:rFonts w:ascii="Times New Roman" w:eastAsia="Times New Roman" w:hAnsi="Times New Roman" w:cs="Times New Roman"/>
                <w:sz w:val="24"/>
                <w:szCs w:val="24"/>
              </w:rPr>
              <w:t>žmoni</w:t>
            </w:r>
            <w:r w:rsidRPr="000A7D57">
              <w:rPr>
                <w:rFonts w:ascii="Times New Roman" w:eastAsia="Times New Roman" w:hAnsi="Times New Roman" w:cs="Times New Roman"/>
                <w:sz w:val="24"/>
                <w:szCs w:val="24"/>
              </w:rPr>
              <w:t>ų</w:t>
            </w:r>
            <w:r w:rsidR="3A1E22E6" w:rsidRPr="000A7D57">
              <w:rPr>
                <w:rFonts w:ascii="Times New Roman" w:eastAsia="Times New Roman" w:hAnsi="Times New Roman" w:cs="Times New Roman"/>
                <w:sz w:val="24"/>
                <w:szCs w:val="24"/>
              </w:rPr>
              <w:t xml:space="preserve"> su negalia</w:t>
            </w:r>
            <w:r w:rsidRPr="000A7D57">
              <w:rPr>
                <w:rFonts w:ascii="Times New Roman" w:eastAsia="Times New Roman" w:hAnsi="Times New Roman" w:cs="Times New Roman"/>
                <w:sz w:val="24"/>
                <w:szCs w:val="24"/>
              </w:rPr>
              <w:t xml:space="preserve"> poreikiams.</w:t>
            </w:r>
          </w:p>
          <w:p w14:paraId="267AF76D" w14:textId="77777777"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 Renginio vietoje turi būti paskirtas asmuo (asmenys), į kurį (-</w:t>
            </w:r>
            <w:proofErr w:type="spellStart"/>
            <w:r w:rsidRPr="000A7D57">
              <w:rPr>
                <w:rFonts w:ascii="Times New Roman" w:eastAsia="Times New Roman" w:hAnsi="Times New Roman" w:cs="Times New Roman"/>
                <w:bCs/>
                <w:sz w:val="24"/>
                <w:szCs w:val="24"/>
              </w:rPr>
              <w:t>iuos</w:t>
            </w:r>
            <w:proofErr w:type="spellEnd"/>
            <w:r w:rsidRPr="000A7D57">
              <w:rPr>
                <w:rFonts w:ascii="Times New Roman" w:eastAsia="Times New Roman" w:hAnsi="Times New Roman" w:cs="Times New Roman"/>
                <w:bCs/>
                <w:sz w:val="24"/>
                <w:szCs w:val="24"/>
              </w:rPr>
              <w:t>) būtų galima tiesiogiai kreiptis renginio metu iškilus problemoms dėl naudojamų teritorijų, salių, patalpų ar pan. ir joms priklausančios įrenginių, įrangos, konstrukcijų, mechanizmų ir pan.</w:t>
            </w:r>
          </w:p>
          <w:p w14:paraId="5672E4F7" w14:textId="77777777"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Renginio vietoje (salėje, poilsio kambaryje ir pan.) turi veikti patalpų oro kondicionavimo ir vėdinimo sistema, pačios patalpos turi būti švarios, tvarkingos, tinkamai apšviestos, pagal poreikį – papildomai šildomos.</w:t>
            </w:r>
          </w:p>
          <w:p w14:paraId="10C6C5CE" w14:textId="77777777"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Renginio vietoje (salėje ir pan.) turi būti užtikrinami alternatyvūs dalyvių susodinimo būdai, geros sąlygos matyti bei girdėti pateikiamą informaciją, renginio vieta turi būti pritaikyta bei parinkta atsižvelgiant į renginio dalyvių skaičių.</w:t>
            </w:r>
          </w:p>
          <w:p w14:paraId="349F1CCB" w14:textId="77777777"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Esant poreikiui, renginio vietoje (tame pačiame pastate) turi būti parengtos atskiros patalpos/darbo vietos dalyvių registravimui (su stalais ir kėdėmis šiam tikslui), kavos pertraukėlėms ir (ar) drabužinei.</w:t>
            </w:r>
          </w:p>
          <w:p w14:paraId="572070FC" w14:textId="5E3BC558"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Esant poreikiui, </w:t>
            </w:r>
            <w:r w:rsidR="00DB430C">
              <w:rPr>
                <w:rFonts w:ascii="Times New Roman" w:eastAsia="Times New Roman" w:hAnsi="Times New Roman" w:cs="Times New Roman"/>
                <w:bCs/>
                <w:sz w:val="24"/>
                <w:szCs w:val="24"/>
              </w:rPr>
              <w:t>P</w:t>
            </w:r>
            <w:r w:rsidR="00DB430C" w:rsidRPr="000A7D57">
              <w:rPr>
                <w:rFonts w:ascii="Times New Roman" w:eastAsia="Times New Roman" w:hAnsi="Times New Roman" w:cs="Times New Roman"/>
                <w:bCs/>
                <w:sz w:val="24"/>
                <w:szCs w:val="24"/>
              </w:rPr>
              <w:t xml:space="preserve">erkančioji </w:t>
            </w:r>
            <w:r w:rsidRPr="000A7D57">
              <w:rPr>
                <w:rFonts w:ascii="Times New Roman" w:eastAsia="Times New Roman" w:hAnsi="Times New Roman" w:cs="Times New Roman"/>
                <w:bCs/>
                <w:sz w:val="24"/>
                <w:szCs w:val="24"/>
              </w:rPr>
              <w:t xml:space="preserve">organizacija gali paprašyti, kad būtų sudaryta galimybė renginio dalyviams nemokamai naudotis iki 10 </w:t>
            </w:r>
            <w:r w:rsidR="00DB430C">
              <w:rPr>
                <w:rFonts w:ascii="Times New Roman" w:eastAsia="Times New Roman" w:hAnsi="Times New Roman" w:cs="Times New Roman"/>
                <w:bCs/>
                <w:sz w:val="24"/>
                <w:szCs w:val="24"/>
              </w:rPr>
              <w:t xml:space="preserve">(dešimties) </w:t>
            </w:r>
            <w:r w:rsidRPr="000A7D57">
              <w:rPr>
                <w:rFonts w:ascii="Times New Roman" w:eastAsia="Times New Roman" w:hAnsi="Times New Roman" w:cs="Times New Roman"/>
                <w:bCs/>
                <w:sz w:val="24"/>
                <w:szCs w:val="24"/>
              </w:rPr>
              <w:t>stovėjimo vietų automobilių stovėjimo aikštelėje (jei tokia yra renginio vietoje).</w:t>
            </w:r>
          </w:p>
          <w:p w14:paraId="129B5A34" w14:textId="360EA3CD" w:rsidR="006B792E" w:rsidRPr="000A7D57" w:rsidRDefault="006B792E" w:rsidP="006B792E">
            <w:pPr>
              <w:pStyle w:val="Sraopastraipa"/>
              <w:numPr>
                <w:ilvl w:val="3"/>
                <w:numId w:val="19"/>
              </w:numPr>
              <w:tabs>
                <w:tab w:val="left" w:pos="567"/>
              </w:tabs>
              <w:spacing w:before="60" w:after="60" w:line="240" w:lineRule="auto"/>
              <w:jc w:val="both"/>
              <w:rPr>
                <w:rFonts w:ascii="Times New Roman" w:eastAsia="Times New Roman" w:hAnsi="Times New Roman" w:cs="Times New Roman"/>
                <w:bCs/>
                <w:sz w:val="24"/>
                <w:szCs w:val="24"/>
              </w:rPr>
            </w:pPr>
            <w:r w:rsidRPr="000A7D57">
              <w:rPr>
                <w:rFonts w:ascii="Times New Roman" w:eastAsia="Times New Roman" w:hAnsi="Times New Roman" w:cs="Times New Roman"/>
                <w:bCs/>
                <w:sz w:val="24"/>
                <w:szCs w:val="24"/>
              </w:rPr>
              <w:t xml:space="preserve">Renginio vieta turi būti paruošta likus ne mažiau kaip 1 (vienai) valandai iki renginio pradžios, jei </w:t>
            </w:r>
            <w:r w:rsidR="00DB430C">
              <w:rPr>
                <w:rFonts w:ascii="Times New Roman" w:eastAsia="Times New Roman" w:hAnsi="Times New Roman" w:cs="Times New Roman"/>
                <w:bCs/>
                <w:sz w:val="24"/>
                <w:szCs w:val="24"/>
              </w:rPr>
              <w:t>P</w:t>
            </w:r>
            <w:r w:rsidR="00DB430C" w:rsidRPr="000A7D57">
              <w:rPr>
                <w:rFonts w:ascii="Times New Roman" w:eastAsia="Times New Roman" w:hAnsi="Times New Roman" w:cs="Times New Roman"/>
                <w:bCs/>
                <w:sz w:val="24"/>
                <w:szCs w:val="24"/>
              </w:rPr>
              <w:t xml:space="preserve">aslaugų </w:t>
            </w:r>
            <w:r w:rsidRPr="000A7D57">
              <w:rPr>
                <w:rFonts w:ascii="Times New Roman" w:eastAsia="Times New Roman" w:hAnsi="Times New Roman" w:cs="Times New Roman"/>
                <w:bCs/>
                <w:sz w:val="24"/>
                <w:szCs w:val="24"/>
              </w:rPr>
              <w:t>užsakyme nenurodyta kitaip.</w:t>
            </w:r>
          </w:p>
          <w:p w14:paraId="63D2AFAF" w14:textId="6AAEB95A" w:rsidR="006B792E" w:rsidRPr="000A7D57" w:rsidRDefault="006B792E" w:rsidP="006B792E">
            <w:pPr>
              <w:pStyle w:val="Sraopastraipa"/>
              <w:numPr>
                <w:ilvl w:val="2"/>
                <w:numId w:val="19"/>
              </w:numPr>
              <w:spacing w:after="0" w:line="240" w:lineRule="auto"/>
              <w:rPr>
                <w:rFonts w:ascii="Times New Roman" w:eastAsia="Times New Roman" w:hAnsi="Times New Roman" w:cs="Times New Roman"/>
                <w:sz w:val="24"/>
                <w:szCs w:val="24"/>
                <w:lang w:bidi="en-US"/>
              </w:rPr>
            </w:pPr>
            <w:r w:rsidRPr="000A7D57">
              <w:rPr>
                <w:rFonts w:ascii="Times New Roman" w:hAnsi="Times New Roman" w:cs="Times New Roman"/>
                <w:b/>
                <w:bCs/>
                <w:sz w:val="24"/>
                <w:szCs w:val="24"/>
              </w:rPr>
              <w:t xml:space="preserve">Kitos paslaugos (tiesiogiai su renginio organizavimu ir (ar) aptarnavimu susijusios paslaugos) </w:t>
            </w:r>
            <w:r w:rsidRPr="000A7D57">
              <w:rPr>
                <w:rFonts w:ascii="Times New Roman" w:hAnsi="Times New Roman" w:cs="Times New Roman"/>
                <w:sz w:val="24"/>
                <w:szCs w:val="24"/>
              </w:rPr>
              <w:t xml:space="preserve">dėl kurių </w:t>
            </w:r>
            <w:r w:rsidR="00DB430C">
              <w:rPr>
                <w:rFonts w:ascii="Times New Roman" w:hAnsi="Times New Roman" w:cs="Times New Roman"/>
                <w:sz w:val="24"/>
                <w:szCs w:val="24"/>
              </w:rPr>
              <w:t>P</w:t>
            </w:r>
            <w:r w:rsidR="00DB430C" w:rsidRPr="000A7D57">
              <w:rPr>
                <w:rFonts w:ascii="Times New Roman" w:hAnsi="Times New Roman" w:cs="Times New Roman"/>
                <w:sz w:val="24"/>
                <w:szCs w:val="24"/>
              </w:rPr>
              <w:t xml:space="preserve">erkančioji </w:t>
            </w:r>
            <w:r w:rsidRPr="000A7D57">
              <w:rPr>
                <w:rFonts w:ascii="Times New Roman" w:hAnsi="Times New Roman" w:cs="Times New Roman"/>
                <w:sz w:val="24"/>
                <w:szCs w:val="24"/>
              </w:rPr>
              <w:t>organizacija neturi atskiros viešojo pirkimo-pardavimo sutarties, tačiau be kurių negalima tinkamai organizuoti ir (ar) (į)vykdyti renginio, ir kurių vertė neviršija 10 (dešimt) procentų bendros konkrečiam renginiui numatytos maksimalios vertės.</w:t>
            </w:r>
          </w:p>
        </w:tc>
      </w:tr>
      <w:tr w:rsidR="006B792E" w:rsidRPr="000A7D57" w14:paraId="5F20CE24" w14:textId="77777777" w:rsidTr="36818D84">
        <w:tc>
          <w:tcPr>
            <w:tcW w:w="10632" w:type="dxa"/>
            <w:tcBorders>
              <w:top w:val="single" w:sz="4" w:space="0" w:color="auto"/>
              <w:left w:val="single" w:sz="4" w:space="0" w:color="auto"/>
              <w:bottom w:val="single" w:sz="4" w:space="0" w:color="auto"/>
              <w:right w:val="single" w:sz="4" w:space="0" w:color="auto"/>
            </w:tcBorders>
            <w:hideMark/>
          </w:tcPr>
          <w:p w14:paraId="44D29EBF" w14:textId="77777777" w:rsidR="006B792E" w:rsidRPr="000A7D57" w:rsidRDefault="006B792E" w:rsidP="006B792E">
            <w:pPr>
              <w:numPr>
                <w:ilvl w:val="0"/>
                <w:numId w:val="19"/>
              </w:numPr>
              <w:spacing w:after="0" w:line="240" w:lineRule="auto"/>
              <w:contextualSpacing/>
              <w:rPr>
                <w:rFonts w:eastAsia="Times New Roman"/>
                <w:b/>
                <w:szCs w:val="24"/>
              </w:rPr>
            </w:pPr>
            <w:r w:rsidRPr="000A7D57">
              <w:rPr>
                <w:rFonts w:eastAsia="Times New Roman"/>
                <w:b/>
                <w:szCs w:val="24"/>
              </w:rPr>
              <w:lastRenderedPageBreak/>
              <w:t>PIRKIMO OBJEKTO APIMTYS</w:t>
            </w:r>
          </w:p>
        </w:tc>
      </w:tr>
      <w:tr w:rsidR="006B792E" w:rsidRPr="000A7D57" w14:paraId="3E0ED1B2" w14:textId="77777777" w:rsidTr="36818D84">
        <w:trPr>
          <w:trHeight w:val="1007"/>
        </w:trPr>
        <w:tc>
          <w:tcPr>
            <w:tcW w:w="10632" w:type="dxa"/>
            <w:tcBorders>
              <w:top w:val="single" w:sz="4" w:space="0" w:color="auto"/>
              <w:left w:val="single" w:sz="4" w:space="0" w:color="auto"/>
              <w:bottom w:val="single" w:sz="4" w:space="0" w:color="auto"/>
              <w:right w:val="single" w:sz="4" w:space="0" w:color="auto"/>
            </w:tcBorders>
          </w:tcPr>
          <w:p w14:paraId="0891233B" w14:textId="77777777" w:rsidR="006B792E" w:rsidRPr="000A7D57" w:rsidRDefault="36818D84" w:rsidP="78DC7D89">
            <w:pPr>
              <w:numPr>
                <w:ilvl w:val="1"/>
                <w:numId w:val="19"/>
              </w:numPr>
              <w:tabs>
                <w:tab w:val="left" w:pos="567"/>
              </w:tabs>
              <w:spacing w:before="60" w:after="60" w:line="240" w:lineRule="auto"/>
              <w:contextualSpacing/>
              <w:jc w:val="both"/>
              <w:rPr>
                <w:rFonts w:eastAsia="Times New Roman"/>
                <w:szCs w:val="24"/>
              </w:rPr>
            </w:pPr>
            <w:r w:rsidRPr="36818D84">
              <w:rPr>
                <w:rFonts w:eastAsia="Times New Roman"/>
              </w:rPr>
              <w:t xml:space="preserve"> Preliminarios pirkimo objekto apimtys nurodomos žemiau:</w:t>
            </w:r>
          </w:p>
          <w:p w14:paraId="49B2D5CC" w14:textId="7F6582AF" w:rsidR="36818D84" w:rsidRDefault="36818D84" w:rsidP="36818D84">
            <w:pPr>
              <w:pStyle w:val="Betarp"/>
              <w:ind w:left="1023"/>
              <w:contextualSpacing/>
              <w:jc w:val="both"/>
            </w:pPr>
            <w:r>
              <w:t>Renginių organizavimo paslaugos: 1 (vienas) festivalis (2-3 savaičių ekspozicija, 4 (keturi) mažos apimties ir 1 (vienas) didelės apimties renginys), 4 (keturi) didelės apimties renginiai (80-120</w:t>
            </w:r>
            <w:r w:rsidR="008133F3">
              <w:t xml:space="preserve"> daly</w:t>
            </w:r>
            <w:r w:rsidR="002C3396">
              <w:t>vių</w:t>
            </w:r>
            <w:r>
              <w:t xml:space="preserve">) ir 4 mažos apimties renginiai (iki 50 dalyvių). Maksimali skirta vertė – 151 000,00 EUR </w:t>
            </w:r>
            <w:r w:rsidR="005D5D49">
              <w:t>(</w:t>
            </w:r>
            <w:r w:rsidR="005D5D49" w:rsidRPr="007A584B">
              <w:t xml:space="preserve">vienas šimtas penkiasdešimt vienas tūkstantis eurų, 00 </w:t>
            </w:r>
            <w:r w:rsidR="005D5D49">
              <w:t xml:space="preserve">ct) </w:t>
            </w:r>
            <w:r>
              <w:t>be PVM.</w:t>
            </w:r>
          </w:p>
          <w:p w14:paraId="0B119F09" w14:textId="4C098F48" w:rsidR="006B792E" w:rsidRPr="000A7D57" w:rsidRDefault="006B792E" w:rsidP="78DC7D89">
            <w:pPr>
              <w:numPr>
                <w:ilvl w:val="1"/>
                <w:numId w:val="19"/>
              </w:numPr>
              <w:tabs>
                <w:tab w:val="left" w:pos="567"/>
              </w:tabs>
              <w:spacing w:before="60" w:after="60" w:line="240" w:lineRule="auto"/>
              <w:contextualSpacing/>
              <w:jc w:val="both"/>
              <w:rPr>
                <w:rFonts w:eastAsia="Times New Roman"/>
                <w:szCs w:val="24"/>
              </w:rPr>
            </w:pPr>
            <w:r w:rsidRPr="000A7D57">
              <w:rPr>
                <w:rFonts w:eastAsia="Times New Roman"/>
                <w:szCs w:val="24"/>
              </w:rPr>
              <w:t xml:space="preserve">Perkančioji organizacija neįsipareigoja išnaudoti visos sutarties atitinkamoje dalyje vertės ir </w:t>
            </w:r>
            <w:r w:rsidR="005D5D49">
              <w:rPr>
                <w:rFonts w:eastAsia="Times New Roman"/>
                <w:szCs w:val="24"/>
              </w:rPr>
              <w:t>P</w:t>
            </w:r>
            <w:r w:rsidR="005D5D49" w:rsidRPr="000A7D57">
              <w:rPr>
                <w:rFonts w:eastAsia="Times New Roman"/>
                <w:szCs w:val="24"/>
              </w:rPr>
              <w:t xml:space="preserve">aslaugas </w:t>
            </w:r>
            <w:r w:rsidRPr="000A7D57">
              <w:rPr>
                <w:rFonts w:eastAsia="Times New Roman"/>
                <w:szCs w:val="24"/>
              </w:rPr>
              <w:t>įsigys pagal poreikį.</w:t>
            </w:r>
          </w:p>
        </w:tc>
      </w:tr>
      <w:tr w:rsidR="006B792E" w:rsidRPr="000A7D57" w14:paraId="6C7D6DFE" w14:textId="77777777" w:rsidTr="36818D84">
        <w:tc>
          <w:tcPr>
            <w:tcW w:w="10632" w:type="dxa"/>
            <w:tcBorders>
              <w:top w:val="single" w:sz="4" w:space="0" w:color="auto"/>
              <w:left w:val="single" w:sz="4" w:space="0" w:color="auto"/>
              <w:bottom w:val="single" w:sz="4" w:space="0" w:color="auto"/>
              <w:right w:val="single" w:sz="4" w:space="0" w:color="auto"/>
            </w:tcBorders>
            <w:hideMark/>
          </w:tcPr>
          <w:p w14:paraId="598F60B2" w14:textId="77777777" w:rsidR="006B792E" w:rsidRPr="000A7D57" w:rsidRDefault="006B792E" w:rsidP="006B792E">
            <w:pPr>
              <w:numPr>
                <w:ilvl w:val="0"/>
                <w:numId w:val="19"/>
              </w:numPr>
              <w:spacing w:after="0" w:line="240" w:lineRule="auto"/>
              <w:contextualSpacing/>
              <w:rPr>
                <w:rFonts w:eastAsia="Times New Roman"/>
                <w:b/>
                <w:szCs w:val="24"/>
              </w:rPr>
            </w:pPr>
            <w:r w:rsidRPr="000A7D57">
              <w:rPr>
                <w:rFonts w:eastAsia="Times New Roman"/>
                <w:b/>
                <w:szCs w:val="24"/>
              </w:rPr>
              <w:t>VYKDYMO VIETA</w:t>
            </w:r>
          </w:p>
        </w:tc>
      </w:tr>
      <w:tr w:rsidR="006B792E" w:rsidRPr="000A7D57" w14:paraId="2BB7A260" w14:textId="77777777" w:rsidTr="36818D84">
        <w:trPr>
          <w:trHeight w:val="406"/>
        </w:trPr>
        <w:tc>
          <w:tcPr>
            <w:tcW w:w="10632" w:type="dxa"/>
            <w:tcBorders>
              <w:top w:val="single" w:sz="4" w:space="0" w:color="auto"/>
              <w:left w:val="single" w:sz="4" w:space="0" w:color="auto"/>
              <w:bottom w:val="single" w:sz="4" w:space="0" w:color="auto"/>
              <w:right w:val="single" w:sz="4" w:space="0" w:color="auto"/>
            </w:tcBorders>
          </w:tcPr>
          <w:p w14:paraId="22F1A79B" w14:textId="04123E5C" w:rsidR="006B792E" w:rsidRPr="000A7D57" w:rsidRDefault="757A523C" w:rsidP="78DC7D89">
            <w:pPr>
              <w:numPr>
                <w:ilvl w:val="1"/>
                <w:numId w:val="19"/>
              </w:numPr>
              <w:tabs>
                <w:tab w:val="left" w:pos="567"/>
              </w:tabs>
              <w:spacing w:before="60" w:after="60" w:line="240" w:lineRule="auto"/>
              <w:contextualSpacing/>
              <w:jc w:val="both"/>
              <w:rPr>
                <w:rFonts w:eastAsia="Times New Roman"/>
                <w:szCs w:val="24"/>
              </w:rPr>
            </w:pPr>
            <w:r w:rsidRPr="000A7D57">
              <w:rPr>
                <w:rFonts w:eastAsia="Times New Roman"/>
                <w:szCs w:val="24"/>
              </w:rPr>
              <w:t xml:space="preserve"> </w:t>
            </w:r>
            <w:r w:rsidR="006B792E" w:rsidRPr="000A7D57">
              <w:rPr>
                <w:rFonts w:eastAsia="Times New Roman"/>
                <w:szCs w:val="24"/>
              </w:rPr>
              <w:t>Lietuvos Respublikos teritorijoje.</w:t>
            </w:r>
          </w:p>
        </w:tc>
      </w:tr>
      <w:tr w:rsidR="006B792E" w:rsidRPr="000A7D57" w14:paraId="42F3D9B2" w14:textId="77777777" w:rsidTr="36818D84">
        <w:trPr>
          <w:trHeight w:val="406"/>
        </w:trPr>
        <w:tc>
          <w:tcPr>
            <w:tcW w:w="10632" w:type="dxa"/>
            <w:tcBorders>
              <w:top w:val="single" w:sz="4" w:space="0" w:color="auto"/>
              <w:left w:val="single" w:sz="4" w:space="0" w:color="auto"/>
              <w:bottom w:val="single" w:sz="4" w:space="0" w:color="auto"/>
              <w:right w:val="single" w:sz="4" w:space="0" w:color="auto"/>
            </w:tcBorders>
          </w:tcPr>
          <w:p w14:paraId="3EDD1823" w14:textId="77777777" w:rsidR="006B792E" w:rsidRPr="000A7D57" w:rsidRDefault="006B792E" w:rsidP="006B792E">
            <w:pPr>
              <w:numPr>
                <w:ilvl w:val="0"/>
                <w:numId w:val="19"/>
              </w:numPr>
              <w:spacing w:after="0" w:line="240" w:lineRule="auto"/>
              <w:contextualSpacing/>
              <w:rPr>
                <w:rFonts w:eastAsia="Times New Roman"/>
                <w:b/>
                <w:bCs/>
                <w:szCs w:val="24"/>
              </w:rPr>
            </w:pPr>
            <w:r w:rsidRPr="000A7D57">
              <w:rPr>
                <w:rFonts w:eastAsia="Times New Roman"/>
                <w:b/>
                <w:bCs/>
                <w:szCs w:val="24"/>
              </w:rPr>
              <w:lastRenderedPageBreak/>
              <w:t>RENGINIŲ KALBA</w:t>
            </w:r>
          </w:p>
        </w:tc>
      </w:tr>
      <w:tr w:rsidR="006B792E" w:rsidRPr="000A7D57" w14:paraId="3F47771D" w14:textId="77777777" w:rsidTr="36818D84">
        <w:trPr>
          <w:trHeight w:val="406"/>
        </w:trPr>
        <w:tc>
          <w:tcPr>
            <w:tcW w:w="10632" w:type="dxa"/>
            <w:tcBorders>
              <w:top w:val="single" w:sz="4" w:space="0" w:color="auto"/>
              <w:left w:val="single" w:sz="4" w:space="0" w:color="auto"/>
              <w:bottom w:val="single" w:sz="4" w:space="0" w:color="auto"/>
              <w:right w:val="single" w:sz="4" w:space="0" w:color="auto"/>
            </w:tcBorders>
          </w:tcPr>
          <w:p w14:paraId="1FF3597B" w14:textId="77777777" w:rsidR="006B792E" w:rsidRPr="000A7D57" w:rsidRDefault="006B792E" w:rsidP="006B792E">
            <w:pPr>
              <w:numPr>
                <w:ilvl w:val="1"/>
                <w:numId w:val="19"/>
              </w:numPr>
              <w:tabs>
                <w:tab w:val="left" w:pos="567"/>
              </w:tabs>
              <w:spacing w:before="60" w:after="60" w:line="240" w:lineRule="auto"/>
              <w:contextualSpacing/>
              <w:jc w:val="both"/>
              <w:rPr>
                <w:rFonts w:eastAsia="Times New Roman"/>
                <w:szCs w:val="24"/>
              </w:rPr>
            </w:pPr>
            <w:r w:rsidRPr="000A7D57">
              <w:rPr>
                <w:rFonts w:eastAsia="Times New Roman"/>
                <w:szCs w:val="24"/>
              </w:rPr>
              <w:t xml:space="preserve">Renginių kalba – lietuvių kalba (renginių dalys, atskiri pranešimai gali vykti ir anglų kalba). </w:t>
            </w:r>
          </w:p>
          <w:p w14:paraId="55BC9907" w14:textId="77777777" w:rsidR="006B792E" w:rsidRPr="000A7D57" w:rsidRDefault="006B792E" w:rsidP="006B792E">
            <w:pPr>
              <w:numPr>
                <w:ilvl w:val="1"/>
                <w:numId w:val="19"/>
              </w:numPr>
              <w:tabs>
                <w:tab w:val="left" w:pos="567"/>
              </w:tabs>
              <w:spacing w:before="60" w:after="60" w:line="240" w:lineRule="auto"/>
              <w:contextualSpacing/>
              <w:jc w:val="both"/>
              <w:rPr>
                <w:rFonts w:eastAsia="Times New Roman"/>
                <w:szCs w:val="24"/>
              </w:rPr>
            </w:pPr>
            <w:r w:rsidRPr="000A7D57">
              <w:rPr>
                <w:rFonts w:eastAsia="Times New Roman"/>
                <w:szCs w:val="24"/>
              </w:rPr>
              <w:t>Paslaugų tiekėjas privalo užtikrinti, kad, tiek organizuojant, tiek vykstant renginiui Perkančiosios organizacijos atstovai ar renginio dalyviai galės komunikuoti su Paslaugų teikėjo pasitelktais asmenimis (darbuotojais, subtiekėjais ar kitais trečiaisiais asmenimis) anglų kalba.</w:t>
            </w:r>
          </w:p>
        </w:tc>
      </w:tr>
      <w:tr w:rsidR="006B792E" w:rsidRPr="000A7D57" w14:paraId="357C330D" w14:textId="77777777" w:rsidTr="36818D84">
        <w:tc>
          <w:tcPr>
            <w:tcW w:w="10632" w:type="dxa"/>
            <w:tcBorders>
              <w:top w:val="single" w:sz="4" w:space="0" w:color="auto"/>
              <w:left w:val="single" w:sz="4" w:space="0" w:color="auto"/>
              <w:bottom w:val="single" w:sz="4" w:space="0" w:color="auto"/>
              <w:right w:val="single" w:sz="4" w:space="0" w:color="auto"/>
            </w:tcBorders>
            <w:hideMark/>
          </w:tcPr>
          <w:p w14:paraId="33B157A5" w14:textId="77777777" w:rsidR="006B792E" w:rsidRPr="000A7D57" w:rsidRDefault="006B792E" w:rsidP="006B792E">
            <w:pPr>
              <w:numPr>
                <w:ilvl w:val="0"/>
                <w:numId w:val="19"/>
              </w:numPr>
              <w:spacing w:after="0" w:line="240" w:lineRule="auto"/>
              <w:contextualSpacing/>
              <w:rPr>
                <w:rFonts w:eastAsia="Times New Roman"/>
                <w:b/>
                <w:szCs w:val="24"/>
              </w:rPr>
            </w:pPr>
            <w:r w:rsidRPr="000A7D57">
              <w:rPr>
                <w:rFonts w:eastAsia="Times New Roman"/>
                <w:b/>
                <w:szCs w:val="24"/>
              </w:rPr>
              <w:t>VYKDYMO TVARKA IR TERMINAI</w:t>
            </w:r>
          </w:p>
        </w:tc>
      </w:tr>
      <w:tr w:rsidR="006B792E" w:rsidRPr="000A7D57" w14:paraId="10FC4138" w14:textId="77777777" w:rsidTr="36818D84">
        <w:tc>
          <w:tcPr>
            <w:tcW w:w="10632" w:type="dxa"/>
            <w:tcBorders>
              <w:top w:val="single" w:sz="4" w:space="0" w:color="auto"/>
              <w:left w:val="single" w:sz="4" w:space="0" w:color="auto"/>
              <w:bottom w:val="single" w:sz="4" w:space="0" w:color="auto"/>
              <w:right w:val="single" w:sz="4" w:space="0" w:color="auto"/>
            </w:tcBorders>
            <w:hideMark/>
          </w:tcPr>
          <w:p w14:paraId="5FC483AC" w14:textId="77B6F81D" w:rsidR="006B792E" w:rsidRPr="000A7D57" w:rsidRDefault="36818D84" w:rsidP="36818D84">
            <w:pPr>
              <w:numPr>
                <w:ilvl w:val="1"/>
                <w:numId w:val="19"/>
              </w:numPr>
              <w:tabs>
                <w:tab w:val="left" w:pos="567"/>
              </w:tabs>
              <w:autoSpaceDE w:val="0"/>
              <w:autoSpaceDN w:val="0"/>
              <w:spacing w:before="60" w:after="60" w:line="240" w:lineRule="auto"/>
              <w:contextualSpacing/>
              <w:jc w:val="both"/>
              <w:rPr>
                <w:rFonts w:eastAsia="Times New Roman"/>
              </w:rPr>
            </w:pPr>
            <w:r w:rsidRPr="36818D84">
              <w:rPr>
                <w:rFonts w:eastAsia="Times New Roman"/>
                <w:lang w:bidi="en-US"/>
              </w:rPr>
              <w:t>Vykdymo terminai ir tvarka aprašomi pridedamame  sutarties (su priedais) projekte.</w:t>
            </w:r>
          </w:p>
        </w:tc>
      </w:tr>
      <w:tr w:rsidR="006B792E" w:rsidRPr="000A7D57" w14:paraId="22EFDD9D" w14:textId="77777777" w:rsidTr="36818D84">
        <w:tc>
          <w:tcPr>
            <w:tcW w:w="10632" w:type="dxa"/>
            <w:tcBorders>
              <w:top w:val="single" w:sz="4" w:space="0" w:color="auto"/>
              <w:left w:val="single" w:sz="4" w:space="0" w:color="auto"/>
              <w:bottom w:val="single" w:sz="4" w:space="0" w:color="auto"/>
              <w:right w:val="single" w:sz="4" w:space="0" w:color="auto"/>
            </w:tcBorders>
          </w:tcPr>
          <w:p w14:paraId="385EABC1" w14:textId="77777777" w:rsidR="006B792E" w:rsidRPr="000A7D57" w:rsidRDefault="006B792E" w:rsidP="006B792E">
            <w:pPr>
              <w:numPr>
                <w:ilvl w:val="0"/>
                <w:numId w:val="19"/>
              </w:numPr>
              <w:spacing w:after="0" w:line="240" w:lineRule="auto"/>
              <w:contextualSpacing/>
              <w:rPr>
                <w:b/>
                <w:bCs/>
                <w:szCs w:val="24"/>
              </w:rPr>
            </w:pPr>
            <w:r w:rsidRPr="000A7D57">
              <w:rPr>
                <w:rFonts w:eastAsia="Times New Roman"/>
                <w:b/>
                <w:szCs w:val="24"/>
              </w:rPr>
              <w:t>APLINKOS</w:t>
            </w:r>
            <w:r w:rsidRPr="000A7D57">
              <w:rPr>
                <w:b/>
                <w:bCs/>
                <w:szCs w:val="24"/>
              </w:rPr>
              <w:t xml:space="preserve"> APSAUGOS REIKALAVIMAI PASLAUGOMS</w:t>
            </w:r>
          </w:p>
        </w:tc>
      </w:tr>
      <w:tr w:rsidR="006B792E" w:rsidRPr="00504E6A" w14:paraId="3C487E11" w14:textId="77777777" w:rsidTr="36818D84">
        <w:tc>
          <w:tcPr>
            <w:tcW w:w="10632" w:type="dxa"/>
            <w:tcBorders>
              <w:top w:val="single" w:sz="4" w:space="0" w:color="auto"/>
              <w:left w:val="single" w:sz="4" w:space="0" w:color="auto"/>
              <w:bottom w:val="single" w:sz="4" w:space="0" w:color="auto"/>
              <w:right w:val="single" w:sz="4" w:space="0" w:color="auto"/>
            </w:tcBorders>
          </w:tcPr>
          <w:p w14:paraId="671582FC" w14:textId="674EEEF9" w:rsidR="006B792E" w:rsidRPr="000A7D57" w:rsidRDefault="005D5D49" w:rsidP="006B792E">
            <w:pPr>
              <w:numPr>
                <w:ilvl w:val="1"/>
                <w:numId w:val="19"/>
              </w:numPr>
              <w:tabs>
                <w:tab w:val="left" w:pos="567"/>
              </w:tabs>
              <w:spacing w:before="60" w:after="60" w:line="240" w:lineRule="auto"/>
              <w:contextualSpacing/>
              <w:jc w:val="both"/>
              <w:rPr>
                <w:szCs w:val="24"/>
              </w:rPr>
            </w:pPr>
            <w:r>
              <w:rPr>
                <w:rFonts w:eastAsia="Times New Roman"/>
                <w:szCs w:val="24"/>
              </w:rPr>
              <w:t>Paslaugų teikėjas</w:t>
            </w:r>
            <w:r w:rsidRPr="000A7D57">
              <w:rPr>
                <w:szCs w:val="24"/>
              </w:rPr>
              <w:t xml:space="preserve"> </w:t>
            </w:r>
            <w:r w:rsidR="006B792E" w:rsidRPr="000A7D57">
              <w:rPr>
                <w:szCs w:val="24"/>
              </w:rPr>
              <w:t>turi užtikrinti, kad renginiuose bus laikomasi aplinkos apsaugos kriterijų:</w:t>
            </w:r>
          </w:p>
          <w:p w14:paraId="3F4EEB2B" w14:textId="77777777" w:rsidR="006B792E" w:rsidRPr="000A7D57" w:rsidRDefault="006B792E" w:rsidP="006B792E">
            <w:pPr>
              <w:numPr>
                <w:ilvl w:val="2"/>
                <w:numId w:val="19"/>
              </w:numPr>
              <w:tabs>
                <w:tab w:val="left" w:pos="567"/>
              </w:tabs>
              <w:spacing w:before="60" w:after="60" w:line="240" w:lineRule="auto"/>
              <w:contextualSpacing/>
              <w:jc w:val="both"/>
              <w:rPr>
                <w:rFonts w:eastAsia="Times New Roman"/>
                <w:szCs w:val="24"/>
              </w:rPr>
            </w:pPr>
            <w:r w:rsidRPr="000A7D57">
              <w:rPr>
                <w:rFonts w:eastAsia="Times New Roman"/>
                <w:szCs w:val="24"/>
              </w:rPr>
              <w:t>maistas ir gėrimai turi būti pateikiami naudojant daugkartinio naudojimo stalo įrankius, stiklinius ir kitokius indus bei staltieses arba atsinaujinančių išteklių pagrindu pagamintus stalo įrankius, indus bei viešojo maitinimo reikmenis;</w:t>
            </w:r>
          </w:p>
          <w:p w14:paraId="51A0A07E" w14:textId="77777777" w:rsidR="006B792E" w:rsidRPr="000A7D57" w:rsidRDefault="006B792E" w:rsidP="006B792E">
            <w:pPr>
              <w:numPr>
                <w:ilvl w:val="2"/>
                <w:numId w:val="19"/>
              </w:numPr>
              <w:tabs>
                <w:tab w:val="left" w:pos="567"/>
              </w:tabs>
              <w:spacing w:before="60" w:after="60" w:line="240" w:lineRule="auto"/>
              <w:contextualSpacing/>
              <w:jc w:val="both"/>
              <w:rPr>
                <w:rFonts w:eastAsia="Times New Roman"/>
                <w:szCs w:val="24"/>
              </w:rPr>
            </w:pPr>
            <w:r w:rsidRPr="000A7D57">
              <w:rPr>
                <w:rFonts w:eastAsia="Times New Roman"/>
                <w:szCs w:val="24"/>
              </w:rPr>
              <w:t>susidariusios atliekos (stiklas, popierius, plastikas, metalas ir kt.) turi būti rūšiuojamos ir perduodamos atliekas tvarkančioms įmonėms;</w:t>
            </w:r>
          </w:p>
          <w:p w14:paraId="1A39F3BE" w14:textId="77777777" w:rsidR="006B792E" w:rsidRPr="000A7D57" w:rsidRDefault="006B792E" w:rsidP="006B792E">
            <w:pPr>
              <w:numPr>
                <w:ilvl w:val="2"/>
                <w:numId w:val="19"/>
              </w:numPr>
              <w:tabs>
                <w:tab w:val="left" w:pos="567"/>
              </w:tabs>
              <w:spacing w:before="60" w:after="60" w:line="240" w:lineRule="auto"/>
              <w:contextualSpacing/>
              <w:jc w:val="both"/>
              <w:rPr>
                <w:rFonts w:eastAsia="Times New Roman"/>
                <w:szCs w:val="24"/>
              </w:rPr>
            </w:pPr>
            <w:r w:rsidRPr="000A7D57">
              <w:rPr>
                <w:rFonts w:eastAsia="Times New Roman"/>
                <w:szCs w:val="24"/>
              </w:rPr>
              <w:t>Paslaugų teikimo metu siekiama mažinti popieriaus sunaudojimą. Medžiaga renginiams dalinamasi elektroniniu paštu. Esant būtinybei spausdinti, popierius turi atitikti minimalius aplinkos apsaugos kriterijus, nurodytus LR Aplinkos ministro 2011 m. birželio 28 d. įsakymo Nr. D1-508 (Lietuvos Respublikos aplinkos ministro 2022 m. gruodžio 13 d. įsakymo Nr. D1-401 redakcija) 1 priedo 1 punkte. Atsiskaitant už suteiktas paslaugas paslaugų perdavimo–priėmimo aktai pateikiami tik elektroniniu formatu ir pasirašomi elektroniniu parašu.</w:t>
            </w:r>
          </w:p>
        </w:tc>
      </w:tr>
    </w:tbl>
    <w:p w14:paraId="492F1DF4" w14:textId="4969F64D" w:rsidR="00F46ECF" w:rsidRPr="00504E6A" w:rsidRDefault="00F46ECF" w:rsidP="00E123EE">
      <w:pPr>
        <w:tabs>
          <w:tab w:val="left" w:pos="851"/>
          <w:tab w:val="left" w:pos="1134"/>
          <w:tab w:val="left" w:pos="1276"/>
        </w:tabs>
        <w:spacing w:after="0" w:line="240" w:lineRule="auto"/>
        <w:jc w:val="both"/>
        <w:rPr>
          <w:b/>
          <w:szCs w:val="24"/>
          <w:lang w:eastAsia="lt-LT"/>
        </w:rPr>
      </w:pPr>
    </w:p>
    <w:sectPr w:rsidR="00F46ECF" w:rsidRPr="00504E6A" w:rsidSect="00C43C97">
      <w:footerReference w:type="even" r:id="rId13"/>
      <w:footerReference w:type="default" r:id="rId14"/>
      <w:headerReference w:type="first" r:id="rId15"/>
      <w:pgSz w:w="11906" w:h="16838"/>
      <w:pgMar w:top="1134" w:right="567" w:bottom="993"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584A2" w14:textId="77777777" w:rsidR="000075D3" w:rsidRDefault="000075D3" w:rsidP="00923870">
      <w:pPr>
        <w:spacing w:after="0" w:line="240" w:lineRule="auto"/>
      </w:pPr>
      <w:r>
        <w:separator/>
      </w:r>
    </w:p>
  </w:endnote>
  <w:endnote w:type="continuationSeparator" w:id="0">
    <w:p w14:paraId="209C364D" w14:textId="77777777" w:rsidR="000075D3" w:rsidRDefault="000075D3" w:rsidP="00923870">
      <w:pPr>
        <w:spacing w:after="0" w:line="240" w:lineRule="auto"/>
      </w:pPr>
      <w:r>
        <w:continuationSeparator/>
      </w:r>
    </w:p>
  </w:endnote>
  <w:endnote w:type="continuationNotice" w:id="1">
    <w:p w14:paraId="46FF9F9C" w14:textId="77777777" w:rsidR="000075D3" w:rsidRDefault="000075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tima">
    <w:altName w:val="Calibri"/>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alatinoLinotyp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80C6F" w14:textId="77777777" w:rsidR="00BB64DA" w:rsidRDefault="00BB64D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1991EC9F" w14:textId="77777777" w:rsidR="00BB64DA" w:rsidRDefault="00BB64D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415955"/>
      <w:docPartObj>
        <w:docPartGallery w:val="Page Numbers (Bottom of Page)"/>
        <w:docPartUnique/>
      </w:docPartObj>
    </w:sdtPr>
    <w:sdtEndPr/>
    <w:sdtContent>
      <w:p w14:paraId="71834D6D" w14:textId="249F9C06" w:rsidR="00440D5B" w:rsidRDefault="00440D5B">
        <w:pPr>
          <w:pStyle w:val="Porat"/>
          <w:jc w:val="right"/>
        </w:pPr>
        <w:r>
          <w:fldChar w:fldCharType="begin"/>
        </w:r>
        <w:r>
          <w:instrText>PAGE   \* MERGEFORMAT</w:instrText>
        </w:r>
        <w:r>
          <w:fldChar w:fldCharType="separate"/>
        </w:r>
        <w:r w:rsidR="007D02A9">
          <w:rPr>
            <w:noProof/>
          </w:rPr>
          <w:t>2</w:t>
        </w:r>
        <w:r>
          <w:fldChar w:fldCharType="end"/>
        </w:r>
      </w:p>
    </w:sdtContent>
  </w:sdt>
  <w:p w14:paraId="05A0189C" w14:textId="77777777" w:rsidR="00440D5B" w:rsidRDefault="00440D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63405" w14:textId="77777777" w:rsidR="000075D3" w:rsidRDefault="000075D3" w:rsidP="00923870">
      <w:pPr>
        <w:spacing w:after="0" w:line="240" w:lineRule="auto"/>
      </w:pPr>
      <w:r>
        <w:separator/>
      </w:r>
    </w:p>
  </w:footnote>
  <w:footnote w:type="continuationSeparator" w:id="0">
    <w:p w14:paraId="7F9847A0" w14:textId="77777777" w:rsidR="000075D3" w:rsidRDefault="000075D3" w:rsidP="00923870">
      <w:pPr>
        <w:spacing w:after="0" w:line="240" w:lineRule="auto"/>
      </w:pPr>
      <w:r>
        <w:continuationSeparator/>
      </w:r>
    </w:p>
  </w:footnote>
  <w:footnote w:type="continuationNotice" w:id="1">
    <w:p w14:paraId="0AA461FD" w14:textId="77777777" w:rsidR="000075D3" w:rsidRDefault="000075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3400" w14:textId="77777777" w:rsidR="00BB64DA" w:rsidRDefault="00BB64DA" w:rsidP="00901155">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4F9E"/>
    <w:multiLevelType w:val="multilevel"/>
    <w:tmpl w:val="5120953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upperRoman"/>
      <w:lvlText w:val="%1.%2.%3.%4."/>
      <w:lvlJc w:val="left"/>
      <w:pPr>
        <w:ind w:left="2160" w:hanging="1080"/>
      </w:pPr>
      <w:rPr>
        <w:rFonts w:hint="default"/>
      </w:rPr>
    </w:lvl>
    <w:lvl w:ilvl="4">
      <w:start w:val="1"/>
      <w:numFmt w:val="decimalZero"/>
      <w:lvlText w:val="%1.%2.%3.%4.%5."/>
      <w:lvlJc w:val="left"/>
      <w:pPr>
        <w:ind w:left="2520" w:hanging="1080"/>
      </w:pPr>
      <w:rPr>
        <w:rFonts w:hint="default"/>
      </w:rPr>
    </w:lvl>
    <w:lvl w:ilvl="5">
      <w:start w:val="1"/>
      <w:numFmt w:val="decimalZero"/>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C93126F"/>
    <w:multiLevelType w:val="multilevel"/>
    <w:tmpl w:val="DAF479D0"/>
    <w:lvl w:ilvl="0">
      <w:start w:val="6"/>
      <w:numFmt w:val="decimal"/>
      <w:lvlText w:val="%1."/>
      <w:lvlJc w:val="left"/>
      <w:pPr>
        <w:ind w:left="360" w:hanging="360"/>
      </w:pPr>
      <w:rPr>
        <w:i w:val="0"/>
        <w:color w:val="000000"/>
      </w:rPr>
    </w:lvl>
    <w:lvl w:ilvl="1">
      <w:start w:val="1"/>
      <w:numFmt w:val="decimal"/>
      <w:pStyle w:val="StiliusAntrat2Tarpaitarpeilui15eiluts"/>
      <w:lvlText w:val="%1.%2."/>
      <w:lvlJc w:val="left"/>
      <w:pPr>
        <w:ind w:left="720" w:hanging="360"/>
      </w:pPr>
      <w:rPr>
        <w:b w:val="0"/>
        <w:i w:val="0"/>
        <w:color w:val="000000"/>
      </w:rPr>
    </w:lvl>
    <w:lvl w:ilvl="2">
      <w:start w:val="1"/>
      <w:numFmt w:val="decimal"/>
      <w:lvlText w:val="%1.%2.%3."/>
      <w:lvlJc w:val="left"/>
      <w:pPr>
        <w:ind w:left="1146" w:hanging="720"/>
      </w:pPr>
      <w:rPr>
        <w:b w:val="0"/>
        <w:color w:val="000000"/>
      </w:rPr>
    </w:lvl>
    <w:lvl w:ilvl="3">
      <w:start w:val="1"/>
      <w:numFmt w:val="decimal"/>
      <w:lvlText w:val="%1.%2.%3.%4."/>
      <w:lvlJc w:val="left"/>
      <w:pPr>
        <w:ind w:left="1800" w:hanging="720"/>
      </w:pPr>
      <w:rPr>
        <w:color w:val="000000"/>
      </w:rPr>
    </w:lvl>
    <w:lvl w:ilvl="4">
      <w:start w:val="1"/>
      <w:numFmt w:val="decimal"/>
      <w:lvlText w:val="%1.%2.%3.%4.%5."/>
      <w:lvlJc w:val="left"/>
      <w:pPr>
        <w:ind w:left="2520" w:hanging="1080"/>
      </w:pPr>
      <w:rPr>
        <w:color w:val="000000"/>
      </w:rPr>
    </w:lvl>
    <w:lvl w:ilvl="5">
      <w:start w:val="1"/>
      <w:numFmt w:val="decimal"/>
      <w:lvlText w:val="%1.%2.%3.%4.%5.%6."/>
      <w:lvlJc w:val="left"/>
      <w:pPr>
        <w:ind w:left="2880" w:hanging="1080"/>
      </w:pPr>
      <w:rPr>
        <w:color w:val="000000"/>
      </w:rPr>
    </w:lvl>
    <w:lvl w:ilvl="6">
      <w:start w:val="1"/>
      <w:numFmt w:val="decimal"/>
      <w:lvlText w:val="%1.%2.%3.%4.%5.%6.%7."/>
      <w:lvlJc w:val="left"/>
      <w:pPr>
        <w:ind w:left="3600" w:hanging="1440"/>
      </w:pPr>
      <w:rPr>
        <w:color w:val="000000"/>
      </w:rPr>
    </w:lvl>
    <w:lvl w:ilvl="7">
      <w:start w:val="1"/>
      <w:numFmt w:val="decimal"/>
      <w:lvlText w:val="%1.%2.%3.%4.%5.%6.%7.%8."/>
      <w:lvlJc w:val="left"/>
      <w:pPr>
        <w:ind w:left="3960" w:hanging="1440"/>
      </w:pPr>
      <w:rPr>
        <w:color w:val="000000"/>
      </w:rPr>
    </w:lvl>
    <w:lvl w:ilvl="8">
      <w:start w:val="1"/>
      <w:numFmt w:val="decimal"/>
      <w:lvlText w:val="%1.%2.%3.%4.%5.%6.%7.%8.%9."/>
      <w:lvlJc w:val="left"/>
      <w:pPr>
        <w:ind w:left="4680" w:hanging="1800"/>
      </w:pPr>
      <w:rPr>
        <w:color w:val="000000"/>
      </w:rPr>
    </w:lvl>
  </w:abstractNum>
  <w:abstractNum w:abstractNumId="2"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 w15:restartNumberingAfterBreak="0">
    <w:nsid w:val="23AF30F9"/>
    <w:multiLevelType w:val="hybridMultilevel"/>
    <w:tmpl w:val="F96E73F8"/>
    <w:lvl w:ilvl="0" w:tplc="962A6298">
      <w:start w:val="1"/>
      <w:numFmt w:val="decimal"/>
      <w:lvlText w:val="%1)"/>
      <w:lvlJc w:val="left"/>
      <w:pPr>
        <w:ind w:left="1020" w:hanging="360"/>
      </w:pPr>
    </w:lvl>
    <w:lvl w:ilvl="1" w:tplc="FE5811EE">
      <w:start w:val="1"/>
      <w:numFmt w:val="decimal"/>
      <w:lvlText w:val="%2)"/>
      <w:lvlJc w:val="left"/>
      <w:pPr>
        <w:ind w:left="1020" w:hanging="360"/>
      </w:pPr>
    </w:lvl>
    <w:lvl w:ilvl="2" w:tplc="2A0A36AA">
      <w:start w:val="1"/>
      <w:numFmt w:val="decimal"/>
      <w:lvlText w:val="%3)"/>
      <w:lvlJc w:val="left"/>
      <w:pPr>
        <w:ind w:left="1020" w:hanging="360"/>
      </w:pPr>
    </w:lvl>
    <w:lvl w:ilvl="3" w:tplc="6FF0D30E">
      <w:start w:val="1"/>
      <w:numFmt w:val="decimal"/>
      <w:lvlText w:val="%4)"/>
      <w:lvlJc w:val="left"/>
      <w:pPr>
        <w:ind w:left="1020" w:hanging="360"/>
      </w:pPr>
    </w:lvl>
    <w:lvl w:ilvl="4" w:tplc="52F63A06">
      <w:start w:val="1"/>
      <w:numFmt w:val="decimal"/>
      <w:lvlText w:val="%5)"/>
      <w:lvlJc w:val="left"/>
      <w:pPr>
        <w:ind w:left="1020" w:hanging="360"/>
      </w:pPr>
    </w:lvl>
    <w:lvl w:ilvl="5" w:tplc="4816E6C2">
      <w:start w:val="1"/>
      <w:numFmt w:val="decimal"/>
      <w:lvlText w:val="%6)"/>
      <w:lvlJc w:val="left"/>
      <w:pPr>
        <w:ind w:left="1020" w:hanging="360"/>
      </w:pPr>
    </w:lvl>
    <w:lvl w:ilvl="6" w:tplc="26062B42">
      <w:start w:val="1"/>
      <w:numFmt w:val="decimal"/>
      <w:lvlText w:val="%7)"/>
      <w:lvlJc w:val="left"/>
      <w:pPr>
        <w:ind w:left="1020" w:hanging="360"/>
      </w:pPr>
    </w:lvl>
    <w:lvl w:ilvl="7" w:tplc="062E844A">
      <w:start w:val="1"/>
      <w:numFmt w:val="decimal"/>
      <w:lvlText w:val="%8)"/>
      <w:lvlJc w:val="left"/>
      <w:pPr>
        <w:ind w:left="1020" w:hanging="360"/>
      </w:pPr>
    </w:lvl>
    <w:lvl w:ilvl="8" w:tplc="91B0B990">
      <w:start w:val="1"/>
      <w:numFmt w:val="decimal"/>
      <w:lvlText w:val="%9)"/>
      <w:lvlJc w:val="left"/>
      <w:pPr>
        <w:ind w:left="1020" w:hanging="360"/>
      </w:pPr>
    </w:lvl>
  </w:abstractNum>
  <w:abstractNum w:abstractNumId="4" w15:restartNumberingAfterBreak="0">
    <w:nsid w:val="2EB92B9C"/>
    <w:multiLevelType w:val="hybridMultilevel"/>
    <w:tmpl w:val="D66475C2"/>
    <w:lvl w:ilvl="0" w:tplc="058895EA">
      <w:start w:val="1"/>
      <w:numFmt w:val="bullet"/>
      <w:pStyle w:val="Sraassuenkleliais"/>
      <w:lvlText w:val="o"/>
      <w:lvlJc w:val="left"/>
      <w:pPr>
        <w:tabs>
          <w:tab w:val="num" w:pos="972"/>
        </w:tabs>
        <w:ind w:left="972" w:hanging="360"/>
      </w:pPr>
      <w:rPr>
        <w:rFonts w:ascii="Courier New" w:hAnsi="Courier New" w:hint="default"/>
      </w:rPr>
    </w:lvl>
    <w:lvl w:ilvl="1" w:tplc="CCE038BA" w:tentative="1">
      <w:start w:val="1"/>
      <w:numFmt w:val="bullet"/>
      <w:lvlText w:val="o"/>
      <w:lvlJc w:val="left"/>
      <w:pPr>
        <w:tabs>
          <w:tab w:val="num" w:pos="1692"/>
        </w:tabs>
        <w:ind w:left="1692" w:hanging="360"/>
      </w:pPr>
      <w:rPr>
        <w:rFonts w:ascii="Courier New" w:hAnsi="Courier New" w:hint="default"/>
      </w:rPr>
    </w:lvl>
    <w:lvl w:ilvl="2" w:tplc="A8ECDC96" w:tentative="1">
      <w:start w:val="1"/>
      <w:numFmt w:val="bullet"/>
      <w:lvlText w:val=""/>
      <w:lvlJc w:val="left"/>
      <w:pPr>
        <w:tabs>
          <w:tab w:val="num" w:pos="2412"/>
        </w:tabs>
        <w:ind w:left="2412" w:hanging="360"/>
      </w:pPr>
      <w:rPr>
        <w:rFonts w:ascii="Wingdings" w:hAnsi="Wingdings" w:hint="default"/>
      </w:rPr>
    </w:lvl>
    <w:lvl w:ilvl="3" w:tplc="E6108C90" w:tentative="1">
      <w:start w:val="1"/>
      <w:numFmt w:val="bullet"/>
      <w:lvlText w:val=""/>
      <w:lvlJc w:val="left"/>
      <w:pPr>
        <w:tabs>
          <w:tab w:val="num" w:pos="3132"/>
        </w:tabs>
        <w:ind w:left="3132" w:hanging="360"/>
      </w:pPr>
      <w:rPr>
        <w:rFonts w:ascii="Symbol" w:hAnsi="Symbol" w:hint="default"/>
      </w:rPr>
    </w:lvl>
    <w:lvl w:ilvl="4" w:tplc="D70C8708" w:tentative="1">
      <w:start w:val="1"/>
      <w:numFmt w:val="bullet"/>
      <w:lvlText w:val="o"/>
      <w:lvlJc w:val="left"/>
      <w:pPr>
        <w:tabs>
          <w:tab w:val="num" w:pos="3852"/>
        </w:tabs>
        <w:ind w:left="3852" w:hanging="360"/>
      </w:pPr>
      <w:rPr>
        <w:rFonts w:ascii="Courier New" w:hAnsi="Courier New" w:hint="default"/>
      </w:rPr>
    </w:lvl>
    <w:lvl w:ilvl="5" w:tplc="E0B86F62" w:tentative="1">
      <w:start w:val="1"/>
      <w:numFmt w:val="bullet"/>
      <w:lvlText w:val=""/>
      <w:lvlJc w:val="left"/>
      <w:pPr>
        <w:tabs>
          <w:tab w:val="num" w:pos="4572"/>
        </w:tabs>
        <w:ind w:left="4572" w:hanging="360"/>
      </w:pPr>
      <w:rPr>
        <w:rFonts w:ascii="Wingdings" w:hAnsi="Wingdings" w:hint="default"/>
      </w:rPr>
    </w:lvl>
    <w:lvl w:ilvl="6" w:tplc="76565966" w:tentative="1">
      <w:start w:val="1"/>
      <w:numFmt w:val="bullet"/>
      <w:lvlText w:val=""/>
      <w:lvlJc w:val="left"/>
      <w:pPr>
        <w:tabs>
          <w:tab w:val="num" w:pos="5292"/>
        </w:tabs>
        <w:ind w:left="5292" w:hanging="360"/>
      </w:pPr>
      <w:rPr>
        <w:rFonts w:ascii="Symbol" w:hAnsi="Symbol" w:hint="default"/>
      </w:rPr>
    </w:lvl>
    <w:lvl w:ilvl="7" w:tplc="FCCE2F56" w:tentative="1">
      <w:start w:val="1"/>
      <w:numFmt w:val="bullet"/>
      <w:lvlText w:val="o"/>
      <w:lvlJc w:val="left"/>
      <w:pPr>
        <w:tabs>
          <w:tab w:val="num" w:pos="6012"/>
        </w:tabs>
        <w:ind w:left="6012" w:hanging="360"/>
      </w:pPr>
      <w:rPr>
        <w:rFonts w:ascii="Courier New" w:hAnsi="Courier New" w:hint="default"/>
      </w:rPr>
    </w:lvl>
    <w:lvl w:ilvl="8" w:tplc="43CECB52" w:tentative="1">
      <w:start w:val="1"/>
      <w:numFmt w:val="bullet"/>
      <w:lvlText w:val=""/>
      <w:lvlJc w:val="left"/>
      <w:pPr>
        <w:tabs>
          <w:tab w:val="num" w:pos="6732"/>
        </w:tabs>
        <w:ind w:left="6732" w:hanging="360"/>
      </w:pPr>
      <w:rPr>
        <w:rFonts w:ascii="Wingdings" w:hAnsi="Wingdings" w:hint="default"/>
      </w:rPr>
    </w:lvl>
  </w:abstractNum>
  <w:abstractNum w:abstractNumId="5" w15:restartNumberingAfterBreak="0">
    <w:nsid w:val="3A1D1E98"/>
    <w:multiLevelType w:val="hybridMultilevel"/>
    <w:tmpl w:val="BE262894"/>
    <w:lvl w:ilvl="0" w:tplc="16A03BBE">
      <w:start w:val="1"/>
      <w:numFmt w:val="decimal"/>
      <w:lvlText w:val="%1)"/>
      <w:lvlJc w:val="left"/>
      <w:pPr>
        <w:ind w:left="1020" w:hanging="360"/>
      </w:pPr>
    </w:lvl>
    <w:lvl w:ilvl="1" w:tplc="36049BD8">
      <w:start w:val="1"/>
      <w:numFmt w:val="decimal"/>
      <w:lvlText w:val="%2)"/>
      <w:lvlJc w:val="left"/>
      <w:pPr>
        <w:ind w:left="1020" w:hanging="360"/>
      </w:pPr>
    </w:lvl>
    <w:lvl w:ilvl="2" w:tplc="5E88E994">
      <w:start w:val="1"/>
      <w:numFmt w:val="decimal"/>
      <w:lvlText w:val="%3)"/>
      <w:lvlJc w:val="left"/>
      <w:pPr>
        <w:ind w:left="1020" w:hanging="360"/>
      </w:pPr>
    </w:lvl>
    <w:lvl w:ilvl="3" w:tplc="59E4D87E">
      <w:start w:val="1"/>
      <w:numFmt w:val="decimal"/>
      <w:lvlText w:val="%4)"/>
      <w:lvlJc w:val="left"/>
      <w:pPr>
        <w:ind w:left="1020" w:hanging="360"/>
      </w:pPr>
    </w:lvl>
    <w:lvl w:ilvl="4" w:tplc="E9200A98">
      <w:start w:val="1"/>
      <w:numFmt w:val="decimal"/>
      <w:lvlText w:val="%5)"/>
      <w:lvlJc w:val="left"/>
      <w:pPr>
        <w:ind w:left="1020" w:hanging="360"/>
      </w:pPr>
    </w:lvl>
    <w:lvl w:ilvl="5" w:tplc="D6A86B8E">
      <w:start w:val="1"/>
      <w:numFmt w:val="decimal"/>
      <w:lvlText w:val="%6)"/>
      <w:lvlJc w:val="left"/>
      <w:pPr>
        <w:ind w:left="1020" w:hanging="360"/>
      </w:pPr>
    </w:lvl>
    <w:lvl w:ilvl="6" w:tplc="B9CE8840">
      <w:start w:val="1"/>
      <w:numFmt w:val="decimal"/>
      <w:lvlText w:val="%7)"/>
      <w:lvlJc w:val="left"/>
      <w:pPr>
        <w:ind w:left="1020" w:hanging="360"/>
      </w:pPr>
    </w:lvl>
    <w:lvl w:ilvl="7" w:tplc="87A8AF28">
      <w:start w:val="1"/>
      <w:numFmt w:val="decimal"/>
      <w:lvlText w:val="%8)"/>
      <w:lvlJc w:val="left"/>
      <w:pPr>
        <w:ind w:left="1020" w:hanging="360"/>
      </w:pPr>
    </w:lvl>
    <w:lvl w:ilvl="8" w:tplc="3DBA8194">
      <w:start w:val="1"/>
      <w:numFmt w:val="decimal"/>
      <w:lvlText w:val="%9)"/>
      <w:lvlJc w:val="left"/>
      <w:pPr>
        <w:ind w:left="1020" w:hanging="360"/>
      </w:pPr>
    </w:lvl>
  </w:abstractNum>
  <w:abstractNum w:abstractNumId="6" w15:restartNumberingAfterBreak="0">
    <w:nsid w:val="3D313937"/>
    <w:multiLevelType w:val="multilevel"/>
    <w:tmpl w:val="FDFC598A"/>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rPr>
        <w:b w:val="0"/>
        <w:bCs/>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49DC4803"/>
    <w:multiLevelType w:val="hybridMultilevel"/>
    <w:tmpl w:val="F10CF7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CFC2E36"/>
    <w:multiLevelType w:val="multilevel"/>
    <w:tmpl w:val="EC6C858C"/>
    <w:lvl w:ilvl="0">
      <w:start w:val="2"/>
      <w:numFmt w:val="decimal"/>
      <w:lvlText w:val="%1."/>
      <w:lvlJc w:val="left"/>
      <w:pPr>
        <w:ind w:left="4188" w:hanging="360"/>
      </w:pPr>
      <w:rPr>
        <w:rFonts w:ascii="Times New Roman" w:hAnsi="Times New Roman" w:cs="Times New Roman" w:hint="default"/>
        <w:b/>
        <w:i w:val="0"/>
        <w:sz w:val="24"/>
        <w:szCs w:val="24"/>
      </w:rPr>
    </w:lvl>
    <w:lvl w:ilvl="1">
      <w:start w:val="1"/>
      <w:numFmt w:val="decimal"/>
      <w:pStyle w:val="Paragrafas"/>
      <w:lvlText w:val="%1.%2."/>
      <w:lvlJc w:val="left"/>
      <w:pPr>
        <w:ind w:left="1495" w:hanging="36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3798" w:hanging="108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064" w:hanging="1440"/>
      </w:pPr>
      <w:rPr>
        <w:rFonts w:hint="default"/>
      </w:rPr>
    </w:lvl>
  </w:abstractNum>
  <w:abstractNum w:abstractNumId="9" w15:restartNumberingAfterBreak="0">
    <w:nsid w:val="4DDB0B2E"/>
    <w:multiLevelType w:val="multilevel"/>
    <w:tmpl w:val="4288EAFE"/>
    <w:lvl w:ilvl="0">
      <w:start w:val="1"/>
      <w:numFmt w:val="decimal"/>
      <w:pStyle w:val="1pastraipa"/>
      <w:lvlText w:val="%1."/>
      <w:lvlJc w:val="left"/>
      <w:pPr>
        <w:ind w:left="1495" w:hanging="360"/>
      </w:pPr>
      <w:rPr>
        <w:rFonts w:cs="Times New Roman" w:hint="default"/>
        <w:color w:val="auto"/>
      </w:rPr>
    </w:lvl>
    <w:lvl w:ilvl="1">
      <w:start w:val="1"/>
      <w:numFmt w:val="decimal"/>
      <w:pStyle w:val="1lentele"/>
      <w:lvlText w:val="%1.%2."/>
      <w:lvlJc w:val="left"/>
      <w:pPr>
        <w:ind w:left="858"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4E991279"/>
    <w:multiLevelType w:val="multilevel"/>
    <w:tmpl w:val="99D03014"/>
    <w:lvl w:ilvl="0">
      <w:start w:val="1"/>
      <w:numFmt w:val="decimal"/>
      <w:lvlText w:val="%1."/>
      <w:lvlJc w:val="left"/>
      <w:pPr>
        <w:ind w:left="360" w:hanging="360"/>
      </w:pPr>
    </w:lvl>
    <w:lvl w:ilvl="1">
      <w:start w:val="1"/>
      <w:numFmt w:val="decimal"/>
      <w:lvlText w:val="%1.%2."/>
      <w:lvlJc w:val="left"/>
      <w:pPr>
        <w:ind w:left="2592" w:hanging="432"/>
      </w:pPr>
      <w:rPr>
        <w:b/>
        <w:bCs w:val="0"/>
        <w:color w:val="auto"/>
      </w:rPr>
    </w:lvl>
    <w:lvl w:ilvl="2">
      <w:start w:val="1"/>
      <w:numFmt w:val="decimal"/>
      <w:lvlText w:val="%1.%2.%3."/>
      <w:lvlJc w:val="left"/>
      <w:pPr>
        <w:ind w:left="1854" w:hanging="504"/>
      </w:pPr>
      <w:rPr>
        <w:b w:val="0"/>
      </w:rPr>
    </w:lvl>
    <w:lvl w:ilvl="3">
      <w:start w:val="1"/>
      <w:numFmt w:val="decimal"/>
      <w:lvlText w:val="%1.%2.%3.%4."/>
      <w:lvlJc w:val="left"/>
      <w:pPr>
        <w:ind w:left="135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13103F7"/>
    <w:multiLevelType w:val="hybridMultilevel"/>
    <w:tmpl w:val="599AC34E"/>
    <w:lvl w:ilvl="0" w:tplc="E724037C">
      <w:start w:val="1"/>
      <w:numFmt w:val="decimal"/>
      <w:pStyle w:val="Style1"/>
      <w:lvlText w:val="%1"/>
      <w:lvlJc w:val="left"/>
      <w:pPr>
        <w:tabs>
          <w:tab w:val="num" w:pos="840"/>
        </w:tabs>
        <w:ind w:left="840" w:hanging="360"/>
      </w:pPr>
      <w:rPr>
        <w:rFonts w:hint="default"/>
      </w:rPr>
    </w:lvl>
    <w:lvl w:ilvl="1" w:tplc="FCD418D2">
      <w:start w:val="1"/>
      <w:numFmt w:val="bullet"/>
      <w:lvlText w:val=""/>
      <w:lvlJc w:val="left"/>
      <w:pPr>
        <w:tabs>
          <w:tab w:val="num" w:pos="1440"/>
        </w:tabs>
        <w:ind w:left="1440" w:hanging="360"/>
      </w:pPr>
      <w:rPr>
        <w:rFonts w:ascii="Symbol" w:hAnsi="Symbol" w:hint="default"/>
      </w:rPr>
    </w:lvl>
    <w:lvl w:ilvl="2" w:tplc="B7CA77B0">
      <w:start w:val="1"/>
      <w:numFmt w:val="lowerRoman"/>
      <w:lvlText w:val="%3."/>
      <w:lvlJc w:val="right"/>
      <w:pPr>
        <w:tabs>
          <w:tab w:val="num" w:pos="2160"/>
        </w:tabs>
        <w:ind w:left="2160" w:hanging="180"/>
      </w:pPr>
    </w:lvl>
    <w:lvl w:ilvl="3" w:tplc="0F44061C">
      <w:start w:val="1"/>
      <w:numFmt w:val="upperRoman"/>
      <w:lvlText w:val="%4."/>
      <w:lvlJc w:val="left"/>
      <w:pPr>
        <w:tabs>
          <w:tab w:val="num" w:pos="3240"/>
        </w:tabs>
        <w:ind w:left="3240" w:hanging="720"/>
      </w:pPr>
      <w:rPr>
        <w:rFonts w:hint="default"/>
      </w:rPr>
    </w:lvl>
    <w:lvl w:ilvl="4" w:tplc="9B243794">
      <w:start w:val="1"/>
      <w:numFmt w:val="upperLetter"/>
      <w:lvlText w:val="%5."/>
      <w:lvlJc w:val="left"/>
      <w:pPr>
        <w:tabs>
          <w:tab w:val="num" w:pos="3600"/>
        </w:tabs>
        <w:ind w:left="3600" w:hanging="360"/>
      </w:pPr>
      <w:rPr>
        <w:rFonts w:hint="default"/>
      </w:rPr>
    </w:lvl>
    <w:lvl w:ilvl="5" w:tplc="77EC2192" w:tentative="1">
      <w:start w:val="1"/>
      <w:numFmt w:val="lowerRoman"/>
      <w:lvlText w:val="%6."/>
      <w:lvlJc w:val="right"/>
      <w:pPr>
        <w:tabs>
          <w:tab w:val="num" w:pos="4320"/>
        </w:tabs>
        <w:ind w:left="4320" w:hanging="180"/>
      </w:pPr>
    </w:lvl>
    <w:lvl w:ilvl="6" w:tplc="42EA6904" w:tentative="1">
      <w:start w:val="1"/>
      <w:numFmt w:val="decimal"/>
      <w:lvlText w:val="%7."/>
      <w:lvlJc w:val="left"/>
      <w:pPr>
        <w:tabs>
          <w:tab w:val="num" w:pos="5040"/>
        </w:tabs>
        <w:ind w:left="5040" w:hanging="360"/>
      </w:pPr>
    </w:lvl>
    <w:lvl w:ilvl="7" w:tplc="45949404" w:tentative="1">
      <w:start w:val="1"/>
      <w:numFmt w:val="lowerLetter"/>
      <w:lvlText w:val="%8."/>
      <w:lvlJc w:val="left"/>
      <w:pPr>
        <w:tabs>
          <w:tab w:val="num" w:pos="5760"/>
        </w:tabs>
        <w:ind w:left="5760" w:hanging="360"/>
      </w:pPr>
    </w:lvl>
    <w:lvl w:ilvl="8" w:tplc="F2A6814E" w:tentative="1">
      <w:start w:val="1"/>
      <w:numFmt w:val="lowerRoman"/>
      <w:lvlText w:val="%9."/>
      <w:lvlJc w:val="right"/>
      <w:pPr>
        <w:tabs>
          <w:tab w:val="num" w:pos="6480"/>
        </w:tabs>
        <w:ind w:left="6480" w:hanging="180"/>
      </w:pPr>
    </w:lvl>
  </w:abstractNum>
  <w:abstractNum w:abstractNumId="12" w15:restartNumberingAfterBreak="0">
    <w:nsid w:val="53EE12D3"/>
    <w:multiLevelType w:val="multilevel"/>
    <w:tmpl w:val="A6FA33E6"/>
    <w:lvl w:ilvl="0">
      <w:start w:val="1"/>
      <w:numFmt w:val="decimal"/>
      <w:lvlText w:val="%1."/>
      <w:lvlJc w:val="left"/>
      <w:pPr>
        <w:ind w:left="360" w:hanging="360"/>
      </w:pPr>
      <w:rPr>
        <w:rFonts w:hint="default"/>
        <w:sz w:val="22"/>
        <w:szCs w:val="22"/>
      </w:rPr>
    </w:lvl>
    <w:lvl w:ilvl="1">
      <w:start w:val="1"/>
      <w:numFmt w:val="decimal"/>
      <w:lvlText w:val="%1.%2."/>
      <w:lvlJc w:val="left"/>
      <w:pPr>
        <w:ind w:left="1080" w:hanging="360"/>
      </w:pPr>
      <w:rPr>
        <w:rFonts w:ascii="Times New Roman" w:hAnsi="Times New Roman" w:cs="Times New Roman" w:hint="default"/>
        <w:b w:val="0"/>
        <w:i w:val="0"/>
        <w:sz w:val="22"/>
        <w:szCs w:val="22"/>
      </w:rPr>
    </w:lvl>
    <w:lvl w:ilvl="2">
      <w:start w:val="1"/>
      <w:numFmt w:val="decimal"/>
      <w:lvlText w:val="%1.%2.%3."/>
      <w:lvlJc w:val="left"/>
      <w:pPr>
        <w:ind w:left="2160" w:hanging="720"/>
      </w:pPr>
      <w:rPr>
        <w:rFonts w:hint="default"/>
        <w:i w:val="0"/>
        <w:sz w:val="22"/>
        <w:szCs w:val="22"/>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09174BA"/>
    <w:multiLevelType w:val="multilevel"/>
    <w:tmpl w:val="837CBCB0"/>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1FC27DA"/>
    <w:multiLevelType w:val="multilevel"/>
    <w:tmpl w:val="822E965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1A76BE"/>
    <w:multiLevelType w:val="multilevel"/>
    <w:tmpl w:val="C56C6C56"/>
    <w:lvl w:ilvl="0">
      <w:start w:val="2"/>
      <w:numFmt w:val="decimal"/>
      <w:lvlText w:val="%1."/>
      <w:lvlJc w:val="left"/>
      <w:pPr>
        <w:ind w:left="360" w:hanging="360"/>
      </w:pPr>
      <w:rPr>
        <w:b/>
      </w:rPr>
    </w:lvl>
    <w:lvl w:ilvl="1">
      <w:start w:val="1"/>
      <w:numFmt w:val="decimal"/>
      <w:lvlText w:val="%1.%2."/>
      <w:lvlJc w:val="left"/>
      <w:pPr>
        <w:ind w:left="1070" w:hanging="360"/>
      </w:pPr>
      <w:rPr>
        <w:b w:val="0"/>
      </w:rPr>
    </w:lvl>
    <w:lvl w:ilvl="2">
      <w:start w:val="1"/>
      <w:numFmt w:val="decimal"/>
      <w:lvlText w:val="%1.%2.%3."/>
      <w:lvlJc w:val="left"/>
      <w:pPr>
        <w:ind w:left="1855" w:hanging="720"/>
      </w:pPr>
      <w:rPr>
        <w:rFonts w:ascii="Times New Roman" w:hAnsi="Times New Roman" w:cs="Times New Roman" w:hint="default"/>
        <w:b w:val="0"/>
        <w:sz w:val="24"/>
        <w:szCs w:val="24"/>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16"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7"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C5238A6"/>
    <w:multiLevelType w:val="multilevel"/>
    <w:tmpl w:val="5768ADD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2060857500">
    <w:abstractNumId w:val="16"/>
  </w:num>
  <w:num w:numId="2" w16cid:durableId="1975601867">
    <w:abstractNumId w:val="4"/>
  </w:num>
  <w:num w:numId="3" w16cid:durableId="1902480">
    <w:abstractNumId w:val="11"/>
  </w:num>
  <w:num w:numId="4" w16cid:durableId="1763718845">
    <w:abstractNumId w:val="17"/>
  </w:num>
  <w:num w:numId="5" w16cid:durableId="444495624">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8163283">
    <w:abstractNumId w:val="9"/>
  </w:num>
  <w:num w:numId="7" w16cid:durableId="1173033403">
    <w:abstractNumId w:val="10"/>
  </w:num>
  <w:num w:numId="8" w16cid:durableId="579293187">
    <w:abstractNumId w:val="8"/>
  </w:num>
  <w:num w:numId="9" w16cid:durableId="1002660946">
    <w:abstractNumId w:val="18"/>
  </w:num>
  <w:num w:numId="10" w16cid:durableId="963391538">
    <w:abstractNumId w:val="0"/>
  </w:num>
  <w:num w:numId="11" w16cid:durableId="719476507">
    <w:abstractNumId w:val="19"/>
  </w:num>
  <w:num w:numId="12" w16cid:durableId="878787004">
    <w:abstractNumId w:val="5"/>
  </w:num>
  <w:num w:numId="13" w16cid:durableId="2137554759">
    <w:abstractNumId w:val="3"/>
  </w:num>
  <w:num w:numId="14" w16cid:durableId="1900553314">
    <w:abstractNumId w:val="12"/>
  </w:num>
  <w:num w:numId="15" w16cid:durableId="934286119">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2624656">
    <w:abstractNumId w:val="13"/>
  </w:num>
  <w:num w:numId="17" w16cid:durableId="845365365">
    <w:abstractNumId w:val="1"/>
  </w:num>
  <w:num w:numId="18" w16cid:durableId="6227355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05717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1709210">
    <w:abstractNumId w:val="14"/>
  </w:num>
  <w:num w:numId="21" w16cid:durableId="200778579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870"/>
    <w:rsid w:val="00001013"/>
    <w:rsid w:val="00001068"/>
    <w:rsid w:val="0000149A"/>
    <w:rsid w:val="00006BCD"/>
    <w:rsid w:val="000075D3"/>
    <w:rsid w:val="000102D7"/>
    <w:rsid w:val="00013B09"/>
    <w:rsid w:val="00013E51"/>
    <w:rsid w:val="00020A4B"/>
    <w:rsid w:val="00020D5B"/>
    <w:rsid w:val="000214B1"/>
    <w:rsid w:val="00022F50"/>
    <w:rsid w:val="00023004"/>
    <w:rsid w:val="00023593"/>
    <w:rsid w:val="000266FB"/>
    <w:rsid w:val="00027647"/>
    <w:rsid w:val="000276E2"/>
    <w:rsid w:val="000306B3"/>
    <w:rsid w:val="00034221"/>
    <w:rsid w:val="00034F6D"/>
    <w:rsid w:val="00035DFF"/>
    <w:rsid w:val="000362C3"/>
    <w:rsid w:val="00041C8B"/>
    <w:rsid w:val="00042212"/>
    <w:rsid w:val="00042747"/>
    <w:rsid w:val="00042BF7"/>
    <w:rsid w:val="0004392A"/>
    <w:rsid w:val="000439B6"/>
    <w:rsid w:val="00045452"/>
    <w:rsid w:val="0005381B"/>
    <w:rsid w:val="00054A07"/>
    <w:rsid w:val="000561F7"/>
    <w:rsid w:val="00056539"/>
    <w:rsid w:val="0006087F"/>
    <w:rsid w:val="00060A2F"/>
    <w:rsid w:val="00061339"/>
    <w:rsid w:val="0006157E"/>
    <w:rsid w:val="00061BFC"/>
    <w:rsid w:val="00066681"/>
    <w:rsid w:val="00067329"/>
    <w:rsid w:val="00067BA1"/>
    <w:rsid w:val="000702E4"/>
    <w:rsid w:val="000740FA"/>
    <w:rsid w:val="00074B2D"/>
    <w:rsid w:val="000766D3"/>
    <w:rsid w:val="00076A17"/>
    <w:rsid w:val="0007709C"/>
    <w:rsid w:val="0008017C"/>
    <w:rsid w:val="000804AB"/>
    <w:rsid w:val="00080AA3"/>
    <w:rsid w:val="00082EAF"/>
    <w:rsid w:val="0008535E"/>
    <w:rsid w:val="00086C74"/>
    <w:rsid w:val="000906CB"/>
    <w:rsid w:val="00092057"/>
    <w:rsid w:val="00092A39"/>
    <w:rsid w:val="00093CD7"/>
    <w:rsid w:val="00094AE4"/>
    <w:rsid w:val="0009646F"/>
    <w:rsid w:val="000970E4"/>
    <w:rsid w:val="00097181"/>
    <w:rsid w:val="0009728C"/>
    <w:rsid w:val="00097435"/>
    <w:rsid w:val="000A085F"/>
    <w:rsid w:val="000A09A1"/>
    <w:rsid w:val="000A190F"/>
    <w:rsid w:val="000A4B59"/>
    <w:rsid w:val="000A4C2B"/>
    <w:rsid w:val="000A7D57"/>
    <w:rsid w:val="000B0E64"/>
    <w:rsid w:val="000B1872"/>
    <w:rsid w:val="000B2E12"/>
    <w:rsid w:val="000B429E"/>
    <w:rsid w:val="000B4AD2"/>
    <w:rsid w:val="000B735F"/>
    <w:rsid w:val="000B78E0"/>
    <w:rsid w:val="000C06A1"/>
    <w:rsid w:val="000C0B5B"/>
    <w:rsid w:val="000C239F"/>
    <w:rsid w:val="000C490A"/>
    <w:rsid w:val="000C5F07"/>
    <w:rsid w:val="000C70C6"/>
    <w:rsid w:val="000C715B"/>
    <w:rsid w:val="000D0210"/>
    <w:rsid w:val="000D1353"/>
    <w:rsid w:val="000D19AA"/>
    <w:rsid w:val="000D218E"/>
    <w:rsid w:val="000D451D"/>
    <w:rsid w:val="000E1D25"/>
    <w:rsid w:val="000E1E8C"/>
    <w:rsid w:val="000E2537"/>
    <w:rsid w:val="000E4CA0"/>
    <w:rsid w:val="000E59CC"/>
    <w:rsid w:val="000E5FDF"/>
    <w:rsid w:val="000F0AEE"/>
    <w:rsid w:val="000F1A51"/>
    <w:rsid w:val="000F1E0B"/>
    <w:rsid w:val="000F4771"/>
    <w:rsid w:val="000F4F8B"/>
    <w:rsid w:val="000F7803"/>
    <w:rsid w:val="00100247"/>
    <w:rsid w:val="00101BDA"/>
    <w:rsid w:val="0010221B"/>
    <w:rsid w:val="00103356"/>
    <w:rsid w:val="00104586"/>
    <w:rsid w:val="001067C7"/>
    <w:rsid w:val="00106948"/>
    <w:rsid w:val="0010742A"/>
    <w:rsid w:val="0010751E"/>
    <w:rsid w:val="00110F94"/>
    <w:rsid w:val="0011329F"/>
    <w:rsid w:val="00121468"/>
    <w:rsid w:val="001233A5"/>
    <w:rsid w:val="00123D84"/>
    <w:rsid w:val="00124753"/>
    <w:rsid w:val="00126D55"/>
    <w:rsid w:val="00127A1B"/>
    <w:rsid w:val="00127D3E"/>
    <w:rsid w:val="00130695"/>
    <w:rsid w:val="001306A6"/>
    <w:rsid w:val="0013070F"/>
    <w:rsid w:val="00132C37"/>
    <w:rsid w:val="00133C72"/>
    <w:rsid w:val="00134243"/>
    <w:rsid w:val="001346E8"/>
    <w:rsid w:val="00136C24"/>
    <w:rsid w:val="0013746E"/>
    <w:rsid w:val="00142EEB"/>
    <w:rsid w:val="0014576A"/>
    <w:rsid w:val="00147804"/>
    <w:rsid w:val="00151CF5"/>
    <w:rsid w:val="00153F4F"/>
    <w:rsid w:val="00155480"/>
    <w:rsid w:val="00155EE3"/>
    <w:rsid w:val="00161C7C"/>
    <w:rsid w:val="0016327F"/>
    <w:rsid w:val="0016366A"/>
    <w:rsid w:val="00164807"/>
    <w:rsid w:val="00164CC0"/>
    <w:rsid w:val="001668C2"/>
    <w:rsid w:val="00167957"/>
    <w:rsid w:val="0017143F"/>
    <w:rsid w:val="0017248A"/>
    <w:rsid w:val="0017503A"/>
    <w:rsid w:val="00180163"/>
    <w:rsid w:val="001834A3"/>
    <w:rsid w:val="001841C8"/>
    <w:rsid w:val="001845BC"/>
    <w:rsid w:val="00184AE5"/>
    <w:rsid w:val="001907AA"/>
    <w:rsid w:val="00190B2B"/>
    <w:rsid w:val="001927C4"/>
    <w:rsid w:val="0019298F"/>
    <w:rsid w:val="00194AF6"/>
    <w:rsid w:val="001952D4"/>
    <w:rsid w:val="001A08D9"/>
    <w:rsid w:val="001A102D"/>
    <w:rsid w:val="001A23D9"/>
    <w:rsid w:val="001A4B81"/>
    <w:rsid w:val="001A4E27"/>
    <w:rsid w:val="001B15D2"/>
    <w:rsid w:val="001B1BE0"/>
    <w:rsid w:val="001B3CB7"/>
    <w:rsid w:val="001B4BA0"/>
    <w:rsid w:val="001B4C81"/>
    <w:rsid w:val="001B724D"/>
    <w:rsid w:val="001C142A"/>
    <w:rsid w:val="001C3207"/>
    <w:rsid w:val="001C45E8"/>
    <w:rsid w:val="001C5573"/>
    <w:rsid w:val="001C7D7B"/>
    <w:rsid w:val="001C7E74"/>
    <w:rsid w:val="001D00FA"/>
    <w:rsid w:val="001D0AF4"/>
    <w:rsid w:val="001D1A00"/>
    <w:rsid w:val="001D523C"/>
    <w:rsid w:val="001D5447"/>
    <w:rsid w:val="001E0C8D"/>
    <w:rsid w:val="001E161C"/>
    <w:rsid w:val="001E3DB5"/>
    <w:rsid w:val="001E6B96"/>
    <w:rsid w:val="001F029F"/>
    <w:rsid w:val="001F055E"/>
    <w:rsid w:val="001F1D94"/>
    <w:rsid w:val="001F58F3"/>
    <w:rsid w:val="002038EA"/>
    <w:rsid w:val="00203F7D"/>
    <w:rsid w:val="0020406B"/>
    <w:rsid w:val="00205D61"/>
    <w:rsid w:val="00206784"/>
    <w:rsid w:val="002071B3"/>
    <w:rsid w:val="00212A84"/>
    <w:rsid w:val="00212B6F"/>
    <w:rsid w:val="002130DA"/>
    <w:rsid w:val="002139C2"/>
    <w:rsid w:val="00213F74"/>
    <w:rsid w:val="00217A8F"/>
    <w:rsid w:val="00223E69"/>
    <w:rsid w:val="00224E9B"/>
    <w:rsid w:val="00225689"/>
    <w:rsid w:val="002259D3"/>
    <w:rsid w:val="00225BA8"/>
    <w:rsid w:val="00231106"/>
    <w:rsid w:val="002323F0"/>
    <w:rsid w:val="002343BD"/>
    <w:rsid w:val="002368DD"/>
    <w:rsid w:val="00236C76"/>
    <w:rsid w:val="00245604"/>
    <w:rsid w:val="00245F01"/>
    <w:rsid w:val="00246A69"/>
    <w:rsid w:val="002502F4"/>
    <w:rsid w:val="002569B7"/>
    <w:rsid w:val="002574A8"/>
    <w:rsid w:val="00261B97"/>
    <w:rsid w:val="002632F4"/>
    <w:rsid w:val="002635B3"/>
    <w:rsid w:val="00265C77"/>
    <w:rsid w:val="00265DDD"/>
    <w:rsid w:val="002707BE"/>
    <w:rsid w:val="00271143"/>
    <w:rsid w:val="00272137"/>
    <w:rsid w:val="00274219"/>
    <w:rsid w:val="00275882"/>
    <w:rsid w:val="002763E6"/>
    <w:rsid w:val="0027699E"/>
    <w:rsid w:val="00277C71"/>
    <w:rsid w:val="002806B5"/>
    <w:rsid w:val="0028093E"/>
    <w:rsid w:val="002813E0"/>
    <w:rsid w:val="002824A5"/>
    <w:rsid w:val="00282758"/>
    <w:rsid w:val="002837A9"/>
    <w:rsid w:val="00285D14"/>
    <w:rsid w:val="00287E0A"/>
    <w:rsid w:val="002914E2"/>
    <w:rsid w:val="002952D3"/>
    <w:rsid w:val="0029686A"/>
    <w:rsid w:val="002978CA"/>
    <w:rsid w:val="00297C4D"/>
    <w:rsid w:val="002A07DF"/>
    <w:rsid w:val="002A31CE"/>
    <w:rsid w:val="002A348C"/>
    <w:rsid w:val="002A3FAB"/>
    <w:rsid w:val="002B0E77"/>
    <w:rsid w:val="002B595E"/>
    <w:rsid w:val="002B68A7"/>
    <w:rsid w:val="002B6CB4"/>
    <w:rsid w:val="002B7644"/>
    <w:rsid w:val="002B7D37"/>
    <w:rsid w:val="002C088C"/>
    <w:rsid w:val="002C23FD"/>
    <w:rsid w:val="002C3396"/>
    <w:rsid w:val="002C4E45"/>
    <w:rsid w:val="002C4E46"/>
    <w:rsid w:val="002C5ECF"/>
    <w:rsid w:val="002C67C3"/>
    <w:rsid w:val="002D52E5"/>
    <w:rsid w:val="002D6045"/>
    <w:rsid w:val="002D6484"/>
    <w:rsid w:val="002D653A"/>
    <w:rsid w:val="002E0762"/>
    <w:rsid w:val="002E22D5"/>
    <w:rsid w:val="002E2404"/>
    <w:rsid w:val="002E2BD8"/>
    <w:rsid w:val="002E2FC9"/>
    <w:rsid w:val="002E30CE"/>
    <w:rsid w:val="002E360B"/>
    <w:rsid w:val="002F3A9E"/>
    <w:rsid w:val="002F57B5"/>
    <w:rsid w:val="002F6908"/>
    <w:rsid w:val="002F6CDC"/>
    <w:rsid w:val="002F7B5E"/>
    <w:rsid w:val="0030096F"/>
    <w:rsid w:val="00301C4D"/>
    <w:rsid w:val="00301E89"/>
    <w:rsid w:val="003022C9"/>
    <w:rsid w:val="003024D6"/>
    <w:rsid w:val="00303A36"/>
    <w:rsid w:val="00312F08"/>
    <w:rsid w:val="00313675"/>
    <w:rsid w:val="00315BF8"/>
    <w:rsid w:val="00316122"/>
    <w:rsid w:val="00320E5A"/>
    <w:rsid w:val="003213A7"/>
    <w:rsid w:val="00321F44"/>
    <w:rsid w:val="003220A7"/>
    <w:rsid w:val="00322AFF"/>
    <w:rsid w:val="00325001"/>
    <w:rsid w:val="00326945"/>
    <w:rsid w:val="00330CB3"/>
    <w:rsid w:val="00331210"/>
    <w:rsid w:val="0033347A"/>
    <w:rsid w:val="00334481"/>
    <w:rsid w:val="0033475B"/>
    <w:rsid w:val="003353DD"/>
    <w:rsid w:val="003471B2"/>
    <w:rsid w:val="00347505"/>
    <w:rsid w:val="00351895"/>
    <w:rsid w:val="00351EB0"/>
    <w:rsid w:val="003523C4"/>
    <w:rsid w:val="00352DF6"/>
    <w:rsid w:val="00354D75"/>
    <w:rsid w:val="00360727"/>
    <w:rsid w:val="00363553"/>
    <w:rsid w:val="00363A1F"/>
    <w:rsid w:val="00364AEB"/>
    <w:rsid w:val="003650DE"/>
    <w:rsid w:val="00367D1F"/>
    <w:rsid w:val="00372C1F"/>
    <w:rsid w:val="003730DB"/>
    <w:rsid w:val="00373FBE"/>
    <w:rsid w:val="00374C98"/>
    <w:rsid w:val="00380204"/>
    <w:rsid w:val="0038406A"/>
    <w:rsid w:val="00384637"/>
    <w:rsid w:val="00384835"/>
    <w:rsid w:val="00384AFD"/>
    <w:rsid w:val="00384F0C"/>
    <w:rsid w:val="00390D49"/>
    <w:rsid w:val="003929FA"/>
    <w:rsid w:val="003931ED"/>
    <w:rsid w:val="003933FF"/>
    <w:rsid w:val="003943B6"/>
    <w:rsid w:val="0039511B"/>
    <w:rsid w:val="003A01F2"/>
    <w:rsid w:val="003A0E3B"/>
    <w:rsid w:val="003A148D"/>
    <w:rsid w:val="003A181A"/>
    <w:rsid w:val="003A21C5"/>
    <w:rsid w:val="003A369D"/>
    <w:rsid w:val="003A781D"/>
    <w:rsid w:val="003B3037"/>
    <w:rsid w:val="003B4D5E"/>
    <w:rsid w:val="003B5473"/>
    <w:rsid w:val="003B7281"/>
    <w:rsid w:val="003C10D3"/>
    <w:rsid w:val="003C5567"/>
    <w:rsid w:val="003C64C1"/>
    <w:rsid w:val="003C7110"/>
    <w:rsid w:val="003D505E"/>
    <w:rsid w:val="003D6296"/>
    <w:rsid w:val="003E04A5"/>
    <w:rsid w:val="003E1E7C"/>
    <w:rsid w:val="003E5628"/>
    <w:rsid w:val="003E5F77"/>
    <w:rsid w:val="003E60A7"/>
    <w:rsid w:val="003E61F1"/>
    <w:rsid w:val="003F04BB"/>
    <w:rsid w:val="003F2BA1"/>
    <w:rsid w:val="003F307D"/>
    <w:rsid w:val="003F41BB"/>
    <w:rsid w:val="003F48AD"/>
    <w:rsid w:val="003F4D41"/>
    <w:rsid w:val="003F7FD0"/>
    <w:rsid w:val="0040095A"/>
    <w:rsid w:val="004049A1"/>
    <w:rsid w:val="0040637D"/>
    <w:rsid w:val="004065B3"/>
    <w:rsid w:val="004077A5"/>
    <w:rsid w:val="00411238"/>
    <w:rsid w:val="004139C9"/>
    <w:rsid w:val="00415487"/>
    <w:rsid w:val="00416C5F"/>
    <w:rsid w:val="00417439"/>
    <w:rsid w:val="00417AB1"/>
    <w:rsid w:val="004210DF"/>
    <w:rsid w:val="00421587"/>
    <w:rsid w:val="00422C2E"/>
    <w:rsid w:val="00422E1D"/>
    <w:rsid w:val="00423BA1"/>
    <w:rsid w:val="00426243"/>
    <w:rsid w:val="00426DB0"/>
    <w:rsid w:val="00430DC0"/>
    <w:rsid w:val="004339B2"/>
    <w:rsid w:val="00436C31"/>
    <w:rsid w:val="004372B8"/>
    <w:rsid w:val="004408D6"/>
    <w:rsid w:val="00440BBC"/>
    <w:rsid w:val="00440D5B"/>
    <w:rsid w:val="00441ED3"/>
    <w:rsid w:val="00443551"/>
    <w:rsid w:val="00445F11"/>
    <w:rsid w:val="0045013B"/>
    <w:rsid w:val="004513D2"/>
    <w:rsid w:val="004514C6"/>
    <w:rsid w:val="00455E4E"/>
    <w:rsid w:val="00455F2B"/>
    <w:rsid w:val="00456F12"/>
    <w:rsid w:val="00457A2E"/>
    <w:rsid w:val="004613CC"/>
    <w:rsid w:val="00461D59"/>
    <w:rsid w:val="004651D7"/>
    <w:rsid w:val="0046703B"/>
    <w:rsid w:val="004679B1"/>
    <w:rsid w:val="00472FF3"/>
    <w:rsid w:val="00473980"/>
    <w:rsid w:val="00474AF5"/>
    <w:rsid w:val="00474BCE"/>
    <w:rsid w:val="0047682C"/>
    <w:rsid w:val="00476A00"/>
    <w:rsid w:val="00495A4B"/>
    <w:rsid w:val="00496B33"/>
    <w:rsid w:val="00496D9E"/>
    <w:rsid w:val="00497CDF"/>
    <w:rsid w:val="004A0229"/>
    <w:rsid w:val="004A24D0"/>
    <w:rsid w:val="004A393A"/>
    <w:rsid w:val="004A4B37"/>
    <w:rsid w:val="004A5B3D"/>
    <w:rsid w:val="004A631D"/>
    <w:rsid w:val="004A73F6"/>
    <w:rsid w:val="004B0D4E"/>
    <w:rsid w:val="004B1927"/>
    <w:rsid w:val="004B2F59"/>
    <w:rsid w:val="004C0722"/>
    <w:rsid w:val="004C0FFF"/>
    <w:rsid w:val="004C1200"/>
    <w:rsid w:val="004C2336"/>
    <w:rsid w:val="004C25DA"/>
    <w:rsid w:val="004C5526"/>
    <w:rsid w:val="004C65DD"/>
    <w:rsid w:val="004C69C2"/>
    <w:rsid w:val="004D33F7"/>
    <w:rsid w:val="004D44D4"/>
    <w:rsid w:val="004E1668"/>
    <w:rsid w:val="004E1908"/>
    <w:rsid w:val="004E240A"/>
    <w:rsid w:val="004F238A"/>
    <w:rsid w:val="004F35EB"/>
    <w:rsid w:val="004F52EE"/>
    <w:rsid w:val="004F5610"/>
    <w:rsid w:val="004F6529"/>
    <w:rsid w:val="0050044D"/>
    <w:rsid w:val="00500AB2"/>
    <w:rsid w:val="00501250"/>
    <w:rsid w:val="00501408"/>
    <w:rsid w:val="00504A8B"/>
    <w:rsid w:val="00504E6A"/>
    <w:rsid w:val="005056CF"/>
    <w:rsid w:val="00507787"/>
    <w:rsid w:val="00510244"/>
    <w:rsid w:val="00510839"/>
    <w:rsid w:val="00510CE1"/>
    <w:rsid w:val="00511F23"/>
    <w:rsid w:val="00513126"/>
    <w:rsid w:val="005148E3"/>
    <w:rsid w:val="005157BF"/>
    <w:rsid w:val="005157E0"/>
    <w:rsid w:val="00516112"/>
    <w:rsid w:val="005163EC"/>
    <w:rsid w:val="0051643E"/>
    <w:rsid w:val="0052021E"/>
    <w:rsid w:val="00520AE4"/>
    <w:rsid w:val="005215EE"/>
    <w:rsid w:val="005232F4"/>
    <w:rsid w:val="0052474D"/>
    <w:rsid w:val="005252C0"/>
    <w:rsid w:val="0052644F"/>
    <w:rsid w:val="0053143A"/>
    <w:rsid w:val="00532F67"/>
    <w:rsid w:val="005341C9"/>
    <w:rsid w:val="00536B31"/>
    <w:rsid w:val="00537684"/>
    <w:rsid w:val="00540FC2"/>
    <w:rsid w:val="0054151D"/>
    <w:rsid w:val="00541DDD"/>
    <w:rsid w:val="00550A46"/>
    <w:rsid w:val="005512BD"/>
    <w:rsid w:val="00552E7F"/>
    <w:rsid w:val="00553D16"/>
    <w:rsid w:val="00553D93"/>
    <w:rsid w:val="00561C94"/>
    <w:rsid w:val="005628D4"/>
    <w:rsid w:val="00567A2D"/>
    <w:rsid w:val="00571109"/>
    <w:rsid w:val="00571F5C"/>
    <w:rsid w:val="005758EF"/>
    <w:rsid w:val="00575F65"/>
    <w:rsid w:val="0057631E"/>
    <w:rsid w:val="00576C8C"/>
    <w:rsid w:val="00577F04"/>
    <w:rsid w:val="00580A95"/>
    <w:rsid w:val="00580FED"/>
    <w:rsid w:val="00581E72"/>
    <w:rsid w:val="0058325D"/>
    <w:rsid w:val="00583FBD"/>
    <w:rsid w:val="0058535C"/>
    <w:rsid w:val="00585BDC"/>
    <w:rsid w:val="00586427"/>
    <w:rsid w:val="005866EE"/>
    <w:rsid w:val="005868A4"/>
    <w:rsid w:val="0059224D"/>
    <w:rsid w:val="00596453"/>
    <w:rsid w:val="0059781C"/>
    <w:rsid w:val="005A01BA"/>
    <w:rsid w:val="005A4133"/>
    <w:rsid w:val="005A5507"/>
    <w:rsid w:val="005A6683"/>
    <w:rsid w:val="005A7E09"/>
    <w:rsid w:val="005B1313"/>
    <w:rsid w:val="005B15BB"/>
    <w:rsid w:val="005B1A55"/>
    <w:rsid w:val="005B43DC"/>
    <w:rsid w:val="005B56BF"/>
    <w:rsid w:val="005B5D0D"/>
    <w:rsid w:val="005B6DA1"/>
    <w:rsid w:val="005B7302"/>
    <w:rsid w:val="005B7AF6"/>
    <w:rsid w:val="005C3CD3"/>
    <w:rsid w:val="005D0329"/>
    <w:rsid w:val="005D2C1B"/>
    <w:rsid w:val="005D3624"/>
    <w:rsid w:val="005D46FB"/>
    <w:rsid w:val="005D5D49"/>
    <w:rsid w:val="005D6D0A"/>
    <w:rsid w:val="005D6D5E"/>
    <w:rsid w:val="005D74F3"/>
    <w:rsid w:val="005E13FE"/>
    <w:rsid w:val="005E283E"/>
    <w:rsid w:val="005E5FF0"/>
    <w:rsid w:val="005E6040"/>
    <w:rsid w:val="005F1201"/>
    <w:rsid w:val="005F1D28"/>
    <w:rsid w:val="005F1D51"/>
    <w:rsid w:val="005F2926"/>
    <w:rsid w:val="005F3351"/>
    <w:rsid w:val="005F4716"/>
    <w:rsid w:val="005F67B9"/>
    <w:rsid w:val="005F6A1D"/>
    <w:rsid w:val="005F6F05"/>
    <w:rsid w:val="005F783D"/>
    <w:rsid w:val="0060105A"/>
    <w:rsid w:val="006042FC"/>
    <w:rsid w:val="006049A2"/>
    <w:rsid w:val="006052DA"/>
    <w:rsid w:val="00607D3C"/>
    <w:rsid w:val="00610B4C"/>
    <w:rsid w:val="00610DC2"/>
    <w:rsid w:val="006129BF"/>
    <w:rsid w:val="006133D5"/>
    <w:rsid w:val="006201C4"/>
    <w:rsid w:val="006240F8"/>
    <w:rsid w:val="0062794A"/>
    <w:rsid w:val="00627BCC"/>
    <w:rsid w:val="00630BAC"/>
    <w:rsid w:val="00631104"/>
    <w:rsid w:val="006312F7"/>
    <w:rsid w:val="00631E1F"/>
    <w:rsid w:val="00631E65"/>
    <w:rsid w:val="00632691"/>
    <w:rsid w:val="00632EE9"/>
    <w:rsid w:val="00641026"/>
    <w:rsid w:val="0064191A"/>
    <w:rsid w:val="00641CFE"/>
    <w:rsid w:val="00645119"/>
    <w:rsid w:val="00645901"/>
    <w:rsid w:val="00647B86"/>
    <w:rsid w:val="00651D25"/>
    <w:rsid w:val="00651FA7"/>
    <w:rsid w:val="00654AA2"/>
    <w:rsid w:val="0065672B"/>
    <w:rsid w:val="00656A84"/>
    <w:rsid w:val="00656C55"/>
    <w:rsid w:val="006606FF"/>
    <w:rsid w:val="0066079D"/>
    <w:rsid w:val="00665F99"/>
    <w:rsid w:val="0067033D"/>
    <w:rsid w:val="0067073A"/>
    <w:rsid w:val="00673CDD"/>
    <w:rsid w:val="00674ED5"/>
    <w:rsid w:val="00675D68"/>
    <w:rsid w:val="00676AC0"/>
    <w:rsid w:val="0067745B"/>
    <w:rsid w:val="00677539"/>
    <w:rsid w:val="00677764"/>
    <w:rsid w:val="006777A3"/>
    <w:rsid w:val="0068147B"/>
    <w:rsid w:val="006850FB"/>
    <w:rsid w:val="00685190"/>
    <w:rsid w:val="00685D4A"/>
    <w:rsid w:val="00686397"/>
    <w:rsid w:val="00687175"/>
    <w:rsid w:val="00687D49"/>
    <w:rsid w:val="00687D4F"/>
    <w:rsid w:val="00687E13"/>
    <w:rsid w:val="006916F6"/>
    <w:rsid w:val="00692790"/>
    <w:rsid w:val="00692795"/>
    <w:rsid w:val="0069388F"/>
    <w:rsid w:val="00693B8E"/>
    <w:rsid w:val="00697476"/>
    <w:rsid w:val="006A0A93"/>
    <w:rsid w:val="006A3D2E"/>
    <w:rsid w:val="006A52A2"/>
    <w:rsid w:val="006B605D"/>
    <w:rsid w:val="006B7857"/>
    <w:rsid w:val="006B792E"/>
    <w:rsid w:val="006C0CCA"/>
    <w:rsid w:val="006C1A19"/>
    <w:rsid w:val="006C1FD4"/>
    <w:rsid w:val="006C5A04"/>
    <w:rsid w:val="006C7B3A"/>
    <w:rsid w:val="006D0862"/>
    <w:rsid w:val="006D1BD7"/>
    <w:rsid w:val="006D42F7"/>
    <w:rsid w:val="006D575C"/>
    <w:rsid w:val="006D5927"/>
    <w:rsid w:val="006D62F1"/>
    <w:rsid w:val="006E0ADB"/>
    <w:rsid w:val="006E1314"/>
    <w:rsid w:val="006E18BA"/>
    <w:rsid w:val="006E6929"/>
    <w:rsid w:val="006E6A5F"/>
    <w:rsid w:val="006F2BE3"/>
    <w:rsid w:val="006F37E6"/>
    <w:rsid w:val="006F4E68"/>
    <w:rsid w:val="006F727F"/>
    <w:rsid w:val="00700E6E"/>
    <w:rsid w:val="00700EC8"/>
    <w:rsid w:val="00702947"/>
    <w:rsid w:val="0070422C"/>
    <w:rsid w:val="00706F8F"/>
    <w:rsid w:val="00711250"/>
    <w:rsid w:val="00714A4D"/>
    <w:rsid w:val="00714D74"/>
    <w:rsid w:val="00715867"/>
    <w:rsid w:val="00715D28"/>
    <w:rsid w:val="0071777B"/>
    <w:rsid w:val="0072254D"/>
    <w:rsid w:val="00722A27"/>
    <w:rsid w:val="00723254"/>
    <w:rsid w:val="00724920"/>
    <w:rsid w:val="00724A66"/>
    <w:rsid w:val="00725574"/>
    <w:rsid w:val="00725A3C"/>
    <w:rsid w:val="00727100"/>
    <w:rsid w:val="007306D8"/>
    <w:rsid w:val="007306E2"/>
    <w:rsid w:val="00732F07"/>
    <w:rsid w:val="00735066"/>
    <w:rsid w:val="00735CE8"/>
    <w:rsid w:val="007368AD"/>
    <w:rsid w:val="00742075"/>
    <w:rsid w:val="00742791"/>
    <w:rsid w:val="0074517F"/>
    <w:rsid w:val="00746530"/>
    <w:rsid w:val="00750C24"/>
    <w:rsid w:val="007511ED"/>
    <w:rsid w:val="00753429"/>
    <w:rsid w:val="00754E01"/>
    <w:rsid w:val="00756D17"/>
    <w:rsid w:val="00756E1D"/>
    <w:rsid w:val="00760B15"/>
    <w:rsid w:val="007625F5"/>
    <w:rsid w:val="00762A4C"/>
    <w:rsid w:val="00764B38"/>
    <w:rsid w:val="0076547F"/>
    <w:rsid w:val="00771250"/>
    <w:rsid w:val="007716BB"/>
    <w:rsid w:val="00771BDF"/>
    <w:rsid w:val="0077263C"/>
    <w:rsid w:val="00773A6B"/>
    <w:rsid w:val="00774292"/>
    <w:rsid w:val="00774EA0"/>
    <w:rsid w:val="0077653A"/>
    <w:rsid w:val="00777505"/>
    <w:rsid w:val="00780E86"/>
    <w:rsid w:val="007812A2"/>
    <w:rsid w:val="0078154C"/>
    <w:rsid w:val="00784C4C"/>
    <w:rsid w:val="00785509"/>
    <w:rsid w:val="00785750"/>
    <w:rsid w:val="00786707"/>
    <w:rsid w:val="00787E7D"/>
    <w:rsid w:val="0079065C"/>
    <w:rsid w:val="0079104D"/>
    <w:rsid w:val="0079185A"/>
    <w:rsid w:val="007932FA"/>
    <w:rsid w:val="0079527D"/>
    <w:rsid w:val="007979F4"/>
    <w:rsid w:val="00797FCF"/>
    <w:rsid w:val="007A1A85"/>
    <w:rsid w:val="007A27BA"/>
    <w:rsid w:val="007A3721"/>
    <w:rsid w:val="007A3D46"/>
    <w:rsid w:val="007A584B"/>
    <w:rsid w:val="007A6FB0"/>
    <w:rsid w:val="007A7500"/>
    <w:rsid w:val="007B08CC"/>
    <w:rsid w:val="007B0FDE"/>
    <w:rsid w:val="007B151A"/>
    <w:rsid w:val="007B5F61"/>
    <w:rsid w:val="007B7448"/>
    <w:rsid w:val="007B7649"/>
    <w:rsid w:val="007C01E8"/>
    <w:rsid w:val="007C23FC"/>
    <w:rsid w:val="007C32C7"/>
    <w:rsid w:val="007C344B"/>
    <w:rsid w:val="007C5F69"/>
    <w:rsid w:val="007C64A8"/>
    <w:rsid w:val="007C7C78"/>
    <w:rsid w:val="007D02A9"/>
    <w:rsid w:val="007D1BE5"/>
    <w:rsid w:val="007D2C2A"/>
    <w:rsid w:val="007D32F6"/>
    <w:rsid w:val="007D33EE"/>
    <w:rsid w:val="007D582D"/>
    <w:rsid w:val="007D7825"/>
    <w:rsid w:val="007E0171"/>
    <w:rsid w:val="007E0B43"/>
    <w:rsid w:val="007E0B6A"/>
    <w:rsid w:val="007E182E"/>
    <w:rsid w:val="007E1A40"/>
    <w:rsid w:val="007E27CA"/>
    <w:rsid w:val="007E76BA"/>
    <w:rsid w:val="007F0046"/>
    <w:rsid w:val="007F0848"/>
    <w:rsid w:val="007F2AA4"/>
    <w:rsid w:val="007F49B8"/>
    <w:rsid w:val="0080072B"/>
    <w:rsid w:val="008008F1"/>
    <w:rsid w:val="00801CC3"/>
    <w:rsid w:val="00802118"/>
    <w:rsid w:val="00802147"/>
    <w:rsid w:val="008038AC"/>
    <w:rsid w:val="00804C65"/>
    <w:rsid w:val="00805EB5"/>
    <w:rsid w:val="008109FD"/>
    <w:rsid w:val="00811E81"/>
    <w:rsid w:val="008133F3"/>
    <w:rsid w:val="00813A34"/>
    <w:rsid w:val="00813FFD"/>
    <w:rsid w:val="0081478F"/>
    <w:rsid w:val="0081545E"/>
    <w:rsid w:val="008211E8"/>
    <w:rsid w:val="0082167A"/>
    <w:rsid w:val="008216D9"/>
    <w:rsid w:val="00821A63"/>
    <w:rsid w:val="00821AE1"/>
    <w:rsid w:val="00823B4B"/>
    <w:rsid w:val="00824189"/>
    <w:rsid w:val="00825C68"/>
    <w:rsid w:val="0083209D"/>
    <w:rsid w:val="00832992"/>
    <w:rsid w:val="00834A55"/>
    <w:rsid w:val="00837A42"/>
    <w:rsid w:val="0084165F"/>
    <w:rsid w:val="008416F8"/>
    <w:rsid w:val="00842B75"/>
    <w:rsid w:val="00842E5C"/>
    <w:rsid w:val="00843B2C"/>
    <w:rsid w:val="00850748"/>
    <w:rsid w:val="008512CC"/>
    <w:rsid w:val="0085152B"/>
    <w:rsid w:val="0085359A"/>
    <w:rsid w:val="00853FDE"/>
    <w:rsid w:val="00854304"/>
    <w:rsid w:val="008554CB"/>
    <w:rsid w:val="00857F48"/>
    <w:rsid w:val="008603C5"/>
    <w:rsid w:val="008607DA"/>
    <w:rsid w:val="00860F21"/>
    <w:rsid w:val="00862380"/>
    <w:rsid w:val="00864051"/>
    <w:rsid w:val="0086437C"/>
    <w:rsid w:val="0086568C"/>
    <w:rsid w:val="00867A42"/>
    <w:rsid w:val="00867B32"/>
    <w:rsid w:val="0087217F"/>
    <w:rsid w:val="008725B1"/>
    <w:rsid w:val="00873458"/>
    <w:rsid w:val="00880739"/>
    <w:rsid w:val="00882173"/>
    <w:rsid w:val="00882DB6"/>
    <w:rsid w:val="0088435E"/>
    <w:rsid w:val="00886B9C"/>
    <w:rsid w:val="0089195C"/>
    <w:rsid w:val="00894168"/>
    <w:rsid w:val="008954C2"/>
    <w:rsid w:val="00896E5D"/>
    <w:rsid w:val="008A0198"/>
    <w:rsid w:val="008A0838"/>
    <w:rsid w:val="008A0BB2"/>
    <w:rsid w:val="008A1A7E"/>
    <w:rsid w:val="008A1C00"/>
    <w:rsid w:val="008A34C0"/>
    <w:rsid w:val="008A3DA8"/>
    <w:rsid w:val="008A4092"/>
    <w:rsid w:val="008A4E5E"/>
    <w:rsid w:val="008A5CD6"/>
    <w:rsid w:val="008B0EDC"/>
    <w:rsid w:val="008B1662"/>
    <w:rsid w:val="008B25C6"/>
    <w:rsid w:val="008B475B"/>
    <w:rsid w:val="008B47EE"/>
    <w:rsid w:val="008B4B42"/>
    <w:rsid w:val="008B7AD0"/>
    <w:rsid w:val="008C1ABE"/>
    <w:rsid w:val="008C1C20"/>
    <w:rsid w:val="008C2230"/>
    <w:rsid w:val="008C5774"/>
    <w:rsid w:val="008C5F11"/>
    <w:rsid w:val="008C6980"/>
    <w:rsid w:val="008C795F"/>
    <w:rsid w:val="008D23D8"/>
    <w:rsid w:val="008D321B"/>
    <w:rsid w:val="008D38AE"/>
    <w:rsid w:val="008D4AAA"/>
    <w:rsid w:val="008E2F06"/>
    <w:rsid w:val="008E3499"/>
    <w:rsid w:val="008E3ABC"/>
    <w:rsid w:val="008E74DA"/>
    <w:rsid w:val="008E7D3B"/>
    <w:rsid w:val="008F00B8"/>
    <w:rsid w:val="008F3418"/>
    <w:rsid w:val="008F44AE"/>
    <w:rsid w:val="008F51D2"/>
    <w:rsid w:val="008F5267"/>
    <w:rsid w:val="008F5604"/>
    <w:rsid w:val="00901155"/>
    <w:rsid w:val="009015EA"/>
    <w:rsid w:val="009018DC"/>
    <w:rsid w:val="00901D10"/>
    <w:rsid w:val="0090293F"/>
    <w:rsid w:val="00902D40"/>
    <w:rsid w:val="009032B8"/>
    <w:rsid w:val="00911DE5"/>
    <w:rsid w:val="009129BC"/>
    <w:rsid w:val="0091302F"/>
    <w:rsid w:val="00913067"/>
    <w:rsid w:val="0091332E"/>
    <w:rsid w:val="00914493"/>
    <w:rsid w:val="00914746"/>
    <w:rsid w:val="00915A9F"/>
    <w:rsid w:val="00916311"/>
    <w:rsid w:val="00916F31"/>
    <w:rsid w:val="00916F75"/>
    <w:rsid w:val="00923870"/>
    <w:rsid w:val="0092501C"/>
    <w:rsid w:val="009307C9"/>
    <w:rsid w:val="00932FBF"/>
    <w:rsid w:val="0093335F"/>
    <w:rsid w:val="009346A6"/>
    <w:rsid w:val="0093640B"/>
    <w:rsid w:val="00936B4C"/>
    <w:rsid w:val="00936B50"/>
    <w:rsid w:val="00937459"/>
    <w:rsid w:val="00941579"/>
    <w:rsid w:val="0094563A"/>
    <w:rsid w:val="00945B49"/>
    <w:rsid w:val="0094759C"/>
    <w:rsid w:val="0095157B"/>
    <w:rsid w:val="00951B6C"/>
    <w:rsid w:val="00953CA5"/>
    <w:rsid w:val="00955A1A"/>
    <w:rsid w:val="009566AA"/>
    <w:rsid w:val="00956C5C"/>
    <w:rsid w:val="0095782F"/>
    <w:rsid w:val="009630B6"/>
    <w:rsid w:val="0096362C"/>
    <w:rsid w:val="0096578E"/>
    <w:rsid w:val="0096724D"/>
    <w:rsid w:val="00967693"/>
    <w:rsid w:val="00971F7E"/>
    <w:rsid w:val="0097576F"/>
    <w:rsid w:val="00975CD3"/>
    <w:rsid w:val="0097606C"/>
    <w:rsid w:val="0098432E"/>
    <w:rsid w:val="009918EA"/>
    <w:rsid w:val="0099438E"/>
    <w:rsid w:val="009946D7"/>
    <w:rsid w:val="00994754"/>
    <w:rsid w:val="00994CA8"/>
    <w:rsid w:val="00997EF9"/>
    <w:rsid w:val="009A060A"/>
    <w:rsid w:val="009A13E0"/>
    <w:rsid w:val="009A2C8F"/>
    <w:rsid w:val="009A3072"/>
    <w:rsid w:val="009A4460"/>
    <w:rsid w:val="009A4704"/>
    <w:rsid w:val="009A47AF"/>
    <w:rsid w:val="009A4B63"/>
    <w:rsid w:val="009A503E"/>
    <w:rsid w:val="009A6435"/>
    <w:rsid w:val="009A734E"/>
    <w:rsid w:val="009A75E8"/>
    <w:rsid w:val="009A7F39"/>
    <w:rsid w:val="009B0003"/>
    <w:rsid w:val="009B26BF"/>
    <w:rsid w:val="009B3462"/>
    <w:rsid w:val="009B5E10"/>
    <w:rsid w:val="009B657E"/>
    <w:rsid w:val="009C0C12"/>
    <w:rsid w:val="009C0F52"/>
    <w:rsid w:val="009C13F6"/>
    <w:rsid w:val="009C36B1"/>
    <w:rsid w:val="009C421A"/>
    <w:rsid w:val="009C70E1"/>
    <w:rsid w:val="009C7ED4"/>
    <w:rsid w:val="009D129E"/>
    <w:rsid w:val="009D1AB5"/>
    <w:rsid w:val="009D1E6C"/>
    <w:rsid w:val="009D30B6"/>
    <w:rsid w:val="009D7990"/>
    <w:rsid w:val="009E2147"/>
    <w:rsid w:val="009E2185"/>
    <w:rsid w:val="009E32A5"/>
    <w:rsid w:val="009E3750"/>
    <w:rsid w:val="009E3F4C"/>
    <w:rsid w:val="009E4EDB"/>
    <w:rsid w:val="009E65F4"/>
    <w:rsid w:val="009E65F5"/>
    <w:rsid w:val="009E6990"/>
    <w:rsid w:val="009E6AC9"/>
    <w:rsid w:val="009E6E07"/>
    <w:rsid w:val="009E6FBA"/>
    <w:rsid w:val="009E7496"/>
    <w:rsid w:val="009E7E31"/>
    <w:rsid w:val="009F2C3A"/>
    <w:rsid w:val="009F307A"/>
    <w:rsid w:val="009F4B1A"/>
    <w:rsid w:val="009F5761"/>
    <w:rsid w:val="009F58EE"/>
    <w:rsid w:val="009F7144"/>
    <w:rsid w:val="009F77F9"/>
    <w:rsid w:val="00A02EDB"/>
    <w:rsid w:val="00A0421D"/>
    <w:rsid w:val="00A05A0B"/>
    <w:rsid w:val="00A0626A"/>
    <w:rsid w:val="00A07AE1"/>
    <w:rsid w:val="00A109AA"/>
    <w:rsid w:val="00A12791"/>
    <w:rsid w:val="00A14880"/>
    <w:rsid w:val="00A179FB"/>
    <w:rsid w:val="00A17A49"/>
    <w:rsid w:val="00A2022D"/>
    <w:rsid w:val="00A22D35"/>
    <w:rsid w:val="00A26081"/>
    <w:rsid w:val="00A26C5B"/>
    <w:rsid w:val="00A302F6"/>
    <w:rsid w:val="00A303AC"/>
    <w:rsid w:val="00A3047A"/>
    <w:rsid w:val="00A3070C"/>
    <w:rsid w:val="00A40BD5"/>
    <w:rsid w:val="00A4480C"/>
    <w:rsid w:val="00A45289"/>
    <w:rsid w:val="00A4547C"/>
    <w:rsid w:val="00A54A22"/>
    <w:rsid w:val="00A553E0"/>
    <w:rsid w:val="00A558AB"/>
    <w:rsid w:val="00A56934"/>
    <w:rsid w:val="00A57AC9"/>
    <w:rsid w:val="00A57C1E"/>
    <w:rsid w:val="00A603D8"/>
    <w:rsid w:val="00A646DA"/>
    <w:rsid w:val="00A64B10"/>
    <w:rsid w:val="00A64BB6"/>
    <w:rsid w:val="00A654AD"/>
    <w:rsid w:val="00A6708A"/>
    <w:rsid w:val="00A675AC"/>
    <w:rsid w:val="00A731DF"/>
    <w:rsid w:val="00A74AD6"/>
    <w:rsid w:val="00A77361"/>
    <w:rsid w:val="00A82783"/>
    <w:rsid w:val="00A843ED"/>
    <w:rsid w:val="00A84DF0"/>
    <w:rsid w:val="00A865E1"/>
    <w:rsid w:val="00A90361"/>
    <w:rsid w:val="00A913A1"/>
    <w:rsid w:val="00A91BE0"/>
    <w:rsid w:val="00A928AE"/>
    <w:rsid w:val="00A929C2"/>
    <w:rsid w:val="00A94305"/>
    <w:rsid w:val="00A95605"/>
    <w:rsid w:val="00A9701F"/>
    <w:rsid w:val="00A972E3"/>
    <w:rsid w:val="00A97500"/>
    <w:rsid w:val="00A97643"/>
    <w:rsid w:val="00A97DDF"/>
    <w:rsid w:val="00AA0EF5"/>
    <w:rsid w:val="00AA1F70"/>
    <w:rsid w:val="00AA2C72"/>
    <w:rsid w:val="00AA3E87"/>
    <w:rsid w:val="00AA4A4D"/>
    <w:rsid w:val="00AA5242"/>
    <w:rsid w:val="00AB1FB4"/>
    <w:rsid w:val="00AB2B79"/>
    <w:rsid w:val="00AB32E5"/>
    <w:rsid w:val="00AB4746"/>
    <w:rsid w:val="00AB71D3"/>
    <w:rsid w:val="00AC08D9"/>
    <w:rsid w:val="00AC3131"/>
    <w:rsid w:val="00AC3213"/>
    <w:rsid w:val="00AC3701"/>
    <w:rsid w:val="00AC4B3A"/>
    <w:rsid w:val="00AC56F5"/>
    <w:rsid w:val="00AC64A4"/>
    <w:rsid w:val="00AD04A1"/>
    <w:rsid w:val="00AD27BD"/>
    <w:rsid w:val="00AD2E2A"/>
    <w:rsid w:val="00AE0EB0"/>
    <w:rsid w:val="00AE30A3"/>
    <w:rsid w:val="00AE3319"/>
    <w:rsid w:val="00AE5276"/>
    <w:rsid w:val="00AE7A76"/>
    <w:rsid w:val="00AE7CE6"/>
    <w:rsid w:val="00AE7F15"/>
    <w:rsid w:val="00B01AD9"/>
    <w:rsid w:val="00B03F7F"/>
    <w:rsid w:val="00B04D4D"/>
    <w:rsid w:val="00B063BC"/>
    <w:rsid w:val="00B064E6"/>
    <w:rsid w:val="00B10660"/>
    <w:rsid w:val="00B1082A"/>
    <w:rsid w:val="00B10A3F"/>
    <w:rsid w:val="00B11406"/>
    <w:rsid w:val="00B11552"/>
    <w:rsid w:val="00B1257E"/>
    <w:rsid w:val="00B143BE"/>
    <w:rsid w:val="00B149DA"/>
    <w:rsid w:val="00B227F7"/>
    <w:rsid w:val="00B24047"/>
    <w:rsid w:val="00B25C98"/>
    <w:rsid w:val="00B2714F"/>
    <w:rsid w:val="00B271D8"/>
    <w:rsid w:val="00B27AC3"/>
    <w:rsid w:val="00B349A4"/>
    <w:rsid w:val="00B364A0"/>
    <w:rsid w:val="00B37A7D"/>
    <w:rsid w:val="00B40114"/>
    <w:rsid w:val="00B41F27"/>
    <w:rsid w:val="00B433E0"/>
    <w:rsid w:val="00B4385E"/>
    <w:rsid w:val="00B45CBA"/>
    <w:rsid w:val="00B464C3"/>
    <w:rsid w:val="00B47434"/>
    <w:rsid w:val="00B51BA3"/>
    <w:rsid w:val="00B5313A"/>
    <w:rsid w:val="00B5346A"/>
    <w:rsid w:val="00B5470D"/>
    <w:rsid w:val="00B567C0"/>
    <w:rsid w:val="00B5791A"/>
    <w:rsid w:val="00B61567"/>
    <w:rsid w:val="00B661C6"/>
    <w:rsid w:val="00B66FC2"/>
    <w:rsid w:val="00B67199"/>
    <w:rsid w:val="00B70D83"/>
    <w:rsid w:val="00B70DCD"/>
    <w:rsid w:val="00B71531"/>
    <w:rsid w:val="00B72998"/>
    <w:rsid w:val="00B733F1"/>
    <w:rsid w:val="00B73457"/>
    <w:rsid w:val="00B77DE5"/>
    <w:rsid w:val="00B82353"/>
    <w:rsid w:val="00B82A86"/>
    <w:rsid w:val="00B83643"/>
    <w:rsid w:val="00B843D2"/>
    <w:rsid w:val="00B84CCC"/>
    <w:rsid w:val="00B868D7"/>
    <w:rsid w:val="00B9065E"/>
    <w:rsid w:val="00B91645"/>
    <w:rsid w:val="00B93D8C"/>
    <w:rsid w:val="00B93FFD"/>
    <w:rsid w:val="00B94BA3"/>
    <w:rsid w:val="00B95D83"/>
    <w:rsid w:val="00B96E0D"/>
    <w:rsid w:val="00BA4B30"/>
    <w:rsid w:val="00BA6837"/>
    <w:rsid w:val="00BA7D50"/>
    <w:rsid w:val="00BA7EA7"/>
    <w:rsid w:val="00BB019A"/>
    <w:rsid w:val="00BB03DC"/>
    <w:rsid w:val="00BB0B26"/>
    <w:rsid w:val="00BB2C5C"/>
    <w:rsid w:val="00BB4645"/>
    <w:rsid w:val="00BB4700"/>
    <w:rsid w:val="00BB4957"/>
    <w:rsid w:val="00BB64DA"/>
    <w:rsid w:val="00BB739D"/>
    <w:rsid w:val="00BC1450"/>
    <w:rsid w:val="00BC2001"/>
    <w:rsid w:val="00BC34D9"/>
    <w:rsid w:val="00BC4B19"/>
    <w:rsid w:val="00BC5AA5"/>
    <w:rsid w:val="00BD0D20"/>
    <w:rsid w:val="00BD23BD"/>
    <w:rsid w:val="00BD3844"/>
    <w:rsid w:val="00BD4FB9"/>
    <w:rsid w:val="00BD689B"/>
    <w:rsid w:val="00BD7F7C"/>
    <w:rsid w:val="00BE2FC5"/>
    <w:rsid w:val="00BF3141"/>
    <w:rsid w:val="00BF3398"/>
    <w:rsid w:val="00BF4359"/>
    <w:rsid w:val="00BF53FE"/>
    <w:rsid w:val="00BF5794"/>
    <w:rsid w:val="00BF590F"/>
    <w:rsid w:val="00BF5E88"/>
    <w:rsid w:val="00BF6ED8"/>
    <w:rsid w:val="00BF70BE"/>
    <w:rsid w:val="00C002A5"/>
    <w:rsid w:val="00C00E45"/>
    <w:rsid w:val="00C0470B"/>
    <w:rsid w:val="00C047C3"/>
    <w:rsid w:val="00C0549B"/>
    <w:rsid w:val="00C0559F"/>
    <w:rsid w:val="00C05840"/>
    <w:rsid w:val="00C069D9"/>
    <w:rsid w:val="00C07BD5"/>
    <w:rsid w:val="00C07E65"/>
    <w:rsid w:val="00C138AF"/>
    <w:rsid w:val="00C13DAA"/>
    <w:rsid w:val="00C160C0"/>
    <w:rsid w:val="00C16D17"/>
    <w:rsid w:val="00C20321"/>
    <w:rsid w:val="00C20717"/>
    <w:rsid w:val="00C2337B"/>
    <w:rsid w:val="00C239D3"/>
    <w:rsid w:val="00C24675"/>
    <w:rsid w:val="00C2543D"/>
    <w:rsid w:val="00C275EF"/>
    <w:rsid w:val="00C303A1"/>
    <w:rsid w:val="00C31668"/>
    <w:rsid w:val="00C33C37"/>
    <w:rsid w:val="00C35AC1"/>
    <w:rsid w:val="00C35FC8"/>
    <w:rsid w:val="00C37F10"/>
    <w:rsid w:val="00C409E4"/>
    <w:rsid w:val="00C40B1C"/>
    <w:rsid w:val="00C42431"/>
    <w:rsid w:val="00C43C97"/>
    <w:rsid w:val="00C44C02"/>
    <w:rsid w:val="00C452D8"/>
    <w:rsid w:val="00C4553D"/>
    <w:rsid w:val="00C50198"/>
    <w:rsid w:val="00C50550"/>
    <w:rsid w:val="00C51F3A"/>
    <w:rsid w:val="00C529D5"/>
    <w:rsid w:val="00C55675"/>
    <w:rsid w:val="00C57C25"/>
    <w:rsid w:val="00C60989"/>
    <w:rsid w:val="00C61672"/>
    <w:rsid w:val="00C66C61"/>
    <w:rsid w:val="00C710FD"/>
    <w:rsid w:val="00C73749"/>
    <w:rsid w:val="00C751DA"/>
    <w:rsid w:val="00C767BB"/>
    <w:rsid w:val="00C8098D"/>
    <w:rsid w:val="00C809CF"/>
    <w:rsid w:val="00C80F80"/>
    <w:rsid w:val="00C820C5"/>
    <w:rsid w:val="00C82B99"/>
    <w:rsid w:val="00C832BA"/>
    <w:rsid w:val="00C834A1"/>
    <w:rsid w:val="00C8397F"/>
    <w:rsid w:val="00C84B1B"/>
    <w:rsid w:val="00C85277"/>
    <w:rsid w:val="00C857FA"/>
    <w:rsid w:val="00C873E9"/>
    <w:rsid w:val="00C90DAB"/>
    <w:rsid w:val="00C90DD4"/>
    <w:rsid w:val="00C91062"/>
    <w:rsid w:val="00C91412"/>
    <w:rsid w:val="00C914F0"/>
    <w:rsid w:val="00C969DE"/>
    <w:rsid w:val="00C97171"/>
    <w:rsid w:val="00CA1360"/>
    <w:rsid w:val="00CA1935"/>
    <w:rsid w:val="00CA1971"/>
    <w:rsid w:val="00CA25A2"/>
    <w:rsid w:val="00CA55CB"/>
    <w:rsid w:val="00CA5B50"/>
    <w:rsid w:val="00CA74FD"/>
    <w:rsid w:val="00CA7626"/>
    <w:rsid w:val="00CA76E0"/>
    <w:rsid w:val="00CB166F"/>
    <w:rsid w:val="00CB6400"/>
    <w:rsid w:val="00CB6B2E"/>
    <w:rsid w:val="00CB6F8C"/>
    <w:rsid w:val="00CB75BB"/>
    <w:rsid w:val="00CC25F4"/>
    <w:rsid w:val="00CC2B4B"/>
    <w:rsid w:val="00CC471D"/>
    <w:rsid w:val="00CC4751"/>
    <w:rsid w:val="00CC5BD5"/>
    <w:rsid w:val="00CC76EB"/>
    <w:rsid w:val="00CD0427"/>
    <w:rsid w:val="00CD1849"/>
    <w:rsid w:val="00CD1EC3"/>
    <w:rsid w:val="00CD3F18"/>
    <w:rsid w:val="00CD443A"/>
    <w:rsid w:val="00CD5288"/>
    <w:rsid w:val="00CE2B49"/>
    <w:rsid w:val="00CE64A6"/>
    <w:rsid w:val="00CE6C6E"/>
    <w:rsid w:val="00CF296B"/>
    <w:rsid w:val="00CF3A36"/>
    <w:rsid w:val="00CF4071"/>
    <w:rsid w:val="00CF40F4"/>
    <w:rsid w:val="00CF6826"/>
    <w:rsid w:val="00CF7A99"/>
    <w:rsid w:val="00D04553"/>
    <w:rsid w:val="00D04E43"/>
    <w:rsid w:val="00D05EEC"/>
    <w:rsid w:val="00D11BFE"/>
    <w:rsid w:val="00D1217B"/>
    <w:rsid w:val="00D13317"/>
    <w:rsid w:val="00D151EC"/>
    <w:rsid w:val="00D158D6"/>
    <w:rsid w:val="00D15A1A"/>
    <w:rsid w:val="00D1679D"/>
    <w:rsid w:val="00D16FAB"/>
    <w:rsid w:val="00D1798B"/>
    <w:rsid w:val="00D214D7"/>
    <w:rsid w:val="00D235EC"/>
    <w:rsid w:val="00D23980"/>
    <w:rsid w:val="00D240AA"/>
    <w:rsid w:val="00D24378"/>
    <w:rsid w:val="00D25830"/>
    <w:rsid w:val="00D26562"/>
    <w:rsid w:val="00D31955"/>
    <w:rsid w:val="00D31F97"/>
    <w:rsid w:val="00D3574A"/>
    <w:rsid w:val="00D35CC0"/>
    <w:rsid w:val="00D36548"/>
    <w:rsid w:val="00D37477"/>
    <w:rsid w:val="00D37BBE"/>
    <w:rsid w:val="00D428FF"/>
    <w:rsid w:val="00D43356"/>
    <w:rsid w:val="00D441C2"/>
    <w:rsid w:val="00D46033"/>
    <w:rsid w:val="00D461EF"/>
    <w:rsid w:val="00D52CCF"/>
    <w:rsid w:val="00D548C8"/>
    <w:rsid w:val="00D54F1F"/>
    <w:rsid w:val="00D55579"/>
    <w:rsid w:val="00D55EAC"/>
    <w:rsid w:val="00D61226"/>
    <w:rsid w:val="00D64187"/>
    <w:rsid w:val="00D64F43"/>
    <w:rsid w:val="00D65186"/>
    <w:rsid w:val="00D65DB7"/>
    <w:rsid w:val="00D66EBD"/>
    <w:rsid w:val="00D7079E"/>
    <w:rsid w:val="00D70A4D"/>
    <w:rsid w:val="00D70C21"/>
    <w:rsid w:val="00D736EE"/>
    <w:rsid w:val="00D75F29"/>
    <w:rsid w:val="00D76940"/>
    <w:rsid w:val="00D812A0"/>
    <w:rsid w:val="00D839E3"/>
    <w:rsid w:val="00D86668"/>
    <w:rsid w:val="00D86A5C"/>
    <w:rsid w:val="00D872DA"/>
    <w:rsid w:val="00D87EB5"/>
    <w:rsid w:val="00D903E7"/>
    <w:rsid w:val="00D90DBA"/>
    <w:rsid w:val="00D92C77"/>
    <w:rsid w:val="00D9643A"/>
    <w:rsid w:val="00D96894"/>
    <w:rsid w:val="00D972D7"/>
    <w:rsid w:val="00DA04C4"/>
    <w:rsid w:val="00DA0EC3"/>
    <w:rsid w:val="00DA3A7B"/>
    <w:rsid w:val="00DA4581"/>
    <w:rsid w:val="00DA486C"/>
    <w:rsid w:val="00DA6517"/>
    <w:rsid w:val="00DA7132"/>
    <w:rsid w:val="00DA7604"/>
    <w:rsid w:val="00DB21D7"/>
    <w:rsid w:val="00DB3AB2"/>
    <w:rsid w:val="00DB3D66"/>
    <w:rsid w:val="00DB430C"/>
    <w:rsid w:val="00DC1651"/>
    <w:rsid w:val="00DC1E49"/>
    <w:rsid w:val="00DC2F85"/>
    <w:rsid w:val="00DC79E3"/>
    <w:rsid w:val="00DC7F40"/>
    <w:rsid w:val="00DD1FC5"/>
    <w:rsid w:val="00DD23F7"/>
    <w:rsid w:val="00DD3C0F"/>
    <w:rsid w:val="00DD50B0"/>
    <w:rsid w:val="00DE0A75"/>
    <w:rsid w:val="00DE0F1E"/>
    <w:rsid w:val="00DE1694"/>
    <w:rsid w:val="00DE2FF3"/>
    <w:rsid w:val="00DE32E0"/>
    <w:rsid w:val="00DE3A98"/>
    <w:rsid w:val="00DE3AD7"/>
    <w:rsid w:val="00DE4CA8"/>
    <w:rsid w:val="00DE694A"/>
    <w:rsid w:val="00DE6C8C"/>
    <w:rsid w:val="00DE7AB7"/>
    <w:rsid w:val="00DF14C9"/>
    <w:rsid w:val="00DF18E0"/>
    <w:rsid w:val="00DF2352"/>
    <w:rsid w:val="00DF3BD9"/>
    <w:rsid w:val="00DF3CBB"/>
    <w:rsid w:val="00DF4691"/>
    <w:rsid w:val="00DF7939"/>
    <w:rsid w:val="00E0127C"/>
    <w:rsid w:val="00E01998"/>
    <w:rsid w:val="00E034FD"/>
    <w:rsid w:val="00E0571C"/>
    <w:rsid w:val="00E05DD8"/>
    <w:rsid w:val="00E07BCB"/>
    <w:rsid w:val="00E103C6"/>
    <w:rsid w:val="00E10F77"/>
    <w:rsid w:val="00E11A0D"/>
    <w:rsid w:val="00E123EE"/>
    <w:rsid w:val="00E140E7"/>
    <w:rsid w:val="00E16223"/>
    <w:rsid w:val="00E20580"/>
    <w:rsid w:val="00E20A84"/>
    <w:rsid w:val="00E20E38"/>
    <w:rsid w:val="00E21BD4"/>
    <w:rsid w:val="00E34812"/>
    <w:rsid w:val="00E35D20"/>
    <w:rsid w:val="00E40512"/>
    <w:rsid w:val="00E40748"/>
    <w:rsid w:val="00E4440F"/>
    <w:rsid w:val="00E449F5"/>
    <w:rsid w:val="00E4503F"/>
    <w:rsid w:val="00E45C52"/>
    <w:rsid w:val="00E51F61"/>
    <w:rsid w:val="00E54DF3"/>
    <w:rsid w:val="00E55F8F"/>
    <w:rsid w:val="00E6082C"/>
    <w:rsid w:val="00E61497"/>
    <w:rsid w:val="00E66950"/>
    <w:rsid w:val="00E66CCB"/>
    <w:rsid w:val="00E66F84"/>
    <w:rsid w:val="00E71BE3"/>
    <w:rsid w:val="00E767D3"/>
    <w:rsid w:val="00E77973"/>
    <w:rsid w:val="00E83815"/>
    <w:rsid w:val="00E853A9"/>
    <w:rsid w:val="00E9481E"/>
    <w:rsid w:val="00E952E8"/>
    <w:rsid w:val="00E965A4"/>
    <w:rsid w:val="00E96E1A"/>
    <w:rsid w:val="00E97F0A"/>
    <w:rsid w:val="00EA02A5"/>
    <w:rsid w:val="00EA221F"/>
    <w:rsid w:val="00EA2AD3"/>
    <w:rsid w:val="00EA3BF4"/>
    <w:rsid w:val="00EA429A"/>
    <w:rsid w:val="00EA4FF0"/>
    <w:rsid w:val="00EB0905"/>
    <w:rsid w:val="00EB3192"/>
    <w:rsid w:val="00EB4076"/>
    <w:rsid w:val="00EB47E1"/>
    <w:rsid w:val="00EB5453"/>
    <w:rsid w:val="00EB5F4F"/>
    <w:rsid w:val="00EB62A0"/>
    <w:rsid w:val="00EB7096"/>
    <w:rsid w:val="00EC1B4C"/>
    <w:rsid w:val="00EC1CA3"/>
    <w:rsid w:val="00EC29EA"/>
    <w:rsid w:val="00EC2C81"/>
    <w:rsid w:val="00EC3608"/>
    <w:rsid w:val="00EC3E53"/>
    <w:rsid w:val="00EC6D58"/>
    <w:rsid w:val="00EC7AB3"/>
    <w:rsid w:val="00ED49BB"/>
    <w:rsid w:val="00ED5FFD"/>
    <w:rsid w:val="00EE0E49"/>
    <w:rsid w:val="00EE1CC3"/>
    <w:rsid w:val="00EE5259"/>
    <w:rsid w:val="00EF09B7"/>
    <w:rsid w:val="00EF50B2"/>
    <w:rsid w:val="00EF5DA7"/>
    <w:rsid w:val="00EF6DE1"/>
    <w:rsid w:val="00EF740F"/>
    <w:rsid w:val="00EF7F3A"/>
    <w:rsid w:val="00F00C9C"/>
    <w:rsid w:val="00F01568"/>
    <w:rsid w:val="00F02A3A"/>
    <w:rsid w:val="00F0389D"/>
    <w:rsid w:val="00F077F9"/>
    <w:rsid w:val="00F0797F"/>
    <w:rsid w:val="00F115EA"/>
    <w:rsid w:val="00F11929"/>
    <w:rsid w:val="00F16A53"/>
    <w:rsid w:val="00F16DA6"/>
    <w:rsid w:val="00F172A6"/>
    <w:rsid w:val="00F216F2"/>
    <w:rsid w:val="00F2428A"/>
    <w:rsid w:val="00F24BAB"/>
    <w:rsid w:val="00F24E8E"/>
    <w:rsid w:val="00F253C5"/>
    <w:rsid w:val="00F25EFD"/>
    <w:rsid w:val="00F27E8B"/>
    <w:rsid w:val="00F30F37"/>
    <w:rsid w:val="00F328E9"/>
    <w:rsid w:val="00F35EDF"/>
    <w:rsid w:val="00F3748C"/>
    <w:rsid w:val="00F37C08"/>
    <w:rsid w:val="00F37F56"/>
    <w:rsid w:val="00F40E3E"/>
    <w:rsid w:val="00F41C10"/>
    <w:rsid w:val="00F43E08"/>
    <w:rsid w:val="00F4480A"/>
    <w:rsid w:val="00F45336"/>
    <w:rsid w:val="00F46ECF"/>
    <w:rsid w:val="00F5095F"/>
    <w:rsid w:val="00F5345C"/>
    <w:rsid w:val="00F55644"/>
    <w:rsid w:val="00F55DD7"/>
    <w:rsid w:val="00F60785"/>
    <w:rsid w:val="00F61767"/>
    <w:rsid w:val="00F628F1"/>
    <w:rsid w:val="00F62BFF"/>
    <w:rsid w:val="00F630A3"/>
    <w:rsid w:val="00F71BB5"/>
    <w:rsid w:val="00F71D82"/>
    <w:rsid w:val="00F72E14"/>
    <w:rsid w:val="00F7357F"/>
    <w:rsid w:val="00F7359F"/>
    <w:rsid w:val="00F746BA"/>
    <w:rsid w:val="00F74D23"/>
    <w:rsid w:val="00F779DA"/>
    <w:rsid w:val="00F77C2B"/>
    <w:rsid w:val="00F80CF8"/>
    <w:rsid w:val="00F81B7E"/>
    <w:rsid w:val="00F82AA4"/>
    <w:rsid w:val="00F82B52"/>
    <w:rsid w:val="00F857C2"/>
    <w:rsid w:val="00F85A9C"/>
    <w:rsid w:val="00F86835"/>
    <w:rsid w:val="00F86DC3"/>
    <w:rsid w:val="00F920D8"/>
    <w:rsid w:val="00F94874"/>
    <w:rsid w:val="00F9570B"/>
    <w:rsid w:val="00F95AB5"/>
    <w:rsid w:val="00F96771"/>
    <w:rsid w:val="00F96EF5"/>
    <w:rsid w:val="00F96F25"/>
    <w:rsid w:val="00FA0112"/>
    <w:rsid w:val="00FA2F7E"/>
    <w:rsid w:val="00FA5FBD"/>
    <w:rsid w:val="00FB2E7F"/>
    <w:rsid w:val="00FB4B55"/>
    <w:rsid w:val="00FB4C2C"/>
    <w:rsid w:val="00FB6A6B"/>
    <w:rsid w:val="00FC024D"/>
    <w:rsid w:val="00FC0C32"/>
    <w:rsid w:val="00FC4153"/>
    <w:rsid w:val="00FC66E9"/>
    <w:rsid w:val="00FC7854"/>
    <w:rsid w:val="00FD095C"/>
    <w:rsid w:val="00FD174E"/>
    <w:rsid w:val="00FD2CA5"/>
    <w:rsid w:val="00FD2CDA"/>
    <w:rsid w:val="00FD374F"/>
    <w:rsid w:val="00FD5657"/>
    <w:rsid w:val="00FD6968"/>
    <w:rsid w:val="00FD73CB"/>
    <w:rsid w:val="00FE0F21"/>
    <w:rsid w:val="00FE19C0"/>
    <w:rsid w:val="00FE1E99"/>
    <w:rsid w:val="00FE2380"/>
    <w:rsid w:val="00FE24DE"/>
    <w:rsid w:val="00FE2655"/>
    <w:rsid w:val="00FE4957"/>
    <w:rsid w:val="00FE554C"/>
    <w:rsid w:val="00FE6063"/>
    <w:rsid w:val="00FE716B"/>
    <w:rsid w:val="00FF03C6"/>
    <w:rsid w:val="00FF13EC"/>
    <w:rsid w:val="00FF1D7C"/>
    <w:rsid w:val="00FF60D3"/>
    <w:rsid w:val="00FF6469"/>
    <w:rsid w:val="00FF686A"/>
    <w:rsid w:val="00FF6A5B"/>
    <w:rsid w:val="01320F3D"/>
    <w:rsid w:val="029CCFB7"/>
    <w:rsid w:val="039E22C8"/>
    <w:rsid w:val="06C49015"/>
    <w:rsid w:val="080750EE"/>
    <w:rsid w:val="0AAAEA6D"/>
    <w:rsid w:val="0BB03B5A"/>
    <w:rsid w:val="0C3C4AFA"/>
    <w:rsid w:val="0E2BE56A"/>
    <w:rsid w:val="10877A0F"/>
    <w:rsid w:val="1546441E"/>
    <w:rsid w:val="19DF5CD8"/>
    <w:rsid w:val="1A1ABBDD"/>
    <w:rsid w:val="1F6FDC27"/>
    <w:rsid w:val="2441D7AE"/>
    <w:rsid w:val="2595B645"/>
    <w:rsid w:val="25A0F3A5"/>
    <w:rsid w:val="26406BF2"/>
    <w:rsid w:val="289F6195"/>
    <w:rsid w:val="30FDDB40"/>
    <w:rsid w:val="342C2612"/>
    <w:rsid w:val="347B95A5"/>
    <w:rsid w:val="36818D84"/>
    <w:rsid w:val="3A1E22E6"/>
    <w:rsid w:val="3B0D10EF"/>
    <w:rsid w:val="3BA1E937"/>
    <w:rsid w:val="3BFC40CA"/>
    <w:rsid w:val="3C694914"/>
    <w:rsid w:val="3CBE1A92"/>
    <w:rsid w:val="3D02B0DD"/>
    <w:rsid w:val="3D4E7C10"/>
    <w:rsid w:val="4076C70F"/>
    <w:rsid w:val="452DCE53"/>
    <w:rsid w:val="46E05BD3"/>
    <w:rsid w:val="4AEFC859"/>
    <w:rsid w:val="4C689BE6"/>
    <w:rsid w:val="4D1E7593"/>
    <w:rsid w:val="4E0899D2"/>
    <w:rsid w:val="50E01CA5"/>
    <w:rsid w:val="562CB104"/>
    <w:rsid w:val="5775425A"/>
    <w:rsid w:val="6081A02B"/>
    <w:rsid w:val="60EE0CA5"/>
    <w:rsid w:val="62C00FF4"/>
    <w:rsid w:val="66957F63"/>
    <w:rsid w:val="697DEFEF"/>
    <w:rsid w:val="69C2617C"/>
    <w:rsid w:val="6BD004DD"/>
    <w:rsid w:val="6C0C147A"/>
    <w:rsid w:val="6C611FDA"/>
    <w:rsid w:val="6D5CA2B1"/>
    <w:rsid w:val="6D850464"/>
    <w:rsid w:val="6F693D73"/>
    <w:rsid w:val="723F1ECA"/>
    <w:rsid w:val="72EC20E1"/>
    <w:rsid w:val="757A523C"/>
    <w:rsid w:val="77353FF5"/>
    <w:rsid w:val="7883E9DF"/>
    <w:rsid w:val="78DC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F563"/>
  <w15:docId w15:val="{F62A8914-ABA4-4051-A771-B1181A342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5DA"/>
    <w:pPr>
      <w:spacing w:after="200" w:line="276" w:lineRule="auto"/>
    </w:pPr>
    <w:rPr>
      <w:rFonts w:ascii="Times New Roman" w:eastAsia="Calibri" w:hAnsi="Times New Roman" w:cs="Times New Roman"/>
      <w:sz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923870"/>
    <w:pPr>
      <w:keepNext/>
      <w:numPr>
        <w:numId w:val="1"/>
      </w:numPr>
      <w:spacing w:before="360" w:after="360"/>
      <w:jc w:val="center"/>
      <w:outlineLvl w:val="0"/>
    </w:pPr>
    <w:rPr>
      <w:sz w:val="28"/>
      <w:szCs w:val="20"/>
    </w:rPr>
  </w:style>
  <w:style w:type="paragraph" w:styleId="Antrat2">
    <w:name w:val="heading 2"/>
    <w:aliases w:val="Title Header2,Heading 2 Char1,Heading 2 Char Char,H2,Heading 2 Char"/>
    <w:basedOn w:val="prastasis"/>
    <w:next w:val="prastasis"/>
    <w:link w:val="Antrat2Diagrama"/>
    <w:uiPriority w:val="9"/>
    <w:qFormat/>
    <w:rsid w:val="00923870"/>
    <w:pPr>
      <w:numPr>
        <w:ilvl w:val="1"/>
        <w:numId w:val="1"/>
      </w:numPr>
      <w:jc w:val="both"/>
      <w:outlineLvl w:val="1"/>
    </w:pPr>
    <w:rPr>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923870"/>
    <w:pPr>
      <w:keepNext/>
      <w:numPr>
        <w:ilvl w:val="2"/>
        <w:numId w:val="1"/>
      </w:numPr>
      <w:jc w:val="both"/>
      <w:outlineLvl w:val="2"/>
    </w:pPr>
    <w:rPr>
      <w:szCs w:val="20"/>
    </w:rPr>
  </w:style>
  <w:style w:type="paragraph" w:styleId="Antrat4">
    <w:name w:val="heading 4"/>
    <w:aliases w:val=" Sub-Clause Sub-paragraph,Sub-Clause Sub-paragraph,Heading 4 Char Char Char Char,H4"/>
    <w:basedOn w:val="prastasis"/>
    <w:next w:val="prastasis"/>
    <w:link w:val="Antrat4Diagrama"/>
    <w:uiPriority w:val="99"/>
    <w:qFormat/>
    <w:rsid w:val="00923870"/>
    <w:pPr>
      <w:keepNext/>
      <w:numPr>
        <w:ilvl w:val="3"/>
        <w:numId w:val="1"/>
      </w:numPr>
      <w:outlineLvl w:val="3"/>
    </w:pPr>
    <w:rPr>
      <w:b/>
      <w:sz w:val="44"/>
      <w:szCs w:val="20"/>
    </w:rPr>
  </w:style>
  <w:style w:type="paragraph" w:styleId="Antrat5">
    <w:name w:val="heading 5"/>
    <w:aliases w:val=" Diagrama,H5"/>
    <w:basedOn w:val="prastasis"/>
    <w:next w:val="prastasis"/>
    <w:link w:val="Antrat5Diagrama"/>
    <w:uiPriority w:val="99"/>
    <w:qFormat/>
    <w:rsid w:val="00923870"/>
    <w:pPr>
      <w:keepNext/>
      <w:numPr>
        <w:ilvl w:val="4"/>
        <w:numId w:val="1"/>
      </w:numPr>
      <w:outlineLvl w:val="4"/>
    </w:pPr>
    <w:rPr>
      <w:b/>
      <w:sz w:val="40"/>
      <w:szCs w:val="20"/>
    </w:rPr>
  </w:style>
  <w:style w:type="paragraph" w:styleId="Antrat6">
    <w:name w:val="heading 6"/>
    <w:basedOn w:val="prastasis"/>
    <w:next w:val="prastasis"/>
    <w:link w:val="Antrat6Diagrama"/>
    <w:uiPriority w:val="99"/>
    <w:qFormat/>
    <w:rsid w:val="00923870"/>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923870"/>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923870"/>
    <w:pPr>
      <w:keepNext/>
      <w:numPr>
        <w:ilvl w:val="7"/>
        <w:numId w:val="1"/>
      </w:numPr>
      <w:outlineLvl w:val="7"/>
    </w:pPr>
    <w:rPr>
      <w:b/>
      <w:sz w:val="18"/>
      <w:szCs w:val="20"/>
    </w:rPr>
  </w:style>
  <w:style w:type="paragraph" w:styleId="Antrat9">
    <w:name w:val="heading 9"/>
    <w:basedOn w:val="prastasis"/>
    <w:next w:val="prastasis"/>
    <w:link w:val="Antrat9Diagrama"/>
    <w:qFormat/>
    <w:rsid w:val="00923870"/>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923870"/>
    <w:rPr>
      <w:rFonts w:ascii="Times New Roman" w:eastAsia="Calibri" w:hAnsi="Times New Roman" w:cs="Times New Roman"/>
      <w:sz w:val="28"/>
      <w:szCs w:val="20"/>
    </w:rPr>
  </w:style>
  <w:style w:type="character" w:customStyle="1" w:styleId="Antrat2Diagrama">
    <w:name w:val="Antraštė 2 Diagrama"/>
    <w:aliases w:val="Title Header2 Diagrama,Heading 2 Char1 Diagrama,Heading 2 Char Char Diagrama,H2 Diagrama,Heading 2 Char Diagrama"/>
    <w:basedOn w:val="Numatytasispastraiposriftas"/>
    <w:link w:val="Antrat2"/>
    <w:uiPriority w:val="9"/>
    <w:rsid w:val="00923870"/>
    <w:rPr>
      <w:rFonts w:ascii="Times New Roman" w:eastAsia="Calibri" w:hAnsi="Times New Roman" w:cs="Times New Roman"/>
      <w:sz w:val="24"/>
      <w:szCs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923870"/>
    <w:rPr>
      <w:rFonts w:ascii="Times New Roman" w:eastAsia="Calibri"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uiPriority w:val="99"/>
    <w:rsid w:val="00923870"/>
    <w:rPr>
      <w:rFonts w:ascii="Times New Roman" w:eastAsia="Calibri" w:hAnsi="Times New Roman" w:cs="Times New Roman"/>
      <w:b/>
      <w:sz w:val="44"/>
      <w:szCs w:val="20"/>
    </w:rPr>
  </w:style>
  <w:style w:type="character" w:customStyle="1" w:styleId="Antrat5Diagrama">
    <w:name w:val="Antraštė 5 Diagrama"/>
    <w:aliases w:val=" Diagrama Diagrama,H5 Diagrama"/>
    <w:basedOn w:val="Numatytasispastraiposriftas"/>
    <w:link w:val="Antrat5"/>
    <w:uiPriority w:val="99"/>
    <w:rsid w:val="00923870"/>
    <w:rPr>
      <w:rFonts w:ascii="Times New Roman" w:eastAsia="Calibri" w:hAnsi="Times New Roman" w:cs="Times New Roman"/>
      <w:b/>
      <w:sz w:val="40"/>
      <w:szCs w:val="20"/>
    </w:rPr>
  </w:style>
  <w:style w:type="character" w:customStyle="1" w:styleId="Antrat6Diagrama">
    <w:name w:val="Antraštė 6 Diagrama"/>
    <w:basedOn w:val="Numatytasispastraiposriftas"/>
    <w:link w:val="Antrat6"/>
    <w:uiPriority w:val="99"/>
    <w:rsid w:val="00923870"/>
    <w:rPr>
      <w:rFonts w:ascii="Times New Roman" w:eastAsia="Calibri" w:hAnsi="Times New Roman" w:cs="Times New Roman"/>
      <w:b/>
      <w:sz w:val="36"/>
      <w:szCs w:val="20"/>
    </w:rPr>
  </w:style>
  <w:style w:type="character" w:customStyle="1" w:styleId="Antrat7Diagrama">
    <w:name w:val="Antraštė 7 Diagrama"/>
    <w:basedOn w:val="Numatytasispastraiposriftas"/>
    <w:link w:val="Antrat7"/>
    <w:uiPriority w:val="99"/>
    <w:rsid w:val="00923870"/>
    <w:rPr>
      <w:rFonts w:ascii="Times New Roman" w:eastAsia="Calibri" w:hAnsi="Times New Roman" w:cs="Times New Roman"/>
      <w:sz w:val="48"/>
      <w:szCs w:val="20"/>
    </w:rPr>
  </w:style>
  <w:style w:type="character" w:customStyle="1" w:styleId="Antrat8Diagrama">
    <w:name w:val="Antraštė 8 Diagrama"/>
    <w:basedOn w:val="Numatytasispastraiposriftas"/>
    <w:link w:val="Antrat8"/>
    <w:uiPriority w:val="99"/>
    <w:rsid w:val="00923870"/>
    <w:rPr>
      <w:rFonts w:ascii="Times New Roman" w:eastAsia="Calibri" w:hAnsi="Times New Roman" w:cs="Times New Roman"/>
      <w:b/>
      <w:sz w:val="18"/>
      <w:szCs w:val="20"/>
    </w:rPr>
  </w:style>
  <w:style w:type="character" w:customStyle="1" w:styleId="Antrat9Diagrama">
    <w:name w:val="Antraštė 9 Diagrama"/>
    <w:basedOn w:val="Numatytasispastraiposriftas"/>
    <w:link w:val="Antrat9"/>
    <w:rsid w:val="00923870"/>
    <w:rPr>
      <w:rFonts w:ascii="Times New Roman" w:eastAsia="Calibri" w:hAnsi="Times New Roman" w:cs="Times New Roman"/>
      <w:sz w:val="40"/>
      <w:szCs w:val="20"/>
    </w:rPr>
  </w:style>
  <w:style w:type="character" w:styleId="Hipersaitas">
    <w:name w:val="Hyperlink"/>
    <w:aliases w:val="Alna"/>
    <w:uiPriority w:val="99"/>
    <w:rsid w:val="00923870"/>
    <w:rPr>
      <w:color w:val="0000FF"/>
      <w:u w:val="single"/>
    </w:rPr>
  </w:style>
  <w:style w:type="paragraph" w:styleId="Komentarotekstas">
    <w:name w:val="annotation text"/>
    <w:basedOn w:val="prastasis"/>
    <w:link w:val="KomentarotekstasDiagrama"/>
    <w:uiPriority w:val="99"/>
    <w:rsid w:val="00923870"/>
    <w:rPr>
      <w:sz w:val="20"/>
      <w:szCs w:val="20"/>
    </w:rPr>
  </w:style>
  <w:style w:type="character" w:customStyle="1" w:styleId="KomentarotekstasDiagrama">
    <w:name w:val="Komentaro tekstas Diagrama"/>
    <w:basedOn w:val="Numatytasispastraiposriftas"/>
    <w:link w:val="Komentarotekstas"/>
    <w:uiPriority w:val="99"/>
    <w:rsid w:val="00923870"/>
    <w:rPr>
      <w:rFonts w:ascii="Times New Roman" w:eastAsia="Calibri" w:hAnsi="Times New Roman" w:cs="Times New Roman"/>
      <w:sz w:val="20"/>
      <w:szCs w:val="20"/>
    </w:rPr>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923870"/>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923870"/>
    <w:rPr>
      <w:rFonts w:ascii="Times New Roman" w:eastAsia="Times New Roman" w:hAnsi="Times New Roman" w:cs="Times New Roman"/>
      <w:sz w:val="20"/>
      <w:szCs w:val="20"/>
      <w:lang w:eastAsia="lt-LT"/>
    </w:rPr>
  </w:style>
  <w:style w:type="paragraph" w:styleId="Porat">
    <w:name w:val="footer"/>
    <w:basedOn w:val="prastasis"/>
    <w:link w:val="PoratDiagrama"/>
    <w:uiPriority w:val="99"/>
    <w:rsid w:val="00923870"/>
    <w:pPr>
      <w:tabs>
        <w:tab w:val="center" w:pos="4320"/>
        <w:tab w:val="right" w:pos="8640"/>
      </w:tabs>
      <w:spacing w:after="0" w:line="240" w:lineRule="auto"/>
    </w:pPr>
    <w:rPr>
      <w:rFonts w:eastAsia="Times New Roman"/>
      <w:sz w:val="20"/>
      <w:szCs w:val="20"/>
      <w:lang w:eastAsia="lt-LT"/>
    </w:rPr>
  </w:style>
  <w:style w:type="character" w:customStyle="1" w:styleId="PoratDiagrama">
    <w:name w:val="Poraštė Diagrama"/>
    <w:basedOn w:val="Numatytasispastraiposriftas"/>
    <w:link w:val="Porat"/>
    <w:uiPriority w:val="99"/>
    <w:rsid w:val="00923870"/>
    <w:rPr>
      <w:rFonts w:ascii="Times New Roman" w:eastAsia="Times New Roman" w:hAnsi="Times New Roman" w:cs="Times New Roman"/>
      <w:sz w:val="20"/>
      <w:szCs w:val="20"/>
      <w:lang w:eastAsia="lt-LT"/>
    </w:rPr>
  </w:style>
  <w:style w:type="character" w:customStyle="1" w:styleId="Pagrindiniotekstotrauka3Diagrama">
    <w:name w:val="Pagrindinio teksto įtrauka 3 Diagrama"/>
    <w:link w:val="Pagrindiniotekstotrauka3"/>
    <w:semiHidden/>
    <w:rsid w:val="00923870"/>
    <w:rPr>
      <w:rFonts w:eastAsia="Calibri"/>
    </w:rPr>
  </w:style>
  <w:style w:type="paragraph" w:styleId="Pagrindiniotekstotrauka3">
    <w:name w:val="Body Text Indent 3"/>
    <w:basedOn w:val="prastasis"/>
    <w:link w:val="Pagrindiniotekstotrauka3Diagrama"/>
    <w:semiHidden/>
    <w:rsid w:val="00923870"/>
    <w:pPr>
      <w:tabs>
        <w:tab w:val="left" w:pos="4536"/>
      </w:tabs>
      <w:spacing w:after="0" w:line="240" w:lineRule="auto"/>
      <w:ind w:firstLine="2268"/>
      <w:jc w:val="both"/>
    </w:pPr>
    <w:rPr>
      <w:rFonts w:asciiTheme="minorHAnsi" w:hAnsiTheme="minorHAnsi" w:cstheme="minorBidi"/>
      <w:sz w:val="22"/>
    </w:rPr>
  </w:style>
  <w:style w:type="character" w:customStyle="1" w:styleId="BodyTextIndent3Char1">
    <w:name w:val="Body Text Indent 3 Char1"/>
    <w:basedOn w:val="Numatytasispastraiposriftas"/>
    <w:uiPriority w:val="99"/>
    <w:semiHidden/>
    <w:rsid w:val="00923870"/>
    <w:rPr>
      <w:rFonts w:ascii="Times New Roman" w:eastAsia="Calibri" w:hAnsi="Times New Roman" w:cs="Times New Roman"/>
      <w:sz w:val="16"/>
      <w:szCs w:val="16"/>
    </w:rPr>
  </w:style>
  <w:style w:type="character" w:customStyle="1" w:styleId="PaprastasistekstasDiagrama">
    <w:name w:val="Paprastasis tekstas Diagrama"/>
    <w:link w:val="Paprastasistekstas"/>
    <w:rsid w:val="00923870"/>
    <w:rPr>
      <w:rFonts w:ascii="Courier New" w:eastAsia="Calibri" w:hAnsi="Courier New" w:cs="Courier New"/>
    </w:rPr>
  </w:style>
  <w:style w:type="paragraph" w:styleId="Paprastasistekstas">
    <w:name w:val="Plain Text"/>
    <w:basedOn w:val="prastasis"/>
    <w:link w:val="PaprastasistekstasDiagrama"/>
    <w:rsid w:val="00923870"/>
    <w:pPr>
      <w:spacing w:after="0" w:line="240" w:lineRule="auto"/>
    </w:pPr>
    <w:rPr>
      <w:rFonts w:ascii="Courier New" w:hAnsi="Courier New" w:cs="Courier New"/>
      <w:sz w:val="22"/>
    </w:rPr>
  </w:style>
  <w:style w:type="character" w:customStyle="1" w:styleId="PlainTextChar1">
    <w:name w:val="Plain Text Char1"/>
    <w:basedOn w:val="Numatytasispastraiposriftas"/>
    <w:uiPriority w:val="99"/>
    <w:semiHidden/>
    <w:rsid w:val="00923870"/>
    <w:rPr>
      <w:rFonts w:ascii="Consolas" w:eastAsia="Calibri" w:hAnsi="Consolas" w:cs="Times New Roman"/>
      <w:sz w:val="21"/>
      <w:szCs w:val="21"/>
    </w:rPr>
  </w:style>
  <w:style w:type="character" w:customStyle="1" w:styleId="KomentarotemaDiagrama">
    <w:name w:val="Komentaro tema Diagrama"/>
    <w:link w:val="Komentarotema"/>
    <w:uiPriority w:val="99"/>
    <w:rsid w:val="00923870"/>
    <w:rPr>
      <w:rFonts w:eastAsia="Calibri"/>
      <w:sz w:val="28"/>
    </w:rPr>
  </w:style>
  <w:style w:type="paragraph" w:styleId="Komentarotema">
    <w:name w:val="annotation subject"/>
    <w:basedOn w:val="Komentarotekstas"/>
    <w:next w:val="Komentarotekstas"/>
    <w:link w:val="KomentarotemaDiagrama"/>
    <w:uiPriority w:val="99"/>
    <w:rsid w:val="00923870"/>
    <w:rPr>
      <w:rFonts w:asciiTheme="minorHAnsi" w:hAnsiTheme="minorHAnsi" w:cstheme="minorBidi"/>
      <w:sz w:val="28"/>
      <w:szCs w:val="22"/>
    </w:rPr>
  </w:style>
  <w:style w:type="character" w:customStyle="1" w:styleId="CommentSubjectChar1">
    <w:name w:val="Comment Subject Char1"/>
    <w:basedOn w:val="KomentarotekstasDiagrama"/>
    <w:uiPriority w:val="99"/>
    <w:semiHidden/>
    <w:rsid w:val="00923870"/>
    <w:rPr>
      <w:rFonts w:ascii="Times New Roman" w:eastAsia="Calibri" w:hAnsi="Times New Roman" w:cs="Times New Roman"/>
      <w:b/>
      <w:bCs/>
      <w:sz w:val="20"/>
      <w:szCs w:val="20"/>
    </w:rPr>
  </w:style>
  <w:style w:type="paragraph" w:customStyle="1" w:styleId="Patvirtinta">
    <w:name w:val="Patvirtinta"/>
    <w:uiPriority w:val="99"/>
    <w:rsid w:val="0092387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rsid w:val="0092387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923870"/>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92387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DebesliotekstasDiagrama">
    <w:name w:val="Debesėlio tekstas Diagrama"/>
    <w:link w:val="Debesliotekstas"/>
    <w:uiPriority w:val="99"/>
    <w:rsid w:val="00923870"/>
    <w:rPr>
      <w:rFonts w:ascii="Tahoma" w:eastAsia="Calibri" w:hAnsi="Tahoma" w:cs="Tahoma"/>
      <w:sz w:val="16"/>
      <w:szCs w:val="16"/>
    </w:rPr>
  </w:style>
  <w:style w:type="paragraph" w:styleId="Debesliotekstas">
    <w:name w:val="Balloon Text"/>
    <w:basedOn w:val="prastasis"/>
    <w:link w:val="DebesliotekstasDiagrama"/>
    <w:uiPriority w:val="99"/>
    <w:rsid w:val="00923870"/>
    <w:rPr>
      <w:rFonts w:ascii="Tahoma" w:hAnsi="Tahoma" w:cs="Tahoma"/>
      <w:sz w:val="16"/>
      <w:szCs w:val="16"/>
    </w:rPr>
  </w:style>
  <w:style w:type="character" w:customStyle="1" w:styleId="BalloonTextChar1">
    <w:name w:val="Balloon Text Char1"/>
    <w:basedOn w:val="Numatytasispastraiposriftas"/>
    <w:uiPriority w:val="99"/>
    <w:semiHidden/>
    <w:rsid w:val="00923870"/>
    <w:rPr>
      <w:rFonts w:ascii="Segoe UI" w:eastAsia="Calibri" w:hAnsi="Segoe UI" w:cs="Segoe UI"/>
      <w:sz w:val="18"/>
      <w:szCs w:val="18"/>
    </w:rPr>
  </w:style>
  <w:style w:type="paragraph" w:styleId="Pagrindinistekstas">
    <w:name w:val="Body Text"/>
    <w:basedOn w:val="prastasis"/>
    <w:link w:val="PagrindinistekstasDiagrama"/>
    <w:unhideWhenUsed/>
    <w:rsid w:val="00923870"/>
    <w:pPr>
      <w:spacing w:after="120"/>
    </w:pPr>
    <w:rPr>
      <w:sz w:val="20"/>
      <w:szCs w:val="20"/>
    </w:rPr>
  </w:style>
  <w:style w:type="character" w:customStyle="1" w:styleId="PagrindinistekstasDiagrama">
    <w:name w:val="Pagrindinis tekstas Diagrama"/>
    <w:basedOn w:val="Numatytasispastraiposriftas"/>
    <w:link w:val="Pagrindinistekstas"/>
    <w:rsid w:val="00923870"/>
    <w:rPr>
      <w:rFonts w:ascii="Times New Roman" w:eastAsia="Calibri" w:hAnsi="Times New Roman" w:cs="Times New Roman"/>
      <w:sz w:val="20"/>
      <w:szCs w:val="20"/>
    </w:rPr>
  </w:style>
  <w:style w:type="character" w:styleId="Puslapionumeris">
    <w:name w:val="page number"/>
    <w:basedOn w:val="Numatytasispastraiposriftas"/>
    <w:rsid w:val="00923870"/>
  </w:style>
  <w:style w:type="character" w:styleId="Komentaronuoroda">
    <w:name w:val="annotation reference"/>
    <w:rsid w:val="00923870"/>
    <w:rPr>
      <w:sz w:val="16"/>
      <w:szCs w:val="16"/>
    </w:rPr>
  </w:style>
  <w:style w:type="paragraph" w:customStyle="1" w:styleId="linija">
    <w:name w:val="linija"/>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2">
    <w:name w:val="pavadinimas2"/>
    <w:basedOn w:val="prastasis"/>
    <w:rsid w:val="00923870"/>
    <w:pPr>
      <w:spacing w:before="100" w:beforeAutospacing="1" w:after="100" w:afterAutospacing="1" w:line="240" w:lineRule="auto"/>
    </w:pPr>
    <w:rPr>
      <w:szCs w:val="24"/>
      <w:lang w:eastAsia="lt-LT"/>
    </w:rPr>
  </w:style>
  <w:style w:type="paragraph" w:customStyle="1" w:styleId="bodytext">
    <w:name w:val="bodytext"/>
    <w:basedOn w:val="prastasis"/>
    <w:rsid w:val="00923870"/>
    <w:pPr>
      <w:spacing w:before="100" w:beforeAutospacing="1" w:after="100" w:afterAutospacing="1" w:line="240" w:lineRule="auto"/>
    </w:pPr>
    <w:rPr>
      <w:rFonts w:eastAsia="Times New Roman"/>
      <w:szCs w:val="24"/>
      <w:lang w:eastAsia="lt-LT"/>
    </w:rPr>
  </w:style>
  <w:style w:type="paragraph" w:customStyle="1" w:styleId="normaltableau">
    <w:name w:val="normal_tableau"/>
    <w:basedOn w:val="prastasis"/>
    <w:rsid w:val="00923870"/>
    <w:pPr>
      <w:spacing w:before="120" w:after="120" w:line="240" w:lineRule="auto"/>
      <w:jc w:val="both"/>
    </w:pPr>
    <w:rPr>
      <w:rFonts w:ascii="Optima" w:eastAsia="Times New Roman" w:hAnsi="Optima"/>
      <w:sz w:val="22"/>
      <w:szCs w:val="20"/>
      <w:lang w:val="en-GB"/>
    </w:rPr>
  </w:style>
  <w:style w:type="paragraph" w:styleId="Sraassuenkleliais">
    <w:name w:val="List Bullet"/>
    <w:basedOn w:val="prastasis"/>
    <w:autoRedefine/>
    <w:rsid w:val="00923870"/>
    <w:pPr>
      <w:numPr>
        <w:numId w:val="2"/>
      </w:numPr>
      <w:spacing w:after="0" w:line="240" w:lineRule="auto"/>
      <w:ind w:left="317" w:hanging="141"/>
    </w:pPr>
    <w:rPr>
      <w:rFonts w:eastAsia="Times New Roman"/>
      <w:sz w:val="20"/>
      <w:szCs w:val="20"/>
    </w:rPr>
  </w:style>
  <w:style w:type="paragraph" w:customStyle="1" w:styleId="prastasistinklapis1">
    <w:name w:val="Įprastasis (tinklapis)1"/>
    <w:basedOn w:val="prastasis"/>
    <w:uiPriority w:val="99"/>
    <w:rsid w:val="00923870"/>
    <w:pPr>
      <w:spacing w:before="100" w:beforeAutospacing="1" w:after="100" w:afterAutospacing="1" w:line="240" w:lineRule="auto"/>
    </w:pPr>
    <w:rPr>
      <w:rFonts w:eastAsia="Times New Roman"/>
      <w:szCs w:val="24"/>
      <w:lang w:eastAsia="lt-LT"/>
    </w:rPr>
  </w:style>
  <w:style w:type="paragraph" w:customStyle="1" w:styleId="CharCharCharCharCharChar1Char">
    <w:name w:val="Char Char Char Char Char Char1 Char"/>
    <w:basedOn w:val="prastasis"/>
    <w:rsid w:val="00923870"/>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prastasis"/>
    <w:rsid w:val="00923870"/>
    <w:pPr>
      <w:spacing w:after="160" w:line="240" w:lineRule="exact"/>
    </w:pPr>
    <w:rPr>
      <w:rFonts w:ascii="Verdana" w:eastAsia="Times New Roman" w:hAnsi="Verdana" w:cs="Verdana"/>
      <w:sz w:val="20"/>
      <w:szCs w:val="20"/>
      <w:lang w:val="en-US"/>
    </w:rPr>
  </w:style>
  <w:style w:type="paragraph" w:customStyle="1" w:styleId="Pavadinimas1">
    <w:name w:val="Pavadinimas1"/>
    <w:rsid w:val="00923870"/>
    <w:pPr>
      <w:autoSpaceDE w:val="0"/>
      <w:autoSpaceDN w:val="0"/>
      <w:adjustRightInd w:val="0"/>
      <w:spacing w:after="0" w:line="240" w:lineRule="auto"/>
      <w:ind w:left="850"/>
    </w:pPr>
    <w:rPr>
      <w:rFonts w:ascii="TimesLT" w:eastAsia="Times New Roman" w:hAnsi="TimesLT" w:cs="Times New Roman"/>
      <w:b/>
      <w:bCs/>
      <w:caps/>
      <w:lang w:val="en-US"/>
    </w:rPr>
  </w:style>
  <w:style w:type="paragraph" w:customStyle="1" w:styleId="Hyperlink1">
    <w:name w:val="Hyperlink1"/>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923870"/>
    <w:pPr>
      <w:autoSpaceDE w:val="0"/>
      <w:autoSpaceDN w:val="0"/>
      <w:adjustRightInd w:val="0"/>
      <w:spacing w:after="0" w:line="240" w:lineRule="auto"/>
      <w:jc w:val="center"/>
    </w:pPr>
    <w:rPr>
      <w:rFonts w:ascii="TimesLT" w:eastAsia="Times New Roman" w:hAnsi="TimesLT" w:cs="Times New Roman"/>
      <w:sz w:val="20"/>
      <w:szCs w:val="20"/>
      <w:lang w:val="en-US"/>
    </w:rPr>
  </w:style>
  <w:style w:type="paragraph" w:customStyle="1" w:styleId="CentrBold">
    <w:name w:val="CentrBold"/>
    <w:rsid w:val="0092387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
    <w:name w:val="Char"/>
    <w:basedOn w:val="prastasis"/>
    <w:rsid w:val="00923870"/>
    <w:pPr>
      <w:spacing w:after="160" w:line="240" w:lineRule="exact"/>
    </w:pPr>
    <w:rPr>
      <w:rFonts w:ascii="Tahoma" w:hAnsi="Tahoma"/>
      <w:sz w:val="20"/>
      <w:szCs w:val="20"/>
    </w:rPr>
  </w:style>
  <w:style w:type="paragraph" w:customStyle="1" w:styleId="istatymas0">
    <w:name w:val="istatymas"/>
    <w:basedOn w:val="prastasis"/>
    <w:rsid w:val="00923870"/>
    <w:pPr>
      <w:spacing w:before="100" w:beforeAutospacing="1" w:after="100" w:afterAutospacing="1" w:line="240" w:lineRule="auto"/>
    </w:pPr>
    <w:rPr>
      <w:rFonts w:eastAsia="Times New Roman"/>
      <w:szCs w:val="24"/>
      <w:lang w:eastAsia="lt-LT"/>
    </w:rPr>
  </w:style>
  <w:style w:type="paragraph" w:customStyle="1" w:styleId="mazas0">
    <w:name w:val="mazas"/>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10">
    <w:name w:val="pavadinimas1"/>
    <w:basedOn w:val="prastasis"/>
    <w:rsid w:val="00923870"/>
    <w:pPr>
      <w:spacing w:before="100" w:beforeAutospacing="1" w:after="100" w:afterAutospacing="1" w:line="240" w:lineRule="auto"/>
    </w:pPr>
    <w:rPr>
      <w:rFonts w:eastAsia="Times New Roman"/>
      <w:szCs w:val="24"/>
      <w:lang w:eastAsia="lt-LT"/>
    </w:rPr>
  </w:style>
  <w:style w:type="paragraph" w:customStyle="1" w:styleId="Default">
    <w:name w:val="Default"/>
    <w:rsid w:val="0092387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eading1Char1">
    <w:name w:val="Heading 1 Char1"/>
    <w:rsid w:val="00923870"/>
    <w:rPr>
      <w:b/>
      <w:bCs/>
      <w:sz w:val="24"/>
      <w:szCs w:val="24"/>
      <w:lang w:eastAsia="en-US"/>
    </w:rPr>
  </w:style>
  <w:style w:type="character" w:styleId="Grietas">
    <w:name w:val="Strong"/>
    <w:uiPriority w:val="22"/>
    <w:qFormat/>
    <w:rsid w:val="00923870"/>
    <w:rPr>
      <w:b/>
      <w:bCs/>
    </w:rPr>
  </w:style>
  <w:style w:type="paragraph" w:customStyle="1" w:styleId="WW-BodyTextIndent2">
    <w:name w:val="WW-Body Text Indent 2"/>
    <w:basedOn w:val="prastasis"/>
    <w:rsid w:val="00923870"/>
    <w:pPr>
      <w:suppressAutoHyphens/>
      <w:spacing w:after="0" w:line="240" w:lineRule="auto"/>
      <w:ind w:left="426"/>
    </w:pPr>
    <w:rPr>
      <w:rFonts w:eastAsia="Times New Roman"/>
      <w:sz w:val="22"/>
      <w:szCs w:val="20"/>
      <w:lang w:eastAsia="ar-SA"/>
    </w:rPr>
  </w:style>
  <w:style w:type="paragraph" w:customStyle="1" w:styleId="ListParagraph1">
    <w:name w:val="List Paragraph1"/>
    <w:aliases w:val="Bullet EY,Table of contents numbered,List Paragraph21,List Paragraph2,ERP-List Paragraph,List Paragraph11,Numbering,Sąrašo pastraipa1,List Paragraph Red,List Paragraph111,Buletai,lp1,Bullet 1,Use Case List Paragraph,Paragraph"/>
    <w:basedOn w:val="prastasis"/>
    <w:link w:val="ListParagraphChar"/>
    <w:uiPriority w:val="34"/>
    <w:qFormat/>
    <w:rsid w:val="00923870"/>
    <w:pPr>
      <w:ind w:left="1296"/>
    </w:pPr>
  </w:style>
  <w:style w:type="table" w:styleId="Lentelstinklelis">
    <w:name w:val="Table Grid"/>
    <w:basedOn w:val="prastojilentel"/>
    <w:uiPriority w:val="59"/>
    <w:rsid w:val="00923870"/>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3">
    <w:name w:val="Body Text 3"/>
    <w:basedOn w:val="prastasis"/>
    <w:link w:val="Pagrindinistekstas3Diagrama"/>
    <w:uiPriority w:val="99"/>
    <w:semiHidden/>
    <w:unhideWhenUsed/>
    <w:rsid w:val="00923870"/>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923870"/>
    <w:rPr>
      <w:rFonts w:ascii="Times New Roman" w:eastAsia="Calibri" w:hAnsi="Times New Roman" w:cs="Times New Roman"/>
      <w:sz w:val="16"/>
      <w:szCs w:val="16"/>
    </w:rPr>
  </w:style>
  <w:style w:type="paragraph" w:customStyle="1" w:styleId="Text1">
    <w:name w:val="Text 1"/>
    <w:basedOn w:val="prastasis"/>
    <w:rsid w:val="00923870"/>
    <w:pPr>
      <w:spacing w:after="240" w:line="240" w:lineRule="auto"/>
      <w:ind w:left="482"/>
      <w:jc w:val="both"/>
    </w:pPr>
    <w:rPr>
      <w:rFonts w:eastAsia="Times New Roman"/>
      <w:szCs w:val="20"/>
      <w:lang w:val="en-GB"/>
    </w:rPr>
  </w:style>
  <w:style w:type="paragraph" w:styleId="Pagrindiniotekstotrauka2">
    <w:name w:val="Body Text Indent 2"/>
    <w:basedOn w:val="prastasis"/>
    <w:link w:val="Pagrindiniotekstotrauka2Diagrama"/>
    <w:uiPriority w:val="99"/>
    <w:semiHidden/>
    <w:unhideWhenUsed/>
    <w:rsid w:val="00923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23870"/>
    <w:rPr>
      <w:rFonts w:ascii="Times New Roman" w:eastAsia="Calibri" w:hAnsi="Times New Roman" w:cs="Times New Roman"/>
      <w:sz w:val="24"/>
    </w:rPr>
  </w:style>
  <w:style w:type="paragraph" w:styleId="Pagrindinistekstas2">
    <w:name w:val="Body Text 2"/>
    <w:basedOn w:val="prastasis"/>
    <w:link w:val="Pagrindinistekstas2Diagrama"/>
    <w:uiPriority w:val="99"/>
    <w:unhideWhenUsed/>
    <w:rsid w:val="00923870"/>
    <w:pPr>
      <w:spacing w:after="120" w:line="480" w:lineRule="auto"/>
    </w:pPr>
  </w:style>
  <w:style w:type="character" w:customStyle="1" w:styleId="Pagrindinistekstas2Diagrama">
    <w:name w:val="Pagrindinis tekstas 2 Diagrama"/>
    <w:basedOn w:val="Numatytasispastraiposriftas"/>
    <w:link w:val="Pagrindinistekstas2"/>
    <w:uiPriority w:val="99"/>
    <w:rsid w:val="00923870"/>
    <w:rPr>
      <w:rFonts w:ascii="Times New Roman" w:eastAsia="Calibri" w:hAnsi="Times New Roman" w:cs="Times New Roman"/>
      <w:sz w:val="24"/>
    </w:rPr>
  </w:style>
  <w:style w:type="paragraph" w:customStyle="1" w:styleId="Style1">
    <w:name w:val="Style1"/>
    <w:basedOn w:val="Antrat5"/>
    <w:link w:val="Style1Char"/>
    <w:qFormat/>
    <w:rsid w:val="00923870"/>
    <w:pPr>
      <w:keepNext w:val="0"/>
      <w:numPr>
        <w:ilvl w:val="0"/>
        <w:numId w:val="3"/>
      </w:numPr>
      <w:tabs>
        <w:tab w:val="num" w:pos="360"/>
      </w:tabs>
      <w:spacing w:before="240" w:after="240"/>
      <w:ind w:left="0" w:firstLine="0"/>
    </w:pPr>
    <w:rPr>
      <w:rFonts w:ascii="Arial" w:hAnsi="Arial"/>
      <w:bCs/>
      <w:iCs/>
      <w:sz w:val="24"/>
      <w:szCs w:val="26"/>
    </w:rPr>
  </w:style>
  <w:style w:type="character" w:styleId="Emfaz">
    <w:name w:val="Emphasis"/>
    <w:uiPriority w:val="20"/>
    <w:qFormat/>
    <w:rsid w:val="00923870"/>
    <w:rPr>
      <w:i/>
      <w:iCs/>
    </w:rPr>
  </w:style>
  <w:style w:type="paragraph" w:styleId="HTMLiankstoformatuotas">
    <w:name w:val="HTML Preformatted"/>
    <w:basedOn w:val="prastasis"/>
    <w:link w:val="HTMLiankstoformatuotasDiagrama"/>
    <w:unhideWhenUsed/>
    <w:rsid w:val="0092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iankstoformatuotasDiagrama">
    <w:name w:val="HTML iš anksto formatuotas Diagrama"/>
    <w:basedOn w:val="Numatytasispastraiposriftas"/>
    <w:link w:val="HTMLiankstoformatuotas"/>
    <w:rsid w:val="00923870"/>
    <w:rPr>
      <w:rFonts w:ascii="Courier New" w:eastAsia="Times New Roman" w:hAnsi="Courier New" w:cs="Times New Roman"/>
      <w:sz w:val="20"/>
      <w:szCs w:val="20"/>
    </w:rPr>
  </w:style>
  <w:style w:type="paragraph" w:customStyle="1" w:styleId="CharChar7">
    <w:name w:val="Char Char7"/>
    <w:basedOn w:val="prastasis"/>
    <w:rsid w:val="00923870"/>
    <w:pPr>
      <w:widowControl w:val="0"/>
      <w:adjustRightInd w:val="0"/>
      <w:spacing w:after="160" w:line="240" w:lineRule="exact"/>
      <w:jc w:val="both"/>
      <w:textAlignment w:val="baseline"/>
    </w:pPr>
    <w:rPr>
      <w:rFonts w:ascii="Tahoma" w:eastAsia="Times New Roman" w:hAnsi="Tahoma"/>
      <w:sz w:val="20"/>
      <w:szCs w:val="20"/>
      <w:lang w:val="en-US"/>
    </w:rPr>
  </w:style>
  <w:style w:type="paragraph" w:customStyle="1" w:styleId="Point1">
    <w:name w:val="Point 1"/>
    <w:basedOn w:val="prastasis"/>
    <w:uiPriority w:val="99"/>
    <w:rsid w:val="00923870"/>
    <w:pPr>
      <w:spacing w:before="120" w:after="120" w:line="240" w:lineRule="auto"/>
      <w:ind w:left="1418" w:hanging="567"/>
      <w:jc w:val="both"/>
    </w:pPr>
    <w:rPr>
      <w:rFonts w:eastAsia="Times New Roman"/>
      <w:szCs w:val="20"/>
      <w:lang w:val="en-GB" w:eastAsia="lt-LT"/>
    </w:rPr>
  </w:style>
  <w:style w:type="paragraph" w:customStyle="1" w:styleId="modPunktai">
    <w:name w:val="mod: Punktai"/>
    <w:basedOn w:val="Antrat2"/>
    <w:rsid w:val="00923870"/>
    <w:pPr>
      <w:widowControl w:val="0"/>
      <w:numPr>
        <w:ilvl w:val="0"/>
        <w:numId w:val="4"/>
      </w:numPr>
      <w:spacing w:line="360" w:lineRule="auto"/>
    </w:pPr>
    <w:rPr>
      <w:bCs/>
      <w:iCs/>
      <w:szCs w:val="24"/>
    </w:rPr>
  </w:style>
  <w:style w:type="paragraph" w:customStyle="1" w:styleId="MPapunktis1lygis">
    <w:name w:val="M. Papunktis 1 lygis"/>
    <w:basedOn w:val="modPunktai"/>
    <w:rsid w:val="00923870"/>
    <w:pPr>
      <w:numPr>
        <w:ilvl w:val="1"/>
      </w:numPr>
      <w:tabs>
        <w:tab w:val="clear" w:pos="928"/>
        <w:tab w:val="left" w:pos="1276"/>
      </w:tabs>
      <w:ind w:left="0" w:firstLine="567"/>
    </w:pPr>
  </w:style>
  <w:style w:type="character" w:customStyle="1" w:styleId="Typewriter">
    <w:name w:val="Typewriter"/>
    <w:rsid w:val="00923870"/>
    <w:rPr>
      <w:rFonts w:ascii="Courier New" w:hAnsi="Courier New"/>
      <w:sz w:val="20"/>
      <w:szCs w:val="20"/>
    </w:rPr>
  </w:style>
  <w:style w:type="paragraph" w:styleId="Pataisymai">
    <w:name w:val="Revision"/>
    <w:hidden/>
    <w:uiPriority w:val="99"/>
    <w:semiHidden/>
    <w:rsid w:val="00923870"/>
    <w:pPr>
      <w:spacing w:after="0" w:line="240" w:lineRule="auto"/>
    </w:pPr>
    <w:rPr>
      <w:rFonts w:ascii="Times New Roman" w:eastAsia="Calibri" w:hAnsi="Times New Roman" w:cs="Times New Roman"/>
      <w:sz w:val="24"/>
    </w:rPr>
  </w:style>
  <w:style w:type="character" w:customStyle="1" w:styleId="HSPunktaiChar1">
    <w:name w:val="HSPunktai Char1"/>
    <w:link w:val="HSPunktai"/>
    <w:locked/>
    <w:rsid w:val="00923870"/>
  </w:style>
  <w:style w:type="paragraph" w:customStyle="1" w:styleId="HSPunktai">
    <w:name w:val="HSPunktai"/>
    <w:basedOn w:val="prastasis"/>
    <w:link w:val="HSPunktaiChar1"/>
    <w:qFormat/>
    <w:rsid w:val="00923870"/>
    <w:pPr>
      <w:numPr>
        <w:numId w:val="5"/>
      </w:numPr>
      <w:spacing w:after="0" w:line="360" w:lineRule="auto"/>
      <w:contextualSpacing/>
      <w:jc w:val="both"/>
    </w:pPr>
    <w:rPr>
      <w:rFonts w:asciiTheme="minorHAnsi" w:eastAsiaTheme="minorHAnsi" w:hAnsiTheme="minorHAnsi" w:cstheme="minorBidi"/>
      <w:sz w:val="22"/>
    </w:rPr>
  </w:style>
  <w:style w:type="paragraph" w:customStyle="1" w:styleId="Punktai11">
    <w:name w:val="Punktai 1.1"/>
    <w:basedOn w:val="HSPunktai"/>
    <w:qFormat/>
    <w:rsid w:val="00923870"/>
    <w:pPr>
      <w:numPr>
        <w:ilvl w:val="1"/>
      </w:numPr>
      <w:tabs>
        <w:tab w:val="clear" w:pos="1512"/>
        <w:tab w:val="num" w:pos="360"/>
        <w:tab w:val="num" w:pos="1155"/>
        <w:tab w:val="left" w:pos="1276"/>
        <w:tab w:val="num" w:pos="1440"/>
      </w:tabs>
      <w:ind w:left="1155" w:hanging="360"/>
    </w:pPr>
  </w:style>
  <w:style w:type="paragraph" w:styleId="Puslapioinaostekstas">
    <w:name w:val="footnote text"/>
    <w:basedOn w:val="prastasis"/>
    <w:link w:val="PuslapioinaostekstasDiagrama"/>
    <w:uiPriority w:val="99"/>
    <w:unhideWhenUsed/>
    <w:rsid w:val="00923870"/>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rsid w:val="00923870"/>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nhideWhenUsed/>
    <w:rsid w:val="00923870"/>
    <w:pPr>
      <w:spacing w:after="120" w:line="240" w:lineRule="auto"/>
      <w:ind w:left="283"/>
    </w:pPr>
    <w:rPr>
      <w:rFonts w:eastAsia="Times New Roman"/>
      <w:szCs w:val="20"/>
    </w:rPr>
  </w:style>
  <w:style w:type="character" w:customStyle="1" w:styleId="PagrindiniotekstotraukaDiagrama">
    <w:name w:val="Pagrindinio teksto įtrauka Diagrama"/>
    <w:basedOn w:val="Numatytasispastraiposriftas"/>
    <w:link w:val="Pagrindiniotekstotrauka"/>
    <w:rsid w:val="00923870"/>
    <w:rPr>
      <w:rFonts w:ascii="Times New Roman" w:eastAsia="Times New Roman" w:hAnsi="Times New Roman" w:cs="Times New Roman"/>
      <w:sz w:val="24"/>
      <w:szCs w:val="20"/>
    </w:rPr>
  </w:style>
  <w:style w:type="character" w:styleId="Puslapioinaosnuoroda">
    <w:name w:val="footnote reference"/>
    <w:aliases w:val="fr,Išnaša,Footnote symbol"/>
    <w:uiPriority w:val="99"/>
    <w:unhideWhenUsed/>
    <w:rsid w:val="00923870"/>
    <w:rPr>
      <w:vertAlign w:val="superscript"/>
    </w:rPr>
  </w:style>
  <w:style w:type="paragraph" w:customStyle="1" w:styleId="ListParagraph10">
    <w:name w:val="List Paragraph10"/>
    <w:basedOn w:val="prastasis"/>
    <w:uiPriority w:val="34"/>
    <w:qFormat/>
    <w:rsid w:val="00B94BA3"/>
    <w:pPr>
      <w:spacing w:after="0" w:line="240" w:lineRule="auto"/>
      <w:ind w:left="720"/>
      <w:contextualSpacing/>
    </w:pPr>
    <w:rPr>
      <w:rFonts w:eastAsia="Times New Roman"/>
      <w:szCs w:val="20"/>
      <w:lang w:eastAsia="lt-LT"/>
    </w:rPr>
  </w:style>
  <w:style w:type="paragraph" w:customStyle="1" w:styleId="Linija0">
    <w:name w:val="Linija"/>
    <w:basedOn w:val="prastasis"/>
    <w:rsid w:val="00923870"/>
    <w:pPr>
      <w:autoSpaceDE w:val="0"/>
      <w:autoSpaceDN w:val="0"/>
      <w:adjustRightInd w:val="0"/>
      <w:spacing w:after="0" w:line="240" w:lineRule="auto"/>
      <w:jc w:val="center"/>
    </w:pPr>
    <w:rPr>
      <w:rFonts w:ascii="TimesLT" w:eastAsia="Times New Roman" w:hAnsi="TimesLT"/>
      <w:sz w:val="12"/>
      <w:szCs w:val="12"/>
      <w:lang w:val="en-US"/>
    </w:rPr>
  </w:style>
  <w:style w:type="character" w:styleId="Perirtashipersaitas">
    <w:name w:val="FollowedHyperlink"/>
    <w:uiPriority w:val="99"/>
    <w:semiHidden/>
    <w:unhideWhenUsed/>
    <w:rsid w:val="00923870"/>
    <w:rPr>
      <w:color w:val="800080"/>
      <w:u w:val="single"/>
    </w:rPr>
  </w:style>
  <w:style w:type="paragraph" w:customStyle="1" w:styleId="Pagrindinistekstas1">
    <w:name w:val="Pagrindinis tekstas1"/>
    <w:uiPriority w:val="99"/>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20">
    <w:name w:val="Pagrindinis tekstas2"/>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link w:val="ListParagraph1"/>
    <w:uiPriority w:val="34"/>
    <w:qFormat/>
    <w:locked/>
    <w:rsid w:val="00923870"/>
    <w:rPr>
      <w:rFonts w:ascii="Times New Roman" w:eastAsia="Calibri" w:hAnsi="Times New Roman" w:cs="Times New Roman"/>
      <w:sz w:val="24"/>
    </w:rPr>
  </w:style>
  <w:style w:type="paragraph" w:styleId="Paantrat">
    <w:name w:val="Subtitle"/>
    <w:basedOn w:val="prastasis"/>
    <w:link w:val="PaantratDiagrama"/>
    <w:uiPriority w:val="11"/>
    <w:qFormat/>
    <w:rsid w:val="00923870"/>
    <w:pPr>
      <w:spacing w:after="0" w:line="240" w:lineRule="auto"/>
    </w:pPr>
    <w:rPr>
      <w:rFonts w:eastAsia="Times New Roman"/>
      <w:szCs w:val="24"/>
      <w:u w:val="single"/>
      <w:lang w:val="en-US"/>
    </w:rPr>
  </w:style>
  <w:style w:type="character" w:customStyle="1" w:styleId="PaantratDiagrama">
    <w:name w:val="Paantraštė Diagrama"/>
    <w:basedOn w:val="Numatytasispastraiposriftas"/>
    <w:link w:val="Paantrat"/>
    <w:uiPriority w:val="11"/>
    <w:rsid w:val="00923870"/>
    <w:rPr>
      <w:rFonts w:ascii="Times New Roman" w:eastAsia="Times New Roman" w:hAnsi="Times New Roman" w:cs="Times New Roman"/>
      <w:sz w:val="24"/>
      <w:szCs w:val="24"/>
      <w:u w:val="single"/>
      <w:lang w:val="en-US"/>
    </w:rPr>
  </w:style>
  <w:style w:type="character" w:customStyle="1" w:styleId="FontStyle15">
    <w:name w:val="Font Style15"/>
    <w:uiPriority w:val="99"/>
    <w:rsid w:val="00923870"/>
    <w:rPr>
      <w:rFonts w:ascii="Times New Roman" w:hAnsi="Times New Roman" w:cs="Times New Roman"/>
      <w:sz w:val="20"/>
      <w:szCs w:val="20"/>
    </w:rPr>
  </w:style>
  <w:style w:type="paragraph" w:customStyle="1" w:styleId="Standard1">
    <w:name w:val="Standard1"/>
    <w:rsid w:val="0092387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aukeliai">
    <w:name w:val="Laukeliai"/>
    <w:uiPriority w:val="1"/>
    <w:rsid w:val="00923870"/>
    <w:rPr>
      <w:rFonts w:ascii="Arial" w:hAnsi="Arial" w:cs="Arial"/>
      <w:sz w:val="20"/>
      <w:szCs w:val="20"/>
    </w:rPr>
  </w:style>
  <w:style w:type="character" w:customStyle="1" w:styleId="FontStyle32">
    <w:name w:val="Font Style32"/>
    <w:uiPriority w:val="99"/>
    <w:rsid w:val="00923870"/>
    <w:rPr>
      <w:rFonts w:ascii="Times New Roman" w:hAnsi="Times New Roman" w:cs="Times New Roman" w:hint="default"/>
      <w:sz w:val="20"/>
      <w:szCs w:val="20"/>
    </w:rPr>
  </w:style>
  <w:style w:type="paragraph" w:styleId="Betarp">
    <w:name w:val="No Spacing"/>
    <w:link w:val="BetarpDiagrama"/>
    <w:uiPriority w:val="1"/>
    <w:qFormat/>
    <w:rsid w:val="00923870"/>
    <w:pPr>
      <w:spacing w:after="0" w:line="240" w:lineRule="auto"/>
    </w:pPr>
    <w:rPr>
      <w:rFonts w:ascii="Times New Roman" w:eastAsia="Times New Roman" w:hAnsi="Times New Roman" w:cs="Times New Roman"/>
      <w:sz w:val="24"/>
      <w:szCs w:val="20"/>
    </w:rPr>
  </w:style>
  <w:style w:type="paragraph" w:styleId="prastasiniatinklio">
    <w:name w:val="Normal (Web)"/>
    <w:basedOn w:val="prastasis"/>
    <w:unhideWhenUsed/>
    <w:rsid w:val="00923870"/>
    <w:pPr>
      <w:spacing w:before="100" w:beforeAutospacing="1" w:after="100" w:afterAutospacing="1" w:line="240" w:lineRule="auto"/>
    </w:pPr>
    <w:rPr>
      <w:rFonts w:eastAsia="Times New Roman"/>
      <w:szCs w:val="24"/>
      <w:lang w:eastAsia="lt-LT"/>
    </w:rPr>
  </w:style>
  <w:style w:type="paragraph" w:customStyle="1" w:styleId="1pastraipa">
    <w:name w:val="1. pastraipa"/>
    <w:basedOn w:val="prastasis"/>
    <w:rsid w:val="00923870"/>
    <w:pPr>
      <w:numPr>
        <w:numId w:val="6"/>
      </w:numPr>
    </w:pPr>
  </w:style>
  <w:style w:type="paragraph" w:customStyle="1" w:styleId="1lentele">
    <w:name w:val="1. lentele"/>
    <w:basedOn w:val="prastasis"/>
    <w:rsid w:val="00923870"/>
    <w:pPr>
      <w:numPr>
        <w:ilvl w:val="1"/>
        <w:numId w:val="6"/>
      </w:numPr>
    </w:pPr>
  </w:style>
  <w:style w:type="paragraph" w:customStyle="1" w:styleId="11lentele">
    <w:name w:val="1.1. lentele"/>
    <w:basedOn w:val="prastasis"/>
    <w:rsid w:val="00923870"/>
    <w:pPr>
      <w:numPr>
        <w:ilvl w:val="2"/>
        <w:numId w:val="6"/>
      </w:numPr>
    </w:pPr>
  </w:style>
  <w:style w:type="paragraph" w:styleId="Turinys1">
    <w:name w:val="toc 1"/>
    <w:basedOn w:val="prastasis"/>
    <w:next w:val="prastasis"/>
    <w:autoRedefine/>
    <w:uiPriority w:val="39"/>
    <w:unhideWhenUsed/>
    <w:rsid w:val="00923870"/>
    <w:pPr>
      <w:spacing w:before="120" w:after="120"/>
    </w:pPr>
    <w:rPr>
      <w:rFonts w:asciiTheme="minorHAnsi" w:hAnsiTheme="minorHAnsi" w:cstheme="minorHAnsi"/>
      <w:b/>
      <w:bCs/>
      <w:caps/>
      <w:sz w:val="20"/>
      <w:szCs w:val="20"/>
    </w:rPr>
  </w:style>
  <w:style w:type="paragraph" w:customStyle="1" w:styleId="TableHeading">
    <w:name w:val="Table Heading"/>
    <w:basedOn w:val="prastasis"/>
    <w:rsid w:val="00923870"/>
    <w:pPr>
      <w:suppressLineNumbers/>
      <w:suppressAutoHyphens/>
      <w:spacing w:after="0" w:line="240" w:lineRule="auto"/>
      <w:jc w:val="center"/>
    </w:pPr>
    <w:rPr>
      <w:rFonts w:eastAsia="Times New Roman"/>
      <w:b/>
      <w:bCs/>
      <w:szCs w:val="20"/>
      <w:lang w:eastAsia="ar-SA"/>
    </w:rPr>
  </w:style>
  <w:style w:type="paragraph" w:customStyle="1" w:styleId="Betarp1">
    <w:name w:val="Be tarpų1"/>
    <w:rsid w:val="00923870"/>
    <w:pPr>
      <w:tabs>
        <w:tab w:val="left" w:pos="1296"/>
      </w:tabs>
      <w:suppressAutoHyphens/>
      <w:spacing w:after="200" w:line="276" w:lineRule="auto"/>
    </w:pPr>
    <w:rPr>
      <w:rFonts w:ascii="Times New Roman" w:eastAsia="Times New Roman" w:hAnsi="Times New Roman" w:cs="Times New Roman"/>
      <w:sz w:val="20"/>
      <w:szCs w:val="20"/>
      <w:lang w:val="ru-RU"/>
    </w:rPr>
  </w:style>
  <w:style w:type="paragraph" w:customStyle="1" w:styleId="TEKSTAS">
    <w:name w:val="TEKSTAS"/>
    <w:basedOn w:val="prastasis"/>
    <w:rsid w:val="00923870"/>
    <w:pPr>
      <w:widowControl w:val="0"/>
      <w:overflowPunct w:val="0"/>
      <w:autoSpaceDE w:val="0"/>
      <w:spacing w:before="60" w:after="60" w:line="240" w:lineRule="auto"/>
      <w:jc w:val="both"/>
      <w:textAlignment w:val="baseline"/>
    </w:pPr>
    <w:rPr>
      <w:rFonts w:eastAsia="Times New Roman"/>
      <w:szCs w:val="20"/>
      <w:lang w:val="en-GB" w:eastAsia="ar-SA"/>
    </w:rPr>
  </w:style>
  <w:style w:type="character" w:customStyle="1" w:styleId="Heading1Char29">
    <w:name w:val="Heading 1 Char29"/>
    <w:aliases w:val="H1 Char29,H11 Char29,H12 Char29,H13 Char29,H14 Char29,H111 Char29,H121 Char29,H15 Char29,H112 Char29,H122 Char29,H16 Char29,H113 Char29,H123 Char29,H17 Char29,H114 Char29,H124 Char29,H18 Char29,H115 Char29,H125 Char29,H19 Char29"/>
    <w:uiPriority w:val="99"/>
    <w:locked/>
    <w:rsid w:val="00923870"/>
    <w:rPr>
      <w:rFonts w:ascii="Cambria" w:hAnsi="Cambria" w:cs="Times New Roman"/>
      <w:b/>
      <w:bCs/>
      <w:kern w:val="32"/>
      <w:sz w:val="32"/>
      <w:szCs w:val="32"/>
      <w:lang w:eastAsia="en-US"/>
    </w:rPr>
  </w:style>
  <w:style w:type="paragraph" w:styleId="Sraopastraipa">
    <w:name w:val="List Paragraph"/>
    <w:aliases w:val="Lentele,lp,Sąrašo pastraipa.Bullet,Sąrašo pastraipa;Bullet,Bullet,List not in Table,Lente"/>
    <w:basedOn w:val="prastasis"/>
    <w:link w:val="SraopastraipaDiagrama"/>
    <w:uiPriority w:val="34"/>
    <w:qFormat/>
    <w:rsid w:val="00F11929"/>
    <w:pPr>
      <w:spacing w:after="160" w:line="259" w:lineRule="auto"/>
      <w:ind w:left="720"/>
      <w:contextualSpacing/>
    </w:pPr>
    <w:rPr>
      <w:rFonts w:asciiTheme="minorHAnsi" w:eastAsiaTheme="minorHAnsi" w:hAnsiTheme="minorHAnsi" w:cstheme="minorBidi"/>
      <w:sz w:val="22"/>
    </w:rPr>
  </w:style>
  <w:style w:type="paragraph" w:styleId="Turinioantrat">
    <w:name w:val="TOC Heading"/>
    <w:basedOn w:val="Antrat1"/>
    <w:next w:val="prastasis"/>
    <w:uiPriority w:val="39"/>
    <w:unhideWhenUsed/>
    <w:qFormat/>
    <w:rsid w:val="00C452D8"/>
    <w:pPr>
      <w:keepLines/>
      <w:numPr>
        <w:numId w:val="0"/>
      </w:numPr>
      <w:spacing w:before="240" w:after="0" w:line="259" w:lineRule="auto"/>
      <w:jc w:val="left"/>
      <w:outlineLvl w:val="9"/>
    </w:pPr>
    <w:rPr>
      <w:rFonts w:asciiTheme="majorHAnsi" w:eastAsiaTheme="majorEastAsia" w:hAnsiTheme="majorHAnsi" w:cstheme="majorBidi"/>
      <w:color w:val="2E74B5" w:themeColor="accent1" w:themeShade="BF"/>
      <w:sz w:val="32"/>
      <w:szCs w:val="32"/>
      <w:lang w:eastAsia="lt-LT"/>
    </w:rPr>
  </w:style>
  <w:style w:type="paragraph" w:styleId="Turinys2">
    <w:name w:val="toc 2"/>
    <w:basedOn w:val="prastasis"/>
    <w:next w:val="prastasis"/>
    <w:autoRedefine/>
    <w:uiPriority w:val="39"/>
    <w:unhideWhenUsed/>
    <w:rsid w:val="00C452D8"/>
    <w:pPr>
      <w:spacing w:after="0"/>
      <w:ind w:left="240"/>
    </w:pPr>
    <w:rPr>
      <w:rFonts w:asciiTheme="minorHAnsi" w:hAnsiTheme="minorHAnsi" w:cstheme="minorHAnsi"/>
      <w:smallCaps/>
      <w:sz w:val="20"/>
      <w:szCs w:val="20"/>
    </w:rPr>
  </w:style>
  <w:style w:type="character" w:customStyle="1" w:styleId="SraopastraipaDiagrama">
    <w:name w:val="Sąrašo pastraipa Diagrama"/>
    <w:aliases w:val="Lentele Diagrama,lp Diagrama,Sąrašo pastraipa.Bullet Diagrama,Sąrašo pastraipa;Bullet Diagrama,Bullet Diagrama,List not in Table Diagrama,Lente Diagrama"/>
    <w:link w:val="Sraopastraipa"/>
    <w:uiPriority w:val="99"/>
    <w:qFormat/>
    <w:locked/>
    <w:rsid w:val="00B47434"/>
  </w:style>
  <w:style w:type="table" w:customStyle="1" w:styleId="Lentelstinklelis1">
    <w:name w:val="Lentelės tinklelis1"/>
    <w:basedOn w:val="prastojilentel"/>
    <w:next w:val="Lentelstinklelis"/>
    <w:uiPriority w:val="59"/>
    <w:rsid w:val="00E45C52"/>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rsid w:val="00FB4B55"/>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16327F"/>
    <w:rPr>
      <w:color w:val="605E5C"/>
      <w:shd w:val="clear" w:color="auto" w:fill="E1DFDD"/>
    </w:rPr>
  </w:style>
  <w:style w:type="paragraph" w:styleId="Turinys3">
    <w:name w:val="toc 3"/>
    <w:basedOn w:val="prastasis"/>
    <w:next w:val="prastasis"/>
    <w:autoRedefine/>
    <w:uiPriority w:val="39"/>
    <w:unhideWhenUsed/>
    <w:rsid w:val="0079104D"/>
    <w:pPr>
      <w:spacing w:after="0"/>
      <w:ind w:left="480"/>
    </w:pPr>
    <w:rPr>
      <w:rFonts w:asciiTheme="minorHAnsi" w:hAnsiTheme="minorHAnsi" w:cstheme="minorHAnsi"/>
      <w:i/>
      <w:iCs/>
      <w:sz w:val="20"/>
      <w:szCs w:val="20"/>
    </w:rPr>
  </w:style>
  <w:style w:type="paragraph" w:styleId="Turinys4">
    <w:name w:val="toc 4"/>
    <w:basedOn w:val="prastasis"/>
    <w:next w:val="prastasis"/>
    <w:autoRedefine/>
    <w:uiPriority w:val="39"/>
    <w:unhideWhenUsed/>
    <w:rsid w:val="0079104D"/>
    <w:pPr>
      <w:spacing w:after="0"/>
      <w:ind w:left="720"/>
    </w:pPr>
    <w:rPr>
      <w:rFonts w:asciiTheme="minorHAnsi" w:hAnsiTheme="minorHAnsi" w:cstheme="minorHAnsi"/>
      <w:sz w:val="18"/>
      <w:szCs w:val="18"/>
    </w:rPr>
  </w:style>
  <w:style w:type="paragraph" w:styleId="Turinys5">
    <w:name w:val="toc 5"/>
    <w:basedOn w:val="prastasis"/>
    <w:next w:val="prastasis"/>
    <w:autoRedefine/>
    <w:uiPriority w:val="39"/>
    <w:unhideWhenUsed/>
    <w:rsid w:val="0079104D"/>
    <w:pPr>
      <w:spacing w:after="0"/>
      <w:ind w:left="960"/>
    </w:pPr>
    <w:rPr>
      <w:rFonts w:asciiTheme="minorHAnsi" w:hAnsiTheme="minorHAnsi" w:cstheme="minorHAnsi"/>
      <w:sz w:val="18"/>
      <w:szCs w:val="18"/>
    </w:rPr>
  </w:style>
  <w:style w:type="paragraph" w:styleId="Turinys6">
    <w:name w:val="toc 6"/>
    <w:basedOn w:val="prastasis"/>
    <w:next w:val="prastasis"/>
    <w:autoRedefine/>
    <w:uiPriority w:val="39"/>
    <w:unhideWhenUsed/>
    <w:rsid w:val="0079104D"/>
    <w:pPr>
      <w:spacing w:after="0"/>
      <w:ind w:left="1200"/>
    </w:pPr>
    <w:rPr>
      <w:rFonts w:asciiTheme="minorHAnsi" w:hAnsiTheme="minorHAnsi" w:cstheme="minorHAnsi"/>
      <w:sz w:val="18"/>
      <w:szCs w:val="18"/>
    </w:rPr>
  </w:style>
  <w:style w:type="paragraph" w:styleId="Turinys7">
    <w:name w:val="toc 7"/>
    <w:basedOn w:val="prastasis"/>
    <w:next w:val="prastasis"/>
    <w:autoRedefine/>
    <w:uiPriority w:val="39"/>
    <w:unhideWhenUsed/>
    <w:rsid w:val="0079104D"/>
    <w:pPr>
      <w:spacing w:after="0"/>
      <w:ind w:left="1440"/>
    </w:pPr>
    <w:rPr>
      <w:rFonts w:asciiTheme="minorHAnsi" w:hAnsiTheme="minorHAnsi" w:cstheme="minorHAnsi"/>
      <w:sz w:val="18"/>
      <w:szCs w:val="18"/>
    </w:rPr>
  </w:style>
  <w:style w:type="paragraph" w:styleId="Turinys8">
    <w:name w:val="toc 8"/>
    <w:basedOn w:val="prastasis"/>
    <w:next w:val="prastasis"/>
    <w:autoRedefine/>
    <w:uiPriority w:val="39"/>
    <w:unhideWhenUsed/>
    <w:rsid w:val="0079104D"/>
    <w:pPr>
      <w:spacing w:after="0"/>
      <w:ind w:left="1680"/>
    </w:pPr>
    <w:rPr>
      <w:rFonts w:asciiTheme="minorHAnsi" w:hAnsiTheme="minorHAnsi" w:cstheme="minorHAnsi"/>
      <w:sz w:val="18"/>
      <w:szCs w:val="18"/>
    </w:rPr>
  </w:style>
  <w:style w:type="paragraph" w:styleId="Turinys9">
    <w:name w:val="toc 9"/>
    <w:basedOn w:val="prastasis"/>
    <w:next w:val="prastasis"/>
    <w:autoRedefine/>
    <w:uiPriority w:val="39"/>
    <w:unhideWhenUsed/>
    <w:rsid w:val="0079104D"/>
    <w:pPr>
      <w:spacing w:after="0"/>
      <w:ind w:left="1920"/>
    </w:pPr>
    <w:rPr>
      <w:rFonts w:asciiTheme="minorHAnsi" w:hAnsiTheme="minorHAnsi" w:cstheme="minorHAnsi"/>
      <w:sz w:val="18"/>
      <w:szCs w:val="18"/>
    </w:rPr>
  </w:style>
  <w:style w:type="numbering" w:customStyle="1" w:styleId="Sraonra1">
    <w:name w:val="Sąrašo nėra1"/>
    <w:next w:val="Sraonra"/>
    <w:uiPriority w:val="99"/>
    <w:semiHidden/>
    <w:unhideWhenUsed/>
    <w:rsid w:val="00EE1CC3"/>
  </w:style>
  <w:style w:type="paragraph" w:customStyle="1" w:styleId="ListParagraph12">
    <w:name w:val="List Paragraph12"/>
    <w:basedOn w:val="prastasis"/>
    <w:uiPriority w:val="34"/>
    <w:qFormat/>
    <w:rsid w:val="00EE1CC3"/>
    <w:pPr>
      <w:spacing w:after="0" w:line="240" w:lineRule="auto"/>
      <w:ind w:left="720"/>
      <w:contextualSpacing/>
    </w:pPr>
    <w:rPr>
      <w:rFonts w:eastAsia="Times New Roman"/>
      <w:szCs w:val="20"/>
      <w:lang w:eastAsia="lt-LT"/>
    </w:rPr>
  </w:style>
  <w:style w:type="character" w:customStyle="1" w:styleId="fontstyle01">
    <w:name w:val="fontstyle01"/>
    <w:basedOn w:val="Numatytasispastraiposriftas"/>
    <w:rsid w:val="00EE1CC3"/>
    <w:rPr>
      <w:rFonts w:ascii="PalatinoLinotype" w:hAnsi="PalatinoLinotype" w:hint="default"/>
      <w:b w:val="0"/>
      <w:bCs w:val="0"/>
      <w:i w:val="0"/>
      <w:iCs w:val="0"/>
      <w:color w:val="000000"/>
      <w:sz w:val="24"/>
      <w:szCs w:val="24"/>
    </w:rPr>
  </w:style>
  <w:style w:type="character" w:customStyle="1" w:styleId="Neapdorotaspaminjimas10">
    <w:name w:val="Neapdorotas paminėjimas10"/>
    <w:basedOn w:val="Numatytasispastraiposriftas"/>
    <w:uiPriority w:val="99"/>
    <w:semiHidden/>
    <w:unhideWhenUsed/>
    <w:rsid w:val="00EE1CC3"/>
    <w:rPr>
      <w:color w:val="605E5C"/>
      <w:shd w:val="clear" w:color="auto" w:fill="E1DFDD"/>
    </w:rPr>
  </w:style>
  <w:style w:type="character" w:customStyle="1" w:styleId="fontstyle21">
    <w:name w:val="fontstyle21"/>
    <w:basedOn w:val="Numatytasispastraiposriftas"/>
    <w:rsid w:val="00EE1CC3"/>
    <w:rPr>
      <w:rFonts w:ascii="PalatinoLinotype" w:hAnsi="PalatinoLinotype" w:hint="default"/>
      <w:b w:val="0"/>
      <w:bCs w:val="0"/>
      <w:i w:val="0"/>
      <w:iCs w:val="0"/>
      <w:color w:val="000000"/>
      <w:sz w:val="24"/>
      <w:szCs w:val="24"/>
    </w:rPr>
  </w:style>
  <w:style w:type="table" w:customStyle="1" w:styleId="4tinkleliolentel1">
    <w:name w:val="4 tinklelio lentelė1"/>
    <w:basedOn w:val="prastojilentel"/>
    <w:next w:val="4tinkleliolentel"/>
    <w:uiPriority w:val="49"/>
    <w:rsid w:val="00EE1CC3"/>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Style2">
    <w:name w:val="Style2"/>
    <w:basedOn w:val="Antrat2"/>
    <w:link w:val="Style2Char"/>
    <w:autoRedefine/>
    <w:qFormat/>
    <w:rsid w:val="00EE1CC3"/>
    <w:pPr>
      <w:widowControl w:val="0"/>
      <w:numPr>
        <w:ilvl w:val="0"/>
        <w:numId w:val="0"/>
      </w:numPr>
      <w:shd w:val="clear" w:color="auto" w:fill="FFFFFF"/>
      <w:spacing w:after="0" w:line="240" w:lineRule="auto"/>
      <w:ind w:left="1200"/>
      <w:jc w:val="center"/>
    </w:pPr>
    <w:rPr>
      <w:rFonts w:eastAsia="Times New Roman"/>
      <w:b/>
      <w:szCs w:val="24"/>
      <w:lang w:eastAsia="lt-LT"/>
    </w:rPr>
  </w:style>
  <w:style w:type="character" w:customStyle="1" w:styleId="Style1Char">
    <w:name w:val="Style1 Char"/>
    <w:basedOn w:val="Numatytasispastraiposriftas"/>
    <w:link w:val="Style1"/>
    <w:rsid w:val="00EE1CC3"/>
    <w:rPr>
      <w:rFonts w:ascii="Arial" w:eastAsia="Calibri" w:hAnsi="Arial" w:cs="Times New Roman"/>
      <w:b/>
      <w:bCs/>
      <w:iCs/>
      <w:sz w:val="24"/>
      <w:szCs w:val="26"/>
    </w:rPr>
  </w:style>
  <w:style w:type="character" w:customStyle="1" w:styleId="Style2Char">
    <w:name w:val="Style2 Char"/>
    <w:basedOn w:val="Antrat2Diagrama"/>
    <w:link w:val="Style2"/>
    <w:rsid w:val="00EE1CC3"/>
    <w:rPr>
      <w:rFonts w:ascii="Times New Roman" w:eastAsia="Times New Roman" w:hAnsi="Times New Roman" w:cs="Times New Roman"/>
      <w:b/>
      <w:sz w:val="24"/>
      <w:szCs w:val="24"/>
      <w:shd w:val="clear" w:color="auto" w:fill="FFFFFF"/>
      <w:lang w:eastAsia="lt-LT"/>
    </w:rPr>
  </w:style>
  <w:style w:type="paragraph" w:customStyle="1" w:styleId="paragrafas1">
    <w:name w:val="paragrafas 1"/>
    <w:basedOn w:val="Antrat2"/>
    <w:qFormat/>
    <w:rsid w:val="00EE1CC3"/>
    <w:pPr>
      <w:numPr>
        <w:ilvl w:val="0"/>
        <w:numId w:val="0"/>
      </w:numPr>
      <w:shd w:val="clear" w:color="auto" w:fill="FFFFFF"/>
      <w:spacing w:after="0" w:line="240" w:lineRule="auto"/>
    </w:pPr>
    <w:rPr>
      <w:szCs w:val="24"/>
    </w:rPr>
  </w:style>
  <w:style w:type="paragraph" w:customStyle="1" w:styleId="paragrafas2">
    <w:name w:val="paragrafas 2"/>
    <w:basedOn w:val="Antrat2"/>
    <w:qFormat/>
    <w:rsid w:val="00EE1CC3"/>
    <w:pPr>
      <w:numPr>
        <w:ilvl w:val="0"/>
        <w:numId w:val="0"/>
      </w:numPr>
      <w:shd w:val="clear" w:color="auto" w:fill="FFFFFF"/>
      <w:spacing w:after="0" w:line="240" w:lineRule="auto"/>
    </w:pPr>
    <w:rPr>
      <w:szCs w:val="24"/>
    </w:rPr>
  </w:style>
  <w:style w:type="paragraph" w:customStyle="1" w:styleId="Paragrafas">
    <w:name w:val="Paragrafas"/>
    <w:basedOn w:val="prastasis"/>
    <w:qFormat/>
    <w:rsid w:val="00EE1CC3"/>
    <w:pPr>
      <w:numPr>
        <w:ilvl w:val="1"/>
        <w:numId w:val="8"/>
      </w:numPr>
      <w:tabs>
        <w:tab w:val="left" w:pos="1560"/>
      </w:tabs>
      <w:spacing w:after="0" w:line="240" w:lineRule="auto"/>
      <w:jc w:val="both"/>
    </w:pPr>
    <w:rPr>
      <w:bCs/>
      <w:szCs w:val="24"/>
    </w:rPr>
  </w:style>
  <w:style w:type="paragraph" w:customStyle="1" w:styleId="pavad2lygis">
    <w:name w:val="pavad 2 lygis"/>
    <w:basedOn w:val="Style2"/>
    <w:qFormat/>
    <w:rsid w:val="00EE1CC3"/>
  </w:style>
  <w:style w:type="table" w:styleId="4tinkleliolentel">
    <w:name w:val="Grid Table 4"/>
    <w:basedOn w:val="prastojilentel"/>
    <w:uiPriority w:val="49"/>
    <w:rsid w:val="00EE1CC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Sraonra11">
    <w:name w:val="Sąrašo nėra11"/>
    <w:next w:val="Sraonra"/>
    <w:uiPriority w:val="99"/>
    <w:semiHidden/>
    <w:unhideWhenUsed/>
    <w:rsid w:val="00EE1CC3"/>
  </w:style>
  <w:style w:type="table" w:customStyle="1" w:styleId="Lentelstinklelis11">
    <w:name w:val="Lentelės tinklelis11"/>
    <w:basedOn w:val="prastojilentel"/>
    <w:next w:val="Lentelstinklelis"/>
    <w:uiPriority w:val="39"/>
    <w:rsid w:val="00EE1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EE1CC3"/>
    <w:rPr>
      <w:color w:val="605E5C"/>
      <w:shd w:val="clear" w:color="auto" w:fill="E1DFDD"/>
    </w:rPr>
  </w:style>
  <w:style w:type="paragraph" w:customStyle="1" w:styleId="gmail-msolistparagraph">
    <w:name w:val="gmail-msolistparagraph"/>
    <w:basedOn w:val="prastasis"/>
    <w:rsid w:val="00EE1CC3"/>
    <w:pPr>
      <w:spacing w:before="100" w:beforeAutospacing="1" w:after="100" w:afterAutospacing="1" w:line="240" w:lineRule="auto"/>
    </w:pPr>
    <w:rPr>
      <w:szCs w:val="24"/>
      <w:lang w:val="en-US"/>
    </w:rPr>
  </w:style>
  <w:style w:type="table" w:customStyle="1" w:styleId="Lentelstinklelis111">
    <w:name w:val="Lentelės tinklelis111"/>
    <w:basedOn w:val="prastojilentel"/>
    <w:next w:val="Lentelstinklelis"/>
    <w:uiPriority w:val="39"/>
    <w:rsid w:val="00EE1CC3"/>
    <w:pPr>
      <w:spacing w:after="0" w:line="240" w:lineRule="auto"/>
      <w:jc w:val="both"/>
    </w:pPr>
    <w:rPr>
      <w:rFonts w:ascii="Times New Roman" w:hAnsi="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EE1CC3"/>
    <w:rPr>
      <w:color w:val="605E5C"/>
      <w:shd w:val="clear" w:color="auto" w:fill="E1DFDD"/>
    </w:rPr>
  </w:style>
  <w:style w:type="paragraph" w:customStyle="1" w:styleId="paragrafesrasas2lygis">
    <w:name w:val="_paragrafe sąrasas 2 lygis"/>
    <w:basedOn w:val="Pagrindiniotekstotrauka2"/>
    <w:link w:val="paragrafesrasas2lygisDiagrama"/>
    <w:qFormat/>
    <w:rsid w:val="00EE1CC3"/>
    <w:pPr>
      <w:spacing w:line="276" w:lineRule="auto"/>
      <w:ind w:left="0"/>
      <w:jc w:val="both"/>
    </w:pPr>
    <w:rPr>
      <w:rFonts w:eastAsia="Times New Roman"/>
      <w:sz w:val="22"/>
    </w:rPr>
  </w:style>
  <w:style w:type="character" w:customStyle="1" w:styleId="paragrafesrasas2lygisDiagrama">
    <w:name w:val="_paragrafe sąrasas 2 lygis Diagrama"/>
    <w:basedOn w:val="Numatytasispastraiposriftas"/>
    <w:link w:val="paragrafesrasas2lygis"/>
    <w:rsid w:val="00EE1CC3"/>
    <w:rPr>
      <w:rFonts w:ascii="Times New Roman" w:eastAsia="Times New Roman" w:hAnsi="Times New Roman" w:cs="Times New Roman"/>
    </w:rPr>
  </w:style>
  <w:style w:type="numbering" w:customStyle="1" w:styleId="CurrentList1">
    <w:name w:val="Current List1"/>
    <w:uiPriority w:val="99"/>
    <w:rsid w:val="00EE1CC3"/>
    <w:pPr>
      <w:numPr>
        <w:numId w:val="9"/>
      </w:numPr>
    </w:pPr>
  </w:style>
  <w:style w:type="character" w:customStyle="1" w:styleId="Neapdorotaspaminjimas3">
    <w:name w:val="Neapdorotas paminėjimas3"/>
    <w:basedOn w:val="Numatytasispastraiposriftas"/>
    <w:uiPriority w:val="99"/>
    <w:semiHidden/>
    <w:unhideWhenUsed/>
    <w:rsid w:val="00EE1CC3"/>
    <w:rPr>
      <w:color w:val="605E5C"/>
      <w:shd w:val="clear" w:color="auto" w:fill="E1DFDD"/>
    </w:rPr>
  </w:style>
  <w:style w:type="paragraph" w:customStyle="1" w:styleId="StiliusAntrat2Tarpaitarpeilui15eiluts">
    <w:name w:val="Stilius Antraštė 2 + Tarpai tarp eilučių:  1.5 eilutės"/>
    <w:basedOn w:val="Antrat2"/>
    <w:next w:val="Turinys5"/>
    <w:uiPriority w:val="99"/>
    <w:rsid w:val="007D02A9"/>
    <w:pPr>
      <w:numPr>
        <w:numId w:val="17"/>
      </w:numPr>
      <w:tabs>
        <w:tab w:val="num" w:pos="360"/>
      </w:tabs>
      <w:spacing w:after="0" w:line="240" w:lineRule="auto"/>
      <w:ind w:left="0" w:firstLine="0"/>
    </w:pPr>
    <w:rPr>
      <w:rFonts w:eastAsia="Times New Roman"/>
      <w:lang w:val="en-GB" w:eastAsia="lt-LT"/>
    </w:rPr>
  </w:style>
  <w:style w:type="character" w:customStyle="1" w:styleId="ui-provider">
    <w:name w:val="ui-provider"/>
    <w:basedOn w:val="Numatytasispastraiposriftas"/>
    <w:rsid w:val="002A3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79429">
      <w:bodyDiv w:val="1"/>
      <w:marLeft w:val="0"/>
      <w:marRight w:val="0"/>
      <w:marTop w:val="0"/>
      <w:marBottom w:val="0"/>
      <w:divBdr>
        <w:top w:val="none" w:sz="0" w:space="0" w:color="auto"/>
        <w:left w:val="none" w:sz="0" w:space="0" w:color="auto"/>
        <w:bottom w:val="none" w:sz="0" w:space="0" w:color="auto"/>
        <w:right w:val="none" w:sz="0" w:space="0" w:color="auto"/>
      </w:divBdr>
    </w:div>
    <w:div w:id="264004792">
      <w:bodyDiv w:val="1"/>
      <w:marLeft w:val="0"/>
      <w:marRight w:val="0"/>
      <w:marTop w:val="0"/>
      <w:marBottom w:val="0"/>
      <w:divBdr>
        <w:top w:val="none" w:sz="0" w:space="0" w:color="auto"/>
        <w:left w:val="none" w:sz="0" w:space="0" w:color="auto"/>
        <w:bottom w:val="none" w:sz="0" w:space="0" w:color="auto"/>
        <w:right w:val="none" w:sz="0" w:space="0" w:color="auto"/>
      </w:divBdr>
    </w:div>
    <w:div w:id="580716833">
      <w:bodyDiv w:val="1"/>
      <w:marLeft w:val="0"/>
      <w:marRight w:val="0"/>
      <w:marTop w:val="0"/>
      <w:marBottom w:val="0"/>
      <w:divBdr>
        <w:top w:val="none" w:sz="0" w:space="0" w:color="auto"/>
        <w:left w:val="none" w:sz="0" w:space="0" w:color="auto"/>
        <w:bottom w:val="none" w:sz="0" w:space="0" w:color="auto"/>
        <w:right w:val="none" w:sz="0" w:space="0" w:color="auto"/>
      </w:divBdr>
    </w:div>
    <w:div w:id="710764752">
      <w:bodyDiv w:val="1"/>
      <w:marLeft w:val="0"/>
      <w:marRight w:val="0"/>
      <w:marTop w:val="0"/>
      <w:marBottom w:val="0"/>
      <w:divBdr>
        <w:top w:val="none" w:sz="0" w:space="0" w:color="auto"/>
        <w:left w:val="none" w:sz="0" w:space="0" w:color="auto"/>
        <w:bottom w:val="none" w:sz="0" w:space="0" w:color="auto"/>
        <w:right w:val="none" w:sz="0" w:space="0" w:color="auto"/>
      </w:divBdr>
    </w:div>
    <w:div w:id="900946981">
      <w:bodyDiv w:val="1"/>
      <w:marLeft w:val="0"/>
      <w:marRight w:val="0"/>
      <w:marTop w:val="0"/>
      <w:marBottom w:val="0"/>
      <w:divBdr>
        <w:top w:val="none" w:sz="0" w:space="0" w:color="auto"/>
        <w:left w:val="none" w:sz="0" w:space="0" w:color="auto"/>
        <w:bottom w:val="none" w:sz="0" w:space="0" w:color="auto"/>
        <w:right w:val="none" w:sz="0" w:space="0" w:color="auto"/>
      </w:divBdr>
    </w:div>
    <w:div w:id="901796933">
      <w:bodyDiv w:val="1"/>
      <w:marLeft w:val="0"/>
      <w:marRight w:val="0"/>
      <w:marTop w:val="0"/>
      <w:marBottom w:val="0"/>
      <w:divBdr>
        <w:top w:val="none" w:sz="0" w:space="0" w:color="auto"/>
        <w:left w:val="none" w:sz="0" w:space="0" w:color="auto"/>
        <w:bottom w:val="none" w:sz="0" w:space="0" w:color="auto"/>
        <w:right w:val="none" w:sz="0" w:space="0" w:color="auto"/>
      </w:divBdr>
    </w:div>
    <w:div w:id="1101875684">
      <w:bodyDiv w:val="1"/>
      <w:marLeft w:val="0"/>
      <w:marRight w:val="0"/>
      <w:marTop w:val="0"/>
      <w:marBottom w:val="0"/>
      <w:divBdr>
        <w:top w:val="none" w:sz="0" w:space="0" w:color="auto"/>
        <w:left w:val="none" w:sz="0" w:space="0" w:color="auto"/>
        <w:bottom w:val="none" w:sz="0" w:space="0" w:color="auto"/>
        <w:right w:val="none" w:sz="0" w:space="0" w:color="auto"/>
      </w:divBdr>
    </w:div>
    <w:div w:id="211821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Rengimo priedas" ma:contentTypeID="0x010100EB64655E70C241FABF833EE3AF0D724A0007BBCD5F705848F083D4044423E541F40058C7A48EB72B8943A07FEEFFB55FA491" ma:contentTypeVersion="8" ma:contentTypeDescription="" ma:contentTypeScope="" ma:versionID="3c248466627781a20de90323dbdb1b31">
  <xsd:schema xmlns:xsd="http://www.w3.org/2001/XMLSchema" xmlns:xs="http://www.w3.org/2001/XMLSchema" xmlns:p="http://schemas.microsoft.com/office/2006/metadata/properties" xmlns:ns2="4b2e9d09-07c5-42d4-ad0a-92e216c40b99" targetNamespace="http://schemas.microsoft.com/office/2006/metadata/properties" ma:root="true" ma:fieldsID="93890db31773db4af969633f9ce9588b" ns2:_="">
    <xsd:import namespace="4b2e9d09-07c5-42d4-ad0a-92e216c40b99"/>
    <xsd:element name="properties">
      <xsd:complexType>
        <xsd:sequence>
          <xsd:element name="documentManagement">
            <xsd:complexType>
              <xsd:all>
                <xsd:element ref="ns2:DmsDocArchiveState" minOccurs="0"/>
                <xsd:element ref="ns2:DmsDocForm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ArchiveState" ma:index="2" nillable="true" ma:displayName="Archyvavimo būsena" ma:description="" ma:internalName="DmsDocArchiveState">
      <xsd:simpleType>
        <xsd:restriction base="dms:Text">
          <xsd:maxLength value="255"/>
        </xsd:restriction>
      </xsd:simpleType>
    </xsd:element>
    <xsd:element name="DmsDocFormNumber" ma:index="3" nillable="true" ma:displayName="Formos numeris" ma:description="" ma:internalName="DmsDocForm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Turinio tipas"/>
        <xsd:element ref="dc:title" minOccurs="0" maxOccurs="1" ma:index="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DocFormNumber xmlns="4b2e9d09-07c5-42d4-ad0a-92e216c40b99" xsi:nil="true"/>
    <DmsDocArchiveState xmlns="4b2e9d09-07c5-42d4-ad0a-92e216c40b99" xsi:nil="true"/>
  </documentManagement>
</p:properties>
</file>

<file path=customXml/itemProps1.xml><?xml version="1.0" encoding="utf-8"?>
<ds:datastoreItem xmlns:ds="http://schemas.openxmlformats.org/officeDocument/2006/customXml" ds:itemID="{2ADAC397-FA3A-4056-AECF-BE2B1CE49A90}">
  <ds:schemaRefs>
    <ds:schemaRef ds:uri="http://schemas.openxmlformats.org/officeDocument/2006/bibliography"/>
  </ds:schemaRefs>
</ds:datastoreItem>
</file>

<file path=customXml/itemProps2.xml><?xml version="1.0" encoding="utf-8"?>
<ds:datastoreItem xmlns:ds="http://schemas.openxmlformats.org/officeDocument/2006/customXml" ds:itemID="{6241E342-C313-43CC-99AA-2F18794245CF}">
  <ds:schemaRefs>
    <ds:schemaRef ds:uri="http://schemas.microsoft.com/sharepoint/v3/contenttype/forms"/>
  </ds:schemaRefs>
</ds:datastoreItem>
</file>

<file path=customXml/itemProps3.xml><?xml version="1.0" encoding="utf-8"?>
<ds:datastoreItem xmlns:ds="http://schemas.openxmlformats.org/officeDocument/2006/customXml" ds:itemID="{A91A5960-6319-4C03-8563-7E592DAA1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475C2-6930-402B-B706-566EB4E76C48}">
  <ds:schemaRefs>
    <ds:schemaRef ds:uri="http://schemas.microsoft.com/office/2006/metadata/properties"/>
    <ds:schemaRef ds:uri="http://schemas.microsoft.com/office/infopath/2007/PartnerControls"/>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21461</Words>
  <Characters>12234</Characters>
  <Application>Microsoft Office Word</Application>
  <DocSecurity>0</DocSecurity>
  <Lines>101</Lines>
  <Paragraphs>67</Paragraphs>
  <ScaleCrop>false</ScaleCrop>
  <Company/>
  <LinksUpToDate>false</LinksUpToDate>
  <CharactersWithSpaces>33628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PROFESIJOS MEISTRŲ PEDAGOGINIŲ IR ANDRAGOGINIŲ KOMPETENCIJŲ TOBULINIMO MOKYMŲ ORGANIZAVIMO IR VYKDYMO PASLAUGOS</dc:title>
  <dc:creator>Ruta</dc:creator>
  <cp:lastModifiedBy>Giedrė Lodaitė</cp:lastModifiedBy>
  <cp:revision>37</cp:revision>
  <cp:lastPrinted>2023-02-07T09:13:00Z</cp:lastPrinted>
  <dcterms:created xsi:type="dcterms:W3CDTF">2025-07-22T05:48:00Z</dcterms:created>
  <dcterms:modified xsi:type="dcterms:W3CDTF">2025-07-22T14:40:00Z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0x010100EB64655E70C241FABF833EE3AF0D724A0007BBCD5F705848F083D4044423E541F40058C7A48EB72B8943A07FEEFFB55FA491</vt:lpwstr>
  </property>
</Properties>
</file>