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CD2FF" w14:textId="5D357411" w:rsidR="00A82976" w:rsidRPr="00A82976" w:rsidRDefault="0048237C" w:rsidP="0048237C">
      <w:pPr>
        <w:spacing w:before="100" w:beforeAutospacing="1" w:after="100" w:afterAutospacing="1" w:line="276" w:lineRule="auto"/>
        <w:jc w:val="center"/>
        <w:rPr>
          <w:rFonts w:ascii="Times New Roman" w:hAnsi="Times New Roman" w:cs="Times New Roman"/>
          <w:kern w:val="0"/>
          <w:sz w:val="24"/>
          <w:szCs w:val="24"/>
          <w14:ligatures w14:val="none"/>
        </w:rPr>
      </w:pPr>
      <w:bookmarkStart w:id="0" w:name="_Hlk167865906"/>
      <w:r>
        <w:rPr>
          <w:rFonts w:ascii="Times New Roman" w:hAnsi="Times New Roman" w:cs="Times New Roman"/>
          <w:kern w:val="0"/>
          <w:sz w:val="24"/>
          <w:szCs w:val="24"/>
          <w14:ligatures w14:val="none"/>
        </w:rPr>
        <w:t>VAIZDO STEBĖJIMO SISTEMOS ĮRENGIMO</w:t>
      </w:r>
      <w:r w:rsidR="007A3A2F">
        <w:rPr>
          <w:rFonts w:ascii="Times New Roman" w:hAnsi="Times New Roman" w:cs="Times New Roman"/>
          <w:kern w:val="0"/>
          <w:sz w:val="24"/>
          <w:szCs w:val="24"/>
          <w14:ligatures w14:val="none"/>
        </w:rPr>
        <w:t xml:space="preserve"> IR PRIJUNGIMO</w:t>
      </w:r>
      <w:r>
        <w:rPr>
          <w:rFonts w:ascii="Times New Roman" w:hAnsi="Times New Roman" w:cs="Times New Roman"/>
          <w:kern w:val="0"/>
          <w:sz w:val="24"/>
          <w:szCs w:val="24"/>
          <w14:ligatures w14:val="none"/>
        </w:rPr>
        <w:t xml:space="preserve"> ŠIAULIŲ GYTARIŲ PROGIMNAZIJOS   SPORTO AIKŠTYNO TERITORIJOJE</w:t>
      </w:r>
    </w:p>
    <w:bookmarkEnd w:id="0"/>
    <w:p w14:paraId="4BC72D98" w14:textId="77777777" w:rsidR="00A82976" w:rsidRPr="00A82976" w:rsidRDefault="00A82976" w:rsidP="00A82976">
      <w:pPr>
        <w:spacing w:after="200" w:line="276" w:lineRule="auto"/>
        <w:rPr>
          <w:rFonts w:ascii="Times New Roman" w:hAnsi="Times New Roman" w:cs="Times New Roman"/>
          <w:i/>
          <w:iCs/>
          <w:kern w:val="0"/>
          <w:sz w:val="24"/>
          <w:szCs w:val="24"/>
          <w14:ligatures w14:val="none"/>
        </w:rPr>
      </w:pPr>
      <w:r w:rsidRPr="00A82976">
        <w:rPr>
          <w:rFonts w:ascii="Times New Roman" w:hAnsi="Times New Roman" w:cs="Times New Roman"/>
          <w:b/>
          <w:bCs/>
          <w:kern w:val="0"/>
          <w:sz w:val="24"/>
          <w:szCs w:val="24"/>
          <w14:ligatures w14:val="none"/>
        </w:rPr>
        <w:t xml:space="preserve">                                                  </w:t>
      </w:r>
      <w:r w:rsidRPr="00A82976">
        <w:rPr>
          <w:rFonts w:ascii="Times New Roman" w:hAnsi="Times New Roman" w:cs="Times New Roman"/>
          <w:kern w:val="0"/>
          <w:sz w:val="24"/>
          <w:szCs w:val="24"/>
          <w14:ligatures w14:val="none"/>
        </w:rPr>
        <w:t>TECHNINĖ SPECIFIKACIJA</w:t>
      </w:r>
    </w:p>
    <w:p w14:paraId="332CF976" w14:textId="77777777" w:rsidR="00A82976" w:rsidRPr="00A82976" w:rsidRDefault="00A82976" w:rsidP="00A82976">
      <w:pPr>
        <w:spacing w:after="200" w:line="276" w:lineRule="auto"/>
        <w:rPr>
          <w:rFonts w:ascii="Times New Roman" w:hAnsi="Times New Roman" w:cs="Times New Roman"/>
          <w:b/>
          <w:kern w:val="0"/>
          <w:sz w:val="24"/>
          <w:szCs w:val="24"/>
          <w14:ligatures w14:val="none"/>
        </w:rPr>
      </w:pPr>
    </w:p>
    <w:p w14:paraId="5F6AE427" w14:textId="474E6F22" w:rsidR="00A82976" w:rsidRPr="00A82976" w:rsidRDefault="00A82976" w:rsidP="00A82976">
      <w:pPr>
        <w:numPr>
          <w:ilvl w:val="0"/>
          <w:numId w:val="1"/>
        </w:numPr>
        <w:spacing w:after="200" w:line="276" w:lineRule="auto"/>
        <w:contextualSpacing/>
        <w:rPr>
          <w:rFonts w:ascii="Times New Roman" w:hAnsi="Times New Roman" w:cs="Times New Roman"/>
          <w:kern w:val="0"/>
          <w:sz w:val="24"/>
          <w:szCs w:val="24"/>
          <w14:ligatures w14:val="none"/>
        </w:rPr>
      </w:pPr>
      <w:r w:rsidRPr="00A82976">
        <w:rPr>
          <w:rFonts w:ascii="Times New Roman" w:hAnsi="Times New Roman" w:cs="Times New Roman"/>
          <w:kern w:val="0"/>
          <w:sz w:val="24"/>
          <w:szCs w:val="24"/>
          <w:shd w:val="clear" w:color="auto" w:fill="FFFFFF"/>
          <w14:ligatures w14:val="none"/>
        </w:rPr>
        <w:t xml:space="preserve">Pirkimo objektas:  </w:t>
      </w:r>
      <w:bookmarkStart w:id="1" w:name="_Hlk162449417"/>
      <w:r w:rsidR="000B67B1">
        <w:rPr>
          <w:rFonts w:ascii="Times New Roman" w:hAnsi="Times New Roman" w:cs="Times New Roman"/>
          <w:kern w:val="0"/>
          <w:sz w:val="24"/>
          <w:szCs w:val="24"/>
          <w:shd w:val="clear" w:color="auto" w:fill="FFFFFF"/>
          <w14:ligatures w14:val="none"/>
        </w:rPr>
        <w:t>vaizdo stebėjimo sistemos įrengimas ir prijungimas. Pagrindinis BVPŽ kodas-51314000-6, papildomas- 35125300-2.</w:t>
      </w:r>
    </w:p>
    <w:bookmarkEnd w:id="1"/>
    <w:p w14:paraId="22BFA687" w14:textId="4F976141" w:rsidR="00A82976" w:rsidRPr="00A82976" w:rsidRDefault="00A82976" w:rsidP="00A82976">
      <w:pPr>
        <w:numPr>
          <w:ilvl w:val="0"/>
          <w:numId w:val="1"/>
        </w:numPr>
        <w:spacing w:after="200" w:line="256" w:lineRule="auto"/>
        <w:contextualSpacing/>
        <w:jc w:val="both"/>
        <w:rPr>
          <w:rFonts w:ascii="Times New Roman" w:hAnsi="Times New Roman" w:cs="Times New Roman"/>
          <w:kern w:val="0"/>
          <w:sz w:val="24"/>
          <w:szCs w:val="24"/>
          <w14:ligatures w14:val="none"/>
        </w:rPr>
      </w:pPr>
      <w:r w:rsidRPr="00A82976">
        <w:rPr>
          <w:rFonts w:ascii="Times New Roman" w:hAnsi="Times New Roman" w:cs="Times New Roman"/>
          <w:kern w:val="0"/>
          <w:sz w:val="24"/>
          <w:szCs w:val="24"/>
          <w14:ligatures w14:val="none"/>
        </w:rPr>
        <w:t xml:space="preserve">Tiekėjas kartu su prekėmis turi pateikti dokumentus, įrodančius prekės atitiktį reikalavimams, nurodytiems techninėje specifikacijoje: tiekėjas turi pateikti gamintojo parengtus katalogus, naudojimo instrukcijas ir/ar siūlomų prekių techninių charakteristikų aprašymus bei apmokyti kaip naudotis įranga. </w:t>
      </w:r>
    </w:p>
    <w:p w14:paraId="2D645446" w14:textId="77777777" w:rsidR="00A82976" w:rsidRPr="00A82976" w:rsidRDefault="00A82976" w:rsidP="00A82976">
      <w:pPr>
        <w:numPr>
          <w:ilvl w:val="0"/>
          <w:numId w:val="1"/>
        </w:numPr>
        <w:spacing w:after="200" w:line="256" w:lineRule="auto"/>
        <w:contextualSpacing/>
        <w:jc w:val="both"/>
        <w:rPr>
          <w:rFonts w:ascii="Times New Roman" w:hAnsi="Times New Roman" w:cs="Times New Roman"/>
          <w:kern w:val="0"/>
          <w:sz w:val="24"/>
          <w:szCs w:val="24"/>
          <w14:ligatures w14:val="none"/>
        </w:rPr>
      </w:pPr>
      <w:r w:rsidRPr="00A82976">
        <w:rPr>
          <w:rFonts w:ascii="Times New Roman" w:hAnsi="Times New Roman" w:cs="Times New Roman"/>
          <w:kern w:val="0"/>
          <w:sz w:val="24"/>
          <w:szCs w:val="24"/>
          <w14:ligatures w14:val="none"/>
        </w:rPr>
        <w:t>Garantinis laikotarpis – ne mažesnis nei 24 mėnesiai nuo perdavimo datos.</w:t>
      </w:r>
    </w:p>
    <w:p w14:paraId="47A261A4" w14:textId="5E48DACE" w:rsidR="00A82976" w:rsidRPr="00A82976" w:rsidRDefault="00B738C6" w:rsidP="00A82976">
      <w:pPr>
        <w:numPr>
          <w:ilvl w:val="0"/>
          <w:numId w:val="1"/>
        </w:numPr>
        <w:spacing w:after="0" w:line="240" w:lineRule="auto"/>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Vaizdo stebėjimo įranga </w:t>
      </w:r>
      <w:r w:rsidR="00A82976" w:rsidRPr="00A82976">
        <w:rPr>
          <w:rFonts w:ascii="Times New Roman" w:hAnsi="Times New Roman" w:cs="Times New Roman"/>
          <w:kern w:val="0"/>
          <w:sz w:val="24"/>
          <w:szCs w:val="24"/>
          <w14:ligatures w14:val="none"/>
        </w:rPr>
        <w:t>turi būti pristatyt</w:t>
      </w:r>
      <w:r>
        <w:rPr>
          <w:rFonts w:ascii="Times New Roman" w:hAnsi="Times New Roman" w:cs="Times New Roman"/>
          <w:kern w:val="0"/>
          <w:sz w:val="24"/>
          <w:szCs w:val="24"/>
          <w14:ligatures w14:val="none"/>
        </w:rPr>
        <w:t>a</w:t>
      </w:r>
      <w:r w:rsidR="00A82976" w:rsidRPr="00A82976">
        <w:rPr>
          <w:rFonts w:ascii="Times New Roman" w:hAnsi="Times New Roman" w:cs="Times New Roman"/>
          <w:kern w:val="0"/>
          <w:sz w:val="24"/>
          <w:szCs w:val="24"/>
          <w14:ligatures w14:val="none"/>
        </w:rPr>
        <w:t>, sumontuot</w:t>
      </w:r>
      <w:r>
        <w:rPr>
          <w:rFonts w:ascii="Times New Roman" w:hAnsi="Times New Roman" w:cs="Times New Roman"/>
          <w:kern w:val="0"/>
          <w:sz w:val="24"/>
          <w:szCs w:val="24"/>
          <w14:ligatures w14:val="none"/>
        </w:rPr>
        <w:t>a</w:t>
      </w:r>
      <w:r w:rsidR="00A82976" w:rsidRPr="00A82976">
        <w:rPr>
          <w:rFonts w:ascii="Times New Roman" w:hAnsi="Times New Roman" w:cs="Times New Roman"/>
          <w:kern w:val="0"/>
          <w:sz w:val="24"/>
          <w:szCs w:val="24"/>
          <w14:ligatures w14:val="none"/>
        </w:rPr>
        <w:t xml:space="preserve"> ir įdiegt</w:t>
      </w:r>
      <w:r>
        <w:rPr>
          <w:rFonts w:ascii="Times New Roman" w:hAnsi="Times New Roman" w:cs="Times New Roman"/>
          <w:kern w:val="0"/>
          <w:sz w:val="24"/>
          <w:szCs w:val="24"/>
          <w14:ligatures w14:val="none"/>
        </w:rPr>
        <w:t xml:space="preserve">a </w:t>
      </w:r>
      <w:r w:rsidR="00A82976" w:rsidRPr="00A82976">
        <w:rPr>
          <w:rFonts w:ascii="Times New Roman" w:hAnsi="Times New Roman" w:cs="Times New Roman"/>
          <w:kern w:val="0"/>
          <w:sz w:val="24"/>
          <w:szCs w:val="24"/>
          <w14:ligatures w14:val="none"/>
        </w:rPr>
        <w:t>tiekėjo Šiaulių Gytarių progimnazijos</w:t>
      </w:r>
      <w:r>
        <w:rPr>
          <w:rFonts w:ascii="Times New Roman" w:hAnsi="Times New Roman" w:cs="Times New Roman"/>
          <w:kern w:val="0"/>
          <w:sz w:val="24"/>
          <w:szCs w:val="24"/>
          <w14:ligatures w14:val="none"/>
        </w:rPr>
        <w:t xml:space="preserve"> sporto aikštyno teritorijoje</w:t>
      </w:r>
      <w:r w:rsidR="00A82976" w:rsidRPr="00A82976">
        <w:rPr>
          <w:rFonts w:ascii="Times New Roman" w:hAnsi="Times New Roman" w:cs="Times New Roman"/>
          <w:kern w:val="0"/>
          <w:sz w:val="24"/>
          <w:szCs w:val="24"/>
          <w14:ligatures w14:val="none"/>
        </w:rPr>
        <w:t xml:space="preserve"> adresu K. Korsako g. 10</w:t>
      </w:r>
      <w:r>
        <w:rPr>
          <w:rFonts w:ascii="Times New Roman" w:hAnsi="Times New Roman" w:cs="Times New Roman"/>
          <w:kern w:val="0"/>
          <w:sz w:val="24"/>
          <w:szCs w:val="24"/>
          <w14:ligatures w14:val="none"/>
        </w:rPr>
        <w:t>.</w:t>
      </w:r>
    </w:p>
    <w:p w14:paraId="3B88A2A0" w14:textId="77777777" w:rsidR="00A82976" w:rsidRPr="00A82976" w:rsidRDefault="00A82976" w:rsidP="00A82976">
      <w:pPr>
        <w:numPr>
          <w:ilvl w:val="0"/>
          <w:numId w:val="1"/>
        </w:numPr>
        <w:spacing w:after="200" w:line="256" w:lineRule="auto"/>
        <w:contextualSpacing/>
        <w:jc w:val="both"/>
        <w:rPr>
          <w:rFonts w:ascii="Times New Roman" w:hAnsi="Times New Roman" w:cs="Times New Roman"/>
          <w:bCs/>
          <w:kern w:val="0"/>
          <w:sz w:val="24"/>
          <w:szCs w:val="24"/>
          <w14:ligatures w14:val="none"/>
        </w:rPr>
      </w:pPr>
      <w:bookmarkStart w:id="2" w:name="_Hlk153534948"/>
      <w:r w:rsidRPr="00A82976">
        <w:rPr>
          <w:rFonts w:ascii="Times New Roman" w:hAnsi="Times New Roman" w:cs="Times New Roman"/>
          <w:bCs/>
          <w:kern w:val="0"/>
          <w:sz w:val="24"/>
          <w:szCs w:val="24"/>
          <w14:ligatures w14:val="none"/>
        </w:rPr>
        <w:t>Techninėje specifikacijoje pateiktos nuorodos į standartus/technologijas/prekės ženklus yra tik rekomendacinio pobūdžio, todėl standartai/technologijos/prekės ženklai gali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bookmarkEnd w:id="2"/>
    </w:p>
    <w:p w14:paraId="03D3A9FF" w14:textId="77777777" w:rsidR="00A82976" w:rsidRPr="00A82976" w:rsidRDefault="00A82976" w:rsidP="00A82976">
      <w:pPr>
        <w:numPr>
          <w:ilvl w:val="0"/>
          <w:numId w:val="1"/>
        </w:numPr>
        <w:spacing w:after="200" w:line="256" w:lineRule="auto"/>
        <w:contextualSpacing/>
        <w:jc w:val="both"/>
        <w:rPr>
          <w:rFonts w:ascii="Times New Roman" w:hAnsi="Times New Roman" w:cs="Times New Roman"/>
          <w:kern w:val="0"/>
          <w:sz w:val="24"/>
          <w:szCs w:val="24"/>
          <w14:ligatures w14:val="none"/>
        </w:rPr>
      </w:pPr>
      <w:r w:rsidRPr="00A82976">
        <w:rPr>
          <w:rFonts w:ascii="Times New Roman" w:hAnsi="Times New Roman" w:cs="Times New Roman"/>
          <w:kern w:val="0"/>
          <w:sz w:val="24"/>
          <w:szCs w:val="24"/>
          <w14:ligatures w14:val="none"/>
        </w:rPr>
        <w:t>Garantiniu laikotarpiu tiekėjas privalo ne ilgiau kaip per 10 darbo dienų nuo pranešimo apie gedimą dienos pašalinti gedimą, o nesant tokiai galimybei suderinti kitą datą.</w:t>
      </w:r>
    </w:p>
    <w:p w14:paraId="6A2D5541" w14:textId="77777777" w:rsidR="00A82976" w:rsidRDefault="00A82976" w:rsidP="00A82976">
      <w:pPr>
        <w:numPr>
          <w:ilvl w:val="0"/>
          <w:numId w:val="1"/>
        </w:numPr>
        <w:spacing w:after="200" w:line="256" w:lineRule="auto"/>
        <w:contextualSpacing/>
        <w:jc w:val="both"/>
        <w:rPr>
          <w:rFonts w:ascii="Times New Roman" w:hAnsi="Times New Roman" w:cs="Times New Roman"/>
          <w:kern w:val="0"/>
          <w:sz w:val="24"/>
          <w:szCs w:val="24"/>
          <w14:ligatures w14:val="none"/>
        </w:rPr>
      </w:pPr>
      <w:r w:rsidRPr="00A82976">
        <w:rPr>
          <w:rFonts w:ascii="Times New Roman" w:hAnsi="Times New Roman" w:cs="Times New Roman"/>
          <w:kern w:val="0"/>
          <w:sz w:val="24"/>
          <w:szCs w:val="24"/>
          <w14:ligatures w14:val="none"/>
        </w:rPr>
        <w:t>Garantiniu laikotarpiu tiekėjas turi užtikrinti pirkėjui konsultacijų teikimą telefonu arba nuotoliniu būdu (el. paštu ar kitokiomis nuotolinio vaizdo ir (ar) garso ryšių priemonėmis  ir (ar) kitomis elektroninių ryšių technologijų priemonėmis) pagal poreikį.</w:t>
      </w:r>
    </w:p>
    <w:p w14:paraId="67E10A43" w14:textId="751A9F48" w:rsidR="000B67B1" w:rsidRPr="00A82976" w:rsidRDefault="000B67B1" w:rsidP="00A82976">
      <w:pPr>
        <w:numPr>
          <w:ilvl w:val="0"/>
          <w:numId w:val="1"/>
        </w:numPr>
        <w:spacing w:after="200" w:line="256" w:lineRule="auto"/>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Jei bus vykdomi kasimo darbai Šiaulių Gytarių progimnazijos teritorijoje, po darbų danga turi būti pilnai atstatyta.</w:t>
      </w:r>
    </w:p>
    <w:p w14:paraId="682C929A" w14:textId="5538C303" w:rsidR="00A82976" w:rsidRPr="00B56985" w:rsidRDefault="00A82976" w:rsidP="00B56985">
      <w:pPr>
        <w:pStyle w:val="Sraopastraipa"/>
        <w:numPr>
          <w:ilvl w:val="0"/>
          <w:numId w:val="1"/>
        </w:numPr>
        <w:spacing w:after="200" w:line="256" w:lineRule="auto"/>
        <w:jc w:val="both"/>
        <w:rPr>
          <w:rFonts w:ascii="Times New Roman" w:hAnsi="Times New Roman" w:cs="Times New Roman"/>
          <w:kern w:val="0"/>
          <w:sz w:val="24"/>
          <w:szCs w:val="24"/>
          <w14:ligatures w14:val="none"/>
        </w:rPr>
      </w:pPr>
      <w:r w:rsidRPr="00B56985">
        <w:rPr>
          <w:rFonts w:ascii="Times New Roman" w:hAnsi="Times New Roman" w:cs="Times New Roman"/>
          <w:kern w:val="0"/>
          <w:sz w:val="24"/>
          <w:szCs w:val="24"/>
          <w14:ligatures w14:val="none"/>
        </w:rPr>
        <w:t>Atliekamas žaliasis pirkimas ir tiekėjas įsipareigoja laikytis šių aplinkosauginių reikalavimų:</w:t>
      </w:r>
    </w:p>
    <w:p w14:paraId="08418931" w14:textId="0BA700D5" w:rsidR="00B56985" w:rsidRPr="00B56985" w:rsidRDefault="00B56985" w:rsidP="00B56985">
      <w:pPr>
        <w:spacing w:after="200" w:line="256" w:lineRule="auto"/>
        <w:ind w:left="426"/>
        <w:jc w:val="both"/>
        <w:rPr>
          <w:rFonts w:ascii="Times New Roman" w:hAnsi="Times New Roman" w:cs="Times New Roman"/>
          <w:kern w:val="0"/>
          <w:sz w:val="24"/>
          <w:szCs w:val="24"/>
          <w14:ligatures w14:val="none"/>
        </w:rPr>
      </w:pPr>
      <w:r w:rsidRPr="00B56985">
        <w:rPr>
          <w:rFonts w:ascii="Times New Roman" w:hAnsi="Times New Roman" w:cs="Times New Roman"/>
          <w:kern w:val="0"/>
          <w:sz w:val="24"/>
          <w:szCs w:val="24"/>
          <w14:ligatures w14:val="none"/>
        </w:rPr>
        <w:t>9.1 Vaizdo stebėjimo kameros</w:t>
      </w:r>
      <w:r>
        <w:rPr>
          <w:rFonts w:ascii="Times New Roman" w:hAnsi="Times New Roman" w:cs="Times New Roman"/>
          <w:kern w:val="0"/>
          <w:sz w:val="24"/>
          <w:szCs w:val="24"/>
          <w14:ligatures w14:val="none"/>
        </w:rPr>
        <w:t xml:space="preserve"> yra ilgaamžės ir atsparios aplinkos poveikiui: reikalavimas IP66, </w:t>
      </w:r>
      <w:r w:rsidR="00797AA1">
        <w:rPr>
          <w:rFonts w:ascii="Times New Roman" w:hAnsi="Times New Roman" w:cs="Times New Roman"/>
          <w:kern w:val="0"/>
          <w:sz w:val="24"/>
          <w:szCs w:val="24"/>
          <w14:ligatures w14:val="none"/>
        </w:rPr>
        <w:t>IP67</w:t>
      </w:r>
      <w:r w:rsidR="00CB4AE3">
        <w:rPr>
          <w:rFonts w:ascii="Times New Roman" w:hAnsi="Times New Roman" w:cs="Times New Roman"/>
          <w:kern w:val="0"/>
          <w:sz w:val="24"/>
          <w:szCs w:val="24"/>
          <w14:ligatures w14:val="none"/>
        </w:rPr>
        <w:t>, turi būti užtikrintas minimalus tarnavimo laikas ir garantija ne mažiau 24 mėn.</w:t>
      </w:r>
      <w:r>
        <w:rPr>
          <w:rFonts w:ascii="Times New Roman" w:hAnsi="Times New Roman" w:cs="Times New Roman"/>
          <w:kern w:val="0"/>
          <w:sz w:val="24"/>
          <w:szCs w:val="24"/>
          <w14:ligatures w14:val="none"/>
        </w:rPr>
        <w:t xml:space="preserve"> </w:t>
      </w:r>
    </w:p>
    <w:p w14:paraId="6E0170DC" w14:textId="364083C7" w:rsidR="006B410A" w:rsidRPr="00CB4AE3" w:rsidRDefault="00A82976" w:rsidP="00CB4AE3">
      <w:pPr>
        <w:pStyle w:val="Sraopastraipa"/>
        <w:numPr>
          <w:ilvl w:val="1"/>
          <w:numId w:val="4"/>
        </w:numPr>
        <w:spacing w:after="200" w:line="256" w:lineRule="auto"/>
        <w:jc w:val="both"/>
        <w:rPr>
          <w:rFonts w:eastAsia="Arial"/>
          <w:szCs w:val="24"/>
          <w:lang w:eastAsia="en-GB"/>
        </w:rPr>
      </w:pPr>
      <w:r w:rsidRPr="00CB4AE3">
        <w:rPr>
          <w:rFonts w:ascii="Times New Roman" w:hAnsi="Times New Roman" w:cs="Times New Roman"/>
          <w:kern w:val="0"/>
          <w:sz w:val="24"/>
          <w:szCs w:val="24"/>
          <w14:ligatures w14:val="none"/>
        </w:rPr>
        <w:t xml:space="preserve">Vadovaujantis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w:t>
      </w:r>
      <w:r w:rsidR="00D65E95">
        <w:rPr>
          <w:rFonts w:ascii="Times New Roman" w:hAnsi="Times New Roman" w:cs="Times New Roman"/>
          <w:kern w:val="0"/>
          <w:sz w:val="24"/>
          <w:szCs w:val="24"/>
          <w14:ligatures w14:val="none"/>
        </w:rPr>
        <w:t>4.1</w:t>
      </w:r>
      <w:r w:rsidRPr="00CB4AE3">
        <w:rPr>
          <w:rFonts w:ascii="Times New Roman" w:hAnsi="Times New Roman" w:cs="Times New Roman"/>
          <w:kern w:val="0"/>
          <w:sz w:val="24"/>
          <w:szCs w:val="24"/>
          <w14:ligatures w14:val="none"/>
        </w:rPr>
        <w:t xml:space="preserve"> punktu,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polietilentereftalato (PET), aukšto tankumo polietileno (HDPE), polivinilchlorido (PVC), žemo tankumo polietileno (LDPE), polipropileno (PP), polistireno (PS), nebent tai prieštarauja higienos normoms.</w:t>
      </w:r>
    </w:p>
    <w:p w14:paraId="6E371FCA" w14:textId="06FEA690" w:rsidR="00A82976" w:rsidRPr="006B410A" w:rsidRDefault="00A82976" w:rsidP="006B410A">
      <w:pPr>
        <w:spacing w:after="200" w:line="256" w:lineRule="auto"/>
        <w:ind w:left="425"/>
        <w:jc w:val="both"/>
        <w:rPr>
          <w:rFonts w:eastAsia="Arial"/>
          <w:szCs w:val="24"/>
          <w:lang w:eastAsia="en-GB"/>
        </w:rPr>
      </w:pPr>
      <w:r w:rsidRPr="006B410A">
        <w:rPr>
          <w:rFonts w:ascii="Times New Roman" w:hAnsi="Times New Roman" w:cs="Times New Roman"/>
          <w:kern w:val="0"/>
          <w:sz w:val="24"/>
          <w:szCs w:val="24"/>
          <w14:ligatures w14:val="none"/>
        </w:rPr>
        <w:lastRenderedPageBreak/>
        <w:t xml:space="preserve"> </w:t>
      </w:r>
      <w:r w:rsidR="00CB4AE3">
        <w:rPr>
          <w:rFonts w:ascii="Times New Roman" w:hAnsi="Times New Roman" w:cs="Times New Roman"/>
          <w:kern w:val="0"/>
          <w:sz w:val="24"/>
          <w:szCs w:val="24"/>
          <w14:ligatures w14:val="none"/>
        </w:rPr>
        <w:t>9.3</w:t>
      </w:r>
      <w:r w:rsidRPr="006B410A">
        <w:rPr>
          <w:rFonts w:ascii="Times New Roman" w:hAnsi="Times New Roman" w:cs="Times New Roman"/>
          <w:kern w:val="0"/>
          <w:sz w:val="24"/>
          <w:szCs w:val="24"/>
          <w14:ligatures w14:val="none"/>
        </w:rPr>
        <w:t xml:space="preserve">. </w:t>
      </w:r>
      <w:r w:rsidRPr="006B410A">
        <w:rPr>
          <w:rFonts w:ascii="Times New Roman" w:eastAsia="Times New Roman" w:hAnsi="Times New Roman" w:cs="Times New Roman"/>
          <w:kern w:val="0"/>
          <w:sz w:val="24"/>
          <w:szCs w:val="20"/>
          <w:lang w:eastAsia="lt-LT"/>
          <w14:ligatures w14:val="none"/>
        </w:rPr>
        <w:t>Pakuotės:</w:t>
      </w:r>
      <w:r w:rsidRPr="006B410A">
        <w:rPr>
          <w:rFonts w:ascii="Times New Roman" w:eastAsia="Times New Roman" w:hAnsi="Times New Roman" w:cs="Times New Roman"/>
          <w:b/>
          <w:bCs/>
          <w:kern w:val="0"/>
          <w:sz w:val="24"/>
          <w:szCs w:val="20"/>
          <w:lang w:eastAsia="lt-LT"/>
          <w14:ligatures w14:val="none"/>
        </w:rPr>
        <w:t xml:space="preserve"> </w:t>
      </w:r>
      <w:r w:rsidRPr="006B410A">
        <w:rPr>
          <w:rFonts w:ascii="Times New Roman" w:eastAsia="Times New Roman" w:hAnsi="Times New Roman" w:cs="Times New Roman"/>
          <w:kern w:val="0"/>
          <w:sz w:val="24"/>
          <w:szCs w:val="20"/>
          <w:lang w:eastAsia="lt-LT"/>
          <w14:ligatures w14:val="none"/>
        </w:rPr>
        <w:t>turi būti laikytinos perdirbamosiomis pakuotėmis pagal Lietuvos Respublikos mokesčio už aplinkos teršimą įstatymo nuostatas.</w:t>
      </w:r>
      <w:r w:rsidRPr="006B410A">
        <w:rPr>
          <w:rFonts w:ascii="Times New Roman" w:eastAsia="Times New Roman" w:hAnsi="Times New Roman" w:cs="Times New Roman"/>
          <w:color w:val="000000"/>
          <w:kern w:val="0"/>
          <w:sz w:val="24"/>
          <w:szCs w:val="20"/>
          <w14:ligatures w14:val="none"/>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6B410A">
        <w:rPr>
          <w:rFonts w:ascii="Times New Roman" w:eastAsia="Times New Roman" w:hAnsi="Times New Roman" w:cs="Times New Roman"/>
          <w:i/>
          <w:iCs/>
          <w:color w:val="000000"/>
          <w:kern w:val="0"/>
          <w:sz w:val="24"/>
          <w:szCs w:val="20"/>
          <w14:ligatures w14:val="none"/>
        </w:rPr>
        <w:t>Voluntary Standard for Repulping and Recycling Corrugated Fiberboard Treated to Improve Its Performance in the Presence of Water and Water Vapor, </w:t>
      </w:r>
      <w:r w:rsidRPr="006B410A">
        <w:rPr>
          <w:rFonts w:ascii="Times New Roman" w:eastAsia="Times New Roman" w:hAnsi="Times New Roman" w:cs="Times New Roman"/>
          <w:color w:val="000000"/>
          <w:kern w:val="0"/>
          <w:sz w:val="24"/>
          <w:szCs w:val="20"/>
          <w14:ligatures w14:val="none"/>
        </w:rPr>
        <w:t>standartas</w:t>
      </w:r>
      <w:r w:rsidRPr="006B410A">
        <w:rPr>
          <w:rFonts w:ascii="Times New Roman" w:eastAsia="Times New Roman" w:hAnsi="Times New Roman" w:cs="Times New Roman"/>
          <w:i/>
          <w:iCs/>
          <w:color w:val="000000"/>
          <w:kern w:val="0"/>
          <w:sz w:val="24"/>
          <w:szCs w:val="20"/>
          <w14:ligatures w14:val="none"/>
        </w:rPr>
        <w:t> RecyClass </w:t>
      </w:r>
      <w:r w:rsidRPr="006B410A">
        <w:rPr>
          <w:rFonts w:ascii="Times New Roman" w:eastAsia="Times New Roman" w:hAnsi="Times New Roman" w:cs="Times New Roman"/>
          <w:color w:val="000000"/>
          <w:kern w:val="0"/>
          <w:sz w:val="24"/>
          <w:szCs w:val="20"/>
          <w14:ligatures w14:val="none"/>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6B410A">
        <w:rPr>
          <w:rFonts w:eastAsia="Arial"/>
          <w:szCs w:val="24"/>
          <w:lang w:eastAsia="en-GB"/>
        </w:rPr>
        <w:t xml:space="preserve"> </w:t>
      </w:r>
    </w:p>
    <w:p w14:paraId="42DEED41" w14:textId="77777777" w:rsidR="00A82976" w:rsidRPr="00A82976" w:rsidRDefault="00A82976" w:rsidP="00A82976">
      <w:pPr>
        <w:tabs>
          <w:tab w:val="left" w:pos="709"/>
        </w:tabs>
        <w:spacing w:after="200" w:line="276" w:lineRule="auto"/>
        <w:ind w:left="709" w:hanging="425"/>
        <w:contextualSpacing/>
        <w:jc w:val="both"/>
        <w:rPr>
          <w:rFonts w:ascii="Times New Roman" w:hAnsi="Times New Roman" w:cs="Times New Roman"/>
          <w:kern w:val="0"/>
          <w:sz w:val="24"/>
          <w:szCs w:val="24"/>
          <w14:ligatures w14:val="none"/>
        </w:rPr>
      </w:pPr>
      <w:r w:rsidRPr="00A82976">
        <w:rPr>
          <w:rFonts w:ascii="Times New Roman" w:hAnsi="Times New Roman" w:cs="Times New Roman"/>
          <w:kern w:val="0"/>
          <w:sz w:val="24"/>
          <w:szCs w:val="24"/>
          <w14:ligatures w14:val="none"/>
        </w:rPr>
        <w:t xml:space="preserve">        10.  Prekės turi būti pažymėtos CE ženklu.</w:t>
      </w:r>
    </w:p>
    <w:p w14:paraId="7D40BE9C" w14:textId="77777777" w:rsidR="00A82976" w:rsidRPr="00A82976" w:rsidRDefault="00A82976" w:rsidP="00A82976">
      <w:pPr>
        <w:shd w:val="clear" w:color="auto" w:fill="FFFFFF"/>
        <w:spacing w:after="0" w:line="240" w:lineRule="auto"/>
        <w:jc w:val="both"/>
        <w:rPr>
          <w:rFonts w:ascii="Segoe UI" w:eastAsia="Times New Roman" w:hAnsi="Segoe UI" w:cs="Segoe UI"/>
          <w:color w:val="000000"/>
          <w:kern w:val="0"/>
          <w:sz w:val="20"/>
          <w:szCs w:val="20"/>
          <w:lang w:eastAsia="lt-LT"/>
          <w14:ligatures w14:val="none"/>
        </w:rPr>
      </w:pPr>
      <w:r w:rsidRPr="00A82976">
        <w:rPr>
          <w:rFonts w:ascii="Times New Roman" w:eastAsia="Times New Roman" w:hAnsi="Times New Roman" w:cs="Times New Roman"/>
          <w:kern w:val="0"/>
          <w:sz w:val="24"/>
          <w:szCs w:val="24"/>
          <w:lang w:eastAsia="lt-LT"/>
          <w14:ligatures w14:val="none"/>
        </w:rPr>
        <w:t xml:space="preserve">     </w:t>
      </w:r>
      <w:bookmarkStart w:id="3" w:name="_Hlk167884292"/>
    </w:p>
    <w:bookmarkEnd w:id="3"/>
    <w:p w14:paraId="37DD6B5F" w14:textId="77777777" w:rsidR="00A82976" w:rsidRPr="00A82976" w:rsidRDefault="00A82976" w:rsidP="00A82976">
      <w:pPr>
        <w:shd w:val="clear" w:color="auto" w:fill="FFFFFF"/>
        <w:spacing w:after="0" w:line="240" w:lineRule="auto"/>
        <w:jc w:val="both"/>
        <w:rPr>
          <w:rFonts w:ascii="Arial" w:eastAsia="Times New Roman" w:hAnsi="Arial" w:cs="Arial"/>
          <w:color w:val="000000"/>
          <w:kern w:val="0"/>
          <w:sz w:val="24"/>
          <w:szCs w:val="24"/>
          <w:lang w:eastAsia="lt-LT"/>
          <w14:ligatures w14:val="none"/>
        </w:rPr>
      </w:pPr>
    </w:p>
    <w:tbl>
      <w:tblPr>
        <w:tblStyle w:val="TableGrid3"/>
        <w:tblW w:w="9811" w:type="dxa"/>
        <w:tblInd w:w="-318" w:type="dxa"/>
        <w:tblLayout w:type="fixed"/>
        <w:tblLook w:val="04A0" w:firstRow="1" w:lastRow="0" w:firstColumn="1" w:lastColumn="0" w:noHBand="0" w:noVBand="1"/>
      </w:tblPr>
      <w:tblGrid>
        <w:gridCol w:w="739"/>
        <w:gridCol w:w="2268"/>
        <w:gridCol w:w="6804"/>
      </w:tblGrid>
      <w:tr w:rsidR="00A82976" w:rsidRPr="00A82976" w14:paraId="2D7835EB" w14:textId="77777777" w:rsidTr="00F178AE">
        <w:tc>
          <w:tcPr>
            <w:tcW w:w="739" w:type="dxa"/>
          </w:tcPr>
          <w:p w14:paraId="446CE95D" w14:textId="77777777" w:rsidR="00A82976" w:rsidRPr="00A82976" w:rsidRDefault="00A82976" w:rsidP="00A82976">
            <w:pPr>
              <w:spacing w:after="200" w:line="276" w:lineRule="auto"/>
              <w:rPr>
                <w:rFonts w:ascii="Times New Roman" w:eastAsia="Times New Roman" w:hAnsi="Times New Roman"/>
                <w:b/>
                <w:sz w:val="24"/>
                <w:szCs w:val="24"/>
                <w:lang w:eastAsia="lt-LT"/>
              </w:rPr>
            </w:pPr>
            <w:r w:rsidRPr="00A82976">
              <w:rPr>
                <w:rFonts w:ascii="Times New Roman" w:eastAsia="Times New Roman" w:hAnsi="Times New Roman"/>
                <w:b/>
                <w:sz w:val="24"/>
                <w:szCs w:val="24"/>
                <w:lang w:eastAsia="lt-LT"/>
              </w:rPr>
              <w:t>Eil. Nr.</w:t>
            </w:r>
          </w:p>
        </w:tc>
        <w:tc>
          <w:tcPr>
            <w:tcW w:w="2268" w:type="dxa"/>
          </w:tcPr>
          <w:p w14:paraId="21416410" w14:textId="77777777" w:rsidR="00A82976" w:rsidRPr="00A82976" w:rsidRDefault="00A82976" w:rsidP="00A82976">
            <w:pPr>
              <w:spacing w:after="200" w:line="276" w:lineRule="auto"/>
              <w:rPr>
                <w:rFonts w:ascii="Times New Roman" w:eastAsia="Times New Roman" w:hAnsi="Times New Roman"/>
                <w:b/>
                <w:sz w:val="24"/>
                <w:szCs w:val="24"/>
                <w:lang w:eastAsia="lt-LT"/>
              </w:rPr>
            </w:pPr>
            <w:r w:rsidRPr="00A82976">
              <w:rPr>
                <w:rFonts w:ascii="Times New Roman" w:eastAsia="Times New Roman" w:hAnsi="Times New Roman"/>
                <w:b/>
                <w:sz w:val="24"/>
                <w:szCs w:val="24"/>
                <w:lang w:eastAsia="lt-LT"/>
              </w:rPr>
              <w:t>Priemonės, įrangos, tech. charakteristikos pavadinimas</w:t>
            </w:r>
          </w:p>
        </w:tc>
        <w:tc>
          <w:tcPr>
            <w:tcW w:w="6804" w:type="dxa"/>
            <w:tcBorders>
              <w:bottom w:val="single" w:sz="4" w:space="0" w:color="auto"/>
            </w:tcBorders>
          </w:tcPr>
          <w:p w14:paraId="64A87408" w14:textId="77777777" w:rsidR="00A82976" w:rsidRPr="00A82976" w:rsidRDefault="00A82976" w:rsidP="00A82976">
            <w:pPr>
              <w:spacing w:after="200" w:line="276" w:lineRule="auto"/>
              <w:rPr>
                <w:rFonts w:ascii="Times New Roman" w:eastAsia="Times New Roman" w:hAnsi="Times New Roman"/>
                <w:b/>
                <w:sz w:val="24"/>
                <w:szCs w:val="24"/>
                <w:lang w:eastAsia="lt-LT"/>
              </w:rPr>
            </w:pPr>
            <w:r w:rsidRPr="00A82976">
              <w:rPr>
                <w:rFonts w:ascii="Times New Roman" w:eastAsia="Times New Roman" w:hAnsi="Times New Roman"/>
                <w:b/>
                <w:sz w:val="24"/>
                <w:szCs w:val="24"/>
                <w:lang w:eastAsia="lt-LT"/>
              </w:rPr>
              <w:t xml:space="preserve">Reikalaujamos techninių parametrų reikšmės </w:t>
            </w:r>
          </w:p>
        </w:tc>
      </w:tr>
      <w:tr w:rsidR="00A82976" w:rsidRPr="00A82976" w14:paraId="43D0BFD5" w14:textId="77777777" w:rsidTr="00F178AE">
        <w:trPr>
          <w:trHeight w:val="771"/>
        </w:trPr>
        <w:tc>
          <w:tcPr>
            <w:tcW w:w="739" w:type="dxa"/>
            <w:tcBorders>
              <w:right w:val="single" w:sz="4" w:space="0" w:color="auto"/>
            </w:tcBorders>
          </w:tcPr>
          <w:p w14:paraId="77B93822" w14:textId="77777777" w:rsidR="00A82976" w:rsidRPr="00A82976" w:rsidRDefault="00A82976" w:rsidP="00A82976">
            <w:pPr>
              <w:spacing w:after="200" w:line="276" w:lineRule="auto"/>
              <w:rPr>
                <w:rFonts w:ascii="Times New Roman" w:eastAsia="Times New Roman" w:hAnsi="Times New Roman"/>
                <w:sz w:val="24"/>
                <w:szCs w:val="24"/>
                <w:lang w:eastAsia="lt-LT"/>
              </w:rPr>
            </w:pPr>
            <w:r w:rsidRPr="00A82976">
              <w:rPr>
                <w:rFonts w:ascii="Times New Roman" w:eastAsia="Times New Roman" w:hAnsi="Times New Roman"/>
                <w:sz w:val="24"/>
                <w:szCs w:val="24"/>
                <w:lang w:eastAsia="lt-LT"/>
              </w:rPr>
              <w:t>1.</w:t>
            </w:r>
          </w:p>
        </w:tc>
        <w:tc>
          <w:tcPr>
            <w:tcW w:w="2268" w:type="dxa"/>
            <w:tcBorders>
              <w:left w:val="single" w:sz="4" w:space="0" w:color="auto"/>
              <w:right w:val="single" w:sz="4" w:space="0" w:color="auto"/>
            </w:tcBorders>
          </w:tcPr>
          <w:p w14:paraId="17AB604C" w14:textId="77777777" w:rsidR="00A82976" w:rsidRPr="00A82976" w:rsidRDefault="00A82976" w:rsidP="00A82976">
            <w:pPr>
              <w:rPr>
                <w:rFonts w:ascii="Times New Roman" w:eastAsia="Times New Roman" w:hAnsi="Times New Roman"/>
                <w:sz w:val="24"/>
                <w:szCs w:val="24"/>
                <w:lang w:eastAsia="lt-LT"/>
              </w:rPr>
            </w:pPr>
            <w:r w:rsidRPr="00A82976">
              <w:rPr>
                <w:rFonts w:ascii="Times New Roman" w:eastAsia="Times New Roman" w:hAnsi="Times New Roman"/>
                <w:sz w:val="24"/>
                <w:szCs w:val="24"/>
                <w:lang w:eastAsia="lt-LT"/>
              </w:rPr>
              <w:t>Gamintojas, modelis</w:t>
            </w:r>
          </w:p>
        </w:tc>
        <w:tc>
          <w:tcPr>
            <w:tcW w:w="6804" w:type="dxa"/>
            <w:tcBorders>
              <w:left w:val="single" w:sz="4" w:space="0" w:color="auto"/>
            </w:tcBorders>
          </w:tcPr>
          <w:p w14:paraId="249A0579" w14:textId="77777777" w:rsidR="00A82976" w:rsidRPr="00A82976" w:rsidRDefault="00A82976" w:rsidP="00A82976">
            <w:pPr>
              <w:jc w:val="both"/>
              <w:rPr>
                <w:rFonts w:ascii="Times New Roman" w:eastAsia="Times New Roman" w:hAnsi="Times New Roman"/>
                <w:sz w:val="24"/>
                <w:szCs w:val="24"/>
                <w:lang w:eastAsia="lt-LT"/>
              </w:rPr>
            </w:pPr>
            <w:r w:rsidRPr="00A82976">
              <w:rPr>
                <w:rFonts w:ascii="Times New Roman" w:hAnsi="Times New Roman"/>
                <w:sz w:val="24"/>
                <w:szCs w:val="24"/>
              </w:rPr>
              <w:t>Nurodyti (pateikti nuorodą į gamintojo puslapį, kuriame pateikiamas detalus siūlomo produkto aprašymas)</w:t>
            </w:r>
          </w:p>
        </w:tc>
      </w:tr>
      <w:tr w:rsidR="00943DB3" w:rsidRPr="00A82976" w14:paraId="25000A7C" w14:textId="19F5C90E" w:rsidTr="00F178AE">
        <w:trPr>
          <w:trHeight w:val="5276"/>
        </w:trPr>
        <w:tc>
          <w:tcPr>
            <w:tcW w:w="739" w:type="dxa"/>
            <w:tcBorders>
              <w:bottom w:val="single" w:sz="4" w:space="0" w:color="auto"/>
            </w:tcBorders>
          </w:tcPr>
          <w:p w14:paraId="3A5C3628" w14:textId="77777777" w:rsidR="00943DB3" w:rsidRPr="00A82976" w:rsidRDefault="00943DB3" w:rsidP="00A82976">
            <w:pPr>
              <w:spacing w:after="200" w:line="276" w:lineRule="auto"/>
              <w:rPr>
                <w:rFonts w:ascii="Times New Roman" w:eastAsia="Times New Roman" w:hAnsi="Times New Roman"/>
                <w:sz w:val="24"/>
                <w:szCs w:val="24"/>
                <w:lang w:eastAsia="lt-LT"/>
              </w:rPr>
            </w:pPr>
            <w:r w:rsidRPr="00A82976">
              <w:rPr>
                <w:rFonts w:ascii="Times New Roman" w:eastAsia="Times New Roman" w:hAnsi="Times New Roman"/>
                <w:sz w:val="24"/>
                <w:szCs w:val="24"/>
                <w:lang w:eastAsia="lt-LT"/>
              </w:rPr>
              <w:t xml:space="preserve">                </w:t>
            </w:r>
            <w:r w:rsidRPr="00F01EBB">
              <w:rPr>
                <w:rFonts w:ascii="Times New Roman" w:eastAsia="Times New Roman" w:hAnsi="Times New Roman"/>
                <w:sz w:val="24"/>
                <w:szCs w:val="24"/>
                <w:lang w:eastAsia="lt-LT"/>
              </w:rPr>
              <w:t>2</w:t>
            </w:r>
            <w:r w:rsidRPr="00A82976">
              <w:rPr>
                <w:rFonts w:ascii="Times New Roman" w:eastAsia="Times New Roman" w:hAnsi="Times New Roman"/>
                <w:sz w:val="24"/>
                <w:szCs w:val="24"/>
                <w:lang w:eastAsia="lt-LT"/>
              </w:rPr>
              <w:t>.</w:t>
            </w:r>
          </w:p>
        </w:tc>
        <w:tc>
          <w:tcPr>
            <w:tcW w:w="2268" w:type="dxa"/>
            <w:tcBorders>
              <w:right w:val="single" w:sz="4" w:space="0" w:color="auto"/>
            </w:tcBorders>
          </w:tcPr>
          <w:p w14:paraId="7E9665F5" w14:textId="77777777" w:rsidR="00943DB3" w:rsidRPr="00A82976" w:rsidRDefault="00943DB3" w:rsidP="00A82976">
            <w:pPr>
              <w:rPr>
                <w:rFonts w:ascii="Times New Roman" w:hAnsi="Times New Roman"/>
                <w:sz w:val="24"/>
                <w:szCs w:val="24"/>
              </w:rPr>
            </w:pPr>
            <w:r w:rsidRPr="00A82976">
              <w:rPr>
                <w:rFonts w:ascii="Times New Roman" w:hAnsi="Times New Roman"/>
                <w:sz w:val="24"/>
                <w:szCs w:val="24"/>
              </w:rPr>
              <w:t xml:space="preserve"> </w:t>
            </w:r>
          </w:p>
          <w:p w14:paraId="6AD26881" w14:textId="034261C7" w:rsidR="00943DB3" w:rsidRPr="0037655B" w:rsidRDefault="0037655B" w:rsidP="0037655B">
            <w:pPr>
              <w:jc w:val="center"/>
              <w:rPr>
                <w:rFonts w:ascii="Times New Roman" w:eastAsia="Times New Roman" w:hAnsi="Times New Roman"/>
                <w:sz w:val="24"/>
                <w:szCs w:val="24"/>
                <w:lang w:eastAsia="lt-LT"/>
              </w:rPr>
            </w:pPr>
            <w:r w:rsidRPr="0037655B">
              <w:rPr>
                <w:rFonts w:ascii="Times New Roman" w:eastAsia="Times New Roman" w:hAnsi="Times New Roman"/>
                <w:sz w:val="24"/>
                <w:szCs w:val="24"/>
                <w:lang w:eastAsia="lt-LT"/>
              </w:rPr>
              <w:t>Vaizdo į</w:t>
            </w:r>
            <w:r w:rsidR="00943DB3" w:rsidRPr="0037655B">
              <w:rPr>
                <w:rFonts w:ascii="Times New Roman" w:eastAsia="Times New Roman" w:hAnsi="Times New Roman"/>
                <w:sz w:val="24"/>
                <w:szCs w:val="24"/>
                <w:lang w:eastAsia="lt-LT"/>
              </w:rPr>
              <w:t>rašymo įrenginys</w:t>
            </w:r>
            <w:r w:rsidR="007C6D5E">
              <w:rPr>
                <w:rFonts w:ascii="Times New Roman" w:eastAsia="Times New Roman" w:hAnsi="Times New Roman"/>
                <w:sz w:val="24"/>
                <w:szCs w:val="24"/>
                <w:lang w:eastAsia="lt-LT"/>
              </w:rPr>
              <w:t xml:space="preserve"> (1 vnt.)</w:t>
            </w:r>
          </w:p>
        </w:tc>
        <w:tc>
          <w:tcPr>
            <w:tcW w:w="6804" w:type="dxa"/>
            <w:tcBorders>
              <w:left w:val="single" w:sz="4" w:space="0" w:color="auto"/>
            </w:tcBorders>
          </w:tcPr>
          <w:p w14:paraId="7440A3E8" w14:textId="4682EC14" w:rsidR="00943DB3" w:rsidRDefault="00F01EBB">
            <w:pPr>
              <w:rPr>
                <w:rFonts w:ascii="Times New Roman" w:eastAsia="Times New Roman" w:hAnsi="Times New Roman"/>
                <w:sz w:val="24"/>
                <w:szCs w:val="24"/>
                <w:lang w:eastAsia="lt-LT"/>
              </w:rPr>
            </w:pPr>
            <w:r>
              <w:rPr>
                <w:rFonts w:ascii="Times New Roman" w:eastAsia="Times New Roman" w:hAnsi="Times New Roman"/>
                <w:sz w:val="24"/>
                <w:szCs w:val="24"/>
                <w:lang w:eastAsia="lt-LT"/>
              </w:rPr>
              <w:t>n</w:t>
            </w:r>
            <w:r w:rsidRPr="00F01EBB">
              <w:rPr>
                <w:rFonts w:ascii="Times New Roman" w:eastAsia="Times New Roman" w:hAnsi="Times New Roman"/>
                <w:sz w:val="24"/>
                <w:szCs w:val="24"/>
                <w:lang w:eastAsia="lt-LT"/>
              </w:rPr>
              <w:t>e mažiau 32 kanalų vaizdo įrašymas</w:t>
            </w:r>
          </w:p>
          <w:p w14:paraId="3FA44A09" w14:textId="62DC40CE" w:rsidR="00F01EBB" w:rsidRDefault="00F01EBB">
            <w:pPr>
              <w:rPr>
                <w:rFonts w:ascii="Times New Roman" w:eastAsia="Times New Roman" w:hAnsi="Times New Roman"/>
                <w:sz w:val="24"/>
                <w:szCs w:val="24"/>
                <w:lang w:eastAsia="lt-LT"/>
              </w:rPr>
            </w:pPr>
            <w:r>
              <w:rPr>
                <w:rFonts w:ascii="Times New Roman" w:eastAsia="Times New Roman" w:hAnsi="Times New Roman"/>
                <w:sz w:val="24"/>
                <w:szCs w:val="24"/>
                <w:lang w:eastAsia="lt-LT"/>
              </w:rPr>
              <w:t>skiriamoji geba kanalo ne mažiau 4000x3000, dviejų srautų palaikymas</w:t>
            </w:r>
          </w:p>
          <w:p w14:paraId="76D3997A" w14:textId="02AB5F8F" w:rsidR="00F01EBB" w:rsidRDefault="00F01EBB">
            <w:pPr>
              <w:rPr>
                <w:rFonts w:ascii="Times New Roman" w:eastAsia="Times New Roman" w:hAnsi="Times New Roman"/>
                <w:sz w:val="24"/>
                <w:szCs w:val="24"/>
                <w:lang w:eastAsia="lt-LT"/>
              </w:rPr>
            </w:pPr>
            <w:r>
              <w:rPr>
                <w:rFonts w:ascii="Times New Roman" w:eastAsia="Times New Roman" w:hAnsi="Times New Roman"/>
                <w:sz w:val="24"/>
                <w:szCs w:val="24"/>
                <w:lang w:eastAsia="lt-LT"/>
              </w:rPr>
              <w:t>trigubas ekranas iš 3 vaizdo išėjimų su skirtingais išdėstymais: vienas 4k(HDMI), du 1080p (HDMI/VGA)</w:t>
            </w:r>
          </w:p>
          <w:p w14:paraId="02FA9F3A" w14:textId="5734919B" w:rsidR="00F01EBB" w:rsidRDefault="00F01EBB">
            <w:pPr>
              <w:rPr>
                <w:rFonts w:ascii="Times New Roman" w:eastAsia="Times New Roman" w:hAnsi="Times New Roman"/>
                <w:sz w:val="24"/>
                <w:szCs w:val="24"/>
                <w:lang w:eastAsia="lt-LT"/>
              </w:rPr>
            </w:pPr>
            <w:r>
              <w:rPr>
                <w:rFonts w:ascii="Times New Roman" w:eastAsia="Times New Roman" w:hAnsi="Times New Roman"/>
                <w:sz w:val="24"/>
                <w:szCs w:val="24"/>
                <w:lang w:eastAsia="lt-LT"/>
              </w:rPr>
              <w:t>4 SATA HDD stalčiai (ne mažiau 3,5 colio), ne mažiau 80 TB atminties, garsas ne mažiau 2 krypčių</w:t>
            </w:r>
          </w:p>
          <w:p w14:paraId="2324D60E" w14:textId="77777777" w:rsidR="00F01EBB" w:rsidRDefault="00F01EBB">
            <w:pPr>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mažiau 16 jutiklių įėjimų ir ne mažiau 4 signalizacijos išėjimai</w:t>
            </w:r>
          </w:p>
          <w:p w14:paraId="47AC89A9" w14:textId="2FFB3254" w:rsidR="00F01EBB" w:rsidRDefault="00F01EBB">
            <w:pPr>
              <w:rPr>
                <w:rFonts w:ascii="Times New Roman" w:eastAsia="Times New Roman" w:hAnsi="Times New Roman"/>
                <w:sz w:val="24"/>
                <w:szCs w:val="24"/>
                <w:lang w:eastAsia="lt-LT"/>
              </w:rPr>
            </w:pPr>
            <w:r>
              <w:rPr>
                <w:rFonts w:ascii="Times New Roman" w:eastAsia="Times New Roman" w:hAnsi="Times New Roman"/>
                <w:sz w:val="24"/>
                <w:szCs w:val="24"/>
                <w:lang w:eastAsia="lt-LT"/>
              </w:rPr>
              <w:t>automatinė IP kamerų</w:t>
            </w:r>
            <w:r w:rsidR="00504D8C">
              <w:rPr>
                <w:rFonts w:ascii="Times New Roman" w:eastAsia="Times New Roman" w:hAnsi="Times New Roman"/>
                <w:sz w:val="24"/>
                <w:szCs w:val="24"/>
                <w:lang w:eastAsia="lt-LT"/>
              </w:rPr>
              <w:t xml:space="preserve"> paieška ir nustatymas</w:t>
            </w:r>
          </w:p>
          <w:p w14:paraId="2459720E" w14:textId="19DE9462" w:rsidR="00504D8C" w:rsidRDefault="00504D8C">
            <w:pPr>
              <w:rPr>
                <w:rFonts w:ascii="Times New Roman" w:eastAsia="Times New Roman" w:hAnsi="Times New Roman"/>
                <w:sz w:val="24"/>
                <w:szCs w:val="24"/>
                <w:lang w:eastAsia="lt-LT"/>
              </w:rPr>
            </w:pPr>
            <w:r>
              <w:rPr>
                <w:rFonts w:ascii="Times New Roman" w:eastAsia="Times New Roman" w:hAnsi="Times New Roman"/>
                <w:sz w:val="24"/>
                <w:szCs w:val="24"/>
                <w:lang w:eastAsia="lt-LT"/>
              </w:rPr>
              <w:t>nepertraukiamas pavojaus signalo įjungiamas įrašymas</w:t>
            </w:r>
          </w:p>
          <w:p w14:paraId="137BBEC9" w14:textId="73251711" w:rsidR="00504D8C" w:rsidRDefault="00504D8C">
            <w:pPr>
              <w:rPr>
                <w:rFonts w:ascii="Times New Roman" w:eastAsia="Times New Roman" w:hAnsi="Times New Roman"/>
                <w:sz w:val="24"/>
                <w:szCs w:val="24"/>
                <w:lang w:eastAsia="lt-LT"/>
              </w:rPr>
            </w:pPr>
            <w:r>
              <w:rPr>
                <w:rFonts w:ascii="Times New Roman" w:eastAsia="Times New Roman" w:hAnsi="Times New Roman"/>
                <w:sz w:val="24"/>
                <w:szCs w:val="24"/>
                <w:lang w:eastAsia="lt-LT"/>
              </w:rPr>
              <w:t>laiko juostos ir daugiau nei vieno kanalo atkūrimas</w:t>
            </w:r>
          </w:p>
          <w:p w14:paraId="2DFFEFE3" w14:textId="79FC2157" w:rsidR="00504D8C" w:rsidRDefault="00504D8C">
            <w:pPr>
              <w:rPr>
                <w:rFonts w:ascii="Times New Roman" w:eastAsia="Times New Roman" w:hAnsi="Times New Roman"/>
                <w:sz w:val="24"/>
                <w:szCs w:val="24"/>
                <w:lang w:eastAsia="lt-LT"/>
              </w:rPr>
            </w:pPr>
            <w:r>
              <w:rPr>
                <w:rFonts w:ascii="Times New Roman" w:eastAsia="Times New Roman" w:hAnsi="Times New Roman"/>
                <w:sz w:val="24"/>
                <w:szCs w:val="24"/>
                <w:lang w:eastAsia="lt-LT"/>
              </w:rPr>
              <w:t>HDD būsenos ir sistemos temperatūros rodymas</w:t>
            </w:r>
          </w:p>
          <w:p w14:paraId="1E1FD0C4" w14:textId="467D4AD8" w:rsidR="00194DC2" w:rsidRDefault="00194DC2">
            <w:pPr>
              <w:rPr>
                <w:rFonts w:ascii="Times New Roman" w:eastAsia="Times New Roman" w:hAnsi="Times New Roman"/>
                <w:sz w:val="24"/>
                <w:szCs w:val="24"/>
                <w:lang w:eastAsia="lt-LT"/>
              </w:rPr>
            </w:pPr>
            <w:r>
              <w:rPr>
                <w:rFonts w:ascii="Times New Roman" w:eastAsia="Times New Roman" w:hAnsi="Times New Roman"/>
                <w:sz w:val="24"/>
                <w:szCs w:val="24"/>
                <w:lang w:eastAsia="lt-LT"/>
              </w:rPr>
              <w:t>vasaros laiko palaikymo funkcija DST</w:t>
            </w:r>
          </w:p>
          <w:p w14:paraId="3D250DE6" w14:textId="66EB1352" w:rsidR="00194DC2" w:rsidRDefault="00194DC2">
            <w:pPr>
              <w:rPr>
                <w:rFonts w:ascii="Times New Roman" w:eastAsia="Times New Roman" w:hAnsi="Times New Roman"/>
                <w:sz w:val="24"/>
                <w:szCs w:val="24"/>
                <w:lang w:eastAsia="lt-LT"/>
              </w:rPr>
            </w:pPr>
            <w:r>
              <w:rPr>
                <w:rFonts w:ascii="Times New Roman" w:eastAsia="Times New Roman" w:hAnsi="Times New Roman"/>
                <w:sz w:val="24"/>
                <w:szCs w:val="24"/>
                <w:lang w:eastAsia="lt-LT"/>
              </w:rPr>
              <w:t>El. pašto pranėšimai apie įrašymo klaidą ir slaptažodžio gavimą</w:t>
            </w:r>
          </w:p>
          <w:p w14:paraId="3B8F606E" w14:textId="1218841D" w:rsidR="00194DC2" w:rsidRDefault="00194DC2">
            <w:pPr>
              <w:rPr>
                <w:rFonts w:ascii="Times New Roman" w:eastAsia="Times New Roman" w:hAnsi="Times New Roman"/>
                <w:sz w:val="24"/>
                <w:szCs w:val="24"/>
                <w:lang w:eastAsia="lt-LT"/>
              </w:rPr>
            </w:pPr>
            <w:r>
              <w:rPr>
                <w:rFonts w:ascii="Times New Roman" w:eastAsia="Times New Roman" w:hAnsi="Times New Roman"/>
                <w:sz w:val="24"/>
                <w:szCs w:val="24"/>
                <w:lang w:eastAsia="lt-LT"/>
              </w:rPr>
              <w:t>įrašo eksportavimas</w:t>
            </w:r>
          </w:p>
          <w:p w14:paraId="45B4027E" w14:textId="1D06492E" w:rsidR="00194DC2" w:rsidRDefault="00194DC2">
            <w:pPr>
              <w:rPr>
                <w:rFonts w:ascii="Times New Roman" w:eastAsia="Times New Roman" w:hAnsi="Times New Roman"/>
                <w:sz w:val="24"/>
                <w:szCs w:val="24"/>
                <w:lang w:eastAsia="lt-LT"/>
              </w:rPr>
            </w:pPr>
            <w:r>
              <w:rPr>
                <w:rFonts w:ascii="Times New Roman" w:eastAsia="Times New Roman" w:hAnsi="Times New Roman"/>
                <w:sz w:val="24"/>
                <w:szCs w:val="24"/>
                <w:lang w:eastAsia="lt-LT"/>
              </w:rPr>
              <w:t>nuotolinis tiesioginis vaizdas per internetą</w:t>
            </w:r>
          </w:p>
          <w:p w14:paraId="423CC214" w14:textId="394747E0" w:rsidR="00194DC2" w:rsidRDefault="00194DC2">
            <w:pPr>
              <w:rPr>
                <w:rFonts w:ascii="Times New Roman" w:eastAsia="Times New Roman" w:hAnsi="Times New Roman"/>
                <w:sz w:val="24"/>
                <w:szCs w:val="24"/>
                <w:lang w:eastAsia="lt-LT"/>
              </w:rPr>
            </w:pPr>
            <w:r>
              <w:rPr>
                <w:rFonts w:ascii="Times New Roman" w:eastAsia="Times New Roman" w:hAnsi="Times New Roman"/>
                <w:sz w:val="24"/>
                <w:szCs w:val="24"/>
                <w:lang w:eastAsia="lt-LT"/>
              </w:rPr>
              <w:t>prieiga prie išmaniojo įrenginio („iOS, „Android“)</w:t>
            </w:r>
          </w:p>
          <w:p w14:paraId="53988E04" w14:textId="78C3ED63" w:rsidR="00F01EBB" w:rsidRPr="00F01EBB" w:rsidRDefault="00194DC2">
            <w:pPr>
              <w:rPr>
                <w:rFonts w:ascii="Times New Roman" w:eastAsia="Times New Roman" w:hAnsi="Times New Roman"/>
                <w:sz w:val="24"/>
                <w:szCs w:val="24"/>
                <w:lang w:eastAsia="lt-LT"/>
              </w:rPr>
            </w:pPr>
            <w:r>
              <w:rPr>
                <w:rFonts w:ascii="Times New Roman" w:eastAsia="Times New Roman" w:hAnsi="Times New Roman"/>
                <w:sz w:val="24"/>
                <w:szCs w:val="24"/>
                <w:lang w:eastAsia="lt-LT"/>
              </w:rPr>
              <w:t>NTP protokolo palaikymas , kompiuterinės sistemos sinchronizavimas, tikslus laiko nustatymas</w:t>
            </w:r>
          </w:p>
          <w:p w14:paraId="052EECD7" w14:textId="18270CAE" w:rsidR="00943DB3" w:rsidRPr="00A82976" w:rsidRDefault="00943DB3" w:rsidP="00A82976">
            <w:pPr>
              <w:jc w:val="center"/>
              <w:rPr>
                <w:rFonts w:ascii="Times New Roman" w:eastAsia="Times New Roman" w:hAnsi="Times New Roman"/>
                <w:b/>
                <w:bCs/>
                <w:sz w:val="24"/>
                <w:szCs w:val="24"/>
                <w:lang w:eastAsia="lt-LT"/>
              </w:rPr>
            </w:pPr>
          </w:p>
        </w:tc>
      </w:tr>
      <w:tr w:rsidR="00A82976" w:rsidRPr="00A82976" w14:paraId="3B398D45" w14:textId="77777777" w:rsidTr="00F178AE">
        <w:tc>
          <w:tcPr>
            <w:tcW w:w="739" w:type="dxa"/>
            <w:tcBorders>
              <w:top w:val="single" w:sz="4" w:space="0" w:color="auto"/>
              <w:bottom w:val="single" w:sz="4" w:space="0" w:color="auto"/>
            </w:tcBorders>
          </w:tcPr>
          <w:p w14:paraId="0D9F0700" w14:textId="272AADBA" w:rsidR="00A82976" w:rsidRPr="00A82976" w:rsidRDefault="00057A8F" w:rsidP="00A8297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p>
        </w:tc>
        <w:tc>
          <w:tcPr>
            <w:tcW w:w="2268" w:type="dxa"/>
            <w:tcBorders>
              <w:right w:val="single" w:sz="4" w:space="0" w:color="auto"/>
            </w:tcBorders>
          </w:tcPr>
          <w:p w14:paraId="28DC3736" w14:textId="19E02B2B" w:rsidR="00A82976" w:rsidRPr="00A82976" w:rsidRDefault="007C6D5E" w:rsidP="007C6D5E">
            <w:pPr>
              <w:rPr>
                <w:rFonts w:ascii="Times New Roman" w:hAnsi="Times New Roman"/>
                <w:sz w:val="24"/>
                <w:szCs w:val="24"/>
              </w:rPr>
            </w:pPr>
            <w:r>
              <w:rPr>
                <w:rFonts w:ascii="Times New Roman" w:hAnsi="Times New Roman"/>
                <w:sz w:val="24"/>
                <w:szCs w:val="24"/>
              </w:rPr>
              <w:t xml:space="preserve">Kietasis diskas </w:t>
            </w:r>
            <w:r w:rsidR="00CE11FD">
              <w:rPr>
                <w:rFonts w:ascii="Times New Roman" w:hAnsi="Times New Roman"/>
                <w:sz w:val="24"/>
                <w:szCs w:val="24"/>
              </w:rPr>
              <w:t xml:space="preserve">         </w:t>
            </w:r>
            <w:r>
              <w:rPr>
                <w:rFonts w:ascii="Times New Roman" w:hAnsi="Times New Roman"/>
                <w:sz w:val="24"/>
                <w:szCs w:val="24"/>
              </w:rPr>
              <w:t>(2 vnt.)</w:t>
            </w:r>
          </w:p>
        </w:tc>
        <w:tc>
          <w:tcPr>
            <w:tcW w:w="6804" w:type="dxa"/>
            <w:tcBorders>
              <w:left w:val="single" w:sz="4" w:space="0" w:color="auto"/>
            </w:tcBorders>
          </w:tcPr>
          <w:p w14:paraId="68B4FC7F" w14:textId="37B9D142" w:rsidR="00A82976" w:rsidRDefault="007C6D5E" w:rsidP="00A82976">
            <w:pPr>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mažiau 10TB, skirtas DVR/NVR vaizdo įrašymo įrenginiams</w:t>
            </w:r>
          </w:p>
          <w:p w14:paraId="233ECC8A" w14:textId="5B1C44FE" w:rsidR="007C6D5E" w:rsidRPr="00A82976" w:rsidRDefault="007C6D5E" w:rsidP="00A82976">
            <w:pPr>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n</w:t>
            </w:r>
            <w:r w:rsidR="009A18B6">
              <w:rPr>
                <w:rFonts w:ascii="Times New Roman" w:eastAsia="Times New Roman" w:hAnsi="Times New Roman"/>
                <w:sz w:val="24"/>
                <w:szCs w:val="24"/>
                <w:lang w:eastAsia="lt-LT"/>
              </w:rPr>
              <w:t>e</w:t>
            </w:r>
            <w:r>
              <w:rPr>
                <w:rFonts w:ascii="Times New Roman" w:eastAsia="Times New Roman" w:hAnsi="Times New Roman"/>
                <w:sz w:val="24"/>
                <w:szCs w:val="24"/>
                <w:lang w:eastAsia="lt-LT"/>
              </w:rPr>
              <w:t xml:space="preserve"> mažiau 6 Gb/s SATA, 7200 rpm, 256 MB</w:t>
            </w:r>
          </w:p>
        </w:tc>
      </w:tr>
      <w:tr w:rsidR="00A82976" w:rsidRPr="00A82976" w14:paraId="01586DE0" w14:textId="77777777" w:rsidTr="00F178AE">
        <w:tc>
          <w:tcPr>
            <w:tcW w:w="739" w:type="dxa"/>
            <w:tcBorders>
              <w:top w:val="single" w:sz="4" w:space="0" w:color="auto"/>
              <w:bottom w:val="single" w:sz="4" w:space="0" w:color="auto"/>
            </w:tcBorders>
          </w:tcPr>
          <w:p w14:paraId="29ED6051" w14:textId="073DCAFD" w:rsidR="00A82976" w:rsidRPr="00A82976" w:rsidRDefault="00057A8F" w:rsidP="00A8297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4.</w:t>
            </w:r>
          </w:p>
        </w:tc>
        <w:tc>
          <w:tcPr>
            <w:tcW w:w="2268" w:type="dxa"/>
            <w:tcBorders>
              <w:right w:val="single" w:sz="4" w:space="0" w:color="auto"/>
            </w:tcBorders>
          </w:tcPr>
          <w:p w14:paraId="1294CB83" w14:textId="24E27034" w:rsidR="00A82976" w:rsidRPr="00A82976" w:rsidRDefault="007C6D5E" w:rsidP="00A82976">
            <w:pPr>
              <w:rPr>
                <w:rFonts w:ascii="Times New Roman" w:eastAsia="Times New Roman" w:hAnsi="Times New Roman"/>
                <w:iCs/>
                <w:sz w:val="24"/>
                <w:szCs w:val="24"/>
              </w:rPr>
            </w:pPr>
            <w:r>
              <w:rPr>
                <w:rFonts w:ascii="Times New Roman" w:eastAsia="Times New Roman" w:hAnsi="Times New Roman"/>
                <w:iCs/>
                <w:sz w:val="24"/>
                <w:szCs w:val="24"/>
              </w:rPr>
              <w:t xml:space="preserve">Valdoma kamera </w:t>
            </w:r>
            <w:r w:rsidR="00CE11FD">
              <w:rPr>
                <w:rFonts w:ascii="Times New Roman" w:eastAsia="Times New Roman" w:hAnsi="Times New Roman"/>
                <w:iCs/>
                <w:sz w:val="24"/>
                <w:szCs w:val="24"/>
              </w:rPr>
              <w:t xml:space="preserve">      </w:t>
            </w:r>
            <w:r>
              <w:rPr>
                <w:rFonts w:ascii="Times New Roman" w:eastAsia="Times New Roman" w:hAnsi="Times New Roman"/>
                <w:iCs/>
                <w:sz w:val="24"/>
                <w:szCs w:val="24"/>
              </w:rPr>
              <w:t>(2 vnt.)</w:t>
            </w:r>
          </w:p>
        </w:tc>
        <w:tc>
          <w:tcPr>
            <w:tcW w:w="6804" w:type="dxa"/>
            <w:tcBorders>
              <w:left w:val="single" w:sz="4" w:space="0" w:color="auto"/>
            </w:tcBorders>
          </w:tcPr>
          <w:p w14:paraId="653092AB" w14:textId="77777777" w:rsidR="00A82976" w:rsidRDefault="00E6779A" w:rsidP="00A82976">
            <w:pPr>
              <w:jc w:val="both"/>
              <w:rPr>
                <w:rFonts w:ascii="Times New Roman" w:hAnsi="Times New Roman"/>
                <w:sz w:val="24"/>
                <w:szCs w:val="24"/>
              </w:rPr>
            </w:pPr>
            <w:r>
              <w:rPr>
                <w:rFonts w:ascii="Times New Roman" w:hAnsi="Times New Roman"/>
                <w:sz w:val="24"/>
                <w:szCs w:val="24"/>
              </w:rPr>
              <w:t>AL perimetro apsauga ir klasifikavimas</w:t>
            </w:r>
          </w:p>
          <w:p w14:paraId="0266173C" w14:textId="77777777" w:rsidR="00E6779A" w:rsidRDefault="00E6779A" w:rsidP="00A82976">
            <w:pPr>
              <w:jc w:val="both"/>
              <w:rPr>
                <w:rFonts w:ascii="Times New Roman" w:hAnsi="Times New Roman"/>
                <w:sz w:val="24"/>
                <w:szCs w:val="24"/>
              </w:rPr>
            </w:pPr>
            <w:r>
              <w:rPr>
                <w:rFonts w:ascii="Times New Roman" w:hAnsi="Times New Roman"/>
                <w:sz w:val="24"/>
                <w:szCs w:val="24"/>
              </w:rPr>
              <w:t>1/2,8 colio progresyvaus skenavimo jutiklis</w:t>
            </w:r>
          </w:p>
          <w:p w14:paraId="5F635B31" w14:textId="77777777" w:rsidR="00E6779A" w:rsidRDefault="00E6779A" w:rsidP="00A82976">
            <w:pPr>
              <w:jc w:val="both"/>
              <w:rPr>
                <w:rFonts w:ascii="Times New Roman" w:hAnsi="Times New Roman"/>
                <w:sz w:val="24"/>
                <w:szCs w:val="24"/>
              </w:rPr>
            </w:pPr>
            <w:r>
              <w:rPr>
                <w:rFonts w:ascii="Times New Roman" w:hAnsi="Times New Roman"/>
                <w:sz w:val="24"/>
                <w:szCs w:val="24"/>
              </w:rPr>
              <w:t>ne mažiau 0,003 min. liukso apšvietimas</w:t>
            </w:r>
          </w:p>
          <w:p w14:paraId="164FB0DB" w14:textId="77777777" w:rsidR="00E6779A" w:rsidRDefault="00E6779A" w:rsidP="00A82976">
            <w:pPr>
              <w:jc w:val="both"/>
              <w:rPr>
                <w:rFonts w:ascii="Times New Roman" w:hAnsi="Times New Roman"/>
                <w:sz w:val="24"/>
                <w:szCs w:val="24"/>
              </w:rPr>
            </w:pPr>
            <w:r>
              <w:rPr>
                <w:rFonts w:ascii="Times New Roman" w:hAnsi="Times New Roman"/>
                <w:sz w:val="24"/>
                <w:szCs w:val="24"/>
              </w:rPr>
              <w:lastRenderedPageBreak/>
              <w:t>trigubi srautai iš H265, H264 arba MJPEG</w:t>
            </w:r>
          </w:p>
          <w:p w14:paraId="20026BDE" w14:textId="77777777" w:rsidR="00E6779A" w:rsidRDefault="00E6779A" w:rsidP="00A82976">
            <w:pPr>
              <w:jc w:val="both"/>
              <w:rPr>
                <w:rFonts w:ascii="Times New Roman" w:hAnsi="Times New Roman"/>
                <w:sz w:val="24"/>
                <w:szCs w:val="24"/>
              </w:rPr>
            </w:pPr>
            <w:r>
              <w:rPr>
                <w:rFonts w:ascii="Times New Roman" w:hAnsi="Times New Roman"/>
                <w:sz w:val="24"/>
                <w:szCs w:val="24"/>
              </w:rPr>
              <w:t>ne mažiau 30 kadrų per sekundę esant 2688x1520</w:t>
            </w:r>
          </w:p>
          <w:p w14:paraId="100B8137" w14:textId="77777777" w:rsidR="00E6779A" w:rsidRDefault="00E6779A" w:rsidP="00A82976">
            <w:pPr>
              <w:jc w:val="both"/>
              <w:rPr>
                <w:rFonts w:ascii="Times New Roman" w:hAnsi="Times New Roman"/>
                <w:sz w:val="24"/>
                <w:szCs w:val="24"/>
              </w:rPr>
            </w:pPr>
            <w:r>
              <w:rPr>
                <w:rFonts w:ascii="Times New Roman" w:hAnsi="Times New Roman"/>
                <w:sz w:val="24"/>
                <w:szCs w:val="24"/>
              </w:rPr>
              <w:t>motorizuotas varifokalinis ar lygiavert</w:t>
            </w:r>
            <w:r w:rsidR="00973A26">
              <w:rPr>
                <w:rFonts w:ascii="Times New Roman" w:hAnsi="Times New Roman"/>
                <w:sz w:val="24"/>
                <w:szCs w:val="24"/>
              </w:rPr>
              <w:t>is</w:t>
            </w:r>
            <w:r>
              <w:rPr>
                <w:rFonts w:ascii="Times New Roman" w:hAnsi="Times New Roman"/>
                <w:sz w:val="24"/>
                <w:szCs w:val="24"/>
              </w:rPr>
              <w:t xml:space="preserve"> objektyvas skirtas nuotoliniam fokusavimo-priartinimo reguliavimui</w:t>
            </w:r>
          </w:p>
          <w:p w14:paraId="7D5C9D5B" w14:textId="77777777" w:rsidR="00057A8F" w:rsidRDefault="00057A8F" w:rsidP="00A82976">
            <w:pPr>
              <w:jc w:val="both"/>
              <w:rPr>
                <w:rFonts w:ascii="Times New Roman" w:hAnsi="Times New Roman"/>
                <w:sz w:val="24"/>
                <w:szCs w:val="24"/>
              </w:rPr>
            </w:pPr>
            <w:r>
              <w:rPr>
                <w:rFonts w:ascii="Times New Roman" w:hAnsi="Times New Roman"/>
                <w:sz w:val="24"/>
                <w:szCs w:val="24"/>
              </w:rPr>
              <w:t>ne mažiau 33 optinis priartinimas ir neribotas skaitmeninis priartinimas</w:t>
            </w:r>
          </w:p>
          <w:p w14:paraId="0407C3EA" w14:textId="77777777" w:rsidR="00057A8F" w:rsidRDefault="00057A8F" w:rsidP="00A82976">
            <w:pPr>
              <w:jc w:val="both"/>
              <w:rPr>
                <w:rFonts w:ascii="Times New Roman" w:hAnsi="Times New Roman"/>
                <w:sz w:val="24"/>
                <w:szCs w:val="24"/>
              </w:rPr>
            </w:pPr>
            <w:r>
              <w:rPr>
                <w:rFonts w:ascii="Times New Roman" w:hAnsi="Times New Roman"/>
                <w:sz w:val="24"/>
                <w:szCs w:val="24"/>
              </w:rPr>
              <w:t>IR atstumas ne mažiau 150 m</w:t>
            </w:r>
          </w:p>
          <w:p w14:paraId="4305D376" w14:textId="77777777" w:rsidR="00057A8F" w:rsidRDefault="00057A8F" w:rsidP="00A82976">
            <w:pPr>
              <w:jc w:val="both"/>
              <w:rPr>
                <w:rFonts w:ascii="Times New Roman" w:hAnsi="Times New Roman"/>
                <w:sz w:val="24"/>
                <w:szCs w:val="24"/>
              </w:rPr>
            </w:pPr>
            <w:r>
              <w:rPr>
                <w:rFonts w:ascii="Times New Roman" w:hAnsi="Times New Roman"/>
                <w:sz w:val="24"/>
                <w:szCs w:val="24"/>
              </w:rPr>
              <w:t>dienos ir nakties funkcija su nuimamu infraraudonųjų spinduliu filtru</w:t>
            </w:r>
          </w:p>
          <w:p w14:paraId="17ED2243" w14:textId="77777777" w:rsidR="00057A8F" w:rsidRDefault="00057A8F" w:rsidP="00A82976">
            <w:pPr>
              <w:jc w:val="both"/>
              <w:rPr>
                <w:rFonts w:ascii="Times New Roman" w:hAnsi="Times New Roman"/>
                <w:sz w:val="24"/>
                <w:szCs w:val="24"/>
              </w:rPr>
            </w:pPr>
            <w:r>
              <w:rPr>
                <w:rFonts w:ascii="Times New Roman" w:hAnsi="Times New Roman"/>
                <w:sz w:val="24"/>
                <w:szCs w:val="24"/>
              </w:rPr>
              <w:t>ne mažiau 2 jutiklių įėjimai ir 1 signalizacijos išėjimas</w:t>
            </w:r>
          </w:p>
          <w:p w14:paraId="15F29505" w14:textId="77777777" w:rsidR="00F35648" w:rsidRDefault="00F35648" w:rsidP="00A82976">
            <w:pPr>
              <w:jc w:val="both"/>
              <w:rPr>
                <w:rFonts w:ascii="Times New Roman" w:hAnsi="Times New Roman"/>
                <w:sz w:val="24"/>
                <w:szCs w:val="24"/>
              </w:rPr>
            </w:pPr>
            <w:r>
              <w:rPr>
                <w:rFonts w:ascii="Times New Roman" w:hAnsi="Times New Roman"/>
                <w:sz w:val="24"/>
                <w:szCs w:val="24"/>
              </w:rPr>
              <w:t xml:space="preserve">atsparumas vandalizmui ne mažiau 1K10 </w:t>
            </w:r>
            <w:r w:rsidR="00533969">
              <w:rPr>
                <w:rFonts w:ascii="Times New Roman" w:hAnsi="Times New Roman"/>
                <w:sz w:val="24"/>
                <w:szCs w:val="24"/>
              </w:rPr>
              <w:t xml:space="preserve">klasės </w:t>
            </w:r>
            <w:r>
              <w:rPr>
                <w:rFonts w:ascii="Times New Roman" w:hAnsi="Times New Roman"/>
                <w:sz w:val="24"/>
                <w:szCs w:val="24"/>
              </w:rPr>
              <w:t>metaliniam korpusui</w:t>
            </w:r>
          </w:p>
          <w:p w14:paraId="21C22654" w14:textId="606362BD" w:rsidR="005C692C" w:rsidRDefault="005C692C" w:rsidP="00A82976">
            <w:pPr>
              <w:jc w:val="both"/>
              <w:rPr>
                <w:rFonts w:ascii="Times New Roman" w:hAnsi="Times New Roman"/>
                <w:sz w:val="24"/>
                <w:szCs w:val="24"/>
              </w:rPr>
            </w:pPr>
            <w:r>
              <w:rPr>
                <w:rFonts w:ascii="Times New Roman" w:hAnsi="Times New Roman"/>
                <w:sz w:val="24"/>
                <w:szCs w:val="24"/>
              </w:rPr>
              <w:t xml:space="preserve">apsauga nuo dulkių ir naudojimas lyjant </w:t>
            </w:r>
            <w:r w:rsidR="00124534">
              <w:rPr>
                <w:rFonts w:ascii="Times New Roman" w:hAnsi="Times New Roman"/>
                <w:sz w:val="24"/>
                <w:szCs w:val="24"/>
              </w:rPr>
              <w:t xml:space="preserve"> ne prasčiau </w:t>
            </w:r>
            <w:r>
              <w:rPr>
                <w:rFonts w:ascii="Times New Roman" w:hAnsi="Times New Roman"/>
                <w:sz w:val="24"/>
                <w:szCs w:val="24"/>
              </w:rPr>
              <w:t>IP66</w:t>
            </w:r>
          </w:p>
          <w:p w14:paraId="4C499DD4" w14:textId="77777777" w:rsidR="005C692C" w:rsidRDefault="005C692C" w:rsidP="00A82976">
            <w:pPr>
              <w:jc w:val="both"/>
              <w:rPr>
                <w:rFonts w:ascii="Times New Roman" w:hAnsi="Times New Roman"/>
                <w:sz w:val="24"/>
                <w:szCs w:val="24"/>
              </w:rPr>
            </w:pPr>
            <w:r>
              <w:rPr>
                <w:rFonts w:ascii="Times New Roman" w:hAnsi="Times New Roman"/>
                <w:sz w:val="24"/>
                <w:szCs w:val="24"/>
              </w:rPr>
              <w:t>temperatūros tolerancija ne blogesnė( -40 C-65 C)</w:t>
            </w:r>
          </w:p>
          <w:p w14:paraId="3A58CC2B" w14:textId="77777777" w:rsidR="005C692C" w:rsidRDefault="005C692C" w:rsidP="00A82976">
            <w:pPr>
              <w:jc w:val="both"/>
              <w:rPr>
                <w:rFonts w:ascii="Times New Roman" w:hAnsi="Times New Roman"/>
                <w:sz w:val="24"/>
                <w:szCs w:val="24"/>
              </w:rPr>
            </w:pPr>
            <w:r>
              <w:rPr>
                <w:rFonts w:ascii="Times New Roman" w:hAnsi="Times New Roman"/>
                <w:sz w:val="24"/>
                <w:szCs w:val="24"/>
              </w:rPr>
              <w:t>tv išvesties palaikymas</w:t>
            </w:r>
          </w:p>
          <w:p w14:paraId="0876DB5B" w14:textId="77777777" w:rsidR="005C692C" w:rsidRDefault="005C692C" w:rsidP="00A82976">
            <w:pPr>
              <w:jc w:val="both"/>
              <w:rPr>
                <w:rFonts w:ascii="Times New Roman" w:hAnsi="Times New Roman"/>
                <w:sz w:val="24"/>
                <w:szCs w:val="24"/>
              </w:rPr>
            </w:pPr>
            <w:r>
              <w:rPr>
                <w:rFonts w:ascii="Times New Roman" w:hAnsi="Times New Roman"/>
                <w:sz w:val="24"/>
                <w:szCs w:val="24"/>
              </w:rPr>
              <w:t>ne mažiau 2 krypčių garsas</w:t>
            </w:r>
          </w:p>
          <w:p w14:paraId="50F7D9F2" w14:textId="77777777" w:rsidR="005C692C" w:rsidRDefault="005C692C" w:rsidP="00A82976">
            <w:pPr>
              <w:jc w:val="both"/>
              <w:rPr>
                <w:rFonts w:ascii="Times New Roman" w:hAnsi="Times New Roman"/>
                <w:sz w:val="24"/>
                <w:szCs w:val="24"/>
              </w:rPr>
            </w:pPr>
            <w:r>
              <w:rPr>
                <w:rFonts w:ascii="Times New Roman" w:hAnsi="Times New Roman"/>
                <w:sz w:val="24"/>
                <w:szCs w:val="24"/>
              </w:rPr>
              <w:t>integruotas mikro SD kortelės lizdas saugyklai</w:t>
            </w:r>
            <w:r w:rsidR="001C00BB">
              <w:rPr>
                <w:rFonts w:ascii="Times New Roman" w:hAnsi="Times New Roman"/>
                <w:sz w:val="24"/>
                <w:szCs w:val="24"/>
              </w:rPr>
              <w:t>, ne mažesnė 10 klasė</w:t>
            </w:r>
          </w:p>
          <w:p w14:paraId="75A90E4D" w14:textId="77777777" w:rsidR="001C00BB" w:rsidRDefault="00A872B1" w:rsidP="00A82976">
            <w:pPr>
              <w:jc w:val="both"/>
              <w:rPr>
                <w:rFonts w:ascii="Times New Roman" w:hAnsi="Times New Roman"/>
                <w:sz w:val="24"/>
                <w:szCs w:val="24"/>
              </w:rPr>
            </w:pPr>
            <w:r>
              <w:rPr>
                <w:rFonts w:ascii="Times New Roman" w:hAnsi="Times New Roman"/>
                <w:sz w:val="24"/>
                <w:szCs w:val="24"/>
              </w:rPr>
              <w:t>ne mažiau 360 laipsnių stebėjimas, pakreipimas -15 iki 90 laipsnių</w:t>
            </w:r>
          </w:p>
          <w:p w14:paraId="5BDB3719" w14:textId="77777777" w:rsidR="00A872B1" w:rsidRDefault="00A872B1" w:rsidP="00A82976">
            <w:pPr>
              <w:jc w:val="both"/>
              <w:rPr>
                <w:rFonts w:ascii="Times New Roman" w:hAnsi="Times New Roman"/>
                <w:sz w:val="24"/>
                <w:szCs w:val="24"/>
              </w:rPr>
            </w:pPr>
            <w:r>
              <w:rPr>
                <w:rFonts w:ascii="Times New Roman" w:hAnsi="Times New Roman"/>
                <w:sz w:val="24"/>
                <w:szCs w:val="24"/>
              </w:rPr>
              <w:t>židinio nuotolis ne mažesniame intervale  kaip 4,5-148,5 mm</w:t>
            </w:r>
          </w:p>
          <w:p w14:paraId="56582FF6" w14:textId="77777777" w:rsidR="00A872B1" w:rsidRDefault="00A872B1" w:rsidP="00A82976">
            <w:pPr>
              <w:jc w:val="both"/>
              <w:rPr>
                <w:rFonts w:ascii="Times New Roman" w:hAnsi="Times New Roman"/>
                <w:sz w:val="24"/>
                <w:szCs w:val="24"/>
              </w:rPr>
            </w:pPr>
            <w:r>
              <w:rPr>
                <w:rFonts w:ascii="Times New Roman" w:hAnsi="Times New Roman"/>
                <w:sz w:val="24"/>
                <w:szCs w:val="24"/>
              </w:rPr>
              <w:t>pasukimo-pakreipimo greitis ne mažiau 300 laipsnių/s ir 240 laipsnių/s</w:t>
            </w:r>
          </w:p>
          <w:p w14:paraId="4EBDBCDD" w14:textId="77777777" w:rsidR="00A872B1" w:rsidRDefault="00A872B1" w:rsidP="00A82976">
            <w:pPr>
              <w:jc w:val="both"/>
              <w:rPr>
                <w:rFonts w:ascii="Times New Roman" w:hAnsi="Times New Roman"/>
                <w:sz w:val="24"/>
                <w:szCs w:val="24"/>
              </w:rPr>
            </w:pPr>
            <w:r>
              <w:rPr>
                <w:rFonts w:ascii="Times New Roman" w:hAnsi="Times New Roman"/>
                <w:sz w:val="24"/>
                <w:szCs w:val="24"/>
              </w:rPr>
              <w:t>nustatomas automatinis patruliavimas ir panoramos žvalga</w:t>
            </w:r>
          </w:p>
          <w:p w14:paraId="269D732E" w14:textId="402924D8" w:rsidR="00A872B1" w:rsidRPr="00A82976" w:rsidRDefault="00A872B1" w:rsidP="00A82976">
            <w:pPr>
              <w:jc w:val="both"/>
              <w:rPr>
                <w:rFonts w:ascii="Times New Roman" w:hAnsi="Times New Roman"/>
                <w:sz w:val="24"/>
                <w:szCs w:val="24"/>
              </w:rPr>
            </w:pPr>
            <w:r>
              <w:rPr>
                <w:rFonts w:ascii="Times New Roman" w:hAnsi="Times New Roman"/>
                <w:sz w:val="24"/>
                <w:szCs w:val="24"/>
              </w:rPr>
              <w:t>automatinis fokusavimas, 3D triukšmo mažinimas, judesio aptikimas</w:t>
            </w:r>
          </w:p>
        </w:tc>
      </w:tr>
      <w:tr w:rsidR="00A82976" w:rsidRPr="00A82976" w14:paraId="3B13D760" w14:textId="77777777" w:rsidTr="00F178AE">
        <w:trPr>
          <w:trHeight w:val="615"/>
        </w:trPr>
        <w:tc>
          <w:tcPr>
            <w:tcW w:w="739" w:type="dxa"/>
            <w:tcBorders>
              <w:top w:val="single" w:sz="4" w:space="0" w:color="auto"/>
              <w:bottom w:val="single" w:sz="4" w:space="0" w:color="auto"/>
            </w:tcBorders>
          </w:tcPr>
          <w:p w14:paraId="387BECC3" w14:textId="111162B7" w:rsidR="00A82976" w:rsidRPr="00A82976" w:rsidRDefault="00057A8F" w:rsidP="00A8297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5.</w:t>
            </w:r>
          </w:p>
        </w:tc>
        <w:tc>
          <w:tcPr>
            <w:tcW w:w="2268" w:type="dxa"/>
            <w:tcBorders>
              <w:bottom w:val="single" w:sz="4" w:space="0" w:color="auto"/>
            </w:tcBorders>
          </w:tcPr>
          <w:p w14:paraId="22420ABF" w14:textId="11886082" w:rsidR="00A82976" w:rsidRPr="00A82976" w:rsidRDefault="004C0628" w:rsidP="00A82976">
            <w:pPr>
              <w:rPr>
                <w:rFonts w:ascii="Times New Roman" w:hAnsi="Times New Roman"/>
                <w:sz w:val="24"/>
                <w:szCs w:val="24"/>
              </w:rPr>
            </w:pPr>
            <w:r>
              <w:rPr>
                <w:rFonts w:ascii="Times New Roman" w:hAnsi="Times New Roman"/>
                <w:sz w:val="24"/>
                <w:szCs w:val="24"/>
              </w:rPr>
              <w:t>IP vaizdo kamera</w:t>
            </w:r>
            <w:r w:rsidR="00CE11FD">
              <w:rPr>
                <w:rFonts w:ascii="Times New Roman" w:hAnsi="Times New Roman"/>
                <w:sz w:val="24"/>
                <w:szCs w:val="24"/>
              </w:rPr>
              <w:t xml:space="preserve">    </w:t>
            </w:r>
            <w:r>
              <w:rPr>
                <w:rFonts w:ascii="Times New Roman" w:hAnsi="Times New Roman"/>
                <w:sz w:val="24"/>
                <w:szCs w:val="24"/>
              </w:rPr>
              <w:t xml:space="preserve"> (10 vnt.)</w:t>
            </w:r>
          </w:p>
        </w:tc>
        <w:tc>
          <w:tcPr>
            <w:tcW w:w="6804" w:type="dxa"/>
            <w:tcBorders>
              <w:bottom w:val="single" w:sz="4" w:space="0" w:color="auto"/>
            </w:tcBorders>
          </w:tcPr>
          <w:p w14:paraId="0B060DB9" w14:textId="77777777" w:rsidR="004C0628" w:rsidRDefault="004C0628" w:rsidP="004C0628">
            <w:pPr>
              <w:jc w:val="both"/>
              <w:rPr>
                <w:rFonts w:ascii="Times New Roman" w:hAnsi="Times New Roman"/>
                <w:sz w:val="24"/>
                <w:szCs w:val="24"/>
              </w:rPr>
            </w:pPr>
            <w:r>
              <w:rPr>
                <w:rFonts w:ascii="Times New Roman" w:hAnsi="Times New Roman"/>
                <w:sz w:val="24"/>
                <w:szCs w:val="24"/>
              </w:rPr>
              <w:t>AL perimetro apsauga ir klasifikavimas</w:t>
            </w:r>
          </w:p>
          <w:p w14:paraId="312D0D00" w14:textId="77777777" w:rsidR="004C0628" w:rsidRDefault="004C0628" w:rsidP="004C0628">
            <w:pPr>
              <w:jc w:val="both"/>
              <w:rPr>
                <w:rFonts w:ascii="Times New Roman" w:hAnsi="Times New Roman"/>
                <w:sz w:val="24"/>
                <w:szCs w:val="24"/>
              </w:rPr>
            </w:pPr>
            <w:r>
              <w:rPr>
                <w:rFonts w:ascii="Times New Roman" w:hAnsi="Times New Roman"/>
                <w:sz w:val="24"/>
                <w:szCs w:val="24"/>
              </w:rPr>
              <w:t>1/2,8 colio progresyvaus skenavimo jutiklis</w:t>
            </w:r>
          </w:p>
          <w:p w14:paraId="511383E6" w14:textId="1BE39697" w:rsidR="00A82976" w:rsidRDefault="004C0628" w:rsidP="00A82976">
            <w:pPr>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mažiau 0,003 liukso apšvietimas</w:t>
            </w:r>
          </w:p>
          <w:p w14:paraId="37084955" w14:textId="77777777" w:rsidR="004C0628" w:rsidRDefault="004C0628" w:rsidP="00A82976">
            <w:pPr>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mažesnis židinio nuotolis negu intervale 2,8-12 mm</w:t>
            </w:r>
          </w:p>
          <w:p w14:paraId="4298F02F" w14:textId="77777777" w:rsidR="004C0628" w:rsidRDefault="004C0628" w:rsidP="004C0628">
            <w:pPr>
              <w:jc w:val="both"/>
              <w:rPr>
                <w:rFonts w:ascii="Times New Roman" w:hAnsi="Times New Roman"/>
                <w:sz w:val="24"/>
                <w:szCs w:val="24"/>
              </w:rPr>
            </w:pPr>
            <w:r>
              <w:rPr>
                <w:rFonts w:ascii="Times New Roman" w:hAnsi="Times New Roman"/>
                <w:sz w:val="24"/>
                <w:szCs w:val="24"/>
              </w:rPr>
              <w:t>trigubi srautai iš H265, H264 arba MJPEG</w:t>
            </w:r>
          </w:p>
          <w:p w14:paraId="5B09B6C0" w14:textId="72C13B10" w:rsidR="008C17DE" w:rsidRDefault="008C17DE" w:rsidP="004C0628">
            <w:pPr>
              <w:jc w:val="both"/>
              <w:rPr>
                <w:rFonts w:ascii="Times New Roman" w:hAnsi="Times New Roman"/>
                <w:sz w:val="24"/>
                <w:szCs w:val="24"/>
              </w:rPr>
            </w:pPr>
            <w:r>
              <w:rPr>
                <w:rFonts w:ascii="Times New Roman" w:hAnsi="Times New Roman"/>
                <w:sz w:val="24"/>
                <w:szCs w:val="24"/>
              </w:rPr>
              <w:t>ne mažiau</w:t>
            </w:r>
            <w:r w:rsidR="005B66F6">
              <w:rPr>
                <w:rFonts w:ascii="Times New Roman" w:hAnsi="Times New Roman"/>
                <w:sz w:val="24"/>
                <w:szCs w:val="24"/>
              </w:rPr>
              <w:t xml:space="preserve"> 20 kadrų per sekundę esant dažniui 3840x2160, ne mažiau 30 kadrų per sekundę esant dažniui 3072x1728, 2560x1440, 1920x1080</w:t>
            </w:r>
          </w:p>
          <w:p w14:paraId="1D66B282" w14:textId="77777777" w:rsidR="004C0628" w:rsidRDefault="00CE11FD" w:rsidP="00A82976">
            <w:pPr>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IR atstumas ne mažiau 50 m</w:t>
            </w:r>
          </w:p>
          <w:p w14:paraId="5D866698" w14:textId="77777777" w:rsidR="00CE11FD" w:rsidRDefault="00CE11FD" w:rsidP="00CE11FD">
            <w:pPr>
              <w:jc w:val="both"/>
              <w:rPr>
                <w:rFonts w:ascii="Times New Roman" w:hAnsi="Times New Roman"/>
                <w:sz w:val="24"/>
                <w:szCs w:val="24"/>
              </w:rPr>
            </w:pPr>
            <w:r>
              <w:rPr>
                <w:rFonts w:ascii="Times New Roman" w:hAnsi="Times New Roman"/>
                <w:sz w:val="24"/>
                <w:szCs w:val="24"/>
              </w:rPr>
              <w:t>dienos ir nakties funkcija su nuimamu infraraudonųjų spinduliu filtru</w:t>
            </w:r>
          </w:p>
          <w:p w14:paraId="50112C11" w14:textId="77777777" w:rsidR="00CE11FD" w:rsidRDefault="00CE11FD" w:rsidP="00CE11FD">
            <w:pPr>
              <w:jc w:val="both"/>
              <w:rPr>
                <w:rFonts w:ascii="Times New Roman" w:hAnsi="Times New Roman"/>
                <w:sz w:val="24"/>
                <w:szCs w:val="24"/>
              </w:rPr>
            </w:pPr>
            <w:r>
              <w:rPr>
                <w:rFonts w:ascii="Times New Roman" w:hAnsi="Times New Roman"/>
                <w:sz w:val="24"/>
                <w:szCs w:val="24"/>
              </w:rPr>
              <w:t>atsparumas vandalizmui ne mažiau 1K10 klasės metaliniam korpusui</w:t>
            </w:r>
          </w:p>
          <w:p w14:paraId="3C4A4781" w14:textId="497FB6DB" w:rsidR="00A04164" w:rsidRDefault="00A04164" w:rsidP="00A04164">
            <w:pPr>
              <w:jc w:val="both"/>
              <w:rPr>
                <w:rFonts w:ascii="Times New Roman" w:hAnsi="Times New Roman"/>
                <w:sz w:val="24"/>
                <w:szCs w:val="24"/>
              </w:rPr>
            </w:pPr>
            <w:r>
              <w:rPr>
                <w:rFonts w:ascii="Times New Roman" w:eastAsia="Times New Roman" w:hAnsi="Times New Roman"/>
                <w:sz w:val="24"/>
                <w:szCs w:val="24"/>
                <w:lang w:eastAsia="lt-LT"/>
              </w:rPr>
              <w:t>apsauga nuo dulkių ir vandens</w:t>
            </w:r>
            <w:r w:rsidR="00124534">
              <w:rPr>
                <w:rFonts w:ascii="Times New Roman" w:eastAsia="Times New Roman" w:hAnsi="Times New Roman"/>
                <w:sz w:val="24"/>
                <w:szCs w:val="24"/>
                <w:lang w:eastAsia="lt-LT"/>
              </w:rPr>
              <w:t xml:space="preserve"> ne prasčiau</w:t>
            </w:r>
            <w:r>
              <w:rPr>
                <w:rFonts w:ascii="Times New Roman" w:eastAsia="Times New Roman" w:hAnsi="Times New Roman"/>
                <w:sz w:val="24"/>
                <w:szCs w:val="24"/>
                <w:lang w:eastAsia="lt-LT"/>
              </w:rPr>
              <w:t xml:space="preserve"> IP67</w:t>
            </w:r>
            <w:r w:rsidR="00124534">
              <w:rPr>
                <w:rFonts w:ascii="Times New Roman" w:eastAsia="Times New Roman" w:hAnsi="Times New Roman"/>
                <w:sz w:val="24"/>
                <w:szCs w:val="24"/>
                <w:lang w:eastAsia="lt-LT"/>
              </w:rPr>
              <w:t>, IP66.</w:t>
            </w:r>
            <w:r>
              <w:rPr>
                <w:rFonts w:ascii="Times New Roman" w:hAnsi="Times New Roman"/>
                <w:sz w:val="24"/>
                <w:szCs w:val="24"/>
              </w:rPr>
              <w:t xml:space="preserve"> </w:t>
            </w:r>
          </w:p>
          <w:p w14:paraId="682A910D" w14:textId="483BE197" w:rsidR="00A04164" w:rsidRDefault="00A04164" w:rsidP="00A04164">
            <w:pPr>
              <w:jc w:val="both"/>
              <w:rPr>
                <w:rFonts w:ascii="Times New Roman" w:hAnsi="Times New Roman"/>
                <w:sz w:val="24"/>
                <w:szCs w:val="24"/>
              </w:rPr>
            </w:pPr>
            <w:r>
              <w:rPr>
                <w:rFonts w:ascii="Times New Roman" w:hAnsi="Times New Roman"/>
                <w:sz w:val="24"/>
                <w:szCs w:val="24"/>
              </w:rPr>
              <w:t>integruotas mikro SD kortelės lizdas saugyklai, ne mažesnė 10 klasė</w:t>
            </w:r>
          </w:p>
          <w:p w14:paraId="343FFBE7" w14:textId="77777777" w:rsidR="00CE11FD" w:rsidRDefault="00A04164" w:rsidP="00A82976">
            <w:pPr>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mažesnis nei 2 krypčių garsas</w:t>
            </w:r>
          </w:p>
          <w:p w14:paraId="2BC72A6D" w14:textId="77777777" w:rsidR="00A04164" w:rsidRDefault="00A04164" w:rsidP="00A04164">
            <w:pPr>
              <w:jc w:val="both"/>
              <w:rPr>
                <w:rFonts w:ascii="Times New Roman" w:hAnsi="Times New Roman"/>
                <w:sz w:val="24"/>
                <w:szCs w:val="24"/>
              </w:rPr>
            </w:pPr>
            <w:r>
              <w:rPr>
                <w:rFonts w:ascii="Times New Roman" w:hAnsi="Times New Roman"/>
                <w:sz w:val="24"/>
                <w:szCs w:val="24"/>
              </w:rPr>
              <w:t>motorizuotas varifokalinis ar lygiavertis objektyvas skirtas nuotoliniam fokusavimo-priartinimo reguliavimui</w:t>
            </w:r>
          </w:p>
          <w:p w14:paraId="5AA3056C" w14:textId="0D983C34" w:rsidR="00A04164" w:rsidRPr="00A82976" w:rsidRDefault="00A04164" w:rsidP="00A82976">
            <w:pPr>
              <w:jc w:val="both"/>
              <w:rPr>
                <w:rFonts w:ascii="Times New Roman" w:eastAsia="Times New Roman" w:hAnsi="Times New Roman"/>
                <w:sz w:val="24"/>
                <w:szCs w:val="24"/>
                <w:lang w:eastAsia="lt-LT"/>
              </w:rPr>
            </w:pPr>
          </w:p>
        </w:tc>
      </w:tr>
      <w:tr w:rsidR="00A82976" w:rsidRPr="00A82976" w14:paraId="5C219315" w14:textId="77777777" w:rsidTr="00F178AE">
        <w:trPr>
          <w:trHeight w:val="600"/>
        </w:trPr>
        <w:tc>
          <w:tcPr>
            <w:tcW w:w="739" w:type="dxa"/>
            <w:tcBorders>
              <w:top w:val="single" w:sz="4" w:space="0" w:color="auto"/>
              <w:bottom w:val="single" w:sz="4" w:space="0" w:color="auto"/>
            </w:tcBorders>
          </w:tcPr>
          <w:p w14:paraId="033A613C" w14:textId="57EA376B" w:rsidR="00A82976" w:rsidRPr="00A82976" w:rsidRDefault="00057A8F" w:rsidP="00A8297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6.</w:t>
            </w:r>
          </w:p>
        </w:tc>
        <w:tc>
          <w:tcPr>
            <w:tcW w:w="2268" w:type="dxa"/>
            <w:tcBorders>
              <w:top w:val="single" w:sz="4" w:space="0" w:color="auto"/>
              <w:bottom w:val="single" w:sz="4" w:space="0" w:color="auto"/>
            </w:tcBorders>
          </w:tcPr>
          <w:p w14:paraId="71B0E8BA" w14:textId="796F9381" w:rsidR="00A82976" w:rsidRPr="00A82976" w:rsidRDefault="00A04164" w:rsidP="00A82976">
            <w:pPr>
              <w:rPr>
                <w:rFonts w:ascii="Times New Roman" w:eastAsia="Times New Roman" w:hAnsi="Times New Roman"/>
                <w:iCs/>
                <w:sz w:val="24"/>
                <w:szCs w:val="24"/>
              </w:rPr>
            </w:pPr>
            <w:r>
              <w:rPr>
                <w:rFonts w:ascii="Times New Roman" w:eastAsia="Times New Roman" w:hAnsi="Times New Roman"/>
                <w:iCs/>
                <w:sz w:val="24"/>
                <w:szCs w:val="24"/>
              </w:rPr>
              <w:t>Komutatorius</w:t>
            </w:r>
            <w:r w:rsidR="00883F5F">
              <w:rPr>
                <w:rFonts w:ascii="Times New Roman" w:eastAsia="Times New Roman" w:hAnsi="Times New Roman"/>
                <w:iCs/>
                <w:sz w:val="24"/>
                <w:szCs w:val="24"/>
              </w:rPr>
              <w:t xml:space="preserve"> (4 vnt.)</w:t>
            </w:r>
          </w:p>
        </w:tc>
        <w:tc>
          <w:tcPr>
            <w:tcW w:w="6804" w:type="dxa"/>
            <w:tcBorders>
              <w:top w:val="single" w:sz="4" w:space="0" w:color="auto"/>
              <w:bottom w:val="single" w:sz="4" w:space="0" w:color="auto"/>
            </w:tcBorders>
          </w:tcPr>
          <w:p w14:paraId="371F6482" w14:textId="77777777" w:rsidR="00A82976" w:rsidRDefault="00883F5F"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PoE jungtis tinklo kabeliams iki 250 m, esant ne mažesnei nei 10Mbps spartai</w:t>
            </w:r>
          </w:p>
          <w:p w14:paraId="5E041E01" w14:textId="77777777" w:rsidR="00883F5F" w:rsidRDefault="00883F5F"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energijos suvartojimas ne daugiau 125W</w:t>
            </w:r>
          </w:p>
          <w:p w14:paraId="153E171B" w14:textId="77777777" w:rsidR="00883F5F" w:rsidRDefault="00F05B20"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Iki 8 IP kameros palaikymas</w:t>
            </w:r>
          </w:p>
          <w:p w14:paraId="4E34AAF6" w14:textId="77777777" w:rsidR="00F05B20" w:rsidRDefault="00F05B20"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reikalingas VLAN režimas</w:t>
            </w:r>
            <w:r w:rsidR="00956F12">
              <w:rPr>
                <w:rFonts w:ascii="Times New Roman" w:eastAsia="Times New Roman" w:hAnsi="Times New Roman"/>
                <w:sz w:val="24"/>
                <w:szCs w:val="24"/>
                <w:lang w:eastAsia="lt-LT"/>
              </w:rPr>
              <w:t xml:space="preserve"> užtikrinant vaizdo srauto vientisumą kiekvienam PoE prievadui veikti savarankiškai</w:t>
            </w:r>
          </w:p>
          <w:p w14:paraId="3EB4E043" w14:textId="77777777" w:rsidR="00956F12" w:rsidRDefault="00956F12"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mažiau 10 prievadų 10/100/1000baseT, 8 prievadų su maitinimu per Ethernet</w:t>
            </w:r>
          </w:p>
          <w:p w14:paraId="50FEDAED" w14:textId="63DA1FAD" w:rsidR="00956F12" w:rsidRPr="00A82976" w:rsidRDefault="00956F12"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suderinamumas su IEEE 802.3at</w:t>
            </w:r>
          </w:p>
        </w:tc>
      </w:tr>
      <w:tr w:rsidR="00A82976" w:rsidRPr="00A82976" w14:paraId="6507B722" w14:textId="77777777" w:rsidTr="00F178AE">
        <w:trPr>
          <w:trHeight w:val="690"/>
        </w:trPr>
        <w:tc>
          <w:tcPr>
            <w:tcW w:w="739" w:type="dxa"/>
            <w:tcBorders>
              <w:top w:val="single" w:sz="4" w:space="0" w:color="auto"/>
              <w:bottom w:val="single" w:sz="4" w:space="0" w:color="auto"/>
            </w:tcBorders>
          </w:tcPr>
          <w:p w14:paraId="0F14766E" w14:textId="29F9E44C" w:rsidR="00A82976" w:rsidRPr="00A82976" w:rsidRDefault="00F05B20" w:rsidP="00A8297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7.</w:t>
            </w:r>
          </w:p>
        </w:tc>
        <w:tc>
          <w:tcPr>
            <w:tcW w:w="2268" w:type="dxa"/>
            <w:tcBorders>
              <w:top w:val="single" w:sz="4" w:space="0" w:color="auto"/>
              <w:bottom w:val="single" w:sz="4" w:space="0" w:color="auto"/>
            </w:tcBorders>
          </w:tcPr>
          <w:p w14:paraId="1F101FB9" w14:textId="298605B3" w:rsidR="00A82976" w:rsidRPr="00A82976" w:rsidRDefault="00956F12" w:rsidP="00A82976">
            <w:pPr>
              <w:rPr>
                <w:rFonts w:ascii="Times New Roman" w:eastAsia="Times New Roman" w:hAnsi="Times New Roman"/>
                <w:iCs/>
                <w:sz w:val="24"/>
                <w:szCs w:val="24"/>
              </w:rPr>
            </w:pPr>
            <w:r>
              <w:rPr>
                <w:rFonts w:ascii="Times New Roman" w:eastAsia="Times New Roman" w:hAnsi="Times New Roman"/>
                <w:iCs/>
                <w:sz w:val="24"/>
                <w:szCs w:val="24"/>
              </w:rPr>
              <w:t>Antena (2 vnt.)</w:t>
            </w:r>
          </w:p>
        </w:tc>
        <w:tc>
          <w:tcPr>
            <w:tcW w:w="6804" w:type="dxa"/>
            <w:tcBorders>
              <w:top w:val="single" w:sz="4" w:space="0" w:color="auto"/>
              <w:bottom w:val="single" w:sz="4" w:space="0" w:color="auto"/>
            </w:tcBorders>
          </w:tcPr>
          <w:p w14:paraId="3683D07F" w14:textId="77777777" w:rsidR="00A82976" w:rsidRDefault="00956F12"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mažiau 5 GHz dažnio</w:t>
            </w:r>
          </w:p>
          <w:p w14:paraId="25A2DCDA" w14:textId="77777777" w:rsidR="00956F12" w:rsidRDefault="00956F12"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mažiau 450 Mbps</w:t>
            </w:r>
          </w:p>
          <w:p w14:paraId="5B7BCCD6" w14:textId="77777777" w:rsidR="00956F12" w:rsidRDefault="00956F12"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veikimo atstumas ne mažiau 10 km.</w:t>
            </w:r>
          </w:p>
          <w:p w14:paraId="489DB3CE" w14:textId="454487A5" w:rsidR="00956F12" w:rsidRPr="00A82976" w:rsidRDefault="00956F12"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tinklo jungtis Mbps 1x10/100/1000</w:t>
            </w:r>
          </w:p>
        </w:tc>
      </w:tr>
      <w:tr w:rsidR="00A82976" w:rsidRPr="00A82976" w14:paraId="0D6F9667" w14:textId="77777777" w:rsidTr="00F178AE">
        <w:trPr>
          <w:trHeight w:val="600"/>
        </w:trPr>
        <w:tc>
          <w:tcPr>
            <w:tcW w:w="739" w:type="dxa"/>
            <w:tcBorders>
              <w:top w:val="single" w:sz="4" w:space="0" w:color="auto"/>
              <w:bottom w:val="single" w:sz="4" w:space="0" w:color="auto"/>
            </w:tcBorders>
          </w:tcPr>
          <w:p w14:paraId="74097043" w14:textId="41378E70" w:rsidR="00A82976" w:rsidRPr="00A82976" w:rsidRDefault="00956F12" w:rsidP="00A8297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8.</w:t>
            </w:r>
          </w:p>
        </w:tc>
        <w:tc>
          <w:tcPr>
            <w:tcW w:w="2268" w:type="dxa"/>
            <w:tcBorders>
              <w:top w:val="single" w:sz="4" w:space="0" w:color="auto"/>
              <w:bottom w:val="single" w:sz="4" w:space="0" w:color="auto"/>
            </w:tcBorders>
          </w:tcPr>
          <w:p w14:paraId="29249D2C" w14:textId="7FED4946" w:rsidR="00A82976" w:rsidRPr="00A82976" w:rsidRDefault="00956F12" w:rsidP="00A82976">
            <w:pPr>
              <w:rPr>
                <w:rFonts w:ascii="Times New Roman" w:eastAsia="Times New Roman" w:hAnsi="Times New Roman"/>
                <w:iCs/>
                <w:sz w:val="24"/>
                <w:szCs w:val="24"/>
              </w:rPr>
            </w:pPr>
            <w:r>
              <w:rPr>
                <w:rFonts w:ascii="Times New Roman" w:eastAsia="Times New Roman" w:hAnsi="Times New Roman"/>
                <w:iCs/>
                <w:sz w:val="24"/>
                <w:szCs w:val="24"/>
              </w:rPr>
              <w:t>Atvaizdavimo įrenginys (1 kompl.)</w:t>
            </w:r>
          </w:p>
        </w:tc>
        <w:tc>
          <w:tcPr>
            <w:tcW w:w="6804" w:type="dxa"/>
            <w:tcBorders>
              <w:top w:val="single" w:sz="4" w:space="0" w:color="auto"/>
              <w:bottom w:val="single" w:sz="4" w:space="0" w:color="auto"/>
            </w:tcBorders>
          </w:tcPr>
          <w:p w14:paraId="75416795" w14:textId="77777777" w:rsidR="00A82976" w:rsidRDefault="00956F12"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ekrano įstrižainė ne mažiau 43</w:t>
            </w:r>
            <w:r w:rsidR="00421205">
              <w:rPr>
                <w:rFonts w:ascii="Times New Roman" w:eastAsia="Times New Roman" w:hAnsi="Times New Roman"/>
                <w:sz w:val="24"/>
                <w:szCs w:val="24"/>
                <w:lang w:eastAsia="lt-LT"/>
              </w:rPr>
              <w:t>colių</w:t>
            </w:r>
          </w:p>
          <w:p w14:paraId="2D863301" w14:textId="77777777" w:rsidR="00421205" w:rsidRDefault="00421205"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raiška ne mažiau 4K (3840x2160)</w:t>
            </w:r>
          </w:p>
          <w:p w14:paraId="3CE0802E" w14:textId="77777777" w:rsidR="00421205" w:rsidRDefault="00421205"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mažiau 1 jungties SB 2.0</w:t>
            </w:r>
          </w:p>
          <w:p w14:paraId="3F8EA5BA" w14:textId="77777777" w:rsidR="00421205" w:rsidRDefault="00421205"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mažiau 3 HDMI lizdų</w:t>
            </w:r>
          </w:p>
          <w:p w14:paraId="57EEA358" w14:textId="77777777" w:rsidR="00421205" w:rsidRDefault="00421205"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WiFi sąsaja</w:t>
            </w:r>
          </w:p>
          <w:p w14:paraId="0A8E2288" w14:textId="77777777" w:rsidR="00421205" w:rsidRDefault="00421205"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Reikalingas lizdas Ethernet LAN</w:t>
            </w:r>
          </w:p>
          <w:p w14:paraId="096BF3AB" w14:textId="43C0A3CE" w:rsidR="00421205" w:rsidRPr="00A82976" w:rsidRDefault="00421205"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Bluetooth sąsaja, skaitmeninis optinis audio išėjimas</w:t>
            </w:r>
          </w:p>
        </w:tc>
      </w:tr>
      <w:tr w:rsidR="007E23BA" w:rsidRPr="00A82976" w14:paraId="6C48471B" w14:textId="77777777" w:rsidTr="00F178AE">
        <w:trPr>
          <w:trHeight w:val="600"/>
        </w:trPr>
        <w:tc>
          <w:tcPr>
            <w:tcW w:w="739" w:type="dxa"/>
            <w:tcBorders>
              <w:top w:val="single" w:sz="4" w:space="0" w:color="auto"/>
              <w:bottom w:val="single" w:sz="4" w:space="0" w:color="auto"/>
            </w:tcBorders>
          </w:tcPr>
          <w:p w14:paraId="56FD1F43" w14:textId="4FAD7CCE" w:rsidR="007E23BA" w:rsidRDefault="007E23BA" w:rsidP="00A8297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9.</w:t>
            </w:r>
          </w:p>
        </w:tc>
        <w:tc>
          <w:tcPr>
            <w:tcW w:w="2268" w:type="dxa"/>
            <w:tcBorders>
              <w:top w:val="single" w:sz="4" w:space="0" w:color="auto"/>
              <w:bottom w:val="single" w:sz="4" w:space="0" w:color="auto"/>
            </w:tcBorders>
          </w:tcPr>
          <w:p w14:paraId="47A5357D" w14:textId="309E14D4" w:rsidR="007E23BA" w:rsidRDefault="007E23BA" w:rsidP="00A82976">
            <w:pPr>
              <w:rPr>
                <w:rFonts w:ascii="Times New Roman" w:eastAsia="Times New Roman" w:hAnsi="Times New Roman"/>
                <w:iCs/>
                <w:sz w:val="24"/>
                <w:szCs w:val="24"/>
              </w:rPr>
            </w:pPr>
            <w:r>
              <w:rPr>
                <w:rFonts w:ascii="Times New Roman" w:eastAsia="Times New Roman" w:hAnsi="Times New Roman"/>
                <w:iCs/>
                <w:sz w:val="24"/>
                <w:szCs w:val="24"/>
              </w:rPr>
              <w:t>Vaizdo stebėjimo sistemos įrengimas ir pajungimas</w:t>
            </w:r>
          </w:p>
        </w:tc>
        <w:tc>
          <w:tcPr>
            <w:tcW w:w="6804" w:type="dxa"/>
            <w:tcBorders>
              <w:top w:val="single" w:sz="4" w:space="0" w:color="auto"/>
              <w:bottom w:val="single" w:sz="4" w:space="0" w:color="auto"/>
            </w:tcBorders>
          </w:tcPr>
          <w:p w14:paraId="2801E8AF" w14:textId="4EE15D71" w:rsidR="007E23BA" w:rsidRDefault="00C06BC6"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Vaizdo stebėjimo sistema turi būti įrengta ir pajungta Šiaulių Gytarių progimnazijos sporto aikštyno teritorijoje</w:t>
            </w:r>
            <w:r w:rsidR="005700D3">
              <w:t xml:space="preserve"> .</w:t>
            </w:r>
            <w:r w:rsidR="005700D3" w:rsidRPr="005700D3">
              <w:rPr>
                <w:rFonts w:ascii="Times New Roman" w:eastAsia="Times New Roman" w:hAnsi="Times New Roman"/>
                <w:sz w:val="24"/>
                <w:szCs w:val="24"/>
                <w:lang w:eastAsia="lt-LT"/>
              </w:rPr>
              <w:t xml:space="preserve">Visa siūloma sumontuota </w:t>
            </w:r>
            <w:r w:rsidR="00C50F04">
              <w:rPr>
                <w:rFonts w:ascii="Times New Roman" w:eastAsia="Times New Roman" w:hAnsi="Times New Roman"/>
                <w:sz w:val="24"/>
                <w:szCs w:val="24"/>
                <w:lang w:eastAsia="lt-LT"/>
              </w:rPr>
              <w:t>s</w:t>
            </w:r>
            <w:r w:rsidR="005700D3" w:rsidRPr="005700D3">
              <w:rPr>
                <w:rFonts w:ascii="Times New Roman" w:eastAsia="Times New Roman" w:hAnsi="Times New Roman"/>
                <w:sz w:val="24"/>
                <w:szCs w:val="24"/>
                <w:lang w:eastAsia="lt-LT"/>
              </w:rPr>
              <w:t>istemos įranga turi būti pritaikyta veikti Lietuvos klimatinėmis sąlygomis veikiant neigiamai temperatūrai, drėgmei  ir kitiems atmosferos poveikiams bei apsaugota nuo vandalizmo.</w:t>
            </w:r>
          </w:p>
        </w:tc>
      </w:tr>
      <w:tr w:rsidR="006B410A" w:rsidRPr="00A82976" w14:paraId="2B15A523" w14:textId="77777777" w:rsidTr="00F178AE">
        <w:trPr>
          <w:trHeight w:val="600"/>
        </w:trPr>
        <w:tc>
          <w:tcPr>
            <w:tcW w:w="739" w:type="dxa"/>
            <w:tcBorders>
              <w:top w:val="single" w:sz="4" w:space="0" w:color="auto"/>
              <w:bottom w:val="single" w:sz="4" w:space="0" w:color="auto"/>
            </w:tcBorders>
          </w:tcPr>
          <w:p w14:paraId="17A064CD" w14:textId="20DAEA5B" w:rsidR="006B410A" w:rsidRDefault="00F178AE" w:rsidP="00A8297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10</w:t>
            </w:r>
            <w:r w:rsidR="006B410A">
              <w:rPr>
                <w:rFonts w:ascii="Times New Roman" w:eastAsia="Times New Roman" w:hAnsi="Times New Roman"/>
                <w:sz w:val="24"/>
                <w:szCs w:val="24"/>
                <w:lang w:eastAsia="lt-LT"/>
              </w:rPr>
              <w:t>.</w:t>
            </w:r>
          </w:p>
        </w:tc>
        <w:tc>
          <w:tcPr>
            <w:tcW w:w="9072" w:type="dxa"/>
            <w:gridSpan w:val="2"/>
            <w:tcBorders>
              <w:top w:val="single" w:sz="4" w:space="0" w:color="auto"/>
              <w:bottom w:val="single" w:sz="4" w:space="0" w:color="auto"/>
            </w:tcBorders>
          </w:tcPr>
          <w:p w14:paraId="7FE90FF2" w14:textId="37E72BCD" w:rsidR="006B410A" w:rsidRDefault="006B410A"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Naudojamų medžiagų techninės charakteristikos:</w:t>
            </w:r>
          </w:p>
        </w:tc>
      </w:tr>
      <w:tr w:rsidR="00A82976" w:rsidRPr="00A82976" w14:paraId="0415F7F3" w14:textId="77777777" w:rsidTr="00F178AE">
        <w:trPr>
          <w:trHeight w:val="645"/>
        </w:trPr>
        <w:tc>
          <w:tcPr>
            <w:tcW w:w="739" w:type="dxa"/>
            <w:tcBorders>
              <w:top w:val="single" w:sz="4" w:space="0" w:color="auto"/>
              <w:bottom w:val="single" w:sz="4" w:space="0" w:color="auto"/>
            </w:tcBorders>
          </w:tcPr>
          <w:p w14:paraId="0CE9B880" w14:textId="536EFA0E" w:rsidR="00A82976" w:rsidRPr="00F178AE" w:rsidRDefault="00F178AE" w:rsidP="00A82976">
            <w:pPr>
              <w:spacing w:after="200" w:line="276" w:lineRule="auto"/>
              <w:rPr>
                <w:rFonts w:ascii="Times New Roman" w:eastAsia="Times New Roman" w:hAnsi="Times New Roman"/>
                <w:sz w:val="24"/>
                <w:szCs w:val="24"/>
                <w:lang w:eastAsia="lt-LT"/>
              </w:rPr>
            </w:pPr>
            <w:r w:rsidRPr="00F178AE">
              <w:rPr>
                <w:rFonts w:ascii="Times New Roman" w:eastAsia="Times New Roman" w:hAnsi="Times New Roman"/>
                <w:sz w:val="24"/>
                <w:szCs w:val="24"/>
                <w:lang w:eastAsia="lt-LT"/>
              </w:rPr>
              <w:t>10</w:t>
            </w:r>
            <w:r w:rsidR="006B410A" w:rsidRPr="00F178AE">
              <w:rPr>
                <w:rFonts w:ascii="Times New Roman" w:eastAsia="Times New Roman" w:hAnsi="Times New Roman"/>
                <w:sz w:val="24"/>
                <w:szCs w:val="24"/>
                <w:lang w:eastAsia="lt-LT"/>
              </w:rPr>
              <w:t>.1</w:t>
            </w:r>
          </w:p>
        </w:tc>
        <w:tc>
          <w:tcPr>
            <w:tcW w:w="2268" w:type="dxa"/>
            <w:tcBorders>
              <w:top w:val="single" w:sz="4" w:space="0" w:color="auto"/>
              <w:bottom w:val="single" w:sz="4" w:space="0" w:color="auto"/>
            </w:tcBorders>
          </w:tcPr>
          <w:p w14:paraId="7D57BA1F" w14:textId="0C5BB9B5" w:rsidR="00A82976" w:rsidRPr="00A82976" w:rsidRDefault="006B410A" w:rsidP="00A82976">
            <w:pPr>
              <w:rPr>
                <w:rFonts w:ascii="Times New Roman" w:eastAsia="Times New Roman" w:hAnsi="Times New Roman"/>
                <w:iCs/>
                <w:sz w:val="24"/>
                <w:szCs w:val="24"/>
              </w:rPr>
            </w:pPr>
            <w:r>
              <w:rPr>
                <w:rFonts w:ascii="Times New Roman" w:eastAsia="Times New Roman" w:hAnsi="Times New Roman"/>
                <w:iCs/>
                <w:sz w:val="24"/>
                <w:szCs w:val="24"/>
              </w:rPr>
              <w:t>Kabelis</w:t>
            </w:r>
          </w:p>
        </w:tc>
        <w:tc>
          <w:tcPr>
            <w:tcW w:w="6804" w:type="dxa"/>
            <w:tcBorders>
              <w:top w:val="single" w:sz="4" w:space="0" w:color="auto"/>
              <w:bottom w:val="single" w:sz="4" w:space="0" w:color="auto"/>
            </w:tcBorders>
          </w:tcPr>
          <w:p w14:paraId="1B19AB0B" w14:textId="77777777" w:rsidR="00A82976" w:rsidRDefault="006B410A"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mažiau 305 m</w:t>
            </w:r>
          </w:p>
          <w:p w14:paraId="137E4875" w14:textId="77777777" w:rsidR="006B410A" w:rsidRDefault="006B410A"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lauko klasės DS-1LN5EO-UU/E</w:t>
            </w:r>
          </w:p>
          <w:p w14:paraId="298C3D3C" w14:textId="6620125F" w:rsidR="006B410A" w:rsidRPr="00A82976" w:rsidRDefault="006B410A"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ryšio kabelis ne mažiau 0,50 mm</w:t>
            </w:r>
          </w:p>
        </w:tc>
      </w:tr>
      <w:tr w:rsidR="006B410A" w:rsidRPr="00A82976" w14:paraId="56F19704" w14:textId="77777777" w:rsidTr="00F178AE">
        <w:trPr>
          <w:trHeight w:val="645"/>
        </w:trPr>
        <w:tc>
          <w:tcPr>
            <w:tcW w:w="739" w:type="dxa"/>
            <w:tcBorders>
              <w:top w:val="single" w:sz="4" w:space="0" w:color="auto"/>
              <w:bottom w:val="single" w:sz="4" w:space="0" w:color="auto"/>
            </w:tcBorders>
          </w:tcPr>
          <w:p w14:paraId="58AAAC98" w14:textId="036D15F7" w:rsidR="006B410A" w:rsidRPr="00F178AE" w:rsidRDefault="00F178AE" w:rsidP="00A82976">
            <w:pPr>
              <w:spacing w:after="200" w:line="276" w:lineRule="auto"/>
              <w:rPr>
                <w:rFonts w:ascii="Times New Roman" w:eastAsia="Times New Roman" w:hAnsi="Times New Roman"/>
                <w:sz w:val="24"/>
                <w:szCs w:val="24"/>
                <w:lang w:eastAsia="lt-LT"/>
              </w:rPr>
            </w:pPr>
            <w:r w:rsidRPr="00F178AE">
              <w:rPr>
                <w:rFonts w:ascii="Times New Roman" w:eastAsia="Times New Roman" w:hAnsi="Times New Roman"/>
                <w:sz w:val="24"/>
                <w:szCs w:val="24"/>
                <w:lang w:eastAsia="lt-LT"/>
              </w:rPr>
              <w:t>10</w:t>
            </w:r>
            <w:r w:rsidR="00E63DD3" w:rsidRPr="00F178AE">
              <w:rPr>
                <w:rFonts w:ascii="Times New Roman" w:eastAsia="Times New Roman" w:hAnsi="Times New Roman"/>
                <w:sz w:val="24"/>
                <w:szCs w:val="24"/>
                <w:lang w:eastAsia="lt-LT"/>
              </w:rPr>
              <w:t>.2</w:t>
            </w:r>
          </w:p>
        </w:tc>
        <w:tc>
          <w:tcPr>
            <w:tcW w:w="2268" w:type="dxa"/>
            <w:tcBorders>
              <w:top w:val="single" w:sz="4" w:space="0" w:color="auto"/>
              <w:bottom w:val="single" w:sz="4" w:space="0" w:color="auto"/>
            </w:tcBorders>
          </w:tcPr>
          <w:p w14:paraId="26AC27C6" w14:textId="75108EC1" w:rsidR="006B410A" w:rsidRPr="00A82976" w:rsidRDefault="00E63DD3" w:rsidP="00A82976">
            <w:pPr>
              <w:rPr>
                <w:rFonts w:ascii="Times New Roman" w:eastAsia="Times New Roman" w:hAnsi="Times New Roman"/>
                <w:iCs/>
                <w:sz w:val="24"/>
                <w:szCs w:val="24"/>
              </w:rPr>
            </w:pPr>
            <w:r>
              <w:rPr>
                <w:rFonts w:ascii="Times New Roman" w:eastAsia="Times New Roman" w:hAnsi="Times New Roman"/>
                <w:iCs/>
                <w:sz w:val="24"/>
                <w:szCs w:val="24"/>
              </w:rPr>
              <w:t>Maitinimo kabelis</w:t>
            </w:r>
          </w:p>
        </w:tc>
        <w:tc>
          <w:tcPr>
            <w:tcW w:w="6804" w:type="dxa"/>
            <w:tcBorders>
              <w:top w:val="single" w:sz="4" w:space="0" w:color="auto"/>
              <w:bottom w:val="single" w:sz="4" w:space="0" w:color="auto"/>
            </w:tcBorders>
          </w:tcPr>
          <w:p w14:paraId="10FFB295" w14:textId="176EC096" w:rsidR="006B410A" w:rsidRDefault="00E63DD3"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vario medžiagos</w:t>
            </w:r>
          </w:p>
          <w:p w14:paraId="4D66A94C" w14:textId="77777777" w:rsidR="00E63DD3" w:rsidRDefault="00E63DD3"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mažiau 3 gyslų, apvalus</w:t>
            </w:r>
          </w:p>
          <w:p w14:paraId="218C7C0D" w14:textId="77777777" w:rsidR="00E63DD3" w:rsidRDefault="00E63DD3"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įtampa 450/750 V</w:t>
            </w:r>
          </w:p>
          <w:p w14:paraId="357EA7A1" w14:textId="7C31960B" w:rsidR="00E63DD3" w:rsidRPr="00A82976" w:rsidRDefault="00E63DD3"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skirtas kloti žemėje</w:t>
            </w:r>
          </w:p>
        </w:tc>
      </w:tr>
      <w:tr w:rsidR="00A82976" w:rsidRPr="00A82976" w14:paraId="7D8AD1F7" w14:textId="77777777" w:rsidTr="00F178AE">
        <w:trPr>
          <w:trHeight w:val="675"/>
        </w:trPr>
        <w:tc>
          <w:tcPr>
            <w:tcW w:w="739" w:type="dxa"/>
            <w:tcBorders>
              <w:top w:val="single" w:sz="4" w:space="0" w:color="auto"/>
              <w:bottom w:val="single" w:sz="4" w:space="0" w:color="auto"/>
            </w:tcBorders>
          </w:tcPr>
          <w:p w14:paraId="59D5CDE3" w14:textId="14C6C471" w:rsidR="00A82976" w:rsidRPr="00F178AE" w:rsidRDefault="00F178AE" w:rsidP="00A82976">
            <w:pPr>
              <w:spacing w:after="200" w:line="276" w:lineRule="auto"/>
              <w:rPr>
                <w:rFonts w:ascii="Times New Roman" w:eastAsia="Times New Roman" w:hAnsi="Times New Roman"/>
                <w:sz w:val="24"/>
                <w:szCs w:val="24"/>
                <w:lang w:eastAsia="lt-LT"/>
              </w:rPr>
            </w:pPr>
            <w:r w:rsidRPr="00F178AE">
              <w:rPr>
                <w:rFonts w:ascii="Times New Roman" w:eastAsia="Times New Roman" w:hAnsi="Times New Roman"/>
                <w:sz w:val="24"/>
                <w:szCs w:val="24"/>
                <w:lang w:eastAsia="lt-LT"/>
              </w:rPr>
              <w:t>10</w:t>
            </w:r>
            <w:r w:rsidR="00A82976" w:rsidRPr="00F178AE">
              <w:rPr>
                <w:rFonts w:ascii="Times New Roman" w:eastAsia="Times New Roman" w:hAnsi="Times New Roman"/>
                <w:sz w:val="24"/>
                <w:szCs w:val="24"/>
                <w:lang w:eastAsia="lt-LT"/>
              </w:rPr>
              <w:t>.</w:t>
            </w:r>
            <w:r w:rsidR="00E63DD3" w:rsidRPr="00F178AE">
              <w:rPr>
                <w:rFonts w:ascii="Times New Roman" w:eastAsia="Times New Roman" w:hAnsi="Times New Roman"/>
                <w:sz w:val="24"/>
                <w:szCs w:val="24"/>
                <w:lang w:eastAsia="lt-LT"/>
              </w:rPr>
              <w:t>3</w:t>
            </w:r>
          </w:p>
        </w:tc>
        <w:tc>
          <w:tcPr>
            <w:tcW w:w="2268" w:type="dxa"/>
            <w:tcBorders>
              <w:top w:val="single" w:sz="4" w:space="0" w:color="auto"/>
              <w:bottom w:val="single" w:sz="4" w:space="0" w:color="auto"/>
            </w:tcBorders>
          </w:tcPr>
          <w:p w14:paraId="7A486889" w14:textId="35B1F9B8" w:rsidR="00A82976" w:rsidRPr="00A82976" w:rsidRDefault="00E63DD3" w:rsidP="00A82976">
            <w:pPr>
              <w:rPr>
                <w:rFonts w:ascii="Times New Roman" w:eastAsia="Times New Roman" w:hAnsi="Times New Roman"/>
                <w:iCs/>
                <w:sz w:val="24"/>
                <w:szCs w:val="24"/>
              </w:rPr>
            </w:pPr>
            <w:r>
              <w:rPr>
                <w:rFonts w:ascii="Times New Roman" w:eastAsia="Times New Roman" w:hAnsi="Times New Roman"/>
                <w:iCs/>
                <w:sz w:val="24"/>
                <w:szCs w:val="24"/>
              </w:rPr>
              <w:t>Vamzdžiai</w:t>
            </w:r>
          </w:p>
        </w:tc>
        <w:tc>
          <w:tcPr>
            <w:tcW w:w="6804" w:type="dxa"/>
            <w:tcBorders>
              <w:top w:val="single" w:sz="4" w:space="0" w:color="auto"/>
              <w:bottom w:val="single" w:sz="4" w:space="0" w:color="auto"/>
            </w:tcBorders>
          </w:tcPr>
          <w:p w14:paraId="55CB4FE5" w14:textId="3C2BC4D2" w:rsidR="00A82976" w:rsidRDefault="00E63DD3"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cinko medžiagos, atsparus UV, standus, ne mažiau 4 gniuždymo klasės</w:t>
            </w:r>
          </w:p>
          <w:p w14:paraId="0D027C63" w14:textId="77777777" w:rsidR="00E63DD3" w:rsidRDefault="00E63DD3"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atsparumas smūgiams- ne mažesnė kaip 3 klasė</w:t>
            </w:r>
          </w:p>
          <w:p w14:paraId="6A388457" w14:textId="77777777" w:rsidR="00E63DD3" w:rsidRDefault="00E63DD3"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vidinis skersmuo ne mažiau 16,6 mm</w:t>
            </w:r>
          </w:p>
          <w:p w14:paraId="2D932939" w14:textId="77777777" w:rsidR="00E63DD3" w:rsidRDefault="00E63DD3"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išorinis skersmuo-</w:t>
            </w:r>
            <w:r w:rsidR="00A4014F">
              <w:rPr>
                <w:rFonts w:ascii="Times New Roman" w:eastAsia="Times New Roman" w:hAnsi="Times New Roman"/>
                <w:sz w:val="24"/>
                <w:szCs w:val="24"/>
                <w:lang w:eastAsia="lt-LT"/>
              </w:rPr>
              <w:t>20-32 mm</w:t>
            </w:r>
          </w:p>
          <w:p w14:paraId="46DF3F43" w14:textId="2D76949B" w:rsidR="00A4014F" w:rsidRPr="00A82976" w:rsidRDefault="00A4014F"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turi būti tinkamas kloti žemėje</w:t>
            </w:r>
          </w:p>
        </w:tc>
      </w:tr>
    </w:tbl>
    <w:p w14:paraId="75C99B8C" w14:textId="77777777" w:rsidR="00A82976" w:rsidRPr="00A82976" w:rsidRDefault="00A82976" w:rsidP="00A82976">
      <w:pPr>
        <w:spacing w:after="200" w:line="276" w:lineRule="auto"/>
        <w:rPr>
          <w:rFonts w:ascii="Times New Roman" w:hAnsi="Times New Roman" w:cs="Times New Roman"/>
          <w:kern w:val="0"/>
          <w:sz w:val="24"/>
          <w:szCs w:val="24"/>
          <w14:ligatures w14:val="none"/>
        </w:rPr>
      </w:pPr>
    </w:p>
    <w:p w14:paraId="52614471" w14:textId="77777777" w:rsidR="00A82976" w:rsidRPr="00A82976" w:rsidRDefault="00A82976" w:rsidP="00A82976">
      <w:pPr>
        <w:rPr>
          <w:rFonts w:ascii="Times New Roman" w:hAnsi="Times New Roman" w:cs="Times New Roman"/>
          <w:sz w:val="24"/>
          <w:szCs w:val="24"/>
        </w:rPr>
      </w:pPr>
    </w:p>
    <w:p w14:paraId="788B832E" w14:textId="77777777" w:rsidR="00A82976" w:rsidRPr="00A82976" w:rsidRDefault="00A82976" w:rsidP="00A82976">
      <w:pPr>
        <w:rPr>
          <w:rFonts w:ascii="Times New Roman" w:hAnsi="Times New Roman" w:cs="Times New Roman"/>
          <w:sz w:val="24"/>
          <w:szCs w:val="24"/>
        </w:rPr>
      </w:pPr>
    </w:p>
    <w:p w14:paraId="189E87A1" w14:textId="77777777" w:rsidR="004E5219" w:rsidRPr="00A82976" w:rsidRDefault="004E5219">
      <w:pPr>
        <w:rPr>
          <w:rFonts w:ascii="Times New Roman" w:hAnsi="Times New Roman" w:cs="Times New Roman"/>
          <w:sz w:val="24"/>
          <w:szCs w:val="24"/>
        </w:rPr>
      </w:pPr>
    </w:p>
    <w:sectPr w:rsidR="004E5219" w:rsidRPr="00A82976" w:rsidSect="00A82976">
      <w:headerReference w:type="default" r:id="rId7"/>
      <w:footerReference w:type="default" r:id="rId8"/>
      <w:pgSz w:w="11906" w:h="16838"/>
      <w:pgMar w:top="1701" w:right="424"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61E03" w14:textId="77777777" w:rsidR="00E23AAE" w:rsidRDefault="00E23AAE">
      <w:pPr>
        <w:spacing w:after="0" w:line="240" w:lineRule="auto"/>
      </w:pPr>
      <w:r>
        <w:separator/>
      </w:r>
    </w:p>
  </w:endnote>
  <w:endnote w:type="continuationSeparator" w:id="0">
    <w:p w14:paraId="05477998" w14:textId="77777777" w:rsidR="00E23AAE" w:rsidRDefault="00E23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87F9E" w14:textId="77777777" w:rsidR="00801D8D" w:rsidRDefault="00801D8D">
    <w:pPr>
      <w:pStyle w:val="Porat"/>
    </w:pPr>
  </w:p>
  <w:p w14:paraId="755498A0" w14:textId="77777777" w:rsidR="00801D8D" w:rsidRDefault="00801D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FD207" w14:textId="77777777" w:rsidR="00E23AAE" w:rsidRDefault="00E23AAE">
      <w:pPr>
        <w:spacing w:after="0" w:line="240" w:lineRule="auto"/>
      </w:pPr>
      <w:r>
        <w:separator/>
      </w:r>
    </w:p>
  </w:footnote>
  <w:footnote w:type="continuationSeparator" w:id="0">
    <w:p w14:paraId="65B71DEE" w14:textId="77777777" w:rsidR="00E23AAE" w:rsidRDefault="00E23A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47DA4" w14:textId="77777777" w:rsidR="00801D8D" w:rsidRPr="008472A3" w:rsidRDefault="00000000" w:rsidP="008472A3">
    <w:pPr>
      <w:pStyle w:val="Antrats"/>
      <w:jc w:val="center"/>
      <w:rPr>
        <w:rFonts w:ascii="Times New Roman" w:hAnsi="Times New Roman" w:cs="Times New Roman"/>
        <w:sz w:val="20"/>
        <w:szCs w:val="20"/>
      </w:rPr>
    </w:pPr>
    <w:r>
      <w:rPr>
        <w:rFonts w:ascii="Times New Roman" w:hAnsi="Times New Roman" w:cs="Times New Roman"/>
        <w:sz w:val="20"/>
        <w:szCs w:val="20"/>
      </w:rPr>
      <w:tab/>
      <w:t xml:space="preserve">                                                  </w:t>
    </w:r>
    <w:r w:rsidRPr="008472A3">
      <w:rPr>
        <w:rFonts w:ascii="Times New Roman" w:hAnsi="Times New Roman" w:cs="Times New Roman"/>
        <w:sz w:val="20"/>
        <w:szCs w:val="20"/>
      </w:rPr>
      <w:t>Pirkimų sąlygų</w:t>
    </w:r>
  </w:p>
  <w:p w14:paraId="47C4AEDB" w14:textId="77777777" w:rsidR="00801D8D" w:rsidRPr="008472A3" w:rsidRDefault="00000000" w:rsidP="008472A3">
    <w:pPr>
      <w:pStyle w:val="Antrats"/>
      <w:jc w:val="center"/>
      <w:rPr>
        <w:rFonts w:ascii="Times New Roman" w:hAnsi="Times New Roman" w:cs="Times New Roman"/>
        <w:sz w:val="20"/>
        <w:szCs w:val="20"/>
      </w:rPr>
    </w:pPr>
    <w:r>
      <w:rPr>
        <w:rFonts w:ascii="Times New Roman" w:hAnsi="Times New Roman" w:cs="Times New Roman"/>
        <w:sz w:val="20"/>
        <w:szCs w:val="20"/>
      </w:rPr>
      <w:t xml:space="preserve">                                                                                                                                            </w:t>
    </w:r>
    <w:r w:rsidRPr="008472A3">
      <w:rPr>
        <w:rFonts w:ascii="Times New Roman" w:hAnsi="Times New Roman" w:cs="Times New Roman"/>
        <w:sz w:val="20"/>
        <w:szCs w:val="20"/>
      </w:rPr>
      <w:t>1</w:t>
    </w:r>
    <w:r>
      <w:rPr>
        <w:rFonts w:ascii="Times New Roman" w:hAnsi="Times New Roman" w:cs="Times New Roman"/>
        <w:sz w:val="20"/>
        <w:szCs w:val="20"/>
      </w:rPr>
      <w:t xml:space="preserve"> </w:t>
    </w:r>
    <w:r w:rsidRPr="008472A3">
      <w:rPr>
        <w:rFonts w:ascii="Times New Roman" w:hAnsi="Times New Roman" w:cs="Times New Roman"/>
        <w:sz w:val="20"/>
        <w:szCs w:val="20"/>
      </w:rPr>
      <w:t>priedas</w:t>
    </w:r>
    <w:r>
      <w:rPr>
        <w:rFonts w:ascii="Times New Roman" w:hAnsi="Times New Roman" w:cs="Times New Roman"/>
        <w:sz w:val="20"/>
        <w:szCs w:val="20"/>
      </w:rPr>
      <w:t xml:space="preserve">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C02942"/>
    <w:multiLevelType w:val="multilevel"/>
    <w:tmpl w:val="DE12FB7A"/>
    <w:styleLink w:val="Esamassraas1"/>
    <w:lvl w:ilvl="0">
      <w:start w:val="1"/>
      <w:numFmt w:val="decimal"/>
      <w:lvlText w:val="%1."/>
      <w:lvlJc w:val="left"/>
      <w:pPr>
        <w:ind w:left="786" w:hanging="360"/>
      </w:pPr>
    </w:lvl>
    <w:lvl w:ilvl="1">
      <w:start w:val="1"/>
      <w:numFmt w:val="decimal"/>
      <w:isLgl/>
      <w:lvlText w:val="%1.%2."/>
      <w:lvlJc w:val="left"/>
      <w:pPr>
        <w:ind w:left="704"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 w15:restartNumberingAfterBreak="0">
    <w:nsid w:val="37C70661"/>
    <w:multiLevelType w:val="multilevel"/>
    <w:tmpl w:val="D6342C62"/>
    <w:lvl w:ilvl="0">
      <w:start w:val="9"/>
      <w:numFmt w:val="decimal"/>
      <w:lvlText w:val="%1"/>
      <w:lvlJc w:val="left"/>
      <w:pPr>
        <w:ind w:left="360" w:hanging="360"/>
      </w:pPr>
      <w:rPr>
        <w:rFonts w:hint="default"/>
      </w:rPr>
    </w:lvl>
    <w:lvl w:ilvl="1">
      <w:start w:val="1"/>
      <w:numFmt w:val="decimal"/>
      <w:lvlText w:val="%1.%2"/>
      <w:lvlJc w:val="left"/>
      <w:pPr>
        <w:ind w:left="785" w:hanging="360"/>
      </w:pPr>
      <w:rPr>
        <w:rFonts w:ascii="Times New Roman" w:hAnsi="Times New Roman" w:cs="Times New Roman" w:hint="default"/>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6A9D4912"/>
    <w:multiLevelType w:val="multilevel"/>
    <w:tmpl w:val="FCE0C9B8"/>
    <w:lvl w:ilvl="0">
      <w:start w:val="9"/>
      <w:numFmt w:val="decimal"/>
      <w:lvlText w:val="%1"/>
      <w:lvlJc w:val="left"/>
      <w:pPr>
        <w:ind w:left="360" w:hanging="360"/>
      </w:pPr>
      <w:rPr>
        <w:rFonts w:ascii="Times New Roman" w:eastAsiaTheme="minorHAnsi" w:hAnsi="Times New Roman" w:cs="Times New Roman" w:hint="default"/>
        <w:sz w:val="24"/>
      </w:rPr>
    </w:lvl>
    <w:lvl w:ilvl="1">
      <w:start w:val="2"/>
      <w:numFmt w:val="decimal"/>
      <w:lvlText w:val="%1.%2"/>
      <w:lvlJc w:val="left"/>
      <w:pPr>
        <w:ind w:left="785" w:hanging="360"/>
      </w:pPr>
      <w:rPr>
        <w:rFonts w:ascii="Times New Roman" w:eastAsiaTheme="minorHAnsi" w:hAnsi="Times New Roman" w:cs="Times New Roman" w:hint="default"/>
        <w:sz w:val="24"/>
      </w:rPr>
    </w:lvl>
    <w:lvl w:ilvl="2">
      <w:start w:val="1"/>
      <w:numFmt w:val="decimal"/>
      <w:lvlText w:val="%1.%2.%3"/>
      <w:lvlJc w:val="left"/>
      <w:pPr>
        <w:ind w:left="1570" w:hanging="720"/>
      </w:pPr>
      <w:rPr>
        <w:rFonts w:ascii="Times New Roman" w:eastAsiaTheme="minorHAnsi" w:hAnsi="Times New Roman" w:cs="Times New Roman" w:hint="default"/>
        <w:sz w:val="24"/>
      </w:rPr>
    </w:lvl>
    <w:lvl w:ilvl="3">
      <w:start w:val="1"/>
      <w:numFmt w:val="decimal"/>
      <w:lvlText w:val="%1.%2.%3.%4"/>
      <w:lvlJc w:val="left"/>
      <w:pPr>
        <w:ind w:left="1995" w:hanging="720"/>
      </w:pPr>
      <w:rPr>
        <w:rFonts w:ascii="Times New Roman" w:eastAsiaTheme="minorHAnsi" w:hAnsi="Times New Roman" w:cs="Times New Roman" w:hint="default"/>
        <w:sz w:val="24"/>
      </w:rPr>
    </w:lvl>
    <w:lvl w:ilvl="4">
      <w:start w:val="1"/>
      <w:numFmt w:val="decimal"/>
      <w:lvlText w:val="%1.%2.%3.%4.%5"/>
      <w:lvlJc w:val="left"/>
      <w:pPr>
        <w:ind w:left="2780" w:hanging="1080"/>
      </w:pPr>
      <w:rPr>
        <w:rFonts w:ascii="Times New Roman" w:eastAsiaTheme="minorHAnsi" w:hAnsi="Times New Roman" w:cs="Times New Roman" w:hint="default"/>
        <w:sz w:val="24"/>
      </w:rPr>
    </w:lvl>
    <w:lvl w:ilvl="5">
      <w:start w:val="1"/>
      <w:numFmt w:val="decimal"/>
      <w:lvlText w:val="%1.%2.%3.%4.%5.%6"/>
      <w:lvlJc w:val="left"/>
      <w:pPr>
        <w:ind w:left="3205" w:hanging="1080"/>
      </w:pPr>
      <w:rPr>
        <w:rFonts w:ascii="Times New Roman" w:eastAsiaTheme="minorHAnsi" w:hAnsi="Times New Roman" w:cs="Times New Roman" w:hint="default"/>
        <w:sz w:val="24"/>
      </w:rPr>
    </w:lvl>
    <w:lvl w:ilvl="6">
      <w:start w:val="1"/>
      <w:numFmt w:val="decimal"/>
      <w:lvlText w:val="%1.%2.%3.%4.%5.%6.%7"/>
      <w:lvlJc w:val="left"/>
      <w:pPr>
        <w:ind w:left="3990" w:hanging="1440"/>
      </w:pPr>
      <w:rPr>
        <w:rFonts w:ascii="Times New Roman" w:eastAsiaTheme="minorHAnsi" w:hAnsi="Times New Roman" w:cs="Times New Roman" w:hint="default"/>
        <w:sz w:val="24"/>
      </w:rPr>
    </w:lvl>
    <w:lvl w:ilvl="7">
      <w:start w:val="1"/>
      <w:numFmt w:val="decimal"/>
      <w:lvlText w:val="%1.%2.%3.%4.%5.%6.%7.%8"/>
      <w:lvlJc w:val="left"/>
      <w:pPr>
        <w:ind w:left="4415" w:hanging="1440"/>
      </w:pPr>
      <w:rPr>
        <w:rFonts w:ascii="Times New Roman" w:eastAsiaTheme="minorHAnsi" w:hAnsi="Times New Roman" w:cs="Times New Roman" w:hint="default"/>
        <w:sz w:val="24"/>
      </w:rPr>
    </w:lvl>
    <w:lvl w:ilvl="8">
      <w:start w:val="1"/>
      <w:numFmt w:val="decimal"/>
      <w:lvlText w:val="%1.%2.%3.%4.%5.%6.%7.%8.%9"/>
      <w:lvlJc w:val="left"/>
      <w:pPr>
        <w:ind w:left="4840" w:hanging="1440"/>
      </w:pPr>
      <w:rPr>
        <w:rFonts w:ascii="Times New Roman" w:eastAsiaTheme="minorHAnsi" w:hAnsi="Times New Roman" w:cs="Times New Roman" w:hint="default"/>
        <w:sz w:val="24"/>
      </w:rPr>
    </w:lvl>
  </w:abstractNum>
  <w:abstractNum w:abstractNumId="3" w15:restartNumberingAfterBreak="0">
    <w:nsid w:val="76E03BC0"/>
    <w:multiLevelType w:val="multilevel"/>
    <w:tmpl w:val="DE12FB7A"/>
    <w:lvl w:ilvl="0">
      <w:start w:val="1"/>
      <w:numFmt w:val="decimal"/>
      <w:lvlText w:val="%1."/>
      <w:lvlJc w:val="left"/>
      <w:pPr>
        <w:ind w:left="786" w:hanging="360"/>
      </w:pPr>
    </w:lvl>
    <w:lvl w:ilvl="1">
      <w:start w:val="1"/>
      <w:numFmt w:val="decimal"/>
      <w:isLgl/>
      <w:lvlText w:val="%1.%2."/>
      <w:lvlJc w:val="left"/>
      <w:pPr>
        <w:ind w:left="846"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16cid:durableId="5595569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0100010">
    <w:abstractNumId w:val="1"/>
  </w:num>
  <w:num w:numId="3" w16cid:durableId="1994334128">
    <w:abstractNumId w:val="0"/>
  </w:num>
  <w:num w:numId="4" w16cid:durableId="4845888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976"/>
    <w:rsid w:val="00057A8F"/>
    <w:rsid w:val="000B67B1"/>
    <w:rsid w:val="000F78D2"/>
    <w:rsid w:val="00104A0C"/>
    <w:rsid w:val="00124534"/>
    <w:rsid w:val="00194DC2"/>
    <w:rsid w:val="001C00BB"/>
    <w:rsid w:val="001C4A6E"/>
    <w:rsid w:val="002C6BDF"/>
    <w:rsid w:val="0037655B"/>
    <w:rsid w:val="0041333E"/>
    <w:rsid w:val="00421205"/>
    <w:rsid w:val="00447311"/>
    <w:rsid w:val="00465E29"/>
    <w:rsid w:val="0048237C"/>
    <w:rsid w:val="004C0628"/>
    <w:rsid w:val="004E5219"/>
    <w:rsid w:val="00504D8C"/>
    <w:rsid w:val="00533969"/>
    <w:rsid w:val="00557D3E"/>
    <w:rsid w:val="005700D3"/>
    <w:rsid w:val="005B66F6"/>
    <w:rsid w:val="005C692C"/>
    <w:rsid w:val="00602B95"/>
    <w:rsid w:val="00637404"/>
    <w:rsid w:val="00662825"/>
    <w:rsid w:val="006B410A"/>
    <w:rsid w:val="00797AA1"/>
    <w:rsid w:val="007A3A2F"/>
    <w:rsid w:val="007C6D5E"/>
    <w:rsid w:val="007E23BA"/>
    <w:rsid w:val="00801D8D"/>
    <w:rsid w:val="00813227"/>
    <w:rsid w:val="00883F5F"/>
    <w:rsid w:val="008C17DE"/>
    <w:rsid w:val="008E5AD3"/>
    <w:rsid w:val="00901FAE"/>
    <w:rsid w:val="00943DB3"/>
    <w:rsid w:val="00955285"/>
    <w:rsid w:val="00956F12"/>
    <w:rsid w:val="00973A26"/>
    <w:rsid w:val="009A18B6"/>
    <w:rsid w:val="00A04164"/>
    <w:rsid w:val="00A4014F"/>
    <w:rsid w:val="00A41B4E"/>
    <w:rsid w:val="00A71614"/>
    <w:rsid w:val="00A82976"/>
    <w:rsid w:val="00A872B1"/>
    <w:rsid w:val="00AD75E0"/>
    <w:rsid w:val="00B56985"/>
    <w:rsid w:val="00B653CA"/>
    <w:rsid w:val="00B738C6"/>
    <w:rsid w:val="00C06BC6"/>
    <w:rsid w:val="00C50F04"/>
    <w:rsid w:val="00CB4AE3"/>
    <w:rsid w:val="00CE11FD"/>
    <w:rsid w:val="00D522F7"/>
    <w:rsid w:val="00D64B92"/>
    <w:rsid w:val="00D65E95"/>
    <w:rsid w:val="00DF0896"/>
    <w:rsid w:val="00E23AAE"/>
    <w:rsid w:val="00E63DD3"/>
    <w:rsid w:val="00E6779A"/>
    <w:rsid w:val="00ED3C47"/>
    <w:rsid w:val="00EF63A4"/>
    <w:rsid w:val="00F01EBB"/>
    <w:rsid w:val="00F05B20"/>
    <w:rsid w:val="00F178AE"/>
    <w:rsid w:val="00F35648"/>
    <w:rsid w:val="00FC48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1FA26"/>
  <w15:chartTrackingRefBased/>
  <w15:docId w15:val="{7D9F8A4A-5F8E-4E8D-9336-C37BCB6F7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829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829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8297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8297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8297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8297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8297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8297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8297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8297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8297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8297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8297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8297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8297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8297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8297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8297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829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8297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8297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8297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8297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82976"/>
    <w:rPr>
      <w:i/>
      <w:iCs/>
      <w:color w:val="404040" w:themeColor="text1" w:themeTint="BF"/>
    </w:rPr>
  </w:style>
  <w:style w:type="paragraph" w:styleId="Sraopastraipa">
    <w:name w:val="List Paragraph"/>
    <w:basedOn w:val="prastasis"/>
    <w:uiPriority w:val="34"/>
    <w:qFormat/>
    <w:rsid w:val="00A82976"/>
    <w:pPr>
      <w:ind w:left="720"/>
      <w:contextualSpacing/>
    </w:pPr>
  </w:style>
  <w:style w:type="character" w:styleId="Rykuspabraukimas">
    <w:name w:val="Intense Emphasis"/>
    <w:basedOn w:val="Numatytasispastraiposriftas"/>
    <w:uiPriority w:val="21"/>
    <w:qFormat/>
    <w:rsid w:val="00A82976"/>
    <w:rPr>
      <w:i/>
      <w:iCs/>
      <w:color w:val="2F5496" w:themeColor="accent1" w:themeShade="BF"/>
    </w:rPr>
  </w:style>
  <w:style w:type="paragraph" w:styleId="Iskirtacitata">
    <w:name w:val="Intense Quote"/>
    <w:basedOn w:val="prastasis"/>
    <w:next w:val="prastasis"/>
    <w:link w:val="IskirtacitataDiagrama"/>
    <w:uiPriority w:val="30"/>
    <w:qFormat/>
    <w:rsid w:val="00A829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82976"/>
    <w:rPr>
      <w:i/>
      <w:iCs/>
      <w:color w:val="2F5496" w:themeColor="accent1" w:themeShade="BF"/>
    </w:rPr>
  </w:style>
  <w:style w:type="character" w:styleId="Rykinuoroda">
    <w:name w:val="Intense Reference"/>
    <w:basedOn w:val="Numatytasispastraiposriftas"/>
    <w:uiPriority w:val="32"/>
    <w:qFormat/>
    <w:rsid w:val="00A82976"/>
    <w:rPr>
      <w:b/>
      <w:bCs/>
      <w:smallCaps/>
      <w:color w:val="2F5496" w:themeColor="accent1" w:themeShade="BF"/>
      <w:spacing w:val="5"/>
    </w:rPr>
  </w:style>
  <w:style w:type="paragraph" w:styleId="Antrats">
    <w:name w:val="header"/>
    <w:basedOn w:val="prastasis"/>
    <w:link w:val="AntratsDiagrama"/>
    <w:uiPriority w:val="99"/>
    <w:semiHidden/>
    <w:unhideWhenUsed/>
    <w:rsid w:val="00A829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A82976"/>
  </w:style>
  <w:style w:type="paragraph" w:styleId="Porat">
    <w:name w:val="footer"/>
    <w:basedOn w:val="prastasis"/>
    <w:link w:val="PoratDiagrama"/>
    <w:uiPriority w:val="99"/>
    <w:semiHidden/>
    <w:unhideWhenUsed/>
    <w:rsid w:val="00A829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82976"/>
  </w:style>
  <w:style w:type="table" w:customStyle="1" w:styleId="TableGrid3">
    <w:name w:val="Table Grid3"/>
    <w:basedOn w:val="prastojilentel"/>
    <w:next w:val="Lentelstinklelis"/>
    <w:uiPriority w:val="59"/>
    <w:rsid w:val="00A82976"/>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A829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amassraas1">
    <w:name w:val="Esamas sąrašas1"/>
    <w:uiPriority w:val="99"/>
    <w:rsid w:val="00B56985"/>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497</TotalTime>
  <Pages>4</Pages>
  <Words>6000</Words>
  <Characters>3420</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scbuhalterija2@gmail.com</cp:lastModifiedBy>
  <cp:revision>39</cp:revision>
  <dcterms:created xsi:type="dcterms:W3CDTF">2025-05-29T07:33:00Z</dcterms:created>
  <dcterms:modified xsi:type="dcterms:W3CDTF">2025-07-15T11:21:00Z</dcterms:modified>
</cp:coreProperties>
</file>