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F2F6" w14:textId="77777777" w:rsidR="00693C80" w:rsidRPr="007D137A" w:rsidRDefault="00CE2214" w:rsidP="009B03F7">
      <w:pPr>
        <w:widowControl w:val="0"/>
        <w:pBdr>
          <w:top w:val="nil"/>
          <w:left w:val="nil"/>
          <w:bottom w:val="nil"/>
          <w:right w:val="nil"/>
          <w:between w:val="nil"/>
        </w:pBdr>
        <w:tabs>
          <w:tab w:val="left" w:pos="567"/>
          <w:tab w:val="left" w:pos="851"/>
        </w:tabs>
        <w:spacing w:after="120"/>
        <w:jc w:val="center"/>
        <w:rPr>
          <w:rFonts w:asciiTheme="minorHAnsi" w:hAnsiTheme="minorHAnsi" w:cstheme="minorHAnsi"/>
          <w:b/>
          <w:bCs/>
          <w:caps/>
          <w:sz w:val="22"/>
          <w:szCs w:val="22"/>
        </w:rPr>
      </w:pPr>
      <w:r w:rsidRPr="007D137A">
        <w:rPr>
          <w:rFonts w:asciiTheme="minorHAnsi" w:hAnsiTheme="minorHAnsi" w:cstheme="minorHAnsi"/>
          <w:b/>
          <w:bCs/>
          <w:caps/>
          <w:sz w:val="22"/>
          <w:szCs w:val="22"/>
        </w:rPr>
        <w:t>paslaugų pirkimo-pardavimo sutarties Specialiosios sąlygos</w:t>
      </w:r>
    </w:p>
    <w:p w14:paraId="1129F59A" w14:textId="77777777" w:rsidR="00693C80" w:rsidRPr="007D137A" w:rsidRDefault="00693C80" w:rsidP="007D137A">
      <w:pPr>
        <w:spacing w:after="12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3C80" w:rsidRPr="007D137A" w14:paraId="43CEFBC4" w14:textId="77777777">
        <w:tc>
          <w:tcPr>
            <w:tcW w:w="2448" w:type="dxa"/>
          </w:tcPr>
          <w:p w14:paraId="11BFCC78"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Sutarties pavadinimas</w:t>
            </w:r>
          </w:p>
        </w:tc>
        <w:tc>
          <w:tcPr>
            <w:tcW w:w="7110" w:type="dxa"/>
            <w:gridSpan w:val="3"/>
          </w:tcPr>
          <w:p w14:paraId="0613E1ED" w14:textId="4A287C25" w:rsidR="00693C80" w:rsidRPr="007D137A" w:rsidRDefault="00AB6028" w:rsidP="007D137A">
            <w:pPr>
              <w:spacing w:after="120"/>
              <w:jc w:val="both"/>
              <w:rPr>
                <w:rFonts w:asciiTheme="minorHAnsi" w:hAnsiTheme="minorHAnsi" w:cstheme="minorHAnsi"/>
                <w:b/>
                <w:kern w:val="2"/>
                <w:sz w:val="22"/>
                <w:szCs w:val="22"/>
              </w:rPr>
            </w:pPr>
            <w:r w:rsidRPr="003D0C3D">
              <w:rPr>
                <w:rFonts w:asciiTheme="minorHAnsi" w:hAnsiTheme="minorHAnsi" w:cstheme="minorHAnsi"/>
                <w:b/>
                <w:sz w:val="22"/>
                <w:szCs w:val="22"/>
              </w:rPr>
              <w:t xml:space="preserve">MAŽEIKIŲ SPORTO IR PRAMOGŲ CENTRO SEDOS G. 55, </w:t>
            </w:r>
            <w:r w:rsidR="004C0F88" w:rsidRPr="003D0C3D">
              <w:rPr>
                <w:rFonts w:asciiTheme="minorHAnsi" w:hAnsiTheme="minorHAnsi" w:cstheme="minorHAnsi"/>
                <w:b/>
                <w:sz w:val="22"/>
                <w:szCs w:val="22"/>
              </w:rPr>
              <w:t xml:space="preserve">MAŽEIKIUOSE </w:t>
            </w:r>
            <w:r w:rsidRPr="003D0C3D">
              <w:rPr>
                <w:rFonts w:asciiTheme="minorHAnsi" w:hAnsiTheme="minorHAnsi" w:cstheme="minorHAnsi"/>
                <w:b/>
                <w:sz w:val="22"/>
                <w:szCs w:val="22"/>
              </w:rPr>
              <w:t>STATYBOS VALDYMO, ĮSKAITANT STATYBOS TECHNINĘ PRIEŽIŪRĄ, PAS</w:t>
            </w:r>
            <w:r w:rsidR="005B0DF3" w:rsidRPr="003D0C3D">
              <w:rPr>
                <w:rFonts w:asciiTheme="minorHAnsi" w:hAnsiTheme="minorHAnsi" w:cstheme="minorHAnsi"/>
                <w:b/>
                <w:sz w:val="22"/>
                <w:szCs w:val="22"/>
              </w:rPr>
              <w:t>AUGŲ SUTARTIS</w:t>
            </w:r>
          </w:p>
        </w:tc>
      </w:tr>
      <w:tr w:rsidR="00693C80" w:rsidRPr="007D137A" w14:paraId="4319D601" w14:textId="77777777">
        <w:tc>
          <w:tcPr>
            <w:tcW w:w="2448" w:type="dxa"/>
          </w:tcPr>
          <w:p w14:paraId="769D70A8" w14:textId="77777777" w:rsidR="00693C80" w:rsidRPr="007D137A" w:rsidRDefault="00CE2214" w:rsidP="007D137A">
            <w:pPr>
              <w:spacing w:after="120"/>
              <w:jc w:val="both"/>
              <w:rPr>
                <w:rFonts w:asciiTheme="minorHAnsi" w:hAnsiTheme="minorHAnsi" w:cstheme="minorHAnsi"/>
                <w:b/>
                <w:kern w:val="2"/>
                <w:sz w:val="22"/>
                <w:szCs w:val="22"/>
                <w:highlight w:val="lightGray"/>
              </w:rPr>
            </w:pPr>
            <w:r w:rsidRPr="007D137A">
              <w:rPr>
                <w:rFonts w:asciiTheme="minorHAnsi" w:hAnsiTheme="minorHAnsi" w:cstheme="minorHAnsi"/>
                <w:b/>
                <w:kern w:val="2"/>
                <w:sz w:val="22"/>
                <w:szCs w:val="22"/>
                <w:highlight w:val="lightGray"/>
              </w:rPr>
              <w:t>Sutarties data</w:t>
            </w:r>
          </w:p>
        </w:tc>
        <w:tc>
          <w:tcPr>
            <w:tcW w:w="2177" w:type="dxa"/>
          </w:tcPr>
          <w:p w14:paraId="10F7D0CC" w14:textId="77777777" w:rsidR="00693C80" w:rsidRPr="007D137A" w:rsidRDefault="00693C80" w:rsidP="007D137A">
            <w:pPr>
              <w:spacing w:after="120"/>
              <w:jc w:val="both"/>
              <w:rPr>
                <w:rFonts w:asciiTheme="minorHAnsi" w:hAnsiTheme="minorHAnsi" w:cstheme="minorHAnsi"/>
                <w:kern w:val="2"/>
                <w:sz w:val="22"/>
                <w:szCs w:val="22"/>
                <w:highlight w:val="lightGray"/>
              </w:rPr>
            </w:pPr>
          </w:p>
        </w:tc>
        <w:tc>
          <w:tcPr>
            <w:tcW w:w="2362" w:type="dxa"/>
          </w:tcPr>
          <w:p w14:paraId="0E11EE04" w14:textId="77777777" w:rsidR="00693C80" w:rsidRPr="007D137A" w:rsidRDefault="00CE2214" w:rsidP="007D137A">
            <w:pPr>
              <w:spacing w:after="120"/>
              <w:jc w:val="both"/>
              <w:rPr>
                <w:rFonts w:asciiTheme="minorHAnsi" w:hAnsiTheme="minorHAnsi" w:cstheme="minorHAnsi"/>
                <w:b/>
                <w:kern w:val="2"/>
                <w:sz w:val="22"/>
                <w:szCs w:val="22"/>
                <w:highlight w:val="lightGray"/>
              </w:rPr>
            </w:pPr>
            <w:r w:rsidRPr="007D137A">
              <w:rPr>
                <w:rFonts w:asciiTheme="minorHAnsi" w:hAnsiTheme="minorHAnsi" w:cstheme="minorHAnsi"/>
                <w:b/>
                <w:kern w:val="2"/>
                <w:sz w:val="22"/>
                <w:szCs w:val="22"/>
                <w:highlight w:val="lightGray"/>
              </w:rPr>
              <w:t>Sutarties numeris</w:t>
            </w:r>
          </w:p>
        </w:tc>
        <w:tc>
          <w:tcPr>
            <w:tcW w:w="2571" w:type="dxa"/>
          </w:tcPr>
          <w:p w14:paraId="60E4C301" w14:textId="77777777" w:rsidR="00693C80" w:rsidRPr="007D137A" w:rsidRDefault="00693C80" w:rsidP="007D137A">
            <w:pPr>
              <w:spacing w:after="120"/>
              <w:jc w:val="both"/>
              <w:rPr>
                <w:rFonts w:asciiTheme="minorHAnsi" w:hAnsiTheme="minorHAnsi" w:cstheme="minorHAnsi"/>
                <w:kern w:val="2"/>
                <w:sz w:val="22"/>
                <w:szCs w:val="22"/>
              </w:rPr>
            </w:pPr>
          </w:p>
        </w:tc>
      </w:tr>
    </w:tbl>
    <w:p w14:paraId="5133B9A2" w14:textId="77777777" w:rsidR="00693C80" w:rsidRPr="007D137A" w:rsidRDefault="00693C80" w:rsidP="007D137A">
      <w:pPr>
        <w:spacing w:after="12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3C80" w:rsidRPr="007D137A" w14:paraId="70E60C5E" w14:textId="77777777">
        <w:tc>
          <w:tcPr>
            <w:tcW w:w="9558" w:type="dxa"/>
            <w:gridSpan w:val="3"/>
          </w:tcPr>
          <w:p w14:paraId="48654A73"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1. SUTARTIES ŠALYS</w:t>
            </w:r>
          </w:p>
        </w:tc>
      </w:tr>
      <w:tr w:rsidR="00693C80" w:rsidRPr="007D137A" w14:paraId="072034F3" w14:textId="77777777">
        <w:tc>
          <w:tcPr>
            <w:tcW w:w="2808" w:type="dxa"/>
            <w:vMerge w:val="restart"/>
          </w:tcPr>
          <w:p w14:paraId="0970EF92"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1.1. Pirkėjas</w:t>
            </w:r>
          </w:p>
        </w:tc>
        <w:tc>
          <w:tcPr>
            <w:tcW w:w="3240" w:type="dxa"/>
          </w:tcPr>
          <w:p w14:paraId="4CA358D4"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1.1.1. Pavadinimas</w:t>
            </w:r>
          </w:p>
        </w:tc>
        <w:tc>
          <w:tcPr>
            <w:tcW w:w="3510" w:type="dxa"/>
          </w:tcPr>
          <w:p w14:paraId="31939DF9" w14:textId="24437B69" w:rsidR="00693C80" w:rsidRPr="007D137A" w:rsidRDefault="005B0DF3"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Mažeikių rajono savivaldybės administracija</w:t>
            </w:r>
          </w:p>
        </w:tc>
      </w:tr>
      <w:tr w:rsidR="00693C80" w:rsidRPr="007D137A" w14:paraId="279725CF" w14:textId="77777777">
        <w:tc>
          <w:tcPr>
            <w:tcW w:w="2808" w:type="dxa"/>
            <w:vMerge/>
          </w:tcPr>
          <w:p w14:paraId="799BF96F"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6FBD0923"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1.1.2. Juridinio asmens kodas</w:t>
            </w:r>
          </w:p>
        </w:tc>
        <w:tc>
          <w:tcPr>
            <w:tcW w:w="3510" w:type="dxa"/>
          </w:tcPr>
          <w:p w14:paraId="4214809F" w14:textId="11C9930F" w:rsidR="00693C80" w:rsidRPr="007D137A" w:rsidRDefault="005B0DF3"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167371234</w:t>
            </w:r>
          </w:p>
        </w:tc>
      </w:tr>
      <w:tr w:rsidR="00693C80" w:rsidRPr="007D137A" w14:paraId="0504E0EC" w14:textId="77777777">
        <w:tc>
          <w:tcPr>
            <w:tcW w:w="2808" w:type="dxa"/>
            <w:vMerge/>
          </w:tcPr>
          <w:p w14:paraId="6C924C11"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437D0829"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1.1.3. Adresas</w:t>
            </w:r>
          </w:p>
        </w:tc>
        <w:tc>
          <w:tcPr>
            <w:tcW w:w="3510" w:type="dxa"/>
          </w:tcPr>
          <w:p w14:paraId="2EAEDA99" w14:textId="6C3E7482" w:rsidR="00693C80" w:rsidRPr="007D137A" w:rsidRDefault="005B0DF3"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Laisvės g. 8, Mažeikiai</w:t>
            </w:r>
          </w:p>
        </w:tc>
      </w:tr>
      <w:tr w:rsidR="00693C80" w:rsidRPr="007D137A" w14:paraId="45CB4A35" w14:textId="77777777">
        <w:tc>
          <w:tcPr>
            <w:tcW w:w="2808" w:type="dxa"/>
            <w:vMerge/>
          </w:tcPr>
          <w:p w14:paraId="27358033"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4A83DC6C"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1.1.4. PVM mokėtojo kodas</w:t>
            </w:r>
          </w:p>
        </w:tc>
        <w:tc>
          <w:tcPr>
            <w:tcW w:w="3510" w:type="dxa"/>
          </w:tcPr>
          <w:p w14:paraId="3FAC0868" w14:textId="4C8BDEAF" w:rsidR="00693C80" w:rsidRPr="007D137A" w:rsidRDefault="005B0DF3"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 PVM mokėtojas</w:t>
            </w:r>
          </w:p>
        </w:tc>
      </w:tr>
      <w:tr w:rsidR="00693C80" w:rsidRPr="007D137A" w14:paraId="74813974" w14:textId="77777777">
        <w:tc>
          <w:tcPr>
            <w:tcW w:w="2808" w:type="dxa"/>
            <w:vMerge/>
          </w:tcPr>
          <w:p w14:paraId="22EAB796"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2191B14A"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1.1.5. Atsiskaitomoji sąskaita</w:t>
            </w:r>
          </w:p>
        </w:tc>
        <w:tc>
          <w:tcPr>
            <w:tcW w:w="3510" w:type="dxa"/>
          </w:tcPr>
          <w:p w14:paraId="6D4B1568" w14:textId="23013259" w:rsidR="00693C80" w:rsidRPr="007D137A" w:rsidRDefault="005B0DF3"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LT 83 4010 0407 0001 0058</w:t>
            </w:r>
          </w:p>
        </w:tc>
      </w:tr>
      <w:tr w:rsidR="00693C80" w:rsidRPr="007D137A" w14:paraId="0173C381" w14:textId="77777777">
        <w:tc>
          <w:tcPr>
            <w:tcW w:w="2808" w:type="dxa"/>
            <w:vMerge/>
          </w:tcPr>
          <w:p w14:paraId="1C860EF4"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5DF86B33"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1.1.6. Bankas, banko kodas</w:t>
            </w:r>
          </w:p>
        </w:tc>
        <w:tc>
          <w:tcPr>
            <w:tcW w:w="3510" w:type="dxa"/>
          </w:tcPr>
          <w:p w14:paraId="1E356516" w14:textId="288ED28F" w:rsidR="00693C80" w:rsidRPr="007D137A" w:rsidRDefault="005B0DF3" w:rsidP="007D137A">
            <w:pPr>
              <w:spacing w:after="120"/>
              <w:jc w:val="both"/>
              <w:rPr>
                <w:rFonts w:asciiTheme="minorHAnsi" w:hAnsiTheme="minorHAnsi" w:cstheme="minorHAnsi"/>
                <w:kern w:val="2"/>
                <w:sz w:val="22"/>
                <w:szCs w:val="22"/>
              </w:rPr>
            </w:pPr>
            <w:proofErr w:type="spellStart"/>
            <w:r w:rsidRPr="007D137A">
              <w:rPr>
                <w:rFonts w:asciiTheme="minorHAnsi" w:hAnsiTheme="minorHAnsi" w:cstheme="minorHAnsi"/>
                <w:kern w:val="2"/>
                <w:sz w:val="22"/>
                <w:szCs w:val="22"/>
              </w:rPr>
              <w:t>Luminor</w:t>
            </w:r>
            <w:proofErr w:type="spellEnd"/>
            <w:r w:rsidRPr="007D137A">
              <w:rPr>
                <w:rFonts w:asciiTheme="minorHAnsi" w:hAnsiTheme="minorHAnsi" w:cstheme="minorHAnsi"/>
                <w:kern w:val="2"/>
                <w:sz w:val="22"/>
                <w:szCs w:val="22"/>
              </w:rPr>
              <w:t xml:space="preserve"> Bank AS</w:t>
            </w:r>
            <w:r w:rsidR="001D475E">
              <w:rPr>
                <w:rFonts w:asciiTheme="minorHAnsi" w:hAnsiTheme="minorHAnsi" w:cstheme="minorHAnsi"/>
                <w:kern w:val="2"/>
                <w:sz w:val="22"/>
                <w:szCs w:val="22"/>
              </w:rPr>
              <w:t xml:space="preserve"> </w:t>
            </w:r>
            <w:r w:rsidR="001D475E" w:rsidRPr="003D0C3D">
              <w:rPr>
                <w:rFonts w:asciiTheme="minorHAnsi" w:hAnsiTheme="minorHAnsi" w:cstheme="minorHAnsi"/>
                <w:kern w:val="2"/>
                <w:sz w:val="22"/>
                <w:szCs w:val="22"/>
              </w:rPr>
              <w:t>Lietuvos skyrius</w:t>
            </w:r>
            <w:r w:rsidRPr="007D137A">
              <w:rPr>
                <w:rFonts w:asciiTheme="minorHAnsi" w:hAnsiTheme="minorHAnsi" w:cstheme="minorHAnsi"/>
                <w:kern w:val="2"/>
                <w:sz w:val="22"/>
                <w:szCs w:val="22"/>
              </w:rPr>
              <w:t>, banko kodas 40100</w:t>
            </w:r>
          </w:p>
        </w:tc>
      </w:tr>
      <w:tr w:rsidR="00693C80" w:rsidRPr="007D137A" w14:paraId="7C15249A" w14:textId="77777777">
        <w:tc>
          <w:tcPr>
            <w:tcW w:w="2808" w:type="dxa"/>
            <w:vMerge/>
          </w:tcPr>
          <w:p w14:paraId="511FDC6B"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4E57C352"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1.1.7. Telefonas</w:t>
            </w:r>
          </w:p>
        </w:tc>
        <w:tc>
          <w:tcPr>
            <w:tcW w:w="3510" w:type="dxa"/>
          </w:tcPr>
          <w:p w14:paraId="17ED0CEA" w14:textId="32EC2AF4" w:rsidR="00693C80" w:rsidRPr="007D137A" w:rsidRDefault="005B0DF3"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+370 443 98 204</w:t>
            </w:r>
          </w:p>
        </w:tc>
      </w:tr>
      <w:tr w:rsidR="00693C80" w:rsidRPr="007D137A" w14:paraId="35FA671E" w14:textId="77777777">
        <w:tc>
          <w:tcPr>
            <w:tcW w:w="2808" w:type="dxa"/>
            <w:vMerge/>
          </w:tcPr>
          <w:p w14:paraId="522A1F9B"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350B5A4C"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1.1.8. El. paštas</w:t>
            </w:r>
          </w:p>
        </w:tc>
        <w:tc>
          <w:tcPr>
            <w:tcW w:w="3510" w:type="dxa"/>
          </w:tcPr>
          <w:p w14:paraId="0F93D90C" w14:textId="751AF892" w:rsidR="00693C80" w:rsidRPr="007D137A" w:rsidRDefault="0036277F" w:rsidP="007D137A">
            <w:pPr>
              <w:spacing w:after="120"/>
              <w:jc w:val="both"/>
              <w:rPr>
                <w:rFonts w:asciiTheme="minorHAnsi" w:hAnsiTheme="minorHAnsi" w:cstheme="minorHAnsi"/>
                <w:kern w:val="2"/>
                <w:sz w:val="22"/>
                <w:szCs w:val="22"/>
              </w:rPr>
            </w:pPr>
            <w:hyperlink r:id="rId11" w:history="1">
              <w:r w:rsidRPr="007D137A">
                <w:rPr>
                  <w:rStyle w:val="Hipersaitas"/>
                  <w:rFonts w:asciiTheme="minorHAnsi" w:hAnsiTheme="minorHAnsi" w:cstheme="minorHAnsi"/>
                  <w:kern w:val="2"/>
                  <w:sz w:val="22"/>
                  <w:szCs w:val="22"/>
                </w:rPr>
                <w:t>administracija@mazeikiai.lt</w:t>
              </w:r>
            </w:hyperlink>
            <w:r w:rsidRPr="007D137A">
              <w:rPr>
                <w:rFonts w:asciiTheme="minorHAnsi" w:hAnsiTheme="minorHAnsi" w:cstheme="minorHAnsi"/>
                <w:kern w:val="2"/>
                <w:sz w:val="22"/>
                <w:szCs w:val="22"/>
              </w:rPr>
              <w:t xml:space="preserve"> </w:t>
            </w:r>
          </w:p>
        </w:tc>
      </w:tr>
      <w:tr w:rsidR="00693C80" w:rsidRPr="007D137A" w14:paraId="50E2F171" w14:textId="77777777">
        <w:tc>
          <w:tcPr>
            <w:tcW w:w="2808" w:type="dxa"/>
            <w:vMerge/>
          </w:tcPr>
          <w:p w14:paraId="6252C7DB"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1CCA1439"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1.1.9. Šalies atstovas</w:t>
            </w:r>
          </w:p>
        </w:tc>
        <w:tc>
          <w:tcPr>
            <w:tcW w:w="3510" w:type="dxa"/>
          </w:tcPr>
          <w:p w14:paraId="0F768542" w14:textId="4D7CE30F" w:rsidR="0036277F" w:rsidRPr="004952C8" w:rsidRDefault="00CD18C3" w:rsidP="007D137A">
            <w:pPr>
              <w:spacing w:after="120"/>
              <w:jc w:val="both"/>
              <w:rPr>
                <w:rFonts w:asciiTheme="minorHAnsi" w:hAnsiTheme="minorHAnsi" w:cstheme="minorHAnsi"/>
                <w:kern w:val="2"/>
                <w:sz w:val="22"/>
                <w:szCs w:val="22"/>
              </w:rPr>
            </w:pPr>
            <w:r w:rsidRPr="003D0C3D">
              <w:rPr>
                <w:rFonts w:asciiTheme="minorHAnsi" w:hAnsiTheme="minorHAnsi" w:cstheme="minorHAnsi"/>
                <w:sz w:val="22"/>
                <w:szCs w:val="22"/>
              </w:rPr>
              <w:t>Mažeikių rajono savivaldybės administracijos direktorius Arvydas Pocius</w:t>
            </w:r>
          </w:p>
        </w:tc>
      </w:tr>
      <w:tr w:rsidR="00693C80" w:rsidRPr="007D137A" w14:paraId="38FFB5AE" w14:textId="77777777">
        <w:tc>
          <w:tcPr>
            <w:tcW w:w="2808" w:type="dxa"/>
            <w:vMerge/>
          </w:tcPr>
          <w:p w14:paraId="2D556C4B" w14:textId="77777777" w:rsidR="00693C80" w:rsidRPr="007D137A" w:rsidRDefault="00693C80" w:rsidP="007D137A">
            <w:pPr>
              <w:spacing w:after="120"/>
              <w:jc w:val="both"/>
              <w:rPr>
                <w:rFonts w:asciiTheme="minorHAnsi" w:hAnsiTheme="minorHAnsi" w:cstheme="minorHAnsi"/>
                <w:kern w:val="2"/>
                <w:sz w:val="22"/>
                <w:szCs w:val="22"/>
              </w:rPr>
            </w:pPr>
          </w:p>
        </w:tc>
        <w:tc>
          <w:tcPr>
            <w:tcW w:w="3240" w:type="dxa"/>
          </w:tcPr>
          <w:p w14:paraId="412856D5"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1.1.10. Atstovavimo pagrindas</w:t>
            </w:r>
          </w:p>
        </w:tc>
        <w:tc>
          <w:tcPr>
            <w:tcW w:w="3510" w:type="dxa"/>
          </w:tcPr>
          <w:p w14:paraId="4397FE33" w14:textId="6B53CBE0" w:rsidR="00693C80" w:rsidRPr="004952C8" w:rsidRDefault="00CD18C3" w:rsidP="00CD18C3">
            <w:pPr>
              <w:jc w:val="both"/>
              <w:rPr>
                <w:rFonts w:asciiTheme="minorHAnsi" w:hAnsiTheme="minorHAnsi" w:cstheme="minorHAnsi"/>
                <w:kern w:val="2"/>
                <w:sz w:val="22"/>
                <w:szCs w:val="22"/>
              </w:rPr>
            </w:pPr>
            <w:r w:rsidRPr="003D0C3D">
              <w:rPr>
                <w:rFonts w:asciiTheme="minorHAnsi" w:hAnsiTheme="minorHAnsi" w:cstheme="minorHAnsi"/>
                <w:sz w:val="22"/>
                <w:szCs w:val="22"/>
              </w:rPr>
              <w:t>Mažeikių rajono savivaldybės administracijos nuostatai</w:t>
            </w:r>
          </w:p>
        </w:tc>
      </w:tr>
      <w:tr w:rsidR="00693C80" w:rsidRPr="007D137A" w14:paraId="13D62D19" w14:textId="77777777">
        <w:tc>
          <w:tcPr>
            <w:tcW w:w="2808" w:type="dxa"/>
            <w:vMerge w:val="restart"/>
          </w:tcPr>
          <w:p w14:paraId="08C08D1F"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1.2. Tiekėjas</w:t>
            </w:r>
          </w:p>
          <w:p w14:paraId="5DF28E70" w14:textId="77777777" w:rsidR="00693C80" w:rsidRPr="007D137A" w:rsidRDefault="00CE2214" w:rsidP="007D137A">
            <w:pPr>
              <w:spacing w:after="120"/>
              <w:jc w:val="both"/>
              <w:rPr>
                <w:rFonts w:asciiTheme="minorHAnsi" w:hAnsiTheme="minorHAnsi" w:cstheme="minorHAnsi"/>
                <w:color w:val="4472C4"/>
                <w:kern w:val="2"/>
                <w:sz w:val="22"/>
                <w:szCs w:val="22"/>
              </w:rPr>
            </w:pPr>
            <w:r w:rsidRPr="007D137A">
              <w:rPr>
                <w:rFonts w:asciiTheme="minorHAnsi" w:hAnsiTheme="minorHAnsi" w:cstheme="minorHAnsi"/>
                <w:color w:val="4472C4"/>
                <w:kern w:val="2"/>
                <w:sz w:val="22"/>
                <w:szCs w:val="22"/>
              </w:rPr>
              <w:t>(jei Tiekėjas yra fizinis asmuo, skiltys atitinkamai pakoreguojamos.</w:t>
            </w:r>
          </w:p>
          <w:p w14:paraId="3D4F5706" w14:textId="77777777" w:rsidR="00693C80" w:rsidRPr="007D137A" w:rsidRDefault="00CE2214" w:rsidP="007D137A">
            <w:pPr>
              <w:spacing w:after="120"/>
              <w:jc w:val="both"/>
              <w:rPr>
                <w:rFonts w:asciiTheme="minorHAnsi" w:hAnsiTheme="minorHAnsi" w:cstheme="minorHAnsi"/>
                <w:color w:val="4472C4"/>
                <w:kern w:val="2"/>
                <w:sz w:val="22"/>
                <w:szCs w:val="22"/>
              </w:rPr>
            </w:pPr>
            <w:r w:rsidRPr="007D137A">
              <w:rPr>
                <w:rFonts w:asciiTheme="minorHAnsi" w:hAnsiTheme="minorHAnsi" w:cstheme="minorHAnsi"/>
                <w:color w:val="4472C4"/>
                <w:kern w:val="2"/>
                <w:sz w:val="22"/>
                <w:szCs w:val="22"/>
              </w:rPr>
              <w:t>Jei Tiekėjas yra tiekėjų grupė, skiltys pildomos įterpiant kiekvieno grupės nario informaciją)</w:t>
            </w:r>
          </w:p>
          <w:p w14:paraId="27CA5015"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176EF35F"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1.2.1. Pavadinimas</w:t>
            </w:r>
          </w:p>
        </w:tc>
        <w:tc>
          <w:tcPr>
            <w:tcW w:w="3510" w:type="dxa"/>
          </w:tcPr>
          <w:p w14:paraId="167B50C4"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102F910C" w14:textId="77777777">
        <w:tc>
          <w:tcPr>
            <w:tcW w:w="2808" w:type="dxa"/>
            <w:vMerge/>
          </w:tcPr>
          <w:p w14:paraId="1A8CCCE9"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269DBC4C"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1.2.2. Juridinio asmens kodas</w:t>
            </w:r>
          </w:p>
        </w:tc>
        <w:tc>
          <w:tcPr>
            <w:tcW w:w="3510" w:type="dxa"/>
          </w:tcPr>
          <w:p w14:paraId="0C4D6530"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6FE829C0" w14:textId="77777777">
        <w:tc>
          <w:tcPr>
            <w:tcW w:w="2808" w:type="dxa"/>
            <w:vMerge/>
          </w:tcPr>
          <w:p w14:paraId="0BDC2C17"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189420B6"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1.2.3. Adresas</w:t>
            </w:r>
          </w:p>
        </w:tc>
        <w:tc>
          <w:tcPr>
            <w:tcW w:w="3510" w:type="dxa"/>
          </w:tcPr>
          <w:p w14:paraId="05B79BFF"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757F8D9E" w14:textId="77777777">
        <w:tc>
          <w:tcPr>
            <w:tcW w:w="2808" w:type="dxa"/>
            <w:vMerge/>
          </w:tcPr>
          <w:p w14:paraId="389699B8"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04940223"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1.2.4. PVM mokėtojo kodas</w:t>
            </w:r>
          </w:p>
        </w:tc>
        <w:tc>
          <w:tcPr>
            <w:tcW w:w="3510" w:type="dxa"/>
          </w:tcPr>
          <w:p w14:paraId="3D22A778"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7299B70A" w14:textId="77777777">
        <w:tc>
          <w:tcPr>
            <w:tcW w:w="2808" w:type="dxa"/>
            <w:vMerge/>
          </w:tcPr>
          <w:p w14:paraId="3968DD3C"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06FC23F0"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1.2.5. Atsiskaitomoji sąskaita</w:t>
            </w:r>
          </w:p>
        </w:tc>
        <w:tc>
          <w:tcPr>
            <w:tcW w:w="3510" w:type="dxa"/>
          </w:tcPr>
          <w:p w14:paraId="11FB5933"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3536AEF6" w14:textId="77777777">
        <w:tc>
          <w:tcPr>
            <w:tcW w:w="2808" w:type="dxa"/>
            <w:vMerge/>
          </w:tcPr>
          <w:p w14:paraId="0E0FFFB5"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16D18D03"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1.2.6. Bankas, banko kodas</w:t>
            </w:r>
          </w:p>
        </w:tc>
        <w:tc>
          <w:tcPr>
            <w:tcW w:w="3510" w:type="dxa"/>
          </w:tcPr>
          <w:p w14:paraId="001B5FCB"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64721DF8" w14:textId="77777777">
        <w:tc>
          <w:tcPr>
            <w:tcW w:w="2808" w:type="dxa"/>
            <w:vMerge/>
          </w:tcPr>
          <w:p w14:paraId="0DE2E066"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53C7606D"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1.2.7. Telefonas</w:t>
            </w:r>
          </w:p>
        </w:tc>
        <w:tc>
          <w:tcPr>
            <w:tcW w:w="3510" w:type="dxa"/>
          </w:tcPr>
          <w:p w14:paraId="22CB185B"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4858998F" w14:textId="77777777">
        <w:tc>
          <w:tcPr>
            <w:tcW w:w="2808" w:type="dxa"/>
            <w:vMerge/>
          </w:tcPr>
          <w:p w14:paraId="08F494CE"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29FD50EB"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1.2.8. El. paštas</w:t>
            </w:r>
          </w:p>
        </w:tc>
        <w:tc>
          <w:tcPr>
            <w:tcW w:w="3510" w:type="dxa"/>
          </w:tcPr>
          <w:p w14:paraId="7616160B"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18B7BB25" w14:textId="77777777">
        <w:tc>
          <w:tcPr>
            <w:tcW w:w="2808" w:type="dxa"/>
            <w:vMerge/>
          </w:tcPr>
          <w:p w14:paraId="0A07DCA4"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6AA84350"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1.2.9. Šalies atstovas</w:t>
            </w:r>
          </w:p>
        </w:tc>
        <w:tc>
          <w:tcPr>
            <w:tcW w:w="3510" w:type="dxa"/>
          </w:tcPr>
          <w:p w14:paraId="542B35B1" w14:textId="7777777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42984621" w14:textId="77777777">
        <w:tc>
          <w:tcPr>
            <w:tcW w:w="2808" w:type="dxa"/>
            <w:vMerge/>
          </w:tcPr>
          <w:p w14:paraId="5B9326DF" w14:textId="77777777" w:rsidR="00693C80" w:rsidRPr="007D137A" w:rsidRDefault="00693C80" w:rsidP="007D137A">
            <w:pPr>
              <w:spacing w:after="120"/>
              <w:jc w:val="both"/>
              <w:rPr>
                <w:rFonts w:asciiTheme="minorHAnsi" w:hAnsiTheme="minorHAnsi" w:cstheme="minorHAnsi"/>
                <w:b/>
                <w:kern w:val="2"/>
                <w:sz w:val="22"/>
                <w:szCs w:val="22"/>
              </w:rPr>
            </w:pPr>
          </w:p>
        </w:tc>
        <w:tc>
          <w:tcPr>
            <w:tcW w:w="3240" w:type="dxa"/>
          </w:tcPr>
          <w:p w14:paraId="37472E33"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1.2.10. Atstovavimo pagrindas</w:t>
            </w:r>
          </w:p>
        </w:tc>
        <w:tc>
          <w:tcPr>
            <w:tcW w:w="3510" w:type="dxa"/>
          </w:tcPr>
          <w:p w14:paraId="40C437AA" w14:textId="77777777" w:rsidR="00693C80" w:rsidRPr="007D137A" w:rsidRDefault="00693C80" w:rsidP="007D137A">
            <w:pPr>
              <w:spacing w:after="120"/>
              <w:jc w:val="both"/>
              <w:rPr>
                <w:rFonts w:asciiTheme="minorHAnsi" w:hAnsiTheme="minorHAnsi" w:cstheme="minorHAnsi"/>
                <w:kern w:val="2"/>
                <w:sz w:val="22"/>
                <w:szCs w:val="22"/>
              </w:rPr>
            </w:pPr>
          </w:p>
        </w:tc>
      </w:tr>
    </w:tbl>
    <w:p w14:paraId="66C743DE" w14:textId="77777777" w:rsidR="00693C80" w:rsidRDefault="00693C80" w:rsidP="007D137A">
      <w:pPr>
        <w:spacing w:after="120"/>
        <w:jc w:val="both"/>
        <w:rPr>
          <w:rFonts w:asciiTheme="minorHAnsi" w:hAnsiTheme="minorHAnsi" w:cstheme="minorHAnsi"/>
          <w:sz w:val="22"/>
          <w:szCs w:val="22"/>
        </w:rPr>
      </w:pPr>
    </w:p>
    <w:p w14:paraId="3E43BBDB" w14:textId="77777777" w:rsidR="00EE6B91" w:rsidRDefault="00EE6B91" w:rsidP="007D137A">
      <w:pPr>
        <w:spacing w:after="120"/>
        <w:jc w:val="both"/>
        <w:rPr>
          <w:rFonts w:asciiTheme="minorHAnsi" w:hAnsiTheme="minorHAnsi" w:cstheme="minorHAnsi"/>
          <w:sz w:val="22"/>
          <w:szCs w:val="22"/>
        </w:rPr>
      </w:pPr>
    </w:p>
    <w:p w14:paraId="2D34F700" w14:textId="77777777" w:rsidR="00EE6B91" w:rsidRPr="007D137A" w:rsidRDefault="00EE6B91" w:rsidP="007D137A">
      <w:pPr>
        <w:spacing w:after="120"/>
        <w:jc w:val="both"/>
        <w:rPr>
          <w:rFonts w:asciiTheme="minorHAnsi" w:hAnsiTheme="minorHAnsi" w:cstheme="minorHAnsi"/>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36"/>
        <w:gridCol w:w="2130"/>
        <w:gridCol w:w="4314"/>
      </w:tblGrid>
      <w:tr w:rsidR="00693C80" w:rsidRPr="007D137A" w14:paraId="1FF9E5AE" w14:textId="77777777" w:rsidTr="009B03F7">
        <w:trPr>
          <w:trHeight w:val="300"/>
        </w:trPr>
        <w:tc>
          <w:tcPr>
            <w:tcW w:w="9537" w:type="dxa"/>
            <w:gridSpan w:val="4"/>
          </w:tcPr>
          <w:p w14:paraId="05837A5D"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lastRenderedPageBreak/>
              <w:t>2. ATSAKINGI ASMENYS</w:t>
            </w:r>
          </w:p>
        </w:tc>
      </w:tr>
      <w:tr w:rsidR="00693C80" w:rsidRPr="007D137A" w14:paraId="59E333BB" w14:textId="77777777" w:rsidTr="009B03F7">
        <w:trPr>
          <w:trHeight w:val="300"/>
        </w:trPr>
        <w:tc>
          <w:tcPr>
            <w:tcW w:w="3093" w:type="dxa"/>
            <w:gridSpan w:val="2"/>
          </w:tcPr>
          <w:p w14:paraId="50ECF7E9"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 xml:space="preserve">2.1. Pirkėjo kontaktiniai asmenys, atsakingi už Sutarties vykdymą, </w:t>
            </w:r>
            <w:r w:rsidRPr="007D137A">
              <w:rPr>
                <w:rFonts w:asciiTheme="minorHAnsi" w:hAnsiTheme="minorHAnsi" w:cstheme="minorHAnsi"/>
                <w:b/>
                <w:sz w:val="22"/>
                <w:szCs w:val="22"/>
              </w:rPr>
              <w:t>Paslaugų</w:t>
            </w:r>
            <w:r w:rsidRPr="007D137A">
              <w:rPr>
                <w:rFonts w:asciiTheme="minorHAnsi" w:hAnsiTheme="minorHAnsi" w:cstheme="minorHAnsi"/>
                <w:b/>
                <w:kern w:val="2"/>
                <w:sz w:val="22"/>
                <w:szCs w:val="22"/>
              </w:rPr>
              <w:t xml:space="preserve"> priėmimą, Sąskaitų per informacinę sistemą SABIS priėmimą</w:t>
            </w:r>
          </w:p>
        </w:tc>
        <w:tc>
          <w:tcPr>
            <w:tcW w:w="6444" w:type="dxa"/>
            <w:gridSpan w:val="2"/>
          </w:tcPr>
          <w:p w14:paraId="429C0568" w14:textId="7C5FFD69" w:rsidR="005B0DF3" w:rsidRPr="007D137A" w:rsidRDefault="00600B9C" w:rsidP="007D137A">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Mažeikių rajono savivaldybės administracijos </w:t>
            </w:r>
            <w:r w:rsidR="005B0DF3" w:rsidRPr="007D137A">
              <w:rPr>
                <w:rFonts w:asciiTheme="minorHAnsi" w:hAnsiTheme="minorHAnsi" w:cstheme="minorHAnsi"/>
                <w:bCs/>
                <w:sz w:val="22"/>
                <w:szCs w:val="22"/>
              </w:rPr>
              <w:t>Statybos skyriaus vedėjo pavaduotojas Mindaugas Bružas</w:t>
            </w:r>
          </w:p>
          <w:p w14:paraId="76883B26" w14:textId="4991D007" w:rsidR="005B0DF3" w:rsidRPr="007D137A" w:rsidRDefault="009658FD" w:rsidP="007D137A">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Tel. </w:t>
            </w:r>
            <w:r w:rsidR="005B0DF3" w:rsidRPr="007D137A">
              <w:rPr>
                <w:rFonts w:asciiTheme="minorHAnsi" w:hAnsiTheme="minorHAnsi" w:cstheme="minorHAnsi"/>
                <w:bCs/>
                <w:sz w:val="22"/>
                <w:szCs w:val="22"/>
              </w:rPr>
              <w:t>+370 608 21 247</w:t>
            </w:r>
          </w:p>
          <w:p w14:paraId="2DEF8C39" w14:textId="5BFEC0F6" w:rsidR="00693C80" w:rsidRPr="007D137A" w:rsidRDefault="009658FD" w:rsidP="007D137A">
            <w:pPr>
              <w:spacing w:after="120"/>
              <w:jc w:val="both"/>
              <w:rPr>
                <w:rFonts w:asciiTheme="minorHAnsi" w:hAnsiTheme="minorHAnsi" w:cstheme="minorHAnsi"/>
                <w:color w:val="4472C4"/>
                <w:kern w:val="2"/>
                <w:sz w:val="22"/>
                <w:szCs w:val="22"/>
              </w:rPr>
            </w:pPr>
            <w:r>
              <w:t xml:space="preserve">El. p. </w:t>
            </w:r>
            <w:hyperlink r:id="rId12" w:history="1">
              <w:r w:rsidR="00BF521A" w:rsidRPr="00D77DDC">
                <w:rPr>
                  <w:rStyle w:val="Hipersaitas"/>
                  <w:rFonts w:asciiTheme="minorHAnsi" w:hAnsiTheme="minorHAnsi" w:cstheme="minorHAnsi"/>
                  <w:bCs/>
                  <w:sz w:val="22"/>
                  <w:szCs w:val="22"/>
                </w:rPr>
                <w:t>mindaugas.bruzas@mazeikiai.lt</w:t>
              </w:r>
            </w:hyperlink>
            <w:r w:rsidR="0036277F" w:rsidRPr="007D137A">
              <w:rPr>
                <w:rFonts w:asciiTheme="minorHAnsi" w:hAnsiTheme="minorHAnsi" w:cstheme="minorHAnsi"/>
                <w:bCs/>
                <w:sz w:val="22"/>
                <w:szCs w:val="22"/>
              </w:rPr>
              <w:t xml:space="preserve"> </w:t>
            </w:r>
          </w:p>
        </w:tc>
      </w:tr>
      <w:tr w:rsidR="00693C80" w:rsidRPr="007D137A" w14:paraId="31754BD0" w14:textId="77777777" w:rsidTr="009B03F7">
        <w:trPr>
          <w:trHeight w:val="300"/>
        </w:trPr>
        <w:tc>
          <w:tcPr>
            <w:tcW w:w="3093" w:type="dxa"/>
            <w:gridSpan w:val="2"/>
          </w:tcPr>
          <w:p w14:paraId="7C4482A5"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2.2. Tiekėjo kontaktiniai asmenys, atsakingi už Sutarties vykdymą</w:t>
            </w:r>
          </w:p>
        </w:tc>
        <w:tc>
          <w:tcPr>
            <w:tcW w:w="6444" w:type="dxa"/>
            <w:gridSpan w:val="2"/>
          </w:tcPr>
          <w:p w14:paraId="6B54DB7D" w14:textId="77777777" w:rsidR="00693C80" w:rsidRPr="007D137A" w:rsidRDefault="00CE2214" w:rsidP="007D137A">
            <w:pPr>
              <w:spacing w:after="120"/>
              <w:jc w:val="both"/>
              <w:rPr>
                <w:rFonts w:asciiTheme="minorHAnsi" w:hAnsiTheme="minorHAnsi" w:cstheme="minorHAnsi"/>
                <w:color w:val="4472C4"/>
                <w:kern w:val="2"/>
                <w:sz w:val="22"/>
                <w:szCs w:val="22"/>
              </w:rPr>
            </w:pPr>
            <w:r w:rsidRPr="007D137A">
              <w:rPr>
                <w:rFonts w:asciiTheme="minorHAnsi" w:hAnsiTheme="minorHAnsi" w:cstheme="minorHAnsi"/>
                <w:color w:val="4472C4"/>
                <w:kern w:val="2"/>
                <w:sz w:val="22"/>
                <w:szCs w:val="22"/>
              </w:rPr>
              <w:t>(nurodyti padalinį / skyrių, pareigas, vardą, pavardę, tel., el. paštą)</w:t>
            </w:r>
          </w:p>
        </w:tc>
      </w:tr>
      <w:tr w:rsidR="00693C80" w:rsidRPr="007D137A" w14:paraId="638E8943" w14:textId="77777777" w:rsidTr="009B03F7">
        <w:trPr>
          <w:trHeight w:val="300"/>
        </w:trPr>
        <w:tc>
          <w:tcPr>
            <w:tcW w:w="9537" w:type="dxa"/>
            <w:gridSpan w:val="4"/>
          </w:tcPr>
          <w:p w14:paraId="7BEA38B6"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3. SUTARTIES DALYKAS</w:t>
            </w:r>
          </w:p>
        </w:tc>
      </w:tr>
      <w:tr w:rsidR="00693C80" w:rsidRPr="007D137A" w14:paraId="2CC8872E" w14:textId="77777777" w:rsidTr="009B03F7">
        <w:trPr>
          <w:trHeight w:val="300"/>
        </w:trPr>
        <w:tc>
          <w:tcPr>
            <w:tcW w:w="3093" w:type="dxa"/>
            <w:gridSpan w:val="2"/>
          </w:tcPr>
          <w:p w14:paraId="6E34C5F3"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3.1. Sutarties dalykas</w:t>
            </w:r>
          </w:p>
        </w:tc>
        <w:tc>
          <w:tcPr>
            <w:tcW w:w="6444" w:type="dxa"/>
            <w:gridSpan w:val="2"/>
          </w:tcPr>
          <w:p w14:paraId="3EC8AFD6" w14:textId="73FE47E9" w:rsidR="00815BF7" w:rsidRPr="007D137A" w:rsidRDefault="00FA51DC"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 xml:space="preserve">Šia Sutartimi Valdytojas įsipareigoja pasitelkdamas savo darbo priemones, patirtį, žinias ir remdamasis Užsakovo nurodymais (pavedimais) bei Teisės aktais, teikti šioje Sutartyje nurodytas paslaugas už Šalių sutartą kainą, o Užsakovas įsipareigoja priimti tinkamai suteiktas paslaugas bei sumokėti už jas šioje Sutartyje sutartomis sąlygomis. Valdytojas Užsakovo pavedimu veikia kaip statinių statybos bei statinių statybos techninės priežiūros </w:t>
            </w:r>
            <w:r w:rsidR="005A6309" w:rsidRPr="007D137A">
              <w:rPr>
                <w:rFonts w:asciiTheme="minorHAnsi" w:hAnsiTheme="minorHAnsi" w:cstheme="minorHAnsi"/>
                <w:kern w:val="2"/>
                <w:sz w:val="22"/>
                <w:szCs w:val="22"/>
              </w:rPr>
              <w:t>paslaugų teikėjas</w:t>
            </w:r>
            <w:r w:rsidR="00102DB8" w:rsidRPr="007D137A">
              <w:rPr>
                <w:rFonts w:asciiTheme="minorHAnsi" w:hAnsiTheme="minorHAnsi" w:cstheme="minorHAnsi"/>
                <w:kern w:val="2"/>
                <w:sz w:val="22"/>
                <w:szCs w:val="22"/>
              </w:rPr>
              <w:t>.</w:t>
            </w:r>
          </w:p>
          <w:p w14:paraId="18570E8F" w14:textId="77777777" w:rsidR="00FA51DC" w:rsidRPr="007D137A" w:rsidRDefault="00FA51DC" w:rsidP="007D137A">
            <w:pPr>
              <w:spacing w:after="120"/>
              <w:jc w:val="both"/>
              <w:rPr>
                <w:rFonts w:asciiTheme="minorHAnsi" w:hAnsiTheme="minorHAnsi" w:cstheme="minorHAnsi"/>
                <w:kern w:val="2"/>
                <w:sz w:val="22"/>
                <w:szCs w:val="22"/>
              </w:rPr>
            </w:pPr>
          </w:p>
          <w:p w14:paraId="47052E28" w14:textId="5BEF3555" w:rsidR="00693C80" w:rsidRPr="007D137A" w:rsidRDefault="00CE2214" w:rsidP="007D137A">
            <w:pPr>
              <w:spacing w:after="120"/>
              <w:jc w:val="both"/>
              <w:rPr>
                <w:rFonts w:asciiTheme="minorHAnsi" w:hAnsiTheme="minorHAnsi" w:cstheme="minorHAnsi"/>
                <w:color w:val="000000"/>
                <w:kern w:val="2"/>
                <w:sz w:val="22"/>
                <w:szCs w:val="22"/>
              </w:rPr>
            </w:pPr>
            <w:r w:rsidRPr="007D137A">
              <w:rPr>
                <w:rFonts w:asciiTheme="minorHAnsi" w:hAnsiTheme="minorHAnsi" w:cstheme="minorHAnsi"/>
                <w:color w:val="000000"/>
                <w:kern w:val="2"/>
                <w:sz w:val="22"/>
                <w:szCs w:val="22"/>
              </w:rPr>
              <w:t xml:space="preserve">Išsamus </w:t>
            </w:r>
            <w:r w:rsidRPr="007D137A">
              <w:rPr>
                <w:rFonts w:asciiTheme="minorHAnsi" w:hAnsiTheme="minorHAnsi" w:cstheme="minorHAnsi"/>
                <w:color w:val="000000"/>
                <w:sz w:val="22"/>
                <w:szCs w:val="22"/>
              </w:rPr>
              <w:t>Paslaugų</w:t>
            </w:r>
            <w:r w:rsidRPr="007D137A">
              <w:rPr>
                <w:rFonts w:asciiTheme="minorHAnsi" w:hAnsiTheme="minorHAnsi" w:cstheme="minorHAnsi"/>
                <w:color w:val="000000"/>
                <w:kern w:val="2"/>
                <w:sz w:val="22"/>
                <w:szCs w:val="22"/>
              </w:rPr>
              <w:t xml:space="preserve"> aprašymas ir kiti reikalavimai teikiamoms </w:t>
            </w:r>
            <w:r w:rsidRPr="007D137A">
              <w:rPr>
                <w:rFonts w:asciiTheme="minorHAnsi" w:hAnsiTheme="minorHAnsi" w:cstheme="minorHAnsi"/>
                <w:color w:val="000000"/>
                <w:sz w:val="22"/>
                <w:szCs w:val="22"/>
              </w:rPr>
              <w:t>Paslaugoms</w:t>
            </w:r>
            <w:r w:rsidRPr="007D137A">
              <w:rPr>
                <w:rFonts w:asciiTheme="minorHAnsi" w:hAnsiTheme="minorHAnsi" w:cstheme="minorHAnsi"/>
                <w:color w:val="000000"/>
                <w:kern w:val="2"/>
                <w:sz w:val="22"/>
                <w:szCs w:val="22"/>
              </w:rPr>
              <w:t xml:space="preserve"> nustatyti Sutarties priede Nr.</w:t>
            </w:r>
            <w:r w:rsidR="00A97B00" w:rsidRPr="007D137A">
              <w:rPr>
                <w:rFonts w:asciiTheme="minorHAnsi" w:hAnsiTheme="minorHAnsi" w:cstheme="minorHAnsi"/>
                <w:color w:val="000000"/>
                <w:kern w:val="2"/>
                <w:sz w:val="22"/>
                <w:szCs w:val="22"/>
              </w:rPr>
              <w:t xml:space="preserve"> 1</w:t>
            </w:r>
            <w:r w:rsidRPr="007D137A">
              <w:rPr>
                <w:rFonts w:asciiTheme="minorHAnsi" w:hAnsiTheme="minorHAnsi" w:cstheme="minorHAnsi"/>
                <w:color w:val="000000"/>
                <w:kern w:val="2"/>
                <w:sz w:val="22"/>
                <w:szCs w:val="22"/>
              </w:rPr>
              <w:t xml:space="preserve"> „Techninė specifikacija“ (toliau – Techninė specifikacija) ir „Pasiūlymas“</w:t>
            </w:r>
            <w:r w:rsidR="001D475E">
              <w:rPr>
                <w:rFonts w:asciiTheme="minorHAnsi" w:hAnsiTheme="minorHAnsi" w:cstheme="minorHAnsi"/>
                <w:color w:val="000000"/>
                <w:kern w:val="2"/>
                <w:sz w:val="22"/>
                <w:szCs w:val="22"/>
              </w:rPr>
              <w:t xml:space="preserve"> </w:t>
            </w:r>
            <w:r w:rsidR="001D475E" w:rsidRPr="003D0C3D">
              <w:rPr>
                <w:rFonts w:asciiTheme="minorHAnsi" w:hAnsiTheme="minorHAnsi" w:cstheme="minorHAnsi"/>
                <w:kern w:val="2"/>
                <w:sz w:val="22"/>
                <w:szCs w:val="22"/>
              </w:rPr>
              <w:t xml:space="preserve">(Sutarties priedas Nr. </w:t>
            </w:r>
            <w:r w:rsidR="00D237E8" w:rsidRPr="003D0C3D">
              <w:rPr>
                <w:rFonts w:asciiTheme="minorHAnsi" w:hAnsiTheme="minorHAnsi" w:cstheme="minorHAnsi"/>
                <w:kern w:val="2"/>
                <w:sz w:val="22"/>
                <w:szCs w:val="22"/>
              </w:rPr>
              <w:t>6</w:t>
            </w:r>
            <w:r w:rsidR="001D475E" w:rsidRPr="003D0C3D">
              <w:rPr>
                <w:rFonts w:asciiTheme="minorHAnsi" w:hAnsiTheme="minorHAnsi" w:cstheme="minorHAnsi"/>
                <w:kern w:val="2"/>
                <w:sz w:val="22"/>
                <w:szCs w:val="22"/>
              </w:rPr>
              <w:t>)</w:t>
            </w:r>
            <w:r w:rsidRPr="003D0C3D">
              <w:rPr>
                <w:rFonts w:asciiTheme="minorHAnsi" w:hAnsiTheme="minorHAnsi" w:cstheme="minorHAnsi"/>
                <w:kern w:val="2"/>
                <w:sz w:val="22"/>
                <w:szCs w:val="22"/>
              </w:rPr>
              <w:t>.</w:t>
            </w:r>
          </w:p>
        </w:tc>
      </w:tr>
      <w:tr w:rsidR="00693C80" w:rsidRPr="007D137A" w14:paraId="750127FD" w14:textId="77777777" w:rsidTr="009B03F7">
        <w:trPr>
          <w:trHeight w:val="300"/>
        </w:trPr>
        <w:tc>
          <w:tcPr>
            <w:tcW w:w="3093" w:type="dxa"/>
            <w:gridSpan w:val="2"/>
          </w:tcPr>
          <w:p w14:paraId="23F6B09A"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3.2. Pirkimo pavadinimas ir numeris</w:t>
            </w:r>
          </w:p>
        </w:tc>
        <w:tc>
          <w:tcPr>
            <w:tcW w:w="6444" w:type="dxa"/>
            <w:gridSpan w:val="2"/>
          </w:tcPr>
          <w:p w14:paraId="49E1C2F6" w14:textId="7D818A94" w:rsidR="00693C80" w:rsidRPr="007D137A" w:rsidRDefault="008133EC"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w:t>
            </w:r>
            <w:r w:rsidRPr="007D137A">
              <w:rPr>
                <w:rFonts w:asciiTheme="minorHAnsi" w:hAnsiTheme="minorHAnsi" w:cstheme="minorHAnsi"/>
                <w:i/>
                <w:iCs/>
                <w:kern w:val="2"/>
                <w:sz w:val="22"/>
                <w:szCs w:val="22"/>
              </w:rPr>
              <w:t xml:space="preserve">Projekto „Mažeikių sporto ir pramogų centro Mažeikiuose, Sedos g. 55, statyba“ statybos valdymo </w:t>
            </w:r>
            <w:r w:rsidR="00B5744B">
              <w:rPr>
                <w:rFonts w:asciiTheme="minorHAnsi" w:hAnsiTheme="minorHAnsi" w:cstheme="minorHAnsi"/>
                <w:i/>
                <w:iCs/>
                <w:kern w:val="2"/>
                <w:sz w:val="22"/>
                <w:szCs w:val="22"/>
              </w:rPr>
              <w:t>įskaitant</w:t>
            </w:r>
            <w:r w:rsidRPr="007D137A">
              <w:rPr>
                <w:rFonts w:asciiTheme="minorHAnsi" w:hAnsiTheme="minorHAnsi" w:cstheme="minorHAnsi"/>
                <w:i/>
                <w:iCs/>
                <w:kern w:val="2"/>
                <w:sz w:val="22"/>
                <w:szCs w:val="22"/>
              </w:rPr>
              <w:t xml:space="preserve"> statybos techninės priežiūr</w:t>
            </w:r>
            <w:r w:rsidR="00B5744B">
              <w:rPr>
                <w:rFonts w:asciiTheme="minorHAnsi" w:hAnsiTheme="minorHAnsi" w:cstheme="minorHAnsi"/>
                <w:i/>
                <w:iCs/>
                <w:kern w:val="2"/>
                <w:sz w:val="22"/>
                <w:szCs w:val="22"/>
              </w:rPr>
              <w:t>ą</w:t>
            </w:r>
            <w:r w:rsidRPr="007D137A">
              <w:rPr>
                <w:rFonts w:asciiTheme="minorHAnsi" w:hAnsiTheme="minorHAnsi" w:cstheme="minorHAnsi"/>
                <w:i/>
                <w:iCs/>
                <w:kern w:val="2"/>
                <w:sz w:val="22"/>
                <w:szCs w:val="22"/>
              </w:rPr>
              <w:t xml:space="preserve"> paslaugos</w:t>
            </w:r>
            <w:r w:rsidRPr="007D137A">
              <w:rPr>
                <w:rFonts w:asciiTheme="minorHAnsi" w:hAnsiTheme="minorHAnsi" w:cstheme="minorHAnsi"/>
                <w:kern w:val="2"/>
                <w:sz w:val="22"/>
                <w:szCs w:val="22"/>
              </w:rPr>
              <w:t xml:space="preserve">“ </w:t>
            </w:r>
            <w:r w:rsidR="008E4152" w:rsidRPr="007D137A">
              <w:rPr>
                <w:rFonts w:asciiTheme="minorHAnsi" w:hAnsiTheme="minorHAnsi" w:cstheme="minorHAnsi"/>
                <w:kern w:val="2"/>
                <w:sz w:val="22"/>
                <w:szCs w:val="22"/>
              </w:rPr>
              <w:t>[</w:t>
            </w:r>
            <w:r w:rsidR="008E4152" w:rsidRPr="007D137A">
              <w:rPr>
                <w:rFonts w:asciiTheme="minorHAnsi" w:hAnsiTheme="minorHAnsi" w:cstheme="minorHAnsi"/>
                <w:kern w:val="2"/>
                <w:sz w:val="22"/>
                <w:szCs w:val="22"/>
                <w:highlight w:val="yellow"/>
              </w:rPr>
              <w:t>nurodyti</w:t>
            </w:r>
            <w:r w:rsidRPr="007D137A">
              <w:rPr>
                <w:rFonts w:asciiTheme="minorHAnsi" w:hAnsiTheme="minorHAnsi" w:cstheme="minorHAnsi"/>
                <w:kern w:val="2"/>
                <w:sz w:val="22"/>
                <w:szCs w:val="22"/>
                <w:highlight w:val="yellow"/>
              </w:rPr>
              <w:t xml:space="preserve"> Nr.</w:t>
            </w:r>
            <w:r w:rsidR="008E4152" w:rsidRPr="007D137A">
              <w:rPr>
                <w:rFonts w:asciiTheme="minorHAnsi" w:hAnsiTheme="minorHAnsi" w:cstheme="minorHAnsi"/>
                <w:kern w:val="2"/>
                <w:sz w:val="22"/>
                <w:szCs w:val="22"/>
                <w:highlight w:val="yellow"/>
              </w:rPr>
              <w:t>]</w:t>
            </w:r>
          </w:p>
        </w:tc>
      </w:tr>
      <w:tr w:rsidR="00693C80" w:rsidRPr="007D137A" w14:paraId="191DC5BE" w14:textId="77777777" w:rsidTr="009B03F7">
        <w:trPr>
          <w:trHeight w:val="300"/>
        </w:trPr>
        <w:tc>
          <w:tcPr>
            <w:tcW w:w="3093" w:type="dxa"/>
            <w:gridSpan w:val="2"/>
          </w:tcPr>
          <w:p w14:paraId="4867FFD5"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3.3. Informacija apie Europos Sąjungos lėšomis finansuojamą projektą arba kitą projektą</w:t>
            </w:r>
          </w:p>
        </w:tc>
        <w:tc>
          <w:tcPr>
            <w:tcW w:w="6444" w:type="dxa"/>
            <w:gridSpan w:val="2"/>
          </w:tcPr>
          <w:p w14:paraId="58CE7002"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Netaikoma</w:t>
            </w:r>
          </w:p>
          <w:p w14:paraId="4BE130E6" w14:textId="36038DF7"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4547F3D5" w14:textId="77777777" w:rsidTr="009B03F7">
        <w:trPr>
          <w:trHeight w:val="300"/>
        </w:trPr>
        <w:tc>
          <w:tcPr>
            <w:tcW w:w="9537" w:type="dxa"/>
            <w:gridSpan w:val="4"/>
          </w:tcPr>
          <w:p w14:paraId="2637C9DD"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 xml:space="preserve">4. PASLAUGŲ SUTEIKIMO TERMINAI IR PASLAUGŲ PERDAVIMO </w:t>
            </w:r>
            <w:r w:rsidRPr="007D137A">
              <w:rPr>
                <w:rFonts w:asciiTheme="minorHAnsi" w:hAnsiTheme="minorHAnsi" w:cstheme="minorHAnsi"/>
                <w:color w:val="000000"/>
                <w:kern w:val="2"/>
                <w:sz w:val="22"/>
                <w:szCs w:val="22"/>
              </w:rPr>
              <w:t>–</w:t>
            </w:r>
            <w:r w:rsidRPr="007D137A">
              <w:rPr>
                <w:rFonts w:asciiTheme="minorHAnsi" w:hAnsiTheme="minorHAnsi" w:cstheme="minorHAnsi"/>
                <w:b/>
                <w:kern w:val="2"/>
                <w:sz w:val="22"/>
                <w:szCs w:val="22"/>
              </w:rPr>
              <w:t xml:space="preserve"> PRIĖMIMO TVARKA</w:t>
            </w:r>
          </w:p>
        </w:tc>
      </w:tr>
      <w:tr w:rsidR="00693C80" w:rsidRPr="007D137A" w14:paraId="647D4630" w14:textId="77777777" w:rsidTr="009B03F7">
        <w:trPr>
          <w:trHeight w:val="300"/>
        </w:trPr>
        <w:tc>
          <w:tcPr>
            <w:tcW w:w="3093" w:type="dxa"/>
            <w:gridSpan w:val="2"/>
          </w:tcPr>
          <w:p w14:paraId="2AA28940" w14:textId="4D092790" w:rsidR="00693C80" w:rsidRPr="007D137A" w:rsidRDefault="00CE2214" w:rsidP="007D137A">
            <w:pPr>
              <w:spacing w:after="120"/>
              <w:jc w:val="both"/>
              <w:rPr>
                <w:rFonts w:asciiTheme="minorHAnsi" w:hAnsiTheme="minorHAnsi" w:cstheme="minorHAnsi"/>
                <w:b/>
                <w:color w:val="FF0000"/>
                <w:kern w:val="2"/>
                <w:sz w:val="22"/>
                <w:szCs w:val="22"/>
              </w:rPr>
            </w:pPr>
            <w:r w:rsidRPr="007D137A">
              <w:rPr>
                <w:rFonts w:asciiTheme="minorHAnsi" w:hAnsiTheme="minorHAnsi" w:cstheme="minorHAnsi"/>
                <w:b/>
                <w:kern w:val="2"/>
                <w:sz w:val="22"/>
                <w:szCs w:val="22"/>
              </w:rPr>
              <w:t xml:space="preserve">4.1. </w:t>
            </w:r>
            <w:r w:rsidRPr="007D137A">
              <w:rPr>
                <w:rFonts w:asciiTheme="minorHAnsi" w:hAnsiTheme="minorHAnsi" w:cstheme="minorHAnsi"/>
                <w:b/>
                <w:sz w:val="22"/>
                <w:szCs w:val="22"/>
              </w:rPr>
              <w:t>Paslaugų</w:t>
            </w:r>
            <w:r w:rsidRPr="007D137A">
              <w:rPr>
                <w:rFonts w:asciiTheme="minorHAnsi" w:hAnsiTheme="minorHAnsi" w:cstheme="minorHAnsi"/>
                <w:b/>
                <w:kern w:val="2"/>
                <w:sz w:val="22"/>
                <w:szCs w:val="22"/>
              </w:rPr>
              <w:t xml:space="preserve"> </w:t>
            </w:r>
            <w:r w:rsidRPr="007D137A">
              <w:rPr>
                <w:rFonts w:asciiTheme="minorHAnsi" w:hAnsiTheme="minorHAnsi" w:cstheme="minorHAnsi"/>
                <w:b/>
                <w:sz w:val="22"/>
                <w:szCs w:val="22"/>
              </w:rPr>
              <w:t>suteikimo</w:t>
            </w:r>
            <w:r w:rsidRPr="007D137A">
              <w:rPr>
                <w:rFonts w:asciiTheme="minorHAnsi" w:hAnsiTheme="minorHAnsi" w:cstheme="minorHAnsi"/>
                <w:b/>
                <w:kern w:val="2"/>
                <w:sz w:val="22"/>
                <w:szCs w:val="22"/>
              </w:rPr>
              <w:t xml:space="preserve"> terminas, kai </w:t>
            </w:r>
            <w:r w:rsidRPr="007D137A">
              <w:rPr>
                <w:rFonts w:asciiTheme="minorHAnsi" w:hAnsiTheme="minorHAnsi" w:cstheme="minorHAnsi"/>
                <w:b/>
                <w:sz w:val="22"/>
                <w:szCs w:val="22"/>
              </w:rPr>
              <w:t>Paslaugos yra vienkartinio pobūdžio, teikiamos periodiškai arba pagal Pirkėjo Užsakymą</w:t>
            </w:r>
          </w:p>
        </w:tc>
        <w:tc>
          <w:tcPr>
            <w:tcW w:w="6444" w:type="dxa"/>
            <w:gridSpan w:val="2"/>
          </w:tcPr>
          <w:p w14:paraId="02D946C9" w14:textId="6316D709" w:rsidR="00693C80" w:rsidRPr="00A80180" w:rsidRDefault="00A80180" w:rsidP="007D137A">
            <w:pPr>
              <w:spacing w:after="120"/>
              <w:jc w:val="both"/>
              <w:rPr>
                <w:rFonts w:asciiTheme="minorHAnsi" w:hAnsiTheme="minorHAnsi" w:cstheme="minorHAnsi"/>
                <w:sz w:val="22"/>
                <w:szCs w:val="22"/>
              </w:rPr>
            </w:pPr>
            <w:r w:rsidRPr="00A80180">
              <w:rPr>
                <w:rFonts w:asciiTheme="minorHAnsi" w:hAnsiTheme="minorHAnsi" w:cstheme="minorHAnsi"/>
                <w:sz w:val="22"/>
                <w:szCs w:val="22"/>
              </w:rPr>
              <w:t xml:space="preserve">36 </w:t>
            </w:r>
            <w:r w:rsidR="00BF521A">
              <w:rPr>
                <w:rFonts w:asciiTheme="minorHAnsi" w:hAnsiTheme="minorHAnsi" w:cstheme="minorHAnsi"/>
                <w:sz w:val="22"/>
                <w:szCs w:val="22"/>
              </w:rPr>
              <w:t xml:space="preserve">(trisdešimt šeši) </w:t>
            </w:r>
            <w:r w:rsidRPr="00A80180">
              <w:rPr>
                <w:rFonts w:asciiTheme="minorHAnsi" w:hAnsiTheme="minorHAnsi" w:cstheme="minorHAnsi"/>
                <w:sz w:val="22"/>
                <w:szCs w:val="22"/>
              </w:rPr>
              <w:t>mėn</w:t>
            </w:r>
            <w:r w:rsidR="00000556" w:rsidRPr="00A80180">
              <w:rPr>
                <w:rFonts w:asciiTheme="minorHAnsi" w:hAnsiTheme="minorHAnsi" w:cstheme="minorHAnsi"/>
                <w:sz w:val="22"/>
                <w:szCs w:val="22"/>
              </w:rPr>
              <w:t>.</w:t>
            </w:r>
          </w:p>
        </w:tc>
      </w:tr>
      <w:tr w:rsidR="00693C80" w:rsidRPr="007D137A" w14:paraId="6320589E" w14:textId="77777777" w:rsidTr="009B03F7">
        <w:trPr>
          <w:trHeight w:val="300"/>
        </w:trPr>
        <w:tc>
          <w:tcPr>
            <w:tcW w:w="3093" w:type="dxa"/>
            <w:gridSpan w:val="2"/>
          </w:tcPr>
          <w:p w14:paraId="601F8E3D"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4.2. Paslaugų / jų dalies / etapo / periodo suteikimo termino pratęsimas</w:t>
            </w:r>
          </w:p>
        </w:tc>
        <w:tc>
          <w:tcPr>
            <w:tcW w:w="6444" w:type="dxa"/>
            <w:gridSpan w:val="2"/>
          </w:tcPr>
          <w:p w14:paraId="1766E213" w14:textId="79D049AB" w:rsidR="00693C80" w:rsidRPr="00A80180" w:rsidRDefault="00BF521A" w:rsidP="007D137A">
            <w:pPr>
              <w:spacing w:after="120"/>
              <w:jc w:val="both"/>
              <w:rPr>
                <w:rFonts w:asciiTheme="minorHAnsi" w:hAnsiTheme="minorHAnsi" w:cstheme="minorHAnsi"/>
                <w:kern w:val="2"/>
                <w:sz w:val="22"/>
                <w:szCs w:val="22"/>
              </w:rPr>
            </w:pPr>
            <w:r>
              <w:rPr>
                <w:rFonts w:asciiTheme="minorHAnsi" w:hAnsiTheme="minorHAnsi" w:cstheme="minorHAnsi"/>
                <w:kern w:val="2"/>
                <w:sz w:val="22"/>
                <w:szCs w:val="22"/>
              </w:rPr>
              <w:t>2 (d</w:t>
            </w:r>
            <w:r w:rsidR="00A80180" w:rsidRPr="00A80180">
              <w:rPr>
                <w:rFonts w:asciiTheme="minorHAnsi" w:hAnsiTheme="minorHAnsi" w:cstheme="minorHAnsi"/>
                <w:kern w:val="2"/>
                <w:sz w:val="22"/>
                <w:szCs w:val="22"/>
              </w:rPr>
              <w:t>u</w:t>
            </w:r>
            <w:r>
              <w:rPr>
                <w:rFonts w:asciiTheme="minorHAnsi" w:hAnsiTheme="minorHAnsi" w:cstheme="minorHAnsi"/>
                <w:kern w:val="2"/>
                <w:sz w:val="22"/>
                <w:szCs w:val="22"/>
              </w:rPr>
              <w:t>)</w:t>
            </w:r>
            <w:r w:rsidR="00A80180" w:rsidRPr="00A80180">
              <w:rPr>
                <w:rFonts w:asciiTheme="minorHAnsi" w:hAnsiTheme="minorHAnsi" w:cstheme="minorHAnsi"/>
                <w:kern w:val="2"/>
                <w:sz w:val="22"/>
                <w:szCs w:val="22"/>
              </w:rPr>
              <w:t xml:space="preserve"> kartus po 12 </w:t>
            </w:r>
            <w:r>
              <w:rPr>
                <w:rFonts w:asciiTheme="minorHAnsi" w:hAnsiTheme="minorHAnsi" w:cstheme="minorHAnsi"/>
                <w:kern w:val="2"/>
                <w:sz w:val="22"/>
                <w:szCs w:val="22"/>
              </w:rPr>
              <w:t xml:space="preserve">(dvylika) </w:t>
            </w:r>
            <w:r w:rsidR="00A80180" w:rsidRPr="00A80180">
              <w:rPr>
                <w:rFonts w:asciiTheme="minorHAnsi" w:hAnsiTheme="minorHAnsi" w:cstheme="minorHAnsi"/>
                <w:kern w:val="2"/>
                <w:sz w:val="22"/>
                <w:szCs w:val="22"/>
              </w:rPr>
              <w:t>mėn.</w:t>
            </w:r>
          </w:p>
          <w:p w14:paraId="28AF2B64" w14:textId="718669DF" w:rsidR="00693C80" w:rsidRPr="00A80180" w:rsidRDefault="00693C80" w:rsidP="007D137A">
            <w:pPr>
              <w:spacing w:after="120"/>
              <w:jc w:val="both"/>
              <w:rPr>
                <w:rFonts w:asciiTheme="minorHAnsi" w:hAnsiTheme="minorHAnsi" w:cstheme="minorHAnsi"/>
                <w:sz w:val="22"/>
                <w:szCs w:val="22"/>
              </w:rPr>
            </w:pPr>
          </w:p>
        </w:tc>
      </w:tr>
      <w:tr w:rsidR="00693C80" w:rsidRPr="007D137A" w14:paraId="41EDCA3C" w14:textId="77777777" w:rsidTr="009B03F7">
        <w:trPr>
          <w:trHeight w:val="300"/>
        </w:trPr>
        <w:tc>
          <w:tcPr>
            <w:tcW w:w="3093" w:type="dxa"/>
            <w:gridSpan w:val="2"/>
          </w:tcPr>
          <w:p w14:paraId="6AF49590"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4.3. Užsakymų teikimo tvarka</w:t>
            </w:r>
          </w:p>
        </w:tc>
        <w:tc>
          <w:tcPr>
            <w:tcW w:w="6444" w:type="dxa"/>
            <w:gridSpan w:val="2"/>
          </w:tcPr>
          <w:p w14:paraId="2EA66E9A" w14:textId="084E463D" w:rsidR="00693C80" w:rsidRPr="007D137A" w:rsidRDefault="00821148" w:rsidP="00B934E3">
            <w:pPr>
              <w:spacing w:after="120"/>
              <w:jc w:val="both"/>
              <w:rPr>
                <w:rFonts w:asciiTheme="minorHAnsi" w:hAnsiTheme="minorHAnsi" w:cstheme="minorHAnsi"/>
                <w:sz w:val="22"/>
                <w:szCs w:val="22"/>
              </w:rPr>
            </w:pPr>
            <w:r>
              <w:rPr>
                <w:rFonts w:asciiTheme="minorHAnsi" w:hAnsiTheme="minorHAnsi" w:cstheme="minorHAnsi"/>
                <w:sz w:val="22"/>
                <w:szCs w:val="22"/>
              </w:rPr>
              <w:t>Paslaugos teikiamos</w:t>
            </w:r>
            <w:r w:rsidR="005E10D4">
              <w:rPr>
                <w:rFonts w:asciiTheme="minorHAnsi" w:hAnsiTheme="minorHAnsi" w:cstheme="minorHAnsi"/>
                <w:sz w:val="22"/>
                <w:szCs w:val="22"/>
              </w:rPr>
              <w:t xml:space="preserve"> nuo Sutarties įsigaliojimo tai apimčiai Paslaugų, kiek yra būtina įvykdyti statybos rangos darbus pagal Pirkėjo ir rangovo jau sudarytą statybos rangos darbų sutartį. </w:t>
            </w:r>
            <w:r w:rsidR="00E02894">
              <w:rPr>
                <w:rFonts w:asciiTheme="minorHAnsi" w:hAnsiTheme="minorHAnsi" w:cstheme="minorHAnsi"/>
                <w:sz w:val="22"/>
                <w:szCs w:val="22"/>
              </w:rPr>
              <w:t>S</w:t>
            </w:r>
            <w:r w:rsidR="009D696E">
              <w:rPr>
                <w:rFonts w:asciiTheme="minorHAnsi" w:hAnsiTheme="minorHAnsi" w:cstheme="minorHAnsi"/>
                <w:sz w:val="22"/>
                <w:szCs w:val="22"/>
              </w:rPr>
              <w:t xml:space="preserve">utarties vykdymo </w:t>
            </w:r>
            <w:r w:rsidR="00E02894">
              <w:rPr>
                <w:rFonts w:asciiTheme="minorHAnsi" w:hAnsiTheme="minorHAnsi" w:cstheme="minorHAnsi"/>
                <w:sz w:val="22"/>
                <w:szCs w:val="22"/>
              </w:rPr>
              <w:t>atnaujinimas po sustabdymo</w:t>
            </w:r>
            <w:r w:rsidR="009D696E">
              <w:rPr>
                <w:rFonts w:asciiTheme="minorHAnsi" w:hAnsiTheme="minorHAnsi" w:cstheme="minorHAnsi"/>
                <w:sz w:val="22"/>
                <w:szCs w:val="22"/>
              </w:rPr>
              <w:t xml:space="preserve"> dėl statybos rangos darbų pagrindinės sutarties nesudarymo</w:t>
            </w:r>
            <w:r w:rsidR="00787D8F">
              <w:rPr>
                <w:rFonts w:asciiTheme="minorHAnsi" w:hAnsiTheme="minorHAnsi" w:cstheme="minorHAnsi"/>
                <w:sz w:val="22"/>
                <w:szCs w:val="22"/>
              </w:rPr>
              <w:t xml:space="preserve"> (</w:t>
            </w:r>
            <w:r>
              <w:rPr>
                <w:rFonts w:asciiTheme="minorHAnsi" w:hAnsiTheme="minorHAnsi" w:cstheme="minorHAnsi"/>
                <w:sz w:val="22"/>
                <w:szCs w:val="22"/>
              </w:rPr>
              <w:t xml:space="preserve">sutarties specialiųjų sąlygų 11.1 punkto </w:t>
            </w:r>
            <w:r w:rsidRPr="000C276E">
              <w:rPr>
                <w:rFonts w:asciiTheme="minorHAnsi" w:hAnsiTheme="minorHAnsi" w:cstheme="minorHAnsi"/>
                <w:sz w:val="22"/>
                <w:szCs w:val="22"/>
              </w:rPr>
              <w:t>pagrindu)</w:t>
            </w:r>
            <w:r w:rsidR="00BA12E4" w:rsidRPr="000C276E">
              <w:rPr>
                <w:rFonts w:asciiTheme="minorHAnsi" w:hAnsiTheme="minorHAnsi" w:cstheme="minorHAnsi"/>
                <w:sz w:val="22"/>
                <w:szCs w:val="22"/>
              </w:rPr>
              <w:t xml:space="preserve"> atliekamas Pirkėjui pateikiant Užsakymą (priedas Nr. 5) per </w:t>
            </w:r>
            <w:r w:rsidR="00BA12E4" w:rsidRPr="000C276E">
              <w:rPr>
                <w:rFonts w:asciiTheme="minorHAnsi" w:hAnsiTheme="minorHAnsi" w:cstheme="minorHAnsi"/>
                <w:sz w:val="22"/>
                <w:szCs w:val="22"/>
              </w:rPr>
              <w:lastRenderedPageBreak/>
              <w:t xml:space="preserve">3 </w:t>
            </w:r>
            <w:r w:rsidR="004037AF" w:rsidRPr="003D0C3D">
              <w:rPr>
                <w:rFonts w:asciiTheme="minorHAnsi" w:hAnsiTheme="minorHAnsi" w:cstheme="minorHAnsi"/>
                <w:sz w:val="22"/>
                <w:szCs w:val="22"/>
              </w:rPr>
              <w:t xml:space="preserve">(tris) </w:t>
            </w:r>
            <w:r w:rsidR="00BA12E4" w:rsidRPr="003D0C3D">
              <w:rPr>
                <w:rFonts w:asciiTheme="minorHAnsi" w:hAnsiTheme="minorHAnsi" w:cstheme="minorHAnsi"/>
                <w:sz w:val="22"/>
                <w:szCs w:val="22"/>
              </w:rPr>
              <w:t>d</w:t>
            </w:r>
            <w:r w:rsidR="004037AF" w:rsidRPr="003D0C3D">
              <w:rPr>
                <w:rFonts w:asciiTheme="minorHAnsi" w:hAnsiTheme="minorHAnsi" w:cstheme="minorHAnsi"/>
                <w:sz w:val="22"/>
                <w:szCs w:val="22"/>
              </w:rPr>
              <w:t>arbo dienas</w:t>
            </w:r>
            <w:r w:rsidR="00BA12E4" w:rsidRPr="003D0C3D">
              <w:rPr>
                <w:rFonts w:asciiTheme="minorHAnsi" w:hAnsiTheme="minorHAnsi" w:cstheme="minorHAnsi"/>
                <w:sz w:val="22"/>
                <w:szCs w:val="22"/>
              </w:rPr>
              <w:t xml:space="preserve"> </w:t>
            </w:r>
            <w:r w:rsidR="00BA12E4" w:rsidRPr="000C276E">
              <w:rPr>
                <w:rFonts w:asciiTheme="minorHAnsi" w:hAnsiTheme="minorHAnsi" w:cstheme="minorHAnsi"/>
                <w:sz w:val="22"/>
                <w:szCs w:val="22"/>
              </w:rPr>
              <w:t xml:space="preserve">nuo statybos rangos sutarties tarp Pirkėjo ir rangovo sudarymo. Tiekėjas tokį Užsakymą turi patvirtinti ne vėliau kaip per 3 </w:t>
            </w:r>
            <w:r w:rsidR="004037AF" w:rsidRPr="003D0C3D">
              <w:rPr>
                <w:rFonts w:asciiTheme="minorHAnsi" w:hAnsiTheme="minorHAnsi" w:cstheme="minorHAnsi"/>
                <w:sz w:val="22"/>
                <w:szCs w:val="22"/>
              </w:rPr>
              <w:t>(tris) darbo dienas</w:t>
            </w:r>
            <w:r w:rsidR="00B934E3" w:rsidRPr="000C276E">
              <w:rPr>
                <w:rFonts w:asciiTheme="minorHAnsi" w:hAnsiTheme="minorHAnsi" w:cstheme="minorHAnsi"/>
                <w:sz w:val="22"/>
                <w:szCs w:val="22"/>
              </w:rPr>
              <w:t xml:space="preserve">, </w:t>
            </w:r>
            <w:r w:rsidR="007347C7">
              <w:rPr>
                <w:rFonts w:asciiTheme="minorHAnsi" w:hAnsiTheme="minorHAnsi" w:cstheme="minorHAnsi"/>
                <w:sz w:val="22"/>
                <w:szCs w:val="22"/>
              </w:rPr>
              <w:t xml:space="preserve">prie pasirašyto Užsakymo </w:t>
            </w:r>
            <w:r w:rsidR="00B934E3">
              <w:rPr>
                <w:rFonts w:asciiTheme="minorHAnsi" w:hAnsiTheme="minorHAnsi" w:cstheme="minorHAnsi"/>
                <w:sz w:val="22"/>
                <w:szCs w:val="22"/>
              </w:rPr>
              <w:t>nurodydamas būtinus duomenis (patvirtinimą dėl skiriamų fizinių asmenų ir tolesnio įkainio, kokybės kriterijų užtikrinimo).</w:t>
            </w:r>
          </w:p>
        </w:tc>
      </w:tr>
      <w:tr w:rsidR="00693C80" w:rsidRPr="007D137A" w14:paraId="1873D96B" w14:textId="77777777" w:rsidTr="009B03F7">
        <w:trPr>
          <w:trHeight w:val="567"/>
        </w:trPr>
        <w:tc>
          <w:tcPr>
            <w:tcW w:w="3093" w:type="dxa"/>
            <w:gridSpan w:val="2"/>
            <w:tcBorders>
              <w:top w:val="single" w:sz="4" w:space="0" w:color="auto"/>
              <w:left w:val="single" w:sz="4" w:space="0" w:color="auto"/>
              <w:bottom w:val="single" w:sz="4" w:space="0" w:color="auto"/>
              <w:right w:val="single" w:sz="4" w:space="0" w:color="auto"/>
            </w:tcBorders>
          </w:tcPr>
          <w:p w14:paraId="5A7433CA" w14:textId="43E0269A" w:rsidR="005B0DF3"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lastRenderedPageBreak/>
              <w:t>4.4. Dėl minimalios Užsakymo vertės ar apimties</w:t>
            </w:r>
          </w:p>
        </w:tc>
        <w:tc>
          <w:tcPr>
            <w:tcW w:w="6444" w:type="dxa"/>
            <w:gridSpan w:val="2"/>
            <w:tcBorders>
              <w:top w:val="single" w:sz="4" w:space="0" w:color="auto"/>
              <w:left w:val="single" w:sz="4" w:space="0" w:color="auto"/>
              <w:bottom w:val="single" w:sz="4" w:space="0" w:color="auto"/>
              <w:right w:val="single" w:sz="4" w:space="0" w:color="auto"/>
            </w:tcBorders>
          </w:tcPr>
          <w:p w14:paraId="5BA65E13" w14:textId="6FA5DB6C"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kern w:val="2"/>
                <w:sz w:val="22"/>
                <w:szCs w:val="22"/>
              </w:rPr>
              <w:t>Netaiko</w:t>
            </w:r>
            <w:r w:rsidR="005B0DF3" w:rsidRPr="007D137A">
              <w:rPr>
                <w:rFonts w:asciiTheme="minorHAnsi" w:hAnsiTheme="minorHAnsi" w:cstheme="minorHAnsi"/>
                <w:kern w:val="2"/>
                <w:sz w:val="22"/>
                <w:szCs w:val="22"/>
              </w:rPr>
              <w:t>m</w:t>
            </w:r>
            <w:r w:rsidRPr="007D137A">
              <w:rPr>
                <w:rFonts w:asciiTheme="minorHAnsi" w:hAnsiTheme="minorHAnsi" w:cstheme="minorHAnsi"/>
                <w:kern w:val="2"/>
                <w:sz w:val="22"/>
                <w:szCs w:val="22"/>
              </w:rPr>
              <w:t>a</w:t>
            </w:r>
          </w:p>
        </w:tc>
      </w:tr>
      <w:tr w:rsidR="00693C80" w:rsidRPr="007D137A" w14:paraId="7C0DB922" w14:textId="77777777" w:rsidTr="009B03F7">
        <w:trPr>
          <w:trHeight w:val="300"/>
        </w:trPr>
        <w:tc>
          <w:tcPr>
            <w:tcW w:w="3093" w:type="dxa"/>
            <w:gridSpan w:val="2"/>
          </w:tcPr>
          <w:p w14:paraId="2F68A188"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4.5. Pateikiami dokumentai</w:t>
            </w:r>
          </w:p>
        </w:tc>
        <w:tc>
          <w:tcPr>
            <w:tcW w:w="6444" w:type="dxa"/>
            <w:gridSpan w:val="2"/>
          </w:tcPr>
          <w:p w14:paraId="4C13BD87" w14:textId="33FFBB33" w:rsidR="006E35CE"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 xml:space="preserve">Turi būti pateikiami šie dokumentai: Paslaugų perdavimo-priėmimo aktas ir </w:t>
            </w:r>
            <w:r w:rsidR="005B0DF3" w:rsidRPr="007D137A">
              <w:rPr>
                <w:rFonts w:asciiTheme="minorHAnsi" w:hAnsiTheme="minorHAnsi" w:cstheme="minorHAnsi"/>
                <w:kern w:val="2"/>
                <w:sz w:val="22"/>
                <w:szCs w:val="22"/>
              </w:rPr>
              <w:t xml:space="preserve">PVM </w:t>
            </w:r>
            <w:r w:rsidR="005B0DF3" w:rsidRPr="003D0C3D">
              <w:rPr>
                <w:rFonts w:asciiTheme="minorHAnsi" w:hAnsiTheme="minorHAnsi" w:cstheme="minorHAnsi"/>
                <w:kern w:val="2"/>
                <w:sz w:val="22"/>
                <w:szCs w:val="22"/>
              </w:rPr>
              <w:t>sąskaita</w:t>
            </w:r>
            <w:r w:rsidR="00CD18C3" w:rsidRPr="003D0C3D">
              <w:rPr>
                <w:rFonts w:asciiTheme="minorHAnsi" w:hAnsiTheme="minorHAnsi" w:cstheme="minorHAnsi"/>
                <w:kern w:val="2"/>
                <w:sz w:val="22"/>
                <w:szCs w:val="22"/>
              </w:rPr>
              <w:t xml:space="preserve"> </w:t>
            </w:r>
            <w:r w:rsidR="005B0DF3" w:rsidRPr="003D0C3D">
              <w:rPr>
                <w:rFonts w:asciiTheme="minorHAnsi" w:hAnsiTheme="minorHAnsi" w:cstheme="minorHAnsi"/>
                <w:kern w:val="2"/>
                <w:sz w:val="22"/>
                <w:szCs w:val="22"/>
              </w:rPr>
              <w:t xml:space="preserve">faktūra </w:t>
            </w:r>
            <w:r w:rsidR="006E35CE" w:rsidRPr="000C276E">
              <w:rPr>
                <w:rFonts w:asciiTheme="minorHAnsi" w:hAnsiTheme="minorHAnsi" w:cstheme="minorHAnsi"/>
                <w:kern w:val="2"/>
                <w:sz w:val="22"/>
                <w:szCs w:val="22"/>
              </w:rPr>
              <w:t>.</w:t>
            </w:r>
          </w:p>
          <w:p w14:paraId="5C09B911" w14:textId="3B627AF4"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kern w:val="2"/>
                <w:sz w:val="22"/>
                <w:szCs w:val="22"/>
              </w:rPr>
              <w:t>Tiekėjui nepateikus nurodytų dokumentų, laikoma, kad Paslaugos neatitinka Sutartyje nustatytų reikalavimų.</w:t>
            </w:r>
          </w:p>
        </w:tc>
      </w:tr>
      <w:tr w:rsidR="00693C80" w:rsidRPr="007D137A" w14:paraId="2E837F10" w14:textId="77777777" w:rsidTr="009B03F7">
        <w:trPr>
          <w:trHeight w:val="300"/>
        </w:trPr>
        <w:tc>
          <w:tcPr>
            <w:tcW w:w="9537" w:type="dxa"/>
            <w:gridSpan w:val="4"/>
          </w:tcPr>
          <w:p w14:paraId="35844623"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5. SUTARTIES KAINA IR ATSISKAITYMO TVARKA</w:t>
            </w:r>
          </w:p>
        </w:tc>
      </w:tr>
      <w:tr w:rsidR="00693C80" w:rsidRPr="007D137A" w14:paraId="66F3BC1E" w14:textId="77777777" w:rsidTr="009B03F7">
        <w:trPr>
          <w:trHeight w:val="300"/>
        </w:trPr>
        <w:tc>
          <w:tcPr>
            <w:tcW w:w="3093" w:type="dxa"/>
            <w:gridSpan w:val="2"/>
          </w:tcPr>
          <w:p w14:paraId="05AE5432"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5.1. Sutarčiai taikomas kainos apskaičiavimo būdas</w:t>
            </w:r>
          </w:p>
        </w:tc>
        <w:tc>
          <w:tcPr>
            <w:tcW w:w="6444" w:type="dxa"/>
            <w:gridSpan w:val="2"/>
          </w:tcPr>
          <w:p w14:paraId="1D5E6FF3"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Fiksuoto įkainio kainodara</w:t>
            </w:r>
          </w:p>
          <w:p w14:paraId="62A82080" w14:textId="233F73F1" w:rsidR="00693C80" w:rsidRPr="007D137A" w:rsidRDefault="00693C80" w:rsidP="007D137A">
            <w:pPr>
              <w:spacing w:after="120"/>
              <w:jc w:val="both"/>
              <w:rPr>
                <w:rFonts w:asciiTheme="minorHAnsi" w:hAnsiTheme="minorHAnsi" w:cstheme="minorHAnsi"/>
                <w:color w:val="4472C4"/>
                <w:kern w:val="2"/>
                <w:sz w:val="22"/>
                <w:szCs w:val="22"/>
              </w:rPr>
            </w:pPr>
          </w:p>
        </w:tc>
      </w:tr>
      <w:tr w:rsidR="00693C80" w:rsidRPr="007D137A" w14:paraId="58BBA9C8" w14:textId="77777777" w:rsidTr="009B03F7">
        <w:trPr>
          <w:trHeight w:val="300"/>
        </w:trPr>
        <w:tc>
          <w:tcPr>
            <w:tcW w:w="3093" w:type="dxa"/>
            <w:gridSpan w:val="2"/>
          </w:tcPr>
          <w:p w14:paraId="7A5DF398"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 xml:space="preserve">5.2. Pradinės Sutarties vertė ir Sutarties kaina, kai taikoma </w:t>
            </w:r>
            <w:r w:rsidRPr="007D137A">
              <w:rPr>
                <w:rFonts w:asciiTheme="minorHAnsi" w:hAnsiTheme="minorHAnsi" w:cstheme="minorHAnsi"/>
                <w:b/>
                <w:kern w:val="2"/>
                <w:sz w:val="22"/>
                <w:szCs w:val="22"/>
                <w:u w:val="single"/>
              </w:rPr>
              <w:t>fiksuoto įkainio</w:t>
            </w:r>
            <w:r w:rsidRPr="007D137A">
              <w:rPr>
                <w:rFonts w:asciiTheme="minorHAnsi" w:hAnsiTheme="minorHAnsi" w:cstheme="minorHAnsi"/>
                <w:b/>
                <w:kern w:val="2"/>
                <w:sz w:val="22"/>
                <w:szCs w:val="22"/>
              </w:rPr>
              <w:t xml:space="preserve"> kainodara</w:t>
            </w:r>
          </w:p>
          <w:p w14:paraId="20CE1837" w14:textId="77777777" w:rsidR="00693C80" w:rsidRPr="007D137A" w:rsidRDefault="00693C80" w:rsidP="007D137A">
            <w:pPr>
              <w:spacing w:after="120"/>
              <w:jc w:val="both"/>
              <w:rPr>
                <w:rFonts w:asciiTheme="minorHAnsi" w:hAnsiTheme="minorHAnsi" w:cstheme="minorHAnsi"/>
                <w:b/>
                <w:kern w:val="2"/>
                <w:sz w:val="22"/>
                <w:szCs w:val="22"/>
              </w:rPr>
            </w:pPr>
          </w:p>
        </w:tc>
        <w:tc>
          <w:tcPr>
            <w:tcW w:w="6444" w:type="dxa"/>
            <w:gridSpan w:val="2"/>
          </w:tcPr>
          <w:p w14:paraId="6FF6AD48" w14:textId="1A2B0364" w:rsidR="00693C80" w:rsidRPr="00B07C0E" w:rsidRDefault="00CE2214" w:rsidP="007D137A">
            <w:pPr>
              <w:spacing w:after="120"/>
              <w:jc w:val="both"/>
              <w:rPr>
                <w:rFonts w:asciiTheme="minorHAnsi" w:hAnsiTheme="minorHAnsi" w:cstheme="minorHAnsi"/>
                <w:sz w:val="22"/>
                <w:szCs w:val="22"/>
              </w:rPr>
            </w:pPr>
            <w:r w:rsidRPr="00B07C0E">
              <w:rPr>
                <w:rFonts w:asciiTheme="minorHAnsi" w:hAnsiTheme="minorHAnsi" w:cstheme="minorHAnsi"/>
                <w:kern w:val="2"/>
                <w:sz w:val="22"/>
                <w:szCs w:val="22"/>
              </w:rPr>
              <w:t xml:space="preserve">Pradinės Sutarties vertė yra </w:t>
            </w:r>
            <w:r w:rsidR="006E35CE" w:rsidRPr="00B07C0E">
              <w:rPr>
                <w:rFonts w:asciiTheme="minorHAnsi" w:hAnsiTheme="minorHAnsi" w:cstheme="minorHAnsi"/>
                <w:kern w:val="2"/>
                <w:sz w:val="22"/>
                <w:szCs w:val="22"/>
              </w:rPr>
              <w:t>148 760,33</w:t>
            </w:r>
            <w:r w:rsidRPr="00B07C0E">
              <w:rPr>
                <w:rFonts w:asciiTheme="minorHAnsi" w:hAnsiTheme="minorHAnsi" w:cstheme="minorHAnsi"/>
                <w:kern w:val="2"/>
                <w:sz w:val="22"/>
                <w:szCs w:val="22"/>
              </w:rPr>
              <w:t xml:space="preserve"> Eur (</w:t>
            </w:r>
            <w:r w:rsidR="006E35CE" w:rsidRPr="00B07C0E">
              <w:rPr>
                <w:rFonts w:asciiTheme="minorHAnsi" w:hAnsiTheme="minorHAnsi" w:cstheme="minorHAnsi"/>
                <w:kern w:val="2"/>
                <w:sz w:val="22"/>
                <w:szCs w:val="22"/>
              </w:rPr>
              <w:t>šimtas keturiasdešimt aštuoni tūkstančiai septyni šimtai šešiasdešimt eurų, 33 ct</w:t>
            </w:r>
            <w:r w:rsidRPr="00B07C0E">
              <w:rPr>
                <w:rFonts w:asciiTheme="minorHAnsi" w:hAnsiTheme="minorHAnsi" w:cstheme="minorHAnsi"/>
                <w:kern w:val="2"/>
                <w:sz w:val="22"/>
                <w:szCs w:val="22"/>
              </w:rPr>
              <w:t>) be PVM.</w:t>
            </w:r>
          </w:p>
          <w:p w14:paraId="6562A860" w14:textId="2B105498" w:rsidR="00693C80" w:rsidRPr="00B07C0E" w:rsidRDefault="00CE2214" w:rsidP="007D137A">
            <w:pPr>
              <w:spacing w:after="120"/>
              <w:jc w:val="both"/>
              <w:rPr>
                <w:rFonts w:asciiTheme="minorHAnsi" w:hAnsiTheme="minorHAnsi" w:cstheme="minorHAnsi"/>
                <w:sz w:val="22"/>
                <w:szCs w:val="22"/>
              </w:rPr>
            </w:pPr>
            <w:r w:rsidRPr="00B07C0E">
              <w:rPr>
                <w:rFonts w:asciiTheme="minorHAnsi" w:hAnsiTheme="minorHAnsi" w:cstheme="minorHAnsi"/>
                <w:kern w:val="2"/>
                <w:sz w:val="22"/>
                <w:szCs w:val="22"/>
              </w:rPr>
              <w:t xml:space="preserve">PVM sudaro </w:t>
            </w:r>
            <w:r w:rsidR="008931BF" w:rsidRPr="00B07C0E">
              <w:rPr>
                <w:rFonts w:asciiTheme="minorHAnsi" w:hAnsiTheme="minorHAnsi" w:cstheme="minorHAnsi"/>
                <w:kern w:val="2"/>
                <w:sz w:val="22"/>
                <w:szCs w:val="22"/>
              </w:rPr>
              <w:t xml:space="preserve">31 239,67 </w:t>
            </w:r>
            <w:r w:rsidRPr="00B07C0E">
              <w:rPr>
                <w:rFonts w:asciiTheme="minorHAnsi" w:hAnsiTheme="minorHAnsi" w:cstheme="minorHAnsi"/>
                <w:kern w:val="2"/>
                <w:sz w:val="22"/>
                <w:szCs w:val="22"/>
              </w:rPr>
              <w:t>Eur (</w:t>
            </w:r>
            <w:r w:rsidR="008931BF" w:rsidRPr="00B07C0E">
              <w:rPr>
                <w:rFonts w:asciiTheme="minorHAnsi" w:hAnsiTheme="minorHAnsi" w:cstheme="minorHAnsi"/>
                <w:kern w:val="2"/>
                <w:sz w:val="22"/>
                <w:szCs w:val="22"/>
              </w:rPr>
              <w:t>trisdešimt vienas tūkstantis du šimtai trisdešimt devyni eurai, 67 ct</w:t>
            </w:r>
            <w:r w:rsidRPr="00B07C0E">
              <w:rPr>
                <w:rFonts w:asciiTheme="minorHAnsi" w:hAnsiTheme="minorHAnsi" w:cstheme="minorHAnsi"/>
                <w:kern w:val="2"/>
                <w:sz w:val="22"/>
                <w:szCs w:val="22"/>
              </w:rPr>
              <w:t>).</w:t>
            </w:r>
          </w:p>
          <w:p w14:paraId="14E26995" w14:textId="225DA686" w:rsidR="00693C80" w:rsidRPr="007D137A" w:rsidRDefault="00CE2214" w:rsidP="007D137A">
            <w:pPr>
              <w:spacing w:after="120"/>
              <w:jc w:val="both"/>
              <w:rPr>
                <w:rFonts w:asciiTheme="minorHAnsi" w:hAnsiTheme="minorHAnsi" w:cstheme="minorHAnsi"/>
                <w:sz w:val="22"/>
                <w:szCs w:val="22"/>
              </w:rPr>
            </w:pPr>
            <w:r w:rsidRPr="00B07C0E">
              <w:rPr>
                <w:rFonts w:asciiTheme="minorHAnsi" w:hAnsiTheme="minorHAnsi" w:cstheme="minorHAnsi"/>
                <w:kern w:val="2"/>
                <w:sz w:val="22"/>
                <w:szCs w:val="22"/>
              </w:rPr>
              <w:t xml:space="preserve">Sutarties kaina yra </w:t>
            </w:r>
            <w:r w:rsidR="008931BF" w:rsidRPr="00B07C0E">
              <w:rPr>
                <w:rFonts w:asciiTheme="minorHAnsi" w:hAnsiTheme="minorHAnsi" w:cstheme="minorHAnsi"/>
                <w:kern w:val="2"/>
                <w:sz w:val="22"/>
                <w:szCs w:val="22"/>
              </w:rPr>
              <w:t>180 000,00</w:t>
            </w:r>
            <w:r w:rsidRPr="00B07C0E">
              <w:rPr>
                <w:rFonts w:asciiTheme="minorHAnsi" w:hAnsiTheme="minorHAnsi" w:cstheme="minorHAnsi"/>
                <w:kern w:val="2"/>
                <w:sz w:val="22"/>
                <w:szCs w:val="22"/>
              </w:rPr>
              <w:t xml:space="preserve"> Eur (</w:t>
            </w:r>
            <w:r w:rsidR="008931BF" w:rsidRPr="00B07C0E">
              <w:rPr>
                <w:rFonts w:asciiTheme="minorHAnsi" w:hAnsiTheme="minorHAnsi" w:cstheme="minorHAnsi"/>
                <w:kern w:val="2"/>
                <w:sz w:val="22"/>
                <w:szCs w:val="22"/>
              </w:rPr>
              <w:t>šimtas aštuoniasdešimt tūkstančių</w:t>
            </w:r>
            <w:r w:rsidRPr="00B07C0E">
              <w:rPr>
                <w:rFonts w:asciiTheme="minorHAnsi" w:hAnsiTheme="minorHAnsi" w:cstheme="minorHAnsi"/>
                <w:kern w:val="2"/>
                <w:sz w:val="22"/>
                <w:szCs w:val="22"/>
              </w:rPr>
              <w:t>) su PVM.</w:t>
            </w:r>
          </w:p>
          <w:p w14:paraId="7929EED0" w14:textId="32909FA6"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color w:val="000000"/>
                <w:kern w:val="2"/>
                <w:sz w:val="22"/>
                <w:szCs w:val="22"/>
              </w:rPr>
              <w:t xml:space="preserve">Šioje Sutartyje Pradinės Sutarties vertė yra lygi </w:t>
            </w:r>
            <w:r w:rsidRPr="007D137A">
              <w:rPr>
                <w:rFonts w:asciiTheme="minorHAnsi" w:hAnsiTheme="minorHAnsi" w:cstheme="minorHAnsi"/>
                <w:b/>
                <w:color w:val="000000"/>
                <w:kern w:val="2"/>
                <w:sz w:val="22"/>
                <w:szCs w:val="22"/>
              </w:rPr>
              <w:t xml:space="preserve">maksimaliai pirkimui skirtai lėšų sumai be PVM </w:t>
            </w:r>
            <w:r w:rsidRPr="007D137A">
              <w:rPr>
                <w:rFonts w:asciiTheme="minorHAnsi" w:hAnsiTheme="minorHAnsi" w:cstheme="minorHAnsi"/>
                <w:color w:val="000000"/>
                <w:kern w:val="2"/>
                <w:sz w:val="22"/>
                <w:szCs w:val="22"/>
              </w:rPr>
              <w:t xml:space="preserve">pirkimo dokumentuose ir Sutartyje nurodytų </w:t>
            </w:r>
            <w:r w:rsidRPr="007D137A">
              <w:rPr>
                <w:rFonts w:asciiTheme="minorHAnsi" w:hAnsiTheme="minorHAnsi" w:cstheme="minorHAnsi"/>
                <w:color w:val="000000"/>
                <w:sz w:val="22"/>
                <w:szCs w:val="22"/>
              </w:rPr>
              <w:t xml:space="preserve">Paslaugų </w:t>
            </w:r>
            <w:r w:rsidRPr="007D137A">
              <w:rPr>
                <w:rFonts w:asciiTheme="minorHAnsi" w:hAnsiTheme="minorHAnsi" w:cstheme="minorHAnsi"/>
                <w:color w:val="000000"/>
                <w:kern w:val="2"/>
                <w:sz w:val="22"/>
                <w:szCs w:val="22"/>
              </w:rPr>
              <w:t>įsigijimui Tiekėjo pasiūlyme nurodytais įkainiais be PVM.</w:t>
            </w:r>
            <w:r w:rsidRPr="007D137A">
              <w:rPr>
                <w:rFonts w:asciiTheme="minorHAnsi" w:hAnsiTheme="minorHAnsi" w:cstheme="minorHAnsi"/>
                <w:color w:val="2B579A"/>
                <w:kern w:val="2"/>
                <w:sz w:val="22"/>
                <w:szCs w:val="22"/>
              </w:rPr>
              <w:t xml:space="preserve"> </w:t>
            </w:r>
            <w:r w:rsidRPr="007D137A">
              <w:rPr>
                <w:rFonts w:asciiTheme="minorHAnsi" w:hAnsiTheme="minorHAnsi" w:cstheme="minorHAnsi"/>
                <w:color w:val="000000"/>
                <w:kern w:val="2"/>
                <w:sz w:val="22"/>
                <w:szCs w:val="22"/>
              </w:rPr>
              <w:t xml:space="preserve">Pirkėjas perka </w:t>
            </w:r>
            <w:r w:rsidRPr="007D137A">
              <w:rPr>
                <w:rFonts w:asciiTheme="minorHAnsi" w:hAnsiTheme="minorHAnsi" w:cstheme="minorHAnsi"/>
                <w:color w:val="000000"/>
                <w:sz w:val="22"/>
                <w:szCs w:val="22"/>
              </w:rPr>
              <w:t>Paslaugas</w:t>
            </w:r>
            <w:r w:rsidRPr="007D137A">
              <w:rPr>
                <w:rFonts w:asciiTheme="minorHAnsi" w:hAnsiTheme="minorHAnsi" w:cstheme="minorHAnsi"/>
                <w:color w:val="000000"/>
                <w:kern w:val="2"/>
                <w:sz w:val="22"/>
                <w:szCs w:val="22"/>
              </w:rPr>
              <w:t xml:space="preserve"> pagal poreikį Sutart</w:t>
            </w:r>
            <w:r w:rsidR="005C1A20" w:rsidRPr="007D137A">
              <w:rPr>
                <w:rFonts w:asciiTheme="minorHAnsi" w:hAnsiTheme="minorHAnsi" w:cstheme="minorHAnsi"/>
                <w:color w:val="000000"/>
                <w:kern w:val="2"/>
                <w:sz w:val="22"/>
                <w:szCs w:val="22"/>
              </w:rPr>
              <w:t xml:space="preserve">ies </w:t>
            </w:r>
            <w:r w:rsidRPr="007D137A">
              <w:rPr>
                <w:rFonts w:asciiTheme="minorHAnsi" w:hAnsiTheme="minorHAnsi" w:cstheme="minorHAnsi"/>
                <w:color w:val="000000"/>
                <w:kern w:val="2"/>
                <w:sz w:val="22"/>
                <w:szCs w:val="22"/>
              </w:rPr>
              <w:t>priede Nr.</w:t>
            </w:r>
            <w:r w:rsidR="005C1A20" w:rsidRPr="007D137A">
              <w:rPr>
                <w:rFonts w:asciiTheme="minorHAnsi" w:hAnsiTheme="minorHAnsi" w:cstheme="minorHAnsi"/>
                <w:kern w:val="2"/>
                <w:sz w:val="22"/>
                <w:szCs w:val="22"/>
              </w:rPr>
              <w:t xml:space="preserve"> 1</w:t>
            </w:r>
            <w:r w:rsidRPr="007D137A">
              <w:rPr>
                <w:rFonts w:asciiTheme="minorHAnsi" w:hAnsiTheme="minorHAnsi" w:cstheme="minorHAnsi"/>
                <w:kern w:val="2"/>
                <w:sz w:val="22"/>
                <w:szCs w:val="22"/>
              </w:rPr>
              <w:t xml:space="preserve"> </w:t>
            </w:r>
            <w:r w:rsidRPr="007D137A">
              <w:rPr>
                <w:rFonts w:asciiTheme="minorHAnsi" w:hAnsiTheme="minorHAnsi" w:cstheme="minorHAnsi"/>
                <w:color w:val="000000"/>
                <w:kern w:val="2"/>
                <w:sz w:val="22"/>
                <w:szCs w:val="22"/>
              </w:rPr>
              <w:t>nurodytais įkainiais, neviršijant Sutarties kainos. Sutart</w:t>
            </w:r>
            <w:r w:rsidR="005C1A20" w:rsidRPr="007D137A">
              <w:rPr>
                <w:rFonts w:asciiTheme="minorHAnsi" w:hAnsiTheme="minorHAnsi" w:cstheme="minorHAnsi"/>
                <w:color w:val="000000"/>
                <w:kern w:val="2"/>
                <w:sz w:val="22"/>
                <w:szCs w:val="22"/>
              </w:rPr>
              <w:t xml:space="preserve">ies </w:t>
            </w:r>
            <w:r w:rsidRPr="007D137A">
              <w:rPr>
                <w:rFonts w:asciiTheme="minorHAnsi" w:hAnsiTheme="minorHAnsi" w:cstheme="minorHAnsi"/>
                <w:color w:val="000000"/>
                <w:kern w:val="2"/>
                <w:sz w:val="22"/>
                <w:szCs w:val="22"/>
              </w:rPr>
              <w:t xml:space="preserve">priede Nr. </w:t>
            </w:r>
            <w:r w:rsidR="005C1A20" w:rsidRPr="007D137A">
              <w:rPr>
                <w:rFonts w:asciiTheme="minorHAnsi" w:hAnsiTheme="minorHAnsi" w:cstheme="minorHAnsi"/>
                <w:kern w:val="2"/>
                <w:sz w:val="22"/>
                <w:szCs w:val="22"/>
              </w:rPr>
              <w:t>1</w:t>
            </w:r>
            <w:r w:rsidRPr="007D137A">
              <w:rPr>
                <w:rFonts w:asciiTheme="minorHAnsi" w:hAnsiTheme="minorHAnsi" w:cstheme="minorHAnsi"/>
                <w:color w:val="000000"/>
                <w:kern w:val="2"/>
                <w:sz w:val="22"/>
                <w:szCs w:val="22"/>
              </w:rPr>
              <w:t xml:space="preserve"> nurodytas </w:t>
            </w:r>
            <w:r w:rsidRPr="007D137A">
              <w:rPr>
                <w:rFonts w:asciiTheme="minorHAnsi" w:hAnsiTheme="minorHAnsi" w:cstheme="minorHAnsi"/>
                <w:color w:val="000000"/>
                <w:sz w:val="22"/>
                <w:szCs w:val="22"/>
              </w:rPr>
              <w:t>Paslaugų</w:t>
            </w:r>
            <w:r w:rsidRPr="007D137A">
              <w:rPr>
                <w:rFonts w:asciiTheme="minorHAnsi" w:hAnsiTheme="minorHAnsi" w:cstheme="minorHAnsi"/>
                <w:color w:val="000000"/>
                <w:kern w:val="2"/>
                <w:sz w:val="22"/>
                <w:szCs w:val="22"/>
              </w:rPr>
              <w:t xml:space="preserve"> kiekis gali būti keičiamas (didėti ar mažėti).</w:t>
            </w:r>
            <w:r w:rsidR="008F640D" w:rsidRPr="007D137A">
              <w:rPr>
                <w:rFonts w:asciiTheme="minorHAnsi" w:hAnsiTheme="minorHAnsi" w:cstheme="minorHAnsi"/>
                <w:color w:val="000000"/>
                <w:kern w:val="2"/>
                <w:sz w:val="22"/>
                <w:szCs w:val="22"/>
              </w:rPr>
              <w:t xml:space="preserve"> </w:t>
            </w:r>
            <w:r w:rsidRPr="007D137A">
              <w:rPr>
                <w:rFonts w:asciiTheme="minorHAnsi" w:hAnsiTheme="minorHAnsi" w:cstheme="minorHAnsi"/>
                <w:kern w:val="2"/>
                <w:sz w:val="22"/>
                <w:szCs w:val="22"/>
              </w:rPr>
              <w:t>Pirkėjas neįsipareigoja išpirkti preliminaraus Paslaugų kiekio ar bet kokios jo dalies</w:t>
            </w:r>
            <w:r w:rsidR="008F640D" w:rsidRPr="007D137A">
              <w:rPr>
                <w:rFonts w:asciiTheme="minorHAnsi" w:hAnsiTheme="minorHAnsi" w:cstheme="minorHAnsi"/>
                <w:kern w:val="2"/>
                <w:sz w:val="22"/>
                <w:szCs w:val="22"/>
              </w:rPr>
              <w:t>.</w:t>
            </w:r>
          </w:p>
        </w:tc>
      </w:tr>
      <w:tr w:rsidR="00693C80" w:rsidRPr="007D137A" w14:paraId="24E02161" w14:textId="77777777" w:rsidTr="009B03F7">
        <w:trPr>
          <w:trHeight w:val="300"/>
        </w:trPr>
        <w:tc>
          <w:tcPr>
            <w:tcW w:w="3093" w:type="dxa"/>
            <w:gridSpan w:val="2"/>
          </w:tcPr>
          <w:p w14:paraId="2578AB36" w14:textId="7018EE30"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 xml:space="preserve">5.3. Sutarties kainos / įkainių perskaičiavimas taikant </w:t>
            </w:r>
            <w:r w:rsidRPr="007D137A">
              <w:rPr>
                <w:rFonts w:asciiTheme="minorHAnsi" w:hAnsiTheme="minorHAnsi" w:cstheme="minorHAnsi"/>
                <w:b/>
                <w:kern w:val="2"/>
                <w:sz w:val="22"/>
                <w:szCs w:val="22"/>
                <w:u w:val="single"/>
              </w:rPr>
              <w:t>peržiūros</w:t>
            </w:r>
            <w:r w:rsidRPr="007D137A">
              <w:rPr>
                <w:rFonts w:asciiTheme="minorHAnsi" w:hAnsiTheme="minorHAnsi" w:cstheme="minorHAnsi"/>
                <w:b/>
                <w:kern w:val="2"/>
                <w:sz w:val="22"/>
                <w:szCs w:val="22"/>
              </w:rPr>
              <w:t xml:space="preserve"> taisykles</w:t>
            </w:r>
          </w:p>
        </w:tc>
        <w:tc>
          <w:tcPr>
            <w:tcW w:w="6444" w:type="dxa"/>
            <w:gridSpan w:val="2"/>
          </w:tcPr>
          <w:p w14:paraId="30AE3374" w14:textId="04CD7ECC"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kern w:val="2"/>
                <w:sz w:val="22"/>
                <w:szCs w:val="22"/>
              </w:rPr>
              <w:t>Sutarties įkainiai bus perskaičiuojami:</w:t>
            </w:r>
          </w:p>
          <w:p w14:paraId="53CFE3AE" w14:textId="3179053D"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5.3.1. dėl PVM tarifo pasikeitimo;</w:t>
            </w:r>
          </w:p>
          <w:p w14:paraId="692AAA9C" w14:textId="36C8B406" w:rsidR="00693C80" w:rsidRPr="007D137A" w:rsidRDefault="00CE2214" w:rsidP="007D137A">
            <w:pPr>
              <w:spacing w:after="120"/>
              <w:jc w:val="both"/>
              <w:rPr>
                <w:rFonts w:asciiTheme="minorHAnsi" w:hAnsiTheme="minorHAnsi" w:cstheme="minorHAnsi"/>
                <w:color w:val="FF0000"/>
                <w:kern w:val="2"/>
                <w:sz w:val="22"/>
                <w:szCs w:val="22"/>
              </w:rPr>
            </w:pPr>
            <w:r w:rsidRPr="007D137A">
              <w:rPr>
                <w:rFonts w:asciiTheme="minorHAnsi" w:hAnsiTheme="minorHAnsi" w:cstheme="minorHAnsi"/>
                <w:kern w:val="2"/>
                <w:sz w:val="22"/>
                <w:szCs w:val="22"/>
              </w:rPr>
              <w:t>5.3.</w:t>
            </w:r>
            <w:r w:rsidR="00E95056" w:rsidRPr="007D137A">
              <w:rPr>
                <w:rFonts w:asciiTheme="minorHAnsi" w:hAnsiTheme="minorHAnsi" w:cstheme="minorHAnsi"/>
                <w:kern w:val="2"/>
                <w:sz w:val="22"/>
                <w:szCs w:val="22"/>
              </w:rPr>
              <w:t>2</w:t>
            </w:r>
            <w:r w:rsidRPr="007D137A">
              <w:rPr>
                <w:rFonts w:asciiTheme="minorHAnsi" w:hAnsiTheme="minorHAnsi" w:cstheme="minorHAnsi"/>
                <w:kern w:val="2"/>
                <w:sz w:val="22"/>
                <w:szCs w:val="22"/>
              </w:rPr>
              <w:t>. dėl kainų lygio pokyčio;</w:t>
            </w:r>
          </w:p>
        </w:tc>
      </w:tr>
      <w:tr w:rsidR="00693C80" w:rsidRPr="007D137A" w14:paraId="7EB8629D" w14:textId="77777777" w:rsidTr="009B03F7">
        <w:trPr>
          <w:trHeight w:val="300"/>
        </w:trPr>
        <w:tc>
          <w:tcPr>
            <w:tcW w:w="3093" w:type="dxa"/>
            <w:gridSpan w:val="2"/>
          </w:tcPr>
          <w:p w14:paraId="456D3FA2"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5.3.1. Sutarties kainos / įkainių peržiūra dėl PVM tarifo pasikeitimo</w:t>
            </w:r>
          </w:p>
        </w:tc>
        <w:tc>
          <w:tcPr>
            <w:tcW w:w="6444" w:type="dxa"/>
            <w:gridSpan w:val="2"/>
          </w:tcPr>
          <w:p w14:paraId="0B2F08F0" w14:textId="4B2C340A"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kern w:val="2"/>
                <w:sz w:val="22"/>
                <w:szCs w:val="22"/>
              </w:rPr>
              <w:t>Jeigu Sutarties vykdymo metu pasikeičia PVM mokėjimą reglamentuojantys teisės aktai, darantys tiesioginę įtaką Tiekėjo t</w:t>
            </w:r>
            <w:r w:rsidRPr="007D137A">
              <w:rPr>
                <w:rFonts w:asciiTheme="minorHAnsi" w:hAnsiTheme="minorHAnsi" w:cstheme="minorHAnsi"/>
                <w:sz w:val="22"/>
                <w:szCs w:val="22"/>
              </w:rPr>
              <w:t>ei</w:t>
            </w:r>
            <w:r w:rsidRPr="007D137A">
              <w:rPr>
                <w:rFonts w:asciiTheme="minorHAnsi" w:hAnsiTheme="minorHAnsi" w:cstheme="minorHAnsi"/>
                <w:kern w:val="2"/>
                <w:sz w:val="22"/>
                <w:szCs w:val="22"/>
              </w:rPr>
              <w:t>kiamų P</w:t>
            </w:r>
            <w:r w:rsidRPr="007D137A">
              <w:rPr>
                <w:rFonts w:asciiTheme="minorHAnsi" w:hAnsiTheme="minorHAnsi" w:cstheme="minorHAnsi"/>
                <w:sz w:val="22"/>
                <w:szCs w:val="22"/>
              </w:rPr>
              <w:t>aslaugų</w:t>
            </w:r>
            <w:r w:rsidRPr="007D137A">
              <w:rPr>
                <w:rFonts w:asciiTheme="minorHAnsi" w:hAnsiTheme="minorHAnsi" w:cstheme="minorHAnsi"/>
                <w:kern w:val="2"/>
                <w:sz w:val="22"/>
                <w:szCs w:val="22"/>
              </w:rPr>
              <w:t xml:space="preserve"> Sutartyje nurodyt</w:t>
            </w:r>
            <w:r w:rsidR="00173998" w:rsidRPr="007D137A">
              <w:rPr>
                <w:rFonts w:asciiTheme="minorHAnsi" w:hAnsiTheme="minorHAnsi" w:cstheme="minorHAnsi"/>
                <w:kern w:val="2"/>
                <w:sz w:val="22"/>
                <w:szCs w:val="22"/>
              </w:rPr>
              <w:t xml:space="preserve">iems </w:t>
            </w:r>
            <w:r w:rsidRPr="007D137A">
              <w:rPr>
                <w:rFonts w:asciiTheme="minorHAnsi" w:hAnsiTheme="minorHAnsi" w:cstheme="minorHAnsi"/>
                <w:kern w:val="2"/>
                <w:sz w:val="22"/>
                <w:szCs w:val="22"/>
              </w:rPr>
              <w:t>įkainiams, Sutarties įkainiai perskaičiuojami nekeičiant P</w:t>
            </w:r>
            <w:r w:rsidRPr="007D137A">
              <w:rPr>
                <w:rFonts w:asciiTheme="minorHAnsi" w:hAnsiTheme="minorHAnsi" w:cstheme="minorHAnsi"/>
                <w:sz w:val="22"/>
                <w:szCs w:val="22"/>
              </w:rPr>
              <w:t>aslaugų</w:t>
            </w:r>
            <w:r w:rsidRPr="007D137A">
              <w:rPr>
                <w:rFonts w:asciiTheme="minorHAnsi" w:hAnsiTheme="minorHAnsi" w:cstheme="minorHAnsi"/>
                <w:kern w:val="2"/>
                <w:sz w:val="22"/>
                <w:szCs w:val="22"/>
              </w:rPr>
              <w:t xml:space="preserve"> įkainio be PVM.</w:t>
            </w:r>
          </w:p>
          <w:p w14:paraId="2676A5EC" w14:textId="77777777" w:rsidR="00693C80" w:rsidRPr="007D137A" w:rsidRDefault="00693C80" w:rsidP="007D137A">
            <w:pPr>
              <w:spacing w:after="120"/>
              <w:jc w:val="both"/>
              <w:rPr>
                <w:rFonts w:asciiTheme="minorHAnsi" w:hAnsiTheme="minorHAnsi" w:cstheme="minorHAnsi"/>
                <w:kern w:val="2"/>
                <w:sz w:val="22"/>
                <w:szCs w:val="22"/>
              </w:rPr>
            </w:pPr>
          </w:p>
          <w:p w14:paraId="150BBF58" w14:textId="7E91EA6F"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kern w:val="2"/>
                <w:sz w:val="22"/>
                <w:szCs w:val="22"/>
              </w:rPr>
              <w:t xml:space="preserve">Perskaičiavimas įforminamas Susitarimu ne vėliau kaip per </w:t>
            </w:r>
            <w:r w:rsidR="001834C0" w:rsidRPr="007D137A">
              <w:rPr>
                <w:rFonts w:asciiTheme="minorHAnsi" w:hAnsiTheme="minorHAnsi" w:cstheme="minorHAnsi"/>
                <w:kern w:val="2"/>
                <w:sz w:val="22"/>
                <w:szCs w:val="22"/>
              </w:rPr>
              <w:t>3</w:t>
            </w:r>
            <w:r w:rsidR="001D475E">
              <w:rPr>
                <w:rFonts w:asciiTheme="minorHAnsi" w:hAnsiTheme="minorHAnsi" w:cstheme="minorHAnsi"/>
                <w:kern w:val="2"/>
                <w:sz w:val="22"/>
                <w:szCs w:val="22"/>
              </w:rPr>
              <w:t xml:space="preserve"> (tris)</w:t>
            </w:r>
            <w:r w:rsidR="001834C0" w:rsidRPr="007D137A">
              <w:rPr>
                <w:rFonts w:asciiTheme="minorHAnsi" w:hAnsiTheme="minorHAnsi" w:cstheme="minorHAnsi"/>
                <w:kern w:val="2"/>
                <w:sz w:val="22"/>
                <w:szCs w:val="22"/>
              </w:rPr>
              <w:t xml:space="preserve"> </w:t>
            </w:r>
            <w:r w:rsidR="001834C0" w:rsidRPr="001D475E">
              <w:rPr>
                <w:rFonts w:asciiTheme="minorHAnsi" w:hAnsiTheme="minorHAnsi" w:cstheme="minorHAnsi"/>
                <w:color w:val="000000" w:themeColor="text1"/>
                <w:kern w:val="2"/>
                <w:sz w:val="22"/>
                <w:szCs w:val="22"/>
              </w:rPr>
              <w:t>darbo dienas</w:t>
            </w:r>
            <w:r w:rsidRPr="001D475E">
              <w:rPr>
                <w:rFonts w:asciiTheme="minorHAnsi" w:hAnsiTheme="minorHAnsi" w:cstheme="minorHAnsi"/>
                <w:color w:val="000000" w:themeColor="text1"/>
                <w:kern w:val="2"/>
                <w:sz w:val="22"/>
                <w:szCs w:val="22"/>
              </w:rPr>
              <w:t xml:space="preserve"> </w:t>
            </w:r>
            <w:r w:rsidRPr="007D137A">
              <w:rPr>
                <w:rFonts w:asciiTheme="minorHAnsi" w:hAnsiTheme="minorHAnsi" w:cstheme="minorHAnsi"/>
                <w:kern w:val="2"/>
                <w:sz w:val="22"/>
                <w:szCs w:val="22"/>
              </w:rPr>
              <w:t>nuo PVM mokėjimą reglamentuojančių teisės aktų pasikeitimo, kuris tampa neatskiriama Sutarties dalimi. Perskaičiuot</w:t>
            </w:r>
            <w:r w:rsidR="00173998" w:rsidRPr="007D137A">
              <w:rPr>
                <w:rFonts w:asciiTheme="minorHAnsi" w:hAnsiTheme="minorHAnsi" w:cstheme="minorHAnsi"/>
                <w:kern w:val="2"/>
                <w:sz w:val="22"/>
                <w:szCs w:val="22"/>
              </w:rPr>
              <w:t xml:space="preserve">i </w:t>
            </w:r>
            <w:r w:rsidRPr="007D137A">
              <w:rPr>
                <w:rFonts w:asciiTheme="minorHAnsi" w:hAnsiTheme="minorHAnsi" w:cstheme="minorHAnsi"/>
                <w:kern w:val="2"/>
                <w:sz w:val="22"/>
                <w:szCs w:val="22"/>
              </w:rPr>
              <w:t>Sutarties įkainiai taikom</w:t>
            </w:r>
            <w:r w:rsidR="00173998" w:rsidRPr="007D137A">
              <w:rPr>
                <w:rFonts w:asciiTheme="minorHAnsi" w:hAnsiTheme="minorHAnsi" w:cstheme="minorHAnsi"/>
                <w:kern w:val="2"/>
                <w:sz w:val="22"/>
                <w:szCs w:val="22"/>
              </w:rPr>
              <w:t xml:space="preserve">i </w:t>
            </w:r>
            <w:r w:rsidRPr="007D137A">
              <w:rPr>
                <w:rFonts w:asciiTheme="minorHAnsi" w:hAnsiTheme="minorHAnsi" w:cstheme="minorHAnsi"/>
                <w:kern w:val="2"/>
                <w:sz w:val="22"/>
                <w:szCs w:val="22"/>
              </w:rPr>
              <w:t>už tą P</w:t>
            </w:r>
            <w:r w:rsidRPr="007D137A">
              <w:rPr>
                <w:rFonts w:asciiTheme="minorHAnsi" w:hAnsiTheme="minorHAnsi" w:cstheme="minorHAnsi"/>
                <w:sz w:val="22"/>
                <w:szCs w:val="22"/>
              </w:rPr>
              <w:t>aslaugų</w:t>
            </w:r>
            <w:r w:rsidRPr="007D137A">
              <w:rPr>
                <w:rFonts w:asciiTheme="minorHAnsi" w:hAnsiTheme="minorHAnsi" w:cstheme="minorHAnsi"/>
                <w:kern w:val="2"/>
                <w:sz w:val="22"/>
                <w:szCs w:val="22"/>
              </w:rPr>
              <w:t xml:space="preserve"> dalį, kurios bus teikiamos nuo naujo PVM įvedimo datos (nepriklausomai nuo to, kada pasirašytas Susitarimas).</w:t>
            </w:r>
          </w:p>
        </w:tc>
      </w:tr>
      <w:tr w:rsidR="00693C80" w:rsidRPr="007D137A" w14:paraId="49E85338" w14:textId="77777777" w:rsidTr="009B03F7">
        <w:trPr>
          <w:trHeight w:val="300"/>
        </w:trPr>
        <w:tc>
          <w:tcPr>
            <w:tcW w:w="3093" w:type="dxa"/>
            <w:gridSpan w:val="2"/>
          </w:tcPr>
          <w:p w14:paraId="02AC2477" w14:textId="77777777"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b/>
                <w:bCs/>
                <w:kern w:val="2"/>
                <w:sz w:val="22"/>
                <w:szCs w:val="22"/>
              </w:rPr>
              <w:lastRenderedPageBreak/>
              <w:t>5.3.2.</w:t>
            </w:r>
            <w:r w:rsidRPr="007D137A">
              <w:rPr>
                <w:rFonts w:asciiTheme="minorHAnsi" w:hAnsiTheme="minorHAnsi" w:cstheme="minorHAnsi"/>
                <w:kern w:val="2"/>
                <w:sz w:val="22"/>
                <w:szCs w:val="22"/>
              </w:rPr>
              <w:t xml:space="preserve"> </w:t>
            </w:r>
            <w:r w:rsidRPr="007D137A">
              <w:rPr>
                <w:rFonts w:asciiTheme="minorHAnsi" w:hAnsiTheme="minorHAnsi" w:cstheme="minorHAnsi"/>
                <w:b/>
                <w:bCs/>
                <w:kern w:val="2"/>
                <w:sz w:val="22"/>
                <w:szCs w:val="22"/>
              </w:rPr>
              <w:t>Sutarties kainos / įkainių peržiūra dėl kitų mokesčių, lemiančių Paslaugų kainos / įkainių pokytį, pasikeitimo</w:t>
            </w:r>
          </w:p>
        </w:tc>
        <w:tc>
          <w:tcPr>
            <w:tcW w:w="6444" w:type="dxa"/>
            <w:gridSpan w:val="2"/>
          </w:tcPr>
          <w:p w14:paraId="187E8CB2" w14:textId="06DFFD8F"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Netaikoma</w:t>
            </w:r>
          </w:p>
        </w:tc>
      </w:tr>
      <w:tr w:rsidR="00693C80" w:rsidRPr="007D137A" w14:paraId="39E0FE0C" w14:textId="77777777" w:rsidTr="009B03F7">
        <w:trPr>
          <w:trHeight w:val="300"/>
        </w:trPr>
        <w:tc>
          <w:tcPr>
            <w:tcW w:w="3093" w:type="dxa"/>
            <w:gridSpan w:val="2"/>
          </w:tcPr>
          <w:p w14:paraId="70CD5AEA" w14:textId="77777777" w:rsidR="00693C80" w:rsidRPr="007D137A" w:rsidRDefault="00CE2214" w:rsidP="007D137A">
            <w:pPr>
              <w:spacing w:after="120"/>
              <w:jc w:val="both"/>
              <w:rPr>
                <w:rFonts w:asciiTheme="minorHAnsi" w:hAnsiTheme="minorHAnsi" w:cstheme="minorHAnsi"/>
                <w:bCs/>
                <w:kern w:val="2"/>
                <w:sz w:val="22"/>
                <w:szCs w:val="22"/>
              </w:rPr>
            </w:pPr>
            <w:r w:rsidRPr="007D137A">
              <w:rPr>
                <w:rFonts w:asciiTheme="minorHAnsi" w:hAnsiTheme="minorHAnsi" w:cstheme="minorHAnsi"/>
                <w:b/>
                <w:kern w:val="2"/>
                <w:sz w:val="22"/>
                <w:szCs w:val="22"/>
              </w:rPr>
              <w:t>5.3.3. Sutarties kainos / įkainių peržiūra dėl kainų lygio pokyčio</w:t>
            </w:r>
          </w:p>
          <w:p w14:paraId="702F06D4" w14:textId="00BD677A" w:rsidR="00693C80" w:rsidRPr="007D137A" w:rsidRDefault="00693C80" w:rsidP="007D137A">
            <w:pPr>
              <w:spacing w:after="120"/>
              <w:jc w:val="both"/>
              <w:rPr>
                <w:rFonts w:asciiTheme="minorHAnsi" w:hAnsiTheme="minorHAnsi" w:cstheme="minorHAnsi"/>
                <w:b/>
                <w:kern w:val="2"/>
                <w:sz w:val="22"/>
                <w:szCs w:val="22"/>
              </w:rPr>
            </w:pPr>
          </w:p>
        </w:tc>
        <w:tc>
          <w:tcPr>
            <w:tcW w:w="6444" w:type="dxa"/>
            <w:gridSpan w:val="2"/>
          </w:tcPr>
          <w:p w14:paraId="3885B3B4" w14:textId="5C6E657C" w:rsidR="00693C80" w:rsidRPr="000C276E"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color w:val="000000"/>
                <w:sz w:val="22"/>
                <w:szCs w:val="22"/>
              </w:rPr>
              <w:t>5.3.3.1. Bet</w:t>
            </w:r>
            <w:r w:rsidRPr="007D137A">
              <w:rPr>
                <w:rFonts w:asciiTheme="minorHAnsi" w:hAnsiTheme="minorHAnsi" w:cstheme="minorHAnsi"/>
                <w:sz w:val="22"/>
                <w:szCs w:val="22"/>
              </w:rPr>
              <w:t xml:space="preserve"> kuri Sutarties Šalis Sutarties galiojimo metu turi teisę inicijuoti Sutarties įkainių peržiūrą (keitimą) ne anksčiau kaip po </w:t>
            </w:r>
            <w:r w:rsidR="008517CA" w:rsidRPr="007D137A">
              <w:rPr>
                <w:rFonts w:asciiTheme="minorHAnsi" w:hAnsiTheme="minorHAnsi" w:cstheme="minorHAnsi"/>
                <w:sz w:val="22"/>
                <w:szCs w:val="22"/>
              </w:rPr>
              <w:t>6 mėnesių</w:t>
            </w:r>
            <w:r w:rsidRPr="007D137A">
              <w:rPr>
                <w:rFonts w:asciiTheme="minorHAnsi" w:hAnsiTheme="minorHAnsi" w:cstheme="minorHAnsi"/>
                <w:sz w:val="22"/>
                <w:szCs w:val="22"/>
              </w:rPr>
              <w:t xml:space="preserve">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w:t>
            </w:r>
            <w:r w:rsidR="004037AF" w:rsidRPr="003D0C3D">
              <w:rPr>
                <w:rFonts w:asciiTheme="minorHAnsi" w:hAnsiTheme="minorHAnsi" w:cstheme="minorHAnsi"/>
                <w:sz w:val="22"/>
                <w:szCs w:val="22"/>
              </w:rPr>
              <w:t>papunktyje</w:t>
            </w:r>
            <w:r w:rsidRPr="000C276E">
              <w:rPr>
                <w:rFonts w:asciiTheme="minorHAnsi" w:hAnsiTheme="minorHAnsi" w:cstheme="minorHAnsi"/>
                <w:sz w:val="22"/>
                <w:szCs w:val="22"/>
              </w:rPr>
              <w:t>, viršija 5</w:t>
            </w:r>
            <w:r w:rsidR="004037AF" w:rsidRPr="000C276E">
              <w:rPr>
                <w:rFonts w:asciiTheme="minorHAnsi" w:hAnsiTheme="minorHAnsi" w:cstheme="minorHAnsi"/>
                <w:sz w:val="22"/>
                <w:szCs w:val="22"/>
              </w:rPr>
              <w:t xml:space="preserve"> </w:t>
            </w:r>
            <w:r w:rsidR="004037AF" w:rsidRPr="003D0C3D">
              <w:rPr>
                <w:rFonts w:asciiTheme="minorHAnsi" w:hAnsiTheme="minorHAnsi" w:cstheme="minorHAnsi"/>
                <w:sz w:val="22"/>
                <w:szCs w:val="22"/>
              </w:rPr>
              <w:t>(penkis)</w:t>
            </w:r>
            <w:r w:rsidRPr="000C276E">
              <w:rPr>
                <w:rFonts w:asciiTheme="minorHAnsi" w:hAnsiTheme="minorHAnsi" w:cstheme="minorHAnsi"/>
                <w:sz w:val="22"/>
                <w:szCs w:val="22"/>
              </w:rPr>
              <w:t xml:space="preserve"> procentus. Sutarties įkainių peržiūra atliekama ne rečiau kaip kas </w:t>
            </w:r>
            <w:r w:rsidR="00B74F42" w:rsidRPr="000C276E">
              <w:rPr>
                <w:rFonts w:asciiTheme="minorHAnsi" w:hAnsiTheme="minorHAnsi" w:cstheme="minorHAnsi"/>
                <w:sz w:val="22"/>
                <w:szCs w:val="22"/>
              </w:rPr>
              <w:t>6</w:t>
            </w:r>
            <w:r w:rsidRPr="000C276E">
              <w:rPr>
                <w:rFonts w:asciiTheme="minorHAnsi" w:hAnsiTheme="minorHAnsi" w:cstheme="minorHAnsi"/>
                <w:sz w:val="22"/>
                <w:szCs w:val="22"/>
              </w:rPr>
              <w:t xml:space="preserve"> </w:t>
            </w:r>
            <w:r w:rsidR="004037AF" w:rsidRPr="003D0C3D">
              <w:rPr>
                <w:rFonts w:asciiTheme="minorHAnsi" w:hAnsiTheme="minorHAnsi" w:cstheme="minorHAnsi"/>
                <w:sz w:val="22"/>
                <w:szCs w:val="22"/>
              </w:rPr>
              <w:t xml:space="preserve">(šeši) </w:t>
            </w:r>
            <w:r w:rsidRPr="000C276E">
              <w:rPr>
                <w:rFonts w:asciiTheme="minorHAnsi" w:hAnsiTheme="minorHAnsi" w:cstheme="minorHAnsi"/>
                <w:sz w:val="22"/>
                <w:szCs w:val="22"/>
              </w:rPr>
              <w:t>mėnesiai.</w:t>
            </w:r>
          </w:p>
          <w:p w14:paraId="7C4BD4D5" w14:textId="5AEC1E55" w:rsidR="00693C80" w:rsidRPr="007D137A" w:rsidRDefault="00CE2214" w:rsidP="007D137A">
            <w:pPr>
              <w:spacing w:after="120"/>
              <w:jc w:val="both"/>
              <w:rPr>
                <w:rFonts w:asciiTheme="minorHAnsi" w:hAnsiTheme="minorHAnsi" w:cstheme="minorHAnsi"/>
                <w:kern w:val="2"/>
                <w:sz w:val="22"/>
                <w:szCs w:val="22"/>
                <w:shd w:val="clear" w:color="auto" w:fill="FFFFFF"/>
              </w:rPr>
            </w:pPr>
            <w:r w:rsidRPr="007D137A">
              <w:rPr>
                <w:rFonts w:asciiTheme="minorHAnsi" w:hAnsiTheme="minorHAnsi" w:cstheme="minorHAnsi"/>
                <w:kern w:val="2"/>
                <w:sz w:val="22"/>
                <w:szCs w:val="22"/>
              </w:rPr>
              <w:t xml:space="preserve">5.3.3.2. Sutarties </w:t>
            </w:r>
            <w:r w:rsidRPr="007D137A">
              <w:rPr>
                <w:rFonts w:asciiTheme="minorHAnsi" w:hAnsiTheme="minorHAnsi" w:cstheme="minorHAnsi"/>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430E46C" w14:textId="2F548590" w:rsidR="00693C80" w:rsidRPr="007D137A" w:rsidRDefault="00CE2214" w:rsidP="007D137A">
            <w:pPr>
              <w:spacing w:after="120"/>
              <w:jc w:val="both"/>
              <w:rPr>
                <w:rFonts w:asciiTheme="minorHAnsi" w:hAnsiTheme="minorHAnsi" w:cstheme="minorHAnsi"/>
                <w:kern w:val="2"/>
                <w:sz w:val="22"/>
                <w:szCs w:val="22"/>
                <w:shd w:val="clear" w:color="auto" w:fill="FFFFFF"/>
              </w:rPr>
            </w:pPr>
            <w:r w:rsidRPr="007D137A">
              <w:rPr>
                <w:rFonts w:asciiTheme="minorHAnsi" w:hAnsiTheme="minorHAnsi" w:cstheme="minorHAnsi"/>
                <w:kern w:val="2"/>
                <w:sz w:val="22"/>
                <w:szCs w:val="22"/>
              </w:rPr>
              <w:t xml:space="preserve">5.3.3.3. </w:t>
            </w:r>
            <w:r w:rsidRPr="007D137A">
              <w:rPr>
                <w:rFonts w:asciiTheme="minorHAnsi" w:hAnsiTheme="minorHAnsi" w:cstheme="minorHAnsi"/>
                <w:kern w:val="2"/>
                <w:sz w:val="22"/>
                <w:szCs w:val="22"/>
                <w:shd w:val="clear" w:color="auto" w:fill="FFFFFF"/>
              </w:rPr>
              <w:t>Jeigu P</w:t>
            </w:r>
            <w:r w:rsidRPr="007D137A">
              <w:rPr>
                <w:rFonts w:asciiTheme="minorHAnsi" w:hAnsiTheme="minorHAnsi" w:cstheme="minorHAnsi"/>
                <w:sz w:val="22"/>
                <w:szCs w:val="22"/>
              </w:rPr>
              <w:t>aslaugų teikimas</w:t>
            </w:r>
            <w:r w:rsidRPr="007D137A">
              <w:rPr>
                <w:rFonts w:asciiTheme="minorHAnsi" w:hAnsiTheme="minorHAnsi" w:cstheme="minorHAnsi"/>
                <w:kern w:val="2"/>
                <w:sz w:val="22"/>
                <w:szCs w:val="22"/>
                <w:shd w:val="clear" w:color="auto" w:fill="FFFFFF"/>
              </w:rPr>
              <w:t xml:space="preserve"> vėluoja dėl Tiekėjo kaltės, uždelstų suteikti P</w:t>
            </w:r>
            <w:r w:rsidRPr="007D137A">
              <w:rPr>
                <w:rFonts w:asciiTheme="minorHAnsi" w:hAnsiTheme="minorHAnsi" w:cstheme="minorHAnsi"/>
                <w:sz w:val="22"/>
                <w:szCs w:val="22"/>
              </w:rPr>
              <w:t>aslaugų</w:t>
            </w:r>
            <w:r w:rsidRPr="007D137A">
              <w:rPr>
                <w:rFonts w:asciiTheme="minorHAnsi" w:hAnsiTheme="minorHAnsi" w:cstheme="minorHAnsi"/>
                <w:kern w:val="2"/>
                <w:sz w:val="22"/>
                <w:szCs w:val="22"/>
                <w:shd w:val="clear" w:color="auto" w:fill="FFFFFF"/>
              </w:rPr>
              <w:t xml:space="preserve"> įkainiai nėra perskaičiuojami dėl kainų lygio kilimo (gali būti mažinami, tačiau negali būti didinami).</w:t>
            </w:r>
          </w:p>
          <w:p w14:paraId="62B7AC38" w14:textId="0FDDA5A2" w:rsidR="00693C80" w:rsidRPr="007D137A" w:rsidRDefault="00CE2214" w:rsidP="007D137A">
            <w:pPr>
              <w:spacing w:after="120"/>
              <w:jc w:val="both"/>
              <w:rPr>
                <w:rFonts w:asciiTheme="minorHAnsi" w:hAnsiTheme="minorHAnsi" w:cstheme="minorHAnsi"/>
                <w:kern w:val="2"/>
                <w:sz w:val="22"/>
                <w:szCs w:val="22"/>
                <w:shd w:val="clear" w:color="auto" w:fill="FFFFFF"/>
              </w:rPr>
            </w:pPr>
            <w:r w:rsidRPr="007D137A">
              <w:rPr>
                <w:rFonts w:asciiTheme="minorHAnsi" w:hAnsiTheme="minorHAnsi" w:cstheme="minorHAnsi"/>
                <w:kern w:val="2"/>
                <w:sz w:val="22"/>
                <w:szCs w:val="22"/>
              </w:rPr>
              <w:t xml:space="preserve">5.3.3.4. Atlikdamos Sutarties įkainių peržiūrą </w:t>
            </w:r>
            <w:r w:rsidRPr="007D137A">
              <w:rPr>
                <w:rFonts w:asciiTheme="minorHAnsi" w:hAnsiTheme="minorHAnsi" w:cstheme="minorHAnsi"/>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B56C7E5" w14:textId="4AC26CEC" w:rsidR="00693C80" w:rsidRPr="007D137A" w:rsidRDefault="00CE2214" w:rsidP="007D137A">
            <w:pPr>
              <w:spacing w:after="120"/>
              <w:jc w:val="both"/>
              <w:rPr>
                <w:rFonts w:asciiTheme="minorHAnsi" w:hAnsiTheme="minorHAnsi" w:cstheme="minorHAnsi"/>
                <w:kern w:val="2"/>
                <w:sz w:val="22"/>
                <w:szCs w:val="22"/>
                <w:shd w:val="clear" w:color="auto" w:fill="FFFFFF"/>
              </w:rPr>
            </w:pPr>
            <w:r w:rsidRPr="007D137A">
              <w:rPr>
                <w:rFonts w:asciiTheme="minorHAnsi" w:hAnsiTheme="minorHAnsi" w:cstheme="minorHAnsi"/>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02B46" w:rsidRPr="007D137A">
              <w:rPr>
                <w:rFonts w:asciiTheme="minorHAnsi" w:hAnsiTheme="minorHAnsi" w:cstheme="minorHAnsi"/>
                <w:kern w:val="2"/>
                <w:sz w:val="22"/>
                <w:szCs w:val="22"/>
                <w:shd w:val="clear" w:color="auto" w:fill="FFFFFF"/>
              </w:rPr>
              <w:t>us</w:t>
            </w:r>
            <w:r w:rsidRPr="007D137A">
              <w:rPr>
                <w:rFonts w:asciiTheme="minorHAnsi" w:hAnsiTheme="minorHAnsi" w:cstheme="minorHAnsi"/>
                <w:kern w:val="2"/>
                <w:sz w:val="22"/>
                <w:szCs w:val="22"/>
                <w:shd w:val="clear" w:color="auto" w:fill="FFFFFF"/>
              </w:rPr>
              <w:t xml:space="preserve"> Sutarties įkainius, perskaičiuotą Pradinės Sutarties vertę.</w:t>
            </w:r>
          </w:p>
          <w:p w14:paraId="0B3F7715" w14:textId="3DCAB94A"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kern w:val="2"/>
                <w:sz w:val="22"/>
                <w:szCs w:val="22"/>
                <w:shd w:val="clear" w:color="auto" w:fill="FFFFFF"/>
              </w:rPr>
              <w:t>5.3.3.6. Nauj</w:t>
            </w:r>
            <w:r w:rsidR="00202B46" w:rsidRPr="007D137A">
              <w:rPr>
                <w:rFonts w:asciiTheme="minorHAnsi" w:hAnsiTheme="minorHAnsi" w:cstheme="minorHAnsi"/>
                <w:kern w:val="2"/>
                <w:sz w:val="22"/>
                <w:szCs w:val="22"/>
                <w:shd w:val="clear" w:color="auto" w:fill="FFFFFF"/>
              </w:rPr>
              <w:t>i</w:t>
            </w:r>
            <w:r w:rsidRPr="007D137A">
              <w:rPr>
                <w:rFonts w:asciiTheme="minorHAnsi" w:hAnsiTheme="minorHAnsi" w:cstheme="minorHAnsi"/>
                <w:kern w:val="2"/>
                <w:sz w:val="22"/>
                <w:szCs w:val="22"/>
                <w:shd w:val="clear" w:color="auto" w:fill="FFFFFF"/>
              </w:rPr>
              <w:t xml:space="preserve"> Sutarties įkainiai apskaičiuojami pagal žemiau pateiktą formulę:</w:t>
            </w:r>
          </w:p>
          <w:p w14:paraId="1CC820C5" w14:textId="77777777" w:rsidR="00693C80" w:rsidRPr="007D137A" w:rsidRDefault="00693C80" w:rsidP="007D137A">
            <w:pPr>
              <w:spacing w:after="120"/>
              <w:jc w:val="both"/>
              <w:rPr>
                <w:rFonts w:asciiTheme="minorHAnsi" w:hAnsiTheme="minorHAnsi" w:cstheme="minorHAnsi"/>
                <w:sz w:val="22"/>
                <w:szCs w:val="22"/>
              </w:rPr>
            </w:pPr>
          </w:p>
          <w:p w14:paraId="449DEBA0" w14:textId="2533293F" w:rsidR="00693C80" w:rsidRPr="007D137A" w:rsidRDefault="00000000" w:rsidP="007D137A">
            <w:pPr>
              <w:spacing w:after="120"/>
              <w:jc w:val="both"/>
              <w:textAlignment w:val="baseline"/>
              <w:rPr>
                <w:rFonts w:asciiTheme="minorHAnsi" w:hAnsiTheme="minorHAnsi"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CE2214" w:rsidRPr="007D137A">
              <w:rPr>
                <w:rFonts w:asciiTheme="minorHAnsi" w:hAnsiTheme="minorHAnsi" w:cstheme="minorHAnsi"/>
                <w:kern w:val="2"/>
                <w:sz w:val="22"/>
                <w:szCs w:val="22"/>
              </w:rPr>
              <w:t>, kur a –įkainis (Eur be PVM) (jei peržiūra jau buvo atlikta, tai po paskutinio perskaičiavimo)</w:t>
            </w:r>
          </w:p>
          <w:p w14:paraId="79652C98" w14:textId="642339BE" w:rsidR="00693C80" w:rsidRPr="007D137A" w:rsidRDefault="00CE2214" w:rsidP="007D137A">
            <w:pPr>
              <w:spacing w:after="120"/>
              <w:jc w:val="both"/>
              <w:textAlignment w:val="baseline"/>
              <w:rPr>
                <w:rFonts w:asciiTheme="minorHAnsi" w:hAnsiTheme="minorHAnsi" w:cstheme="minorHAnsi"/>
                <w:sz w:val="22"/>
                <w:szCs w:val="22"/>
              </w:rPr>
            </w:pPr>
            <w:r w:rsidRPr="007D137A">
              <w:rPr>
                <w:rFonts w:asciiTheme="minorHAnsi" w:hAnsiTheme="minorHAnsi" w:cstheme="minorHAnsi"/>
                <w:kern w:val="2"/>
                <w:sz w:val="22"/>
                <w:szCs w:val="22"/>
              </w:rPr>
              <w:t>a</w:t>
            </w:r>
            <w:r w:rsidRPr="007D137A">
              <w:rPr>
                <w:rFonts w:asciiTheme="minorHAnsi" w:hAnsiTheme="minorHAnsi" w:cstheme="minorHAnsi"/>
                <w:kern w:val="2"/>
                <w:sz w:val="22"/>
                <w:szCs w:val="22"/>
                <w:vertAlign w:val="subscript"/>
              </w:rPr>
              <w:t>1</w:t>
            </w:r>
            <w:r w:rsidRPr="007D137A">
              <w:rPr>
                <w:rFonts w:asciiTheme="minorHAnsi" w:hAnsiTheme="minorHAnsi" w:cstheme="minorHAnsi"/>
                <w:kern w:val="2"/>
                <w:sz w:val="22"/>
                <w:szCs w:val="22"/>
              </w:rPr>
              <w:t xml:space="preserve"> – perskaičiuota</w:t>
            </w:r>
            <w:r w:rsidR="00202B46" w:rsidRPr="007D137A">
              <w:rPr>
                <w:rFonts w:asciiTheme="minorHAnsi" w:hAnsiTheme="minorHAnsi" w:cstheme="minorHAnsi"/>
                <w:kern w:val="2"/>
                <w:sz w:val="22"/>
                <w:szCs w:val="22"/>
              </w:rPr>
              <w:t>s</w:t>
            </w:r>
            <w:r w:rsidRPr="007D137A">
              <w:rPr>
                <w:rFonts w:asciiTheme="minorHAnsi" w:hAnsiTheme="minorHAnsi" w:cstheme="minorHAnsi"/>
                <w:kern w:val="2"/>
                <w:sz w:val="22"/>
                <w:szCs w:val="22"/>
              </w:rPr>
              <w:t xml:space="preserve"> (pakeista</w:t>
            </w:r>
            <w:r w:rsidR="00202B46" w:rsidRPr="007D137A">
              <w:rPr>
                <w:rFonts w:asciiTheme="minorHAnsi" w:hAnsiTheme="minorHAnsi" w:cstheme="minorHAnsi"/>
                <w:kern w:val="2"/>
                <w:sz w:val="22"/>
                <w:szCs w:val="22"/>
              </w:rPr>
              <w:t>s</w:t>
            </w:r>
            <w:r w:rsidRPr="007D137A">
              <w:rPr>
                <w:rFonts w:asciiTheme="minorHAnsi" w:hAnsiTheme="minorHAnsi" w:cstheme="minorHAnsi"/>
                <w:kern w:val="2"/>
                <w:sz w:val="22"/>
                <w:szCs w:val="22"/>
              </w:rPr>
              <w:t>) įkainis (Eur be PVM)</w:t>
            </w:r>
          </w:p>
          <w:p w14:paraId="396CAA65" w14:textId="33956123" w:rsidR="00693C80" w:rsidRPr="007D137A" w:rsidRDefault="00CE2214" w:rsidP="007D137A">
            <w:pPr>
              <w:spacing w:after="120"/>
              <w:jc w:val="both"/>
              <w:textAlignment w:val="baseline"/>
              <w:rPr>
                <w:rFonts w:asciiTheme="minorHAnsi" w:hAnsiTheme="minorHAnsi" w:cstheme="minorHAnsi"/>
                <w:sz w:val="22"/>
                <w:szCs w:val="22"/>
              </w:rPr>
            </w:pPr>
            <w:r w:rsidRPr="007D137A">
              <w:rPr>
                <w:rFonts w:asciiTheme="minorHAnsi" w:hAnsiTheme="minorHAnsi" w:cstheme="minorHAnsi"/>
                <w:kern w:val="2"/>
                <w:sz w:val="22"/>
                <w:szCs w:val="22"/>
              </w:rPr>
              <w:t>k – pagal vartotojų kainų indeksą (</w:t>
            </w:r>
            <w:r w:rsidR="00244782" w:rsidRPr="007D137A">
              <w:rPr>
                <w:rFonts w:asciiTheme="minorHAnsi" w:hAnsiTheme="minorHAnsi" w:cstheme="minorHAnsi"/>
                <w:kern w:val="2"/>
                <w:sz w:val="22"/>
                <w:szCs w:val="22"/>
              </w:rPr>
              <w:t>kainų indekso grupė „M71 Architektūros ir inžinerijos veikla; techninis tikrinimas ir analizė“</w:t>
            </w:r>
            <w:r w:rsidRPr="007D137A">
              <w:rPr>
                <w:rFonts w:asciiTheme="minorHAnsi" w:hAnsiTheme="minorHAnsi" w:cstheme="minorHAnsi"/>
                <w:kern w:val="2"/>
                <w:sz w:val="22"/>
                <w:szCs w:val="22"/>
              </w:rPr>
              <w:t>) apskaičiuotas Vartojimo prekių ir paslaugų kainų pokytis (padidėjimas arba sumažėjimas) (%). „k“ reikšmė skaičiuojama pagal formulę:</w:t>
            </w:r>
          </w:p>
          <w:p w14:paraId="18D1C32E" w14:textId="77777777" w:rsidR="00693C80" w:rsidRPr="007D137A" w:rsidRDefault="00CE2214" w:rsidP="007D137A">
            <w:pPr>
              <w:spacing w:after="120"/>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D137A">
              <w:rPr>
                <w:rFonts w:asciiTheme="minorHAnsi" w:hAnsiTheme="minorHAnsi" w:cstheme="minorHAnsi"/>
                <w:kern w:val="2"/>
                <w:sz w:val="22"/>
                <w:szCs w:val="22"/>
              </w:rPr>
              <w:t>, (proc.) kur</w:t>
            </w:r>
          </w:p>
          <w:p w14:paraId="4239710F" w14:textId="3B7B1263" w:rsidR="00693C80" w:rsidRPr="007D137A" w:rsidRDefault="00CE2214" w:rsidP="007D137A">
            <w:pPr>
              <w:spacing w:after="120"/>
              <w:jc w:val="both"/>
              <w:textAlignment w:val="baseline"/>
              <w:rPr>
                <w:rFonts w:asciiTheme="minorHAnsi" w:hAnsiTheme="minorHAnsi" w:cstheme="minorHAnsi"/>
                <w:sz w:val="22"/>
                <w:szCs w:val="22"/>
              </w:rPr>
            </w:pPr>
            <w:proofErr w:type="spellStart"/>
            <w:r w:rsidRPr="007D137A">
              <w:rPr>
                <w:rFonts w:asciiTheme="minorHAnsi" w:hAnsiTheme="minorHAnsi" w:cstheme="minorHAnsi"/>
                <w:kern w:val="2"/>
                <w:sz w:val="22"/>
                <w:szCs w:val="22"/>
              </w:rPr>
              <w:t>Ind</w:t>
            </w:r>
            <w:r w:rsidRPr="007D137A">
              <w:rPr>
                <w:rFonts w:asciiTheme="minorHAnsi" w:hAnsiTheme="minorHAnsi" w:cstheme="minorHAnsi"/>
                <w:kern w:val="2"/>
                <w:sz w:val="22"/>
                <w:szCs w:val="22"/>
                <w:vertAlign w:val="subscript"/>
              </w:rPr>
              <w:t>naujausias</w:t>
            </w:r>
            <w:proofErr w:type="spellEnd"/>
            <w:r w:rsidRPr="007D137A">
              <w:rPr>
                <w:rFonts w:asciiTheme="minorHAnsi" w:hAnsiTheme="minorHAnsi" w:cstheme="minorHAnsi"/>
                <w:kern w:val="2"/>
                <w:sz w:val="22"/>
                <w:szCs w:val="22"/>
              </w:rPr>
              <w:t xml:space="preserve"> – kreipimosi dėl įkainių peržiūros išsiuntimo kitai Šaliai dieną paskelbtas naujausias </w:t>
            </w:r>
            <w:r w:rsidR="007D7E1E" w:rsidRPr="007D137A">
              <w:rPr>
                <w:rFonts w:asciiTheme="minorHAnsi" w:hAnsiTheme="minorHAnsi" w:cstheme="minorHAnsi"/>
                <w:kern w:val="2"/>
                <w:sz w:val="22"/>
                <w:szCs w:val="22"/>
              </w:rPr>
              <w:t>var</w:t>
            </w:r>
            <w:r w:rsidR="007E5BE3" w:rsidRPr="007D137A">
              <w:rPr>
                <w:rFonts w:asciiTheme="minorHAnsi" w:hAnsiTheme="minorHAnsi" w:cstheme="minorHAnsi"/>
                <w:kern w:val="2"/>
                <w:sz w:val="22"/>
                <w:szCs w:val="22"/>
              </w:rPr>
              <w:t>t</w:t>
            </w:r>
            <w:r w:rsidR="007D7E1E" w:rsidRPr="007D137A">
              <w:rPr>
                <w:rFonts w:asciiTheme="minorHAnsi" w:hAnsiTheme="minorHAnsi" w:cstheme="minorHAnsi"/>
                <w:kern w:val="2"/>
                <w:sz w:val="22"/>
                <w:szCs w:val="22"/>
              </w:rPr>
              <w:t>oto</w:t>
            </w:r>
            <w:r w:rsidR="007E5BE3" w:rsidRPr="007D137A">
              <w:rPr>
                <w:rFonts w:asciiTheme="minorHAnsi" w:hAnsiTheme="minorHAnsi" w:cstheme="minorHAnsi"/>
                <w:kern w:val="2"/>
                <w:sz w:val="22"/>
                <w:szCs w:val="22"/>
              </w:rPr>
              <w:t xml:space="preserve">jų kainų </w:t>
            </w:r>
            <w:r w:rsidR="007D7E1E" w:rsidRPr="007D137A">
              <w:rPr>
                <w:rFonts w:asciiTheme="minorHAnsi" w:hAnsiTheme="minorHAnsi" w:cstheme="minorHAnsi"/>
                <w:kern w:val="2"/>
                <w:sz w:val="22"/>
                <w:szCs w:val="22"/>
              </w:rPr>
              <w:t xml:space="preserve">indeksas (kainų indekso grupė </w:t>
            </w:r>
            <w:r w:rsidR="007D7E1E" w:rsidRPr="007D137A">
              <w:rPr>
                <w:rFonts w:asciiTheme="minorHAnsi" w:hAnsiTheme="minorHAnsi" w:cstheme="minorHAnsi"/>
                <w:kern w:val="2"/>
                <w:sz w:val="22"/>
                <w:szCs w:val="22"/>
              </w:rPr>
              <w:lastRenderedPageBreak/>
              <w:t>„M71 Architektūros ir inžinerijos veikla; techninis tikrinimas ir analizė“)</w:t>
            </w:r>
            <w:r w:rsidRPr="007D137A">
              <w:rPr>
                <w:rFonts w:asciiTheme="minorHAnsi" w:hAnsiTheme="minorHAnsi" w:cstheme="minorHAnsi"/>
                <w:kern w:val="2"/>
                <w:sz w:val="22"/>
                <w:szCs w:val="22"/>
              </w:rPr>
              <w:t>.</w:t>
            </w:r>
          </w:p>
          <w:p w14:paraId="30B332E1" w14:textId="6CE5C594" w:rsidR="00693C80" w:rsidRPr="007D137A" w:rsidRDefault="00CE2214" w:rsidP="007D137A">
            <w:pPr>
              <w:spacing w:after="120"/>
              <w:jc w:val="both"/>
              <w:rPr>
                <w:rFonts w:asciiTheme="minorHAnsi" w:hAnsiTheme="minorHAnsi" w:cstheme="minorHAnsi"/>
                <w:sz w:val="22"/>
                <w:szCs w:val="22"/>
              </w:rPr>
            </w:pPr>
            <w:proofErr w:type="spellStart"/>
            <w:r w:rsidRPr="007D137A">
              <w:rPr>
                <w:rFonts w:asciiTheme="minorHAnsi" w:hAnsiTheme="minorHAnsi" w:cstheme="minorHAnsi"/>
                <w:kern w:val="2"/>
                <w:sz w:val="22"/>
                <w:szCs w:val="22"/>
              </w:rPr>
              <w:t>Ind</w:t>
            </w:r>
            <w:r w:rsidRPr="007D137A">
              <w:rPr>
                <w:rFonts w:asciiTheme="minorHAnsi" w:hAnsiTheme="minorHAnsi" w:cstheme="minorHAnsi"/>
                <w:kern w:val="2"/>
                <w:sz w:val="22"/>
                <w:szCs w:val="22"/>
                <w:vertAlign w:val="subscript"/>
              </w:rPr>
              <w:t>pradžia</w:t>
            </w:r>
            <w:proofErr w:type="spellEnd"/>
            <w:r w:rsidRPr="007D137A">
              <w:rPr>
                <w:rFonts w:asciiTheme="minorHAnsi" w:hAnsiTheme="minorHAnsi" w:cstheme="minorHAnsi"/>
                <w:kern w:val="2"/>
                <w:sz w:val="22"/>
                <w:szCs w:val="22"/>
              </w:rPr>
              <w:t xml:space="preserve"> – laikotarpio pradžios datos (mėnesio) </w:t>
            </w:r>
            <w:r w:rsidR="007E5BE3" w:rsidRPr="007D137A">
              <w:rPr>
                <w:rFonts w:asciiTheme="minorHAnsi" w:hAnsiTheme="minorHAnsi" w:cstheme="minorHAnsi"/>
                <w:kern w:val="2"/>
                <w:sz w:val="22"/>
                <w:szCs w:val="22"/>
              </w:rPr>
              <w:t>vartotojų kainų indeksas (kainų indekso grupė „M71 Architektūros ir inžinerijos veikla; techninis tikrinimas ir analizė“)</w:t>
            </w:r>
            <w:r w:rsidRPr="007D137A">
              <w:rPr>
                <w:rFonts w:asciiTheme="minorHAnsi" w:hAnsiTheme="minorHAnsi" w:cstheme="minorHAnsi"/>
                <w:kern w:val="2"/>
                <w:sz w:val="22"/>
                <w:szCs w:val="22"/>
              </w:rPr>
              <w:t>. Pirmojo perskaičiavimo atveju laikotarpio pradžia (mėnuo) yra</w:t>
            </w:r>
            <w:r w:rsidRPr="007D137A">
              <w:rPr>
                <w:rFonts w:asciiTheme="minorHAnsi" w:hAnsiTheme="minorHAnsi" w:cstheme="minorHAnsi"/>
                <w:sz w:val="22"/>
                <w:szCs w:val="22"/>
              </w:rPr>
              <w:t xml:space="preserve"> paskutinės pirkimo, kurio pagrindu sudaryta Sutartis, pasiūlymų pateikimo termino dienos mėnuo</w:t>
            </w:r>
            <w:r w:rsidRPr="007D137A">
              <w:rPr>
                <w:rFonts w:asciiTheme="minorHAnsi" w:hAnsiTheme="minorHAnsi" w:cstheme="minorHAnsi"/>
                <w:kern w:val="2"/>
                <w:sz w:val="22"/>
                <w:szCs w:val="22"/>
                <w:shd w:val="clear" w:color="auto" w:fill="FFFFFF"/>
              </w:rPr>
              <w:t>.</w:t>
            </w:r>
            <w:r w:rsidRPr="007D137A">
              <w:rPr>
                <w:rFonts w:asciiTheme="minorHAnsi" w:hAnsiTheme="minorHAnsi" w:cstheme="minorHAnsi"/>
                <w:kern w:val="2"/>
                <w:sz w:val="22"/>
                <w:szCs w:val="22"/>
              </w:rPr>
              <w:t xml:space="preserve"> Antrojo ir vėlesnių perskaičiavimų atveju laikotarpio pradžia (mėnuo) yra paskutinio perskaičiavimo metu naudotos paskelbto atitinkamo indekso reikšmės mėnuo.</w:t>
            </w:r>
          </w:p>
          <w:p w14:paraId="65B3A0D3" w14:textId="3B7DF107" w:rsidR="00693C80" w:rsidRPr="007D137A" w:rsidRDefault="00CE2214" w:rsidP="007D137A">
            <w:pPr>
              <w:spacing w:after="120"/>
              <w:jc w:val="both"/>
              <w:rPr>
                <w:rFonts w:asciiTheme="minorHAnsi" w:hAnsiTheme="minorHAnsi" w:cstheme="minorHAnsi"/>
                <w:color w:val="000000"/>
                <w:kern w:val="2"/>
                <w:sz w:val="22"/>
                <w:szCs w:val="22"/>
                <w:shd w:val="clear" w:color="auto" w:fill="FFFFFF"/>
              </w:rPr>
            </w:pPr>
            <w:r w:rsidRPr="007D137A">
              <w:rPr>
                <w:rFonts w:asciiTheme="minorHAnsi" w:hAnsiTheme="minorHAnsi" w:cstheme="minorHAnsi"/>
                <w:color w:val="000000"/>
                <w:kern w:val="2"/>
                <w:sz w:val="22"/>
                <w:szCs w:val="22"/>
              </w:rPr>
              <w:t xml:space="preserve">5.3.3.7. </w:t>
            </w:r>
            <w:r w:rsidRPr="007D137A">
              <w:rPr>
                <w:rFonts w:asciiTheme="minorHAnsi" w:hAnsiTheme="minorHAnsi" w:cstheme="minorHAnsi"/>
                <w:color w:val="000000"/>
                <w:kern w:val="2"/>
                <w:sz w:val="22"/>
                <w:szCs w:val="22"/>
                <w:shd w:val="clear" w:color="auto" w:fill="FFFFFF"/>
              </w:rPr>
              <w:t xml:space="preserve">Skaičiavimams indeksų reikšmės imamos </w:t>
            </w:r>
            <w:r w:rsidRPr="007D137A">
              <w:rPr>
                <w:rFonts w:asciiTheme="minorHAnsi" w:hAnsiTheme="minorHAnsi" w:cstheme="minorHAnsi"/>
                <w:b/>
                <w:kern w:val="2"/>
                <w:sz w:val="22"/>
                <w:szCs w:val="22"/>
                <w:shd w:val="clear" w:color="auto" w:fill="FFFFFF"/>
              </w:rPr>
              <w:t>keturių</w:t>
            </w:r>
            <w:r w:rsidRPr="007D137A">
              <w:rPr>
                <w:rFonts w:asciiTheme="minorHAnsi" w:hAnsiTheme="minorHAnsi" w:cstheme="minorHAnsi"/>
                <w:kern w:val="2"/>
                <w:sz w:val="22"/>
                <w:szCs w:val="22"/>
                <w:shd w:val="clear" w:color="auto" w:fill="FFFFFF"/>
              </w:rPr>
              <w:t xml:space="preserve"> skaitmenų po kablelio tikslumu. Apskaičiuotas pokytis (k) tolimesniems skaičiavimams naudojamas suapvalinus iki </w:t>
            </w:r>
            <w:r w:rsidRPr="007D137A">
              <w:rPr>
                <w:rFonts w:asciiTheme="minorHAnsi" w:hAnsiTheme="minorHAnsi" w:cstheme="minorHAnsi"/>
                <w:b/>
                <w:kern w:val="2"/>
                <w:sz w:val="22"/>
                <w:szCs w:val="22"/>
                <w:shd w:val="clear" w:color="auto" w:fill="FFFFFF"/>
              </w:rPr>
              <w:t>vieno</w:t>
            </w:r>
            <w:r w:rsidRPr="007D137A">
              <w:rPr>
                <w:rFonts w:asciiTheme="minorHAnsi" w:hAnsiTheme="minorHAnsi" w:cstheme="minorHAnsi"/>
                <w:kern w:val="2"/>
                <w:sz w:val="22"/>
                <w:szCs w:val="22"/>
                <w:shd w:val="clear" w:color="auto" w:fill="FFFFFF"/>
              </w:rPr>
              <w:t xml:space="preserve"> </w:t>
            </w:r>
            <w:r w:rsidRPr="007D137A">
              <w:rPr>
                <w:rFonts w:asciiTheme="minorHAnsi" w:hAnsiTheme="minorHAnsi" w:cstheme="minorHAnsi"/>
                <w:color w:val="000000"/>
                <w:kern w:val="2"/>
                <w:sz w:val="22"/>
                <w:szCs w:val="22"/>
                <w:shd w:val="clear" w:color="auto" w:fill="FFFFFF"/>
              </w:rPr>
              <w:t>skaitmens po kablelio, o apskaičiuotas įkainis „a</w:t>
            </w:r>
            <w:r w:rsidRPr="007D137A">
              <w:rPr>
                <w:rFonts w:asciiTheme="minorHAnsi" w:hAnsiTheme="minorHAnsi" w:cstheme="minorHAnsi"/>
                <w:color w:val="000000"/>
                <w:kern w:val="2"/>
                <w:sz w:val="22"/>
                <w:szCs w:val="22"/>
                <w:shd w:val="clear" w:color="auto" w:fill="FFFFFF"/>
                <w:vertAlign w:val="subscript"/>
              </w:rPr>
              <w:t>1</w:t>
            </w:r>
            <w:r w:rsidRPr="007D137A">
              <w:rPr>
                <w:rFonts w:asciiTheme="minorHAnsi" w:hAnsiTheme="minorHAnsi" w:cstheme="minorHAnsi"/>
                <w:color w:val="000000"/>
                <w:kern w:val="2"/>
                <w:sz w:val="22"/>
                <w:szCs w:val="22"/>
                <w:shd w:val="clear" w:color="auto" w:fill="FFFFFF"/>
              </w:rPr>
              <w:t xml:space="preserve">“ suapvalinamas </w:t>
            </w:r>
            <w:r w:rsidRPr="007D137A">
              <w:rPr>
                <w:rFonts w:asciiTheme="minorHAnsi" w:hAnsiTheme="minorHAnsi" w:cstheme="minorHAnsi"/>
                <w:kern w:val="2"/>
                <w:sz w:val="22"/>
                <w:szCs w:val="22"/>
                <w:shd w:val="clear" w:color="auto" w:fill="FFFFFF"/>
              </w:rPr>
              <w:t xml:space="preserve">iki </w:t>
            </w:r>
            <w:r w:rsidRPr="007D137A">
              <w:rPr>
                <w:rFonts w:asciiTheme="minorHAnsi" w:hAnsiTheme="minorHAnsi" w:cstheme="minorHAnsi"/>
                <w:b/>
                <w:kern w:val="2"/>
                <w:sz w:val="22"/>
                <w:szCs w:val="22"/>
                <w:shd w:val="clear" w:color="auto" w:fill="FFFFFF"/>
              </w:rPr>
              <w:t xml:space="preserve">dviejų </w:t>
            </w:r>
            <w:r w:rsidRPr="007D137A">
              <w:rPr>
                <w:rFonts w:asciiTheme="minorHAnsi" w:hAnsiTheme="minorHAnsi" w:cstheme="minorHAnsi"/>
                <w:kern w:val="2"/>
                <w:sz w:val="22"/>
                <w:szCs w:val="22"/>
                <w:shd w:val="clear" w:color="auto" w:fill="FFFFFF"/>
              </w:rPr>
              <w:t xml:space="preserve">skaitmenų </w:t>
            </w:r>
            <w:r w:rsidRPr="007D137A">
              <w:rPr>
                <w:rFonts w:asciiTheme="minorHAnsi" w:hAnsiTheme="minorHAnsi" w:cstheme="minorHAnsi"/>
                <w:color w:val="000000"/>
                <w:kern w:val="2"/>
                <w:sz w:val="22"/>
                <w:szCs w:val="22"/>
                <w:shd w:val="clear" w:color="auto" w:fill="FFFFFF"/>
              </w:rPr>
              <w:t>po kablelio.</w:t>
            </w:r>
          </w:p>
          <w:p w14:paraId="372DBC9C" w14:textId="69947A33" w:rsidR="00693C80" w:rsidRPr="007D137A" w:rsidRDefault="00CE2214" w:rsidP="007D137A">
            <w:pPr>
              <w:spacing w:after="120"/>
              <w:jc w:val="both"/>
              <w:rPr>
                <w:rFonts w:asciiTheme="minorHAnsi" w:hAnsiTheme="minorHAnsi" w:cstheme="minorHAnsi"/>
                <w:color w:val="000000"/>
                <w:kern w:val="2"/>
                <w:sz w:val="22"/>
                <w:szCs w:val="22"/>
                <w:shd w:val="clear" w:color="auto" w:fill="FFFFFF"/>
              </w:rPr>
            </w:pPr>
            <w:r w:rsidRPr="007D137A">
              <w:rPr>
                <w:rFonts w:asciiTheme="minorHAnsi" w:hAnsiTheme="minorHAnsi" w:cstheme="minorHAnsi"/>
                <w:color w:val="000000"/>
                <w:kern w:val="2"/>
                <w:sz w:val="22"/>
                <w:szCs w:val="22"/>
                <w:shd w:val="clear" w:color="auto" w:fill="FFFFFF"/>
              </w:rPr>
              <w:t xml:space="preserve">5.3.3.8. Šalis, siekianti Sutarties </w:t>
            </w:r>
            <w:r w:rsidRPr="007D137A">
              <w:rPr>
                <w:rFonts w:asciiTheme="minorHAnsi" w:hAnsiTheme="minorHAnsi" w:cstheme="minorHAnsi"/>
                <w:kern w:val="2"/>
                <w:sz w:val="22"/>
                <w:szCs w:val="22"/>
                <w:shd w:val="clear" w:color="auto" w:fill="FFFFFF"/>
              </w:rPr>
              <w:t xml:space="preserve">įkainių peržiūros, privalo raštu kreiptis į kitą Šalį ir prašyme pateikti visą reikalingą </w:t>
            </w:r>
            <w:r w:rsidRPr="007D137A">
              <w:rPr>
                <w:rFonts w:asciiTheme="minorHAnsi" w:hAnsiTheme="minorHAnsi" w:cstheme="minorHAnsi"/>
                <w:color w:val="000000"/>
                <w:kern w:val="2"/>
                <w:sz w:val="22"/>
                <w:szCs w:val="22"/>
                <w:shd w:val="clear" w:color="auto" w:fill="FFFFFF"/>
              </w:rPr>
              <w:t>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0A96D1C" w14:textId="23BF1825" w:rsidR="00693C80" w:rsidRPr="007D137A" w:rsidRDefault="00CE2214" w:rsidP="007D137A">
            <w:pPr>
              <w:spacing w:after="120"/>
              <w:jc w:val="both"/>
              <w:rPr>
                <w:rFonts w:asciiTheme="minorHAnsi" w:hAnsiTheme="minorHAnsi" w:cstheme="minorHAnsi"/>
                <w:kern w:val="2"/>
                <w:sz w:val="22"/>
                <w:szCs w:val="22"/>
                <w:shd w:val="clear" w:color="auto" w:fill="FFFFFF"/>
              </w:rPr>
            </w:pPr>
            <w:r w:rsidRPr="007D137A">
              <w:rPr>
                <w:rFonts w:asciiTheme="minorHAnsi" w:hAnsiTheme="minorHAnsi" w:cstheme="minorHAnsi"/>
                <w:color w:val="000000"/>
                <w:kern w:val="2"/>
                <w:sz w:val="22"/>
                <w:szCs w:val="22"/>
                <w:shd w:val="clear" w:color="auto" w:fill="FFFFFF"/>
              </w:rPr>
              <w:t>5</w:t>
            </w:r>
            <w:r w:rsidRPr="007D137A">
              <w:rPr>
                <w:rFonts w:asciiTheme="minorHAnsi" w:hAnsiTheme="minorHAnsi" w:cstheme="minorHAnsi"/>
                <w:kern w:val="2"/>
                <w:sz w:val="22"/>
                <w:szCs w:val="22"/>
              </w:rPr>
              <w:t xml:space="preserve">.3.3.9. </w:t>
            </w:r>
            <w:r w:rsidRPr="007D137A">
              <w:rPr>
                <w:rFonts w:asciiTheme="minorHAnsi" w:hAnsiTheme="minorHAnsi" w:cstheme="minorHAnsi"/>
                <w:color w:val="000000"/>
                <w:kern w:val="2"/>
                <w:sz w:val="22"/>
                <w:szCs w:val="22"/>
                <w:shd w:val="clear" w:color="auto" w:fill="FFFFFF"/>
              </w:rPr>
              <w:t xml:space="preserve">Susitarimas turi būti sudarytas </w:t>
            </w:r>
            <w:r w:rsidRPr="007D137A">
              <w:rPr>
                <w:rFonts w:asciiTheme="minorHAnsi" w:hAnsiTheme="minorHAnsi" w:cstheme="minorHAnsi"/>
                <w:kern w:val="2"/>
                <w:sz w:val="22"/>
                <w:szCs w:val="22"/>
                <w:shd w:val="clear" w:color="auto" w:fill="FFFFFF"/>
              </w:rPr>
              <w:t xml:space="preserve">per </w:t>
            </w:r>
            <w:r w:rsidR="000126A1" w:rsidRPr="007D137A">
              <w:rPr>
                <w:rFonts w:asciiTheme="minorHAnsi" w:hAnsiTheme="minorHAnsi" w:cstheme="minorHAnsi"/>
                <w:kern w:val="2"/>
                <w:sz w:val="22"/>
                <w:szCs w:val="22"/>
                <w:shd w:val="clear" w:color="auto" w:fill="FFFFFF"/>
              </w:rPr>
              <w:t xml:space="preserve">30 </w:t>
            </w:r>
            <w:r w:rsidR="001D475E" w:rsidRPr="003D0C3D">
              <w:rPr>
                <w:rFonts w:asciiTheme="minorHAnsi" w:hAnsiTheme="minorHAnsi" w:cstheme="minorHAnsi"/>
                <w:kern w:val="2"/>
                <w:sz w:val="22"/>
                <w:szCs w:val="22"/>
                <w:shd w:val="clear" w:color="auto" w:fill="FFFFFF"/>
              </w:rPr>
              <w:t>(trisdešimt)</w:t>
            </w:r>
            <w:r w:rsidR="001D475E" w:rsidRPr="000C276E">
              <w:rPr>
                <w:rFonts w:asciiTheme="minorHAnsi" w:hAnsiTheme="minorHAnsi" w:cstheme="minorHAnsi"/>
                <w:kern w:val="2"/>
                <w:sz w:val="22"/>
                <w:szCs w:val="22"/>
                <w:shd w:val="clear" w:color="auto" w:fill="FFFFFF"/>
              </w:rPr>
              <w:t xml:space="preserve"> </w:t>
            </w:r>
            <w:r w:rsidR="000126A1" w:rsidRPr="007D137A">
              <w:rPr>
                <w:rFonts w:asciiTheme="minorHAnsi" w:hAnsiTheme="minorHAnsi" w:cstheme="minorHAnsi"/>
                <w:kern w:val="2"/>
                <w:sz w:val="22"/>
                <w:szCs w:val="22"/>
                <w:shd w:val="clear" w:color="auto" w:fill="FFFFFF"/>
              </w:rPr>
              <w:t>dienų</w:t>
            </w:r>
            <w:r w:rsidRPr="007D137A">
              <w:rPr>
                <w:rFonts w:asciiTheme="minorHAnsi" w:hAnsiTheme="minorHAnsi" w:cstheme="minorHAnsi"/>
                <w:kern w:val="2"/>
                <w:sz w:val="22"/>
                <w:szCs w:val="22"/>
                <w:shd w:val="clear" w:color="auto" w:fill="FFFFFF"/>
              </w:rPr>
              <w:t xml:space="preserve"> </w:t>
            </w:r>
            <w:r w:rsidRPr="007D137A">
              <w:rPr>
                <w:rFonts w:asciiTheme="minorHAnsi" w:hAnsiTheme="minorHAnsi" w:cstheme="minorHAnsi"/>
                <w:color w:val="000000"/>
                <w:kern w:val="2"/>
                <w:sz w:val="22"/>
                <w:szCs w:val="22"/>
                <w:shd w:val="clear" w:color="auto" w:fill="FFFFFF"/>
              </w:rPr>
              <w:t>nuo Šalies pateikto tinkamo prašymo perskaičiuoti S</w:t>
            </w:r>
            <w:r w:rsidRPr="007D137A">
              <w:rPr>
                <w:rFonts w:asciiTheme="minorHAnsi" w:hAnsiTheme="minorHAnsi" w:cstheme="minorHAnsi"/>
                <w:kern w:val="2"/>
                <w:sz w:val="22"/>
                <w:szCs w:val="22"/>
              </w:rPr>
              <w:t xml:space="preserve">utarties </w:t>
            </w:r>
            <w:r w:rsidRPr="007D137A">
              <w:rPr>
                <w:rFonts w:asciiTheme="minorHAnsi" w:hAnsiTheme="minorHAnsi" w:cstheme="minorHAnsi"/>
                <w:kern w:val="2"/>
                <w:sz w:val="22"/>
                <w:szCs w:val="22"/>
                <w:shd w:val="clear" w:color="auto" w:fill="FFFFFF"/>
              </w:rPr>
              <w:t>įkainius gavimo dienos.</w:t>
            </w:r>
          </w:p>
          <w:p w14:paraId="7D016733" w14:textId="4C2A9CFD" w:rsidR="00693C80" w:rsidRPr="007D137A" w:rsidRDefault="00CE2214" w:rsidP="007D137A">
            <w:pPr>
              <w:spacing w:after="120"/>
              <w:jc w:val="both"/>
              <w:rPr>
                <w:rFonts w:asciiTheme="minorHAnsi" w:hAnsiTheme="minorHAnsi" w:cstheme="minorHAnsi"/>
                <w:color w:val="000000"/>
                <w:kern w:val="2"/>
                <w:sz w:val="22"/>
                <w:szCs w:val="22"/>
                <w:bdr w:val="none" w:sz="0" w:space="0" w:color="auto" w:frame="1"/>
              </w:rPr>
            </w:pPr>
            <w:r w:rsidRPr="007D137A">
              <w:rPr>
                <w:rFonts w:asciiTheme="minorHAnsi" w:hAnsiTheme="minorHAnsi" w:cstheme="minorHAnsi"/>
                <w:color w:val="000000"/>
                <w:kern w:val="2"/>
                <w:sz w:val="22"/>
                <w:szCs w:val="22"/>
                <w:shd w:val="clear" w:color="auto" w:fill="FFFFFF"/>
              </w:rPr>
              <w:t xml:space="preserve">5.3.3.10. </w:t>
            </w:r>
            <w:r w:rsidRPr="007D137A">
              <w:rPr>
                <w:rFonts w:asciiTheme="minorHAnsi" w:hAnsiTheme="minorHAnsi" w:cstheme="minorHAnsi"/>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93C80" w:rsidRPr="007D137A" w14:paraId="2662830D" w14:textId="77777777" w:rsidTr="009B03F7">
        <w:trPr>
          <w:trHeight w:val="300"/>
        </w:trPr>
        <w:tc>
          <w:tcPr>
            <w:tcW w:w="3093" w:type="dxa"/>
            <w:gridSpan w:val="2"/>
          </w:tcPr>
          <w:p w14:paraId="077EE934"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lastRenderedPageBreak/>
              <w:t xml:space="preserve">5.3.4. Sutarties kainos / įkainių peržiūra dėl kainų lygio pokyčio pagal </w:t>
            </w:r>
            <w:r w:rsidRPr="007D137A">
              <w:rPr>
                <w:rFonts w:asciiTheme="minorHAnsi" w:hAnsiTheme="minorHAnsi" w:cstheme="minorHAnsi"/>
                <w:b/>
                <w:bCs/>
                <w:kern w:val="2"/>
                <w:sz w:val="22"/>
                <w:szCs w:val="22"/>
              </w:rPr>
              <w:t>Paslaugų</w:t>
            </w:r>
            <w:r w:rsidRPr="007D137A">
              <w:rPr>
                <w:rFonts w:asciiTheme="minorHAnsi" w:hAnsiTheme="minorHAnsi" w:cstheme="minorHAnsi"/>
                <w:b/>
                <w:kern w:val="2"/>
                <w:sz w:val="22"/>
                <w:szCs w:val="22"/>
              </w:rPr>
              <w:t xml:space="preserve"> grupių kainų pokyčius</w:t>
            </w:r>
          </w:p>
        </w:tc>
        <w:tc>
          <w:tcPr>
            <w:tcW w:w="6444" w:type="dxa"/>
            <w:gridSpan w:val="2"/>
          </w:tcPr>
          <w:p w14:paraId="2AC53760"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Netaikoma</w:t>
            </w:r>
          </w:p>
          <w:p w14:paraId="6AEA1C4A" w14:textId="77777777" w:rsidR="00693C80" w:rsidRPr="007D137A" w:rsidRDefault="00693C80" w:rsidP="007D137A">
            <w:pPr>
              <w:spacing w:after="120"/>
              <w:jc w:val="both"/>
              <w:rPr>
                <w:rFonts w:asciiTheme="minorHAnsi" w:hAnsiTheme="minorHAnsi" w:cstheme="minorHAnsi"/>
                <w:kern w:val="2"/>
                <w:sz w:val="22"/>
                <w:szCs w:val="22"/>
              </w:rPr>
            </w:pPr>
          </w:p>
          <w:p w14:paraId="31019FF7" w14:textId="0A61C4B2" w:rsidR="00693C80" w:rsidRPr="007D137A" w:rsidRDefault="00693C80" w:rsidP="007D137A">
            <w:pPr>
              <w:spacing w:after="120"/>
              <w:jc w:val="both"/>
              <w:rPr>
                <w:rFonts w:asciiTheme="minorHAnsi" w:hAnsiTheme="minorHAnsi" w:cstheme="minorHAnsi"/>
                <w:sz w:val="22"/>
                <w:szCs w:val="22"/>
              </w:rPr>
            </w:pPr>
          </w:p>
        </w:tc>
      </w:tr>
      <w:tr w:rsidR="00693C80" w:rsidRPr="007D137A" w14:paraId="211AB8A8" w14:textId="77777777" w:rsidTr="009B03F7">
        <w:trPr>
          <w:trHeight w:val="300"/>
        </w:trPr>
        <w:tc>
          <w:tcPr>
            <w:tcW w:w="3093" w:type="dxa"/>
            <w:gridSpan w:val="2"/>
          </w:tcPr>
          <w:p w14:paraId="2C4A45AB" w14:textId="77777777" w:rsidR="00693C80" w:rsidRPr="007D137A" w:rsidRDefault="00CE2214" w:rsidP="007D137A">
            <w:pPr>
              <w:spacing w:after="120"/>
              <w:jc w:val="both"/>
              <w:rPr>
                <w:rFonts w:asciiTheme="minorHAnsi" w:hAnsiTheme="minorHAnsi" w:cstheme="minorHAnsi"/>
                <w:b/>
                <w:bCs/>
                <w:kern w:val="2"/>
                <w:sz w:val="22"/>
                <w:szCs w:val="22"/>
              </w:rPr>
            </w:pPr>
            <w:r w:rsidRPr="007D137A">
              <w:rPr>
                <w:rFonts w:asciiTheme="minorHAnsi" w:hAnsiTheme="minorHAnsi" w:cstheme="minorHAnsi"/>
                <w:b/>
                <w:bCs/>
                <w:kern w:val="2"/>
                <w:sz w:val="22"/>
                <w:szCs w:val="22"/>
              </w:rPr>
              <w:t xml:space="preserve">5.4. Sutarties kainos / įkainių apskaičiavimas taikant </w:t>
            </w:r>
            <w:r w:rsidRPr="007D137A">
              <w:rPr>
                <w:rFonts w:asciiTheme="minorHAnsi" w:hAnsiTheme="minorHAnsi" w:cstheme="minorHAnsi"/>
                <w:b/>
                <w:bCs/>
                <w:kern w:val="2"/>
                <w:sz w:val="22"/>
                <w:szCs w:val="22"/>
                <w:u w:val="single"/>
              </w:rPr>
              <w:t>kiekio (apimties)</w:t>
            </w:r>
            <w:r w:rsidRPr="007D137A">
              <w:rPr>
                <w:rFonts w:asciiTheme="minorHAnsi" w:hAnsiTheme="minorHAnsi" w:cstheme="minorHAnsi"/>
                <w:b/>
                <w:bCs/>
                <w:kern w:val="2"/>
                <w:sz w:val="22"/>
                <w:szCs w:val="22"/>
              </w:rPr>
              <w:t xml:space="preserve"> keitimo taisykles</w:t>
            </w:r>
          </w:p>
        </w:tc>
        <w:tc>
          <w:tcPr>
            <w:tcW w:w="6444" w:type="dxa"/>
            <w:gridSpan w:val="2"/>
          </w:tcPr>
          <w:p w14:paraId="385F7096"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Netaikoma</w:t>
            </w:r>
          </w:p>
          <w:p w14:paraId="4B5543E6" w14:textId="6ED05D3B" w:rsidR="00693C80" w:rsidRPr="007D137A" w:rsidRDefault="00693C80" w:rsidP="007D137A">
            <w:pPr>
              <w:spacing w:after="120"/>
              <w:jc w:val="both"/>
              <w:rPr>
                <w:rFonts w:asciiTheme="minorHAnsi" w:hAnsiTheme="minorHAnsi" w:cstheme="minorHAnsi"/>
                <w:sz w:val="22"/>
                <w:szCs w:val="22"/>
              </w:rPr>
            </w:pPr>
          </w:p>
        </w:tc>
      </w:tr>
      <w:tr w:rsidR="00693C80" w:rsidRPr="007D137A" w14:paraId="73380D22" w14:textId="77777777" w:rsidTr="00F03C8D">
        <w:trPr>
          <w:trHeight w:val="300"/>
        </w:trPr>
        <w:tc>
          <w:tcPr>
            <w:tcW w:w="3093" w:type="dxa"/>
            <w:gridSpan w:val="2"/>
          </w:tcPr>
          <w:p w14:paraId="192AC04D"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5.5. Atsiskaitymo su Tiekėju terminas ir tvarka</w:t>
            </w:r>
          </w:p>
        </w:tc>
        <w:tc>
          <w:tcPr>
            <w:tcW w:w="6444" w:type="dxa"/>
            <w:gridSpan w:val="2"/>
            <w:shd w:val="clear" w:color="auto" w:fill="auto"/>
          </w:tcPr>
          <w:p w14:paraId="22306993" w14:textId="0CB55CEB" w:rsidR="00693C80" w:rsidRPr="000C276E"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 xml:space="preserve">Pirkėjas atsiskaito su Tiekėju ne vėliau kaip per </w:t>
            </w:r>
            <w:r w:rsidR="00AB7166" w:rsidRPr="007D137A">
              <w:rPr>
                <w:rFonts w:asciiTheme="minorHAnsi" w:hAnsiTheme="minorHAnsi" w:cstheme="minorHAnsi"/>
                <w:kern w:val="2"/>
                <w:sz w:val="22"/>
                <w:szCs w:val="22"/>
              </w:rPr>
              <w:t>30</w:t>
            </w:r>
            <w:r w:rsidR="001D475E">
              <w:rPr>
                <w:rFonts w:asciiTheme="minorHAnsi" w:hAnsiTheme="minorHAnsi" w:cstheme="minorHAnsi"/>
                <w:kern w:val="2"/>
                <w:sz w:val="22"/>
                <w:szCs w:val="22"/>
              </w:rPr>
              <w:t xml:space="preserve"> </w:t>
            </w:r>
            <w:r w:rsidR="001D475E" w:rsidRPr="003D0C3D">
              <w:rPr>
                <w:rFonts w:asciiTheme="minorHAnsi" w:hAnsiTheme="minorHAnsi" w:cstheme="minorHAnsi"/>
                <w:kern w:val="2"/>
                <w:sz w:val="22"/>
                <w:szCs w:val="22"/>
              </w:rPr>
              <w:t>(trisdešimt)</w:t>
            </w:r>
            <w:r w:rsidR="00AB7166" w:rsidRPr="003D0C3D">
              <w:rPr>
                <w:rFonts w:asciiTheme="minorHAnsi" w:hAnsiTheme="minorHAnsi" w:cstheme="minorHAnsi"/>
                <w:kern w:val="2"/>
                <w:sz w:val="22"/>
                <w:szCs w:val="22"/>
              </w:rPr>
              <w:t xml:space="preserve"> d</w:t>
            </w:r>
            <w:r w:rsidR="004037AF" w:rsidRPr="003D0C3D">
              <w:rPr>
                <w:rFonts w:asciiTheme="minorHAnsi" w:hAnsiTheme="minorHAnsi" w:cstheme="minorHAnsi"/>
                <w:kern w:val="2"/>
                <w:sz w:val="22"/>
                <w:szCs w:val="22"/>
              </w:rPr>
              <w:t>ienų</w:t>
            </w:r>
            <w:r w:rsidRPr="000C276E">
              <w:rPr>
                <w:rFonts w:asciiTheme="minorHAnsi" w:hAnsiTheme="minorHAnsi" w:cstheme="minorHAnsi"/>
                <w:kern w:val="2"/>
                <w:sz w:val="22"/>
                <w:szCs w:val="22"/>
              </w:rPr>
              <w:t xml:space="preserve"> nuo Sąskaitos gavimo dienos.</w:t>
            </w:r>
          </w:p>
          <w:p w14:paraId="5E51E3A0" w14:textId="77777777" w:rsidR="00693C80" w:rsidRPr="007D137A" w:rsidRDefault="00CE2214" w:rsidP="007D137A">
            <w:pPr>
              <w:spacing w:after="120"/>
              <w:jc w:val="both"/>
              <w:rPr>
                <w:rFonts w:asciiTheme="minorHAnsi" w:hAnsiTheme="minorHAnsi" w:cstheme="minorHAnsi"/>
                <w:kern w:val="2"/>
                <w:sz w:val="22"/>
                <w:szCs w:val="22"/>
                <w:shd w:val="clear" w:color="auto" w:fill="FFFFFF"/>
              </w:rPr>
            </w:pPr>
            <w:r w:rsidRPr="007D137A">
              <w:rPr>
                <w:rFonts w:asciiTheme="minorHAnsi" w:hAnsiTheme="minorHAnsi" w:cstheme="minorHAnsi"/>
                <w:color w:val="000000"/>
                <w:kern w:val="2"/>
                <w:sz w:val="22"/>
                <w:szCs w:val="22"/>
                <w:shd w:val="clear" w:color="auto" w:fill="FFFFFF"/>
              </w:rPr>
              <w:t>Apmokėjimo sąlygos</w:t>
            </w:r>
            <w:r w:rsidR="00AB7166" w:rsidRPr="007D137A">
              <w:rPr>
                <w:rFonts w:asciiTheme="minorHAnsi" w:hAnsiTheme="minorHAnsi" w:cstheme="minorHAnsi"/>
                <w:color w:val="000000"/>
                <w:kern w:val="2"/>
                <w:sz w:val="22"/>
                <w:szCs w:val="22"/>
                <w:shd w:val="clear" w:color="auto" w:fill="FFFFFF"/>
              </w:rPr>
              <w:t xml:space="preserve"> -</w:t>
            </w:r>
            <w:r w:rsidRPr="007D137A">
              <w:rPr>
                <w:rFonts w:asciiTheme="minorHAnsi" w:hAnsiTheme="minorHAnsi" w:cstheme="minorHAnsi"/>
                <w:color w:val="FF0000"/>
                <w:kern w:val="2"/>
                <w:sz w:val="22"/>
                <w:szCs w:val="22"/>
                <w:shd w:val="clear" w:color="auto" w:fill="FFFFFF"/>
              </w:rPr>
              <w:t xml:space="preserve"> </w:t>
            </w:r>
            <w:r w:rsidRPr="007D137A">
              <w:rPr>
                <w:rFonts w:asciiTheme="minorHAnsi" w:hAnsiTheme="minorHAnsi" w:cstheme="minorHAnsi"/>
                <w:kern w:val="2"/>
                <w:sz w:val="22"/>
                <w:szCs w:val="22"/>
                <w:shd w:val="clear" w:color="auto" w:fill="FFFFFF"/>
              </w:rPr>
              <w:t>už įvykdytus Užsakymus mokama kartą per mėnesį</w:t>
            </w:r>
            <w:r w:rsidR="00AB7166" w:rsidRPr="007D137A">
              <w:rPr>
                <w:rFonts w:asciiTheme="minorHAnsi" w:hAnsiTheme="minorHAnsi" w:cstheme="minorHAnsi"/>
                <w:kern w:val="2"/>
                <w:sz w:val="22"/>
                <w:szCs w:val="22"/>
                <w:shd w:val="clear" w:color="auto" w:fill="FFFFFF"/>
              </w:rPr>
              <w:t>.</w:t>
            </w:r>
          </w:p>
          <w:p w14:paraId="06964858" w14:textId="77777777" w:rsidR="001243CF" w:rsidRPr="007D137A" w:rsidRDefault="001243CF" w:rsidP="007D137A">
            <w:pPr>
              <w:pStyle w:val="Style2"/>
              <w:widowControl/>
              <w:tabs>
                <w:tab w:val="left" w:pos="142"/>
                <w:tab w:val="left" w:pos="567"/>
              </w:tabs>
              <w:spacing w:after="120" w:line="240" w:lineRule="auto"/>
              <w:jc w:val="both"/>
              <w:rPr>
                <w:rFonts w:asciiTheme="minorHAnsi" w:hAnsiTheme="minorHAnsi" w:cstheme="minorHAnsi"/>
                <w:sz w:val="22"/>
                <w:szCs w:val="22"/>
                <w:highlight w:val="lightGray"/>
              </w:rPr>
            </w:pPr>
            <w:r w:rsidRPr="007D137A">
              <w:rPr>
                <w:rFonts w:asciiTheme="minorHAnsi" w:hAnsiTheme="minorHAnsi" w:cstheme="minorHAnsi"/>
                <w:sz w:val="22"/>
                <w:szCs w:val="22"/>
              </w:rPr>
              <w:t xml:space="preserve">Šalys </w:t>
            </w:r>
            <w:r w:rsidRPr="007D137A">
              <w:rPr>
                <w:rFonts w:asciiTheme="minorHAnsi" w:hAnsiTheme="minorHAnsi" w:cstheme="minorHAnsi"/>
                <w:spacing w:val="-1"/>
                <w:sz w:val="22"/>
                <w:szCs w:val="22"/>
              </w:rPr>
              <w:t>susitaria</w:t>
            </w:r>
            <w:r w:rsidRPr="007D137A">
              <w:rPr>
                <w:rFonts w:asciiTheme="minorHAnsi" w:hAnsiTheme="minorHAnsi" w:cstheme="minorHAnsi"/>
                <w:sz w:val="22"/>
                <w:szCs w:val="22"/>
              </w:rPr>
              <w:t>, kad Užsakovas turi teisę sulaikyti Sutarties kainos ar bet kurios jos dalies sumokėjimą pagal šią Sutartį, jeigu:</w:t>
            </w:r>
          </w:p>
          <w:p w14:paraId="4E621BEE" w14:textId="77777777" w:rsidR="001243CF" w:rsidRPr="00F03C8D" w:rsidRDefault="001243CF" w:rsidP="007D137A">
            <w:pPr>
              <w:pStyle w:val="Style2"/>
              <w:widowControl/>
              <w:numPr>
                <w:ilvl w:val="0"/>
                <w:numId w:val="20"/>
              </w:numPr>
              <w:tabs>
                <w:tab w:val="left" w:pos="142"/>
                <w:tab w:val="left" w:pos="567"/>
              </w:tabs>
              <w:spacing w:after="120" w:line="240" w:lineRule="auto"/>
              <w:ind w:left="0" w:firstLine="0"/>
              <w:jc w:val="both"/>
              <w:rPr>
                <w:rFonts w:asciiTheme="minorHAnsi" w:hAnsiTheme="minorHAnsi" w:cstheme="minorHAnsi"/>
                <w:sz w:val="22"/>
                <w:szCs w:val="22"/>
              </w:rPr>
            </w:pPr>
            <w:r w:rsidRPr="00F03C8D">
              <w:rPr>
                <w:rFonts w:asciiTheme="minorHAnsi" w:hAnsiTheme="minorHAnsi" w:cstheme="minorHAnsi"/>
                <w:sz w:val="22"/>
                <w:szCs w:val="22"/>
              </w:rPr>
              <w:t>Valdytojo suteiktos Paslaugos, jų rezultatai neatitinka šios Sutarties nustatytų ar Teisės aktų nustatytų reikalavimų – iki bus pašalinti nustatyti Paslaugų ar rezultatų trūkumai;</w:t>
            </w:r>
          </w:p>
          <w:p w14:paraId="24D649A3" w14:textId="77777777" w:rsidR="001243CF" w:rsidRPr="00F03C8D" w:rsidRDefault="001243CF" w:rsidP="007D137A">
            <w:pPr>
              <w:pStyle w:val="Style2"/>
              <w:widowControl/>
              <w:numPr>
                <w:ilvl w:val="0"/>
                <w:numId w:val="20"/>
              </w:numPr>
              <w:tabs>
                <w:tab w:val="left" w:pos="142"/>
                <w:tab w:val="left" w:pos="567"/>
              </w:tabs>
              <w:spacing w:after="120" w:line="240" w:lineRule="auto"/>
              <w:ind w:left="0" w:firstLine="0"/>
              <w:jc w:val="both"/>
              <w:rPr>
                <w:rFonts w:asciiTheme="minorHAnsi" w:hAnsiTheme="minorHAnsi" w:cstheme="minorHAnsi"/>
                <w:sz w:val="22"/>
                <w:szCs w:val="22"/>
              </w:rPr>
            </w:pPr>
            <w:r w:rsidRPr="00F03C8D">
              <w:rPr>
                <w:rFonts w:asciiTheme="minorHAnsi" w:hAnsiTheme="minorHAnsi" w:cstheme="minorHAnsi"/>
                <w:sz w:val="22"/>
                <w:szCs w:val="22"/>
              </w:rPr>
              <w:lastRenderedPageBreak/>
              <w:t>Užsakovas raštu reiškė pretenzijas Valdytojui dėl netinkamo šios Sutarties įvykdymo – iki Valdytojas pašalins netinkamą Sutarties vykdymą, jei toks objektyviai egzistuoja;</w:t>
            </w:r>
          </w:p>
          <w:p w14:paraId="4BD3B354" w14:textId="7A6DBC09" w:rsidR="001243CF" w:rsidRPr="00F03C8D" w:rsidRDefault="001243CF" w:rsidP="007D137A">
            <w:pPr>
              <w:pStyle w:val="Style2"/>
              <w:widowControl/>
              <w:numPr>
                <w:ilvl w:val="0"/>
                <w:numId w:val="20"/>
              </w:numPr>
              <w:tabs>
                <w:tab w:val="left" w:pos="142"/>
                <w:tab w:val="left" w:pos="567"/>
              </w:tabs>
              <w:spacing w:after="120" w:line="240" w:lineRule="auto"/>
              <w:ind w:left="0" w:firstLine="0"/>
              <w:jc w:val="both"/>
              <w:rPr>
                <w:rFonts w:asciiTheme="minorHAnsi" w:hAnsiTheme="minorHAnsi" w:cstheme="minorHAnsi"/>
                <w:sz w:val="22"/>
                <w:szCs w:val="22"/>
              </w:rPr>
            </w:pPr>
            <w:r w:rsidRPr="00F03C8D">
              <w:rPr>
                <w:rFonts w:asciiTheme="minorHAnsi" w:hAnsiTheme="minorHAnsi" w:cstheme="minorHAnsi"/>
                <w:sz w:val="22"/>
                <w:szCs w:val="22"/>
              </w:rPr>
              <w:t>Valdytojas nepateikė PVM sąskaitos faktūros atitinkamai apmokėjimo sumai – iki bus pateikta PVM sąskaita faktūra;</w:t>
            </w:r>
          </w:p>
          <w:p w14:paraId="2499D2D5" w14:textId="77777777" w:rsidR="001243CF" w:rsidRPr="007D137A" w:rsidRDefault="001243CF" w:rsidP="007D137A">
            <w:pPr>
              <w:pStyle w:val="Style2"/>
              <w:widowControl/>
              <w:numPr>
                <w:ilvl w:val="0"/>
                <w:numId w:val="20"/>
              </w:numPr>
              <w:tabs>
                <w:tab w:val="left" w:pos="142"/>
                <w:tab w:val="left" w:pos="567"/>
              </w:tabs>
              <w:spacing w:after="120" w:line="240" w:lineRule="auto"/>
              <w:ind w:left="0" w:firstLine="0"/>
              <w:jc w:val="both"/>
              <w:rPr>
                <w:rFonts w:asciiTheme="minorHAnsi" w:eastAsiaTheme="majorEastAsia" w:hAnsiTheme="minorHAnsi" w:cstheme="minorHAnsi"/>
                <w:sz w:val="22"/>
                <w:szCs w:val="22"/>
                <w:highlight w:val="lightGray"/>
              </w:rPr>
            </w:pPr>
            <w:r w:rsidRPr="00F03C8D">
              <w:rPr>
                <w:rFonts w:asciiTheme="minorHAnsi" w:hAnsiTheme="minorHAnsi" w:cstheme="minorHAnsi"/>
                <w:sz w:val="22"/>
                <w:szCs w:val="22"/>
              </w:rPr>
              <w:t>Valdytojas</w:t>
            </w:r>
            <w:r w:rsidRPr="007D137A">
              <w:rPr>
                <w:rFonts w:asciiTheme="minorHAnsi" w:hAnsiTheme="minorHAnsi" w:cstheme="minorHAnsi"/>
                <w:sz w:val="22"/>
                <w:szCs w:val="22"/>
              </w:rPr>
              <w:t>, teikdamas Paslaugas, padarė Užsakovui ar kitiems tretiesiems asmenims žalos (nuostolių) ir tokia žala (nuostoliai) nėra pilnai ir tinkamai atlyginta. Šiuo atveju, mokėjimas ar jo dalis sustabdomi iki tos dienos, kurią Valdytojas pilnai ir tinkamai atlygina visą Užsakovui ar trečiosioms šalims padarytą žalą (nuostolius).</w:t>
            </w:r>
          </w:p>
          <w:p w14:paraId="245886CC" w14:textId="221808A7" w:rsidR="00660415" w:rsidRPr="007D137A" w:rsidRDefault="00660415" w:rsidP="007D137A">
            <w:pPr>
              <w:pStyle w:val="Style2"/>
              <w:widowControl/>
              <w:tabs>
                <w:tab w:val="left" w:pos="142"/>
                <w:tab w:val="left" w:pos="567"/>
              </w:tabs>
              <w:spacing w:after="120" w:line="240" w:lineRule="auto"/>
              <w:jc w:val="both"/>
              <w:rPr>
                <w:rFonts w:asciiTheme="minorHAnsi" w:hAnsiTheme="minorHAnsi" w:cstheme="minorHAnsi"/>
                <w:sz w:val="22"/>
                <w:szCs w:val="22"/>
              </w:rPr>
            </w:pPr>
            <w:r w:rsidRPr="007D137A">
              <w:rPr>
                <w:rFonts w:asciiTheme="minorHAnsi" w:hAnsiTheme="minorHAnsi" w:cstheme="minorHAnsi"/>
                <w:sz w:val="22"/>
                <w:szCs w:val="22"/>
              </w:rPr>
              <w:t xml:space="preserve">Užsakovui sustabdžius Objekto statybos darbus, Paslaugos pagal Sutartį yra neteikiamos ir Sutarties kaina ar kiti mokėjimai </w:t>
            </w:r>
            <w:r w:rsidRPr="007D137A">
              <w:rPr>
                <w:rFonts w:asciiTheme="minorHAnsi" w:hAnsiTheme="minorHAnsi" w:cstheme="minorHAnsi"/>
                <w:bCs/>
                <w:sz w:val="22"/>
                <w:szCs w:val="22"/>
              </w:rPr>
              <w:t>Valdytojui</w:t>
            </w:r>
            <w:r w:rsidRPr="007D137A">
              <w:rPr>
                <w:rFonts w:asciiTheme="minorHAnsi" w:hAnsiTheme="minorHAnsi" w:cstheme="minorHAnsi"/>
                <w:sz w:val="22"/>
                <w:szCs w:val="22"/>
              </w:rPr>
              <w:t xml:space="preserve"> už šį laikotarpį neatliekami.</w:t>
            </w:r>
          </w:p>
        </w:tc>
      </w:tr>
      <w:tr w:rsidR="00693C80" w:rsidRPr="007D137A" w14:paraId="1540764A" w14:textId="77777777" w:rsidTr="009B03F7">
        <w:trPr>
          <w:trHeight w:val="300"/>
        </w:trPr>
        <w:tc>
          <w:tcPr>
            <w:tcW w:w="3093" w:type="dxa"/>
            <w:gridSpan w:val="2"/>
          </w:tcPr>
          <w:p w14:paraId="485CC710"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lastRenderedPageBreak/>
              <w:t>5.6. Avansas</w:t>
            </w:r>
          </w:p>
        </w:tc>
        <w:tc>
          <w:tcPr>
            <w:tcW w:w="6444" w:type="dxa"/>
            <w:gridSpan w:val="2"/>
          </w:tcPr>
          <w:p w14:paraId="70695DCD" w14:textId="41D7B26F"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Netaikoma</w:t>
            </w:r>
          </w:p>
        </w:tc>
      </w:tr>
      <w:tr w:rsidR="00693C80" w:rsidRPr="007D137A" w14:paraId="151285E2" w14:textId="77777777" w:rsidTr="009B03F7">
        <w:trPr>
          <w:trHeight w:val="300"/>
        </w:trPr>
        <w:tc>
          <w:tcPr>
            <w:tcW w:w="3093" w:type="dxa"/>
            <w:gridSpan w:val="2"/>
          </w:tcPr>
          <w:p w14:paraId="6506AF40"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5.7. Avanso užtikrinimas</w:t>
            </w:r>
          </w:p>
        </w:tc>
        <w:tc>
          <w:tcPr>
            <w:tcW w:w="6444" w:type="dxa"/>
            <w:gridSpan w:val="2"/>
          </w:tcPr>
          <w:p w14:paraId="75854770" w14:textId="4184B764"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Netaikoma</w:t>
            </w:r>
          </w:p>
        </w:tc>
      </w:tr>
      <w:tr w:rsidR="00693C80" w:rsidRPr="007D137A" w14:paraId="5646A556" w14:textId="77777777" w:rsidTr="009B03F7">
        <w:trPr>
          <w:trHeight w:val="300"/>
        </w:trPr>
        <w:tc>
          <w:tcPr>
            <w:tcW w:w="9537" w:type="dxa"/>
            <w:gridSpan w:val="4"/>
          </w:tcPr>
          <w:p w14:paraId="02A6DBB0" w14:textId="77777777" w:rsidR="00693C80" w:rsidRPr="007D137A" w:rsidRDefault="00CE2214" w:rsidP="007D137A">
            <w:pPr>
              <w:spacing w:after="120"/>
              <w:jc w:val="both"/>
              <w:rPr>
                <w:rFonts w:asciiTheme="minorHAnsi" w:hAnsiTheme="minorHAnsi" w:cstheme="minorHAnsi"/>
                <w:bCs/>
                <w:kern w:val="2"/>
                <w:sz w:val="22"/>
                <w:szCs w:val="22"/>
              </w:rPr>
            </w:pPr>
            <w:r w:rsidRPr="007D137A">
              <w:rPr>
                <w:rFonts w:asciiTheme="minorHAnsi" w:hAnsiTheme="minorHAnsi" w:cstheme="minorHAnsi"/>
                <w:b/>
                <w:kern w:val="2"/>
                <w:sz w:val="22"/>
                <w:szCs w:val="22"/>
              </w:rPr>
              <w:t>6. PASLAUGŲ KOKYBĖ IR GARANTINIAI ĮSIPAREIGOJIMAI</w:t>
            </w:r>
          </w:p>
        </w:tc>
      </w:tr>
      <w:tr w:rsidR="00693C80" w:rsidRPr="007D137A" w14:paraId="33FFC9CB" w14:textId="77777777" w:rsidTr="009B03F7">
        <w:trPr>
          <w:trHeight w:val="300"/>
        </w:trPr>
        <w:tc>
          <w:tcPr>
            <w:tcW w:w="3093" w:type="dxa"/>
            <w:gridSpan w:val="2"/>
          </w:tcPr>
          <w:p w14:paraId="6F41A923"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6.1. Garantinis terminas</w:t>
            </w:r>
          </w:p>
        </w:tc>
        <w:tc>
          <w:tcPr>
            <w:tcW w:w="6444" w:type="dxa"/>
            <w:gridSpan w:val="2"/>
          </w:tcPr>
          <w:p w14:paraId="0DE1E7F4" w14:textId="16A73C9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Netaikoma</w:t>
            </w:r>
          </w:p>
          <w:p w14:paraId="7C005668" w14:textId="1CD79CCE" w:rsidR="00693C80" w:rsidRPr="007D137A" w:rsidRDefault="00693C80" w:rsidP="007D137A">
            <w:pPr>
              <w:spacing w:after="120"/>
              <w:jc w:val="both"/>
              <w:rPr>
                <w:rFonts w:asciiTheme="minorHAnsi" w:hAnsiTheme="minorHAnsi" w:cstheme="minorHAnsi"/>
                <w:sz w:val="22"/>
                <w:szCs w:val="22"/>
              </w:rPr>
            </w:pPr>
          </w:p>
        </w:tc>
      </w:tr>
      <w:tr w:rsidR="00693C80" w:rsidRPr="007D137A" w14:paraId="3A1C96A1" w14:textId="77777777" w:rsidTr="009B03F7">
        <w:trPr>
          <w:trHeight w:val="300"/>
        </w:trPr>
        <w:tc>
          <w:tcPr>
            <w:tcW w:w="3093" w:type="dxa"/>
            <w:gridSpan w:val="2"/>
          </w:tcPr>
          <w:p w14:paraId="76ED4DE1"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sz w:val="22"/>
                <w:szCs w:val="22"/>
              </w:rPr>
              <w:t>6.2. Terminas Paslaugų trūkumams pašalinti</w:t>
            </w:r>
          </w:p>
        </w:tc>
        <w:tc>
          <w:tcPr>
            <w:tcW w:w="6444" w:type="dxa"/>
            <w:gridSpan w:val="2"/>
          </w:tcPr>
          <w:p w14:paraId="08D1A87A"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Netaikoma</w:t>
            </w:r>
          </w:p>
          <w:p w14:paraId="6E331E41" w14:textId="483F2AF0" w:rsidR="00693C80" w:rsidRPr="007D137A" w:rsidRDefault="00693C80" w:rsidP="007D137A">
            <w:pPr>
              <w:spacing w:after="120"/>
              <w:jc w:val="both"/>
              <w:rPr>
                <w:rFonts w:asciiTheme="minorHAnsi" w:hAnsiTheme="minorHAnsi" w:cstheme="minorHAnsi"/>
                <w:bCs/>
                <w:kern w:val="2"/>
                <w:sz w:val="22"/>
                <w:szCs w:val="22"/>
              </w:rPr>
            </w:pPr>
          </w:p>
        </w:tc>
      </w:tr>
      <w:tr w:rsidR="00693C80" w:rsidRPr="007D137A" w14:paraId="43E6A8FA" w14:textId="77777777" w:rsidTr="009B03F7">
        <w:trPr>
          <w:trHeight w:val="300"/>
        </w:trPr>
        <w:tc>
          <w:tcPr>
            <w:tcW w:w="3093" w:type="dxa"/>
            <w:gridSpan w:val="2"/>
          </w:tcPr>
          <w:p w14:paraId="75CB716E"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sz w:val="22"/>
                <w:szCs w:val="22"/>
              </w:rPr>
              <w:t>6.3. Kokybinių kriterijų įgyvendinimo ir tikrinimo tvarka</w:t>
            </w:r>
          </w:p>
        </w:tc>
        <w:tc>
          <w:tcPr>
            <w:tcW w:w="6444" w:type="dxa"/>
            <w:gridSpan w:val="2"/>
          </w:tcPr>
          <w:p w14:paraId="76089FC8" w14:textId="2A0A7A99" w:rsidR="00693C80" w:rsidRPr="007D137A" w:rsidRDefault="00CA77FC"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Aplinkos apsaugos priemonių taikymui pagrįsti</w:t>
            </w:r>
            <w:r w:rsidR="00EB4F4A" w:rsidRPr="007D137A">
              <w:rPr>
                <w:rFonts w:asciiTheme="minorHAnsi" w:hAnsiTheme="minorHAnsi" w:cstheme="minorHAnsi"/>
                <w:kern w:val="2"/>
                <w:sz w:val="22"/>
                <w:szCs w:val="22"/>
              </w:rPr>
              <w:t xml:space="preserve"> Pirkėjas turi teisę</w:t>
            </w:r>
            <w:r w:rsidR="00E04AAF" w:rsidRPr="007D137A">
              <w:rPr>
                <w:rFonts w:asciiTheme="minorHAnsi" w:hAnsiTheme="minorHAnsi" w:cstheme="minorHAnsi"/>
                <w:kern w:val="2"/>
                <w:sz w:val="22"/>
                <w:szCs w:val="22"/>
              </w:rPr>
              <w:t xml:space="preserve"> bet kuriuo Sutarties vykdymo metu</w:t>
            </w:r>
            <w:r w:rsidR="00EB4F4A" w:rsidRPr="007D137A">
              <w:rPr>
                <w:rFonts w:asciiTheme="minorHAnsi" w:hAnsiTheme="minorHAnsi" w:cstheme="minorHAnsi"/>
                <w:kern w:val="2"/>
                <w:sz w:val="22"/>
                <w:szCs w:val="22"/>
              </w:rPr>
              <w:t xml:space="preserve"> pareikalauti</w:t>
            </w:r>
            <w:r w:rsidR="00E04AAF" w:rsidRPr="007D137A">
              <w:rPr>
                <w:rFonts w:asciiTheme="minorHAnsi" w:hAnsiTheme="minorHAnsi" w:cstheme="minorHAnsi"/>
                <w:kern w:val="2"/>
                <w:sz w:val="22"/>
                <w:szCs w:val="22"/>
              </w:rPr>
              <w:t xml:space="preserve"> pateikti priemonių taikymo įrodymus, pavyzdžiui, perkamų </w:t>
            </w:r>
            <w:r w:rsidR="0048450F" w:rsidRPr="007D137A">
              <w:rPr>
                <w:rFonts w:asciiTheme="minorHAnsi" w:hAnsiTheme="minorHAnsi" w:cstheme="minorHAnsi"/>
                <w:kern w:val="2"/>
                <w:sz w:val="22"/>
                <w:szCs w:val="22"/>
              </w:rPr>
              <w:t xml:space="preserve">biuro reikmenų dokumentus, </w:t>
            </w:r>
            <w:r w:rsidR="00A46B6D" w:rsidRPr="007D137A">
              <w:rPr>
                <w:rFonts w:asciiTheme="minorHAnsi" w:hAnsiTheme="minorHAnsi" w:cstheme="minorHAnsi"/>
                <w:kern w:val="2"/>
                <w:sz w:val="22"/>
                <w:szCs w:val="22"/>
              </w:rPr>
              <w:t>naudojamų automobilių techninius liudijimus, sutartis su elektros energijos tiekėjais, jų sąskaitas ir mokėjimo įrodymus, kuriuos Tiekėjas turi pateikti Pirkėjui ne vėliau kaip per 10</w:t>
            </w:r>
            <w:r w:rsidR="004037AF">
              <w:rPr>
                <w:rFonts w:asciiTheme="minorHAnsi" w:hAnsiTheme="minorHAnsi" w:cstheme="minorHAnsi"/>
                <w:kern w:val="2"/>
                <w:sz w:val="22"/>
                <w:szCs w:val="22"/>
              </w:rPr>
              <w:t xml:space="preserve"> </w:t>
            </w:r>
            <w:r w:rsidR="004037AF" w:rsidRPr="003D0C3D">
              <w:rPr>
                <w:rFonts w:asciiTheme="minorHAnsi" w:hAnsiTheme="minorHAnsi" w:cstheme="minorHAnsi"/>
                <w:kern w:val="2"/>
                <w:sz w:val="22"/>
                <w:szCs w:val="22"/>
              </w:rPr>
              <w:t>(dešimt)</w:t>
            </w:r>
            <w:r w:rsidR="00A46B6D" w:rsidRPr="003D0C3D">
              <w:rPr>
                <w:rFonts w:asciiTheme="minorHAnsi" w:hAnsiTheme="minorHAnsi" w:cstheme="minorHAnsi"/>
                <w:kern w:val="2"/>
                <w:sz w:val="22"/>
                <w:szCs w:val="22"/>
              </w:rPr>
              <w:t xml:space="preserve"> d</w:t>
            </w:r>
            <w:r w:rsidR="004037AF" w:rsidRPr="003D0C3D">
              <w:rPr>
                <w:rFonts w:asciiTheme="minorHAnsi" w:hAnsiTheme="minorHAnsi" w:cstheme="minorHAnsi"/>
                <w:kern w:val="2"/>
                <w:sz w:val="22"/>
                <w:szCs w:val="22"/>
              </w:rPr>
              <w:t>ienų</w:t>
            </w:r>
            <w:r w:rsidR="00A46B6D" w:rsidRPr="003D0C3D">
              <w:rPr>
                <w:rFonts w:asciiTheme="minorHAnsi" w:hAnsiTheme="minorHAnsi" w:cstheme="minorHAnsi"/>
                <w:kern w:val="2"/>
                <w:sz w:val="22"/>
                <w:szCs w:val="22"/>
              </w:rPr>
              <w:t xml:space="preserve"> </w:t>
            </w:r>
            <w:r w:rsidR="00A46B6D" w:rsidRPr="007D137A">
              <w:rPr>
                <w:rFonts w:asciiTheme="minorHAnsi" w:hAnsiTheme="minorHAnsi" w:cstheme="minorHAnsi"/>
                <w:kern w:val="2"/>
                <w:sz w:val="22"/>
                <w:szCs w:val="22"/>
              </w:rPr>
              <w:t xml:space="preserve">nuo reikalavimo gavimo dienos. Netaikant pasiūlytų aplinkos priemonių ar netekus aplinkos apsaugos kokybės vadybos sertifikato, ar per nurodytą terminą nepateikus įrodymų, taikomos šioje Sutartyje nurodytos </w:t>
            </w:r>
            <w:r w:rsidR="00744659" w:rsidRPr="007D137A">
              <w:rPr>
                <w:rFonts w:asciiTheme="minorHAnsi" w:hAnsiTheme="minorHAnsi" w:cstheme="minorHAnsi"/>
                <w:kern w:val="2"/>
                <w:sz w:val="22"/>
                <w:szCs w:val="22"/>
              </w:rPr>
              <w:t>netesybos.</w:t>
            </w:r>
          </w:p>
        </w:tc>
      </w:tr>
      <w:tr w:rsidR="00693C80" w:rsidRPr="007D137A" w14:paraId="66861C08" w14:textId="77777777" w:rsidTr="009B03F7">
        <w:trPr>
          <w:trHeight w:val="300"/>
        </w:trPr>
        <w:tc>
          <w:tcPr>
            <w:tcW w:w="9537" w:type="dxa"/>
            <w:gridSpan w:val="4"/>
          </w:tcPr>
          <w:p w14:paraId="02ED5943"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7. SUTARTIES VYKDYMUI PASITELKIAMI SUBTIEKĖJAI IR (AR) SPECIALISTAI</w:t>
            </w:r>
          </w:p>
        </w:tc>
      </w:tr>
      <w:tr w:rsidR="00693C80" w:rsidRPr="007D137A" w14:paraId="5C4793AA" w14:textId="77777777" w:rsidTr="009B03F7">
        <w:trPr>
          <w:trHeight w:val="300"/>
        </w:trPr>
        <w:tc>
          <w:tcPr>
            <w:tcW w:w="3093" w:type="dxa"/>
            <w:gridSpan w:val="2"/>
          </w:tcPr>
          <w:p w14:paraId="41EE3DB1" w14:textId="77777777" w:rsidR="00693C80" w:rsidRPr="007D137A" w:rsidRDefault="00CE2214" w:rsidP="007D137A">
            <w:pPr>
              <w:spacing w:after="120"/>
              <w:jc w:val="both"/>
              <w:rPr>
                <w:rFonts w:asciiTheme="minorHAnsi" w:hAnsiTheme="minorHAnsi" w:cstheme="minorHAnsi"/>
                <w:b/>
                <w:bCs/>
                <w:kern w:val="2"/>
                <w:sz w:val="22"/>
                <w:szCs w:val="22"/>
              </w:rPr>
            </w:pPr>
            <w:r w:rsidRPr="007D137A">
              <w:rPr>
                <w:rFonts w:asciiTheme="minorHAnsi" w:hAnsiTheme="minorHAnsi" w:cstheme="minorHAnsi"/>
                <w:b/>
                <w:bCs/>
                <w:kern w:val="2"/>
                <w:sz w:val="22"/>
                <w:szCs w:val="22"/>
              </w:rPr>
              <w:t>7.1. Sutarties vykdymui pasitelkiami subtiekėjai ir (ar) specialistai</w:t>
            </w:r>
          </w:p>
        </w:tc>
        <w:tc>
          <w:tcPr>
            <w:tcW w:w="6444" w:type="dxa"/>
            <w:gridSpan w:val="2"/>
          </w:tcPr>
          <w:p w14:paraId="6BC19786"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Sutarties vykdymui subtiekėjai ir (ar) specialistai nepasitelkiami.</w:t>
            </w:r>
          </w:p>
          <w:p w14:paraId="0DB4394D" w14:textId="77777777" w:rsidR="00693C80" w:rsidRPr="003D0C3D" w:rsidRDefault="00CE2214" w:rsidP="007D137A">
            <w:pPr>
              <w:spacing w:after="120"/>
              <w:jc w:val="both"/>
              <w:rPr>
                <w:rFonts w:asciiTheme="minorHAnsi" w:hAnsiTheme="minorHAnsi" w:cstheme="minorHAnsi"/>
                <w:kern w:val="2"/>
                <w:sz w:val="22"/>
                <w:szCs w:val="22"/>
              </w:rPr>
            </w:pPr>
            <w:r w:rsidRPr="003D0C3D">
              <w:rPr>
                <w:rFonts w:asciiTheme="minorHAnsi" w:hAnsiTheme="minorHAnsi" w:cstheme="minorHAnsi"/>
                <w:kern w:val="2"/>
                <w:sz w:val="22"/>
                <w:szCs w:val="22"/>
              </w:rPr>
              <w:t>arba</w:t>
            </w:r>
          </w:p>
          <w:p w14:paraId="6333FB96"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kern w:val="2"/>
                <w:sz w:val="22"/>
                <w:szCs w:val="22"/>
              </w:rPr>
              <w:t xml:space="preserve">Sutarties vykdymui pasitelkiami subtiekėjai ir (ar) specialistai yra nurodyti Sutarties priede Nr. </w:t>
            </w:r>
            <w:r w:rsidRPr="007D137A">
              <w:rPr>
                <w:rFonts w:asciiTheme="minorHAnsi" w:hAnsiTheme="minorHAnsi" w:cstheme="minorHAnsi"/>
                <w:kern w:val="2"/>
                <w:sz w:val="22"/>
                <w:szCs w:val="22"/>
                <w:highlight w:val="yellow"/>
              </w:rPr>
              <w:t>[...]</w:t>
            </w:r>
            <w:r w:rsidRPr="007D137A">
              <w:rPr>
                <w:rFonts w:asciiTheme="minorHAnsi" w:hAnsiTheme="minorHAnsi" w:cstheme="minorHAnsi"/>
                <w:kern w:val="2"/>
                <w:sz w:val="22"/>
                <w:szCs w:val="22"/>
              </w:rPr>
              <w:t xml:space="preserve"> „Sutarties vykdymui pasitelkiami subtiekėjai ir (ar) specialistai“</w:t>
            </w:r>
          </w:p>
        </w:tc>
      </w:tr>
      <w:tr w:rsidR="00693C80" w:rsidRPr="007D137A" w14:paraId="235197C7" w14:textId="77777777" w:rsidTr="009B03F7">
        <w:trPr>
          <w:trHeight w:val="300"/>
        </w:trPr>
        <w:tc>
          <w:tcPr>
            <w:tcW w:w="9537" w:type="dxa"/>
            <w:gridSpan w:val="4"/>
          </w:tcPr>
          <w:p w14:paraId="40F8C95C"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8. PRIEVOLIŲ PAGAL SUTARTĮ ĮVYKDYMO UŽTIKRINIMAS</w:t>
            </w:r>
          </w:p>
        </w:tc>
      </w:tr>
      <w:tr w:rsidR="00693C80" w:rsidRPr="007D137A" w14:paraId="4D970CD2" w14:textId="77777777" w:rsidTr="009B03F7">
        <w:trPr>
          <w:trHeight w:val="300"/>
        </w:trPr>
        <w:tc>
          <w:tcPr>
            <w:tcW w:w="3093" w:type="dxa"/>
            <w:gridSpan w:val="2"/>
          </w:tcPr>
          <w:p w14:paraId="0C388078"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8.1. Prievolių pagal Sutartį įvykdymo užtikrinimas</w:t>
            </w:r>
          </w:p>
        </w:tc>
        <w:tc>
          <w:tcPr>
            <w:tcW w:w="6444" w:type="dxa"/>
            <w:gridSpan w:val="2"/>
          </w:tcPr>
          <w:p w14:paraId="6EA52088" w14:textId="756651FB"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Prievolių pagal Sutartį įvykdymas užtikrinamas:</w:t>
            </w:r>
          </w:p>
          <w:p w14:paraId="4FDDF04D" w14:textId="77777777" w:rsidR="00693C80" w:rsidRPr="007D137A" w:rsidRDefault="00CE2214" w:rsidP="007D137A">
            <w:pPr>
              <w:pStyle w:val="Sraopastraipa"/>
              <w:numPr>
                <w:ilvl w:val="0"/>
                <w:numId w:val="21"/>
              </w:numPr>
              <w:spacing w:after="120" w:line="240" w:lineRule="auto"/>
              <w:ind w:left="0" w:firstLine="0"/>
              <w:contextualSpacing w:val="0"/>
              <w:jc w:val="both"/>
              <w:rPr>
                <w:rFonts w:asciiTheme="minorHAnsi" w:hAnsiTheme="minorHAnsi" w:cstheme="minorHAnsi"/>
                <w:color w:val="auto"/>
                <w:kern w:val="2"/>
                <w:sz w:val="22"/>
              </w:rPr>
            </w:pPr>
            <w:r w:rsidRPr="007D137A">
              <w:rPr>
                <w:rFonts w:asciiTheme="minorHAnsi" w:hAnsiTheme="minorHAnsi" w:cstheme="minorHAnsi"/>
                <w:color w:val="auto"/>
                <w:kern w:val="2"/>
                <w:sz w:val="22"/>
              </w:rPr>
              <w:t>Netesybomis (delspinigiais, bauda);</w:t>
            </w:r>
          </w:p>
          <w:p w14:paraId="007CC4D0" w14:textId="5F576E2B" w:rsidR="00693C80" w:rsidRPr="007D137A" w:rsidRDefault="00CE2214" w:rsidP="007D137A">
            <w:pPr>
              <w:pStyle w:val="Sraopastraipa"/>
              <w:numPr>
                <w:ilvl w:val="0"/>
                <w:numId w:val="21"/>
              </w:numPr>
              <w:spacing w:after="120" w:line="240" w:lineRule="auto"/>
              <w:ind w:left="0" w:firstLine="0"/>
              <w:contextualSpacing w:val="0"/>
              <w:jc w:val="both"/>
              <w:rPr>
                <w:rFonts w:asciiTheme="minorHAnsi" w:hAnsiTheme="minorHAnsi" w:cstheme="minorHAnsi"/>
                <w:kern w:val="2"/>
                <w:sz w:val="22"/>
              </w:rPr>
            </w:pPr>
            <w:r w:rsidRPr="007D137A">
              <w:rPr>
                <w:rFonts w:asciiTheme="minorHAnsi" w:hAnsiTheme="minorHAnsi" w:cstheme="minorHAnsi"/>
                <w:color w:val="auto"/>
                <w:kern w:val="2"/>
                <w:sz w:val="22"/>
              </w:rPr>
              <w:lastRenderedPageBreak/>
              <w:t>Pirmo pareikalavimo banko</w:t>
            </w:r>
            <w:r w:rsidR="000A5434">
              <w:rPr>
                <w:rFonts w:asciiTheme="minorHAnsi" w:hAnsiTheme="minorHAnsi" w:cstheme="minorHAnsi"/>
                <w:color w:val="auto"/>
                <w:kern w:val="2"/>
                <w:sz w:val="22"/>
              </w:rPr>
              <w:t xml:space="preserve"> </w:t>
            </w:r>
            <w:r w:rsidRPr="007D137A">
              <w:rPr>
                <w:rFonts w:asciiTheme="minorHAnsi" w:hAnsiTheme="minorHAnsi" w:cstheme="minorHAnsi"/>
                <w:color w:val="auto"/>
                <w:kern w:val="2"/>
                <w:sz w:val="22"/>
              </w:rPr>
              <w:t>garantija</w:t>
            </w:r>
            <w:r w:rsidR="000A5434" w:rsidRPr="000A5434">
              <w:rPr>
                <w:rFonts w:asciiTheme="minorHAnsi" w:hAnsiTheme="minorHAnsi" w:cstheme="minorHAnsi"/>
                <w:color w:val="EE0000"/>
                <w:sz w:val="22"/>
              </w:rPr>
              <w:t xml:space="preserve"> </w:t>
            </w:r>
            <w:r w:rsidR="000A5434" w:rsidRPr="003D0C3D">
              <w:rPr>
                <w:rFonts w:asciiTheme="minorHAnsi" w:hAnsiTheme="minorHAnsi" w:cstheme="minorHAnsi"/>
                <w:color w:val="auto"/>
                <w:sz w:val="22"/>
              </w:rPr>
              <w:t>ar kredito unijos</w:t>
            </w:r>
            <w:r w:rsidR="000A5434" w:rsidRPr="000C276E">
              <w:rPr>
                <w:rFonts w:asciiTheme="minorHAnsi" w:hAnsiTheme="minorHAnsi" w:cstheme="minorHAnsi"/>
                <w:color w:val="auto"/>
                <w:kern w:val="2"/>
                <w:sz w:val="22"/>
              </w:rPr>
              <w:t xml:space="preserve"> </w:t>
            </w:r>
            <w:r w:rsidR="000A5434">
              <w:rPr>
                <w:rFonts w:asciiTheme="minorHAnsi" w:hAnsiTheme="minorHAnsi" w:cstheme="minorHAnsi"/>
                <w:color w:val="auto"/>
                <w:kern w:val="2"/>
                <w:sz w:val="22"/>
              </w:rPr>
              <w:t>garantija</w:t>
            </w:r>
            <w:r w:rsidR="00744659" w:rsidRPr="007D137A">
              <w:rPr>
                <w:rFonts w:asciiTheme="minorHAnsi" w:hAnsiTheme="minorHAnsi" w:cstheme="minorHAnsi"/>
                <w:color w:val="auto"/>
                <w:kern w:val="2"/>
                <w:sz w:val="22"/>
              </w:rPr>
              <w:t xml:space="preserve"> arba </w:t>
            </w:r>
            <w:r w:rsidRPr="007D137A">
              <w:rPr>
                <w:rFonts w:asciiTheme="minorHAnsi" w:hAnsiTheme="minorHAnsi" w:cstheme="minorHAnsi"/>
                <w:color w:val="auto"/>
                <w:kern w:val="2"/>
                <w:sz w:val="22"/>
              </w:rPr>
              <w:t>Draudimo bendrovės laidavimo draudimu</w:t>
            </w:r>
            <w:r w:rsidR="00744659" w:rsidRPr="007D137A">
              <w:rPr>
                <w:rFonts w:asciiTheme="minorHAnsi" w:hAnsiTheme="minorHAnsi" w:cstheme="minorHAnsi"/>
                <w:color w:val="auto"/>
                <w:kern w:val="2"/>
                <w:sz w:val="22"/>
              </w:rPr>
              <w:t>.</w:t>
            </w:r>
          </w:p>
        </w:tc>
      </w:tr>
      <w:tr w:rsidR="00693C80" w:rsidRPr="007D137A" w14:paraId="1838E334" w14:textId="77777777" w:rsidTr="009B03F7">
        <w:trPr>
          <w:trHeight w:val="300"/>
        </w:trPr>
        <w:tc>
          <w:tcPr>
            <w:tcW w:w="3093" w:type="dxa"/>
            <w:gridSpan w:val="2"/>
          </w:tcPr>
          <w:p w14:paraId="36D3A30A"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lastRenderedPageBreak/>
              <w:t>8.2 Sutarties įvykdymo užtikrinimo galiojimo terminas</w:t>
            </w:r>
          </w:p>
        </w:tc>
        <w:tc>
          <w:tcPr>
            <w:tcW w:w="6444" w:type="dxa"/>
            <w:gridSpan w:val="2"/>
          </w:tcPr>
          <w:p w14:paraId="46342283"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bCs/>
                <w:kern w:val="2"/>
                <w:sz w:val="22"/>
                <w:szCs w:val="22"/>
              </w:rPr>
              <w:t xml:space="preserve">Sutarties įvykdymo užtikrinimo galiojimo terminas turi būti ne trumpesnis nei </w:t>
            </w:r>
            <w:r w:rsidRPr="007D137A">
              <w:rPr>
                <w:rFonts w:asciiTheme="minorHAnsi" w:hAnsiTheme="minorHAnsi" w:cstheme="minorHAnsi"/>
                <w:kern w:val="2"/>
                <w:sz w:val="22"/>
                <w:szCs w:val="22"/>
              </w:rPr>
              <w:t>Sutarties galiojimo terminas.</w:t>
            </w:r>
          </w:p>
          <w:p w14:paraId="230BD6B7" w14:textId="376C0883"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20E2461F" w14:textId="77777777" w:rsidTr="009B03F7">
        <w:trPr>
          <w:trHeight w:val="300"/>
        </w:trPr>
        <w:tc>
          <w:tcPr>
            <w:tcW w:w="3093" w:type="dxa"/>
            <w:gridSpan w:val="2"/>
          </w:tcPr>
          <w:p w14:paraId="5971089F"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8.3. Sutarties įvykdymo užtikrinimo pateikimas</w:t>
            </w:r>
          </w:p>
        </w:tc>
        <w:tc>
          <w:tcPr>
            <w:tcW w:w="6444" w:type="dxa"/>
            <w:gridSpan w:val="2"/>
          </w:tcPr>
          <w:p w14:paraId="71AD4FFB" w14:textId="12381C25"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color w:val="000000"/>
                <w:kern w:val="2"/>
                <w:sz w:val="22"/>
                <w:szCs w:val="22"/>
                <w:shd w:val="clear" w:color="auto" w:fill="FFFFFF"/>
              </w:rPr>
              <w:t xml:space="preserve">Tiekėjas ne vėliau kaip per </w:t>
            </w:r>
            <w:r w:rsidRPr="007D137A">
              <w:rPr>
                <w:rFonts w:asciiTheme="minorHAnsi" w:hAnsiTheme="minorHAnsi" w:cstheme="minorHAnsi"/>
                <w:kern w:val="2"/>
                <w:sz w:val="22"/>
                <w:szCs w:val="22"/>
                <w:shd w:val="clear" w:color="auto" w:fill="FFFFFF"/>
              </w:rPr>
              <w:t xml:space="preserve">trumpesnį kaip 10 (dešimt) darbo dienų nuo Sutarties pasirašymo dienos turi pateikti Pirkėjui </w:t>
            </w:r>
            <w:r w:rsidR="00B32A2A" w:rsidRPr="000C276E">
              <w:rPr>
                <w:rFonts w:asciiTheme="minorHAnsi" w:hAnsiTheme="minorHAnsi" w:cstheme="minorHAnsi"/>
                <w:kern w:val="2"/>
                <w:sz w:val="22"/>
                <w:szCs w:val="22"/>
                <w:shd w:val="clear" w:color="auto" w:fill="FFFFFF"/>
              </w:rPr>
              <w:t>5</w:t>
            </w:r>
            <w:r w:rsidR="000A5434" w:rsidRPr="000C276E">
              <w:rPr>
                <w:rFonts w:asciiTheme="minorHAnsi" w:hAnsiTheme="minorHAnsi" w:cstheme="minorHAnsi"/>
                <w:kern w:val="2"/>
                <w:sz w:val="22"/>
                <w:szCs w:val="22"/>
                <w:shd w:val="clear" w:color="auto" w:fill="FFFFFF"/>
              </w:rPr>
              <w:t xml:space="preserve"> </w:t>
            </w:r>
            <w:r w:rsidR="000A5434" w:rsidRPr="003D0C3D">
              <w:rPr>
                <w:rFonts w:asciiTheme="minorHAnsi" w:hAnsiTheme="minorHAnsi" w:cstheme="minorHAnsi"/>
                <w:kern w:val="2"/>
                <w:sz w:val="22"/>
                <w:szCs w:val="22"/>
                <w:shd w:val="clear" w:color="auto" w:fill="FFFFFF"/>
              </w:rPr>
              <w:t>(penkių)</w:t>
            </w:r>
            <w:r w:rsidR="00B32A2A" w:rsidRPr="003D0C3D">
              <w:rPr>
                <w:rFonts w:asciiTheme="minorHAnsi" w:hAnsiTheme="minorHAnsi" w:cstheme="minorHAnsi"/>
                <w:kern w:val="2"/>
                <w:sz w:val="22"/>
                <w:szCs w:val="22"/>
                <w:shd w:val="clear" w:color="auto" w:fill="FFFFFF"/>
              </w:rPr>
              <w:t xml:space="preserve"> </w:t>
            </w:r>
            <w:r w:rsidR="00B32A2A" w:rsidRPr="000C276E">
              <w:rPr>
                <w:rFonts w:asciiTheme="minorHAnsi" w:hAnsiTheme="minorHAnsi" w:cstheme="minorHAnsi"/>
                <w:kern w:val="2"/>
                <w:sz w:val="22"/>
                <w:szCs w:val="22"/>
                <w:shd w:val="clear" w:color="auto" w:fill="FFFFFF"/>
              </w:rPr>
              <w:t>proc.</w:t>
            </w:r>
            <w:r w:rsidRPr="000C276E">
              <w:rPr>
                <w:rFonts w:asciiTheme="minorHAnsi" w:hAnsiTheme="minorHAnsi" w:cstheme="minorHAnsi"/>
                <w:kern w:val="2"/>
                <w:sz w:val="22"/>
                <w:szCs w:val="22"/>
              </w:rPr>
              <w:t xml:space="preserve"> </w:t>
            </w:r>
            <w:r w:rsidRPr="000C276E">
              <w:rPr>
                <w:rFonts w:asciiTheme="minorHAnsi" w:hAnsiTheme="minorHAnsi" w:cstheme="minorHAnsi"/>
                <w:kern w:val="2"/>
                <w:sz w:val="22"/>
                <w:szCs w:val="22"/>
                <w:shd w:val="clear" w:color="auto" w:fill="FFFFFF"/>
              </w:rPr>
              <w:t>nuo Pradinės Sutarties vertės,</w:t>
            </w:r>
            <w:r w:rsidRPr="000C276E">
              <w:rPr>
                <w:rFonts w:asciiTheme="minorHAnsi" w:hAnsiTheme="minorHAnsi" w:cstheme="minorHAnsi"/>
                <w:kern w:val="2"/>
                <w:sz w:val="22"/>
                <w:szCs w:val="22"/>
              </w:rPr>
              <w:t xml:space="preserve"> </w:t>
            </w:r>
            <w:r w:rsidRPr="000C276E">
              <w:rPr>
                <w:rFonts w:asciiTheme="minorHAnsi" w:hAnsiTheme="minorHAnsi" w:cstheme="minorHAnsi"/>
                <w:kern w:val="2"/>
                <w:sz w:val="22"/>
                <w:szCs w:val="22"/>
                <w:shd w:val="clear" w:color="auto" w:fill="FFFFFF"/>
              </w:rPr>
              <w:t xml:space="preserve">nurodytos </w:t>
            </w:r>
            <w:r w:rsidRPr="000C276E">
              <w:rPr>
                <w:rFonts w:asciiTheme="minorHAnsi" w:hAnsiTheme="minorHAnsi" w:cstheme="minorHAnsi"/>
                <w:kern w:val="2"/>
                <w:sz w:val="22"/>
                <w:szCs w:val="22"/>
              </w:rPr>
              <w:t xml:space="preserve">Specialiųjų sąlygų </w:t>
            </w:r>
            <w:r w:rsidRPr="000C276E">
              <w:rPr>
                <w:rFonts w:asciiTheme="minorHAnsi" w:hAnsiTheme="minorHAnsi" w:cstheme="minorHAnsi"/>
                <w:kern w:val="2"/>
                <w:sz w:val="22"/>
                <w:szCs w:val="22"/>
                <w:shd w:val="clear" w:color="auto" w:fill="FFFFFF"/>
              </w:rPr>
              <w:t xml:space="preserve">5.2 punkte pirmo pareikalavimo banko garantiją </w:t>
            </w:r>
            <w:r w:rsidR="000A5434" w:rsidRPr="003D0C3D">
              <w:rPr>
                <w:rFonts w:asciiTheme="minorHAnsi" w:hAnsiTheme="minorHAnsi" w:cstheme="minorHAnsi"/>
                <w:sz w:val="22"/>
                <w:szCs w:val="22"/>
              </w:rPr>
              <w:t>ar kredito unijos</w:t>
            </w:r>
            <w:r w:rsidR="000A5434" w:rsidRPr="003D0C3D">
              <w:rPr>
                <w:rFonts w:asciiTheme="minorHAnsi" w:hAnsiTheme="minorHAnsi" w:cstheme="minorHAnsi"/>
                <w:kern w:val="2"/>
                <w:sz w:val="22"/>
              </w:rPr>
              <w:t xml:space="preserve"> garantiją </w:t>
            </w:r>
            <w:r w:rsidRPr="000C276E">
              <w:rPr>
                <w:rFonts w:asciiTheme="minorHAnsi" w:hAnsiTheme="minorHAnsi" w:cstheme="minorHAnsi"/>
                <w:kern w:val="2"/>
                <w:sz w:val="22"/>
                <w:szCs w:val="22"/>
                <w:shd w:val="clear" w:color="auto" w:fill="FFFFFF"/>
              </w:rPr>
              <w:t xml:space="preserve">arba </w:t>
            </w:r>
            <w:r w:rsidRPr="007D137A">
              <w:rPr>
                <w:rFonts w:asciiTheme="minorHAnsi" w:hAnsiTheme="minorHAnsi" w:cstheme="minorHAnsi"/>
                <w:kern w:val="2"/>
                <w:sz w:val="22"/>
                <w:szCs w:val="22"/>
                <w:shd w:val="clear" w:color="auto" w:fill="FFFFFF"/>
              </w:rPr>
              <w:t xml:space="preserve">draudimo bendrovės laidavimo draudimo raštą, </w:t>
            </w:r>
            <w:r w:rsidRPr="007D137A">
              <w:rPr>
                <w:rFonts w:asciiTheme="minorHAnsi" w:hAnsiTheme="minorHAnsi" w:cstheme="minorHAnsi"/>
                <w:color w:val="000000"/>
                <w:kern w:val="2"/>
                <w:sz w:val="22"/>
                <w:szCs w:val="22"/>
                <w:shd w:val="clear" w:color="auto" w:fill="FFFFFF"/>
              </w:rPr>
              <w:t>atitinkančius Bendrųjų sąlygų 10 skyriaus reikalavimus. Esant poreikiui, gavus Tiekėjo prašymą, šis terminas gali būti pratęstas Šalių suderintam terminui.</w:t>
            </w:r>
          </w:p>
        </w:tc>
      </w:tr>
      <w:tr w:rsidR="00693C80" w:rsidRPr="007D137A" w14:paraId="2212D654" w14:textId="77777777" w:rsidTr="009B03F7">
        <w:trPr>
          <w:trHeight w:val="300"/>
        </w:trPr>
        <w:tc>
          <w:tcPr>
            <w:tcW w:w="9537" w:type="dxa"/>
            <w:gridSpan w:val="4"/>
          </w:tcPr>
          <w:p w14:paraId="23A8E982" w14:textId="77777777" w:rsidR="00693C80" w:rsidRPr="007D137A" w:rsidRDefault="00CE2214" w:rsidP="007D137A">
            <w:pPr>
              <w:spacing w:after="120"/>
              <w:jc w:val="both"/>
              <w:rPr>
                <w:rFonts w:asciiTheme="minorHAnsi" w:hAnsiTheme="minorHAnsi" w:cstheme="minorHAnsi"/>
                <w:bCs/>
                <w:kern w:val="2"/>
                <w:sz w:val="22"/>
                <w:szCs w:val="22"/>
              </w:rPr>
            </w:pPr>
            <w:r w:rsidRPr="007D137A">
              <w:rPr>
                <w:rFonts w:asciiTheme="minorHAnsi" w:hAnsiTheme="minorHAnsi" w:cstheme="minorHAnsi"/>
                <w:b/>
                <w:kern w:val="2"/>
                <w:sz w:val="22"/>
                <w:szCs w:val="22"/>
              </w:rPr>
              <w:t>9. ŠALIŲ ATSAKOMYBĖ</w:t>
            </w:r>
          </w:p>
        </w:tc>
      </w:tr>
      <w:tr w:rsidR="00693C80" w:rsidRPr="007D137A" w14:paraId="65F4BB7A" w14:textId="77777777" w:rsidTr="009B03F7">
        <w:trPr>
          <w:trHeight w:val="300"/>
        </w:trPr>
        <w:tc>
          <w:tcPr>
            <w:tcW w:w="3093" w:type="dxa"/>
            <w:gridSpan w:val="2"/>
          </w:tcPr>
          <w:p w14:paraId="47B50D89"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9.1. Pirkėjui taikomos netesybos už mokėjimų pagal Sutartį vėlavimą</w:t>
            </w:r>
          </w:p>
        </w:tc>
        <w:tc>
          <w:tcPr>
            <w:tcW w:w="6444" w:type="dxa"/>
            <w:gridSpan w:val="2"/>
          </w:tcPr>
          <w:p w14:paraId="0C063A3C" w14:textId="53478280" w:rsidR="00693C80" w:rsidRPr="007D137A" w:rsidRDefault="00CE2214" w:rsidP="007D137A">
            <w:pPr>
              <w:spacing w:after="120"/>
              <w:jc w:val="both"/>
              <w:rPr>
                <w:rFonts w:asciiTheme="minorHAnsi" w:hAnsiTheme="minorHAnsi" w:cstheme="minorHAnsi"/>
                <w:bCs/>
                <w:kern w:val="2"/>
                <w:sz w:val="22"/>
                <w:szCs w:val="22"/>
              </w:rPr>
            </w:pPr>
            <w:r w:rsidRPr="007D137A">
              <w:rPr>
                <w:rFonts w:asciiTheme="minorHAnsi" w:hAnsiTheme="minorHAnsi" w:cstheme="minorHAnsi"/>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D137A">
              <w:rPr>
                <w:rFonts w:asciiTheme="minorHAnsi" w:hAnsiTheme="minorHAnsi" w:cstheme="minorHAnsi"/>
                <w:bCs/>
                <w:kern w:val="2"/>
                <w:sz w:val="22"/>
                <w:szCs w:val="22"/>
              </w:rPr>
              <w:t>0,02 (dvi šimtosios) procento dydžio delspinigius nuo neapmokėtos sumos be PVM už kiekvieną vėlavimo dieną.</w:t>
            </w:r>
          </w:p>
        </w:tc>
      </w:tr>
      <w:tr w:rsidR="00693C80" w:rsidRPr="007D137A" w14:paraId="04AB606F" w14:textId="77777777" w:rsidTr="009B03F7">
        <w:trPr>
          <w:trHeight w:val="300"/>
        </w:trPr>
        <w:tc>
          <w:tcPr>
            <w:tcW w:w="3093" w:type="dxa"/>
            <w:gridSpan w:val="2"/>
          </w:tcPr>
          <w:p w14:paraId="78C9338C"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sz w:val="22"/>
                <w:szCs w:val="22"/>
              </w:rPr>
              <w:t>9.2. Tiekėjui taikomos netesybos</w:t>
            </w:r>
          </w:p>
        </w:tc>
        <w:tc>
          <w:tcPr>
            <w:tcW w:w="6444" w:type="dxa"/>
            <w:gridSpan w:val="2"/>
          </w:tcPr>
          <w:p w14:paraId="59CB8834" w14:textId="64EBDFAE" w:rsidR="00693C80" w:rsidRPr="000A5434" w:rsidRDefault="00CE2214" w:rsidP="007D137A">
            <w:pPr>
              <w:spacing w:after="120"/>
              <w:jc w:val="both"/>
              <w:rPr>
                <w:rFonts w:asciiTheme="minorHAnsi" w:hAnsiTheme="minorHAnsi" w:cstheme="minorHAnsi"/>
                <w:color w:val="000000"/>
                <w:sz w:val="22"/>
                <w:szCs w:val="22"/>
              </w:rPr>
            </w:pPr>
            <w:r w:rsidRPr="000A5434">
              <w:rPr>
                <w:rFonts w:asciiTheme="minorHAnsi" w:hAnsiTheme="minorHAnsi" w:cstheme="minorHAnsi"/>
                <w:color w:val="000000"/>
                <w:sz w:val="22"/>
                <w:szCs w:val="22"/>
                <w:lang w:val="lt"/>
              </w:rPr>
              <w:t xml:space="preserve">9.2.1. Jeigu Tiekėjas vėluoja suteikti Paslaugas arba nevykdo kitų sutartinių įsipareigojimų, Pirkėjas nuo kitos nei nustatytas terminas dienos Tiekėjui </w:t>
            </w:r>
            <w:r w:rsidRPr="000A5434">
              <w:rPr>
                <w:rFonts w:asciiTheme="minorHAnsi" w:hAnsiTheme="minorHAnsi" w:cstheme="minorHAnsi"/>
                <w:sz w:val="22"/>
                <w:szCs w:val="22"/>
                <w:lang w:val="lt"/>
              </w:rPr>
              <w:t xml:space="preserve">skaičiuoja 0,02 (dvi šimtosios) procento  dydžio delspinigius už kiekvieną uždelstą dieną nuo laiku nesuteiktų Paslaugų ar kitų sutartinių įsipareigojimų nevykdymo </w:t>
            </w:r>
            <w:r w:rsidRPr="000A5434">
              <w:rPr>
                <w:rFonts w:asciiTheme="minorHAnsi" w:hAnsiTheme="minorHAnsi" w:cstheme="minorHAnsi"/>
                <w:color w:val="000000"/>
                <w:sz w:val="22"/>
                <w:szCs w:val="22"/>
                <w:lang w:val="lt"/>
              </w:rPr>
              <w:t>kainos be PVM.</w:t>
            </w:r>
          </w:p>
          <w:p w14:paraId="703526F4" w14:textId="326A3276" w:rsidR="00693C80" w:rsidRPr="000A5434" w:rsidRDefault="00CE2214" w:rsidP="007D137A">
            <w:pPr>
              <w:spacing w:after="120"/>
              <w:jc w:val="both"/>
              <w:rPr>
                <w:rFonts w:asciiTheme="minorHAnsi" w:hAnsiTheme="minorHAnsi" w:cstheme="minorHAnsi"/>
                <w:sz w:val="22"/>
                <w:szCs w:val="22"/>
              </w:rPr>
            </w:pPr>
            <w:r w:rsidRPr="000A5434">
              <w:rPr>
                <w:rFonts w:asciiTheme="minorHAnsi" w:hAnsiTheme="minorHAnsi" w:cstheme="minorHAnsi"/>
                <w:color w:val="000000"/>
                <w:sz w:val="22"/>
                <w:szCs w:val="22"/>
                <w:lang w:val="lt"/>
              </w:rPr>
              <w:t xml:space="preserve">9.2.2. Jeigu Tiekėjas vėluoja grąžinti dėl Tiekėjui mokėtinos sumos sumažinimo susidariusią permoką pagal Bendrųjų sąlygų 7.4.1.2 papunktį, </w:t>
            </w:r>
            <w:r w:rsidRPr="000A5434">
              <w:rPr>
                <w:rFonts w:asciiTheme="minorHAnsi" w:hAnsiTheme="minorHAnsi" w:cstheme="minorHAnsi"/>
                <w:sz w:val="22"/>
                <w:szCs w:val="22"/>
                <w:lang w:val="lt"/>
              </w:rPr>
              <w:t>Pirkėjas nuo kitos nei nustatytas terminas dienos Tiekėjui skaičiuoja 0,02 (dvi šimtosios) procento dydžio delspinigius už kiekvieną uždelstą dieną nuo laiku negrąžintos permokos kainos be PVM.</w:t>
            </w:r>
          </w:p>
          <w:p w14:paraId="42244657" w14:textId="1E0D1CD6" w:rsidR="000A5434" w:rsidRPr="000C276E" w:rsidRDefault="00CE2214" w:rsidP="007D137A">
            <w:pPr>
              <w:spacing w:after="120"/>
              <w:jc w:val="both"/>
              <w:rPr>
                <w:rFonts w:asciiTheme="minorHAnsi" w:hAnsiTheme="minorHAnsi" w:cstheme="minorHAnsi"/>
                <w:sz w:val="22"/>
                <w:szCs w:val="22"/>
              </w:rPr>
            </w:pPr>
            <w:r w:rsidRPr="000A5434">
              <w:rPr>
                <w:rFonts w:asciiTheme="minorHAnsi" w:hAnsiTheme="minorHAnsi" w:cstheme="minorHAnsi"/>
                <w:color w:val="000000"/>
                <w:kern w:val="2"/>
                <w:sz w:val="22"/>
                <w:szCs w:val="22"/>
              </w:rPr>
              <w:t xml:space="preserve">9.2.3. Tiekėjas privalo sumokėti Pirkėjui </w:t>
            </w:r>
            <w:r w:rsidRPr="000A5434">
              <w:rPr>
                <w:rFonts w:asciiTheme="minorHAnsi" w:hAnsiTheme="minorHAnsi" w:cstheme="minorHAnsi"/>
                <w:kern w:val="2"/>
                <w:sz w:val="22"/>
                <w:szCs w:val="22"/>
              </w:rPr>
              <w:t xml:space="preserve">netesybas per </w:t>
            </w:r>
            <w:r w:rsidR="00977FFD" w:rsidRPr="000A5434">
              <w:rPr>
                <w:rFonts w:asciiTheme="minorHAnsi" w:hAnsiTheme="minorHAnsi" w:cstheme="minorHAnsi"/>
                <w:kern w:val="2"/>
                <w:sz w:val="22"/>
                <w:szCs w:val="22"/>
              </w:rPr>
              <w:t>30</w:t>
            </w:r>
            <w:r w:rsidRPr="000A5434">
              <w:rPr>
                <w:rFonts w:asciiTheme="minorHAnsi" w:hAnsiTheme="minorHAnsi" w:cstheme="minorHAnsi"/>
                <w:bCs/>
                <w:kern w:val="2"/>
                <w:sz w:val="22"/>
                <w:szCs w:val="22"/>
              </w:rPr>
              <w:t xml:space="preserve"> </w:t>
            </w:r>
            <w:r w:rsidRPr="000A5434">
              <w:rPr>
                <w:rFonts w:asciiTheme="minorHAnsi" w:hAnsiTheme="minorHAnsi" w:cstheme="minorHAnsi"/>
                <w:kern w:val="2"/>
                <w:sz w:val="22"/>
                <w:szCs w:val="22"/>
              </w:rPr>
              <w:t xml:space="preserve">dienų </w:t>
            </w:r>
            <w:r w:rsidRPr="000A5434">
              <w:rPr>
                <w:rFonts w:asciiTheme="minorHAnsi" w:hAnsiTheme="minorHAnsi" w:cstheme="minorHAnsi"/>
                <w:color w:val="000000"/>
                <w:kern w:val="2"/>
                <w:sz w:val="22"/>
                <w:szCs w:val="22"/>
              </w:rPr>
              <w:t>nuo Pirkėjo pareikalavimo</w:t>
            </w:r>
            <w:r w:rsidR="000A5434" w:rsidRPr="000A5434">
              <w:rPr>
                <w:rFonts w:asciiTheme="minorHAnsi" w:hAnsiTheme="minorHAnsi" w:cstheme="minorHAnsi"/>
                <w:color w:val="000000"/>
                <w:kern w:val="2"/>
                <w:sz w:val="22"/>
                <w:szCs w:val="22"/>
              </w:rPr>
              <w:t xml:space="preserve">. </w:t>
            </w:r>
            <w:r w:rsidRPr="000A5434">
              <w:rPr>
                <w:rFonts w:asciiTheme="minorHAnsi" w:hAnsiTheme="minorHAnsi" w:cstheme="minorHAnsi"/>
                <w:color w:val="000000"/>
                <w:kern w:val="2"/>
                <w:sz w:val="22"/>
                <w:szCs w:val="22"/>
              </w:rPr>
              <w:t xml:space="preserve"> </w:t>
            </w:r>
            <w:r w:rsidR="000A5434" w:rsidRPr="003D0C3D">
              <w:rPr>
                <w:rFonts w:asciiTheme="minorHAnsi" w:hAnsiTheme="minorHAnsi" w:cstheme="minorHAnsi"/>
                <w:bCs/>
                <w:kern w:val="2"/>
                <w:sz w:val="22"/>
                <w:szCs w:val="22"/>
              </w:rPr>
              <w:t xml:space="preserve">9.2.4. </w:t>
            </w:r>
            <w:r w:rsidR="000A5434" w:rsidRPr="003D0C3D">
              <w:rPr>
                <w:rFonts w:asciiTheme="minorHAnsi" w:hAnsiTheme="minorHAnsi" w:cstheme="minorHAnsi"/>
                <w:sz w:val="22"/>
                <w:szCs w:val="22"/>
              </w:rPr>
              <w:t>J</w:t>
            </w:r>
            <w:r w:rsidR="000A5434" w:rsidRPr="003D0C3D">
              <w:rPr>
                <w:rFonts w:asciiTheme="minorHAnsi" w:hAnsiTheme="minorHAnsi" w:cstheme="minorHAnsi"/>
                <w:bCs/>
                <w:sz w:val="22"/>
                <w:szCs w:val="22"/>
              </w:rPr>
              <w:t xml:space="preserve">eigu netesybos </w:t>
            </w:r>
            <w:r w:rsidR="000A5434" w:rsidRPr="003D0C3D">
              <w:rPr>
                <w:rFonts w:asciiTheme="minorHAnsi" w:hAnsiTheme="minorHAnsi" w:cstheme="minorHAnsi"/>
                <w:sz w:val="22"/>
                <w:szCs w:val="22"/>
              </w:rPr>
              <w:t>(delspinigiai, baudos)</w:t>
            </w:r>
            <w:r w:rsidR="000A5434" w:rsidRPr="003D0C3D">
              <w:rPr>
                <w:rFonts w:asciiTheme="minorHAnsi" w:hAnsiTheme="minorHAnsi" w:cstheme="minorHAnsi"/>
                <w:bCs/>
                <w:sz w:val="22"/>
                <w:szCs w:val="22"/>
              </w:rPr>
              <w:t xml:space="preserve"> per nustatytą terminą nesumokamos, </w:t>
            </w:r>
            <w:r w:rsidR="000A5434" w:rsidRPr="003D0C3D">
              <w:rPr>
                <w:rFonts w:asciiTheme="minorHAnsi" w:hAnsiTheme="minorHAnsi" w:cstheme="minorHAnsi"/>
                <w:sz w:val="22"/>
                <w:szCs w:val="22"/>
              </w:rPr>
              <w:t xml:space="preserve">Pirkėjas </w:t>
            </w:r>
            <w:r w:rsidR="000A5434" w:rsidRPr="003D0C3D">
              <w:rPr>
                <w:rFonts w:asciiTheme="minorHAnsi" w:hAnsiTheme="minorHAnsi" w:cstheme="minorHAnsi"/>
                <w:bCs/>
                <w:sz w:val="22"/>
                <w:szCs w:val="22"/>
              </w:rPr>
              <w:t xml:space="preserve">išskaičiuoja netesybų </w:t>
            </w:r>
            <w:r w:rsidR="000A5434" w:rsidRPr="003D0C3D">
              <w:rPr>
                <w:rFonts w:asciiTheme="minorHAnsi" w:hAnsiTheme="minorHAnsi" w:cstheme="minorHAnsi"/>
                <w:sz w:val="22"/>
                <w:szCs w:val="22"/>
              </w:rPr>
              <w:t>(delspinigių, baudų)</w:t>
            </w:r>
            <w:r w:rsidR="000A5434" w:rsidRPr="003D0C3D">
              <w:rPr>
                <w:rFonts w:asciiTheme="minorHAnsi" w:hAnsiTheme="minorHAnsi" w:cstheme="minorHAnsi"/>
                <w:bCs/>
                <w:sz w:val="22"/>
                <w:szCs w:val="22"/>
              </w:rPr>
              <w:t xml:space="preserve"> sumą iš Tiekėjui mokėtinų sumų.</w:t>
            </w:r>
          </w:p>
        </w:tc>
      </w:tr>
      <w:tr w:rsidR="00693C80" w:rsidRPr="007D137A" w14:paraId="196B34A9" w14:textId="77777777" w:rsidTr="009B03F7">
        <w:trPr>
          <w:trHeight w:val="300"/>
        </w:trPr>
        <w:tc>
          <w:tcPr>
            <w:tcW w:w="3093" w:type="dxa"/>
            <w:gridSpan w:val="2"/>
          </w:tcPr>
          <w:p w14:paraId="3D9F3A39"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4" w:type="dxa"/>
            <w:gridSpan w:val="2"/>
          </w:tcPr>
          <w:p w14:paraId="20896384" w14:textId="48296B28" w:rsidR="00693C80" w:rsidRPr="000A5434" w:rsidRDefault="00CE2214" w:rsidP="007D137A">
            <w:pPr>
              <w:spacing w:after="120"/>
              <w:jc w:val="both"/>
              <w:rPr>
                <w:rFonts w:asciiTheme="minorHAnsi" w:hAnsiTheme="minorHAnsi" w:cstheme="minorHAnsi"/>
                <w:bCs/>
                <w:sz w:val="22"/>
                <w:szCs w:val="22"/>
              </w:rPr>
            </w:pPr>
            <w:r w:rsidRPr="000A5434">
              <w:rPr>
                <w:rFonts w:asciiTheme="minorHAnsi" w:hAnsiTheme="minorHAnsi" w:cstheme="minorHAnsi"/>
                <w:bCs/>
                <w:kern w:val="2"/>
                <w:sz w:val="22"/>
                <w:szCs w:val="22"/>
              </w:rPr>
              <w:t xml:space="preserve">9.3.1. Nutraukus Sutartį dėl esminio Sutarties pažeidimo, nustatyto Sutarties Specialiosiose sąlygose, </w:t>
            </w:r>
            <w:r w:rsidRPr="000C276E">
              <w:rPr>
                <w:rFonts w:asciiTheme="minorHAnsi" w:hAnsiTheme="minorHAnsi" w:cstheme="minorHAnsi"/>
                <w:bCs/>
                <w:kern w:val="2"/>
                <w:sz w:val="22"/>
                <w:szCs w:val="22"/>
              </w:rPr>
              <w:t xml:space="preserve">mokama </w:t>
            </w:r>
            <w:r w:rsidR="00C946DC" w:rsidRPr="003D0C3D">
              <w:rPr>
                <w:rFonts w:asciiTheme="minorHAnsi" w:hAnsiTheme="minorHAnsi" w:cstheme="minorHAnsi"/>
                <w:bCs/>
                <w:kern w:val="2"/>
                <w:sz w:val="22"/>
                <w:szCs w:val="22"/>
              </w:rPr>
              <w:t>5</w:t>
            </w:r>
            <w:r w:rsidRPr="003D0C3D">
              <w:rPr>
                <w:rFonts w:asciiTheme="minorHAnsi" w:hAnsiTheme="minorHAnsi" w:cstheme="minorHAnsi"/>
                <w:bCs/>
                <w:kern w:val="2"/>
                <w:sz w:val="22"/>
                <w:szCs w:val="22"/>
              </w:rPr>
              <w:t xml:space="preserve"> </w:t>
            </w:r>
            <w:r w:rsidR="000A5434" w:rsidRPr="003D0C3D">
              <w:rPr>
                <w:rFonts w:asciiTheme="minorHAnsi" w:hAnsiTheme="minorHAnsi" w:cstheme="minorHAnsi"/>
                <w:bCs/>
                <w:kern w:val="2"/>
                <w:sz w:val="22"/>
                <w:szCs w:val="22"/>
              </w:rPr>
              <w:t>(penkių)</w:t>
            </w:r>
            <w:r w:rsidR="000A5434" w:rsidRPr="000C276E">
              <w:rPr>
                <w:rFonts w:asciiTheme="minorHAnsi" w:hAnsiTheme="minorHAnsi" w:cstheme="minorHAnsi"/>
                <w:bCs/>
                <w:kern w:val="2"/>
                <w:sz w:val="22"/>
                <w:szCs w:val="22"/>
              </w:rPr>
              <w:t xml:space="preserve"> </w:t>
            </w:r>
            <w:r w:rsidRPr="000C276E">
              <w:rPr>
                <w:rFonts w:asciiTheme="minorHAnsi" w:hAnsiTheme="minorHAnsi" w:cstheme="minorHAnsi"/>
                <w:bCs/>
                <w:kern w:val="2"/>
                <w:sz w:val="22"/>
                <w:szCs w:val="22"/>
              </w:rPr>
              <w:t xml:space="preserve">procentų </w:t>
            </w:r>
            <w:r w:rsidRPr="000A5434">
              <w:rPr>
                <w:rFonts w:asciiTheme="minorHAnsi" w:hAnsiTheme="minorHAnsi" w:cstheme="minorHAnsi"/>
                <w:bCs/>
                <w:kern w:val="2"/>
                <w:sz w:val="22"/>
                <w:szCs w:val="22"/>
              </w:rPr>
              <w:t>dydžio bauda nuo Pradinės Sutarties vertės, nurodytos Specialiųjų sąlygų 5.2 punkte.</w:t>
            </w:r>
          </w:p>
          <w:p w14:paraId="329BADE7" w14:textId="757BDFBF" w:rsidR="00693C80" w:rsidRPr="000A5434" w:rsidRDefault="000A5434" w:rsidP="007D137A">
            <w:pPr>
              <w:spacing w:after="120"/>
              <w:jc w:val="both"/>
              <w:rPr>
                <w:rFonts w:asciiTheme="minorHAnsi" w:hAnsiTheme="minorHAnsi" w:cstheme="minorHAnsi"/>
                <w:bCs/>
                <w:kern w:val="2"/>
                <w:sz w:val="22"/>
                <w:szCs w:val="22"/>
              </w:rPr>
            </w:pPr>
            <w:r w:rsidRPr="003D0C3D">
              <w:rPr>
                <w:rFonts w:asciiTheme="minorHAnsi" w:hAnsiTheme="minorHAnsi" w:cstheme="minorHAnsi"/>
                <w:bCs/>
                <w:kern w:val="2"/>
                <w:sz w:val="22"/>
                <w:szCs w:val="22"/>
              </w:rPr>
              <w:t>9.3.2. Nepagrįstai nutraukus Sutarties vykdymą ne Sutartyje nustatyta tvarka mokama 5 (penkių) procentų dydžio bauda nuo Pradinės Sutarties vertės, nurodytos Specialiųjų sąlygų 5.2 punkte</w:t>
            </w:r>
          </w:p>
        </w:tc>
      </w:tr>
      <w:tr w:rsidR="00693C80" w:rsidRPr="007D137A" w14:paraId="0CB3742A" w14:textId="77777777" w:rsidTr="009B03F7">
        <w:trPr>
          <w:trHeight w:val="300"/>
        </w:trPr>
        <w:tc>
          <w:tcPr>
            <w:tcW w:w="3093" w:type="dxa"/>
            <w:gridSpan w:val="2"/>
          </w:tcPr>
          <w:p w14:paraId="40D004A5"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 xml:space="preserve">9.4. Tiekėjui taikoma bauda dėl esamų subtiekėjų ar specialistų pakeitimo / naujų subtiekėjų pasitelkimo nesilaikant </w:t>
            </w:r>
            <w:r w:rsidRPr="007D137A">
              <w:rPr>
                <w:rFonts w:asciiTheme="minorHAnsi" w:hAnsiTheme="minorHAnsi" w:cstheme="minorHAnsi"/>
                <w:b/>
                <w:kern w:val="2"/>
                <w:sz w:val="22"/>
                <w:szCs w:val="22"/>
              </w:rPr>
              <w:lastRenderedPageBreak/>
              <w:t>Bendrosiose sąlygose nurodytos subtiekėjų ir (ar) specialistų keitimo tvarkos</w:t>
            </w:r>
          </w:p>
        </w:tc>
        <w:tc>
          <w:tcPr>
            <w:tcW w:w="6444" w:type="dxa"/>
            <w:gridSpan w:val="2"/>
          </w:tcPr>
          <w:p w14:paraId="1A501146" w14:textId="6F3594CA" w:rsidR="00693C80" w:rsidRPr="007D137A" w:rsidRDefault="00871C03" w:rsidP="007D137A">
            <w:pPr>
              <w:spacing w:after="120"/>
              <w:jc w:val="both"/>
              <w:rPr>
                <w:rFonts w:asciiTheme="minorHAnsi" w:hAnsiTheme="minorHAnsi" w:cstheme="minorHAnsi"/>
                <w:bCs/>
                <w:kern w:val="2"/>
                <w:sz w:val="22"/>
                <w:szCs w:val="22"/>
              </w:rPr>
            </w:pPr>
            <w:r w:rsidRPr="007D137A">
              <w:rPr>
                <w:rFonts w:asciiTheme="minorHAnsi" w:hAnsiTheme="minorHAnsi" w:cstheme="minorHAnsi"/>
                <w:bCs/>
                <w:color w:val="000000"/>
                <w:kern w:val="2"/>
                <w:sz w:val="22"/>
                <w:szCs w:val="22"/>
              </w:rPr>
              <w:lastRenderedPageBreak/>
              <w:t>150</w:t>
            </w:r>
            <w:r w:rsidR="000A5434">
              <w:rPr>
                <w:rFonts w:asciiTheme="minorHAnsi" w:hAnsiTheme="minorHAnsi" w:cstheme="minorHAnsi"/>
                <w:bCs/>
                <w:color w:val="000000"/>
                <w:kern w:val="2"/>
                <w:sz w:val="22"/>
                <w:szCs w:val="22"/>
              </w:rPr>
              <w:t>,00</w:t>
            </w:r>
            <w:r w:rsidR="00CE2214" w:rsidRPr="007D137A">
              <w:rPr>
                <w:rFonts w:asciiTheme="minorHAnsi" w:hAnsiTheme="minorHAnsi" w:cstheme="minorHAnsi"/>
                <w:bCs/>
                <w:kern w:val="2"/>
                <w:sz w:val="22"/>
                <w:szCs w:val="22"/>
              </w:rPr>
              <w:t xml:space="preserve"> Eur</w:t>
            </w:r>
            <w:r w:rsidR="000A5434">
              <w:rPr>
                <w:rFonts w:asciiTheme="minorHAnsi" w:hAnsiTheme="minorHAnsi" w:cstheme="minorHAnsi"/>
                <w:bCs/>
                <w:kern w:val="2"/>
                <w:sz w:val="22"/>
                <w:szCs w:val="22"/>
              </w:rPr>
              <w:t xml:space="preserve"> </w:t>
            </w:r>
            <w:r w:rsidR="000A5434" w:rsidRPr="003D0C3D">
              <w:rPr>
                <w:rFonts w:asciiTheme="minorHAnsi" w:hAnsiTheme="minorHAnsi" w:cstheme="minorHAnsi"/>
                <w:bCs/>
                <w:kern w:val="2"/>
                <w:sz w:val="22"/>
                <w:szCs w:val="22"/>
              </w:rPr>
              <w:t>(vienas šimtas penkiasdešimt eurų 00 ct)</w:t>
            </w:r>
            <w:r w:rsidR="005064CB" w:rsidRPr="003D0C3D">
              <w:rPr>
                <w:rFonts w:asciiTheme="minorHAnsi" w:hAnsiTheme="minorHAnsi" w:cstheme="minorHAnsi"/>
                <w:bCs/>
                <w:kern w:val="2"/>
                <w:sz w:val="22"/>
                <w:szCs w:val="22"/>
              </w:rPr>
              <w:t xml:space="preserve"> </w:t>
            </w:r>
            <w:r w:rsidR="005064CB" w:rsidRPr="003D0C3D">
              <w:rPr>
                <w:rFonts w:asciiTheme="minorHAnsi" w:hAnsiTheme="minorHAnsi" w:cstheme="minorHAnsi"/>
                <w:sz w:val="22"/>
                <w:szCs w:val="22"/>
              </w:rPr>
              <w:t xml:space="preserve">bauda už kiekvieną </w:t>
            </w:r>
            <w:bookmarkStart w:id="0" w:name="_Hlk135575927"/>
            <w:r w:rsidR="005064CB" w:rsidRPr="003D0C3D">
              <w:rPr>
                <w:rFonts w:asciiTheme="minorHAnsi" w:hAnsiTheme="minorHAnsi" w:cstheme="minorHAnsi"/>
                <w:sz w:val="22"/>
                <w:szCs w:val="22"/>
              </w:rPr>
              <w:t xml:space="preserve">Sutarties vykdymo metu pasitelktą, tačiau Sutartyje nustatyta tvarka neišviešintą ūkio subjektą, kurio pajėgumais remiamasi, ir (ar) subtiekėją, surašant pažeidimo aktą už kiekvieną </w:t>
            </w:r>
            <w:r w:rsidR="005064CB" w:rsidRPr="003D0C3D">
              <w:rPr>
                <w:rFonts w:asciiTheme="minorHAnsi" w:hAnsiTheme="minorHAnsi" w:cstheme="minorHAnsi"/>
                <w:sz w:val="22"/>
                <w:szCs w:val="22"/>
              </w:rPr>
              <w:lastRenderedPageBreak/>
              <w:t>nustatytą atvejį. Pažeidimo aktas surašomas dalyvaujant Tiekėjo atstovui. Jeigu jis neatvyksta sutartu laiku arba atsisako dalyvauti, pažeidimo aktas surašomas jam nedalyvaujant.</w:t>
            </w:r>
            <w:bookmarkEnd w:id="0"/>
          </w:p>
        </w:tc>
      </w:tr>
      <w:tr w:rsidR="00693C80" w:rsidRPr="007D137A" w14:paraId="61324643" w14:textId="77777777" w:rsidTr="009B03F7">
        <w:trPr>
          <w:trHeight w:val="300"/>
        </w:trPr>
        <w:tc>
          <w:tcPr>
            <w:tcW w:w="3093" w:type="dxa"/>
            <w:gridSpan w:val="2"/>
          </w:tcPr>
          <w:p w14:paraId="5B7C188B"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lastRenderedPageBreak/>
              <w:t>9.5. Tiekėjui taikomos baudos dėl aplinkosauginių ir (arba) socialinių kriterijų nesilaikymo</w:t>
            </w:r>
          </w:p>
        </w:tc>
        <w:tc>
          <w:tcPr>
            <w:tcW w:w="6444" w:type="dxa"/>
            <w:gridSpan w:val="2"/>
          </w:tcPr>
          <w:p w14:paraId="7875FB30" w14:textId="6D275420" w:rsidR="00693C80" w:rsidRPr="003D0C3D" w:rsidRDefault="0088568F" w:rsidP="007D137A">
            <w:pPr>
              <w:spacing w:after="120"/>
              <w:jc w:val="both"/>
              <w:rPr>
                <w:rFonts w:asciiTheme="minorHAnsi" w:hAnsiTheme="minorHAnsi" w:cstheme="minorHAnsi"/>
                <w:bCs/>
                <w:kern w:val="2"/>
                <w:sz w:val="22"/>
                <w:szCs w:val="22"/>
              </w:rPr>
            </w:pPr>
            <w:r w:rsidRPr="007D137A">
              <w:rPr>
                <w:rFonts w:asciiTheme="minorHAnsi" w:hAnsiTheme="minorHAnsi" w:cstheme="minorHAnsi"/>
                <w:bCs/>
                <w:color w:val="000000"/>
                <w:kern w:val="2"/>
                <w:sz w:val="22"/>
                <w:szCs w:val="22"/>
              </w:rPr>
              <w:t>150</w:t>
            </w:r>
            <w:r>
              <w:rPr>
                <w:rFonts w:asciiTheme="minorHAnsi" w:hAnsiTheme="minorHAnsi" w:cstheme="minorHAnsi"/>
                <w:bCs/>
                <w:color w:val="000000"/>
                <w:kern w:val="2"/>
                <w:sz w:val="22"/>
                <w:szCs w:val="22"/>
              </w:rPr>
              <w:t>,00</w:t>
            </w:r>
            <w:r w:rsidRPr="007D137A">
              <w:rPr>
                <w:rFonts w:asciiTheme="minorHAnsi" w:hAnsiTheme="minorHAnsi" w:cstheme="minorHAnsi"/>
                <w:bCs/>
                <w:kern w:val="2"/>
                <w:sz w:val="22"/>
                <w:szCs w:val="22"/>
              </w:rPr>
              <w:t xml:space="preserve"> Eur</w:t>
            </w:r>
            <w:r>
              <w:rPr>
                <w:rFonts w:asciiTheme="minorHAnsi" w:hAnsiTheme="minorHAnsi" w:cstheme="minorHAnsi"/>
                <w:bCs/>
                <w:kern w:val="2"/>
                <w:sz w:val="22"/>
                <w:szCs w:val="22"/>
              </w:rPr>
              <w:t xml:space="preserve"> </w:t>
            </w:r>
            <w:r w:rsidRPr="00301EC5">
              <w:rPr>
                <w:rFonts w:asciiTheme="minorHAnsi" w:hAnsiTheme="minorHAnsi" w:cstheme="minorHAnsi"/>
                <w:bCs/>
                <w:kern w:val="2"/>
                <w:sz w:val="22"/>
                <w:szCs w:val="22"/>
              </w:rPr>
              <w:t xml:space="preserve">(vienas šimtas penkiasdešimt eurų 00 ct) </w:t>
            </w:r>
            <w:r w:rsidRPr="00301EC5">
              <w:rPr>
                <w:rFonts w:asciiTheme="minorHAnsi" w:hAnsiTheme="minorHAnsi" w:cstheme="minorHAnsi"/>
                <w:sz w:val="22"/>
                <w:szCs w:val="22"/>
              </w:rPr>
              <w:t>bauda už kiekvieną</w:t>
            </w:r>
            <w:r>
              <w:rPr>
                <w:rFonts w:asciiTheme="minorHAnsi" w:hAnsiTheme="minorHAnsi" w:cstheme="minorHAnsi"/>
                <w:bCs/>
                <w:kern w:val="2"/>
                <w:sz w:val="22"/>
                <w:szCs w:val="22"/>
              </w:rPr>
              <w:t xml:space="preserve"> nustatytą atvejį, kai nesilaikoma aplinkosauginių reikalavimų, kurie nėra nurodyti kaip kokybės kriterijai, tačiau taikomi pagal šios Sutarties specialiųjų sąlygų 13.1 p.</w:t>
            </w:r>
          </w:p>
        </w:tc>
      </w:tr>
      <w:tr w:rsidR="00693C80" w:rsidRPr="007D137A" w14:paraId="3EE2098B" w14:textId="77777777" w:rsidTr="009B03F7">
        <w:trPr>
          <w:trHeight w:val="300"/>
        </w:trPr>
        <w:tc>
          <w:tcPr>
            <w:tcW w:w="3093" w:type="dxa"/>
            <w:gridSpan w:val="2"/>
          </w:tcPr>
          <w:p w14:paraId="60BE72D9"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9.6. Tiekėjui / Pirkėjui taikoma bauda dėl konfidencialumo reikalavimų nesilaikymo</w:t>
            </w:r>
          </w:p>
        </w:tc>
        <w:tc>
          <w:tcPr>
            <w:tcW w:w="6444" w:type="dxa"/>
            <w:gridSpan w:val="2"/>
          </w:tcPr>
          <w:p w14:paraId="3A6E91F4" w14:textId="517B9DB5" w:rsidR="00693C80" w:rsidRPr="003D0C3D" w:rsidRDefault="00FF7C3C" w:rsidP="007D137A">
            <w:pPr>
              <w:spacing w:after="120"/>
              <w:jc w:val="both"/>
              <w:rPr>
                <w:rFonts w:asciiTheme="minorHAnsi" w:hAnsiTheme="minorHAnsi" w:cstheme="minorHAnsi"/>
                <w:bCs/>
                <w:kern w:val="2"/>
                <w:sz w:val="22"/>
                <w:szCs w:val="22"/>
              </w:rPr>
            </w:pPr>
            <w:r w:rsidRPr="00761FDB">
              <w:rPr>
                <w:rFonts w:asciiTheme="minorHAnsi" w:hAnsiTheme="minorHAnsi" w:cstheme="minorHAnsi"/>
                <w:bCs/>
                <w:kern w:val="2"/>
                <w:sz w:val="22"/>
                <w:szCs w:val="22"/>
              </w:rPr>
              <w:t>1000</w:t>
            </w:r>
            <w:r w:rsidR="000A5434" w:rsidRPr="00761FDB">
              <w:rPr>
                <w:rFonts w:asciiTheme="minorHAnsi" w:hAnsiTheme="minorHAnsi" w:cstheme="minorHAnsi"/>
                <w:bCs/>
                <w:kern w:val="2"/>
                <w:sz w:val="22"/>
                <w:szCs w:val="22"/>
              </w:rPr>
              <w:t>,00</w:t>
            </w:r>
            <w:r w:rsidRPr="00761FDB">
              <w:rPr>
                <w:rFonts w:asciiTheme="minorHAnsi" w:hAnsiTheme="minorHAnsi" w:cstheme="minorHAnsi"/>
                <w:bCs/>
                <w:kern w:val="2"/>
                <w:sz w:val="22"/>
                <w:szCs w:val="22"/>
              </w:rPr>
              <w:t xml:space="preserve"> Eur</w:t>
            </w:r>
            <w:r w:rsidR="000A5434" w:rsidRPr="00761FDB">
              <w:rPr>
                <w:rFonts w:asciiTheme="minorHAnsi" w:hAnsiTheme="minorHAnsi" w:cstheme="minorHAnsi"/>
                <w:bCs/>
                <w:kern w:val="2"/>
                <w:sz w:val="22"/>
                <w:szCs w:val="22"/>
              </w:rPr>
              <w:t xml:space="preserve"> </w:t>
            </w:r>
            <w:r w:rsidR="000A5434" w:rsidRPr="003D0C3D">
              <w:rPr>
                <w:rFonts w:asciiTheme="minorHAnsi" w:hAnsiTheme="minorHAnsi" w:cstheme="minorHAnsi"/>
                <w:bCs/>
                <w:kern w:val="2"/>
                <w:sz w:val="22"/>
                <w:szCs w:val="22"/>
              </w:rPr>
              <w:t>(viena tūkstantis</w:t>
            </w:r>
            <w:r w:rsidR="005064CB" w:rsidRPr="003D0C3D">
              <w:rPr>
                <w:rFonts w:asciiTheme="minorHAnsi" w:hAnsiTheme="minorHAnsi" w:cstheme="minorHAnsi"/>
                <w:bCs/>
                <w:kern w:val="2"/>
                <w:sz w:val="22"/>
                <w:szCs w:val="22"/>
              </w:rPr>
              <w:t xml:space="preserve"> eurų 00 ct)</w:t>
            </w:r>
          </w:p>
        </w:tc>
      </w:tr>
      <w:tr w:rsidR="00693C80" w:rsidRPr="007D137A" w14:paraId="195D396A" w14:textId="77777777" w:rsidTr="009B03F7">
        <w:trPr>
          <w:trHeight w:val="300"/>
        </w:trPr>
        <w:tc>
          <w:tcPr>
            <w:tcW w:w="3093" w:type="dxa"/>
            <w:gridSpan w:val="2"/>
          </w:tcPr>
          <w:p w14:paraId="0094F36A"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sz w:val="22"/>
                <w:szCs w:val="22"/>
              </w:rPr>
              <w:t xml:space="preserve">9.7. Tiekėjui taikomos netesybos dėl pirkimo dokumentuose nustatytų Kokybinių kriterijų </w:t>
            </w:r>
            <w:proofErr w:type="spellStart"/>
            <w:r w:rsidRPr="007D137A">
              <w:rPr>
                <w:rFonts w:asciiTheme="minorHAnsi" w:hAnsiTheme="minorHAnsi" w:cstheme="minorHAnsi"/>
                <w:b/>
                <w:sz w:val="22"/>
                <w:szCs w:val="22"/>
              </w:rPr>
              <w:t>nepasiekimo</w:t>
            </w:r>
            <w:proofErr w:type="spellEnd"/>
            <w:r w:rsidRPr="007D137A">
              <w:rPr>
                <w:rFonts w:asciiTheme="minorHAnsi" w:hAnsiTheme="minorHAnsi" w:cstheme="minorHAnsi"/>
                <w:b/>
                <w:sz w:val="22"/>
                <w:szCs w:val="22"/>
              </w:rPr>
              <w:t xml:space="preserve"> Sutarties vykdymo metu</w:t>
            </w:r>
          </w:p>
        </w:tc>
        <w:tc>
          <w:tcPr>
            <w:tcW w:w="6444" w:type="dxa"/>
            <w:gridSpan w:val="2"/>
          </w:tcPr>
          <w:p w14:paraId="651DE2FA" w14:textId="0E191BF4" w:rsidR="00FF7C3C" w:rsidRPr="003D0C3D" w:rsidRDefault="00FF7C3C" w:rsidP="007D137A">
            <w:pPr>
              <w:spacing w:after="120"/>
              <w:jc w:val="both"/>
              <w:rPr>
                <w:rFonts w:asciiTheme="minorHAnsi" w:hAnsiTheme="minorHAnsi" w:cstheme="minorHAnsi"/>
                <w:bCs/>
                <w:kern w:val="2"/>
                <w:sz w:val="22"/>
                <w:szCs w:val="22"/>
              </w:rPr>
            </w:pPr>
            <w:r w:rsidRPr="003D0C3D">
              <w:rPr>
                <w:rFonts w:asciiTheme="minorHAnsi" w:hAnsiTheme="minorHAnsi" w:cstheme="minorHAnsi"/>
                <w:bCs/>
                <w:kern w:val="2"/>
                <w:sz w:val="22"/>
                <w:szCs w:val="22"/>
              </w:rPr>
              <w:t>Netaikant vienos iš pasiūlyme nurodytų priemonių taikoma 250</w:t>
            </w:r>
            <w:r w:rsidR="005064CB" w:rsidRPr="003D0C3D">
              <w:rPr>
                <w:rFonts w:asciiTheme="minorHAnsi" w:hAnsiTheme="minorHAnsi" w:cstheme="minorHAnsi"/>
                <w:bCs/>
                <w:kern w:val="2"/>
                <w:sz w:val="22"/>
                <w:szCs w:val="22"/>
              </w:rPr>
              <w:t>,00</w:t>
            </w:r>
            <w:r w:rsidRPr="003D0C3D">
              <w:rPr>
                <w:rFonts w:asciiTheme="minorHAnsi" w:hAnsiTheme="minorHAnsi" w:cstheme="minorHAnsi"/>
                <w:bCs/>
                <w:kern w:val="2"/>
                <w:sz w:val="22"/>
                <w:szCs w:val="22"/>
              </w:rPr>
              <w:t xml:space="preserve"> Eur</w:t>
            </w:r>
            <w:r w:rsidR="005064CB" w:rsidRPr="003D0C3D">
              <w:rPr>
                <w:rFonts w:asciiTheme="minorHAnsi" w:hAnsiTheme="minorHAnsi" w:cstheme="minorHAnsi"/>
                <w:bCs/>
                <w:kern w:val="2"/>
                <w:sz w:val="22"/>
                <w:szCs w:val="22"/>
              </w:rPr>
              <w:t xml:space="preserve"> (du šimtai penkiasdešimt eurų 00 ct)</w:t>
            </w:r>
            <w:r w:rsidRPr="003D0C3D">
              <w:rPr>
                <w:rFonts w:asciiTheme="minorHAnsi" w:hAnsiTheme="minorHAnsi" w:cstheme="minorHAnsi"/>
                <w:bCs/>
                <w:kern w:val="2"/>
                <w:sz w:val="22"/>
                <w:szCs w:val="22"/>
              </w:rPr>
              <w:t xml:space="preserve"> bauda už kiekvieną mėnesį už kiekvieną netaikomą priemonę.</w:t>
            </w:r>
          </w:p>
          <w:p w14:paraId="46998D47" w14:textId="77777777" w:rsidR="00FF7C3C" w:rsidRPr="00761FDB" w:rsidRDefault="00FF7C3C" w:rsidP="007D137A">
            <w:pPr>
              <w:spacing w:after="120"/>
              <w:jc w:val="both"/>
              <w:rPr>
                <w:rFonts w:asciiTheme="minorHAnsi" w:hAnsiTheme="minorHAnsi" w:cstheme="minorHAnsi"/>
                <w:bCs/>
                <w:kern w:val="2"/>
                <w:sz w:val="22"/>
                <w:szCs w:val="22"/>
              </w:rPr>
            </w:pPr>
          </w:p>
          <w:p w14:paraId="190614EB" w14:textId="18D33B86" w:rsidR="00693C80" w:rsidRPr="003D0C3D" w:rsidRDefault="00FF7C3C" w:rsidP="007D137A">
            <w:pPr>
              <w:spacing w:after="120"/>
              <w:jc w:val="both"/>
              <w:rPr>
                <w:rFonts w:asciiTheme="minorHAnsi" w:hAnsiTheme="minorHAnsi" w:cstheme="minorHAnsi"/>
                <w:bCs/>
                <w:kern w:val="2"/>
                <w:sz w:val="22"/>
                <w:szCs w:val="22"/>
              </w:rPr>
            </w:pPr>
            <w:r w:rsidRPr="00761FDB">
              <w:rPr>
                <w:rFonts w:asciiTheme="minorHAnsi" w:hAnsiTheme="minorHAnsi" w:cstheme="minorHAnsi"/>
                <w:bCs/>
                <w:kern w:val="2"/>
                <w:sz w:val="22"/>
                <w:szCs w:val="22"/>
              </w:rPr>
              <w:t>Netekus aplinkos apsaugos kokybės vadybos sertifikato taikoma 750</w:t>
            </w:r>
            <w:r w:rsidR="005064CB" w:rsidRPr="00761FDB">
              <w:rPr>
                <w:rFonts w:asciiTheme="minorHAnsi" w:hAnsiTheme="minorHAnsi" w:cstheme="minorHAnsi"/>
                <w:bCs/>
                <w:kern w:val="2"/>
                <w:sz w:val="22"/>
                <w:szCs w:val="22"/>
              </w:rPr>
              <w:t xml:space="preserve">,00 Eur </w:t>
            </w:r>
            <w:r w:rsidR="005064CB" w:rsidRPr="003D0C3D">
              <w:rPr>
                <w:rFonts w:asciiTheme="minorHAnsi" w:hAnsiTheme="minorHAnsi" w:cstheme="minorHAnsi"/>
                <w:bCs/>
                <w:kern w:val="2"/>
                <w:sz w:val="22"/>
                <w:szCs w:val="22"/>
              </w:rPr>
              <w:t>(septyni šimtai penkiasdešimt eurų 00 ct)</w:t>
            </w:r>
            <w:r w:rsidRPr="003D0C3D">
              <w:rPr>
                <w:rFonts w:asciiTheme="minorHAnsi" w:hAnsiTheme="minorHAnsi" w:cstheme="minorHAnsi"/>
                <w:bCs/>
                <w:kern w:val="2"/>
                <w:sz w:val="22"/>
                <w:szCs w:val="22"/>
              </w:rPr>
              <w:t xml:space="preserve"> bauda už kiekvieną mėnesį iki sertifikato atnaujinimo/ pratęsimo ar naujo sertifikato išdavimo dienos.</w:t>
            </w:r>
          </w:p>
        </w:tc>
      </w:tr>
      <w:tr w:rsidR="00693C80" w:rsidRPr="007D137A" w14:paraId="38788A91" w14:textId="77777777" w:rsidTr="009B03F7">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8705A45"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 xml:space="preserve">9.8. Tiekėjui taikomos netesybos dėl Sutarties įvykdymo užtikrinimo </w:t>
            </w:r>
            <w:r w:rsidRPr="007D137A">
              <w:rPr>
                <w:rFonts w:asciiTheme="minorHAnsi" w:hAnsiTheme="minorHAnsi" w:cstheme="minorHAnsi"/>
                <w:b/>
                <w:sz w:val="22"/>
                <w:szCs w:val="22"/>
              </w:rPr>
              <w:t>nepratęsimo</w:t>
            </w:r>
          </w:p>
        </w:tc>
        <w:tc>
          <w:tcPr>
            <w:tcW w:w="6444" w:type="dxa"/>
            <w:gridSpan w:val="2"/>
            <w:tcBorders>
              <w:top w:val="single" w:sz="4" w:space="0" w:color="auto"/>
              <w:left w:val="single" w:sz="4" w:space="0" w:color="auto"/>
              <w:bottom w:val="single" w:sz="4" w:space="0" w:color="auto"/>
              <w:right w:val="single" w:sz="4" w:space="0" w:color="auto"/>
            </w:tcBorders>
          </w:tcPr>
          <w:p w14:paraId="7943DCD5" w14:textId="77777777" w:rsidR="00693C80" w:rsidRPr="007D137A" w:rsidRDefault="00CE2214" w:rsidP="007D137A">
            <w:pPr>
              <w:spacing w:after="120"/>
              <w:jc w:val="both"/>
              <w:rPr>
                <w:rFonts w:asciiTheme="minorHAnsi" w:hAnsiTheme="minorHAnsi" w:cstheme="minorHAnsi"/>
                <w:bCs/>
                <w:kern w:val="2"/>
                <w:sz w:val="22"/>
                <w:szCs w:val="22"/>
              </w:rPr>
            </w:pPr>
            <w:r w:rsidRPr="007D137A">
              <w:rPr>
                <w:rFonts w:asciiTheme="minorHAnsi" w:hAnsiTheme="minorHAnsi" w:cstheme="minorHAnsi"/>
                <w:bCs/>
                <w:kern w:val="2"/>
                <w:sz w:val="22"/>
                <w:szCs w:val="22"/>
              </w:rPr>
              <w:t>Netaikoma</w:t>
            </w:r>
          </w:p>
          <w:p w14:paraId="576E2B1B" w14:textId="6A4038B1" w:rsidR="00693C80" w:rsidRPr="007D137A" w:rsidRDefault="00693C80" w:rsidP="007D137A">
            <w:pPr>
              <w:spacing w:after="120"/>
              <w:jc w:val="both"/>
              <w:rPr>
                <w:rFonts w:asciiTheme="minorHAnsi" w:hAnsiTheme="minorHAnsi" w:cstheme="minorHAnsi"/>
                <w:bCs/>
                <w:color w:val="4472C4"/>
                <w:kern w:val="2"/>
                <w:sz w:val="22"/>
                <w:szCs w:val="22"/>
              </w:rPr>
            </w:pPr>
          </w:p>
        </w:tc>
      </w:tr>
      <w:tr w:rsidR="00693C80" w:rsidRPr="007D137A" w14:paraId="062FC34B" w14:textId="77777777" w:rsidTr="009B03F7">
        <w:trPr>
          <w:trHeight w:val="300"/>
        </w:trPr>
        <w:tc>
          <w:tcPr>
            <w:tcW w:w="3093" w:type="dxa"/>
            <w:gridSpan w:val="2"/>
          </w:tcPr>
          <w:p w14:paraId="0368BBC4" w14:textId="77777777" w:rsidR="00693C80" w:rsidRPr="007D137A" w:rsidRDefault="00CE2214" w:rsidP="007D137A">
            <w:pPr>
              <w:spacing w:after="120"/>
              <w:jc w:val="both"/>
              <w:rPr>
                <w:rFonts w:asciiTheme="minorHAnsi" w:hAnsiTheme="minorHAnsi" w:cstheme="minorHAnsi"/>
                <w:bCs/>
                <w:kern w:val="2"/>
                <w:sz w:val="22"/>
                <w:szCs w:val="22"/>
              </w:rPr>
            </w:pPr>
            <w:r w:rsidRPr="007D137A">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w:t>
            </w:r>
            <w:r w:rsidRPr="007D137A">
              <w:rPr>
                <w:rFonts w:asciiTheme="minorHAnsi" w:hAnsiTheme="minorHAnsi" w:cstheme="minorHAnsi"/>
                <w:bCs/>
                <w:sz w:val="22"/>
                <w:szCs w:val="22"/>
              </w:rPr>
              <w:t xml:space="preserve"> </w:t>
            </w:r>
            <w:r w:rsidRPr="007D137A">
              <w:rPr>
                <w:rFonts w:asciiTheme="minorHAnsi" w:hAnsiTheme="minorHAnsi" w:cstheme="minorHAnsi"/>
                <w:b/>
                <w:sz w:val="22"/>
                <w:szCs w:val="22"/>
              </w:rPr>
              <w:t>intelektiniais veiklos rezultatais nesilaikymo</w:t>
            </w:r>
          </w:p>
        </w:tc>
        <w:tc>
          <w:tcPr>
            <w:tcW w:w="6444" w:type="dxa"/>
            <w:gridSpan w:val="2"/>
          </w:tcPr>
          <w:p w14:paraId="3F98A5F3" w14:textId="6D0E7B09" w:rsidR="00693C80" w:rsidRPr="007D137A" w:rsidRDefault="00CE2214" w:rsidP="007D137A">
            <w:pPr>
              <w:spacing w:after="120"/>
              <w:jc w:val="both"/>
              <w:rPr>
                <w:rFonts w:asciiTheme="minorHAnsi" w:hAnsiTheme="minorHAnsi" w:cstheme="minorHAnsi"/>
                <w:bCs/>
                <w:kern w:val="2"/>
                <w:sz w:val="22"/>
                <w:szCs w:val="22"/>
              </w:rPr>
            </w:pPr>
            <w:r w:rsidRPr="007D137A">
              <w:rPr>
                <w:rFonts w:asciiTheme="minorHAnsi" w:hAnsiTheme="minorHAnsi" w:cstheme="minorHAnsi"/>
                <w:bCs/>
                <w:kern w:val="2"/>
                <w:sz w:val="22"/>
                <w:szCs w:val="22"/>
              </w:rPr>
              <w:t>Netaikoma</w:t>
            </w:r>
          </w:p>
          <w:p w14:paraId="5E232ADA" w14:textId="77777777" w:rsidR="00693C80" w:rsidRPr="007D137A" w:rsidRDefault="00693C80" w:rsidP="007D137A">
            <w:pPr>
              <w:spacing w:after="120"/>
              <w:jc w:val="both"/>
              <w:rPr>
                <w:rFonts w:asciiTheme="minorHAnsi" w:hAnsiTheme="minorHAnsi" w:cstheme="minorHAnsi"/>
                <w:bCs/>
                <w:color w:val="4472C4"/>
                <w:kern w:val="2"/>
                <w:sz w:val="22"/>
                <w:szCs w:val="22"/>
              </w:rPr>
            </w:pPr>
          </w:p>
        </w:tc>
      </w:tr>
      <w:tr w:rsidR="00693C80" w:rsidRPr="007D137A" w14:paraId="1C1E7CB7" w14:textId="77777777" w:rsidTr="009B03F7">
        <w:trPr>
          <w:trHeight w:val="300"/>
        </w:trPr>
        <w:tc>
          <w:tcPr>
            <w:tcW w:w="3093" w:type="dxa"/>
            <w:gridSpan w:val="2"/>
          </w:tcPr>
          <w:p w14:paraId="7163BC68" w14:textId="77777777" w:rsidR="00693C80" w:rsidRPr="007D137A" w:rsidRDefault="00CE2214" w:rsidP="007D137A">
            <w:pPr>
              <w:spacing w:after="120"/>
              <w:jc w:val="both"/>
              <w:rPr>
                <w:rFonts w:asciiTheme="minorHAnsi" w:hAnsiTheme="minorHAnsi" w:cstheme="minorHAnsi"/>
                <w:b/>
                <w:kern w:val="2"/>
                <w:sz w:val="22"/>
                <w:szCs w:val="22"/>
                <w:lang w:val="en-US"/>
              </w:rPr>
            </w:pPr>
            <w:r w:rsidRPr="007D137A">
              <w:rPr>
                <w:rFonts w:asciiTheme="minorHAnsi" w:hAnsiTheme="minorHAnsi" w:cstheme="minorHAnsi"/>
                <w:b/>
                <w:kern w:val="2"/>
                <w:sz w:val="22"/>
                <w:szCs w:val="22"/>
                <w:lang w:val="en-US"/>
              </w:rPr>
              <w:t xml:space="preserve">9.10. </w:t>
            </w:r>
            <w:r w:rsidRPr="007D137A">
              <w:rPr>
                <w:rFonts w:asciiTheme="minorHAnsi" w:hAnsiTheme="minorHAnsi" w:cstheme="minorHAnsi"/>
                <w:b/>
                <w:kern w:val="2"/>
                <w:sz w:val="22"/>
                <w:szCs w:val="22"/>
              </w:rPr>
              <w:t>Kitos netesybos</w:t>
            </w:r>
          </w:p>
        </w:tc>
        <w:tc>
          <w:tcPr>
            <w:tcW w:w="6444" w:type="dxa"/>
            <w:gridSpan w:val="2"/>
          </w:tcPr>
          <w:p w14:paraId="1A3FC969" w14:textId="13017961" w:rsidR="00693C80" w:rsidRPr="007D137A" w:rsidRDefault="003B350F" w:rsidP="007D137A">
            <w:pPr>
              <w:spacing w:after="120"/>
              <w:jc w:val="both"/>
              <w:rPr>
                <w:rFonts w:asciiTheme="minorHAnsi" w:hAnsiTheme="minorHAnsi" w:cstheme="minorHAnsi"/>
                <w:bCs/>
                <w:color w:val="4472C4"/>
                <w:kern w:val="2"/>
                <w:sz w:val="22"/>
                <w:szCs w:val="22"/>
              </w:rPr>
            </w:pPr>
            <w:r w:rsidRPr="007D137A">
              <w:rPr>
                <w:rFonts w:asciiTheme="minorHAnsi" w:hAnsiTheme="minorHAnsi" w:cstheme="minorHAnsi"/>
                <w:bCs/>
                <w:kern w:val="2"/>
                <w:sz w:val="22"/>
                <w:szCs w:val="22"/>
              </w:rPr>
              <w:t xml:space="preserve">Paaiškėjus, kad Sutarties priedo Nr. 1 nurodyti specialistai neturi teisės vykdyti </w:t>
            </w:r>
            <w:r w:rsidR="00982E69" w:rsidRPr="007D137A">
              <w:rPr>
                <w:rFonts w:asciiTheme="minorHAnsi" w:hAnsiTheme="minorHAnsi" w:cstheme="minorHAnsi"/>
                <w:bCs/>
                <w:kern w:val="2"/>
                <w:sz w:val="22"/>
                <w:szCs w:val="22"/>
              </w:rPr>
              <w:t>S</w:t>
            </w:r>
            <w:r w:rsidRPr="007D137A">
              <w:rPr>
                <w:rFonts w:asciiTheme="minorHAnsi" w:hAnsiTheme="minorHAnsi" w:cstheme="minorHAnsi"/>
                <w:bCs/>
                <w:kern w:val="2"/>
                <w:sz w:val="22"/>
                <w:szCs w:val="22"/>
              </w:rPr>
              <w:t>utartyje nurodyt</w:t>
            </w:r>
            <w:r w:rsidR="00982E69" w:rsidRPr="007D137A">
              <w:rPr>
                <w:rFonts w:asciiTheme="minorHAnsi" w:hAnsiTheme="minorHAnsi" w:cstheme="minorHAnsi"/>
                <w:bCs/>
                <w:kern w:val="2"/>
                <w:sz w:val="22"/>
                <w:szCs w:val="22"/>
              </w:rPr>
              <w:t>ų</w:t>
            </w:r>
            <w:r w:rsidRPr="007D137A">
              <w:rPr>
                <w:rFonts w:asciiTheme="minorHAnsi" w:hAnsiTheme="minorHAnsi" w:cstheme="minorHAnsi"/>
                <w:bCs/>
                <w:kern w:val="2"/>
                <w:sz w:val="22"/>
                <w:szCs w:val="22"/>
              </w:rPr>
              <w:t xml:space="preserve"> paslaugų, T</w:t>
            </w:r>
            <w:r w:rsidR="00982E69" w:rsidRPr="007D137A">
              <w:rPr>
                <w:rFonts w:asciiTheme="minorHAnsi" w:hAnsiTheme="minorHAnsi" w:cstheme="minorHAnsi"/>
                <w:bCs/>
                <w:kern w:val="2"/>
                <w:sz w:val="22"/>
                <w:szCs w:val="22"/>
              </w:rPr>
              <w:t>iekėjas</w:t>
            </w:r>
            <w:r w:rsidRPr="007D137A">
              <w:rPr>
                <w:rFonts w:asciiTheme="minorHAnsi" w:hAnsiTheme="minorHAnsi" w:cstheme="minorHAnsi"/>
                <w:bCs/>
                <w:kern w:val="2"/>
                <w:sz w:val="22"/>
                <w:szCs w:val="22"/>
              </w:rPr>
              <w:t xml:space="preserve"> privalės sumokėti </w:t>
            </w:r>
            <w:r w:rsidR="00982E69" w:rsidRPr="007D137A">
              <w:rPr>
                <w:rFonts w:asciiTheme="minorHAnsi" w:hAnsiTheme="minorHAnsi" w:cstheme="minorHAnsi"/>
                <w:bCs/>
                <w:kern w:val="2"/>
                <w:sz w:val="22"/>
                <w:szCs w:val="22"/>
              </w:rPr>
              <w:t>Pirkėjui</w:t>
            </w:r>
            <w:r w:rsidRPr="007D137A">
              <w:rPr>
                <w:rFonts w:asciiTheme="minorHAnsi" w:hAnsiTheme="minorHAnsi" w:cstheme="minorHAnsi"/>
                <w:bCs/>
                <w:kern w:val="2"/>
                <w:sz w:val="22"/>
                <w:szCs w:val="22"/>
              </w:rPr>
              <w:t xml:space="preserve"> </w:t>
            </w:r>
            <w:r w:rsidR="00A25F36">
              <w:rPr>
                <w:rFonts w:asciiTheme="minorHAnsi" w:hAnsiTheme="minorHAnsi" w:cstheme="minorHAnsi"/>
                <w:bCs/>
                <w:kern w:val="2"/>
                <w:sz w:val="22"/>
                <w:szCs w:val="22"/>
              </w:rPr>
              <w:t>5</w:t>
            </w:r>
            <w:r w:rsidR="004037AF">
              <w:rPr>
                <w:rFonts w:asciiTheme="minorHAnsi" w:hAnsiTheme="minorHAnsi" w:cstheme="minorHAnsi"/>
                <w:bCs/>
                <w:kern w:val="2"/>
                <w:sz w:val="22"/>
                <w:szCs w:val="22"/>
              </w:rPr>
              <w:t xml:space="preserve"> </w:t>
            </w:r>
            <w:r w:rsidR="004037AF" w:rsidRPr="003D0C3D">
              <w:rPr>
                <w:rFonts w:asciiTheme="minorHAnsi" w:hAnsiTheme="minorHAnsi" w:cstheme="minorHAnsi"/>
                <w:bCs/>
                <w:kern w:val="2"/>
                <w:sz w:val="22"/>
                <w:szCs w:val="22"/>
              </w:rPr>
              <w:t>(</w:t>
            </w:r>
            <w:r w:rsidR="00A25F36">
              <w:rPr>
                <w:rFonts w:asciiTheme="minorHAnsi" w:hAnsiTheme="minorHAnsi" w:cstheme="minorHAnsi"/>
                <w:bCs/>
                <w:kern w:val="2"/>
                <w:sz w:val="22"/>
                <w:szCs w:val="22"/>
              </w:rPr>
              <w:t>penkis</w:t>
            </w:r>
            <w:r w:rsidR="004037AF" w:rsidRPr="003D0C3D">
              <w:rPr>
                <w:rFonts w:asciiTheme="minorHAnsi" w:hAnsiTheme="minorHAnsi" w:cstheme="minorHAnsi"/>
                <w:bCs/>
                <w:kern w:val="2"/>
                <w:sz w:val="22"/>
                <w:szCs w:val="22"/>
              </w:rPr>
              <w:t>)</w:t>
            </w:r>
            <w:r w:rsidRPr="003D0C3D">
              <w:rPr>
                <w:rFonts w:asciiTheme="minorHAnsi" w:hAnsiTheme="minorHAnsi" w:cstheme="minorHAnsi"/>
                <w:bCs/>
                <w:kern w:val="2"/>
                <w:sz w:val="22"/>
                <w:szCs w:val="22"/>
              </w:rPr>
              <w:t xml:space="preserve"> proc</w:t>
            </w:r>
            <w:r w:rsidR="004037AF" w:rsidRPr="003D0C3D">
              <w:rPr>
                <w:rFonts w:asciiTheme="minorHAnsi" w:hAnsiTheme="minorHAnsi" w:cstheme="minorHAnsi"/>
                <w:bCs/>
                <w:kern w:val="2"/>
                <w:sz w:val="22"/>
                <w:szCs w:val="22"/>
              </w:rPr>
              <w:t>ent</w:t>
            </w:r>
            <w:r w:rsidR="00A25F36">
              <w:rPr>
                <w:rFonts w:asciiTheme="minorHAnsi" w:hAnsiTheme="minorHAnsi" w:cstheme="minorHAnsi"/>
                <w:bCs/>
                <w:kern w:val="2"/>
                <w:sz w:val="22"/>
                <w:szCs w:val="22"/>
              </w:rPr>
              <w:t>us</w:t>
            </w:r>
            <w:r w:rsidRPr="00761FDB">
              <w:rPr>
                <w:rFonts w:asciiTheme="minorHAnsi" w:hAnsiTheme="minorHAnsi" w:cstheme="minorHAnsi"/>
                <w:bCs/>
                <w:kern w:val="2"/>
                <w:sz w:val="22"/>
                <w:szCs w:val="22"/>
              </w:rPr>
              <w:t xml:space="preserve"> </w:t>
            </w:r>
            <w:r w:rsidRPr="007D137A">
              <w:rPr>
                <w:rFonts w:asciiTheme="minorHAnsi" w:hAnsiTheme="minorHAnsi" w:cstheme="minorHAnsi"/>
                <w:bCs/>
                <w:kern w:val="2"/>
                <w:sz w:val="22"/>
                <w:szCs w:val="22"/>
              </w:rPr>
              <w:t xml:space="preserve">Pradinės sutarties vertės dydžio baudą. Šio </w:t>
            </w:r>
            <w:r w:rsidR="00982E69" w:rsidRPr="007D137A">
              <w:rPr>
                <w:rFonts w:asciiTheme="minorHAnsi" w:hAnsiTheme="minorHAnsi" w:cstheme="minorHAnsi"/>
                <w:bCs/>
                <w:kern w:val="2"/>
                <w:sz w:val="22"/>
                <w:szCs w:val="22"/>
              </w:rPr>
              <w:t>S</w:t>
            </w:r>
            <w:r w:rsidRPr="007D137A">
              <w:rPr>
                <w:rFonts w:asciiTheme="minorHAnsi" w:hAnsiTheme="minorHAnsi" w:cstheme="minorHAnsi"/>
                <w:bCs/>
                <w:kern w:val="2"/>
                <w:sz w:val="22"/>
                <w:szCs w:val="22"/>
              </w:rPr>
              <w:t xml:space="preserve">utarties punkto pakartotinas nesilaikymas laikomas esminiu </w:t>
            </w:r>
            <w:r w:rsidR="00982E69" w:rsidRPr="007D137A">
              <w:rPr>
                <w:rFonts w:asciiTheme="minorHAnsi" w:hAnsiTheme="minorHAnsi" w:cstheme="minorHAnsi"/>
                <w:bCs/>
                <w:kern w:val="2"/>
                <w:sz w:val="22"/>
                <w:szCs w:val="22"/>
              </w:rPr>
              <w:t>S</w:t>
            </w:r>
            <w:r w:rsidRPr="007D137A">
              <w:rPr>
                <w:rFonts w:asciiTheme="minorHAnsi" w:hAnsiTheme="minorHAnsi" w:cstheme="minorHAnsi"/>
                <w:bCs/>
                <w:kern w:val="2"/>
                <w:sz w:val="22"/>
                <w:szCs w:val="22"/>
              </w:rPr>
              <w:t xml:space="preserve">utarties pažeidimu ir </w:t>
            </w:r>
            <w:r w:rsidR="00982E69" w:rsidRPr="007D137A">
              <w:rPr>
                <w:rFonts w:asciiTheme="minorHAnsi" w:hAnsiTheme="minorHAnsi" w:cstheme="minorHAnsi"/>
                <w:bCs/>
                <w:kern w:val="2"/>
                <w:sz w:val="22"/>
                <w:szCs w:val="22"/>
              </w:rPr>
              <w:t>Pirkėjas</w:t>
            </w:r>
            <w:r w:rsidRPr="007D137A">
              <w:rPr>
                <w:rFonts w:asciiTheme="minorHAnsi" w:hAnsiTheme="minorHAnsi" w:cstheme="minorHAnsi"/>
                <w:bCs/>
                <w:kern w:val="2"/>
                <w:sz w:val="22"/>
                <w:szCs w:val="22"/>
              </w:rPr>
              <w:t xml:space="preserve"> turės teisę vienašališkai nutraukti Pirkimo sutartį.</w:t>
            </w:r>
          </w:p>
        </w:tc>
      </w:tr>
      <w:tr w:rsidR="00693C80" w:rsidRPr="007D137A" w14:paraId="092D2CE9" w14:textId="77777777" w:rsidTr="009B03F7">
        <w:trPr>
          <w:trHeight w:val="300"/>
        </w:trPr>
        <w:tc>
          <w:tcPr>
            <w:tcW w:w="9537" w:type="dxa"/>
            <w:gridSpan w:val="4"/>
          </w:tcPr>
          <w:p w14:paraId="58A33B77" w14:textId="77777777" w:rsidR="00693C80" w:rsidRPr="007D137A" w:rsidRDefault="00CE2214" w:rsidP="007D137A">
            <w:pPr>
              <w:spacing w:after="120"/>
              <w:jc w:val="both"/>
              <w:rPr>
                <w:rFonts w:asciiTheme="minorHAnsi" w:hAnsiTheme="minorHAnsi" w:cstheme="minorHAnsi"/>
                <w:color w:val="4472C4"/>
                <w:kern w:val="2"/>
                <w:sz w:val="22"/>
                <w:szCs w:val="22"/>
              </w:rPr>
            </w:pPr>
            <w:r w:rsidRPr="007D137A">
              <w:rPr>
                <w:rFonts w:asciiTheme="minorHAnsi" w:hAnsiTheme="minorHAnsi" w:cstheme="minorHAnsi"/>
                <w:b/>
                <w:kern w:val="2"/>
                <w:sz w:val="22"/>
                <w:szCs w:val="22"/>
              </w:rPr>
              <w:t>10. ESMINĖS SUTARTIES SĄLYGOS</w:t>
            </w:r>
          </w:p>
        </w:tc>
      </w:tr>
      <w:tr w:rsidR="00693C80" w:rsidRPr="007D137A" w14:paraId="74E9FC1A" w14:textId="77777777" w:rsidTr="009B03F7">
        <w:trPr>
          <w:trHeight w:val="300"/>
        </w:trPr>
        <w:tc>
          <w:tcPr>
            <w:tcW w:w="3093" w:type="dxa"/>
            <w:gridSpan w:val="2"/>
          </w:tcPr>
          <w:p w14:paraId="2520909B" w14:textId="77777777" w:rsidR="00693C80" w:rsidRPr="007D137A" w:rsidRDefault="00CE2214" w:rsidP="007D137A">
            <w:pPr>
              <w:spacing w:after="120"/>
              <w:jc w:val="both"/>
              <w:rPr>
                <w:rFonts w:asciiTheme="minorHAnsi" w:hAnsiTheme="minorHAnsi" w:cstheme="minorHAnsi"/>
                <w:b/>
                <w:kern w:val="2"/>
                <w:sz w:val="22"/>
                <w:szCs w:val="22"/>
                <w:lang w:val="en-US"/>
              </w:rPr>
            </w:pPr>
            <w:r w:rsidRPr="007D137A">
              <w:rPr>
                <w:rFonts w:asciiTheme="minorHAnsi" w:hAnsiTheme="minorHAnsi" w:cstheme="minorHAnsi"/>
                <w:b/>
                <w:kern w:val="2"/>
                <w:sz w:val="22"/>
                <w:szCs w:val="22"/>
                <w:lang w:val="en-US"/>
              </w:rPr>
              <w:t>10.1</w:t>
            </w:r>
            <w:r w:rsidRPr="007D137A">
              <w:rPr>
                <w:rFonts w:asciiTheme="minorHAnsi" w:hAnsiTheme="minorHAnsi" w:cstheme="minorHAnsi"/>
                <w:b/>
                <w:kern w:val="2"/>
                <w:sz w:val="22"/>
                <w:szCs w:val="22"/>
              </w:rPr>
              <w:t xml:space="preserve"> Esminės Sutarties sąlygos</w:t>
            </w:r>
          </w:p>
        </w:tc>
        <w:tc>
          <w:tcPr>
            <w:tcW w:w="6444" w:type="dxa"/>
            <w:gridSpan w:val="2"/>
          </w:tcPr>
          <w:p w14:paraId="2BD8BB6C" w14:textId="77777777" w:rsidR="00693C80" w:rsidRPr="007D137A" w:rsidRDefault="009E2121" w:rsidP="007D137A">
            <w:pPr>
              <w:pStyle w:val="Sraopastraipa"/>
              <w:numPr>
                <w:ilvl w:val="0"/>
                <w:numId w:val="22"/>
              </w:numPr>
              <w:tabs>
                <w:tab w:val="left" w:pos="339"/>
              </w:tabs>
              <w:spacing w:after="120" w:line="240" w:lineRule="auto"/>
              <w:ind w:left="0" w:firstLine="0"/>
              <w:contextualSpacing w:val="0"/>
              <w:jc w:val="both"/>
              <w:rPr>
                <w:rFonts w:asciiTheme="minorHAnsi" w:hAnsiTheme="minorHAnsi" w:cstheme="minorHAnsi"/>
                <w:kern w:val="2"/>
                <w:sz w:val="22"/>
              </w:rPr>
            </w:pPr>
            <w:r w:rsidRPr="007D137A">
              <w:rPr>
                <w:rFonts w:asciiTheme="minorHAnsi" w:hAnsiTheme="minorHAnsi" w:cstheme="minorHAnsi"/>
                <w:kern w:val="2"/>
                <w:sz w:val="22"/>
              </w:rPr>
              <w:t>Sutarties įkainiai;</w:t>
            </w:r>
          </w:p>
          <w:p w14:paraId="446862D9" w14:textId="77777777" w:rsidR="009E2121" w:rsidRPr="007D137A" w:rsidRDefault="009E2121" w:rsidP="007D137A">
            <w:pPr>
              <w:pStyle w:val="Sraopastraipa"/>
              <w:numPr>
                <w:ilvl w:val="0"/>
                <w:numId w:val="22"/>
              </w:numPr>
              <w:tabs>
                <w:tab w:val="left" w:pos="339"/>
              </w:tabs>
              <w:spacing w:after="120" w:line="240" w:lineRule="auto"/>
              <w:ind w:left="0" w:firstLine="0"/>
              <w:contextualSpacing w:val="0"/>
              <w:jc w:val="both"/>
              <w:rPr>
                <w:rFonts w:asciiTheme="minorHAnsi" w:hAnsiTheme="minorHAnsi" w:cstheme="minorHAnsi"/>
                <w:kern w:val="2"/>
                <w:sz w:val="22"/>
              </w:rPr>
            </w:pPr>
            <w:r w:rsidRPr="007D137A">
              <w:rPr>
                <w:rFonts w:asciiTheme="minorHAnsi" w:hAnsiTheme="minorHAnsi" w:cstheme="minorHAnsi"/>
                <w:kern w:val="2"/>
                <w:sz w:val="22"/>
              </w:rPr>
              <w:t>Sutarties įvykdymo užtikrinimo pateikimas ir pratęsimas;</w:t>
            </w:r>
          </w:p>
          <w:p w14:paraId="5A2A5DEC" w14:textId="77777777" w:rsidR="009E2121" w:rsidRPr="007D137A" w:rsidRDefault="009E2121" w:rsidP="007D137A">
            <w:pPr>
              <w:pStyle w:val="Sraopastraipa"/>
              <w:numPr>
                <w:ilvl w:val="0"/>
                <w:numId w:val="22"/>
              </w:numPr>
              <w:tabs>
                <w:tab w:val="left" w:pos="339"/>
              </w:tabs>
              <w:spacing w:after="120" w:line="240" w:lineRule="auto"/>
              <w:ind w:left="0" w:firstLine="0"/>
              <w:contextualSpacing w:val="0"/>
              <w:jc w:val="both"/>
              <w:rPr>
                <w:rFonts w:asciiTheme="minorHAnsi" w:hAnsiTheme="minorHAnsi" w:cstheme="minorHAnsi"/>
                <w:kern w:val="2"/>
                <w:sz w:val="22"/>
              </w:rPr>
            </w:pPr>
            <w:r w:rsidRPr="007D137A">
              <w:rPr>
                <w:rFonts w:asciiTheme="minorHAnsi" w:hAnsiTheme="minorHAnsi" w:cstheme="minorHAnsi"/>
                <w:kern w:val="2"/>
                <w:sz w:val="22"/>
              </w:rPr>
              <w:t>Draudimo</w:t>
            </w:r>
            <w:r w:rsidR="00393992" w:rsidRPr="007D137A">
              <w:rPr>
                <w:rFonts w:asciiTheme="minorHAnsi" w:hAnsiTheme="minorHAnsi" w:cstheme="minorHAnsi"/>
                <w:kern w:val="2"/>
                <w:sz w:val="22"/>
              </w:rPr>
              <w:t xml:space="preserve"> pateikimas ir pratęsimas;</w:t>
            </w:r>
          </w:p>
          <w:p w14:paraId="7211ECD7" w14:textId="77777777" w:rsidR="00393992" w:rsidRPr="007D137A" w:rsidRDefault="00393992" w:rsidP="007D137A">
            <w:pPr>
              <w:pStyle w:val="Sraopastraipa"/>
              <w:numPr>
                <w:ilvl w:val="0"/>
                <w:numId w:val="22"/>
              </w:numPr>
              <w:tabs>
                <w:tab w:val="left" w:pos="339"/>
              </w:tabs>
              <w:spacing w:after="120" w:line="240" w:lineRule="auto"/>
              <w:ind w:left="0" w:firstLine="0"/>
              <w:contextualSpacing w:val="0"/>
              <w:jc w:val="both"/>
              <w:rPr>
                <w:rFonts w:asciiTheme="minorHAnsi" w:hAnsiTheme="minorHAnsi" w:cstheme="minorHAnsi"/>
                <w:kern w:val="2"/>
                <w:sz w:val="22"/>
              </w:rPr>
            </w:pPr>
            <w:r w:rsidRPr="007D137A">
              <w:rPr>
                <w:rFonts w:asciiTheme="minorHAnsi" w:hAnsiTheme="minorHAnsi" w:cstheme="minorHAnsi"/>
                <w:kern w:val="2"/>
                <w:sz w:val="22"/>
              </w:rPr>
              <w:t>Aplinkos apsaugos priemonių taikymas (jeigu taikoma);</w:t>
            </w:r>
          </w:p>
          <w:p w14:paraId="1CA06BEA" w14:textId="77777777" w:rsidR="00393992" w:rsidRPr="007D137A" w:rsidRDefault="007A7700" w:rsidP="007D137A">
            <w:pPr>
              <w:pStyle w:val="Sraopastraipa"/>
              <w:numPr>
                <w:ilvl w:val="0"/>
                <w:numId w:val="22"/>
              </w:numPr>
              <w:tabs>
                <w:tab w:val="left" w:pos="339"/>
              </w:tabs>
              <w:spacing w:after="120" w:line="240" w:lineRule="auto"/>
              <w:ind w:left="0" w:firstLine="0"/>
              <w:contextualSpacing w:val="0"/>
              <w:jc w:val="both"/>
              <w:rPr>
                <w:rFonts w:asciiTheme="minorHAnsi" w:hAnsiTheme="minorHAnsi" w:cstheme="minorHAnsi"/>
                <w:kern w:val="2"/>
                <w:sz w:val="22"/>
              </w:rPr>
            </w:pPr>
            <w:r w:rsidRPr="007D137A">
              <w:rPr>
                <w:rFonts w:asciiTheme="minorHAnsi" w:hAnsiTheme="minorHAnsi" w:cstheme="minorHAnsi"/>
                <w:kern w:val="2"/>
                <w:sz w:val="22"/>
              </w:rPr>
              <w:lastRenderedPageBreak/>
              <w:t>Susitikimų organizavimas pagal Techninės specifikacijos reikalavimus;</w:t>
            </w:r>
          </w:p>
          <w:p w14:paraId="3F9FEA3D" w14:textId="4ECD3690" w:rsidR="007A7700" w:rsidRPr="007D137A" w:rsidRDefault="007A7700" w:rsidP="007D137A">
            <w:pPr>
              <w:pStyle w:val="Sraopastraipa"/>
              <w:numPr>
                <w:ilvl w:val="0"/>
                <w:numId w:val="22"/>
              </w:numPr>
              <w:tabs>
                <w:tab w:val="left" w:pos="339"/>
              </w:tabs>
              <w:spacing w:after="120" w:line="240" w:lineRule="auto"/>
              <w:ind w:left="0" w:firstLine="0"/>
              <w:contextualSpacing w:val="0"/>
              <w:jc w:val="both"/>
              <w:rPr>
                <w:rFonts w:asciiTheme="minorHAnsi" w:hAnsiTheme="minorHAnsi" w:cstheme="minorHAnsi"/>
                <w:color w:val="4472C4"/>
                <w:kern w:val="2"/>
                <w:sz w:val="22"/>
              </w:rPr>
            </w:pPr>
            <w:r w:rsidRPr="007D137A">
              <w:rPr>
                <w:rFonts w:asciiTheme="minorHAnsi" w:hAnsiTheme="minorHAnsi" w:cstheme="minorHAnsi"/>
                <w:kern w:val="2"/>
                <w:sz w:val="22"/>
              </w:rPr>
              <w:t>Statybvietės lankymas pagal Techninės specifikacijos reikalavimus.</w:t>
            </w:r>
          </w:p>
        </w:tc>
      </w:tr>
      <w:tr w:rsidR="00693C80" w:rsidRPr="007D137A" w14:paraId="7F58339F" w14:textId="77777777" w:rsidTr="009B03F7">
        <w:trPr>
          <w:trHeight w:val="300"/>
        </w:trPr>
        <w:tc>
          <w:tcPr>
            <w:tcW w:w="3093" w:type="dxa"/>
            <w:gridSpan w:val="2"/>
          </w:tcPr>
          <w:p w14:paraId="4F795865" w14:textId="77777777" w:rsidR="00693C80" w:rsidRPr="004C0F88"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bCs/>
                <w:kern w:val="2"/>
                <w:sz w:val="22"/>
                <w:szCs w:val="22"/>
              </w:rPr>
              <w:lastRenderedPageBreak/>
              <w:t>10.2. Dideli arba nuolatiniai esminės Sutarties sąlygos vykdymo trūkumai</w:t>
            </w:r>
          </w:p>
        </w:tc>
        <w:tc>
          <w:tcPr>
            <w:tcW w:w="6444" w:type="dxa"/>
            <w:gridSpan w:val="2"/>
          </w:tcPr>
          <w:p w14:paraId="5573B4CF" w14:textId="2FEF4A82" w:rsidR="00693C80" w:rsidRPr="00761FDB" w:rsidRDefault="007A7700" w:rsidP="007D137A">
            <w:pPr>
              <w:spacing w:after="120"/>
              <w:jc w:val="both"/>
              <w:rPr>
                <w:rFonts w:asciiTheme="minorHAnsi" w:eastAsia="Arial" w:hAnsiTheme="minorHAnsi" w:cstheme="minorHAnsi"/>
                <w:sz w:val="22"/>
                <w:szCs w:val="22"/>
              </w:rPr>
            </w:pPr>
            <w:r w:rsidRPr="007D137A">
              <w:rPr>
                <w:rFonts w:asciiTheme="minorHAnsi" w:eastAsia="Arial" w:hAnsiTheme="minorHAnsi" w:cstheme="minorHAnsi"/>
                <w:sz w:val="22"/>
                <w:szCs w:val="22"/>
              </w:rPr>
              <w:t xml:space="preserve">- </w:t>
            </w:r>
            <w:r w:rsidR="0032496F" w:rsidRPr="007D137A">
              <w:rPr>
                <w:rFonts w:asciiTheme="minorHAnsi" w:eastAsia="Arial" w:hAnsiTheme="minorHAnsi" w:cstheme="minorHAnsi"/>
                <w:sz w:val="22"/>
                <w:szCs w:val="22"/>
              </w:rPr>
              <w:t xml:space="preserve">Sutarties įvykdymo užtikrinimo nepratęsimas ilgiau nei 30 </w:t>
            </w:r>
            <w:r w:rsidR="004037AF" w:rsidRPr="003D0C3D">
              <w:rPr>
                <w:rFonts w:asciiTheme="minorHAnsi" w:eastAsia="Arial" w:hAnsiTheme="minorHAnsi" w:cstheme="minorHAnsi"/>
                <w:sz w:val="22"/>
                <w:szCs w:val="22"/>
              </w:rPr>
              <w:t xml:space="preserve">(trisdešimt) </w:t>
            </w:r>
            <w:r w:rsidR="0032496F" w:rsidRPr="00761FDB">
              <w:rPr>
                <w:rFonts w:asciiTheme="minorHAnsi" w:eastAsia="Arial" w:hAnsiTheme="minorHAnsi" w:cstheme="minorHAnsi"/>
                <w:sz w:val="22"/>
                <w:szCs w:val="22"/>
              </w:rPr>
              <w:t>dienų nuo jo pabaigos;</w:t>
            </w:r>
          </w:p>
          <w:p w14:paraId="6D171864" w14:textId="3E00483E" w:rsidR="0032496F" w:rsidRPr="00761FDB" w:rsidRDefault="0032496F" w:rsidP="007D137A">
            <w:pPr>
              <w:spacing w:after="120"/>
              <w:jc w:val="both"/>
              <w:rPr>
                <w:rFonts w:asciiTheme="minorHAnsi" w:eastAsia="Arial" w:hAnsiTheme="minorHAnsi" w:cstheme="minorHAnsi"/>
                <w:sz w:val="22"/>
                <w:szCs w:val="22"/>
              </w:rPr>
            </w:pPr>
            <w:r w:rsidRPr="00761FDB">
              <w:rPr>
                <w:rFonts w:asciiTheme="minorHAnsi" w:hAnsiTheme="minorHAnsi" w:cstheme="minorHAnsi"/>
                <w:kern w:val="2"/>
                <w:sz w:val="22"/>
                <w:szCs w:val="22"/>
              </w:rPr>
              <w:t xml:space="preserve">- Draudimo nepratęsimas </w:t>
            </w:r>
            <w:r w:rsidRPr="00761FDB">
              <w:rPr>
                <w:rFonts w:asciiTheme="minorHAnsi" w:eastAsia="Arial" w:hAnsiTheme="minorHAnsi" w:cstheme="minorHAnsi"/>
                <w:sz w:val="22"/>
                <w:szCs w:val="22"/>
              </w:rPr>
              <w:t>ilgiau nei 30</w:t>
            </w:r>
            <w:r w:rsidR="004037AF" w:rsidRPr="00761FDB">
              <w:rPr>
                <w:rFonts w:asciiTheme="minorHAnsi" w:eastAsia="Arial" w:hAnsiTheme="minorHAnsi" w:cstheme="minorHAnsi"/>
                <w:sz w:val="22"/>
                <w:szCs w:val="22"/>
              </w:rPr>
              <w:t xml:space="preserve"> </w:t>
            </w:r>
            <w:r w:rsidR="004037AF" w:rsidRPr="003D0C3D">
              <w:rPr>
                <w:rFonts w:asciiTheme="minorHAnsi" w:eastAsia="Arial" w:hAnsiTheme="minorHAnsi" w:cstheme="minorHAnsi"/>
                <w:sz w:val="22"/>
                <w:szCs w:val="22"/>
              </w:rPr>
              <w:t>(trisdešimt)</w:t>
            </w:r>
            <w:r w:rsidRPr="00761FDB">
              <w:rPr>
                <w:rFonts w:asciiTheme="minorHAnsi" w:eastAsia="Arial" w:hAnsiTheme="minorHAnsi" w:cstheme="minorHAnsi"/>
                <w:sz w:val="22"/>
                <w:szCs w:val="22"/>
              </w:rPr>
              <w:t xml:space="preserve"> dienų nuo jo pabaigos;</w:t>
            </w:r>
          </w:p>
          <w:p w14:paraId="442F88DB" w14:textId="3000B36C" w:rsidR="0032496F" w:rsidRPr="00761FDB" w:rsidRDefault="0032496F" w:rsidP="007D137A">
            <w:pPr>
              <w:spacing w:after="120"/>
              <w:jc w:val="both"/>
              <w:rPr>
                <w:rFonts w:asciiTheme="minorHAnsi" w:hAnsiTheme="minorHAnsi" w:cstheme="minorHAnsi"/>
                <w:kern w:val="2"/>
                <w:sz w:val="22"/>
                <w:szCs w:val="22"/>
              </w:rPr>
            </w:pPr>
            <w:r w:rsidRPr="00761FDB">
              <w:rPr>
                <w:rFonts w:asciiTheme="minorHAnsi" w:hAnsiTheme="minorHAnsi" w:cstheme="minorHAnsi"/>
                <w:kern w:val="2"/>
                <w:sz w:val="22"/>
                <w:szCs w:val="22"/>
              </w:rPr>
              <w:t xml:space="preserve">- Aplinkos apsaugos priemonių pakartotinis netaikymas (2 </w:t>
            </w:r>
            <w:r w:rsidR="004037AF" w:rsidRPr="00761FDB">
              <w:rPr>
                <w:rFonts w:asciiTheme="minorHAnsi" w:hAnsiTheme="minorHAnsi" w:cstheme="minorHAnsi"/>
                <w:kern w:val="2"/>
                <w:sz w:val="22"/>
                <w:szCs w:val="22"/>
              </w:rPr>
              <w:t xml:space="preserve">(du) </w:t>
            </w:r>
            <w:r w:rsidRPr="003D0C3D">
              <w:rPr>
                <w:rFonts w:asciiTheme="minorHAnsi" w:hAnsiTheme="minorHAnsi" w:cstheme="minorHAnsi"/>
                <w:kern w:val="2"/>
                <w:sz w:val="22"/>
                <w:szCs w:val="22"/>
              </w:rPr>
              <w:t>mėn</w:t>
            </w:r>
            <w:r w:rsidR="004037AF" w:rsidRPr="003D0C3D">
              <w:rPr>
                <w:rFonts w:asciiTheme="minorHAnsi" w:hAnsiTheme="minorHAnsi" w:cstheme="minorHAnsi"/>
                <w:kern w:val="2"/>
                <w:sz w:val="22"/>
                <w:szCs w:val="22"/>
              </w:rPr>
              <w:t>esius</w:t>
            </w:r>
            <w:r w:rsidRPr="00761FDB">
              <w:rPr>
                <w:rFonts w:asciiTheme="minorHAnsi" w:hAnsiTheme="minorHAnsi" w:cstheme="minorHAnsi"/>
                <w:kern w:val="2"/>
                <w:sz w:val="22"/>
                <w:szCs w:val="22"/>
              </w:rPr>
              <w:t xml:space="preserve"> iš eilės arba </w:t>
            </w:r>
            <w:r w:rsidR="001E43A3" w:rsidRPr="00761FDB">
              <w:rPr>
                <w:rFonts w:asciiTheme="minorHAnsi" w:hAnsiTheme="minorHAnsi" w:cstheme="minorHAnsi"/>
                <w:kern w:val="2"/>
                <w:sz w:val="22"/>
                <w:szCs w:val="22"/>
              </w:rPr>
              <w:t xml:space="preserve">Aplinkos apsaugos kokybės vadybos sertifikato neatnaujinimas ilgiau nei 2 </w:t>
            </w:r>
            <w:r w:rsidR="004037AF" w:rsidRPr="003D0C3D">
              <w:rPr>
                <w:rFonts w:asciiTheme="minorHAnsi" w:hAnsiTheme="minorHAnsi" w:cstheme="minorHAnsi"/>
                <w:kern w:val="2"/>
                <w:sz w:val="22"/>
                <w:szCs w:val="22"/>
              </w:rPr>
              <w:t xml:space="preserve">(du) </w:t>
            </w:r>
            <w:r w:rsidR="001E43A3" w:rsidRPr="003D0C3D">
              <w:rPr>
                <w:rFonts w:asciiTheme="minorHAnsi" w:hAnsiTheme="minorHAnsi" w:cstheme="minorHAnsi"/>
                <w:kern w:val="2"/>
                <w:sz w:val="22"/>
                <w:szCs w:val="22"/>
              </w:rPr>
              <w:t>mėn</w:t>
            </w:r>
            <w:r w:rsidR="004037AF" w:rsidRPr="003D0C3D">
              <w:rPr>
                <w:rFonts w:asciiTheme="minorHAnsi" w:hAnsiTheme="minorHAnsi" w:cstheme="minorHAnsi"/>
                <w:kern w:val="2"/>
                <w:sz w:val="22"/>
                <w:szCs w:val="22"/>
              </w:rPr>
              <w:t>esius</w:t>
            </w:r>
            <w:r w:rsidRPr="00761FDB">
              <w:rPr>
                <w:rFonts w:asciiTheme="minorHAnsi" w:hAnsiTheme="minorHAnsi" w:cstheme="minorHAnsi"/>
                <w:kern w:val="2"/>
                <w:sz w:val="22"/>
                <w:szCs w:val="22"/>
              </w:rPr>
              <w:t>);</w:t>
            </w:r>
          </w:p>
          <w:p w14:paraId="353E580B" w14:textId="76A402FA" w:rsidR="0032496F" w:rsidRPr="00761FDB" w:rsidRDefault="00646D8A" w:rsidP="007D137A">
            <w:pPr>
              <w:spacing w:after="120"/>
              <w:jc w:val="both"/>
              <w:rPr>
                <w:rFonts w:asciiTheme="minorHAnsi" w:hAnsiTheme="minorHAnsi" w:cstheme="minorHAnsi"/>
                <w:kern w:val="2"/>
                <w:sz w:val="22"/>
                <w:szCs w:val="22"/>
              </w:rPr>
            </w:pPr>
            <w:r w:rsidRPr="00761FDB">
              <w:rPr>
                <w:rFonts w:asciiTheme="minorHAnsi" w:hAnsiTheme="minorHAnsi" w:cstheme="minorHAnsi"/>
                <w:kern w:val="2"/>
                <w:sz w:val="22"/>
                <w:szCs w:val="22"/>
              </w:rPr>
              <w:t xml:space="preserve">- Statybos valdymo funkcijų nevykdymas ar netinkamas vykdymas, įskaitant, bet neapsiribojant, rangovų atrankos, dokumentacijos sukomplektavimo, sutarčių koordinavimo, statybos darbų priežiūros ar užbaigimo procedūrų atlikimo pareigų pažeidimus; </w:t>
            </w:r>
            <w:r w:rsidR="0032496F" w:rsidRPr="00761FDB">
              <w:rPr>
                <w:rFonts w:asciiTheme="minorHAnsi" w:hAnsiTheme="minorHAnsi" w:cstheme="minorHAnsi"/>
                <w:kern w:val="2"/>
                <w:sz w:val="22"/>
                <w:szCs w:val="22"/>
              </w:rPr>
              <w:t xml:space="preserve">- </w:t>
            </w:r>
            <w:r w:rsidR="001E43A3" w:rsidRPr="00761FDB">
              <w:rPr>
                <w:rFonts w:asciiTheme="minorHAnsi" w:hAnsiTheme="minorHAnsi" w:cstheme="minorHAnsi"/>
                <w:kern w:val="2"/>
                <w:sz w:val="22"/>
                <w:szCs w:val="22"/>
              </w:rPr>
              <w:t>Susitikimų neor</w:t>
            </w:r>
            <w:r w:rsidR="00AB5CEB" w:rsidRPr="00761FDB">
              <w:rPr>
                <w:rFonts w:asciiTheme="minorHAnsi" w:hAnsiTheme="minorHAnsi" w:cstheme="minorHAnsi"/>
                <w:kern w:val="2"/>
                <w:sz w:val="22"/>
                <w:szCs w:val="22"/>
              </w:rPr>
              <w:t>ganizavimas pagal Techninės specifikacijos reikalavimus 3</w:t>
            </w:r>
            <w:r w:rsidR="004037AF" w:rsidRPr="00761FDB">
              <w:rPr>
                <w:rFonts w:asciiTheme="minorHAnsi" w:hAnsiTheme="minorHAnsi" w:cstheme="minorHAnsi"/>
                <w:kern w:val="2"/>
                <w:sz w:val="22"/>
                <w:szCs w:val="22"/>
              </w:rPr>
              <w:t xml:space="preserve"> </w:t>
            </w:r>
            <w:r w:rsidR="004037AF" w:rsidRPr="003D0C3D">
              <w:rPr>
                <w:rFonts w:asciiTheme="minorHAnsi" w:hAnsiTheme="minorHAnsi" w:cstheme="minorHAnsi"/>
                <w:kern w:val="2"/>
                <w:sz w:val="22"/>
                <w:szCs w:val="22"/>
              </w:rPr>
              <w:t>(tris)</w:t>
            </w:r>
            <w:r w:rsidR="00AB5CEB" w:rsidRPr="003D0C3D">
              <w:rPr>
                <w:rFonts w:asciiTheme="minorHAnsi" w:hAnsiTheme="minorHAnsi" w:cstheme="minorHAnsi"/>
                <w:kern w:val="2"/>
                <w:sz w:val="22"/>
                <w:szCs w:val="22"/>
              </w:rPr>
              <w:t xml:space="preserve"> </w:t>
            </w:r>
            <w:r w:rsidR="00AB5CEB" w:rsidRPr="00761FDB">
              <w:rPr>
                <w:rFonts w:asciiTheme="minorHAnsi" w:hAnsiTheme="minorHAnsi" w:cstheme="minorHAnsi"/>
                <w:kern w:val="2"/>
                <w:sz w:val="22"/>
                <w:szCs w:val="22"/>
              </w:rPr>
              <w:t xml:space="preserve">kartus per paskutinius 3 </w:t>
            </w:r>
            <w:r w:rsidR="004037AF" w:rsidRPr="003D0C3D">
              <w:rPr>
                <w:rFonts w:asciiTheme="minorHAnsi" w:hAnsiTheme="minorHAnsi" w:cstheme="minorHAnsi"/>
                <w:kern w:val="2"/>
                <w:sz w:val="22"/>
                <w:szCs w:val="22"/>
              </w:rPr>
              <w:t>(tris)</w:t>
            </w:r>
            <w:r w:rsidR="004037AF" w:rsidRPr="00761FDB">
              <w:rPr>
                <w:rFonts w:asciiTheme="minorHAnsi" w:hAnsiTheme="minorHAnsi" w:cstheme="minorHAnsi"/>
                <w:kern w:val="2"/>
                <w:sz w:val="22"/>
                <w:szCs w:val="22"/>
              </w:rPr>
              <w:t xml:space="preserve"> </w:t>
            </w:r>
            <w:r w:rsidR="00AB5CEB" w:rsidRPr="003D0C3D">
              <w:rPr>
                <w:rFonts w:asciiTheme="minorHAnsi" w:hAnsiTheme="minorHAnsi" w:cstheme="minorHAnsi"/>
                <w:kern w:val="2"/>
                <w:sz w:val="22"/>
                <w:szCs w:val="22"/>
              </w:rPr>
              <w:t>mėn</w:t>
            </w:r>
            <w:r w:rsidR="004037AF" w:rsidRPr="003D0C3D">
              <w:rPr>
                <w:rFonts w:asciiTheme="minorHAnsi" w:hAnsiTheme="minorHAnsi" w:cstheme="minorHAnsi"/>
                <w:kern w:val="2"/>
                <w:sz w:val="22"/>
                <w:szCs w:val="22"/>
              </w:rPr>
              <w:t>esius</w:t>
            </w:r>
            <w:r w:rsidR="00AB5CEB" w:rsidRPr="00761FDB">
              <w:rPr>
                <w:rFonts w:asciiTheme="minorHAnsi" w:hAnsiTheme="minorHAnsi" w:cstheme="minorHAnsi"/>
                <w:kern w:val="2"/>
                <w:sz w:val="22"/>
                <w:szCs w:val="22"/>
              </w:rPr>
              <w:t xml:space="preserve"> (ar kitą </w:t>
            </w:r>
            <w:r w:rsidR="000272D8" w:rsidRPr="00761FDB">
              <w:rPr>
                <w:rFonts w:asciiTheme="minorHAnsi" w:hAnsiTheme="minorHAnsi" w:cstheme="minorHAnsi"/>
                <w:kern w:val="2"/>
                <w:sz w:val="22"/>
                <w:szCs w:val="22"/>
              </w:rPr>
              <w:t>Techninės specifikacijos reikalavimuose nurodytą terminą);</w:t>
            </w:r>
          </w:p>
          <w:p w14:paraId="204482BC" w14:textId="00F808A1" w:rsidR="000272D8" w:rsidRPr="007D137A" w:rsidRDefault="000272D8" w:rsidP="007D137A">
            <w:pPr>
              <w:spacing w:after="120"/>
              <w:jc w:val="both"/>
              <w:rPr>
                <w:rFonts w:asciiTheme="minorHAnsi" w:hAnsiTheme="minorHAnsi" w:cstheme="minorHAnsi"/>
                <w:kern w:val="2"/>
                <w:sz w:val="22"/>
                <w:szCs w:val="22"/>
              </w:rPr>
            </w:pPr>
            <w:r w:rsidRPr="00761FDB">
              <w:rPr>
                <w:rFonts w:asciiTheme="minorHAnsi" w:hAnsiTheme="minorHAnsi" w:cstheme="minorHAnsi"/>
                <w:kern w:val="2"/>
                <w:sz w:val="22"/>
                <w:szCs w:val="22"/>
              </w:rPr>
              <w:t>- Statybvietės nelankymas pagal Techninės specifikacijos reikalavimus 3</w:t>
            </w:r>
            <w:r w:rsidR="004037AF" w:rsidRPr="00761FDB">
              <w:rPr>
                <w:rFonts w:asciiTheme="minorHAnsi" w:hAnsiTheme="minorHAnsi" w:cstheme="minorHAnsi"/>
                <w:kern w:val="2"/>
                <w:sz w:val="22"/>
                <w:szCs w:val="22"/>
              </w:rPr>
              <w:t xml:space="preserve"> </w:t>
            </w:r>
            <w:r w:rsidR="004037AF" w:rsidRPr="003D0C3D">
              <w:rPr>
                <w:rFonts w:asciiTheme="minorHAnsi" w:hAnsiTheme="minorHAnsi" w:cstheme="minorHAnsi"/>
                <w:kern w:val="2"/>
                <w:sz w:val="22"/>
                <w:szCs w:val="22"/>
              </w:rPr>
              <w:t>(tris)</w:t>
            </w:r>
            <w:r w:rsidRPr="003D0C3D">
              <w:rPr>
                <w:rFonts w:asciiTheme="minorHAnsi" w:hAnsiTheme="minorHAnsi" w:cstheme="minorHAnsi"/>
                <w:kern w:val="2"/>
                <w:sz w:val="22"/>
                <w:szCs w:val="22"/>
              </w:rPr>
              <w:t xml:space="preserve"> </w:t>
            </w:r>
            <w:r w:rsidRPr="00761FDB">
              <w:rPr>
                <w:rFonts w:asciiTheme="minorHAnsi" w:hAnsiTheme="minorHAnsi" w:cstheme="minorHAnsi"/>
                <w:kern w:val="2"/>
                <w:sz w:val="22"/>
                <w:szCs w:val="22"/>
              </w:rPr>
              <w:t>kartus per paskutinius 3</w:t>
            </w:r>
            <w:r w:rsidR="004037AF" w:rsidRPr="00761FDB">
              <w:rPr>
                <w:rFonts w:asciiTheme="minorHAnsi" w:hAnsiTheme="minorHAnsi" w:cstheme="minorHAnsi"/>
                <w:kern w:val="2"/>
                <w:sz w:val="22"/>
                <w:szCs w:val="22"/>
              </w:rPr>
              <w:t xml:space="preserve"> </w:t>
            </w:r>
            <w:r w:rsidR="004037AF" w:rsidRPr="003D0C3D">
              <w:rPr>
                <w:rFonts w:asciiTheme="minorHAnsi" w:hAnsiTheme="minorHAnsi" w:cstheme="minorHAnsi"/>
                <w:kern w:val="2"/>
                <w:sz w:val="22"/>
                <w:szCs w:val="22"/>
              </w:rPr>
              <w:t>(tris)</w:t>
            </w:r>
            <w:r w:rsidRPr="003D0C3D">
              <w:rPr>
                <w:rFonts w:asciiTheme="minorHAnsi" w:hAnsiTheme="minorHAnsi" w:cstheme="minorHAnsi"/>
                <w:kern w:val="2"/>
                <w:sz w:val="22"/>
                <w:szCs w:val="22"/>
              </w:rPr>
              <w:t xml:space="preserve"> mėn</w:t>
            </w:r>
            <w:r w:rsidR="004037AF" w:rsidRPr="003D0C3D">
              <w:rPr>
                <w:rFonts w:asciiTheme="minorHAnsi" w:hAnsiTheme="minorHAnsi" w:cstheme="minorHAnsi"/>
                <w:kern w:val="2"/>
                <w:sz w:val="22"/>
                <w:szCs w:val="22"/>
              </w:rPr>
              <w:t>esius</w:t>
            </w:r>
            <w:r w:rsidRPr="003D0C3D">
              <w:rPr>
                <w:rFonts w:asciiTheme="minorHAnsi" w:hAnsiTheme="minorHAnsi" w:cstheme="minorHAnsi"/>
                <w:kern w:val="2"/>
                <w:sz w:val="22"/>
                <w:szCs w:val="22"/>
              </w:rPr>
              <w:t xml:space="preserve"> </w:t>
            </w:r>
            <w:r w:rsidRPr="00761FDB">
              <w:rPr>
                <w:rFonts w:asciiTheme="minorHAnsi" w:hAnsiTheme="minorHAnsi" w:cstheme="minorHAnsi"/>
                <w:kern w:val="2"/>
                <w:sz w:val="22"/>
                <w:szCs w:val="22"/>
              </w:rPr>
              <w:t>(ar kitą Techninės specifikacijos reikalavimuose nurodytą terminą);</w:t>
            </w:r>
          </w:p>
        </w:tc>
      </w:tr>
      <w:tr w:rsidR="00693C80" w:rsidRPr="007D137A" w14:paraId="12A6ABB1" w14:textId="77777777" w:rsidTr="009B03F7">
        <w:trPr>
          <w:trHeight w:val="300"/>
        </w:trPr>
        <w:tc>
          <w:tcPr>
            <w:tcW w:w="9537" w:type="dxa"/>
            <w:gridSpan w:val="4"/>
          </w:tcPr>
          <w:p w14:paraId="75C145FB"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11. SUTARTIES GALIOJIMAS IR KEITIMAS</w:t>
            </w:r>
          </w:p>
        </w:tc>
      </w:tr>
      <w:tr w:rsidR="00693C80" w:rsidRPr="007D137A" w14:paraId="751A08EB" w14:textId="77777777" w:rsidTr="009B03F7">
        <w:trPr>
          <w:trHeight w:val="300"/>
        </w:trPr>
        <w:tc>
          <w:tcPr>
            <w:tcW w:w="3093" w:type="dxa"/>
            <w:gridSpan w:val="2"/>
          </w:tcPr>
          <w:p w14:paraId="1F15625F"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sz w:val="22"/>
                <w:szCs w:val="22"/>
              </w:rPr>
              <w:t xml:space="preserve">11.1. </w:t>
            </w:r>
            <w:r w:rsidRPr="00982161">
              <w:rPr>
                <w:rFonts w:asciiTheme="minorHAnsi" w:hAnsiTheme="minorHAnsi" w:cstheme="minorHAnsi"/>
                <w:b/>
                <w:color w:val="000000" w:themeColor="text1"/>
                <w:sz w:val="22"/>
                <w:szCs w:val="22"/>
              </w:rPr>
              <w:t>Sutarties sudarymas ir įsigaliojimas</w:t>
            </w:r>
          </w:p>
        </w:tc>
        <w:tc>
          <w:tcPr>
            <w:tcW w:w="6444" w:type="dxa"/>
            <w:gridSpan w:val="2"/>
          </w:tcPr>
          <w:p w14:paraId="220167B3" w14:textId="77777777"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Ši Sutartis laikoma sudaryta, kai (pirma) ją pasirašo abi Šalys, ir (antra) pateikiamas sutarties įvykdymo užtikrinimas.</w:t>
            </w:r>
          </w:p>
          <w:p w14:paraId="77505BEA" w14:textId="12CE1C54" w:rsidR="00006B08"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Sutartis</w:t>
            </w:r>
            <w:r w:rsidRPr="00942B64">
              <w:rPr>
                <w:rFonts w:asciiTheme="minorHAnsi" w:hAnsiTheme="minorHAnsi" w:cstheme="minorHAnsi"/>
                <w:kern w:val="2"/>
                <w:sz w:val="22"/>
                <w:szCs w:val="22"/>
              </w:rPr>
              <w:t xml:space="preserve"> </w:t>
            </w:r>
            <w:r w:rsidRPr="003D0C3D">
              <w:rPr>
                <w:rFonts w:asciiTheme="minorHAnsi" w:hAnsiTheme="minorHAnsi" w:cstheme="minorHAnsi"/>
                <w:kern w:val="2"/>
                <w:sz w:val="22"/>
                <w:szCs w:val="22"/>
              </w:rPr>
              <w:t xml:space="preserve">galioja </w:t>
            </w:r>
            <w:r w:rsidRPr="00942B64">
              <w:rPr>
                <w:rFonts w:asciiTheme="minorHAnsi" w:hAnsiTheme="minorHAnsi" w:cstheme="minorHAnsi"/>
                <w:kern w:val="2"/>
                <w:sz w:val="22"/>
                <w:szCs w:val="22"/>
              </w:rPr>
              <w:t xml:space="preserve">iki </w:t>
            </w:r>
            <w:r w:rsidRPr="007D137A">
              <w:rPr>
                <w:rFonts w:asciiTheme="minorHAnsi" w:hAnsiTheme="minorHAnsi" w:cstheme="minorHAnsi"/>
                <w:kern w:val="2"/>
                <w:sz w:val="22"/>
                <w:szCs w:val="22"/>
              </w:rPr>
              <w:t xml:space="preserve">visiško prievolių įvykdymo </w:t>
            </w:r>
            <w:r w:rsidR="00006B08" w:rsidRPr="007D137A">
              <w:rPr>
                <w:rFonts w:asciiTheme="minorHAnsi" w:hAnsiTheme="minorHAnsi" w:cstheme="minorHAnsi"/>
                <w:kern w:val="2"/>
                <w:sz w:val="22"/>
                <w:szCs w:val="22"/>
              </w:rPr>
              <w:t>- iki Objekto statybos darbų užbaigimo Teisės aktuose nustatyta tvarka ir Objekto statybos užbaigimo akto pasirašymo</w:t>
            </w:r>
            <w:r w:rsidR="00557610">
              <w:rPr>
                <w:rFonts w:asciiTheme="minorHAnsi" w:hAnsiTheme="minorHAnsi" w:cstheme="minorHAnsi"/>
                <w:kern w:val="2"/>
                <w:sz w:val="22"/>
                <w:szCs w:val="22"/>
              </w:rPr>
              <w:t>, bet ne ilgiau kaip 3</w:t>
            </w:r>
            <w:r w:rsidR="000E066A">
              <w:rPr>
                <w:rFonts w:asciiTheme="minorHAnsi" w:hAnsiTheme="minorHAnsi" w:cstheme="minorHAnsi"/>
                <w:kern w:val="2"/>
                <w:sz w:val="22"/>
                <w:szCs w:val="22"/>
              </w:rPr>
              <w:t>7</w:t>
            </w:r>
            <w:r w:rsidR="005A6374">
              <w:rPr>
                <w:rFonts w:asciiTheme="minorHAnsi" w:hAnsiTheme="minorHAnsi" w:cstheme="minorHAnsi"/>
                <w:kern w:val="2"/>
                <w:sz w:val="22"/>
                <w:szCs w:val="22"/>
              </w:rPr>
              <w:t xml:space="preserve"> (trisdešimt </w:t>
            </w:r>
            <w:r w:rsidR="000E066A">
              <w:rPr>
                <w:rFonts w:asciiTheme="minorHAnsi" w:hAnsiTheme="minorHAnsi" w:cstheme="minorHAnsi"/>
                <w:kern w:val="2"/>
                <w:sz w:val="22"/>
                <w:szCs w:val="22"/>
              </w:rPr>
              <w:t>septyni</w:t>
            </w:r>
            <w:r w:rsidR="005A6374">
              <w:rPr>
                <w:rFonts w:asciiTheme="minorHAnsi" w:hAnsiTheme="minorHAnsi" w:cstheme="minorHAnsi"/>
                <w:kern w:val="2"/>
                <w:sz w:val="22"/>
                <w:szCs w:val="22"/>
              </w:rPr>
              <w:t>)</w:t>
            </w:r>
            <w:r w:rsidR="00557610">
              <w:rPr>
                <w:rFonts w:asciiTheme="minorHAnsi" w:hAnsiTheme="minorHAnsi" w:cstheme="minorHAnsi"/>
                <w:kern w:val="2"/>
                <w:sz w:val="22"/>
                <w:szCs w:val="22"/>
              </w:rPr>
              <w:t xml:space="preserve"> mėn. su galimybė pratęsti terminą </w:t>
            </w:r>
            <w:r w:rsidR="005A6374">
              <w:rPr>
                <w:rFonts w:asciiTheme="minorHAnsi" w:hAnsiTheme="minorHAnsi" w:cstheme="minorHAnsi"/>
                <w:kern w:val="2"/>
                <w:sz w:val="22"/>
                <w:szCs w:val="22"/>
              </w:rPr>
              <w:t>2 (</w:t>
            </w:r>
            <w:r w:rsidR="00557610">
              <w:rPr>
                <w:rFonts w:asciiTheme="minorHAnsi" w:hAnsiTheme="minorHAnsi" w:cstheme="minorHAnsi"/>
                <w:kern w:val="2"/>
                <w:sz w:val="22"/>
                <w:szCs w:val="22"/>
              </w:rPr>
              <w:t>du</w:t>
            </w:r>
            <w:r w:rsidR="005A6374">
              <w:rPr>
                <w:rFonts w:asciiTheme="minorHAnsi" w:hAnsiTheme="minorHAnsi" w:cstheme="minorHAnsi"/>
                <w:kern w:val="2"/>
                <w:sz w:val="22"/>
                <w:szCs w:val="22"/>
              </w:rPr>
              <w:t>)</w:t>
            </w:r>
            <w:r w:rsidR="00557610">
              <w:rPr>
                <w:rFonts w:asciiTheme="minorHAnsi" w:hAnsiTheme="minorHAnsi" w:cstheme="minorHAnsi"/>
                <w:kern w:val="2"/>
                <w:sz w:val="22"/>
                <w:szCs w:val="22"/>
              </w:rPr>
              <w:t xml:space="preserve"> kartus po 12</w:t>
            </w:r>
            <w:r w:rsidR="005A6374">
              <w:rPr>
                <w:rFonts w:asciiTheme="minorHAnsi" w:hAnsiTheme="minorHAnsi" w:cstheme="minorHAnsi"/>
                <w:kern w:val="2"/>
                <w:sz w:val="22"/>
                <w:szCs w:val="22"/>
              </w:rPr>
              <w:t xml:space="preserve"> (dvylika)</w:t>
            </w:r>
            <w:r w:rsidR="00557610">
              <w:rPr>
                <w:rFonts w:asciiTheme="minorHAnsi" w:hAnsiTheme="minorHAnsi" w:cstheme="minorHAnsi"/>
                <w:kern w:val="2"/>
                <w:sz w:val="22"/>
                <w:szCs w:val="22"/>
              </w:rPr>
              <w:t xml:space="preserve"> mėn</w:t>
            </w:r>
            <w:r w:rsidR="00006B08" w:rsidRPr="007D137A">
              <w:rPr>
                <w:rFonts w:asciiTheme="minorHAnsi" w:hAnsiTheme="minorHAnsi" w:cstheme="minorHAnsi"/>
                <w:kern w:val="2"/>
                <w:sz w:val="22"/>
                <w:szCs w:val="22"/>
              </w:rPr>
              <w:t>. Jei rangovai, po Objekto statybos užbaigimo akto pasirašymo, šalins esminius statybos darbų defektus ar kitus trūkumus, už kurių šalinimo priežiūrą ir kontrolę Valdytojas yra atsakingas, bus laikoma, kad Sutartis pratęsta papildomam terminui iki visų defektų pašalinimo iš rangovų pusės.</w:t>
            </w:r>
          </w:p>
          <w:p w14:paraId="60E321C8" w14:textId="053E18AE" w:rsidR="00006B08" w:rsidRPr="007D137A" w:rsidRDefault="00006B08"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Paslaugos laikomos tinkamai ir pilnai suteiktomis, kai Teisės aktuose nustatyta tvarka yra pilnai užbaigiama Objekto statyba ir pasirašomas Objekto statybos užbaigimo aktas(-i) bei ištaisomi visi trūkumai, nurodyti Objekto statybos darbų rangos sutartyse nustatyta tvarka parengtuose defektų aktuose.</w:t>
            </w:r>
          </w:p>
          <w:p w14:paraId="52CBF244" w14:textId="1798F3BB" w:rsidR="005F5CC6" w:rsidRPr="007D137A" w:rsidRDefault="00006B08"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Užsakovas turi teisę sustabdyti Paslaugų teikimą Objekto atžvilgiu, apie tai raštu pranešęs Valdytojui ne mažiau kaip prieš 10 (dešimt) darbo dienų, jei sustabdomas Objekto (ar jo dalies) statybos darbų vykdymas</w:t>
            </w:r>
            <w:r w:rsidR="00787D8F">
              <w:rPr>
                <w:rFonts w:asciiTheme="minorHAnsi" w:hAnsiTheme="minorHAnsi" w:cstheme="minorHAnsi"/>
                <w:kern w:val="2"/>
                <w:sz w:val="22"/>
                <w:szCs w:val="22"/>
              </w:rPr>
              <w:t>, įskaitant bet neapsiribojant, jeigu nėra sudaryta pagrindinės statybos rangos darbų sutartis su rangovu dėl konkrečių darbų vykdymo,</w:t>
            </w:r>
            <w:r w:rsidRPr="007D137A">
              <w:rPr>
                <w:rFonts w:asciiTheme="minorHAnsi" w:hAnsiTheme="minorHAnsi" w:cstheme="minorHAnsi"/>
                <w:kern w:val="2"/>
                <w:sz w:val="22"/>
                <w:szCs w:val="22"/>
              </w:rPr>
              <w:t xml:space="preserve"> ar yra kitų svarbių priežasčių. Visiško Paslaugų teikimo sustabdymo laikotarpiu atlyginimas Valdytojui nemokamas. Jei sustabdomas Paslaugų teikimas tik dalies Objekto atžvilgiu, atlyginimo išmokėjimas </w:t>
            </w:r>
            <w:r w:rsidRPr="007D137A">
              <w:rPr>
                <w:rFonts w:asciiTheme="minorHAnsi" w:hAnsiTheme="minorHAnsi" w:cstheme="minorHAnsi"/>
                <w:kern w:val="2"/>
                <w:sz w:val="22"/>
                <w:szCs w:val="22"/>
              </w:rPr>
              <w:lastRenderedPageBreak/>
              <w:t>sustabdymo laikotarpiu suderinamas raštišku Sutarties Šalių susitarimu, atsižvelgiant į sustabdytų Paslaugų apimtis bendroje visų šių Paslaugų apimtyje ir kitus reikšmingus aspektus.</w:t>
            </w:r>
          </w:p>
        </w:tc>
      </w:tr>
      <w:tr w:rsidR="00693C80" w:rsidRPr="007D137A" w14:paraId="4220D09D" w14:textId="77777777" w:rsidTr="009B03F7">
        <w:trPr>
          <w:trHeight w:val="300"/>
        </w:trPr>
        <w:tc>
          <w:tcPr>
            <w:tcW w:w="3093" w:type="dxa"/>
            <w:gridSpan w:val="2"/>
          </w:tcPr>
          <w:p w14:paraId="02D526FF"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lastRenderedPageBreak/>
              <w:t>11.2. Sutarties galiojimo termino pratęsimas</w:t>
            </w:r>
          </w:p>
        </w:tc>
        <w:tc>
          <w:tcPr>
            <w:tcW w:w="6444" w:type="dxa"/>
            <w:gridSpan w:val="2"/>
          </w:tcPr>
          <w:p w14:paraId="4645AF6C" w14:textId="1280A88C" w:rsidR="00693C80" w:rsidRPr="003D0C3D" w:rsidRDefault="00A25F36" w:rsidP="007D137A">
            <w:pPr>
              <w:spacing w:after="120"/>
              <w:jc w:val="both"/>
              <w:rPr>
                <w:rFonts w:asciiTheme="minorHAnsi" w:hAnsiTheme="minorHAnsi" w:cstheme="minorHAnsi"/>
                <w:kern w:val="2"/>
                <w:sz w:val="22"/>
                <w:szCs w:val="22"/>
              </w:rPr>
            </w:pPr>
            <w:r>
              <w:rPr>
                <w:rFonts w:asciiTheme="minorHAnsi" w:hAnsiTheme="minorHAnsi" w:cstheme="minorHAnsi"/>
                <w:kern w:val="2"/>
                <w:sz w:val="22"/>
                <w:szCs w:val="22"/>
              </w:rPr>
              <w:t>2 (d</w:t>
            </w:r>
            <w:r w:rsidR="005A1719">
              <w:rPr>
                <w:rFonts w:asciiTheme="minorHAnsi" w:hAnsiTheme="minorHAnsi" w:cstheme="minorHAnsi"/>
                <w:kern w:val="2"/>
                <w:sz w:val="22"/>
                <w:szCs w:val="22"/>
              </w:rPr>
              <w:t>u</w:t>
            </w:r>
            <w:r>
              <w:rPr>
                <w:rFonts w:asciiTheme="minorHAnsi" w:hAnsiTheme="minorHAnsi" w:cstheme="minorHAnsi"/>
                <w:kern w:val="2"/>
                <w:sz w:val="22"/>
                <w:szCs w:val="22"/>
              </w:rPr>
              <w:t>)</w:t>
            </w:r>
            <w:r w:rsidR="005A1719">
              <w:rPr>
                <w:rFonts w:asciiTheme="minorHAnsi" w:hAnsiTheme="minorHAnsi" w:cstheme="minorHAnsi"/>
                <w:kern w:val="2"/>
                <w:sz w:val="22"/>
                <w:szCs w:val="22"/>
              </w:rPr>
              <w:t xml:space="preserve"> kartus po 12</w:t>
            </w:r>
            <w:r>
              <w:rPr>
                <w:rFonts w:asciiTheme="minorHAnsi" w:hAnsiTheme="minorHAnsi" w:cstheme="minorHAnsi"/>
                <w:kern w:val="2"/>
                <w:sz w:val="22"/>
                <w:szCs w:val="22"/>
              </w:rPr>
              <w:t xml:space="preserve"> (dvylika)</w:t>
            </w:r>
            <w:r w:rsidR="005A1719">
              <w:rPr>
                <w:rFonts w:asciiTheme="minorHAnsi" w:hAnsiTheme="minorHAnsi" w:cstheme="minorHAnsi"/>
                <w:kern w:val="2"/>
                <w:sz w:val="22"/>
                <w:szCs w:val="22"/>
              </w:rPr>
              <w:t xml:space="preserve"> mėn.</w:t>
            </w:r>
          </w:p>
          <w:p w14:paraId="586F551B" w14:textId="45CB6EB6" w:rsidR="00693C80" w:rsidRPr="007D137A" w:rsidRDefault="00693C80" w:rsidP="007D137A">
            <w:pPr>
              <w:spacing w:after="120"/>
              <w:jc w:val="both"/>
              <w:rPr>
                <w:rFonts w:asciiTheme="minorHAnsi" w:hAnsiTheme="minorHAnsi" w:cstheme="minorHAnsi"/>
                <w:kern w:val="2"/>
                <w:sz w:val="22"/>
                <w:szCs w:val="22"/>
              </w:rPr>
            </w:pPr>
          </w:p>
        </w:tc>
      </w:tr>
      <w:tr w:rsidR="00693C80" w:rsidRPr="007D137A" w14:paraId="32A816AB" w14:textId="77777777" w:rsidTr="009B03F7">
        <w:trPr>
          <w:trHeight w:val="300"/>
        </w:trPr>
        <w:tc>
          <w:tcPr>
            <w:tcW w:w="9537" w:type="dxa"/>
            <w:gridSpan w:val="4"/>
          </w:tcPr>
          <w:p w14:paraId="7FEFEEC6"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12. SUTARTIES NUTRAUKIMAS</w:t>
            </w:r>
          </w:p>
        </w:tc>
      </w:tr>
      <w:tr w:rsidR="00693C80" w:rsidRPr="007D137A" w14:paraId="625D8959" w14:textId="77777777" w:rsidTr="009B03F7">
        <w:trPr>
          <w:trHeight w:val="300"/>
        </w:trPr>
        <w:tc>
          <w:tcPr>
            <w:tcW w:w="3057" w:type="dxa"/>
            <w:tcBorders>
              <w:top w:val="single" w:sz="4" w:space="0" w:color="auto"/>
              <w:left w:val="single" w:sz="4" w:space="0" w:color="auto"/>
              <w:bottom w:val="single" w:sz="4" w:space="0" w:color="auto"/>
              <w:right w:val="single" w:sz="4" w:space="0" w:color="auto"/>
            </w:tcBorders>
          </w:tcPr>
          <w:p w14:paraId="757A77F5"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12.1. Sutarties nutraukimo pagrindai</w:t>
            </w:r>
          </w:p>
        </w:tc>
        <w:tc>
          <w:tcPr>
            <w:tcW w:w="6480" w:type="dxa"/>
            <w:gridSpan w:val="3"/>
            <w:tcBorders>
              <w:top w:val="single" w:sz="4" w:space="0" w:color="auto"/>
              <w:left w:val="single" w:sz="4" w:space="0" w:color="auto"/>
              <w:bottom w:val="single" w:sz="4" w:space="0" w:color="auto"/>
              <w:right w:val="single" w:sz="4" w:space="0" w:color="auto"/>
            </w:tcBorders>
          </w:tcPr>
          <w:p w14:paraId="406E4BC5" w14:textId="71DBD183"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Sutartis gali būti nutraukiama rašytiniu Šalių susitarimu arba vienašališkai, Bendrosiose sąlygose nustatyta tvarka.</w:t>
            </w:r>
          </w:p>
        </w:tc>
      </w:tr>
      <w:tr w:rsidR="00693C80" w:rsidRPr="007D137A" w14:paraId="25AE2644" w14:textId="77777777" w:rsidTr="009B03F7">
        <w:trPr>
          <w:trHeight w:val="300"/>
        </w:trPr>
        <w:tc>
          <w:tcPr>
            <w:tcW w:w="3057" w:type="dxa"/>
            <w:tcBorders>
              <w:top w:val="single" w:sz="4" w:space="0" w:color="auto"/>
              <w:left w:val="single" w:sz="4" w:space="0" w:color="auto"/>
              <w:bottom w:val="single" w:sz="4" w:space="0" w:color="auto"/>
              <w:right w:val="single" w:sz="4" w:space="0" w:color="auto"/>
            </w:tcBorders>
          </w:tcPr>
          <w:p w14:paraId="396B11CB" w14:textId="77777777" w:rsidR="00693C80" w:rsidRPr="007D137A" w:rsidRDefault="00CE2214" w:rsidP="007D137A">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12.2. Esminiai Sutarties pažeidimai</w:t>
            </w:r>
          </w:p>
        </w:tc>
        <w:tc>
          <w:tcPr>
            <w:tcW w:w="6480" w:type="dxa"/>
            <w:gridSpan w:val="3"/>
            <w:tcBorders>
              <w:top w:val="single" w:sz="4" w:space="0" w:color="auto"/>
              <w:left w:val="single" w:sz="4" w:space="0" w:color="auto"/>
              <w:bottom w:val="single" w:sz="4" w:space="0" w:color="auto"/>
              <w:right w:val="single" w:sz="4" w:space="0" w:color="auto"/>
            </w:tcBorders>
          </w:tcPr>
          <w:p w14:paraId="36B68AA8" w14:textId="044AD044"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12.2.1. jeigu Tiekėjas nevykdo prisiimtų įsipareigojimų už Sutartyje nustatyt</w:t>
            </w:r>
            <w:r w:rsidR="007D6D40" w:rsidRPr="007D137A">
              <w:rPr>
                <w:rFonts w:asciiTheme="minorHAnsi" w:hAnsiTheme="minorHAnsi" w:cstheme="minorHAnsi"/>
                <w:kern w:val="2"/>
                <w:sz w:val="22"/>
                <w:szCs w:val="22"/>
              </w:rPr>
              <w:t>us</w:t>
            </w:r>
            <w:r w:rsidRPr="007D137A">
              <w:rPr>
                <w:rFonts w:asciiTheme="minorHAnsi" w:hAnsiTheme="minorHAnsi" w:cstheme="minorHAnsi"/>
                <w:kern w:val="2"/>
                <w:sz w:val="22"/>
                <w:szCs w:val="22"/>
              </w:rPr>
              <w:t xml:space="preserve"> įkainius;</w:t>
            </w:r>
          </w:p>
          <w:p w14:paraId="13F212EB" w14:textId="77777777" w:rsidR="00693C80" w:rsidRPr="007D137A" w:rsidRDefault="00CE2214" w:rsidP="007D137A">
            <w:pPr>
              <w:spacing w:after="120"/>
              <w:jc w:val="both"/>
              <w:rPr>
                <w:rFonts w:asciiTheme="minorHAnsi" w:hAnsiTheme="minorHAnsi" w:cstheme="minorHAnsi"/>
                <w:sz w:val="22"/>
                <w:szCs w:val="22"/>
              </w:rPr>
            </w:pPr>
            <w:r w:rsidRPr="007D137A">
              <w:rPr>
                <w:rFonts w:asciiTheme="minorHAnsi" w:hAnsiTheme="minorHAnsi" w:cstheme="minorHAnsi"/>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8CC8A93" w14:textId="56C6C79B" w:rsidR="00693C80" w:rsidRPr="007D137A" w:rsidRDefault="00CE2214" w:rsidP="007D137A">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54660" w:rsidRPr="007D137A">
              <w:rPr>
                <w:rFonts w:asciiTheme="minorHAnsi" w:hAnsiTheme="minorHAnsi" w:cstheme="minorHAnsi"/>
                <w:kern w:val="2"/>
                <w:sz w:val="22"/>
                <w:szCs w:val="22"/>
              </w:rPr>
              <w:t>60</w:t>
            </w:r>
            <w:r w:rsidRPr="007D137A">
              <w:rPr>
                <w:rFonts w:asciiTheme="minorHAnsi" w:hAnsiTheme="minorHAnsi" w:cstheme="minorHAnsi"/>
                <w:kern w:val="2"/>
                <w:sz w:val="22"/>
                <w:szCs w:val="22"/>
              </w:rPr>
              <w:t xml:space="preserve"> dienų neištaiso pažeidimų;</w:t>
            </w:r>
          </w:p>
          <w:p w14:paraId="69ED14FF" w14:textId="33509322" w:rsidR="00693C80" w:rsidRPr="007D137A" w:rsidRDefault="00CE2214" w:rsidP="007D137A">
            <w:pPr>
              <w:spacing w:after="120"/>
              <w:jc w:val="both"/>
              <w:rPr>
                <w:rFonts w:asciiTheme="minorHAnsi" w:eastAsia="Arial" w:hAnsiTheme="minorHAnsi" w:cstheme="minorHAnsi"/>
                <w:kern w:val="2"/>
                <w:sz w:val="22"/>
                <w:szCs w:val="22"/>
                <w:lang w:val="lt"/>
              </w:rPr>
            </w:pPr>
            <w:r w:rsidRPr="007D137A">
              <w:rPr>
                <w:rFonts w:asciiTheme="minorHAnsi" w:eastAsia="Arial" w:hAnsiTheme="minorHAnsi" w:cstheme="minorHAnsi"/>
                <w:kern w:val="2"/>
                <w:sz w:val="22"/>
                <w:szCs w:val="22"/>
                <w:lang w:val="lt"/>
              </w:rPr>
              <w:t xml:space="preserve">12.2.4. </w:t>
            </w:r>
            <w:r w:rsidR="00A23A5E" w:rsidRPr="007D137A">
              <w:rPr>
                <w:rFonts w:asciiTheme="minorHAnsi" w:eastAsia="Arial" w:hAnsiTheme="minorHAnsi" w:cstheme="minorHAnsi"/>
                <w:kern w:val="2"/>
                <w:sz w:val="22"/>
                <w:szCs w:val="22"/>
                <w:lang w:val="lt"/>
              </w:rPr>
              <w:t>jeigu vėluojama teikti Paslaugas daugiau nei 20 (dvidešimt) dienų ir (ar) suteiktos Paslaugos netinkamai ir (ar) nekokybiškai ir (ar) neatitinka Pirkimo sutartyje ir (ar) Techninėje specifikacijoje numatytų reikalavimų ir Tiekėjas neištaiso Paslaugų teikimo trūkumų per Pirkėjo nurodytą terminą</w:t>
            </w:r>
            <w:r w:rsidRPr="007D137A">
              <w:rPr>
                <w:rFonts w:asciiTheme="minorHAnsi" w:eastAsia="Arial" w:hAnsiTheme="minorHAnsi" w:cstheme="minorHAnsi"/>
                <w:kern w:val="2"/>
                <w:sz w:val="22"/>
                <w:szCs w:val="22"/>
                <w:lang w:val="lt"/>
              </w:rPr>
              <w:t>;</w:t>
            </w:r>
          </w:p>
          <w:p w14:paraId="474B748C" w14:textId="77FDC542" w:rsidR="00693C80" w:rsidRPr="007D137A" w:rsidRDefault="00CE2214" w:rsidP="007D137A">
            <w:pPr>
              <w:tabs>
                <w:tab w:val="left" w:pos="567"/>
                <w:tab w:val="left" w:pos="851"/>
                <w:tab w:val="left" w:pos="992"/>
                <w:tab w:val="left" w:pos="1134"/>
              </w:tabs>
              <w:spacing w:after="120"/>
              <w:jc w:val="both"/>
              <w:rPr>
                <w:rFonts w:asciiTheme="minorHAnsi" w:eastAsia="Arial" w:hAnsiTheme="minorHAnsi" w:cstheme="minorHAnsi"/>
                <w:kern w:val="2"/>
                <w:sz w:val="22"/>
                <w:szCs w:val="22"/>
                <w:lang w:val="lt"/>
              </w:rPr>
            </w:pPr>
            <w:r w:rsidRPr="007D137A">
              <w:rPr>
                <w:rFonts w:asciiTheme="minorHAnsi" w:eastAsia="Arial" w:hAnsiTheme="minorHAnsi" w:cstheme="minorHAnsi"/>
                <w:kern w:val="2"/>
                <w:sz w:val="22"/>
                <w:szCs w:val="22"/>
                <w:lang w:val="lt"/>
              </w:rPr>
              <w:t xml:space="preserve">12.2.5. jeigu Tiekėjas pažeidžia Paslaugų suteikimo terminus ir priskaičiuotų netesybų už vėlavimą suma viršija 20 (dvidešimt) </w:t>
            </w:r>
            <w:r w:rsidRPr="003D0C3D">
              <w:rPr>
                <w:rFonts w:asciiTheme="minorHAnsi" w:eastAsia="Arial" w:hAnsiTheme="minorHAnsi" w:cstheme="minorHAnsi"/>
                <w:kern w:val="2"/>
                <w:sz w:val="22"/>
                <w:szCs w:val="22"/>
                <w:lang w:val="lt"/>
              </w:rPr>
              <w:t>proc</w:t>
            </w:r>
            <w:r w:rsidR="004037AF" w:rsidRPr="003D0C3D">
              <w:rPr>
                <w:rFonts w:asciiTheme="minorHAnsi" w:eastAsia="Arial" w:hAnsiTheme="minorHAnsi" w:cstheme="minorHAnsi"/>
                <w:kern w:val="2"/>
                <w:sz w:val="22"/>
                <w:szCs w:val="22"/>
                <w:lang w:val="lt"/>
              </w:rPr>
              <w:t>entų</w:t>
            </w:r>
            <w:r w:rsidRPr="00942B64">
              <w:rPr>
                <w:rFonts w:asciiTheme="minorHAnsi" w:eastAsia="Arial" w:hAnsiTheme="minorHAnsi" w:cstheme="minorHAnsi"/>
                <w:kern w:val="2"/>
                <w:sz w:val="22"/>
                <w:szCs w:val="22"/>
                <w:lang w:val="lt"/>
              </w:rPr>
              <w:t xml:space="preserve"> Pradinės </w:t>
            </w:r>
            <w:r w:rsidRPr="007D137A">
              <w:rPr>
                <w:rFonts w:asciiTheme="minorHAnsi" w:eastAsia="Arial" w:hAnsiTheme="minorHAnsi" w:cstheme="minorHAnsi"/>
                <w:kern w:val="2"/>
                <w:sz w:val="22"/>
                <w:szCs w:val="22"/>
                <w:lang w:val="lt"/>
              </w:rPr>
              <w:t>sutarties vertės;</w:t>
            </w:r>
          </w:p>
          <w:p w14:paraId="3416FBDE" w14:textId="490CC1EE" w:rsidR="00693C80" w:rsidRPr="007D137A" w:rsidRDefault="00CE2214" w:rsidP="007D137A">
            <w:pPr>
              <w:tabs>
                <w:tab w:val="left" w:pos="567"/>
                <w:tab w:val="left" w:pos="851"/>
                <w:tab w:val="left" w:pos="992"/>
                <w:tab w:val="left" w:pos="1134"/>
              </w:tabs>
              <w:spacing w:after="120"/>
              <w:jc w:val="both"/>
              <w:rPr>
                <w:rFonts w:asciiTheme="minorHAnsi" w:eastAsia="Arial" w:hAnsiTheme="minorHAnsi" w:cstheme="minorHAnsi"/>
                <w:kern w:val="2"/>
                <w:sz w:val="22"/>
                <w:szCs w:val="22"/>
                <w:lang w:val="lt"/>
              </w:rPr>
            </w:pPr>
            <w:r w:rsidRPr="007D137A">
              <w:rPr>
                <w:rFonts w:asciiTheme="minorHAnsi" w:eastAsia="Arial" w:hAnsiTheme="minorHAnsi" w:cstheme="minorHAnsi"/>
                <w:kern w:val="2"/>
                <w:sz w:val="22"/>
                <w:szCs w:val="22"/>
                <w:lang w:val="lt"/>
              </w:rPr>
              <w:t>12.2.6.</w:t>
            </w:r>
            <w:r w:rsidR="00344F89" w:rsidRPr="007D137A">
              <w:rPr>
                <w:rFonts w:asciiTheme="minorHAnsi" w:eastAsia="Arial" w:hAnsiTheme="minorHAnsi" w:cstheme="minorHAnsi"/>
                <w:kern w:val="2"/>
                <w:sz w:val="22"/>
                <w:szCs w:val="22"/>
                <w:lang w:val="lt"/>
              </w:rPr>
              <w:t xml:space="preserve"> jeigu Tiekėjas dėl savo kaltės negali ir (arba) atsisako vykdyti Sutartyje numatytus įsipareigojimus ar bet kurią jų dalį, nepriklausomi nuo tokios dalies vertės</w:t>
            </w:r>
            <w:r w:rsidRPr="007D137A">
              <w:rPr>
                <w:rFonts w:asciiTheme="minorHAnsi" w:eastAsia="Arial" w:hAnsiTheme="minorHAnsi" w:cstheme="minorHAnsi"/>
                <w:kern w:val="2"/>
                <w:sz w:val="22"/>
                <w:szCs w:val="22"/>
                <w:lang w:val="lt"/>
              </w:rPr>
              <w:t>;</w:t>
            </w:r>
          </w:p>
          <w:p w14:paraId="2214E73F" w14:textId="16D2310E" w:rsidR="00185B7D" w:rsidRPr="007D137A" w:rsidRDefault="00185B7D" w:rsidP="007D137A">
            <w:pPr>
              <w:tabs>
                <w:tab w:val="left" w:pos="567"/>
                <w:tab w:val="left" w:pos="851"/>
                <w:tab w:val="left" w:pos="992"/>
                <w:tab w:val="left" w:pos="1134"/>
              </w:tabs>
              <w:spacing w:after="120"/>
              <w:jc w:val="both"/>
              <w:rPr>
                <w:rFonts w:asciiTheme="minorHAnsi" w:eastAsia="Arial" w:hAnsiTheme="minorHAnsi" w:cstheme="minorHAnsi"/>
                <w:kern w:val="2"/>
                <w:sz w:val="22"/>
                <w:szCs w:val="22"/>
                <w:lang w:val="lt"/>
              </w:rPr>
            </w:pPr>
            <w:r w:rsidRPr="007D137A">
              <w:rPr>
                <w:rFonts w:asciiTheme="minorHAnsi" w:eastAsia="Arial" w:hAnsiTheme="minorHAnsi" w:cstheme="minorHAnsi"/>
                <w:kern w:val="2"/>
                <w:sz w:val="22"/>
                <w:szCs w:val="22"/>
                <w:lang w:val="lt"/>
              </w:rPr>
              <w:t xml:space="preserve">12.2.7. </w:t>
            </w:r>
            <w:r w:rsidR="00131972" w:rsidRPr="007D137A">
              <w:rPr>
                <w:rFonts w:asciiTheme="minorHAnsi" w:eastAsia="Arial" w:hAnsiTheme="minorHAnsi" w:cstheme="minorHAnsi"/>
                <w:kern w:val="2"/>
                <w:sz w:val="22"/>
                <w:szCs w:val="22"/>
                <w:lang w:val="lt"/>
              </w:rPr>
              <w:t>jeigu Tiekėjas be Pirkėjo raštiško sutikimo pakeičia Pirkimo sutarties vykdymui pasitelktą subtiekėją ir (ar) specialistą, kurio kvalifikacija rėmėsi</w:t>
            </w:r>
          </w:p>
          <w:p w14:paraId="70C948C4" w14:textId="6964249A" w:rsidR="00693C80" w:rsidRPr="007D137A" w:rsidRDefault="00CE2214" w:rsidP="007D137A">
            <w:pPr>
              <w:tabs>
                <w:tab w:val="left" w:pos="567"/>
                <w:tab w:val="left" w:pos="851"/>
                <w:tab w:val="left" w:pos="992"/>
                <w:tab w:val="left" w:pos="1134"/>
              </w:tabs>
              <w:spacing w:after="120"/>
              <w:jc w:val="both"/>
              <w:rPr>
                <w:rFonts w:asciiTheme="minorHAnsi" w:eastAsia="Arial" w:hAnsiTheme="minorHAnsi" w:cstheme="minorHAnsi"/>
                <w:kern w:val="2"/>
                <w:sz w:val="22"/>
                <w:szCs w:val="22"/>
                <w:lang w:val="lt"/>
              </w:rPr>
            </w:pPr>
            <w:r w:rsidRPr="007D137A">
              <w:rPr>
                <w:rFonts w:asciiTheme="minorHAnsi" w:eastAsia="Arial" w:hAnsiTheme="minorHAnsi" w:cstheme="minorHAnsi"/>
                <w:kern w:val="2"/>
                <w:sz w:val="22"/>
                <w:szCs w:val="22"/>
                <w:lang w:val="lt"/>
              </w:rPr>
              <w:t xml:space="preserve">12.2.8. </w:t>
            </w:r>
            <w:r w:rsidR="00131972" w:rsidRPr="007D137A">
              <w:rPr>
                <w:rFonts w:asciiTheme="minorHAnsi" w:eastAsia="Arial" w:hAnsiTheme="minorHAnsi" w:cstheme="minorHAnsi"/>
                <w:kern w:val="2"/>
                <w:sz w:val="22"/>
                <w:szCs w:val="22"/>
                <w:lang w:val="lt"/>
              </w:rPr>
              <w:t xml:space="preserve">jeigu </w:t>
            </w:r>
            <w:r w:rsidRPr="007D137A">
              <w:rPr>
                <w:rFonts w:asciiTheme="minorHAnsi" w:eastAsia="Arial" w:hAnsiTheme="minorHAnsi" w:cstheme="minorHAnsi"/>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4F96E3A" w14:textId="7FEA6F8E" w:rsidR="00693C80" w:rsidRPr="007D137A" w:rsidRDefault="00CE2214" w:rsidP="007D137A">
            <w:pPr>
              <w:tabs>
                <w:tab w:val="left" w:pos="567"/>
                <w:tab w:val="left" w:pos="851"/>
                <w:tab w:val="left" w:pos="992"/>
                <w:tab w:val="left" w:pos="1134"/>
              </w:tabs>
              <w:spacing w:after="120"/>
              <w:jc w:val="both"/>
              <w:rPr>
                <w:rFonts w:asciiTheme="minorHAnsi" w:eastAsia="Arial" w:hAnsiTheme="minorHAnsi" w:cstheme="minorHAnsi"/>
                <w:kern w:val="2"/>
                <w:sz w:val="22"/>
                <w:szCs w:val="22"/>
                <w:lang w:val="lt"/>
              </w:rPr>
            </w:pPr>
            <w:r w:rsidRPr="007D137A">
              <w:rPr>
                <w:rFonts w:asciiTheme="minorHAnsi" w:eastAsia="Arial" w:hAnsiTheme="minorHAnsi" w:cstheme="minorHAnsi"/>
                <w:kern w:val="2"/>
                <w:sz w:val="22"/>
                <w:szCs w:val="22"/>
                <w:lang w:val="lt"/>
              </w:rPr>
              <w:t xml:space="preserve">12.2.9. </w:t>
            </w:r>
            <w:r w:rsidR="00131972" w:rsidRPr="007D137A">
              <w:rPr>
                <w:rFonts w:asciiTheme="minorHAnsi" w:eastAsia="Arial" w:hAnsiTheme="minorHAnsi" w:cstheme="minorHAnsi"/>
                <w:kern w:val="2"/>
                <w:sz w:val="22"/>
                <w:szCs w:val="22"/>
                <w:lang w:val="lt"/>
              </w:rPr>
              <w:t xml:space="preserve">jeigu </w:t>
            </w:r>
            <w:r w:rsidRPr="007D137A">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38E78A37" w14:textId="72E77E7D" w:rsidR="00693C80" w:rsidRPr="007D137A" w:rsidRDefault="00CE2214" w:rsidP="007D137A">
            <w:pPr>
              <w:spacing w:after="120"/>
              <w:jc w:val="both"/>
              <w:rPr>
                <w:rFonts w:asciiTheme="minorHAnsi" w:eastAsia="Arial" w:hAnsiTheme="minorHAnsi" w:cstheme="minorHAnsi"/>
                <w:color w:val="FF0000"/>
                <w:kern w:val="2"/>
                <w:sz w:val="22"/>
                <w:szCs w:val="22"/>
              </w:rPr>
            </w:pPr>
            <w:r w:rsidRPr="007D137A">
              <w:rPr>
                <w:rFonts w:asciiTheme="minorHAnsi" w:eastAsia="Arial" w:hAnsiTheme="minorHAnsi" w:cstheme="minorHAnsi"/>
                <w:kern w:val="2"/>
                <w:sz w:val="22"/>
                <w:szCs w:val="22"/>
                <w:lang w:val="lt"/>
              </w:rPr>
              <w:t>12.2.1</w:t>
            </w:r>
            <w:r w:rsidR="00CB5D1F" w:rsidRPr="007D137A">
              <w:rPr>
                <w:rFonts w:asciiTheme="minorHAnsi" w:eastAsia="Arial" w:hAnsiTheme="minorHAnsi" w:cstheme="minorHAnsi"/>
                <w:kern w:val="2"/>
                <w:sz w:val="22"/>
                <w:szCs w:val="22"/>
                <w:lang w:val="lt"/>
              </w:rPr>
              <w:t>0</w:t>
            </w:r>
            <w:r w:rsidRPr="007D137A">
              <w:rPr>
                <w:rFonts w:asciiTheme="minorHAnsi" w:eastAsia="Arial" w:hAnsiTheme="minorHAnsi" w:cstheme="minorHAnsi"/>
                <w:kern w:val="2"/>
                <w:sz w:val="22"/>
                <w:szCs w:val="22"/>
                <w:lang w:val="lt"/>
              </w:rPr>
              <w:t xml:space="preserve">. </w:t>
            </w:r>
            <w:r w:rsidR="00131972" w:rsidRPr="007D137A">
              <w:rPr>
                <w:rFonts w:asciiTheme="minorHAnsi" w:eastAsia="Arial" w:hAnsiTheme="minorHAnsi" w:cstheme="minorHAnsi"/>
                <w:kern w:val="2"/>
                <w:sz w:val="22"/>
                <w:szCs w:val="22"/>
                <w:lang w:val="lt"/>
              </w:rPr>
              <w:t xml:space="preserve">jeigu </w:t>
            </w:r>
            <w:r w:rsidRPr="007D137A">
              <w:rPr>
                <w:rFonts w:asciiTheme="minorHAnsi" w:eastAsia="Arial" w:hAnsiTheme="minorHAnsi" w:cstheme="minorHAnsi"/>
                <w:kern w:val="2"/>
                <w:sz w:val="22"/>
                <w:szCs w:val="22"/>
                <w:lang w:val="lt"/>
              </w:rPr>
              <w:t xml:space="preserve">Tiekėjas 2 (du) kartus pažeidžia </w:t>
            </w:r>
            <w:r w:rsidR="00454E8B" w:rsidRPr="007D137A">
              <w:rPr>
                <w:rFonts w:asciiTheme="minorHAnsi" w:eastAsia="Arial" w:hAnsiTheme="minorHAnsi" w:cstheme="minorHAnsi"/>
                <w:kern w:val="2"/>
                <w:sz w:val="22"/>
                <w:szCs w:val="22"/>
                <w:lang w:val="lt"/>
              </w:rPr>
              <w:t xml:space="preserve">kitą </w:t>
            </w:r>
            <w:r w:rsidRPr="007D137A">
              <w:rPr>
                <w:rFonts w:asciiTheme="minorHAnsi" w:eastAsia="Arial" w:hAnsiTheme="minorHAnsi" w:cstheme="minorHAnsi"/>
                <w:kern w:val="2"/>
                <w:sz w:val="22"/>
                <w:szCs w:val="22"/>
                <w:lang w:val="lt"/>
              </w:rPr>
              <w:t>esminę Sutarties sąlygą.</w:t>
            </w:r>
          </w:p>
        </w:tc>
      </w:tr>
      <w:tr w:rsidR="005064CB" w:rsidRPr="007D137A" w14:paraId="189C6547" w14:textId="77777777" w:rsidTr="00B76579">
        <w:trPr>
          <w:trHeight w:val="300"/>
        </w:trPr>
        <w:tc>
          <w:tcPr>
            <w:tcW w:w="9537" w:type="dxa"/>
            <w:gridSpan w:val="4"/>
            <w:tcBorders>
              <w:top w:val="single" w:sz="4" w:space="0" w:color="auto"/>
              <w:left w:val="single" w:sz="4" w:space="0" w:color="auto"/>
              <w:bottom w:val="single" w:sz="4" w:space="0" w:color="auto"/>
              <w:right w:val="single" w:sz="4" w:space="0" w:color="auto"/>
            </w:tcBorders>
          </w:tcPr>
          <w:p w14:paraId="55CF9BE4" w14:textId="055CC475" w:rsidR="005064CB" w:rsidRPr="0034619F" w:rsidRDefault="005064CB" w:rsidP="00241947">
            <w:pPr>
              <w:spacing w:after="120"/>
              <w:jc w:val="center"/>
              <w:rPr>
                <w:rFonts w:asciiTheme="minorHAnsi" w:hAnsiTheme="minorHAnsi" w:cstheme="minorHAnsi"/>
                <w:kern w:val="2"/>
                <w:sz w:val="22"/>
                <w:szCs w:val="22"/>
              </w:rPr>
            </w:pPr>
            <w:r w:rsidRPr="003D0C3D">
              <w:rPr>
                <w:rFonts w:asciiTheme="minorHAnsi" w:hAnsiTheme="minorHAnsi" w:cstheme="minorHAnsi"/>
                <w:b/>
                <w:bCs/>
                <w:kern w:val="2"/>
                <w:sz w:val="22"/>
                <w:szCs w:val="22"/>
              </w:rPr>
              <w:lastRenderedPageBreak/>
              <w:t xml:space="preserve">13. APLINKOSAUGINIAI IR SOCIALINIAI KRITERIJAI </w:t>
            </w:r>
            <w:r w:rsidRPr="003D0C3D">
              <w:rPr>
                <w:rFonts w:asciiTheme="minorHAnsi" w:hAnsiTheme="minorHAnsi" w:cstheme="minorHAnsi"/>
                <w:kern w:val="2"/>
                <w:sz w:val="22"/>
                <w:szCs w:val="22"/>
              </w:rPr>
              <w:t>(taikoma, jeigu aplinkosauginiai ir (arba) socialiniai kriterijai nustatomi kaip Sutarties vykdymo sąlygos)</w:t>
            </w:r>
          </w:p>
        </w:tc>
      </w:tr>
      <w:tr w:rsidR="005064CB" w:rsidRPr="007D137A" w14:paraId="32A0697A" w14:textId="77777777" w:rsidTr="009B03F7">
        <w:trPr>
          <w:trHeight w:val="300"/>
        </w:trPr>
        <w:tc>
          <w:tcPr>
            <w:tcW w:w="3057" w:type="dxa"/>
            <w:tcBorders>
              <w:top w:val="single" w:sz="4" w:space="0" w:color="auto"/>
              <w:left w:val="single" w:sz="4" w:space="0" w:color="auto"/>
              <w:bottom w:val="single" w:sz="4" w:space="0" w:color="auto"/>
              <w:right w:val="single" w:sz="4" w:space="0" w:color="auto"/>
            </w:tcBorders>
          </w:tcPr>
          <w:p w14:paraId="73971596" w14:textId="7A9F4CBB" w:rsidR="005064CB" w:rsidRPr="003D0C3D" w:rsidRDefault="005064CB" w:rsidP="003D0C3D">
            <w:pPr>
              <w:spacing w:after="120"/>
              <w:jc w:val="both"/>
              <w:rPr>
                <w:rFonts w:asciiTheme="minorHAnsi" w:hAnsiTheme="minorHAnsi" w:cstheme="minorHAnsi"/>
                <w:b/>
                <w:bCs/>
                <w:kern w:val="2"/>
                <w:sz w:val="22"/>
                <w:szCs w:val="22"/>
              </w:rPr>
            </w:pPr>
            <w:r w:rsidRPr="003D0C3D">
              <w:rPr>
                <w:rFonts w:asciiTheme="minorHAnsi" w:hAnsiTheme="minorHAnsi" w:cstheme="minorHAnsi"/>
                <w:b/>
                <w:bCs/>
                <w:kern w:val="2"/>
                <w:sz w:val="22"/>
                <w:szCs w:val="22"/>
              </w:rPr>
              <w:t>13.1. Su perkamomis paslaugomis susiję aplinkos apsaugos kriterijai</w:t>
            </w:r>
          </w:p>
        </w:tc>
        <w:tc>
          <w:tcPr>
            <w:tcW w:w="6480" w:type="dxa"/>
            <w:gridSpan w:val="3"/>
            <w:tcBorders>
              <w:top w:val="single" w:sz="4" w:space="0" w:color="auto"/>
              <w:left w:val="single" w:sz="4" w:space="0" w:color="auto"/>
              <w:bottom w:val="single" w:sz="4" w:space="0" w:color="auto"/>
              <w:right w:val="single" w:sz="4" w:space="0" w:color="auto"/>
            </w:tcBorders>
          </w:tcPr>
          <w:p w14:paraId="62D3A436" w14:textId="7AD3EC29" w:rsidR="0034619F" w:rsidRPr="003D0C3D" w:rsidRDefault="0034619F" w:rsidP="0034619F">
            <w:pPr>
              <w:spacing w:after="120"/>
              <w:jc w:val="both"/>
              <w:rPr>
                <w:rFonts w:asciiTheme="minorHAnsi" w:hAnsiTheme="minorHAnsi" w:cstheme="minorHAnsi"/>
                <w:kern w:val="2"/>
                <w:sz w:val="22"/>
                <w:szCs w:val="22"/>
              </w:rPr>
            </w:pPr>
            <w:r w:rsidRPr="003D0C3D">
              <w:rPr>
                <w:rFonts w:asciiTheme="minorHAnsi" w:hAnsiTheme="minorHAnsi" w:cstheme="minorHAnsi"/>
                <w:kern w:val="2"/>
                <w:sz w:val="22"/>
                <w:szCs w:val="22"/>
              </w:rPr>
              <w:t>Vadovaujantis Aplinkos apsaugos kriterijų taikymo, vykdant žaliuosius pirkimus, tvarkos aprašo, patvirtinto Lietuvos Respublikos aplinkos ministro 2011 m. birželio 28 d. įsakymu Nr. D1-508 (aktuali redakcija), 4.4.3 papunkčiu, perkamos nematerialaus pobūdžio (intelektinės) paslaugos, nesusijusios su materialaus objekto sukūrimu, kurių teikimo metu nėra numatomas reikšmingas neigiamas poveikis aplinkai, nesukuriamos taršos šaltinis ir negeneruojamos atliekos.</w:t>
            </w:r>
          </w:p>
          <w:p w14:paraId="06241E05" w14:textId="269E83F1" w:rsidR="005064CB" w:rsidRPr="0034619F" w:rsidRDefault="0034619F" w:rsidP="0034619F">
            <w:pPr>
              <w:spacing w:after="120"/>
              <w:jc w:val="both"/>
              <w:rPr>
                <w:rFonts w:asciiTheme="minorHAnsi" w:hAnsiTheme="minorHAnsi" w:cstheme="minorHAnsi"/>
                <w:kern w:val="2"/>
                <w:sz w:val="22"/>
                <w:szCs w:val="22"/>
              </w:rPr>
            </w:pPr>
            <w:r w:rsidRPr="003D0C3D">
              <w:rPr>
                <w:rFonts w:asciiTheme="minorHAnsi" w:hAnsiTheme="minorHAnsi" w:cstheme="minorHAnsi"/>
                <w:kern w:val="2"/>
                <w:sz w:val="22"/>
                <w:szCs w:val="22"/>
              </w:rPr>
              <w:t>Teikiant paslaugas Paslaugų tiekėjas turi laikytis aplinkos apsaugos reikalavimų, tokių kaip: mažinti popieriaus sunaudojimą, atsisakyti nebūtino dokumentų kopijavimo ir spausdinimo, dokumentaciją pateikti elektroniniu formatu ir pasirašyti elektroniniu būdu, sąskaitas faktūras už suteiktas Paslaugas teikti tik elektroniniu būdu.</w:t>
            </w:r>
          </w:p>
        </w:tc>
      </w:tr>
      <w:tr w:rsidR="005064CB" w:rsidRPr="007D137A" w14:paraId="4FA4274E" w14:textId="77777777" w:rsidTr="009B03F7">
        <w:trPr>
          <w:trHeight w:val="300"/>
        </w:trPr>
        <w:tc>
          <w:tcPr>
            <w:tcW w:w="3057" w:type="dxa"/>
            <w:tcBorders>
              <w:top w:val="single" w:sz="4" w:space="0" w:color="auto"/>
              <w:left w:val="single" w:sz="4" w:space="0" w:color="auto"/>
              <w:bottom w:val="single" w:sz="4" w:space="0" w:color="auto"/>
              <w:right w:val="single" w:sz="4" w:space="0" w:color="auto"/>
            </w:tcBorders>
          </w:tcPr>
          <w:p w14:paraId="7E463DDC" w14:textId="755EA2ED" w:rsidR="005064CB" w:rsidRPr="003D0C3D" w:rsidRDefault="00241947" w:rsidP="003D0C3D">
            <w:pPr>
              <w:spacing w:after="120"/>
              <w:jc w:val="both"/>
              <w:rPr>
                <w:rFonts w:asciiTheme="minorHAnsi" w:hAnsiTheme="minorHAnsi" w:cstheme="minorHAnsi"/>
                <w:b/>
                <w:bCs/>
                <w:kern w:val="2"/>
                <w:sz w:val="22"/>
                <w:szCs w:val="22"/>
              </w:rPr>
            </w:pPr>
            <w:r w:rsidRPr="003D0C3D">
              <w:rPr>
                <w:rFonts w:asciiTheme="minorHAnsi" w:hAnsiTheme="minorHAnsi" w:cstheme="minorHAnsi"/>
                <w:b/>
                <w:bCs/>
                <w:kern w:val="2"/>
                <w:sz w:val="22"/>
                <w:szCs w:val="22"/>
              </w:rPr>
              <w:t>13.2. Su perkamomis Paslaugomis susiję socialiniai kriterijai</w:t>
            </w:r>
          </w:p>
        </w:tc>
        <w:tc>
          <w:tcPr>
            <w:tcW w:w="6480" w:type="dxa"/>
            <w:gridSpan w:val="3"/>
            <w:tcBorders>
              <w:top w:val="single" w:sz="4" w:space="0" w:color="auto"/>
              <w:left w:val="single" w:sz="4" w:space="0" w:color="auto"/>
              <w:bottom w:val="single" w:sz="4" w:space="0" w:color="auto"/>
              <w:right w:val="single" w:sz="4" w:space="0" w:color="auto"/>
            </w:tcBorders>
          </w:tcPr>
          <w:p w14:paraId="67C019A1" w14:textId="19921908" w:rsidR="005064CB" w:rsidRPr="003D0C3D" w:rsidRDefault="00241947" w:rsidP="005064CB">
            <w:pPr>
              <w:spacing w:after="120"/>
              <w:jc w:val="both"/>
              <w:rPr>
                <w:rFonts w:asciiTheme="minorHAnsi" w:hAnsiTheme="minorHAnsi" w:cstheme="minorHAnsi"/>
                <w:kern w:val="2"/>
                <w:sz w:val="22"/>
                <w:szCs w:val="22"/>
              </w:rPr>
            </w:pPr>
            <w:r w:rsidRPr="003D0C3D">
              <w:rPr>
                <w:rFonts w:asciiTheme="minorHAnsi" w:hAnsiTheme="minorHAnsi" w:cstheme="minorHAnsi"/>
                <w:kern w:val="2"/>
                <w:sz w:val="22"/>
                <w:szCs w:val="22"/>
              </w:rPr>
              <w:t>Netaikoma</w:t>
            </w:r>
          </w:p>
        </w:tc>
      </w:tr>
      <w:tr w:rsidR="005064CB" w:rsidRPr="007D137A" w14:paraId="62FE90CD" w14:textId="77777777" w:rsidTr="009B03F7">
        <w:trPr>
          <w:trHeight w:val="300"/>
        </w:trPr>
        <w:tc>
          <w:tcPr>
            <w:tcW w:w="9537" w:type="dxa"/>
            <w:gridSpan w:val="4"/>
          </w:tcPr>
          <w:p w14:paraId="7902297D" w14:textId="2843C84F" w:rsidR="005064CB" w:rsidRPr="0088568F" w:rsidRDefault="005064CB" w:rsidP="00241947">
            <w:pPr>
              <w:spacing w:after="120"/>
              <w:jc w:val="center"/>
              <w:rPr>
                <w:rFonts w:asciiTheme="minorHAnsi" w:hAnsiTheme="minorHAnsi" w:cstheme="minorHAnsi"/>
                <w:b/>
                <w:kern w:val="2"/>
                <w:sz w:val="22"/>
                <w:szCs w:val="22"/>
              </w:rPr>
            </w:pPr>
            <w:r w:rsidRPr="003D0C3D">
              <w:rPr>
                <w:rFonts w:asciiTheme="minorHAnsi" w:hAnsiTheme="minorHAnsi" w:cstheme="minorHAnsi"/>
                <w:b/>
                <w:kern w:val="2"/>
                <w:sz w:val="22"/>
                <w:szCs w:val="22"/>
              </w:rPr>
              <w:t>1</w:t>
            </w:r>
            <w:r w:rsidR="00241947" w:rsidRPr="003D0C3D">
              <w:rPr>
                <w:rFonts w:asciiTheme="minorHAnsi" w:hAnsiTheme="minorHAnsi" w:cstheme="minorHAnsi"/>
                <w:b/>
                <w:kern w:val="2"/>
                <w:sz w:val="22"/>
                <w:szCs w:val="22"/>
              </w:rPr>
              <w:t>4</w:t>
            </w:r>
            <w:r w:rsidRPr="003D0C3D">
              <w:rPr>
                <w:rFonts w:asciiTheme="minorHAnsi" w:hAnsiTheme="minorHAnsi" w:cstheme="minorHAnsi"/>
                <w:b/>
                <w:kern w:val="2"/>
                <w:sz w:val="22"/>
                <w:szCs w:val="22"/>
              </w:rPr>
              <w:t xml:space="preserve">. </w:t>
            </w:r>
            <w:r w:rsidRPr="0088568F">
              <w:rPr>
                <w:rFonts w:asciiTheme="minorHAnsi" w:hAnsiTheme="minorHAnsi" w:cstheme="minorHAnsi"/>
                <w:b/>
                <w:kern w:val="2"/>
                <w:sz w:val="22"/>
                <w:szCs w:val="22"/>
              </w:rPr>
              <w:t>BENDRŲJŲ SĄLYGŲ PAKEITIMAI IR PAPILDYMAI</w:t>
            </w:r>
          </w:p>
        </w:tc>
      </w:tr>
      <w:tr w:rsidR="005064CB" w:rsidRPr="007D137A" w14:paraId="3821EBE2" w14:textId="77777777" w:rsidTr="006F3698">
        <w:trPr>
          <w:trHeight w:val="300"/>
        </w:trPr>
        <w:tc>
          <w:tcPr>
            <w:tcW w:w="3057" w:type="dxa"/>
          </w:tcPr>
          <w:p w14:paraId="7AB51B3F" w14:textId="76AF7AFF" w:rsidR="005064CB" w:rsidRPr="0088568F" w:rsidRDefault="00241947" w:rsidP="005064CB">
            <w:pPr>
              <w:spacing w:after="120"/>
              <w:jc w:val="both"/>
              <w:rPr>
                <w:rFonts w:asciiTheme="minorHAnsi" w:hAnsiTheme="minorHAnsi" w:cstheme="minorHAnsi"/>
                <w:b/>
                <w:kern w:val="2"/>
                <w:sz w:val="22"/>
                <w:szCs w:val="22"/>
              </w:rPr>
            </w:pPr>
            <w:r w:rsidRPr="003D0C3D">
              <w:rPr>
                <w:rFonts w:asciiTheme="minorHAnsi" w:hAnsiTheme="minorHAnsi" w:cstheme="minorHAnsi"/>
                <w:b/>
                <w:kern w:val="2"/>
                <w:sz w:val="22"/>
                <w:szCs w:val="22"/>
              </w:rPr>
              <w:t>14.</w:t>
            </w:r>
            <w:r w:rsidR="005064CB" w:rsidRPr="0088568F">
              <w:rPr>
                <w:rFonts w:asciiTheme="minorHAnsi" w:hAnsiTheme="minorHAnsi" w:cstheme="minorHAnsi"/>
                <w:b/>
                <w:kern w:val="2"/>
                <w:sz w:val="22"/>
                <w:szCs w:val="22"/>
              </w:rPr>
              <w:t xml:space="preserve">1. </w:t>
            </w:r>
          </w:p>
        </w:tc>
        <w:tc>
          <w:tcPr>
            <w:tcW w:w="6480" w:type="dxa"/>
            <w:gridSpan w:val="3"/>
          </w:tcPr>
          <w:p w14:paraId="3CFBA64C" w14:textId="77777777" w:rsidR="005064CB" w:rsidRPr="0088568F" w:rsidRDefault="005064CB" w:rsidP="005064CB">
            <w:pPr>
              <w:spacing w:after="120"/>
              <w:jc w:val="both"/>
              <w:rPr>
                <w:rFonts w:asciiTheme="minorHAnsi" w:hAnsiTheme="minorHAnsi" w:cstheme="minorHAnsi"/>
                <w:kern w:val="2"/>
                <w:sz w:val="22"/>
                <w:szCs w:val="22"/>
              </w:rPr>
            </w:pPr>
            <w:r w:rsidRPr="0088568F">
              <w:rPr>
                <w:rFonts w:asciiTheme="minorHAnsi" w:hAnsiTheme="minorHAnsi" w:cstheme="minorHAnsi"/>
                <w:kern w:val="2"/>
                <w:sz w:val="22"/>
                <w:szCs w:val="22"/>
              </w:rPr>
              <w:t xml:space="preserve">Šalys susitaria pakeisti nurodytą Sutarties Bendrųjų sąlygų punktą ir išdėstyti jį nauja redakcija: </w:t>
            </w:r>
          </w:p>
          <w:p w14:paraId="05F0B086" w14:textId="77777777" w:rsidR="005064CB" w:rsidRPr="0088568F" w:rsidRDefault="005064CB" w:rsidP="005064CB">
            <w:pPr>
              <w:spacing w:after="120"/>
              <w:jc w:val="both"/>
              <w:rPr>
                <w:rFonts w:asciiTheme="minorHAnsi" w:hAnsiTheme="minorHAnsi" w:cstheme="minorHAnsi"/>
                <w:i/>
                <w:iCs/>
                <w:kern w:val="2"/>
                <w:sz w:val="22"/>
                <w:szCs w:val="22"/>
              </w:rPr>
            </w:pPr>
            <w:r w:rsidRPr="0088568F">
              <w:rPr>
                <w:rFonts w:asciiTheme="minorHAnsi" w:hAnsiTheme="minorHAnsi" w:cstheme="minorHAnsi"/>
                <w:i/>
                <w:iCs/>
                <w:kern w:val="2"/>
                <w:sz w:val="22"/>
                <w:szCs w:val="22"/>
              </w:rPr>
              <w:t xml:space="preserve">1.1.1.5 </w:t>
            </w:r>
            <w:r w:rsidRPr="0088568F">
              <w:rPr>
                <w:rFonts w:asciiTheme="minorHAnsi" w:hAnsiTheme="minorHAnsi" w:cstheme="minorHAnsi"/>
                <w:b/>
                <w:bCs/>
                <w:i/>
                <w:iCs/>
                <w:kern w:val="2"/>
                <w:sz w:val="22"/>
                <w:szCs w:val="22"/>
              </w:rPr>
              <w:t>Pirkėjas arba Užsakovas</w:t>
            </w:r>
            <w:r w:rsidRPr="0088568F">
              <w:rPr>
                <w:rFonts w:asciiTheme="minorHAnsi" w:hAnsiTheme="minorHAnsi" w:cstheme="minorHAnsi"/>
                <w:i/>
                <w:iCs/>
                <w:kern w:val="2"/>
                <w:sz w:val="22"/>
                <w:szCs w:val="22"/>
              </w:rPr>
              <w:t xml:space="preserve"> – asmuo, kuris Specialiosiose sąlygose yra įvardytas kaip Pirkėjas, įsigyjantis Specialiosiose sąlygose ir Sutarties prieduose nurodytas Paslaugas.</w:t>
            </w:r>
          </w:p>
          <w:p w14:paraId="0E6E4A37" w14:textId="59DA0944" w:rsidR="005064CB" w:rsidRPr="0088568F" w:rsidRDefault="005064CB" w:rsidP="005064CB">
            <w:pPr>
              <w:spacing w:after="120"/>
              <w:jc w:val="both"/>
              <w:rPr>
                <w:rFonts w:asciiTheme="minorHAnsi" w:hAnsiTheme="minorHAnsi" w:cstheme="minorHAnsi"/>
                <w:b/>
                <w:kern w:val="2"/>
                <w:sz w:val="22"/>
                <w:szCs w:val="22"/>
              </w:rPr>
            </w:pPr>
            <w:r w:rsidRPr="0088568F">
              <w:rPr>
                <w:rFonts w:asciiTheme="minorHAnsi" w:eastAsia="Arial" w:hAnsiTheme="minorHAnsi" w:cstheme="minorHAnsi"/>
                <w:bCs/>
                <w:i/>
                <w:iCs/>
                <w:sz w:val="22"/>
                <w:szCs w:val="22"/>
              </w:rPr>
              <w:t>1.1.1.20</w:t>
            </w:r>
            <w:r w:rsidRPr="0088568F">
              <w:rPr>
                <w:rFonts w:asciiTheme="minorHAnsi" w:eastAsia="Arial" w:hAnsiTheme="minorHAnsi" w:cstheme="minorHAnsi"/>
                <w:b/>
                <w:i/>
                <w:iCs/>
                <w:sz w:val="22"/>
                <w:szCs w:val="22"/>
              </w:rPr>
              <w:t xml:space="preserve"> Tiekėjas</w:t>
            </w:r>
            <w:r w:rsidRPr="0088568F">
              <w:rPr>
                <w:rFonts w:asciiTheme="minorHAnsi" w:eastAsia="Arial" w:hAnsiTheme="minorHAnsi" w:cstheme="minorHAnsi"/>
                <w:i/>
                <w:iCs/>
                <w:sz w:val="22"/>
                <w:szCs w:val="22"/>
              </w:rPr>
              <w:t xml:space="preserve"> arba </w:t>
            </w:r>
            <w:r w:rsidRPr="0088568F">
              <w:rPr>
                <w:rFonts w:asciiTheme="minorHAnsi" w:eastAsia="Arial" w:hAnsiTheme="minorHAnsi" w:cstheme="minorHAnsi"/>
                <w:b/>
                <w:bCs/>
                <w:i/>
                <w:iCs/>
                <w:sz w:val="22"/>
                <w:szCs w:val="22"/>
              </w:rPr>
              <w:t>Valdytojas</w:t>
            </w:r>
            <w:r w:rsidRPr="0088568F">
              <w:rPr>
                <w:rFonts w:asciiTheme="minorHAnsi" w:eastAsia="Arial" w:hAnsiTheme="minorHAnsi" w:cstheme="minorHAnsi"/>
                <w:i/>
                <w:iCs/>
                <w:sz w:val="22"/>
                <w:szCs w:val="22"/>
              </w:rPr>
              <w:t xml:space="preserve"> – asmuo, kuris Specialiosiose sąlygose yra įvardytas kaip Tiekėjas, </w:t>
            </w:r>
            <w:r w:rsidRPr="0088568F">
              <w:rPr>
                <w:rFonts w:asciiTheme="minorHAnsi" w:hAnsiTheme="minorHAnsi" w:cstheme="minorHAnsi"/>
                <w:i/>
                <w:iCs/>
                <w:sz w:val="22"/>
                <w:szCs w:val="22"/>
              </w:rPr>
              <w:t xml:space="preserve">teikiantis Specialiosiose sąlygose nurodytas </w:t>
            </w:r>
            <w:r w:rsidRPr="0088568F">
              <w:rPr>
                <w:rFonts w:asciiTheme="minorHAnsi" w:eastAsia="Arial" w:hAnsiTheme="minorHAnsi" w:cstheme="minorHAnsi"/>
                <w:i/>
                <w:iCs/>
                <w:sz w:val="22"/>
                <w:szCs w:val="22"/>
              </w:rPr>
              <w:t>Paslauga</w:t>
            </w:r>
          </w:p>
        </w:tc>
      </w:tr>
      <w:tr w:rsidR="005064CB" w:rsidRPr="007D137A" w14:paraId="443C10FD" w14:textId="77777777" w:rsidTr="006F3698">
        <w:trPr>
          <w:trHeight w:val="300"/>
        </w:trPr>
        <w:tc>
          <w:tcPr>
            <w:tcW w:w="3057" w:type="dxa"/>
          </w:tcPr>
          <w:p w14:paraId="309C27C3" w14:textId="562C39E3" w:rsidR="005064CB" w:rsidRPr="0088568F" w:rsidRDefault="005064CB" w:rsidP="005064CB">
            <w:pPr>
              <w:spacing w:after="120"/>
              <w:jc w:val="both"/>
              <w:rPr>
                <w:rFonts w:asciiTheme="minorHAnsi" w:hAnsiTheme="minorHAnsi" w:cstheme="minorHAnsi"/>
                <w:b/>
                <w:kern w:val="2"/>
                <w:sz w:val="22"/>
                <w:szCs w:val="22"/>
              </w:rPr>
            </w:pPr>
            <w:r w:rsidRPr="003D0C3D">
              <w:rPr>
                <w:rFonts w:asciiTheme="minorHAnsi" w:hAnsiTheme="minorHAnsi" w:cstheme="minorHAnsi"/>
                <w:b/>
                <w:kern w:val="2"/>
                <w:sz w:val="22"/>
                <w:szCs w:val="22"/>
              </w:rPr>
              <w:t>1</w:t>
            </w:r>
            <w:r w:rsidR="00241947" w:rsidRPr="003D0C3D">
              <w:rPr>
                <w:rFonts w:asciiTheme="minorHAnsi" w:hAnsiTheme="minorHAnsi" w:cstheme="minorHAnsi"/>
                <w:b/>
                <w:kern w:val="2"/>
                <w:sz w:val="22"/>
                <w:szCs w:val="22"/>
              </w:rPr>
              <w:t>4</w:t>
            </w:r>
            <w:r w:rsidRPr="0088568F">
              <w:rPr>
                <w:rFonts w:asciiTheme="minorHAnsi" w:hAnsiTheme="minorHAnsi" w:cstheme="minorHAnsi"/>
                <w:b/>
                <w:kern w:val="2"/>
                <w:sz w:val="22"/>
                <w:szCs w:val="22"/>
              </w:rPr>
              <w:t>.2.</w:t>
            </w:r>
          </w:p>
        </w:tc>
        <w:tc>
          <w:tcPr>
            <w:tcW w:w="6480" w:type="dxa"/>
            <w:gridSpan w:val="3"/>
          </w:tcPr>
          <w:p w14:paraId="561A9DE6" w14:textId="77777777" w:rsidR="005064CB" w:rsidRPr="007D137A" w:rsidRDefault="005064CB" w:rsidP="005064CB">
            <w:pPr>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Šalys susitaria papildyti Sutarties Bendrąsias sąlygas:</w:t>
            </w:r>
          </w:p>
          <w:p w14:paraId="35C70508" w14:textId="77777777" w:rsidR="005064CB" w:rsidRPr="007D137A" w:rsidRDefault="005064CB" w:rsidP="005064CB">
            <w:pPr>
              <w:widowControl w:val="0"/>
              <w:tabs>
                <w:tab w:val="left" w:pos="567"/>
                <w:tab w:val="left" w:pos="851"/>
                <w:tab w:val="left" w:pos="992"/>
                <w:tab w:val="left" w:pos="1134"/>
              </w:tabs>
              <w:spacing w:after="120"/>
              <w:jc w:val="both"/>
              <w:rPr>
                <w:rFonts w:asciiTheme="minorHAnsi" w:eastAsia="Arial" w:hAnsiTheme="minorHAnsi" w:cstheme="minorHAnsi"/>
                <w:i/>
                <w:iCs/>
                <w:sz w:val="22"/>
                <w:szCs w:val="22"/>
              </w:rPr>
            </w:pPr>
            <w:r w:rsidRPr="007D137A">
              <w:rPr>
                <w:rFonts w:asciiTheme="minorHAnsi" w:eastAsia="Arial" w:hAnsiTheme="minorHAnsi" w:cstheme="minorHAnsi"/>
                <w:i/>
                <w:iCs/>
                <w:sz w:val="22"/>
                <w:szCs w:val="22"/>
              </w:rPr>
              <w:t xml:space="preserve">1.1.1.2. </w:t>
            </w:r>
            <w:r w:rsidRPr="007D137A">
              <w:rPr>
                <w:rFonts w:asciiTheme="minorHAnsi" w:eastAsia="Arial" w:hAnsiTheme="minorHAnsi" w:cstheme="minorHAnsi"/>
                <w:b/>
                <w:bCs/>
                <w:i/>
                <w:iCs/>
                <w:sz w:val="22"/>
                <w:szCs w:val="22"/>
              </w:rPr>
              <w:t>Pastatas</w:t>
            </w:r>
            <w:r w:rsidRPr="007D137A">
              <w:rPr>
                <w:rFonts w:asciiTheme="minorHAnsi" w:eastAsia="Arial" w:hAnsiTheme="minorHAnsi" w:cstheme="minorHAnsi"/>
                <w:i/>
                <w:iCs/>
                <w:sz w:val="22"/>
                <w:szCs w:val="22"/>
              </w:rPr>
              <w:t xml:space="preserve"> arba </w:t>
            </w:r>
            <w:r w:rsidRPr="007D137A">
              <w:rPr>
                <w:rFonts w:asciiTheme="minorHAnsi" w:eastAsia="Arial" w:hAnsiTheme="minorHAnsi" w:cstheme="minorHAnsi"/>
                <w:b/>
                <w:bCs/>
                <w:i/>
                <w:iCs/>
                <w:sz w:val="22"/>
                <w:szCs w:val="22"/>
              </w:rPr>
              <w:t>Objektas</w:t>
            </w:r>
            <w:r w:rsidRPr="007D137A">
              <w:rPr>
                <w:rFonts w:asciiTheme="minorHAnsi" w:eastAsia="Arial" w:hAnsiTheme="minorHAnsi" w:cstheme="minorHAnsi"/>
                <w:i/>
                <w:iCs/>
                <w:sz w:val="22"/>
                <w:szCs w:val="22"/>
              </w:rPr>
              <w:t xml:space="preserve"> – Naujas pastatas – sporto paskirties pastatas, adresu Sedos g. 55, Mažeikiuose, kuris bus statomas pagal Statybos projektą;</w:t>
            </w:r>
          </w:p>
          <w:p w14:paraId="2F18C685" w14:textId="77777777" w:rsidR="005064CB" w:rsidRPr="007D137A" w:rsidRDefault="005064CB" w:rsidP="005064CB">
            <w:pPr>
              <w:widowControl w:val="0"/>
              <w:tabs>
                <w:tab w:val="left" w:pos="567"/>
                <w:tab w:val="left" w:pos="851"/>
                <w:tab w:val="left" w:pos="992"/>
                <w:tab w:val="left" w:pos="1134"/>
              </w:tabs>
              <w:spacing w:after="120"/>
              <w:jc w:val="both"/>
              <w:rPr>
                <w:rFonts w:asciiTheme="minorHAnsi" w:eastAsia="Arial" w:hAnsiTheme="minorHAnsi" w:cstheme="minorHAnsi"/>
                <w:i/>
                <w:iCs/>
                <w:sz w:val="22"/>
                <w:szCs w:val="22"/>
              </w:rPr>
            </w:pPr>
            <w:r w:rsidRPr="007D137A">
              <w:rPr>
                <w:rFonts w:asciiTheme="minorHAnsi" w:eastAsia="Arial" w:hAnsiTheme="minorHAnsi" w:cstheme="minorHAnsi"/>
                <w:i/>
                <w:iCs/>
                <w:sz w:val="22"/>
                <w:szCs w:val="22"/>
              </w:rPr>
              <w:t>1.1.1.3.</w:t>
            </w:r>
            <w:r w:rsidRPr="007D137A">
              <w:rPr>
                <w:rFonts w:asciiTheme="minorHAnsi" w:eastAsia="Arial" w:hAnsiTheme="minorHAnsi" w:cstheme="minorHAnsi"/>
                <w:i/>
                <w:iCs/>
                <w:sz w:val="22"/>
                <w:szCs w:val="22"/>
              </w:rPr>
              <w:tab/>
            </w:r>
            <w:r w:rsidRPr="007D137A">
              <w:rPr>
                <w:rFonts w:asciiTheme="minorHAnsi" w:eastAsia="Arial" w:hAnsiTheme="minorHAnsi" w:cstheme="minorHAnsi"/>
                <w:b/>
                <w:bCs/>
                <w:i/>
                <w:iCs/>
                <w:sz w:val="22"/>
                <w:szCs w:val="22"/>
              </w:rPr>
              <w:t>Pastato statyba</w:t>
            </w:r>
            <w:r w:rsidRPr="007D137A">
              <w:rPr>
                <w:rFonts w:asciiTheme="minorHAnsi" w:eastAsia="Arial" w:hAnsiTheme="minorHAnsi" w:cstheme="minorHAnsi"/>
                <w:i/>
                <w:iCs/>
                <w:sz w:val="22"/>
                <w:szCs w:val="22"/>
              </w:rPr>
              <w:t xml:space="preserve"> – veikla, kurios tikslas pagal Statybos leidimą atlikti ir užbaigti Pastato statybą, kaip tai numatyta Pastato projektinėje dokumentacijoje ir teisės aktuose;</w:t>
            </w:r>
          </w:p>
          <w:p w14:paraId="6484A226" w14:textId="77777777" w:rsidR="005064CB" w:rsidRPr="007D137A" w:rsidRDefault="005064CB" w:rsidP="005064CB">
            <w:pPr>
              <w:widowControl w:val="0"/>
              <w:tabs>
                <w:tab w:val="left" w:pos="567"/>
                <w:tab w:val="left" w:pos="851"/>
                <w:tab w:val="left" w:pos="992"/>
                <w:tab w:val="left" w:pos="1134"/>
              </w:tabs>
              <w:spacing w:after="120"/>
              <w:jc w:val="both"/>
              <w:rPr>
                <w:rFonts w:asciiTheme="minorHAnsi" w:eastAsia="Arial" w:hAnsiTheme="minorHAnsi" w:cstheme="minorHAnsi"/>
                <w:i/>
                <w:iCs/>
                <w:sz w:val="22"/>
                <w:szCs w:val="22"/>
              </w:rPr>
            </w:pPr>
            <w:r w:rsidRPr="007D137A">
              <w:rPr>
                <w:rFonts w:asciiTheme="minorHAnsi" w:eastAsia="Arial" w:hAnsiTheme="minorHAnsi" w:cstheme="minorHAnsi"/>
                <w:i/>
                <w:iCs/>
                <w:sz w:val="22"/>
                <w:szCs w:val="22"/>
              </w:rPr>
              <w:t>1.1.1.4.</w:t>
            </w:r>
            <w:r w:rsidRPr="007D137A">
              <w:rPr>
                <w:rFonts w:asciiTheme="minorHAnsi" w:eastAsia="Arial" w:hAnsiTheme="minorHAnsi" w:cstheme="minorHAnsi"/>
                <w:i/>
                <w:iCs/>
                <w:sz w:val="22"/>
                <w:szCs w:val="22"/>
              </w:rPr>
              <w:tab/>
            </w:r>
            <w:r w:rsidRPr="007D137A">
              <w:rPr>
                <w:rFonts w:asciiTheme="minorHAnsi" w:eastAsia="Arial" w:hAnsiTheme="minorHAnsi" w:cstheme="minorHAnsi"/>
                <w:b/>
                <w:bCs/>
                <w:i/>
                <w:iCs/>
                <w:sz w:val="22"/>
                <w:szCs w:val="22"/>
              </w:rPr>
              <w:t>Pastato statybos dalyviai</w:t>
            </w:r>
            <w:r w:rsidRPr="007D137A">
              <w:rPr>
                <w:rFonts w:asciiTheme="minorHAnsi" w:eastAsia="Arial" w:hAnsiTheme="minorHAnsi" w:cstheme="minorHAnsi"/>
                <w:i/>
                <w:iCs/>
                <w:sz w:val="22"/>
                <w:szCs w:val="22"/>
              </w:rPr>
              <w:t xml:space="preserve"> – statinių statybą vykdantys rangovai, subrangovai, statybos darbų techninę priežiūrą vykdantys techninis prižiūrėtojas, statybinių medžiagų ir įrenginių tiekėjai ir kiti su Pastato statyba ir Pastato technine priežiūra susiję asmenys.</w:t>
            </w:r>
          </w:p>
          <w:p w14:paraId="4A7E1780" w14:textId="47C81A2F" w:rsidR="005064CB" w:rsidRPr="007D137A" w:rsidRDefault="005064CB" w:rsidP="005064CB">
            <w:pPr>
              <w:widowControl w:val="0"/>
              <w:tabs>
                <w:tab w:val="left" w:pos="567"/>
                <w:tab w:val="left" w:pos="851"/>
                <w:tab w:val="left" w:pos="992"/>
                <w:tab w:val="left" w:pos="1134"/>
              </w:tabs>
              <w:spacing w:after="120"/>
              <w:jc w:val="both"/>
              <w:rPr>
                <w:rFonts w:asciiTheme="minorHAnsi" w:eastAsia="Arial" w:hAnsiTheme="minorHAnsi" w:cstheme="minorHAnsi"/>
                <w:i/>
                <w:iCs/>
                <w:sz w:val="22"/>
                <w:szCs w:val="22"/>
              </w:rPr>
            </w:pPr>
            <w:r>
              <w:rPr>
                <w:rFonts w:asciiTheme="minorHAnsi" w:eastAsia="Arial" w:hAnsiTheme="minorHAnsi" w:cstheme="minorHAnsi"/>
                <w:b/>
                <w:bCs/>
                <w:i/>
                <w:iCs/>
                <w:sz w:val="22"/>
                <w:szCs w:val="22"/>
              </w:rPr>
              <w:t xml:space="preserve">1.1.16. </w:t>
            </w:r>
            <w:r w:rsidRPr="007D137A">
              <w:rPr>
                <w:rFonts w:asciiTheme="minorHAnsi" w:eastAsia="Arial" w:hAnsiTheme="minorHAnsi" w:cstheme="minorHAnsi"/>
                <w:b/>
                <w:bCs/>
                <w:i/>
                <w:iCs/>
                <w:sz w:val="22"/>
                <w:szCs w:val="22"/>
              </w:rPr>
              <w:t>Statybos projektas</w:t>
            </w:r>
            <w:r w:rsidRPr="007D137A">
              <w:rPr>
                <w:rFonts w:asciiTheme="minorHAnsi" w:eastAsia="Arial" w:hAnsiTheme="minorHAnsi" w:cstheme="minorHAnsi"/>
                <w:i/>
                <w:iCs/>
                <w:sz w:val="22"/>
                <w:szCs w:val="22"/>
              </w:rPr>
              <w:t xml:space="preserve"> – UAB „</w:t>
            </w:r>
            <w:proofErr w:type="spellStart"/>
            <w:r w:rsidRPr="007D137A">
              <w:rPr>
                <w:rFonts w:asciiTheme="minorHAnsi" w:eastAsia="Arial" w:hAnsiTheme="minorHAnsi" w:cstheme="minorHAnsi"/>
                <w:i/>
                <w:iCs/>
                <w:sz w:val="22"/>
                <w:szCs w:val="22"/>
              </w:rPr>
              <w:t>Simper</w:t>
            </w:r>
            <w:proofErr w:type="spellEnd"/>
            <w:r w:rsidRPr="007D137A">
              <w:rPr>
                <w:rFonts w:asciiTheme="minorHAnsi" w:eastAsia="Arial" w:hAnsiTheme="minorHAnsi" w:cstheme="minorHAnsi"/>
                <w:i/>
                <w:iCs/>
                <w:sz w:val="22"/>
                <w:szCs w:val="22"/>
              </w:rPr>
              <w:t xml:space="preserve">“, juridinio asmens kodas 300627340, buveinės adresas: Lazdijų g. 8, Kaunas, parengtas „Sporto paskirties pastato, adresu Sedos g. 55, Mažeikiuose statybos projektas Nr. 15/021-TP“, įskaitant, bet neapsiribojant ir „Sporto paskirties pastato, adresu Sedos g. 55, Mažeikiuose“ techninio projekto A laida, taip pat kiti planai, apskaičiavimai, paaiškinimai, išmatavimai, eskizai, diagramos, brėžiniai, specifikacijos, rekomendacijos, direktyvos ir visi </w:t>
            </w:r>
            <w:r w:rsidRPr="007D137A">
              <w:rPr>
                <w:rFonts w:asciiTheme="minorHAnsi" w:eastAsia="Arial" w:hAnsiTheme="minorHAnsi" w:cstheme="minorHAnsi"/>
                <w:i/>
                <w:iCs/>
                <w:sz w:val="22"/>
                <w:szCs w:val="22"/>
              </w:rPr>
              <w:lastRenderedPageBreak/>
              <w:t>kiti norminiai techniniai dokumentai (jei tokie yra). Ši sąvoka taip pat apima ir atskirai ruošiamas bei tvirtinamas šio Statybos projekto dalis bei visus vėlesnius galimus šio Statybos projekto pakeitimus;</w:t>
            </w:r>
          </w:p>
          <w:p w14:paraId="0C446E3A" w14:textId="77777777" w:rsidR="005064CB" w:rsidRPr="007D137A" w:rsidRDefault="005064CB" w:rsidP="005064CB">
            <w:pPr>
              <w:widowControl w:val="0"/>
              <w:tabs>
                <w:tab w:val="left" w:pos="567"/>
                <w:tab w:val="left" w:pos="851"/>
                <w:tab w:val="left" w:pos="992"/>
                <w:tab w:val="left" w:pos="1134"/>
              </w:tabs>
              <w:spacing w:after="120"/>
              <w:jc w:val="both"/>
              <w:rPr>
                <w:rFonts w:asciiTheme="minorHAnsi" w:hAnsiTheme="minorHAnsi" w:cstheme="minorHAnsi"/>
                <w:i/>
                <w:iCs/>
                <w:color w:val="000000"/>
                <w:sz w:val="22"/>
                <w:szCs w:val="22"/>
                <w:lang w:eastAsia="ru-RU"/>
              </w:rPr>
            </w:pPr>
            <w:r w:rsidRPr="007D137A">
              <w:rPr>
                <w:rFonts w:asciiTheme="minorHAnsi" w:eastAsia="Arial" w:hAnsiTheme="minorHAnsi" w:cstheme="minorHAnsi"/>
                <w:i/>
                <w:iCs/>
                <w:sz w:val="22"/>
                <w:szCs w:val="22"/>
              </w:rPr>
              <w:t xml:space="preserve">1.1.1.17. </w:t>
            </w:r>
            <w:r w:rsidRPr="007D137A">
              <w:rPr>
                <w:rFonts w:asciiTheme="minorHAnsi" w:hAnsiTheme="minorHAnsi" w:cstheme="minorHAnsi"/>
                <w:b/>
                <w:bCs/>
                <w:i/>
                <w:iCs/>
                <w:sz w:val="22"/>
                <w:szCs w:val="22"/>
                <w:lang w:eastAsia="ru-RU"/>
              </w:rPr>
              <w:t>Statybos valdymas</w:t>
            </w:r>
            <w:r w:rsidRPr="007D137A">
              <w:rPr>
                <w:rFonts w:asciiTheme="minorHAnsi" w:hAnsiTheme="minorHAnsi" w:cstheme="minorHAnsi"/>
                <w:bCs/>
                <w:i/>
                <w:iCs/>
                <w:sz w:val="22"/>
                <w:szCs w:val="22"/>
                <w:lang w:eastAsia="ru-RU"/>
              </w:rPr>
              <w:t xml:space="preserve"> – Valdytojo vykdant šią Sutartį, Užsakovo pavedimu, atliekami darbai ir teikiamos paslaugos, tai yra </w:t>
            </w:r>
            <w:r w:rsidRPr="007D137A">
              <w:rPr>
                <w:rFonts w:asciiTheme="minorHAnsi" w:hAnsiTheme="minorHAnsi" w:cstheme="minorHAnsi"/>
                <w:i/>
                <w:iCs/>
                <w:color w:val="000000"/>
                <w:sz w:val="22"/>
                <w:szCs w:val="22"/>
                <w:lang w:eastAsia="ru-RU"/>
              </w:rPr>
              <w:t>Pastato statybos darbų organizavimas, Pastato statybos dalyvių atrinkimas, sutarčių su jais sudarymas, Pastato statybos techninės priežiūros bei kitų darbų, reikalingų Pastato statybai pabaigti, organizavimas, Pastato statybos užbaigimo teisės aktų nustatyta tvarka organizavimas;</w:t>
            </w:r>
          </w:p>
          <w:p w14:paraId="33F4FAFF" w14:textId="3723A2FC" w:rsidR="005064CB" w:rsidRPr="007D137A" w:rsidRDefault="005064CB" w:rsidP="005064CB">
            <w:pPr>
              <w:widowControl w:val="0"/>
              <w:tabs>
                <w:tab w:val="left" w:pos="567"/>
                <w:tab w:val="left" w:pos="851"/>
                <w:tab w:val="left" w:pos="992"/>
                <w:tab w:val="left" w:pos="1134"/>
              </w:tabs>
              <w:spacing w:after="120"/>
              <w:jc w:val="both"/>
              <w:rPr>
                <w:rFonts w:asciiTheme="minorHAnsi" w:eastAsia="Arial" w:hAnsiTheme="minorHAnsi" w:cstheme="minorHAnsi"/>
                <w:i/>
                <w:iCs/>
                <w:sz w:val="22"/>
                <w:szCs w:val="22"/>
              </w:rPr>
            </w:pPr>
            <w:r w:rsidRPr="007D137A">
              <w:rPr>
                <w:rFonts w:asciiTheme="minorHAnsi" w:hAnsiTheme="minorHAnsi" w:cstheme="minorHAnsi"/>
                <w:i/>
                <w:iCs/>
                <w:sz w:val="22"/>
                <w:szCs w:val="22"/>
              </w:rPr>
              <w:t xml:space="preserve">1.1.1.21. </w:t>
            </w:r>
            <w:r w:rsidRPr="007D137A">
              <w:rPr>
                <w:rFonts w:asciiTheme="minorHAnsi" w:hAnsiTheme="minorHAnsi" w:cstheme="minorHAnsi"/>
                <w:b/>
                <w:bCs/>
                <w:i/>
                <w:iCs/>
                <w:sz w:val="22"/>
                <w:szCs w:val="22"/>
              </w:rPr>
              <w:t>Teisės aktai</w:t>
            </w:r>
            <w:r w:rsidRPr="007D137A">
              <w:rPr>
                <w:rFonts w:asciiTheme="minorHAnsi" w:hAnsiTheme="minorHAnsi" w:cstheme="minorHAnsi"/>
                <w:i/>
                <w:iCs/>
                <w:sz w:val="22"/>
                <w:szCs w:val="22"/>
              </w:rPr>
              <w:t xml:space="preserve"> - reiškia Sutarties sudarymo dieną Lietuvos Respublikoje galiojančius įstatymus bei kitus teisės aktus, įskaitant, bet neapsiribojant Lietuvos Respublikos civiliniu kodeksu, statybos įstatymu, Lietuvos Respublikos aplinkos ministro 2016 m. gruodžio 2 d. įsakymu Nr. D1-848 „Dėl Statybos techninio reglamento STR 1.06.01:2016 „Statybos darbai. Statinio statybos priežiūra“ patvirtinimo“ ir visais kitais teisės aktais, reglamentais, normatyvais, standartais, taisyklėmis, techninėmis sąlygomis (liudijimais), reglamentuojančiais šia Sutartimi reguliuojamus santykius, Paslaugų teikimą.</w:t>
            </w:r>
          </w:p>
          <w:p w14:paraId="584DE120" w14:textId="77777777" w:rsidR="005064CB" w:rsidRPr="007D137A" w:rsidRDefault="005064CB" w:rsidP="005064CB">
            <w:pPr>
              <w:widowControl w:val="0"/>
              <w:tabs>
                <w:tab w:val="left" w:pos="567"/>
                <w:tab w:val="left" w:pos="851"/>
                <w:tab w:val="left" w:pos="992"/>
                <w:tab w:val="left" w:pos="1134"/>
              </w:tabs>
              <w:spacing w:after="120"/>
              <w:jc w:val="both"/>
              <w:rPr>
                <w:rFonts w:asciiTheme="minorHAnsi" w:eastAsia="Arial" w:hAnsiTheme="minorHAnsi" w:cstheme="minorHAnsi"/>
                <w:b/>
                <w:bCs/>
                <w:i/>
                <w:iCs/>
                <w:sz w:val="22"/>
                <w:szCs w:val="22"/>
              </w:rPr>
            </w:pPr>
            <w:r w:rsidRPr="007D137A">
              <w:rPr>
                <w:rFonts w:asciiTheme="minorHAnsi" w:eastAsia="Arial" w:hAnsiTheme="minorHAnsi" w:cstheme="minorHAnsi"/>
                <w:i/>
                <w:iCs/>
                <w:sz w:val="22"/>
                <w:szCs w:val="22"/>
              </w:rPr>
              <w:t xml:space="preserve">1.1.1.24. </w:t>
            </w:r>
            <w:r w:rsidRPr="007D137A">
              <w:rPr>
                <w:rFonts w:asciiTheme="minorHAnsi" w:eastAsia="Arial" w:hAnsiTheme="minorHAnsi" w:cstheme="minorHAnsi"/>
                <w:b/>
                <w:bCs/>
                <w:i/>
                <w:iCs/>
                <w:sz w:val="22"/>
                <w:szCs w:val="22"/>
              </w:rPr>
              <w:t>Žemės sklypas</w:t>
            </w:r>
            <w:r w:rsidRPr="007D137A">
              <w:rPr>
                <w:rFonts w:asciiTheme="minorHAnsi" w:eastAsia="Arial" w:hAnsiTheme="minorHAnsi" w:cstheme="minorHAnsi"/>
                <w:i/>
                <w:iCs/>
                <w:sz w:val="22"/>
                <w:szCs w:val="22"/>
              </w:rPr>
              <w:t xml:space="preserve"> - žemės sklypas, kurio kadastrinis numeris: 6130/0011:70 Mažeikių m. k. v., unikalus numeris 4400-1207-1797, esantis adresu Sedos g. 55, Mažeikiai.</w:t>
            </w:r>
          </w:p>
          <w:p w14:paraId="5D6861DF" w14:textId="77777777" w:rsidR="005064CB" w:rsidRPr="007D137A" w:rsidRDefault="005064CB" w:rsidP="005064CB">
            <w:pPr>
              <w:widowControl w:val="0"/>
              <w:tabs>
                <w:tab w:val="left" w:pos="567"/>
                <w:tab w:val="left" w:pos="851"/>
                <w:tab w:val="left" w:pos="992"/>
                <w:tab w:val="left" w:pos="1134"/>
              </w:tabs>
              <w:spacing w:after="120"/>
              <w:jc w:val="both"/>
              <w:rPr>
                <w:rFonts w:asciiTheme="minorHAnsi" w:hAnsiTheme="minorHAnsi" w:cstheme="minorHAnsi"/>
                <w:kern w:val="2"/>
                <w:sz w:val="22"/>
                <w:szCs w:val="22"/>
              </w:rPr>
            </w:pPr>
            <w:r w:rsidRPr="007D137A">
              <w:rPr>
                <w:rFonts w:asciiTheme="minorHAnsi" w:hAnsiTheme="minorHAnsi" w:cstheme="minorHAnsi"/>
                <w:kern w:val="2"/>
                <w:sz w:val="22"/>
                <w:szCs w:val="22"/>
              </w:rPr>
              <w:t>Atitinkamai pakeisti Bendrųjų sąlygų punktų numeraciją 1.1.1.2-1.1.1.12 p. į 1.1.1.5-1.1.1.15 p., 1.1.1.13-1.1.1.15 p., į 1.1.1.18-1.1.1.20 p., 1.1.1.16-1.1.1.17 p. į 1.1.1.22-1.1.1.23 p.</w:t>
            </w:r>
          </w:p>
          <w:p w14:paraId="5B055F75" w14:textId="77777777" w:rsidR="005064CB" w:rsidRPr="007D137A" w:rsidRDefault="005064CB" w:rsidP="005064CB">
            <w:pPr>
              <w:widowControl w:val="0"/>
              <w:tabs>
                <w:tab w:val="left" w:pos="567"/>
                <w:tab w:val="left" w:pos="851"/>
                <w:tab w:val="left" w:pos="992"/>
                <w:tab w:val="left" w:pos="1134"/>
              </w:tabs>
              <w:spacing w:after="120"/>
              <w:jc w:val="both"/>
              <w:rPr>
                <w:rFonts w:asciiTheme="minorHAnsi" w:eastAsia="Arial" w:hAnsiTheme="minorHAnsi" w:cstheme="minorHAnsi"/>
                <w:sz w:val="22"/>
                <w:szCs w:val="22"/>
              </w:rPr>
            </w:pPr>
          </w:p>
          <w:p w14:paraId="53A71452" w14:textId="2E1472D0" w:rsidR="005064CB" w:rsidRPr="007D137A" w:rsidRDefault="005064CB" w:rsidP="005064CB">
            <w:pPr>
              <w:pStyle w:val="Sraopastraipa"/>
              <w:widowControl w:val="0"/>
              <w:numPr>
                <w:ilvl w:val="1"/>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Šia Sutartimi Valdytojas Užsakovo pavedimo pagrindu įsipareigoja atlikti Statinių statybos valdymą, bei kitus su tuo susijusius veiksmus ir atlikti visus darbus, įskaitant:</w:t>
            </w:r>
          </w:p>
          <w:p w14:paraId="4BC377D0" w14:textId="1E7D859D"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Statinių statybos darbų, jų priežiūros ir su jais susijusių kitų statybos techninės veiklos sričių darbų organizavimą ir jų koordinavimą;</w:t>
            </w:r>
          </w:p>
          <w:p w14:paraId="24D8413A" w14:textId="7B2BA481"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 xml:space="preserve">statybos darbų grafikų sudarymą; </w:t>
            </w:r>
          </w:p>
          <w:p w14:paraId="681394D8" w14:textId="47113BB0"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konsultacijų ir patarimų, susijusių su Objekto statyba, teikimą;</w:t>
            </w:r>
          </w:p>
          <w:p w14:paraId="52421855" w14:textId="67E7EA37"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 xml:space="preserve">Užsakovo atstovavimą santykiuose ir derybose su projektuotoju ir statybos darbų generaliniu rangovu; projektuotojų ir statybos darbų rangovų atliekamų darbų koordinavimą ir optimizavimą;  </w:t>
            </w:r>
          </w:p>
          <w:p w14:paraId="4CAC4401" w14:textId="77BEA5B4"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 xml:space="preserve">atliekamų Objekto statybos darbų organizavimą, priežiūrą ir tikrinimą; operatyvų Užsakovo informavimą apie Objekto statybos darbų atlikimo metu pastebėtus atliekamų darbų defektus ar kitus rangos sutarčių pažeidimus; defektinių aktų su visais priedais parengimą Užsakovo vardu ir jų pateikimą rangovams ir kitokį </w:t>
            </w:r>
            <w:r w:rsidRPr="007D137A">
              <w:rPr>
                <w:rFonts w:asciiTheme="minorHAnsi" w:eastAsia="Arial" w:hAnsiTheme="minorHAnsi" w:cstheme="minorHAnsi"/>
                <w:i/>
                <w:iCs/>
                <w:sz w:val="22"/>
              </w:rPr>
              <w:lastRenderedPageBreak/>
              <w:t>Užsakovo turtinių interesų užtikrinimą; reikalavimų dėl defektų ar kitų pažeidimų pašalinimo ir (ar) su tuo susijusių išlaidų atlyginimo Užsakovui pateikimą; Užsakovo interesų atstovavimą derybose ir (ar) tyrimuose dėl defektų pašalinimo;</w:t>
            </w:r>
          </w:p>
          <w:p w14:paraId="07B9AD03" w14:textId="244EA28C"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statybos darbų žurnalo pildymą;</w:t>
            </w:r>
          </w:p>
          <w:p w14:paraId="792F0CF9" w14:textId="3980FBF4"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 xml:space="preserve">gamybinių susirinkimų rengimą kiekvieną savaitę (esant reikalui arba Užsakovo pageidavimui – dažniau), surašant jų protokolus bei pasirašytinai su jais supažindinant susirinkimo dalyvius iš karto jiems pasibaigus; </w:t>
            </w:r>
          </w:p>
          <w:p w14:paraId="1D11B833" w14:textId="60C32576"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tarpinių ir galutinių atliktų Objekto statybos darbų perdavimo ir priėmimo aktų parengimą, vizavimą ir jų pateikimą Užsakovo pasirašymui po to, kai Valdytojas patikrina aktuose nurodytus atliktus darbus ir jų kiekius;</w:t>
            </w:r>
          </w:p>
          <w:p w14:paraId="4BD44D3A" w14:textId="324373ED"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Užsakovo sudarytų sutarčių dėl Objekto statybos darbų atlikimo vykdymo kontrolę ir jų revizavimą, rangovų pateikiamų sąskaitų-faktūrų analizę bei revizavimą, Objekto statybos darbų grafiko ir biudžeto (sąmatos) revizavimą, jų laikymosi priežiūrą ir informacijos apie tai teikimą Užsakovui;</w:t>
            </w:r>
          </w:p>
          <w:p w14:paraId="2AA3759A" w14:textId="589DA157"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rangovų pateiktų draudimo sutarčių ir garantijų atitikimo Užsakovo nustatytiems reikalavimams tikrinimą; revizavimą ir užtikrinimą, kad atliktų statybos darbų dokumentuose nurodyti darbų kiekiai atitiktų faktiškai atliktus darbus ir (arba) suteiktas paslaugas; kad atliktų statybos darbų dokumentuose nurodytos naudotos medžiagos atitiktų projektinėje dokumentacijoje ir (arba) sudarytose rangos sutartyse nurodytas medžiagas; esant reikalui, atskirų detalių (darbų) patikrinimų organizavimą;</w:t>
            </w:r>
          </w:p>
          <w:p w14:paraId="5BE34C04" w14:textId="4E60B2EB"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surinkimą ir perdavimą Užsakovui visos būtinos dokumentacijos, kurią privaloma turėti statybos darbams pradėti ir vykdyti (projektinė dokumentacija, normatyviniuose statybos dokumentuose nurodyta statybos darbų atlikimo dokumentacija, statybai reikalingi leidimai, taip pat visa baigtų statybos darbų dokumentacija);</w:t>
            </w:r>
          </w:p>
          <w:p w14:paraId="39E822B3" w14:textId="239CB88D"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 xml:space="preserve">Objekto statybos techninės priežiūros valdymą – atestuotų Statinių statybos techninės priežiūros vadovų – techninių prižiūrėtojų (bendrosios statinio statybos techninės priežiūros vadovo ir specialios statinio statybos techninės priežiūros vadovo) paskyrimą Statinių statybos techniniais prižiūrėtojais. </w:t>
            </w:r>
          </w:p>
          <w:p w14:paraId="62DAEEEF" w14:textId="307C1775"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gauti, parengti, sukomplektuoti ir revizuoti visą būtiną dokumentaciją, kurią privaloma turėti statybos darbams pradėti ir vykdyti (projektinė dokumentacija, normatyviniuose statybos dokumentuose nurodyta statybos darbų atlikimo dokumentacija, statybai reikalingi leidimai, taip pat visa baigtų statybos darbų dokumentacija);</w:t>
            </w:r>
          </w:p>
          <w:p w14:paraId="040D40D0" w14:textId="78BAC748"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 xml:space="preserve">parengti, organizuoti ir tinkamai įvykdyti konkursus (pakartotinius konkursus, jei būtų būtina), skirtus Objektų statybos darbų generaliniam rangovui parinkti, įskaitant reikalavimų bei </w:t>
            </w:r>
            <w:r w:rsidRPr="007D137A">
              <w:rPr>
                <w:rFonts w:asciiTheme="minorHAnsi" w:eastAsia="Arial" w:hAnsiTheme="minorHAnsi" w:cstheme="minorHAnsi"/>
                <w:i/>
                <w:iCs/>
                <w:sz w:val="22"/>
              </w:rPr>
              <w:lastRenderedPageBreak/>
              <w:t>reikalingos dokumentacijos parengimą;</w:t>
            </w:r>
          </w:p>
          <w:p w14:paraId="5ED10DF8" w14:textId="1C23F3B2"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esant Užsakovo prašymui, sudaryti Užsakovui galimybę patikrinti šios Sutarties ir sutarčių su Objekto projektavimo ir statybos dalyviais vykdymą, atliekamus Objekto projektavimo, statybos ir techninės priežiūros darbus. Valdytojas užtikrina kuo skubesnį pagrįstų ir teisėtų Užsakovo nurodymų, susijusių su Objekto projektavimu, statyba ir technine priežiūra, įvykdymą;</w:t>
            </w:r>
          </w:p>
          <w:p w14:paraId="1511C806" w14:textId="6C9B47F2"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teikti Užsakovui konsultacijas ir patarimus techniniais statybos rangos darbų vykdymo klausimais, susijusiais su Objekto įgyvendinimu bei šios Sutarties ribose, organizuoja ir dalyvauja bendruose projektuotojų, rangovų bei kitų suinteresuotų šalių pasitarimuose, atstovaujant Užsakovo interesus;</w:t>
            </w:r>
          </w:p>
          <w:p w14:paraId="35501962" w14:textId="6CB4BBF3" w:rsidR="005064CB" w:rsidRPr="007D137A" w:rsidRDefault="005064CB" w:rsidP="005064CB">
            <w:pPr>
              <w:pStyle w:val="Sraopastraipa"/>
              <w:widowControl w:val="0"/>
              <w:numPr>
                <w:ilvl w:val="2"/>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atlikti kitus darbus, numatytus šioje Sutartyje, ir teikti kitas su numatytomis pareigomis susijusias paslaugas.</w:t>
            </w:r>
          </w:p>
          <w:p w14:paraId="1988006D" w14:textId="0AE0CA12" w:rsidR="005064CB" w:rsidRPr="007D137A" w:rsidRDefault="005064CB" w:rsidP="005064CB">
            <w:pPr>
              <w:pStyle w:val="Sraopastraipa"/>
              <w:widowControl w:val="0"/>
              <w:numPr>
                <w:ilvl w:val="1"/>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Šalys maksimaliai kooperuosis, bendradarbiaus ir keisis informacija vykdant šią Sutartį ir (arba) jos pagrindu sudarytas sutartis su trečiaisiais asmenimis. Šalys susitaria, kad Sutarties 2.4. punkte nurodytos Valdytojo pareigos sudaro visų šioje Sutartyje jo numatytų įsipareigojimų neatsiejamą dalį ir kurių tinkamo vykdymo Užsakovas turi teisę reikalauti bendra tvarka.</w:t>
            </w:r>
          </w:p>
          <w:p w14:paraId="5AC8A9BB" w14:textId="77777777" w:rsidR="005064CB" w:rsidRPr="007D137A" w:rsidRDefault="005064CB" w:rsidP="005064CB">
            <w:pPr>
              <w:pStyle w:val="Sraopastraipa"/>
              <w:widowControl w:val="0"/>
              <w:numPr>
                <w:ilvl w:val="1"/>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sz w:val="22"/>
              </w:rPr>
            </w:pPr>
            <w:r w:rsidRPr="007D137A">
              <w:rPr>
                <w:rFonts w:asciiTheme="minorHAnsi" w:eastAsia="Arial" w:hAnsiTheme="minorHAnsi" w:cstheme="minorHAnsi"/>
                <w:i/>
                <w:iCs/>
                <w:sz w:val="22"/>
              </w:rPr>
              <w:t>Valdytojas neturi teisės Užsakovo vardu ar jo rizika sudaryti jokių sutarčių (jų pakeitimų, papildymų) su projektuotojais, rangovais ar kitais trečiaisiais asmenimis ir/ar jų atžvilgiu prisiimti kokius nors įsipareigojimus ar pateikti užtikrinimus Užsakovo vardu. Visas sutartis su projektuotojais, rangovais, paslaugų tiekėjais ir prekių pardavėjais, kiek tai susiję su Objekto projektavimu ir statyba, tiesiogiai sudarys Užsakovas.</w:t>
            </w:r>
          </w:p>
          <w:p w14:paraId="12D5A30F" w14:textId="77777777" w:rsidR="005064CB" w:rsidRPr="007D137A" w:rsidRDefault="005064CB" w:rsidP="005064CB">
            <w:pPr>
              <w:pStyle w:val="Sraopastraipa"/>
              <w:widowControl w:val="0"/>
              <w:numPr>
                <w:ilvl w:val="1"/>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Užsakovas turi teisę bet kada šios Sutarties vykdymo metu, tačiau ne dažniau nei kas 14 (keturiolika) kalendorinių dienų, paprašyti, kad Valdytojas pateiktų papildomas rašytines ataskaitas apie Objekto statybos darbų bei statybos techninės priežiūros darbų eigą. Šios ataskaitos pateikiamos Valdytojo parengta forma per 7 (septynias) kalendorines dienas po Užsakovo rašytinio prašymo gavimo dienos.</w:t>
            </w:r>
          </w:p>
          <w:p w14:paraId="2D3BCF9E" w14:textId="77777777" w:rsidR="005064CB" w:rsidRPr="007D137A" w:rsidRDefault="005064CB" w:rsidP="005064CB">
            <w:pPr>
              <w:pStyle w:val="Sraopastraipa"/>
              <w:widowControl w:val="0"/>
              <w:numPr>
                <w:ilvl w:val="1"/>
                <w:numId w:val="24"/>
              </w:numPr>
              <w:tabs>
                <w:tab w:val="left" w:pos="377"/>
                <w:tab w:val="left" w:pos="992"/>
                <w:tab w:val="left" w:pos="1134"/>
              </w:tabs>
              <w:spacing w:after="120" w:line="240" w:lineRule="auto"/>
              <w:ind w:left="0" w:firstLine="0"/>
              <w:contextualSpacing w:val="0"/>
              <w:jc w:val="both"/>
              <w:rPr>
                <w:rFonts w:asciiTheme="minorHAnsi" w:eastAsia="Arial" w:hAnsiTheme="minorHAnsi" w:cstheme="minorHAnsi"/>
                <w:i/>
                <w:iCs/>
                <w:sz w:val="22"/>
              </w:rPr>
            </w:pPr>
            <w:r w:rsidRPr="007D137A">
              <w:rPr>
                <w:rFonts w:asciiTheme="minorHAnsi" w:eastAsia="Arial" w:hAnsiTheme="minorHAnsi" w:cstheme="minorHAnsi"/>
                <w:i/>
                <w:iCs/>
                <w:sz w:val="22"/>
              </w:rPr>
              <w:t>Užsakovas turi teisę reikalauti, kad Valdytojas per Užsakovo nustatytą protingą terminą, tačiau visais atvejais ne trumpesnį kaip 5 (penkios) darbo dienos, savo lėšomis ir priemonėmis pašalintų Sutarties pažeidimus, padarytus dėl Valdytojo kaltės.</w:t>
            </w:r>
          </w:p>
          <w:p w14:paraId="3D14D3C4" w14:textId="77777777" w:rsidR="005064CB" w:rsidRPr="007D137A" w:rsidRDefault="005064CB" w:rsidP="005064CB">
            <w:pPr>
              <w:pStyle w:val="Pagrindiniotekstotrauka2"/>
              <w:numPr>
                <w:ilvl w:val="1"/>
                <w:numId w:val="24"/>
              </w:numPr>
              <w:tabs>
                <w:tab w:val="left" w:pos="0"/>
                <w:tab w:val="left" w:pos="426"/>
              </w:tabs>
              <w:spacing w:after="120" w:line="240" w:lineRule="auto"/>
              <w:ind w:left="0" w:firstLine="0"/>
              <w:jc w:val="both"/>
              <w:rPr>
                <w:rFonts w:asciiTheme="minorHAnsi" w:hAnsiTheme="minorHAnsi" w:cstheme="minorHAnsi"/>
                <w:i/>
                <w:iCs/>
                <w:sz w:val="22"/>
                <w:szCs w:val="22"/>
              </w:rPr>
            </w:pPr>
            <w:r w:rsidRPr="007D137A">
              <w:rPr>
                <w:rFonts w:asciiTheme="minorHAnsi" w:hAnsiTheme="minorHAnsi" w:cstheme="minorHAnsi"/>
                <w:i/>
                <w:iCs/>
                <w:sz w:val="22"/>
                <w:szCs w:val="22"/>
              </w:rPr>
              <w:t>Užsakovas Sutartimi įsipareigoja:</w:t>
            </w:r>
          </w:p>
          <w:p w14:paraId="630CEB0E" w14:textId="77777777" w:rsidR="005064CB" w:rsidRPr="007D137A" w:rsidRDefault="005064CB" w:rsidP="005064CB">
            <w:pPr>
              <w:pStyle w:val="Pagrindiniotekstotrauka2"/>
              <w:numPr>
                <w:ilvl w:val="2"/>
                <w:numId w:val="24"/>
              </w:numPr>
              <w:tabs>
                <w:tab w:val="left" w:pos="0"/>
              </w:tabs>
              <w:spacing w:after="120" w:line="240" w:lineRule="auto"/>
              <w:ind w:left="0" w:firstLine="0"/>
              <w:jc w:val="both"/>
              <w:rPr>
                <w:rFonts w:asciiTheme="minorHAnsi" w:hAnsiTheme="minorHAnsi" w:cstheme="minorHAnsi"/>
                <w:i/>
                <w:iCs/>
                <w:sz w:val="22"/>
                <w:szCs w:val="22"/>
              </w:rPr>
            </w:pPr>
            <w:r w:rsidRPr="007D137A">
              <w:rPr>
                <w:rFonts w:asciiTheme="minorHAnsi" w:hAnsiTheme="minorHAnsi" w:cstheme="minorHAnsi"/>
                <w:i/>
                <w:iCs/>
                <w:sz w:val="22"/>
                <w:szCs w:val="22"/>
              </w:rPr>
              <w:t>Valdytojui pateikus prašymą, nedelsiant, ne vėliau kaip per 3 (tris) darbo dienas, perduoti Valdytojui visą Užsakovo turimą ir reikalingą informaciją ir dokumentus, visus savo suderinimus, pritarimus, priimti sprendimus, įgaliojimus ar atlikti kitus veiksmus, kurių atlikimas priklauso tik nuo Užsakovo, taip pat visą kitą informaciją ir dokumentus, reikalingus Objekto statybai, Objekto statybos techninei priežiūrai;</w:t>
            </w:r>
          </w:p>
          <w:p w14:paraId="01A264A9" w14:textId="77777777" w:rsidR="005064CB" w:rsidRPr="007D137A" w:rsidRDefault="005064CB" w:rsidP="005064CB">
            <w:pPr>
              <w:pStyle w:val="Pagrindiniotekstotrauka2"/>
              <w:numPr>
                <w:ilvl w:val="2"/>
                <w:numId w:val="24"/>
              </w:numPr>
              <w:tabs>
                <w:tab w:val="left" w:pos="0"/>
              </w:tabs>
              <w:spacing w:after="120" w:line="240" w:lineRule="auto"/>
              <w:ind w:left="0" w:firstLine="0"/>
              <w:jc w:val="both"/>
              <w:rPr>
                <w:rFonts w:asciiTheme="minorHAnsi" w:hAnsiTheme="minorHAnsi" w:cstheme="minorHAnsi"/>
                <w:i/>
                <w:iCs/>
                <w:sz w:val="22"/>
                <w:szCs w:val="22"/>
              </w:rPr>
            </w:pPr>
            <w:r w:rsidRPr="007D137A">
              <w:rPr>
                <w:rFonts w:asciiTheme="minorHAnsi" w:hAnsiTheme="minorHAnsi" w:cstheme="minorHAnsi"/>
                <w:i/>
                <w:iCs/>
                <w:sz w:val="22"/>
                <w:szCs w:val="22"/>
              </w:rPr>
              <w:lastRenderedPageBreak/>
              <w:t xml:space="preserve">bendradarbiauti su Valdytoju taip, kad Valdytojas galėtų laiku, pilnai ir tinkamai atlikti jam šia Sutartimi pavestus darbus bei suteikti paslaugas; </w:t>
            </w:r>
          </w:p>
          <w:p w14:paraId="4DFC6270" w14:textId="77777777" w:rsidR="005064CB" w:rsidRPr="007D137A" w:rsidRDefault="005064CB" w:rsidP="005064CB">
            <w:pPr>
              <w:pStyle w:val="Pagrindiniotekstotrauka2"/>
              <w:numPr>
                <w:ilvl w:val="2"/>
                <w:numId w:val="24"/>
              </w:numPr>
              <w:tabs>
                <w:tab w:val="left" w:pos="0"/>
              </w:tabs>
              <w:spacing w:after="120" w:line="240" w:lineRule="auto"/>
              <w:ind w:left="0" w:firstLine="0"/>
              <w:jc w:val="both"/>
              <w:rPr>
                <w:rFonts w:asciiTheme="minorHAnsi" w:hAnsiTheme="minorHAnsi" w:cstheme="minorHAnsi"/>
                <w:i/>
                <w:iCs/>
                <w:sz w:val="22"/>
                <w:szCs w:val="22"/>
              </w:rPr>
            </w:pPr>
            <w:r w:rsidRPr="007D137A">
              <w:rPr>
                <w:rFonts w:asciiTheme="minorHAnsi" w:hAnsiTheme="minorHAnsi" w:cstheme="minorHAnsi"/>
                <w:i/>
                <w:iCs/>
                <w:sz w:val="22"/>
                <w:szCs w:val="22"/>
              </w:rPr>
              <w:t>sudaryti visas sąlygas ir užtikrinti, kad Valdytojas galėtų dalyvauti visose derybose ir sudarant sutartis su Objekto projektuotojais, statybos darbų generaliniais rangovais, statinių statybų techniniais prižiūrėtojais ir kitais asmenimis, susijusiais su Objekto statyba;</w:t>
            </w:r>
          </w:p>
          <w:p w14:paraId="6659419F" w14:textId="77777777" w:rsidR="005064CB" w:rsidRPr="007D137A" w:rsidRDefault="005064CB" w:rsidP="005064CB">
            <w:pPr>
              <w:pStyle w:val="Pagrindiniotekstotrauka2"/>
              <w:numPr>
                <w:ilvl w:val="2"/>
                <w:numId w:val="24"/>
              </w:numPr>
              <w:tabs>
                <w:tab w:val="left" w:pos="0"/>
              </w:tabs>
              <w:spacing w:after="120" w:line="240" w:lineRule="auto"/>
              <w:ind w:left="0" w:firstLine="0"/>
              <w:jc w:val="both"/>
              <w:rPr>
                <w:rFonts w:asciiTheme="minorHAnsi" w:hAnsiTheme="minorHAnsi" w:cstheme="minorHAnsi"/>
                <w:i/>
                <w:iCs/>
                <w:sz w:val="22"/>
                <w:szCs w:val="22"/>
              </w:rPr>
            </w:pPr>
            <w:r w:rsidRPr="007D137A">
              <w:rPr>
                <w:rFonts w:asciiTheme="minorHAnsi" w:hAnsiTheme="minorHAnsi" w:cstheme="minorHAnsi"/>
                <w:i/>
                <w:iCs/>
                <w:sz w:val="22"/>
                <w:szCs w:val="22"/>
              </w:rPr>
              <w:t>tinkamai ir laiku priimti iš Valdytojo tinkamai atliktus darbus (suteiktas paslaugas) bei laiku už juos atsiskaityti.</w:t>
            </w:r>
          </w:p>
          <w:p w14:paraId="71AE3BE1" w14:textId="19AD470C" w:rsidR="005064CB" w:rsidRPr="007D137A" w:rsidRDefault="005064CB" w:rsidP="005064CB">
            <w:pPr>
              <w:pStyle w:val="Pagrindiniotekstotrauka2"/>
              <w:numPr>
                <w:ilvl w:val="1"/>
                <w:numId w:val="24"/>
              </w:numPr>
              <w:tabs>
                <w:tab w:val="left" w:pos="0"/>
                <w:tab w:val="left" w:pos="426"/>
              </w:tabs>
              <w:spacing w:after="120" w:line="240" w:lineRule="auto"/>
              <w:ind w:left="0" w:firstLine="0"/>
              <w:jc w:val="both"/>
              <w:rPr>
                <w:rFonts w:asciiTheme="minorHAnsi" w:hAnsiTheme="minorHAnsi" w:cstheme="minorHAnsi"/>
                <w:sz w:val="22"/>
                <w:szCs w:val="22"/>
              </w:rPr>
            </w:pPr>
            <w:r w:rsidRPr="007D137A">
              <w:rPr>
                <w:rFonts w:asciiTheme="minorHAnsi" w:hAnsiTheme="minorHAnsi" w:cstheme="minorHAnsi"/>
                <w:i/>
                <w:iCs/>
                <w:sz w:val="22"/>
                <w:szCs w:val="22"/>
              </w:rPr>
              <w:t>Užsakovas patvirtina, kad Valdytojas turi teisę be papildomo įgaliojimo atstovauti Užsakovą santykiuose su valstybės ir savivaldos institucijomis, fiziniais ir juridiniais asmenimis tiek, kiek tai reikalinga Valdytojo įsipareigojimų pagal šią Sutartį įvykdymui.</w:t>
            </w:r>
          </w:p>
        </w:tc>
      </w:tr>
      <w:tr w:rsidR="005064CB" w:rsidRPr="007D137A" w14:paraId="14C1FD5B" w14:textId="77777777" w:rsidTr="009B03F7">
        <w:trPr>
          <w:trHeight w:val="300"/>
        </w:trPr>
        <w:tc>
          <w:tcPr>
            <w:tcW w:w="9537" w:type="dxa"/>
            <w:gridSpan w:val="4"/>
          </w:tcPr>
          <w:p w14:paraId="2F060386" w14:textId="4902E4ED" w:rsidR="005064CB" w:rsidRPr="0088568F" w:rsidRDefault="005064CB" w:rsidP="00241947">
            <w:pPr>
              <w:spacing w:after="120"/>
              <w:jc w:val="center"/>
              <w:rPr>
                <w:rFonts w:asciiTheme="minorHAnsi" w:hAnsiTheme="minorHAnsi" w:cstheme="minorHAnsi"/>
                <w:b/>
                <w:kern w:val="2"/>
                <w:sz w:val="22"/>
                <w:szCs w:val="22"/>
              </w:rPr>
            </w:pPr>
            <w:r w:rsidRPr="003D0C3D">
              <w:rPr>
                <w:rFonts w:asciiTheme="minorHAnsi" w:hAnsiTheme="minorHAnsi" w:cstheme="minorHAnsi"/>
                <w:b/>
                <w:kern w:val="2"/>
                <w:sz w:val="22"/>
                <w:szCs w:val="22"/>
              </w:rPr>
              <w:lastRenderedPageBreak/>
              <w:t>1</w:t>
            </w:r>
            <w:r w:rsidR="00241947" w:rsidRPr="003D0C3D">
              <w:rPr>
                <w:rFonts w:asciiTheme="minorHAnsi" w:hAnsiTheme="minorHAnsi" w:cstheme="minorHAnsi"/>
                <w:b/>
                <w:kern w:val="2"/>
                <w:sz w:val="22"/>
                <w:szCs w:val="22"/>
              </w:rPr>
              <w:t>5</w:t>
            </w:r>
            <w:r w:rsidRPr="0088568F">
              <w:rPr>
                <w:rFonts w:asciiTheme="minorHAnsi" w:hAnsiTheme="minorHAnsi" w:cstheme="minorHAnsi"/>
                <w:b/>
                <w:kern w:val="2"/>
                <w:sz w:val="22"/>
                <w:szCs w:val="22"/>
              </w:rPr>
              <w:t>. SUTARTIES PRIEDAI</w:t>
            </w:r>
          </w:p>
        </w:tc>
      </w:tr>
      <w:tr w:rsidR="005064CB" w:rsidRPr="007D137A" w14:paraId="33681919" w14:textId="77777777" w:rsidTr="009B03F7">
        <w:trPr>
          <w:trHeight w:val="300"/>
        </w:trPr>
        <w:tc>
          <w:tcPr>
            <w:tcW w:w="3057" w:type="dxa"/>
          </w:tcPr>
          <w:p w14:paraId="71213F15" w14:textId="3B465491" w:rsidR="005064CB" w:rsidRPr="0088568F" w:rsidRDefault="005064CB" w:rsidP="005064CB">
            <w:pPr>
              <w:spacing w:after="120"/>
              <w:jc w:val="both"/>
              <w:rPr>
                <w:rFonts w:asciiTheme="minorHAnsi" w:hAnsiTheme="minorHAnsi" w:cstheme="minorHAnsi"/>
                <w:b/>
                <w:kern w:val="2"/>
                <w:sz w:val="22"/>
                <w:szCs w:val="22"/>
              </w:rPr>
            </w:pPr>
            <w:r w:rsidRPr="003D0C3D">
              <w:rPr>
                <w:rFonts w:asciiTheme="minorHAnsi" w:hAnsiTheme="minorHAnsi" w:cstheme="minorHAnsi"/>
                <w:b/>
                <w:kern w:val="2"/>
                <w:sz w:val="22"/>
                <w:szCs w:val="22"/>
              </w:rPr>
              <w:t>1</w:t>
            </w:r>
            <w:r w:rsidR="00241947" w:rsidRPr="003D0C3D">
              <w:rPr>
                <w:rFonts w:asciiTheme="minorHAnsi" w:hAnsiTheme="minorHAnsi" w:cstheme="minorHAnsi"/>
                <w:b/>
                <w:kern w:val="2"/>
                <w:sz w:val="22"/>
                <w:szCs w:val="22"/>
              </w:rPr>
              <w:t>5</w:t>
            </w:r>
            <w:r w:rsidRPr="003D0C3D">
              <w:rPr>
                <w:rFonts w:asciiTheme="minorHAnsi" w:hAnsiTheme="minorHAnsi" w:cstheme="minorHAnsi"/>
                <w:b/>
                <w:kern w:val="2"/>
                <w:sz w:val="22"/>
                <w:szCs w:val="22"/>
              </w:rPr>
              <w:t>.1</w:t>
            </w:r>
            <w:r w:rsidRPr="0088568F">
              <w:rPr>
                <w:rFonts w:asciiTheme="minorHAnsi" w:hAnsiTheme="minorHAnsi" w:cstheme="minorHAnsi"/>
                <w:b/>
                <w:kern w:val="2"/>
                <w:sz w:val="22"/>
                <w:szCs w:val="22"/>
              </w:rPr>
              <w:t>. Priedas Nr. 1</w:t>
            </w:r>
          </w:p>
        </w:tc>
        <w:tc>
          <w:tcPr>
            <w:tcW w:w="6480" w:type="dxa"/>
            <w:gridSpan w:val="3"/>
          </w:tcPr>
          <w:p w14:paraId="237DFD38" w14:textId="73B149C0" w:rsidR="005064CB" w:rsidRPr="0088568F" w:rsidRDefault="005064CB" w:rsidP="005064CB">
            <w:pPr>
              <w:spacing w:after="120"/>
              <w:jc w:val="both"/>
              <w:rPr>
                <w:rFonts w:asciiTheme="minorHAnsi" w:hAnsiTheme="minorHAnsi" w:cstheme="minorHAnsi"/>
                <w:b/>
                <w:kern w:val="2"/>
                <w:sz w:val="22"/>
                <w:szCs w:val="22"/>
              </w:rPr>
            </w:pPr>
            <w:r w:rsidRPr="0088568F">
              <w:rPr>
                <w:rStyle w:val="FontStyle13"/>
                <w:rFonts w:asciiTheme="minorHAnsi" w:hAnsiTheme="minorHAnsi" w:cstheme="minorHAnsi"/>
              </w:rPr>
              <w:t>Techninė specifikacija, Techninis projektas;</w:t>
            </w:r>
          </w:p>
        </w:tc>
      </w:tr>
      <w:tr w:rsidR="005064CB" w:rsidRPr="007D137A" w14:paraId="4984D166" w14:textId="77777777" w:rsidTr="009B03F7">
        <w:trPr>
          <w:trHeight w:val="300"/>
        </w:trPr>
        <w:tc>
          <w:tcPr>
            <w:tcW w:w="3057" w:type="dxa"/>
          </w:tcPr>
          <w:p w14:paraId="3B97A00F" w14:textId="3A65D751" w:rsidR="005064CB" w:rsidRPr="0088568F" w:rsidRDefault="005064CB" w:rsidP="005064CB">
            <w:pPr>
              <w:spacing w:after="120"/>
              <w:jc w:val="both"/>
              <w:rPr>
                <w:rFonts w:asciiTheme="minorHAnsi" w:hAnsiTheme="minorHAnsi" w:cstheme="minorHAnsi"/>
                <w:b/>
                <w:kern w:val="2"/>
                <w:sz w:val="22"/>
                <w:szCs w:val="22"/>
              </w:rPr>
            </w:pPr>
            <w:r w:rsidRPr="003D0C3D">
              <w:rPr>
                <w:rFonts w:asciiTheme="minorHAnsi" w:hAnsiTheme="minorHAnsi" w:cstheme="minorHAnsi"/>
                <w:b/>
                <w:kern w:val="2"/>
                <w:sz w:val="22"/>
                <w:szCs w:val="22"/>
              </w:rPr>
              <w:t>1</w:t>
            </w:r>
            <w:r w:rsidR="00241947" w:rsidRPr="003D0C3D">
              <w:rPr>
                <w:rFonts w:asciiTheme="minorHAnsi" w:hAnsiTheme="minorHAnsi" w:cstheme="minorHAnsi"/>
                <w:b/>
                <w:kern w:val="2"/>
                <w:sz w:val="22"/>
                <w:szCs w:val="22"/>
              </w:rPr>
              <w:t>5</w:t>
            </w:r>
            <w:r w:rsidRPr="003D0C3D">
              <w:rPr>
                <w:rFonts w:asciiTheme="minorHAnsi" w:hAnsiTheme="minorHAnsi" w:cstheme="minorHAnsi"/>
                <w:b/>
                <w:kern w:val="2"/>
                <w:sz w:val="22"/>
                <w:szCs w:val="22"/>
              </w:rPr>
              <w:t>.</w:t>
            </w:r>
            <w:r w:rsidRPr="0088568F">
              <w:rPr>
                <w:rFonts w:asciiTheme="minorHAnsi" w:hAnsiTheme="minorHAnsi" w:cstheme="minorHAnsi"/>
                <w:b/>
                <w:kern w:val="2"/>
                <w:sz w:val="22"/>
                <w:szCs w:val="22"/>
              </w:rPr>
              <w:t>2. Priedas Nr. 2</w:t>
            </w:r>
          </w:p>
        </w:tc>
        <w:tc>
          <w:tcPr>
            <w:tcW w:w="6480" w:type="dxa"/>
            <w:gridSpan w:val="3"/>
          </w:tcPr>
          <w:p w14:paraId="42E44055" w14:textId="78B58BCE" w:rsidR="005064CB" w:rsidRPr="009B03F7" w:rsidRDefault="005064CB" w:rsidP="005064CB">
            <w:pPr>
              <w:spacing w:after="120"/>
              <w:jc w:val="both"/>
              <w:rPr>
                <w:rFonts w:asciiTheme="minorHAnsi" w:hAnsiTheme="minorHAnsi" w:cstheme="minorHAnsi"/>
                <w:b/>
                <w:kern w:val="2"/>
                <w:sz w:val="22"/>
                <w:szCs w:val="22"/>
              </w:rPr>
            </w:pPr>
            <w:r w:rsidRPr="009B03F7">
              <w:rPr>
                <w:rStyle w:val="FontStyle13"/>
                <w:rFonts w:asciiTheme="minorHAnsi" w:hAnsiTheme="minorHAnsi" w:cstheme="minorHAnsi"/>
              </w:rPr>
              <w:t>Paslaugų teikimo ataskaitos forma (pavyzdinė);</w:t>
            </w:r>
          </w:p>
        </w:tc>
      </w:tr>
      <w:tr w:rsidR="005064CB" w:rsidRPr="007D137A" w14:paraId="3D02EECC" w14:textId="77777777" w:rsidTr="009B03F7">
        <w:trPr>
          <w:trHeight w:val="300"/>
        </w:trPr>
        <w:tc>
          <w:tcPr>
            <w:tcW w:w="3057" w:type="dxa"/>
          </w:tcPr>
          <w:p w14:paraId="07620BB4" w14:textId="19C60D42" w:rsidR="005064CB" w:rsidRPr="0088568F" w:rsidRDefault="005064CB" w:rsidP="005064CB">
            <w:pPr>
              <w:spacing w:after="120"/>
              <w:jc w:val="both"/>
              <w:rPr>
                <w:rFonts w:asciiTheme="minorHAnsi" w:hAnsiTheme="minorHAnsi" w:cstheme="minorHAnsi"/>
                <w:b/>
                <w:kern w:val="2"/>
                <w:sz w:val="22"/>
                <w:szCs w:val="22"/>
              </w:rPr>
            </w:pPr>
            <w:r w:rsidRPr="003D0C3D">
              <w:rPr>
                <w:rFonts w:asciiTheme="minorHAnsi" w:hAnsiTheme="minorHAnsi" w:cstheme="minorHAnsi"/>
                <w:b/>
                <w:kern w:val="2"/>
                <w:sz w:val="22"/>
                <w:szCs w:val="22"/>
              </w:rPr>
              <w:t>1</w:t>
            </w:r>
            <w:r w:rsidR="00241947" w:rsidRPr="003D0C3D">
              <w:rPr>
                <w:rFonts w:asciiTheme="minorHAnsi" w:hAnsiTheme="minorHAnsi" w:cstheme="minorHAnsi"/>
                <w:b/>
                <w:kern w:val="2"/>
                <w:sz w:val="22"/>
                <w:szCs w:val="22"/>
              </w:rPr>
              <w:t>5</w:t>
            </w:r>
            <w:r w:rsidRPr="0088568F">
              <w:rPr>
                <w:rFonts w:asciiTheme="minorHAnsi" w:hAnsiTheme="minorHAnsi" w:cstheme="minorHAnsi"/>
                <w:b/>
                <w:kern w:val="2"/>
                <w:sz w:val="22"/>
                <w:szCs w:val="22"/>
              </w:rPr>
              <w:t>.3. Priedas Nr. 3</w:t>
            </w:r>
          </w:p>
        </w:tc>
        <w:tc>
          <w:tcPr>
            <w:tcW w:w="6480" w:type="dxa"/>
            <w:gridSpan w:val="3"/>
          </w:tcPr>
          <w:p w14:paraId="57679D1B" w14:textId="47FEBB57" w:rsidR="005064CB" w:rsidRPr="009B03F7" w:rsidRDefault="005064CB" w:rsidP="005064CB">
            <w:pPr>
              <w:spacing w:after="120"/>
              <w:jc w:val="both"/>
              <w:rPr>
                <w:rFonts w:asciiTheme="minorHAnsi" w:hAnsiTheme="minorHAnsi" w:cstheme="minorHAnsi"/>
                <w:b/>
                <w:kern w:val="2"/>
                <w:sz w:val="22"/>
                <w:szCs w:val="22"/>
              </w:rPr>
            </w:pPr>
            <w:r w:rsidRPr="009B03F7">
              <w:rPr>
                <w:rStyle w:val="FontStyle13"/>
                <w:rFonts w:asciiTheme="minorHAnsi" w:hAnsiTheme="minorHAnsi" w:cstheme="minorHAnsi"/>
              </w:rPr>
              <w:t>Civilinės atsakomybės draudimo faktą įrodantys dokumentai;</w:t>
            </w:r>
          </w:p>
        </w:tc>
      </w:tr>
      <w:tr w:rsidR="005064CB" w:rsidRPr="007D137A" w14:paraId="5318353F" w14:textId="77777777" w:rsidTr="009B03F7">
        <w:trPr>
          <w:trHeight w:val="300"/>
        </w:trPr>
        <w:tc>
          <w:tcPr>
            <w:tcW w:w="3057" w:type="dxa"/>
          </w:tcPr>
          <w:p w14:paraId="348FE7B8" w14:textId="77B31752" w:rsidR="005064CB" w:rsidRPr="0088568F" w:rsidRDefault="005064CB" w:rsidP="005064CB">
            <w:pPr>
              <w:spacing w:after="120"/>
              <w:jc w:val="both"/>
              <w:rPr>
                <w:rFonts w:asciiTheme="minorHAnsi" w:hAnsiTheme="minorHAnsi" w:cstheme="minorHAnsi"/>
                <w:b/>
                <w:kern w:val="2"/>
                <w:sz w:val="22"/>
                <w:szCs w:val="22"/>
              </w:rPr>
            </w:pPr>
            <w:r w:rsidRPr="003D0C3D">
              <w:rPr>
                <w:rFonts w:asciiTheme="minorHAnsi" w:hAnsiTheme="minorHAnsi" w:cstheme="minorHAnsi"/>
                <w:b/>
                <w:kern w:val="2"/>
                <w:sz w:val="22"/>
                <w:szCs w:val="22"/>
              </w:rPr>
              <w:t>1</w:t>
            </w:r>
            <w:r w:rsidR="00241947" w:rsidRPr="003D0C3D">
              <w:rPr>
                <w:rFonts w:asciiTheme="minorHAnsi" w:hAnsiTheme="minorHAnsi" w:cstheme="minorHAnsi"/>
                <w:b/>
                <w:kern w:val="2"/>
                <w:sz w:val="22"/>
                <w:szCs w:val="22"/>
              </w:rPr>
              <w:t>5</w:t>
            </w:r>
            <w:r w:rsidRPr="0088568F">
              <w:rPr>
                <w:rFonts w:asciiTheme="minorHAnsi" w:hAnsiTheme="minorHAnsi" w:cstheme="minorHAnsi"/>
                <w:b/>
                <w:kern w:val="2"/>
                <w:sz w:val="22"/>
                <w:szCs w:val="22"/>
              </w:rPr>
              <w:t>.4. Priedas Nr. 4</w:t>
            </w:r>
          </w:p>
        </w:tc>
        <w:tc>
          <w:tcPr>
            <w:tcW w:w="6480" w:type="dxa"/>
            <w:gridSpan w:val="3"/>
          </w:tcPr>
          <w:p w14:paraId="0FB94EFF" w14:textId="27173B7E" w:rsidR="005064CB" w:rsidRPr="009B03F7" w:rsidRDefault="005064CB" w:rsidP="005064CB">
            <w:pPr>
              <w:spacing w:after="120"/>
              <w:jc w:val="both"/>
              <w:rPr>
                <w:rFonts w:asciiTheme="minorHAnsi" w:hAnsiTheme="minorHAnsi" w:cstheme="minorHAnsi"/>
                <w:b/>
                <w:kern w:val="2"/>
                <w:sz w:val="22"/>
                <w:szCs w:val="22"/>
              </w:rPr>
            </w:pPr>
            <w:r w:rsidRPr="009B03F7">
              <w:rPr>
                <w:rStyle w:val="FontStyle13"/>
                <w:rFonts w:asciiTheme="minorHAnsi" w:hAnsiTheme="minorHAnsi" w:cstheme="minorHAnsi"/>
              </w:rPr>
              <w:t>Pirkimo dokumentai;</w:t>
            </w:r>
          </w:p>
        </w:tc>
      </w:tr>
      <w:tr w:rsidR="005064CB" w:rsidRPr="007D137A" w14:paraId="3D6AB6C4" w14:textId="77777777" w:rsidTr="009B03F7">
        <w:trPr>
          <w:trHeight w:val="300"/>
        </w:trPr>
        <w:tc>
          <w:tcPr>
            <w:tcW w:w="3057" w:type="dxa"/>
          </w:tcPr>
          <w:p w14:paraId="62BF9CF5" w14:textId="110433B2" w:rsidR="005064CB" w:rsidRPr="0088568F" w:rsidRDefault="005064CB" w:rsidP="005064CB">
            <w:pPr>
              <w:spacing w:after="120"/>
              <w:jc w:val="both"/>
              <w:rPr>
                <w:rFonts w:asciiTheme="minorHAnsi" w:hAnsiTheme="minorHAnsi" w:cstheme="minorHAnsi"/>
                <w:b/>
                <w:kern w:val="2"/>
                <w:sz w:val="22"/>
                <w:szCs w:val="22"/>
              </w:rPr>
            </w:pPr>
            <w:r w:rsidRPr="003D0C3D">
              <w:rPr>
                <w:rFonts w:asciiTheme="minorHAnsi" w:hAnsiTheme="minorHAnsi" w:cstheme="minorHAnsi"/>
                <w:b/>
                <w:kern w:val="2"/>
                <w:sz w:val="22"/>
                <w:szCs w:val="22"/>
              </w:rPr>
              <w:t>1</w:t>
            </w:r>
            <w:r w:rsidR="00241947" w:rsidRPr="003D0C3D">
              <w:rPr>
                <w:rFonts w:asciiTheme="minorHAnsi" w:hAnsiTheme="minorHAnsi" w:cstheme="minorHAnsi"/>
                <w:b/>
                <w:kern w:val="2"/>
                <w:sz w:val="22"/>
                <w:szCs w:val="22"/>
              </w:rPr>
              <w:t>5</w:t>
            </w:r>
            <w:r w:rsidRPr="0088568F">
              <w:rPr>
                <w:rFonts w:asciiTheme="minorHAnsi" w:hAnsiTheme="minorHAnsi" w:cstheme="minorHAnsi"/>
                <w:b/>
                <w:kern w:val="2"/>
                <w:sz w:val="22"/>
                <w:szCs w:val="22"/>
              </w:rPr>
              <w:t>.5. Priedas Nr. 5</w:t>
            </w:r>
          </w:p>
        </w:tc>
        <w:tc>
          <w:tcPr>
            <w:tcW w:w="6480" w:type="dxa"/>
            <w:gridSpan w:val="3"/>
          </w:tcPr>
          <w:p w14:paraId="6BF5527F" w14:textId="73673200" w:rsidR="005064CB" w:rsidRPr="00BA12E4" w:rsidRDefault="005064CB" w:rsidP="005064CB">
            <w:pPr>
              <w:spacing w:after="120"/>
              <w:jc w:val="both"/>
              <w:rPr>
                <w:rFonts w:asciiTheme="minorHAnsi" w:hAnsiTheme="minorHAnsi" w:cstheme="minorHAnsi"/>
                <w:bCs/>
                <w:kern w:val="2"/>
                <w:sz w:val="22"/>
                <w:szCs w:val="22"/>
              </w:rPr>
            </w:pPr>
            <w:r w:rsidRPr="00BA12E4">
              <w:rPr>
                <w:rFonts w:asciiTheme="minorHAnsi" w:hAnsiTheme="minorHAnsi" w:cstheme="minorHAnsi"/>
                <w:bCs/>
                <w:kern w:val="2"/>
                <w:sz w:val="22"/>
                <w:szCs w:val="22"/>
              </w:rPr>
              <w:t>Užsakymo forma</w:t>
            </w:r>
            <w:r w:rsidR="00B707BF">
              <w:rPr>
                <w:rFonts w:asciiTheme="minorHAnsi" w:hAnsiTheme="minorHAnsi" w:cstheme="minorHAnsi"/>
                <w:bCs/>
                <w:kern w:val="2"/>
                <w:sz w:val="22"/>
                <w:szCs w:val="22"/>
              </w:rPr>
              <w:t>;</w:t>
            </w:r>
          </w:p>
        </w:tc>
      </w:tr>
      <w:tr w:rsidR="00B707BF" w:rsidRPr="007D137A" w14:paraId="071A537D" w14:textId="77777777" w:rsidTr="009B03F7">
        <w:trPr>
          <w:trHeight w:val="300"/>
        </w:trPr>
        <w:tc>
          <w:tcPr>
            <w:tcW w:w="3057" w:type="dxa"/>
          </w:tcPr>
          <w:p w14:paraId="0DEA4FEE" w14:textId="17CD093C" w:rsidR="00B707BF" w:rsidRPr="00B707BF" w:rsidRDefault="00B707BF" w:rsidP="005064CB">
            <w:pPr>
              <w:spacing w:after="120"/>
              <w:jc w:val="both"/>
              <w:rPr>
                <w:rFonts w:asciiTheme="minorHAnsi" w:hAnsiTheme="minorHAnsi" w:cstheme="minorHAnsi"/>
                <w:b/>
                <w:kern w:val="2"/>
                <w:sz w:val="22"/>
                <w:szCs w:val="22"/>
              </w:rPr>
            </w:pPr>
            <w:r>
              <w:rPr>
                <w:rFonts w:asciiTheme="minorHAnsi" w:hAnsiTheme="minorHAnsi" w:cstheme="minorHAnsi"/>
                <w:b/>
                <w:kern w:val="2"/>
                <w:sz w:val="22"/>
                <w:szCs w:val="22"/>
              </w:rPr>
              <w:t>15.6. Priedas Nr. 6</w:t>
            </w:r>
          </w:p>
        </w:tc>
        <w:tc>
          <w:tcPr>
            <w:tcW w:w="6480" w:type="dxa"/>
            <w:gridSpan w:val="3"/>
          </w:tcPr>
          <w:p w14:paraId="71092697" w14:textId="60D86024" w:rsidR="00B707BF" w:rsidRPr="00BA12E4" w:rsidRDefault="00B707BF" w:rsidP="005064CB">
            <w:pPr>
              <w:spacing w:after="120"/>
              <w:jc w:val="both"/>
              <w:rPr>
                <w:rFonts w:asciiTheme="minorHAnsi" w:hAnsiTheme="minorHAnsi" w:cstheme="minorHAnsi"/>
                <w:bCs/>
                <w:kern w:val="2"/>
                <w:sz w:val="22"/>
                <w:szCs w:val="22"/>
              </w:rPr>
            </w:pPr>
            <w:r>
              <w:rPr>
                <w:rStyle w:val="FontStyle13"/>
                <w:rFonts w:asciiTheme="minorHAnsi" w:hAnsiTheme="minorHAnsi" w:cstheme="minorHAnsi"/>
              </w:rPr>
              <w:t>Laimėtojo</w:t>
            </w:r>
            <w:r w:rsidRPr="0088568F">
              <w:rPr>
                <w:rStyle w:val="FontStyle13"/>
                <w:rFonts w:asciiTheme="minorHAnsi" w:hAnsiTheme="minorHAnsi" w:cstheme="minorHAnsi"/>
              </w:rPr>
              <w:t xml:space="preserve"> pasiūlymas</w:t>
            </w:r>
            <w:r>
              <w:rPr>
                <w:rStyle w:val="FontStyle13"/>
                <w:rFonts w:asciiTheme="minorHAnsi" w:hAnsiTheme="minorHAnsi" w:cstheme="minorHAnsi"/>
              </w:rPr>
              <w:t>.</w:t>
            </w:r>
          </w:p>
        </w:tc>
      </w:tr>
      <w:tr w:rsidR="005064CB" w:rsidRPr="007D137A" w14:paraId="08B1964B" w14:textId="77777777" w:rsidTr="009B03F7">
        <w:tc>
          <w:tcPr>
            <w:tcW w:w="9537" w:type="dxa"/>
            <w:gridSpan w:val="4"/>
          </w:tcPr>
          <w:p w14:paraId="41F254F2" w14:textId="54EEF21A" w:rsidR="005064CB" w:rsidRPr="007D137A" w:rsidRDefault="005064CB" w:rsidP="00241947">
            <w:pPr>
              <w:spacing w:after="120"/>
              <w:jc w:val="center"/>
              <w:rPr>
                <w:rFonts w:asciiTheme="minorHAnsi" w:hAnsiTheme="minorHAnsi" w:cstheme="minorHAnsi"/>
                <w:b/>
                <w:kern w:val="2"/>
                <w:sz w:val="22"/>
                <w:szCs w:val="22"/>
              </w:rPr>
            </w:pPr>
            <w:r w:rsidRPr="003D0C3D">
              <w:rPr>
                <w:rFonts w:asciiTheme="minorHAnsi" w:hAnsiTheme="minorHAnsi" w:cstheme="minorHAnsi"/>
                <w:b/>
                <w:kern w:val="2"/>
                <w:sz w:val="22"/>
                <w:szCs w:val="22"/>
              </w:rPr>
              <w:t>1</w:t>
            </w:r>
            <w:r w:rsidR="00241947" w:rsidRPr="003D0C3D">
              <w:rPr>
                <w:rFonts w:asciiTheme="minorHAnsi" w:hAnsiTheme="minorHAnsi" w:cstheme="minorHAnsi"/>
                <w:b/>
                <w:kern w:val="2"/>
                <w:sz w:val="22"/>
                <w:szCs w:val="22"/>
              </w:rPr>
              <w:t>6</w:t>
            </w:r>
            <w:r w:rsidRPr="00B707BF">
              <w:rPr>
                <w:rFonts w:asciiTheme="minorHAnsi" w:hAnsiTheme="minorHAnsi" w:cstheme="minorHAnsi"/>
                <w:b/>
                <w:kern w:val="2"/>
                <w:sz w:val="22"/>
                <w:szCs w:val="22"/>
              </w:rPr>
              <w:t xml:space="preserve">. </w:t>
            </w:r>
            <w:r w:rsidRPr="007D137A">
              <w:rPr>
                <w:rFonts w:asciiTheme="minorHAnsi" w:hAnsiTheme="minorHAnsi" w:cstheme="minorHAnsi"/>
                <w:b/>
                <w:kern w:val="2"/>
                <w:sz w:val="22"/>
                <w:szCs w:val="22"/>
              </w:rPr>
              <w:t>ŠALIŲ ATSTOVŲ PARAŠAI</w:t>
            </w:r>
          </w:p>
        </w:tc>
      </w:tr>
      <w:tr w:rsidR="005064CB" w:rsidRPr="007D137A" w14:paraId="2D7B3D59" w14:textId="77777777" w:rsidTr="009B03F7">
        <w:tc>
          <w:tcPr>
            <w:tcW w:w="5223" w:type="dxa"/>
            <w:gridSpan w:val="3"/>
          </w:tcPr>
          <w:p w14:paraId="1FDF6E93" w14:textId="77777777" w:rsidR="005064CB" w:rsidRPr="007D137A" w:rsidRDefault="005064CB" w:rsidP="005064CB">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PIRKĖJAS</w:t>
            </w:r>
          </w:p>
        </w:tc>
        <w:tc>
          <w:tcPr>
            <w:tcW w:w="4314" w:type="dxa"/>
          </w:tcPr>
          <w:p w14:paraId="59A1C123" w14:textId="77777777" w:rsidR="005064CB" w:rsidRPr="007D137A" w:rsidRDefault="005064CB" w:rsidP="005064CB">
            <w:pPr>
              <w:spacing w:after="120"/>
              <w:jc w:val="both"/>
              <w:rPr>
                <w:rFonts w:asciiTheme="minorHAnsi" w:hAnsiTheme="minorHAnsi" w:cstheme="minorHAnsi"/>
                <w:b/>
                <w:kern w:val="2"/>
                <w:sz w:val="22"/>
                <w:szCs w:val="22"/>
              </w:rPr>
            </w:pPr>
            <w:r w:rsidRPr="007D137A">
              <w:rPr>
                <w:rFonts w:asciiTheme="minorHAnsi" w:hAnsiTheme="minorHAnsi" w:cstheme="minorHAnsi"/>
                <w:b/>
                <w:kern w:val="2"/>
                <w:sz w:val="22"/>
                <w:szCs w:val="22"/>
              </w:rPr>
              <w:t>TIEKĖJAS</w:t>
            </w:r>
          </w:p>
        </w:tc>
      </w:tr>
      <w:tr w:rsidR="005064CB" w:rsidRPr="007D137A" w14:paraId="1E76CC8A" w14:textId="77777777" w:rsidTr="009B03F7">
        <w:tc>
          <w:tcPr>
            <w:tcW w:w="5223" w:type="dxa"/>
            <w:gridSpan w:val="3"/>
          </w:tcPr>
          <w:p w14:paraId="69127650" w14:textId="343E03DE" w:rsidR="005064CB" w:rsidRPr="003D0C3D" w:rsidRDefault="005064CB" w:rsidP="005064CB">
            <w:pPr>
              <w:spacing w:after="120"/>
              <w:jc w:val="both"/>
              <w:rPr>
                <w:rFonts w:asciiTheme="minorHAnsi" w:hAnsiTheme="minorHAnsi" w:cstheme="minorHAnsi"/>
                <w:kern w:val="2"/>
                <w:sz w:val="22"/>
                <w:szCs w:val="22"/>
              </w:rPr>
            </w:pPr>
            <w:r w:rsidRPr="003D0C3D">
              <w:rPr>
                <w:rFonts w:asciiTheme="minorHAnsi" w:hAnsiTheme="minorHAnsi" w:cstheme="minorHAnsi"/>
                <w:kern w:val="2"/>
                <w:sz w:val="22"/>
                <w:szCs w:val="22"/>
              </w:rPr>
              <w:t>Administracijos direktor</w:t>
            </w:r>
            <w:r w:rsidR="00241947" w:rsidRPr="003D0C3D">
              <w:rPr>
                <w:rFonts w:asciiTheme="minorHAnsi" w:hAnsiTheme="minorHAnsi" w:cstheme="minorHAnsi"/>
                <w:kern w:val="2"/>
                <w:sz w:val="22"/>
                <w:szCs w:val="22"/>
              </w:rPr>
              <w:t>ius</w:t>
            </w:r>
          </w:p>
          <w:p w14:paraId="6BED4CCE" w14:textId="72BE8CAD" w:rsidR="005064CB" w:rsidRPr="003D0C3D" w:rsidRDefault="00241947" w:rsidP="005064CB">
            <w:pPr>
              <w:spacing w:after="120"/>
              <w:jc w:val="both"/>
              <w:rPr>
                <w:rFonts w:asciiTheme="minorHAnsi" w:hAnsiTheme="minorHAnsi" w:cstheme="minorHAnsi"/>
                <w:strike/>
                <w:kern w:val="2"/>
                <w:sz w:val="22"/>
                <w:szCs w:val="22"/>
              </w:rPr>
            </w:pPr>
            <w:r w:rsidRPr="003D0C3D">
              <w:rPr>
                <w:rFonts w:asciiTheme="minorHAnsi" w:hAnsiTheme="minorHAnsi" w:cstheme="minorHAnsi"/>
                <w:kern w:val="2"/>
                <w:sz w:val="22"/>
                <w:szCs w:val="22"/>
              </w:rPr>
              <w:t>Arvydas Pocius</w:t>
            </w:r>
          </w:p>
        </w:tc>
        <w:tc>
          <w:tcPr>
            <w:tcW w:w="4314" w:type="dxa"/>
          </w:tcPr>
          <w:p w14:paraId="09A87400" w14:textId="77777777" w:rsidR="005064CB" w:rsidRPr="007D137A" w:rsidRDefault="005064CB" w:rsidP="005064CB">
            <w:pPr>
              <w:spacing w:after="120"/>
              <w:jc w:val="both"/>
              <w:rPr>
                <w:rFonts w:asciiTheme="minorHAnsi" w:hAnsiTheme="minorHAnsi" w:cstheme="minorHAnsi"/>
                <w:b/>
                <w:kern w:val="2"/>
                <w:sz w:val="22"/>
                <w:szCs w:val="22"/>
              </w:rPr>
            </w:pPr>
            <w:r w:rsidRPr="007D137A">
              <w:rPr>
                <w:rFonts w:asciiTheme="minorHAnsi" w:hAnsiTheme="minorHAnsi" w:cstheme="minorHAnsi"/>
                <w:color w:val="4472C4"/>
                <w:kern w:val="2"/>
                <w:sz w:val="22"/>
                <w:szCs w:val="22"/>
              </w:rPr>
              <w:t>(nurodomos atstovo pareigos, vardas, pavardė)</w:t>
            </w:r>
          </w:p>
        </w:tc>
      </w:tr>
      <w:tr w:rsidR="005064CB" w:rsidRPr="007D137A" w14:paraId="7E3DE1B6" w14:textId="77777777" w:rsidTr="009B03F7">
        <w:tc>
          <w:tcPr>
            <w:tcW w:w="5223" w:type="dxa"/>
            <w:gridSpan w:val="3"/>
          </w:tcPr>
          <w:p w14:paraId="4E9187E0" w14:textId="77777777" w:rsidR="005064CB" w:rsidRPr="009B03F7" w:rsidRDefault="005064CB" w:rsidP="005064CB">
            <w:pPr>
              <w:spacing w:after="120"/>
              <w:jc w:val="both"/>
              <w:rPr>
                <w:rFonts w:asciiTheme="minorHAnsi" w:hAnsiTheme="minorHAnsi" w:cstheme="minorHAnsi"/>
                <w:bCs/>
                <w:kern w:val="2"/>
                <w:sz w:val="22"/>
                <w:szCs w:val="22"/>
              </w:rPr>
            </w:pPr>
          </w:p>
          <w:p w14:paraId="401669A0" w14:textId="77777777" w:rsidR="005064CB" w:rsidRPr="009B03F7" w:rsidRDefault="005064CB" w:rsidP="005064CB">
            <w:pPr>
              <w:spacing w:after="120"/>
              <w:jc w:val="both"/>
              <w:rPr>
                <w:rFonts w:asciiTheme="minorHAnsi" w:hAnsiTheme="minorHAnsi" w:cstheme="minorHAnsi"/>
                <w:bCs/>
                <w:kern w:val="2"/>
                <w:sz w:val="22"/>
                <w:szCs w:val="22"/>
              </w:rPr>
            </w:pPr>
            <w:r w:rsidRPr="009B03F7">
              <w:rPr>
                <w:rFonts w:asciiTheme="minorHAnsi" w:hAnsiTheme="minorHAnsi" w:cstheme="minorHAnsi"/>
                <w:bCs/>
                <w:kern w:val="2"/>
                <w:sz w:val="22"/>
                <w:szCs w:val="22"/>
              </w:rPr>
              <w:t>(parašas)</w:t>
            </w:r>
          </w:p>
          <w:p w14:paraId="24917B6E" w14:textId="77777777" w:rsidR="005064CB" w:rsidRPr="009B03F7" w:rsidRDefault="005064CB" w:rsidP="005064CB">
            <w:pPr>
              <w:spacing w:after="120"/>
              <w:jc w:val="both"/>
              <w:rPr>
                <w:rFonts w:asciiTheme="minorHAnsi" w:hAnsiTheme="minorHAnsi" w:cstheme="minorHAnsi"/>
                <w:bCs/>
                <w:kern w:val="2"/>
                <w:sz w:val="22"/>
                <w:szCs w:val="22"/>
              </w:rPr>
            </w:pPr>
          </w:p>
        </w:tc>
        <w:tc>
          <w:tcPr>
            <w:tcW w:w="4314" w:type="dxa"/>
          </w:tcPr>
          <w:p w14:paraId="7C38E09B" w14:textId="77777777" w:rsidR="005064CB" w:rsidRPr="009B03F7" w:rsidRDefault="005064CB" w:rsidP="005064CB">
            <w:pPr>
              <w:spacing w:after="120"/>
              <w:jc w:val="both"/>
              <w:rPr>
                <w:rFonts w:asciiTheme="minorHAnsi" w:hAnsiTheme="minorHAnsi" w:cstheme="minorHAnsi"/>
                <w:bCs/>
                <w:kern w:val="2"/>
                <w:sz w:val="22"/>
                <w:szCs w:val="22"/>
              </w:rPr>
            </w:pPr>
          </w:p>
          <w:p w14:paraId="2D0D9C9C" w14:textId="77777777" w:rsidR="005064CB" w:rsidRPr="009B03F7" w:rsidRDefault="005064CB" w:rsidP="005064CB">
            <w:pPr>
              <w:spacing w:after="120"/>
              <w:jc w:val="both"/>
              <w:rPr>
                <w:rFonts w:asciiTheme="minorHAnsi" w:hAnsiTheme="minorHAnsi" w:cstheme="minorHAnsi"/>
                <w:bCs/>
                <w:kern w:val="2"/>
                <w:sz w:val="22"/>
                <w:szCs w:val="22"/>
              </w:rPr>
            </w:pPr>
            <w:r w:rsidRPr="009B03F7">
              <w:rPr>
                <w:rFonts w:asciiTheme="minorHAnsi" w:hAnsiTheme="minorHAnsi" w:cstheme="minorHAnsi"/>
                <w:bCs/>
                <w:kern w:val="2"/>
                <w:sz w:val="22"/>
                <w:szCs w:val="22"/>
              </w:rPr>
              <w:t>(parašas)</w:t>
            </w:r>
          </w:p>
        </w:tc>
      </w:tr>
    </w:tbl>
    <w:p w14:paraId="00952474" w14:textId="77777777" w:rsidR="00CC6002" w:rsidRDefault="00CC6002" w:rsidP="009B03F7">
      <w:pPr>
        <w:spacing w:after="120"/>
        <w:jc w:val="both"/>
        <w:rPr>
          <w:rFonts w:asciiTheme="minorHAnsi" w:hAnsiTheme="minorHAnsi" w:cstheme="minorHAnsi"/>
          <w:snapToGrid w:val="0"/>
          <w:sz w:val="22"/>
          <w:szCs w:val="22"/>
        </w:rPr>
        <w:sectPr w:rsidR="00CC600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232F891" w14:textId="5173012E" w:rsidR="00867487" w:rsidRPr="0065486A" w:rsidRDefault="00867487" w:rsidP="00867487">
      <w:pPr>
        <w:jc w:val="right"/>
        <w:rPr>
          <w:rFonts w:cs="Tahoma"/>
          <w:b/>
          <w:szCs w:val="16"/>
        </w:rPr>
      </w:pPr>
      <w:r>
        <w:rPr>
          <w:rFonts w:cs="Tahoma"/>
          <w:b/>
          <w:szCs w:val="16"/>
        </w:rPr>
        <w:lastRenderedPageBreak/>
        <w:t>P</w:t>
      </w:r>
      <w:r w:rsidRPr="0065486A">
        <w:rPr>
          <w:rFonts w:cs="Tahoma"/>
          <w:b/>
          <w:szCs w:val="16"/>
        </w:rPr>
        <w:t>riedas Nr. 2</w:t>
      </w:r>
    </w:p>
    <w:p w14:paraId="78767A03" w14:textId="77777777" w:rsidR="00867487" w:rsidRPr="0065486A" w:rsidRDefault="00867487" w:rsidP="00867487">
      <w:pPr>
        <w:jc w:val="center"/>
        <w:rPr>
          <w:rFonts w:cs="Tahoma"/>
          <w:b/>
          <w:szCs w:val="16"/>
        </w:rPr>
      </w:pPr>
    </w:p>
    <w:p w14:paraId="7433ACCA" w14:textId="77777777" w:rsidR="00867487" w:rsidRPr="0065486A" w:rsidRDefault="00867487" w:rsidP="00867487">
      <w:pPr>
        <w:jc w:val="center"/>
        <w:rPr>
          <w:rFonts w:cs="Tahoma"/>
          <w:b/>
          <w:szCs w:val="16"/>
        </w:rPr>
      </w:pPr>
      <w:r w:rsidRPr="0065486A">
        <w:rPr>
          <w:rFonts w:cs="Tahoma"/>
          <w:b/>
          <w:szCs w:val="16"/>
        </w:rPr>
        <w:t>PASLAUGŲ TEIKIMO ATASKAITOS FORMA (PAVYZDINĖ)</w:t>
      </w:r>
    </w:p>
    <w:p w14:paraId="7D78C148" w14:textId="77777777" w:rsidR="00867487" w:rsidRPr="0065486A" w:rsidRDefault="00867487" w:rsidP="00867487">
      <w:pPr>
        <w:jc w:val="center"/>
        <w:rPr>
          <w:rFonts w:cs="Tahoma"/>
          <w:b/>
          <w:szCs w:val="16"/>
        </w:rPr>
      </w:pPr>
    </w:p>
    <w:p w14:paraId="1C9BE9C2" w14:textId="77777777" w:rsidR="00867487" w:rsidRPr="0065486A" w:rsidRDefault="00867487" w:rsidP="00867487">
      <w:pPr>
        <w:jc w:val="center"/>
        <w:rPr>
          <w:rFonts w:cs="Tahoma"/>
          <w:szCs w:val="16"/>
        </w:rPr>
      </w:pPr>
    </w:p>
    <w:p w14:paraId="24638208" w14:textId="77777777" w:rsidR="00867487" w:rsidRPr="00867487" w:rsidRDefault="00867487" w:rsidP="00867487">
      <w:pPr>
        <w:jc w:val="center"/>
        <w:rPr>
          <w:rFonts w:asciiTheme="minorHAnsi" w:hAnsiTheme="minorHAnsi" w:cstheme="minorHAnsi"/>
          <w:sz w:val="22"/>
          <w:szCs w:val="22"/>
        </w:rPr>
      </w:pPr>
      <w:r w:rsidRPr="00867487">
        <w:rPr>
          <w:rFonts w:asciiTheme="minorHAnsi" w:hAnsiTheme="minorHAnsi" w:cstheme="minorHAnsi"/>
          <w:sz w:val="22"/>
          <w:szCs w:val="22"/>
        </w:rPr>
        <w:t>ATASKAITA NR. [...]</w:t>
      </w:r>
    </w:p>
    <w:p w14:paraId="18803C7C" w14:textId="77777777" w:rsidR="00867487" w:rsidRPr="00867487" w:rsidRDefault="00867487" w:rsidP="00867487">
      <w:pPr>
        <w:jc w:val="center"/>
        <w:rPr>
          <w:rFonts w:asciiTheme="minorHAnsi" w:hAnsiTheme="minorHAnsi" w:cstheme="minorHAnsi"/>
          <w:sz w:val="22"/>
          <w:szCs w:val="22"/>
        </w:rPr>
      </w:pPr>
      <w:r w:rsidRPr="00867487">
        <w:rPr>
          <w:rFonts w:asciiTheme="minorHAnsi" w:hAnsiTheme="minorHAnsi" w:cstheme="minorHAnsi"/>
          <w:sz w:val="22"/>
          <w:szCs w:val="22"/>
        </w:rPr>
        <w:t>[Ataskaitos sudarymo data]</w:t>
      </w:r>
    </w:p>
    <w:p w14:paraId="0A9D10C8" w14:textId="77777777" w:rsidR="00867487" w:rsidRPr="00867487" w:rsidRDefault="00867487" w:rsidP="00867487">
      <w:pPr>
        <w:rPr>
          <w:rFonts w:asciiTheme="minorHAnsi" w:hAnsiTheme="minorHAnsi" w:cstheme="minorHAnsi"/>
          <w:sz w:val="22"/>
          <w:szCs w:val="22"/>
        </w:rPr>
      </w:pPr>
    </w:p>
    <w:p w14:paraId="469970D1"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 xml:space="preserve">UŽSAKOVAS: </w:t>
      </w:r>
      <w:r w:rsidRPr="00867487">
        <w:rPr>
          <w:rFonts w:asciiTheme="minorHAnsi" w:hAnsiTheme="minorHAnsi" w:cstheme="minorHAnsi"/>
          <w:sz w:val="22"/>
          <w:szCs w:val="22"/>
          <w:highlight w:val="lightGray"/>
        </w:rPr>
        <w:t>[UŽSAKOVO pavadinimas, kodas, adresas, telefono numeris].</w:t>
      </w:r>
    </w:p>
    <w:p w14:paraId="0789E98E"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 xml:space="preserve">TIEKĖJAS: </w:t>
      </w:r>
      <w:r w:rsidRPr="00867487">
        <w:rPr>
          <w:rFonts w:asciiTheme="minorHAnsi" w:hAnsiTheme="minorHAnsi" w:cstheme="minorHAnsi"/>
          <w:sz w:val="22"/>
          <w:szCs w:val="22"/>
          <w:highlight w:val="lightGray"/>
        </w:rPr>
        <w:t>[TIEKĖJO kodas, adresas, telefono numeris].</w:t>
      </w:r>
    </w:p>
    <w:p w14:paraId="50D1A814"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 xml:space="preserve">STATINIO STATYBOS TECHNINIS PRIŽIŪRĖTOJAS: </w:t>
      </w:r>
      <w:r w:rsidRPr="00867487">
        <w:rPr>
          <w:rFonts w:asciiTheme="minorHAnsi" w:hAnsiTheme="minorHAnsi" w:cstheme="minorHAnsi"/>
          <w:sz w:val="22"/>
          <w:szCs w:val="22"/>
          <w:highlight w:val="lightGray"/>
        </w:rPr>
        <w:t>[vardas, pavardė, atestato Nr.]</w:t>
      </w:r>
    </w:p>
    <w:p w14:paraId="1629E9A6" w14:textId="77777777" w:rsidR="00867487" w:rsidRPr="00867487" w:rsidRDefault="00867487" w:rsidP="00867487">
      <w:pPr>
        <w:rPr>
          <w:rFonts w:asciiTheme="minorHAnsi" w:hAnsiTheme="minorHAnsi" w:cstheme="minorHAnsi"/>
          <w:sz w:val="22"/>
          <w:szCs w:val="22"/>
        </w:rPr>
      </w:pPr>
    </w:p>
    <w:p w14:paraId="60F54BBC"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Ataskaitinis laikotarpis: [</w:t>
      </w:r>
      <w:r w:rsidRPr="00867487">
        <w:rPr>
          <w:rFonts w:asciiTheme="minorHAnsi" w:hAnsiTheme="minorHAnsi" w:cstheme="minorHAnsi"/>
          <w:sz w:val="22"/>
          <w:szCs w:val="22"/>
          <w:highlight w:val="lightGray"/>
        </w:rPr>
        <w:t>nurodomos datos].</w:t>
      </w:r>
    </w:p>
    <w:p w14:paraId="3D67619C" w14:textId="77777777" w:rsidR="00867487" w:rsidRPr="00867487" w:rsidRDefault="00867487" w:rsidP="00867487">
      <w:pPr>
        <w:rPr>
          <w:rFonts w:asciiTheme="minorHAnsi" w:hAnsiTheme="minorHAnsi" w:cstheme="minorHAnsi"/>
          <w:sz w:val="22"/>
          <w:szCs w:val="22"/>
        </w:rPr>
      </w:pPr>
    </w:p>
    <w:p w14:paraId="4218703E"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1. Naudojama organizacinė struktūra</w:t>
      </w:r>
    </w:p>
    <w:p w14:paraId="3E96DACF"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[TIEKĖJO darbuotojų atsakingų už Pirkimo sutarties vykdymą vardai, pavardės, pareigų pavadinimai, telefono numeriai, el. pašto adresai].</w:t>
      </w:r>
    </w:p>
    <w:p w14:paraId="3C54FA56" w14:textId="77777777" w:rsidR="00867487" w:rsidRPr="00867487" w:rsidRDefault="00867487" w:rsidP="00867487">
      <w:pPr>
        <w:rPr>
          <w:rFonts w:asciiTheme="minorHAnsi" w:hAnsiTheme="minorHAnsi" w:cstheme="minorHAnsi"/>
          <w:sz w:val="22"/>
          <w:szCs w:val="22"/>
        </w:rPr>
      </w:pPr>
    </w:p>
    <w:p w14:paraId="2314857E"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2. Paslaugų teikimo eiga</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774"/>
        <w:gridCol w:w="1559"/>
        <w:gridCol w:w="1701"/>
        <w:gridCol w:w="1701"/>
        <w:gridCol w:w="1701"/>
        <w:gridCol w:w="1276"/>
      </w:tblGrid>
      <w:tr w:rsidR="00867487" w:rsidRPr="00867487" w14:paraId="718C9282" w14:textId="77777777" w:rsidTr="00294553">
        <w:tc>
          <w:tcPr>
            <w:tcW w:w="523" w:type="dxa"/>
            <w:shd w:val="clear" w:color="auto" w:fill="auto"/>
          </w:tcPr>
          <w:p w14:paraId="6551FADA" w14:textId="77777777" w:rsidR="00867487" w:rsidRPr="00867487" w:rsidRDefault="00867487" w:rsidP="00294553">
            <w:pPr>
              <w:rPr>
                <w:rFonts w:asciiTheme="minorHAnsi" w:hAnsiTheme="minorHAnsi" w:cstheme="minorHAnsi"/>
                <w:sz w:val="22"/>
                <w:szCs w:val="22"/>
              </w:rPr>
            </w:pPr>
            <w:r w:rsidRPr="00867487">
              <w:rPr>
                <w:rFonts w:asciiTheme="minorHAnsi" w:hAnsiTheme="minorHAnsi" w:cstheme="minorHAnsi"/>
                <w:sz w:val="22"/>
                <w:szCs w:val="22"/>
              </w:rPr>
              <w:t>Eil. Nr.</w:t>
            </w:r>
          </w:p>
        </w:tc>
        <w:tc>
          <w:tcPr>
            <w:tcW w:w="1774" w:type="dxa"/>
            <w:shd w:val="clear" w:color="auto" w:fill="auto"/>
          </w:tcPr>
          <w:p w14:paraId="1511735C" w14:textId="77777777" w:rsidR="00867487" w:rsidRPr="00867487" w:rsidRDefault="00867487" w:rsidP="00294553">
            <w:pPr>
              <w:rPr>
                <w:rFonts w:asciiTheme="minorHAnsi" w:hAnsiTheme="minorHAnsi" w:cstheme="minorHAnsi"/>
                <w:sz w:val="22"/>
                <w:szCs w:val="22"/>
              </w:rPr>
            </w:pPr>
            <w:r w:rsidRPr="00867487">
              <w:rPr>
                <w:rFonts w:asciiTheme="minorHAnsi" w:hAnsiTheme="minorHAnsi" w:cstheme="minorHAnsi"/>
                <w:sz w:val="22"/>
                <w:szCs w:val="22"/>
              </w:rPr>
              <w:t>Pirkimo sutartyje nurodytos Paslaugos pavadinimas</w:t>
            </w:r>
          </w:p>
        </w:tc>
        <w:tc>
          <w:tcPr>
            <w:tcW w:w="1559" w:type="dxa"/>
            <w:shd w:val="clear" w:color="auto" w:fill="auto"/>
          </w:tcPr>
          <w:p w14:paraId="5983550E" w14:textId="77777777" w:rsidR="00867487" w:rsidRPr="00867487" w:rsidRDefault="00867487" w:rsidP="00294553">
            <w:pPr>
              <w:rPr>
                <w:rFonts w:asciiTheme="minorHAnsi" w:hAnsiTheme="minorHAnsi" w:cstheme="minorHAnsi"/>
                <w:sz w:val="22"/>
                <w:szCs w:val="22"/>
              </w:rPr>
            </w:pPr>
            <w:r w:rsidRPr="00867487">
              <w:rPr>
                <w:rFonts w:asciiTheme="minorHAnsi" w:hAnsiTheme="minorHAnsi" w:cstheme="minorHAnsi"/>
                <w:sz w:val="22"/>
                <w:szCs w:val="22"/>
              </w:rPr>
              <w:t xml:space="preserve">Pirkimo sutartyje nurodytos Pradinė sutarties vertė  </w:t>
            </w:r>
          </w:p>
        </w:tc>
        <w:tc>
          <w:tcPr>
            <w:tcW w:w="1701" w:type="dxa"/>
            <w:shd w:val="clear" w:color="auto" w:fill="auto"/>
          </w:tcPr>
          <w:p w14:paraId="1E62E29D" w14:textId="77777777" w:rsidR="00867487" w:rsidRPr="00867487" w:rsidRDefault="00867487" w:rsidP="00294553">
            <w:pPr>
              <w:rPr>
                <w:rFonts w:asciiTheme="minorHAnsi" w:hAnsiTheme="minorHAnsi" w:cstheme="minorHAnsi"/>
                <w:sz w:val="22"/>
                <w:szCs w:val="22"/>
              </w:rPr>
            </w:pPr>
            <w:r w:rsidRPr="00867487">
              <w:rPr>
                <w:rFonts w:asciiTheme="minorHAnsi" w:hAnsiTheme="minorHAnsi" w:cstheme="minorHAnsi"/>
                <w:sz w:val="22"/>
                <w:szCs w:val="22"/>
              </w:rPr>
              <w:t>Paslaugos atlikimo procentas iki ataskaitinio laikotarpio</w:t>
            </w:r>
          </w:p>
        </w:tc>
        <w:tc>
          <w:tcPr>
            <w:tcW w:w="1701" w:type="dxa"/>
            <w:shd w:val="clear" w:color="auto" w:fill="auto"/>
          </w:tcPr>
          <w:p w14:paraId="529C636C" w14:textId="77777777" w:rsidR="00867487" w:rsidRPr="00867487" w:rsidRDefault="00867487" w:rsidP="00294553">
            <w:pPr>
              <w:rPr>
                <w:rFonts w:asciiTheme="minorHAnsi" w:hAnsiTheme="minorHAnsi" w:cstheme="minorHAnsi"/>
                <w:sz w:val="22"/>
                <w:szCs w:val="22"/>
              </w:rPr>
            </w:pPr>
            <w:r w:rsidRPr="00867487">
              <w:rPr>
                <w:rFonts w:asciiTheme="minorHAnsi" w:hAnsiTheme="minorHAnsi" w:cstheme="minorHAnsi"/>
                <w:sz w:val="22"/>
                <w:szCs w:val="22"/>
              </w:rPr>
              <w:t>Iki ataskaitinio laikotarpio apmokėta suma</w:t>
            </w:r>
          </w:p>
        </w:tc>
        <w:tc>
          <w:tcPr>
            <w:tcW w:w="1701" w:type="dxa"/>
            <w:shd w:val="clear" w:color="auto" w:fill="auto"/>
          </w:tcPr>
          <w:p w14:paraId="549EFD86" w14:textId="77777777" w:rsidR="00867487" w:rsidRPr="00867487" w:rsidRDefault="00867487" w:rsidP="00294553">
            <w:pPr>
              <w:rPr>
                <w:rFonts w:asciiTheme="minorHAnsi" w:hAnsiTheme="minorHAnsi" w:cstheme="minorHAnsi"/>
                <w:sz w:val="22"/>
                <w:szCs w:val="22"/>
              </w:rPr>
            </w:pPr>
            <w:r w:rsidRPr="00867487">
              <w:rPr>
                <w:rFonts w:asciiTheme="minorHAnsi" w:hAnsiTheme="minorHAnsi" w:cstheme="minorHAnsi"/>
                <w:sz w:val="22"/>
                <w:szCs w:val="22"/>
              </w:rPr>
              <w:t>Paslaugos atlikimo procentas per atskaitinį laikotarpį</w:t>
            </w:r>
          </w:p>
        </w:tc>
        <w:tc>
          <w:tcPr>
            <w:tcW w:w="1276" w:type="dxa"/>
            <w:shd w:val="clear" w:color="auto" w:fill="auto"/>
          </w:tcPr>
          <w:p w14:paraId="7270EEF8" w14:textId="77777777" w:rsidR="00867487" w:rsidRPr="00867487" w:rsidRDefault="00867487" w:rsidP="00294553">
            <w:pPr>
              <w:rPr>
                <w:rFonts w:asciiTheme="minorHAnsi" w:hAnsiTheme="minorHAnsi" w:cstheme="minorHAnsi"/>
                <w:sz w:val="22"/>
                <w:szCs w:val="22"/>
              </w:rPr>
            </w:pPr>
            <w:r w:rsidRPr="00867487">
              <w:rPr>
                <w:rFonts w:asciiTheme="minorHAnsi" w:hAnsiTheme="minorHAnsi" w:cstheme="minorHAnsi"/>
                <w:sz w:val="22"/>
                <w:szCs w:val="22"/>
              </w:rPr>
              <w:t>Už ataskaitinį laikotarpį mokėtina suma</w:t>
            </w:r>
          </w:p>
        </w:tc>
      </w:tr>
      <w:tr w:rsidR="00867487" w:rsidRPr="00867487" w14:paraId="30870D81" w14:textId="77777777" w:rsidTr="00294553">
        <w:tc>
          <w:tcPr>
            <w:tcW w:w="523" w:type="dxa"/>
            <w:shd w:val="clear" w:color="auto" w:fill="auto"/>
          </w:tcPr>
          <w:p w14:paraId="38DD6D27" w14:textId="77777777" w:rsidR="00867487" w:rsidRPr="00867487" w:rsidRDefault="00867487" w:rsidP="00294553">
            <w:pPr>
              <w:rPr>
                <w:rFonts w:asciiTheme="minorHAnsi" w:hAnsiTheme="minorHAnsi" w:cstheme="minorHAnsi"/>
                <w:sz w:val="22"/>
                <w:szCs w:val="22"/>
                <w:highlight w:val="lightGray"/>
              </w:rPr>
            </w:pPr>
            <w:r w:rsidRPr="00867487">
              <w:rPr>
                <w:rFonts w:asciiTheme="minorHAnsi" w:hAnsiTheme="minorHAnsi" w:cstheme="minorHAnsi"/>
                <w:sz w:val="22"/>
                <w:szCs w:val="22"/>
                <w:highlight w:val="lightGray"/>
              </w:rPr>
              <w:t>[...]</w:t>
            </w:r>
          </w:p>
        </w:tc>
        <w:tc>
          <w:tcPr>
            <w:tcW w:w="1774" w:type="dxa"/>
            <w:shd w:val="clear" w:color="auto" w:fill="auto"/>
          </w:tcPr>
          <w:p w14:paraId="21B1489D" w14:textId="77777777" w:rsidR="00867487" w:rsidRPr="00867487" w:rsidRDefault="00867487" w:rsidP="00294553">
            <w:pPr>
              <w:rPr>
                <w:rFonts w:asciiTheme="minorHAnsi" w:hAnsiTheme="minorHAnsi" w:cstheme="minorHAnsi"/>
                <w:sz w:val="22"/>
                <w:szCs w:val="22"/>
                <w:highlight w:val="lightGray"/>
              </w:rPr>
            </w:pPr>
            <w:r w:rsidRPr="00867487">
              <w:rPr>
                <w:rFonts w:asciiTheme="minorHAnsi" w:hAnsiTheme="minorHAnsi" w:cstheme="minorHAnsi"/>
                <w:sz w:val="22"/>
                <w:szCs w:val="22"/>
                <w:highlight w:val="lightGray"/>
              </w:rPr>
              <w:t>[...]</w:t>
            </w:r>
          </w:p>
        </w:tc>
        <w:tc>
          <w:tcPr>
            <w:tcW w:w="1559" w:type="dxa"/>
            <w:shd w:val="clear" w:color="auto" w:fill="auto"/>
          </w:tcPr>
          <w:p w14:paraId="293B618A" w14:textId="77777777" w:rsidR="00867487" w:rsidRPr="00867487" w:rsidRDefault="00867487" w:rsidP="00294553">
            <w:pPr>
              <w:rPr>
                <w:rFonts w:asciiTheme="minorHAnsi" w:hAnsiTheme="minorHAnsi" w:cstheme="minorHAnsi"/>
                <w:sz w:val="22"/>
                <w:szCs w:val="22"/>
                <w:highlight w:val="lightGray"/>
              </w:rPr>
            </w:pPr>
            <w:r w:rsidRPr="00867487">
              <w:rPr>
                <w:rFonts w:asciiTheme="minorHAnsi" w:hAnsiTheme="minorHAnsi" w:cstheme="minorHAnsi"/>
                <w:sz w:val="22"/>
                <w:szCs w:val="22"/>
                <w:highlight w:val="lightGray"/>
              </w:rPr>
              <w:t>[...]</w:t>
            </w:r>
          </w:p>
        </w:tc>
        <w:tc>
          <w:tcPr>
            <w:tcW w:w="1701" w:type="dxa"/>
            <w:shd w:val="clear" w:color="auto" w:fill="auto"/>
          </w:tcPr>
          <w:p w14:paraId="6619AEF1" w14:textId="77777777" w:rsidR="00867487" w:rsidRPr="00867487" w:rsidRDefault="00867487" w:rsidP="00294553">
            <w:pPr>
              <w:rPr>
                <w:rFonts w:asciiTheme="minorHAnsi" w:hAnsiTheme="minorHAnsi" w:cstheme="minorHAnsi"/>
                <w:sz w:val="22"/>
                <w:szCs w:val="22"/>
                <w:highlight w:val="lightGray"/>
              </w:rPr>
            </w:pPr>
            <w:r w:rsidRPr="00867487">
              <w:rPr>
                <w:rFonts w:asciiTheme="minorHAnsi" w:hAnsiTheme="minorHAnsi" w:cstheme="minorHAnsi"/>
                <w:sz w:val="22"/>
                <w:szCs w:val="22"/>
                <w:highlight w:val="lightGray"/>
              </w:rPr>
              <w:t>[...]</w:t>
            </w:r>
          </w:p>
        </w:tc>
        <w:tc>
          <w:tcPr>
            <w:tcW w:w="1701" w:type="dxa"/>
            <w:shd w:val="clear" w:color="auto" w:fill="auto"/>
          </w:tcPr>
          <w:p w14:paraId="02593C28" w14:textId="77777777" w:rsidR="00867487" w:rsidRPr="00867487" w:rsidRDefault="00867487" w:rsidP="00294553">
            <w:pPr>
              <w:rPr>
                <w:rFonts w:asciiTheme="minorHAnsi" w:hAnsiTheme="minorHAnsi" w:cstheme="minorHAnsi"/>
                <w:sz w:val="22"/>
                <w:szCs w:val="22"/>
                <w:highlight w:val="lightGray"/>
              </w:rPr>
            </w:pPr>
            <w:r w:rsidRPr="00867487">
              <w:rPr>
                <w:rFonts w:asciiTheme="minorHAnsi" w:hAnsiTheme="minorHAnsi" w:cstheme="minorHAnsi"/>
                <w:sz w:val="22"/>
                <w:szCs w:val="22"/>
                <w:highlight w:val="lightGray"/>
              </w:rPr>
              <w:t>[...]</w:t>
            </w:r>
          </w:p>
        </w:tc>
        <w:tc>
          <w:tcPr>
            <w:tcW w:w="1701" w:type="dxa"/>
            <w:shd w:val="clear" w:color="auto" w:fill="auto"/>
          </w:tcPr>
          <w:p w14:paraId="34656D86" w14:textId="77777777" w:rsidR="00867487" w:rsidRPr="00867487" w:rsidRDefault="00867487" w:rsidP="00294553">
            <w:pPr>
              <w:rPr>
                <w:rFonts w:asciiTheme="minorHAnsi" w:hAnsiTheme="minorHAnsi" w:cstheme="minorHAnsi"/>
                <w:sz w:val="22"/>
                <w:szCs w:val="22"/>
                <w:highlight w:val="lightGray"/>
              </w:rPr>
            </w:pPr>
            <w:r w:rsidRPr="00867487">
              <w:rPr>
                <w:rFonts w:asciiTheme="minorHAnsi" w:hAnsiTheme="minorHAnsi" w:cstheme="minorHAnsi"/>
                <w:sz w:val="22"/>
                <w:szCs w:val="22"/>
                <w:highlight w:val="lightGray"/>
              </w:rPr>
              <w:t>[...]</w:t>
            </w:r>
          </w:p>
        </w:tc>
        <w:tc>
          <w:tcPr>
            <w:tcW w:w="1276" w:type="dxa"/>
            <w:shd w:val="clear" w:color="auto" w:fill="auto"/>
          </w:tcPr>
          <w:p w14:paraId="322780DB" w14:textId="77777777" w:rsidR="00867487" w:rsidRPr="00867487" w:rsidRDefault="00867487" w:rsidP="00294553">
            <w:pPr>
              <w:rPr>
                <w:rFonts w:asciiTheme="minorHAnsi" w:hAnsiTheme="minorHAnsi" w:cstheme="minorHAnsi"/>
                <w:sz w:val="22"/>
                <w:szCs w:val="22"/>
                <w:highlight w:val="lightGray"/>
              </w:rPr>
            </w:pPr>
            <w:r w:rsidRPr="00867487">
              <w:rPr>
                <w:rFonts w:asciiTheme="minorHAnsi" w:hAnsiTheme="minorHAnsi" w:cstheme="minorHAnsi"/>
                <w:sz w:val="22"/>
                <w:szCs w:val="22"/>
                <w:highlight w:val="lightGray"/>
              </w:rPr>
              <w:t>[...]</w:t>
            </w:r>
          </w:p>
        </w:tc>
      </w:tr>
    </w:tbl>
    <w:p w14:paraId="481DCD54" w14:textId="77777777" w:rsidR="00867487" w:rsidRPr="00867487" w:rsidRDefault="00867487" w:rsidP="00867487">
      <w:pPr>
        <w:rPr>
          <w:rFonts w:asciiTheme="minorHAnsi" w:hAnsiTheme="minorHAnsi" w:cstheme="minorHAnsi"/>
          <w:sz w:val="22"/>
          <w:szCs w:val="22"/>
        </w:rPr>
      </w:pPr>
    </w:p>
    <w:p w14:paraId="3A5AE396"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3. Kilusios problemos ir jų sprendimo būdai</w:t>
      </w:r>
    </w:p>
    <w:p w14:paraId="4BD9C3B0"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w:t>
      </w:r>
    </w:p>
    <w:p w14:paraId="1C4FC2C4"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4. Rangovų prašymai dėl reikalingų papildomų statybos darbų</w:t>
      </w:r>
    </w:p>
    <w:p w14:paraId="3AEFA7A7"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[Darbo apibūdinimas, kaina, sprendimas (priimta/atmesta)]</w:t>
      </w:r>
    </w:p>
    <w:p w14:paraId="659D6021"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5. Finansinis Projekto būvis</w:t>
      </w:r>
    </w:p>
    <w:p w14:paraId="617DB3FE"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[Kiek, kokioms Projekto veikloms UŽSAKOVAS lėšų skyrė, kiek lėšų faktiškai išnaudota. Finansinio Projekto būvio formą nustato UŽSAKOVAS].</w:t>
      </w:r>
    </w:p>
    <w:p w14:paraId="74831068"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6. Projekto įgyvendinimo grafikas</w:t>
      </w:r>
    </w:p>
    <w:p w14:paraId="63195CD7"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[Grafiškai atvaizduotos visos Projekto vykdymo suplanuotos datos ir faktiniai duomenys].</w:t>
      </w:r>
    </w:p>
    <w:p w14:paraId="5A8914F1"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7. Pridedamos Projekto vykdymo pažangą iliustruojančios nuotraukos.</w:t>
      </w:r>
    </w:p>
    <w:p w14:paraId="57F54AAD" w14:textId="77777777" w:rsidR="00867487" w:rsidRPr="00867487" w:rsidRDefault="00867487" w:rsidP="00867487">
      <w:pPr>
        <w:rPr>
          <w:rFonts w:asciiTheme="minorHAnsi" w:hAnsiTheme="minorHAnsi" w:cstheme="minorHAnsi"/>
          <w:sz w:val="22"/>
          <w:szCs w:val="22"/>
        </w:rPr>
      </w:pPr>
      <w:r w:rsidRPr="00867487">
        <w:rPr>
          <w:rFonts w:asciiTheme="minorHAnsi" w:hAnsiTheme="minorHAnsi" w:cstheme="minorHAnsi"/>
          <w:sz w:val="22"/>
          <w:szCs w:val="22"/>
        </w:rPr>
        <w:t>[...]</w:t>
      </w:r>
    </w:p>
    <w:p w14:paraId="783EA29D" w14:textId="77777777" w:rsidR="00867487" w:rsidRPr="00867487" w:rsidRDefault="00867487" w:rsidP="00867487">
      <w:pPr>
        <w:rPr>
          <w:rFonts w:asciiTheme="minorHAnsi" w:hAnsiTheme="minorHAnsi" w:cstheme="minorHAnsi"/>
          <w:sz w:val="22"/>
          <w:szCs w:val="22"/>
        </w:rPr>
      </w:pPr>
    </w:p>
    <w:tbl>
      <w:tblPr>
        <w:tblW w:w="4850" w:type="pct"/>
        <w:tblInd w:w="115" w:type="dxa"/>
        <w:tblCellMar>
          <w:left w:w="115" w:type="dxa"/>
          <w:right w:w="115" w:type="dxa"/>
        </w:tblCellMar>
        <w:tblLook w:val="01E0" w:firstRow="1" w:lastRow="1" w:firstColumn="1" w:lastColumn="1" w:noHBand="0" w:noVBand="0"/>
      </w:tblPr>
      <w:tblGrid>
        <w:gridCol w:w="4793"/>
        <w:gridCol w:w="236"/>
        <w:gridCol w:w="4828"/>
      </w:tblGrid>
      <w:tr w:rsidR="00867487" w:rsidRPr="00867487" w14:paraId="25D084BA" w14:textId="77777777" w:rsidTr="00294553">
        <w:trPr>
          <w:cantSplit/>
        </w:trPr>
        <w:tc>
          <w:tcPr>
            <w:tcW w:w="2444" w:type="pct"/>
            <w:vAlign w:val="bottom"/>
            <w:hideMark/>
          </w:tcPr>
          <w:p w14:paraId="15F16416"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UŽSAKOVAS</w:t>
            </w:r>
          </w:p>
        </w:tc>
        <w:tc>
          <w:tcPr>
            <w:tcW w:w="121" w:type="pct"/>
          </w:tcPr>
          <w:p w14:paraId="68996DFE" w14:textId="77777777" w:rsidR="00867487" w:rsidRPr="00867487" w:rsidRDefault="00867487" w:rsidP="00294553">
            <w:pPr>
              <w:widowControl w:val="0"/>
              <w:tabs>
                <w:tab w:val="left" w:pos="567"/>
              </w:tabs>
              <w:rPr>
                <w:rFonts w:asciiTheme="minorHAnsi" w:hAnsiTheme="minorHAnsi" w:cstheme="minorHAnsi"/>
                <w:color w:val="000000"/>
                <w:sz w:val="22"/>
                <w:szCs w:val="22"/>
              </w:rPr>
            </w:pPr>
          </w:p>
        </w:tc>
        <w:tc>
          <w:tcPr>
            <w:tcW w:w="2434" w:type="pct"/>
            <w:vAlign w:val="bottom"/>
            <w:hideMark/>
          </w:tcPr>
          <w:p w14:paraId="611D867C" w14:textId="77777777" w:rsidR="00867487" w:rsidRPr="00867487" w:rsidRDefault="00867487" w:rsidP="00294553">
            <w:pPr>
              <w:widowControl w:val="0"/>
              <w:tabs>
                <w:tab w:val="left" w:pos="567"/>
              </w:tabs>
              <w:rPr>
                <w:rFonts w:asciiTheme="minorHAnsi" w:hAnsiTheme="minorHAnsi" w:cstheme="minorHAnsi"/>
                <w:color w:val="000000"/>
                <w:sz w:val="22"/>
                <w:szCs w:val="22"/>
              </w:rPr>
            </w:pPr>
          </w:p>
          <w:p w14:paraId="44BD1B63"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TIEKĖJAS</w:t>
            </w:r>
          </w:p>
        </w:tc>
      </w:tr>
      <w:tr w:rsidR="00867487" w:rsidRPr="00867487" w14:paraId="48A416A4" w14:textId="77777777" w:rsidTr="00294553">
        <w:trPr>
          <w:cantSplit/>
        </w:trPr>
        <w:tc>
          <w:tcPr>
            <w:tcW w:w="2444" w:type="pct"/>
            <w:vAlign w:val="bottom"/>
            <w:hideMark/>
          </w:tcPr>
          <w:p w14:paraId="4B808C4A"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[Pavadinimas]</w:t>
            </w:r>
          </w:p>
          <w:p w14:paraId="1D92DFFB"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Atstovaujantis asmuo</w:t>
            </w:r>
          </w:p>
        </w:tc>
        <w:tc>
          <w:tcPr>
            <w:tcW w:w="121" w:type="pct"/>
          </w:tcPr>
          <w:p w14:paraId="26A765A5" w14:textId="77777777" w:rsidR="00867487" w:rsidRPr="00867487" w:rsidRDefault="00867487" w:rsidP="00294553">
            <w:pPr>
              <w:widowControl w:val="0"/>
              <w:tabs>
                <w:tab w:val="left" w:pos="567"/>
              </w:tabs>
              <w:rPr>
                <w:rFonts w:asciiTheme="minorHAnsi" w:hAnsiTheme="minorHAnsi" w:cstheme="minorHAnsi"/>
                <w:color w:val="000000"/>
                <w:sz w:val="22"/>
                <w:szCs w:val="22"/>
              </w:rPr>
            </w:pPr>
          </w:p>
        </w:tc>
        <w:tc>
          <w:tcPr>
            <w:tcW w:w="2434" w:type="pct"/>
            <w:vAlign w:val="bottom"/>
            <w:hideMark/>
          </w:tcPr>
          <w:p w14:paraId="7EF32D06"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[Pavadinimas]</w:t>
            </w:r>
          </w:p>
          <w:p w14:paraId="52134753"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Atstovaujantis asmuo</w:t>
            </w:r>
          </w:p>
        </w:tc>
      </w:tr>
      <w:tr w:rsidR="00867487" w:rsidRPr="00867487" w14:paraId="734E262E" w14:textId="77777777" w:rsidTr="00294553">
        <w:trPr>
          <w:cantSplit/>
        </w:trPr>
        <w:tc>
          <w:tcPr>
            <w:tcW w:w="2444" w:type="pct"/>
            <w:vAlign w:val="bottom"/>
            <w:hideMark/>
          </w:tcPr>
          <w:p w14:paraId="5A056319"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Vardas, Pavardė:____________________________________</w:t>
            </w:r>
          </w:p>
        </w:tc>
        <w:tc>
          <w:tcPr>
            <w:tcW w:w="121" w:type="pct"/>
          </w:tcPr>
          <w:p w14:paraId="1BB7A7E7" w14:textId="77777777" w:rsidR="00867487" w:rsidRPr="00867487" w:rsidRDefault="00867487" w:rsidP="00294553">
            <w:pPr>
              <w:widowControl w:val="0"/>
              <w:tabs>
                <w:tab w:val="left" w:pos="567"/>
              </w:tabs>
              <w:rPr>
                <w:rFonts w:asciiTheme="minorHAnsi" w:hAnsiTheme="minorHAnsi" w:cstheme="minorHAnsi"/>
                <w:color w:val="000000"/>
                <w:sz w:val="22"/>
                <w:szCs w:val="22"/>
              </w:rPr>
            </w:pPr>
          </w:p>
        </w:tc>
        <w:tc>
          <w:tcPr>
            <w:tcW w:w="2434" w:type="pct"/>
            <w:hideMark/>
          </w:tcPr>
          <w:p w14:paraId="6FB0F905"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Vardas, Pavardė:______________________________</w:t>
            </w:r>
          </w:p>
        </w:tc>
      </w:tr>
      <w:tr w:rsidR="00867487" w:rsidRPr="00867487" w14:paraId="26CEC1D0" w14:textId="77777777" w:rsidTr="00294553">
        <w:trPr>
          <w:cantSplit/>
        </w:trPr>
        <w:tc>
          <w:tcPr>
            <w:tcW w:w="2444" w:type="pct"/>
            <w:hideMark/>
          </w:tcPr>
          <w:p w14:paraId="181BAC2C"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Pareigos:_____________________________</w:t>
            </w:r>
          </w:p>
        </w:tc>
        <w:tc>
          <w:tcPr>
            <w:tcW w:w="121" w:type="pct"/>
          </w:tcPr>
          <w:p w14:paraId="78A8D864" w14:textId="77777777" w:rsidR="00867487" w:rsidRPr="00867487" w:rsidRDefault="00867487" w:rsidP="00294553">
            <w:pPr>
              <w:widowControl w:val="0"/>
              <w:tabs>
                <w:tab w:val="left" w:pos="567"/>
              </w:tabs>
              <w:rPr>
                <w:rFonts w:asciiTheme="minorHAnsi" w:hAnsiTheme="minorHAnsi" w:cstheme="minorHAnsi"/>
                <w:color w:val="000000"/>
                <w:sz w:val="22"/>
                <w:szCs w:val="22"/>
              </w:rPr>
            </w:pPr>
          </w:p>
        </w:tc>
        <w:tc>
          <w:tcPr>
            <w:tcW w:w="2434" w:type="pct"/>
            <w:hideMark/>
          </w:tcPr>
          <w:p w14:paraId="00826E51"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Pareigos:____________________________________</w:t>
            </w:r>
          </w:p>
        </w:tc>
      </w:tr>
      <w:tr w:rsidR="00867487" w:rsidRPr="00867487" w14:paraId="0637F3D5" w14:textId="77777777" w:rsidTr="00294553">
        <w:trPr>
          <w:cantSplit/>
        </w:trPr>
        <w:tc>
          <w:tcPr>
            <w:tcW w:w="2444" w:type="pct"/>
            <w:hideMark/>
          </w:tcPr>
          <w:p w14:paraId="64EE1EBB"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Parašas:____________________________</w:t>
            </w:r>
          </w:p>
        </w:tc>
        <w:tc>
          <w:tcPr>
            <w:tcW w:w="121" w:type="pct"/>
          </w:tcPr>
          <w:p w14:paraId="1E1DCCEE" w14:textId="77777777" w:rsidR="00867487" w:rsidRPr="00867487" w:rsidRDefault="00867487" w:rsidP="00294553">
            <w:pPr>
              <w:widowControl w:val="0"/>
              <w:tabs>
                <w:tab w:val="left" w:pos="567"/>
              </w:tabs>
              <w:rPr>
                <w:rFonts w:asciiTheme="minorHAnsi" w:hAnsiTheme="minorHAnsi" w:cstheme="minorHAnsi"/>
                <w:color w:val="000000"/>
                <w:sz w:val="22"/>
                <w:szCs w:val="22"/>
              </w:rPr>
            </w:pPr>
          </w:p>
        </w:tc>
        <w:tc>
          <w:tcPr>
            <w:tcW w:w="2434" w:type="pct"/>
            <w:hideMark/>
          </w:tcPr>
          <w:p w14:paraId="784B9249" w14:textId="77777777" w:rsidR="00867487" w:rsidRPr="00867487" w:rsidRDefault="00867487" w:rsidP="00294553">
            <w:pPr>
              <w:widowControl w:val="0"/>
              <w:tabs>
                <w:tab w:val="left" w:pos="567"/>
              </w:tabs>
              <w:rPr>
                <w:rFonts w:asciiTheme="minorHAnsi" w:hAnsiTheme="minorHAnsi" w:cstheme="minorHAnsi"/>
                <w:color w:val="000000"/>
                <w:sz w:val="22"/>
                <w:szCs w:val="22"/>
              </w:rPr>
            </w:pPr>
            <w:r w:rsidRPr="00867487">
              <w:rPr>
                <w:rFonts w:asciiTheme="minorHAnsi" w:hAnsiTheme="minorHAnsi" w:cstheme="minorHAnsi"/>
                <w:color w:val="000000"/>
                <w:sz w:val="22"/>
                <w:szCs w:val="22"/>
              </w:rPr>
              <w:t>Parašas:____________________________________</w:t>
            </w:r>
          </w:p>
        </w:tc>
      </w:tr>
    </w:tbl>
    <w:p w14:paraId="2B91E8DA" w14:textId="77777777" w:rsidR="00867487" w:rsidRPr="0065486A" w:rsidRDefault="00867487" w:rsidP="00867487">
      <w:pPr>
        <w:tabs>
          <w:tab w:val="left" w:pos="3016"/>
        </w:tabs>
        <w:rPr>
          <w:rFonts w:cs="Tahoma"/>
          <w:szCs w:val="16"/>
        </w:rPr>
      </w:pPr>
    </w:p>
    <w:p w14:paraId="0B12CE89" w14:textId="43F59312" w:rsidR="006F07E7" w:rsidRDefault="00CC6002" w:rsidP="00D50CCC">
      <w:pPr>
        <w:spacing w:after="120"/>
        <w:jc w:val="right"/>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Priedas Nr. 5</w:t>
      </w:r>
    </w:p>
    <w:p w14:paraId="22720BD0" w14:textId="77777777" w:rsidR="007D18C2" w:rsidRDefault="007D18C2" w:rsidP="007D18C2">
      <w:pPr>
        <w:widowControl w:val="0"/>
        <w:tabs>
          <w:tab w:val="left" w:pos="850"/>
          <w:tab w:val="left" w:pos="5529"/>
          <w:tab w:val="left" w:pos="7513"/>
        </w:tabs>
        <w:rPr>
          <w:rFonts w:eastAsia="Lucida Sans Unicode" w:cs="Arial Unicode MS"/>
          <w:color w:val="000000"/>
          <w:shd w:val="clear" w:color="auto" w:fill="FFFFFF"/>
          <w:lang w:eastAsia="ar-SA" w:bidi="lo-LA"/>
        </w:rPr>
      </w:pPr>
    </w:p>
    <w:p w14:paraId="6060A863" w14:textId="7B4BE31F" w:rsidR="007D18C2" w:rsidRPr="00D50CCC" w:rsidRDefault="007D18C2" w:rsidP="007D18C2">
      <w:pPr>
        <w:jc w:val="center"/>
        <w:rPr>
          <w:rFonts w:asciiTheme="minorHAnsi" w:hAnsiTheme="minorHAnsi" w:cstheme="minorHAnsi"/>
          <w:color w:val="000000"/>
          <w:sz w:val="22"/>
          <w:szCs w:val="22"/>
        </w:rPr>
      </w:pPr>
      <w:r w:rsidRPr="00D50CCC">
        <w:rPr>
          <w:rFonts w:asciiTheme="minorHAnsi" w:hAnsiTheme="minorHAnsi" w:cstheme="minorHAnsi"/>
          <w:b/>
          <w:color w:val="000000"/>
          <w:sz w:val="22"/>
          <w:szCs w:val="22"/>
        </w:rPr>
        <w:t>UŽSAKYMA</w:t>
      </w:r>
      <w:r w:rsidRPr="00D50CCC">
        <w:rPr>
          <w:rFonts w:asciiTheme="minorHAnsi" w:hAnsiTheme="minorHAnsi" w:cstheme="minorHAnsi"/>
          <w:color w:val="000000"/>
          <w:sz w:val="22"/>
          <w:szCs w:val="22"/>
        </w:rPr>
        <w:t xml:space="preserve"> </w:t>
      </w:r>
      <w:r w:rsidRPr="00D50CCC">
        <w:rPr>
          <w:rFonts w:asciiTheme="minorHAnsi" w:hAnsiTheme="minorHAnsi" w:cstheme="minorHAnsi"/>
          <w:b/>
          <w:color w:val="000000"/>
          <w:sz w:val="22"/>
          <w:szCs w:val="22"/>
        </w:rPr>
        <w:t>S Nr. _________</w:t>
      </w:r>
    </w:p>
    <w:p w14:paraId="7728CEBB" w14:textId="48671599" w:rsidR="007D18C2" w:rsidRPr="00D50CCC" w:rsidRDefault="00D50CCC" w:rsidP="00D50CCC">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Paslaugų teikimui </w:t>
      </w:r>
      <w:r w:rsidR="007D18C2" w:rsidRPr="00D50CCC">
        <w:rPr>
          <w:rFonts w:asciiTheme="minorHAnsi" w:hAnsiTheme="minorHAnsi" w:cstheme="minorHAnsi"/>
          <w:b/>
          <w:color w:val="000000"/>
          <w:sz w:val="22"/>
          <w:szCs w:val="22"/>
        </w:rPr>
        <w:t>pagal sutartį</w:t>
      </w:r>
    </w:p>
    <w:p w14:paraId="738FC3EE" w14:textId="77777777" w:rsidR="007D18C2" w:rsidRPr="00D50CCC" w:rsidRDefault="007D18C2" w:rsidP="007D18C2">
      <w:pPr>
        <w:jc w:val="center"/>
        <w:rPr>
          <w:rFonts w:asciiTheme="minorHAnsi" w:hAnsiTheme="minorHAnsi" w:cstheme="minorHAnsi"/>
          <w:color w:val="000000"/>
          <w:sz w:val="22"/>
          <w:szCs w:val="22"/>
        </w:rPr>
      </w:pPr>
      <w:r w:rsidRPr="00D50CCC">
        <w:rPr>
          <w:rFonts w:asciiTheme="minorHAnsi" w:hAnsiTheme="minorHAnsi" w:cstheme="minorHAnsi"/>
          <w:color w:val="000000"/>
          <w:sz w:val="22"/>
          <w:szCs w:val="22"/>
        </w:rPr>
        <w:t>20    m. ____________ mėn. ____ d.</w:t>
      </w:r>
    </w:p>
    <w:p w14:paraId="6D5C8628" w14:textId="77777777" w:rsidR="007D18C2" w:rsidRPr="00D50CCC" w:rsidRDefault="007D18C2" w:rsidP="007D18C2">
      <w:pPr>
        <w:rPr>
          <w:rFonts w:asciiTheme="minorHAnsi" w:hAnsiTheme="minorHAnsi" w:cstheme="minorHAnsi"/>
          <w:color w:val="000000"/>
          <w:sz w:val="22"/>
          <w:szCs w:val="22"/>
        </w:rPr>
      </w:pPr>
    </w:p>
    <w:p w14:paraId="1193A0C0" w14:textId="35FD38F5" w:rsidR="007D18C2" w:rsidRPr="007347C7" w:rsidRDefault="00D50CCC" w:rsidP="007347C7">
      <w:pPr>
        <w:pStyle w:val="Sraopastraipa"/>
        <w:numPr>
          <w:ilvl w:val="0"/>
          <w:numId w:val="26"/>
        </w:numPr>
        <w:tabs>
          <w:tab w:val="left" w:pos="567"/>
        </w:tabs>
        <w:ind w:left="0" w:firstLine="0"/>
        <w:contextualSpacing w:val="0"/>
        <w:rPr>
          <w:rFonts w:asciiTheme="minorHAnsi" w:hAnsiTheme="minorHAnsi" w:cstheme="minorHAnsi"/>
          <w:sz w:val="22"/>
        </w:rPr>
      </w:pPr>
      <w:r w:rsidRPr="007347C7">
        <w:rPr>
          <w:rFonts w:asciiTheme="minorHAnsi" w:hAnsiTheme="minorHAnsi" w:cstheme="minorHAnsi"/>
          <w:sz w:val="22"/>
        </w:rPr>
        <w:t>Vykdytojas/ Tiekėjas</w:t>
      </w:r>
      <w:r w:rsidR="007D18C2" w:rsidRPr="007347C7">
        <w:rPr>
          <w:rFonts w:asciiTheme="minorHAnsi" w:hAnsiTheme="minorHAnsi" w:cstheme="minorHAnsi"/>
          <w:sz w:val="22"/>
        </w:rPr>
        <w:t>: __________________________________________________________</w:t>
      </w:r>
      <w:r w:rsidR="007D18C2" w:rsidRPr="007347C7">
        <w:rPr>
          <w:rFonts w:asciiTheme="minorHAnsi" w:hAnsiTheme="minorHAnsi" w:cstheme="minorHAnsi"/>
          <w:sz w:val="22"/>
          <w:u w:val="single"/>
        </w:rPr>
        <w:t xml:space="preserve"> </w:t>
      </w:r>
    </w:p>
    <w:p w14:paraId="678A8EBC" w14:textId="769D6DCB" w:rsidR="007D18C2" w:rsidRPr="007347C7" w:rsidRDefault="007D18C2" w:rsidP="007347C7">
      <w:pPr>
        <w:pStyle w:val="Sraopastraipa"/>
        <w:numPr>
          <w:ilvl w:val="0"/>
          <w:numId w:val="26"/>
        </w:numPr>
        <w:tabs>
          <w:tab w:val="left" w:pos="567"/>
        </w:tabs>
        <w:ind w:left="0" w:firstLine="0"/>
        <w:contextualSpacing w:val="0"/>
        <w:rPr>
          <w:rFonts w:asciiTheme="minorHAnsi" w:hAnsiTheme="minorHAnsi" w:cstheme="minorHAnsi"/>
          <w:sz w:val="22"/>
        </w:rPr>
      </w:pPr>
      <w:r w:rsidRPr="007347C7">
        <w:rPr>
          <w:rFonts w:asciiTheme="minorHAnsi" w:hAnsiTheme="minorHAnsi" w:cstheme="minorHAnsi"/>
          <w:sz w:val="22"/>
        </w:rPr>
        <w:t>Užsakovas</w:t>
      </w:r>
      <w:r w:rsidR="00D50CCC" w:rsidRPr="007347C7">
        <w:rPr>
          <w:rFonts w:asciiTheme="minorHAnsi" w:hAnsiTheme="minorHAnsi" w:cstheme="minorHAnsi"/>
          <w:sz w:val="22"/>
        </w:rPr>
        <w:t>/ Pirkėjas</w:t>
      </w:r>
      <w:r w:rsidRPr="007347C7">
        <w:rPr>
          <w:rFonts w:asciiTheme="minorHAnsi" w:hAnsiTheme="minorHAnsi" w:cstheme="minorHAnsi"/>
          <w:sz w:val="22"/>
        </w:rPr>
        <w:t>: Mažeikių rajono savivaldybės administracija</w:t>
      </w:r>
      <w:r w:rsidR="007347C7">
        <w:rPr>
          <w:rFonts w:asciiTheme="minorHAnsi" w:hAnsiTheme="minorHAnsi" w:cstheme="minorHAnsi"/>
          <w:sz w:val="22"/>
        </w:rPr>
        <w:t>.</w:t>
      </w:r>
    </w:p>
    <w:p w14:paraId="4992A9D9" w14:textId="25F2F797" w:rsidR="007D18C2" w:rsidRPr="007347C7" w:rsidRDefault="007D18C2" w:rsidP="007347C7">
      <w:pPr>
        <w:pStyle w:val="Sraopastraipa"/>
        <w:numPr>
          <w:ilvl w:val="0"/>
          <w:numId w:val="26"/>
        </w:numPr>
        <w:tabs>
          <w:tab w:val="left" w:pos="567"/>
        </w:tabs>
        <w:ind w:left="0" w:firstLine="0"/>
        <w:contextualSpacing w:val="0"/>
        <w:rPr>
          <w:rFonts w:asciiTheme="minorHAnsi" w:hAnsiTheme="minorHAnsi" w:cstheme="minorHAnsi"/>
          <w:sz w:val="22"/>
        </w:rPr>
      </w:pPr>
      <w:r w:rsidRPr="007347C7">
        <w:rPr>
          <w:rFonts w:asciiTheme="minorHAnsi" w:hAnsiTheme="minorHAnsi" w:cstheme="minorHAnsi"/>
          <w:sz w:val="22"/>
        </w:rPr>
        <w:t>Sutarties pavadinimas:</w:t>
      </w:r>
      <w:r w:rsidR="00D50CCC" w:rsidRPr="00D50CCC">
        <w:t xml:space="preserve"> </w:t>
      </w:r>
      <w:r w:rsidR="00D50CCC" w:rsidRPr="007347C7">
        <w:rPr>
          <w:rFonts w:asciiTheme="minorHAnsi" w:hAnsiTheme="minorHAnsi" w:cstheme="minorHAnsi"/>
          <w:sz w:val="22"/>
        </w:rPr>
        <w:t xml:space="preserve">statybos valdymo įskaitant statybos techninės priežiūrą paslaugų sutartis </w:t>
      </w:r>
    </w:p>
    <w:p w14:paraId="1A8AC4B9" w14:textId="7803005E" w:rsidR="007D18C2" w:rsidRPr="007347C7" w:rsidRDefault="007D18C2" w:rsidP="007347C7">
      <w:pPr>
        <w:pStyle w:val="Sraopastraipa"/>
        <w:numPr>
          <w:ilvl w:val="0"/>
          <w:numId w:val="26"/>
        </w:numPr>
        <w:tabs>
          <w:tab w:val="left" w:pos="567"/>
        </w:tabs>
        <w:ind w:left="0" w:firstLine="0"/>
        <w:contextualSpacing w:val="0"/>
        <w:rPr>
          <w:rFonts w:asciiTheme="minorHAnsi" w:hAnsiTheme="minorHAnsi" w:cstheme="minorHAnsi"/>
          <w:sz w:val="22"/>
        </w:rPr>
      </w:pPr>
      <w:r w:rsidRPr="007347C7">
        <w:rPr>
          <w:rFonts w:asciiTheme="minorHAnsi" w:hAnsiTheme="minorHAnsi" w:cstheme="minorHAnsi"/>
          <w:sz w:val="22"/>
        </w:rPr>
        <w:t>Sutarties Nr. ______________________________________________________________</w:t>
      </w:r>
    </w:p>
    <w:p w14:paraId="58A9AD58" w14:textId="22B2AB67" w:rsidR="007D18C2" w:rsidRPr="007347C7" w:rsidRDefault="007D18C2" w:rsidP="007347C7">
      <w:pPr>
        <w:pStyle w:val="Sraopastraipa"/>
        <w:numPr>
          <w:ilvl w:val="0"/>
          <w:numId w:val="26"/>
        </w:numPr>
        <w:tabs>
          <w:tab w:val="left" w:pos="567"/>
        </w:tabs>
        <w:ind w:left="0" w:firstLine="0"/>
        <w:contextualSpacing w:val="0"/>
        <w:rPr>
          <w:rFonts w:asciiTheme="minorHAnsi" w:hAnsiTheme="minorHAnsi" w:cstheme="minorHAnsi"/>
          <w:sz w:val="22"/>
        </w:rPr>
      </w:pPr>
      <w:r w:rsidRPr="007347C7">
        <w:rPr>
          <w:rFonts w:asciiTheme="minorHAnsi" w:hAnsiTheme="minorHAnsi" w:cstheme="minorHAnsi"/>
          <w:sz w:val="22"/>
        </w:rPr>
        <w:t>Sutarties pasirašymo data: ___________________________________________________</w:t>
      </w:r>
    </w:p>
    <w:p w14:paraId="006BF565" w14:textId="6656E72C" w:rsidR="007D18C2" w:rsidRPr="007347C7" w:rsidRDefault="007D18C2" w:rsidP="007347C7">
      <w:pPr>
        <w:pStyle w:val="Sraopastraipa"/>
        <w:numPr>
          <w:ilvl w:val="0"/>
          <w:numId w:val="26"/>
        </w:numPr>
        <w:tabs>
          <w:tab w:val="left" w:pos="567"/>
        </w:tabs>
        <w:ind w:left="0" w:firstLine="0"/>
        <w:contextualSpacing w:val="0"/>
        <w:rPr>
          <w:rFonts w:asciiTheme="minorHAnsi" w:hAnsiTheme="minorHAnsi" w:cstheme="minorHAnsi"/>
          <w:sz w:val="22"/>
        </w:rPr>
      </w:pPr>
      <w:r w:rsidRPr="007347C7">
        <w:rPr>
          <w:rFonts w:asciiTheme="minorHAnsi" w:hAnsiTheme="minorHAnsi" w:cstheme="minorHAnsi"/>
          <w:sz w:val="22"/>
        </w:rPr>
        <w:t xml:space="preserve">Vadovaujantis pasirašytos sutarties Nr. ____________sąlygomis, prašome </w:t>
      </w:r>
      <w:r w:rsidR="00D50CCC" w:rsidRPr="007347C7">
        <w:rPr>
          <w:rFonts w:asciiTheme="minorHAnsi" w:hAnsiTheme="minorHAnsi" w:cstheme="minorHAnsi"/>
          <w:sz w:val="22"/>
        </w:rPr>
        <w:t>suteikti paslaugas</w:t>
      </w:r>
      <w:r w:rsidRPr="007347C7">
        <w:rPr>
          <w:rFonts w:asciiTheme="minorHAnsi" w:hAnsiTheme="minorHAnsi" w:cstheme="minorHAnsi"/>
          <w:sz w:val="22"/>
        </w:rPr>
        <w:t>:</w:t>
      </w:r>
    </w:p>
    <w:p w14:paraId="48B1D0CC" w14:textId="77777777" w:rsidR="007D18C2" w:rsidRPr="00D50CCC" w:rsidRDefault="007D18C2" w:rsidP="007D18C2">
      <w:pPr>
        <w:rPr>
          <w:rFonts w:asciiTheme="minorHAnsi" w:hAnsiTheme="minorHAnsi" w:cstheme="minorHAnsi"/>
          <w:color w:val="000000"/>
          <w:sz w:val="22"/>
          <w:szCs w:val="22"/>
        </w:rPr>
      </w:pPr>
    </w:p>
    <w:tbl>
      <w:tblPr>
        <w:tblW w:w="9067" w:type="dxa"/>
        <w:tblLayout w:type="fixed"/>
        <w:tblCellMar>
          <w:left w:w="10" w:type="dxa"/>
          <w:right w:w="10" w:type="dxa"/>
        </w:tblCellMar>
        <w:tblLook w:val="04A0" w:firstRow="1" w:lastRow="0" w:firstColumn="1" w:lastColumn="0" w:noHBand="0" w:noVBand="1"/>
      </w:tblPr>
      <w:tblGrid>
        <w:gridCol w:w="704"/>
        <w:gridCol w:w="2562"/>
        <w:gridCol w:w="1134"/>
        <w:gridCol w:w="4667"/>
      </w:tblGrid>
      <w:tr w:rsidR="007D18C2" w:rsidRPr="00D50CCC" w14:paraId="699AC5A4" w14:textId="77777777" w:rsidTr="009478AC">
        <w:trPr>
          <w:trHeight w:val="633"/>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A40949" w14:textId="77777777" w:rsidR="007D18C2" w:rsidRPr="006A6E9A" w:rsidRDefault="007D18C2" w:rsidP="006A6E9A">
            <w:pPr>
              <w:jc w:val="center"/>
              <w:rPr>
                <w:rFonts w:asciiTheme="minorHAnsi" w:hAnsiTheme="minorHAnsi" w:cstheme="minorHAnsi"/>
                <w:b/>
                <w:bCs/>
                <w:color w:val="000000"/>
                <w:sz w:val="22"/>
                <w:szCs w:val="22"/>
              </w:rPr>
            </w:pPr>
            <w:r w:rsidRPr="006A6E9A">
              <w:rPr>
                <w:rFonts w:asciiTheme="minorHAnsi" w:hAnsiTheme="minorHAnsi" w:cstheme="minorHAnsi"/>
                <w:b/>
                <w:bCs/>
                <w:color w:val="000000"/>
                <w:sz w:val="22"/>
                <w:szCs w:val="22"/>
              </w:rPr>
              <w:t>Eil. Nr.</w:t>
            </w: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051F64" w14:textId="2235DB45" w:rsidR="007D18C2" w:rsidRPr="006A6E9A" w:rsidRDefault="00B372FF" w:rsidP="006A6E9A">
            <w:pPr>
              <w:jc w:val="center"/>
              <w:rPr>
                <w:rFonts w:asciiTheme="minorHAnsi" w:hAnsiTheme="minorHAnsi" w:cstheme="minorHAnsi"/>
                <w:b/>
                <w:bCs/>
                <w:color w:val="000000"/>
                <w:sz w:val="22"/>
                <w:szCs w:val="22"/>
              </w:rPr>
            </w:pPr>
            <w:r w:rsidRPr="006A6E9A">
              <w:rPr>
                <w:rFonts w:asciiTheme="minorHAnsi" w:hAnsiTheme="minorHAnsi" w:cstheme="minorHAnsi"/>
                <w:b/>
                <w:bCs/>
                <w:color w:val="000000"/>
                <w:sz w:val="22"/>
                <w:szCs w:val="22"/>
              </w:rPr>
              <w:t>Paslaugų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92326A" w14:textId="50F5BA7C" w:rsidR="007D18C2" w:rsidRPr="006A6E9A" w:rsidRDefault="007D18C2" w:rsidP="006A6E9A">
            <w:pPr>
              <w:ind w:hanging="12"/>
              <w:jc w:val="center"/>
              <w:rPr>
                <w:rFonts w:asciiTheme="minorHAnsi" w:hAnsiTheme="minorHAnsi" w:cstheme="minorHAnsi"/>
                <w:b/>
                <w:bCs/>
                <w:color w:val="000000"/>
                <w:sz w:val="22"/>
                <w:szCs w:val="22"/>
              </w:rPr>
            </w:pPr>
            <w:r w:rsidRPr="006A6E9A">
              <w:rPr>
                <w:rFonts w:asciiTheme="minorHAnsi" w:hAnsiTheme="minorHAnsi" w:cstheme="minorHAnsi"/>
                <w:b/>
                <w:bCs/>
                <w:color w:val="000000"/>
                <w:sz w:val="22"/>
                <w:szCs w:val="22"/>
              </w:rPr>
              <w:t>Mato</w:t>
            </w:r>
          </w:p>
          <w:p w14:paraId="3EA50CB6" w14:textId="08B6FBF9" w:rsidR="007D18C2" w:rsidRPr="006A6E9A" w:rsidRDefault="007D18C2" w:rsidP="006A6E9A">
            <w:pPr>
              <w:ind w:firstLine="129"/>
              <w:jc w:val="center"/>
              <w:rPr>
                <w:rFonts w:asciiTheme="minorHAnsi" w:hAnsiTheme="minorHAnsi" w:cstheme="minorHAnsi"/>
                <w:b/>
                <w:bCs/>
                <w:color w:val="000000"/>
                <w:sz w:val="22"/>
                <w:szCs w:val="22"/>
              </w:rPr>
            </w:pPr>
            <w:r w:rsidRPr="006A6E9A">
              <w:rPr>
                <w:rFonts w:asciiTheme="minorHAnsi" w:hAnsiTheme="minorHAnsi" w:cstheme="minorHAnsi"/>
                <w:b/>
                <w:bCs/>
                <w:color w:val="000000"/>
                <w:sz w:val="22"/>
                <w:szCs w:val="22"/>
              </w:rPr>
              <w:t>vnt.</w:t>
            </w:r>
            <w:r w:rsidR="00B372FF" w:rsidRPr="006A6E9A">
              <w:rPr>
                <w:rFonts w:asciiTheme="minorHAnsi" w:hAnsiTheme="minorHAnsi" w:cstheme="minorHAnsi"/>
                <w:b/>
                <w:bCs/>
                <w:color w:val="000000"/>
                <w:sz w:val="22"/>
                <w:szCs w:val="22"/>
              </w:rPr>
              <w:t xml:space="preserve"> (mėn.)</w:t>
            </w:r>
          </w:p>
        </w:tc>
        <w:tc>
          <w:tcPr>
            <w:tcW w:w="4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E573DD" w14:textId="1E1CC672" w:rsidR="007D18C2" w:rsidRPr="006A6E9A" w:rsidRDefault="007D18C2" w:rsidP="006A6E9A">
            <w:pPr>
              <w:jc w:val="center"/>
              <w:rPr>
                <w:rFonts w:asciiTheme="minorHAnsi" w:hAnsiTheme="minorHAnsi" w:cstheme="minorHAnsi"/>
                <w:b/>
                <w:bCs/>
                <w:color w:val="000000"/>
                <w:sz w:val="22"/>
                <w:szCs w:val="22"/>
              </w:rPr>
            </w:pPr>
            <w:r w:rsidRPr="006A6E9A">
              <w:rPr>
                <w:rFonts w:asciiTheme="minorHAnsi" w:hAnsiTheme="minorHAnsi" w:cstheme="minorHAnsi"/>
                <w:b/>
                <w:bCs/>
                <w:color w:val="000000"/>
                <w:sz w:val="22"/>
                <w:szCs w:val="22"/>
              </w:rPr>
              <w:t xml:space="preserve">Užsakomų </w:t>
            </w:r>
            <w:r w:rsidR="006A6E9A" w:rsidRPr="006A6E9A">
              <w:rPr>
                <w:rFonts w:asciiTheme="minorHAnsi" w:hAnsiTheme="minorHAnsi" w:cstheme="minorHAnsi"/>
                <w:b/>
                <w:bCs/>
                <w:color w:val="000000"/>
                <w:sz w:val="22"/>
                <w:szCs w:val="22"/>
              </w:rPr>
              <w:t>paslaugų</w:t>
            </w:r>
            <w:r w:rsidRPr="006A6E9A">
              <w:rPr>
                <w:rFonts w:asciiTheme="minorHAnsi" w:hAnsiTheme="minorHAnsi" w:cstheme="minorHAnsi"/>
                <w:b/>
                <w:bCs/>
                <w:color w:val="000000"/>
                <w:sz w:val="22"/>
                <w:szCs w:val="22"/>
              </w:rPr>
              <w:t xml:space="preserve"> aprašymas</w:t>
            </w:r>
            <w:r w:rsidR="006A6E9A" w:rsidRPr="006A6E9A">
              <w:rPr>
                <w:rFonts w:asciiTheme="minorHAnsi" w:hAnsiTheme="minorHAnsi" w:cstheme="minorHAnsi"/>
                <w:b/>
                <w:bCs/>
                <w:color w:val="000000"/>
                <w:sz w:val="22"/>
                <w:szCs w:val="22"/>
              </w:rPr>
              <w:t xml:space="preserve"> (nurodyti kokie statybos darbai užsakyti pagal statybos rangos sutartį).</w:t>
            </w:r>
          </w:p>
        </w:tc>
      </w:tr>
      <w:tr w:rsidR="007D18C2" w:rsidRPr="00D50CCC" w14:paraId="687B22A3" w14:textId="77777777" w:rsidTr="009478AC">
        <w:trPr>
          <w:trHeight w:val="555"/>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9D150B" w14:textId="2078ACAA" w:rsidR="007D18C2" w:rsidRPr="00D50CCC" w:rsidRDefault="006A6E9A" w:rsidP="009478AC">
            <w:pPr>
              <w:rPr>
                <w:rFonts w:asciiTheme="minorHAnsi" w:hAnsiTheme="minorHAnsi" w:cstheme="minorHAnsi"/>
                <w:b/>
                <w:color w:val="000000"/>
                <w:sz w:val="22"/>
                <w:szCs w:val="22"/>
              </w:rPr>
            </w:pPr>
            <w:r>
              <w:rPr>
                <w:rFonts w:asciiTheme="minorHAnsi" w:hAnsiTheme="minorHAnsi" w:cstheme="minorHAnsi"/>
                <w:b/>
                <w:color w:val="000000"/>
                <w:sz w:val="22"/>
                <w:szCs w:val="22"/>
              </w:rPr>
              <w:t>1.</w:t>
            </w: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3D397D" w14:textId="768CC2EE" w:rsidR="007D18C2" w:rsidRPr="006A6E9A" w:rsidRDefault="00981C51" w:rsidP="009478AC">
            <w:pPr>
              <w:rPr>
                <w:rFonts w:asciiTheme="minorHAnsi" w:hAnsiTheme="minorHAnsi" w:cstheme="minorHAnsi"/>
                <w:bCs/>
                <w:color w:val="000000"/>
                <w:sz w:val="22"/>
                <w:szCs w:val="22"/>
              </w:rPr>
            </w:pPr>
            <w:r>
              <w:rPr>
                <w:rFonts w:asciiTheme="minorHAnsi" w:hAnsiTheme="minorHAnsi" w:cstheme="minorHAnsi"/>
                <w:bCs/>
                <w:color w:val="000000"/>
                <w:sz w:val="22"/>
                <w:szCs w:val="22"/>
              </w:rPr>
              <w:t>Mažeikių s</w:t>
            </w:r>
            <w:r w:rsidR="006A6E9A" w:rsidRPr="006A6E9A">
              <w:rPr>
                <w:rFonts w:asciiTheme="minorHAnsi" w:hAnsiTheme="minorHAnsi" w:cstheme="minorHAnsi"/>
                <w:bCs/>
                <w:color w:val="000000"/>
                <w:sz w:val="22"/>
                <w:szCs w:val="22"/>
              </w:rPr>
              <w:t>porto</w:t>
            </w:r>
            <w:r>
              <w:rPr>
                <w:rFonts w:asciiTheme="minorHAnsi" w:hAnsiTheme="minorHAnsi" w:cstheme="minorHAnsi"/>
                <w:bCs/>
                <w:color w:val="000000"/>
                <w:sz w:val="22"/>
                <w:szCs w:val="22"/>
              </w:rPr>
              <w:t xml:space="preserve"> ir pramogų centro </w:t>
            </w:r>
            <w:r w:rsidR="006A6E9A" w:rsidRPr="006A6E9A">
              <w:rPr>
                <w:rFonts w:asciiTheme="minorHAnsi" w:hAnsiTheme="minorHAnsi" w:cstheme="minorHAnsi"/>
                <w:bCs/>
                <w:color w:val="000000"/>
                <w:sz w:val="22"/>
                <w:szCs w:val="22"/>
              </w:rPr>
              <w:t>Sedos g. 55, Mažeikiuose, statybos valdymo</w:t>
            </w:r>
            <w:r>
              <w:rPr>
                <w:rFonts w:asciiTheme="minorHAnsi" w:hAnsiTheme="minorHAnsi" w:cstheme="minorHAnsi"/>
                <w:bCs/>
                <w:color w:val="000000"/>
                <w:sz w:val="22"/>
                <w:szCs w:val="22"/>
              </w:rPr>
              <w:t xml:space="preserve">, </w:t>
            </w:r>
            <w:r w:rsidR="006A6E9A" w:rsidRPr="006A6E9A">
              <w:rPr>
                <w:rFonts w:asciiTheme="minorHAnsi" w:hAnsiTheme="minorHAnsi" w:cstheme="minorHAnsi"/>
                <w:bCs/>
                <w:color w:val="000000"/>
                <w:sz w:val="22"/>
                <w:szCs w:val="22"/>
              </w:rPr>
              <w:t>įskaitant statybos techninę priežiūrą</w:t>
            </w:r>
            <w:r>
              <w:rPr>
                <w:rFonts w:asciiTheme="minorHAnsi" w:hAnsiTheme="minorHAnsi" w:cstheme="minorHAnsi"/>
                <w:bCs/>
                <w:color w:val="000000"/>
                <w:sz w:val="22"/>
                <w:szCs w:val="22"/>
              </w:rPr>
              <w:t>,</w:t>
            </w:r>
            <w:r w:rsidR="006A6E9A" w:rsidRPr="006A6E9A">
              <w:rPr>
                <w:rFonts w:asciiTheme="minorHAnsi" w:hAnsiTheme="minorHAnsi" w:cstheme="minorHAnsi"/>
                <w:bCs/>
                <w:color w:val="000000"/>
                <w:sz w:val="22"/>
                <w:szCs w:val="22"/>
              </w:rPr>
              <w:t xml:space="preserv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D338DD" w14:textId="77777777" w:rsidR="007D18C2" w:rsidRPr="00D50CCC" w:rsidRDefault="007D18C2" w:rsidP="009478AC">
            <w:pPr>
              <w:rPr>
                <w:rFonts w:asciiTheme="minorHAnsi" w:hAnsiTheme="minorHAnsi" w:cstheme="minorHAnsi"/>
                <w:color w:val="000000"/>
                <w:sz w:val="22"/>
                <w:szCs w:val="22"/>
              </w:rPr>
            </w:pPr>
          </w:p>
        </w:tc>
        <w:tc>
          <w:tcPr>
            <w:tcW w:w="4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968ED" w14:textId="77777777" w:rsidR="007D18C2" w:rsidRPr="00D50CCC" w:rsidRDefault="007D18C2" w:rsidP="009478AC">
            <w:pPr>
              <w:rPr>
                <w:rFonts w:asciiTheme="minorHAnsi" w:hAnsiTheme="minorHAnsi" w:cstheme="minorHAnsi"/>
                <w:color w:val="000000"/>
                <w:sz w:val="22"/>
                <w:szCs w:val="22"/>
              </w:rPr>
            </w:pPr>
          </w:p>
        </w:tc>
      </w:tr>
    </w:tbl>
    <w:p w14:paraId="71AA945E" w14:textId="63FAA25E" w:rsidR="007D18C2" w:rsidRPr="00D50CCC" w:rsidRDefault="006A6E9A" w:rsidP="007347C7">
      <w:pPr>
        <w:pStyle w:val="Sraopastraipa"/>
        <w:numPr>
          <w:ilvl w:val="0"/>
          <w:numId w:val="26"/>
        </w:numPr>
        <w:tabs>
          <w:tab w:val="left" w:pos="567"/>
        </w:tabs>
        <w:ind w:left="0" w:firstLine="0"/>
        <w:contextualSpacing w:val="0"/>
        <w:rPr>
          <w:rFonts w:asciiTheme="minorHAnsi" w:hAnsiTheme="minorHAnsi" w:cstheme="minorHAnsi"/>
          <w:sz w:val="22"/>
        </w:rPr>
      </w:pPr>
      <w:r>
        <w:rPr>
          <w:rFonts w:asciiTheme="minorHAnsi" w:hAnsiTheme="minorHAnsi" w:cstheme="minorHAnsi"/>
          <w:sz w:val="22"/>
        </w:rPr>
        <w:t>Paslaugų</w:t>
      </w:r>
      <w:r w:rsidR="007D18C2" w:rsidRPr="00D50CCC">
        <w:rPr>
          <w:rFonts w:asciiTheme="minorHAnsi" w:hAnsiTheme="minorHAnsi" w:cstheme="minorHAnsi"/>
          <w:sz w:val="22"/>
        </w:rPr>
        <w:t xml:space="preserve"> pradžia:</w:t>
      </w:r>
      <w:r w:rsidR="007D18C2" w:rsidRPr="007347C7">
        <w:rPr>
          <w:rFonts w:asciiTheme="minorHAnsi" w:hAnsiTheme="minorHAnsi" w:cstheme="minorHAnsi"/>
          <w:sz w:val="22"/>
        </w:rPr>
        <w:t xml:space="preserve"> </w:t>
      </w:r>
      <w:r w:rsidR="007D18C2" w:rsidRPr="00D50CCC">
        <w:rPr>
          <w:rFonts w:asciiTheme="minorHAnsi" w:hAnsiTheme="minorHAnsi" w:cstheme="minorHAnsi"/>
          <w:sz w:val="22"/>
        </w:rPr>
        <w:t>20   m. ________ mėn. ____ d.</w:t>
      </w:r>
    </w:p>
    <w:p w14:paraId="380ADCF9" w14:textId="2133D168" w:rsidR="007D18C2" w:rsidRPr="00D50CCC" w:rsidRDefault="006A6E9A" w:rsidP="007347C7">
      <w:pPr>
        <w:pStyle w:val="Sraopastraipa"/>
        <w:numPr>
          <w:ilvl w:val="0"/>
          <w:numId w:val="26"/>
        </w:numPr>
        <w:tabs>
          <w:tab w:val="left" w:pos="567"/>
        </w:tabs>
        <w:ind w:left="0" w:firstLine="0"/>
        <w:contextualSpacing w:val="0"/>
        <w:rPr>
          <w:rFonts w:asciiTheme="minorHAnsi" w:hAnsiTheme="minorHAnsi" w:cstheme="minorHAnsi"/>
          <w:sz w:val="22"/>
        </w:rPr>
      </w:pPr>
      <w:r>
        <w:rPr>
          <w:rFonts w:asciiTheme="minorHAnsi" w:hAnsiTheme="minorHAnsi" w:cstheme="minorHAnsi"/>
          <w:sz w:val="22"/>
        </w:rPr>
        <w:t xml:space="preserve">Planuojama paslaugų </w:t>
      </w:r>
      <w:r w:rsidR="007D18C2" w:rsidRPr="00D50CCC">
        <w:rPr>
          <w:rFonts w:asciiTheme="minorHAnsi" w:hAnsiTheme="minorHAnsi" w:cstheme="minorHAnsi"/>
          <w:sz w:val="22"/>
        </w:rPr>
        <w:t>pabaiga:</w:t>
      </w:r>
      <w:r w:rsidR="007D18C2" w:rsidRPr="007347C7">
        <w:rPr>
          <w:rFonts w:asciiTheme="minorHAnsi" w:hAnsiTheme="minorHAnsi" w:cstheme="minorHAnsi"/>
          <w:sz w:val="22"/>
        </w:rPr>
        <w:t xml:space="preserve"> </w:t>
      </w:r>
      <w:r w:rsidR="007D18C2" w:rsidRPr="00D50CCC">
        <w:rPr>
          <w:rFonts w:asciiTheme="minorHAnsi" w:hAnsiTheme="minorHAnsi" w:cstheme="minorHAnsi"/>
          <w:sz w:val="22"/>
        </w:rPr>
        <w:t>20   m. ________ mėn. ____ d.</w:t>
      </w:r>
    </w:p>
    <w:p w14:paraId="13CC1BFE" w14:textId="21A9B58D" w:rsidR="007D18C2" w:rsidRPr="00D50CCC" w:rsidRDefault="006A6E9A" w:rsidP="007347C7">
      <w:pPr>
        <w:pStyle w:val="Sraopastraipa"/>
        <w:numPr>
          <w:ilvl w:val="0"/>
          <w:numId w:val="26"/>
        </w:numPr>
        <w:tabs>
          <w:tab w:val="left" w:pos="567"/>
        </w:tabs>
        <w:ind w:left="0" w:firstLine="0"/>
        <w:contextualSpacing w:val="0"/>
        <w:jc w:val="both"/>
        <w:rPr>
          <w:rFonts w:asciiTheme="minorHAnsi" w:hAnsiTheme="minorHAnsi" w:cstheme="minorHAnsi"/>
          <w:sz w:val="22"/>
        </w:rPr>
      </w:pPr>
      <w:r>
        <w:rPr>
          <w:rFonts w:asciiTheme="minorHAnsi" w:hAnsiTheme="minorHAnsi" w:cstheme="minorHAnsi"/>
          <w:sz w:val="22"/>
        </w:rPr>
        <w:t>Paslaugų įkainis</w:t>
      </w:r>
      <w:r w:rsidR="007D18C2" w:rsidRPr="00D50CCC">
        <w:rPr>
          <w:rFonts w:asciiTheme="minorHAnsi" w:hAnsiTheme="minorHAnsi" w:cstheme="minorHAnsi"/>
          <w:sz w:val="22"/>
        </w:rPr>
        <w:t xml:space="preserve"> nustatoma</w:t>
      </w:r>
      <w:r>
        <w:rPr>
          <w:rFonts w:asciiTheme="minorHAnsi" w:hAnsiTheme="minorHAnsi" w:cstheme="minorHAnsi"/>
          <w:sz w:val="22"/>
        </w:rPr>
        <w:t>s</w:t>
      </w:r>
      <w:r w:rsidR="007D18C2" w:rsidRPr="00D50CCC">
        <w:rPr>
          <w:rFonts w:asciiTheme="minorHAnsi" w:hAnsiTheme="minorHAnsi" w:cstheme="minorHAnsi"/>
          <w:sz w:val="22"/>
        </w:rPr>
        <w:t xml:space="preserve"> pagal </w:t>
      </w:r>
      <w:r w:rsidR="007347C7" w:rsidRPr="007347C7">
        <w:rPr>
          <w:rFonts w:asciiTheme="minorHAnsi" w:hAnsiTheme="minorHAnsi" w:cstheme="minorHAnsi"/>
          <w:sz w:val="22"/>
        </w:rPr>
        <w:t>sutarties Nr. ____________</w:t>
      </w:r>
      <w:r w:rsidR="007347C7">
        <w:rPr>
          <w:rFonts w:asciiTheme="minorHAnsi" w:hAnsiTheme="minorHAnsi" w:cstheme="minorHAnsi"/>
          <w:sz w:val="22"/>
        </w:rPr>
        <w:t xml:space="preserve"> </w:t>
      </w:r>
      <w:r w:rsidR="007D18C2" w:rsidRPr="00D50CCC">
        <w:rPr>
          <w:rFonts w:asciiTheme="minorHAnsi" w:hAnsiTheme="minorHAnsi" w:cstheme="minorHAnsi"/>
          <w:sz w:val="22"/>
        </w:rPr>
        <w:t>priede Nr.</w:t>
      </w:r>
      <w:r w:rsidR="007347C7">
        <w:rPr>
          <w:rFonts w:asciiTheme="minorHAnsi" w:hAnsiTheme="minorHAnsi" w:cstheme="minorHAnsi"/>
          <w:sz w:val="22"/>
        </w:rPr>
        <w:t xml:space="preserve"> 1</w:t>
      </w:r>
      <w:r w:rsidR="007D18C2" w:rsidRPr="00D50CCC">
        <w:rPr>
          <w:rFonts w:asciiTheme="minorHAnsi" w:hAnsiTheme="minorHAnsi" w:cstheme="minorHAnsi"/>
          <w:sz w:val="22"/>
        </w:rPr>
        <w:t xml:space="preserve"> „</w:t>
      </w:r>
      <w:r w:rsidR="007347C7">
        <w:rPr>
          <w:rFonts w:asciiTheme="minorHAnsi" w:hAnsiTheme="minorHAnsi" w:cstheme="minorHAnsi"/>
          <w:sz w:val="22"/>
        </w:rPr>
        <w:t>Pasiūlymas</w:t>
      </w:r>
      <w:r w:rsidR="007D18C2" w:rsidRPr="00D50CCC">
        <w:rPr>
          <w:rFonts w:asciiTheme="minorHAnsi" w:hAnsiTheme="minorHAnsi" w:cstheme="minorHAnsi"/>
          <w:sz w:val="22"/>
        </w:rPr>
        <w:t>“ nurodytus įkainius.</w:t>
      </w:r>
    </w:p>
    <w:p w14:paraId="185AA975" w14:textId="139C4DA8" w:rsidR="007D18C2" w:rsidRPr="00D50CCC" w:rsidRDefault="007D18C2" w:rsidP="007347C7">
      <w:pPr>
        <w:pStyle w:val="Sraopastraipa"/>
        <w:numPr>
          <w:ilvl w:val="0"/>
          <w:numId w:val="26"/>
        </w:numPr>
        <w:tabs>
          <w:tab w:val="left" w:pos="567"/>
        </w:tabs>
        <w:ind w:left="0" w:firstLine="0"/>
        <w:contextualSpacing w:val="0"/>
        <w:jc w:val="both"/>
        <w:rPr>
          <w:rFonts w:asciiTheme="minorHAnsi" w:hAnsiTheme="minorHAnsi" w:cstheme="minorHAnsi"/>
          <w:sz w:val="22"/>
        </w:rPr>
      </w:pPr>
      <w:r w:rsidRPr="00D50CCC">
        <w:rPr>
          <w:rFonts w:asciiTheme="minorHAnsi" w:hAnsiTheme="minorHAnsi" w:cstheme="minorHAnsi"/>
          <w:sz w:val="22"/>
        </w:rPr>
        <w:t xml:space="preserve">Visi klausimai, iškylantys dėl šiame Užsakyme nurodytų </w:t>
      </w:r>
      <w:r w:rsidR="007347C7">
        <w:rPr>
          <w:rFonts w:asciiTheme="minorHAnsi" w:hAnsiTheme="minorHAnsi" w:cstheme="minorHAnsi"/>
          <w:sz w:val="22"/>
        </w:rPr>
        <w:t>Paslaugų</w:t>
      </w:r>
      <w:r w:rsidRPr="00D50CCC">
        <w:rPr>
          <w:rFonts w:asciiTheme="minorHAnsi" w:hAnsiTheme="minorHAnsi" w:cstheme="minorHAnsi"/>
          <w:sz w:val="22"/>
        </w:rPr>
        <w:t xml:space="preserve">, sprendžiami vadovaujantis </w:t>
      </w:r>
      <w:r w:rsidR="007347C7" w:rsidRPr="007347C7">
        <w:rPr>
          <w:rFonts w:asciiTheme="minorHAnsi" w:hAnsiTheme="minorHAnsi" w:cstheme="minorHAnsi"/>
          <w:sz w:val="22"/>
        </w:rPr>
        <w:t>sutarties Nr. ___</w:t>
      </w:r>
      <w:r w:rsidR="007347C7">
        <w:rPr>
          <w:rFonts w:asciiTheme="minorHAnsi" w:hAnsiTheme="minorHAnsi" w:cstheme="minorHAnsi"/>
          <w:sz w:val="22"/>
        </w:rPr>
        <w:t xml:space="preserve"> </w:t>
      </w:r>
      <w:r w:rsidRPr="00D50CCC">
        <w:rPr>
          <w:rFonts w:asciiTheme="minorHAnsi" w:hAnsiTheme="minorHAnsi" w:cstheme="minorHAnsi"/>
          <w:sz w:val="22"/>
        </w:rPr>
        <w:t>nustatyta tvarka.</w:t>
      </w:r>
    </w:p>
    <w:p w14:paraId="15E0DA7F" w14:textId="6D38C210" w:rsidR="007D18C2" w:rsidRPr="007347C7" w:rsidRDefault="007D18C2" w:rsidP="007347C7">
      <w:pPr>
        <w:pStyle w:val="Sraopastraipa"/>
        <w:numPr>
          <w:ilvl w:val="0"/>
          <w:numId w:val="26"/>
        </w:numPr>
        <w:tabs>
          <w:tab w:val="left" w:pos="567"/>
        </w:tabs>
        <w:ind w:left="0" w:firstLine="0"/>
        <w:contextualSpacing w:val="0"/>
        <w:rPr>
          <w:rFonts w:asciiTheme="minorHAnsi" w:hAnsiTheme="minorHAnsi" w:cstheme="minorHAnsi"/>
          <w:sz w:val="22"/>
        </w:rPr>
      </w:pPr>
      <w:r w:rsidRPr="00D50CCC">
        <w:rPr>
          <w:rFonts w:asciiTheme="minorHAnsi" w:hAnsiTheme="minorHAnsi" w:cstheme="minorHAnsi"/>
          <w:sz w:val="22"/>
        </w:rPr>
        <w:t xml:space="preserve">Šis Užsakymas įsigalioja nuo jo pasirašymo dienos ir galioja iki Šalys pilnai įvykdys savo įsipareigojimus. </w:t>
      </w:r>
    </w:p>
    <w:p w14:paraId="6E2B06C9" w14:textId="77777777" w:rsidR="007D18C2" w:rsidRPr="00D50CCC" w:rsidRDefault="007D18C2" w:rsidP="007D18C2">
      <w:pPr>
        <w:rPr>
          <w:rFonts w:asciiTheme="minorHAnsi" w:hAnsiTheme="minorHAnsi" w:cstheme="minorHAnsi"/>
          <w:color w:val="000000"/>
          <w:sz w:val="22"/>
          <w:szCs w:val="22"/>
        </w:rPr>
      </w:pPr>
    </w:p>
    <w:p w14:paraId="03B04642" w14:textId="77777777" w:rsidR="007D18C2" w:rsidRPr="00D50CCC" w:rsidRDefault="007D18C2" w:rsidP="007D18C2">
      <w:pPr>
        <w:pStyle w:val="Pagrindinistekstas22"/>
        <w:spacing w:before="0" w:after="0" w:line="100" w:lineRule="atLeast"/>
        <w:rPr>
          <w:rFonts w:asciiTheme="minorHAnsi" w:hAnsiTheme="minorHAnsi" w:cstheme="minorHAnsi"/>
          <w:color w:val="000000"/>
          <w:sz w:val="22"/>
          <w:szCs w:val="22"/>
        </w:rPr>
      </w:pPr>
      <w:r w:rsidRPr="00D50CCC">
        <w:rPr>
          <w:rFonts w:asciiTheme="minorHAnsi" w:eastAsia="Tahoma" w:hAnsiTheme="minorHAnsi" w:cstheme="minorHAnsi"/>
          <w:color w:val="000000"/>
          <w:sz w:val="22"/>
          <w:szCs w:val="22"/>
        </w:rPr>
        <w:t xml:space="preserve">UŽSAKOVO </w:t>
      </w:r>
      <w:r w:rsidRPr="00D50CCC">
        <w:rPr>
          <w:rFonts w:asciiTheme="minorHAnsi" w:hAnsiTheme="minorHAnsi" w:cstheme="minorHAnsi"/>
          <w:color w:val="000000"/>
          <w:sz w:val="22"/>
          <w:szCs w:val="22"/>
        </w:rPr>
        <w:t xml:space="preserve">atstovas </w:t>
      </w:r>
      <w:r w:rsidRPr="00D50CCC">
        <w:rPr>
          <w:rFonts w:asciiTheme="minorHAnsi" w:hAnsiTheme="minorHAnsi" w:cstheme="minorHAnsi"/>
          <w:bCs/>
          <w:color w:val="000000"/>
          <w:sz w:val="22"/>
          <w:szCs w:val="22"/>
        </w:rPr>
        <w:t>...................................................…............................................</w:t>
      </w:r>
    </w:p>
    <w:p w14:paraId="1C84018F" w14:textId="77777777" w:rsidR="007D18C2" w:rsidRPr="00D50CCC" w:rsidRDefault="007D18C2" w:rsidP="007D18C2">
      <w:pPr>
        <w:pStyle w:val="Pagrindinistekstas22"/>
        <w:spacing w:before="0" w:after="0" w:line="100" w:lineRule="atLeast"/>
        <w:ind w:firstLine="3261"/>
        <w:rPr>
          <w:rFonts w:asciiTheme="minorHAnsi" w:hAnsiTheme="minorHAnsi" w:cstheme="minorHAnsi"/>
          <w:color w:val="000000"/>
          <w:sz w:val="22"/>
          <w:szCs w:val="22"/>
        </w:rPr>
      </w:pPr>
      <w:r w:rsidRPr="00D50CCC">
        <w:rPr>
          <w:rFonts w:asciiTheme="minorHAnsi" w:hAnsiTheme="minorHAnsi" w:cstheme="minorHAnsi"/>
          <w:color w:val="000000"/>
          <w:sz w:val="22"/>
          <w:szCs w:val="22"/>
        </w:rPr>
        <w:t xml:space="preserve">(atstovo pareigos, vardas, pavardė, parašas, data) </w:t>
      </w:r>
    </w:p>
    <w:p w14:paraId="0F3C8B8A" w14:textId="77777777" w:rsidR="007D18C2" w:rsidRPr="00D50CCC" w:rsidRDefault="007D18C2" w:rsidP="007D18C2">
      <w:pPr>
        <w:pStyle w:val="Pagrindinistekstas22"/>
        <w:spacing w:before="0" w:after="0" w:line="100" w:lineRule="atLeast"/>
        <w:ind w:firstLine="3261"/>
        <w:rPr>
          <w:rFonts w:asciiTheme="minorHAnsi" w:hAnsiTheme="minorHAnsi" w:cstheme="minorHAnsi"/>
          <w:color w:val="000000"/>
          <w:sz w:val="22"/>
          <w:szCs w:val="22"/>
        </w:rPr>
      </w:pPr>
    </w:p>
    <w:p w14:paraId="20C1F6A4" w14:textId="77777777" w:rsidR="007D18C2" w:rsidRPr="00D50CCC" w:rsidRDefault="007D18C2" w:rsidP="007D18C2">
      <w:pPr>
        <w:pStyle w:val="Pagrindinistekstas22"/>
        <w:spacing w:before="0" w:after="0" w:line="100" w:lineRule="atLeast"/>
        <w:ind w:firstLine="3261"/>
        <w:rPr>
          <w:rFonts w:asciiTheme="minorHAnsi" w:hAnsiTheme="minorHAnsi" w:cstheme="minorHAnsi"/>
          <w:color w:val="000000"/>
          <w:sz w:val="22"/>
          <w:szCs w:val="22"/>
        </w:rPr>
      </w:pPr>
    </w:p>
    <w:p w14:paraId="4C1FAC52" w14:textId="73F0D3BA" w:rsidR="007D18C2" w:rsidRPr="00D50CCC" w:rsidRDefault="007347C7" w:rsidP="007D18C2">
      <w:pPr>
        <w:pStyle w:val="Pagrindinistekstas22"/>
        <w:spacing w:before="0" w:after="0" w:line="100" w:lineRule="atLeast"/>
        <w:rPr>
          <w:rFonts w:asciiTheme="minorHAnsi" w:hAnsiTheme="minorHAnsi" w:cstheme="minorHAnsi"/>
          <w:color w:val="000000"/>
          <w:sz w:val="22"/>
          <w:szCs w:val="22"/>
        </w:rPr>
      </w:pPr>
      <w:r>
        <w:rPr>
          <w:rFonts w:asciiTheme="minorHAnsi" w:eastAsia="Times New Roman" w:hAnsiTheme="minorHAnsi" w:cstheme="minorHAnsi"/>
          <w:color w:val="000000"/>
          <w:sz w:val="22"/>
          <w:szCs w:val="22"/>
        </w:rPr>
        <w:t>TIEKĖJO</w:t>
      </w:r>
      <w:r w:rsidR="007D18C2" w:rsidRPr="00D50CCC">
        <w:rPr>
          <w:rFonts w:asciiTheme="minorHAnsi" w:eastAsia="Times New Roman" w:hAnsiTheme="minorHAnsi" w:cstheme="minorHAnsi"/>
          <w:color w:val="000000"/>
          <w:sz w:val="22"/>
          <w:szCs w:val="22"/>
        </w:rPr>
        <w:t xml:space="preserve"> atstovas</w:t>
      </w:r>
      <w:r w:rsidR="007D18C2" w:rsidRPr="00D50CCC">
        <w:rPr>
          <w:rFonts w:asciiTheme="minorHAnsi" w:hAnsiTheme="minorHAnsi" w:cstheme="minorHAnsi"/>
          <w:color w:val="000000"/>
          <w:sz w:val="22"/>
          <w:szCs w:val="22"/>
        </w:rPr>
        <w:t xml:space="preserve"> </w:t>
      </w:r>
      <w:r w:rsidR="007D18C2" w:rsidRPr="00D50CCC">
        <w:rPr>
          <w:rFonts w:asciiTheme="minorHAnsi" w:hAnsiTheme="minorHAnsi" w:cstheme="minorHAnsi"/>
          <w:bCs/>
          <w:color w:val="000000"/>
          <w:sz w:val="22"/>
          <w:szCs w:val="22"/>
        </w:rPr>
        <w:t>........................................................................................................................</w:t>
      </w:r>
    </w:p>
    <w:p w14:paraId="7622AF36" w14:textId="77777777" w:rsidR="007D18C2" w:rsidRPr="00D50CCC" w:rsidRDefault="007D18C2" w:rsidP="007D18C2">
      <w:pPr>
        <w:pStyle w:val="Pagrindinistekstas22"/>
        <w:spacing w:before="0" w:after="0" w:line="100" w:lineRule="atLeast"/>
        <w:ind w:firstLine="3261"/>
        <w:rPr>
          <w:rFonts w:asciiTheme="minorHAnsi" w:hAnsiTheme="minorHAnsi" w:cstheme="minorHAnsi"/>
          <w:color w:val="000000"/>
          <w:sz w:val="22"/>
          <w:szCs w:val="22"/>
        </w:rPr>
      </w:pPr>
      <w:r w:rsidRPr="00D50CCC">
        <w:rPr>
          <w:rFonts w:asciiTheme="minorHAnsi" w:eastAsia="Tahoma" w:hAnsiTheme="minorHAnsi" w:cstheme="minorHAnsi"/>
          <w:color w:val="000000"/>
          <w:sz w:val="22"/>
          <w:szCs w:val="22"/>
        </w:rPr>
        <w:t>(atstovo pareigos, vardas, pavardė, parašas, data)</w:t>
      </w:r>
    </w:p>
    <w:p w14:paraId="53FF459E" w14:textId="77777777" w:rsidR="00CC6002" w:rsidRPr="007D137A" w:rsidRDefault="00CC6002" w:rsidP="009B03F7">
      <w:pPr>
        <w:spacing w:after="120"/>
        <w:jc w:val="both"/>
        <w:rPr>
          <w:rFonts w:asciiTheme="minorHAnsi" w:hAnsiTheme="minorHAnsi" w:cstheme="minorHAnsi"/>
          <w:snapToGrid w:val="0"/>
          <w:sz w:val="22"/>
          <w:szCs w:val="22"/>
        </w:rPr>
      </w:pPr>
    </w:p>
    <w:sectPr w:rsidR="00CC6002" w:rsidRPr="007D137A">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B288" w14:textId="77777777" w:rsidR="007874D9" w:rsidRDefault="007874D9">
      <w:pPr>
        <w:rPr>
          <w:sz w:val="20"/>
        </w:rPr>
      </w:pPr>
      <w:r>
        <w:rPr>
          <w:sz w:val="20"/>
        </w:rPr>
        <w:separator/>
      </w:r>
    </w:p>
  </w:endnote>
  <w:endnote w:type="continuationSeparator" w:id="0">
    <w:p w14:paraId="21B5A547" w14:textId="77777777" w:rsidR="007874D9" w:rsidRDefault="007874D9">
      <w:pPr>
        <w:rPr>
          <w:sz w:val="20"/>
        </w:rPr>
      </w:pPr>
      <w:r>
        <w:rPr>
          <w:sz w:val="20"/>
        </w:rPr>
        <w:continuationSeparator/>
      </w:r>
    </w:p>
  </w:endnote>
  <w:endnote w:type="continuationNotice" w:id="1">
    <w:p w14:paraId="1AFBE1ED" w14:textId="77777777" w:rsidR="007874D9" w:rsidRDefault="00787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9117" w14:textId="77777777" w:rsidR="00693C80" w:rsidRDefault="00693C8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4AB0" w14:textId="77777777" w:rsidR="007874D9" w:rsidRDefault="007874D9">
      <w:pPr>
        <w:rPr>
          <w:sz w:val="20"/>
        </w:rPr>
      </w:pPr>
      <w:r>
        <w:rPr>
          <w:sz w:val="20"/>
        </w:rPr>
        <w:separator/>
      </w:r>
    </w:p>
  </w:footnote>
  <w:footnote w:type="continuationSeparator" w:id="0">
    <w:p w14:paraId="0363D062" w14:textId="77777777" w:rsidR="007874D9" w:rsidRDefault="007874D9">
      <w:pPr>
        <w:rPr>
          <w:sz w:val="20"/>
        </w:rPr>
      </w:pPr>
      <w:r>
        <w:rPr>
          <w:sz w:val="20"/>
        </w:rPr>
        <w:continuationSeparator/>
      </w:r>
    </w:p>
  </w:footnote>
  <w:footnote w:type="continuationNotice" w:id="1">
    <w:p w14:paraId="10D39EB9" w14:textId="77777777" w:rsidR="007874D9" w:rsidRDefault="00787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7B66" w14:textId="77777777" w:rsidR="00693C80" w:rsidRDefault="00CE221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8F3CC20" w14:textId="77777777" w:rsidR="00693C80" w:rsidRDefault="00693C8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2D4"/>
    <w:multiLevelType w:val="multilevel"/>
    <w:tmpl w:val="13C02AF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heme="minorBidi" w:hAnsiTheme="minorBidi" w:cstheme="minorBidi"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11A92"/>
    <w:multiLevelType w:val="multilevel"/>
    <w:tmpl w:val="A5C6489E"/>
    <w:lvl w:ilvl="0">
      <w:start w:val="1"/>
      <w:numFmt w:val="decimal"/>
      <w:lvlText w:val="%1."/>
      <w:lvlJc w:val="left"/>
      <w:pPr>
        <w:ind w:left="927" w:hanging="360"/>
      </w:pPr>
      <w:rPr>
        <w:rFonts w:hint="default"/>
        <w:b/>
      </w:rPr>
    </w:lvl>
    <w:lvl w:ilvl="1">
      <w:start w:val="1"/>
      <w:numFmt w:val="decimal"/>
      <w:lvlText w:val="%1.%2."/>
      <w:lvlJc w:val="left"/>
      <w:pPr>
        <w:ind w:left="1141" w:hanging="432"/>
      </w:pPr>
      <w:rPr>
        <w:rFonts w:ascii="Times New Roman" w:hAnsi="Times New Roman" w:cs="Times New Roman" w:hint="default"/>
        <w:b w:val="0"/>
        <w:sz w:val="22"/>
        <w:szCs w:val="22"/>
      </w:rPr>
    </w:lvl>
    <w:lvl w:ilvl="2">
      <w:start w:val="1"/>
      <w:numFmt w:val="decimal"/>
      <w:lvlText w:val="%1.%2.%3."/>
      <w:lvlJc w:val="left"/>
      <w:pPr>
        <w:ind w:left="1072" w:hanging="504"/>
      </w:pPr>
      <w:rPr>
        <w:rFonts w:hint="default"/>
        <w:b w:val="0"/>
      </w:rPr>
    </w:lvl>
    <w:lvl w:ilvl="3">
      <w:start w:val="1"/>
      <w:numFmt w:val="decimal"/>
      <w:lvlText w:val="%1.%2.%3.%4."/>
      <w:lvlJc w:val="left"/>
      <w:pPr>
        <w:ind w:left="2066"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17F62"/>
    <w:multiLevelType w:val="multilevel"/>
    <w:tmpl w:val="4BA6727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88E43F4"/>
    <w:multiLevelType w:val="multilevel"/>
    <w:tmpl w:val="C32E3F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sz w:val="20"/>
        <w:szCs w:val="20"/>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F121D90"/>
    <w:multiLevelType w:val="multilevel"/>
    <w:tmpl w:val="8464611E"/>
    <w:lvl w:ilvl="0">
      <w:start w:val="2"/>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5" w15:restartNumberingAfterBreak="0">
    <w:nsid w:val="21E2086E"/>
    <w:multiLevelType w:val="multilevel"/>
    <w:tmpl w:val="F99A0A04"/>
    <w:lvl w:ilvl="0">
      <w:start w:val="1"/>
      <w:numFmt w:val="decimal"/>
      <w:lvlText w:val="%1."/>
      <w:lvlJc w:val="left"/>
      <w:pPr>
        <w:tabs>
          <w:tab w:val="num" w:pos="567"/>
        </w:tabs>
        <w:ind w:left="567" w:hanging="567"/>
      </w:pPr>
      <w:rPr>
        <w:rFonts w:hint="default"/>
      </w:rPr>
    </w:lvl>
    <w:lvl w:ilvl="1">
      <w:start w:val="1"/>
      <w:numFmt w:val="decimal"/>
      <w:lvlText w:val="3.%2."/>
      <w:lvlJc w:val="left"/>
      <w:pPr>
        <w:tabs>
          <w:tab w:val="num" w:pos="567"/>
        </w:tabs>
        <w:ind w:left="567" w:hanging="567"/>
      </w:pPr>
      <w:rPr>
        <w:rFonts w:hint="default"/>
        <w:b w:val="0"/>
      </w:rPr>
    </w:lvl>
    <w:lvl w:ilvl="2">
      <w:start w:val="1"/>
      <w:numFmt w:val="decimal"/>
      <w:lvlText w:val="3.%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4A3915"/>
    <w:multiLevelType w:val="hybridMultilevel"/>
    <w:tmpl w:val="1924BE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EC04C4"/>
    <w:multiLevelType w:val="hybridMultilevel"/>
    <w:tmpl w:val="2B7CA804"/>
    <w:lvl w:ilvl="0" w:tplc="8550C0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A4A80"/>
    <w:multiLevelType w:val="hybridMultilevel"/>
    <w:tmpl w:val="C79C420A"/>
    <w:lvl w:ilvl="0" w:tplc="8550C0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FA1AAC"/>
    <w:multiLevelType w:val="hybridMultilevel"/>
    <w:tmpl w:val="BFBAF06C"/>
    <w:lvl w:ilvl="0" w:tplc="8550C0B8">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E2D3B73"/>
    <w:multiLevelType w:val="multilevel"/>
    <w:tmpl w:val="28CA24D2"/>
    <w:lvl w:ilvl="0">
      <w:start w:val="1"/>
      <w:numFmt w:val="decimal"/>
      <w:lvlText w:val="%1."/>
      <w:lvlJc w:val="left"/>
      <w:pPr>
        <w:tabs>
          <w:tab w:val="num" w:pos="567"/>
        </w:tabs>
        <w:ind w:left="567" w:hanging="567"/>
      </w:pPr>
      <w:rPr>
        <w:rFonts w:hint="default"/>
      </w:rPr>
    </w:lvl>
    <w:lvl w:ilvl="1">
      <w:start w:val="1"/>
      <w:numFmt w:val="decimal"/>
      <w:lvlText w:val="7.%2."/>
      <w:lvlJc w:val="left"/>
      <w:pPr>
        <w:tabs>
          <w:tab w:val="num" w:pos="567"/>
        </w:tabs>
        <w:ind w:left="567" w:hanging="567"/>
      </w:pPr>
      <w:rPr>
        <w:rFonts w:hint="default"/>
        <w:b w:val="0"/>
      </w:rPr>
    </w:lvl>
    <w:lvl w:ilvl="2">
      <w:start w:val="1"/>
      <w:numFmt w:val="decimal"/>
      <w:lvlText w:val="6.%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3A20CE"/>
    <w:multiLevelType w:val="multilevel"/>
    <w:tmpl w:val="568C9F4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8589D"/>
    <w:multiLevelType w:val="multilevel"/>
    <w:tmpl w:val="BA12B79C"/>
    <w:lvl w:ilvl="0">
      <w:start w:val="1"/>
      <w:numFmt w:val="decimal"/>
      <w:lvlText w:val="%1."/>
      <w:lvlJc w:val="left"/>
      <w:pPr>
        <w:tabs>
          <w:tab w:val="num" w:pos="567"/>
        </w:tabs>
        <w:ind w:left="567" w:hanging="567"/>
      </w:pPr>
      <w:rPr>
        <w:rFonts w:hint="default"/>
      </w:rPr>
    </w:lvl>
    <w:lvl w:ilvl="1">
      <w:start w:val="1"/>
      <w:numFmt w:val="decimal"/>
      <w:lvlText w:val="2.%2."/>
      <w:lvlJc w:val="left"/>
      <w:pPr>
        <w:tabs>
          <w:tab w:val="num" w:pos="567"/>
        </w:tabs>
        <w:ind w:left="567" w:hanging="567"/>
      </w:pPr>
      <w:rPr>
        <w:rFonts w:hint="default"/>
        <w:b w:val="0"/>
      </w:rPr>
    </w:lvl>
    <w:lvl w:ilvl="2">
      <w:start w:val="1"/>
      <w:numFmt w:val="decimal"/>
      <w:lvlText w:val="2.%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6C11E3"/>
    <w:multiLevelType w:val="hybridMultilevel"/>
    <w:tmpl w:val="A6E04A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780550"/>
    <w:multiLevelType w:val="multilevel"/>
    <w:tmpl w:val="8464611E"/>
    <w:lvl w:ilvl="0">
      <w:start w:val="2"/>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15" w15:restartNumberingAfterBreak="0">
    <w:nsid w:val="42450BFF"/>
    <w:multiLevelType w:val="multilevel"/>
    <w:tmpl w:val="BD80559C"/>
    <w:lvl w:ilvl="0">
      <w:start w:val="5"/>
      <w:numFmt w:val="decimal"/>
      <w:lvlText w:val="%1."/>
      <w:lvlJc w:val="left"/>
      <w:pPr>
        <w:ind w:left="720" w:hanging="360"/>
      </w:pPr>
      <w:rPr>
        <w:rFonts w:ascii="Times New Roman" w:eastAsia="Times New Roman" w:hAnsi="Times New Roman" w:cs="Times New Roman" w:hint="default"/>
        <w:b/>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CD11D5"/>
    <w:multiLevelType w:val="multilevel"/>
    <w:tmpl w:val="816EE2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B800AB"/>
    <w:multiLevelType w:val="hybridMultilevel"/>
    <w:tmpl w:val="F0327718"/>
    <w:lvl w:ilvl="0" w:tplc="4F3AB2CE">
      <w:start w:val="1"/>
      <w:numFmt w:val="decimal"/>
      <w:lvlText w:val="%1."/>
      <w:lvlJc w:val="left"/>
      <w:pPr>
        <w:tabs>
          <w:tab w:val="num" w:pos="567"/>
        </w:tabs>
        <w:ind w:left="567" w:hanging="567"/>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92B0173"/>
    <w:multiLevelType w:val="multilevel"/>
    <w:tmpl w:val="2FE829FE"/>
    <w:lvl w:ilvl="0">
      <w:start w:val="1"/>
      <w:numFmt w:val="decimal"/>
      <w:lvlText w:val="%1."/>
      <w:lvlJc w:val="left"/>
      <w:pPr>
        <w:tabs>
          <w:tab w:val="num" w:pos="567"/>
        </w:tabs>
        <w:ind w:left="567" w:hanging="567"/>
      </w:pPr>
      <w:rPr>
        <w:rFonts w:hint="default"/>
      </w:rPr>
    </w:lvl>
    <w:lvl w:ilvl="1">
      <w:start w:val="1"/>
      <w:numFmt w:val="decimal"/>
      <w:lvlText w:val="4.%2."/>
      <w:lvlJc w:val="left"/>
      <w:pPr>
        <w:tabs>
          <w:tab w:val="num" w:pos="567"/>
        </w:tabs>
        <w:ind w:left="567" w:hanging="567"/>
      </w:pPr>
      <w:rPr>
        <w:rFonts w:hint="default"/>
        <w:b w:val="0"/>
      </w:rPr>
    </w:lvl>
    <w:lvl w:ilvl="2">
      <w:start w:val="1"/>
      <w:numFmt w:val="decimal"/>
      <w:lvlText w:val="4.%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B5B0840"/>
    <w:multiLevelType w:val="hybridMultilevel"/>
    <w:tmpl w:val="686A1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E23A11"/>
    <w:multiLevelType w:val="multilevel"/>
    <w:tmpl w:val="9FF87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27457A"/>
    <w:multiLevelType w:val="multilevel"/>
    <w:tmpl w:val="568C9F4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D20813"/>
    <w:multiLevelType w:val="multilevel"/>
    <w:tmpl w:val="7B06F0F0"/>
    <w:lvl w:ilvl="0">
      <w:start w:val="8"/>
      <w:numFmt w:val="decimal"/>
      <w:lvlText w:val="%1."/>
      <w:lvlJc w:val="left"/>
      <w:pPr>
        <w:ind w:left="504" w:hanging="504"/>
      </w:pPr>
      <w:rPr>
        <w:rFonts w:hint="default"/>
      </w:rPr>
    </w:lvl>
    <w:lvl w:ilvl="1">
      <w:start w:val="3"/>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6EE17A03"/>
    <w:multiLevelType w:val="multilevel"/>
    <w:tmpl w:val="816EE2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D04ED1"/>
    <w:multiLevelType w:val="hybridMultilevel"/>
    <w:tmpl w:val="F4D060F8"/>
    <w:lvl w:ilvl="0" w:tplc="BAB4F9F0">
      <w:start w:val="6"/>
      <w:numFmt w:val="decimal"/>
      <w:lvlText w:val="%1."/>
      <w:lvlJc w:val="left"/>
      <w:pPr>
        <w:ind w:left="1080" w:hanging="360"/>
      </w:pPr>
      <w:rPr>
        <w:rFonts w:ascii="Arial" w:eastAsia="Calibri" w:hAnsi="Arial" w:cs="Arial" w:hint="default"/>
        <w:b/>
        <w:sz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EC763E7"/>
    <w:multiLevelType w:val="multilevel"/>
    <w:tmpl w:val="3272969E"/>
    <w:lvl w:ilvl="0">
      <w:start w:val="1"/>
      <w:numFmt w:val="decimal"/>
      <w:lvlText w:val="%1."/>
      <w:lvlJc w:val="left"/>
      <w:pPr>
        <w:tabs>
          <w:tab w:val="num" w:pos="567"/>
        </w:tabs>
        <w:ind w:left="567" w:hanging="567"/>
      </w:pPr>
      <w:rPr>
        <w:rFonts w:hint="default"/>
      </w:rPr>
    </w:lvl>
    <w:lvl w:ilvl="1">
      <w:start w:val="1"/>
      <w:numFmt w:val="decimal"/>
      <w:lvlText w:val="9.%2."/>
      <w:lvlJc w:val="left"/>
      <w:pPr>
        <w:tabs>
          <w:tab w:val="num" w:pos="567"/>
        </w:tabs>
        <w:ind w:left="567" w:hanging="567"/>
      </w:pPr>
      <w:rPr>
        <w:rFonts w:hint="default"/>
        <w:b w:val="0"/>
      </w:rPr>
    </w:lvl>
    <w:lvl w:ilvl="2">
      <w:start w:val="1"/>
      <w:numFmt w:val="decimal"/>
      <w:lvlText w:val="6.%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32201902">
    <w:abstractNumId w:val="0"/>
  </w:num>
  <w:num w:numId="2" w16cid:durableId="1834249253">
    <w:abstractNumId w:val="6"/>
  </w:num>
  <w:num w:numId="3" w16cid:durableId="679548110">
    <w:abstractNumId w:val="24"/>
  </w:num>
  <w:num w:numId="4" w16cid:durableId="373383144">
    <w:abstractNumId w:val="15"/>
  </w:num>
  <w:num w:numId="5" w16cid:durableId="1685864647">
    <w:abstractNumId w:val="22"/>
  </w:num>
  <w:num w:numId="6" w16cid:durableId="137653258">
    <w:abstractNumId w:val="2"/>
  </w:num>
  <w:num w:numId="7" w16cid:durableId="1335037264">
    <w:abstractNumId w:val="1"/>
  </w:num>
  <w:num w:numId="8" w16cid:durableId="729890087">
    <w:abstractNumId w:val="13"/>
  </w:num>
  <w:num w:numId="9" w16cid:durableId="1074473130">
    <w:abstractNumId w:val="20"/>
  </w:num>
  <w:num w:numId="10" w16cid:durableId="341014704">
    <w:abstractNumId w:val="4"/>
  </w:num>
  <w:num w:numId="11" w16cid:durableId="1062947522">
    <w:abstractNumId w:val="14"/>
  </w:num>
  <w:num w:numId="12" w16cid:durableId="1109466125">
    <w:abstractNumId w:val="16"/>
  </w:num>
  <w:num w:numId="13" w16cid:durableId="1459374735">
    <w:abstractNumId w:val="3"/>
  </w:num>
  <w:num w:numId="14" w16cid:durableId="384065743">
    <w:abstractNumId w:val="12"/>
  </w:num>
  <w:num w:numId="15" w16cid:durableId="1838687173">
    <w:abstractNumId w:val="5"/>
  </w:num>
  <w:num w:numId="16" w16cid:durableId="1217594357">
    <w:abstractNumId w:val="18"/>
  </w:num>
  <w:num w:numId="17" w16cid:durableId="787964892">
    <w:abstractNumId w:val="10"/>
  </w:num>
  <w:num w:numId="18" w16cid:durableId="1647516538">
    <w:abstractNumId w:val="17"/>
  </w:num>
  <w:num w:numId="19" w16cid:durableId="1211186599">
    <w:abstractNumId w:val="25"/>
  </w:num>
  <w:num w:numId="20" w16cid:durableId="744379344">
    <w:abstractNumId w:val="9"/>
  </w:num>
  <w:num w:numId="21" w16cid:durableId="1945065898">
    <w:abstractNumId w:val="8"/>
  </w:num>
  <w:num w:numId="22" w16cid:durableId="756023543">
    <w:abstractNumId w:val="7"/>
  </w:num>
  <w:num w:numId="23" w16cid:durableId="953055129">
    <w:abstractNumId w:val="23"/>
  </w:num>
  <w:num w:numId="24" w16cid:durableId="1313438847">
    <w:abstractNumId w:val="11"/>
  </w:num>
  <w:num w:numId="25" w16cid:durableId="581262707">
    <w:abstractNumId w:val="21"/>
  </w:num>
  <w:num w:numId="26" w16cid:durableId="1526989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556"/>
    <w:rsid w:val="00006B08"/>
    <w:rsid w:val="000126A1"/>
    <w:rsid w:val="00013554"/>
    <w:rsid w:val="00026E8A"/>
    <w:rsid w:val="000272D8"/>
    <w:rsid w:val="000355B1"/>
    <w:rsid w:val="0006134F"/>
    <w:rsid w:val="00080D7D"/>
    <w:rsid w:val="000841B3"/>
    <w:rsid w:val="00097728"/>
    <w:rsid w:val="000A3136"/>
    <w:rsid w:val="000A5434"/>
    <w:rsid w:val="000B4EE6"/>
    <w:rsid w:val="000C276E"/>
    <w:rsid w:val="000C63E4"/>
    <w:rsid w:val="000E066A"/>
    <w:rsid w:val="000E07AF"/>
    <w:rsid w:val="000F2C77"/>
    <w:rsid w:val="00101952"/>
    <w:rsid w:val="00102DB8"/>
    <w:rsid w:val="00104203"/>
    <w:rsid w:val="0011736D"/>
    <w:rsid w:val="00122243"/>
    <w:rsid w:val="001243CF"/>
    <w:rsid w:val="00131972"/>
    <w:rsid w:val="00143C13"/>
    <w:rsid w:val="0015115C"/>
    <w:rsid w:val="00160F63"/>
    <w:rsid w:val="00167988"/>
    <w:rsid w:val="00173998"/>
    <w:rsid w:val="00176507"/>
    <w:rsid w:val="001834C0"/>
    <w:rsid w:val="00185B7D"/>
    <w:rsid w:val="001A4A2B"/>
    <w:rsid w:val="001A7B3D"/>
    <w:rsid w:val="001B605E"/>
    <w:rsid w:val="001B7B4B"/>
    <w:rsid w:val="001C6DB1"/>
    <w:rsid w:val="001D475E"/>
    <w:rsid w:val="001E43A3"/>
    <w:rsid w:val="001F14C9"/>
    <w:rsid w:val="00202B46"/>
    <w:rsid w:val="0020328A"/>
    <w:rsid w:val="00212DAF"/>
    <w:rsid w:val="00213968"/>
    <w:rsid w:val="0022759B"/>
    <w:rsid w:val="002305C2"/>
    <w:rsid w:val="002317F8"/>
    <w:rsid w:val="00241947"/>
    <w:rsid w:val="00244782"/>
    <w:rsid w:val="002448E5"/>
    <w:rsid w:val="00252F5E"/>
    <w:rsid w:val="00253BB9"/>
    <w:rsid w:val="00280C3E"/>
    <w:rsid w:val="00285E65"/>
    <w:rsid w:val="002871BA"/>
    <w:rsid w:val="002A60B8"/>
    <w:rsid w:val="002A658F"/>
    <w:rsid w:val="002B4715"/>
    <w:rsid w:val="002C2358"/>
    <w:rsid w:val="002F713F"/>
    <w:rsid w:val="00307F23"/>
    <w:rsid w:val="0032496F"/>
    <w:rsid w:val="003254BF"/>
    <w:rsid w:val="00331FF1"/>
    <w:rsid w:val="00344F89"/>
    <w:rsid w:val="00345888"/>
    <w:rsid w:val="0034619F"/>
    <w:rsid w:val="0034717A"/>
    <w:rsid w:val="0036277F"/>
    <w:rsid w:val="003932CD"/>
    <w:rsid w:val="00393992"/>
    <w:rsid w:val="003A0A16"/>
    <w:rsid w:val="003A4269"/>
    <w:rsid w:val="003A55D9"/>
    <w:rsid w:val="003B350F"/>
    <w:rsid w:val="003B7F2D"/>
    <w:rsid w:val="003D0C3D"/>
    <w:rsid w:val="003D636F"/>
    <w:rsid w:val="003F3692"/>
    <w:rsid w:val="00401559"/>
    <w:rsid w:val="004037AF"/>
    <w:rsid w:val="004042C0"/>
    <w:rsid w:val="004312C1"/>
    <w:rsid w:val="00440EFA"/>
    <w:rsid w:val="00454E8B"/>
    <w:rsid w:val="00457474"/>
    <w:rsid w:val="0048450F"/>
    <w:rsid w:val="004875DF"/>
    <w:rsid w:val="004952C8"/>
    <w:rsid w:val="004A149F"/>
    <w:rsid w:val="004A23FF"/>
    <w:rsid w:val="004A33AE"/>
    <w:rsid w:val="004C0F88"/>
    <w:rsid w:val="004C6987"/>
    <w:rsid w:val="004C6B8F"/>
    <w:rsid w:val="004C72F7"/>
    <w:rsid w:val="004C7A32"/>
    <w:rsid w:val="004F08FD"/>
    <w:rsid w:val="00500819"/>
    <w:rsid w:val="00500E36"/>
    <w:rsid w:val="005064CB"/>
    <w:rsid w:val="00510F40"/>
    <w:rsid w:val="005130F6"/>
    <w:rsid w:val="00514BF7"/>
    <w:rsid w:val="00526A31"/>
    <w:rsid w:val="00527694"/>
    <w:rsid w:val="00540D12"/>
    <w:rsid w:val="00546B20"/>
    <w:rsid w:val="00557610"/>
    <w:rsid w:val="005619A8"/>
    <w:rsid w:val="0056449D"/>
    <w:rsid w:val="00577DA7"/>
    <w:rsid w:val="00582B84"/>
    <w:rsid w:val="005A15AA"/>
    <w:rsid w:val="005A1719"/>
    <w:rsid w:val="005A380B"/>
    <w:rsid w:val="005A4998"/>
    <w:rsid w:val="005A5485"/>
    <w:rsid w:val="005A6309"/>
    <w:rsid w:val="005A6374"/>
    <w:rsid w:val="005B0DF3"/>
    <w:rsid w:val="005B134D"/>
    <w:rsid w:val="005B6899"/>
    <w:rsid w:val="005C1A20"/>
    <w:rsid w:val="005D4581"/>
    <w:rsid w:val="005D656F"/>
    <w:rsid w:val="005E10D4"/>
    <w:rsid w:val="005E5DD4"/>
    <w:rsid w:val="005F0A27"/>
    <w:rsid w:val="005F3F04"/>
    <w:rsid w:val="005F5CC6"/>
    <w:rsid w:val="00600B9C"/>
    <w:rsid w:val="00614435"/>
    <w:rsid w:val="00617015"/>
    <w:rsid w:val="006171A2"/>
    <w:rsid w:val="00620A93"/>
    <w:rsid w:val="006245C9"/>
    <w:rsid w:val="006265FE"/>
    <w:rsid w:val="006375BA"/>
    <w:rsid w:val="00641E73"/>
    <w:rsid w:val="00646D8A"/>
    <w:rsid w:val="0065288F"/>
    <w:rsid w:val="00654660"/>
    <w:rsid w:val="00657D2E"/>
    <w:rsid w:val="006600DB"/>
    <w:rsid w:val="00660415"/>
    <w:rsid w:val="0066148C"/>
    <w:rsid w:val="006626D2"/>
    <w:rsid w:val="00676B8B"/>
    <w:rsid w:val="006830FE"/>
    <w:rsid w:val="00690D00"/>
    <w:rsid w:val="00693C80"/>
    <w:rsid w:val="006A1524"/>
    <w:rsid w:val="006A3213"/>
    <w:rsid w:val="006A6E9A"/>
    <w:rsid w:val="006C241A"/>
    <w:rsid w:val="006E35CE"/>
    <w:rsid w:val="006E62FC"/>
    <w:rsid w:val="006F07E7"/>
    <w:rsid w:val="006F3698"/>
    <w:rsid w:val="0070058F"/>
    <w:rsid w:val="00705A75"/>
    <w:rsid w:val="007064E8"/>
    <w:rsid w:val="00710754"/>
    <w:rsid w:val="00724B13"/>
    <w:rsid w:val="007347C7"/>
    <w:rsid w:val="00744659"/>
    <w:rsid w:val="00752D9B"/>
    <w:rsid w:val="00761338"/>
    <w:rsid w:val="00761946"/>
    <w:rsid w:val="00761FDB"/>
    <w:rsid w:val="00775D64"/>
    <w:rsid w:val="00776507"/>
    <w:rsid w:val="007874D9"/>
    <w:rsid w:val="00787D8F"/>
    <w:rsid w:val="0079681E"/>
    <w:rsid w:val="007A4FF2"/>
    <w:rsid w:val="007A7700"/>
    <w:rsid w:val="007B0B7A"/>
    <w:rsid w:val="007B6AA6"/>
    <w:rsid w:val="007D137A"/>
    <w:rsid w:val="007D18C2"/>
    <w:rsid w:val="007D6D40"/>
    <w:rsid w:val="007D7E1E"/>
    <w:rsid w:val="007E5BE3"/>
    <w:rsid w:val="007E624E"/>
    <w:rsid w:val="007F0595"/>
    <w:rsid w:val="007F5F91"/>
    <w:rsid w:val="008133EC"/>
    <w:rsid w:val="00815BF7"/>
    <w:rsid w:val="008173D3"/>
    <w:rsid w:val="00821148"/>
    <w:rsid w:val="00822D51"/>
    <w:rsid w:val="008357C2"/>
    <w:rsid w:val="0085088C"/>
    <w:rsid w:val="008517CA"/>
    <w:rsid w:val="00867487"/>
    <w:rsid w:val="00871C03"/>
    <w:rsid w:val="00875CAF"/>
    <w:rsid w:val="0088568F"/>
    <w:rsid w:val="00891A68"/>
    <w:rsid w:val="008931BF"/>
    <w:rsid w:val="008A5F94"/>
    <w:rsid w:val="008B196E"/>
    <w:rsid w:val="008B4310"/>
    <w:rsid w:val="008C2E9F"/>
    <w:rsid w:val="008C35F9"/>
    <w:rsid w:val="008C5330"/>
    <w:rsid w:val="008D4A22"/>
    <w:rsid w:val="008D5AE9"/>
    <w:rsid w:val="008D702B"/>
    <w:rsid w:val="008E3BC5"/>
    <w:rsid w:val="008E4152"/>
    <w:rsid w:val="008F3181"/>
    <w:rsid w:val="008F640D"/>
    <w:rsid w:val="00901DBE"/>
    <w:rsid w:val="0090276B"/>
    <w:rsid w:val="009121DE"/>
    <w:rsid w:val="00942958"/>
    <w:rsid w:val="00942B64"/>
    <w:rsid w:val="009564F3"/>
    <w:rsid w:val="00960EF0"/>
    <w:rsid w:val="009658FD"/>
    <w:rsid w:val="00972654"/>
    <w:rsid w:val="00977262"/>
    <w:rsid w:val="00977FFD"/>
    <w:rsid w:val="00980EDD"/>
    <w:rsid w:val="00981C51"/>
    <w:rsid w:val="00982161"/>
    <w:rsid w:val="00982E69"/>
    <w:rsid w:val="00992A33"/>
    <w:rsid w:val="009B03F7"/>
    <w:rsid w:val="009B21AA"/>
    <w:rsid w:val="009B722C"/>
    <w:rsid w:val="009C0972"/>
    <w:rsid w:val="009D549C"/>
    <w:rsid w:val="009D696E"/>
    <w:rsid w:val="009E00C6"/>
    <w:rsid w:val="009E2121"/>
    <w:rsid w:val="009E3CB9"/>
    <w:rsid w:val="009F704E"/>
    <w:rsid w:val="00A00E2E"/>
    <w:rsid w:val="00A0572C"/>
    <w:rsid w:val="00A06746"/>
    <w:rsid w:val="00A15A21"/>
    <w:rsid w:val="00A17BEF"/>
    <w:rsid w:val="00A23A5E"/>
    <w:rsid w:val="00A23E2A"/>
    <w:rsid w:val="00A25F36"/>
    <w:rsid w:val="00A4314E"/>
    <w:rsid w:val="00A46B6D"/>
    <w:rsid w:val="00A545AA"/>
    <w:rsid w:val="00A67A18"/>
    <w:rsid w:val="00A72565"/>
    <w:rsid w:val="00A80180"/>
    <w:rsid w:val="00A85C56"/>
    <w:rsid w:val="00A92203"/>
    <w:rsid w:val="00A94D7B"/>
    <w:rsid w:val="00A95E1A"/>
    <w:rsid w:val="00A97B00"/>
    <w:rsid w:val="00AA3914"/>
    <w:rsid w:val="00AA427D"/>
    <w:rsid w:val="00AA47ED"/>
    <w:rsid w:val="00AA78D1"/>
    <w:rsid w:val="00AB07F0"/>
    <w:rsid w:val="00AB25C4"/>
    <w:rsid w:val="00AB5CEB"/>
    <w:rsid w:val="00AB6028"/>
    <w:rsid w:val="00AB7166"/>
    <w:rsid w:val="00AC07E2"/>
    <w:rsid w:val="00AC086D"/>
    <w:rsid w:val="00AE674D"/>
    <w:rsid w:val="00AE771C"/>
    <w:rsid w:val="00AF18B2"/>
    <w:rsid w:val="00AF6CF1"/>
    <w:rsid w:val="00B07C0E"/>
    <w:rsid w:val="00B1350B"/>
    <w:rsid w:val="00B32A2A"/>
    <w:rsid w:val="00B32FD1"/>
    <w:rsid w:val="00B372FF"/>
    <w:rsid w:val="00B429E6"/>
    <w:rsid w:val="00B47DBC"/>
    <w:rsid w:val="00B5474F"/>
    <w:rsid w:val="00B54B00"/>
    <w:rsid w:val="00B5744B"/>
    <w:rsid w:val="00B640E3"/>
    <w:rsid w:val="00B65809"/>
    <w:rsid w:val="00B671ED"/>
    <w:rsid w:val="00B707BF"/>
    <w:rsid w:val="00B74441"/>
    <w:rsid w:val="00B74F42"/>
    <w:rsid w:val="00B82479"/>
    <w:rsid w:val="00B934E3"/>
    <w:rsid w:val="00B96BFF"/>
    <w:rsid w:val="00BA12E4"/>
    <w:rsid w:val="00BA1A29"/>
    <w:rsid w:val="00BA2642"/>
    <w:rsid w:val="00BB6D63"/>
    <w:rsid w:val="00BC3B3A"/>
    <w:rsid w:val="00BC4118"/>
    <w:rsid w:val="00BD3D35"/>
    <w:rsid w:val="00BF521A"/>
    <w:rsid w:val="00C22A78"/>
    <w:rsid w:val="00C2302F"/>
    <w:rsid w:val="00C419C7"/>
    <w:rsid w:val="00C44B8B"/>
    <w:rsid w:val="00C46732"/>
    <w:rsid w:val="00C47E13"/>
    <w:rsid w:val="00C60783"/>
    <w:rsid w:val="00C83263"/>
    <w:rsid w:val="00C9388C"/>
    <w:rsid w:val="00C946DC"/>
    <w:rsid w:val="00C94A0D"/>
    <w:rsid w:val="00CA5790"/>
    <w:rsid w:val="00CA77FC"/>
    <w:rsid w:val="00CB5D1F"/>
    <w:rsid w:val="00CC6002"/>
    <w:rsid w:val="00CD18C3"/>
    <w:rsid w:val="00CE2214"/>
    <w:rsid w:val="00CE31C2"/>
    <w:rsid w:val="00CF6A0B"/>
    <w:rsid w:val="00D00244"/>
    <w:rsid w:val="00D03910"/>
    <w:rsid w:val="00D03EEB"/>
    <w:rsid w:val="00D070AC"/>
    <w:rsid w:val="00D176DF"/>
    <w:rsid w:val="00D237E8"/>
    <w:rsid w:val="00D3312D"/>
    <w:rsid w:val="00D3644D"/>
    <w:rsid w:val="00D41683"/>
    <w:rsid w:val="00D44D2F"/>
    <w:rsid w:val="00D45CBD"/>
    <w:rsid w:val="00D4651C"/>
    <w:rsid w:val="00D50CCC"/>
    <w:rsid w:val="00D625B9"/>
    <w:rsid w:val="00D636BF"/>
    <w:rsid w:val="00D662CE"/>
    <w:rsid w:val="00D76607"/>
    <w:rsid w:val="00D819B2"/>
    <w:rsid w:val="00DA1EDC"/>
    <w:rsid w:val="00DA4E0C"/>
    <w:rsid w:val="00DB116D"/>
    <w:rsid w:val="00DB7C1F"/>
    <w:rsid w:val="00DC2871"/>
    <w:rsid w:val="00DC3E9F"/>
    <w:rsid w:val="00DE4AB3"/>
    <w:rsid w:val="00DE6409"/>
    <w:rsid w:val="00DE777A"/>
    <w:rsid w:val="00DF1DCE"/>
    <w:rsid w:val="00DF2129"/>
    <w:rsid w:val="00DF2E12"/>
    <w:rsid w:val="00E02894"/>
    <w:rsid w:val="00E04AAF"/>
    <w:rsid w:val="00E1456D"/>
    <w:rsid w:val="00E46AB8"/>
    <w:rsid w:val="00E520F0"/>
    <w:rsid w:val="00E834DD"/>
    <w:rsid w:val="00E95056"/>
    <w:rsid w:val="00E95CCF"/>
    <w:rsid w:val="00EA351E"/>
    <w:rsid w:val="00EA5F88"/>
    <w:rsid w:val="00EB4F4A"/>
    <w:rsid w:val="00EC11E0"/>
    <w:rsid w:val="00EC72B8"/>
    <w:rsid w:val="00ED092A"/>
    <w:rsid w:val="00ED1273"/>
    <w:rsid w:val="00ED7BB1"/>
    <w:rsid w:val="00EE6B91"/>
    <w:rsid w:val="00EE7258"/>
    <w:rsid w:val="00F03C8D"/>
    <w:rsid w:val="00F06EFF"/>
    <w:rsid w:val="00F11AFC"/>
    <w:rsid w:val="00F23EA2"/>
    <w:rsid w:val="00F32076"/>
    <w:rsid w:val="00F52B3D"/>
    <w:rsid w:val="00F57F02"/>
    <w:rsid w:val="00F57F39"/>
    <w:rsid w:val="00F7012F"/>
    <w:rsid w:val="00F71639"/>
    <w:rsid w:val="00F768F9"/>
    <w:rsid w:val="00F77821"/>
    <w:rsid w:val="00F8214E"/>
    <w:rsid w:val="00F838D2"/>
    <w:rsid w:val="00F9458C"/>
    <w:rsid w:val="00FA51DC"/>
    <w:rsid w:val="00FA689B"/>
    <w:rsid w:val="00FB6555"/>
    <w:rsid w:val="00FD22E9"/>
    <w:rsid w:val="00FD46B4"/>
    <w:rsid w:val="00FD629F"/>
    <w:rsid w:val="00FE0BD4"/>
    <w:rsid w:val="00FF32E3"/>
    <w:rsid w:val="00FF7C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CBB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5B0DF3"/>
    <w:rPr>
      <w:color w:val="0563C1" w:themeColor="hyperlink"/>
      <w:u w:val="single"/>
    </w:rPr>
  </w:style>
  <w:style w:type="character" w:styleId="Neapdorotaspaminjimas">
    <w:name w:val="Unresolved Mention"/>
    <w:basedOn w:val="Numatytasispastraiposriftas"/>
    <w:uiPriority w:val="99"/>
    <w:semiHidden/>
    <w:unhideWhenUsed/>
    <w:rsid w:val="005B0DF3"/>
    <w:rPr>
      <w:color w:val="605E5C"/>
      <w:shd w:val="clear" w:color="auto" w:fill="E1DFDD"/>
    </w:rPr>
  </w:style>
  <w:style w:type="character" w:styleId="Komentaronuoroda">
    <w:name w:val="annotation reference"/>
    <w:basedOn w:val="Numatytasispastraiposriftas"/>
    <w:uiPriority w:val="99"/>
    <w:semiHidden/>
    <w:unhideWhenUsed/>
    <w:rsid w:val="005B0DF3"/>
    <w:rPr>
      <w:sz w:val="16"/>
      <w:szCs w:val="16"/>
    </w:rPr>
  </w:style>
  <w:style w:type="paragraph" w:styleId="Komentarotekstas">
    <w:name w:val="annotation text"/>
    <w:basedOn w:val="prastasis"/>
    <w:link w:val="KomentarotekstasDiagrama"/>
    <w:uiPriority w:val="99"/>
    <w:unhideWhenUsed/>
    <w:rsid w:val="005B0DF3"/>
    <w:rPr>
      <w:sz w:val="20"/>
    </w:rPr>
  </w:style>
  <w:style w:type="character" w:customStyle="1" w:styleId="KomentarotekstasDiagrama">
    <w:name w:val="Komentaro tekstas Diagrama"/>
    <w:basedOn w:val="Numatytasispastraiposriftas"/>
    <w:link w:val="Komentarotekstas"/>
    <w:uiPriority w:val="99"/>
    <w:rsid w:val="005B0DF3"/>
    <w:rPr>
      <w:sz w:val="20"/>
    </w:rPr>
  </w:style>
  <w:style w:type="paragraph" w:styleId="Komentarotema">
    <w:name w:val="annotation subject"/>
    <w:basedOn w:val="Komentarotekstas"/>
    <w:next w:val="Komentarotekstas"/>
    <w:link w:val="KomentarotemaDiagrama"/>
    <w:semiHidden/>
    <w:unhideWhenUsed/>
    <w:rsid w:val="005B0DF3"/>
    <w:rPr>
      <w:b/>
      <w:bCs/>
    </w:rPr>
  </w:style>
  <w:style w:type="character" w:customStyle="1" w:styleId="KomentarotemaDiagrama">
    <w:name w:val="Komentaro tema Diagrama"/>
    <w:basedOn w:val="KomentarotekstasDiagrama"/>
    <w:link w:val="Komentarotema"/>
    <w:semiHidden/>
    <w:rsid w:val="005B0DF3"/>
    <w:rPr>
      <w:b/>
      <w:bCs/>
      <w:sz w:val="20"/>
    </w:rPr>
  </w:style>
  <w:style w:type="character" w:customStyle="1" w:styleId="FontStyle13">
    <w:name w:val="Font Style13"/>
    <w:uiPriority w:val="99"/>
    <w:rsid w:val="007B0B7A"/>
    <w:rPr>
      <w:rFonts w:ascii="Times New Roman" w:hAnsi="Times New Roman" w:cs="Times New Roman"/>
      <w:sz w:val="22"/>
      <w:szCs w:val="22"/>
    </w:rPr>
  </w:style>
  <w:style w:type="character" w:customStyle="1" w:styleId="FontStyle12">
    <w:name w:val="Font Style12"/>
    <w:uiPriority w:val="99"/>
    <w:rsid w:val="00BC4118"/>
    <w:rPr>
      <w:rFonts w:ascii="Times New Roman" w:hAnsi="Times New Roman" w:cs="Times New Roman"/>
      <w:b/>
      <w:bCs/>
      <w:sz w:val="22"/>
      <w:szCs w:val="22"/>
    </w:rPr>
  </w:style>
  <w:style w:type="paragraph" w:customStyle="1" w:styleId="Style8">
    <w:name w:val="Style8"/>
    <w:basedOn w:val="prastasis"/>
    <w:uiPriority w:val="99"/>
    <w:rsid w:val="00BC4118"/>
    <w:pPr>
      <w:widowControl w:val="0"/>
      <w:autoSpaceDE w:val="0"/>
      <w:autoSpaceDN w:val="0"/>
      <w:adjustRightInd w:val="0"/>
      <w:spacing w:line="254" w:lineRule="exact"/>
    </w:pPr>
    <w:rPr>
      <w:szCs w:val="24"/>
      <w:lang w:eastAsia="lt-LT"/>
    </w:rPr>
  </w:style>
  <w:style w:type="paragraph" w:customStyle="1" w:styleId="Style9">
    <w:name w:val="Style9"/>
    <w:basedOn w:val="prastasis"/>
    <w:uiPriority w:val="99"/>
    <w:rsid w:val="00BC4118"/>
    <w:pPr>
      <w:widowControl w:val="0"/>
      <w:autoSpaceDE w:val="0"/>
      <w:autoSpaceDN w:val="0"/>
      <w:adjustRightInd w:val="0"/>
    </w:pPr>
    <w:rPr>
      <w:szCs w:val="24"/>
      <w:lang w:eastAsia="lt-LT"/>
    </w:rPr>
  </w:style>
  <w:style w:type="paragraph" w:customStyle="1" w:styleId="Style4">
    <w:name w:val="Style4"/>
    <w:basedOn w:val="prastasis"/>
    <w:uiPriority w:val="99"/>
    <w:rsid w:val="00BC4118"/>
    <w:pPr>
      <w:widowControl w:val="0"/>
      <w:autoSpaceDE w:val="0"/>
      <w:autoSpaceDN w:val="0"/>
      <w:adjustRightInd w:val="0"/>
    </w:pPr>
    <w:rPr>
      <w:szCs w:val="24"/>
      <w:lang w:eastAsia="lt-LT"/>
    </w:rPr>
  </w:style>
  <w:style w:type="paragraph" w:customStyle="1" w:styleId="Style2">
    <w:name w:val="Style2"/>
    <w:basedOn w:val="prastasis"/>
    <w:uiPriority w:val="99"/>
    <w:rsid w:val="000F2C77"/>
    <w:pPr>
      <w:widowControl w:val="0"/>
      <w:autoSpaceDE w:val="0"/>
      <w:autoSpaceDN w:val="0"/>
      <w:adjustRightInd w:val="0"/>
      <w:spacing w:line="274" w:lineRule="exact"/>
      <w:jc w:val="center"/>
    </w:pPr>
    <w:rPr>
      <w:szCs w:val="24"/>
      <w:lang w:eastAsia="lt-LT"/>
    </w:rPr>
  </w:style>
  <w:style w:type="paragraph" w:styleId="Sraopastraipa">
    <w:name w:val="List Paragraph"/>
    <w:basedOn w:val="prastasis"/>
    <w:uiPriority w:val="34"/>
    <w:qFormat/>
    <w:rsid w:val="000F2C77"/>
    <w:pPr>
      <w:spacing w:after="200" w:line="276" w:lineRule="auto"/>
      <w:ind w:left="720"/>
      <w:contextualSpacing/>
    </w:pPr>
    <w:rPr>
      <w:rFonts w:ascii="Arial" w:eastAsia="Calibri" w:hAnsi="Arial"/>
      <w:color w:val="000000"/>
      <w:sz w:val="20"/>
      <w:szCs w:val="22"/>
    </w:rPr>
  </w:style>
  <w:style w:type="paragraph" w:customStyle="1" w:styleId="Style6">
    <w:name w:val="Style6"/>
    <w:basedOn w:val="prastasis"/>
    <w:uiPriority w:val="99"/>
    <w:rsid w:val="001A7B3D"/>
    <w:pPr>
      <w:widowControl w:val="0"/>
      <w:autoSpaceDE w:val="0"/>
      <w:autoSpaceDN w:val="0"/>
      <w:adjustRightInd w:val="0"/>
      <w:spacing w:line="275" w:lineRule="exact"/>
      <w:ind w:firstLine="739"/>
      <w:jc w:val="both"/>
    </w:pPr>
    <w:rPr>
      <w:szCs w:val="24"/>
      <w:lang w:eastAsia="lt-LT"/>
    </w:rPr>
  </w:style>
  <w:style w:type="paragraph" w:styleId="Pagrindiniotekstotrauka2">
    <w:name w:val="Body Text Indent 2"/>
    <w:basedOn w:val="prastasis"/>
    <w:link w:val="Pagrindiniotekstotrauka2Diagrama"/>
    <w:rsid w:val="00B640E3"/>
    <w:pPr>
      <w:spacing w:line="360" w:lineRule="auto"/>
      <w:ind w:left="360"/>
    </w:pPr>
    <w:rPr>
      <w:szCs w:val="24"/>
    </w:rPr>
  </w:style>
  <w:style w:type="character" w:customStyle="1" w:styleId="Pagrindiniotekstotrauka2Diagrama">
    <w:name w:val="Pagrindinio teksto įtrauka 2 Diagrama"/>
    <w:basedOn w:val="Numatytasispastraiposriftas"/>
    <w:link w:val="Pagrindiniotekstotrauka2"/>
    <w:rsid w:val="00B640E3"/>
    <w:rPr>
      <w:szCs w:val="24"/>
    </w:rPr>
  </w:style>
  <w:style w:type="character" w:customStyle="1" w:styleId="apple-converted-space">
    <w:name w:val="apple-converted-space"/>
    <w:basedOn w:val="Numatytasispastraiposriftas"/>
    <w:rsid w:val="00ED092A"/>
  </w:style>
  <w:style w:type="paragraph" w:styleId="Antrats">
    <w:name w:val="header"/>
    <w:basedOn w:val="prastasis"/>
    <w:link w:val="AntratsDiagrama"/>
    <w:semiHidden/>
    <w:unhideWhenUsed/>
    <w:rsid w:val="00EC11E0"/>
    <w:pPr>
      <w:tabs>
        <w:tab w:val="center" w:pos="4819"/>
        <w:tab w:val="right" w:pos="9638"/>
      </w:tabs>
    </w:pPr>
  </w:style>
  <w:style w:type="character" w:customStyle="1" w:styleId="AntratsDiagrama">
    <w:name w:val="Antraštės Diagrama"/>
    <w:basedOn w:val="Numatytasispastraiposriftas"/>
    <w:link w:val="Antrats"/>
    <w:semiHidden/>
    <w:rsid w:val="00EC11E0"/>
  </w:style>
  <w:style w:type="paragraph" w:styleId="Porat">
    <w:name w:val="footer"/>
    <w:basedOn w:val="prastasis"/>
    <w:link w:val="PoratDiagrama"/>
    <w:semiHidden/>
    <w:unhideWhenUsed/>
    <w:rsid w:val="00EC11E0"/>
    <w:pPr>
      <w:tabs>
        <w:tab w:val="center" w:pos="4819"/>
        <w:tab w:val="right" w:pos="9638"/>
      </w:tabs>
    </w:pPr>
  </w:style>
  <w:style w:type="character" w:customStyle="1" w:styleId="PoratDiagrama">
    <w:name w:val="Poraštė Diagrama"/>
    <w:basedOn w:val="Numatytasispastraiposriftas"/>
    <w:link w:val="Porat"/>
    <w:semiHidden/>
    <w:rsid w:val="00EC11E0"/>
  </w:style>
  <w:style w:type="paragraph" w:styleId="Pataisymai">
    <w:name w:val="Revision"/>
    <w:hidden/>
    <w:semiHidden/>
    <w:rsid w:val="00646D8A"/>
  </w:style>
  <w:style w:type="paragraph" w:styleId="Pagrindiniotekstotrauka">
    <w:name w:val="Body Text Indent"/>
    <w:basedOn w:val="prastasis"/>
    <w:link w:val="PagrindiniotekstotraukaDiagrama"/>
    <w:semiHidden/>
    <w:unhideWhenUsed/>
    <w:rsid w:val="007D18C2"/>
    <w:pPr>
      <w:spacing w:after="120"/>
      <w:ind w:left="283"/>
    </w:pPr>
  </w:style>
  <w:style w:type="character" w:customStyle="1" w:styleId="PagrindiniotekstotraukaDiagrama">
    <w:name w:val="Pagrindinio teksto įtrauka Diagrama"/>
    <w:basedOn w:val="Numatytasispastraiposriftas"/>
    <w:link w:val="Pagrindiniotekstotrauka"/>
    <w:semiHidden/>
    <w:rsid w:val="007D18C2"/>
  </w:style>
  <w:style w:type="paragraph" w:customStyle="1" w:styleId="Pagrindinistekstas22">
    <w:name w:val="Pagrindinis tekstas 22"/>
    <w:basedOn w:val="prastasis"/>
    <w:rsid w:val="007D18C2"/>
    <w:pPr>
      <w:tabs>
        <w:tab w:val="left" w:pos="850"/>
      </w:tabs>
      <w:suppressAutoHyphens/>
      <w:autoSpaceDE w:val="0"/>
      <w:autoSpaceDN w:val="0"/>
      <w:spacing w:before="280" w:after="280"/>
      <w:jc w:val="both"/>
      <w:textAlignment w:val="baseline"/>
    </w:pPr>
    <w:rPr>
      <w:rFonts w:eastAsia="SimSun" w:cs="Arial Unicode MS"/>
      <w:szCs w:val="24"/>
      <w:shd w:val="clear" w:color="auto" w:fill="FFFFFF"/>
      <w:lang w:eastAsia="lo-LA"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5180683">
      <w:bodyDiv w:val="1"/>
      <w:marLeft w:val="0"/>
      <w:marRight w:val="0"/>
      <w:marTop w:val="0"/>
      <w:marBottom w:val="0"/>
      <w:divBdr>
        <w:top w:val="none" w:sz="0" w:space="0" w:color="auto"/>
        <w:left w:val="none" w:sz="0" w:space="0" w:color="auto"/>
        <w:bottom w:val="none" w:sz="0" w:space="0" w:color="auto"/>
        <w:right w:val="none" w:sz="0" w:space="0" w:color="auto"/>
      </w:divBdr>
    </w:div>
    <w:div w:id="47352069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bruzas@mazeiki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zeiki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_ip_UnifiedCompliancePolicyUIAction xmlns="http://schemas.microsoft.com/sharepoint/v3" xmlns:xsi="http://www.w3.org/2001/XMLSchema-instance" xsi:nil="true"/>
    <lcf76f155ced4ddcb4097134ff3c332f xmlns="e53dc50a-8740-4791-ae7f-1637498bfe55">
      <Terms xmlns="http://schemas.microsoft.com/office/infopath/2007/PartnerControls"/>
    </lcf76f155ced4ddcb4097134ff3c332f>
    <TaxCatchAll xmlns="2e2621e3-353a-4515-8910-3e5485cb9e7d" xmlns:xsi="http://www.w3.org/2001/XMLSchema-instance" xsi:nil="true"/>
    <_ip_UnifiedCompliancePolicyProperties xmlns="http://schemas.microsoft.com/sharepoint/v3"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2C35CD933B4F47B7D76CE3EEC103DE" ma:contentTypeVersion="16" ma:contentTypeDescription="Create a new document." ma:contentTypeScope="" ma:versionID="406f4288f55a10d1ad3c030c5acfedcc">
  <xsd:schema xmlns:xsd="http://www.w3.org/2001/XMLSchema" xmlns:xs="http://www.w3.org/2001/XMLSchema" xmlns:p="http://schemas.microsoft.com/office/2006/metadata/properties" xmlns:ns1="http://schemas.microsoft.com/sharepoint/v3" xmlns:ns2="e53dc50a-8740-4791-ae7f-1637498bfe55" xmlns:ns3="2e2621e3-353a-4515-8910-3e5485cb9e7d" targetNamespace="http://schemas.microsoft.com/office/2006/metadata/properties" ma:root="true" ma:fieldsID="2cdb4473e33d1d84c0e3fa7e55956107" ns1:_="" ns2:_="" ns3:_="">
    <xsd:import namespace="http://schemas.microsoft.com/sharepoint/v3"/>
    <xsd:import namespace="e53dc50a-8740-4791-ae7f-1637498bfe55"/>
    <xsd:import namespace="2e2621e3-353a-4515-8910-3e5485cb9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dc50a-8740-4791-ae7f-1637498bf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523e45-f29d-41d4-b61e-f3d05fad53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sharepoint/v3"/>
    <ds:schemaRef ds:uri="e53dc50a-8740-4791-ae7f-1637498bfe55"/>
    <ds:schemaRef ds:uri="http://schemas.microsoft.com/office/infopath/2007/PartnerControls"/>
    <ds:schemaRef ds:uri="2e2621e3-353a-4515-8910-3e5485cb9e7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65A0C34-3F4B-4A50-9E2D-12634C93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3dc50a-8740-4791-ae7f-1637498bfe55"/>
    <ds:schemaRef ds:uri="2e2621e3-353a-4515-8910-3e5485cb9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17</Pages>
  <Words>24994</Words>
  <Characters>14248</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Ingaj</cp:lastModifiedBy>
  <cp:revision>35</cp:revision>
  <cp:lastPrinted>2017-06-29T23:42:00Z</cp:lastPrinted>
  <dcterms:created xsi:type="dcterms:W3CDTF">2025-07-17T10:01:00Z</dcterms:created>
  <dcterms:modified xsi:type="dcterms:W3CDTF">2025-07-23T05:03:00Z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0x010100522C35CD933B4F47B7D76CE3EEC103DE</vt:lpwstr>
  </property>
  <property fmtid="{D5CDD505-2E9C-101B-9397-08002B2CF9AE}" pid="3" name="MediaServiceImageTags">
    <vt:lpwstr/>
  </property>
</Properties>
</file>