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F050CC" w14:paraId="48CF66F3" w14:textId="77777777" w:rsidTr="00064D0F">
        <w:trPr>
          <w:trHeight w:hRule="exact" w:val="458"/>
        </w:trPr>
        <w:tc>
          <w:tcPr>
            <w:tcW w:w="4850" w:type="dxa"/>
          </w:tcPr>
          <w:p w14:paraId="6D7B1F6D" w14:textId="77777777" w:rsidR="00F050CC" w:rsidRDefault="00F050CC">
            <w:pPr>
              <w:pStyle w:val="Paskutinepastraipa"/>
            </w:pPr>
          </w:p>
        </w:tc>
        <w:tc>
          <w:tcPr>
            <w:tcW w:w="4850" w:type="dxa"/>
          </w:tcPr>
          <w:p w14:paraId="27718386" w14:textId="77777777" w:rsidR="00F050CC" w:rsidRDefault="00F050CC">
            <w:pPr>
              <w:pStyle w:val="Speczyma"/>
            </w:pPr>
          </w:p>
        </w:tc>
      </w:tr>
      <w:tr w:rsidR="00F050CC" w14:paraId="1599E35E" w14:textId="77777777" w:rsidTr="00064D0F">
        <w:trPr>
          <w:trHeight w:hRule="exact" w:val="2423"/>
        </w:trPr>
        <w:tc>
          <w:tcPr>
            <w:tcW w:w="9700" w:type="dxa"/>
            <w:gridSpan w:val="2"/>
          </w:tcPr>
          <w:p w14:paraId="57AD45C1" w14:textId="77777777" w:rsidR="00C7524A" w:rsidRDefault="00277166" w:rsidP="00C7524A">
            <w:pPr>
              <w:pBdr>
                <w:top w:val="none" w:sz="0" w:space="31" w:color="auto" w:shadow="1" w:frame="1"/>
                <w:bottom w:val="single" w:sz="4" w:space="1" w:color="006699"/>
              </w:pBdr>
              <w:spacing w:after="120"/>
              <w:jc w:val="center"/>
              <w:rPr>
                <w:noProof/>
                <w:color w:val="006699"/>
              </w:rPr>
            </w:pPr>
            <w:bookmarkStart w:id="0" w:name="blankas" w:colFirst="0" w:colLast="0"/>
            <w:r w:rsidRPr="00C7524A">
              <w:rPr>
                <w:noProof/>
              </w:rPr>
              <w:drawing>
                <wp:anchor distT="0" distB="0" distL="114300" distR="114300" simplePos="0" relativeHeight="251657216" behindDoc="0" locked="0" layoutInCell="1" allowOverlap="1" wp14:anchorId="3111AC2E" wp14:editId="4F260D7E">
                  <wp:simplePos x="0" y="0"/>
                  <wp:positionH relativeFrom="column">
                    <wp:posOffset>4558665</wp:posOffset>
                  </wp:positionH>
                  <wp:positionV relativeFrom="paragraph">
                    <wp:posOffset>133350</wp:posOffset>
                  </wp:positionV>
                  <wp:extent cx="828000" cy="4320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rPr>
              <w:drawing>
                <wp:anchor distT="0" distB="0" distL="114300" distR="114300" simplePos="0" relativeHeight="251658240" behindDoc="0" locked="0" layoutInCell="1" allowOverlap="1" wp14:anchorId="472C4393" wp14:editId="636C5C84">
                  <wp:simplePos x="0" y="0"/>
                  <wp:positionH relativeFrom="column">
                    <wp:posOffset>5461635</wp:posOffset>
                  </wp:positionH>
                  <wp:positionV relativeFrom="paragraph">
                    <wp:posOffset>133985</wp:posOffset>
                  </wp:positionV>
                  <wp:extent cx="828000" cy="4320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28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915" w:rsidRPr="00C7524A">
              <w:rPr>
                <w:noProof/>
                <w:color w:val="006699"/>
              </w:rPr>
              <w:drawing>
                <wp:anchor distT="0" distB="0" distL="114300" distR="114300" simplePos="0" relativeHeight="251659264" behindDoc="0" locked="0" layoutInCell="1" allowOverlap="1" wp14:anchorId="42813162" wp14:editId="6EA4FBFF">
                  <wp:simplePos x="0" y="0"/>
                  <wp:positionH relativeFrom="column">
                    <wp:posOffset>2806065</wp:posOffset>
                  </wp:positionH>
                  <wp:positionV relativeFrom="paragraph">
                    <wp:posOffset>0</wp:posOffset>
                  </wp:positionV>
                  <wp:extent cx="504000" cy="619200"/>
                  <wp:effectExtent l="0" t="0" r="0" b="0"/>
                  <wp:wrapNone/>
                  <wp:docPr id="1"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59CFE9" w14:textId="77777777" w:rsidR="00F52E84" w:rsidRPr="00C7524A" w:rsidRDefault="00F52E84" w:rsidP="00C7524A">
            <w:pPr>
              <w:pBdr>
                <w:top w:val="none" w:sz="0" w:space="31" w:color="auto" w:shadow="1" w:frame="1"/>
                <w:bottom w:val="single" w:sz="4" w:space="1" w:color="006699"/>
              </w:pBdr>
              <w:spacing w:after="120"/>
              <w:jc w:val="center"/>
              <w:rPr>
                <w:noProof/>
                <w:color w:val="006699"/>
              </w:rPr>
            </w:pPr>
            <w:r w:rsidRPr="00C7524A">
              <w:rPr>
                <w:b/>
                <w:noProof/>
                <w:color w:val="005BBF"/>
              </w:rPr>
              <w:t>UŽDAROJI AKCINĖ BENDROVĖ „KAUNO VANDENYS“</w:t>
            </w:r>
          </w:p>
          <w:p w14:paraId="6989EC78"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Uždaroji akcinė bendrovė, Aukštaičių g. 43, LT-44158 Kaunas,</w:t>
            </w:r>
            <w:r w:rsidR="00DD68E1" w:rsidRPr="00C7524A">
              <w:rPr>
                <w:noProof/>
                <w:color w:val="005BBF"/>
                <w:sz w:val="18"/>
                <w:szCs w:val="18"/>
              </w:rPr>
              <w:t xml:space="preserve"> </w:t>
            </w:r>
            <w:r w:rsidRPr="00C7524A">
              <w:rPr>
                <w:noProof/>
                <w:color w:val="005BBF"/>
                <w:sz w:val="18"/>
                <w:szCs w:val="18"/>
              </w:rPr>
              <w:t xml:space="preserve">tel. </w:t>
            </w:r>
            <w:r w:rsidR="00AE1258">
              <w:rPr>
                <w:noProof/>
                <w:color w:val="005BBF"/>
                <w:sz w:val="18"/>
                <w:szCs w:val="18"/>
              </w:rPr>
              <w:t>+370</w:t>
            </w:r>
            <w:r w:rsidRPr="00C7524A">
              <w:rPr>
                <w:noProof/>
                <w:color w:val="005BBF"/>
                <w:sz w:val="18"/>
                <w:szCs w:val="18"/>
              </w:rPr>
              <w:t xml:space="preserve"> 37 30 17 00, faks. </w:t>
            </w:r>
            <w:r w:rsidR="00AE1258">
              <w:rPr>
                <w:noProof/>
                <w:color w:val="005BBF"/>
                <w:sz w:val="18"/>
                <w:szCs w:val="18"/>
              </w:rPr>
              <w:t>+370</w:t>
            </w:r>
            <w:r w:rsidRPr="00C7524A">
              <w:rPr>
                <w:noProof/>
                <w:color w:val="005BBF"/>
                <w:sz w:val="18"/>
                <w:szCs w:val="18"/>
              </w:rPr>
              <w:t xml:space="preserve"> 37 30 18 00, </w:t>
            </w:r>
          </w:p>
          <w:p w14:paraId="6B4194BA"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el. p. ofisas@kaunovandenys.</w:t>
            </w:r>
            <w:r w:rsidR="00171DCD" w:rsidRPr="00C7524A">
              <w:rPr>
                <w:noProof/>
                <w:color w:val="005BBF"/>
                <w:sz w:val="18"/>
                <w:szCs w:val="18"/>
              </w:rPr>
              <w:t>lt</w:t>
            </w:r>
            <w:r w:rsidRPr="00C7524A">
              <w:rPr>
                <w:noProof/>
                <w:color w:val="005BBF"/>
                <w:sz w:val="18"/>
                <w:szCs w:val="18"/>
              </w:rPr>
              <w:t>, http://www.kaunovandenys.</w:t>
            </w:r>
            <w:r w:rsidR="00171DCD" w:rsidRPr="00C7524A">
              <w:rPr>
                <w:noProof/>
                <w:color w:val="005BBF"/>
                <w:sz w:val="18"/>
                <w:szCs w:val="18"/>
              </w:rPr>
              <w:t>lt</w:t>
            </w:r>
            <w:r w:rsidRPr="00C7524A">
              <w:rPr>
                <w:noProof/>
                <w:color w:val="005BBF"/>
                <w:sz w:val="18"/>
                <w:szCs w:val="18"/>
              </w:rPr>
              <w:t>,</w:t>
            </w:r>
          </w:p>
          <w:p w14:paraId="4DF39B4E" w14:textId="77777777" w:rsidR="00F050CC" w:rsidRPr="00C7524A" w:rsidRDefault="008A5350" w:rsidP="00C7524A">
            <w:pPr>
              <w:pBdr>
                <w:top w:val="none" w:sz="0" w:space="31" w:color="auto" w:shadow="1" w:frame="1"/>
                <w:bottom w:val="single" w:sz="4" w:space="1" w:color="006699"/>
              </w:pBdr>
              <w:jc w:val="center"/>
              <w:rPr>
                <w:noProof/>
                <w:color w:val="006699"/>
                <w:sz w:val="18"/>
                <w:szCs w:val="18"/>
              </w:rPr>
            </w:pPr>
            <w:r w:rsidRPr="00C7524A">
              <w:rPr>
                <w:noProof/>
                <w:color w:val="005BBF"/>
                <w:sz w:val="18"/>
                <w:szCs w:val="18"/>
              </w:rPr>
              <w:t>Duomenys kaupiami ir saugomi Juridinių asmenų registre, kodas 132751369, PVM mokėtojo kodas LT327513610</w:t>
            </w:r>
            <w:r w:rsidR="00956E74" w:rsidRPr="00C7524A">
              <w:rPr>
                <w:noProof/>
                <w:color w:val="005BBF"/>
                <w:sz w:val="18"/>
                <w:szCs w:val="18"/>
              </w:rPr>
              <w:t>,</w:t>
            </w:r>
            <w:r w:rsidRPr="00C7524A">
              <w:rPr>
                <w:noProof/>
                <w:color w:val="005BBF"/>
                <w:sz w:val="18"/>
                <w:szCs w:val="18"/>
              </w:rPr>
              <w:br/>
              <w:t>atsiskaitomoji sąskaita LT447044060003089823, AB SEB bankas</w:t>
            </w:r>
          </w:p>
        </w:tc>
      </w:tr>
      <w:bookmarkEnd w:id="0"/>
      <w:tr w:rsidR="00F050CC" w14:paraId="22E2219F" w14:textId="77777777" w:rsidTr="00064D0F">
        <w:trPr>
          <w:cantSplit/>
          <w:trHeight w:val="533"/>
        </w:trPr>
        <w:tc>
          <w:tcPr>
            <w:tcW w:w="4850" w:type="dxa"/>
          </w:tcPr>
          <w:p w14:paraId="4BB4536E" w14:textId="05FCC378" w:rsidR="00F050CC" w:rsidRDefault="00DD0406" w:rsidP="00D0347D">
            <w:pPr>
              <w:pStyle w:val="Adresas"/>
              <w:rPr>
                <w:noProof/>
              </w:rPr>
            </w:pPr>
            <w:r>
              <w:rPr>
                <w:noProof/>
              </w:rPr>
              <w:t>Siunčiamas CVP IS priemonėmis</w:t>
            </w:r>
          </w:p>
        </w:tc>
        <w:tc>
          <w:tcPr>
            <w:tcW w:w="4850" w:type="dxa"/>
          </w:tcPr>
          <w:p w14:paraId="139C10DB" w14:textId="5A668CAC" w:rsidR="00704F71" w:rsidRDefault="00704F71" w:rsidP="00704F71">
            <w:pPr>
              <w:pStyle w:val="Nuoroda"/>
              <w:spacing w:before="240"/>
            </w:pPr>
            <w:r>
              <w:tab/>
            </w:r>
            <w:r>
              <w:fldChar w:fldCharType="begin">
                <w:ffData>
                  <w:name w:val="r8"/>
                  <w:enabled/>
                  <w:calcOnExit w:val="0"/>
                  <w:statusText w:type="text" w:val="Data"/>
                  <w:textInput>
                    <w:type w:val="date"/>
                    <w:format w:val="yyyy-MM-dd"/>
                  </w:textInput>
                </w:ffData>
              </w:fldChar>
            </w:r>
            <w:bookmarkStart w:id="1" w:name="r8"/>
            <w:r>
              <w:instrText xml:space="preserve"> FORMTEXT </w:instrText>
            </w:r>
            <w:r>
              <w:fldChar w:fldCharType="separate"/>
            </w:r>
            <w:r>
              <w:t>2025-0</w:t>
            </w:r>
            <w:r w:rsidR="006B74B1">
              <w:t>7</w:t>
            </w:r>
            <w:r>
              <w:t>-</w:t>
            </w:r>
            <w:r w:rsidR="006B74B1">
              <w:t>22</w:t>
            </w:r>
            <w:r>
              <w:fldChar w:fldCharType="end"/>
            </w:r>
            <w:bookmarkEnd w:id="1"/>
            <w:r>
              <w:t xml:space="preserve"> Nr. </w:t>
            </w:r>
            <w:r w:rsidR="00321491">
              <w:fldChar w:fldCharType="begin">
                <w:ffData>
                  <w:name w:val="r9"/>
                  <w:enabled/>
                  <w:calcOnExit w:val="0"/>
                  <w:statusText w:type="text" w:val="Dokumento numeris"/>
                  <w:textInput>
                    <w:default w:val="(38-18.5 Mr) 08-1928-2025"/>
                  </w:textInput>
                </w:ffData>
              </w:fldChar>
            </w:r>
            <w:bookmarkStart w:id="2" w:name="r9"/>
            <w:r w:rsidR="00321491">
              <w:instrText xml:space="preserve"> FORMTEXT </w:instrText>
            </w:r>
            <w:r w:rsidR="00321491">
              <w:fldChar w:fldCharType="separate"/>
            </w:r>
            <w:r w:rsidR="00321491">
              <w:t>(38-18.5 Mr) 08-1928-2025</w:t>
            </w:r>
            <w:r w:rsidR="00321491">
              <w:fldChar w:fldCharType="end"/>
            </w:r>
            <w:bookmarkEnd w:id="2"/>
          </w:p>
          <w:p w14:paraId="507B3D0E" w14:textId="24E9411A" w:rsidR="00055C49" w:rsidRDefault="00704F71" w:rsidP="006B74B1">
            <w:pPr>
              <w:pStyle w:val="Nuoroda"/>
            </w:pPr>
            <w:r>
              <w:t>Į</w:t>
            </w:r>
            <w:r>
              <w:tab/>
            </w:r>
            <w:r>
              <w:fldChar w:fldCharType="begin">
                <w:ffData>
                  <w:name w:val="r10_1"/>
                  <w:enabled/>
                  <w:calcOnExit w:val="0"/>
                  <w:statusText w:type="text" w:val="Data"/>
                  <w:textInput>
                    <w:type w:val="date"/>
                    <w:default w:val="2025-02-28"/>
                    <w:format w:val="yyyy-MM-dd"/>
                  </w:textInput>
                </w:ffData>
              </w:fldChar>
            </w:r>
            <w:bookmarkStart w:id="3" w:name="r10_1"/>
            <w:r>
              <w:instrText xml:space="preserve"> FORMTEXT </w:instrText>
            </w:r>
            <w:r>
              <w:fldChar w:fldCharType="separate"/>
            </w:r>
            <w:r>
              <w:t>2025-0</w:t>
            </w:r>
            <w:r w:rsidR="006B74B1">
              <w:t>7</w:t>
            </w:r>
            <w:r>
              <w:t>-</w:t>
            </w:r>
            <w:r w:rsidR="00B67EA1">
              <w:t>1</w:t>
            </w:r>
            <w:r w:rsidR="006B74B1">
              <w:t>5</w:t>
            </w:r>
            <w:r>
              <w:fldChar w:fldCharType="end"/>
            </w:r>
            <w:bookmarkEnd w:id="3"/>
            <w:r>
              <w:t xml:space="preserve"> </w:t>
            </w:r>
            <w:r>
              <w:fldChar w:fldCharType="begin">
                <w:ffData>
                  <w:name w:val="r10_2"/>
                  <w:enabled/>
                  <w:calcOnExit w:val="0"/>
                  <w:statusText w:type="text" w:val="Į Dokumentą"/>
                  <w:textInput/>
                </w:ffData>
              </w:fldChar>
            </w:r>
            <w:bookmarkStart w:id="4" w:name="r10_2"/>
            <w:r>
              <w:instrText xml:space="preserve"> FORMTEXT </w:instrText>
            </w:r>
            <w:r>
              <w:fldChar w:fldCharType="separate"/>
            </w:r>
            <w:r>
              <w:t>pretenziją</w:t>
            </w:r>
            <w:r>
              <w:fldChar w:fldCharType="end"/>
            </w:r>
            <w:bookmarkEnd w:id="4"/>
          </w:p>
        </w:tc>
      </w:tr>
    </w:tbl>
    <w:p w14:paraId="58309AF1" w14:textId="5B35A5D9" w:rsidR="00F050CC" w:rsidRPr="00F52E84" w:rsidRDefault="00F050CC">
      <w:pPr>
        <w:pStyle w:val="Pavadinimas"/>
        <w:spacing w:after="240"/>
        <w:jc w:val="left"/>
        <w:rPr>
          <w:b/>
        </w:rPr>
      </w:pPr>
      <w:r w:rsidRPr="00F52E84">
        <w:rPr>
          <w:b/>
        </w:rPr>
        <w:fldChar w:fldCharType="begin">
          <w:ffData>
            <w:name w:val="r7"/>
            <w:enabled/>
            <w:calcOnExit w:val="0"/>
            <w:textInput>
              <w:default w:val="TEKSTO ANTRAŠTĖ"/>
              <w:format w:val="Didžiosios raidės"/>
            </w:textInput>
          </w:ffData>
        </w:fldChar>
      </w:r>
      <w:bookmarkStart w:id="5" w:name="r7"/>
      <w:r w:rsidRPr="00F52E84">
        <w:rPr>
          <w:b/>
        </w:rPr>
        <w:instrText xml:space="preserve"> FORMTEXT </w:instrText>
      </w:r>
      <w:r w:rsidRPr="00F52E84">
        <w:rPr>
          <w:b/>
        </w:rPr>
      </w:r>
      <w:r w:rsidRPr="00F52E84">
        <w:rPr>
          <w:b/>
        </w:rPr>
        <w:fldChar w:fldCharType="separate"/>
      </w:r>
      <w:r w:rsidR="00475BE1" w:rsidRPr="00055C49">
        <w:rPr>
          <w:b/>
          <w:caps w:val="0"/>
          <w:noProof/>
        </w:rPr>
        <w:t>DĖL ATSAKYMO Į PRETENZIJĄ</w:t>
      </w:r>
      <w:r w:rsidRPr="00F52E84">
        <w:rPr>
          <w:b/>
        </w:rPr>
        <w:fldChar w:fldCharType="end"/>
      </w:r>
      <w:bookmarkEnd w:id="5"/>
    </w:p>
    <w:p w14:paraId="02A1F8AE" w14:textId="77777777" w:rsidR="00F050CC" w:rsidRDefault="00F050CC">
      <w:pPr>
        <w:pStyle w:val="Vieta"/>
        <w:jc w:val="left"/>
        <w:sectPr w:rsidR="00F050CC" w:rsidSect="00751BC3">
          <w:footerReference w:type="default" r:id="rId11"/>
          <w:pgSz w:w="11906" w:h="16838" w:code="9"/>
          <w:pgMar w:top="426" w:right="567" w:bottom="1134" w:left="1701" w:header="340" w:footer="340" w:gutter="0"/>
          <w:cols w:space="1296"/>
        </w:sectPr>
      </w:pPr>
    </w:p>
    <w:p w14:paraId="76B367E1" w14:textId="131ADCA4" w:rsidR="00722AAE" w:rsidRPr="00503E05" w:rsidRDefault="00722AAE" w:rsidP="004D179F">
      <w:pPr>
        <w:pStyle w:val="Pagrindinistekstas"/>
        <w:ind w:firstLine="720"/>
        <w:jc w:val="both"/>
        <w:rPr>
          <w:rStyle w:val="fontstyle01"/>
          <w:rFonts w:ascii="Times New Roman" w:hAnsi="Times New Roman"/>
        </w:rPr>
      </w:pPr>
      <w:r w:rsidRPr="00503E05">
        <w:rPr>
          <w:rStyle w:val="fontstyle01"/>
          <w:rFonts w:ascii="Times New Roman" w:hAnsi="Times New Roman"/>
        </w:rPr>
        <w:t xml:space="preserve">UAB „Kauno vandenys“ (toliau – Perkantysis subjektas) </w:t>
      </w:r>
      <w:r w:rsidR="006B74B1" w:rsidRPr="00503E05">
        <w:rPr>
          <w:rStyle w:val="fontstyle01"/>
          <w:rFonts w:ascii="Times New Roman" w:hAnsi="Times New Roman"/>
        </w:rPr>
        <w:t xml:space="preserve">skelbiamos apklauso būdu vykdo viešąjį pirkimą </w:t>
      </w:r>
      <w:r w:rsidR="005A0BB7" w:rsidRPr="00503E05">
        <w:rPr>
          <w:rStyle w:val="fontstyle01"/>
          <w:rFonts w:ascii="Times New Roman" w:hAnsi="Times New Roman"/>
        </w:rPr>
        <w:t>ID</w:t>
      </w:r>
      <w:r w:rsidRPr="00503E05">
        <w:rPr>
          <w:rStyle w:val="fontstyle01"/>
          <w:rFonts w:ascii="Times New Roman" w:hAnsi="Times New Roman"/>
        </w:rPr>
        <w:t xml:space="preserve"> </w:t>
      </w:r>
      <w:r w:rsidR="006B74B1" w:rsidRPr="00503E05">
        <w:rPr>
          <w:rStyle w:val="fontstyle01"/>
          <w:rFonts w:ascii="Times New Roman" w:hAnsi="Times New Roman"/>
        </w:rPr>
        <w:t>3513312</w:t>
      </w:r>
      <w:r w:rsidRPr="00503E05">
        <w:rPr>
          <w:rStyle w:val="fontstyle01"/>
          <w:rFonts w:ascii="Times New Roman" w:hAnsi="Times New Roman"/>
        </w:rPr>
        <w:t xml:space="preserve"> „</w:t>
      </w:r>
      <w:r w:rsidR="006B74B1" w:rsidRPr="00503E05">
        <w:rPr>
          <w:rStyle w:val="fontstyle01"/>
          <w:rFonts w:ascii="Times New Roman" w:hAnsi="Times New Roman"/>
        </w:rPr>
        <w:t>Kenkėjų kontrolės paslaugos</w:t>
      </w:r>
      <w:r w:rsidRPr="00503E05">
        <w:rPr>
          <w:rStyle w:val="fontstyle01"/>
          <w:rFonts w:ascii="Times New Roman" w:hAnsi="Times New Roman"/>
        </w:rPr>
        <w:t xml:space="preserve">“ (toliau – Pirkimas). </w:t>
      </w:r>
      <w:r w:rsidR="005A0BB7" w:rsidRPr="00503E05">
        <w:rPr>
          <w:rStyle w:val="fontstyle01"/>
          <w:rFonts w:ascii="Times New Roman" w:hAnsi="Times New Roman"/>
        </w:rPr>
        <w:t>Pirkimas</w:t>
      </w:r>
      <w:r w:rsidRPr="00503E05">
        <w:rPr>
          <w:rStyle w:val="fontstyle01"/>
          <w:rFonts w:ascii="Times New Roman" w:hAnsi="Times New Roman"/>
        </w:rPr>
        <w:t xml:space="preserve"> Centrinėje viešųjų pirkimų informacinėje sistemoje (toliau – CVP </w:t>
      </w:r>
      <w:r w:rsidR="00D80084" w:rsidRPr="00503E05">
        <w:rPr>
          <w:rStyle w:val="fontstyle01"/>
          <w:rFonts w:ascii="Times New Roman" w:hAnsi="Times New Roman"/>
        </w:rPr>
        <w:t>IS) b</w:t>
      </w:r>
      <w:r w:rsidR="006B74B1" w:rsidRPr="00503E05">
        <w:rPr>
          <w:rStyle w:val="fontstyle01"/>
          <w:rFonts w:ascii="Times New Roman" w:hAnsi="Times New Roman"/>
        </w:rPr>
        <w:t>uvo paskelbtas 2025 m. liepos 04</w:t>
      </w:r>
      <w:r w:rsidRPr="00503E05">
        <w:rPr>
          <w:rStyle w:val="fontstyle01"/>
          <w:rFonts w:ascii="Times New Roman" w:hAnsi="Times New Roman"/>
        </w:rPr>
        <w:t xml:space="preserve"> d.</w:t>
      </w:r>
    </w:p>
    <w:p w14:paraId="2D1D09CD" w14:textId="661A7B10" w:rsidR="005A0BB7" w:rsidRPr="00503E05" w:rsidRDefault="006B74B1" w:rsidP="004D179F">
      <w:pPr>
        <w:pStyle w:val="Pagrindinistekstas"/>
        <w:ind w:firstLine="720"/>
        <w:jc w:val="both"/>
        <w:rPr>
          <w:rStyle w:val="fontstyle01"/>
          <w:rFonts w:ascii="Times New Roman" w:hAnsi="Times New Roman"/>
        </w:rPr>
      </w:pPr>
      <w:r w:rsidRPr="00503E05">
        <w:rPr>
          <w:rStyle w:val="fontstyle01"/>
          <w:rFonts w:ascii="Times New Roman" w:hAnsi="Times New Roman"/>
        </w:rPr>
        <w:t>2025 m. liepos 15</w:t>
      </w:r>
      <w:r w:rsidR="005A0BB7" w:rsidRPr="00503E05">
        <w:rPr>
          <w:rStyle w:val="fontstyle01"/>
          <w:rFonts w:ascii="Times New Roman" w:hAnsi="Times New Roman"/>
        </w:rPr>
        <w:t xml:space="preserve"> d. Perkantysis subjekta</w:t>
      </w:r>
      <w:r w:rsidRPr="00503E05">
        <w:rPr>
          <w:rStyle w:val="fontstyle01"/>
          <w:rFonts w:ascii="Times New Roman" w:hAnsi="Times New Roman"/>
        </w:rPr>
        <w:t xml:space="preserve">s gavo tiekėjo </w:t>
      </w:r>
      <w:r w:rsidR="00F412CF">
        <w:rPr>
          <w:rStyle w:val="fontstyle01"/>
          <w:rFonts w:ascii="Times New Roman" w:hAnsi="Times New Roman"/>
        </w:rPr>
        <w:t xml:space="preserve">&lt;.......................&gt;  </w:t>
      </w:r>
      <w:bookmarkStart w:id="6" w:name="_GoBack"/>
      <w:bookmarkEnd w:id="6"/>
      <w:r w:rsidR="005A0BB7" w:rsidRPr="00503E05">
        <w:rPr>
          <w:rStyle w:val="fontstyle01"/>
          <w:rFonts w:ascii="Times New Roman" w:hAnsi="Times New Roman"/>
        </w:rPr>
        <w:t>(toliau – Tiekėjas) pretenziją (toliau – Pretenzija).</w:t>
      </w:r>
      <w:r w:rsidR="00291284" w:rsidRPr="00503E05">
        <w:rPr>
          <w:rStyle w:val="fontstyle01"/>
          <w:rFonts w:ascii="Times New Roman" w:hAnsi="Times New Roman"/>
        </w:rPr>
        <w:t xml:space="preserve"> </w:t>
      </w:r>
    </w:p>
    <w:p w14:paraId="7A30204E" w14:textId="77777777" w:rsidR="006B74B1" w:rsidRPr="00503E05" w:rsidRDefault="006B74B1" w:rsidP="004D179F">
      <w:pPr>
        <w:spacing w:line="360" w:lineRule="auto"/>
        <w:ind w:firstLine="720"/>
        <w:jc w:val="both"/>
        <w:rPr>
          <w:b/>
          <w:i/>
          <w:iCs/>
          <w:szCs w:val="22"/>
        </w:rPr>
      </w:pPr>
      <w:r w:rsidRPr="00503E05">
        <w:rPr>
          <w:b/>
          <w:i/>
          <w:iCs/>
          <w:szCs w:val="22"/>
        </w:rPr>
        <w:t xml:space="preserve">Pretenzijoje Tiekėjas prašo: </w:t>
      </w:r>
    </w:p>
    <w:p w14:paraId="23545808" w14:textId="77777777" w:rsidR="006B74B1" w:rsidRPr="00503E05" w:rsidRDefault="006B74B1" w:rsidP="004D179F">
      <w:pPr>
        <w:pStyle w:val="Sraopastraipa"/>
        <w:numPr>
          <w:ilvl w:val="0"/>
          <w:numId w:val="16"/>
        </w:numPr>
        <w:spacing w:line="360" w:lineRule="auto"/>
        <w:ind w:left="0" w:firstLine="720"/>
        <w:jc w:val="both"/>
        <w:rPr>
          <w:bCs/>
          <w:szCs w:val="22"/>
        </w:rPr>
      </w:pPr>
      <w:r w:rsidRPr="00503E05">
        <w:rPr>
          <w:bCs/>
          <w:szCs w:val="22"/>
        </w:rPr>
        <w:t xml:space="preserve">Pripažinti, kad tiekėjo UAB „BSS grupė“ pateikta kaina yra neįprastai maža ir pareikalauti detalaus pagrindimo. </w:t>
      </w:r>
    </w:p>
    <w:p w14:paraId="75C202F2" w14:textId="77777777" w:rsidR="006B74B1" w:rsidRPr="00503E05" w:rsidRDefault="006B74B1" w:rsidP="004D179F">
      <w:pPr>
        <w:pStyle w:val="Sraopastraipa"/>
        <w:numPr>
          <w:ilvl w:val="0"/>
          <w:numId w:val="16"/>
        </w:numPr>
        <w:spacing w:line="360" w:lineRule="auto"/>
        <w:ind w:left="0" w:firstLine="720"/>
        <w:jc w:val="both"/>
        <w:rPr>
          <w:bCs/>
          <w:szCs w:val="22"/>
        </w:rPr>
      </w:pPr>
      <w:r w:rsidRPr="00503E05">
        <w:rPr>
          <w:bCs/>
          <w:szCs w:val="22"/>
        </w:rPr>
        <w:t xml:space="preserve">Sustabdyti pirkimo procedūras, kol bus išnagrinėta ši pretenzija. </w:t>
      </w:r>
    </w:p>
    <w:p w14:paraId="2EF7E82A" w14:textId="77777777" w:rsidR="006B74B1" w:rsidRPr="00503E05" w:rsidRDefault="006B74B1" w:rsidP="004D179F">
      <w:pPr>
        <w:pStyle w:val="Sraopastraipa"/>
        <w:numPr>
          <w:ilvl w:val="0"/>
          <w:numId w:val="16"/>
        </w:numPr>
        <w:spacing w:line="360" w:lineRule="auto"/>
        <w:ind w:left="0" w:firstLine="720"/>
        <w:jc w:val="both"/>
        <w:rPr>
          <w:bCs/>
          <w:szCs w:val="22"/>
        </w:rPr>
      </w:pPr>
      <w:r w:rsidRPr="00503E05">
        <w:rPr>
          <w:bCs/>
          <w:szCs w:val="22"/>
        </w:rPr>
        <w:t xml:space="preserve">Pateikti išsamų sprendimo motyvavimą ir paaiškinimą apie tiekėjo kainos vertinimą. </w:t>
      </w:r>
    </w:p>
    <w:p w14:paraId="44F7C635" w14:textId="77777777" w:rsidR="006B74B1" w:rsidRPr="00503E05" w:rsidRDefault="006B74B1" w:rsidP="004D179F">
      <w:pPr>
        <w:spacing w:line="360" w:lineRule="auto"/>
        <w:ind w:firstLine="720"/>
        <w:jc w:val="both"/>
        <w:rPr>
          <w:b/>
          <w:szCs w:val="22"/>
        </w:rPr>
      </w:pPr>
      <w:r w:rsidRPr="00503E05">
        <w:rPr>
          <w:b/>
          <w:szCs w:val="22"/>
        </w:rPr>
        <w:t>Dėl neįprastai mažos kainos</w:t>
      </w:r>
    </w:p>
    <w:p w14:paraId="5350B838" w14:textId="77777777" w:rsidR="006B74B1" w:rsidRPr="00503E05" w:rsidRDefault="006B74B1" w:rsidP="004D179F">
      <w:pPr>
        <w:spacing w:line="360" w:lineRule="auto"/>
        <w:ind w:firstLine="720"/>
        <w:jc w:val="both"/>
        <w:rPr>
          <w:bCs/>
          <w:szCs w:val="22"/>
        </w:rPr>
      </w:pPr>
      <w:r w:rsidRPr="00503E05">
        <w:rPr>
          <w:bCs/>
          <w:szCs w:val="22"/>
        </w:rPr>
        <w:t>Visų pirma, neįprastai mažos pasiūlytos kainos prezumpcija – jeigu tiekėjų pasiūlymai yra 30 ir daugiau procentų mažesni už visų tiekėjų, kurių pasiūlymai neatmesti dėl kitų priežasčių, pasiūlytų kainų arba sąnaudų aritmetinį vidurkį.</w:t>
      </w:r>
    </w:p>
    <w:p w14:paraId="5AB82DDC" w14:textId="77777777" w:rsidR="006B74B1" w:rsidRPr="00704159" w:rsidRDefault="006B74B1" w:rsidP="004D179F">
      <w:pPr>
        <w:spacing w:line="360" w:lineRule="auto"/>
        <w:ind w:firstLine="720"/>
        <w:jc w:val="both"/>
        <w:rPr>
          <w:bCs/>
          <w:szCs w:val="22"/>
        </w:rPr>
      </w:pPr>
      <w:r w:rsidRPr="00503E05">
        <w:rPr>
          <w:bCs/>
          <w:szCs w:val="22"/>
        </w:rPr>
        <w:t xml:space="preserve">Neįprastai mažos pasiūlytos kainos prezumpcija yra patikrinama taip: sudedamos visų kitais pagrindais – dėl pašalinimo pagrindų nustatymo, dėl neatitikimo kvalifikacijos reikalavimams, dėl neatitikimo kokybės vadybos sistemos ir aplinkos apsaugos vadybos sistemos reikalavimams, dėl per didelės ir perkančiajai organizacijai nepriimtinos kainos – neatmestų tiekėjų pasiūlymų kainos bei jų suma padalinama iš vertinamų pasiūlymų skaičiaus; </w:t>
      </w:r>
      <w:r w:rsidRPr="00503E05">
        <w:rPr>
          <w:b/>
          <w:szCs w:val="22"/>
        </w:rPr>
        <w:t xml:space="preserve">Į šią sumą neįskaitomos tų pasiūlymų kainos, kurios viršija pirkimui skirtas lėšas, </w:t>
      </w:r>
      <w:r w:rsidRPr="00704159">
        <w:rPr>
          <w:bCs/>
          <w:szCs w:val="22"/>
        </w:rPr>
        <w:t>nustatytas ir užfiksuotas perkančiosios organizacijos rengiamuose dokumentuose prieš pradedant pirkimo procedūrą, kitaip tariant, neįskaitomos perkančiajai organizacijai per didelės (nepriimtinos) kainos, net jeigu pasiūlymas nebuvo atmestas.</w:t>
      </w:r>
      <w:r w:rsidRPr="00704159">
        <w:rPr>
          <w:rStyle w:val="Puslapioinaosnuoroda"/>
          <w:bCs/>
          <w:szCs w:val="22"/>
        </w:rPr>
        <w:footnoteReference w:id="1"/>
      </w:r>
    </w:p>
    <w:p w14:paraId="66C431E1" w14:textId="77777777" w:rsidR="006B74B1" w:rsidRPr="00503E05" w:rsidRDefault="006B74B1" w:rsidP="004D179F">
      <w:pPr>
        <w:spacing w:line="360" w:lineRule="auto"/>
        <w:ind w:firstLine="720"/>
        <w:jc w:val="both"/>
        <w:rPr>
          <w:bCs/>
          <w:szCs w:val="22"/>
        </w:rPr>
      </w:pPr>
      <w:r w:rsidRPr="00503E05">
        <w:rPr>
          <w:bCs/>
          <w:szCs w:val="22"/>
        </w:rPr>
        <w:lastRenderedPageBreak/>
        <w:t xml:space="preserve">Pirkimui skirtų lėšų dydis, kuris buvo nustatytas prieš pirkimo procedūrą, buvo 6 000,00 (šeši tūkstančiai) </w:t>
      </w:r>
      <w:proofErr w:type="spellStart"/>
      <w:r w:rsidRPr="00503E05">
        <w:rPr>
          <w:bCs/>
          <w:szCs w:val="22"/>
        </w:rPr>
        <w:t>Eur</w:t>
      </w:r>
      <w:proofErr w:type="spellEnd"/>
      <w:r w:rsidRPr="00503E05">
        <w:rPr>
          <w:bCs/>
          <w:szCs w:val="22"/>
        </w:rPr>
        <w:t xml:space="preserve"> be PVM. Vienintelis pasiūlymas, kuris neviršijo pirkimui nustatytos lėšų sumos buvo būtent UAB „BSS grupė“ pasiūlymas, todėl Pirkimo metu neįprastai maža kaina nebuvo nustatyta, nes neatitinka neįprastai mažos kainos prezumpcijos.  </w:t>
      </w:r>
    </w:p>
    <w:p w14:paraId="0FBA603B" w14:textId="77777777" w:rsidR="006B74B1" w:rsidRPr="00503E05" w:rsidRDefault="006B74B1" w:rsidP="004D179F">
      <w:pPr>
        <w:spacing w:line="360" w:lineRule="auto"/>
        <w:ind w:firstLine="720"/>
        <w:jc w:val="both"/>
        <w:rPr>
          <w:bCs/>
          <w:i/>
          <w:iCs/>
          <w:szCs w:val="22"/>
        </w:rPr>
      </w:pPr>
      <w:r w:rsidRPr="00503E05">
        <w:rPr>
          <w:bCs/>
          <w:szCs w:val="22"/>
        </w:rPr>
        <w:t xml:space="preserve">Antra, vadovaujantis Pirkimo sąlygų 11.10. punkto nuostatomis: </w:t>
      </w:r>
      <w:r w:rsidRPr="00503E05">
        <w:rPr>
          <w:bCs/>
          <w:i/>
          <w:iCs/>
          <w:szCs w:val="22"/>
        </w:rPr>
        <w:t>„Perkantysis subjektas 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7C0A6297" w14:textId="49A3C240" w:rsidR="006B74B1" w:rsidRPr="00503E05" w:rsidRDefault="006B74B1" w:rsidP="004D179F">
      <w:pPr>
        <w:spacing w:line="360" w:lineRule="auto"/>
        <w:ind w:firstLine="720"/>
        <w:jc w:val="both"/>
        <w:rPr>
          <w:b/>
          <w:szCs w:val="22"/>
        </w:rPr>
      </w:pPr>
      <w:r w:rsidRPr="00503E05">
        <w:rPr>
          <w:bCs/>
          <w:szCs w:val="22"/>
        </w:rPr>
        <w:t>Lietuvos Aukščiausias Teismas (toliau – LAT) 2023 m. sausio 5 d. nutartyje civilinėje byloje Nr. e3K-3-50-378/2023 konstatavo, jog tuo atveju, kai yra nustatytos sąlygos taikyti Viešųjų pirkimų įstatymo (toliau – VPĮ) 57 straipsnio 1 dalyje</w:t>
      </w:r>
      <w:r w:rsidR="009A7456">
        <w:rPr>
          <w:rStyle w:val="Puslapioinaosnuoroda"/>
          <w:bCs/>
          <w:szCs w:val="22"/>
        </w:rPr>
        <w:footnoteReference w:id="2"/>
      </w:r>
      <w:r w:rsidRPr="00503E05">
        <w:rPr>
          <w:bCs/>
          <w:szCs w:val="22"/>
        </w:rPr>
        <w:t xml:space="preserve"> įtvirtiną prezumpciją, perkančioji organizacija turi pareigą prašyti tiekėjo pagrįsti neįprastai mažą pasiūlymo kainą. Kai VPĮ 57 straipsnio 1 dalyje įtvirtintos prezumpcijos sąlygos yra nenustatytos, </w:t>
      </w:r>
      <w:r w:rsidRPr="00704159">
        <w:rPr>
          <w:bCs/>
          <w:szCs w:val="22"/>
        </w:rPr>
        <w:t>perkančioji organizacija, atsižvelgdama į pirkimo dokumentų turinį, pirkimo objekto rinkos kainą ir kitas konkrečiu atveju reikšmingas aplinkybes,</w:t>
      </w:r>
      <w:r w:rsidRPr="00503E05">
        <w:rPr>
          <w:b/>
          <w:szCs w:val="22"/>
        </w:rPr>
        <w:t xml:space="preserve"> turi ne pareigą, o diskreciją </w:t>
      </w:r>
      <w:r w:rsidRPr="00704159">
        <w:rPr>
          <w:bCs/>
          <w:szCs w:val="22"/>
        </w:rPr>
        <w:t>prašyti tiekėjo pagrįsti neįprastai mažą kainą.</w:t>
      </w:r>
    </w:p>
    <w:p w14:paraId="35752CAC" w14:textId="77777777" w:rsidR="006B74B1" w:rsidRPr="00503E05" w:rsidRDefault="006B74B1" w:rsidP="004D179F">
      <w:pPr>
        <w:spacing w:line="360" w:lineRule="auto"/>
        <w:ind w:firstLine="720"/>
        <w:jc w:val="both"/>
        <w:rPr>
          <w:bCs/>
          <w:szCs w:val="22"/>
        </w:rPr>
      </w:pPr>
      <w:r w:rsidRPr="00503E05">
        <w:rPr>
          <w:bCs/>
          <w:szCs w:val="22"/>
        </w:rPr>
        <w:t xml:space="preserve">Vadovaujantis VPĮ nuostatomis ir LAT formuojama praktika, Perkantysis subjektas 2025 m. liepos 16 d. kreipėsi į tiekėją dėl neįprastai mažos kainos pagrindimo. UAB „BSS grupė“ pateikė išsamų pagrindimą, kuriame nurodyta: </w:t>
      </w:r>
    </w:p>
    <w:p w14:paraId="6B3F9906" w14:textId="77777777" w:rsidR="006B74B1" w:rsidRPr="00503E05" w:rsidRDefault="006B74B1" w:rsidP="004D179F">
      <w:pPr>
        <w:pStyle w:val="prastasiniatinklio"/>
        <w:numPr>
          <w:ilvl w:val="0"/>
          <w:numId w:val="17"/>
        </w:numPr>
        <w:spacing w:before="0" w:beforeAutospacing="0" w:after="0" w:afterAutospacing="0" w:line="360" w:lineRule="auto"/>
        <w:ind w:left="0" w:firstLine="720"/>
      </w:pPr>
      <w:r w:rsidRPr="00503E05">
        <w:t>kainos sudėtis (darbo užmokestis, cheminės medžiagos, transportas, administravimas, pelnas);</w:t>
      </w:r>
    </w:p>
    <w:p w14:paraId="01DE7385" w14:textId="77777777" w:rsidR="006B74B1" w:rsidRPr="00503E05" w:rsidRDefault="006B74B1" w:rsidP="004D179F">
      <w:pPr>
        <w:pStyle w:val="prastasiniatinklio"/>
        <w:numPr>
          <w:ilvl w:val="0"/>
          <w:numId w:val="17"/>
        </w:numPr>
        <w:spacing w:before="0" w:beforeAutospacing="0" w:after="0" w:afterAutospacing="0" w:line="360" w:lineRule="auto"/>
        <w:ind w:left="0" w:firstLine="720"/>
      </w:pPr>
      <w:r w:rsidRPr="00503E05">
        <w:t>turima patirtis, įskaitant anksčiau vykdytą sutartį su Perkančiuoju subjektu;</w:t>
      </w:r>
    </w:p>
    <w:p w14:paraId="4E025E00" w14:textId="77777777" w:rsidR="006B74B1" w:rsidRPr="00503E05" w:rsidRDefault="006B74B1" w:rsidP="004D179F">
      <w:pPr>
        <w:pStyle w:val="prastasiniatinklio"/>
        <w:numPr>
          <w:ilvl w:val="0"/>
          <w:numId w:val="17"/>
        </w:numPr>
        <w:spacing w:before="0" w:beforeAutospacing="0" w:after="0" w:afterAutospacing="0" w:line="360" w:lineRule="auto"/>
        <w:ind w:left="0" w:firstLine="720"/>
      </w:pPr>
      <w:r w:rsidRPr="00503E05">
        <w:t>turima reikiama įranga ir apsirūpinimas asmens apsaugos priemonėmis;</w:t>
      </w:r>
    </w:p>
    <w:p w14:paraId="4BDD180B" w14:textId="77777777" w:rsidR="006B74B1" w:rsidRPr="00503E05" w:rsidRDefault="006B74B1" w:rsidP="004D179F">
      <w:pPr>
        <w:pStyle w:val="prastasiniatinklio"/>
        <w:numPr>
          <w:ilvl w:val="0"/>
          <w:numId w:val="17"/>
        </w:numPr>
        <w:spacing w:before="0" w:beforeAutospacing="0" w:after="0" w:afterAutospacing="0" w:line="360" w:lineRule="auto"/>
        <w:ind w:left="0" w:firstLine="720"/>
      </w:pPr>
      <w:r w:rsidRPr="00503E05">
        <w:t>kokybės vadybos sertifikatai (ISO 9001, ISO 14001, ISO 45001);</w:t>
      </w:r>
    </w:p>
    <w:p w14:paraId="7BF03A01" w14:textId="77777777" w:rsidR="006B74B1" w:rsidRPr="00503E05" w:rsidRDefault="006B74B1" w:rsidP="004D179F">
      <w:pPr>
        <w:pStyle w:val="prastasiniatinklio"/>
        <w:numPr>
          <w:ilvl w:val="0"/>
          <w:numId w:val="17"/>
        </w:numPr>
        <w:spacing w:before="0" w:beforeAutospacing="0" w:after="0" w:afterAutospacing="0" w:line="360" w:lineRule="auto"/>
        <w:ind w:left="0" w:firstLine="720"/>
      </w:pPr>
      <w:r w:rsidRPr="00503E05">
        <w:t>pelno marža ir kaštų pagrindimo skaidrumas;</w:t>
      </w:r>
    </w:p>
    <w:p w14:paraId="1B129249" w14:textId="7A3C139F" w:rsidR="006D2019" w:rsidRDefault="006B74B1" w:rsidP="004D179F">
      <w:pPr>
        <w:pStyle w:val="prastasiniatinklio"/>
        <w:numPr>
          <w:ilvl w:val="0"/>
          <w:numId w:val="17"/>
        </w:numPr>
        <w:spacing w:before="0" w:beforeAutospacing="0" w:after="0" w:afterAutospacing="0" w:line="360" w:lineRule="auto"/>
        <w:ind w:left="0" w:firstLine="720"/>
      </w:pPr>
      <w:r w:rsidRPr="00503E05">
        <w:t>darbuotojų darbo užmokesčio atitikimas teisės aktams.</w:t>
      </w:r>
    </w:p>
    <w:p w14:paraId="2C33E1E2" w14:textId="51F5F5CF" w:rsidR="00704159" w:rsidRDefault="00704159" w:rsidP="004D179F">
      <w:pPr>
        <w:spacing w:line="360" w:lineRule="auto"/>
        <w:ind w:firstLine="720"/>
        <w:jc w:val="both"/>
        <w:rPr>
          <w:b/>
          <w:szCs w:val="24"/>
        </w:rPr>
      </w:pPr>
      <w:r w:rsidRPr="00704159">
        <w:rPr>
          <w:b/>
          <w:szCs w:val="24"/>
        </w:rPr>
        <w:t>Pažymėtina, kad UAB „BSS grupė“ pateiktą pasiūlymo kainos pagrindimą pripažino konfidencialia informacija</w:t>
      </w:r>
      <w:r>
        <w:rPr>
          <w:b/>
          <w:szCs w:val="24"/>
        </w:rPr>
        <w:t xml:space="preserve"> (VPĮ 58 straipsnio 5 dalies pagrindu)</w:t>
      </w:r>
      <w:r w:rsidRPr="00704159">
        <w:rPr>
          <w:b/>
          <w:szCs w:val="24"/>
        </w:rPr>
        <w:t>, todėl jis negali būti teikiamas susipažinimui kitiems tiekėjams.</w:t>
      </w:r>
    </w:p>
    <w:p w14:paraId="534D60CD" w14:textId="63E3DE2A" w:rsidR="006B74B1" w:rsidRPr="00503E05" w:rsidRDefault="004D179F" w:rsidP="004D179F">
      <w:pPr>
        <w:spacing w:line="360" w:lineRule="auto"/>
        <w:ind w:firstLine="720"/>
        <w:jc w:val="both"/>
        <w:rPr>
          <w:bCs/>
          <w:szCs w:val="22"/>
        </w:rPr>
      </w:pPr>
      <w:r>
        <w:rPr>
          <w:bCs/>
          <w:szCs w:val="22"/>
        </w:rPr>
        <w:t xml:space="preserve">Galiausiai, </w:t>
      </w:r>
      <w:r w:rsidR="006B74B1" w:rsidRPr="00503E05">
        <w:rPr>
          <w:bCs/>
          <w:szCs w:val="22"/>
        </w:rPr>
        <w:t>LAT minėtoje byloje pažymėjo, kad neįprastai mažos kainos vertinimas apima ne tik skaitinę kainos išraišką, bet ir tiekėjo pajėgumą įvykdyti įsipareigojimus. Būtent tiekėjo patirtis, techniniai ištekliai ir vadybos sistemos gali lemti kainos konkurencingumą.</w:t>
      </w:r>
    </w:p>
    <w:p w14:paraId="1A27CE01" w14:textId="0ADE00A6" w:rsidR="006B74B1" w:rsidRPr="00503E05" w:rsidRDefault="006B74B1" w:rsidP="004D179F">
      <w:pPr>
        <w:spacing w:line="360" w:lineRule="auto"/>
        <w:ind w:firstLine="720"/>
        <w:jc w:val="both"/>
        <w:rPr>
          <w:bCs/>
          <w:szCs w:val="22"/>
        </w:rPr>
      </w:pPr>
      <w:r w:rsidRPr="00503E05">
        <w:rPr>
          <w:bCs/>
          <w:szCs w:val="22"/>
        </w:rPr>
        <w:lastRenderedPageBreak/>
        <w:t xml:space="preserve">UAB „BSS grupė“ teikia kenkėjų kontrolės paslaugas daugybei klientų, yra įdiegusi kokybės vadybos sistemas, disponuoja reikiama technine baze bei darbuotojų resursais, ir jau anksčiau yra teikusi analogiškas paslaugas Perkančiajam subjektui. </w:t>
      </w:r>
      <w:r w:rsidR="00704159">
        <w:rPr>
          <w:bCs/>
          <w:szCs w:val="22"/>
        </w:rPr>
        <w:t xml:space="preserve">Duomenų apie tiekėjo įtraukimą į nepatikimų tiekėjų sąrašą taip pat nėra. </w:t>
      </w:r>
      <w:r w:rsidRPr="00503E05">
        <w:rPr>
          <w:bCs/>
          <w:szCs w:val="22"/>
        </w:rPr>
        <w:t>Todėl nėra teisinio ar faktinio pagrindo daryti išvadą, kad pasiūlymas yra nerealus ar kelia riziką sutarties įvykdymui.</w:t>
      </w:r>
    </w:p>
    <w:p w14:paraId="75CEF7FD" w14:textId="723D654D" w:rsidR="006B74B1" w:rsidRPr="00503E05" w:rsidRDefault="006B74B1" w:rsidP="004D179F">
      <w:pPr>
        <w:pStyle w:val="prastasiniatinklio"/>
        <w:spacing w:before="0" w:beforeAutospacing="0" w:after="0" w:afterAutospacing="0" w:line="360" w:lineRule="auto"/>
        <w:ind w:firstLine="720"/>
      </w:pPr>
      <w:r w:rsidRPr="00503E05">
        <w:t>Atsižvelgiant į</w:t>
      </w:r>
      <w:r w:rsidR="004D179F">
        <w:t xml:space="preserve"> tai, kad:</w:t>
      </w:r>
    </w:p>
    <w:p w14:paraId="200CA5A4" w14:textId="2555B73B" w:rsidR="006B74B1" w:rsidRPr="004D179F" w:rsidRDefault="006B74B1" w:rsidP="004D179F">
      <w:pPr>
        <w:pStyle w:val="prastasiniatinklio"/>
        <w:numPr>
          <w:ilvl w:val="0"/>
          <w:numId w:val="18"/>
        </w:numPr>
        <w:spacing w:before="0" w:beforeAutospacing="0" w:after="0" w:afterAutospacing="0" w:line="360" w:lineRule="auto"/>
        <w:ind w:left="0" w:firstLine="720"/>
        <w:jc w:val="both"/>
        <w:rPr>
          <w:b/>
          <w:bCs/>
        </w:rPr>
      </w:pPr>
      <w:r w:rsidRPr="004D179F">
        <w:rPr>
          <w:rStyle w:val="Grietas"/>
          <w:b w:val="0"/>
          <w:bCs w:val="0"/>
        </w:rPr>
        <w:t>UAB „BSS grupė“ pateikė išsamų ir tinkamai motyvuotą pasiūlymo kainos pagrindimą</w:t>
      </w:r>
      <w:r w:rsidRPr="004D179F">
        <w:rPr>
          <w:b/>
          <w:bCs/>
        </w:rPr>
        <w:t xml:space="preserve">, </w:t>
      </w:r>
      <w:r w:rsidRPr="004D179F">
        <w:t>atitinkantį VPĮ 57 straipsnio reikalavimus;</w:t>
      </w:r>
    </w:p>
    <w:p w14:paraId="203B3A74" w14:textId="75E35A40" w:rsidR="006B74B1" w:rsidRPr="004D179F" w:rsidRDefault="006B74B1" w:rsidP="004D179F">
      <w:pPr>
        <w:pStyle w:val="prastasiniatinklio"/>
        <w:numPr>
          <w:ilvl w:val="0"/>
          <w:numId w:val="18"/>
        </w:numPr>
        <w:spacing w:before="0" w:beforeAutospacing="0" w:after="0" w:afterAutospacing="0" w:line="360" w:lineRule="auto"/>
        <w:ind w:left="0" w:firstLine="720"/>
        <w:jc w:val="both"/>
      </w:pPr>
      <w:r w:rsidRPr="004D179F">
        <w:rPr>
          <w:rStyle w:val="Grietas"/>
          <w:b w:val="0"/>
          <w:bCs w:val="0"/>
        </w:rPr>
        <w:t xml:space="preserve">ankstesnis šio tiekėjo sutarties vykdymas Perkančiajam subjektui buvo </w:t>
      </w:r>
      <w:r w:rsidRPr="004D179F">
        <w:rPr>
          <w:rStyle w:val="Grietas"/>
        </w:rPr>
        <w:t>tinkamas</w:t>
      </w:r>
      <w:r w:rsidRPr="004D179F">
        <w:t xml:space="preserve"> ir nebuvo nustatyta sutarties pažeidimų ar kokybės trūkumų;</w:t>
      </w:r>
    </w:p>
    <w:p w14:paraId="1B3E3E9F" w14:textId="5F609577" w:rsidR="006B74B1" w:rsidRPr="004D179F" w:rsidRDefault="006B74B1" w:rsidP="004D179F">
      <w:pPr>
        <w:pStyle w:val="prastasiniatinklio"/>
        <w:numPr>
          <w:ilvl w:val="0"/>
          <w:numId w:val="18"/>
        </w:numPr>
        <w:spacing w:before="0" w:beforeAutospacing="0" w:after="0" w:afterAutospacing="0" w:line="360" w:lineRule="auto"/>
        <w:ind w:left="0" w:firstLine="720"/>
        <w:jc w:val="both"/>
        <w:rPr>
          <w:b/>
          <w:bCs/>
        </w:rPr>
      </w:pPr>
      <w:r w:rsidRPr="004D179F">
        <w:rPr>
          <w:rStyle w:val="Grietas"/>
          <w:b w:val="0"/>
          <w:bCs w:val="0"/>
        </w:rPr>
        <w:t>nėra objektyvaus pagrindo teigti</w:t>
      </w:r>
      <w:r w:rsidRPr="004D179F">
        <w:rPr>
          <w:b/>
          <w:bCs/>
        </w:rPr>
        <w:t xml:space="preserve">, </w:t>
      </w:r>
      <w:r w:rsidRPr="004D179F">
        <w:t xml:space="preserve">jog tiekėjo pasiūlyta kaina yra nereali ar kad paslaugos negalės būti suteiktos pagal </w:t>
      </w:r>
      <w:r w:rsidR="004D179F" w:rsidRPr="004D179F">
        <w:t>P</w:t>
      </w:r>
      <w:r w:rsidRPr="004D179F">
        <w:t>irkimo sąlygas;</w:t>
      </w:r>
    </w:p>
    <w:p w14:paraId="36BE1E2D" w14:textId="11EA1338" w:rsidR="004D179F" w:rsidRDefault="006B74B1" w:rsidP="00321491">
      <w:pPr>
        <w:pStyle w:val="Pagrindinistekstas"/>
        <w:ind w:firstLine="720"/>
        <w:jc w:val="both"/>
        <w:rPr>
          <w:b/>
          <w:bCs/>
          <w:szCs w:val="22"/>
        </w:rPr>
      </w:pPr>
      <w:r w:rsidRPr="00503E05">
        <w:rPr>
          <w:rStyle w:val="Grietas"/>
        </w:rPr>
        <w:t>Tiekėjo pateikta Pretenzija atmetama kaip nepagrįsta.</w:t>
      </w:r>
    </w:p>
    <w:p w14:paraId="2C37E479" w14:textId="6F1C9647" w:rsidR="004D179F" w:rsidRPr="00503E05" w:rsidRDefault="004D179F" w:rsidP="006B74B1">
      <w:pPr>
        <w:pStyle w:val="Pagrindinistekstas"/>
        <w:spacing w:line="276" w:lineRule="auto"/>
        <w:sectPr w:rsidR="004D179F" w:rsidRPr="00503E05">
          <w:headerReference w:type="default" r:id="rId12"/>
          <w:footerReference w:type="default" r:id="rId13"/>
          <w:type w:val="continuous"/>
          <w:pgSz w:w="11906" w:h="16838" w:code="9"/>
          <w:pgMar w:top="1134" w:right="567" w:bottom="1134" w:left="1701" w:header="340" w:footer="340" w:gutter="0"/>
          <w:cols w:space="1296"/>
          <w:formProt w:val="0"/>
        </w:sectPr>
      </w:pPr>
    </w:p>
    <w:p w14:paraId="41F4939F" w14:textId="77777777" w:rsidR="00F050CC" w:rsidRDefault="00F050CC">
      <w:pPr>
        <w:pStyle w:val="Parasas"/>
      </w:pPr>
      <w:r>
        <w:fldChar w:fldCharType="begin">
          <w:ffData>
            <w:name w:val="r16p_1"/>
            <w:enabled/>
            <w:calcOnExit w:val="0"/>
            <w:statusText w:type="text" w:val="Pareigos"/>
            <w:textInput/>
          </w:ffData>
        </w:fldChar>
      </w:r>
      <w:bookmarkStart w:id="7" w:name="r16p_1"/>
      <w:r>
        <w:instrText xml:space="preserve"> FORMTEXT </w:instrText>
      </w:r>
      <w:r>
        <w:fldChar w:fldCharType="separate"/>
      </w:r>
      <w:r w:rsidR="00055C49">
        <w:t>G</w:t>
      </w:r>
      <w:r w:rsidR="00055C49">
        <w:rPr>
          <w:noProof/>
        </w:rPr>
        <w:t>eneralinis direktorius</w:t>
      </w:r>
      <w:r>
        <w:fldChar w:fldCharType="end"/>
      </w:r>
      <w:bookmarkEnd w:id="7"/>
      <w:r>
        <w:tab/>
      </w:r>
      <w:r>
        <w:fldChar w:fldCharType="begin">
          <w:ffData>
            <w:name w:val="r16v_1"/>
            <w:enabled/>
            <w:calcOnExit w:val="0"/>
            <w:statusText w:type="text" w:val="Vardas ir pavardė"/>
            <w:textInput/>
          </w:ffData>
        </w:fldChar>
      </w:r>
      <w:bookmarkStart w:id="8" w:name="r16v_1"/>
      <w:r>
        <w:instrText xml:space="preserve"> FORMTEXT </w:instrText>
      </w:r>
      <w:r>
        <w:fldChar w:fldCharType="separate"/>
      </w:r>
      <w:r w:rsidR="00055C49">
        <w:rPr>
          <w:noProof/>
        </w:rPr>
        <w:t>Ramūnas Petras Šulskus</w:t>
      </w:r>
      <w:r>
        <w:fldChar w:fldCharType="end"/>
      </w:r>
      <w:bookmarkEnd w:id="8"/>
    </w:p>
    <w:p w14:paraId="5ED00ADC" w14:textId="77777777" w:rsidR="00F050CC" w:rsidRDefault="00F050CC">
      <w:pPr>
        <w:pStyle w:val="Rengejas"/>
        <w:framePr w:wrap="around" w:x="1702" w:y="15123"/>
        <w:pBdr>
          <w:top w:val="none" w:sz="0" w:space="0" w:color="auto"/>
          <w:left w:val="none" w:sz="0" w:space="0" w:color="auto"/>
          <w:bottom w:val="none" w:sz="0" w:space="0" w:color="auto"/>
          <w:right w:val="none" w:sz="0" w:space="0" w:color="auto"/>
        </w:pBdr>
      </w:pPr>
      <w:r>
        <w:fldChar w:fldCharType="begin">
          <w:ffData>
            <w:name w:val="r20"/>
            <w:enabled/>
            <w:calcOnExit w:val="0"/>
            <w:statusText w:type="text" w:val="Dokumentą parengusio tarnautojo vardas ir pavardė"/>
            <w:textInput/>
          </w:ffData>
        </w:fldChar>
      </w:r>
      <w:bookmarkStart w:id="9" w:name="r20"/>
      <w:r>
        <w:instrText xml:space="preserve"> FORMTEXT </w:instrText>
      </w:r>
      <w:r>
        <w:fldChar w:fldCharType="separate"/>
      </w:r>
      <w:r w:rsidR="00055C49">
        <w:rPr>
          <w:noProof/>
        </w:rPr>
        <w:t>G. Žilionienė,</w:t>
      </w:r>
      <w:r>
        <w:fldChar w:fldCharType="end"/>
      </w:r>
      <w:bookmarkEnd w:id="9"/>
      <w:r>
        <w:t xml:space="preserve"> </w:t>
      </w:r>
      <w:r>
        <w:fldChar w:fldCharType="begin">
          <w:ffData>
            <w:name w:val="r20_1"/>
            <w:enabled/>
            <w:calcOnExit w:val="0"/>
            <w:statusText w:type="text" w:val="Ryšio duomenys (telefono, fakso numeriai, elektroninio pašto adresas)"/>
            <w:textInput/>
          </w:ffData>
        </w:fldChar>
      </w:r>
      <w:bookmarkStart w:id="10" w:name="r20_1"/>
      <w:r>
        <w:instrText xml:space="preserve"> FORMTEXT </w:instrText>
      </w:r>
      <w:r>
        <w:fldChar w:fldCharType="separate"/>
      </w:r>
      <w:r w:rsidR="00055C49">
        <w:rPr>
          <w:noProof/>
        </w:rPr>
        <w:t xml:space="preserve">+370 37 301 837  </w:t>
      </w:r>
      <w:r>
        <w:fldChar w:fldCharType="end"/>
      </w:r>
      <w:bookmarkEnd w:id="10"/>
    </w:p>
    <w:p w14:paraId="6E3D7A6D" w14:textId="77777777" w:rsidR="00F050CC" w:rsidRDefault="00F050CC">
      <w:pPr>
        <w:pStyle w:val="Paskutinepastraipa"/>
        <w:spacing w:after="120"/>
      </w:pPr>
    </w:p>
    <w:sectPr w:rsidR="00F050CC">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5E7D9" w14:textId="77777777" w:rsidR="008C5B6C" w:rsidRDefault="008C5B6C">
      <w:r>
        <w:separator/>
      </w:r>
    </w:p>
  </w:endnote>
  <w:endnote w:type="continuationSeparator" w:id="0">
    <w:p w14:paraId="66220971" w14:textId="77777777" w:rsidR="008C5B6C" w:rsidRDefault="008C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30B2" w14:textId="77777777" w:rsidR="0044726B" w:rsidRDefault="0044726B">
    <w:pPr>
      <w:pStyle w:val="Porat"/>
      <w:tabs>
        <w:tab w:val="clear" w:pos="4153"/>
        <w:tab w:val="clear" w:pos="8306"/>
        <w:tab w:val="center" w:pos="4820"/>
        <w:tab w:val="right" w:pos="9639"/>
      </w:tabs>
      <w:rPr>
        <w:sz w:val="20"/>
      </w:rPr>
    </w:pPr>
    <w:r>
      <w:rPr>
        <w:sz w:val="20"/>
      </w:rPr>
      <w:tab/>
    </w:r>
    <w:r>
      <w:rPr>
        <w:sz w:val="20"/>
      </w:rPr>
      <w:tab/>
    </w:r>
    <w:r>
      <w:rPr>
        <w:sz w:val="20"/>
      </w:rPr>
      <w:fldChar w:fldCharType="begin"/>
    </w:r>
    <w:r>
      <w:rPr>
        <w:sz w:val="20"/>
      </w:rPr>
      <w:instrText xml:space="preserve"> FILENAME </w:instrText>
    </w:r>
    <w:r>
      <w:rPr>
        <w:sz w:val="20"/>
      </w:rPr>
      <w:fldChar w:fldCharType="separate"/>
    </w:r>
    <w:r w:rsidR="00055C49">
      <w:rPr>
        <w:noProof/>
        <w:sz w:val="20"/>
      </w:rPr>
      <w:t>Dokumentas2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14D3"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EB8B" w14:textId="77777777" w:rsidR="008C5B6C" w:rsidRDefault="008C5B6C">
      <w:r>
        <w:separator/>
      </w:r>
    </w:p>
  </w:footnote>
  <w:footnote w:type="continuationSeparator" w:id="0">
    <w:p w14:paraId="4140B367" w14:textId="77777777" w:rsidR="008C5B6C" w:rsidRDefault="008C5B6C">
      <w:r>
        <w:continuationSeparator/>
      </w:r>
    </w:p>
  </w:footnote>
  <w:footnote w:id="1">
    <w:p w14:paraId="00344A5E" w14:textId="77777777" w:rsidR="006B74B1" w:rsidRDefault="006B74B1" w:rsidP="006B74B1">
      <w:pPr>
        <w:pStyle w:val="Puslapioinaostekstas"/>
      </w:pPr>
      <w:r>
        <w:rPr>
          <w:rStyle w:val="Puslapioinaosnuoroda"/>
        </w:rPr>
        <w:footnoteRef/>
      </w:r>
      <w:r>
        <w:t xml:space="preserve"> </w:t>
      </w:r>
      <w:hyperlink r:id="rId1" w:history="1">
        <w:r w:rsidRPr="00F03DEB">
          <w:rPr>
            <w:rStyle w:val="Hipersaitas"/>
          </w:rPr>
          <w:t>https://klausk.vpt.lt/hc/lt/articles/360016398820-57-straipsnis-Ne%C4%AFprastai-ma%C5%BEa-pasi%C5%ABlyta-kaina</w:t>
        </w:r>
      </w:hyperlink>
    </w:p>
    <w:p w14:paraId="71159FEF" w14:textId="77777777" w:rsidR="006B74B1" w:rsidRDefault="006B74B1" w:rsidP="006B74B1">
      <w:pPr>
        <w:pStyle w:val="Puslapioinaostekstas"/>
      </w:pPr>
    </w:p>
  </w:footnote>
  <w:footnote w:id="2">
    <w:p w14:paraId="2A5FF368" w14:textId="4FEB521C" w:rsidR="009A7456" w:rsidRDefault="009A7456">
      <w:pPr>
        <w:pStyle w:val="Puslapioinaostekstas"/>
      </w:pPr>
      <w:r>
        <w:rPr>
          <w:rStyle w:val="Puslapioinaosnuoroda"/>
        </w:rPr>
        <w:footnoteRef/>
      </w:r>
      <w:r>
        <w:t xml:space="preserve"> </w:t>
      </w:r>
      <w:r>
        <w:t xml:space="preserve">Atitinkamai Lietuvos Respublikos pirkimų, atliekamų </w:t>
      </w:r>
      <w:proofErr w:type="spellStart"/>
      <w:r>
        <w:t>vandentvarkos</w:t>
      </w:r>
      <w:proofErr w:type="spellEnd"/>
      <w:r>
        <w:t xml:space="preserve">, energetikos, transporto ar pašto </w:t>
      </w:r>
      <w:r w:rsidR="00EA1EFD">
        <w:t xml:space="preserve">paslaugų srities perkančiųjų subjektų, įstatymo 66 straipsnio 1 dalyje.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39FF" w14:textId="45D150CA" w:rsidR="0044726B" w:rsidRDefault="0044726B">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412C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18D4273A"/>
    <w:multiLevelType w:val="multilevel"/>
    <w:tmpl w:val="4468BA3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2"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15" w15:restartNumberingAfterBreak="0">
    <w:nsid w:val="61490897"/>
    <w:multiLevelType w:val="hybridMultilevel"/>
    <w:tmpl w:val="6720A222"/>
    <w:lvl w:ilvl="0" w:tplc="0427000B">
      <w:start w:val="1"/>
      <w:numFmt w:val="bullet"/>
      <w:lvlText w:val=""/>
      <w:lvlJc w:val="left"/>
      <w:pPr>
        <w:ind w:left="360" w:hanging="360"/>
      </w:pPr>
      <w:rPr>
        <w:rFonts w:ascii="Wingdings" w:hAnsi="Wingding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1BF2ED1"/>
    <w:multiLevelType w:val="hybridMultilevel"/>
    <w:tmpl w:val="9CA4CA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12"/>
  </w:num>
  <w:num w:numId="7">
    <w:abstractNumId w:val="17"/>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8"/>
  </w:num>
  <w:num w:numId="16">
    <w:abstractNumId w:val="1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055C49"/>
    <w:rsid w:val="00030ECA"/>
    <w:rsid w:val="00055C49"/>
    <w:rsid w:val="00064D0F"/>
    <w:rsid w:val="00086959"/>
    <w:rsid w:val="000A149F"/>
    <w:rsid w:val="000A4DC4"/>
    <w:rsid w:val="000E24F7"/>
    <w:rsid w:val="00111A41"/>
    <w:rsid w:val="0011616F"/>
    <w:rsid w:val="001244F5"/>
    <w:rsid w:val="001546B1"/>
    <w:rsid w:val="001600A6"/>
    <w:rsid w:val="00171DCD"/>
    <w:rsid w:val="001971E7"/>
    <w:rsid w:val="001D73B2"/>
    <w:rsid w:val="00223F4F"/>
    <w:rsid w:val="002504C4"/>
    <w:rsid w:val="00262BCA"/>
    <w:rsid w:val="00277166"/>
    <w:rsid w:val="00291284"/>
    <w:rsid w:val="002C1E5A"/>
    <w:rsid w:val="002D6FD6"/>
    <w:rsid w:val="002E1C31"/>
    <w:rsid w:val="0031682F"/>
    <w:rsid w:val="00321491"/>
    <w:rsid w:val="003251B5"/>
    <w:rsid w:val="00377441"/>
    <w:rsid w:val="003A1915"/>
    <w:rsid w:val="003F3D02"/>
    <w:rsid w:val="00406DC3"/>
    <w:rsid w:val="0041338F"/>
    <w:rsid w:val="00436340"/>
    <w:rsid w:val="0044726B"/>
    <w:rsid w:val="0047109C"/>
    <w:rsid w:val="00475BE1"/>
    <w:rsid w:val="004B75F2"/>
    <w:rsid w:val="004D179F"/>
    <w:rsid w:val="004D2AE8"/>
    <w:rsid w:val="00503E05"/>
    <w:rsid w:val="005719C8"/>
    <w:rsid w:val="0058630F"/>
    <w:rsid w:val="005A0BB7"/>
    <w:rsid w:val="005D157F"/>
    <w:rsid w:val="00656388"/>
    <w:rsid w:val="0068410F"/>
    <w:rsid w:val="00686520"/>
    <w:rsid w:val="00694609"/>
    <w:rsid w:val="006B74B1"/>
    <w:rsid w:val="006B7AAD"/>
    <w:rsid w:val="006D2019"/>
    <w:rsid w:val="006E1E7D"/>
    <w:rsid w:val="006E6C84"/>
    <w:rsid w:val="00704159"/>
    <w:rsid w:val="00704F71"/>
    <w:rsid w:val="00715202"/>
    <w:rsid w:val="00722AAE"/>
    <w:rsid w:val="00751BC3"/>
    <w:rsid w:val="00761B8D"/>
    <w:rsid w:val="00791F46"/>
    <w:rsid w:val="007B4DAE"/>
    <w:rsid w:val="007C0A0F"/>
    <w:rsid w:val="008067DD"/>
    <w:rsid w:val="0085369F"/>
    <w:rsid w:val="00864137"/>
    <w:rsid w:val="00864C42"/>
    <w:rsid w:val="008A5350"/>
    <w:rsid w:val="008C5B6C"/>
    <w:rsid w:val="008D2512"/>
    <w:rsid w:val="008F04E0"/>
    <w:rsid w:val="00927446"/>
    <w:rsid w:val="00956E74"/>
    <w:rsid w:val="00993BE4"/>
    <w:rsid w:val="009A7456"/>
    <w:rsid w:val="009D0F7A"/>
    <w:rsid w:val="00A02E16"/>
    <w:rsid w:val="00A63707"/>
    <w:rsid w:val="00A925DF"/>
    <w:rsid w:val="00AE1258"/>
    <w:rsid w:val="00AF63C4"/>
    <w:rsid w:val="00B2196A"/>
    <w:rsid w:val="00B240C4"/>
    <w:rsid w:val="00B248C7"/>
    <w:rsid w:val="00B24B33"/>
    <w:rsid w:val="00B24CBC"/>
    <w:rsid w:val="00B51AAA"/>
    <w:rsid w:val="00B56CEA"/>
    <w:rsid w:val="00B57DA4"/>
    <w:rsid w:val="00B67EA1"/>
    <w:rsid w:val="00B81855"/>
    <w:rsid w:val="00BA7AEF"/>
    <w:rsid w:val="00BE0F9C"/>
    <w:rsid w:val="00BE55EA"/>
    <w:rsid w:val="00BE66A8"/>
    <w:rsid w:val="00C02537"/>
    <w:rsid w:val="00C63A4E"/>
    <w:rsid w:val="00C66A23"/>
    <w:rsid w:val="00C66B84"/>
    <w:rsid w:val="00C7524A"/>
    <w:rsid w:val="00C86A4F"/>
    <w:rsid w:val="00CB1220"/>
    <w:rsid w:val="00CB781F"/>
    <w:rsid w:val="00CD241E"/>
    <w:rsid w:val="00CF33B0"/>
    <w:rsid w:val="00CF79D2"/>
    <w:rsid w:val="00D0347D"/>
    <w:rsid w:val="00D03B6B"/>
    <w:rsid w:val="00D70CA2"/>
    <w:rsid w:val="00D80084"/>
    <w:rsid w:val="00DB5892"/>
    <w:rsid w:val="00DD0406"/>
    <w:rsid w:val="00DD68E1"/>
    <w:rsid w:val="00E001C9"/>
    <w:rsid w:val="00E046AE"/>
    <w:rsid w:val="00E32D26"/>
    <w:rsid w:val="00E35EAC"/>
    <w:rsid w:val="00E80409"/>
    <w:rsid w:val="00E86088"/>
    <w:rsid w:val="00EA0C01"/>
    <w:rsid w:val="00EA1EFD"/>
    <w:rsid w:val="00ED146F"/>
    <w:rsid w:val="00EF5EC3"/>
    <w:rsid w:val="00EF60DD"/>
    <w:rsid w:val="00F050CC"/>
    <w:rsid w:val="00F20E56"/>
    <w:rsid w:val="00F30A03"/>
    <w:rsid w:val="00F412CF"/>
    <w:rsid w:val="00F45243"/>
    <w:rsid w:val="00F52E84"/>
    <w:rsid w:val="00F57386"/>
    <w:rsid w:val="00F808A9"/>
    <w:rsid w:val="00FA52F2"/>
    <w:rsid w:val="00FD1BE4"/>
    <w:rsid w:val="00FE4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85E90070-2F30-406A-9C9C-88E8FA3E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link w:val="PagrindinistekstasDiagrama"/>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uiPriority w:val="99"/>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character" w:customStyle="1" w:styleId="PagrindinistekstasDiagrama">
    <w:name w:val="Pagrindinis tekstas Diagrama"/>
    <w:basedOn w:val="Numatytasispastraiposriftas"/>
    <w:link w:val="Pagrindinistekstas"/>
    <w:rsid w:val="0058630F"/>
    <w:rPr>
      <w:sz w:val="24"/>
    </w:rPr>
  </w:style>
  <w:style w:type="character" w:customStyle="1" w:styleId="fontstyle01">
    <w:name w:val="fontstyle01"/>
    <w:basedOn w:val="Numatytasispastraiposriftas"/>
    <w:rsid w:val="00722AAE"/>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22AAE"/>
    <w:rPr>
      <w:rFonts w:ascii="TimesNewRomanPS-BoldMT" w:hAnsi="TimesNewRomanPS-BoldMT" w:hint="default"/>
      <w:b/>
      <w:bCs/>
      <w:i w:val="0"/>
      <w:iCs w:val="0"/>
      <w:color w:val="000000"/>
      <w:sz w:val="24"/>
      <w:szCs w:val="24"/>
    </w:rPr>
  </w:style>
  <w:style w:type="paragraph" w:styleId="Puslapioinaostekstas">
    <w:name w:val="footnote text"/>
    <w:basedOn w:val="prastasis"/>
    <w:link w:val="PuslapioinaostekstasDiagrama"/>
    <w:uiPriority w:val="99"/>
    <w:unhideWhenUsed/>
    <w:rsid w:val="00475BE1"/>
    <w:rPr>
      <w:sz w:val="20"/>
    </w:rPr>
  </w:style>
  <w:style w:type="character" w:customStyle="1" w:styleId="PuslapioinaostekstasDiagrama">
    <w:name w:val="Puslapio išnašos tekstas Diagrama"/>
    <w:basedOn w:val="Numatytasispastraiposriftas"/>
    <w:link w:val="Puslapioinaostekstas"/>
    <w:uiPriority w:val="99"/>
    <w:rsid w:val="00475BE1"/>
  </w:style>
  <w:style w:type="character" w:styleId="Puslapioinaosnuoroda">
    <w:name w:val="footnote reference"/>
    <w:basedOn w:val="Numatytasispastraiposriftas"/>
    <w:uiPriority w:val="99"/>
    <w:unhideWhenUsed/>
    <w:rsid w:val="00475BE1"/>
    <w:rPr>
      <w:vertAlign w:val="superscript"/>
    </w:rPr>
  </w:style>
  <w:style w:type="character" w:styleId="Grietas">
    <w:name w:val="Strong"/>
    <w:basedOn w:val="Numatytasispastraiposriftas"/>
    <w:uiPriority w:val="22"/>
    <w:qFormat/>
    <w:rsid w:val="00F30A03"/>
    <w:rPr>
      <w:b/>
      <w:bCs/>
    </w:rPr>
  </w:style>
  <w:style w:type="paragraph" w:styleId="Sraopastraipa">
    <w:name w:val="List Paragraph"/>
    <w:basedOn w:val="prastasis"/>
    <w:uiPriority w:val="34"/>
    <w:qFormat/>
    <w:rsid w:val="006B74B1"/>
    <w:pPr>
      <w:ind w:left="720"/>
      <w:contextualSpacing/>
    </w:pPr>
  </w:style>
  <w:style w:type="paragraph" w:styleId="prastasiniatinklio">
    <w:name w:val="Normal (Web)"/>
    <w:basedOn w:val="prastasis"/>
    <w:uiPriority w:val="99"/>
    <w:unhideWhenUsed/>
    <w:rsid w:val="006B74B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16398820-57-straipsnis-Ne%C4%AFprastai-ma%C5%BEa-pasi%C5%ABlyta-ka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C4D54-4C39-46FA-9D28-E9696929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Informacinis (rastas).dotm</Template>
  <TotalTime>162</TotalTime>
  <Pages>3</Pages>
  <Words>3748</Words>
  <Characters>2137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Giedrė Žilionienė</dc:creator>
  <cp:keywords/>
  <cp:lastModifiedBy>Giedrė Žilionienė</cp:lastModifiedBy>
  <cp:revision>40</cp:revision>
  <cp:lastPrinted>2021-12-06T06:46:00Z</cp:lastPrinted>
  <dcterms:created xsi:type="dcterms:W3CDTF">2025-02-28T06:12:00Z</dcterms:created>
  <dcterms:modified xsi:type="dcterms:W3CDTF">2025-07-23T05:42:00Z</dcterms:modified>
</cp:coreProperties>
</file>