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6C666" w14:textId="1E1C45FA" w:rsidR="00A5191D" w:rsidRPr="00A5191D" w:rsidRDefault="00A5191D" w:rsidP="00A5191D">
      <w:pPr>
        <w:autoSpaceDN w:val="0"/>
        <w:jc w:val="right"/>
        <w:rPr>
          <w:szCs w:val="24"/>
          <w:lang w:eastAsia="lt-LT"/>
        </w:rPr>
      </w:pPr>
      <w:bookmarkStart w:id="0" w:name="_Ref518306631"/>
      <w:r w:rsidRPr="00A5191D">
        <w:rPr>
          <w:rFonts w:eastAsia="Calibri"/>
          <w:szCs w:val="24"/>
          <w:lang w:eastAsia="lt-LT"/>
        </w:rPr>
        <w:t>Specialiųjų pirkimo sąlygų</w:t>
      </w:r>
      <w:bookmarkEnd w:id="0"/>
      <w:r w:rsidRPr="00A5191D">
        <w:rPr>
          <w:rFonts w:eastAsia="Calibri"/>
          <w:szCs w:val="24"/>
          <w:lang w:eastAsia="lt-LT"/>
        </w:rPr>
        <w:t xml:space="preserve"> </w:t>
      </w:r>
      <w:r>
        <w:rPr>
          <w:rFonts w:eastAsia="Calibri"/>
          <w:szCs w:val="24"/>
          <w:lang w:eastAsia="lt-LT"/>
        </w:rPr>
        <w:t>5</w:t>
      </w:r>
      <w:r w:rsidRPr="00A5191D">
        <w:rPr>
          <w:szCs w:val="24"/>
          <w:lang w:eastAsia="lt-LT"/>
        </w:rPr>
        <w:t xml:space="preserve"> priedas</w:t>
      </w:r>
    </w:p>
    <w:p w14:paraId="303E2829" w14:textId="77777777" w:rsidR="003969E1" w:rsidRDefault="003969E1">
      <w:pPr>
        <w:spacing w:line="259" w:lineRule="auto"/>
        <w:ind w:left="6237"/>
        <w:textAlignment w:val="center"/>
        <w:rPr>
          <w:szCs w:val="24"/>
        </w:rPr>
      </w:pPr>
    </w:p>
    <w:p w14:paraId="76DE2FA5" w14:textId="77777777" w:rsidR="00A5191D" w:rsidRDefault="00A5191D">
      <w:pPr>
        <w:spacing w:line="259" w:lineRule="auto"/>
        <w:ind w:left="6237"/>
        <w:textAlignment w:val="center"/>
        <w:rPr>
          <w:szCs w:val="24"/>
        </w:rPr>
      </w:pPr>
    </w:p>
    <w:p w14:paraId="5B978B1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C7E2024"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DA3E909" w14:textId="77777777" w:rsidR="003969E1" w:rsidRDefault="003969E1">
      <w:pPr>
        <w:keepNext/>
        <w:keepLines/>
        <w:tabs>
          <w:tab w:val="left" w:pos="426"/>
        </w:tabs>
        <w:spacing w:line="259" w:lineRule="auto"/>
        <w:jc w:val="both"/>
        <w:rPr>
          <w:rFonts w:eastAsia="Cambria"/>
          <w:b/>
          <w:bCs/>
          <w:caps/>
          <w:szCs w:val="24"/>
          <w14:numSpacing w14:val="tabular"/>
        </w:rPr>
      </w:pPr>
    </w:p>
    <w:p w14:paraId="342FBD96"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688E9A0"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D777990"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B7F6C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6D31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200D1C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7D001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79245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73B0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4C3C4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B21C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04113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B152D1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66EC6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2D380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6F253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9774C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70B20A1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9396FD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B855F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6BEF8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74D06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0FE357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56B49B"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05B80FD"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1704C4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C2B9F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099A6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18845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3DDC6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E1B38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5600B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A75D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FBC37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2AF9DD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47265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29673E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0EA5544"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8D5E9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16988C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8B1871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D97A7A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E06F9D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CABC74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2509F47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9F57AF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97B0C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09B823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8E01BA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8929A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B430A1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650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FB8556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DB1D9BD"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AFB08C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B8C30A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C3259D9"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2AD86A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6130CE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E202A3"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08BEB1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C70D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6384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9EE70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B708A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77571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w:t>
      </w:r>
      <w:r>
        <w:rPr>
          <w:rFonts w:eastAsia="Arial"/>
          <w:szCs w:val="24"/>
        </w:rPr>
        <w:lastRenderedPageBreak/>
        <w:t>standartų taikymą, jeigu to reikalaujama pirkimo dokumentuose, ir turėtų tą patvirtinančius dokumentus;</w:t>
      </w:r>
    </w:p>
    <w:p w14:paraId="2F8F2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278B0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4EC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CCF94A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86B7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53EDFE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8212B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B7DFC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B598E35" w14:textId="7A7BFF30"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B179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85CD7" w14:textId="1D0609C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darbo dienas raštu informuoja Tiekėją apie leidimą pakeisti subtiekėją. Pirkėjui sutikus, Šalys pasirašo Susitarimą, kuris laikomas neatsiejama Sutarties dalimi.</w:t>
      </w:r>
    </w:p>
    <w:p w14:paraId="142E96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A59F3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w:t>
      </w:r>
      <w:r>
        <w:rPr>
          <w:szCs w:val="24"/>
        </w:rPr>
        <w:lastRenderedPageBreak/>
        <w:t>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7EFC3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42948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EC496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6DA76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0CED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0C46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6EAA28D" w14:textId="05FA020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26AB0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20D57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4D27381" w14:textId="25DF281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darbo dienas įvertina keitimo galimybes ir raštu informuoja Tiekėją apie leidimą pakeisti subtiekėją ar specialistą. Pirkėjui sutikus, Šalys pasirašo Susitarimą, kuris laikomas neatsiejama Sutarties dalimi.</w:t>
      </w:r>
    </w:p>
    <w:p w14:paraId="28A602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BB6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4F8E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F2637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8215CF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2F993ED"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1BACDD84"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lastRenderedPageBreak/>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1BAD2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2809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5FF56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FB197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B1440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2FB7659" w14:textId="0C1D660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darbo dienų įvertina keitimo galimybes ir raštu informuoja Tiekėją apie Sutarties nutraukimą arba apie leidimą atsisakyti ar pakeisti partnerį. Pirkėjui sutikus, Šalys pasirašo Susitarimą, kuris laikomas neatsiejama Sutarties dalimi. </w:t>
      </w:r>
    </w:p>
    <w:p w14:paraId="03F7F3F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A566CE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09D7AA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47857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7CC3C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14227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1DF01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353A3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AA42AA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7043FB4"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90C8E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1BE8B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60A225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DD53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7A758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9FD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C4F8D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2E436A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812285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BA38D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C80911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B4A7FD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4161658"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E64084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E9DA117"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039FC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BA1FB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4AE3C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4113D5B"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46BB3C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42DC024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D5122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C9B1E9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5F1EC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D13CC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B9DF8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64ABA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BD03AA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E67A9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EEFA6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008633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CD3C24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D0CA3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EEAE1E5" w14:textId="6CAE7FAD"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3E8EB5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998C6E4" w14:textId="162F2E0D"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darbo dienas nuo faktinio Prekių perdavimo priimti Prekes, pasirašydamas Prekių perdavimo–priėmimo aktą; arba</w:t>
      </w:r>
    </w:p>
    <w:p w14:paraId="1512D6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EB5C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79F9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56424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DD137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3E5D26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97C45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75425E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3F09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74DF44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A137F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7ECAEF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01D27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6F4D03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8E3A612" w14:textId="379EE37F"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mėnesių garantinis terminas. Garantinis terminas pradedamas skaičiuoti nuo pristatytų Prekių perdavimo–priėmimo akto pasirašymo dienos.</w:t>
      </w:r>
    </w:p>
    <w:p w14:paraId="2066B1D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C172E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E60D92F"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478C9C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8E27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C8D8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B1E8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C6FE73E"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070A1E"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51BFD83"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5DD9518C"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51A423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B6B60C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6D2E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4A66D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FBF44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7AC60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AF5FB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B1CB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4D726BC" w14:textId="508F891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darbo dienas po Tiekėjo pranešimo apie Prekių trūkumų pašalinimą gavimo privalo patikrinti trūkumus, nurodytus Defektų akte arba Pirkėjo pretenzijoje, ir raštu patvirtinti, kurie Prekių trūkumai buvo pašalinti.</w:t>
      </w:r>
    </w:p>
    <w:p w14:paraId="2CF5F55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D17B1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96C30E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9D82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39544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07AD51C" w14:textId="7D91993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dienų nuo Tiekėjui nustatyto termino pašalinti Prekių trūkumus pabaigos; arba</w:t>
      </w:r>
    </w:p>
    <w:p w14:paraId="634E73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3BE71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C27FF47" w14:textId="2342A40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dienų arba per ilgesnį Pirkėjo reikalavime nurodytą protingą terminą. </w:t>
      </w:r>
    </w:p>
    <w:p w14:paraId="357937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64411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68DD4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5DFD6B9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E1583A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A688A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A606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7507D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5F325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BF37C4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F41153"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C499351"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A54F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D6DA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29B6B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6F877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4ADBA8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7DA7B8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C1CEC0" w14:textId="14BA69E1" w:rsidR="003969E1" w:rsidRDefault="00092CE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D25540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152D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37E0C6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AF24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B202A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119FB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B28EEC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C5DCE3F" w14:textId="1F64CEF9"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darbo dienas nuo Tiekėjo prašymo gavimo dienos. </w:t>
      </w:r>
    </w:p>
    <w:p w14:paraId="05BDFAF7" w14:textId="6790DEC3"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51926C"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6B1805"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F85490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274FDA94"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81205B"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DC30C91" w14:textId="49AFA676" w:rsidR="003969E1" w:rsidRDefault="009632BE" w:rsidP="009632BE">
      <w:pPr>
        <w:tabs>
          <w:tab w:val="left" w:pos="567"/>
        </w:tabs>
        <w:spacing w:line="259" w:lineRule="auto"/>
        <w:jc w:val="both"/>
        <w:textAlignment w:val="baseline"/>
        <w:rPr>
          <w:szCs w:val="24"/>
        </w:rPr>
      </w:pPr>
      <w:r>
        <w:rPr>
          <w:szCs w:val="24"/>
        </w:rPr>
        <w:t>10.11. Jeigu Sutarties trukmė yra ilgesnė nei 1 metai, Tiekėjas turi teisę pateikti 1 metus galiojantį Sutarties įvykdymo užtikrinimą, tačiau privalo pratęsti Sutarties įvykdymo užtikrinimo terminą arba pateikti naują Sutarties įvykdymo užtikrinimą ne vėliau kaip prieš 10 darbo dienų iki Sutarties įvykdymo užtikrinimo galiojimo termino pabaigos.</w:t>
      </w:r>
    </w:p>
    <w:p w14:paraId="5EC5D16B"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5FFDF4B"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262FE4"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8080A07" w14:textId="5A1C244F" w:rsidR="003969E1" w:rsidRDefault="009632BE" w:rsidP="009632BE">
      <w:pPr>
        <w:tabs>
          <w:tab w:val="left" w:pos="567"/>
        </w:tabs>
        <w:spacing w:line="259" w:lineRule="auto"/>
        <w:jc w:val="both"/>
        <w:textAlignment w:val="baseline"/>
        <w:rPr>
          <w:szCs w:val="24"/>
        </w:rPr>
      </w:pPr>
      <w:r>
        <w:rPr>
          <w:szCs w:val="24"/>
        </w:rPr>
        <w:t xml:space="preserve">10.15. Jei Tiekėjas pažeidžia Sutartimi nustatytus įsipareigojimus, dalinai ar visiškai įsipareigojimų nevykdo (ar juos vykdo ne pagal Sutarties sąlygas), Pirkėjas gali pasinaudoti Sutarties įvykdymo </w:t>
      </w:r>
      <w:r>
        <w:rPr>
          <w:szCs w:val="24"/>
        </w:rPr>
        <w:lastRenderedPageBreak/>
        <w:t>užtikrinimu. Tiekėjas, siekdamas toliau vykdyti Sutarties įsipareigojimus, privalo per 10 darbo dienų nuo pranešimo apie Sutarties įvykdymo užtikrinimo sumokėjimą Pirkėjui pranešimo gavimo dienos pateikti Pirkėjui naują Specialiosiose sąlygose nurodyto dydžio Sutarties įvykdymo užtikrinimą. </w:t>
      </w:r>
    </w:p>
    <w:p w14:paraId="1775A455"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72E190A"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E834509"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CFC5125"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C1E158"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6EEABD5" w14:textId="77777777" w:rsidR="003969E1" w:rsidRDefault="003969E1" w:rsidP="009632BE">
      <w:pPr>
        <w:tabs>
          <w:tab w:val="left" w:pos="567"/>
        </w:tabs>
        <w:spacing w:line="259" w:lineRule="auto"/>
        <w:jc w:val="both"/>
        <w:textAlignment w:val="baseline"/>
        <w:rPr>
          <w:szCs w:val="24"/>
        </w:rPr>
      </w:pPr>
    </w:p>
    <w:p w14:paraId="3D42F36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C818F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7ACC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FFDD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8E690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4B19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C21B6E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71CDB4"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ED2CD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1DDDB4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732A61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1A6BA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9A13226"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80DAA08" w14:textId="79CD9604"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F40C0A8"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22BDF60" w14:textId="4355C7CA"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darbo dienas nuo Tiekėjo prašymo gavimo dienos. </w:t>
      </w:r>
    </w:p>
    <w:p w14:paraId="68252064" w14:textId="16152D48"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12.1.5. </w:t>
      </w:r>
      <w:r>
        <w:rPr>
          <w:szCs w:val="24"/>
        </w:rPr>
        <w:t>Avanso užtikrinimu bankas (draudimo bendrovė) privalo neatšaukiamai ir besąlygiškai įsipareigoti ne vėliau kaip per 15 dienų nuo Pirkėjo raštiško pranešimo apie Sutarties neįvykdymą ar Sutarties nutraukimą dėl Tiekėjo kaltės, sumokėti Pirkėjui sumą, neviršijančią išmokėto avanso sumos ir užtikrinimo sumos, pinigus pervedant į Pirkėjo sąskaitą. </w:t>
      </w:r>
    </w:p>
    <w:p w14:paraId="73589736"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ADDF44"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315AF5D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997080A"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21C1891" w14:textId="61864F48"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darbo dienų pateikti naują Avanso užtikrinimą, tokiomis pačiomis sąlygomis kaip ir ankstesnysis. </w:t>
      </w:r>
    </w:p>
    <w:p w14:paraId="0AE7173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E737194" w14:textId="0B5F542D"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D91340" w14:textId="77777777" w:rsidR="003969E1" w:rsidRDefault="003969E1" w:rsidP="009632BE">
      <w:pPr>
        <w:tabs>
          <w:tab w:val="left" w:pos="567"/>
        </w:tabs>
        <w:spacing w:line="259" w:lineRule="auto"/>
        <w:jc w:val="both"/>
        <w:textAlignment w:val="baseline"/>
        <w:rPr>
          <w:szCs w:val="24"/>
        </w:rPr>
      </w:pPr>
    </w:p>
    <w:p w14:paraId="5BC436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163D65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2325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558A09A" w14:textId="08239993"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pateikti per informacinę sistemą „</w:t>
      </w:r>
      <w:r w:rsidR="00C223B5">
        <w:rPr>
          <w:rFonts w:eastAsia="Arial"/>
          <w:szCs w:val="24"/>
        </w:rPr>
        <w:t>SABIS“</w:t>
      </w:r>
      <w:r>
        <w:rPr>
          <w:rFonts w:eastAsia="Arial"/>
          <w:szCs w:val="24"/>
        </w:rPr>
        <w:t>;</w:t>
      </w:r>
    </w:p>
    <w:p w14:paraId="14160F10" w14:textId="112812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354EB7">
        <w:rPr>
          <w:rFonts w:eastAsia="Arial"/>
          <w:szCs w:val="24"/>
        </w:rPr>
        <w:t>SABIS</w:t>
      </w:r>
      <w:r>
        <w:rPr>
          <w:rFonts w:eastAsia="Arial"/>
          <w:szCs w:val="24"/>
        </w:rPr>
        <w:t>“ priemonėmis</w:t>
      </w:r>
      <w:r w:rsidR="00354EB7">
        <w:rPr>
          <w:rFonts w:eastAsia="Arial"/>
          <w:szCs w:val="24"/>
        </w:rPr>
        <w:t>.</w:t>
      </w:r>
    </w:p>
    <w:p w14:paraId="2D4C877F" w14:textId="65D7470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354EB7">
        <w:rPr>
          <w:rFonts w:eastAsia="Arial"/>
          <w:szCs w:val="24"/>
        </w:rPr>
        <w:t>SABIS</w:t>
      </w:r>
      <w:r>
        <w:rPr>
          <w:rFonts w:eastAsia="Arial"/>
          <w:szCs w:val="24"/>
        </w:rPr>
        <w:t>“ priemonėmis, išskyrus VPĮ nustatytus išimtinius atvejus.</w:t>
      </w:r>
    </w:p>
    <w:p w14:paraId="6BF6CCD4"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61CDB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C2FBC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E51A5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 xml:space="preserve">Jei Prekės pristatomos dalimis, aukščiau nurodyta atsiskaitymo tvarka galioja kiekvienai tokiai </w:t>
      </w:r>
      <w:r>
        <w:rPr>
          <w:rFonts w:eastAsia="Arial"/>
          <w:szCs w:val="24"/>
        </w:rPr>
        <w:lastRenderedPageBreak/>
        <w:t>daliai, jei Specialiosiose sąlygose nenustatyta kitaip.</w:t>
      </w:r>
    </w:p>
    <w:p w14:paraId="7D44BD4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1D8B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8472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517F60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4713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8C34F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DCC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AF77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35730D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F8748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09A43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21CF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1153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B0F8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02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78E1B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1BF96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E0A9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7A858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054F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w:t>
      </w:r>
      <w:r>
        <w:rPr>
          <w:rFonts w:eastAsia="Arial"/>
          <w:szCs w:val="24"/>
        </w:rPr>
        <w:lastRenderedPageBreak/>
        <w:t xml:space="preserve">Specialiosiose sąlygose nurodyto dydžio baudą. </w:t>
      </w:r>
    </w:p>
    <w:p w14:paraId="5593248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8EDC44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48FF9F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7448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216C790"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F2976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BA8590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46CAB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803CE9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1850AB"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DB683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3AEE3C" w14:textId="77777777" w:rsidR="003969E1" w:rsidRDefault="003969E1" w:rsidP="009632BE">
      <w:pPr>
        <w:tabs>
          <w:tab w:val="left" w:pos="567"/>
        </w:tabs>
        <w:spacing w:line="259" w:lineRule="auto"/>
        <w:jc w:val="both"/>
        <w:textAlignment w:val="baseline"/>
        <w:rPr>
          <w:szCs w:val="24"/>
        </w:rPr>
      </w:pPr>
    </w:p>
    <w:p w14:paraId="2BD25A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FDC223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1A36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7A423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EFBEC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19B28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szCs w:val="24"/>
        </w:rPr>
        <w:lastRenderedPageBreak/>
        <w:t>Šalies organų narių, kreditorių atžvilgiu veikia sąžiningai ir protingai;</w:t>
      </w:r>
    </w:p>
    <w:p w14:paraId="086AD3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5064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2172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6295D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C01D1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CC958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3472D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C97381E"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05090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DD64B2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0E78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3681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D0BEF8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F18F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209936"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38A2988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0C1C90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492F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w:t>
      </w:r>
      <w:r>
        <w:rPr>
          <w:rFonts w:eastAsia="Arial"/>
          <w:szCs w:val="24"/>
        </w:rPr>
        <w:lastRenderedPageBreak/>
        <w:t>civilinės atsakomybės šiais pagrindais:</w:t>
      </w:r>
    </w:p>
    <w:p w14:paraId="53ABC4C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A7E7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5B57C5" w14:textId="5DA6D5FD"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431E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07FA58" w14:textId="4E49E09B"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 </w:t>
      </w:r>
    </w:p>
    <w:p w14:paraId="751BCB2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64E42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35D21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E1B1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B6847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96726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B00D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4F6217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6E627D"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2C53F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416C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7DF00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112FE3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25D38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315E5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BFC86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F8E2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CBD1881"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D61D865"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B751C3"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CC89317"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5BF8664"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F93642D"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476CE83"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CDD7253"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677A20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68F07FC" w14:textId="0E95036E"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mėnesius, toks stabdymas laikomas Sutarties keitimu joje numatytomis sąlygomis. </w:t>
      </w:r>
    </w:p>
    <w:p w14:paraId="48321F8B" w14:textId="05B140E5"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mėnesius ir (ar) nesilaikant šiame skyriuje nustatytos tvarkos, tai laikoma Sutarties keitimu, kuris turi būti atliekamas, vadovaujantis VPĮ nuostatomis. </w:t>
      </w:r>
    </w:p>
    <w:p w14:paraId="45F0FEE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6F8A81" w14:textId="77777777"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szCs w:val="24"/>
        </w:rPr>
        <w:lastRenderedPageBreak/>
        <w:t>Tiekėjui nepateikus konkrečių argumentų, faktų, pagrįstų įrodymais, Pirkėjas turi teisę raštu atsisakyti patvirtinti stabdymą. </w:t>
      </w:r>
    </w:p>
    <w:p w14:paraId="5721659B" w14:textId="7C1351ED"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43D6FB" w14:textId="4BEBECDC" w:rsidR="003969E1" w:rsidRDefault="009632BE" w:rsidP="009632BE">
      <w:pPr>
        <w:spacing w:line="264" w:lineRule="auto"/>
        <w:jc w:val="both"/>
        <w:rPr>
          <w:szCs w:val="24"/>
        </w:rPr>
      </w:pPr>
      <w:r>
        <w:rPr>
          <w:szCs w:val="24"/>
        </w:rPr>
        <w:t>21.5.3. Tiekėjas, gavęs Pirkėjo raštišką pranešimą apie stabdymą, privalo nedelsiant, bet ne vėliau kaip per 3 darbo dienas po patvirtinimo išsiuntimo Pirkėjui dienos, sustabdyti sutartinių įsipareigojimų vykdymą. Jei Sutartis sustabdyta, Šalys negali vykdyti jokių jiems pagal Sutartį priskirtų įsipareigojimų.</w:t>
      </w:r>
    </w:p>
    <w:p w14:paraId="409B35B2"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67D7B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3CA559A"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42C68A"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0C794EB"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3A8CDB8"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E8D739" w14:textId="77777777" w:rsidR="003969E1" w:rsidRDefault="003969E1" w:rsidP="009632BE">
      <w:pPr>
        <w:tabs>
          <w:tab w:val="left" w:pos="567"/>
        </w:tabs>
        <w:spacing w:line="259" w:lineRule="auto"/>
        <w:jc w:val="both"/>
        <w:textAlignment w:val="baseline"/>
        <w:rPr>
          <w:szCs w:val="24"/>
        </w:rPr>
      </w:pPr>
    </w:p>
    <w:p w14:paraId="2895753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8BE416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DEF8E3" w14:textId="21A0120F" w:rsidR="003969E1" w:rsidRPr="00103810" w:rsidRDefault="00506071"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 xml:space="preserve">22.1. </w:t>
      </w:r>
      <w:r w:rsidR="009632BE">
        <w:rPr>
          <w:rFonts w:eastAsia="Cambria"/>
          <w:szCs w:val="24"/>
        </w:rPr>
        <w:t>Sutartis gali būti nutraukiama VPĮ 90 straipsnyje ir Sutartyje numatytais atvejais, įskaitant galimybę nutraukti Sutartį Šalių susitarimu.</w:t>
      </w:r>
    </w:p>
    <w:p w14:paraId="55FEDD5A" w14:textId="77777777" w:rsidR="003969E1" w:rsidRPr="00103810" w:rsidRDefault="003969E1">
      <w:pPr>
        <w:tabs>
          <w:tab w:val="left" w:pos="567"/>
          <w:tab w:val="left" w:pos="851"/>
          <w:tab w:val="left" w:pos="992"/>
          <w:tab w:val="left" w:pos="1134"/>
        </w:tabs>
        <w:spacing w:line="259" w:lineRule="auto"/>
        <w:jc w:val="both"/>
        <w:rPr>
          <w:rFonts w:eastAsia="Cambria"/>
          <w:b/>
          <w:bCs/>
          <w:szCs w:val="24"/>
        </w:rPr>
      </w:pPr>
    </w:p>
    <w:p w14:paraId="2D7EAB1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F75C88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9AA79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C1CA095" w14:textId="39FFEAC6"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 xml:space="preserve">Tiekėjo teisė siūlyti kitą terminą nelaikoma </w:t>
      </w:r>
      <w:r>
        <w:rPr>
          <w:szCs w:val="24"/>
        </w:rPr>
        <w:lastRenderedPageBreak/>
        <w:t>Pirkėjo pareiga tą terminą priimti. Pretenziją gavusios Šalies pasiūlytasis terminas pakeičia terminą, nurodytą pretenzijoje, tik jeigu kita Šalis jį patvirtina. </w:t>
      </w:r>
    </w:p>
    <w:p w14:paraId="41491B3E" w14:textId="77777777" w:rsidR="003969E1" w:rsidRDefault="003969E1" w:rsidP="009632BE">
      <w:pPr>
        <w:tabs>
          <w:tab w:val="left" w:pos="567"/>
        </w:tabs>
        <w:spacing w:line="259" w:lineRule="auto"/>
        <w:jc w:val="both"/>
        <w:textAlignment w:val="baseline"/>
        <w:rPr>
          <w:szCs w:val="24"/>
        </w:rPr>
      </w:pPr>
    </w:p>
    <w:p w14:paraId="2CA6EC5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AC4D49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1D682D" w14:textId="76A8970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F32315B" w14:textId="10FF024B"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dienų terminą, jeigu: </w:t>
      </w:r>
    </w:p>
    <w:p w14:paraId="239C53F1"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F4CFCE6"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78ECDD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C7A5844"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C98E8EB"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12C4C66"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7BB468"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3C4BAF9"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D4596FA"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1BE01AF" w14:textId="4808771A"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darbo dienų nuo paskutinio Sutarties įvykdymo užtikrinimo galiojimo termino pabaigos arba atsisako jį pateikti;</w:t>
      </w:r>
    </w:p>
    <w:p w14:paraId="215382FF"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BD5442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FA586DB"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3359D8" w14:textId="62FD8BD7" w:rsidR="003969E1" w:rsidRDefault="009632BE" w:rsidP="009632BE">
      <w:pPr>
        <w:tabs>
          <w:tab w:val="left" w:pos="567"/>
        </w:tabs>
        <w:spacing w:line="259" w:lineRule="auto"/>
        <w:jc w:val="both"/>
        <w:textAlignment w:val="baseline"/>
        <w:rPr>
          <w:szCs w:val="24"/>
        </w:rPr>
      </w:pPr>
      <w:r>
        <w:rPr>
          <w:szCs w:val="24"/>
        </w:rPr>
        <w:t xml:space="preserve">22.2.4. Pirkėjas nedelsiant, bet ne vėliau kaip per 5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szCs w:val="24"/>
        </w:rPr>
        <w:lastRenderedPageBreak/>
        <w:t>įgyvendinimo nustatymo. Draudžiama prisiimti naujas prievoles pagal Sutartį, kurių vykdymas prieštarautų Lietuvos Respublikoje įgyvendinamoms tarptautinėms sankcijoms. </w:t>
      </w:r>
    </w:p>
    <w:p w14:paraId="090AAEF4"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E6874D"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BE18BD0"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6BD6156"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A4BF19E" w14:textId="77777777" w:rsidR="003969E1" w:rsidRDefault="003969E1" w:rsidP="009632BE">
      <w:pPr>
        <w:tabs>
          <w:tab w:val="left" w:pos="567"/>
        </w:tabs>
        <w:spacing w:line="259" w:lineRule="auto"/>
        <w:jc w:val="both"/>
        <w:textAlignment w:val="baseline"/>
        <w:rPr>
          <w:szCs w:val="24"/>
        </w:rPr>
      </w:pPr>
    </w:p>
    <w:p w14:paraId="6E80F7E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4B3AAB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BA91F19" w14:textId="3A7C53A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dienų terminą, jeigu Pirkėjas pažeidžia atsiskaitymo su Tiekėju terminus (išskyrus atvejus, kai Pirkėjas naudojasi savo teise sulaikyti mokėjimus), ir Pirkėjo skola Tiekėjui viršija 20 proc. Pradinės sutarties vertės be PVM ir Pirkėjas, gavęs Tiekėjo pretenziją, per 30 dienų nesumoka Tiekėjui mokėtinų sumų. </w:t>
      </w:r>
    </w:p>
    <w:p w14:paraId="021ADC26" w14:textId="3A30A0C0"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dienų terminą, jeigu:</w:t>
      </w:r>
    </w:p>
    <w:p w14:paraId="5B7C5E04"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2FB2D8"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9ECEED2"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192CCC6"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7C6A3A5"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80B101"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1358D0" w14:textId="77777777" w:rsidR="003969E1" w:rsidRDefault="009632BE" w:rsidP="009632BE">
      <w:pPr>
        <w:tabs>
          <w:tab w:val="left" w:pos="567"/>
        </w:tabs>
        <w:spacing w:line="259" w:lineRule="auto"/>
        <w:jc w:val="both"/>
        <w:textAlignment w:val="baseline"/>
        <w:rPr>
          <w:szCs w:val="24"/>
        </w:rPr>
      </w:pPr>
      <w:r>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F432185" w14:textId="77777777" w:rsidR="003969E1" w:rsidRDefault="003969E1" w:rsidP="009632BE">
      <w:pPr>
        <w:tabs>
          <w:tab w:val="left" w:pos="567"/>
        </w:tabs>
        <w:spacing w:line="259" w:lineRule="auto"/>
        <w:jc w:val="both"/>
        <w:textAlignment w:val="baseline"/>
        <w:rPr>
          <w:szCs w:val="24"/>
        </w:rPr>
      </w:pPr>
    </w:p>
    <w:p w14:paraId="1D69ABC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9EEED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E08A85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D2F20CC"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409EA0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B631588"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33DF532" w14:textId="0157855F" w:rsidR="003969E1" w:rsidRDefault="009632BE" w:rsidP="009632BE">
      <w:pPr>
        <w:tabs>
          <w:tab w:val="left" w:pos="567"/>
        </w:tabs>
        <w:spacing w:line="259" w:lineRule="auto"/>
        <w:jc w:val="both"/>
        <w:textAlignment w:val="baseline"/>
        <w:rPr>
          <w:szCs w:val="24"/>
        </w:rPr>
      </w:pPr>
      <w:r>
        <w:rPr>
          <w:szCs w:val="24"/>
        </w:rPr>
        <w:t>22.4.2.3. per 10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AF4637F" w14:textId="77777777" w:rsidR="003969E1" w:rsidRDefault="003969E1" w:rsidP="009632BE">
      <w:pPr>
        <w:tabs>
          <w:tab w:val="left" w:pos="567"/>
        </w:tabs>
        <w:spacing w:line="259" w:lineRule="auto"/>
        <w:jc w:val="both"/>
        <w:textAlignment w:val="baseline"/>
        <w:rPr>
          <w:szCs w:val="24"/>
        </w:rPr>
      </w:pPr>
    </w:p>
    <w:p w14:paraId="5C99BAE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0A5145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0A9D02"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A36272D"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A89ADD5"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EDE9EF8"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D855AB9" w14:textId="77777777" w:rsidR="003969E1" w:rsidRDefault="009632BE" w:rsidP="009632BE">
      <w:pPr>
        <w:spacing w:line="259" w:lineRule="auto"/>
        <w:jc w:val="both"/>
        <w:rPr>
          <w:szCs w:val="24"/>
        </w:rPr>
      </w:pPr>
      <w:r>
        <w:rPr>
          <w:szCs w:val="24"/>
        </w:rPr>
        <w:t>23.1.4. Šalys sudarė rašytinį susitarimą prie Sutarties dėl Prekių keitimo.</w:t>
      </w:r>
    </w:p>
    <w:p w14:paraId="5FF641BF"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54534BA"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B046C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3B42BE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2057D4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A331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A47F9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3C0D2C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762D1D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51A069F"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27CB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524F8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64FBFDD"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C804BC3"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0E766C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85FED7D" w14:textId="77777777" w:rsidR="003969E1" w:rsidRDefault="003969E1" w:rsidP="009632BE">
      <w:pPr>
        <w:jc w:val="both"/>
      </w:pPr>
    </w:p>
    <w:sectPr w:rsidR="003969E1" w:rsidSect="00416B8E">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58095" w14:textId="77777777" w:rsidR="00364A38" w:rsidRDefault="00364A38">
      <w:r>
        <w:separator/>
      </w:r>
    </w:p>
  </w:endnote>
  <w:endnote w:type="continuationSeparator" w:id="0">
    <w:p w14:paraId="5E6AD295" w14:textId="77777777" w:rsidR="00364A38" w:rsidRDefault="003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E77E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5C5E3"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FF89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11AD4" w14:textId="77777777" w:rsidR="00364A38" w:rsidRDefault="00364A38">
      <w:r>
        <w:separator/>
      </w:r>
    </w:p>
  </w:footnote>
  <w:footnote w:type="continuationSeparator" w:id="0">
    <w:p w14:paraId="3EE4905F" w14:textId="77777777" w:rsidR="00364A38" w:rsidRDefault="0036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EE66C"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CB65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194BF"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F1"/>
    <w:rsid w:val="00045C86"/>
    <w:rsid w:val="0004664F"/>
    <w:rsid w:val="0006654F"/>
    <w:rsid w:val="00092CEE"/>
    <w:rsid w:val="000B05B5"/>
    <w:rsid w:val="00103810"/>
    <w:rsid w:val="00170911"/>
    <w:rsid w:val="001C2307"/>
    <w:rsid w:val="001F1E76"/>
    <w:rsid w:val="00214AD5"/>
    <w:rsid w:val="00296197"/>
    <w:rsid w:val="002B362D"/>
    <w:rsid w:val="00354EB7"/>
    <w:rsid w:val="00364A38"/>
    <w:rsid w:val="003969E1"/>
    <w:rsid w:val="003E407A"/>
    <w:rsid w:val="00416B8E"/>
    <w:rsid w:val="00506071"/>
    <w:rsid w:val="00611D13"/>
    <w:rsid w:val="00707C59"/>
    <w:rsid w:val="007D5658"/>
    <w:rsid w:val="009632BE"/>
    <w:rsid w:val="009814B6"/>
    <w:rsid w:val="009D2DEE"/>
    <w:rsid w:val="00A5191D"/>
    <w:rsid w:val="00A5600E"/>
    <w:rsid w:val="00A73ED7"/>
    <w:rsid w:val="00AC0AF0"/>
    <w:rsid w:val="00C223B5"/>
    <w:rsid w:val="00C24C09"/>
    <w:rsid w:val="00CB4CE9"/>
    <w:rsid w:val="00CD6DAE"/>
    <w:rsid w:val="00D218F9"/>
    <w:rsid w:val="00D3108B"/>
    <w:rsid w:val="00DC6C9C"/>
    <w:rsid w:val="00E07D9E"/>
    <w:rsid w:val="00EC5ECD"/>
    <w:rsid w:val="00F06385"/>
    <w:rsid w:val="00F9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9205"/>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24</Pages>
  <Words>51356</Words>
  <Characters>29274</Characters>
  <Application>Microsoft Office Word</Application>
  <DocSecurity>0</DocSecurity>
  <Lines>243</Lines>
  <Paragraphs>160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80470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Mindaugas Petkelis</cp:lastModifiedBy>
  <cp:revision>35</cp:revision>
  <dcterms:created xsi:type="dcterms:W3CDTF">2024-11-05T10:38:00Z</dcterms:created>
  <dcterms:modified xsi:type="dcterms:W3CDTF">2024-11-07T07:47:00Z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