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79EA6" w14:textId="066A228A" w:rsidR="00317D59" w:rsidRPr="003A71FA" w:rsidRDefault="007C5D40" w:rsidP="00317D59">
      <w:pPr>
        <w:spacing w:after="120" w:line="20" w:lineRule="atLeast"/>
        <w:contextualSpacing/>
        <w:jc w:val="center"/>
        <w:rPr>
          <w:rFonts w:ascii="Times New Roman" w:eastAsia="Calibri" w:hAnsi="Times New Roman" w:cs="Times New Roman"/>
          <w:b/>
          <w:bCs/>
          <w:sz w:val="22"/>
          <w:szCs w:val="22"/>
        </w:rPr>
      </w:pPr>
      <w:r w:rsidRPr="003A71FA">
        <w:rPr>
          <w:rFonts w:ascii="Times New Roman" w:eastAsia="Calibri" w:hAnsi="Times New Roman" w:cs="Times New Roman"/>
          <w:b/>
          <w:bCs/>
          <w:sz w:val="22"/>
          <w:szCs w:val="22"/>
        </w:rPr>
        <w:t xml:space="preserve"> </w:t>
      </w:r>
      <w:r w:rsidR="00317D59" w:rsidRPr="003A71FA">
        <w:rPr>
          <w:rFonts w:ascii="Times New Roman" w:eastAsia="Calibri" w:hAnsi="Times New Roman" w:cs="Times New Roman"/>
          <w:b/>
          <w:bCs/>
          <w:sz w:val="22"/>
          <w:szCs w:val="22"/>
        </w:rPr>
        <w:t>VŠĮ KAUNO REGIONO ATLIEKŲ TVARKYMO CENTRAS</w:t>
      </w:r>
    </w:p>
    <w:p w14:paraId="432E1A60" w14:textId="36EE8CCD" w:rsidR="00317D59" w:rsidRPr="003A71FA" w:rsidRDefault="00317D59" w:rsidP="00317D59">
      <w:pPr>
        <w:spacing w:after="120" w:line="20" w:lineRule="atLeast"/>
        <w:contextualSpacing/>
        <w:jc w:val="center"/>
        <w:rPr>
          <w:rFonts w:ascii="Times New Roman" w:eastAsia="Calibri" w:hAnsi="Times New Roman" w:cs="Times New Roman"/>
          <w:b/>
          <w:bCs/>
          <w:sz w:val="22"/>
          <w:szCs w:val="22"/>
        </w:rPr>
      </w:pPr>
      <w:r w:rsidRPr="003A71FA">
        <w:rPr>
          <w:rFonts w:ascii="Times New Roman" w:eastAsia="Calibri" w:hAnsi="Times New Roman" w:cs="Times New Roman"/>
          <w:b/>
          <w:bCs/>
          <w:sz w:val="22"/>
          <w:szCs w:val="22"/>
        </w:rPr>
        <w:t xml:space="preserve">Juridinio asmens kodas 300092998, adresas Pramonės pr. 4A, Kaunas; </w:t>
      </w:r>
    </w:p>
    <w:p w14:paraId="5AB6A712" w14:textId="77777777" w:rsidR="00317D59" w:rsidRPr="003A71FA" w:rsidRDefault="00317D59" w:rsidP="00317D59">
      <w:pPr>
        <w:spacing w:after="120" w:line="20" w:lineRule="atLeast"/>
        <w:contextualSpacing/>
        <w:jc w:val="center"/>
        <w:rPr>
          <w:rFonts w:ascii="Times New Roman" w:eastAsia="Calibri" w:hAnsi="Times New Roman" w:cs="Times New Roman"/>
          <w:b/>
          <w:bCs/>
          <w:sz w:val="22"/>
          <w:szCs w:val="22"/>
        </w:rPr>
      </w:pPr>
      <w:r w:rsidRPr="003A71FA">
        <w:rPr>
          <w:rFonts w:ascii="Times New Roman" w:eastAsia="Calibri" w:hAnsi="Times New Roman" w:cs="Times New Roman"/>
          <w:b/>
          <w:bCs/>
          <w:sz w:val="22"/>
          <w:szCs w:val="22"/>
        </w:rPr>
        <w:t xml:space="preserve">El. paštas </w:t>
      </w:r>
      <w:hyperlink r:id="rId11" w:history="1">
        <w:r w:rsidRPr="003A71FA">
          <w:rPr>
            <w:rStyle w:val="Hipersaitas"/>
            <w:rFonts w:ascii="Times New Roman" w:eastAsia="Calibri" w:hAnsi="Times New Roman" w:cs="Times New Roman"/>
            <w:b/>
            <w:bCs/>
            <w:sz w:val="22"/>
            <w:szCs w:val="22"/>
          </w:rPr>
          <w:t>info@kaunoratc.lt</w:t>
        </w:r>
      </w:hyperlink>
      <w:r w:rsidRPr="003A71FA">
        <w:rPr>
          <w:rFonts w:ascii="Times New Roman" w:eastAsia="Calibri" w:hAnsi="Times New Roman" w:cs="Times New Roman"/>
          <w:b/>
          <w:bCs/>
          <w:sz w:val="22"/>
          <w:szCs w:val="22"/>
        </w:rPr>
        <w:t>, tel. +370 37 311267</w:t>
      </w:r>
    </w:p>
    <w:p w14:paraId="0AD83A19" w14:textId="19CAEB5F" w:rsidR="79A52F8C" w:rsidRPr="003A71FA"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CE733B5" w14:textId="7C4B1F59" w:rsidR="00C32E53" w:rsidRPr="003A71FA" w:rsidRDefault="00C32E53" w:rsidP="00317D59">
          <w:pPr>
            <w:spacing w:after="120" w:line="20" w:lineRule="atLeast"/>
            <w:contextualSpacing/>
            <w:jc w:val="center"/>
            <w:rPr>
              <w:rFonts w:ascii="Times New Roman" w:hAnsi="Times New Roman" w:cs="Times New Roman"/>
              <w:color w:val="00B050"/>
              <w:sz w:val="22"/>
              <w:szCs w:val="22"/>
            </w:rPr>
          </w:pPr>
        </w:p>
        <w:p w14:paraId="46315E48" w14:textId="77777777" w:rsidR="00C32E53" w:rsidRPr="003A71FA" w:rsidRDefault="00C32E53" w:rsidP="004E4612">
          <w:pPr>
            <w:spacing w:after="120" w:line="20" w:lineRule="atLeast"/>
            <w:contextualSpacing/>
            <w:jc w:val="center"/>
            <w:rPr>
              <w:rFonts w:ascii="Times New Roman" w:hAnsi="Times New Roman" w:cs="Times New Roman"/>
              <w:color w:val="00B050"/>
              <w:sz w:val="22"/>
              <w:szCs w:val="22"/>
            </w:rPr>
          </w:pPr>
        </w:p>
        <w:p w14:paraId="4B92F888" w14:textId="62A247AF" w:rsidR="00C32E53" w:rsidRPr="003A71FA"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3A71FA">
            <w:rPr>
              <w:rFonts w:ascii="Times New Roman" w:hAnsi="Times New Roman" w:cs="Times New Roman"/>
              <w:color w:val="00B050"/>
              <w:sz w:val="22"/>
              <w:szCs w:val="22"/>
            </w:rPr>
            <w:tab/>
          </w:r>
        </w:p>
        <w:p w14:paraId="37635917" w14:textId="77777777" w:rsidR="00317D59" w:rsidRPr="003A71FA" w:rsidRDefault="00317D59" w:rsidP="00317D59">
          <w:pPr>
            <w:spacing w:after="120" w:line="20" w:lineRule="atLeast"/>
            <w:ind w:left="5245"/>
            <w:contextualSpacing/>
            <w:jc w:val="right"/>
            <w:rPr>
              <w:rFonts w:ascii="Times New Roman" w:eastAsia="Calibri" w:hAnsi="Times New Roman" w:cs="Times New Roman"/>
              <w:sz w:val="20"/>
              <w:szCs w:val="20"/>
            </w:rPr>
          </w:pPr>
          <w:r w:rsidRPr="003A71FA">
            <w:rPr>
              <w:rFonts w:ascii="Times New Roman" w:eastAsia="Calibri" w:hAnsi="Times New Roman" w:cs="Times New Roman"/>
              <w:sz w:val="20"/>
              <w:szCs w:val="20"/>
            </w:rPr>
            <w:t xml:space="preserve">PATVIRTINTA </w:t>
          </w:r>
        </w:p>
        <w:p w14:paraId="795D979A" w14:textId="77777777" w:rsidR="00317D59" w:rsidRPr="003A71FA" w:rsidRDefault="00317D59" w:rsidP="00317D59">
          <w:pPr>
            <w:spacing w:after="120" w:line="20" w:lineRule="atLeast"/>
            <w:ind w:left="5245"/>
            <w:contextualSpacing/>
            <w:jc w:val="right"/>
            <w:rPr>
              <w:rFonts w:ascii="Times New Roman" w:eastAsia="Calibri" w:hAnsi="Times New Roman" w:cs="Times New Roman"/>
              <w:sz w:val="20"/>
              <w:szCs w:val="20"/>
            </w:rPr>
          </w:pPr>
          <w:r w:rsidRPr="003A71FA">
            <w:rPr>
              <w:rFonts w:ascii="Times New Roman" w:eastAsia="Calibri" w:hAnsi="Times New Roman" w:cs="Times New Roman"/>
              <w:sz w:val="20"/>
              <w:szCs w:val="20"/>
            </w:rPr>
            <w:t xml:space="preserve">VšĮ Kauno regiono atliekų tvarkymo centro </w:t>
          </w:r>
        </w:p>
        <w:p w14:paraId="168DDD64" w14:textId="77777777" w:rsidR="00317D59" w:rsidRPr="003A71FA" w:rsidRDefault="00317D59" w:rsidP="00317D59">
          <w:pPr>
            <w:spacing w:after="120" w:line="20" w:lineRule="atLeast"/>
            <w:ind w:left="5245"/>
            <w:contextualSpacing/>
            <w:jc w:val="right"/>
            <w:rPr>
              <w:rFonts w:ascii="Times New Roman" w:eastAsia="Calibri" w:hAnsi="Times New Roman" w:cs="Times New Roman"/>
              <w:sz w:val="20"/>
              <w:szCs w:val="20"/>
            </w:rPr>
          </w:pPr>
          <w:r w:rsidRPr="003A71FA">
            <w:rPr>
              <w:rFonts w:ascii="Times New Roman" w:eastAsia="Calibri" w:hAnsi="Times New Roman" w:cs="Times New Roman"/>
              <w:sz w:val="20"/>
              <w:szCs w:val="20"/>
            </w:rPr>
            <w:t xml:space="preserve">Nuolatinės viešųjų pirkimų komisijos </w:t>
          </w:r>
        </w:p>
        <w:p w14:paraId="5B731546" w14:textId="15BEA695" w:rsidR="00317D59" w:rsidRPr="003A71FA" w:rsidRDefault="00317D59" w:rsidP="00317D59">
          <w:pPr>
            <w:spacing w:after="120" w:line="20" w:lineRule="atLeast"/>
            <w:ind w:left="5245"/>
            <w:contextualSpacing/>
            <w:jc w:val="right"/>
            <w:rPr>
              <w:rFonts w:ascii="Times New Roman" w:eastAsia="Calibri" w:hAnsi="Times New Roman" w:cs="Times New Roman"/>
              <w:sz w:val="20"/>
              <w:szCs w:val="20"/>
            </w:rPr>
          </w:pPr>
          <w:r w:rsidRPr="003A71FA">
            <w:rPr>
              <w:rFonts w:ascii="Times New Roman" w:eastAsia="Calibri" w:hAnsi="Times New Roman" w:cs="Times New Roman"/>
              <w:sz w:val="20"/>
              <w:szCs w:val="20"/>
            </w:rPr>
            <w:t>202</w:t>
          </w:r>
          <w:r w:rsidR="006A2578" w:rsidRPr="003A71FA">
            <w:rPr>
              <w:rFonts w:ascii="Times New Roman" w:eastAsia="Calibri" w:hAnsi="Times New Roman" w:cs="Times New Roman"/>
              <w:sz w:val="20"/>
              <w:szCs w:val="20"/>
            </w:rPr>
            <w:t>5</w:t>
          </w:r>
          <w:r w:rsidRPr="003A71FA">
            <w:rPr>
              <w:rFonts w:ascii="Times New Roman" w:eastAsia="Calibri" w:hAnsi="Times New Roman" w:cs="Times New Roman"/>
              <w:sz w:val="20"/>
              <w:szCs w:val="20"/>
            </w:rPr>
            <w:t xml:space="preserve"> m. </w:t>
          </w:r>
          <w:r w:rsidR="0075193D" w:rsidRPr="003A71FA">
            <w:rPr>
              <w:rFonts w:ascii="Times New Roman" w:eastAsia="Calibri" w:hAnsi="Times New Roman" w:cs="Times New Roman"/>
              <w:sz w:val="20"/>
              <w:szCs w:val="20"/>
            </w:rPr>
            <w:t xml:space="preserve">liepos </w:t>
          </w:r>
          <w:r w:rsidR="001A0DAB">
            <w:rPr>
              <w:rFonts w:ascii="Times New Roman" w:eastAsia="Calibri" w:hAnsi="Times New Roman" w:cs="Times New Roman"/>
              <w:sz w:val="20"/>
              <w:szCs w:val="20"/>
            </w:rPr>
            <w:t>21</w:t>
          </w:r>
          <w:r w:rsidRPr="003A71FA">
            <w:rPr>
              <w:rFonts w:ascii="Times New Roman" w:eastAsia="Calibri" w:hAnsi="Times New Roman" w:cs="Times New Roman"/>
              <w:sz w:val="20"/>
              <w:szCs w:val="20"/>
            </w:rPr>
            <w:t xml:space="preserve"> d. protokolu Nr. 1</w:t>
          </w:r>
        </w:p>
        <w:p w14:paraId="6904175D" w14:textId="77777777" w:rsidR="00317D59" w:rsidRPr="003A71FA" w:rsidRDefault="00317D59" w:rsidP="00317D59">
          <w:pPr>
            <w:spacing w:after="120" w:line="20" w:lineRule="atLeast"/>
            <w:contextualSpacing/>
            <w:jc w:val="center"/>
            <w:rPr>
              <w:rFonts w:ascii="Times New Roman" w:eastAsia="Calibri" w:hAnsi="Times New Roman" w:cs="Times New Roman"/>
              <w:sz w:val="20"/>
              <w:szCs w:val="20"/>
            </w:rPr>
          </w:pPr>
        </w:p>
        <w:p w14:paraId="47B8E29B" w14:textId="1ADA2B87" w:rsidR="00D526C8" w:rsidRPr="003A71FA" w:rsidRDefault="00D526C8" w:rsidP="004E4612">
          <w:pPr>
            <w:spacing w:after="120" w:line="20" w:lineRule="atLeast"/>
            <w:contextualSpacing/>
            <w:jc w:val="center"/>
            <w:rPr>
              <w:rFonts w:ascii="Times New Roman" w:hAnsi="Times New Roman" w:cs="Times New Roman"/>
              <w:sz w:val="22"/>
              <w:szCs w:val="22"/>
            </w:rPr>
          </w:pPr>
        </w:p>
        <w:p w14:paraId="47EF0C37" w14:textId="19126F9D" w:rsidR="00D526C8" w:rsidRPr="003A71FA"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3A71FA" w:rsidRDefault="00D526C8" w:rsidP="004E4612">
          <w:pPr>
            <w:spacing w:after="120" w:line="20" w:lineRule="atLeast"/>
            <w:contextualSpacing/>
            <w:jc w:val="center"/>
            <w:rPr>
              <w:rFonts w:ascii="Times New Roman" w:hAnsi="Times New Roman" w:cs="Times New Roman"/>
              <w:sz w:val="22"/>
              <w:szCs w:val="22"/>
            </w:rPr>
          </w:pPr>
        </w:p>
        <w:p w14:paraId="3FA6AAC6" w14:textId="77777777" w:rsidR="00317D59" w:rsidRPr="003A71FA" w:rsidRDefault="007A130B" w:rsidP="004E4612">
          <w:pPr>
            <w:spacing w:after="120" w:line="20" w:lineRule="atLeast"/>
            <w:contextualSpacing/>
            <w:jc w:val="center"/>
            <w:rPr>
              <w:rFonts w:ascii="Times New Roman" w:hAnsi="Times New Roman" w:cs="Times New Roman"/>
              <w:b/>
              <w:bCs/>
              <w:sz w:val="22"/>
              <w:szCs w:val="22"/>
            </w:rPr>
          </w:pPr>
          <w:r w:rsidRPr="003A71FA">
            <w:rPr>
              <w:rFonts w:ascii="Times New Roman" w:hAnsi="Times New Roman" w:cs="Times New Roman"/>
              <w:b/>
              <w:bCs/>
              <w:sz w:val="22"/>
              <w:szCs w:val="22"/>
            </w:rPr>
            <w:t xml:space="preserve">SUPAPRASTINTO </w:t>
          </w:r>
          <w:r w:rsidR="00D526C8" w:rsidRPr="003A71FA">
            <w:rPr>
              <w:rFonts w:ascii="Times New Roman" w:hAnsi="Times New Roman" w:cs="Times New Roman"/>
              <w:b/>
              <w:bCs/>
              <w:sz w:val="22"/>
              <w:szCs w:val="22"/>
            </w:rPr>
            <w:t xml:space="preserve">VIEŠOJO PIRKIMO </w:t>
          </w:r>
        </w:p>
        <w:p w14:paraId="2139BE4D" w14:textId="00FE1850" w:rsidR="00F32D6C" w:rsidRPr="003A71FA" w:rsidRDefault="00D526C8" w:rsidP="00957263">
          <w:pPr>
            <w:spacing w:after="120" w:line="20" w:lineRule="atLeast"/>
            <w:contextualSpacing/>
            <w:jc w:val="center"/>
            <w:rPr>
              <w:rFonts w:ascii="Times New Roman" w:hAnsi="Times New Roman" w:cs="Times New Roman"/>
              <w:b/>
              <w:bCs/>
              <w:sz w:val="22"/>
              <w:szCs w:val="22"/>
            </w:rPr>
          </w:pPr>
          <w:r w:rsidRPr="003A71FA">
            <w:rPr>
              <w:rFonts w:ascii="Times New Roman" w:hAnsi="Times New Roman" w:cs="Times New Roman"/>
              <w:b/>
              <w:bCs/>
              <w:sz w:val="22"/>
              <w:szCs w:val="22"/>
            </w:rPr>
            <w:t>„</w:t>
          </w:r>
          <w:bookmarkStart w:id="0" w:name="_Hlk203654341"/>
          <w:r w:rsidR="00D54871" w:rsidRPr="003A71FA">
            <w:rPr>
              <w:rFonts w:ascii="Times New Roman" w:hAnsi="Times New Roman" w:cs="Times New Roman"/>
              <w:b/>
              <w:bCs/>
              <w:sz w:val="22"/>
              <w:szCs w:val="22"/>
            </w:rPr>
            <w:t xml:space="preserve">KAUNO REGIONO SĄVARTYNŲ MONITORINGO PROGRAMŲ </w:t>
          </w:r>
        </w:p>
        <w:p w14:paraId="1D1BF965" w14:textId="775C0BB3" w:rsidR="00D526C8" w:rsidRPr="003A71FA" w:rsidRDefault="00D54871" w:rsidP="00957263">
          <w:pPr>
            <w:spacing w:after="120" w:line="20" w:lineRule="atLeast"/>
            <w:contextualSpacing/>
            <w:jc w:val="center"/>
            <w:rPr>
              <w:rFonts w:ascii="Times New Roman" w:hAnsi="Times New Roman" w:cs="Times New Roman"/>
              <w:b/>
              <w:bCs/>
              <w:sz w:val="22"/>
              <w:szCs w:val="22"/>
            </w:rPr>
          </w:pPr>
          <w:r w:rsidRPr="003A71FA">
            <w:rPr>
              <w:rFonts w:ascii="Times New Roman" w:hAnsi="Times New Roman" w:cs="Times New Roman"/>
              <w:b/>
              <w:bCs/>
              <w:sz w:val="22"/>
              <w:szCs w:val="22"/>
            </w:rPr>
            <w:t xml:space="preserve">VYKDYMO </w:t>
          </w:r>
          <w:bookmarkEnd w:id="0"/>
          <w:r w:rsidRPr="003A71FA">
            <w:rPr>
              <w:rFonts w:ascii="Times New Roman" w:hAnsi="Times New Roman" w:cs="Times New Roman"/>
              <w:b/>
              <w:bCs/>
              <w:sz w:val="22"/>
              <w:szCs w:val="22"/>
            </w:rPr>
            <w:t xml:space="preserve"> PASLAUGŲ PIRKIMAS</w:t>
          </w:r>
          <w:r w:rsidR="00957263" w:rsidRPr="003A71FA">
            <w:rPr>
              <w:rFonts w:ascii="Times New Roman" w:hAnsi="Times New Roman" w:cs="Times New Roman"/>
              <w:b/>
              <w:bCs/>
              <w:sz w:val="22"/>
              <w:szCs w:val="22"/>
            </w:rPr>
            <w:t xml:space="preserve">“ </w:t>
          </w:r>
        </w:p>
        <w:p w14:paraId="18ACC6AD" w14:textId="4BAFA922" w:rsidR="00D526C8" w:rsidRPr="003A71FA" w:rsidRDefault="00D526C8" w:rsidP="004E4612">
          <w:pPr>
            <w:spacing w:after="120" w:line="20" w:lineRule="atLeast"/>
            <w:contextualSpacing/>
            <w:jc w:val="center"/>
            <w:rPr>
              <w:rFonts w:ascii="Times New Roman" w:hAnsi="Times New Roman" w:cs="Times New Roman"/>
              <w:b/>
              <w:bCs/>
              <w:sz w:val="22"/>
              <w:szCs w:val="22"/>
            </w:rPr>
          </w:pPr>
          <w:r w:rsidRPr="003A71FA">
            <w:rPr>
              <w:rFonts w:ascii="Times New Roman" w:hAnsi="Times New Roman" w:cs="Times New Roman"/>
              <w:b/>
              <w:bCs/>
              <w:sz w:val="22"/>
              <w:szCs w:val="22"/>
            </w:rPr>
            <w:t xml:space="preserve">ATVIRO KONKURSO </w:t>
          </w:r>
          <w:r w:rsidR="00EB164F" w:rsidRPr="003A71FA">
            <w:rPr>
              <w:rFonts w:ascii="Times New Roman" w:hAnsi="Times New Roman" w:cs="Times New Roman"/>
              <w:b/>
              <w:bCs/>
              <w:sz w:val="22"/>
              <w:szCs w:val="22"/>
            </w:rPr>
            <w:t xml:space="preserve">SPECIALIOSIOS </w:t>
          </w:r>
          <w:r w:rsidRPr="003A71FA">
            <w:rPr>
              <w:rFonts w:ascii="Times New Roman" w:hAnsi="Times New Roman" w:cs="Times New Roman"/>
              <w:b/>
              <w:bCs/>
              <w:sz w:val="22"/>
              <w:szCs w:val="22"/>
            </w:rPr>
            <w:t>SĄLYGOS</w:t>
          </w:r>
        </w:p>
        <w:p w14:paraId="67D34D7E" w14:textId="069EE3B4" w:rsidR="00D53BF4" w:rsidRPr="003A71FA" w:rsidRDefault="00D53BF4" w:rsidP="004E4612">
          <w:pPr>
            <w:spacing w:after="120" w:line="20" w:lineRule="atLeast"/>
            <w:contextualSpacing/>
            <w:jc w:val="center"/>
            <w:rPr>
              <w:rFonts w:ascii="Times New Roman" w:hAnsi="Times New Roman" w:cs="Times New Roman"/>
              <w:b/>
              <w:bCs/>
              <w:color w:val="0070C0"/>
              <w:sz w:val="22"/>
              <w:szCs w:val="22"/>
            </w:rPr>
          </w:pPr>
          <w:r w:rsidRPr="003A71FA">
            <w:rPr>
              <w:rFonts w:ascii="Times New Roman" w:hAnsi="Times New Roman" w:cs="Times New Roman"/>
              <w:b/>
              <w:bCs/>
              <w:sz w:val="22"/>
              <w:szCs w:val="22"/>
            </w:rPr>
            <w:t>V</w:t>
          </w:r>
          <w:r w:rsidR="00755F3B" w:rsidRPr="003A71FA">
            <w:rPr>
              <w:rFonts w:ascii="Times New Roman" w:hAnsi="Times New Roman" w:cs="Times New Roman"/>
              <w:b/>
              <w:bCs/>
              <w:sz w:val="22"/>
              <w:szCs w:val="22"/>
            </w:rPr>
            <w:t>ersija</w:t>
          </w:r>
          <w:r w:rsidRPr="003A71FA">
            <w:rPr>
              <w:rFonts w:ascii="Times New Roman" w:hAnsi="Times New Roman" w:cs="Times New Roman"/>
              <w:b/>
              <w:bCs/>
              <w:sz w:val="22"/>
              <w:szCs w:val="22"/>
            </w:rPr>
            <w:t xml:space="preserve"> Nr.</w:t>
          </w:r>
          <w:r w:rsidR="00317D59" w:rsidRPr="003A71FA">
            <w:rPr>
              <w:rFonts w:ascii="Times New Roman" w:hAnsi="Times New Roman" w:cs="Times New Roman"/>
              <w:b/>
              <w:bCs/>
              <w:sz w:val="22"/>
              <w:szCs w:val="22"/>
            </w:rPr>
            <w:t>1</w:t>
          </w:r>
          <w:r w:rsidR="00E77D11" w:rsidRPr="003A71FA">
            <w:rPr>
              <w:rFonts w:ascii="Times New Roman" w:hAnsi="Times New Roman" w:cs="Times New Roman"/>
              <w:i/>
              <w:iCs/>
              <w:color w:val="7030A0"/>
              <w:sz w:val="22"/>
              <w:szCs w:val="22"/>
            </w:rPr>
            <w:t>.</w:t>
          </w:r>
        </w:p>
        <w:p w14:paraId="0FC90D8B" w14:textId="77777777" w:rsidR="00D526C8" w:rsidRPr="003A71FA"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3A71FA" w:rsidRDefault="005F13F0" w:rsidP="004E4612">
          <w:pPr>
            <w:spacing w:after="120" w:line="20" w:lineRule="atLeast"/>
            <w:contextualSpacing/>
            <w:rPr>
              <w:rFonts w:ascii="Times New Roman" w:hAnsi="Times New Roman" w:cs="Times New Roman"/>
              <w:sz w:val="22"/>
              <w:szCs w:val="22"/>
            </w:rPr>
          </w:pPr>
          <w:r w:rsidRPr="003A71FA">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A71FA"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A71FA">
                <w:rPr>
                  <w:rFonts w:ascii="Times New Roman" w:hAnsi="Times New Roman" w:cs="Times New Roman"/>
                  <w:sz w:val="22"/>
                  <w:szCs w:val="22"/>
                </w:rPr>
                <w:t>TURINYS</w:t>
              </w:r>
            </w:p>
            <w:p w14:paraId="40342F1F" w14:textId="0F1A668B" w:rsidR="00433FA6" w:rsidRPr="003A71FA" w:rsidRDefault="001C24BC">
              <w:pPr>
                <w:pStyle w:val="Turinys1"/>
                <w:rPr>
                  <w:kern w:val="2"/>
                  <w:sz w:val="22"/>
                  <w:szCs w:val="22"/>
                  <w14:ligatures w14:val="standardContextual"/>
                </w:rPr>
              </w:pPr>
              <w:r w:rsidRPr="003A71FA">
                <w:rPr>
                  <w:rFonts w:ascii="Times New Roman" w:hAnsi="Times New Roman" w:cs="Times New Roman"/>
                  <w:color w:val="2B579A"/>
                  <w:sz w:val="22"/>
                  <w:szCs w:val="22"/>
                  <w:shd w:val="clear" w:color="auto" w:fill="E6E6E6"/>
                </w:rPr>
                <w:fldChar w:fldCharType="begin"/>
              </w:r>
              <w:r w:rsidRPr="003A71FA">
                <w:rPr>
                  <w:rFonts w:ascii="Times New Roman" w:hAnsi="Times New Roman" w:cs="Times New Roman"/>
                  <w:sz w:val="22"/>
                  <w:szCs w:val="22"/>
                </w:rPr>
                <w:instrText xml:space="preserve"> TOC \o "1-3" \h \z \u </w:instrText>
              </w:r>
              <w:r w:rsidRPr="003A71FA">
                <w:rPr>
                  <w:rFonts w:ascii="Times New Roman" w:hAnsi="Times New Roman" w:cs="Times New Roman"/>
                  <w:color w:val="2B579A"/>
                  <w:sz w:val="22"/>
                  <w:szCs w:val="22"/>
                  <w:shd w:val="clear" w:color="auto" w:fill="E6E6E6"/>
                </w:rPr>
                <w:fldChar w:fldCharType="separate"/>
              </w:r>
              <w:hyperlink w:anchor="_Toc172891251" w:history="1">
                <w:r w:rsidR="00433FA6" w:rsidRPr="003A71FA">
                  <w:rPr>
                    <w:rStyle w:val="Hipersaitas"/>
                    <w:rFonts w:ascii="Times New Roman" w:hAnsi="Times New Roman" w:cs="Times New Roman"/>
                    <w:b/>
                    <w:bCs/>
                  </w:rPr>
                  <w:t>1. Bendra informacija</w:t>
                </w:r>
                <w:r w:rsidR="00433FA6" w:rsidRPr="003A71FA">
                  <w:rPr>
                    <w:webHidden/>
                  </w:rPr>
                  <w:tab/>
                </w:r>
                <w:r w:rsidR="00433FA6" w:rsidRPr="003A71FA">
                  <w:rPr>
                    <w:webHidden/>
                  </w:rPr>
                  <w:fldChar w:fldCharType="begin"/>
                </w:r>
                <w:r w:rsidR="00433FA6" w:rsidRPr="003A71FA">
                  <w:rPr>
                    <w:webHidden/>
                  </w:rPr>
                  <w:instrText xml:space="preserve"> PAGEREF _Toc172891251 \h </w:instrText>
                </w:r>
                <w:r w:rsidR="00433FA6" w:rsidRPr="003A71FA">
                  <w:rPr>
                    <w:webHidden/>
                  </w:rPr>
                </w:r>
                <w:r w:rsidR="00433FA6" w:rsidRPr="003A71FA">
                  <w:rPr>
                    <w:webHidden/>
                  </w:rPr>
                  <w:fldChar w:fldCharType="separate"/>
                </w:r>
                <w:r w:rsidR="00EC018C" w:rsidRPr="003A71FA">
                  <w:rPr>
                    <w:webHidden/>
                  </w:rPr>
                  <w:t>2</w:t>
                </w:r>
                <w:r w:rsidR="00433FA6" w:rsidRPr="003A71FA">
                  <w:rPr>
                    <w:webHidden/>
                  </w:rPr>
                  <w:fldChar w:fldCharType="end"/>
                </w:r>
              </w:hyperlink>
            </w:p>
            <w:p w14:paraId="2D0080DE" w14:textId="18CCC13A" w:rsidR="00433FA6" w:rsidRPr="003A71FA" w:rsidRDefault="00433FA6">
              <w:pPr>
                <w:pStyle w:val="Turinys1"/>
                <w:rPr>
                  <w:kern w:val="2"/>
                  <w:sz w:val="22"/>
                  <w:szCs w:val="22"/>
                  <w14:ligatures w14:val="standardContextual"/>
                </w:rPr>
              </w:pPr>
              <w:hyperlink w:anchor="_Toc172891252" w:history="1">
                <w:r w:rsidRPr="003A71FA">
                  <w:rPr>
                    <w:rStyle w:val="Hipersaitas"/>
                    <w:rFonts w:ascii="Times New Roman" w:hAnsi="Times New Roman" w:cs="Times New Roman"/>
                    <w:b/>
                    <w:bCs/>
                  </w:rPr>
                  <w:t>2. Pirkimo objektas</w:t>
                </w:r>
                <w:r w:rsidRPr="003A71FA">
                  <w:rPr>
                    <w:webHidden/>
                  </w:rPr>
                  <w:tab/>
                </w:r>
                <w:r w:rsidRPr="003A71FA">
                  <w:rPr>
                    <w:webHidden/>
                  </w:rPr>
                  <w:fldChar w:fldCharType="begin"/>
                </w:r>
                <w:r w:rsidRPr="003A71FA">
                  <w:rPr>
                    <w:webHidden/>
                  </w:rPr>
                  <w:instrText xml:space="preserve"> PAGEREF _Toc172891252 \h </w:instrText>
                </w:r>
                <w:r w:rsidRPr="003A71FA">
                  <w:rPr>
                    <w:webHidden/>
                  </w:rPr>
                </w:r>
                <w:r w:rsidRPr="003A71FA">
                  <w:rPr>
                    <w:webHidden/>
                  </w:rPr>
                  <w:fldChar w:fldCharType="separate"/>
                </w:r>
                <w:r w:rsidR="00EC018C" w:rsidRPr="003A71FA">
                  <w:rPr>
                    <w:webHidden/>
                  </w:rPr>
                  <w:t>2</w:t>
                </w:r>
                <w:r w:rsidRPr="003A71FA">
                  <w:rPr>
                    <w:webHidden/>
                  </w:rPr>
                  <w:fldChar w:fldCharType="end"/>
                </w:r>
              </w:hyperlink>
            </w:p>
            <w:p w14:paraId="075C9EDE" w14:textId="680174A8" w:rsidR="00433FA6" w:rsidRPr="003A71FA" w:rsidRDefault="00433FA6">
              <w:pPr>
                <w:pStyle w:val="Turinys1"/>
                <w:rPr>
                  <w:kern w:val="2"/>
                  <w:sz w:val="22"/>
                  <w:szCs w:val="22"/>
                  <w14:ligatures w14:val="standardContextual"/>
                </w:rPr>
              </w:pPr>
              <w:hyperlink w:anchor="_Toc172891253" w:history="1">
                <w:r w:rsidRPr="003A71FA">
                  <w:rPr>
                    <w:rStyle w:val="Hipersaitas"/>
                    <w:rFonts w:ascii="Times New Roman" w:hAnsi="Times New Roman" w:cs="Times New Roman"/>
                    <w:b/>
                    <w:bCs/>
                  </w:rPr>
                  <w:t>3. Susitikimai su tiekėjais ir objekto apžiūra</w:t>
                </w:r>
                <w:r w:rsidRPr="003A71FA">
                  <w:rPr>
                    <w:webHidden/>
                  </w:rPr>
                  <w:tab/>
                </w:r>
                <w:r w:rsidRPr="003A71FA">
                  <w:rPr>
                    <w:webHidden/>
                  </w:rPr>
                  <w:fldChar w:fldCharType="begin"/>
                </w:r>
                <w:r w:rsidRPr="003A71FA">
                  <w:rPr>
                    <w:webHidden/>
                  </w:rPr>
                  <w:instrText xml:space="preserve"> PAGEREF _Toc172891253 \h </w:instrText>
                </w:r>
                <w:r w:rsidRPr="003A71FA">
                  <w:rPr>
                    <w:webHidden/>
                  </w:rPr>
                </w:r>
                <w:r w:rsidRPr="003A71FA">
                  <w:rPr>
                    <w:webHidden/>
                  </w:rPr>
                  <w:fldChar w:fldCharType="separate"/>
                </w:r>
                <w:r w:rsidR="00EC018C" w:rsidRPr="003A71FA">
                  <w:rPr>
                    <w:webHidden/>
                  </w:rPr>
                  <w:t>3</w:t>
                </w:r>
                <w:r w:rsidRPr="003A71FA">
                  <w:rPr>
                    <w:webHidden/>
                  </w:rPr>
                  <w:fldChar w:fldCharType="end"/>
                </w:r>
              </w:hyperlink>
            </w:p>
            <w:p w14:paraId="07475270" w14:textId="10815E54" w:rsidR="00433FA6" w:rsidRPr="003A71FA" w:rsidRDefault="00433FA6">
              <w:pPr>
                <w:pStyle w:val="Turinys1"/>
                <w:rPr>
                  <w:kern w:val="2"/>
                  <w:sz w:val="22"/>
                  <w:szCs w:val="22"/>
                  <w14:ligatures w14:val="standardContextual"/>
                </w:rPr>
              </w:pPr>
              <w:hyperlink w:anchor="_Toc172891254" w:history="1">
                <w:r w:rsidRPr="003A71FA">
                  <w:rPr>
                    <w:rStyle w:val="Hipersaitas"/>
                    <w:rFonts w:ascii="Times New Roman" w:hAnsi="Times New Roman" w:cs="Times New Roman"/>
                    <w:b/>
                    <w:bCs/>
                  </w:rPr>
                  <w:t>4. Tiekėjų pašalinimo pagrindai ir kvalifikacijos reikalavimai</w:t>
                </w:r>
                <w:r w:rsidRPr="003A71FA">
                  <w:rPr>
                    <w:webHidden/>
                  </w:rPr>
                  <w:tab/>
                </w:r>
                <w:r w:rsidRPr="003A71FA">
                  <w:rPr>
                    <w:webHidden/>
                  </w:rPr>
                  <w:fldChar w:fldCharType="begin"/>
                </w:r>
                <w:r w:rsidRPr="003A71FA">
                  <w:rPr>
                    <w:webHidden/>
                  </w:rPr>
                  <w:instrText xml:space="preserve"> PAGEREF _Toc172891254 \h </w:instrText>
                </w:r>
                <w:r w:rsidRPr="003A71FA">
                  <w:rPr>
                    <w:webHidden/>
                  </w:rPr>
                </w:r>
                <w:r w:rsidRPr="003A71FA">
                  <w:rPr>
                    <w:webHidden/>
                  </w:rPr>
                  <w:fldChar w:fldCharType="separate"/>
                </w:r>
                <w:r w:rsidR="00EC018C" w:rsidRPr="003A71FA">
                  <w:rPr>
                    <w:webHidden/>
                  </w:rPr>
                  <w:t>3</w:t>
                </w:r>
                <w:r w:rsidRPr="003A71FA">
                  <w:rPr>
                    <w:webHidden/>
                  </w:rPr>
                  <w:fldChar w:fldCharType="end"/>
                </w:r>
              </w:hyperlink>
            </w:p>
            <w:p w14:paraId="56325778" w14:textId="10C6DFA3" w:rsidR="00433FA6" w:rsidRPr="003A71FA" w:rsidRDefault="00433FA6">
              <w:pPr>
                <w:pStyle w:val="Turinys1"/>
                <w:rPr>
                  <w:kern w:val="2"/>
                  <w:sz w:val="22"/>
                  <w:szCs w:val="22"/>
                  <w14:ligatures w14:val="standardContextual"/>
                </w:rPr>
              </w:pPr>
              <w:hyperlink w:anchor="_Toc172891255" w:history="1">
                <w:r w:rsidRPr="003A71FA">
                  <w:rPr>
                    <w:rStyle w:val="Hipersaitas"/>
                    <w:rFonts w:ascii="Times New Roman" w:hAnsi="Times New Roman" w:cs="Times New Roman"/>
                    <w:b/>
                    <w:bCs/>
                  </w:rPr>
                  <w:t>5.Reikalavimai, susiję su nacionaliniu saugumu</w:t>
                </w:r>
                <w:r w:rsidRPr="003A71FA">
                  <w:rPr>
                    <w:webHidden/>
                  </w:rPr>
                  <w:tab/>
                </w:r>
                <w:r w:rsidRPr="003A71FA">
                  <w:rPr>
                    <w:webHidden/>
                  </w:rPr>
                  <w:fldChar w:fldCharType="begin"/>
                </w:r>
                <w:r w:rsidRPr="003A71FA">
                  <w:rPr>
                    <w:webHidden/>
                  </w:rPr>
                  <w:instrText xml:space="preserve"> PAGEREF _Toc172891255 \h </w:instrText>
                </w:r>
                <w:r w:rsidRPr="003A71FA">
                  <w:rPr>
                    <w:webHidden/>
                  </w:rPr>
                </w:r>
                <w:r w:rsidRPr="003A71FA">
                  <w:rPr>
                    <w:webHidden/>
                  </w:rPr>
                  <w:fldChar w:fldCharType="separate"/>
                </w:r>
                <w:r w:rsidR="00EC018C" w:rsidRPr="003A71FA">
                  <w:rPr>
                    <w:webHidden/>
                  </w:rPr>
                  <w:t>3</w:t>
                </w:r>
                <w:r w:rsidRPr="003A71FA">
                  <w:rPr>
                    <w:webHidden/>
                  </w:rPr>
                  <w:fldChar w:fldCharType="end"/>
                </w:r>
              </w:hyperlink>
            </w:p>
            <w:p w14:paraId="64528D0E" w14:textId="4EE0EED5" w:rsidR="00433FA6" w:rsidRPr="003A71FA" w:rsidRDefault="00433FA6">
              <w:pPr>
                <w:pStyle w:val="Turinys1"/>
                <w:rPr>
                  <w:rFonts w:ascii="Times New Roman" w:hAnsi="Times New Roman" w:cs="Times New Roman"/>
                  <w:kern w:val="2"/>
                  <w:sz w:val="22"/>
                  <w:szCs w:val="22"/>
                  <w14:ligatures w14:val="standardContextual"/>
                </w:rPr>
              </w:pPr>
              <w:hyperlink w:anchor="_Toc172891256" w:history="1">
                <w:r w:rsidRPr="003A71FA">
                  <w:rPr>
                    <w:rStyle w:val="Hipersaitas"/>
                    <w:rFonts w:ascii="Times New Roman" w:hAnsi="Times New Roman" w:cs="Times New Roman"/>
                    <w:b/>
                    <w:bCs/>
                  </w:rPr>
                  <w:t>6. Specialieji reikalavimai pasiūlymų rengimui ir pateikimui</w:t>
                </w:r>
                <w:r w:rsidRPr="003A71FA">
                  <w:rPr>
                    <w:rFonts w:ascii="Times New Roman" w:hAnsi="Times New Roman" w:cs="Times New Roman"/>
                    <w:webHidden/>
                  </w:rPr>
                  <w:tab/>
                </w:r>
                <w:r w:rsidRPr="003A71FA">
                  <w:rPr>
                    <w:rFonts w:ascii="Times New Roman" w:hAnsi="Times New Roman" w:cs="Times New Roman"/>
                    <w:webHidden/>
                  </w:rPr>
                  <w:fldChar w:fldCharType="begin"/>
                </w:r>
                <w:r w:rsidRPr="003A71FA">
                  <w:rPr>
                    <w:rFonts w:ascii="Times New Roman" w:hAnsi="Times New Roman" w:cs="Times New Roman"/>
                    <w:webHidden/>
                  </w:rPr>
                  <w:instrText xml:space="preserve"> PAGEREF _Toc172891256 \h </w:instrText>
                </w:r>
                <w:r w:rsidRPr="003A71FA">
                  <w:rPr>
                    <w:rFonts w:ascii="Times New Roman" w:hAnsi="Times New Roman" w:cs="Times New Roman"/>
                    <w:webHidden/>
                  </w:rPr>
                </w:r>
                <w:r w:rsidRPr="003A71FA">
                  <w:rPr>
                    <w:rFonts w:ascii="Times New Roman" w:hAnsi="Times New Roman" w:cs="Times New Roman"/>
                    <w:webHidden/>
                  </w:rPr>
                  <w:fldChar w:fldCharType="separate"/>
                </w:r>
                <w:r w:rsidR="00EC018C" w:rsidRPr="003A71FA">
                  <w:rPr>
                    <w:rFonts w:ascii="Times New Roman" w:hAnsi="Times New Roman" w:cs="Times New Roman"/>
                    <w:webHidden/>
                  </w:rPr>
                  <w:t>3</w:t>
                </w:r>
                <w:r w:rsidRPr="003A71FA">
                  <w:rPr>
                    <w:rFonts w:ascii="Times New Roman" w:hAnsi="Times New Roman" w:cs="Times New Roman"/>
                    <w:webHidden/>
                  </w:rPr>
                  <w:fldChar w:fldCharType="end"/>
                </w:r>
              </w:hyperlink>
            </w:p>
            <w:p w14:paraId="4DFA3298" w14:textId="33F1DC65" w:rsidR="00433FA6" w:rsidRPr="003A71FA" w:rsidRDefault="00433FA6">
              <w:pPr>
                <w:pStyle w:val="Turinys1"/>
                <w:rPr>
                  <w:rFonts w:ascii="Times New Roman" w:hAnsi="Times New Roman" w:cs="Times New Roman"/>
                  <w:kern w:val="2"/>
                  <w:sz w:val="22"/>
                  <w:szCs w:val="22"/>
                  <w14:ligatures w14:val="standardContextual"/>
                </w:rPr>
              </w:pPr>
              <w:hyperlink w:anchor="_Toc172891257" w:history="1">
                <w:r w:rsidRPr="003A71FA">
                  <w:rPr>
                    <w:rStyle w:val="Hipersaitas"/>
                    <w:rFonts w:ascii="Times New Roman" w:hAnsi="Times New Roman" w:cs="Times New Roman"/>
                    <w:b/>
                    <w:bCs/>
                  </w:rPr>
                  <w:t>7. Pasiūlymo galiojimo užtikrinimas</w:t>
                </w:r>
                <w:r w:rsidRPr="003A71FA">
                  <w:rPr>
                    <w:rFonts w:ascii="Times New Roman" w:hAnsi="Times New Roman" w:cs="Times New Roman"/>
                    <w:webHidden/>
                  </w:rPr>
                  <w:tab/>
                </w:r>
                <w:r w:rsidRPr="003A71FA">
                  <w:rPr>
                    <w:rFonts w:ascii="Times New Roman" w:hAnsi="Times New Roman" w:cs="Times New Roman"/>
                    <w:webHidden/>
                  </w:rPr>
                  <w:fldChar w:fldCharType="begin"/>
                </w:r>
                <w:r w:rsidRPr="003A71FA">
                  <w:rPr>
                    <w:rFonts w:ascii="Times New Roman" w:hAnsi="Times New Roman" w:cs="Times New Roman"/>
                    <w:webHidden/>
                  </w:rPr>
                  <w:instrText xml:space="preserve"> PAGEREF _Toc172891257 \h </w:instrText>
                </w:r>
                <w:r w:rsidRPr="003A71FA">
                  <w:rPr>
                    <w:rFonts w:ascii="Times New Roman" w:hAnsi="Times New Roman" w:cs="Times New Roman"/>
                    <w:webHidden/>
                  </w:rPr>
                </w:r>
                <w:r w:rsidRPr="003A71FA">
                  <w:rPr>
                    <w:rFonts w:ascii="Times New Roman" w:hAnsi="Times New Roman" w:cs="Times New Roman"/>
                    <w:webHidden/>
                  </w:rPr>
                  <w:fldChar w:fldCharType="separate"/>
                </w:r>
                <w:r w:rsidR="00EC018C" w:rsidRPr="003A71FA">
                  <w:rPr>
                    <w:rFonts w:ascii="Times New Roman" w:hAnsi="Times New Roman" w:cs="Times New Roman"/>
                    <w:webHidden/>
                  </w:rPr>
                  <w:t>4</w:t>
                </w:r>
                <w:r w:rsidRPr="003A71FA">
                  <w:rPr>
                    <w:rFonts w:ascii="Times New Roman" w:hAnsi="Times New Roman" w:cs="Times New Roman"/>
                    <w:webHidden/>
                  </w:rPr>
                  <w:fldChar w:fldCharType="end"/>
                </w:r>
              </w:hyperlink>
            </w:p>
            <w:p w14:paraId="1273C943" w14:textId="0D89FFC5" w:rsidR="00433FA6" w:rsidRPr="003A71FA" w:rsidRDefault="00433FA6">
              <w:pPr>
                <w:pStyle w:val="Turinys1"/>
                <w:rPr>
                  <w:rFonts w:ascii="Times New Roman" w:hAnsi="Times New Roman" w:cs="Times New Roman"/>
                  <w:kern w:val="2"/>
                  <w:sz w:val="22"/>
                  <w:szCs w:val="22"/>
                  <w14:ligatures w14:val="standardContextual"/>
                </w:rPr>
              </w:pPr>
              <w:hyperlink w:anchor="_Toc172891258" w:history="1">
                <w:r w:rsidRPr="003A71FA">
                  <w:rPr>
                    <w:rStyle w:val="Hipersaitas"/>
                    <w:rFonts w:ascii="Times New Roman" w:hAnsi="Times New Roman" w:cs="Times New Roman"/>
                    <w:b/>
                    <w:bCs/>
                  </w:rPr>
                  <w:t>8. Elektroninis aukcionas</w:t>
                </w:r>
                <w:r w:rsidRPr="003A71FA">
                  <w:rPr>
                    <w:rFonts w:ascii="Times New Roman" w:hAnsi="Times New Roman" w:cs="Times New Roman"/>
                    <w:webHidden/>
                  </w:rPr>
                  <w:tab/>
                </w:r>
                <w:r w:rsidRPr="003A71FA">
                  <w:rPr>
                    <w:rFonts w:ascii="Times New Roman" w:hAnsi="Times New Roman" w:cs="Times New Roman"/>
                    <w:webHidden/>
                  </w:rPr>
                  <w:fldChar w:fldCharType="begin"/>
                </w:r>
                <w:r w:rsidRPr="003A71FA">
                  <w:rPr>
                    <w:rFonts w:ascii="Times New Roman" w:hAnsi="Times New Roman" w:cs="Times New Roman"/>
                    <w:webHidden/>
                  </w:rPr>
                  <w:instrText xml:space="preserve"> PAGEREF _Toc172891258 \h </w:instrText>
                </w:r>
                <w:r w:rsidRPr="003A71FA">
                  <w:rPr>
                    <w:rFonts w:ascii="Times New Roman" w:hAnsi="Times New Roman" w:cs="Times New Roman"/>
                    <w:webHidden/>
                  </w:rPr>
                </w:r>
                <w:r w:rsidRPr="003A71FA">
                  <w:rPr>
                    <w:rFonts w:ascii="Times New Roman" w:hAnsi="Times New Roman" w:cs="Times New Roman"/>
                    <w:webHidden/>
                  </w:rPr>
                  <w:fldChar w:fldCharType="separate"/>
                </w:r>
                <w:r w:rsidR="00EC018C" w:rsidRPr="003A71FA">
                  <w:rPr>
                    <w:rFonts w:ascii="Times New Roman" w:hAnsi="Times New Roman" w:cs="Times New Roman"/>
                    <w:webHidden/>
                  </w:rPr>
                  <w:t>4</w:t>
                </w:r>
                <w:r w:rsidRPr="003A71FA">
                  <w:rPr>
                    <w:rFonts w:ascii="Times New Roman" w:hAnsi="Times New Roman" w:cs="Times New Roman"/>
                    <w:webHidden/>
                  </w:rPr>
                  <w:fldChar w:fldCharType="end"/>
                </w:r>
              </w:hyperlink>
            </w:p>
            <w:p w14:paraId="7EFCD339" w14:textId="18EFB205" w:rsidR="00433FA6" w:rsidRPr="003A71FA" w:rsidRDefault="00433FA6">
              <w:pPr>
                <w:pStyle w:val="Turinys1"/>
                <w:rPr>
                  <w:rFonts w:ascii="Times New Roman" w:hAnsi="Times New Roman" w:cs="Times New Roman"/>
                  <w:kern w:val="2"/>
                  <w:sz w:val="22"/>
                  <w:szCs w:val="22"/>
                  <w14:ligatures w14:val="standardContextual"/>
                </w:rPr>
              </w:pPr>
              <w:hyperlink w:anchor="_Toc172891259" w:history="1">
                <w:r w:rsidRPr="003A71FA">
                  <w:rPr>
                    <w:rStyle w:val="Hipersaitas"/>
                    <w:rFonts w:ascii="Times New Roman" w:hAnsi="Times New Roman" w:cs="Times New Roman"/>
                    <w:b/>
                    <w:bCs/>
                  </w:rPr>
                  <w:t>9. Pasiūlymų vertinimas</w:t>
                </w:r>
                <w:r w:rsidRPr="003A71FA">
                  <w:rPr>
                    <w:rFonts w:ascii="Times New Roman" w:hAnsi="Times New Roman" w:cs="Times New Roman"/>
                    <w:webHidden/>
                  </w:rPr>
                  <w:tab/>
                </w:r>
                <w:r w:rsidRPr="003A71FA">
                  <w:rPr>
                    <w:rFonts w:ascii="Times New Roman" w:hAnsi="Times New Roman" w:cs="Times New Roman"/>
                    <w:webHidden/>
                  </w:rPr>
                  <w:fldChar w:fldCharType="begin"/>
                </w:r>
                <w:r w:rsidRPr="003A71FA">
                  <w:rPr>
                    <w:rFonts w:ascii="Times New Roman" w:hAnsi="Times New Roman" w:cs="Times New Roman"/>
                    <w:webHidden/>
                  </w:rPr>
                  <w:instrText xml:space="preserve"> PAGEREF _Toc172891259 \h </w:instrText>
                </w:r>
                <w:r w:rsidRPr="003A71FA">
                  <w:rPr>
                    <w:rFonts w:ascii="Times New Roman" w:hAnsi="Times New Roman" w:cs="Times New Roman"/>
                    <w:webHidden/>
                  </w:rPr>
                </w:r>
                <w:r w:rsidRPr="003A71FA">
                  <w:rPr>
                    <w:rFonts w:ascii="Times New Roman" w:hAnsi="Times New Roman" w:cs="Times New Roman"/>
                    <w:webHidden/>
                  </w:rPr>
                  <w:fldChar w:fldCharType="separate"/>
                </w:r>
                <w:r w:rsidR="00EC018C" w:rsidRPr="003A71FA">
                  <w:rPr>
                    <w:rFonts w:ascii="Times New Roman" w:hAnsi="Times New Roman" w:cs="Times New Roman"/>
                    <w:webHidden/>
                  </w:rPr>
                  <w:t>5</w:t>
                </w:r>
                <w:r w:rsidRPr="003A71FA">
                  <w:rPr>
                    <w:rFonts w:ascii="Times New Roman" w:hAnsi="Times New Roman" w:cs="Times New Roman"/>
                    <w:webHidden/>
                  </w:rPr>
                  <w:fldChar w:fldCharType="end"/>
                </w:r>
              </w:hyperlink>
            </w:p>
            <w:p w14:paraId="44402146" w14:textId="7ECA224D" w:rsidR="00433FA6" w:rsidRPr="003A71FA" w:rsidRDefault="00433FA6">
              <w:pPr>
                <w:pStyle w:val="Turinys1"/>
                <w:rPr>
                  <w:rFonts w:ascii="Times New Roman" w:hAnsi="Times New Roman" w:cs="Times New Roman"/>
                  <w:kern w:val="2"/>
                  <w:sz w:val="22"/>
                  <w:szCs w:val="22"/>
                  <w14:ligatures w14:val="standardContextual"/>
                </w:rPr>
              </w:pPr>
              <w:hyperlink w:anchor="_Toc172891260" w:history="1">
                <w:r w:rsidRPr="003A71FA">
                  <w:rPr>
                    <w:rStyle w:val="Hipersaitas"/>
                    <w:rFonts w:ascii="Times New Roman" w:hAnsi="Times New Roman" w:cs="Times New Roman"/>
                    <w:b/>
                    <w:bCs/>
                  </w:rPr>
                  <w:t>10. Sutarties sudarymas</w:t>
                </w:r>
                <w:r w:rsidRPr="003A71FA">
                  <w:rPr>
                    <w:rFonts w:ascii="Times New Roman" w:hAnsi="Times New Roman" w:cs="Times New Roman"/>
                    <w:webHidden/>
                  </w:rPr>
                  <w:tab/>
                </w:r>
                <w:r w:rsidRPr="003A71FA">
                  <w:rPr>
                    <w:rFonts w:ascii="Times New Roman" w:hAnsi="Times New Roman" w:cs="Times New Roman"/>
                    <w:webHidden/>
                  </w:rPr>
                  <w:fldChar w:fldCharType="begin"/>
                </w:r>
                <w:r w:rsidRPr="003A71FA">
                  <w:rPr>
                    <w:rFonts w:ascii="Times New Roman" w:hAnsi="Times New Roman" w:cs="Times New Roman"/>
                    <w:webHidden/>
                  </w:rPr>
                  <w:instrText xml:space="preserve"> PAGEREF _Toc172891260 \h </w:instrText>
                </w:r>
                <w:r w:rsidRPr="003A71FA">
                  <w:rPr>
                    <w:rFonts w:ascii="Times New Roman" w:hAnsi="Times New Roman" w:cs="Times New Roman"/>
                    <w:webHidden/>
                  </w:rPr>
                </w:r>
                <w:r w:rsidRPr="003A71FA">
                  <w:rPr>
                    <w:rFonts w:ascii="Times New Roman" w:hAnsi="Times New Roman" w:cs="Times New Roman"/>
                    <w:webHidden/>
                  </w:rPr>
                  <w:fldChar w:fldCharType="separate"/>
                </w:r>
                <w:r w:rsidR="00EC018C" w:rsidRPr="003A71FA">
                  <w:rPr>
                    <w:rFonts w:ascii="Times New Roman" w:hAnsi="Times New Roman" w:cs="Times New Roman"/>
                    <w:webHidden/>
                  </w:rPr>
                  <w:t>5</w:t>
                </w:r>
                <w:r w:rsidRPr="003A71FA">
                  <w:rPr>
                    <w:rFonts w:ascii="Times New Roman" w:hAnsi="Times New Roman" w:cs="Times New Roman"/>
                    <w:webHidden/>
                  </w:rPr>
                  <w:fldChar w:fldCharType="end"/>
                </w:r>
              </w:hyperlink>
            </w:p>
            <w:p w14:paraId="6B496619" w14:textId="7BAD0512" w:rsidR="00433FA6" w:rsidRPr="003A71FA" w:rsidRDefault="0066407C">
              <w:pPr>
                <w:pStyle w:val="Turinys1"/>
                <w:rPr>
                  <w:rFonts w:ascii="Times New Roman" w:hAnsi="Times New Roman" w:cs="Times New Roman"/>
                  <w:kern w:val="2"/>
                  <w:sz w:val="22"/>
                  <w:szCs w:val="22"/>
                  <w14:ligatures w14:val="standardContextual"/>
                </w:rPr>
              </w:pPr>
              <w:r w:rsidRPr="003A71FA">
                <w:t xml:space="preserve">  </w:t>
              </w:r>
              <w:hyperlink w:anchor="_Toc172891261" w:history="1">
                <w:r w:rsidR="00433FA6" w:rsidRPr="003A71FA">
                  <w:rPr>
                    <w:rStyle w:val="Hipersaitas"/>
                    <w:rFonts w:ascii="Times New Roman" w:hAnsi="Times New Roman" w:cs="Times New Roman"/>
                  </w:rPr>
                  <w:t>Pirkimo sąlygų 1 priedas „Terminai“</w:t>
                </w:r>
                <w:r w:rsidR="00433FA6" w:rsidRPr="003A71FA">
                  <w:rPr>
                    <w:rFonts w:ascii="Times New Roman" w:hAnsi="Times New Roman" w:cs="Times New Roman"/>
                    <w:webHidden/>
                  </w:rPr>
                  <w:tab/>
                </w:r>
              </w:hyperlink>
            </w:p>
            <w:p w14:paraId="79DECDF5" w14:textId="7B311B90" w:rsidR="00433FA6" w:rsidRPr="003A71FA" w:rsidRDefault="00433FA6">
              <w:pPr>
                <w:pStyle w:val="Turinys2"/>
                <w:rPr>
                  <w:rFonts w:ascii="Times New Roman" w:hAnsi="Times New Roman" w:cs="Times New Roman"/>
                  <w:kern w:val="2"/>
                  <w:sz w:val="22"/>
                  <w:szCs w:val="22"/>
                  <w14:ligatures w14:val="standardContextual"/>
                </w:rPr>
              </w:pPr>
              <w:hyperlink w:anchor="_Toc172891262" w:history="1">
                <w:r w:rsidRPr="003A71FA">
                  <w:rPr>
                    <w:rStyle w:val="Hipersaitas"/>
                    <w:rFonts w:ascii="Times New Roman" w:eastAsia="Calibri" w:hAnsi="Times New Roman" w:cs="Times New Roman"/>
                  </w:rPr>
                  <w:t>Pirkimo sąlygų 2 priedas „Techninė specifikacija“</w:t>
                </w:r>
                <w:r w:rsidRPr="003A71FA">
                  <w:rPr>
                    <w:rFonts w:ascii="Times New Roman" w:hAnsi="Times New Roman" w:cs="Times New Roman"/>
                    <w:webHidden/>
                  </w:rPr>
                  <w:tab/>
                </w:r>
              </w:hyperlink>
            </w:p>
            <w:p w14:paraId="13632275" w14:textId="25FB4F36" w:rsidR="00433FA6" w:rsidRPr="003A71FA" w:rsidRDefault="00433FA6">
              <w:pPr>
                <w:pStyle w:val="Turinys2"/>
                <w:rPr>
                  <w:rFonts w:ascii="Times New Roman" w:hAnsi="Times New Roman" w:cs="Times New Roman"/>
                  <w:kern w:val="2"/>
                  <w:sz w:val="22"/>
                  <w:szCs w:val="22"/>
                  <w14:ligatures w14:val="standardContextual"/>
                </w:rPr>
              </w:pPr>
              <w:hyperlink w:anchor="_Toc172891266" w:history="1">
                <w:r w:rsidRPr="003A71FA">
                  <w:rPr>
                    <w:rStyle w:val="Hipersaitas"/>
                    <w:rFonts w:ascii="Times New Roman" w:eastAsia="Calibri" w:hAnsi="Times New Roman" w:cs="Times New Roman"/>
                  </w:rPr>
                  <w:t>Pirkimo sąlygų 3 priedas „Tiekėjų pašalinimo pagrindai“</w:t>
                </w:r>
                <w:r w:rsidRPr="003A71FA">
                  <w:rPr>
                    <w:rFonts w:ascii="Times New Roman" w:hAnsi="Times New Roman" w:cs="Times New Roman"/>
                    <w:webHidden/>
                  </w:rPr>
                  <w:tab/>
                </w:r>
              </w:hyperlink>
            </w:p>
            <w:p w14:paraId="5D2D91B5" w14:textId="351A93AC" w:rsidR="00433FA6" w:rsidRPr="003A71FA" w:rsidRDefault="00433FA6">
              <w:pPr>
                <w:pStyle w:val="Turinys2"/>
                <w:rPr>
                  <w:rFonts w:ascii="Times New Roman" w:hAnsi="Times New Roman" w:cs="Times New Roman"/>
                  <w:kern w:val="2"/>
                  <w:sz w:val="22"/>
                  <w:szCs w:val="22"/>
                  <w14:ligatures w14:val="standardContextual"/>
                </w:rPr>
              </w:pPr>
              <w:hyperlink w:anchor="_Toc172891267" w:history="1">
                <w:r w:rsidRPr="003A71FA">
                  <w:rPr>
                    <w:rStyle w:val="Hipersaitas"/>
                    <w:rFonts w:ascii="Times New Roman" w:eastAsia="Calibri" w:hAnsi="Times New Roman" w:cs="Times New Roman"/>
                  </w:rPr>
                  <w:t>Pirkimo sąlygų 4 priedas „Tiekėjų kvalifikacijos reikalavimai ir reikalaujami kokybės bei aplinkos apsaugos vadybos sistemų standartai“</w:t>
                </w:r>
                <w:r w:rsidRPr="003A71FA">
                  <w:rPr>
                    <w:rFonts w:ascii="Times New Roman" w:hAnsi="Times New Roman" w:cs="Times New Roman"/>
                    <w:webHidden/>
                  </w:rPr>
                  <w:tab/>
                </w:r>
              </w:hyperlink>
            </w:p>
            <w:p w14:paraId="383BB73A" w14:textId="57A00B25" w:rsidR="00433FA6" w:rsidRPr="003A71FA" w:rsidRDefault="00433FA6">
              <w:pPr>
                <w:pStyle w:val="Turinys2"/>
                <w:rPr>
                  <w:rFonts w:ascii="Times New Roman" w:hAnsi="Times New Roman" w:cs="Times New Roman"/>
                  <w:kern w:val="2"/>
                  <w:sz w:val="22"/>
                  <w:szCs w:val="22"/>
                  <w14:ligatures w14:val="standardContextual"/>
                </w:rPr>
              </w:pPr>
              <w:hyperlink w:anchor="_Toc172891268" w:history="1">
                <w:r w:rsidRPr="003A71FA">
                  <w:rPr>
                    <w:rStyle w:val="Hipersaitas"/>
                    <w:rFonts w:ascii="Times New Roman" w:eastAsia="Calibri" w:hAnsi="Times New Roman" w:cs="Times New Roman"/>
                  </w:rPr>
                  <w:t xml:space="preserve">Pirkimo sąlygų 5 priedas „EBVPD“ </w:t>
                </w:r>
                <w:r w:rsidRPr="003A71FA">
                  <w:rPr>
                    <w:rStyle w:val="Hipersaitas"/>
                    <w:rFonts w:ascii="Times New Roman" w:hAnsi="Times New Roman" w:cs="Times New Roman"/>
                  </w:rPr>
                  <w:t>(XML formatu)</w:t>
                </w:r>
                <w:r w:rsidRPr="003A71FA">
                  <w:rPr>
                    <w:rFonts w:ascii="Times New Roman" w:hAnsi="Times New Roman" w:cs="Times New Roman"/>
                    <w:webHidden/>
                  </w:rPr>
                  <w:tab/>
                </w:r>
              </w:hyperlink>
            </w:p>
            <w:p w14:paraId="65F10A2E" w14:textId="31D8663B" w:rsidR="00433FA6" w:rsidRPr="003A71FA" w:rsidRDefault="00433FA6">
              <w:pPr>
                <w:pStyle w:val="Turinys2"/>
                <w:rPr>
                  <w:rFonts w:ascii="Times New Roman" w:hAnsi="Times New Roman" w:cs="Times New Roman"/>
                  <w:kern w:val="2"/>
                  <w:sz w:val="22"/>
                  <w:szCs w:val="22"/>
                  <w14:ligatures w14:val="standardContextual"/>
                </w:rPr>
              </w:pPr>
              <w:hyperlink w:anchor="_Toc172891269" w:history="1">
                <w:r w:rsidRPr="003A71FA">
                  <w:rPr>
                    <w:rStyle w:val="Hipersaitas"/>
                    <w:rFonts w:ascii="Times New Roman" w:eastAsia="Calibri" w:hAnsi="Times New Roman" w:cs="Times New Roman"/>
                  </w:rPr>
                  <w:t>Pirkimo sąlygų 6 priedas „Pasiūlymo forma“</w:t>
                </w:r>
                <w:r w:rsidRPr="003A71FA">
                  <w:rPr>
                    <w:rFonts w:ascii="Times New Roman" w:hAnsi="Times New Roman" w:cs="Times New Roman"/>
                    <w:webHidden/>
                  </w:rPr>
                  <w:tab/>
                </w:r>
              </w:hyperlink>
            </w:p>
            <w:p w14:paraId="6B2065F1" w14:textId="55D6AC77" w:rsidR="00433FA6" w:rsidRPr="003A71FA" w:rsidRDefault="00433FA6">
              <w:pPr>
                <w:pStyle w:val="Turinys2"/>
                <w:rPr>
                  <w:rFonts w:ascii="Times New Roman" w:hAnsi="Times New Roman" w:cs="Times New Roman"/>
                  <w:kern w:val="2"/>
                  <w:sz w:val="22"/>
                  <w:szCs w:val="22"/>
                  <w14:ligatures w14:val="standardContextual"/>
                </w:rPr>
              </w:pPr>
              <w:hyperlink w:anchor="_Toc172891270" w:history="1">
                <w:r w:rsidRPr="003A71FA">
                  <w:rPr>
                    <w:rStyle w:val="Hipersaitas"/>
                    <w:rFonts w:ascii="Times New Roman" w:eastAsia="Calibri" w:hAnsi="Times New Roman" w:cs="Times New Roman"/>
                  </w:rPr>
                  <w:t>Pirkimo sąlygų 7 priedas „Pasiūlymų vertinimo kriterijai ir sąlygos“</w:t>
                </w:r>
                <w:r w:rsidRPr="003A71FA">
                  <w:rPr>
                    <w:rFonts w:ascii="Times New Roman" w:hAnsi="Times New Roman" w:cs="Times New Roman"/>
                    <w:webHidden/>
                  </w:rPr>
                  <w:tab/>
                </w:r>
              </w:hyperlink>
            </w:p>
            <w:p w14:paraId="56F094B2" w14:textId="27A33290" w:rsidR="00433FA6" w:rsidRPr="003A71FA" w:rsidRDefault="00433FA6">
              <w:pPr>
                <w:pStyle w:val="Turinys2"/>
                <w:rPr>
                  <w:kern w:val="2"/>
                  <w:sz w:val="22"/>
                  <w:szCs w:val="22"/>
                  <w14:ligatures w14:val="standardContextual"/>
                </w:rPr>
              </w:pPr>
              <w:hyperlink w:anchor="_Toc172891273" w:history="1">
                <w:r w:rsidRPr="003A71FA">
                  <w:rPr>
                    <w:rStyle w:val="Hipersaitas"/>
                    <w:rFonts w:ascii="Times New Roman" w:hAnsi="Times New Roman" w:cs="Times New Roman"/>
                  </w:rPr>
                  <w:t xml:space="preserve">Pirkimo sąlygų </w:t>
                </w:r>
                <w:r w:rsidR="005D4226" w:rsidRPr="003A71FA">
                  <w:rPr>
                    <w:rStyle w:val="Hipersaitas"/>
                    <w:rFonts w:ascii="Times New Roman" w:hAnsi="Times New Roman" w:cs="Times New Roman"/>
                  </w:rPr>
                  <w:t>8</w:t>
                </w:r>
                <w:r w:rsidRPr="003A71FA">
                  <w:rPr>
                    <w:rStyle w:val="Hipersaitas"/>
                    <w:rFonts w:ascii="Times New Roman" w:hAnsi="Times New Roman" w:cs="Times New Roman"/>
                  </w:rPr>
                  <w:t xml:space="preserve"> priedas „Sutarties projektas“</w:t>
                </w:r>
                <w:r w:rsidRPr="003A71FA">
                  <w:rPr>
                    <w:rFonts w:ascii="Times New Roman" w:hAnsi="Times New Roman" w:cs="Times New Roman"/>
                    <w:webHidden/>
                  </w:rPr>
                  <w:tab/>
                </w:r>
              </w:hyperlink>
            </w:p>
            <w:p w14:paraId="0DDC40AE" w14:textId="66854328" w:rsidR="001C24BC" w:rsidRPr="003A71FA" w:rsidRDefault="001C24BC" w:rsidP="00433FA6">
              <w:pPr>
                <w:pStyle w:val="Turinys2"/>
                <w:rPr>
                  <w:rFonts w:ascii="Times New Roman" w:hAnsi="Times New Roman" w:cs="Times New Roman"/>
                  <w:sz w:val="22"/>
                  <w:szCs w:val="22"/>
                </w:rPr>
              </w:pPr>
              <w:r w:rsidRPr="003A71FA">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3A71FA" w:rsidRDefault="001C24BC" w:rsidP="004E4612">
          <w:pPr>
            <w:spacing w:after="120" w:line="20" w:lineRule="atLeast"/>
            <w:contextualSpacing/>
            <w:rPr>
              <w:rFonts w:cstheme="minorHAnsi"/>
            </w:rPr>
          </w:pPr>
          <w:r w:rsidRPr="003A71FA">
            <w:rPr>
              <w:rFonts w:ascii="Times New Roman" w:hAnsi="Times New Roman" w:cs="Times New Roman"/>
              <w:sz w:val="22"/>
              <w:szCs w:val="22"/>
            </w:rPr>
            <w:br w:type="page"/>
          </w:r>
        </w:p>
      </w:sdtContent>
    </w:sdt>
    <w:p w14:paraId="7DBFF88B" w14:textId="4B438F89" w:rsidR="002415C7" w:rsidRPr="003A71FA" w:rsidRDefault="00854C53" w:rsidP="00854C53">
      <w:pPr>
        <w:pStyle w:val="Antrat1"/>
        <w:spacing w:line="20" w:lineRule="atLeast"/>
        <w:contextualSpacing/>
        <w:rPr>
          <w:rFonts w:ascii="Times New Roman" w:hAnsi="Times New Roman" w:cs="Times New Roman"/>
          <w:b/>
          <w:bCs/>
          <w:sz w:val="22"/>
          <w:szCs w:val="22"/>
        </w:rPr>
      </w:pPr>
      <w:bookmarkStart w:id="1" w:name="_Toc172891251"/>
      <w:bookmarkStart w:id="2" w:name="_Toc335201954"/>
      <w:bookmarkStart w:id="3" w:name="_Toc147739116"/>
      <w:r w:rsidRPr="003A71FA">
        <w:rPr>
          <w:rFonts w:ascii="Times New Roman" w:hAnsi="Times New Roman" w:cs="Times New Roman"/>
          <w:b/>
          <w:bCs/>
          <w:sz w:val="22"/>
          <w:szCs w:val="22"/>
        </w:rPr>
        <w:lastRenderedPageBreak/>
        <w:t xml:space="preserve">1. </w:t>
      </w:r>
      <w:r w:rsidR="00263B34" w:rsidRPr="003A71FA">
        <w:rPr>
          <w:rFonts w:ascii="Times New Roman" w:hAnsi="Times New Roman" w:cs="Times New Roman"/>
          <w:b/>
          <w:bCs/>
          <w:sz w:val="22"/>
          <w:szCs w:val="22"/>
        </w:rPr>
        <w:t>Bendra informacija</w:t>
      </w:r>
      <w:bookmarkEnd w:id="1"/>
    </w:p>
    <w:p w14:paraId="44A06D78" w14:textId="77777777" w:rsidR="00317D59" w:rsidRPr="003A71FA" w:rsidRDefault="00317D59" w:rsidP="006F7E2C">
      <w:pPr>
        <w:pStyle w:val="Sraopastraipa"/>
        <w:spacing w:after="0"/>
        <w:ind w:left="0"/>
        <w:jc w:val="both"/>
        <w:rPr>
          <w:rFonts w:ascii="Times New Roman" w:hAnsi="Times New Roman" w:cs="Times New Roman"/>
          <w:sz w:val="22"/>
          <w:szCs w:val="22"/>
        </w:rPr>
      </w:pPr>
      <w:r w:rsidRPr="003A71FA">
        <w:rPr>
          <w:rFonts w:ascii="Times New Roman" w:hAnsi="Times New Roman" w:cs="Times New Roman"/>
          <w:sz w:val="22"/>
          <w:szCs w:val="22"/>
        </w:rPr>
        <w:t>1.1. Perkančioji organizacija – VšĮ Kauno regiono atliekų tvarkymo centras</w:t>
      </w:r>
      <w:r w:rsidRPr="003A71FA">
        <w:rPr>
          <w:rFonts w:ascii="Times New Roman" w:eastAsia="Calibri" w:hAnsi="Times New Roman" w:cs="Times New Roman"/>
          <w:sz w:val="22"/>
          <w:szCs w:val="22"/>
        </w:rPr>
        <w:t>,</w:t>
      </w:r>
      <w:r w:rsidRPr="003A71FA">
        <w:rPr>
          <w:rFonts w:ascii="Times New Roman" w:eastAsia="Calibri" w:hAnsi="Times New Roman" w:cs="Times New Roman"/>
          <w:color w:val="00B050"/>
          <w:sz w:val="22"/>
          <w:szCs w:val="22"/>
        </w:rPr>
        <w:t xml:space="preserve"> </w:t>
      </w:r>
      <w:r w:rsidRPr="003A71FA">
        <w:rPr>
          <w:rFonts w:ascii="Times New Roman" w:eastAsia="Calibri" w:hAnsi="Times New Roman" w:cs="Times New Roman"/>
          <w:sz w:val="22"/>
          <w:szCs w:val="22"/>
        </w:rPr>
        <w:t>juridinio asmens kodas 300092998, adresas Pramonės pr. 4A, Kaunas. Perkančioji organizacija yra PVM mokėtoja.</w:t>
      </w:r>
    </w:p>
    <w:p w14:paraId="59947F24" w14:textId="0F18F01D" w:rsidR="00317D59" w:rsidRPr="003A71FA" w:rsidRDefault="00317D59" w:rsidP="006F7E2C">
      <w:pPr>
        <w:spacing w:after="0"/>
        <w:jc w:val="both"/>
        <w:rPr>
          <w:rFonts w:ascii="Times New Roman" w:eastAsia="Calibri" w:hAnsi="Times New Roman" w:cs="Times New Roman"/>
          <w:sz w:val="22"/>
          <w:szCs w:val="22"/>
        </w:rPr>
      </w:pPr>
      <w:r w:rsidRPr="003A71FA">
        <w:rPr>
          <w:rFonts w:ascii="Times New Roman" w:hAnsi="Times New Roman" w:cs="Times New Roman"/>
          <w:color w:val="000000" w:themeColor="text1"/>
          <w:sz w:val="22"/>
          <w:szCs w:val="22"/>
        </w:rPr>
        <w:t xml:space="preserve">1.2. Pirkimas neatliekamas naudojantis centralizuotų pirkimų katalogu, </w:t>
      </w:r>
      <w:r w:rsidR="004D33D2" w:rsidRPr="003A71FA">
        <w:rPr>
          <w:rFonts w:ascii="Times New Roman" w:hAnsi="Times New Roman" w:cs="Times New Roman"/>
          <w:color w:val="000000" w:themeColor="text1"/>
          <w:sz w:val="22"/>
          <w:szCs w:val="22"/>
        </w:rPr>
        <w:t xml:space="preserve">kadangi </w:t>
      </w:r>
      <w:r w:rsidR="00F57579" w:rsidRPr="003A71FA">
        <w:rPr>
          <w:rFonts w:ascii="Times New Roman" w:hAnsi="Times New Roman" w:cs="Times New Roman"/>
          <w:color w:val="000000" w:themeColor="text1"/>
          <w:sz w:val="22"/>
          <w:szCs w:val="22"/>
        </w:rPr>
        <w:t xml:space="preserve">planuojamų </w:t>
      </w:r>
      <w:r w:rsidR="005E7AE0" w:rsidRPr="003A71FA">
        <w:rPr>
          <w:rFonts w:ascii="Times New Roman" w:hAnsi="Times New Roman" w:cs="Times New Roman"/>
          <w:color w:val="000000" w:themeColor="text1"/>
          <w:sz w:val="22"/>
          <w:szCs w:val="22"/>
        </w:rPr>
        <w:t xml:space="preserve">įsigyti </w:t>
      </w:r>
      <w:r w:rsidR="006F7E2C" w:rsidRPr="003A71FA">
        <w:rPr>
          <w:rFonts w:ascii="Times New Roman" w:hAnsi="Times New Roman" w:cs="Times New Roman"/>
          <w:color w:val="000000" w:themeColor="text1"/>
          <w:sz w:val="22"/>
          <w:szCs w:val="22"/>
        </w:rPr>
        <w:t xml:space="preserve">paslaugų </w:t>
      </w:r>
      <w:r w:rsidR="00F57579" w:rsidRPr="003A71FA">
        <w:rPr>
          <w:rFonts w:ascii="Times New Roman" w:hAnsi="Times New Roman" w:cs="Times New Roman"/>
          <w:color w:val="000000" w:themeColor="text1"/>
          <w:sz w:val="22"/>
          <w:szCs w:val="22"/>
        </w:rPr>
        <w:t xml:space="preserve">CPO kataloge nėra. </w:t>
      </w:r>
    </w:p>
    <w:p w14:paraId="30DE6D28" w14:textId="77777777" w:rsidR="00317D59" w:rsidRPr="003A71FA" w:rsidRDefault="00317D59" w:rsidP="006F7E2C">
      <w:pPr>
        <w:spacing w:after="0"/>
        <w:rPr>
          <w:rFonts w:ascii="Times New Roman" w:hAnsi="Times New Roman" w:cs="Times New Roman"/>
          <w:color w:val="FF0000"/>
          <w:sz w:val="22"/>
          <w:szCs w:val="22"/>
        </w:rPr>
      </w:pPr>
      <w:r w:rsidRPr="003A71FA">
        <w:rPr>
          <w:rFonts w:ascii="Times New Roman" w:hAnsi="Times New Roman" w:cs="Times New Roman"/>
          <w:sz w:val="22"/>
          <w:szCs w:val="22"/>
        </w:rPr>
        <w:t xml:space="preserve">1.3. </w:t>
      </w:r>
      <w:r w:rsidRPr="003A71FA">
        <w:rPr>
          <w:rFonts w:ascii="Times New Roman" w:eastAsia="Times New Roman" w:hAnsi="Times New Roman" w:cs="Times New Roman"/>
          <w:sz w:val="22"/>
          <w:szCs w:val="22"/>
        </w:rPr>
        <w:t>Perkančioji organizacija nerezervuoja teisės dalyvauti pirkime.</w:t>
      </w:r>
    </w:p>
    <w:p w14:paraId="600E72A4" w14:textId="77777777" w:rsidR="00317D59" w:rsidRPr="003A71FA" w:rsidRDefault="00317D59" w:rsidP="006F7E2C">
      <w:pPr>
        <w:spacing w:after="0"/>
        <w:jc w:val="both"/>
        <w:rPr>
          <w:rFonts w:ascii="Times New Roman" w:hAnsi="Times New Roman" w:cs="Times New Roman"/>
          <w:sz w:val="22"/>
          <w:szCs w:val="22"/>
        </w:rPr>
      </w:pPr>
      <w:r w:rsidRPr="003A71FA">
        <w:rPr>
          <w:rFonts w:ascii="Times New Roman" w:hAnsi="Times New Roman" w:cs="Times New Roman"/>
          <w:sz w:val="22"/>
          <w:szCs w:val="22"/>
        </w:rPr>
        <w:t>1.4. Stebėtojai dalyvauti Komisijos posėdžiuose nėra kviečiami.</w:t>
      </w:r>
    </w:p>
    <w:p w14:paraId="29BDDCA9" w14:textId="4E952021" w:rsidR="00294D6C" w:rsidRPr="003A71FA" w:rsidRDefault="00317D59" w:rsidP="00294D6C">
      <w:pPr>
        <w:pStyle w:val="Sraopastraipa"/>
        <w:ind w:left="0"/>
        <w:jc w:val="both"/>
        <w:rPr>
          <w:rFonts w:ascii="Times New Roman" w:hAnsi="Times New Roman" w:cs="Times New Roman"/>
          <w:sz w:val="22"/>
          <w:szCs w:val="22"/>
        </w:rPr>
      </w:pPr>
      <w:r w:rsidRPr="003A71FA">
        <w:rPr>
          <w:rFonts w:ascii="Times New Roman" w:hAnsi="Times New Roman" w:cs="Times New Roman"/>
          <w:sz w:val="22"/>
          <w:szCs w:val="22"/>
        </w:rPr>
        <w:t xml:space="preserve">1.5. </w:t>
      </w:r>
      <w:r w:rsidR="000F09D6" w:rsidRPr="003A71FA">
        <w:rPr>
          <w:rFonts w:ascii="Times New Roman" w:hAnsi="Times New Roman" w:cs="Times New Roman"/>
          <w:sz w:val="22"/>
          <w:szCs w:val="22"/>
        </w:rPr>
        <w:t>Atliekamas žaliasis pirkimas.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r w:rsidR="00B817A1" w:rsidRPr="003A71FA">
        <w:rPr>
          <w:rFonts w:ascii="Times New Roman" w:hAnsi="Times New Roman" w:cs="Times New Roman"/>
          <w:sz w:val="22"/>
          <w:szCs w:val="22"/>
        </w:rPr>
        <w:t>Aplinkos apsaugos ir išteklių valdymo administravimo veikla</w:t>
      </w:r>
      <w:r w:rsidR="000F09D6" w:rsidRPr="003A71FA">
        <w:rPr>
          <w:rFonts w:ascii="Times New Roman" w:hAnsi="Times New Roman" w:cs="Times New Roman"/>
          <w:sz w:val="22"/>
          <w:szCs w:val="22"/>
        </w:rPr>
        <w:t xml:space="preserve">) šis pirkimas laikomas žaliuoju pirkimu. </w:t>
      </w:r>
    </w:p>
    <w:p w14:paraId="2E6CBB9B" w14:textId="47B92486" w:rsidR="00317D59" w:rsidRPr="003A71FA" w:rsidRDefault="00294D6C" w:rsidP="00294D6C">
      <w:pPr>
        <w:pStyle w:val="Sraopastraipa"/>
        <w:ind w:left="0"/>
        <w:jc w:val="both"/>
        <w:rPr>
          <w:rFonts w:ascii="Times New Roman" w:eastAsia="Arial" w:hAnsi="Times New Roman" w:cs="Times New Roman"/>
          <w:sz w:val="22"/>
          <w:szCs w:val="22"/>
        </w:rPr>
      </w:pPr>
      <w:r w:rsidRPr="003A71FA">
        <w:rPr>
          <w:rFonts w:ascii="Times New Roman" w:hAnsi="Times New Roman" w:cs="Times New Roman"/>
          <w:sz w:val="22"/>
          <w:szCs w:val="22"/>
        </w:rPr>
        <w:t xml:space="preserve">1.6. </w:t>
      </w:r>
      <w:r w:rsidR="00317D59" w:rsidRPr="003A71FA">
        <w:rPr>
          <w:rFonts w:ascii="Times New Roman" w:eastAsia="Arial" w:hAnsi="Times New Roman" w:cs="Times New Roman"/>
          <w:sz w:val="22"/>
          <w:szCs w:val="22"/>
        </w:rPr>
        <w:t xml:space="preserve">Išankstinis skelbimas apie pirkimą nebuvo paskelbtas. </w:t>
      </w:r>
    </w:p>
    <w:p w14:paraId="1C65FDE8" w14:textId="211583C2" w:rsidR="00317D59" w:rsidRPr="003A71FA" w:rsidRDefault="00294D6C" w:rsidP="00294D6C">
      <w:pPr>
        <w:pStyle w:val="Sraopastraipa"/>
        <w:ind w:left="0"/>
        <w:jc w:val="both"/>
        <w:rPr>
          <w:rFonts w:ascii="Times New Roman" w:hAnsi="Times New Roman" w:cs="Times New Roman"/>
          <w:sz w:val="22"/>
          <w:szCs w:val="22"/>
          <w:lang w:eastAsia="en-US"/>
        </w:rPr>
      </w:pPr>
      <w:r w:rsidRPr="003A71FA">
        <w:rPr>
          <w:rFonts w:ascii="Times New Roman" w:eastAsia="Arial" w:hAnsi="Times New Roman" w:cs="Times New Roman"/>
          <w:sz w:val="22"/>
          <w:szCs w:val="22"/>
        </w:rPr>
        <w:t>1.7.</w:t>
      </w:r>
      <w:r w:rsidR="00A22667" w:rsidRPr="003A71FA">
        <w:rPr>
          <w:rFonts w:ascii="Times New Roman" w:eastAsia="Arial" w:hAnsi="Times New Roman" w:cs="Times New Roman"/>
          <w:sz w:val="22"/>
          <w:szCs w:val="22"/>
        </w:rPr>
        <w:t xml:space="preserve"> </w:t>
      </w:r>
      <w:r w:rsidR="00317D59" w:rsidRPr="003A71FA">
        <w:rPr>
          <w:rFonts w:ascii="Times New Roman" w:hAnsi="Times New Roman" w:cs="Times New Roman"/>
          <w:sz w:val="22"/>
          <w:szCs w:val="22"/>
          <w:lang w:eastAsia="en-US"/>
        </w:rPr>
        <w:t xml:space="preserve">Pirkime </w:t>
      </w:r>
      <w:r w:rsidR="00317D59" w:rsidRPr="003A71FA">
        <w:rPr>
          <w:rFonts w:ascii="Times New Roman" w:hAnsi="Times New Roman" w:cs="Times New Roman"/>
          <w:sz w:val="22"/>
          <w:szCs w:val="22"/>
        </w:rPr>
        <w:t>perkančioji organizacija</w:t>
      </w:r>
      <w:r w:rsidR="00317D59" w:rsidRPr="003A71FA">
        <w:rPr>
          <w:rFonts w:ascii="Times New Roman" w:hAnsi="Times New Roman" w:cs="Times New Roman"/>
          <w:sz w:val="22"/>
          <w:szCs w:val="22"/>
          <w:lang w:eastAsia="en-US"/>
        </w:rPr>
        <w:t xml:space="preserve"> nenumato skelbti pranešimo dėl savanoriško </w:t>
      </w:r>
      <w:proofErr w:type="spellStart"/>
      <w:r w:rsidR="00317D59" w:rsidRPr="003A71FA">
        <w:rPr>
          <w:rFonts w:ascii="Times New Roman" w:hAnsi="Times New Roman" w:cs="Times New Roman"/>
          <w:i/>
          <w:iCs/>
          <w:sz w:val="22"/>
          <w:szCs w:val="22"/>
          <w:lang w:eastAsia="en-US"/>
        </w:rPr>
        <w:t>ex</w:t>
      </w:r>
      <w:proofErr w:type="spellEnd"/>
      <w:r w:rsidR="00317D59" w:rsidRPr="003A71FA">
        <w:rPr>
          <w:rFonts w:ascii="Times New Roman" w:hAnsi="Times New Roman" w:cs="Times New Roman"/>
          <w:i/>
          <w:iCs/>
          <w:sz w:val="22"/>
          <w:szCs w:val="22"/>
          <w:lang w:eastAsia="en-US"/>
        </w:rPr>
        <w:t xml:space="preserve"> ante</w:t>
      </w:r>
      <w:r w:rsidR="00317D59" w:rsidRPr="003A71FA">
        <w:rPr>
          <w:rFonts w:ascii="Times New Roman" w:hAnsi="Times New Roman" w:cs="Times New Roman"/>
          <w:sz w:val="22"/>
          <w:szCs w:val="22"/>
          <w:lang w:eastAsia="en-US"/>
        </w:rPr>
        <w:t xml:space="preserve"> skaidrumo.</w:t>
      </w:r>
    </w:p>
    <w:p w14:paraId="0FCA6388" w14:textId="516C73A8" w:rsidR="00317D59" w:rsidRPr="003A71FA" w:rsidRDefault="00294D6C" w:rsidP="00294D6C">
      <w:pPr>
        <w:pStyle w:val="Sraopastraipa"/>
        <w:ind w:left="0"/>
        <w:jc w:val="both"/>
        <w:rPr>
          <w:rFonts w:ascii="Times New Roman" w:hAnsi="Times New Roman" w:cs="Times New Roman"/>
          <w:sz w:val="22"/>
          <w:szCs w:val="22"/>
        </w:rPr>
      </w:pPr>
      <w:r w:rsidRPr="003A71FA">
        <w:rPr>
          <w:rFonts w:ascii="Times New Roman" w:hAnsi="Times New Roman" w:cs="Times New Roman"/>
          <w:sz w:val="22"/>
          <w:szCs w:val="22"/>
          <w:lang w:eastAsia="en-US"/>
        </w:rPr>
        <w:t>1.8.</w:t>
      </w:r>
      <w:r w:rsidR="00A22667" w:rsidRPr="003A71FA">
        <w:rPr>
          <w:rFonts w:ascii="Times New Roman" w:hAnsi="Times New Roman" w:cs="Times New Roman"/>
          <w:sz w:val="22"/>
          <w:szCs w:val="22"/>
          <w:lang w:eastAsia="en-US"/>
        </w:rPr>
        <w:t xml:space="preserve"> </w:t>
      </w:r>
      <w:r w:rsidR="00317D59" w:rsidRPr="003A71FA">
        <w:rPr>
          <w:rFonts w:ascii="Times New Roman" w:hAnsi="Times New Roman" w:cs="Times New Roman"/>
          <w:sz w:val="22"/>
          <w:szCs w:val="22"/>
        </w:rPr>
        <w:t xml:space="preserve">Pirkime neleidžiama pateikti alternatyvių pasiūlymų. </w:t>
      </w:r>
    </w:p>
    <w:p w14:paraId="62591F5D" w14:textId="0AD9F400" w:rsidR="00317D59" w:rsidRPr="003A71FA" w:rsidRDefault="00294D6C" w:rsidP="00294D6C">
      <w:pPr>
        <w:pStyle w:val="Sraopastraipa"/>
        <w:ind w:left="0"/>
        <w:jc w:val="both"/>
        <w:rPr>
          <w:rFonts w:ascii="Times New Roman" w:eastAsia="Arial" w:hAnsi="Times New Roman" w:cs="Times New Roman"/>
          <w:color w:val="333333"/>
          <w:sz w:val="22"/>
          <w:szCs w:val="22"/>
        </w:rPr>
      </w:pPr>
      <w:r w:rsidRPr="003A71FA">
        <w:rPr>
          <w:rFonts w:ascii="Times New Roman" w:hAnsi="Times New Roman" w:cs="Times New Roman"/>
          <w:sz w:val="22"/>
          <w:szCs w:val="22"/>
        </w:rPr>
        <w:t xml:space="preserve">1.9. </w:t>
      </w:r>
      <w:r w:rsidR="00317D59" w:rsidRPr="003A71FA">
        <w:rPr>
          <w:rFonts w:ascii="Times New Roman" w:eastAsia="Arial" w:hAnsi="Times New Roman" w:cs="Times New Roman"/>
          <w:color w:val="333333"/>
          <w:sz w:val="22"/>
          <w:szCs w:val="22"/>
        </w:rPr>
        <w:t>Bendrosios pirkimo sąlygos yra neatskiriama šių pirkimo sąlygų dalis.</w:t>
      </w:r>
    </w:p>
    <w:p w14:paraId="0C002F05" w14:textId="0A080BF4" w:rsidR="00E32C8E" w:rsidRPr="003A71FA" w:rsidRDefault="00294D6C" w:rsidP="00294D6C">
      <w:pPr>
        <w:pStyle w:val="Sraopastraipa"/>
        <w:ind w:left="0"/>
        <w:jc w:val="both"/>
        <w:rPr>
          <w:rFonts w:ascii="Times New Roman" w:hAnsi="Times New Roman" w:cs="Times New Roman"/>
        </w:rPr>
      </w:pPr>
      <w:r w:rsidRPr="003A71FA">
        <w:rPr>
          <w:rFonts w:ascii="Times New Roman" w:eastAsia="Arial" w:hAnsi="Times New Roman" w:cs="Times New Roman"/>
          <w:color w:val="333333"/>
          <w:sz w:val="22"/>
          <w:szCs w:val="22"/>
        </w:rPr>
        <w:t xml:space="preserve">1.10. </w:t>
      </w:r>
      <w:r w:rsidR="00E35E7C" w:rsidRPr="003A71FA">
        <w:rPr>
          <w:rFonts w:ascii="Times New Roman" w:hAnsi="Times New Roman" w:cs="Times New Roman"/>
          <w:sz w:val="22"/>
          <w:szCs w:val="22"/>
        </w:rPr>
        <w:t>Šiame pirkime socialiniai kriterijai</w:t>
      </w:r>
      <w:r w:rsidR="00317D59" w:rsidRPr="003A71FA">
        <w:rPr>
          <w:rFonts w:ascii="Times New Roman" w:hAnsi="Times New Roman" w:cs="Times New Roman"/>
          <w:sz w:val="22"/>
          <w:szCs w:val="22"/>
        </w:rPr>
        <w:t xml:space="preserve"> netaikomi. </w:t>
      </w:r>
    </w:p>
    <w:p w14:paraId="5DEDEBC7" w14:textId="1ED44FB6" w:rsidR="00B41C66" w:rsidRPr="003A71FA" w:rsidRDefault="00507DC9" w:rsidP="006F7E2C">
      <w:pPr>
        <w:pStyle w:val="Antrat1"/>
        <w:spacing w:line="276" w:lineRule="auto"/>
        <w:contextualSpacing/>
        <w:rPr>
          <w:rFonts w:ascii="Times New Roman" w:hAnsi="Times New Roman" w:cs="Times New Roman"/>
          <w:b/>
          <w:bCs/>
          <w:sz w:val="22"/>
          <w:szCs w:val="22"/>
        </w:rPr>
      </w:pPr>
      <w:bookmarkStart w:id="4" w:name="_Ref39426332"/>
      <w:bookmarkStart w:id="5" w:name="_Ref39426338"/>
      <w:bookmarkStart w:id="6" w:name="_Toc172891252"/>
      <w:bookmarkEnd w:id="2"/>
      <w:r w:rsidRPr="003A71FA">
        <w:rPr>
          <w:rFonts w:ascii="Times New Roman" w:hAnsi="Times New Roman" w:cs="Times New Roman"/>
          <w:b/>
          <w:bCs/>
          <w:sz w:val="22"/>
          <w:szCs w:val="22"/>
        </w:rPr>
        <w:t xml:space="preserve">2. </w:t>
      </w:r>
      <w:r w:rsidR="00B41C66" w:rsidRPr="003A71FA">
        <w:rPr>
          <w:rFonts w:ascii="Times New Roman" w:hAnsi="Times New Roman" w:cs="Times New Roman"/>
          <w:b/>
          <w:bCs/>
          <w:sz w:val="22"/>
          <w:szCs w:val="22"/>
        </w:rPr>
        <w:t>Pirkimo objektas</w:t>
      </w:r>
      <w:bookmarkEnd w:id="4"/>
      <w:bookmarkEnd w:id="5"/>
      <w:bookmarkEnd w:id="6"/>
    </w:p>
    <w:p w14:paraId="3BFFF54F" w14:textId="05A2A3AD" w:rsidR="00F01548" w:rsidRPr="003A71FA" w:rsidRDefault="00267657" w:rsidP="00345938">
      <w:pPr>
        <w:pStyle w:val="Betarp"/>
        <w:spacing w:after="120" w:line="276" w:lineRule="auto"/>
        <w:contextualSpacing/>
        <w:jc w:val="both"/>
        <w:rPr>
          <w:rFonts w:ascii="Times New Roman" w:hAnsi="Times New Roman" w:cs="Times New Roman"/>
          <w:sz w:val="22"/>
          <w:szCs w:val="22"/>
        </w:rPr>
      </w:pPr>
      <w:r w:rsidRPr="003A71FA">
        <w:rPr>
          <w:rFonts w:ascii="Times New Roman" w:eastAsia="Calibri" w:hAnsi="Times New Roman" w:cs="Times New Roman"/>
          <w:color w:val="000000" w:themeColor="text1"/>
          <w:sz w:val="22"/>
          <w:szCs w:val="22"/>
        </w:rPr>
        <w:t xml:space="preserve">2.1. </w:t>
      </w:r>
      <w:r w:rsidR="00B41C66" w:rsidRPr="003A71FA">
        <w:rPr>
          <w:rFonts w:ascii="Times New Roman" w:eastAsia="Calibri" w:hAnsi="Times New Roman" w:cs="Times New Roman"/>
          <w:color w:val="000000" w:themeColor="text1"/>
          <w:sz w:val="22"/>
          <w:szCs w:val="22"/>
        </w:rPr>
        <w:t>Perkančioji organizacija numato įsigyti</w:t>
      </w:r>
      <w:r w:rsidR="00D54871" w:rsidRPr="003A71FA">
        <w:rPr>
          <w:rFonts w:ascii="Times New Roman" w:eastAsia="Calibri" w:hAnsi="Times New Roman" w:cs="Times New Roman"/>
          <w:color w:val="000000" w:themeColor="text1"/>
          <w:sz w:val="22"/>
          <w:szCs w:val="22"/>
        </w:rPr>
        <w:t xml:space="preserve"> </w:t>
      </w:r>
      <w:r w:rsidR="00BA31B2" w:rsidRPr="003A71FA">
        <w:rPr>
          <w:rFonts w:ascii="Times New Roman" w:eastAsia="Calibri" w:hAnsi="Times New Roman" w:cs="Times New Roman"/>
          <w:color w:val="000000" w:themeColor="text1"/>
          <w:sz w:val="22"/>
          <w:szCs w:val="22"/>
        </w:rPr>
        <w:t xml:space="preserve"> </w:t>
      </w:r>
      <w:r w:rsidR="002856DB" w:rsidRPr="003A71FA">
        <w:rPr>
          <w:rFonts w:ascii="Times New Roman" w:eastAsia="Calibri" w:hAnsi="Times New Roman" w:cs="Times New Roman"/>
          <w:color w:val="000000" w:themeColor="text1"/>
          <w:sz w:val="22"/>
          <w:szCs w:val="22"/>
        </w:rPr>
        <w:t xml:space="preserve">trylikos rekultivuotų ir dviejų eksploatuojamų Kauno regione </w:t>
      </w:r>
      <w:r w:rsidR="001E738B">
        <w:rPr>
          <w:rFonts w:ascii="Times New Roman" w:eastAsia="Calibri" w:hAnsi="Times New Roman" w:cs="Times New Roman"/>
          <w:color w:val="000000" w:themeColor="text1"/>
          <w:sz w:val="22"/>
          <w:szCs w:val="22"/>
        </w:rPr>
        <w:t xml:space="preserve">sąvartynų </w:t>
      </w:r>
      <w:r w:rsidR="002856DB" w:rsidRPr="003A71FA">
        <w:rPr>
          <w:rFonts w:ascii="Times New Roman" w:eastAsia="Calibri" w:hAnsi="Times New Roman" w:cs="Times New Roman"/>
          <w:color w:val="000000" w:themeColor="text1"/>
          <w:sz w:val="22"/>
          <w:szCs w:val="22"/>
        </w:rPr>
        <w:t xml:space="preserve">atliekų aplinkos monitoringų vykdymo </w:t>
      </w:r>
      <w:r w:rsidR="002856DB" w:rsidRPr="003A71FA">
        <w:rPr>
          <w:rFonts w:ascii="Times New Roman" w:eastAsia="Calibri" w:hAnsi="Times New Roman" w:cs="Times New Roman"/>
          <w:sz w:val="22"/>
          <w:szCs w:val="22"/>
        </w:rPr>
        <w:t>pagal suderintas 2024 – 2029 m. programas, suderinant su atsakingomis institucijomis</w:t>
      </w:r>
      <w:r w:rsidR="001E6682" w:rsidRPr="003A71FA">
        <w:rPr>
          <w:rFonts w:ascii="Times New Roman" w:eastAsia="Calibri" w:hAnsi="Times New Roman" w:cs="Times New Roman"/>
          <w:sz w:val="22"/>
          <w:szCs w:val="22"/>
        </w:rPr>
        <w:t xml:space="preserve"> paslaugos</w:t>
      </w:r>
      <w:r w:rsidR="002856DB" w:rsidRPr="003A71FA">
        <w:rPr>
          <w:rFonts w:ascii="Times New Roman" w:eastAsia="Calibri" w:hAnsi="Times New Roman" w:cs="Times New Roman"/>
          <w:sz w:val="22"/>
          <w:szCs w:val="22"/>
        </w:rPr>
        <w:t xml:space="preserve"> </w:t>
      </w:r>
      <w:r w:rsidR="009B25D7" w:rsidRPr="003A71FA">
        <w:rPr>
          <w:rFonts w:ascii="Times New Roman" w:eastAsia="Calibri" w:hAnsi="Times New Roman" w:cs="Times New Roman"/>
          <w:sz w:val="22"/>
          <w:szCs w:val="22"/>
        </w:rPr>
        <w:t xml:space="preserve">(toliau - Paslaugos). </w:t>
      </w:r>
    </w:p>
    <w:p w14:paraId="48EEE6C2" w14:textId="1AEE071D" w:rsidR="00B41C66" w:rsidRPr="003A71FA" w:rsidRDefault="00267657" w:rsidP="00345938">
      <w:pPr>
        <w:pStyle w:val="Betarp"/>
        <w:spacing w:after="120" w:line="276" w:lineRule="auto"/>
        <w:contextualSpacing/>
        <w:jc w:val="both"/>
        <w:rPr>
          <w:rFonts w:ascii="Times New Roman" w:hAnsi="Times New Roman" w:cs="Times New Roman"/>
          <w:sz w:val="22"/>
          <w:szCs w:val="22"/>
        </w:rPr>
      </w:pPr>
      <w:r w:rsidRPr="003A71FA">
        <w:rPr>
          <w:rFonts w:ascii="Times New Roman" w:hAnsi="Times New Roman" w:cs="Times New Roman"/>
          <w:sz w:val="22"/>
          <w:szCs w:val="22"/>
        </w:rPr>
        <w:t xml:space="preserve">2.2. </w:t>
      </w:r>
      <w:r w:rsidR="00B41C66" w:rsidRPr="003A71FA">
        <w:rPr>
          <w:rFonts w:ascii="Times New Roman" w:hAnsi="Times New Roman" w:cs="Times New Roman"/>
          <w:sz w:val="22"/>
          <w:szCs w:val="22"/>
        </w:rPr>
        <w:t>Pirkimo objektas į dalis neskaidomas</w:t>
      </w:r>
      <w:r w:rsidR="00690330" w:rsidRPr="003A71FA">
        <w:rPr>
          <w:rFonts w:ascii="Times New Roman" w:hAnsi="Times New Roman" w:cs="Times New Roman"/>
          <w:sz w:val="22"/>
          <w:szCs w:val="22"/>
        </w:rPr>
        <w:t>, kadangi</w:t>
      </w:r>
      <w:r w:rsidR="00636067" w:rsidRPr="003A71FA">
        <w:rPr>
          <w:rFonts w:ascii="Times New Roman" w:hAnsi="Times New Roman" w:cs="Times New Roman"/>
          <w:sz w:val="22"/>
          <w:szCs w:val="22"/>
        </w:rPr>
        <w:t xml:space="preserve"> perkama</w:t>
      </w:r>
      <w:r w:rsidR="00294D6C" w:rsidRPr="003A71FA">
        <w:rPr>
          <w:rFonts w:ascii="Times New Roman" w:hAnsi="Times New Roman" w:cs="Times New Roman"/>
          <w:sz w:val="22"/>
          <w:szCs w:val="22"/>
        </w:rPr>
        <w:t xml:space="preserve"> viena </w:t>
      </w:r>
      <w:r w:rsidR="00636067" w:rsidRPr="003A71FA">
        <w:rPr>
          <w:rFonts w:ascii="Times New Roman" w:hAnsi="Times New Roman" w:cs="Times New Roman"/>
          <w:sz w:val="22"/>
          <w:szCs w:val="22"/>
        </w:rPr>
        <w:t xml:space="preserve">paslauga ir pasiūlymas turi būti teikiamas visai pirkimo apimčiai. </w:t>
      </w:r>
    </w:p>
    <w:p w14:paraId="0EBF8495" w14:textId="59852FE6" w:rsidR="00267657" w:rsidRPr="003A71FA" w:rsidRDefault="00267657" w:rsidP="00345938">
      <w:pPr>
        <w:pStyle w:val="Betarp"/>
        <w:spacing w:line="276" w:lineRule="auto"/>
        <w:jc w:val="both"/>
        <w:rPr>
          <w:rFonts w:ascii="Times New Roman" w:hAnsi="Times New Roman" w:cs="Times New Roman"/>
          <w:sz w:val="22"/>
          <w:szCs w:val="22"/>
        </w:rPr>
      </w:pPr>
      <w:r w:rsidRPr="003A71FA">
        <w:rPr>
          <w:rFonts w:ascii="Times New Roman" w:hAnsi="Times New Roman" w:cs="Times New Roman"/>
          <w:sz w:val="22"/>
          <w:szCs w:val="22"/>
        </w:rPr>
        <w:t>2.</w:t>
      </w:r>
      <w:r w:rsidR="00F57579" w:rsidRPr="003A71FA">
        <w:rPr>
          <w:rFonts w:ascii="Times New Roman" w:hAnsi="Times New Roman" w:cs="Times New Roman"/>
          <w:sz w:val="22"/>
          <w:szCs w:val="22"/>
        </w:rPr>
        <w:t>3</w:t>
      </w:r>
      <w:r w:rsidR="006A2578" w:rsidRPr="003A71FA">
        <w:rPr>
          <w:rFonts w:ascii="Times New Roman" w:hAnsi="Times New Roman" w:cs="Times New Roman"/>
          <w:sz w:val="22"/>
          <w:szCs w:val="22"/>
        </w:rPr>
        <w:t xml:space="preserve">. </w:t>
      </w:r>
      <w:r w:rsidR="00F57579" w:rsidRPr="003A71FA">
        <w:rPr>
          <w:rFonts w:ascii="Times New Roman" w:hAnsi="Times New Roman" w:cs="Times New Roman"/>
          <w:sz w:val="22"/>
          <w:szCs w:val="22"/>
        </w:rPr>
        <w:t xml:space="preserve">Paslaugų teikimo </w:t>
      </w:r>
      <w:r w:rsidRPr="003A71FA">
        <w:rPr>
          <w:rFonts w:ascii="Times New Roman" w:hAnsi="Times New Roman" w:cs="Times New Roman"/>
          <w:sz w:val="22"/>
          <w:szCs w:val="22"/>
        </w:rPr>
        <w:t xml:space="preserve">terminas </w:t>
      </w:r>
      <w:r w:rsidR="0036583A" w:rsidRPr="003A71FA">
        <w:rPr>
          <w:rFonts w:ascii="Times New Roman" w:hAnsi="Times New Roman" w:cs="Times New Roman"/>
          <w:sz w:val="22"/>
          <w:szCs w:val="22"/>
        </w:rPr>
        <w:t>–</w:t>
      </w:r>
      <w:r w:rsidR="005E7AE0" w:rsidRPr="003A71FA">
        <w:rPr>
          <w:rFonts w:ascii="Times New Roman" w:hAnsi="Times New Roman" w:cs="Times New Roman"/>
          <w:sz w:val="22"/>
          <w:szCs w:val="22"/>
        </w:rPr>
        <w:t xml:space="preserve"> </w:t>
      </w:r>
      <w:r w:rsidR="00F80674">
        <w:rPr>
          <w:rFonts w:ascii="Times New Roman" w:hAnsi="Times New Roman" w:cs="Times New Roman"/>
          <w:sz w:val="22"/>
          <w:szCs w:val="22"/>
        </w:rPr>
        <w:t>n</w:t>
      </w:r>
      <w:r w:rsidR="00D54871" w:rsidRPr="003A71FA">
        <w:rPr>
          <w:rFonts w:ascii="Times New Roman" w:hAnsi="Times New Roman" w:cs="Times New Roman"/>
          <w:sz w:val="22"/>
          <w:szCs w:val="22"/>
        </w:rPr>
        <w:t>uo kitos dienos po sutarties sudarymo dienos</w:t>
      </w:r>
      <w:r w:rsidR="00F80674">
        <w:rPr>
          <w:rFonts w:ascii="Times New Roman" w:hAnsi="Times New Roman" w:cs="Times New Roman"/>
          <w:sz w:val="22"/>
          <w:szCs w:val="22"/>
        </w:rPr>
        <w:t xml:space="preserve"> iki </w:t>
      </w:r>
      <w:r w:rsidR="00B8248D">
        <w:rPr>
          <w:rFonts w:ascii="Times New Roman" w:hAnsi="Times New Roman" w:cs="Times New Roman"/>
          <w:sz w:val="22"/>
          <w:szCs w:val="22"/>
        </w:rPr>
        <w:t xml:space="preserve">2028 m. kovo 1 d.  </w:t>
      </w:r>
    </w:p>
    <w:p w14:paraId="1F8CE2FB" w14:textId="012EABDD" w:rsidR="00BC50A1" w:rsidRPr="003A71FA" w:rsidRDefault="00BC50A1" w:rsidP="00BC50A1">
      <w:pPr>
        <w:pStyle w:val="Betarp"/>
        <w:spacing w:line="276" w:lineRule="auto"/>
        <w:jc w:val="both"/>
        <w:rPr>
          <w:rFonts w:ascii="Times New Roman" w:hAnsi="Times New Roman" w:cs="Times New Roman"/>
          <w:sz w:val="22"/>
          <w:szCs w:val="22"/>
        </w:rPr>
      </w:pPr>
      <w:r w:rsidRPr="003A71FA">
        <w:rPr>
          <w:rFonts w:ascii="Times New Roman" w:hAnsi="Times New Roman" w:cs="Times New Roman"/>
          <w:sz w:val="22"/>
          <w:szCs w:val="22"/>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FF5FDB8" w14:textId="6C44DAE3" w:rsidR="00267657" w:rsidRPr="003A71FA" w:rsidRDefault="00267657" w:rsidP="006F7E2C">
      <w:pPr>
        <w:pStyle w:val="Betarp"/>
        <w:spacing w:line="276" w:lineRule="auto"/>
        <w:jc w:val="both"/>
        <w:rPr>
          <w:rFonts w:ascii="Times New Roman" w:hAnsi="Times New Roman" w:cs="Times New Roman"/>
          <w:sz w:val="22"/>
          <w:szCs w:val="22"/>
        </w:rPr>
      </w:pPr>
      <w:r w:rsidRPr="003A71FA">
        <w:rPr>
          <w:rFonts w:ascii="Times New Roman" w:hAnsi="Times New Roman" w:cs="Times New Roman"/>
          <w:sz w:val="22"/>
          <w:szCs w:val="22"/>
        </w:rPr>
        <w:t>2.</w:t>
      </w:r>
      <w:r w:rsidR="00D50FF9" w:rsidRPr="003A71FA">
        <w:rPr>
          <w:rFonts w:ascii="Times New Roman" w:hAnsi="Times New Roman" w:cs="Times New Roman"/>
          <w:sz w:val="22"/>
          <w:szCs w:val="22"/>
        </w:rPr>
        <w:t>5</w:t>
      </w:r>
      <w:r w:rsidRPr="003A71FA">
        <w:rPr>
          <w:rFonts w:ascii="Times New Roman" w:hAnsi="Times New Roman" w:cs="Times New Roman"/>
          <w:sz w:val="22"/>
          <w:szCs w:val="22"/>
        </w:rPr>
        <w:t>. Tiekėjai yra atsakingi už rūpestingą visų pirkimo dokumentų (įskaitant pirkimo sąlygų paaiškinimus ir papildymus) išnagrinėjimą, t. y. tiekėjai turi įvertinti reikiam</w:t>
      </w:r>
      <w:r w:rsidR="00F57579" w:rsidRPr="003A71FA">
        <w:rPr>
          <w:rFonts w:ascii="Times New Roman" w:hAnsi="Times New Roman" w:cs="Times New Roman"/>
          <w:sz w:val="22"/>
          <w:szCs w:val="22"/>
        </w:rPr>
        <w:t xml:space="preserve">as suteikti paslaugas, </w:t>
      </w:r>
      <w:r w:rsidRPr="003A71FA">
        <w:rPr>
          <w:rFonts w:ascii="Times New Roman" w:hAnsi="Times New Roman" w:cs="Times New Roman"/>
          <w:sz w:val="22"/>
          <w:szCs w:val="22"/>
        </w:rPr>
        <w:t>technin</w:t>
      </w:r>
      <w:r w:rsidR="007F4D31" w:rsidRPr="003A71FA">
        <w:rPr>
          <w:rFonts w:ascii="Times New Roman" w:hAnsi="Times New Roman" w:cs="Times New Roman"/>
          <w:sz w:val="22"/>
          <w:szCs w:val="22"/>
        </w:rPr>
        <w:t>ę</w:t>
      </w:r>
      <w:r w:rsidRPr="003A71FA">
        <w:rPr>
          <w:rFonts w:ascii="Times New Roman" w:hAnsi="Times New Roman" w:cs="Times New Roman"/>
          <w:sz w:val="22"/>
          <w:szCs w:val="22"/>
        </w:rPr>
        <w:t xml:space="preserve"> specifikacij</w:t>
      </w:r>
      <w:r w:rsidR="007F4D31" w:rsidRPr="003A71FA">
        <w:rPr>
          <w:rFonts w:ascii="Times New Roman" w:hAnsi="Times New Roman" w:cs="Times New Roman"/>
          <w:sz w:val="22"/>
          <w:szCs w:val="22"/>
        </w:rPr>
        <w:t>ą</w:t>
      </w:r>
      <w:r w:rsidRPr="003A71FA">
        <w:rPr>
          <w:rFonts w:ascii="Times New Roman" w:hAnsi="Times New Roman" w:cs="Times New Roman"/>
          <w:sz w:val="22"/>
          <w:szCs w:val="22"/>
        </w:rPr>
        <w:t xml:space="preserve">, bei įsivertinti visas galimas rizikas. </w:t>
      </w:r>
    </w:p>
    <w:p w14:paraId="7B478B03" w14:textId="61CA0F5A" w:rsidR="00D22226" w:rsidRPr="003A71FA" w:rsidRDefault="00202323" w:rsidP="006F7E2C">
      <w:pPr>
        <w:pStyle w:val="Antrat1"/>
        <w:spacing w:line="276" w:lineRule="auto"/>
        <w:contextualSpacing/>
        <w:rPr>
          <w:rFonts w:ascii="Times New Roman" w:hAnsi="Times New Roman" w:cs="Times New Roman"/>
          <w:b/>
          <w:bCs/>
          <w:sz w:val="22"/>
          <w:szCs w:val="22"/>
        </w:rPr>
      </w:pPr>
      <w:bookmarkStart w:id="7" w:name="_Toc172891253"/>
      <w:r w:rsidRPr="003A71FA">
        <w:rPr>
          <w:rFonts w:ascii="Times New Roman" w:hAnsi="Times New Roman" w:cs="Times New Roman"/>
          <w:b/>
          <w:bCs/>
          <w:sz w:val="22"/>
          <w:szCs w:val="22"/>
        </w:rPr>
        <w:t>3.</w:t>
      </w:r>
      <w:r w:rsidR="00D24970" w:rsidRPr="003A71FA">
        <w:rPr>
          <w:rFonts w:ascii="Times New Roman" w:hAnsi="Times New Roman" w:cs="Times New Roman"/>
          <w:b/>
          <w:bCs/>
          <w:sz w:val="22"/>
          <w:szCs w:val="22"/>
        </w:rPr>
        <w:t xml:space="preserve"> </w:t>
      </w:r>
      <w:bookmarkStart w:id="8" w:name="_Ref39427921"/>
      <w:bookmarkStart w:id="9" w:name="_Ref39427927"/>
      <w:bookmarkStart w:id="10" w:name="_Ref39740354"/>
      <w:r w:rsidR="00D22226" w:rsidRPr="003A71FA">
        <w:rPr>
          <w:rFonts w:ascii="Times New Roman" w:hAnsi="Times New Roman" w:cs="Times New Roman"/>
          <w:b/>
          <w:bCs/>
          <w:sz w:val="22"/>
          <w:szCs w:val="22"/>
        </w:rPr>
        <w:t>Susitikimai su tiekėjais</w:t>
      </w:r>
      <w:bookmarkEnd w:id="8"/>
      <w:bookmarkEnd w:id="9"/>
      <w:r w:rsidR="003B6924" w:rsidRPr="003A71FA">
        <w:rPr>
          <w:rFonts w:ascii="Times New Roman" w:hAnsi="Times New Roman" w:cs="Times New Roman"/>
          <w:b/>
          <w:bCs/>
          <w:sz w:val="22"/>
          <w:szCs w:val="22"/>
        </w:rPr>
        <w:t xml:space="preserve"> ir objekto apžiūra</w:t>
      </w:r>
      <w:bookmarkEnd w:id="7"/>
      <w:bookmarkEnd w:id="10"/>
    </w:p>
    <w:p w14:paraId="28891679" w14:textId="77777777" w:rsidR="00F01548" w:rsidRPr="003A71FA" w:rsidRDefault="00862DB8" w:rsidP="006F7E2C">
      <w:pPr>
        <w:spacing w:after="0"/>
        <w:jc w:val="both"/>
        <w:rPr>
          <w:rFonts w:ascii="Times New Roman" w:hAnsi="Times New Roman" w:cs="Times New Roman"/>
          <w:sz w:val="22"/>
          <w:szCs w:val="22"/>
        </w:rPr>
      </w:pPr>
      <w:r w:rsidRPr="003A71FA">
        <w:rPr>
          <w:rFonts w:ascii="Times New Roman" w:hAnsi="Times New Roman" w:cs="Times New Roman"/>
          <w:iCs/>
          <w:sz w:val="22"/>
          <w:szCs w:val="22"/>
        </w:rPr>
        <w:t>3.1.</w:t>
      </w:r>
      <w:r w:rsidRPr="003A71FA">
        <w:rPr>
          <w:rFonts w:ascii="Times New Roman" w:hAnsi="Times New Roman" w:cs="Times New Roman"/>
          <w:i/>
          <w:color w:val="FF0000"/>
          <w:sz w:val="22"/>
          <w:szCs w:val="22"/>
        </w:rPr>
        <w:t xml:space="preserve"> </w:t>
      </w:r>
      <w:r w:rsidR="00B176FD" w:rsidRPr="003A71FA">
        <w:rPr>
          <w:rFonts w:ascii="Times New Roman" w:hAnsi="Times New Roman" w:cs="Times New Roman"/>
          <w:sz w:val="22"/>
          <w:szCs w:val="22"/>
        </w:rPr>
        <w:t xml:space="preserve">Perkančioji organizacija nerengs susitikimo su tiekėjais dėl pirkimo </w:t>
      </w:r>
      <w:r w:rsidR="004257A5" w:rsidRPr="003A71FA">
        <w:rPr>
          <w:rFonts w:ascii="Times New Roman" w:hAnsi="Times New Roman" w:cs="Times New Roman"/>
          <w:sz w:val="22"/>
          <w:szCs w:val="22"/>
        </w:rPr>
        <w:t>sąlyg</w:t>
      </w:r>
      <w:r w:rsidR="00B176FD" w:rsidRPr="003A71FA">
        <w:rPr>
          <w:rFonts w:ascii="Times New Roman" w:hAnsi="Times New Roman" w:cs="Times New Roman"/>
          <w:sz w:val="22"/>
          <w:szCs w:val="22"/>
        </w:rPr>
        <w:t>ų</w:t>
      </w:r>
      <w:r w:rsidR="00946722" w:rsidRPr="003A71FA">
        <w:rPr>
          <w:rFonts w:ascii="Times New Roman" w:hAnsi="Times New Roman" w:cs="Times New Roman"/>
          <w:sz w:val="22"/>
          <w:szCs w:val="22"/>
        </w:rPr>
        <w:t xml:space="preserve"> paaiškinimo</w:t>
      </w:r>
      <w:r w:rsidR="00B176FD" w:rsidRPr="003A71FA">
        <w:rPr>
          <w:rFonts w:ascii="Times New Roman" w:hAnsi="Times New Roman" w:cs="Times New Roman"/>
          <w:sz w:val="22"/>
          <w:szCs w:val="22"/>
        </w:rPr>
        <w:t>.</w:t>
      </w:r>
      <w:r w:rsidR="00F01548" w:rsidRPr="003A71FA">
        <w:rPr>
          <w:rFonts w:ascii="Times New Roman" w:hAnsi="Times New Roman" w:cs="Times New Roman"/>
          <w:sz w:val="22"/>
          <w:szCs w:val="22"/>
        </w:rPr>
        <w:t xml:space="preserve"> </w:t>
      </w:r>
    </w:p>
    <w:p w14:paraId="6443D2FF" w14:textId="040A41C9" w:rsidR="00C94B9F" w:rsidRPr="003A71FA" w:rsidRDefault="00AD57B1" w:rsidP="006F7E2C">
      <w:pPr>
        <w:pStyle w:val="Antrat1"/>
        <w:spacing w:line="276" w:lineRule="auto"/>
        <w:contextualSpacing/>
        <w:rPr>
          <w:rFonts w:ascii="Times New Roman" w:hAnsi="Times New Roman" w:cs="Times New Roman"/>
          <w:b/>
          <w:bCs/>
          <w:sz w:val="22"/>
          <w:szCs w:val="22"/>
        </w:rPr>
      </w:pPr>
      <w:bookmarkStart w:id="11" w:name="_Ref39473754"/>
      <w:bookmarkStart w:id="12" w:name="_Ref39473761"/>
      <w:bookmarkStart w:id="13" w:name="_Ref39474188"/>
      <w:bookmarkStart w:id="14" w:name="_Toc172891254"/>
      <w:r w:rsidRPr="003A71FA">
        <w:rPr>
          <w:rFonts w:ascii="Times New Roman" w:hAnsi="Times New Roman" w:cs="Times New Roman"/>
          <w:b/>
          <w:bCs/>
          <w:sz w:val="22"/>
          <w:szCs w:val="22"/>
        </w:rPr>
        <w:lastRenderedPageBreak/>
        <w:t xml:space="preserve">4. </w:t>
      </w:r>
      <w:r w:rsidR="00173ACB" w:rsidRPr="003A71FA">
        <w:rPr>
          <w:rFonts w:ascii="Times New Roman" w:hAnsi="Times New Roman" w:cs="Times New Roman"/>
          <w:b/>
          <w:bCs/>
          <w:sz w:val="22"/>
          <w:szCs w:val="22"/>
        </w:rPr>
        <w:t>Tiekėjų pašalinimo pagrindai</w:t>
      </w:r>
      <w:bookmarkEnd w:id="11"/>
      <w:bookmarkEnd w:id="12"/>
      <w:bookmarkEnd w:id="13"/>
      <w:r w:rsidR="00975F1F" w:rsidRPr="003A71FA">
        <w:rPr>
          <w:rFonts w:ascii="Times New Roman" w:hAnsi="Times New Roman" w:cs="Times New Roman"/>
          <w:b/>
          <w:bCs/>
          <w:sz w:val="22"/>
          <w:szCs w:val="22"/>
        </w:rPr>
        <w:t xml:space="preserve"> ir kvalifikacijos reikalavimai</w:t>
      </w:r>
      <w:bookmarkEnd w:id="14"/>
    </w:p>
    <w:p w14:paraId="23B058CE" w14:textId="59D6BC1A" w:rsidR="002C5249" w:rsidRPr="003A71FA" w:rsidRDefault="009D2F13" w:rsidP="006F7E2C">
      <w:pPr>
        <w:pStyle w:val="Sraopastraipa"/>
        <w:spacing w:after="120"/>
        <w:ind w:left="0"/>
        <w:jc w:val="both"/>
        <w:rPr>
          <w:rFonts w:ascii="Times New Roman" w:hAnsi="Times New Roman" w:cs="Times New Roman"/>
          <w:sz w:val="22"/>
          <w:szCs w:val="22"/>
        </w:rPr>
      </w:pPr>
      <w:r w:rsidRPr="003A71FA">
        <w:rPr>
          <w:rFonts w:ascii="Times New Roman" w:hAnsi="Times New Roman" w:cs="Times New Roman"/>
          <w:sz w:val="22"/>
          <w:szCs w:val="22"/>
        </w:rPr>
        <w:t xml:space="preserve">4.1. </w:t>
      </w:r>
      <w:r w:rsidR="002C5249" w:rsidRPr="003A71FA">
        <w:rPr>
          <w:rFonts w:ascii="Times New Roman" w:hAnsi="Times New Roman" w:cs="Times New Roman"/>
          <w:sz w:val="22"/>
          <w:szCs w:val="22"/>
        </w:rPr>
        <w:t>Reikalavimai dėl tiekėjo ir</w:t>
      </w:r>
      <w:bookmarkStart w:id="15" w:name="_Hlk41039660"/>
      <w:r w:rsidR="00942379" w:rsidRPr="003A71FA">
        <w:rPr>
          <w:rFonts w:ascii="Times New Roman" w:hAnsi="Times New Roman" w:cs="Times New Roman"/>
          <w:sz w:val="22"/>
          <w:szCs w:val="22"/>
        </w:rPr>
        <w:t xml:space="preserve"> </w:t>
      </w:r>
      <w:r w:rsidR="002C5249" w:rsidRPr="003A71FA">
        <w:rPr>
          <w:rFonts w:ascii="Times New Roman" w:hAnsi="Times New Roman" w:cs="Times New Roman"/>
          <w:sz w:val="22"/>
          <w:szCs w:val="22"/>
        </w:rPr>
        <w:t>subtiekėjų</w:t>
      </w:r>
      <w:r w:rsidR="00942379" w:rsidRPr="003A71FA">
        <w:rPr>
          <w:rFonts w:ascii="Times New Roman" w:hAnsi="Times New Roman" w:cs="Times New Roman"/>
          <w:sz w:val="22"/>
          <w:szCs w:val="22"/>
        </w:rPr>
        <w:t xml:space="preserve"> (jei taikoma)</w:t>
      </w:r>
      <w:r w:rsidR="00953F2B" w:rsidRPr="003A71FA">
        <w:rPr>
          <w:rFonts w:ascii="Times New Roman" w:hAnsi="Times New Roman" w:cs="Times New Roman"/>
          <w:sz w:val="22"/>
          <w:szCs w:val="22"/>
        </w:rPr>
        <w:t xml:space="preserve">, </w:t>
      </w:r>
      <w:r w:rsidR="007F34C7" w:rsidRPr="003A71FA">
        <w:rPr>
          <w:rFonts w:ascii="Times New Roman" w:hAnsi="Times New Roman" w:cs="Times New Roman"/>
          <w:sz w:val="22"/>
          <w:szCs w:val="22"/>
        </w:rPr>
        <w:t>ūkio subjektų, kurių pajėgumais tiekėjas remiasi,</w:t>
      </w:r>
      <w:r w:rsidR="002C5249" w:rsidRPr="003A71FA">
        <w:rPr>
          <w:rFonts w:ascii="Times New Roman" w:hAnsi="Times New Roman" w:cs="Times New Roman"/>
          <w:sz w:val="22"/>
          <w:szCs w:val="22"/>
        </w:rPr>
        <w:t xml:space="preserve"> </w:t>
      </w:r>
      <w:bookmarkEnd w:id="15"/>
      <w:r w:rsidR="002C5249" w:rsidRPr="003A71FA">
        <w:rPr>
          <w:rFonts w:ascii="Times New Roman" w:hAnsi="Times New Roman" w:cs="Times New Roman"/>
          <w:sz w:val="22"/>
          <w:szCs w:val="22"/>
        </w:rPr>
        <w:t xml:space="preserve">pašalinimo pagrindų nebuvimo bei jų nebuvimą patvirtinantys dokumentai nurodyti </w:t>
      </w:r>
      <w:r w:rsidR="006A737F" w:rsidRPr="003A71FA">
        <w:rPr>
          <w:rFonts w:ascii="Times New Roman" w:hAnsi="Times New Roman" w:cs="Times New Roman"/>
          <w:sz w:val="22"/>
          <w:szCs w:val="22"/>
        </w:rPr>
        <w:t xml:space="preserve">specialiųjų </w:t>
      </w:r>
      <w:r w:rsidR="006A737F" w:rsidRPr="003A71FA">
        <w:rPr>
          <w:rFonts w:ascii="Times New Roman" w:eastAsia="Calibri" w:hAnsi="Times New Roman" w:cs="Times New Roman"/>
          <w:sz w:val="22"/>
          <w:szCs w:val="22"/>
        </w:rPr>
        <w:t>p</w:t>
      </w:r>
      <w:r w:rsidR="00551FA7" w:rsidRPr="003A71FA">
        <w:rPr>
          <w:rFonts w:ascii="Times New Roman" w:eastAsia="Calibri" w:hAnsi="Times New Roman" w:cs="Times New Roman"/>
          <w:sz w:val="22"/>
          <w:szCs w:val="22"/>
        </w:rPr>
        <w:t xml:space="preserve">irkimo </w:t>
      </w:r>
      <w:r w:rsidR="006773B6" w:rsidRPr="003A71FA">
        <w:rPr>
          <w:rFonts w:ascii="Times New Roman" w:eastAsia="Calibri" w:hAnsi="Times New Roman" w:cs="Times New Roman"/>
          <w:sz w:val="22"/>
          <w:szCs w:val="22"/>
        </w:rPr>
        <w:t xml:space="preserve">sąlygų </w:t>
      </w:r>
      <w:r w:rsidR="00F01548" w:rsidRPr="003A71FA">
        <w:rPr>
          <w:rFonts w:ascii="Times New Roman" w:eastAsia="Calibri" w:hAnsi="Times New Roman" w:cs="Times New Roman"/>
          <w:sz w:val="22"/>
          <w:szCs w:val="22"/>
        </w:rPr>
        <w:t xml:space="preserve">3 </w:t>
      </w:r>
      <w:r w:rsidR="006773B6" w:rsidRPr="003A71FA">
        <w:rPr>
          <w:rFonts w:ascii="Times New Roman" w:eastAsia="Calibri" w:hAnsi="Times New Roman" w:cs="Times New Roman"/>
          <w:sz w:val="22"/>
          <w:szCs w:val="22"/>
        </w:rPr>
        <w:t>priede</w:t>
      </w:r>
      <w:r w:rsidR="002C5249" w:rsidRPr="003A71FA">
        <w:rPr>
          <w:rFonts w:ascii="Times New Roman" w:hAnsi="Times New Roman" w:cs="Times New Roman"/>
          <w:sz w:val="22"/>
          <w:szCs w:val="22"/>
        </w:rPr>
        <w:t xml:space="preserve">. </w:t>
      </w:r>
    </w:p>
    <w:p w14:paraId="34E32D48" w14:textId="53063FCA" w:rsidR="007B6F6D" w:rsidRPr="003A71FA" w:rsidRDefault="00970624" w:rsidP="006F7E2C">
      <w:pPr>
        <w:pStyle w:val="Sraopastraipa"/>
        <w:tabs>
          <w:tab w:val="left" w:pos="851"/>
        </w:tabs>
        <w:spacing w:after="0"/>
        <w:ind w:left="0"/>
        <w:jc w:val="both"/>
        <w:rPr>
          <w:rFonts w:ascii="Times New Roman" w:hAnsi="Times New Roman" w:cs="Times New Roman"/>
          <w:sz w:val="22"/>
          <w:szCs w:val="22"/>
        </w:rPr>
      </w:pPr>
      <w:r w:rsidRPr="003A71FA">
        <w:rPr>
          <w:rFonts w:ascii="Times New Roman" w:hAnsi="Times New Roman" w:cs="Times New Roman"/>
          <w:sz w:val="22"/>
          <w:szCs w:val="22"/>
        </w:rPr>
        <w:t>4.2.</w:t>
      </w:r>
      <w:r w:rsidR="00990E9B" w:rsidRPr="003A71FA">
        <w:rPr>
          <w:rFonts w:ascii="Times New Roman" w:hAnsi="Times New Roman" w:cs="Times New Roman"/>
          <w:sz w:val="22"/>
          <w:szCs w:val="22"/>
        </w:rPr>
        <w:t xml:space="preserve"> </w:t>
      </w:r>
      <w:r w:rsidR="00A6625B" w:rsidRPr="003A71FA">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w:t>
      </w:r>
      <w:r w:rsidR="0034763F" w:rsidRPr="003A71FA">
        <w:rPr>
          <w:rFonts w:ascii="Times New Roman" w:hAnsi="Times New Roman" w:cs="Times New Roman"/>
          <w:sz w:val="22"/>
          <w:szCs w:val="22"/>
        </w:rPr>
        <w:t xml:space="preserve">(jeigu taikoma) </w:t>
      </w:r>
      <w:r w:rsidR="00A6625B" w:rsidRPr="003A71FA">
        <w:rPr>
          <w:rFonts w:ascii="Times New Roman" w:hAnsi="Times New Roman" w:cs="Times New Roman"/>
          <w:sz w:val="22"/>
          <w:szCs w:val="22"/>
        </w:rPr>
        <w:t xml:space="preserve">nurodyti </w:t>
      </w:r>
      <w:r w:rsidR="00765189" w:rsidRPr="003A71FA">
        <w:rPr>
          <w:rFonts w:ascii="Times New Roman" w:hAnsi="Times New Roman" w:cs="Times New Roman"/>
          <w:sz w:val="22"/>
          <w:szCs w:val="22"/>
        </w:rPr>
        <w:t>specialiųjų p</w:t>
      </w:r>
      <w:r w:rsidR="00551FA7" w:rsidRPr="003A71FA">
        <w:rPr>
          <w:rFonts w:ascii="Times New Roman" w:hAnsi="Times New Roman" w:cs="Times New Roman"/>
          <w:sz w:val="22"/>
          <w:szCs w:val="22"/>
        </w:rPr>
        <w:t xml:space="preserve">irkimo </w:t>
      </w:r>
      <w:r w:rsidR="00A6625B" w:rsidRPr="003A71FA">
        <w:rPr>
          <w:rFonts w:ascii="Times New Roman" w:hAnsi="Times New Roman" w:cs="Times New Roman"/>
          <w:sz w:val="22"/>
          <w:szCs w:val="22"/>
        </w:rPr>
        <w:t xml:space="preserve">sąlygų </w:t>
      </w:r>
      <w:r w:rsidR="0034763F" w:rsidRPr="003A71FA">
        <w:rPr>
          <w:rFonts w:ascii="Times New Roman" w:hAnsi="Times New Roman" w:cs="Times New Roman"/>
          <w:sz w:val="22"/>
          <w:szCs w:val="22"/>
        </w:rPr>
        <w:t>4</w:t>
      </w:r>
      <w:r w:rsidR="00A6625B" w:rsidRPr="003A71FA">
        <w:rPr>
          <w:rFonts w:ascii="Times New Roman" w:hAnsi="Times New Roman" w:cs="Times New Roman"/>
          <w:sz w:val="22"/>
          <w:szCs w:val="22"/>
        </w:rPr>
        <w:t xml:space="preserve"> priede. </w:t>
      </w:r>
    </w:p>
    <w:p w14:paraId="69D62E2B" w14:textId="7F94BB77" w:rsidR="00A000BE" w:rsidRPr="003A71FA" w:rsidRDefault="00D24970" w:rsidP="006F7E2C">
      <w:pPr>
        <w:pStyle w:val="Antrat1"/>
        <w:tabs>
          <w:tab w:val="left" w:pos="567"/>
        </w:tabs>
        <w:spacing w:after="0" w:line="276" w:lineRule="auto"/>
        <w:contextualSpacing/>
        <w:jc w:val="both"/>
        <w:rPr>
          <w:rFonts w:ascii="Times New Roman" w:hAnsi="Times New Roman" w:cs="Times New Roman"/>
          <w:b/>
          <w:bCs/>
          <w:sz w:val="22"/>
          <w:szCs w:val="22"/>
        </w:rPr>
      </w:pPr>
      <w:bookmarkStart w:id="16" w:name="_Toc172891255"/>
      <w:r w:rsidRPr="003A71FA">
        <w:rPr>
          <w:rFonts w:ascii="Times New Roman" w:hAnsi="Times New Roman" w:cs="Times New Roman"/>
          <w:b/>
          <w:bCs/>
          <w:sz w:val="22"/>
          <w:szCs w:val="22"/>
        </w:rPr>
        <w:t>5</w:t>
      </w:r>
      <w:r w:rsidR="001E3D5A" w:rsidRPr="003A71FA">
        <w:rPr>
          <w:rFonts w:ascii="Times New Roman" w:hAnsi="Times New Roman" w:cs="Times New Roman"/>
          <w:b/>
          <w:bCs/>
          <w:sz w:val="22"/>
          <w:szCs w:val="22"/>
        </w:rPr>
        <w:t>.</w:t>
      </w:r>
      <w:r w:rsidR="009743D3" w:rsidRPr="003A71FA">
        <w:rPr>
          <w:rFonts w:ascii="Times New Roman" w:hAnsi="Times New Roman" w:cs="Times New Roman"/>
          <w:b/>
          <w:bCs/>
          <w:sz w:val="22"/>
          <w:szCs w:val="22"/>
        </w:rPr>
        <w:t>Reikalavimai, susiję su nacionaliniu saugumu</w:t>
      </w:r>
      <w:bookmarkEnd w:id="16"/>
      <w:r w:rsidR="009743D3" w:rsidRPr="003A71FA">
        <w:rPr>
          <w:rFonts w:ascii="Times New Roman" w:hAnsi="Times New Roman" w:cs="Times New Roman"/>
          <w:b/>
          <w:bCs/>
          <w:sz w:val="22"/>
          <w:szCs w:val="22"/>
        </w:rPr>
        <w:t xml:space="preserve"> </w:t>
      </w:r>
    </w:p>
    <w:p w14:paraId="4FE3FD91" w14:textId="54394405" w:rsidR="007E3A91" w:rsidRPr="003A71FA" w:rsidRDefault="004D33D2" w:rsidP="006F7E2C">
      <w:pPr>
        <w:spacing w:after="0"/>
        <w:jc w:val="both"/>
        <w:rPr>
          <w:rFonts w:ascii="Times New Roman" w:hAnsi="Times New Roman" w:cs="Times New Roman"/>
          <w:i/>
          <w:color w:val="7030A0"/>
          <w:sz w:val="22"/>
          <w:szCs w:val="22"/>
        </w:rPr>
      </w:pPr>
      <w:r w:rsidRPr="003A71FA">
        <w:rPr>
          <w:rFonts w:ascii="Times New Roman" w:hAnsi="Times New Roman" w:cs="Times New Roman"/>
          <w:iCs/>
          <w:sz w:val="22"/>
          <w:szCs w:val="22"/>
        </w:rPr>
        <w:t xml:space="preserve">5.1. </w:t>
      </w:r>
      <w:r w:rsidR="00C55601" w:rsidRPr="003A71FA">
        <w:rPr>
          <w:rFonts w:ascii="Times New Roman" w:hAnsi="Times New Roman" w:cs="Times New Roman"/>
          <w:iCs/>
          <w:sz w:val="22"/>
          <w:szCs w:val="22"/>
        </w:rPr>
        <w:t>Perkančioji organizacija nekelia reikalavimų susijusių su nacionaliniu saugumu.</w:t>
      </w:r>
    </w:p>
    <w:p w14:paraId="4BEDE7AF" w14:textId="457E0FAE" w:rsidR="00AF62E6" w:rsidRPr="003A71FA" w:rsidRDefault="00245E8F" w:rsidP="006F7E2C">
      <w:pPr>
        <w:pStyle w:val="Antrat1"/>
        <w:spacing w:line="276" w:lineRule="auto"/>
        <w:contextualSpacing/>
        <w:rPr>
          <w:rFonts w:ascii="Times New Roman" w:hAnsi="Times New Roman" w:cs="Times New Roman"/>
          <w:b/>
          <w:bCs/>
          <w:sz w:val="22"/>
          <w:szCs w:val="22"/>
        </w:rPr>
      </w:pPr>
      <w:bookmarkStart w:id="17" w:name="_Ref39666794"/>
      <w:bookmarkStart w:id="18" w:name="_Ref39666796"/>
      <w:bookmarkStart w:id="19" w:name="_Toc172891256"/>
      <w:r w:rsidRPr="003A71FA">
        <w:rPr>
          <w:rFonts w:ascii="Times New Roman" w:hAnsi="Times New Roman" w:cs="Times New Roman"/>
          <w:b/>
          <w:bCs/>
          <w:sz w:val="22"/>
          <w:szCs w:val="22"/>
        </w:rPr>
        <w:t>6</w:t>
      </w:r>
      <w:r w:rsidR="0005396D" w:rsidRPr="003A71FA">
        <w:rPr>
          <w:rFonts w:ascii="Times New Roman" w:hAnsi="Times New Roman" w:cs="Times New Roman"/>
          <w:b/>
          <w:bCs/>
          <w:sz w:val="22"/>
          <w:szCs w:val="22"/>
        </w:rPr>
        <w:t xml:space="preserve">. </w:t>
      </w:r>
      <w:r w:rsidR="00220588" w:rsidRPr="003A71FA">
        <w:rPr>
          <w:rFonts w:ascii="Times New Roman" w:hAnsi="Times New Roman" w:cs="Times New Roman"/>
          <w:b/>
          <w:bCs/>
          <w:sz w:val="22"/>
          <w:szCs w:val="22"/>
        </w:rPr>
        <w:t>Specialieji r</w:t>
      </w:r>
      <w:r w:rsidR="00DF58E2" w:rsidRPr="003A71FA">
        <w:rPr>
          <w:rFonts w:ascii="Times New Roman" w:hAnsi="Times New Roman" w:cs="Times New Roman"/>
          <w:b/>
          <w:bCs/>
          <w:sz w:val="22"/>
          <w:szCs w:val="22"/>
        </w:rPr>
        <w:t>eikalavimai pasiūlymų rengimui ir pateikimui</w:t>
      </w:r>
      <w:bookmarkEnd w:id="17"/>
      <w:bookmarkEnd w:id="18"/>
      <w:bookmarkEnd w:id="19"/>
    </w:p>
    <w:p w14:paraId="1040714E" w14:textId="77777777" w:rsidR="00F01548" w:rsidRPr="003A71FA" w:rsidRDefault="00F01548" w:rsidP="006F7E2C">
      <w:pPr>
        <w:spacing w:after="0"/>
        <w:jc w:val="both"/>
        <w:rPr>
          <w:rFonts w:ascii="Times New Roman" w:hAnsi="Times New Roman" w:cs="Times New Roman"/>
          <w:i/>
          <w:iCs/>
          <w:color w:val="7030A0"/>
          <w:sz w:val="22"/>
          <w:szCs w:val="22"/>
        </w:rPr>
      </w:pPr>
      <w:r w:rsidRPr="003A71FA">
        <w:rPr>
          <w:rFonts w:ascii="Times New Roman" w:hAnsi="Times New Roman" w:cs="Times New Roman"/>
          <w:sz w:val="22"/>
          <w:szCs w:val="22"/>
        </w:rPr>
        <w:t>6.1. Tiekėjo pasiūlymą sudaro CVP IS pateikiamų ir žemiau nurodytų dokumentų visuma:</w:t>
      </w:r>
    </w:p>
    <w:p w14:paraId="13477FCD" w14:textId="77777777" w:rsidR="00F01548" w:rsidRPr="003A71FA"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3A71FA">
        <w:rPr>
          <w:rFonts w:ascii="Times New Roman" w:hAnsi="Times New Roman" w:cs="Times New Roman"/>
          <w:sz w:val="22"/>
          <w:szCs w:val="22"/>
        </w:rPr>
        <w:t>tiekėjo pasirašytas pasiūlymas, parengtas pagal specialiųjų pirkimo sąlygų 6 priede pateiktą pasiūlymo formą.</w:t>
      </w:r>
    </w:p>
    <w:p w14:paraId="38FE935F" w14:textId="77777777" w:rsidR="00F01548" w:rsidRPr="003A71FA"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3A71FA">
        <w:rPr>
          <w:rFonts w:ascii="Times New Roman" w:hAnsi="Times New Roman" w:cs="Times New Roman"/>
          <w:sz w:val="22"/>
          <w:szCs w:val="22"/>
        </w:rPr>
        <w:t>užpildytas EBVPD (specialiųjų pirkimo sąlygų 5 priedas). Pasirašydamas pasiūlymą, tiekėjas patvirtina ir EBVPD tikrumą;</w:t>
      </w:r>
    </w:p>
    <w:p w14:paraId="19686A52" w14:textId="77777777" w:rsidR="00F01548" w:rsidRPr="003A71FA"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3A71FA">
        <w:rPr>
          <w:rFonts w:ascii="Times New Roman" w:hAnsi="Times New Roman" w:cs="Times New Roman"/>
          <w:sz w:val="22"/>
          <w:szCs w:val="22"/>
        </w:rPr>
        <w:t>jungtinės veiklos sutarties kopija (jeigu pirkime dalyvauja ūkio subjektų grupė jungtinės veiklos sutarties pagrindu);</w:t>
      </w:r>
    </w:p>
    <w:p w14:paraId="55C39837" w14:textId="77777777" w:rsidR="00F01548" w:rsidRPr="003A71FA"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3A71FA">
        <w:rPr>
          <w:rFonts w:ascii="Times New Roman" w:hAnsi="Times New Roman" w:cs="Times New Roman"/>
          <w:sz w:val="22"/>
          <w:szCs w:val="22"/>
        </w:rPr>
        <w:t>dokumentas, patvirtinantis, kad asmuo, kuris pasirašė pasiūlymą (jei jis ne tiekėjo vadovas), turėjo teisę jį pasirašyti;</w:t>
      </w:r>
    </w:p>
    <w:p w14:paraId="4BB35A4F" w14:textId="77777777" w:rsidR="00F01548" w:rsidRPr="003A71FA" w:rsidRDefault="00F01548" w:rsidP="006F7E2C">
      <w:pPr>
        <w:pStyle w:val="Sraopastraipa"/>
        <w:numPr>
          <w:ilvl w:val="2"/>
          <w:numId w:val="8"/>
        </w:numPr>
        <w:tabs>
          <w:tab w:val="left" w:pos="1276"/>
        </w:tabs>
        <w:spacing w:after="0"/>
        <w:ind w:left="2127" w:hanging="1431"/>
        <w:jc w:val="both"/>
        <w:rPr>
          <w:rFonts w:ascii="Times New Roman" w:hAnsi="Times New Roman" w:cs="Times New Roman"/>
          <w:sz w:val="22"/>
          <w:szCs w:val="22"/>
          <w:u w:val="single"/>
        </w:rPr>
      </w:pPr>
      <w:r w:rsidRPr="003A71FA">
        <w:rPr>
          <w:rFonts w:ascii="Times New Roman" w:hAnsi="Times New Roman" w:cs="Times New Roman"/>
          <w:sz w:val="22"/>
          <w:szCs w:val="22"/>
        </w:rPr>
        <w:t>pasiūlymo galiojimą užtikrinantis dokumentas (jeigu reikalaujama);</w:t>
      </w:r>
    </w:p>
    <w:p w14:paraId="3A9C6ADB" w14:textId="77777777" w:rsidR="00F01548" w:rsidRPr="003A71FA"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3A71FA">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DBC2B74" w14:textId="77777777" w:rsidR="00F01548" w:rsidRPr="003A71FA"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3A71FA">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56DBB717" w14:textId="77777777" w:rsidR="00F01548" w:rsidRPr="003A71FA"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3A71FA">
        <w:rPr>
          <w:rFonts w:ascii="Times New Roman" w:hAnsi="Times New Roman" w:cs="Times New Roman"/>
          <w:sz w:val="22"/>
          <w:szCs w:val="22"/>
        </w:rPr>
        <w:t>dokumentai, patvirtinantys, kad ūkio subjektas, kurio pajėgumais tiekėjas remiasi, atsižvelgdamas į specialiųjų pirkimo sąlygų 4 priedo 1 lentelėje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A71FA">
        <w:rPr>
          <w:rFonts w:ascii="Times New Roman" w:hAnsi="Times New Roman" w:cs="Times New Roman"/>
          <w:i/>
          <w:iCs/>
          <w:color w:val="FF0000"/>
          <w:sz w:val="22"/>
          <w:szCs w:val="22"/>
        </w:rPr>
        <w:t xml:space="preserve"> </w:t>
      </w:r>
    </w:p>
    <w:p w14:paraId="460BBECD" w14:textId="77777777" w:rsidR="00F01548" w:rsidRPr="003A71FA" w:rsidRDefault="00F01548" w:rsidP="006F7E2C">
      <w:pPr>
        <w:spacing w:after="0"/>
        <w:jc w:val="both"/>
        <w:rPr>
          <w:rFonts w:ascii="Times New Roman" w:hAnsi="Times New Roman" w:cs="Times New Roman"/>
          <w:sz w:val="22"/>
          <w:szCs w:val="22"/>
          <w:u w:val="single"/>
        </w:rPr>
      </w:pPr>
      <w:r w:rsidRPr="003A71FA">
        <w:rPr>
          <w:rFonts w:ascii="Times New Roman" w:hAnsi="Times New Roman" w:cs="Times New Roman"/>
          <w:sz w:val="22"/>
          <w:szCs w:val="22"/>
        </w:rPr>
        <w:t xml:space="preserve">6.2. </w:t>
      </w:r>
      <w:r w:rsidRPr="003A71FA">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3A71FA">
        <w:rPr>
          <w:rFonts w:ascii="Times New Roman" w:hAnsi="Times New Roman" w:cs="Times New Roman"/>
          <w:sz w:val="22"/>
          <w:szCs w:val="22"/>
        </w:rPr>
        <w:t>Perkančiajai organizacijai kilus abejonių dėl dokumentų tikrumo, ji turi teisę reikalauti pateikti dokumentų originalus.</w:t>
      </w:r>
      <w:r w:rsidRPr="003A71FA">
        <w:rPr>
          <w:rFonts w:ascii="Times New Roman" w:eastAsia="Calibri" w:hAnsi="Times New Roman" w:cs="Times New Roman"/>
          <w:sz w:val="22"/>
          <w:szCs w:val="22"/>
        </w:rPr>
        <w:t xml:space="preserve"> Gali būti:</w:t>
      </w:r>
    </w:p>
    <w:p w14:paraId="4BA3A952" w14:textId="77777777" w:rsidR="00F01548" w:rsidRPr="003A71FA" w:rsidRDefault="00F01548" w:rsidP="006F7E2C">
      <w:pPr>
        <w:pStyle w:val="Sraopastraipa"/>
        <w:spacing w:after="0"/>
        <w:ind w:left="0" w:firstLine="851"/>
        <w:jc w:val="both"/>
        <w:rPr>
          <w:rFonts w:ascii="Times New Roman" w:hAnsi="Times New Roman" w:cs="Times New Roman"/>
          <w:bCs/>
          <w:iCs/>
          <w:sz w:val="22"/>
          <w:szCs w:val="22"/>
          <w:u w:val="single"/>
        </w:rPr>
      </w:pPr>
      <w:r w:rsidRPr="003A71FA">
        <w:rPr>
          <w:rFonts w:ascii="Times New Roman" w:eastAsia="Calibri" w:hAnsi="Times New Roman" w:cs="Times New Roman"/>
          <w:bCs/>
          <w:iCs/>
          <w:sz w:val="22"/>
          <w:szCs w:val="22"/>
        </w:rPr>
        <w:t>6.2.1 pateikiami kvalifikuotu elektroniniu parašu pasirašyti elektroninėmis priemonėmis suformuoti dokumentai;</w:t>
      </w:r>
    </w:p>
    <w:p w14:paraId="60A38960" w14:textId="77777777" w:rsidR="00F01548" w:rsidRPr="003A71FA" w:rsidRDefault="00F01548" w:rsidP="006F7E2C">
      <w:pPr>
        <w:pStyle w:val="Sraopastraipa"/>
        <w:numPr>
          <w:ilvl w:val="2"/>
          <w:numId w:val="13"/>
        </w:numPr>
        <w:tabs>
          <w:tab w:val="left" w:pos="1418"/>
        </w:tabs>
        <w:spacing w:after="0"/>
        <w:ind w:left="0" w:firstLine="851"/>
        <w:jc w:val="both"/>
        <w:rPr>
          <w:rFonts w:ascii="Times New Roman" w:hAnsi="Times New Roman" w:cs="Times New Roman"/>
          <w:bCs/>
          <w:iCs/>
          <w:sz w:val="22"/>
          <w:szCs w:val="22"/>
        </w:rPr>
      </w:pPr>
      <w:r w:rsidRPr="003A71FA">
        <w:rPr>
          <w:rFonts w:ascii="Times New Roman" w:eastAsia="Calibri" w:hAnsi="Times New Roman" w:cs="Times New Roman"/>
          <w:bCs/>
          <w:iCs/>
          <w:sz w:val="22"/>
          <w:szCs w:val="22"/>
        </w:rPr>
        <w:t>skaitmeninės dokumentų kopijos (</w:t>
      </w:r>
      <w:r w:rsidRPr="003A71FA">
        <w:rPr>
          <w:rFonts w:ascii="Times New Roman" w:eastAsia="Calibri" w:hAnsi="Times New Roman" w:cs="Times New Roman"/>
          <w:iCs/>
          <w:sz w:val="22"/>
          <w:szCs w:val="22"/>
        </w:rPr>
        <w:t>fiziniu parašu tvirtinami dokumentai turi būti pateikiami pasirašyti ir nuskenuoti)</w:t>
      </w:r>
      <w:r w:rsidRPr="003A71FA">
        <w:rPr>
          <w:rFonts w:ascii="Times New Roman" w:eastAsia="Calibri" w:hAnsi="Times New Roman" w:cs="Times New Roman"/>
          <w:bCs/>
          <w:iCs/>
          <w:sz w:val="22"/>
          <w:szCs w:val="22"/>
        </w:rPr>
        <w:t>.</w:t>
      </w:r>
    </w:p>
    <w:p w14:paraId="7CDA18DD" w14:textId="39015A97" w:rsidR="00F01548" w:rsidRPr="003A71FA" w:rsidRDefault="00F01548" w:rsidP="006F7E2C">
      <w:pPr>
        <w:spacing w:after="0"/>
        <w:jc w:val="both"/>
        <w:rPr>
          <w:rFonts w:ascii="Times New Roman" w:hAnsi="Times New Roman" w:cs="Times New Roman"/>
          <w:sz w:val="22"/>
          <w:szCs w:val="22"/>
        </w:rPr>
      </w:pPr>
      <w:r w:rsidRPr="003A71FA">
        <w:rPr>
          <w:rFonts w:ascii="Times New Roman" w:hAnsi="Times New Roman" w:cs="Times New Roman"/>
          <w:sz w:val="22"/>
          <w:szCs w:val="22"/>
        </w:rPr>
        <w:t xml:space="preserve">6.3.Pasiūlymas turi būti parengtas lietuvių kalba. </w:t>
      </w:r>
      <w:r w:rsidRPr="003A71FA">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3A71FA">
        <w:rPr>
          <w:rFonts w:ascii="Times New Roman" w:hAnsi="Times New Roman" w:cs="Times New Roman"/>
          <w:sz w:val="22"/>
          <w:szCs w:val="22"/>
        </w:rPr>
        <w:t xml:space="preserve">Perkančiajai organizacijai turint </w:t>
      </w:r>
      <w:r w:rsidRPr="003A71FA">
        <w:rPr>
          <w:rFonts w:ascii="Times New Roman" w:hAnsi="Times New Roman" w:cs="Times New Roman"/>
          <w:sz w:val="22"/>
          <w:szCs w:val="22"/>
        </w:rPr>
        <w:lastRenderedPageBreak/>
        <w:t xml:space="preserve">įtarimų dėl pasiūlyme pateikto dokumento vertimo kokybės ir (ar) jo atitikties dokumento originalo turiniui, perkančioji organizacija reikalauja pateikti vertimą atlikusio asmens parašu ir vertimų biuro antspaudu (jei turi) patvirtintą šio dokumento vertimą . </w:t>
      </w:r>
      <w:r w:rsidRPr="003A71FA">
        <w:rPr>
          <w:rFonts w:ascii="Times New Roman" w:eastAsia="Arial"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14500365" w14:textId="6C8F3C9F" w:rsidR="00F01548" w:rsidRPr="003A71FA" w:rsidRDefault="00F01548" w:rsidP="006F7E2C">
      <w:pPr>
        <w:rPr>
          <w:rFonts w:ascii="Times New Roman" w:hAnsi="Times New Roman" w:cs="Times New Roman"/>
          <w:sz w:val="22"/>
          <w:szCs w:val="22"/>
        </w:rPr>
      </w:pPr>
      <w:r w:rsidRPr="003A71FA">
        <w:rPr>
          <w:rFonts w:ascii="Times New Roman" w:eastAsia="Arial" w:hAnsi="Times New Roman" w:cs="Times New Roman"/>
          <w:sz w:val="22"/>
          <w:szCs w:val="22"/>
        </w:rPr>
        <w:t xml:space="preserve">6.4.Tiekėjų pasiūlymuose nurodytos kainos bus vertinamos </w:t>
      </w:r>
      <w:r w:rsidRPr="003A71FA">
        <w:rPr>
          <w:rFonts w:ascii="Times New Roman" w:hAnsi="Times New Roman" w:cs="Times New Roman"/>
          <w:sz w:val="22"/>
          <w:szCs w:val="22"/>
        </w:rPr>
        <w:t>ir lyginamos su visais mokesčiais</w:t>
      </w:r>
      <w:r w:rsidR="005E7AE0" w:rsidRPr="003A71FA">
        <w:rPr>
          <w:rFonts w:ascii="Times New Roman" w:hAnsi="Times New Roman" w:cs="Times New Roman"/>
          <w:sz w:val="22"/>
          <w:szCs w:val="22"/>
        </w:rPr>
        <w:t xml:space="preserve"> (išskyrus PVM).  </w:t>
      </w:r>
    </w:p>
    <w:p w14:paraId="7A15AE0A" w14:textId="5BEBD2FD" w:rsidR="00EE1C85" w:rsidRPr="003A71FA" w:rsidRDefault="00F01548" w:rsidP="006F7E2C">
      <w:pPr>
        <w:pStyle w:val="Antrat1"/>
        <w:tabs>
          <w:tab w:val="left" w:pos="709"/>
        </w:tabs>
        <w:spacing w:line="276" w:lineRule="auto"/>
        <w:rPr>
          <w:rFonts w:ascii="Times New Roman" w:hAnsi="Times New Roman" w:cs="Times New Roman"/>
          <w:b/>
          <w:bCs/>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72891257"/>
      <w:bookmarkEnd w:id="20"/>
      <w:bookmarkEnd w:id="21"/>
      <w:bookmarkEnd w:id="22"/>
      <w:bookmarkEnd w:id="23"/>
      <w:bookmarkEnd w:id="24"/>
      <w:r w:rsidRPr="003A71FA">
        <w:rPr>
          <w:rFonts w:ascii="Times New Roman" w:hAnsi="Times New Roman" w:cs="Times New Roman"/>
          <w:b/>
          <w:bCs/>
          <w:sz w:val="22"/>
          <w:szCs w:val="22"/>
        </w:rPr>
        <w:t xml:space="preserve">7. </w:t>
      </w:r>
      <w:r w:rsidR="00EE1C85" w:rsidRPr="003A71FA">
        <w:rPr>
          <w:rFonts w:ascii="Times New Roman" w:hAnsi="Times New Roman" w:cs="Times New Roman"/>
          <w:b/>
          <w:bCs/>
          <w:sz w:val="22"/>
          <w:szCs w:val="22"/>
        </w:rPr>
        <w:t>Pasiūlymo galiojimo užtikrinimas</w:t>
      </w:r>
      <w:bookmarkEnd w:id="25"/>
      <w:bookmarkEnd w:id="26"/>
      <w:bookmarkEnd w:id="27"/>
    </w:p>
    <w:p w14:paraId="2B38CB47" w14:textId="3C5C0D4A" w:rsidR="00B3551C" w:rsidRPr="003A71FA" w:rsidRDefault="00655F17" w:rsidP="006F7E2C">
      <w:pPr>
        <w:spacing w:after="0"/>
        <w:jc w:val="both"/>
        <w:rPr>
          <w:rFonts w:ascii="Times New Roman" w:hAnsi="Times New Roman" w:cs="Times New Roman"/>
          <w:sz w:val="22"/>
          <w:szCs w:val="22"/>
        </w:rPr>
      </w:pPr>
      <w:r w:rsidRPr="003A71FA">
        <w:rPr>
          <w:rFonts w:ascii="Times New Roman" w:hAnsi="Times New Roman" w:cs="Times New Roman"/>
          <w:sz w:val="22"/>
          <w:szCs w:val="22"/>
        </w:rPr>
        <w:t xml:space="preserve">7.1. </w:t>
      </w:r>
      <w:r w:rsidR="00B3551C" w:rsidRPr="003A71FA">
        <w:rPr>
          <w:rFonts w:ascii="Times New Roman" w:eastAsia="Calibri" w:hAnsi="Times New Roman" w:cs="Times New Roman"/>
          <w:sz w:val="22"/>
          <w:szCs w:val="22"/>
        </w:rPr>
        <w:t xml:space="preserve">Perkančioji organizacija nereikalauja užtikrinti </w:t>
      </w:r>
      <w:r w:rsidR="00110481" w:rsidRPr="003A71FA">
        <w:rPr>
          <w:rFonts w:ascii="Times New Roman" w:eastAsia="Calibri" w:hAnsi="Times New Roman" w:cs="Times New Roman"/>
          <w:sz w:val="22"/>
          <w:szCs w:val="22"/>
        </w:rPr>
        <w:t>p</w:t>
      </w:r>
      <w:r w:rsidR="00B3551C" w:rsidRPr="003A71FA">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C9C8BC7" w:rsidR="00040C0F" w:rsidRPr="003A71FA" w:rsidRDefault="00F01548" w:rsidP="006F7E2C">
      <w:pPr>
        <w:pStyle w:val="Antrat1"/>
        <w:tabs>
          <w:tab w:val="left" w:pos="709"/>
        </w:tabs>
        <w:spacing w:line="276" w:lineRule="auto"/>
        <w:contextualSpacing/>
        <w:rPr>
          <w:rFonts w:ascii="Times New Roman" w:hAnsi="Times New Roman" w:cs="Times New Roman"/>
          <w:b/>
          <w:bCs/>
          <w:sz w:val="22"/>
          <w:szCs w:val="22"/>
        </w:rPr>
      </w:pPr>
      <w:bookmarkStart w:id="28" w:name="_Ref39658218"/>
      <w:bookmarkStart w:id="29" w:name="_Ref39658226"/>
      <w:bookmarkStart w:id="30" w:name="_Ref39658248"/>
      <w:bookmarkStart w:id="31" w:name="_Ref39658251"/>
      <w:bookmarkStart w:id="32" w:name="_Toc172891258"/>
      <w:bookmarkStart w:id="33" w:name="_Ref39485250"/>
      <w:bookmarkStart w:id="34" w:name="_Ref39485258"/>
      <w:r w:rsidRPr="003A71FA">
        <w:rPr>
          <w:rFonts w:ascii="Times New Roman" w:hAnsi="Times New Roman" w:cs="Times New Roman"/>
          <w:b/>
          <w:bCs/>
          <w:sz w:val="22"/>
          <w:szCs w:val="22"/>
        </w:rPr>
        <w:t xml:space="preserve">8. </w:t>
      </w:r>
      <w:r w:rsidR="00040C0F" w:rsidRPr="003A71FA">
        <w:rPr>
          <w:rFonts w:ascii="Times New Roman" w:hAnsi="Times New Roman" w:cs="Times New Roman"/>
          <w:b/>
          <w:bCs/>
          <w:sz w:val="22"/>
          <w:szCs w:val="22"/>
        </w:rPr>
        <w:t>Elektroninis aukcionas</w:t>
      </w:r>
      <w:bookmarkEnd w:id="28"/>
      <w:bookmarkEnd w:id="29"/>
      <w:bookmarkEnd w:id="30"/>
      <w:bookmarkEnd w:id="31"/>
      <w:bookmarkEnd w:id="32"/>
    </w:p>
    <w:p w14:paraId="0BFDB7B0" w14:textId="7FCA9F97" w:rsidR="00040C0F" w:rsidRPr="003A71FA" w:rsidRDefault="002827E4" w:rsidP="006F7E2C">
      <w:pPr>
        <w:spacing w:after="0"/>
        <w:rPr>
          <w:rFonts w:ascii="Times New Roman" w:hAnsi="Times New Roman" w:cs="Times New Roman"/>
          <w:sz w:val="22"/>
          <w:szCs w:val="22"/>
        </w:rPr>
      </w:pPr>
      <w:r w:rsidRPr="003A71FA">
        <w:rPr>
          <w:rFonts w:ascii="Times New Roman" w:hAnsi="Times New Roman" w:cs="Times New Roman"/>
          <w:sz w:val="22"/>
          <w:szCs w:val="22"/>
        </w:rPr>
        <w:t xml:space="preserve">8.1. </w:t>
      </w:r>
      <w:r w:rsidR="00040C0F" w:rsidRPr="003A71FA">
        <w:rPr>
          <w:rFonts w:ascii="Times New Roman" w:hAnsi="Times New Roman" w:cs="Times New Roman"/>
          <w:sz w:val="22"/>
          <w:szCs w:val="22"/>
        </w:rPr>
        <w:t>Perkančioji organizacija pirkime netaikys elektroninio aukciono.</w:t>
      </w:r>
    </w:p>
    <w:p w14:paraId="14CBD3AD" w14:textId="160DB5BB" w:rsidR="009D0DC5" w:rsidRPr="003A71FA" w:rsidRDefault="00F01548" w:rsidP="006F7E2C">
      <w:pPr>
        <w:pStyle w:val="Antrat1"/>
        <w:tabs>
          <w:tab w:val="left" w:pos="709"/>
        </w:tabs>
        <w:spacing w:line="276" w:lineRule="auto"/>
        <w:contextualSpacing/>
        <w:rPr>
          <w:rFonts w:ascii="Times New Roman" w:hAnsi="Times New Roman" w:cs="Times New Roman"/>
          <w:b/>
          <w:bCs/>
          <w:sz w:val="22"/>
          <w:szCs w:val="22"/>
        </w:rPr>
      </w:pPr>
      <w:bookmarkStart w:id="35" w:name="_Ref39667303"/>
      <w:bookmarkStart w:id="36" w:name="_Ref39667308"/>
      <w:bookmarkStart w:id="37" w:name="_Toc172891259"/>
      <w:r w:rsidRPr="003A71FA">
        <w:rPr>
          <w:rFonts w:ascii="Times New Roman" w:hAnsi="Times New Roman" w:cs="Times New Roman"/>
          <w:b/>
          <w:bCs/>
          <w:sz w:val="22"/>
          <w:szCs w:val="22"/>
        </w:rPr>
        <w:t xml:space="preserve">9. </w:t>
      </w:r>
      <w:r w:rsidR="00EA001C" w:rsidRPr="003A71FA">
        <w:rPr>
          <w:rFonts w:ascii="Times New Roman" w:hAnsi="Times New Roman" w:cs="Times New Roman"/>
          <w:b/>
          <w:bCs/>
          <w:sz w:val="22"/>
          <w:szCs w:val="22"/>
        </w:rPr>
        <w:t>P</w:t>
      </w:r>
      <w:r w:rsidR="00014A61" w:rsidRPr="003A71FA">
        <w:rPr>
          <w:rFonts w:ascii="Times New Roman" w:hAnsi="Times New Roman" w:cs="Times New Roman"/>
          <w:b/>
          <w:bCs/>
          <w:sz w:val="22"/>
          <w:szCs w:val="22"/>
        </w:rPr>
        <w:t>asiūlymų vertinimas</w:t>
      </w:r>
      <w:bookmarkEnd w:id="33"/>
      <w:bookmarkEnd w:id="34"/>
      <w:bookmarkEnd w:id="35"/>
      <w:bookmarkEnd w:id="36"/>
      <w:bookmarkEnd w:id="37"/>
    </w:p>
    <w:p w14:paraId="12766301" w14:textId="5C38C464" w:rsidR="00BF6A3F" w:rsidRPr="003A71FA" w:rsidRDefault="002D470F" w:rsidP="006F7E2C">
      <w:pPr>
        <w:spacing w:after="0"/>
        <w:jc w:val="both"/>
        <w:rPr>
          <w:rFonts w:ascii="Times New Roman" w:eastAsia="Calibri" w:hAnsi="Times New Roman" w:cs="Times New Roman"/>
          <w:sz w:val="22"/>
          <w:szCs w:val="22"/>
        </w:rPr>
      </w:pPr>
      <w:r w:rsidRPr="003A71FA">
        <w:rPr>
          <w:rFonts w:ascii="Times New Roman" w:hAnsi="Times New Roman" w:cs="Times New Roman"/>
          <w:sz w:val="22"/>
          <w:szCs w:val="22"/>
        </w:rPr>
        <w:t xml:space="preserve">9.1. </w:t>
      </w:r>
      <w:r w:rsidR="004E71CB" w:rsidRPr="003A71FA">
        <w:rPr>
          <w:rFonts w:ascii="Times New Roman" w:eastAsia="Calibri" w:hAnsi="Times New Roman" w:cs="Times New Roman"/>
          <w:sz w:val="22"/>
          <w:szCs w:val="22"/>
        </w:rPr>
        <w:t xml:space="preserve">Perkančioji organizacija ekonomiškai naudingiausią pasiūlymą išrenka </w:t>
      </w:r>
      <w:r w:rsidR="0036134D" w:rsidRPr="003A71FA">
        <w:rPr>
          <w:rFonts w:ascii="Times New Roman" w:eastAsia="Calibri" w:hAnsi="Times New Roman" w:cs="Times New Roman"/>
          <w:sz w:val="22"/>
          <w:szCs w:val="22"/>
        </w:rPr>
        <w:t>pagal</w:t>
      </w:r>
      <w:r w:rsidR="004A5C33" w:rsidRPr="003A71FA">
        <w:rPr>
          <w:rFonts w:ascii="Times New Roman" w:eastAsia="Calibri" w:hAnsi="Times New Roman" w:cs="Times New Roman"/>
          <w:sz w:val="22"/>
          <w:szCs w:val="22"/>
        </w:rPr>
        <w:t xml:space="preserve"> </w:t>
      </w:r>
      <w:r w:rsidR="001E04EE" w:rsidRPr="003A71FA">
        <w:rPr>
          <w:rFonts w:ascii="Times New Roman" w:eastAsia="Calibri" w:hAnsi="Times New Roman" w:cs="Times New Roman"/>
          <w:sz w:val="22"/>
          <w:szCs w:val="22"/>
        </w:rPr>
        <w:t xml:space="preserve">mažiausios kainos kriterijų. </w:t>
      </w:r>
      <w:r w:rsidR="00003A3F" w:rsidRPr="003A71FA">
        <w:rPr>
          <w:rFonts w:ascii="Times New Roman" w:eastAsia="Calibri" w:hAnsi="Times New Roman" w:cs="Times New Roman"/>
          <w:sz w:val="22"/>
          <w:szCs w:val="22"/>
        </w:rPr>
        <w:t>Duomenys, kuriuos savo pasiūlyme turi pateikti tiekėjas, vertinimo kriterijai ir tvarka, pagal kuria vertinami tiekėjo pateikti duomenys, pateikiama</w:t>
      </w:r>
      <w:r w:rsidR="004E71CB" w:rsidRPr="003A71FA">
        <w:rPr>
          <w:rFonts w:ascii="Times New Roman" w:eastAsia="Calibri" w:hAnsi="Times New Roman" w:cs="Times New Roman"/>
          <w:sz w:val="22"/>
          <w:szCs w:val="22"/>
        </w:rPr>
        <w:t xml:space="preserve"> </w:t>
      </w:r>
      <w:r w:rsidR="00CE14DF" w:rsidRPr="003A71FA">
        <w:rPr>
          <w:rFonts w:ascii="Times New Roman" w:eastAsia="Calibri" w:hAnsi="Times New Roman" w:cs="Times New Roman"/>
          <w:sz w:val="22"/>
          <w:szCs w:val="22"/>
        </w:rPr>
        <w:t>specialiųjų p</w:t>
      </w:r>
      <w:r w:rsidR="00551FA7" w:rsidRPr="003A71FA">
        <w:rPr>
          <w:rFonts w:ascii="Times New Roman" w:eastAsia="Calibri" w:hAnsi="Times New Roman" w:cs="Times New Roman"/>
          <w:sz w:val="22"/>
          <w:szCs w:val="22"/>
        </w:rPr>
        <w:t xml:space="preserve">irkimo </w:t>
      </w:r>
      <w:r w:rsidR="00913029" w:rsidRPr="003A71FA">
        <w:rPr>
          <w:rFonts w:ascii="Times New Roman" w:eastAsia="Calibri" w:hAnsi="Times New Roman" w:cs="Times New Roman"/>
          <w:sz w:val="22"/>
          <w:szCs w:val="22"/>
        </w:rPr>
        <w:t>sąlygų</w:t>
      </w:r>
      <w:r w:rsidR="00090235" w:rsidRPr="003A71FA">
        <w:rPr>
          <w:rFonts w:ascii="Times New Roman" w:eastAsia="Calibri" w:hAnsi="Times New Roman" w:cs="Times New Roman"/>
          <w:sz w:val="22"/>
          <w:szCs w:val="22"/>
        </w:rPr>
        <w:t xml:space="preserve"> </w:t>
      </w:r>
      <w:r w:rsidR="00BF6A3F" w:rsidRPr="003A71FA">
        <w:rPr>
          <w:rFonts w:ascii="Times New Roman" w:eastAsia="Calibri" w:hAnsi="Times New Roman" w:cs="Times New Roman"/>
          <w:sz w:val="22"/>
          <w:szCs w:val="22"/>
        </w:rPr>
        <w:t xml:space="preserve">7 </w:t>
      </w:r>
      <w:r w:rsidR="00913029" w:rsidRPr="003A71FA">
        <w:rPr>
          <w:rFonts w:ascii="Times New Roman" w:eastAsia="Calibri" w:hAnsi="Times New Roman" w:cs="Times New Roman"/>
          <w:sz w:val="22"/>
          <w:szCs w:val="22"/>
        </w:rPr>
        <w:t>priede</w:t>
      </w:r>
      <w:r w:rsidR="00090235" w:rsidRPr="003A71FA">
        <w:rPr>
          <w:rFonts w:ascii="Times New Roman" w:eastAsia="Calibri" w:hAnsi="Times New Roman" w:cs="Times New Roman"/>
          <w:sz w:val="22"/>
          <w:szCs w:val="22"/>
        </w:rPr>
        <w:t>.</w:t>
      </w:r>
      <w:r w:rsidR="00CE14DF" w:rsidRPr="003A71FA">
        <w:rPr>
          <w:rFonts w:ascii="Times New Roman" w:eastAsia="Calibri" w:hAnsi="Times New Roman" w:cs="Times New Roman"/>
          <w:sz w:val="22"/>
          <w:szCs w:val="22"/>
        </w:rPr>
        <w:t xml:space="preserve"> </w:t>
      </w:r>
    </w:p>
    <w:p w14:paraId="50BC7989" w14:textId="62C0C8D2" w:rsidR="00003A3F" w:rsidRPr="003A71FA" w:rsidRDefault="00BF6A3F" w:rsidP="006F7E2C">
      <w:pPr>
        <w:spacing w:after="0"/>
        <w:jc w:val="both"/>
        <w:rPr>
          <w:rFonts w:ascii="Times New Roman" w:eastAsia="Calibri" w:hAnsi="Times New Roman" w:cs="Times New Roman"/>
          <w:sz w:val="22"/>
          <w:szCs w:val="22"/>
        </w:rPr>
      </w:pPr>
      <w:r w:rsidRPr="003A71FA">
        <w:rPr>
          <w:rFonts w:ascii="Times New Roman" w:eastAsia="Calibri" w:hAnsi="Times New Roman" w:cs="Times New Roman"/>
          <w:sz w:val="22"/>
          <w:szCs w:val="22"/>
        </w:rPr>
        <w:t>9.2. Laimėjusiu pasiūlymu galės būti pripažintas tik 1 (vieną) ekonomiškai naudingiausias pasiūlymas, esantis pasiūlymų eilės pirmojoje vietoje. Tiekėjas gali būti nustatomas laimėtoju, vadovaujantis specialiųjų pirkimo sąlygų 7 priede „Pasiūlymų vertinimo kriterijai ir sąlygos“ nustatytomis taisyklėmis.</w:t>
      </w:r>
    </w:p>
    <w:p w14:paraId="60FEBC05" w14:textId="1036FF1F" w:rsidR="001A25FD" w:rsidRPr="003A71FA" w:rsidRDefault="00BF6A3F" w:rsidP="006F7E2C">
      <w:pPr>
        <w:pStyle w:val="Betarp"/>
        <w:spacing w:line="276" w:lineRule="auto"/>
        <w:contextualSpacing/>
        <w:jc w:val="both"/>
        <w:rPr>
          <w:rFonts w:ascii="Times New Roman" w:eastAsiaTheme="minorHAnsi" w:hAnsi="Times New Roman" w:cs="Times New Roman"/>
          <w:b/>
          <w:bCs/>
          <w:i/>
          <w:iCs/>
          <w:color w:val="7030A0"/>
          <w:sz w:val="22"/>
          <w:szCs w:val="22"/>
        </w:rPr>
      </w:pPr>
      <w:r w:rsidRPr="003A71FA">
        <w:rPr>
          <w:rStyle w:val="cf01"/>
          <w:rFonts w:ascii="Times New Roman" w:hAnsi="Times New Roman" w:cs="Times New Roman"/>
          <w:sz w:val="22"/>
          <w:szCs w:val="22"/>
        </w:rPr>
        <w:t xml:space="preserve">9.3. </w:t>
      </w:r>
      <w:r w:rsidR="00A9488B" w:rsidRPr="003A71FA">
        <w:rPr>
          <w:rStyle w:val="cf01"/>
          <w:rFonts w:ascii="Times New Roman" w:hAnsi="Times New Roman" w:cs="Times New Roman"/>
          <w:sz w:val="22"/>
          <w:szCs w:val="22"/>
        </w:rPr>
        <w:t>Perkančioji organizacija atmes tiekėjo pasiūlymą, jei</w:t>
      </w:r>
      <w:r w:rsidR="00195572" w:rsidRPr="003A71FA">
        <w:rPr>
          <w:rStyle w:val="cf01"/>
          <w:rFonts w:ascii="Times New Roman" w:hAnsi="Times New Roman" w:cs="Times New Roman"/>
          <w:sz w:val="22"/>
          <w:szCs w:val="22"/>
        </w:rPr>
        <w:t xml:space="preserve">gu kartu su pasiūlymu </w:t>
      </w:r>
      <w:r w:rsidR="00B2125E" w:rsidRPr="003A71FA">
        <w:rPr>
          <w:rStyle w:val="cf01"/>
          <w:rFonts w:ascii="Times New Roman" w:hAnsi="Times New Roman" w:cs="Times New Roman"/>
          <w:sz w:val="22"/>
          <w:szCs w:val="22"/>
        </w:rPr>
        <w:t xml:space="preserve">nebus pateikti šie </w:t>
      </w:r>
      <w:r w:rsidR="00277634" w:rsidRPr="003A71FA">
        <w:rPr>
          <w:rStyle w:val="cf01"/>
          <w:rFonts w:ascii="Times New Roman" w:hAnsi="Times New Roman" w:cs="Times New Roman"/>
          <w:sz w:val="22"/>
          <w:szCs w:val="22"/>
        </w:rPr>
        <w:t>p</w:t>
      </w:r>
      <w:r w:rsidR="00B2125E" w:rsidRPr="003A71FA">
        <w:rPr>
          <w:rStyle w:val="cf01"/>
          <w:rFonts w:ascii="Times New Roman" w:hAnsi="Times New Roman" w:cs="Times New Roman"/>
          <w:sz w:val="22"/>
          <w:szCs w:val="22"/>
        </w:rPr>
        <w:t xml:space="preserve">irkimo sąlygose reikalaujami pateikti dokumentai: </w:t>
      </w:r>
      <w:r w:rsidRPr="003A71FA">
        <w:rPr>
          <w:rStyle w:val="cf01"/>
          <w:rFonts w:ascii="Times New Roman" w:hAnsi="Times New Roman" w:cs="Times New Roman"/>
          <w:b/>
          <w:bCs/>
          <w:sz w:val="22"/>
          <w:szCs w:val="22"/>
        </w:rPr>
        <w:t>pasiūlymas, užpildytas pagal specialiųjų pirkimo sąlygų 6 priedą „Pasiūlymo forma“</w:t>
      </w:r>
      <w:r w:rsidR="00C57D25" w:rsidRPr="003A71FA">
        <w:rPr>
          <w:rStyle w:val="cf01"/>
          <w:rFonts w:ascii="Times New Roman" w:hAnsi="Times New Roman" w:cs="Times New Roman"/>
          <w:b/>
          <w:bCs/>
          <w:sz w:val="22"/>
          <w:szCs w:val="22"/>
        </w:rPr>
        <w:t xml:space="preserve">. </w:t>
      </w:r>
    </w:p>
    <w:p w14:paraId="678C44CA" w14:textId="1D35F40D" w:rsidR="00FE7908" w:rsidRPr="003A71FA" w:rsidRDefault="00F01548" w:rsidP="006F7E2C">
      <w:pPr>
        <w:pStyle w:val="Antrat1"/>
        <w:tabs>
          <w:tab w:val="left" w:pos="567"/>
        </w:tabs>
        <w:spacing w:line="276" w:lineRule="auto"/>
        <w:contextualSpacing/>
        <w:rPr>
          <w:rFonts w:ascii="Times New Roman" w:hAnsi="Times New Roman" w:cs="Times New Roman"/>
          <w:b/>
          <w:bCs/>
          <w:sz w:val="22"/>
          <w:szCs w:val="22"/>
        </w:rPr>
      </w:pPr>
      <w:bookmarkStart w:id="38" w:name="_Ref39425999"/>
      <w:bookmarkStart w:id="39" w:name="_Ref39426005"/>
      <w:bookmarkStart w:id="40" w:name="_Toc172891260"/>
      <w:r w:rsidRPr="003A71FA">
        <w:rPr>
          <w:rFonts w:ascii="Times New Roman" w:hAnsi="Times New Roman" w:cs="Times New Roman"/>
          <w:b/>
          <w:bCs/>
          <w:sz w:val="22"/>
          <w:szCs w:val="22"/>
        </w:rPr>
        <w:t xml:space="preserve">10. </w:t>
      </w:r>
      <w:r w:rsidR="00FE7908" w:rsidRPr="003A71FA">
        <w:rPr>
          <w:rFonts w:ascii="Times New Roman" w:hAnsi="Times New Roman" w:cs="Times New Roman"/>
          <w:b/>
          <w:bCs/>
          <w:sz w:val="22"/>
          <w:szCs w:val="22"/>
        </w:rPr>
        <w:t>S</w:t>
      </w:r>
      <w:r w:rsidR="00281735" w:rsidRPr="003A71FA">
        <w:rPr>
          <w:rFonts w:ascii="Times New Roman" w:hAnsi="Times New Roman" w:cs="Times New Roman"/>
          <w:b/>
          <w:bCs/>
          <w:sz w:val="22"/>
          <w:szCs w:val="22"/>
        </w:rPr>
        <w:t>utarties sudarymas</w:t>
      </w:r>
      <w:bookmarkEnd w:id="38"/>
      <w:bookmarkEnd w:id="39"/>
      <w:bookmarkEnd w:id="40"/>
    </w:p>
    <w:p w14:paraId="1640F94B" w14:textId="5865B18C" w:rsidR="00640DBD" w:rsidRPr="003A71FA" w:rsidRDefault="00F01548" w:rsidP="006F7E2C">
      <w:pPr>
        <w:spacing w:after="0"/>
        <w:jc w:val="both"/>
        <w:rPr>
          <w:rFonts w:ascii="Times New Roman" w:hAnsi="Times New Roman" w:cs="Times New Roman"/>
          <w:sz w:val="22"/>
          <w:szCs w:val="22"/>
        </w:rPr>
      </w:pPr>
      <w:r w:rsidRPr="003A71FA">
        <w:rPr>
          <w:rFonts w:ascii="Times New Roman" w:hAnsi="Times New Roman" w:cs="Times New Roman"/>
          <w:color w:val="000000" w:themeColor="text1"/>
          <w:sz w:val="22"/>
          <w:szCs w:val="22"/>
        </w:rPr>
        <w:t xml:space="preserve">10.1. </w:t>
      </w:r>
      <w:r w:rsidR="00F57665" w:rsidRPr="003A71FA">
        <w:rPr>
          <w:rFonts w:ascii="Times New Roman" w:hAnsi="Times New Roman" w:cs="Times New Roman"/>
          <w:color w:val="000000" w:themeColor="text1"/>
          <w:sz w:val="22"/>
          <w:szCs w:val="22"/>
        </w:rPr>
        <w:t>Ši pirkimo procedūra atliekama siekiant sudaryti sutartį</w:t>
      </w:r>
      <w:r w:rsidR="009A7D11" w:rsidRPr="003A71FA">
        <w:rPr>
          <w:rFonts w:ascii="Times New Roman" w:hAnsi="Times New Roman" w:cs="Times New Roman"/>
          <w:color w:val="000000" w:themeColor="text1"/>
          <w:sz w:val="22"/>
          <w:szCs w:val="22"/>
        </w:rPr>
        <w:t xml:space="preserve"> su tiekėju, kurio pasiūlymas</w:t>
      </w:r>
      <w:r w:rsidR="007B12FF" w:rsidRPr="003A71FA">
        <w:rPr>
          <w:rFonts w:ascii="Times New Roman" w:hAnsi="Times New Roman" w:cs="Times New Roman"/>
          <w:color w:val="000000" w:themeColor="text1"/>
          <w:sz w:val="22"/>
          <w:szCs w:val="22"/>
        </w:rPr>
        <w:t xml:space="preserve">, vadovaujantis </w:t>
      </w:r>
      <w:r w:rsidR="008F4194" w:rsidRPr="003A71FA">
        <w:rPr>
          <w:rFonts w:ascii="Times New Roman" w:hAnsi="Times New Roman" w:cs="Times New Roman"/>
          <w:color w:val="000000" w:themeColor="text1"/>
          <w:sz w:val="22"/>
          <w:szCs w:val="22"/>
        </w:rPr>
        <w:t>p</w:t>
      </w:r>
      <w:r w:rsidR="007B12FF" w:rsidRPr="003A71FA">
        <w:rPr>
          <w:rFonts w:ascii="Times New Roman" w:hAnsi="Times New Roman" w:cs="Times New Roman"/>
          <w:color w:val="000000" w:themeColor="text1"/>
          <w:sz w:val="22"/>
          <w:szCs w:val="22"/>
        </w:rPr>
        <w:t xml:space="preserve">irkimo </w:t>
      </w:r>
      <w:r w:rsidR="00207E40" w:rsidRPr="003A71FA">
        <w:rPr>
          <w:rFonts w:ascii="Times New Roman" w:hAnsi="Times New Roman" w:cs="Times New Roman"/>
          <w:color w:val="000000" w:themeColor="text1"/>
          <w:sz w:val="22"/>
          <w:szCs w:val="22"/>
        </w:rPr>
        <w:t>sąlygose</w:t>
      </w:r>
      <w:r w:rsidR="007B12FF" w:rsidRPr="003A71FA">
        <w:rPr>
          <w:rFonts w:ascii="Times New Roman" w:hAnsi="Times New Roman" w:cs="Times New Roman"/>
          <w:color w:val="0070C0"/>
          <w:sz w:val="22"/>
          <w:szCs w:val="22"/>
        </w:rPr>
        <w:t xml:space="preserve"> </w:t>
      </w:r>
      <w:r w:rsidR="007B12FF" w:rsidRPr="003A71FA">
        <w:rPr>
          <w:rFonts w:ascii="Times New Roman" w:hAnsi="Times New Roman" w:cs="Times New Roman"/>
          <w:color w:val="000000" w:themeColor="text1"/>
          <w:sz w:val="22"/>
          <w:szCs w:val="22"/>
        </w:rPr>
        <w:t>nustatyta tvarka</w:t>
      </w:r>
      <w:r w:rsidR="0023505D" w:rsidRPr="003A71FA">
        <w:rPr>
          <w:rFonts w:ascii="Times New Roman" w:hAnsi="Times New Roman" w:cs="Times New Roman"/>
          <w:color w:val="000000" w:themeColor="text1"/>
          <w:sz w:val="22"/>
          <w:szCs w:val="22"/>
        </w:rPr>
        <w:t>,</w:t>
      </w:r>
      <w:r w:rsidR="009A7D11" w:rsidRPr="003A71FA">
        <w:rPr>
          <w:rFonts w:ascii="Times New Roman" w:hAnsi="Times New Roman" w:cs="Times New Roman"/>
          <w:color w:val="000000" w:themeColor="text1"/>
          <w:sz w:val="22"/>
          <w:szCs w:val="22"/>
        </w:rPr>
        <w:t xml:space="preserve"> bus pripažintas laimėjęs</w:t>
      </w:r>
      <w:r w:rsidR="008933BC" w:rsidRPr="003A71FA">
        <w:rPr>
          <w:rFonts w:ascii="Times New Roman" w:hAnsi="Times New Roman" w:cs="Times New Roman"/>
          <w:color w:val="000000" w:themeColor="text1"/>
          <w:sz w:val="22"/>
          <w:szCs w:val="22"/>
        </w:rPr>
        <w:t>, o jei pirkimas skaidomas į dalis – su tiekėjais, kurių pasiūlymai bus pripažinti laimėję</w:t>
      </w:r>
      <w:r w:rsidR="00F065D6" w:rsidRPr="003A71FA">
        <w:rPr>
          <w:rFonts w:ascii="Times New Roman" w:hAnsi="Times New Roman" w:cs="Times New Roman"/>
          <w:color w:val="000000" w:themeColor="text1"/>
          <w:sz w:val="22"/>
          <w:szCs w:val="22"/>
        </w:rPr>
        <w:t xml:space="preserve">. </w:t>
      </w:r>
      <w:r w:rsidR="004B2DE4" w:rsidRPr="003A71FA">
        <w:rPr>
          <w:rFonts w:ascii="Times New Roman" w:hAnsi="Times New Roman" w:cs="Times New Roman"/>
          <w:sz w:val="22"/>
          <w:szCs w:val="22"/>
        </w:rPr>
        <w:t xml:space="preserve">Sutarties sąlygos pateikiamos </w:t>
      </w:r>
      <w:r w:rsidR="007A5D9C" w:rsidRPr="003A71FA">
        <w:rPr>
          <w:rFonts w:ascii="Times New Roman" w:hAnsi="Times New Roman" w:cs="Times New Roman"/>
          <w:sz w:val="22"/>
          <w:szCs w:val="22"/>
        </w:rPr>
        <w:t>P</w:t>
      </w:r>
      <w:r w:rsidR="00551FA7" w:rsidRPr="003A71FA">
        <w:rPr>
          <w:rFonts w:ascii="Times New Roman" w:hAnsi="Times New Roman" w:cs="Times New Roman"/>
          <w:sz w:val="22"/>
          <w:szCs w:val="22"/>
        </w:rPr>
        <w:t xml:space="preserve">irkimo </w:t>
      </w:r>
      <w:r w:rsidR="00D86901" w:rsidRPr="003A71FA">
        <w:rPr>
          <w:rFonts w:ascii="Times New Roman" w:hAnsi="Times New Roman" w:cs="Times New Roman"/>
          <w:sz w:val="22"/>
          <w:szCs w:val="22"/>
        </w:rPr>
        <w:t xml:space="preserve">sąlygų </w:t>
      </w:r>
      <w:r w:rsidR="00BF6A3F" w:rsidRPr="003A71FA">
        <w:rPr>
          <w:rFonts w:ascii="Times New Roman" w:hAnsi="Times New Roman" w:cs="Times New Roman"/>
          <w:sz w:val="22"/>
          <w:szCs w:val="22"/>
        </w:rPr>
        <w:t xml:space="preserve">10 </w:t>
      </w:r>
      <w:r w:rsidR="00D86901" w:rsidRPr="003A71FA">
        <w:rPr>
          <w:rFonts w:ascii="Times New Roman" w:hAnsi="Times New Roman" w:cs="Times New Roman"/>
          <w:sz w:val="22"/>
          <w:szCs w:val="22"/>
        </w:rPr>
        <w:t>priede „Sutarties projektas“</w:t>
      </w:r>
      <w:r w:rsidR="004B2DE4" w:rsidRPr="003A71FA">
        <w:rPr>
          <w:rFonts w:ascii="Times New Roman" w:hAnsi="Times New Roman" w:cs="Times New Roman"/>
          <w:sz w:val="22"/>
          <w:szCs w:val="22"/>
        </w:rPr>
        <w:t>.</w:t>
      </w:r>
      <w:bookmarkEnd w:id="3"/>
    </w:p>
    <w:p w14:paraId="7881FCAE" w14:textId="609725BB" w:rsidR="00C87AB8" w:rsidRPr="003A71FA" w:rsidRDefault="008D704D" w:rsidP="006F7E2C">
      <w:pPr>
        <w:shd w:val="clear" w:color="auto" w:fill="FFFFFF"/>
        <w:spacing w:after="0"/>
        <w:jc w:val="center"/>
        <w:rPr>
          <w:rFonts w:eastAsia="Calibri" w:cstheme="minorHAnsi"/>
        </w:rPr>
        <w:sectPr w:rsidR="00C87AB8" w:rsidRPr="003A71FA"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3A71FA">
        <w:rPr>
          <w:rFonts w:ascii="Times New Roman" w:eastAsia="Calibri" w:hAnsi="Times New Roman" w:cs="Times New Roman"/>
          <w:sz w:val="22"/>
          <w:szCs w:val="22"/>
        </w:rPr>
        <w:t>__________</w:t>
      </w:r>
    </w:p>
    <w:p w14:paraId="1DF37652" w14:textId="0A6B5A0A" w:rsidR="00774AA5" w:rsidRPr="003A71FA" w:rsidRDefault="000631F1" w:rsidP="005C1E12">
      <w:pPr>
        <w:pStyle w:val="Antrat1"/>
        <w:jc w:val="right"/>
        <w:rPr>
          <w:rFonts w:asciiTheme="minorHAnsi" w:hAnsiTheme="minorHAnsi" w:cstheme="minorHAnsi"/>
          <w:sz w:val="21"/>
          <w:szCs w:val="21"/>
        </w:rPr>
      </w:pPr>
      <w:bookmarkStart w:id="41" w:name="_Toc172891261"/>
      <w:r w:rsidRPr="003A71FA">
        <w:rPr>
          <w:rFonts w:asciiTheme="minorHAnsi" w:hAnsiTheme="minorHAnsi" w:cstheme="minorHAnsi"/>
          <w:color w:val="0070C0"/>
          <w:sz w:val="21"/>
          <w:szCs w:val="21"/>
        </w:rPr>
        <w:lastRenderedPageBreak/>
        <w:t>P</w:t>
      </w:r>
      <w:r w:rsidR="008F59C5" w:rsidRPr="003A71FA">
        <w:rPr>
          <w:rFonts w:asciiTheme="minorHAnsi" w:hAnsiTheme="minorHAnsi" w:cstheme="minorHAnsi"/>
          <w:color w:val="0070C0"/>
          <w:sz w:val="21"/>
          <w:szCs w:val="21"/>
        </w:rPr>
        <w:t>irkimo sąlygų 1 priedas „Terminai“</w:t>
      </w:r>
      <w:bookmarkEnd w:id="41"/>
    </w:p>
    <w:p w14:paraId="5369DEF7" w14:textId="77777777" w:rsidR="00A53BAE" w:rsidRPr="003A71FA" w:rsidRDefault="00A53BAE" w:rsidP="008E479D">
      <w:pPr>
        <w:shd w:val="clear" w:color="auto" w:fill="FFFFFF"/>
        <w:spacing w:after="0" w:line="240" w:lineRule="auto"/>
        <w:jc w:val="right"/>
        <w:rPr>
          <w:rFonts w:eastAsia="Calibri" w:cstheme="minorHAnsi"/>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5"/>
        <w:gridCol w:w="3586"/>
        <w:gridCol w:w="3009"/>
      </w:tblGrid>
      <w:tr w:rsidR="00F01548" w:rsidRPr="003A71FA" w14:paraId="3052A2A5" w14:textId="77777777" w:rsidTr="00393708">
        <w:trPr>
          <w:trHeight w:val="20"/>
        </w:trPr>
        <w:tc>
          <w:tcPr>
            <w:tcW w:w="852" w:type="dxa"/>
            <w:shd w:val="clear" w:color="auto" w:fill="D9D9D9" w:themeFill="background1" w:themeFillShade="D9"/>
            <w:tcMar>
              <w:top w:w="0" w:type="dxa"/>
              <w:left w:w="108" w:type="dxa"/>
              <w:bottom w:w="0" w:type="dxa"/>
              <w:right w:w="108" w:type="dxa"/>
            </w:tcMar>
          </w:tcPr>
          <w:p w14:paraId="17142607" w14:textId="77777777" w:rsidR="00F01548" w:rsidRPr="003A71FA" w:rsidRDefault="00F01548" w:rsidP="00393708">
            <w:pPr>
              <w:jc w:val="center"/>
              <w:rPr>
                <w:rFonts w:ascii="Times New Roman" w:hAnsi="Times New Roman" w:cs="Times New Roman"/>
                <w:b/>
                <w:bCs/>
                <w:sz w:val="22"/>
                <w:szCs w:val="22"/>
              </w:rPr>
            </w:pPr>
            <w:r w:rsidRPr="003A71FA">
              <w:rPr>
                <w:rFonts w:ascii="Times New Roman" w:hAnsi="Times New Roman" w:cs="Times New Roman"/>
                <w:b/>
                <w:bCs/>
                <w:sz w:val="22"/>
                <w:szCs w:val="22"/>
              </w:rPr>
              <w:t>Eil. Nr.</w:t>
            </w:r>
          </w:p>
        </w:tc>
        <w:tc>
          <w:tcPr>
            <w:tcW w:w="2505" w:type="dxa"/>
            <w:shd w:val="clear" w:color="auto" w:fill="D9D9D9" w:themeFill="background1" w:themeFillShade="D9"/>
            <w:tcMar>
              <w:top w:w="0" w:type="dxa"/>
              <w:left w:w="108" w:type="dxa"/>
              <w:bottom w:w="0" w:type="dxa"/>
              <w:right w:w="108" w:type="dxa"/>
            </w:tcMar>
          </w:tcPr>
          <w:p w14:paraId="7B039FB3" w14:textId="77777777" w:rsidR="00F01548" w:rsidRPr="003A71FA" w:rsidRDefault="00F01548" w:rsidP="00393708">
            <w:pPr>
              <w:jc w:val="center"/>
              <w:rPr>
                <w:rFonts w:ascii="Times New Roman" w:hAnsi="Times New Roman" w:cs="Times New Roman"/>
                <w:b/>
                <w:bCs/>
                <w:sz w:val="22"/>
                <w:szCs w:val="22"/>
              </w:rPr>
            </w:pPr>
            <w:r w:rsidRPr="003A71FA">
              <w:rPr>
                <w:rFonts w:ascii="Times New Roman" w:hAnsi="Times New Roman" w:cs="Times New Roman"/>
                <w:b/>
                <w:bCs/>
                <w:sz w:val="22"/>
                <w:szCs w:val="22"/>
              </w:rPr>
              <w:t>VEIKSMAS</w:t>
            </w:r>
          </w:p>
        </w:tc>
        <w:tc>
          <w:tcPr>
            <w:tcW w:w="3586" w:type="dxa"/>
            <w:shd w:val="clear" w:color="auto" w:fill="D9D9D9" w:themeFill="background1" w:themeFillShade="D9"/>
            <w:tcMar>
              <w:top w:w="0" w:type="dxa"/>
              <w:left w:w="108" w:type="dxa"/>
              <w:bottom w:w="0" w:type="dxa"/>
              <w:right w:w="108" w:type="dxa"/>
            </w:tcMar>
          </w:tcPr>
          <w:p w14:paraId="551288F7" w14:textId="77777777" w:rsidR="00F01548" w:rsidRPr="003A71FA" w:rsidRDefault="00F01548" w:rsidP="00393708">
            <w:pPr>
              <w:spacing w:after="0"/>
              <w:jc w:val="center"/>
              <w:rPr>
                <w:rFonts w:ascii="Times New Roman" w:hAnsi="Times New Roman" w:cs="Times New Roman"/>
                <w:b/>
                <w:sz w:val="22"/>
                <w:szCs w:val="22"/>
              </w:rPr>
            </w:pPr>
            <w:r w:rsidRPr="003A71FA">
              <w:rPr>
                <w:rFonts w:ascii="Times New Roman" w:hAnsi="Times New Roman" w:cs="Times New Roman"/>
                <w:b/>
                <w:sz w:val="22"/>
                <w:szCs w:val="22"/>
              </w:rPr>
              <w:t>DATA/DIENŲ SKAIČIUS/ LAIKAS</w:t>
            </w:r>
          </w:p>
          <w:p w14:paraId="431D5E25" w14:textId="77777777" w:rsidR="00F01548" w:rsidRPr="003A71FA" w:rsidRDefault="00F01548" w:rsidP="00393708">
            <w:pPr>
              <w:spacing w:after="0"/>
              <w:jc w:val="center"/>
              <w:rPr>
                <w:rFonts w:ascii="Times New Roman" w:hAnsi="Times New Roman" w:cs="Times New Roman"/>
                <w:sz w:val="22"/>
                <w:szCs w:val="22"/>
              </w:rPr>
            </w:pPr>
            <w:r w:rsidRPr="003A71FA">
              <w:rPr>
                <w:rFonts w:ascii="Times New Roman" w:hAnsi="Times New Roman" w:cs="Times New Roman"/>
                <w:sz w:val="22"/>
                <w:szCs w:val="22"/>
              </w:rPr>
              <w:t>(Lietuvos laiku)</w:t>
            </w:r>
          </w:p>
        </w:tc>
        <w:tc>
          <w:tcPr>
            <w:tcW w:w="3009" w:type="dxa"/>
            <w:shd w:val="clear" w:color="auto" w:fill="D9D9D9" w:themeFill="background1" w:themeFillShade="D9"/>
            <w:tcMar>
              <w:top w:w="0" w:type="dxa"/>
              <w:left w:w="108" w:type="dxa"/>
              <w:bottom w:w="0" w:type="dxa"/>
              <w:right w:w="108" w:type="dxa"/>
            </w:tcMar>
          </w:tcPr>
          <w:p w14:paraId="58B1994A" w14:textId="77777777" w:rsidR="00F01548" w:rsidRPr="003A71FA" w:rsidRDefault="00F01548" w:rsidP="00393708">
            <w:pPr>
              <w:jc w:val="center"/>
              <w:rPr>
                <w:rFonts w:ascii="Times New Roman" w:hAnsi="Times New Roman" w:cs="Times New Roman"/>
                <w:b/>
                <w:sz w:val="22"/>
                <w:szCs w:val="22"/>
              </w:rPr>
            </w:pPr>
            <w:r w:rsidRPr="003A71FA">
              <w:rPr>
                <w:rFonts w:ascii="Times New Roman" w:hAnsi="Times New Roman" w:cs="Times New Roman"/>
                <w:b/>
                <w:sz w:val="22"/>
                <w:szCs w:val="22"/>
              </w:rPr>
              <w:t>PASTABOS</w:t>
            </w:r>
          </w:p>
        </w:tc>
      </w:tr>
      <w:tr w:rsidR="00F01548" w:rsidRPr="003A71FA" w14:paraId="292AE90D" w14:textId="77777777" w:rsidTr="00393708">
        <w:trPr>
          <w:trHeight w:val="20"/>
        </w:trPr>
        <w:tc>
          <w:tcPr>
            <w:tcW w:w="852" w:type="dxa"/>
            <w:shd w:val="clear" w:color="auto" w:fill="auto"/>
            <w:tcMar>
              <w:top w:w="0" w:type="dxa"/>
              <w:left w:w="108" w:type="dxa"/>
              <w:bottom w:w="0" w:type="dxa"/>
              <w:right w:w="108" w:type="dxa"/>
            </w:tcMar>
          </w:tcPr>
          <w:p w14:paraId="6D3669F5" w14:textId="77777777" w:rsidR="00F01548" w:rsidRPr="003A71FA" w:rsidRDefault="00F01548" w:rsidP="00393708">
            <w:pPr>
              <w:keepNext/>
              <w:spacing w:after="0" w:line="240" w:lineRule="auto"/>
              <w:rPr>
                <w:rFonts w:ascii="Times New Roman" w:hAnsi="Times New Roman" w:cs="Times New Roman"/>
                <w:bCs/>
                <w:sz w:val="22"/>
                <w:szCs w:val="22"/>
              </w:rPr>
            </w:pPr>
            <w:r w:rsidRPr="003A71FA">
              <w:rPr>
                <w:rFonts w:ascii="Times New Roman" w:hAnsi="Times New Roman" w:cs="Times New Roman"/>
                <w:bCs/>
                <w:sz w:val="22"/>
                <w:szCs w:val="22"/>
              </w:rPr>
              <w:t>1.</w:t>
            </w:r>
          </w:p>
        </w:tc>
        <w:tc>
          <w:tcPr>
            <w:tcW w:w="2505" w:type="dxa"/>
            <w:shd w:val="clear" w:color="auto" w:fill="auto"/>
            <w:tcMar>
              <w:top w:w="0" w:type="dxa"/>
              <w:left w:w="108" w:type="dxa"/>
              <w:bottom w:w="0" w:type="dxa"/>
              <w:right w:w="108" w:type="dxa"/>
            </w:tcMar>
          </w:tcPr>
          <w:p w14:paraId="5B8BC9EC" w14:textId="77777777" w:rsidR="00F01548" w:rsidRPr="003A71FA" w:rsidRDefault="00F01548" w:rsidP="00393708">
            <w:pPr>
              <w:keepNext/>
              <w:spacing w:after="0" w:line="240" w:lineRule="auto"/>
              <w:rPr>
                <w:rFonts w:ascii="Times New Roman" w:hAnsi="Times New Roman" w:cs="Times New Roman"/>
                <w:sz w:val="22"/>
                <w:szCs w:val="22"/>
              </w:rPr>
            </w:pPr>
            <w:r w:rsidRPr="003A71FA">
              <w:rPr>
                <w:rFonts w:ascii="Times New Roman" w:hAnsi="Times New Roman" w:cs="Times New Roman"/>
                <w:bCs/>
                <w:sz w:val="22"/>
                <w:szCs w:val="22"/>
              </w:rPr>
              <w:t>Pasiūlymų pateikimo terminas</w:t>
            </w:r>
          </w:p>
        </w:tc>
        <w:tc>
          <w:tcPr>
            <w:tcW w:w="3586" w:type="dxa"/>
            <w:shd w:val="clear" w:color="auto" w:fill="auto"/>
            <w:tcMar>
              <w:top w:w="0" w:type="dxa"/>
              <w:left w:w="108" w:type="dxa"/>
              <w:bottom w:w="0" w:type="dxa"/>
              <w:right w:w="108" w:type="dxa"/>
            </w:tcMar>
          </w:tcPr>
          <w:p w14:paraId="1CCE4E8F"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 xml:space="preserve">nurodytas skelbime </w:t>
            </w:r>
          </w:p>
        </w:tc>
        <w:tc>
          <w:tcPr>
            <w:tcW w:w="3009" w:type="dxa"/>
            <w:shd w:val="clear" w:color="auto" w:fill="auto"/>
            <w:tcMar>
              <w:top w:w="0" w:type="dxa"/>
              <w:left w:w="108" w:type="dxa"/>
              <w:bottom w:w="0" w:type="dxa"/>
              <w:right w:w="108" w:type="dxa"/>
            </w:tcMar>
          </w:tcPr>
          <w:p w14:paraId="31A8860A" w14:textId="77777777" w:rsidR="00F01548" w:rsidRPr="003A71FA" w:rsidRDefault="00F01548" w:rsidP="00393708">
            <w:pPr>
              <w:spacing w:after="0" w:line="240" w:lineRule="auto"/>
              <w:rPr>
                <w:rFonts w:ascii="Times New Roman" w:hAnsi="Times New Roman" w:cs="Times New Roman"/>
                <w:iCs/>
                <w:sz w:val="22"/>
                <w:szCs w:val="22"/>
              </w:rPr>
            </w:pPr>
            <w:r w:rsidRPr="003A71FA">
              <w:rPr>
                <w:rFonts w:ascii="Times New Roman" w:hAnsi="Times New Roman" w:cs="Times New Roman"/>
                <w:sz w:val="22"/>
                <w:szCs w:val="22"/>
              </w:rPr>
              <w:t>Perkančioji organizacija turi teisę pratęsti pasiūlymų pateikimo terminą.</w:t>
            </w:r>
          </w:p>
        </w:tc>
      </w:tr>
      <w:tr w:rsidR="00F01548" w:rsidRPr="003A71FA" w14:paraId="7D07E9C4" w14:textId="77777777" w:rsidTr="00393708">
        <w:trPr>
          <w:trHeight w:val="20"/>
        </w:trPr>
        <w:tc>
          <w:tcPr>
            <w:tcW w:w="852" w:type="dxa"/>
            <w:shd w:val="clear" w:color="auto" w:fill="auto"/>
            <w:tcMar>
              <w:top w:w="0" w:type="dxa"/>
              <w:left w:w="108" w:type="dxa"/>
              <w:bottom w:w="0" w:type="dxa"/>
              <w:right w:w="108" w:type="dxa"/>
            </w:tcMar>
          </w:tcPr>
          <w:p w14:paraId="6E3B7322" w14:textId="77777777" w:rsidR="00F01548" w:rsidRPr="003A71FA" w:rsidRDefault="00F01548" w:rsidP="00393708">
            <w:pPr>
              <w:keepNext/>
              <w:spacing w:after="0" w:line="240" w:lineRule="auto"/>
              <w:rPr>
                <w:rFonts w:ascii="Times New Roman" w:hAnsi="Times New Roman" w:cs="Times New Roman"/>
                <w:bCs/>
                <w:sz w:val="22"/>
                <w:szCs w:val="22"/>
              </w:rPr>
            </w:pPr>
            <w:r w:rsidRPr="003A71FA">
              <w:rPr>
                <w:rFonts w:ascii="Times New Roman" w:hAnsi="Times New Roman" w:cs="Times New Roman"/>
                <w:bCs/>
                <w:sz w:val="22"/>
                <w:szCs w:val="22"/>
              </w:rPr>
              <w:t>2.</w:t>
            </w:r>
          </w:p>
        </w:tc>
        <w:tc>
          <w:tcPr>
            <w:tcW w:w="2505" w:type="dxa"/>
            <w:shd w:val="clear" w:color="auto" w:fill="auto"/>
            <w:tcMar>
              <w:top w:w="0" w:type="dxa"/>
              <w:left w:w="108" w:type="dxa"/>
              <w:bottom w:w="0" w:type="dxa"/>
              <w:right w:w="108" w:type="dxa"/>
            </w:tcMar>
          </w:tcPr>
          <w:p w14:paraId="79BCD044" w14:textId="77777777" w:rsidR="00F01548" w:rsidRPr="003A71FA" w:rsidRDefault="00F01548" w:rsidP="00393708">
            <w:pPr>
              <w:keepNext/>
              <w:spacing w:after="0" w:line="240" w:lineRule="auto"/>
              <w:rPr>
                <w:rFonts w:ascii="Times New Roman" w:hAnsi="Times New Roman" w:cs="Times New Roman"/>
                <w:sz w:val="22"/>
                <w:szCs w:val="22"/>
              </w:rPr>
            </w:pPr>
            <w:r w:rsidRPr="003A71FA">
              <w:rPr>
                <w:rFonts w:ascii="Times New Roman" w:eastAsia="Times New Roman" w:hAnsi="Times New Roman" w:cs="Times New Roman"/>
                <w:sz w:val="22"/>
                <w:szCs w:val="22"/>
              </w:rPr>
              <w:t>Pradinis susipažinimas su CVP IS priemonėmis gautais pasiūlymais</w:t>
            </w:r>
          </w:p>
        </w:tc>
        <w:tc>
          <w:tcPr>
            <w:tcW w:w="3586" w:type="dxa"/>
            <w:shd w:val="clear" w:color="auto" w:fill="auto"/>
            <w:tcMar>
              <w:top w:w="0" w:type="dxa"/>
              <w:left w:w="108" w:type="dxa"/>
              <w:bottom w:w="0" w:type="dxa"/>
              <w:right w:w="108" w:type="dxa"/>
            </w:tcMar>
          </w:tcPr>
          <w:p w14:paraId="5B8EB6B7"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 xml:space="preserve">Pradedamas ne anksčiau nei </w:t>
            </w:r>
            <w:r w:rsidRPr="003A71FA">
              <w:rPr>
                <w:rFonts w:ascii="Times New Roman" w:hAnsi="Times New Roman" w:cs="Times New Roman"/>
                <w:color w:val="000000" w:themeColor="text1"/>
                <w:sz w:val="22"/>
                <w:szCs w:val="22"/>
              </w:rPr>
              <w:t>po 45 minučių</w:t>
            </w:r>
            <w:r w:rsidRPr="003A71FA">
              <w:rPr>
                <w:rFonts w:ascii="Times New Roman" w:hAnsi="Times New Roman" w:cs="Times New Roman"/>
                <w:sz w:val="22"/>
                <w:szCs w:val="22"/>
              </w:rPr>
              <w:t xml:space="preserve"> po pasiūlymų pateikimo termino pabaigos</w:t>
            </w:r>
          </w:p>
        </w:tc>
        <w:tc>
          <w:tcPr>
            <w:tcW w:w="3009" w:type="dxa"/>
            <w:shd w:val="clear" w:color="auto" w:fill="auto"/>
            <w:tcMar>
              <w:top w:w="0" w:type="dxa"/>
              <w:left w:w="108" w:type="dxa"/>
              <w:bottom w:w="0" w:type="dxa"/>
              <w:right w:w="108" w:type="dxa"/>
            </w:tcMar>
          </w:tcPr>
          <w:p w14:paraId="0D04679F" w14:textId="77777777" w:rsidR="00F01548" w:rsidRPr="003A71FA" w:rsidRDefault="00F01548" w:rsidP="00393708">
            <w:pPr>
              <w:spacing w:after="0" w:line="240" w:lineRule="auto"/>
              <w:rPr>
                <w:rFonts w:ascii="Times New Roman" w:hAnsi="Times New Roman" w:cs="Times New Roman"/>
                <w:iCs/>
                <w:sz w:val="22"/>
                <w:szCs w:val="22"/>
              </w:rPr>
            </w:pPr>
          </w:p>
        </w:tc>
      </w:tr>
      <w:tr w:rsidR="00F01548" w:rsidRPr="003A71FA" w14:paraId="243ACB41" w14:textId="77777777" w:rsidTr="00393708">
        <w:trPr>
          <w:trHeight w:val="20"/>
        </w:trPr>
        <w:tc>
          <w:tcPr>
            <w:tcW w:w="852" w:type="dxa"/>
            <w:shd w:val="clear" w:color="auto" w:fill="auto"/>
            <w:tcMar>
              <w:top w:w="0" w:type="dxa"/>
              <w:left w:w="108" w:type="dxa"/>
              <w:bottom w:w="0" w:type="dxa"/>
              <w:right w:w="108" w:type="dxa"/>
            </w:tcMar>
          </w:tcPr>
          <w:p w14:paraId="33A00E72" w14:textId="77777777" w:rsidR="00F01548" w:rsidRPr="003A71FA" w:rsidRDefault="00F01548" w:rsidP="00393708">
            <w:pPr>
              <w:keepNext/>
              <w:spacing w:after="0" w:line="240" w:lineRule="auto"/>
              <w:rPr>
                <w:rFonts w:ascii="Times New Roman" w:hAnsi="Times New Roman" w:cs="Times New Roman"/>
                <w:bCs/>
                <w:sz w:val="22"/>
                <w:szCs w:val="22"/>
              </w:rPr>
            </w:pPr>
            <w:r w:rsidRPr="003A71FA">
              <w:rPr>
                <w:rFonts w:ascii="Times New Roman" w:hAnsi="Times New Roman" w:cs="Times New Roman"/>
                <w:bCs/>
                <w:sz w:val="22"/>
                <w:szCs w:val="22"/>
              </w:rPr>
              <w:t>3.</w:t>
            </w:r>
          </w:p>
        </w:tc>
        <w:tc>
          <w:tcPr>
            <w:tcW w:w="2505" w:type="dxa"/>
            <w:shd w:val="clear" w:color="auto" w:fill="auto"/>
            <w:tcMar>
              <w:top w:w="0" w:type="dxa"/>
              <w:left w:w="108" w:type="dxa"/>
              <w:bottom w:w="0" w:type="dxa"/>
              <w:right w:w="108" w:type="dxa"/>
            </w:tcMar>
          </w:tcPr>
          <w:p w14:paraId="1E570A33" w14:textId="77777777" w:rsidR="00F01548" w:rsidRPr="003A71FA" w:rsidRDefault="00F01548" w:rsidP="00393708">
            <w:pPr>
              <w:keepNext/>
              <w:spacing w:after="0" w:line="240" w:lineRule="auto"/>
              <w:rPr>
                <w:rFonts w:ascii="Times New Roman" w:hAnsi="Times New Roman" w:cs="Times New Roman"/>
                <w:bCs/>
                <w:sz w:val="22"/>
                <w:szCs w:val="22"/>
              </w:rPr>
            </w:pPr>
            <w:r w:rsidRPr="003A71FA">
              <w:rPr>
                <w:rFonts w:ascii="Times New Roman" w:hAnsi="Times New Roman" w:cs="Times New Roman"/>
                <w:sz w:val="22"/>
                <w:szCs w:val="22"/>
              </w:rPr>
              <w:t>Prašymą paaiškinti, patikslinti pirkimo sąlygas tiekėjas turi pateikti ne vėliau kaip:</w:t>
            </w:r>
          </w:p>
        </w:tc>
        <w:tc>
          <w:tcPr>
            <w:tcW w:w="3586" w:type="dxa"/>
            <w:shd w:val="clear" w:color="auto" w:fill="auto"/>
            <w:tcMar>
              <w:top w:w="0" w:type="dxa"/>
              <w:left w:w="108" w:type="dxa"/>
              <w:bottom w:w="0" w:type="dxa"/>
              <w:right w:w="108" w:type="dxa"/>
            </w:tcMar>
          </w:tcPr>
          <w:p w14:paraId="0C2F17C1"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6 (šešios) dienos iki pasiūlymų pateikimo termino dienos</w:t>
            </w:r>
          </w:p>
        </w:tc>
        <w:tc>
          <w:tcPr>
            <w:tcW w:w="3009" w:type="dxa"/>
            <w:shd w:val="clear" w:color="auto" w:fill="auto"/>
            <w:tcMar>
              <w:top w:w="0" w:type="dxa"/>
              <w:left w:w="108" w:type="dxa"/>
              <w:bottom w:w="0" w:type="dxa"/>
              <w:right w:w="108" w:type="dxa"/>
            </w:tcMar>
          </w:tcPr>
          <w:p w14:paraId="05AEF6B2" w14:textId="77777777" w:rsidR="00F01548" w:rsidRPr="003A71FA" w:rsidRDefault="00F01548" w:rsidP="00393708">
            <w:pPr>
              <w:spacing w:after="0" w:line="240" w:lineRule="auto"/>
              <w:rPr>
                <w:rFonts w:ascii="Times New Roman" w:hAnsi="Times New Roman" w:cs="Times New Roman"/>
                <w:iCs/>
                <w:color w:val="7030A0"/>
                <w:sz w:val="22"/>
                <w:szCs w:val="22"/>
              </w:rPr>
            </w:pPr>
          </w:p>
        </w:tc>
      </w:tr>
      <w:tr w:rsidR="00F01548" w:rsidRPr="003A71FA" w14:paraId="69C028F5" w14:textId="77777777" w:rsidTr="00393708">
        <w:trPr>
          <w:trHeight w:val="20"/>
        </w:trPr>
        <w:tc>
          <w:tcPr>
            <w:tcW w:w="852" w:type="dxa"/>
            <w:shd w:val="clear" w:color="auto" w:fill="auto"/>
            <w:tcMar>
              <w:top w:w="0" w:type="dxa"/>
              <w:left w:w="108" w:type="dxa"/>
              <w:bottom w:w="0" w:type="dxa"/>
              <w:right w:w="108" w:type="dxa"/>
            </w:tcMar>
          </w:tcPr>
          <w:p w14:paraId="7E94461D" w14:textId="77777777" w:rsidR="00F01548" w:rsidRPr="003A71FA"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1952CE02"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Perkančioji organizacija pirkimo sąlygų paaiškinimą, patikslinimą pateikia visiems tiekėjams ne vėliau kaip:</w:t>
            </w:r>
          </w:p>
        </w:tc>
        <w:tc>
          <w:tcPr>
            <w:tcW w:w="3586" w:type="dxa"/>
            <w:shd w:val="clear" w:color="auto" w:fill="auto"/>
            <w:tcMar>
              <w:top w:w="0" w:type="dxa"/>
              <w:left w:w="108" w:type="dxa"/>
              <w:bottom w:w="0" w:type="dxa"/>
              <w:right w:w="108" w:type="dxa"/>
            </w:tcMar>
          </w:tcPr>
          <w:p w14:paraId="18B5E5CA"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4 (keturios) dienos iki pasiūlymų pateikimo termino dienos</w:t>
            </w:r>
          </w:p>
        </w:tc>
        <w:tc>
          <w:tcPr>
            <w:tcW w:w="3009" w:type="dxa"/>
            <w:shd w:val="clear" w:color="auto" w:fill="auto"/>
            <w:tcMar>
              <w:top w:w="0" w:type="dxa"/>
              <w:left w:w="108" w:type="dxa"/>
              <w:bottom w:w="0" w:type="dxa"/>
              <w:right w:w="108" w:type="dxa"/>
            </w:tcMar>
          </w:tcPr>
          <w:p w14:paraId="153D3FAA" w14:textId="77777777" w:rsidR="00F01548" w:rsidRPr="003A71FA" w:rsidRDefault="00F01548" w:rsidP="00393708">
            <w:pPr>
              <w:spacing w:after="0" w:line="240" w:lineRule="auto"/>
              <w:rPr>
                <w:rFonts w:ascii="Times New Roman" w:hAnsi="Times New Roman" w:cs="Times New Roman"/>
                <w:sz w:val="22"/>
                <w:szCs w:val="22"/>
              </w:rPr>
            </w:pPr>
          </w:p>
        </w:tc>
      </w:tr>
      <w:tr w:rsidR="00F01548" w:rsidRPr="003A71FA" w14:paraId="68B14BAD" w14:textId="77777777" w:rsidTr="00393708">
        <w:trPr>
          <w:trHeight w:val="20"/>
        </w:trPr>
        <w:tc>
          <w:tcPr>
            <w:tcW w:w="852" w:type="dxa"/>
            <w:shd w:val="clear" w:color="auto" w:fill="auto"/>
            <w:tcMar>
              <w:top w:w="0" w:type="dxa"/>
              <w:left w:w="108" w:type="dxa"/>
              <w:bottom w:w="0" w:type="dxa"/>
              <w:right w:w="108" w:type="dxa"/>
            </w:tcMar>
          </w:tcPr>
          <w:p w14:paraId="0BF034CB" w14:textId="77777777" w:rsidR="00F01548" w:rsidRPr="003A71FA"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192617E8"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Objekto apžiūra bus vykdoma:</w:t>
            </w:r>
          </w:p>
        </w:tc>
        <w:tc>
          <w:tcPr>
            <w:tcW w:w="3586" w:type="dxa"/>
            <w:shd w:val="clear" w:color="auto" w:fill="auto"/>
            <w:tcMar>
              <w:top w:w="0" w:type="dxa"/>
              <w:left w:w="108" w:type="dxa"/>
              <w:bottom w:w="0" w:type="dxa"/>
              <w:right w:w="108" w:type="dxa"/>
            </w:tcMar>
          </w:tcPr>
          <w:p w14:paraId="656FCFAF" w14:textId="77777777" w:rsidR="00F01548" w:rsidRPr="003A71FA" w:rsidRDefault="00F01548" w:rsidP="00393708">
            <w:pPr>
              <w:spacing w:after="0" w:line="240" w:lineRule="auto"/>
              <w:rPr>
                <w:rFonts w:ascii="Times New Roman" w:hAnsi="Times New Roman" w:cs="Times New Roman"/>
                <w:iCs/>
                <w:color w:val="FF0000"/>
                <w:sz w:val="22"/>
                <w:szCs w:val="22"/>
              </w:rPr>
            </w:pPr>
            <w:r w:rsidRPr="003A71FA">
              <w:rPr>
                <w:rFonts w:ascii="Times New Roman" w:hAnsi="Times New Roman" w:cs="Times New Roman"/>
                <w:iCs/>
                <w:sz w:val="22"/>
                <w:szCs w:val="22"/>
              </w:rPr>
              <w:t>NETAIKOMA</w:t>
            </w:r>
          </w:p>
        </w:tc>
        <w:tc>
          <w:tcPr>
            <w:tcW w:w="3009" w:type="dxa"/>
            <w:shd w:val="clear" w:color="auto" w:fill="auto"/>
            <w:tcMar>
              <w:top w:w="0" w:type="dxa"/>
              <w:left w:w="108" w:type="dxa"/>
              <w:bottom w:w="0" w:type="dxa"/>
              <w:right w:w="108" w:type="dxa"/>
            </w:tcMar>
          </w:tcPr>
          <w:p w14:paraId="0D7F5374" w14:textId="77777777" w:rsidR="00F01548" w:rsidRPr="003A71FA" w:rsidRDefault="00F01548" w:rsidP="00393708">
            <w:pPr>
              <w:spacing w:after="0" w:line="240" w:lineRule="auto"/>
              <w:rPr>
                <w:rFonts w:ascii="Times New Roman" w:hAnsi="Times New Roman" w:cs="Times New Roman"/>
                <w:sz w:val="22"/>
                <w:szCs w:val="22"/>
              </w:rPr>
            </w:pPr>
          </w:p>
        </w:tc>
      </w:tr>
      <w:tr w:rsidR="00F01548" w:rsidRPr="003A71FA" w14:paraId="78307740" w14:textId="77777777" w:rsidTr="00393708">
        <w:trPr>
          <w:trHeight w:val="20"/>
        </w:trPr>
        <w:tc>
          <w:tcPr>
            <w:tcW w:w="852" w:type="dxa"/>
            <w:shd w:val="clear" w:color="auto" w:fill="auto"/>
            <w:tcMar>
              <w:top w:w="0" w:type="dxa"/>
              <w:left w:w="108" w:type="dxa"/>
              <w:bottom w:w="0" w:type="dxa"/>
              <w:right w:w="108" w:type="dxa"/>
            </w:tcMar>
          </w:tcPr>
          <w:p w14:paraId="74B11113" w14:textId="77777777" w:rsidR="00F01548" w:rsidRPr="003A71FA"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47E8EEF4"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Perkančioji organizacija rengs susitikimus su tiekėjais dėl pirkimo sąlygų paaiškinimo</w:t>
            </w:r>
          </w:p>
        </w:tc>
        <w:tc>
          <w:tcPr>
            <w:tcW w:w="3586" w:type="dxa"/>
            <w:shd w:val="clear" w:color="auto" w:fill="auto"/>
            <w:tcMar>
              <w:top w:w="0" w:type="dxa"/>
              <w:left w:w="108" w:type="dxa"/>
              <w:bottom w:w="0" w:type="dxa"/>
              <w:right w:w="108" w:type="dxa"/>
            </w:tcMar>
          </w:tcPr>
          <w:p w14:paraId="4E23D397" w14:textId="77777777" w:rsidR="00F01548" w:rsidRPr="003A71FA" w:rsidRDefault="00F01548" w:rsidP="00393708">
            <w:pPr>
              <w:spacing w:after="0" w:line="240" w:lineRule="auto"/>
              <w:rPr>
                <w:rFonts w:ascii="Times New Roman" w:hAnsi="Times New Roman" w:cs="Times New Roman"/>
                <w:iCs/>
                <w:sz w:val="22"/>
                <w:szCs w:val="22"/>
              </w:rPr>
            </w:pPr>
            <w:r w:rsidRPr="003A71FA">
              <w:rPr>
                <w:rFonts w:ascii="Times New Roman" w:hAnsi="Times New Roman" w:cs="Times New Roman"/>
                <w:iCs/>
                <w:sz w:val="22"/>
                <w:szCs w:val="22"/>
              </w:rPr>
              <w:t>NETAIKOMA</w:t>
            </w:r>
          </w:p>
        </w:tc>
        <w:tc>
          <w:tcPr>
            <w:tcW w:w="3009" w:type="dxa"/>
            <w:shd w:val="clear" w:color="auto" w:fill="auto"/>
            <w:tcMar>
              <w:top w:w="0" w:type="dxa"/>
              <w:left w:w="108" w:type="dxa"/>
              <w:bottom w:w="0" w:type="dxa"/>
              <w:right w:w="108" w:type="dxa"/>
            </w:tcMar>
          </w:tcPr>
          <w:p w14:paraId="4F793699" w14:textId="77777777" w:rsidR="00F01548" w:rsidRPr="003A71FA" w:rsidRDefault="00F01548" w:rsidP="00393708">
            <w:pPr>
              <w:spacing w:after="0" w:line="240" w:lineRule="auto"/>
              <w:rPr>
                <w:rFonts w:ascii="Times New Roman" w:hAnsi="Times New Roman" w:cs="Times New Roman"/>
                <w:sz w:val="22"/>
                <w:szCs w:val="22"/>
              </w:rPr>
            </w:pPr>
          </w:p>
        </w:tc>
      </w:tr>
      <w:tr w:rsidR="00F01548" w:rsidRPr="003A71FA" w14:paraId="6CA7A4C1" w14:textId="77777777" w:rsidTr="00393708">
        <w:trPr>
          <w:trHeight w:val="20"/>
        </w:trPr>
        <w:tc>
          <w:tcPr>
            <w:tcW w:w="852" w:type="dxa"/>
            <w:shd w:val="clear" w:color="auto" w:fill="auto"/>
            <w:tcMar>
              <w:top w:w="0" w:type="dxa"/>
              <w:left w:w="108" w:type="dxa"/>
              <w:bottom w:w="0" w:type="dxa"/>
              <w:right w:w="108" w:type="dxa"/>
            </w:tcMar>
          </w:tcPr>
          <w:p w14:paraId="765BD320" w14:textId="77777777" w:rsidR="00F01548" w:rsidRPr="003A71FA"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3BBF5CA6"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Tiekėjai turi pateikti prekių pavyzdžius</w:t>
            </w:r>
          </w:p>
        </w:tc>
        <w:tc>
          <w:tcPr>
            <w:tcW w:w="3586" w:type="dxa"/>
            <w:shd w:val="clear" w:color="auto" w:fill="auto"/>
            <w:tcMar>
              <w:top w:w="0" w:type="dxa"/>
              <w:left w:w="108" w:type="dxa"/>
              <w:bottom w:w="0" w:type="dxa"/>
              <w:right w:w="108" w:type="dxa"/>
            </w:tcMar>
          </w:tcPr>
          <w:p w14:paraId="3752270B" w14:textId="77777777" w:rsidR="00F01548" w:rsidRPr="003A71FA" w:rsidRDefault="00F01548" w:rsidP="00393708">
            <w:pPr>
              <w:pStyle w:val="Body2"/>
              <w:spacing w:after="0"/>
              <w:rPr>
                <w:rFonts w:cs="Times New Roman"/>
                <w:color w:val="auto"/>
                <w:sz w:val="22"/>
                <w:szCs w:val="22"/>
                <w:lang w:val="lt-LT"/>
              </w:rPr>
            </w:pPr>
            <w:r w:rsidRPr="003A71FA">
              <w:rPr>
                <w:rFonts w:cs="Times New Roman"/>
                <w:color w:val="auto"/>
                <w:sz w:val="22"/>
                <w:szCs w:val="22"/>
                <w:lang w:val="lt-LT"/>
              </w:rPr>
              <w:t>NETAIKOMA</w:t>
            </w:r>
          </w:p>
          <w:p w14:paraId="65B0A98F" w14:textId="77777777" w:rsidR="00F01548" w:rsidRPr="003A71FA" w:rsidRDefault="00F01548" w:rsidP="00393708">
            <w:pPr>
              <w:spacing w:after="0" w:line="240" w:lineRule="auto"/>
              <w:rPr>
                <w:rFonts w:ascii="Times New Roman" w:hAnsi="Times New Roman" w:cs="Times New Roman"/>
                <w:iCs/>
                <w:color w:val="00B050"/>
                <w:sz w:val="22"/>
                <w:szCs w:val="22"/>
              </w:rPr>
            </w:pPr>
            <w:r w:rsidRPr="003A71FA">
              <w:rPr>
                <w:rFonts w:ascii="Times New Roman" w:hAnsi="Times New Roman" w:cs="Times New Roman"/>
                <w:i/>
                <w:iCs/>
                <w:color w:val="7030A0"/>
                <w:sz w:val="22"/>
                <w:szCs w:val="22"/>
              </w:rPr>
              <w:t xml:space="preserve"> </w:t>
            </w:r>
          </w:p>
        </w:tc>
        <w:tc>
          <w:tcPr>
            <w:tcW w:w="3009" w:type="dxa"/>
            <w:shd w:val="clear" w:color="auto" w:fill="auto"/>
            <w:tcMar>
              <w:top w:w="0" w:type="dxa"/>
              <w:left w:w="108" w:type="dxa"/>
              <w:bottom w:w="0" w:type="dxa"/>
              <w:right w:w="108" w:type="dxa"/>
            </w:tcMar>
          </w:tcPr>
          <w:p w14:paraId="4565C79D" w14:textId="77777777" w:rsidR="00F01548" w:rsidRPr="003A71FA" w:rsidRDefault="00F01548" w:rsidP="00393708">
            <w:pPr>
              <w:spacing w:after="0" w:line="240" w:lineRule="auto"/>
              <w:rPr>
                <w:rFonts w:ascii="Times New Roman" w:hAnsi="Times New Roman" w:cs="Times New Roman"/>
                <w:sz w:val="22"/>
                <w:szCs w:val="22"/>
              </w:rPr>
            </w:pPr>
          </w:p>
        </w:tc>
      </w:tr>
      <w:tr w:rsidR="00F01548" w:rsidRPr="003A71FA" w14:paraId="5CAE795C" w14:textId="77777777" w:rsidTr="00393708">
        <w:trPr>
          <w:trHeight w:val="20"/>
        </w:trPr>
        <w:tc>
          <w:tcPr>
            <w:tcW w:w="852" w:type="dxa"/>
            <w:shd w:val="clear" w:color="auto" w:fill="auto"/>
            <w:tcMar>
              <w:top w:w="0" w:type="dxa"/>
              <w:left w:w="108" w:type="dxa"/>
              <w:bottom w:w="0" w:type="dxa"/>
              <w:right w:w="108" w:type="dxa"/>
            </w:tcMar>
          </w:tcPr>
          <w:p w14:paraId="76686E54" w14:textId="77777777" w:rsidR="00F01548" w:rsidRPr="003A71FA"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1F5D9437" w14:textId="77777777" w:rsidR="00F01548" w:rsidRPr="003A71FA" w:rsidRDefault="00F01548" w:rsidP="00393708">
            <w:pPr>
              <w:spacing w:after="0" w:line="240" w:lineRule="auto"/>
              <w:rPr>
                <w:rFonts w:ascii="Times New Roman" w:hAnsi="Times New Roman" w:cs="Times New Roman"/>
                <w:bCs/>
                <w:sz w:val="22"/>
                <w:szCs w:val="22"/>
              </w:rPr>
            </w:pPr>
            <w:r w:rsidRPr="003A71FA">
              <w:rPr>
                <w:rFonts w:ascii="Times New Roman" w:hAnsi="Times New Roman" w:cs="Times New Roman"/>
                <w:bCs/>
                <w:sz w:val="22"/>
                <w:szCs w:val="22"/>
              </w:rPr>
              <w:t>Pasiūlymo galiojimo ir pasiūlymo galiojimo užtikrinimo (jei taikoma) terminas ne trumpesnis kaip</w:t>
            </w:r>
          </w:p>
        </w:tc>
        <w:tc>
          <w:tcPr>
            <w:tcW w:w="3586" w:type="dxa"/>
            <w:shd w:val="clear" w:color="auto" w:fill="auto"/>
            <w:tcMar>
              <w:top w:w="0" w:type="dxa"/>
              <w:left w:w="108" w:type="dxa"/>
              <w:bottom w:w="0" w:type="dxa"/>
              <w:right w:w="108" w:type="dxa"/>
            </w:tcMar>
          </w:tcPr>
          <w:p w14:paraId="640BB3A8" w14:textId="77777777" w:rsidR="00F01548" w:rsidRPr="003A71FA" w:rsidRDefault="00F01548" w:rsidP="00393708">
            <w:pPr>
              <w:spacing w:after="0" w:line="240" w:lineRule="auto"/>
              <w:rPr>
                <w:rFonts w:ascii="Times New Roman" w:hAnsi="Times New Roman" w:cs="Times New Roman"/>
                <w:iCs/>
                <w:sz w:val="22"/>
                <w:szCs w:val="22"/>
              </w:rPr>
            </w:pPr>
            <w:r w:rsidRPr="003A71FA">
              <w:rPr>
                <w:rFonts w:ascii="Times New Roman" w:hAnsi="Times New Roman" w:cs="Times New Roman"/>
                <w:iCs/>
                <w:sz w:val="22"/>
                <w:szCs w:val="22"/>
              </w:rPr>
              <w:t>90 (devyniasdešimt) dienų nuo pasiūlymų pateikimo galutinio termino pabaigos</w:t>
            </w:r>
          </w:p>
        </w:tc>
        <w:tc>
          <w:tcPr>
            <w:tcW w:w="3009" w:type="dxa"/>
            <w:shd w:val="clear" w:color="auto" w:fill="auto"/>
            <w:tcMar>
              <w:top w:w="0" w:type="dxa"/>
              <w:left w:w="108" w:type="dxa"/>
              <w:bottom w:w="0" w:type="dxa"/>
              <w:right w:w="108" w:type="dxa"/>
            </w:tcMar>
          </w:tcPr>
          <w:p w14:paraId="2FF81E48" w14:textId="77777777" w:rsidR="00F01548" w:rsidRPr="003A71FA" w:rsidRDefault="00F01548" w:rsidP="00393708">
            <w:pPr>
              <w:spacing w:after="0" w:line="240" w:lineRule="auto"/>
              <w:rPr>
                <w:rFonts w:ascii="Times New Roman" w:hAnsi="Times New Roman" w:cs="Times New Roman"/>
                <w:sz w:val="22"/>
                <w:szCs w:val="22"/>
              </w:rPr>
            </w:pPr>
          </w:p>
        </w:tc>
      </w:tr>
      <w:tr w:rsidR="00F01548" w:rsidRPr="003A71FA" w14:paraId="19ECF4DA" w14:textId="77777777" w:rsidTr="00393708">
        <w:trPr>
          <w:trHeight w:val="20"/>
        </w:trPr>
        <w:tc>
          <w:tcPr>
            <w:tcW w:w="852" w:type="dxa"/>
            <w:shd w:val="clear" w:color="auto" w:fill="auto"/>
            <w:tcMar>
              <w:top w:w="0" w:type="dxa"/>
              <w:left w:w="108" w:type="dxa"/>
              <w:bottom w:w="0" w:type="dxa"/>
              <w:right w:w="108" w:type="dxa"/>
            </w:tcMar>
          </w:tcPr>
          <w:p w14:paraId="2C72AA05" w14:textId="77777777" w:rsidR="00F01548" w:rsidRPr="003A71FA"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shd w:val="clear" w:color="auto" w:fill="auto"/>
            <w:tcMar>
              <w:top w:w="0" w:type="dxa"/>
              <w:left w:w="108" w:type="dxa"/>
              <w:bottom w:w="0" w:type="dxa"/>
              <w:right w:w="108" w:type="dxa"/>
            </w:tcMar>
          </w:tcPr>
          <w:p w14:paraId="45F1555D" w14:textId="77777777" w:rsidR="00F01548" w:rsidRPr="003A71FA" w:rsidRDefault="00F01548" w:rsidP="00393708">
            <w:pPr>
              <w:spacing w:after="0" w:line="240" w:lineRule="auto"/>
              <w:rPr>
                <w:rFonts w:ascii="Times New Roman" w:hAnsi="Times New Roman" w:cs="Times New Roman"/>
                <w:bCs/>
                <w:sz w:val="22"/>
                <w:szCs w:val="22"/>
              </w:rPr>
            </w:pPr>
            <w:r w:rsidRPr="003A71F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6" w:type="dxa"/>
            <w:shd w:val="clear" w:color="auto" w:fill="auto"/>
            <w:tcMar>
              <w:top w:w="0" w:type="dxa"/>
              <w:left w:w="108" w:type="dxa"/>
              <w:bottom w:w="0" w:type="dxa"/>
              <w:right w:w="108" w:type="dxa"/>
            </w:tcMar>
          </w:tcPr>
          <w:p w14:paraId="56649891" w14:textId="77777777" w:rsidR="00F01548" w:rsidRPr="003A71FA" w:rsidRDefault="00F01548" w:rsidP="00393708">
            <w:pPr>
              <w:spacing w:after="0" w:line="240" w:lineRule="auto"/>
              <w:rPr>
                <w:rFonts w:ascii="Times New Roman" w:hAnsi="Times New Roman" w:cs="Times New Roman"/>
                <w:iCs/>
                <w:sz w:val="22"/>
                <w:szCs w:val="22"/>
              </w:rPr>
            </w:pPr>
            <w:r w:rsidRPr="003A71FA">
              <w:rPr>
                <w:rFonts w:ascii="Times New Roman" w:hAnsi="Times New Roman" w:cs="Times New Roman"/>
                <w:iCs/>
                <w:sz w:val="22"/>
                <w:szCs w:val="22"/>
              </w:rPr>
              <w:t>NETAIKOMA</w:t>
            </w:r>
          </w:p>
        </w:tc>
        <w:tc>
          <w:tcPr>
            <w:tcW w:w="3009" w:type="dxa"/>
            <w:shd w:val="clear" w:color="auto" w:fill="auto"/>
            <w:tcMar>
              <w:top w:w="0" w:type="dxa"/>
              <w:left w:w="108" w:type="dxa"/>
              <w:bottom w:w="0" w:type="dxa"/>
              <w:right w:w="108" w:type="dxa"/>
            </w:tcMar>
          </w:tcPr>
          <w:p w14:paraId="6C3DCCF6" w14:textId="77777777" w:rsidR="00F01548" w:rsidRPr="003A71FA" w:rsidRDefault="00F01548" w:rsidP="00393708">
            <w:pPr>
              <w:spacing w:after="0" w:line="240" w:lineRule="auto"/>
              <w:rPr>
                <w:rFonts w:ascii="Times New Roman" w:hAnsi="Times New Roman" w:cs="Times New Roman"/>
                <w:sz w:val="22"/>
                <w:szCs w:val="22"/>
              </w:rPr>
            </w:pPr>
          </w:p>
        </w:tc>
      </w:tr>
      <w:tr w:rsidR="00F01548" w:rsidRPr="003A71FA" w14:paraId="4717C210" w14:textId="77777777" w:rsidTr="00393708">
        <w:trPr>
          <w:trHeight w:val="20"/>
        </w:trPr>
        <w:tc>
          <w:tcPr>
            <w:tcW w:w="852" w:type="dxa"/>
            <w:shd w:val="clear" w:color="auto" w:fill="auto"/>
            <w:tcMar>
              <w:top w:w="0" w:type="dxa"/>
              <w:left w:w="108" w:type="dxa"/>
              <w:bottom w:w="0" w:type="dxa"/>
              <w:right w:w="108" w:type="dxa"/>
            </w:tcMar>
          </w:tcPr>
          <w:p w14:paraId="327A0FDC" w14:textId="77777777" w:rsidR="00F01548" w:rsidRPr="003A71FA"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0FBF3B66" w14:textId="77777777" w:rsidR="00F01548" w:rsidRPr="003A71FA" w:rsidRDefault="00F01548" w:rsidP="00393708">
            <w:pPr>
              <w:spacing w:after="0" w:line="240" w:lineRule="auto"/>
              <w:rPr>
                <w:rFonts w:ascii="Times New Roman" w:hAnsi="Times New Roman" w:cs="Times New Roman"/>
                <w:bCs/>
                <w:sz w:val="22"/>
                <w:szCs w:val="22"/>
              </w:rPr>
            </w:pPr>
            <w:r w:rsidRPr="003A71FA">
              <w:rPr>
                <w:rFonts w:ascii="Times New Roman" w:hAnsi="Times New Roman" w:cs="Times New Roman"/>
                <w:color w:val="000000" w:themeColor="text1"/>
                <w:sz w:val="22"/>
                <w:szCs w:val="22"/>
              </w:rPr>
              <w:t>Pasiūlymo galiojimo užtikrinimas pirkimo dalyviui grąžinamas (arba atsisakoma teisių į jį) per</w:t>
            </w:r>
          </w:p>
        </w:tc>
        <w:tc>
          <w:tcPr>
            <w:tcW w:w="3586" w:type="dxa"/>
            <w:shd w:val="clear" w:color="auto" w:fill="auto"/>
            <w:tcMar>
              <w:top w:w="0" w:type="dxa"/>
              <w:left w:w="108" w:type="dxa"/>
              <w:bottom w:w="0" w:type="dxa"/>
              <w:right w:w="108" w:type="dxa"/>
            </w:tcMar>
          </w:tcPr>
          <w:p w14:paraId="36566EAE" w14:textId="77777777" w:rsidR="00F01548" w:rsidRPr="003A71FA" w:rsidRDefault="00F01548" w:rsidP="00393708">
            <w:pPr>
              <w:spacing w:after="0" w:line="240" w:lineRule="auto"/>
              <w:jc w:val="both"/>
              <w:rPr>
                <w:rFonts w:ascii="Times New Roman" w:hAnsi="Times New Roman" w:cs="Times New Roman"/>
                <w:sz w:val="22"/>
                <w:szCs w:val="22"/>
              </w:rPr>
            </w:pPr>
            <w:r w:rsidRPr="003A71FA">
              <w:rPr>
                <w:rFonts w:ascii="Times New Roman" w:hAnsi="Times New Roman" w:cs="Times New Roman"/>
                <w:sz w:val="22"/>
                <w:szCs w:val="22"/>
              </w:rPr>
              <w:t>NETAIKOMA</w:t>
            </w:r>
          </w:p>
        </w:tc>
        <w:tc>
          <w:tcPr>
            <w:tcW w:w="3009" w:type="dxa"/>
            <w:shd w:val="clear" w:color="auto" w:fill="auto"/>
            <w:tcMar>
              <w:top w:w="0" w:type="dxa"/>
              <w:left w:w="108" w:type="dxa"/>
              <w:bottom w:w="0" w:type="dxa"/>
              <w:right w:w="108" w:type="dxa"/>
            </w:tcMar>
          </w:tcPr>
          <w:p w14:paraId="2CE0CCA6" w14:textId="77777777" w:rsidR="00F01548" w:rsidRPr="003A71FA" w:rsidRDefault="00F01548" w:rsidP="00393708">
            <w:pPr>
              <w:spacing w:after="0" w:line="240" w:lineRule="auto"/>
              <w:rPr>
                <w:rFonts w:ascii="Times New Roman" w:hAnsi="Times New Roman" w:cs="Times New Roman"/>
                <w:sz w:val="22"/>
                <w:szCs w:val="22"/>
              </w:rPr>
            </w:pPr>
          </w:p>
        </w:tc>
      </w:tr>
      <w:tr w:rsidR="00F01548" w:rsidRPr="003A71FA" w14:paraId="450EC039" w14:textId="77777777" w:rsidTr="00393708">
        <w:trPr>
          <w:trHeight w:val="20"/>
        </w:trPr>
        <w:tc>
          <w:tcPr>
            <w:tcW w:w="852" w:type="dxa"/>
            <w:shd w:val="clear" w:color="auto" w:fill="auto"/>
            <w:tcMar>
              <w:top w:w="0" w:type="dxa"/>
              <w:left w:w="108" w:type="dxa"/>
              <w:bottom w:w="0" w:type="dxa"/>
              <w:right w:w="108" w:type="dxa"/>
            </w:tcMar>
          </w:tcPr>
          <w:p w14:paraId="757CBDC5" w14:textId="77777777" w:rsidR="00F01548" w:rsidRPr="003A71FA"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4D89263A" w14:textId="77777777" w:rsidR="00F01548" w:rsidRPr="003A71FA" w:rsidRDefault="00F01548" w:rsidP="00393708">
            <w:pPr>
              <w:spacing w:after="0" w:line="240" w:lineRule="auto"/>
              <w:rPr>
                <w:rFonts w:ascii="Times New Roman" w:hAnsi="Times New Roman" w:cs="Times New Roman"/>
                <w:bCs/>
                <w:sz w:val="22"/>
                <w:szCs w:val="22"/>
              </w:rPr>
            </w:pPr>
            <w:r w:rsidRPr="003A71FA">
              <w:rPr>
                <w:rFonts w:ascii="Times New Roman" w:hAnsi="Times New Roman" w:cs="Times New Roman"/>
                <w:bCs/>
                <w:sz w:val="22"/>
                <w:szCs w:val="22"/>
              </w:rPr>
              <w:t xml:space="preserve">Perkančioji organizacija informuoja pirkimo dalyvius apie EBVPD </w:t>
            </w:r>
            <w:r w:rsidRPr="003A71FA">
              <w:rPr>
                <w:rFonts w:ascii="Times New Roman" w:hAnsi="Times New Roman" w:cs="Times New Roman"/>
                <w:bCs/>
                <w:sz w:val="22"/>
                <w:szCs w:val="22"/>
              </w:rPr>
              <w:lastRenderedPageBreak/>
              <w:t>vertinimo rezultatus ne vėliau kaip per</w:t>
            </w:r>
          </w:p>
        </w:tc>
        <w:tc>
          <w:tcPr>
            <w:tcW w:w="3586" w:type="dxa"/>
            <w:shd w:val="clear" w:color="auto" w:fill="auto"/>
            <w:tcMar>
              <w:top w:w="0" w:type="dxa"/>
              <w:left w:w="108" w:type="dxa"/>
              <w:bottom w:w="0" w:type="dxa"/>
              <w:right w:w="108" w:type="dxa"/>
            </w:tcMar>
          </w:tcPr>
          <w:p w14:paraId="218C5C0F" w14:textId="77777777" w:rsidR="00F01548" w:rsidRPr="003A71FA" w:rsidRDefault="00F01548" w:rsidP="00393708">
            <w:pPr>
              <w:spacing w:after="0" w:line="240" w:lineRule="auto"/>
              <w:rPr>
                <w:rFonts w:ascii="Times New Roman" w:hAnsi="Times New Roman" w:cs="Times New Roman"/>
                <w:bCs/>
                <w:sz w:val="22"/>
                <w:szCs w:val="22"/>
              </w:rPr>
            </w:pPr>
            <w:r w:rsidRPr="003A71FA">
              <w:rPr>
                <w:rFonts w:ascii="Times New Roman" w:hAnsi="Times New Roman" w:cs="Times New Roman"/>
                <w:bCs/>
                <w:sz w:val="22"/>
                <w:szCs w:val="22"/>
              </w:rPr>
              <w:lastRenderedPageBreak/>
              <w:t>3 (tris) darbo dienas nuo sprendimo priėmimo dienos</w:t>
            </w:r>
          </w:p>
        </w:tc>
        <w:tc>
          <w:tcPr>
            <w:tcW w:w="3009" w:type="dxa"/>
            <w:shd w:val="clear" w:color="auto" w:fill="auto"/>
            <w:tcMar>
              <w:top w:w="0" w:type="dxa"/>
              <w:left w:w="108" w:type="dxa"/>
              <w:bottom w:w="0" w:type="dxa"/>
              <w:right w:w="108" w:type="dxa"/>
            </w:tcMar>
          </w:tcPr>
          <w:p w14:paraId="20B46EE3" w14:textId="77777777" w:rsidR="00F01548" w:rsidRPr="003A71FA" w:rsidRDefault="00F01548" w:rsidP="00393708">
            <w:pPr>
              <w:spacing w:after="0" w:line="240" w:lineRule="auto"/>
              <w:rPr>
                <w:rFonts w:ascii="Times New Roman" w:hAnsi="Times New Roman" w:cs="Times New Roman"/>
                <w:bCs/>
                <w:sz w:val="22"/>
                <w:szCs w:val="22"/>
              </w:rPr>
            </w:pPr>
          </w:p>
        </w:tc>
      </w:tr>
      <w:tr w:rsidR="00F01548" w:rsidRPr="003A71FA" w14:paraId="7FF5BE5C" w14:textId="77777777" w:rsidTr="00393708">
        <w:trPr>
          <w:trHeight w:val="20"/>
        </w:trPr>
        <w:tc>
          <w:tcPr>
            <w:tcW w:w="852" w:type="dxa"/>
            <w:shd w:val="clear" w:color="auto" w:fill="auto"/>
            <w:tcMar>
              <w:top w:w="0" w:type="dxa"/>
              <w:left w:w="108" w:type="dxa"/>
              <w:bottom w:w="0" w:type="dxa"/>
              <w:right w:w="108" w:type="dxa"/>
            </w:tcMar>
          </w:tcPr>
          <w:p w14:paraId="61F128AA" w14:textId="77777777" w:rsidR="00F01548" w:rsidRPr="003A71FA"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7BB1F96A" w14:textId="77777777" w:rsidR="00F01548" w:rsidRPr="003A71FA" w:rsidRDefault="00F01548" w:rsidP="00393708">
            <w:pPr>
              <w:spacing w:after="0" w:line="240" w:lineRule="auto"/>
              <w:rPr>
                <w:rFonts w:ascii="Times New Roman" w:hAnsi="Times New Roman" w:cs="Times New Roman"/>
                <w:bCs/>
                <w:sz w:val="22"/>
                <w:szCs w:val="22"/>
              </w:rPr>
            </w:pPr>
            <w:r w:rsidRPr="003A71FA">
              <w:rPr>
                <w:rFonts w:ascii="Times New Roman" w:hAnsi="Times New Roman" w:cs="Times New Roman"/>
                <w:bCs/>
                <w:sz w:val="22"/>
                <w:szCs w:val="22"/>
              </w:rPr>
              <w:t xml:space="preserve">Perkančioji organizacija pirkimo dalyviams praneša apie priimtą sprendimą nustatyti laimėjusį pasiūlymą, </w:t>
            </w:r>
            <w:r w:rsidRPr="003A71FA">
              <w:rPr>
                <w:rFonts w:ascii="Times New Roman" w:hAnsi="Times New Roman" w:cs="Times New Roman"/>
                <w:sz w:val="22"/>
                <w:szCs w:val="22"/>
              </w:rPr>
              <w:t>dėl kurio bus sudaroma</w:t>
            </w:r>
            <w:r w:rsidRPr="003A71FA">
              <w:rPr>
                <w:rFonts w:ascii="Times New Roman" w:hAnsi="Times New Roman" w:cs="Times New Roman"/>
                <w:bCs/>
                <w:sz w:val="22"/>
                <w:szCs w:val="22"/>
              </w:rPr>
              <w:t xml:space="preserve"> sutartis ne vėliau kaip per</w:t>
            </w:r>
          </w:p>
        </w:tc>
        <w:tc>
          <w:tcPr>
            <w:tcW w:w="3586" w:type="dxa"/>
            <w:shd w:val="clear" w:color="auto" w:fill="auto"/>
            <w:tcMar>
              <w:top w:w="0" w:type="dxa"/>
              <w:left w:w="108" w:type="dxa"/>
              <w:bottom w:w="0" w:type="dxa"/>
              <w:right w:w="108" w:type="dxa"/>
            </w:tcMar>
          </w:tcPr>
          <w:p w14:paraId="75BA5AC7" w14:textId="77777777" w:rsidR="00F01548" w:rsidRPr="003A71FA" w:rsidRDefault="00F01548" w:rsidP="00393708">
            <w:pPr>
              <w:spacing w:after="0" w:line="240" w:lineRule="auto"/>
              <w:rPr>
                <w:rFonts w:ascii="Times New Roman" w:hAnsi="Times New Roman" w:cs="Times New Roman"/>
                <w:bCs/>
                <w:sz w:val="22"/>
                <w:szCs w:val="22"/>
              </w:rPr>
            </w:pPr>
            <w:r w:rsidRPr="003A71FA">
              <w:rPr>
                <w:rFonts w:ascii="Times New Roman" w:hAnsi="Times New Roman" w:cs="Times New Roman"/>
                <w:bCs/>
                <w:sz w:val="22"/>
                <w:szCs w:val="22"/>
              </w:rPr>
              <w:t>3 (tris) darbo dienas nuo sprendimo priėmimo dienos</w:t>
            </w:r>
          </w:p>
        </w:tc>
        <w:tc>
          <w:tcPr>
            <w:tcW w:w="3009" w:type="dxa"/>
            <w:shd w:val="clear" w:color="auto" w:fill="auto"/>
            <w:tcMar>
              <w:top w:w="0" w:type="dxa"/>
              <w:left w:w="108" w:type="dxa"/>
              <w:bottom w:w="0" w:type="dxa"/>
              <w:right w:w="108" w:type="dxa"/>
            </w:tcMar>
          </w:tcPr>
          <w:p w14:paraId="09398D7E" w14:textId="77777777" w:rsidR="00F01548" w:rsidRPr="003A71FA" w:rsidRDefault="00F01548" w:rsidP="00393708">
            <w:pPr>
              <w:spacing w:after="0" w:line="240" w:lineRule="auto"/>
              <w:rPr>
                <w:rFonts w:ascii="Times New Roman" w:hAnsi="Times New Roman" w:cs="Times New Roman"/>
                <w:sz w:val="22"/>
                <w:szCs w:val="22"/>
              </w:rPr>
            </w:pPr>
          </w:p>
        </w:tc>
      </w:tr>
      <w:tr w:rsidR="00F01548" w:rsidRPr="003A71FA" w14:paraId="58CC1E7E" w14:textId="77777777" w:rsidTr="00393708">
        <w:trPr>
          <w:trHeight w:val="20"/>
        </w:trPr>
        <w:tc>
          <w:tcPr>
            <w:tcW w:w="852" w:type="dxa"/>
            <w:shd w:val="clear" w:color="auto" w:fill="auto"/>
            <w:tcMar>
              <w:top w:w="0" w:type="dxa"/>
              <w:left w:w="108" w:type="dxa"/>
              <w:bottom w:w="0" w:type="dxa"/>
              <w:right w:w="108" w:type="dxa"/>
            </w:tcMar>
          </w:tcPr>
          <w:p w14:paraId="1194DA58" w14:textId="77777777" w:rsidR="00F01548" w:rsidRPr="003A71FA"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16890C75" w14:textId="77777777" w:rsidR="00F01548" w:rsidRPr="003A71FA" w:rsidRDefault="00F01548" w:rsidP="00393708">
            <w:pPr>
              <w:spacing w:after="0" w:line="240" w:lineRule="auto"/>
              <w:rPr>
                <w:rFonts w:ascii="Times New Roman" w:hAnsi="Times New Roman" w:cs="Times New Roman"/>
                <w:bCs/>
                <w:sz w:val="22"/>
                <w:szCs w:val="22"/>
              </w:rPr>
            </w:pPr>
            <w:r w:rsidRPr="003A71FA">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6" w:type="dxa"/>
            <w:shd w:val="clear" w:color="auto" w:fill="auto"/>
            <w:tcMar>
              <w:top w:w="0" w:type="dxa"/>
              <w:left w:w="108" w:type="dxa"/>
              <w:bottom w:w="0" w:type="dxa"/>
              <w:right w:w="108" w:type="dxa"/>
            </w:tcMar>
          </w:tcPr>
          <w:p w14:paraId="22AF979B" w14:textId="77777777" w:rsidR="00F01548" w:rsidRPr="003A71FA" w:rsidRDefault="00F01548" w:rsidP="00393708">
            <w:pPr>
              <w:spacing w:after="0" w:line="240" w:lineRule="auto"/>
              <w:rPr>
                <w:rFonts w:ascii="Times New Roman" w:hAnsi="Times New Roman" w:cs="Times New Roman"/>
                <w:bCs/>
                <w:sz w:val="22"/>
                <w:szCs w:val="22"/>
              </w:rPr>
            </w:pPr>
            <w:r w:rsidRPr="003A71FA">
              <w:rPr>
                <w:rFonts w:ascii="Times New Roman" w:hAnsi="Times New Roman" w:cs="Times New Roman"/>
                <w:bCs/>
                <w:sz w:val="22"/>
                <w:szCs w:val="22"/>
              </w:rPr>
              <w:t>15 (penkiolika) dienų nuo pirkimo dalyvio raštu pateikto prašymo gavimo dienos</w:t>
            </w:r>
          </w:p>
        </w:tc>
        <w:tc>
          <w:tcPr>
            <w:tcW w:w="3009" w:type="dxa"/>
            <w:shd w:val="clear" w:color="auto" w:fill="auto"/>
            <w:tcMar>
              <w:top w:w="0" w:type="dxa"/>
              <w:left w:w="108" w:type="dxa"/>
              <w:bottom w:w="0" w:type="dxa"/>
              <w:right w:w="108" w:type="dxa"/>
            </w:tcMar>
          </w:tcPr>
          <w:p w14:paraId="4557EA81" w14:textId="77777777" w:rsidR="00F01548" w:rsidRPr="003A71FA" w:rsidRDefault="00F01548" w:rsidP="00393708">
            <w:pPr>
              <w:pStyle w:val="tajtip"/>
              <w:shd w:val="clear" w:color="auto" w:fill="FFFFFF"/>
              <w:spacing w:before="0" w:beforeAutospacing="0" w:after="0" w:afterAutospacing="0"/>
              <w:ind w:firstLine="313"/>
              <w:rPr>
                <w:sz w:val="22"/>
                <w:szCs w:val="22"/>
              </w:rPr>
            </w:pPr>
          </w:p>
        </w:tc>
      </w:tr>
      <w:tr w:rsidR="00F01548" w:rsidRPr="003A71FA" w14:paraId="1722E410" w14:textId="77777777" w:rsidTr="00393708">
        <w:trPr>
          <w:trHeight w:val="20"/>
        </w:trPr>
        <w:tc>
          <w:tcPr>
            <w:tcW w:w="852" w:type="dxa"/>
            <w:shd w:val="clear" w:color="auto" w:fill="auto"/>
            <w:tcMar>
              <w:top w:w="0" w:type="dxa"/>
              <w:left w:w="108" w:type="dxa"/>
              <w:bottom w:w="0" w:type="dxa"/>
              <w:right w:w="108" w:type="dxa"/>
            </w:tcMar>
          </w:tcPr>
          <w:p w14:paraId="29BABA7E" w14:textId="77777777" w:rsidR="00F01548" w:rsidRPr="003A71FA"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7B912AC4" w14:textId="77777777" w:rsidR="00F01548" w:rsidRPr="003A71FA" w:rsidRDefault="00F01548" w:rsidP="00393708">
            <w:pPr>
              <w:spacing w:after="0" w:line="240" w:lineRule="auto"/>
              <w:rPr>
                <w:rFonts w:ascii="Times New Roman" w:hAnsi="Times New Roman" w:cs="Times New Roman"/>
                <w:bCs/>
                <w:sz w:val="22"/>
                <w:szCs w:val="22"/>
              </w:rPr>
            </w:pPr>
            <w:r w:rsidRPr="003A71FA">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A71FA">
              <w:rPr>
                <w:rFonts w:ascii="Times New Roman" w:hAnsi="Times New Roman" w:cs="Times New Roman"/>
                <w:bCs/>
                <w:sz w:val="22"/>
                <w:szCs w:val="22"/>
              </w:rPr>
              <w:t>ne vėliau kaip per</w:t>
            </w:r>
          </w:p>
        </w:tc>
        <w:tc>
          <w:tcPr>
            <w:tcW w:w="3586" w:type="dxa"/>
            <w:shd w:val="clear" w:color="auto" w:fill="auto"/>
            <w:tcMar>
              <w:top w:w="0" w:type="dxa"/>
              <w:left w:w="108" w:type="dxa"/>
              <w:bottom w:w="0" w:type="dxa"/>
              <w:right w:w="108" w:type="dxa"/>
            </w:tcMar>
          </w:tcPr>
          <w:p w14:paraId="0B22ADD9"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5 (penkias) darbo dienas</w:t>
            </w:r>
          </w:p>
          <w:p w14:paraId="4C740F0F" w14:textId="77777777" w:rsidR="00F01548" w:rsidRPr="003A71FA" w:rsidRDefault="00F01548" w:rsidP="00393708">
            <w:pPr>
              <w:spacing w:after="0" w:line="240" w:lineRule="auto"/>
              <w:jc w:val="both"/>
              <w:rPr>
                <w:rFonts w:ascii="Times New Roman" w:hAnsi="Times New Roman" w:cs="Times New Roman"/>
                <w:sz w:val="22"/>
                <w:szCs w:val="22"/>
              </w:rPr>
            </w:pPr>
            <w:r w:rsidRPr="003A71FA">
              <w:rPr>
                <w:rFonts w:ascii="Times New Roman" w:hAnsi="Times New Roman" w:cs="Times New Roman"/>
                <w:sz w:val="22"/>
                <w:szCs w:val="22"/>
              </w:rPr>
              <w:t xml:space="preserve">nuo </w:t>
            </w:r>
            <w:r w:rsidRPr="003A71FA">
              <w:rPr>
                <w:rFonts w:ascii="Times New Roman" w:eastAsia="Arial" w:hAnsi="Times New Roman" w:cs="Times New Roman"/>
                <w:sz w:val="22"/>
                <w:szCs w:val="22"/>
              </w:rPr>
              <w:t>perkančiosios organizacijos</w:t>
            </w:r>
            <w:r w:rsidRPr="003A71FA">
              <w:rPr>
                <w:rFonts w:ascii="Times New Roman" w:hAnsi="Times New Roman" w:cs="Times New Roman"/>
                <w:sz w:val="22"/>
                <w:szCs w:val="22"/>
              </w:rPr>
              <w:t xml:space="preserve"> pranešimo raštu apie jos priimtą sprendimą išsiuntimo tiekėjams dienos arba nuo paskelbimo apie </w:t>
            </w:r>
            <w:r w:rsidRPr="003A71FA">
              <w:rPr>
                <w:rFonts w:ascii="Times New Roman" w:eastAsia="Arial" w:hAnsi="Times New Roman" w:cs="Times New Roman"/>
                <w:sz w:val="22"/>
                <w:szCs w:val="22"/>
              </w:rPr>
              <w:t>perkančiosios organizacijos</w:t>
            </w:r>
            <w:r w:rsidRPr="003A71FA">
              <w:rPr>
                <w:rFonts w:ascii="Times New Roman" w:hAnsi="Times New Roman" w:cs="Times New Roman"/>
                <w:sz w:val="22"/>
                <w:szCs w:val="22"/>
              </w:rPr>
              <w:t xml:space="preserve"> priimtus sprendimus dienos, jei VPĮ nenumato reikalavimo raštu informuoti tiekėjus apie </w:t>
            </w:r>
            <w:r w:rsidRPr="003A71FA">
              <w:rPr>
                <w:rFonts w:ascii="Times New Roman" w:eastAsia="Arial" w:hAnsi="Times New Roman" w:cs="Times New Roman"/>
                <w:sz w:val="22"/>
                <w:szCs w:val="22"/>
              </w:rPr>
              <w:t xml:space="preserve"> perkančiosios organizacijos</w:t>
            </w:r>
            <w:r w:rsidRPr="003A71FA">
              <w:rPr>
                <w:rFonts w:ascii="Times New Roman" w:hAnsi="Times New Roman" w:cs="Times New Roman"/>
                <w:sz w:val="22"/>
                <w:szCs w:val="22"/>
              </w:rPr>
              <w:t xml:space="preserve"> priimtus sprendimus;</w:t>
            </w:r>
          </w:p>
          <w:p w14:paraId="1B729941" w14:textId="77777777" w:rsidR="00F01548" w:rsidRPr="003A71FA" w:rsidRDefault="00F01548" w:rsidP="00393708">
            <w:pPr>
              <w:spacing w:after="0" w:line="240" w:lineRule="auto"/>
              <w:jc w:val="both"/>
              <w:rPr>
                <w:rFonts w:ascii="Times New Roman" w:hAnsi="Times New Roman" w:cs="Times New Roman"/>
                <w:sz w:val="22"/>
                <w:szCs w:val="22"/>
              </w:rPr>
            </w:pPr>
            <w:r w:rsidRPr="003A71FA">
              <w:rPr>
                <w:rFonts w:ascii="Times New Roman" w:hAnsi="Times New Roman" w:cs="Times New Roman"/>
                <w:sz w:val="22"/>
                <w:szCs w:val="22"/>
              </w:rPr>
              <w:t>15 (penkiolika) dienų nuo pranešimo išsiuntimo tiekėjams dienos, jeigu šis pranešimas nebuvo siunčiamas elektroninėmis priemonėmis.</w:t>
            </w:r>
          </w:p>
        </w:tc>
        <w:tc>
          <w:tcPr>
            <w:tcW w:w="3009" w:type="dxa"/>
            <w:shd w:val="clear" w:color="auto" w:fill="auto"/>
            <w:tcMar>
              <w:top w:w="0" w:type="dxa"/>
              <w:left w:w="108" w:type="dxa"/>
              <w:bottom w:w="0" w:type="dxa"/>
              <w:right w:w="108" w:type="dxa"/>
            </w:tcMar>
          </w:tcPr>
          <w:p w14:paraId="166E0E2F" w14:textId="77777777" w:rsidR="00F01548" w:rsidRPr="003A71FA" w:rsidRDefault="00F01548" w:rsidP="00393708">
            <w:pPr>
              <w:spacing w:after="0" w:line="240" w:lineRule="auto"/>
              <w:rPr>
                <w:rFonts w:ascii="Times New Roman" w:hAnsi="Times New Roman" w:cs="Times New Roman"/>
                <w:bCs/>
                <w:sz w:val="22"/>
                <w:szCs w:val="22"/>
              </w:rPr>
            </w:pPr>
          </w:p>
        </w:tc>
      </w:tr>
      <w:tr w:rsidR="00F01548" w:rsidRPr="003A71FA" w14:paraId="2C386153" w14:textId="77777777" w:rsidTr="00393708">
        <w:trPr>
          <w:trHeight w:val="20"/>
        </w:trPr>
        <w:tc>
          <w:tcPr>
            <w:tcW w:w="852" w:type="dxa"/>
            <w:shd w:val="clear" w:color="auto" w:fill="auto"/>
            <w:tcMar>
              <w:top w:w="0" w:type="dxa"/>
              <w:left w:w="108" w:type="dxa"/>
              <w:bottom w:w="0" w:type="dxa"/>
              <w:right w:w="108" w:type="dxa"/>
            </w:tcMar>
          </w:tcPr>
          <w:p w14:paraId="3093FC20" w14:textId="77777777" w:rsidR="00F01548" w:rsidRPr="003A71FA"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shd w:val="clear" w:color="auto" w:fill="auto"/>
            <w:tcMar>
              <w:top w:w="0" w:type="dxa"/>
              <w:left w:w="108" w:type="dxa"/>
              <w:bottom w:w="0" w:type="dxa"/>
              <w:right w:w="108" w:type="dxa"/>
            </w:tcMar>
          </w:tcPr>
          <w:p w14:paraId="383C27F3"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6" w:type="dxa"/>
            <w:shd w:val="clear" w:color="auto" w:fill="auto"/>
            <w:tcMar>
              <w:top w:w="0" w:type="dxa"/>
              <w:left w:w="108" w:type="dxa"/>
              <w:bottom w:w="0" w:type="dxa"/>
              <w:right w:w="108" w:type="dxa"/>
            </w:tcMar>
          </w:tcPr>
          <w:p w14:paraId="76D56453"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6 (šešias) darbo dienas nuo pretenzijos gavimo dienos</w:t>
            </w:r>
          </w:p>
        </w:tc>
        <w:tc>
          <w:tcPr>
            <w:tcW w:w="3009" w:type="dxa"/>
            <w:shd w:val="clear" w:color="auto" w:fill="auto"/>
            <w:tcMar>
              <w:top w:w="0" w:type="dxa"/>
              <w:left w:w="108" w:type="dxa"/>
              <w:bottom w:w="0" w:type="dxa"/>
              <w:right w:w="108" w:type="dxa"/>
            </w:tcMar>
          </w:tcPr>
          <w:p w14:paraId="7376B631" w14:textId="77777777" w:rsidR="00F01548" w:rsidRPr="003A71FA" w:rsidRDefault="00F01548" w:rsidP="00393708">
            <w:pPr>
              <w:spacing w:after="0" w:line="240" w:lineRule="auto"/>
              <w:rPr>
                <w:rFonts w:ascii="Times New Roman" w:hAnsi="Times New Roman" w:cs="Times New Roman"/>
                <w:sz w:val="22"/>
                <w:szCs w:val="22"/>
              </w:rPr>
            </w:pPr>
          </w:p>
        </w:tc>
      </w:tr>
      <w:tr w:rsidR="00F01548" w:rsidRPr="003A71FA" w14:paraId="3258A51F" w14:textId="77777777" w:rsidTr="00393708">
        <w:trPr>
          <w:trHeight w:val="20"/>
        </w:trPr>
        <w:tc>
          <w:tcPr>
            <w:tcW w:w="852" w:type="dxa"/>
            <w:shd w:val="clear" w:color="auto" w:fill="auto"/>
            <w:tcMar>
              <w:top w:w="0" w:type="dxa"/>
              <w:left w:w="108" w:type="dxa"/>
              <w:bottom w:w="0" w:type="dxa"/>
              <w:right w:w="108" w:type="dxa"/>
            </w:tcMar>
          </w:tcPr>
          <w:p w14:paraId="09FA79CF" w14:textId="77777777" w:rsidR="00F01548" w:rsidRPr="003A71FA"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691FA6B4" w14:textId="77777777" w:rsidR="00F01548" w:rsidRPr="003A71FA" w:rsidRDefault="00F01548" w:rsidP="00393708">
            <w:pPr>
              <w:spacing w:after="0" w:line="240" w:lineRule="auto"/>
              <w:rPr>
                <w:rFonts w:ascii="Times New Roman" w:hAnsi="Times New Roman" w:cs="Times New Roman"/>
                <w:bCs/>
                <w:sz w:val="22"/>
                <w:szCs w:val="22"/>
              </w:rPr>
            </w:pPr>
            <w:r w:rsidRPr="003A71FA">
              <w:rPr>
                <w:rFonts w:ascii="Times New Roman" w:hAnsi="Times New Roman" w:cs="Times New Roman"/>
                <w:sz w:val="22"/>
                <w:szCs w:val="22"/>
              </w:rPr>
              <w:t xml:space="preserve">Jeigu perkančioji organizacija per nustatytą terminą neišnagrinėja jai pateiktos pretenzijos, tiekėjas turi teisę pateikti prašymą ar pareikšti </w:t>
            </w:r>
            <w:r w:rsidRPr="003A71FA">
              <w:rPr>
                <w:rFonts w:ascii="Times New Roman" w:hAnsi="Times New Roman" w:cs="Times New Roman"/>
                <w:sz w:val="22"/>
                <w:szCs w:val="22"/>
              </w:rPr>
              <w:lastRenderedPageBreak/>
              <w:t>ieškinį teismui per</w:t>
            </w:r>
            <w:r w:rsidRPr="003A71FA">
              <w:rPr>
                <w:rFonts w:ascii="Times New Roman" w:hAnsi="Times New Roman" w:cs="Times New Roman"/>
                <w:bCs/>
                <w:sz w:val="22"/>
                <w:szCs w:val="22"/>
              </w:rPr>
              <w:t xml:space="preserve"> (išskyrus ieškinį dėl sutarties pripažinimo negaliojančia) </w:t>
            </w:r>
          </w:p>
        </w:tc>
        <w:tc>
          <w:tcPr>
            <w:tcW w:w="3586" w:type="dxa"/>
            <w:shd w:val="clear" w:color="auto" w:fill="auto"/>
            <w:tcMar>
              <w:top w:w="0" w:type="dxa"/>
              <w:left w:w="108" w:type="dxa"/>
              <w:bottom w:w="0" w:type="dxa"/>
              <w:right w:w="108" w:type="dxa"/>
            </w:tcMar>
          </w:tcPr>
          <w:p w14:paraId="7E4B438B"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3009" w:type="dxa"/>
            <w:shd w:val="clear" w:color="auto" w:fill="auto"/>
            <w:tcMar>
              <w:top w:w="0" w:type="dxa"/>
              <w:left w:w="108" w:type="dxa"/>
              <w:bottom w:w="0" w:type="dxa"/>
              <w:right w:w="108" w:type="dxa"/>
            </w:tcMar>
          </w:tcPr>
          <w:p w14:paraId="286B2AE0" w14:textId="77777777" w:rsidR="00F01548" w:rsidRPr="003A71FA" w:rsidRDefault="00F01548" w:rsidP="00393708">
            <w:pPr>
              <w:spacing w:after="0" w:line="240" w:lineRule="auto"/>
              <w:rPr>
                <w:rFonts w:ascii="Times New Roman" w:hAnsi="Times New Roman" w:cs="Times New Roman"/>
                <w:sz w:val="22"/>
                <w:szCs w:val="22"/>
              </w:rPr>
            </w:pPr>
          </w:p>
        </w:tc>
      </w:tr>
      <w:tr w:rsidR="00F01548" w:rsidRPr="003A71FA" w14:paraId="3FE67B07" w14:textId="77777777" w:rsidTr="00393708">
        <w:trPr>
          <w:trHeight w:val="20"/>
        </w:trPr>
        <w:tc>
          <w:tcPr>
            <w:tcW w:w="852" w:type="dxa"/>
            <w:shd w:val="clear" w:color="auto" w:fill="auto"/>
            <w:tcMar>
              <w:top w:w="0" w:type="dxa"/>
              <w:left w:w="108" w:type="dxa"/>
              <w:bottom w:w="0" w:type="dxa"/>
              <w:right w:w="108" w:type="dxa"/>
            </w:tcMar>
          </w:tcPr>
          <w:p w14:paraId="0DC3769F" w14:textId="77777777" w:rsidR="00F01548" w:rsidRPr="003A71FA"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shd w:val="clear" w:color="auto" w:fill="auto"/>
            <w:tcMar>
              <w:top w:w="0" w:type="dxa"/>
              <w:left w:w="108" w:type="dxa"/>
              <w:bottom w:w="0" w:type="dxa"/>
              <w:right w:w="108" w:type="dxa"/>
            </w:tcMar>
          </w:tcPr>
          <w:p w14:paraId="1EAA7BDE"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Perkančioji organizacija negali sudaryti sutarties anksčiau kaip po</w:t>
            </w:r>
          </w:p>
        </w:tc>
        <w:tc>
          <w:tcPr>
            <w:tcW w:w="3586" w:type="dxa"/>
            <w:shd w:val="clear" w:color="auto" w:fill="auto"/>
            <w:tcMar>
              <w:top w:w="0" w:type="dxa"/>
              <w:left w:w="108" w:type="dxa"/>
              <w:bottom w:w="0" w:type="dxa"/>
              <w:right w:w="108" w:type="dxa"/>
            </w:tcMar>
          </w:tcPr>
          <w:p w14:paraId="0D5EBFC7" w14:textId="77777777" w:rsidR="00F01548" w:rsidRPr="003A71FA" w:rsidRDefault="00F01548" w:rsidP="00393708">
            <w:pPr>
              <w:spacing w:after="0" w:line="240" w:lineRule="auto"/>
              <w:jc w:val="both"/>
              <w:rPr>
                <w:rFonts w:ascii="Times New Roman" w:hAnsi="Times New Roman" w:cs="Times New Roman"/>
                <w:sz w:val="22"/>
                <w:szCs w:val="22"/>
              </w:rPr>
            </w:pPr>
            <w:r w:rsidRPr="003A71FA">
              <w:rPr>
                <w:rFonts w:ascii="Times New Roman" w:hAnsi="Times New Roman" w:cs="Times New Roman"/>
                <w:bCs/>
                <w:sz w:val="22"/>
                <w:szCs w:val="22"/>
              </w:rPr>
              <w:t>5 (penkių) darbo dienų,</w:t>
            </w:r>
            <w:r w:rsidRPr="003A71FA">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009" w:type="dxa"/>
            <w:shd w:val="clear" w:color="auto" w:fill="auto"/>
            <w:tcMar>
              <w:top w:w="0" w:type="dxa"/>
              <w:left w:w="108" w:type="dxa"/>
              <w:bottom w:w="0" w:type="dxa"/>
              <w:right w:w="108" w:type="dxa"/>
            </w:tcMar>
          </w:tcPr>
          <w:p w14:paraId="06EFFDC1" w14:textId="77777777" w:rsidR="00F01548" w:rsidRPr="003A71FA" w:rsidRDefault="00F01548" w:rsidP="00393708">
            <w:pPr>
              <w:spacing w:after="0" w:line="240" w:lineRule="auto"/>
              <w:rPr>
                <w:rFonts w:ascii="Times New Roman" w:hAnsi="Times New Roman" w:cs="Times New Roman"/>
                <w:sz w:val="22"/>
                <w:szCs w:val="22"/>
              </w:rPr>
            </w:pPr>
          </w:p>
        </w:tc>
      </w:tr>
      <w:tr w:rsidR="00F01548" w:rsidRPr="003A71FA" w14:paraId="7D183308" w14:textId="77777777" w:rsidTr="00393708">
        <w:trPr>
          <w:trHeight w:val="20"/>
        </w:trPr>
        <w:tc>
          <w:tcPr>
            <w:tcW w:w="852" w:type="dxa"/>
            <w:shd w:val="clear" w:color="auto" w:fill="auto"/>
            <w:tcMar>
              <w:top w:w="0" w:type="dxa"/>
              <w:left w:w="108" w:type="dxa"/>
              <w:bottom w:w="0" w:type="dxa"/>
              <w:right w:w="108" w:type="dxa"/>
            </w:tcMar>
          </w:tcPr>
          <w:p w14:paraId="080A91F0" w14:textId="77777777" w:rsidR="00F01548" w:rsidRPr="003A71FA"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shd w:val="clear" w:color="auto" w:fill="auto"/>
            <w:tcMar>
              <w:top w:w="0" w:type="dxa"/>
              <w:left w:w="108" w:type="dxa"/>
              <w:bottom w:w="0" w:type="dxa"/>
              <w:right w:w="108" w:type="dxa"/>
            </w:tcMar>
          </w:tcPr>
          <w:p w14:paraId="188D683A"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 xml:space="preserve">Jeigu </w:t>
            </w:r>
            <w:r w:rsidRPr="003A71FA">
              <w:rPr>
                <w:rFonts w:ascii="Times New Roman" w:hAnsi="Times New Roman" w:cs="Times New Roman"/>
                <w:iCs/>
                <w:sz w:val="22"/>
                <w:szCs w:val="22"/>
              </w:rPr>
              <w:t>suinteresuotas dalyvis paprašys perkančiosios organizacijos pateikti laimėjusį pasiūlymą</w:t>
            </w:r>
          </w:p>
        </w:tc>
        <w:tc>
          <w:tcPr>
            <w:tcW w:w="3586" w:type="dxa"/>
            <w:shd w:val="clear" w:color="auto" w:fill="auto"/>
            <w:tcMar>
              <w:top w:w="0" w:type="dxa"/>
              <w:left w:w="108" w:type="dxa"/>
              <w:bottom w:w="0" w:type="dxa"/>
              <w:right w:w="108" w:type="dxa"/>
            </w:tcMar>
          </w:tcPr>
          <w:p w14:paraId="03E429DA" w14:textId="77777777" w:rsidR="00F01548" w:rsidRPr="003A71FA" w:rsidRDefault="00F01548" w:rsidP="00393708">
            <w:pPr>
              <w:spacing w:after="0" w:line="240" w:lineRule="auto"/>
              <w:jc w:val="both"/>
              <w:rPr>
                <w:rFonts w:ascii="Times New Roman" w:hAnsi="Times New Roman" w:cs="Times New Roman"/>
                <w:sz w:val="22"/>
                <w:szCs w:val="22"/>
              </w:rPr>
            </w:pPr>
            <w:r w:rsidRPr="003A71FA">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3264D2F" w14:textId="77777777" w:rsidR="00F01548" w:rsidRPr="003A71FA" w:rsidRDefault="00F01548" w:rsidP="00393708">
            <w:pPr>
              <w:spacing w:after="0" w:line="240" w:lineRule="auto"/>
              <w:jc w:val="both"/>
              <w:rPr>
                <w:rFonts w:ascii="Times New Roman" w:hAnsi="Times New Roman" w:cs="Times New Roman"/>
                <w:i/>
                <w:iCs/>
                <w:color w:val="FF0000"/>
                <w:sz w:val="22"/>
                <w:szCs w:val="22"/>
              </w:rPr>
            </w:pPr>
          </w:p>
        </w:tc>
        <w:tc>
          <w:tcPr>
            <w:tcW w:w="3009" w:type="dxa"/>
            <w:shd w:val="clear" w:color="auto" w:fill="auto"/>
            <w:tcMar>
              <w:top w:w="0" w:type="dxa"/>
              <w:left w:w="108" w:type="dxa"/>
              <w:bottom w:w="0" w:type="dxa"/>
              <w:right w:w="108" w:type="dxa"/>
            </w:tcMar>
          </w:tcPr>
          <w:p w14:paraId="4F6BFEBB" w14:textId="77777777" w:rsidR="00F01548" w:rsidRPr="003A71FA" w:rsidRDefault="00F01548" w:rsidP="00393708">
            <w:pPr>
              <w:spacing w:after="0" w:line="240" w:lineRule="auto"/>
              <w:rPr>
                <w:rFonts w:ascii="Times New Roman" w:hAnsi="Times New Roman" w:cs="Times New Roman"/>
                <w:sz w:val="22"/>
                <w:szCs w:val="22"/>
              </w:rPr>
            </w:pPr>
          </w:p>
        </w:tc>
      </w:tr>
    </w:tbl>
    <w:p w14:paraId="7300D3EE" w14:textId="187855F2" w:rsidR="008F59C5" w:rsidRPr="003A71FA" w:rsidRDefault="008F59C5" w:rsidP="008D704D">
      <w:pPr>
        <w:tabs>
          <w:tab w:val="left" w:pos="2977"/>
        </w:tabs>
        <w:spacing w:after="120" w:line="20" w:lineRule="atLeast"/>
        <w:jc w:val="center"/>
        <w:rPr>
          <w:rFonts w:eastAsia="Calibri" w:cstheme="minorHAnsi"/>
        </w:rPr>
      </w:pPr>
    </w:p>
    <w:p w14:paraId="4D10CC3E" w14:textId="4EFD242F" w:rsidR="00A4599F" w:rsidRPr="003A71FA" w:rsidRDefault="008F59C5" w:rsidP="009F0698">
      <w:pPr>
        <w:rPr>
          <w:rFonts w:eastAsia="Calibri" w:cstheme="minorHAnsi"/>
        </w:rPr>
      </w:pPr>
      <w:r w:rsidRPr="003A71FA">
        <w:rPr>
          <w:rFonts w:eastAsia="Calibri" w:cstheme="minorHAnsi"/>
        </w:rPr>
        <w:br w:type="page"/>
      </w:r>
    </w:p>
    <w:p w14:paraId="01D56E47" w14:textId="69C5E54E" w:rsidR="008D704D" w:rsidRPr="003A71FA" w:rsidRDefault="008D704D" w:rsidP="008D704D">
      <w:pPr>
        <w:pStyle w:val="Antrat2"/>
        <w:ind w:left="5103"/>
        <w:rPr>
          <w:rFonts w:ascii="Times New Roman" w:eastAsia="Calibri" w:hAnsi="Times New Roman" w:cs="Times New Roman"/>
          <w:color w:val="0070C0"/>
          <w:sz w:val="22"/>
          <w:szCs w:val="22"/>
        </w:rPr>
      </w:pPr>
      <w:bookmarkStart w:id="42" w:name="_Ref38539939"/>
      <w:bookmarkStart w:id="43" w:name="_Ref38541068"/>
      <w:bookmarkStart w:id="44" w:name="_Ref38885053"/>
      <w:bookmarkStart w:id="45" w:name="_Ref38899023"/>
      <w:bookmarkStart w:id="46" w:name="_Toc172891262"/>
      <w:r w:rsidRPr="003A71FA">
        <w:rPr>
          <w:rFonts w:ascii="Times New Roman" w:eastAsia="Calibri" w:hAnsi="Times New Roman" w:cs="Times New Roman"/>
          <w:color w:val="0070C0"/>
          <w:sz w:val="22"/>
          <w:szCs w:val="22"/>
        </w:rPr>
        <w:lastRenderedPageBreak/>
        <w:t xml:space="preserve">Pirkimo sąlygų </w:t>
      </w:r>
      <w:r w:rsidR="005F0B78" w:rsidRPr="003A71FA">
        <w:rPr>
          <w:rFonts w:ascii="Times New Roman" w:eastAsia="Calibri" w:hAnsi="Times New Roman" w:cs="Times New Roman"/>
          <w:color w:val="0070C0"/>
          <w:sz w:val="22"/>
          <w:szCs w:val="22"/>
        </w:rPr>
        <w:t>2</w:t>
      </w:r>
      <w:r w:rsidRPr="003A71FA">
        <w:rPr>
          <w:rFonts w:ascii="Times New Roman" w:eastAsia="Calibri" w:hAnsi="Times New Roman" w:cs="Times New Roman"/>
          <w:color w:val="0070C0"/>
          <w:sz w:val="22"/>
          <w:szCs w:val="22"/>
        </w:rPr>
        <w:t xml:space="preserve"> priedas „Techninė specifikacija“</w:t>
      </w:r>
      <w:bookmarkEnd w:id="42"/>
      <w:bookmarkEnd w:id="43"/>
      <w:bookmarkEnd w:id="44"/>
      <w:bookmarkEnd w:id="45"/>
      <w:bookmarkEnd w:id="46"/>
    </w:p>
    <w:p w14:paraId="2CF868A0" w14:textId="77777777" w:rsidR="008A2B24" w:rsidRPr="003A71FA" w:rsidRDefault="008A2B24" w:rsidP="00294D6C">
      <w:pPr>
        <w:tabs>
          <w:tab w:val="left" w:pos="6379"/>
        </w:tabs>
        <w:spacing w:after="0" w:line="240" w:lineRule="auto"/>
        <w:jc w:val="center"/>
        <w:rPr>
          <w:rFonts w:ascii="Times New Roman" w:hAnsi="Times New Roman" w:cs="Times New Roman"/>
          <w:b/>
          <w:sz w:val="22"/>
          <w:szCs w:val="22"/>
        </w:rPr>
      </w:pPr>
    </w:p>
    <w:p w14:paraId="2CF19AB5" w14:textId="69D1B422" w:rsidR="002D50C8" w:rsidRPr="003A71FA" w:rsidRDefault="00F01548" w:rsidP="00294D6C">
      <w:pPr>
        <w:tabs>
          <w:tab w:val="left" w:pos="6379"/>
        </w:tabs>
        <w:spacing w:after="0" w:line="240" w:lineRule="auto"/>
        <w:jc w:val="center"/>
        <w:rPr>
          <w:rFonts w:ascii="Times New Roman" w:hAnsi="Times New Roman" w:cs="Times New Roman"/>
          <w:b/>
          <w:sz w:val="22"/>
          <w:szCs w:val="22"/>
        </w:rPr>
      </w:pPr>
      <w:r w:rsidRPr="003A71FA">
        <w:rPr>
          <w:rFonts w:ascii="Times New Roman" w:hAnsi="Times New Roman" w:cs="Times New Roman"/>
          <w:b/>
          <w:sz w:val="22"/>
          <w:szCs w:val="22"/>
        </w:rPr>
        <w:t>TECHNINĖ SPECIFIKACIJA</w:t>
      </w:r>
    </w:p>
    <w:p w14:paraId="30C2E589" w14:textId="77777777" w:rsidR="003F1BD3" w:rsidRPr="003A71FA" w:rsidRDefault="003F1BD3" w:rsidP="00294D6C">
      <w:pPr>
        <w:tabs>
          <w:tab w:val="left" w:pos="6379"/>
        </w:tabs>
        <w:spacing w:after="0" w:line="240" w:lineRule="auto"/>
        <w:jc w:val="center"/>
        <w:rPr>
          <w:rFonts w:ascii="Times New Roman" w:hAnsi="Times New Roman" w:cs="Times New Roman"/>
          <w:b/>
          <w:sz w:val="22"/>
          <w:szCs w:val="22"/>
        </w:rPr>
      </w:pPr>
    </w:p>
    <w:p w14:paraId="764AAFEC" w14:textId="581EADC7" w:rsidR="003F1BD3" w:rsidRPr="003A71FA" w:rsidRDefault="008A2B24" w:rsidP="003F1BD3">
      <w:pPr>
        <w:tabs>
          <w:tab w:val="left" w:pos="0"/>
          <w:tab w:val="left" w:pos="993"/>
        </w:tabs>
        <w:spacing w:after="0" w:line="240" w:lineRule="auto"/>
        <w:jc w:val="both"/>
        <w:rPr>
          <w:rFonts w:ascii="Times New Roman" w:eastAsia="Times New Roman" w:hAnsi="Times New Roman" w:cs="Times New Roman"/>
          <w:b/>
          <w:sz w:val="22"/>
          <w:szCs w:val="22"/>
        </w:rPr>
      </w:pPr>
      <w:r w:rsidRPr="003A71FA">
        <w:rPr>
          <w:rFonts w:ascii="Times New Roman" w:eastAsia="Times New Roman" w:hAnsi="Times New Roman" w:cs="Times New Roman"/>
          <w:b/>
          <w:sz w:val="22"/>
          <w:szCs w:val="22"/>
        </w:rPr>
        <w:t>1</w:t>
      </w:r>
      <w:r w:rsidR="003F1BD3" w:rsidRPr="003A71FA">
        <w:rPr>
          <w:rFonts w:ascii="Times New Roman" w:eastAsia="Times New Roman" w:hAnsi="Times New Roman" w:cs="Times New Roman"/>
          <w:b/>
          <w:sz w:val="22"/>
          <w:szCs w:val="22"/>
        </w:rPr>
        <w:t>. Monitoringo apimtis</w:t>
      </w:r>
    </w:p>
    <w:p w14:paraId="2A4BE699" w14:textId="77777777" w:rsidR="003F1BD3" w:rsidRPr="003A71FA" w:rsidRDefault="003F1BD3" w:rsidP="003F1BD3">
      <w:pPr>
        <w:tabs>
          <w:tab w:val="left" w:pos="993"/>
          <w:tab w:val="left" w:pos="1276"/>
        </w:tabs>
        <w:spacing w:after="0" w:line="240" w:lineRule="auto"/>
        <w:jc w:val="both"/>
        <w:rPr>
          <w:rFonts w:ascii="Times New Roman" w:eastAsia="Times New Roman" w:hAnsi="Times New Roman" w:cs="Times New Roman"/>
          <w:sz w:val="22"/>
          <w:szCs w:val="22"/>
        </w:rPr>
      </w:pPr>
    </w:p>
    <w:p w14:paraId="3CDA4AC8" w14:textId="09C5911A" w:rsidR="003F1BD3" w:rsidRPr="003A71FA" w:rsidRDefault="008A2B24" w:rsidP="003F1BD3">
      <w:pPr>
        <w:tabs>
          <w:tab w:val="left" w:pos="993"/>
          <w:tab w:val="left" w:pos="1276"/>
        </w:tabs>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1</w:t>
      </w:r>
      <w:r w:rsidR="003F1BD3" w:rsidRPr="003A71FA">
        <w:rPr>
          <w:rFonts w:ascii="Times New Roman" w:eastAsia="Times New Roman" w:hAnsi="Times New Roman" w:cs="Times New Roman"/>
          <w:sz w:val="22"/>
          <w:szCs w:val="22"/>
        </w:rPr>
        <w:t>.1. Uždarytų sąvartynų aplinkos monitoringas turi būti vykdomas pagal ūkio subjekto aplinkos monitoringo programas (</w:t>
      </w:r>
      <w:r w:rsidR="00D62D6B" w:rsidRPr="003A71FA">
        <w:rPr>
          <w:rFonts w:ascii="Times New Roman" w:eastAsia="Times New Roman" w:hAnsi="Times New Roman" w:cs="Times New Roman"/>
          <w:sz w:val="22"/>
          <w:szCs w:val="22"/>
        </w:rPr>
        <w:t>2</w:t>
      </w:r>
      <w:r w:rsidR="003F1BD3" w:rsidRPr="003A71FA">
        <w:rPr>
          <w:rFonts w:ascii="Times New Roman" w:eastAsia="Times New Roman" w:hAnsi="Times New Roman" w:cs="Times New Roman"/>
          <w:sz w:val="22"/>
          <w:szCs w:val="22"/>
        </w:rPr>
        <w:t xml:space="preserve">6 vnt.). </w:t>
      </w:r>
      <w:r w:rsidR="00B457AC" w:rsidRPr="003A71FA">
        <w:rPr>
          <w:rFonts w:ascii="Times New Roman" w:eastAsia="Times New Roman" w:hAnsi="Times New Roman" w:cs="Times New Roman"/>
          <w:sz w:val="22"/>
          <w:szCs w:val="22"/>
        </w:rPr>
        <w:t xml:space="preserve">Programos pateikiamos 2.1 priede „Monitoringo programos“.  </w:t>
      </w:r>
    </w:p>
    <w:p w14:paraId="7AD79E31" w14:textId="596012F5" w:rsidR="003F1BD3" w:rsidRPr="003A71FA" w:rsidRDefault="00B457AC" w:rsidP="003F1BD3">
      <w:pPr>
        <w:tabs>
          <w:tab w:val="left" w:pos="993"/>
          <w:tab w:val="left" w:pos="1276"/>
        </w:tabs>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1</w:t>
      </w:r>
      <w:r w:rsidR="003F1BD3" w:rsidRPr="003A71FA">
        <w:rPr>
          <w:rFonts w:ascii="Times New Roman" w:eastAsia="Times New Roman" w:hAnsi="Times New Roman" w:cs="Times New Roman"/>
          <w:sz w:val="22"/>
          <w:szCs w:val="22"/>
        </w:rPr>
        <w:t>.</w:t>
      </w:r>
      <w:r w:rsidR="00500148" w:rsidRPr="003A71FA">
        <w:rPr>
          <w:rFonts w:ascii="Times New Roman" w:eastAsia="Times New Roman" w:hAnsi="Times New Roman" w:cs="Times New Roman"/>
          <w:sz w:val="22"/>
          <w:szCs w:val="22"/>
        </w:rPr>
        <w:t>2</w:t>
      </w:r>
      <w:r w:rsidR="003F1BD3" w:rsidRPr="003A71FA">
        <w:rPr>
          <w:rFonts w:ascii="Times New Roman" w:eastAsia="Times New Roman" w:hAnsi="Times New Roman" w:cs="Times New Roman"/>
          <w:sz w:val="22"/>
          <w:szCs w:val="22"/>
        </w:rPr>
        <w:t xml:space="preserve">. </w:t>
      </w:r>
      <w:r w:rsidR="0020367B" w:rsidRPr="003A71FA">
        <w:rPr>
          <w:rFonts w:ascii="Times New Roman" w:eastAsia="Times New Roman" w:hAnsi="Times New Roman" w:cs="Times New Roman"/>
          <w:sz w:val="22"/>
          <w:szCs w:val="22"/>
        </w:rPr>
        <w:t>Paslaugų teikėjas turi parengti a</w:t>
      </w:r>
      <w:r w:rsidR="003F1BD3" w:rsidRPr="003A71FA">
        <w:rPr>
          <w:rFonts w:ascii="Times New Roman" w:eastAsia="Times New Roman" w:hAnsi="Times New Roman" w:cs="Times New Roman"/>
          <w:sz w:val="22"/>
          <w:szCs w:val="22"/>
        </w:rPr>
        <w:t>taskait</w:t>
      </w:r>
      <w:r w:rsidR="0020367B" w:rsidRPr="003A71FA">
        <w:rPr>
          <w:rFonts w:ascii="Times New Roman" w:eastAsia="Times New Roman" w:hAnsi="Times New Roman" w:cs="Times New Roman"/>
          <w:sz w:val="22"/>
          <w:szCs w:val="22"/>
        </w:rPr>
        <w:t xml:space="preserve">as ir jas </w:t>
      </w:r>
      <w:r w:rsidR="003F1BD3" w:rsidRPr="003A71FA">
        <w:rPr>
          <w:rFonts w:ascii="Times New Roman" w:eastAsia="Times New Roman" w:hAnsi="Times New Roman" w:cs="Times New Roman"/>
          <w:sz w:val="22"/>
          <w:szCs w:val="22"/>
        </w:rPr>
        <w:t>pateik</w:t>
      </w:r>
      <w:r w:rsidR="00707FDF" w:rsidRPr="003A71FA">
        <w:rPr>
          <w:rFonts w:ascii="Times New Roman" w:eastAsia="Times New Roman" w:hAnsi="Times New Roman" w:cs="Times New Roman"/>
          <w:sz w:val="22"/>
          <w:szCs w:val="22"/>
        </w:rPr>
        <w:t>ti</w:t>
      </w:r>
      <w:r w:rsidR="003F1BD3" w:rsidRPr="003A71FA">
        <w:rPr>
          <w:rFonts w:ascii="Times New Roman" w:eastAsia="Times New Roman" w:hAnsi="Times New Roman" w:cs="Times New Roman"/>
          <w:sz w:val="22"/>
          <w:szCs w:val="22"/>
        </w:rPr>
        <w:t xml:space="preserve"> ir suderin</w:t>
      </w:r>
      <w:r w:rsidR="00707FDF" w:rsidRPr="003A71FA">
        <w:rPr>
          <w:rFonts w:ascii="Times New Roman" w:eastAsia="Times New Roman" w:hAnsi="Times New Roman" w:cs="Times New Roman"/>
          <w:sz w:val="22"/>
          <w:szCs w:val="22"/>
        </w:rPr>
        <w:t>ti</w:t>
      </w:r>
      <w:r w:rsidR="003F1BD3" w:rsidRPr="003A71FA">
        <w:rPr>
          <w:rFonts w:ascii="Times New Roman" w:eastAsia="Times New Roman" w:hAnsi="Times New Roman" w:cs="Times New Roman"/>
          <w:sz w:val="22"/>
          <w:szCs w:val="22"/>
        </w:rPr>
        <w:t xml:space="preserve"> su atsakingomis institucijomis.</w:t>
      </w:r>
    </w:p>
    <w:p w14:paraId="3CDCC9EB" w14:textId="226F8568" w:rsidR="003F1BD3" w:rsidRPr="003A71FA" w:rsidRDefault="00B457AC" w:rsidP="003F1BD3">
      <w:pPr>
        <w:tabs>
          <w:tab w:val="left" w:pos="993"/>
          <w:tab w:val="left" w:pos="1276"/>
        </w:tabs>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1</w:t>
      </w:r>
      <w:r w:rsidR="003F1BD3" w:rsidRPr="003A71FA">
        <w:rPr>
          <w:rFonts w:ascii="Times New Roman" w:eastAsia="Times New Roman" w:hAnsi="Times New Roman" w:cs="Times New Roman"/>
          <w:sz w:val="22"/>
          <w:szCs w:val="22"/>
        </w:rPr>
        <w:t xml:space="preserve">.4. </w:t>
      </w:r>
      <w:r w:rsidR="003F1BD3" w:rsidRPr="003A71FA">
        <w:rPr>
          <w:rFonts w:ascii="Times New Roman" w:eastAsia="Calibri" w:hAnsi="Times New Roman" w:cs="Times New Roman"/>
          <w:sz w:val="22"/>
          <w:szCs w:val="22"/>
          <w:lang w:eastAsia="en-US"/>
        </w:rPr>
        <w:t>Paslaugų teikimo sutarties terminas –</w:t>
      </w:r>
      <w:r w:rsidR="007764F5" w:rsidRPr="003A71FA">
        <w:rPr>
          <w:rFonts w:ascii="Times New Roman" w:eastAsia="Calibri" w:hAnsi="Times New Roman" w:cs="Times New Roman"/>
          <w:sz w:val="22"/>
          <w:szCs w:val="22"/>
          <w:lang w:eastAsia="en-US"/>
        </w:rPr>
        <w:t xml:space="preserve"> </w:t>
      </w:r>
      <w:r w:rsidR="008A2B24" w:rsidRPr="003A71FA">
        <w:rPr>
          <w:rFonts w:ascii="Times New Roman" w:eastAsia="Calibri" w:hAnsi="Times New Roman" w:cs="Times New Roman"/>
          <w:sz w:val="22"/>
          <w:szCs w:val="22"/>
          <w:lang w:eastAsia="en-US"/>
        </w:rPr>
        <w:t>nuo kitos dienos po Sutarties pasirašymo dienos</w:t>
      </w:r>
      <w:r w:rsidR="00B8248D">
        <w:rPr>
          <w:rFonts w:ascii="Times New Roman" w:eastAsia="Calibri" w:hAnsi="Times New Roman" w:cs="Times New Roman"/>
          <w:sz w:val="22"/>
          <w:szCs w:val="22"/>
          <w:lang w:eastAsia="en-US"/>
        </w:rPr>
        <w:t xml:space="preserve"> iki 2025 m. kovo 1 d. </w:t>
      </w:r>
      <w:r w:rsidR="008A2B24" w:rsidRPr="003A71FA">
        <w:rPr>
          <w:rFonts w:ascii="Times New Roman" w:eastAsia="Calibri" w:hAnsi="Times New Roman" w:cs="Times New Roman"/>
          <w:sz w:val="22"/>
          <w:szCs w:val="22"/>
          <w:lang w:eastAsia="en-US"/>
        </w:rPr>
        <w:t xml:space="preserve"> </w:t>
      </w:r>
    </w:p>
    <w:p w14:paraId="7D3B099E" w14:textId="77777777" w:rsidR="003F1BD3" w:rsidRPr="003A71FA" w:rsidRDefault="003F1BD3" w:rsidP="003F1BD3">
      <w:pPr>
        <w:spacing w:after="200"/>
        <w:ind w:firstLine="720"/>
        <w:contextualSpacing/>
        <w:jc w:val="both"/>
        <w:rPr>
          <w:rFonts w:ascii="Times New Roman" w:eastAsia="Calibri" w:hAnsi="Times New Roman" w:cs="Times New Roman"/>
          <w:sz w:val="22"/>
          <w:szCs w:val="22"/>
          <w:lang w:eastAsia="en-US"/>
        </w:rPr>
      </w:pPr>
      <w:r w:rsidRPr="003A71FA">
        <w:rPr>
          <w:rFonts w:ascii="Times New Roman" w:eastAsia="Times New Roman" w:hAnsi="Times New Roman" w:cs="Times New Roman"/>
          <w:color w:val="FF0000"/>
          <w:sz w:val="22"/>
          <w:szCs w:val="22"/>
        </w:rPr>
        <w:t xml:space="preserve">        </w:t>
      </w:r>
    </w:p>
    <w:p w14:paraId="5CECFD04" w14:textId="15A088E1" w:rsidR="003F1BD3" w:rsidRPr="003A71FA" w:rsidRDefault="00707FDF" w:rsidP="003F1BD3">
      <w:pPr>
        <w:tabs>
          <w:tab w:val="left" w:pos="0"/>
          <w:tab w:val="left" w:pos="993"/>
          <w:tab w:val="left" w:pos="1134"/>
        </w:tabs>
        <w:spacing w:after="0" w:line="240" w:lineRule="auto"/>
        <w:jc w:val="both"/>
        <w:rPr>
          <w:rFonts w:ascii="Times New Roman" w:eastAsia="Times New Roman" w:hAnsi="Times New Roman" w:cs="Times New Roman"/>
          <w:b/>
          <w:sz w:val="22"/>
          <w:szCs w:val="22"/>
        </w:rPr>
      </w:pPr>
      <w:r w:rsidRPr="003A71FA">
        <w:rPr>
          <w:rFonts w:ascii="Times New Roman" w:eastAsia="Times New Roman" w:hAnsi="Times New Roman" w:cs="Times New Roman"/>
          <w:b/>
          <w:sz w:val="22"/>
          <w:szCs w:val="22"/>
        </w:rPr>
        <w:t>2</w:t>
      </w:r>
      <w:r w:rsidR="003F1BD3" w:rsidRPr="003A71FA">
        <w:rPr>
          <w:rFonts w:ascii="Times New Roman" w:eastAsia="Times New Roman" w:hAnsi="Times New Roman" w:cs="Times New Roman"/>
          <w:b/>
          <w:sz w:val="22"/>
          <w:szCs w:val="22"/>
        </w:rPr>
        <w:t>. Reikalavimai aplinkos monitoringo vykdytojams, monitoringo duomenų pateikimas</w:t>
      </w:r>
    </w:p>
    <w:p w14:paraId="0AB35DCB" w14:textId="77777777" w:rsidR="003F1BD3" w:rsidRPr="003A71FA" w:rsidRDefault="003F1BD3" w:rsidP="003F1BD3">
      <w:pPr>
        <w:tabs>
          <w:tab w:val="left" w:pos="0"/>
          <w:tab w:val="left" w:pos="993"/>
          <w:tab w:val="left" w:pos="1134"/>
        </w:tabs>
        <w:spacing w:after="0" w:line="240" w:lineRule="auto"/>
        <w:ind w:firstLine="709"/>
        <w:jc w:val="both"/>
        <w:rPr>
          <w:rFonts w:ascii="Times New Roman" w:eastAsia="Times New Roman" w:hAnsi="Times New Roman" w:cs="Times New Roman"/>
          <w:b/>
          <w:sz w:val="22"/>
          <w:szCs w:val="22"/>
        </w:rPr>
      </w:pPr>
    </w:p>
    <w:p w14:paraId="1E21F855" w14:textId="13F0E8B2" w:rsidR="003F1BD3" w:rsidRPr="003A71FA" w:rsidRDefault="003F1BD3" w:rsidP="00707FDF">
      <w:pPr>
        <w:pStyle w:val="Sraopastraipa"/>
        <w:numPr>
          <w:ilvl w:val="1"/>
          <w:numId w:val="42"/>
        </w:numPr>
        <w:tabs>
          <w:tab w:val="left" w:pos="709"/>
          <w:tab w:val="left" w:pos="1276"/>
        </w:tabs>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Uždarytų sąvartynų 202</w:t>
      </w:r>
      <w:r w:rsidR="00E524B1" w:rsidRPr="003A71FA">
        <w:rPr>
          <w:rFonts w:ascii="Times New Roman" w:eastAsia="Times New Roman" w:hAnsi="Times New Roman" w:cs="Times New Roman"/>
          <w:sz w:val="22"/>
          <w:szCs w:val="22"/>
        </w:rPr>
        <w:t>4</w:t>
      </w:r>
      <w:r w:rsidRPr="003A71FA">
        <w:rPr>
          <w:rFonts w:ascii="Times New Roman" w:eastAsia="Times New Roman" w:hAnsi="Times New Roman" w:cs="Times New Roman"/>
          <w:sz w:val="22"/>
          <w:szCs w:val="22"/>
        </w:rPr>
        <w:t>-202</w:t>
      </w:r>
      <w:r w:rsidR="00E524B1" w:rsidRPr="003A71FA">
        <w:rPr>
          <w:rFonts w:ascii="Times New Roman" w:eastAsia="Times New Roman" w:hAnsi="Times New Roman" w:cs="Times New Roman"/>
          <w:sz w:val="22"/>
          <w:szCs w:val="22"/>
        </w:rPr>
        <w:t>9</w:t>
      </w:r>
      <w:r w:rsidRPr="003A71FA">
        <w:rPr>
          <w:rFonts w:ascii="Times New Roman" w:eastAsia="Times New Roman" w:hAnsi="Times New Roman" w:cs="Times New Roman"/>
          <w:sz w:val="22"/>
          <w:szCs w:val="22"/>
        </w:rPr>
        <w:t xml:space="preserve"> m. monitoringas vykdomas vadovaujantis Aplinkos monitoringo įstatymu, Sąvartynų aplinkos monitoringo programomis, kitais aktualiais susijusiais su teikiama paslauga teisės aktais.</w:t>
      </w:r>
    </w:p>
    <w:p w14:paraId="1840A894" w14:textId="21F42222" w:rsidR="003F1BD3" w:rsidRPr="003A71FA" w:rsidRDefault="003F1BD3" w:rsidP="00707FDF">
      <w:pPr>
        <w:pStyle w:val="Sraopastraipa"/>
        <w:numPr>
          <w:ilvl w:val="1"/>
          <w:numId w:val="42"/>
        </w:numPr>
        <w:tabs>
          <w:tab w:val="left" w:pos="709"/>
          <w:tab w:val="left" w:pos="1276"/>
        </w:tabs>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 xml:space="preserve">Paslaugos teikėjas prieš atvykdamas paimti mėginius informuoja Užsakovą. Užsakovo paskirtas atsakingas asmuo – </w:t>
      </w:r>
      <w:r w:rsidR="00E524B1" w:rsidRPr="003A71FA">
        <w:rPr>
          <w:rFonts w:ascii="Times New Roman" w:eastAsia="Times New Roman" w:hAnsi="Times New Roman" w:cs="Times New Roman"/>
          <w:sz w:val="22"/>
          <w:szCs w:val="22"/>
        </w:rPr>
        <w:t xml:space="preserve">sąvartynų inžinierius </w:t>
      </w:r>
      <w:r w:rsidR="00707FDF" w:rsidRPr="003A71FA">
        <w:rPr>
          <w:rFonts w:ascii="Times New Roman" w:eastAsia="Times New Roman" w:hAnsi="Times New Roman" w:cs="Times New Roman"/>
          <w:sz w:val="22"/>
          <w:szCs w:val="22"/>
        </w:rPr>
        <w:t>D</w:t>
      </w:r>
      <w:r w:rsidR="00E524B1" w:rsidRPr="003A71FA">
        <w:rPr>
          <w:rFonts w:ascii="Times New Roman" w:eastAsia="Times New Roman" w:hAnsi="Times New Roman" w:cs="Times New Roman"/>
          <w:sz w:val="22"/>
          <w:szCs w:val="22"/>
        </w:rPr>
        <w:t xml:space="preserve">arius Dijokas, </w:t>
      </w:r>
      <w:r w:rsidR="00707FDF" w:rsidRPr="003A71FA">
        <w:rPr>
          <w:rFonts w:ascii="Times New Roman" w:eastAsia="Times New Roman" w:hAnsi="Times New Roman" w:cs="Times New Roman"/>
          <w:sz w:val="22"/>
          <w:szCs w:val="22"/>
        </w:rPr>
        <w:t xml:space="preserve">el. paštas </w:t>
      </w:r>
      <w:hyperlink r:id="rId15" w:history="1">
        <w:r w:rsidR="00707FDF" w:rsidRPr="003A71FA">
          <w:rPr>
            <w:rStyle w:val="Hipersaitas"/>
            <w:rFonts w:ascii="Times New Roman" w:eastAsia="Times New Roman" w:hAnsi="Times New Roman" w:cs="Times New Roman"/>
            <w:sz w:val="22"/>
            <w:szCs w:val="22"/>
          </w:rPr>
          <w:t>inzinierius@kaunoratc.lt</w:t>
        </w:r>
      </w:hyperlink>
      <w:r w:rsidR="00707FDF" w:rsidRPr="003A71FA">
        <w:rPr>
          <w:rFonts w:ascii="Times New Roman" w:eastAsia="Times New Roman" w:hAnsi="Times New Roman" w:cs="Times New Roman"/>
          <w:sz w:val="22"/>
          <w:szCs w:val="22"/>
        </w:rPr>
        <w:t xml:space="preserve">; tel. </w:t>
      </w:r>
      <w:r w:rsidR="00B76891" w:rsidRPr="003A71FA">
        <w:rPr>
          <w:rFonts w:ascii="Times New Roman" w:eastAsia="Times New Roman" w:hAnsi="Times New Roman" w:cs="Times New Roman"/>
          <w:sz w:val="22"/>
          <w:szCs w:val="22"/>
        </w:rPr>
        <w:t xml:space="preserve">+370 682 55780. </w:t>
      </w:r>
    </w:p>
    <w:p w14:paraId="038FE520" w14:textId="1B3C78E2" w:rsidR="003F1BD3" w:rsidRPr="003A71FA" w:rsidRDefault="003F1BD3" w:rsidP="003C7785">
      <w:pPr>
        <w:pStyle w:val="Sraopastraipa"/>
        <w:numPr>
          <w:ilvl w:val="1"/>
          <w:numId w:val="42"/>
        </w:numPr>
        <w:tabs>
          <w:tab w:val="left" w:pos="709"/>
          <w:tab w:val="left" w:pos="1276"/>
        </w:tabs>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Paslaugos Teikėjas turi reikalingus įrankius atidaryti ir uždaryti apsauginę gręžinio dalį.</w:t>
      </w:r>
    </w:p>
    <w:p w14:paraId="4255A84F" w14:textId="4C23A99C" w:rsidR="003F1BD3" w:rsidRPr="003A71FA" w:rsidRDefault="003F1BD3" w:rsidP="003C7785">
      <w:pPr>
        <w:pStyle w:val="Sraopastraipa"/>
        <w:numPr>
          <w:ilvl w:val="1"/>
          <w:numId w:val="42"/>
        </w:numPr>
        <w:tabs>
          <w:tab w:val="left" w:pos="709"/>
          <w:tab w:val="left" w:pos="1276"/>
        </w:tabs>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Pastebėjus galimą taršą ar kitus veiksnius galinčius turėti poveikį gamtiniai aplinkai, informuoti Užsakovą.</w:t>
      </w:r>
    </w:p>
    <w:p w14:paraId="6B26B491" w14:textId="16958849" w:rsidR="003F1BD3" w:rsidRPr="003A71FA" w:rsidRDefault="003F1BD3" w:rsidP="003C7785">
      <w:pPr>
        <w:pStyle w:val="Sraopastraipa"/>
        <w:numPr>
          <w:ilvl w:val="1"/>
          <w:numId w:val="42"/>
        </w:numPr>
        <w:tabs>
          <w:tab w:val="left" w:pos="709"/>
          <w:tab w:val="left" w:pos="1276"/>
        </w:tabs>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Paslaugos teikėjas Užsakovui po kiekvieno mėginių ėmimo ir po analizės pateikia apibendrinančius duomenis.</w:t>
      </w:r>
    </w:p>
    <w:p w14:paraId="110EEB6C" w14:textId="3A6C06AA" w:rsidR="003F1BD3" w:rsidRPr="003A71FA" w:rsidRDefault="003C7785" w:rsidP="003C7785">
      <w:pPr>
        <w:pStyle w:val="Sraopastraipa"/>
        <w:numPr>
          <w:ilvl w:val="1"/>
          <w:numId w:val="42"/>
        </w:numPr>
        <w:tabs>
          <w:tab w:val="left" w:pos="709"/>
          <w:tab w:val="left" w:pos="1276"/>
        </w:tabs>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P</w:t>
      </w:r>
      <w:r w:rsidR="003F1BD3" w:rsidRPr="003A71FA">
        <w:rPr>
          <w:rFonts w:ascii="Times New Roman" w:eastAsia="Times New Roman" w:hAnsi="Times New Roman" w:cs="Times New Roman"/>
          <w:sz w:val="22"/>
          <w:szCs w:val="22"/>
        </w:rPr>
        <w:t xml:space="preserve">aslaugų teikėjas turės vykdyti uždarytų sąvartynų sąvartyno monitoringą ir parengti metines uždarytų sąvartynų aplinkos monitoringo ataskaitas. Paslaugų teikėjas atsakingas už duomenų ir ataskaitų teikimą </w:t>
      </w:r>
      <w:r w:rsidR="00CA6757" w:rsidRPr="003A71FA">
        <w:rPr>
          <w:rFonts w:ascii="Times New Roman" w:eastAsia="Times New Roman" w:hAnsi="Times New Roman" w:cs="Times New Roman"/>
          <w:sz w:val="22"/>
          <w:szCs w:val="22"/>
        </w:rPr>
        <w:t>1</w:t>
      </w:r>
      <w:r w:rsidR="003F1BD3" w:rsidRPr="003A71FA">
        <w:rPr>
          <w:rFonts w:ascii="Times New Roman" w:eastAsia="Times New Roman" w:hAnsi="Times New Roman" w:cs="Times New Roman"/>
          <w:sz w:val="22"/>
          <w:szCs w:val="22"/>
        </w:rPr>
        <w:t>.1 punkte nurodytuose teisės aktuose ir programose numatytomis apimtimis ir terminais.</w:t>
      </w:r>
    </w:p>
    <w:p w14:paraId="046A50B3" w14:textId="27901CAE" w:rsidR="003F1BD3" w:rsidRPr="003A71FA" w:rsidRDefault="003F1BD3" w:rsidP="00384C94">
      <w:pPr>
        <w:pStyle w:val="Sraopastraipa"/>
        <w:numPr>
          <w:ilvl w:val="1"/>
          <w:numId w:val="42"/>
        </w:numPr>
        <w:tabs>
          <w:tab w:val="left" w:pos="709"/>
          <w:tab w:val="left" w:pos="1276"/>
        </w:tabs>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 xml:space="preserve">Sąvartyno monitoringas vykdomas pagal suderintas aplinkos monitoringo programas -  Aplinkos monitoringo programos pateikiamos pirkimo dokumentų </w:t>
      </w:r>
      <w:r w:rsidR="00BE0DCB" w:rsidRPr="003A71FA">
        <w:rPr>
          <w:rFonts w:ascii="Times New Roman" w:eastAsia="Times New Roman" w:hAnsi="Times New Roman" w:cs="Times New Roman"/>
          <w:sz w:val="22"/>
          <w:szCs w:val="22"/>
        </w:rPr>
        <w:t>2.1</w:t>
      </w:r>
      <w:r w:rsidRPr="003A71FA">
        <w:rPr>
          <w:rFonts w:ascii="Times New Roman" w:eastAsia="Times New Roman" w:hAnsi="Times New Roman" w:cs="Times New Roman"/>
          <w:sz w:val="22"/>
          <w:szCs w:val="22"/>
        </w:rPr>
        <w:t xml:space="preserve"> pried</w:t>
      </w:r>
      <w:r w:rsidR="00BE0DCB" w:rsidRPr="003A71FA">
        <w:rPr>
          <w:rFonts w:ascii="Times New Roman" w:eastAsia="Times New Roman" w:hAnsi="Times New Roman" w:cs="Times New Roman"/>
          <w:sz w:val="22"/>
          <w:szCs w:val="22"/>
        </w:rPr>
        <w:t>e</w:t>
      </w:r>
      <w:r w:rsidRPr="003A71FA">
        <w:rPr>
          <w:rFonts w:ascii="Times New Roman" w:eastAsia="Times New Roman" w:hAnsi="Times New Roman" w:cs="Times New Roman"/>
          <w:sz w:val="22"/>
          <w:szCs w:val="22"/>
        </w:rPr>
        <w:t>.</w:t>
      </w:r>
    </w:p>
    <w:p w14:paraId="7DA69AEC" w14:textId="3E7242C4" w:rsidR="003F1BD3" w:rsidRPr="003A71FA" w:rsidRDefault="003F1BD3" w:rsidP="00384C94">
      <w:pPr>
        <w:pStyle w:val="Sraopastraipa"/>
        <w:numPr>
          <w:ilvl w:val="1"/>
          <w:numId w:val="42"/>
        </w:numPr>
        <w:tabs>
          <w:tab w:val="left" w:pos="709"/>
          <w:tab w:val="left" w:pos="1276"/>
        </w:tabs>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 xml:space="preserve">Stebėjimo objektų vietos, nustatomi parametrai, matavimų dažnumas ir siūlomi matavimų metodai nurodyti pirkimo dokumentų prieduose pateiktose aplinkos monitoringo programose. </w:t>
      </w:r>
    </w:p>
    <w:p w14:paraId="7B923CE7" w14:textId="6B38378C" w:rsidR="003F1BD3" w:rsidRPr="003A71FA" w:rsidRDefault="003F1BD3" w:rsidP="00C90A8B">
      <w:pPr>
        <w:pStyle w:val="Sraopastraipa"/>
        <w:numPr>
          <w:ilvl w:val="1"/>
          <w:numId w:val="42"/>
        </w:numPr>
        <w:tabs>
          <w:tab w:val="left" w:pos="709"/>
          <w:tab w:val="left" w:pos="1276"/>
        </w:tabs>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 xml:space="preserve">Požeminio vandens monitoringo </w:t>
      </w:r>
      <w:r w:rsidR="00C90A8B" w:rsidRPr="003A71FA">
        <w:rPr>
          <w:rFonts w:ascii="Times New Roman" w:eastAsia="Times New Roman" w:hAnsi="Times New Roman" w:cs="Times New Roman"/>
          <w:sz w:val="22"/>
          <w:szCs w:val="22"/>
        </w:rPr>
        <w:t>paslaugas</w:t>
      </w:r>
      <w:r w:rsidRPr="003A71FA">
        <w:rPr>
          <w:rFonts w:ascii="Times New Roman" w:eastAsia="Times New Roman" w:hAnsi="Times New Roman" w:cs="Times New Roman"/>
          <w:sz w:val="22"/>
          <w:szCs w:val="22"/>
        </w:rPr>
        <w:t xml:space="preserve"> gali </w:t>
      </w:r>
      <w:r w:rsidR="00C90A8B" w:rsidRPr="003A71FA">
        <w:rPr>
          <w:rFonts w:ascii="Times New Roman" w:eastAsia="Times New Roman" w:hAnsi="Times New Roman" w:cs="Times New Roman"/>
          <w:sz w:val="22"/>
          <w:szCs w:val="22"/>
        </w:rPr>
        <w:t>suteikti</w:t>
      </w:r>
      <w:r w:rsidRPr="003A71FA">
        <w:rPr>
          <w:rFonts w:ascii="Times New Roman" w:eastAsia="Times New Roman" w:hAnsi="Times New Roman" w:cs="Times New Roman"/>
          <w:sz w:val="22"/>
          <w:szCs w:val="22"/>
        </w:rPr>
        <w:t xml:space="preserve"> tik juridiniai asmenys, turintys Lietuvos geologijos tarnybos išduotą leidimą tirti žemės gelmes, kurio veiklos rūšių sąraše yra leidimas atlikti ekogeologinius tyrimus. </w:t>
      </w:r>
    </w:p>
    <w:p w14:paraId="34375CC9" w14:textId="497F4A97" w:rsidR="003F1BD3" w:rsidRPr="003A71FA" w:rsidRDefault="003F1BD3" w:rsidP="00C90A8B">
      <w:pPr>
        <w:pStyle w:val="Sraopastraipa"/>
        <w:numPr>
          <w:ilvl w:val="1"/>
          <w:numId w:val="42"/>
        </w:numPr>
        <w:tabs>
          <w:tab w:val="left" w:pos="709"/>
          <w:tab w:val="left" w:pos="1276"/>
        </w:tabs>
        <w:spacing w:after="0" w:line="240" w:lineRule="auto"/>
        <w:jc w:val="both"/>
        <w:rPr>
          <w:rFonts w:ascii="Times New Roman" w:eastAsia="Times New Roman" w:hAnsi="Times New Roman" w:cs="Times New Roman"/>
          <w:sz w:val="22"/>
          <w:szCs w:val="22"/>
        </w:rPr>
      </w:pPr>
      <w:r w:rsidRPr="003A71FA">
        <w:rPr>
          <w:rFonts w:ascii="Times New Roman" w:eastAsia="Calibri" w:hAnsi="Times New Roman" w:cs="Times New Roman"/>
          <w:sz w:val="22"/>
          <w:szCs w:val="22"/>
          <w:lang w:eastAsia="ar-SA"/>
        </w:rPr>
        <w:t>Aplinkos monitoringą gali vykdyti akredituotos arba turinčios leidimus atlikti taršos šaltinių išmetamų į aplinką teršalų ir teršalų aplinkos elementuose matavimus ir tyrimus pagal AM 2004-12-30 įsakymu Nr. D1-711 Leidimų atlikti taršos šaltinių išmetamų į aplinką teršalų ir teršalų aplinkos elementuose matavimus ir tyrimus išdavimo tvarkos aprašą (Žin., 2005, Nr.4-81; 2007, Nr.108-4444) laboratorijos.</w:t>
      </w:r>
    </w:p>
    <w:p w14:paraId="4AEF5007" w14:textId="33F12449" w:rsidR="003F1BD3" w:rsidRPr="003A71FA" w:rsidRDefault="003F1BD3" w:rsidP="00C90A8B">
      <w:pPr>
        <w:pStyle w:val="Sraopastraipa"/>
        <w:numPr>
          <w:ilvl w:val="1"/>
          <w:numId w:val="42"/>
        </w:numPr>
        <w:tabs>
          <w:tab w:val="left" w:pos="709"/>
          <w:tab w:val="left" w:pos="1276"/>
        </w:tabs>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Metinėse monitoringo ataskaitose turi būti pateikti gauti rezultatai, atspindintys stebėjimo objekto visus aplinkos komponentus, apibendrintos išvados apie ūkio subjekto veiklos poveikį aplinkai ir pagal faktinius tyrimo duomenis patikslintos ir koreguotos monitoringų darbų rūšys ir fizinės apimtys ateinantiems metams.</w:t>
      </w:r>
    </w:p>
    <w:p w14:paraId="59DE018C" w14:textId="3BE37C59" w:rsidR="003F1BD3" w:rsidRPr="003A71FA" w:rsidRDefault="003F1BD3" w:rsidP="00C90A8B">
      <w:pPr>
        <w:pStyle w:val="Sraopastraipa"/>
        <w:numPr>
          <w:ilvl w:val="1"/>
          <w:numId w:val="42"/>
        </w:numPr>
        <w:tabs>
          <w:tab w:val="left" w:pos="709"/>
          <w:tab w:val="left" w:pos="1276"/>
        </w:tabs>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Paslaugos teikėjas aplinkos monitoringo ataskaitas, suderintas su Perkančiąja organizacija, kasmet ne vėliau kaip iki kitų metų kovo 1 d. pateikia Aplinkos ministro 2009-09-16 įsakymu Nr. D1-546 patvirtintoje „Ūkio subjektų aplinkos monitoringo nuostatai“ tvarkoje numatytoms institucijoms.</w:t>
      </w:r>
    </w:p>
    <w:p w14:paraId="34EE2C01" w14:textId="669AE401" w:rsidR="003F1BD3" w:rsidRPr="003A71FA" w:rsidRDefault="003F1BD3" w:rsidP="00C90A8B">
      <w:pPr>
        <w:pStyle w:val="Sraopastraipa"/>
        <w:numPr>
          <w:ilvl w:val="1"/>
          <w:numId w:val="42"/>
        </w:numPr>
        <w:tabs>
          <w:tab w:val="left" w:pos="709"/>
          <w:tab w:val="left" w:pos="1276"/>
        </w:tabs>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color w:val="000000"/>
          <w:sz w:val="22"/>
          <w:szCs w:val="22"/>
          <w:lang w:eastAsia="en-US"/>
        </w:rPr>
        <w:t>Perkančiajai organizacijai paslaugos teikėjas pateikia vieną spausdintą parengtos metinės ataskaitos egzempliorių bei vieną skaitmeninį egzempliorių, įrašytą skaitmeninėje laikmenoje (CD/USB).</w:t>
      </w:r>
    </w:p>
    <w:p w14:paraId="301AFB87" w14:textId="77777777" w:rsidR="003F1BD3" w:rsidRPr="003A71FA" w:rsidRDefault="003F1BD3" w:rsidP="003F1BD3">
      <w:pPr>
        <w:tabs>
          <w:tab w:val="left" w:pos="709"/>
        </w:tabs>
        <w:spacing w:after="0" w:line="240" w:lineRule="auto"/>
        <w:ind w:left="709" w:hanging="709"/>
        <w:jc w:val="both"/>
        <w:rPr>
          <w:rFonts w:ascii="Times New Roman" w:eastAsia="Calibri" w:hAnsi="Times New Roman" w:cs="Times New Roman"/>
          <w:sz w:val="22"/>
          <w:szCs w:val="22"/>
          <w:lang w:eastAsia="en-US"/>
        </w:rPr>
      </w:pPr>
    </w:p>
    <w:p w14:paraId="163049BB" w14:textId="77777777" w:rsidR="003F1BD3" w:rsidRPr="003A71FA" w:rsidRDefault="003F1BD3" w:rsidP="003F1BD3">
      <w:pPr>
        <w:tabs>
          <w:tab w:val="left" w:pos="709"/>
        </w:tabs>
        <w:spacing w:after="200"/>
        <w:ind w:left="709" w:hanging="709"/>
        <w:rPr>
          <w:rFonts w:ascii="Times New Roman" w:eastAsia="Calibri" w:hAnsi="Times New Roman" w:cs="Times New Roman"/>
          <w:sz w:val="22"/>
          <w:szCs w:val="22"/>
          <w:lang w:eastAsia="en-US"/>
        </w:rPr>
      </w:pPr>
    </w:p>
    <w:p w14:paraId="700C5000" w14:textId="77777777" w:rsidR="003F1BD3" w:rsidRPr="003A71FA" w:rsidRDefault="003F1BD3" w:rsidP="00294D6C">
      <w:pPr>
        <w:tabs>
          <w:tab w:val="left" w:pos="6379"/>
        </w:tabs>
        <w:spacing w:after="0" w:line="240" w:lineRule="auto"/>
        <w:jc w:val="center"/>
        <w:rPr>
          <w:rFonts w:ascii="Times New Roman" w:hAnsi="Times New Roman" w:cs="Times New Roman"/>
          <w:b/>
          <w:sz w:val="22"/>
          <w:szCs w:val="22"/>
        </w:rPr>
      </w:pPr>
    </w:p>
    <w:p w14:paraId="19C82E44" w14:textId="77777777" w:rsidR="00930332" w:rsidRPr="003A71FA" w:rsidRDefault="00930332" w:rsidP="00294D6C">
      <w:pPr>
        <w:tabs>
          <w:tab w:val="left" w:pos="6379"/>
        </w:tabs>
        <w:spacing w:after="0" w:line="240" w:lineRule="auto"/>
        <w:jc w:val="center"/>
        <w:rPr>
          <w:rFonts w:ascii="Times New Roman" w:hAnsi="Times New Roman" w:cs="Times New Roman"/>
          <w:b/>
          <w:sz w:val="22"/>
          <w:szCs w:val="22"/>
        </w:rPr>
      </w:pPr>
    </w:p>
    <w:tbl>
      <w:tblPr>
        <w:tblW w:w="9783" w:type="dxa"/>
        <w:jc w:val="center"/>
        <w:tblCellMar>
          <w:left w:w="0" w:type="dxa"/>
          <w:right w:w="0" w:type="dxa"/>
        </w:tblCellMar>
        <w:tblLook w:val="04A0" w:firstRow="1" w:lastRow="0" w:firstColumn="1" w:lastColumn="0" w:noHBand="0" w:noVBand="1"/>
      </w:tblPr>
      <w:tblGrid>
        <w:gridCol w:w="570"/>
        <w:gridCol w:w="1976"/>
        <w:gridCol w:w="1166"/>
        <w:gridCol w:w="917"/>
        <w:gridCol w:w="1342"/>
        <w:gridCol w:w="2241"/>
        <w:gridCol w:w="1571"/>
      </w:tblGrid>
      <w:tr w:rsidR="00930332" w:rsidRPr="003A71FA" w14:paraId="241BABE7" w14:textId="77777777" w:rsidTr="00EC10EA">
        <w:trPr>
          <w:trHeight w:val="892"/>
          <w:jc w:val="center"/>
        </w:trPr>
        <w:tc>
          <w:tcPr>
            <w:tcW w:w="57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6C568C4E"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lastRenderedPageBreak/>
              <w:t>Eil. Nr.</w:t>
            </w:r>
          </w:p>
        </w:tc>
        <w:tc>
          <w:tcPr>
            <w:tcW w:w="1976"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4F518605"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Sąvartyno pavadinimas</w:t>
            </w:r>
          </w:p>
        </w:tc>
        <w:tc>
          <w:tcPr>
            <w:tcW w:w="11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8F470F"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Mato  Vnt.</w:t>
            </w:r>
          </w:p>
        </w:tc>
        <w:tc>
          <w:tcPr>
            <w:tcW w:w="9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A5CABC"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Vnt. skaičius</w:t>
            </w:r>
          </w:p>
        </w:tc>
        <w:tc>
          <w:tcPr>
            <w:tcW w:w="358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5F88A8"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Adresas, vietovė</w:t>
            </w:r>
          </w:p>
        </w:tc>
        <w:tc>
          <w:tcPr>
            <w:tcW w:w="1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0A6043"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 xml:space="preserve">Sąvartyno aplinkos monitoringo programos </w:t>
            </w:r>
          </w:p>
        </w:tc>
      </w:tr>
      <w:tr w:rsidR="00930332" w:rsidRPr="003A71FA" w14:paraId="01731EDD" w14:textId="77777777" w:rsidTr="00EC10EA">
        <w:trPr>
          <w:trHeight w:val="784"/>
          <w:jc w:val="center"/>
        </w:trPr>
        <w:tc>
          <w:tcPr>
            <w:tcW w:w="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49E9449"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1.</w:t>
            </w:r>
          </w:p>
        </w:tc>
        <w:tc>
          <w:tcPr>
            <w:tcW w:w="1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AB866A"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roofErr w:type="spellStart"/>
            <w:r w:rsidRPr="003A71FA">
              <w:rPr>
                <w:rFonts w:ascii="Times New Roman" w:eastAsia="Calibri" w:hAnsi="Times New Roman" w:cs="Times New Roman"/>
                <w:color w:val="000000"/>
                <w:spacing w:val="-1"/>
                <w:sz w:val="22"/>
                <w:szCs w:val="22"/>
                <w:lang w:eastAsia="en-US"/>
              </w:rPr>
              <w:t>Digrių</w:t>
            </w:r>
            <w:proofErr w:type="spellEnd"/>
            <w:r w:rsidRPr="003A71FA">
              <w:rPr>
                <w:rFonts w:ascii="Times New Roman" w:eastAsia="Calibri" w:hAnsi="Times New Roman" w:cs="Times New Roman"/>
                <w:color w:val="000000"/>
                <w:spacing w:val="-1"/>
                <w:sz w:val="22"/>
                <w:szCs w:val="22"/>
                <w:lang w:eastAsia="en-US"/>
              </w:rPr>
              <w:t xml:space="preserve"> </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507ECD"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Vnt.</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1D66B2"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w:t>
            </w:r>
          </w:p>
        </w:tc>
        <w:tc>
          <w:tcPr>
            <w:tcW w:w="1342"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F9ADE8"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Kauno r.</w:t>
            </w:r>
          </w:p>
        </w:tc>
        <w:tc>
          <w:tcPr>
            <w:tcW w:w="2241"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915EB2"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roofErr w:type="spellStart"/>
            <w:r w:rsidRPr="003A71FA">
              <w:rPr>
                <w:rFonts w:ascii="Times New Roman" w:eastAsia="Calibri" w:hAnsi="Times New Roman" w:cs="Times New Roman"/>
                <w:color w:val="000000"/>
                <w:spacing w:val="-1"/>
                <w:sz w:val="22"/>
                <w:szCs w:val="22"/>
                <w:lang w:eastAsia="en-US"/>
              </w:rPr>
              <w:t>Digrių</w:t>
            </w:r>
            <w:proofErr w:type="spellEnd"/>
            <w:r w:rsidRPr="003A71FA">
              <w:rPr>
                <w:rFonts w:ascii="Times New Roman" w:eastAsia="Calibri" w:hAnsi="Times New Roman" w:cs="Times New Roman"/>
                <w:color w:val="000000"/>
                <w:spacing w:val="-1"/>
                <w:sz w:val="22"/>
                <w:szCs w:val="22"/>
                <w:lang w:eastAsia="en-US"/>
              </w:rPr>
              <w:t xml:space="preserve"> k. Alšėnų sen.</w:t>
            </w:r>
          </w:p>
        </w:tc>
        <w:tc>
          <w:tcPr>
            <w:tcW w:w="157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EA9C18"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2024 - 2028 m</w:t>
            </w:r>
          </w:p>
        </w:tc>
      </w:tr>
      <w:tr w:rsidR="00930332" w:rsidRPr="003A71FA" w14:paraId="1082383D" w14:textId="77777777" w:rsidTr="00EC10EA">
        <w:trPr>
          <w:trHeight w:val="477"/>
          <w:jc w:val="center"/>
        </w:trPr>
        <w:tc>
          <w:tcPr>
            <w:tcW w:w="570"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73A51B"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w:t>
            </w:r>
          </w:p>
        </w:tc>
        <w:tc>
          <w:tcPr>
            <w:tcW w:w="1976"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91C5B7"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Miškinių</w:t>
            </w:r>
          </w:p>
        </w:tc>
        <w:tc>
          <w:tcPr>
            <w:tcW w:w="116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5AD8AB"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Vnt.</w:t>
            </w:r>
          </w:p>
        </w:tc>
        <w:tc>
          <w:tcPr>
            <w:tcW w:w="91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36F422"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w:t>
            </w:r>
          </w:p>
        </w:tc>
        <w:tc>
          <w:tcPr>
            <w:tcW w:w="0" w:type="auto"/>
            <w:vMerge/>
            <w:tcBorders>
              <w:top w:val="nil"/>
              <w:left w:val="nil"/>
              <w:bottom w:val="single" w:sz="8" w:space="0" w:color="auto"/>
              <w:right w:val="single" w:sz="8" w:space="0" w:color="auto"/>
            </w:tcBorders>
            <w:vAlign w:val="center"/>
            <w:hideMark/>
          </w:tcPr>
          <w:p w14:paraId="5D40984A"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
        </w:tc>
        <w:tc>
          <w:tcPr>
            <w:tcW w:w="2241" w:type="dxa"/>
            <w:vMerge/>
            <w:tcBorders>
              <w:top w:val="nil"/>
              <w:left w:val="nil"/>
              <w:bottom w:val="single" w:sz="8" w:space="0" w:color="auto"/>
              <w:right w:val="single" w:sz="8" w:space="0" w:color="auto"/>
            </w:tcBorders>
            <w:vAlign w:val="center"/>
            <w:hideMark/>
          </w:tcPr>
          <w:p w14:paraId="121F23DB"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
        </w:tc>
        <w:tc>
          <w:tcPr>
            <w:tcW w:w="1571" w:type="dxa"/>
            <w:vMerge/>
            <w:tcBorders>
              <w:top w:val="nil"/>
              <w:left w:val="nil"/>
              <w:bottom w:val="single" w:sz="8" w:space="0" w:color="auto"/>
              <w:right w:val="single" w:sz="8" w:space="0" w:color="auto"/>
            </w:tcBorders>
            <w:vAlign w:val="center"/>
            <w:hideMark/>
          </w:tcPr>
          <w:p w14:paraId="4FAF3B49"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
        </w:tc>
      </w:tr>
      <w:tr w:rsidR="00930332" w:rsidRPr="003A71FA" w14:paraId="68AD8621" w14:textId="77777777" w:rsidTr="00EC10EA">
        <w:trPr>
          <w:trHeight w:val="217"/>
          <w:jc w:val="center"/>
        </w:trPr>
        <w:tc>
          <w:tcPr>
            <w:tcW w:w="0" w:type="auto"/>
            <w:vMerge/>
            <w:tcBorders>
              <w:top w:val="nil"/>
              <w:left w:val="single" w:sz="8" w:space="0" w:color="auto"/>
              <w:bottom w:val="single" w:sz="8" w:space="0" w:color="auto"/>
              <w:right w:val="single" w:sz="8" w:space="0" w:color="auto"/>
            </w:tcBorders>
            <w:vAlign w:val="center"/>
            <w:hideMark/>
          </w:tcPr>
          <w:p w14:paraId="6EB43208"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
        </w:tc>
        <w:tc>
          <w:tcPr>
            <w:tcW w:w="0" w:type="auto"/>
            <w:vMerge/>
            <w:tcBorders>
              <w:top w:val="nil"/>
              <w:left w:val="nil"/>
              <w:bottom w:val="single" w:sz="8" w:space="0" w:color="auto"/>
              <w:right w:val="single" w:sz="8" w:space="0" w:color="auto"/>
            </w:tcBorders>
            <w:vAlign w:val="center"/>
            <w:hideMark/>
          </w:tcPr>
          <w:p w14:paraId="11F04DC0"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
        </w:tc>
        <w:tc>
          <w:tcPr>
            <w:tcW w:w="0" w:type="auto"/>
            <w:vMerge/>
            <w:tcBorders>
              <w:top w:val="nil"/>
              <w:left w:val="nil"/>
              <w:bottom w:val="single" w:sz="8" w:space="0" w:color="auto"/>
              <w:right w:val="single" w:sz="8" w:space="0" w:color="auto"/>
            </w:tcBorders>
            <w:vAlign w:val="center"/>
            <w:hideMark/>
          </w:tcPr>
          <w:p w14:paraId="4AE38781"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
        </w:tc>
        <w:tc>
          <w:tcPr>
            <w:tcW w:w="0" w:type="auto"/>
            <w:vMerge/>
            <w:tcBorders>
              <w:top w:val="nil"/>
              <w:left w:val="nil"/>
              <w:bottom w:val="single" w:sz="8" w:space="0" w:color="auto"/>
              <w:right w:val="single" w:sz="8" w:space="0" w:color="auto"/>
            </w:tcBorders>
            <w:vAlign w:val="center"/>
            <w:hideMark/>
          </w:tcPr>
          <w:p w14:paraId="15D24804"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
        </w:tc>
        <w:tc>
          <w:tcPr>
            <w:tcW w:w="0" w:type="auto"/>
            <w:vMerge/>
            <w:tcBorders>
              <w:top w:val="nil"/>
              <w:left w:val="nil"/>
              <w:bottom w:val="single" w:sz="8" w:space="0" w:color="auto"/>
              <w:right w:val="single" w:sz="8" w:space="0" w:color="auto"/>
            </w:tcBorders>
            <w:vAlign w:val="center"/>
            <w:hideMark/>
          </w:tcPr>
          <w:p w14:paraId="3F21875D"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
        </w:tc>
        <w:tc>
          <w:tcPr>
            <w:tcW w:w="22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52C053"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Raudondvario km. Raudondvario sen.</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A8D2D7"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2024 - 2028 m</w:t>
            </w:r>
          </w:p>
        </w:tc>
      </w:tr>
      <w:tr w:rsidR="00930332" w:rsidRPr="003A71FA" w14:paraId="783481A4" w14:textId="77777777" w:rsidTr="00EC10EA">
        <w:trPr>
          <w:trHeight w:val="297"/>
          <w:jc w:val="center"/>
        </w:trPr>
        <w:tc>
          <w:tcPr>
            <w:tcW w:w="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FF7BEC"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3.</w:t>
            </w:r>
          </w:p>
        </w:tc>
        <w:tc>
          <w:tcPr>
            <w:tcW w:w="1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420811"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roofErr w:type="spellStart"/>
            <w:r w:rsidRPr="003A71FA">
              <w:rPr>
                <w:rFonts w:ascii="Times New Roman" w:eastAsia="Calibri" w:hAnsi="Times New Roman" w:cs="Times New Roman"/>
                <w:color w:val="000000"/>
                <w:spacing w:val="-1"/>
                <w:sz w:val="22"/>
                <w:szCs w:val="22"/>
                <w:lang w:eastAsia="en-US"/>
              </w:rPr>
              <w:t>Jonalaukio</w:t>
            </w:r>
            <w:proofErr w:type="spellEnd"/>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3C4D45"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Vnt.</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6D026C"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w:t>
            </w:r>
          </w:p>
        </w:tc>
        <w:tc>
          <w:tcPr>
            <w:tcW w:w="13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029F1B"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Jonavos r.</w:t>
            </w:r>
          </w:p>
        </w:tc>
        <w:tc>
          <w:tcPr>
            <w:tcW w:w="22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9EBFA7"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roofErr w:type="spellStart"/>
            <w:r w:rsidRPr="003A71FA">
              <w:rPr>
                <w:rFonts w:ascii="Times New Roman" w:eastAsia="Calibri" w:hAnsi="Times New Roman" w:cs="Times New Roman"/>
                <w:color w:val="000000"/>
                <w:spacing w:val="-1"/>
                <w:sz w:val="22"/>
                <w:szCs w:val="22"/>
                <w:lang w:eastAsia="en-US"/>
              </w:rPr>
              <w:t>Jonalaukio</w:t>
            </w:r>
            <w:proofErr w:type="spellEnd"/>
            <w:r w:rsidRPr="003A71FA">
              <w:rPr>
                <w:rFonts w:ascii="Times New Roman" w:eastAsia="Calibri" w:hAnsi="Times New Roman" w:cs="Times New Roman"/>
                <w:color w:val="000000"/>
                <w:spacing w:val="-1"/>
                <w:sz w:val="22"/>
                <w:szCs w:val="22"/>
                <w:lang w:eastAsia="en-US"/>
              </w:rPr>
              <w:t xml:space="preserve"> k. Ruklos sen.</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2B3246"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2024 - 2028 m</w:t>
            </w:r>
          </w:p>
        </w:tc>
      </w:tr>
      <w:tr w:rsidR="00930332" w:rsidRPr="003A71FA" w14:paraId="224634B4" w14:textId="77777777" w:rsidTr="00EC10EA">
        <w:trPr>
          <w:trHeight w:val="297"/>
          <w:jc w:val="center"/>
        </w:trPr>
        <w:tc>
          <w:tcPr>
            <w:tcW w:w="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5E6518"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4.</w:t>
            </w:r>
          </w:p>
        </w:tc>
        <w:tc>
          <w:tcPr>
            <w:tcW w:w="1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590E93"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Andrušaičių (Kalniškių)</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911AD6"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Vnt.</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BF39EB"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w:t>
            </w:r>
          </w:p>
        </w:tc>
        <w:tc>
          <w:tcPr>
            <w:tcW w:w="1342"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1DAC5D"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Raseinių r.</w:t>
            </w:r>
          </w:p>
        </w:tc>
        <w:tc>
          <w:tcPr>
            <w:tcW w:w="22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6A23E9"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Kalniškių km. Raseinių sen.</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F056FE"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2024 - 2028 m</w:t>
            </w:r>
          </w:p>
        </w:tc>
      </w:tr>
      <w:tr w:rsidR="00930332" w:rsidRPr="003A71FA" w14:paraId="7B7F8DA2" w14:textId="77777777" w:rsidTr="00EC10EA">
        <w:trPr>
          <w:trHeight w:val="297"/>
          <w:jc w:val="center"/>
        </w:trPr>
        <w:tc>
          <w:tcPr>
            <w:tcW w:w="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60A7F1"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5.</w:t>
            </w:r>
          </w:p>
        </w:tc>
        <w:tc>
          <w:tcPr>
            <w:tcW w:w="1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17BE7C"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roofErr w:type="spellStart"/>
            <w:r w:rsidRPr="003A71FA">
              <w:rPr>
                <w:rFonts w:ascii="Times New Roman" w:eastAsia="Calibri" w:hAnsi="Times New Roman" w:cs="Times New Roman"/>
                <w:color w:val="000000"/>
                <w:spacing w:val="-1"/>
                <w:sz w:val="22"/>
                <w:szCs w:val="22"/>
                <w:lang w:eastAsia="en-US"/>
              </w:rPr>
              <w:t>Gėluvos</w:t>
            </w:r>
            <w:proofErr w:type="spellEnd"/>
            <w:r w:rsidRPr="003A71FA">
              <w:rPr>
                <w:rFonts w:ascii="Times New Roman" w:eastAsia="Calibri" w:hAnsi="Times New Roman" w:cs="Times New Roman"/>
                <w:color w:val="000000"/>
                <w:spacing w:val="-1"/>
                <w:sz w:val="22"/>
                <w:szCs w:val="22"/>
                <w:lang w:eastAsia="en-US"/>
              </w:rPr>
              <w:t xml:space="preserve"> </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F397A7"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Vnt.</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0DBE20"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w:t>
            </w:r>
          </w:p>
        </w:tc>
        <w:tc>
          <w:tcPr>
            <w:tcW w:w="0" w:type="auto"/>
            <w:vMerge/>
            <w:tcBorders>
              <w:top w:val="nil"/>
              <w:left w:val="nil"/>
              <w:bottom w:val="single" w:sz="8" w:space="0" w:color="auto"/>
              <w:right w:val="single" w:sz="8" w:space="0" w:color="auto"/>
            </w:tcBorders>
            <w:vAlign w:val="center"/>
            <w:hideMark/>
          </w:tcPr>
          <w:p w14:paraId="1443D760"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
        </w:tc>
        <w:tc>
          <w:tcPr>
            <w:tcW w:w="22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AA3A32"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 xml:space="preserve">Smėlynų g. 9, </w:t>
            </w:r>
            <w:proofErr w:type="spellStart"/>
            <w:r w:rsidRPr="003A71FA">
              <w:rPr>
                <w:rFonts w:ascii="Times New Roman" w:eastAsia="Calibri" w:hAnsi="Times New Roman" w:cs="Times New Roman"/>
                <w:color w:val="000000"/>
                <w:spacing w:val="-1"/>
                <w:sz w:val="22"/>
                <w:szCs w:val="22"/>
                <w:lang w:eastAsia="en-US"/>
              </w:rPr>
              <w:t>Gėluvos</w:t>
            </w:r>
            <w:proofErr w:type="spellEnd"/>
            <w:r w:rsidRPr="003A71FA">
              <w:rPr>
                <w:rFonts w:ascii="Times New Roman" w:eastAsia="Calibri" w:hAnsi="Times New Roman" w:cs="Times New Roman"/>
                <w:color w:val="000000"/>
                <w:spacing w:val="-1"/>
                <w:sz w:val="22"/>
                <w:szCs w:val="22"/>
                <w:lang w:eastAsia="en-US"/>
              </w:rPr>
              <w:t xml:space="preserve"> k.,  Ariogalos sen.</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tcPr>
          <w:p w14:paraId="62874C1B"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2024 - 2028 m</w:t>
            </w:r>
          </w:p>
        </w:tc>
      </w:tr>
      <w:tr w:rsidR="00930332" w:rsidRPr="003A71FA" w14:paraId="0B8E7DF0" w14:textId="77777777" w:rsidTr="00EC10EA">
        <w:trPr>
          <w:trHeight w:val="297"/>
          <w:jc w:val="center"/>
        </w:trPr>
        <w:tc>
          <w:tcPr>
            <w:tcW w:w="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697A48"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6.</w:t>
            </w:r>
          </w:p>
        </w:tc>
        <w:tc>
          <w:tcPr>
            <w:tcW w:w="1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8514DD"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roofErr w:type="spellStart"/>
            <w:r w:rsidRPr="003A71FA">
              <w:rPr>
                <w:rFonts w:ascii="Times New Roman" w:eastAsia="Calibri" w:hAnsi="Times New Roman" w:cs="Times New Roman"/>
                <w:color w:val="000000"/>
                <w:spacing w:val="-1"/>
                <w:sz w:val="22"/>
                <w:szCs w:val="22"/>
                <w:lang w:eastAsia="en-US"/>
              </w:rPr>
              <w:t>Numgalių</w:t>
            </w:r>
            <w:proofErr w:type="spellEnd"/>
            <w:r w:rsidRPr="003A71FA">
              <w:rPr>
                <w:rFonts w:ascii="Times New Roman" w:eastAsia="Calibri" w:hAnsi="Times New Roman" w:cs="Times New Roman"/>
                <w:color w:val="000000"/>
                <w:spacing w:val="-1"/>
                <w:sz w:val="22"/>
                <w:szCs w:val="22"/>
                <w:lang w:eastAsia="en-US"/>
              </w:rPr>
              <w:t xml:space="preserve"> (Viduklės)</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7E5408"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Vnt.</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6A600A"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1</w:t>
            </w:r>
          </w:p>
        </w:tc>
        <w:tc>
          <w:tcPr>
            <w:tcW w:w="0" w:type="auto"/>
            <w:vMerge/>
            <w:tcBorders>
              <w:top w:val="nil"/>
              <w:left w:val="nil"/>
              <w:bottom w:val="single" w:sz="8" w:space="0" w:color="auto"/>
              <w:right w:val="single" w:sz="8" w:space="0" w:color="auto"/>
            </w:tcBorders>
            <w:vAlign w:val="center"/>
            <w:hideMark/>
          </w:tcPr>
          <w:p w14:paraId="60F3551E"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
        </w:tc>
        <w:tc>
          <w:tcPr>
            <w:tcW w:w="22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1558E8"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roofErr w:type="spellStart"/>
            <w:r w:rsidRPr="003A71FA">
              <w:rPr>
                <w:rFonts w:ascii="Times New Roman" w:eastAsia="Calibri" w:hAnsi="Times New Roman" w:cs="Times New Roman"/>
                <w:color w:val="000000"/>
                <w:spacing w:val="-1"/>
                <w:sz w:val="22"/>
                <w:szCs w:val="22"/>
                <w:lang w:eastAsia="en-US"/>
              </w:rPr>
              <w:t>Kemplių</w:t>
            </w:r>
            <w:proofErr w:type="spellEnd"/>
            <w:r w:rsidRPr="003A71FA">
              <w:rPr>
                <w:rFonts w:ascii="Times New Roman" w:eastAsia="Calibri" w:hAnsi="Times New Roman" w:cs="Times New Roman"/>
                <w:color w:val="000000"/>
                <w:spacing w:val="-1"/>
                <w:sz w:val="22"/>
                <w:szCs w:val="22"/>
                <w:lang w:eastAsia="en-US"/>
              </w:rPr>
              <w:t xml:space="preserve"> k., Viduklės sen.</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00A389"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2024 - 2028 m</w:t>
            </w:r>
          </w:p>
        </w:tc>
      </w:tr>
      <w:tr w:rsidR="00930332" w:rsidRPr="003A71FA" w14:paraId="5CEF1169" w14:textId="77777777" w:rsidTr="00EC10EA">
        <w:trPr>
          <w:trHeight w:val="297"/>
          <w:jc w:val="center"/>
        </w:trPr>
        <w:tc>
          <w:tcPr>
            <w:tcW w:w="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821861"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7.</w:t>
            </w:r>
          </w:p>
        </w:tc>
        <w:tc>
          <w:tcPr>
            <w:tcW w:w="1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EE4A48"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 xml:space="preserve">Budnikų </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A48E89"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Vnt.</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D0A91"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w:t>
            </w:r>
          </w:p>
        </w:tc>
        <w:tc>
          <w:tcPr>
            <w:tcW w:w="1342"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8B2C9F"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Kaišiadorių r.</w:t>
            </w:r>
          </w:p>
        </w:tc>
        <w:tc>
          <w:tcPr>
            <w:tcW w:w="22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3BC8B3"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roofErr w:type="spellStart"/>
            <w:r w:rsidRPr="003A71FA">
              <w:rPr>
                <w:rFonts w:ascii="Times New Roman" w:eastAsia="Calibri" w:hAnsi="Times New Roman" w:cs="Times New Roman"/>
                <w:color w:val="000000"/>
                <w:spacing w:val="-1"/>
                <w:sz w:val="22"/>
                <w:szCs w:val="22"/>
                <w:lang w:eastAsia="en-US"/>
              </w:rPr>
              <w:t>Keturokų</w:t>
            </w:r>
            <w:proofErr w:type="spellEnd"/>
            <w:r w:rsidRPr="003A71FA">
              <w:rPr>
                <w:rFonts w:ascii="Times New Roman" w:eastAsia="Calibri" w:hAnsi="Times New Roman" w:cs="Times New Roman"/>
                <w:color w:val="000000"/>
                <w:spacing w:val="-1"/>
                <w:sz w:val="22"/>
                <w:szCs w:val="22"/>
                <w:lang w:eastAsia="en-US"/>
              </w:rPr>
              <w:t xml:space="preserve"> k., Kaišiadorių sen.</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8F34F3"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2024 - 2028 m</w:t>
            </w:r>
          </w:p>
        </w:tc>
      </w:tr>
      <w:tr w:rsidR="00930332" w:rsidRPr="003A71FA" w14:paraId="68C6528C" w14:textId="77777777" w:rsidTr="00EC10EA">
        <w:trPr>
          <w:trHeight w:val="297"/>
          <w:jc w:val="center"/>
        </w:trPr>
        <w:tc>
          <w:tcPr>
            <w:tcW w:w="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7BDFC1"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8.</w:t>
            </w:r>
          </w:p>
        </w:tc>
        <w:tc>
          <w:tcPr>
            <w:tcW w:w="1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43DD8E"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 xml:space="preserve">Rumšiškių </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9786C0"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Vnt.</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193862"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1</w:t>
            </w:r>
          </w:p>
        </w:tc>
        <w:tc>
          <w:tcPr>
            <w:tcW w:w="0" w:type="auto"/>
            <w:vMerge/>
            <w:tcBorders>
              <w:top w:val="nil"/>
              <w:left w:val="nil"/>
              <w:bottom w:val="single" w:sz="8" w:space="0" w:color="auto"/>
              <w:right w:val="single" w:sz="8" w:space="0" w:color="auto"/>
            </w:tcBorders>
            <w:vAlign w:val="center"/>
            <w:hideMark/>
          </w:tcPr>
          <w:p w14:paraId="3994F021"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
        </w:tc>
        <w:tc>
          <w:tcPr>
            <w:tcW w:w="22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CCE460"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 xml:space="preserve">Topolių g. 102. </w:t>
            </w:r>
            <w:proofErr w:type="spellStart"/>
            <w:r w:rsidRPr="003A71FA">
              <w:rPr>
                <w:rFonts w:ascii="Times New Roman" w:eastAsia="Calibri" w:hAnsi="Times New Roman" w:cs="Times New Roman"/>
                <w:color w:val="000000"/>
                <w:spacing w:val="-1"/>
                <w:sz w:val="22"/>
                <w:szCs w:val="22"/>
                <w:lang w:eastAsia="en-US"/>
              </w:rPr>
              <w:t>Užtakų</w:t>
            </w:r>
            <w:proofErr w:type="spellEnd"/>
            <w:r w:rsidRPr="003A71FA">
              <w:rPr>
                <w:rFonts w:ascii="Times New Roman" w:eastAsia="Calibri" w:hAnsi="Times New Roman" w:cs="Times New Roman"/>
                <w:color w:val="000000"/>
                <w:spacing w:val="-1"/>
                <w:sz w:val="22"/>
                <w:szCs w:val="22"/>
                <w:lang w:eastAsia="en-US"/>
              </w:rPr>
              <w:t xml:space="preserve"> k., Rumšiškių sen. </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620E2B"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2024 - 2028 m</w:t>
            </w:r>
          </w:p>
        </w:tc>
      </w:tr>
      <w:tr w:rsidR="00930332" w:rsidRPr="003A71FA" w14:paraId="70DEBD9B" w14:textId="77777777" w:rsidTr="00EC10EA">
        <w:trPr>
          <w:trHeight w:val="297"/>
          <w:jc w:val="center"/>
        </w:trPr>
        <w:tc>
          <w:tcPr>
            <w:tcW w:w="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59B747"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9.</w:t>
            </w:r>
          </w:p>
        </w:tc>
        <w:tc>
          <w:tcPr>
            <w:tcW w:w="1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D8E047"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 xml:space="preserve">Tarpumiškio </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0FA8E"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Vnt.</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38EF9A"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1</w:t>
            </w:r>
          </w:p>
        </w:tc>
        <w:tc>
          <w:tcPr>
            <w:tcW w:w="0" w:type="auto"/>
            <w:vMerge/>
            <w:tcBorders>
              <w:top w:val="nil"/>
              <w:left w:val="nil"/>
              <w:bottom w:val="single" w:sz="8" w:space="0" w:color="auto"/>
              <w:right w:val="single" w:sz="8" w:space="0" w:color="auto"/>
            </w:tcBorders>
            <w:vAlign w:val="center"/>
            <w:hideMark/>
          </w:tcPr>
          <w:p w14:paraId="794CD4DD"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
        </w:tc>
        <w:tc>
          <w:tcPr>
            <w:tcW w:w="22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8F0E09"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Tarpumiškio k., Žiežmarių sen.</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1A2A89"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2024 - 2028 m</w:t>
            </w:r>
          </w:p>
        </w:tc>
      </w:tr>
      <w:tr w:rsidR="00930332" w:rsidRPr="003A71FA" w14:paraId="23C32F96" w14:textId="77777777" w:rsidTr="00EC10EA">
        <w:trPr>
          <w:trHeight w:val="297"/>
          <w:jc w:val="center"/>
        </w:trPr>
        <w:tc>
          <w:tcPr>
            <w:tcW w:w="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1CDC9E"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10.</w:t>
            </w:r>
          </w:p>
        </w:tc>
        <w:tc>
          <w:tcPr>
            <w:tcW w:w="1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48763B"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roofErr w:type="spellStart"/>
            <w:r w:rsidRPr="003A71FA">
              <w:rPr>
                <w:rFonts w:ascii="Times New Roman" w:eastAsia="Calibri" w:hAnsi="Times New Roman" w:cs="Times New Roman"/>
                <w:color w:val="000000"/>
                <w:spacing w:val="-1"/>
                <w:sz w:val="22"/>
                <w:szCs w:val="22"/>
                <w:lang w:eastAsia="en-US"/>
              </w:rPr>
              <w:t>Zabieliškio</w:t>
            </w:r>
            <w:proofErr w:type="spellEnd"/>
            <w:r w:rsidRPr="003A71FA">
              <w:rPr>
                <w:rFonts w:ascii="Times New Roman" w:eastAsia="Calibri" w:hAnsi="Times New Roman" w:cs="Times New Roman"/>
                <w:color w:val="000000"/>
                <w:spacing w:val="-1"/>
                <w:sz w:val="22"/>
                <w:szCs w:val="22"/>
                <w:lang w:eastAsia="en-US"/>
              </w:rPr>
              <w:t xml:space="preserve"> (eksploatuojamas)</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ECB7A8"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Vnt.</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4E9C65"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w:t>
            </w:r>
          </w:p>
        </w:tc>
        <w:tc>
          <w:tcPr>
            <w:tcW w:w="1342"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D2ABFA"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Kėdainių r.</w:t>
            </w:r>
          </w:p>
        </w:tc>
        <w:tc>
          <w:tcPr>
            <w:tcW w:w="22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1C7521"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 xml:space="preserve">Liepų g. 16, </w:t>
            </w:r>
            <w:proofErr w:type="spellStart"/>
            <w:r w:rsidRPr="003A71FA">
              <w:rPr>
                <w:rFonts w:ascii="Times New Roman" w:eastAsia="Calibri" w:hAnsi="Times New Roman" w:cs="Times New Roman"/>
                <w:color w:val="000000"/>
                <w:spacing w:val="-1"/>
                <w:sz w:val="22"/>
                <w:szCs w:val="22"/>
                <w:lang w:eastAsia="en-US"/>
              </w:rPr>
              <w:t>Zabieliškio</w:t>
            </w:r>
            <w:proofErr w:type="spellEnd"/>
            <w:r w:rsidRPr="003A71FA">
              <w:rPr>
                <w:rFonts w:ascii="Times New Roman" w:eastAsia="Calibri" w:hAnsi="Times New Roman" w:cs="Times New Roman"/>
                <w:color w:val="000000"/>
                <w:spacing w:val="-1"/>
                <w:sz w:val="22"/>
                <w:szCs w:val="22"/>
                <w:lang w:eastAsia="en-US"/>
              </w:rPr>
              <w:t xml:space="preserve"> k., Pelėdnagių sen.</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C64EA1"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2024 - 2028 m</w:t>
            </w:r>
          </w:p>
        </w:tc>
      </w:tr>
      <w:tr w:rsidR="00930332" w:rsidRPr="003A71FA" w14:paraId="40E7BAF8" w14:textId="77777777" w:rsidTr="00EC10EA">
        <w:trPr>
          <w:trHeight w:val="297"/>
          <w:jc w:val="center"/>
        </w:trPr>
        <w:tc>
          <w:tcPr>
            <w:tcW w:w="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20550B5"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11.</w:t>
            </w:r>
          </w:p>
        </w:tc>
        <w:tc>
          <w:tcPr>
            <w:tcW w:w="1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F5E09B"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roofErr w:type="spellStart"/>
            <w:r w:rsidRPr="003A71FA">
              <w:rPr>
                <w:rFonts w:ascii="Times New Roman" w:eastAsia="Calibri" w:hAnsi="Times New Roman" w:cs="Times New Roman"/>
                <w:color w:val="000000"/>
                <w:spacing w:val="-1"/>
                <w:sz w:val="22"/>
                <w:szCs w:val="22"/>
                <w:lang w:eastAsia="en-US"/>
              </w:rPr>
              <w:t>Babėnų</w:t>
            </w:r>
            <w:proofErr w:type="spellEnd"/>
            <w:r w:rsidRPr="003A71FA">
              <w:rPr>
                <w:rFonts w:ascii="Times New Roman" w:eastAsia="Calibri" w:hAnsi="Times New Roman" w:cs="Times New Roman"/>
                <w:color w:val="000000"/>
                <w:spacing w:val="-1"/>
                <w:sz w:val="22"/>
                <w:szCs w:val="22"/>
                <w:lang w:eastAsia="en-US"/>
              </w:rPr>
              <w:t xml:space="preserve"> </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B684A2"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Vnt.</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0B0B1A"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w:t>
            </w:r>
          </w:p>
        </w:tc>
        <w:tc>
          <w:tcPr>
            <w:tcW w:w="0" w:type="auto"/>
            <w:vMerge/>
            <w:tcBorders>
              <w:top w:val="nil"/>
              <w:left w:val="nil"/>
              <w:bottom w:val="single" w:sz="8" w:space="0" w:color="auto"/>
              <w:right w:val="single" w:sz="8" w:space="0" w:color="auto"/>
            </w:tcBorders>
            <w:vAlign w:val="center"/>
            <w:hideMark/>
          </w:tcPr>
          <w:p w14:paraId="3EB5AC87"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
        </w:tc>
        <w:tc>
          <w:tcPr>
            <w:tcW w:w="22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A886D7"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roofErr w:type="spellStart"/>
            <w:r w:rsidRPr="003A71FA">
              <w:rPr>
                <w:rFonts w:ascii="Times New Roman" w:eastAsia="Calibri" w:hAnsi="Times New Roman" w:cs="Times New Roman"/>
                <w:color w:val="000000"/>
                <w:spacing w:val="-1"/>
                <w:sz w:val="22"/>
                <w:szCs w:val="22"/>
                <w:lang w:eastAsia="en-US"/>
              </w:rPr>
              <w:t>Babėnų</w:t>
            </w:r>
            <w:proofErr w:type="spellEnd"/>
            <w:r w:rsidRPr="003A71FA">
              <w:rPr>
                <w:rFonts w:ascii="Times New Roman" w:eastAsia="Calibri" w:hAnsi="Times New Roman" w:cs="Times New Roman"/>
                <w:color w:val="000000"/>
                <w:spacing w:val="-1"/>
                <w:sz w:val="22"/>
                <w:szCs w:val="22"/>
                <w:lang w:eastAsia="en-US"/>
              </w:rPr>
              <w:t xml:space="preserve"> g. 24, Kėdainiai</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49D11B"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2024 - 2028 m</w:t>
            </w:r>
          </w:p>
        </w:tc>
      </w:tr>
      <w:tr w:rsidR="00930332" w:rsidRPr="003A71FA" w14:paraId="79297A7D" w14:textId="77777777" w:rsidTr="00EC10EA">
        <w:trPr>
          <w:trHeight w:val="297"/>
          <w:jc w:val="center"/>
        </w:trPr>
        <w:tc>
          <w:tcPr>
            <w:tcW w:w="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FCA4D9"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12.</w:t>
            </w:r>
          </w:p>
        </w:tc>
        <w:tc>
          <w:tcPr>
            <w:tcW w:w="1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4CC9C3"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 xml:space="preserve">Akademijos </w:t>
            </w:r>
            <w:proofErr w:type="spellStart"/>
            <w:r w:rsidRPr="003A71FA">
              <w:rPr>
                <w:rFonts w:ascii="Times New Roman" w:eastAsia="Calibri" w:hAnsi="Times New Roman" w:cs="Times New Roman"/>
                <w:color w:val="000000"/>
                <w:spacing w:val="-1"/>
                <w:sz w:val="22"/>
                <w:szCs w:val="22"/>
                <w:lang w:eastAsia="en-US"/>
              </w:rPr>
              <w:t>Šalčmirų</w:t>
            </w:r>
            <w:proofErr w:type="spellEnd"/>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08C6"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Vnt.</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8E399E"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w:t>
            </w:r>
          </w:p>
        </w:tc>
        <w:tc>
          <w:tcPr>
            <w:tcW w:w="0" w:type="auto"/>
            <w:vMerge/>
            <w:tcBorders>
              <w:top w:val="nil"/>
              <w:left w:val="nil"/>
              <w:bottom w:val="single" w:sz="8" w:space="0" w:color="auto"/>
              <w:right w:val="single" w:sz="8" w:space="0" w:color="auto"/>
            </w:tcBorders>
            <w:vAlign w:val="center"/>
            <w:hideMark/>
          </w:tcPr>
          <w:p w14:paraId="27454A40"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
        </w:tc>
        <w:tc>
          <w:tcPr>
            <w:tcW w:w="22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3E49CD"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roofErr w:type="spellStart"/>
            <w:r w:rsidRPr="003A71FA">
              <w:rPr>
                <w:rFonts w:ascii="Times New Roman" w:eastAsia="Calibri" w:hAnsi="Times New Roman" w:cs="Times New Roman"/>
                <w:color w:val="000000"/>
                <w:spacing w:val="-1"/>
                <w:sz w:val="22"/>
                <w:szCs w:val="22"/>
                <w:lang w:eastAsia="en-US"/>
              </w:rPr>
              <w:t>Šalčmirų</w:t>
            </w:r>
            <w:proofErr w:type="spellEnd"/>
            <w:r w:rsidRPr="003A71FA">
              <w:rPr>
                <w:rFonts w:ascii="Times New Roman" w:eastAsia="Calibri" w:hAnsi="Times New Roman" w:cs="Times New Roman"/>
                <w:color w:val="000000"/>
                <w:spacing w:val="-1"/>
                <w:sz w:val="22"/>
                <w:szCs w:val="22"/>
                <w:lang w:eastAsia="en-US"/>
              </w:rPr>
              <w:t xml:space="preserve"> k., Dotnuvos sen.</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A1FB10"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2024 - 2028 m</w:t>
            </w:r>
          </w:p>
        </w:tc>
      </w:tr>
      <w:tr w:rsidR="00930332" w:rsidRPr="003A71FA" w14:paraId="16FF8497" w14:textId="77777777" w:rsidTr="00EC10EA">
        <w:trPr>
          <w:trHeight w:val="297"/>
          <w:jc w:val="center"/>
        </w:trPr>
        <w:tc>
          <w:tcPr>
            <w:tcW w:w="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4CF9FB"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13.</w:t>
            </w:r>
          </w:p>
        </w:tc>
        <w:tc>
          <w:tcPr>
            <w:tcW w:w="1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1EF3AA"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roofErr w:type="spellStart"/>
            <w:r w:rsidRPr="003A71FA">
              <w:rPr>
                <w:rFonts w:ascii="Times New Roman" w:eastAsia="Calibri" w:hAnsi="Times New Roman" w:cs="Times New Roman"/>
                <w:color w:val="000000"/>
                <w:spacing w:val="-1"/>
                <w:sz w:val="22"/>
                <w:szCs w:val="22"/>
                <w:lang w:eastAsia="en-US"/>
              </w:rPr>
              <w:t>Čiukškių</w:t>
            </w:r>
            <w:proofErr w:type="spellEnd"/>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76A6AA"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Vnt.</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47C70"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1</w:t>
            </w:r>
          </w:p>
        </w:tc>
        <w:tc>
          <w:tcPr>
            <w:tcW w:w="0" w:type="auto"/>
            <w:vMerge/>
            <w:tcBorders>
              <w:top w:val="nil"/>
              <w:left w:val="nil"/>
              <w:bottom w:val="single" w:sz="8" w:space="0" w:color="auto"/>
              <w:right w:val="single" w:sz="8" w:space="0" w:color="auto"/>
            </w:tcBorders>
            <w:vAlign w:val="center"/>
            <w:hideMark/>
          </w:tcPr>
          <w:p w14:paraId="4B867C66"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
        </w:tc>
        <w:tc>
          <w:tcPr>
            <w:tcW w:w="22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5F393D"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roofErr w:type="spellStart"/>
            <w:r w:rsidRPr="003A71FA">
              <w:rPr>
                <w:rFonts w:ascii="Times New Roman" w:eastAsia="Calibri" w:hAnsi="Times New Roman" w:cs="Times New Roman"/>
                <w:color w:val="000000"/>
                <w:spacing w:val="-1"/>
                <w:sz w:val="22"/>
                <w:szCs w:val="22"/>
                <w:lang w:eastAsia="en-US"/>
              </w:rPr>
              <w:t>Čiukiškių</w:t>
            </w:r>
            <w:proofErr w:type="spellEnd"/>
            <w:r w:rsidRPr="003A71FA">
              <w:rPr>
                <w:rFonts w:ascii="Times New Roman" w:eastAsia="Calibri" w:hAnsi="Times New Roman" w:cs="Times New Roman"/>
                <w:color w:val="000000"/>
                <w:spacing w:val="-1"/>
                <w:sz w:val="22"/>
                <w:szCs w:val="22"/>
                <w:lang w:eastAsia="en-US"/>
              </w:rPr>
              <w:t xml:space="preserve"> k., Josvainių sen.,</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238704"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2024 - 2028 m</w:t>
            </w:r>
          </w:p>
        </w:tc>
      </w:tr>
      <w:tr w:rsidR="00930332" w:rsidRPr="003A71FA" w14:paraId="4F3539D8" w14:textId="77777777" w:rsidTr="00EC10EA">
        <w:trPr>
          <w:trHeight w:val="297"/>
          <w:jc w:val="center"/>
        </w:trPr>
        <w:tc>
          <w:tcPr>
            <w:tcW w:w="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8E5584"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14.</w:t>
            </w:r>
          </w:p>
        </w:tc>
        <w:tc>
          <w:tcPr>
            <w:tcW w:w="1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739FCA"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Labūnavos</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C5E55E"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Vnt.</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FD30F2"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w:t>
            </w:r>
          </w:p>
        </w:tc>
        <w:tc>
          <w:tcPr>
            <w:tcW w:w="0" w:type="auto"/>
            <w:vMerge/>
            <w:tcBorders>
              <w:top w:val="nil"/>
              <w:left w:val="nil"/>
              <w:bottom w:val="single" w:sz="8" w:space="0" w:color="auto"/>
              <w:right w:val="single" w:sz="8" w:space="0" w:color="auto"/>
            </w:tcBorders>
            <w:vAlign w:val="center"/>
            <w:hideMark/>
          </w:tcPr>
          <w:p w14:paraId="624BA009"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
        </w:tc>
        <w:tc>
          <w:tcPr>
            <w:tcW w:w="22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47573C"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Labūnavos k. Pelėdnagių sen.</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EA43BA"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2024 - 2028 m</w:t>
            </w:r>
          </w:p>
        </w:tc>
      </w:tr>
      <w:tr w:rsidR="00930332" w:rsidRPr="003A71FA" w14:paraId="107014A9" w14:textId="77777777" w:rsidTr="00EC10EA">
        <w:trPr>
          <w:trHeight w:val="297"/>
          <w:jc w:val="center"/>
        </w:trPr>
        <w:tc>
          <w:tcPr>
            <w:tcW w:w="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F8F64D"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15.</w:t>
            </w:r>
          </w:p>
        </w:tc>
        <w:tc>
          <w:tcPr>
            <w:tcW w:w="1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0DB1DA"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Lapių regioninis sąvartynas</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6CD5C7"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Vnt.</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522E7A"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w:t>
            </w:r>
          </w:p>
        </w:tc>
        <w:tc>
          <w:tcPr>
            <w:tcW w:w="13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CDC979"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Kauno r.</w:t>
            </w:r>
          </w:p>
        </w:tc>
        <w:tc>
          <w:tcPr>
            <w:tcW w:w="22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B707EB"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Lepšiškių k. Kauno r.</w:t>
            </w:r>
          </w:p>
        </w:tc>
        <w:tc>
          <w:tcPr>
            <w:tcW w:w="1571" w:type="dxa"/>
            <w:tcBorders>
              <w:top w:val="nil"/>
              <w:left w:val="nil"/>
              <w:bottom w:val="single" w:sz="8" w:space="0" w:color="auto"/>
              <w:right w:val="single" w:sz="8" w:space="0" w:color="auto"/>
            </w:tcBorders>
            <w:tcMar>
              <w:top w:w="0" w:type="dxa"/>
              <w:left w:w="108" w:type="dxa"/>
              <w:bottom w:w="0" w:type="dxa"/>
              <w:right w:w="108" w:type="dxa"/>
            </w:tcMar>
            <w:hideMark/>
          </w:tcPr>
          <w:p w14:paraId="63B7777E"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2025 - 2029 m</w:t>
            </w:r>
          </w:p>
        </w:tc>
      </w:tr>
    </w:tbl>
    <w:p w14:paraId="33AC1962" w14:textId="7C823C59" w:rsidR="00930332" w:rsidRPr="003A71FA" w:rsidRDefault="007D3F9D" w:rsidP="00930332">
      <w:pPr>
        <w:tabs>
          <w:tab w:val="left" w:pos="6379"/>
        </w:tabs>
        <w:spacing w:after="0" w:line="240" w:lineRule="auto"/>
        <w:rPr>
          <w:rFonts w:ascii="Times New Roman" w:hAnsi="Times New Roman" w:cs="Times New Roman"/>
          <w:bCs/>
          <w:sz w:val="22"/>
          <w:szCs w:val="22"/>
        </w:rPr>
      </w:pPr>
      <w:r w:rsidRPr="003A71FA">
        <w:rPr>
          <w:rFonts w:ascii="Times New Roman" w:hAnsi="Times New Roman" w:cs="Times New Roman"/>
          <w:bCs/>
          <w:sz w:val="22"/>
          <w:szCs w:val="22"/>
        </w:rPr>
        <w:t>Visų</w:t>
      </w:r>
      <w:r w:rsidR="00AE1873" w:rsidRPr="003A71FA">
        <w:rPr>
          <w:rFonts w:ascii="Times New Roman" w:hAnsi="Times New Roman" w:cs="Times New Roman"/>
          <w:bCs/>
          <w:sz w:val="22"/>
          <w:szCs w:val="22"/>
        </w:rPr>
        <w:t xml:space="preserve"> sąvartyn</w:t>
      </w:r>
      <w:r w:rsidRPr="003A71FA">
        <w:rPr>
          <w:rFonts w:ascii="Times New Roman" w:hAnsi="Times New Roman" w:cs="Times New Roman"/>
          <w:bCs/>
          <w:sz w:val="22"/>
          <w:szCs w:val="22"/>
        </w:rPr>
        <w:t>ų</w:t>
      </w:r>
      <w:r w:rsidR="00AE1873" w:rsidRPr="003A71FA">
        <w:rPr>
          <w:rFonts w:ascii="Times New Roman" w:hAnsi="Times New Roman" w:cs="Times New Roman"/>
          <w:bCs/>
          <w:sz w:val="22"/>
          <w:szCs w:val="22"/>
        </w:rPr>
        <w:t xml:space="preserve"> monitoringo pr</w:t>
      </w:r>
      <w:r w:rsidRPr="003A71FA">
        <w:rPr>
          <w:rFonts w:ascii="Times New Roman" w:hAnsi="Times New Roman" w:cs="Times New Roman"/>
          <w:bCs/>
          <w:sz w:val="22"/>
          <w:szCs w:val="22"/>
        </w:rPr>
        <w:t xml:space="preserve">ogramos pateiktos atskirame dokumente </w:t>
      </w:r>
      <w:r w:rsidR="00EC10EA" w:rsidRPr="003A71FA">
        <w:rPr>
          <w:rFonts w:ascii="Times New Roman" w:hAnsi="Times New Roman" w:cs="Times New Roman"/>
          <w:bCs/>
          <w:sz w:val="22"/>
          <w:szCs w:val="22"/>
        </w:rPr>
        <w:t>2.1 priede „</w:t>
      </w:r>
      <w:proofErr w:type="spellStart"/>
      <w:r w:rsidR="00EC10EA" w:rsidRPr="003A71FA">
        <w:rPr>
          <w:rFonts w:ascii="Times New Roman" w:hAnsi="Times New Roman" w:cs="Times New Roman"/>
          <w:bCs/>
          <w:sz w:val="22"/>
          <w:szCs w:val="22"/>
        </w:rPr>
        <w:t>Montoringo</w:t>
      </w:r>
      <w:proofErr w:type="spellEnd"/>
      <w:r w:rsidR="00EC10EA" w:rsidRPr="003A71FA">
        <w:rPr>
          <w:rFonts w:ascii="Times New Roman" w:hAnsi="Times New Roman" w:cs="Times New Roman"/>
          <w:bCs/>
          <w:sz w:val="22"/>
          <w:szCs w:val="22"/>
        </w:rPr>
        <w:t xml:space="preserve"> programos“. </w:t>
      </w:r>
    </w:p>
    <w:p w14:paraId="23BFD684" w14:textId="77777777" w:rsidR="00C90A8B" w:rsidRPr="003A71FA" w:rsidRDefault="00C90A8B" w:rsidP="008D704D">
      <w:pPr>
        <w:pStyle w:val="Antrat2"/>
        <w:ind w:left="5103"/>
        <w:rPr>
          <w:rFonts w:ascii="Times New Roman" w:eastAsia="Calibri" w:hAnsi="Times New Roman" w:cs="Times New Roman"/>
          <w:color w:val="0070C0"/>
          <w:sz w:val="22"/>
          <w:szCs w:val="22"/>
        </w:rPr>
      </w:pPr>
      <w:bookmarkStart w:id="47" w:name="_Ref38285444"/>
      <w:bookmarkStart w:id="48" w:name="_Ref38291496"/>
      <w:bookmarkStart w:id="49" w:name="_Toc172891266"/>
    </w:p>
    <w:p w14:paraId="73F43DFB" w14:textId="3F510F2C" w:rsidR="008D704D" w:rsidRPr="003A71FA" w:rsidRDefault="008D704D" w:rsidP="008D704D">
      <w:pPr>
        <w:pStyle w:val="Antrat2"/>
        <w:ind w:left="5103"/>
        <w:rPr>
          <w:rFonts w:ascii="Times New Roman" w:eastAsia="Calibri" w:hAnsi="Times New Roman" w:cs="Times New Roman"/>
          <w:color w:val="0070C0"/>
          <w:sz w:val="22"/>
          <w:szCs w:val="22"/>
        </w:rPr>
      </w:pPr>
      <w:r w:rsidRPr="003A71FA">
        <w:rPr>
          <w:rFonts w:ascii="Times New Roman" w:eastAsia="Calibri" w:hAnsi="Times New Roman" w:cs="Times New Roman"/>
          <w:color w:val="0070C0"/>
          <w:sz w:val="22"/>
          <w:szCs w:val="22"/>
        </w:rPr>
        <w:t xml:space="preserve">Pirkimo sąlygų </w:t>
      </w:r>
      <w:r w:rsidR="00F1334C" w:rsidRPr="003A71FA">
        <w:rPr>
          <w:rFonts w:ascii="Times New Roman" w:eastAsia="Calibri" w:hAnsi="Times New Roman" w:cs="Times New Roman"/>
          <w:color w:val="0070C0"/>
          <w:sz w:val="22"/>
          <w:szCs w:val="22"/>
        </w:rPr>
        <w:t>3</w:t>
      </w:r>
      <w:r w:rsidRPr="003A71FA">
        <w:rPr>
          <w:rFonts w:ascii="Times New Roman" w:eastAsia="Calibri" w:hAnsi="Times New Roman" w:cs="Times New Roman"/>
          <w:color w:val="0070C0"/>
          <w:sz w:val="22"/>
          <w:szCs w:val="22"/>
        </w:rPr>
        <w:t xml:space="preserve"> priedas „Tiekėjų pašalinimo pagrindai“</w:t>
      </w:r>
      <w:bookmarkEnd w:id="47"/>
      <w:bookmarkEnd w:id="48"/>
      <w:bookmarkEnd w:id="49"/>
    </w:p>
    <w:p w14:paraId="626BA16A" w14:textId="7E655DFB" w:rsidR="000E6657" w:rsidRPr="003A71FA" w:rsidRDefault="000E6657" w:rsidP="00C90A8B">
      <w:pPr>
        <w:pStyle w:val="Paantrat"/>
        <w:spacing w:after="0"/>
        <w:jc w:val="center"/>
        <w:rPr>
          <w:rFonts w:ascii="Times New Roman" w:hAnsi="Times New Roman" w:cs="Times New Roman"/>
          <w:sz w:val="22"/>
          <w:szCs w:val="22"/>
        </w:rPr>
      </w:pPr>
      <w:r w:rsidRPr="003A71FA">
        <w:rPr>
          <w:rFonts w:ascii="Times New Roman" w:hAnsi="Times New Roman" w:cs="Times New Roman"/>
          <w:sz w:val="22"/>
          <w:szCs w:val="22"/>
        </w:rPr>
        <w:t>TIEKĖJŲ PAŠALINIMO PAGRINDAI</w:t>
      </w:r>
    </w:p>
    <w:p w14:paraId="1DE3D0CC" w14:textId="77777777" w:rsidR="00FD28D2" w:rsidRPr="003A71FA" w:rsidRDefault="00FD28D2" w:rsidP="00C90A8B">
      <w:pPr>
        <w:spacing w:after="0" w:line="240" w:lineRule="auto"/>
        <w:jc w:val="both"/>
        <w:rPr>
          <w:rFonts w:ascii="Times New Roman" w:eastAsia="Calibri" w:hAnsi="Times New Roman" w:cs="Times New Roman"/>
          <w:sz w:val="22"/>
          <w:szCs w:val="22"/>
          <w:lang w:eastAsia="en-US"/>
        </w:rPr>
      </w:pPr>
      <w:r w:rsidRPr="003A71FA">
        <w:rPr>
          <w:rFonts w:ascii="Times New Roman" w:eastAsia="Calibri" w:hAnsi="Times New Roman" w:cs="Times New Roman"/>
          <w:sz w:val="22"/>
          <w:szCs w:val="22"/>
          <w:lang w:eastAsia="en-US"/>
        </w:rPr>
        <w:t>1.Su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7CDF74D" w14:textId="77777777" w:rsidR="00FD28D2" w:rsidRPr="003A71FA" w:rsidRDefault="00FD28D2" w:rsidP="00FD28D2">
      <w:pPr>
        <w:spacing w:after="0" w:line="240" w:lineRule="auto"/>
        <w:contextualSpacing/>
        <w:jc w:val="both"/>
        <w:rPr>
          <w:rFonts w:ascii="Times New Roman" w:eastAsia="Calibri" w:hAnsi="Times New Roman" w:cs="Times New Roman"/>
          <w:sz w:val="22"/>
          <w:szCs w:val="22"/>
          <w:lang w:eastAsia="en-US"/>
        </w:rPr>
      </w:pPr>
      <w:r w:rsidRPr="003A71FA">
        <w:rPr>
          <w:rFonts w:ascii="Times New Roman" w:eastAsia="Calibri" w:hAnsi="Times New Roman" w:cs="Times New Roman"/>
          <w:sz w:val="22"/>
          <w:szCs w:val="22"/>
          <w:lang w:eastAsia="en-US"/>
        </w:rPr>
        <w:t>2.Pašalinimo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w:t>
      </w:r>
      <w:proofErr w:type="spellStart"/>
      <w:r w:rsidRPr="003A71FA">
        <w:rPr>
          <w:rFonts w:ascii="Times New Roman" w:eastAsia="Calibri" w:hAnsi="Times New Roman" w:cs="Times New Roman"/>
          <w:sz w:val="22"/>
          <w:szCs w:val="22"/>
          <w:lang w:eastAsia="en-US"/>
        </w:rPr>
        <w:t>kvazisubtiekėjų</w:t>
      </w:r>
      <w:proofErr w:type="spellEnd"/>
      <w:r w:rsidRPr="003A71FA">
        <w:rPr>
          <w:rFonts w:ascii="Times New Roman" w:eastAsia="Calibri" w:hAnsi="Times New Roman" w:cs="Times New Roman"/>
          <w:sz w:val="22"/>
          <w:szCs w:val="22"/>
          <w:lang w:eastAsia="en-US"/>
        </w:rPr>
        <w:t>) pašalinimo pagrindų ir nereikalauja jų teikti atskiro EBVPD.</w:t>
      </w:r>
    </w:p>
    <w:p w14:paraId="439532F8" w14:textId="77777777" w:rsidR="00FD28D2" w:rsidRPr="003A71FA" w:rsidRDefault="00FD28D2" w:rsidP="00FD28D2">
      <w:pPr>
        <w:spacing w:after="0" w:line="240" w:lineRule="auto"/>
        <w:contextualSpacing/>
        <w:jc w:val="both"/>
        <w:rPr>
          <w:rFonts w:ascii="Times New Roman" w:eastAsia="Calibri" w:hAnsi="Times New Roman" w:cs="Times New Roman"/>
          <w:sz w:val="22"/>
          <w:szCs w:val="22"/>
          <w:lang w:eastAsia="en-US"/>
        </w:rPr>
      </w:pPr>
      <w:r w:rsidRPr="003A71FA">
        <w:rPr>
          <w:rFonts w:ascii="Times New Roman" w:eastAsia="Calibri" w:hAnsi="Times New Roman" w:cs="Times New Roman"/>
          <w:sz w:val="22"/>
          <w:szCs w:val="22"/>
          <w:lang w:eastAsia="en-US"/>
        </w:rPr>
        <w:t xml:space="preserve">3.Perkančioji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DD12072" w14:textId="77777777" w:rsidR="00FD28D2" w:rsidRPr="003A71FA" w:rsidRDefault="00FD28D2" w:rsidP="00FD28D2">
      <w:pPr>
        <w:spacing w:after="0" w:line="240" w:lineRule="auto"/>
        <w:contextualSpacing/>
        <w:jc w:val="both"/>
        <w:rPr>
          <w:rFonts w:ascii="Times New Roman" w:eastAsia="Calibri" w:hAnsi="Times New Roman" w:cs="Times New Roman"/>
          <w:sz w:val="22"/>
          <w:szCs w:val="22"/>
          <w:lang w:eastAsia="en-US"/>
        </w:rPr>
      </w:pPr>
      <w:r w:rsidRPr="003A71FA">
        <w:rPr>
          <w:rFonts w:ascii="Times New Roman" w:eastAsia="Calibri" w:hAnsi="Times New Roman" w:cs="Times New Roman"/>
          <w:sz w:val="22"/>
          <w:szCs w:val="22"/>
          <w:lang w:eastAsia="en-US"/>
        </w:rPr>
        <w:t>4.Perkančioji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D692C6" w14:textId="77777777" w:rsidR="00FD28D2" w:rsidRPr="003A71FA" w:rsidRDefault="00FD28D2" w:rsidP="00FD28D2">
      <w:pPr>
        <w:spacing w:after="0" w:line="240" w:lineRule="auto"/>
        <w:contextualSpacing/>
        <w:jc w:val="both"/>
        <w:rPr>
          <w:rFonts w:ascii="Times New Roman" w:eastAsia="Calibri" w:hAnsi="Times New Roman" w:cs="Times New Roman"/>
          <w:sz w:val="22"/>
          <w:szCs w:val="22"/>
          <w:lang w:eastAsia="en-US"/>
        </w:rPr>
      </w:pPr>
      <w:r w:rsidRPr="003A71FA">
        <w:rPr>
          <w:rFonts w:ascii="Times New Roman" w:eastAsia="Calibri" w:hAnsi="Times New Roman" w:cs="Times New Roman"/>
          <w:sz w:val="22"/>
          <w:szCs w:val="22"/>
          <w:lang w:eastAsia="en-US"/>
        </w:rPr>
        <w:t>5.Perkančioji organizacija visų pirma reikalauja tokios rūšies pažymų ir tokių dokumentinių įrodymų formų, apie kuriuos pateikta informacija Europos Komisijos informacinėje dokumentų saugykloje „e-</w:t>
      </w:r>
      <w:proofErr w:type="spellStart"/>
      <w:r w:rsidRPr="003A71FA">
        <w:rPr>
          <w:rFonts w:ascii="Times New Roman" w:eastAsia="Calibri" w:hAnsi="Times New Roman" w:cs="Times New Roman"/>
          <w:sz w:val="22"/>
          <w:szCs w:val="22"/>
          <w:lang w:eastAsia="en-US"/>
        </w:rPr>
        <w:t>Certis</w:t>
      </w:r>
      <w:proofErr w:type="spellEnd"/>
      <w:r w:rsidRPr="003A71FA">
        <w:rPr>
          <w:rFonts w:ascii="Times New Roman" w:eastAsia="Calibri" w:hAnsi="Times New Roman" w:cs="Times New Roman"/>
          <w:sz w:val="22"/>
          <w:szCs w:val="22"/>
          <w:lang w:eastAsia="en-US"/>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3A71FA">
        <w:rPr>
          <w:rFonts w:ascii="Times New Roman" w:eastAsia="Calibri" w:hAnsi="Times New Roman" w:cs="Times New Roman"/>
          <w:sz w:val="22"/>
          <w:szCs w:val="22"/>
          <w:lang w:eastAsia="en-US"/>
        </w:rPr>
        <w:t>Certis</w:t>
      </w:r>
      <w:proofErr w:type="spellEnd"/>
      <w:r w:rsidRPr="003A71FA">
        <w:rPr>
          <w:rFonts w:ascii="Times New Roman" w:eastAsia="Calibri" w:hAnsi="Times New Roman" w:cs="Times New Roman"/>
          <w:sz w:val="22"/>
          <w:szCs w:val="22"/>
          <w:lang w:eastAsia="en-US"/>
        </w:rPr>
        <w:t xml:space="preserve">“, adresu https://ec.europa.eu/tools/ecertis/. </w:t>
      </w:r>
    </w:p>
    <w:p w14:paraId="44C99C35" w14:textId="77777777" w:rsidR="00FD28D2" w:rsidRPr="003A71FA" w:rsidRDefault="00FD28D2" w:rsidP="00FD28D2">
      <w:pPr>
        <w:spacing w:after="0" w:line="240" w:lineRule="auto"/>
        <w:contextualSpacing/>
        <w:jc w:val="both"/>
        <w:rPr>
          <w:rFonts w:ascii="Times New Roman" w:eastAsia="Calibri" w:hAnsi="Times New Roman" w:cs="Times New Roman"/>
          <w:sz w:val="22"/>
          <w:szCs w:val="22"/>
          <w:lang w:eastAsia="en-US"/>
        </w:rPr>
      </w:pPr>
      <w:r w:rsidRPr="003A71FA">
        <w:rPr>
          <w:rFonts w:ascii="Times New Roman" w:eastAsia="Calibri" w:hAnsi="Times New Roman" w:cs="Times New Roman"/>
          <w:sz w:val="22"/>
          <w:szCs w:val="22"/>
          <w:lang w:eastAsia="en-US"/>
        </w:rPr>
        <w:t>6.Perkančioji organizacija nereikalauja iš tiekėjo pateikti dokumentų, patvirtinančių jo pašalinimo pagrindų nebuvimą, jeigu ji:</w:t>
      </w:r>
    </w:p>
    <w:p w14:paraId="057A74D9" w14:textId="77777777" w:rsidR="00FD28D2" w:rsidRPr="003A71FA" w:rsidRDefault="00FD28D2" w:rsidP="00FD28D2">
      <w:pPr>
        <w:spacing w:after="0" w:line="240" w:lineRule="auto"/>
        <w:contextualSpacing/>
        <w:jc w:val="both"/>
        <w:rPr>
          <w:rFonts w:ascii="Times New Roman" w:eastAsia="Calibri" w:hAnsi="Times New Roman" w:cs="Times New Roman"/>
          <w:sz w:val="22"/>
          <w:szCs w:val="22"/>
          <w:lang w:eastAsia="en-US"/>
        </w:rPr>
      </w:pPr>
      <w:r w:rsidRPr="003A71FA">
        <w:rPr>
          <w:rFonts w:ascii="Times New Roman" w:eastAsia="Calibri" w:hAnsi="Times New Roman" w:cs="Times New Roman"/>
          <w:sz w:val="22"/>
          <w:szCs w:val="22"/>
          <w:lang w:eastAsia="en-US"/>
        </w:rPr>
        <w:t>6.1.turi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E16945" w14:textId="77777777" w:rsidR="00FD28D2" w:rsidRPr="003A71FA" w:rsidRDefault="00FD28D2" w:rsidP="00FD28D2">
      <w:pPr>
        <w:spacing w:after="0" w:line="240" w:lineRule="auto"/>
        <w:contextualSpacing/>
        <w:jc w:val="both"/>
        <w:rPr>
          <w:rFonts w:ascii="Times New Roman" w:eastAsia="Calibri" w:hAnsi="Times New Roman" w:cs="Times New Roman"/>
          <w:sz w:val="22"/>
          <w:szCs w:val="22"/>
          <w:lang w:eastAsia="en-US"/>
        </w:rPr>
      </w:pPr>
      <w:r w:rsidRPr="003A71FA">
        <w:rPr>
          <w:rFonts w:ascii="Times New Roman" w:eastAsia="Calibri" w:hAnsi="Times New Roman" w:cs="Times New Roman"/>
          <w:sz w:val="22"/>
          <w:szCs w:val="22"/>
          <w:lang w:eastAsia="en-US"/>
        </w:rPr>
        <w:t>6.2.šiuos dokumentus jau turi iš ankstesnių pirkimo procedūrų, jeigu šiuose dokumentuose nurodyta informacija vis dar yra aktuali (dokumentas išduotas prieš ne daugiau dienų, negu nurodyta atitinkamoje žemiau esančios lentelės eilutėje).</w:t>
      </w:r>
    </w:p>
    <w:p w14:paraId="73905DFF" w14:textId="77777777" w:rsidR="00FD28D2" w:rsidRPr="003A71FA" w:rsidRDefault="00FD28D2" w:rsidP="00FD28D2">
      <w:pPr>
        <w:spacing w:after="0" w:line="240" w:lineRule="auto"/>
        <w:contextualSpacing/>
        <w:jc w:val="both"/>
        <w:rPr>
          <w:rFonts w:ascii="Times New Roman" w:eastAsia="Calibri" w:hAnsi="Times New Roman" w:cs="Times New Roman"/>
          <w:sz w:val="22"/>
          <w:szCs w:val="22"/>
          <w:lang w:eastAsia="en-US"/>
        </w:rPr>
      </w:pPr>
      <w:r w:rsidRPr="003A71FA">
        <w:rPr>
          <w:rFonts w:ascii="Times New Roman" w:eastAsia="Calibri" w:hAnsi="Times New Roman" w:cs="Times New Roman"/>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472E8FD" w14:textId="77777777" w:rsidR="00FD28D2" w:rsidRPr="003A71FA" w:rsidRDefault="00FD28D2" w:rsidP="00FD28D2">
      <w:pPr>
        <w:spacing w:after="0" w:line="240" w:lineRule="auto"/>
        <w:contextualSpacing/>
        <w:jc w:val="both"/>
        <w:rPr>
          <w:rFonts w:ascii="Times New Roman" w:eastAsia="Calibri" w:hAnsi="Times New Roman" w:cs="Times New Roman"/>
          <w:sz w:val="22"/>
          <w:szCs w:val="22"/>
          <w:lang w:eastAsia="en-US"/>
        </w:rPr>
      </w:pPr>
      <w:r w:rsidRPr="003A71FA">
        <w:rPr>
          <w:rFonts w:ascii="Times New Roman" w:eastAsia="Calibri" w:hAnsi="Times New Roman" w:cs="Times New Roman"/>
          <w:sz w:val="22"/>
          <w:szCs w:val="22"/>
          <w:lang w:eastAsia="en-US"/>
        </w:rPr>
        <w:t>7.Jeigu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760F45F" w14:textId="77777777" w:rsidR="00FD28D2" w:rsidRPr="003A71FA" w:rsidRDefault="00FD28D2" w:rsidP="00FD28D2">
      <w:pPr>
        <w:spacing w:after="0" w:line="240" w:lineRule="auto"/>
        <w:contextualSpacing/>
        <w:jc w:val="both"/>
        <w:rPr>
          <w:rFonts w:ascii="Times New Roman" w:eastAsia="Calibri" w:hAnsi="Times New Roman" w:cs="Times New Roman"/>
          <w:sz w:val="22"/>
          <w:szCs w:val="22"/>
          <w:lang w:eastAsia="en-US"/>
        </w:rPr>
      </w:pPr>
      <w:r w:rsidRPr="003A71FA">
        <w:rPr>
          <w:rFonts w:ascii="Times New Roman" w:eastAsia="Calibri" w:hAnsi="Times New Roman" w:cs="Times New Roman"/>
          <w:sz w:val="22"/>
          <w:szCs w:val="22"/>
          <w:lang w:eastAsia="en-US"/>
        </w:rPr>
        <w:t>7.1.priesaikos deklaracija;</w:t>
      </w:r>
    </w:p>
    <w:p w14:paraId="6D8BBEC5" w14:textId="77777777" w:rsidR="00FD28D2" w:rsidRPr="003A71FA" w:rsidRDefault="00FD28D2" w:rsidP="00FD28D2">
      <w:pPr>
        <w:spacing w:after="0" w:line="240" w:lineRule="auto"/>
        <w:contextualSpacing/>
        <w:jc w:val="both"/>
        <w:rPr>
          <w:rFonts w:ascii="Times New Roman" w:eastAsia="Calibri" w:hAnsi="Times New Roman" w:cs="Times New Roman"/>
          <w:sz w:val="22"/>
          <w:szCs w:val="22"/>
          <w:lang w:eastAsia="en-US"/>
        </w:rPr>
      </w:pPr>
      <w:r w:rsidRPr="003A71FA">
        <w:rPr>
          <w:rFonts w:ascii="Times New Roman" w:eastAsia="Calibri" w:hAnsi="Times New Roman" w:cs="Times New Roman"/>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4106"/>
        <w:gridCol w:w="1420"/>
        <w:gridCol w:w="3830"/>
      </w:tblGrid>
      <w:tr w:rsidR="00FD28D2" w:rsidRPr="003A71FA" w14:paraId="1A9B4E03"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2278BD" w14:textId="77777777" w:rsidR="00FD28D2" w:rsidRPr="003A71FA" w:rsidRDefault="00FD28D2" w:rsidP="00393708">
            <w:pPr>
              <w:spacing w:after="0" w:line="240" w:lineRule="auto"/>
              <w:ind w:left="32"/>
              <w:jc w:val="center"/>
              <w:rPr>
                <w:rFonts w:ascii="Times New Roman" w:eastAsia="Times New Roman" w:hAnsi="Times New Roman" w:cs="Times New Roman"/>
                <w:b/>
                <w:bCs/>
                <w:sz w:val="22"/>
                <w:szCs w:val="22"/>
              </w:rPr>
            </w:pPr>
            <w:r w:rsidRPr="003A71FA">
              <w:rPr>
                <w:rFonts w:ascii="Times New Roman" w:eastAsia="Times New Roman" w:hAnsi="Times New Roman" w:cs="Times New Roman"/>
                <w:b/>
                <w:bCs/>
                <w:sz w:val="22"/>
                <w:szCs w:val="22"/>
              </w:rPr>
              <w:lastRenderedPageBreak/>
              <w:t>Eil. Nr.</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7EB72A" w14:textId="77777777" w:rsidR="00FD28D2" w:rsidRPr="003A71FA" w:rsidRDefault="00FD28D2" w:rsidP="00393708">
            <w:pPr>
              <w:spacing w:after="0" w:line="240" w:lineRule="auto"/>
              <w:jc w:val="center"/>
              <w:rPr>
                <w:rFonts w:ascii="Times New Roman" w:eastAsia="Times New Roman" w:hAnsi="Times New Roman" w:cs="Times New Roman"/>
                <w:bCs/>
                <w:sz w:val="22"/>
                <w:szCs w:val="22"/>
                <w:lang w:eastAsia="en-US"/>
              </w:rPr>
            </w:pPr>
            <w:r w:rsidRPr="003A71FA">
              <w:rPr>
                <w:rFonts w:ascii="Times New Roman" w:eastAsia="Times New Roman" w:hAnsi="Times New Roman" w:cs="Times New Roman"/>
                <w:b/>
                <w:sz w:val="22"/>
                <w:szCs w:val="22"/>
              </w:rPr>
              <w:t>Tiekėjo pašalinimo pagrindai</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458B31" w14:textId="77777777" w:rsidR="00FD28D2" w:rsidRPr="003A71FA" w:rsidRDefault="00FD28D2" w:rsidP="00393708">
            <w:pPr>
              <w:spacing w:after="0" w:line="240" w:lineRule="auto"/>
              <w:jc w:val="center"/>
              <w:rPr>
                <w:rFonts w:ascii="Times New Roman" w:eastAsia="Yu Mincho" w:hAnsi="Times New Roman" w:cs="Times New Roman"/>
                <w:b/>
                <w:bCs/>
                <w:sz w:val="22"/>
                <w:szCs w:val="22"/>
              </w:rPr>
            </w:pPr>
            <w:r w:rsidRPr="003A71FA">
              <w:rPr>
                <w:rFonts w:ascii="Times New Roman" w:eastAsia="Yu Mincho" w:hAnsi="Times New Roman" w:cs="Times New Roman"/>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F9B4D6" w14:textId="77777777" w:rsidR="00FD28D2" w:rsidRPr="003A71FA" w:rsidRDefault="00FD28D2" w:rsidP="00393708">
            <w:pPr>
              <w:spacing w:after="0" w:line="240" w:lineRule="auto"/>
              <w:ind w:right="611"/>
              <w:rPr>
                <w:rFonts w:ascii="Times New Roman" w:eastAsia="Times New Roman" w:hAnsi="Times New Roman" w:cs="Times New Roman"/>
                <w:bCs/>
                <w:iCs/>
                <w:sz w:val="22"/>
                <w:szCs w:val="22"/>
                <w:lang w:eastAsia="en-US"/>
              </w:rPr>
            </w:pPr>
            <w:r w:rsidRPr="003A71FA">
              <w:rPr>
                <w:rFonts w:ascii="Times New Roman" w:eastAsia="Times New Roman" w:hAnsi="Times New Roman" w:cs="Times New Roman"/>
                <w:b/>
                <w:sz w:val="22"/>
                <w:szCs w:val="22"/>
              </w:rPr>
              <w:t>Pašalinimo pagrindų nebuvimą įrodantys dokumentai</w:t>
            </w:r>
          </w:p>
        </w:tc>
      </w:tr>
      <w:tr w:rsidR="00FD28D2" w:rsidRPr="003A71FA" w14:paraId="20EB5A29" w14:textId="77777777" w:rsidTr="00393708">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C7B84" w14:textId="77777777" w:rsidR="00FD28D2" w:rsidRPr="003A71FA" w:rsidRDefault="00FD28D2" w:rsidP="00393708">
            <w:pPr>
              <w:spacing w:after="0" w:line="240" w:lineRule="auto"/>
              <w:jc w:val="both"/>
              <w:rPr>
                <w:rFonts w:ascii="Times New Roman" w:eastAsia="Times New Roman" w:hAnsi="Times New Roman" w:cs="Times New Roman"/>
                <w:sz w:val="22"/>
                <w:szCs w:val="22"/>
                <w:lang w:eastAsia="en-US"/>
              </w:rPr>
            </w:pPr>
            <w:r w:rsidRPr="003A71FA">
              <w:rPr>
                <w:rFonts w:ascii="Times New Roman" w:eastAsia="Times New Roman" w:hAnsi="Times New Roman" w:cs="Times New Roman"/>
                <w:b/>
                <w:bCs/>
                <w:sz w:val="22"/>
                <w:szCs w:val="22"/>
                <w:lang w:eastAsia="en-US"/>
              </w:rPr>
              <w:t>Privalomi pašalinimo pagrindai pagal VPĮ 46 straipsnio 1 – 4 dalių nuostatas</w:t>
            </w:r>
          </w:p>
        </w:tc>
      </w:tr>
      <w:tr w:rsidR="00FD28D2" w:rsidRPr="003A71FA" w14:paraId="74F282E4"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E9D40" w14:textId="77777777" w:rsidR="00FD28D2" w:rsidRPr="003A71FA" w:rsidRDefault="00FD28D2" w:rsidP="00393708">
            <w:pPr>
              <w:spacing w:after="200"/>
              <w:rPr>
                <w:rFonts w:ascii="Times New Roman" w:eastAsia="Arial Unicode MS" w:hAnsi="Times New Roman" w:cs="Times New Roman"/>
                <w:sz w:val="22"/>
                <w:szCs w:val="22"/>
                <w:lang w:eastAsia="en-US"/>
              </w:rPr>
            </w:pPr>
            <w:r w:rsidRPr="003A71FA">
              <w:rPr>
                <w:rFonts w:ascii="Times New Roman" w:eastAsia="Arial Unicode MS" w:hAnsi="Times New Roman" w:cs="Times New Roman"/>
                <w:sz w:val="22"/>
                <w:szCs w:val="22"/>
                <w:lang w:eastAsia="en-US"/>
              </w:rPr>
              <w:t>1.</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38F99"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09789110"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1) dalyvavimą nusikalstamame susivienijime, jo organizavimą ar vadovavimą jam;</w:t>
            </w:r>
          </w:p>
          <w:p w14:paraId="7161DA4B"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2) kyšininkavimą, prekybą poveikiu, papirkimą;</w:t>
            </w:r>
          </w:p>
          <w:p w14:paraId="520061AE"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B03057"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4) nusikalstamą bankrotą;</w:t>
            </w:r>
          </w:p>
          <w:p w14:paraId="493B7B88"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5) teroristinį ir su teroristine veikla susijusį nusikaltimą;</w:t>
            </w:r>
          </w:p>
          <w:p w14:paraId="09FEE90D"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6) nusikalstamu būdu gauto turto legalizavimą;</w:t>
            </w:r>
          </w:p>
          <w:p w14:paraId="133F46A1"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7) prekybą žmonėmis, vaiko pirkimą arba pardavimą;</w:t>
            </w:r>
          </w:p>
          <w:p w14:paraId="7D855D16"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0510397"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lang w:eastAsia="en-US"/>
              </w:rPr>
            </w:pPr>
          </w:p>
          <w:p w14:paraId="3F036F3A"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01CEE6D5" w14:textId="77777777" w:rsidR="00FD28D2" w:rsidRPr="003A71FA" w:rsidRDefault="00FD28D2" w:rsidP="00393708">
            <w:pPr>
              <w:spacing w:after="0" w:line="240" w:lineRule="auto"/>
              <w:jc w:val="both"/>
              <w:rPr>
                <w:rFonts w:ascii="Times New Roman" w:eastAsia="Times New Roman" w:hAnsi="Times New Roman" w:cs="Times New Roman"/>
                <w:bCs/>
                <w:sz w:val="22"/>
                <w:szCs w:val="22"/>
                <w:lang w:eastAsia="en-US"/>
              </w:rPr>
            </w:pPr>
            <w:r w:rsidRPr="003A71FA">
              <w:rPr>
                <w:rFonts w:ascii="Times New Roman" w:eastAsia="Times New Roman" w:hAnsi="Times New Roman" w:cs="Times New Roman"/>
                <w:bCs/>
                <w:sz w:val="22"/>
                <w:szCs w:val="22"/>
                <w:lang w:eastAsia="en-US"/>
              </w:rPr>
              <w:t xml:space="preserve">1) tiekėjo, kuris yra fizinis asmuo, per pastaruosius 5 metus buvo priimtas ir įsiteisėjęs apkaltinamasis teismo </w:t>
            </w:r>
            <w:r w:rsidRPr="003A71FA">
              <w:rPr>
                <w:rFonts w:ascii="Times New Roman" w:eastAsia="Times New Roman" w:hAnsi="Times New Roman" w:cs="Times New Roman"/>
                <w:bCs/>
                <w:sz w:val="22"/>
                <w:szCs w:val="22"/>
                <w:lang w:eastAsia="en-US"/>
              </w:rPr>
              <w:lastRenderedPageBreak/>
              <w:t>nuosprendis ir šis asmuo turi neišnykusį ar nepanaikintą teistumą;</w:t>
            </w:r>
          </w:p>
          <w:p w14:paraId="797A244F" w14:textId="77777777" w:rsidR="00FD28D2" w:rsidRPr="003A71FA" w:rsidRDefault="00FD28D2" w:rsidP="00393708">
            <w:pPr>
              <w:spacing w:after="0" w:line="240" w:lineRule="auto"/>
              <w:jc w:val="both"/>
              <w:rPr>
                <w:rFonts w:ascii="Times New Roman" w:eastAsia="Times New Roman" w:hAnsi="Times New Roman" w:cs="Times New Roman"/>
                <w:sz w:val="22"/>
                <w:szCs w:val="22"/>
                <w:lang w:eastAsia="en-US"/>
              </w:rPr>
            </w:pPr>
            <w:r w:rsidRPr="003A71FA">
              <w:rPr>
                <w:rFonts w:ascii="Times New Roman" w:eastAsia="Times New Roman" w:hAnsi="Times New Roman" w:cs="Times New Roman"/>
                <w:sz w:val="22"/>
                <w:szCs w:val="22"/>
                <w:lang w:eastAsia="en-US"/>
              </w:rPr>
              <w:t xml:space="preserve">2) tiekėjo, kuris yra juridinis asmuo, kita organizacija ar jos </w:t>
            </w:r>
            <w:r w:rsidRPr="003A71FA">
              <w:rPr>
                <w:rFonts w:ascii="Times New Roman" w:eastAsia="Times New Roman" w:hAnsi="Times New Roman" w:cs="Times New Roman"/>
                <w:b/>
                <w:bCs/>
                <w:sz w:val="22"/>
                <w:szCs w:val="22"/>
                <w:lang w:eastAsia="en-US"/>
              </w:rPr>
              <w:t>struktūrinis</w:t>
            </w:r>
            <w:r w:rsidRPr="003A71FA">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CFEDF9"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 xml:space="preserve">3) tiekėjo, kuris yra juridinis asmuo, kita organizacija ar jos </w:t>
            </w:r>
            <w:r w:rsidRPr="003A71FA">
              <w:rPr>
                <w:rFonts w:ascii="Times New Roman" w:eastAsia="Times New Roman" w:hAnsi="Times New Roman" w:cs="Times New Roman"/>
                <w:b/>
                <w:sz w:val="22"/>
                <w:szCs w:val="22"/>
                <w:lang w:eastAsia="en-US"/>
              </w:rPr>
              <w:t>struktūrinis</w:t>
            </w:r>
            <w:r w:rsidRPr="003A71FA">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9635E" w14:textId="77777777" w:rsidR="00FD28D2" w:rsidRPr="003A71FA" w:rsidRDefault="00FD28D2" w:rsidP="00393708">
            <w:pPr>
              <w:spacing w:after="0" w:line="240" w:lineRule="auto"/>
              <w:jc w:val="both"/>
              <w:rPr>
                <w:rFonts w:ascii="Times New Roman" w:eastAsia="Yu Mincho" w:hAnsi="Times New Roman" w:cs="Times New Roman"/>
                <w:b/>
                <w:bCs/>
                <w:sz w:val="22"/>
                <w:szCs w:val="22"/>
                <w:lang w:eastAsia="en-US"/>
              </w:rPr>
            </w:pPr>
            <w:r w:rsidRPr="003A71FA">
              <w:rPr>
                <w:rFonts w:ascii="Times New Roman" w:eastAsia="Yu Mincho" w:hAnsi="Times New Roman" w:cs="Times New Roman"/>
                <w:b/>
                <w:bCs/>
                <w:sz w:val="22"/>
                <w:szCs w:val="22"/>
                <w:lang w:eastAsia="en-US"/>
              </w:rPr>
              <w:lastRenderedPageBreak/>
              <w:t>VPĮ 46 straipsnio 1 dalis</w:t>
            </w:r>
          </w:p>
          <w:p w14:paraId="7095D4ED" w14:textId="77777777" w:rsidR="00FD28D2" w:rsidRPr="003A71FA" w:rsidRDefault="00FD28D2" w:rsidP="00393708">
            <w:pPr>
              <w:spacing w:after="0" w:line="240" w:lineRule="auto"/>
              <w:jc w:val="both"/>
              <w:rPr>
                <w:rFonts w:ascii="Times New Roman" w:eastAsia="Yu Mincho" w:hAnsi="Times New Roman" w:cs="Times New Roman"/>
                <w:sz w:val="22"/>
                <w:szCs w:val="22"/>
                <w:lang w:eastAsia="en-US"/>
              </w:rPr>
            </w:pPr>
          </w:p>
          <w:p w14:paraId="3F1688C0" w14:textId="77777777" w:rsidR="00FD28D2" w:rsidRPr="003A71FA" w:rsidRDefault="00FD28D2" w:rsidP="00393708">
            <w:pPr>
              <w:spacing w:after="0" w:line="240" w:lineRule="auto"/>
              <w:jc w:val="both"/>
              <w:rPr>
                <w:rFonts w:ascii="Times New Roman" w:eastAsia="Yu Mincho" w:hAnsi="Times New Roman" w:cs="Times New Roman"/>
                <w:sz w:val="22"/>
                <w:szCs w:val="22"/>
                <w:lang w:eastAsia="en-US"/>
              </w:rPr>
            </w:pPr>
            <w:r w:rsidRPr="003A71FA">
              <w:rPr>
                <w:rFonts w:ascii="Times New Roman" w:eastAsia="Yu Mincho" w:hAnsi="Times New Roman" w:cs="Times New Roman"/>
                <w:sz w:val="22"/>
                <w:szCs w:val="22"/>
                <w:lang w:eastAsia="en-US"/>
              </w:rPr>
              <w:t>EBVPD III dalies A1-A6 punktai</w:t>
            </w:r>
          </w:p>
          <w:p w14:paraId="5E8902F1" w14:textId="77777777" w:rsidR="00FD28D2" w:rsidRPr="003A71FA" w:rsidRDefault="00FD28D2" w:rsidP="00393708">
            <w:pPr>
              <w:spacing w:after="0" w:line="240" w:lineRule="auto"/>
              <w:jc w:val="both"/>
              <w:rPr>
                <w:rFonts w:ascii="Times New Roman" w:eastAsia="Yu Mincho" w:hAnsi="Times New Roman" w:cs="Times New Roman"/>
                <w:sz w:val="22"/>
                <w:szCs w:val="22"/>
                <w:lang w:eastAsia="en-US"/>
              </w:rPr>
            </w:pPr>
          </w:p>
          <w:p w14:paraId="4942C58C" w14:textId="77777777" w:rsidR="00FD28D2" w:rsidRPr="003A71FA" w:rsidRDefault="00FD28D2" w:rsidP="00393708">
            <w:pPr>
              <w:spacing w:after="0" w:line="240" w:lineRule="auto"/>
              <w:jc w:val="both"/>
              <w:rPr>
                <w:rFonts w:ascii="Times New Roman" w:eastAsia="Yu Mincho" w:hAnsi="Times New Roman" w:cs="Times New Roman"/>
                <w:sz w:val="22"/>
                <w:szCs w:val="22"/>
                <w:lang w:eastAsia="en-US"/>
              </w:rPr>
            </w:pPr>
            <w:r w:rsidRPr="003A71FA">
              <w:rPr>
                <w:rFonts w:ascii="Times New Roman" w:eastAsia="Yu Mincho" w:hAnsi="Times New Roman" w:cs="Times New Roman"/>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15837" w14:textId="77777777" w:rsidR="00FD28D2" w:rsidRPr="003A71FA" w:rsidRDefault="00FD28D2" w:rsidP="00393708">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lang w:eastAsia="en-US"/>
              </w:rPr>
              <w:t>Iš Lietuvoje įsteigtų subjektų reikalaujama:</w:t>
            </w:r>
          </w:p>
          <w:p w14:paraId="45C1ECFA" w14:textId="77777777" w:rsidR="00FD28D2" w:rsidRPr="003A71FA"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išrašo iš teismo sprendimo arba</w:t>
            </w:r>
          </w:p>
          <w:p w14:paraId="3BAD1919" w14:textId="77777777" w:rsidR="00FD28D2" w:rsidRPr="003A71FA"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Informatikos ir ryšių departamento prie Vidaus reikalų ministerijos pažymos, arba</w:t>
            </w:r>
          </w:p>
          <w:p w14:paraId="7AA8AB98" w14:textId="77777777" w:rsidR="00FD28D2" w:rsidRPr="003A71FA"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3CBEC6B" w14:textId="77777777" w:rsidR="00FD28D2" w:rsidRPr="003A71FA" w:rsidRDefault="00FD28D2" w:rsidP="00393708">
            <w:pPr>
              <w:spacing w:after="0" w:line="240" w:lineRule="auto"/>
              <w:jc w:val="both"/>
              <w:rPr>
                <w:rFonts w:ascii="Times New Roman" w:eastAsia="Times New Roman" w:hAnsi="Times New Roman" w:cs="Times New Roman"/>
                <w:sz w:val="22"/>
                <w:szCs w:val="22"/>
                <w:lang w:eastAsia="en-US"/>
              </w:rPr>
            </w:pPr>
          </w:p>
          <w:p w14:paraId="313984A3" w14:textId="77777777" w:rsidR="00FD28D2" w:rsidRPr="003A71FA" w:rsidRDefault="00FD28D2" w:rsidP="00393708">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lang w:eastAsia="en-US"/>
              </w:rPr>
              <w:t>Iš ne Lietuvoje įsteigtų subjektų reikalaujama:</w:t>
            </w:r>
          </w:p>
          <w:p w14:paraId="06A22ACC" w14:textId="77777777" w:rsidR="00FD28D2" w:rsidRPr="003A71FA"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atitinkamos užsienio šalies institucijos dokumento</w:t>
            </w:r>
            <w:r w:rsidRPr="003A71FA">
              <w:rPr>
                <w:rFonts w:ascii="Times New Roman" w:eastAsia="Times New Roman" w:hAnsi="Times New Roman" w:cs="Times New Roman"/>
                <w:sz w:val="22"/>
                <w:szCs w:val="22"/>
                <w:vertAlign w:val="superscript"/>
              </w:rPr>
              <w:footnoteReference w:id="2"/>
            </w:r>
            <w:r w:rsidRPr="003A71FA">
              <w:rPr>
                <w:rFonts w:ascii="Times New Roman" w:eastAsia="Times New Roman" w:hAnsi="Times New Roman" w:cs="Times New Roman"/>
                <w:sz w:val="22"/>
                <w:szCs w:val="22"/>
              </w:rPr>
              <w:t>.</w:t>
            </w:r>
          </w:p>
          <w:p w14:paraId="165095D3" w14:textId="77777777" w:rsidR="00FD28D2" w:rsidRPr="003A71FA" w:rsidRDefault="00FD28D2" w:rsidP="00393708">
            <w:pPr>
              <w:spacing w:after="0" w:line="240" w:lineRule="auto"/>
              <w:jc w:val="both"/>
              <w:rPr>
                <w:rFonts w:ascii="Times New Roman" w:eastAsia="Times New Roman" w:hAnsi="Times New Roman" w:cs="Times New Roman"/>
                <w:sz w:val="22"/>
                <w:szCs w:val="22"/>
              </w:rPr>
            </w:pPr>
          </w:p>
          <w:p w14:paraId="2C907E98" w14:textId="77777777" w:rsidR="00FD28D2" w:rsidRPr="003A71FA" w:rsidRDefault="00FD28D2" w:rsidP="00393708">
            <w:pPr>
              <w:spacing w:after="0" w:line="240" w:lineRule="auto"/>
              <w:jc w:val="both"/>
              <w:rPr>
                <w:rFonts w:ascii="Times New Roman" w:eastAsia="Times New Roman" w:hAnsi="Times New Roman" w:cs="Times New Roman"/>
                <w:color w:val="7030A0"/>
                <w:sz w:val="22"/>
                <w:szCs w:val="22"/>
              </w:rPr>
            </w:pPr>
            <w:r w:rsidRPr="003A71FA">
              <w:rPr>
                <w:rFonts w:ascii="Times New Roman" w:eastAsia="Times New Roman" w:hAnsi="Times New Roman" w:cs="Times New Roman"/>
                <w:sz w:val="22"/>
                <w:szCs w:val="22"/>
              </w:rPr>
              <w:t xml:space="preserve">Nurodyti dokumentai turi būti išduoti ne anksčiau kaip </w:t>
            </w:r>
            <w:r w:rsidRPr="003A71FA">
              <w:rPr>
                <w:rFonts w:ascii="Times New Roman" w:eastAsia="Times New Roman" w:hAnsi="Times New Roman" w:cs="Times New Roman"/>
                <w:color w:val="00B050"/>
                <w:sz w:val="22"/>
                <w:szCs w:val="22"/>
              </w:rPr>
              <w:t xml:space="preserve">180 dienų </w:t>
            </w:r>
            <w:r w:rsidRPr="003A71FA">
              <w:rPr>
                <w:rFonts w:ascii="Times New Roman" w:eastAsia="Times New Roman" w:hAnsi="Times New Roman" w:cs="Times New Roman"/>
                <w:sz w:val="22"/>
                <w:szCs w:val="22"/>
              </w:rPr>
              <w:t xml:space="preserve">iki </w:t>
            </w:r>
            <w:r w:rsidRPr="003A71F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71FA">
              <w:rPr>
                <w:rFonts w:ascii="Times New Roman" w:eastAsia="Times New Roman" w:hAnsi="Times New Roman" w:cs="Times New Roman"/>
                <w:sz w:val="22"/>
                <w:szCs w:val="22"/>
              </w:rPr>
              <w:t xml:space="preserve">umentus. </w:t>
            </w:r>
            <w:r w:rsidRPr="003A71FA">
              <w:rPr>
                <w:rFonts w:ascii="Times New Roman" w:eastAsia="Times New Roman" w:hAnsi="Times New Roman" w:cs="Times New Roman"/>
                <w:b/>
                <w:bCs/>
                <w:i/>
                <w:iCs/>
                <w:color w:val="000000"/>
                <w:sz w:val="22"/>
                <w:szCs w:val="22"/>
              </w:rPr>
              <w:t>Pavyzdys</w:t>
            </w:r>
            <w:r w:rsidRPr="003A71FA">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E5556E0"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rPr>
            </w:pPr>
          </w:p>
          <w:p w14:paraId="6AF2980E" w14:textId="77777777" w:rsidR="00FD28D2" w:rsidRPr="003A71FA" w:rsidRDefault="00FD28D2" w:rsidP="00393708">
            <w:pPr>
              <w:spacing w:after="0" w:line="240" w:lineRule="auto"/>
              <w:jc w:val="both"/>
              <w:rPr>
                <w:rFonts w:ascii="Times New Roman" w:eastAsia="Times New Roman" w:hAnsi="Times New Roman" w:cs="Times New Roman"/>
                <w:bCs/>
                <w:sz w:val="22"/>
                <w:szCs w:val="22"/>
              </w:rPr>
            </w:pPr>
            <w:r w:rsidRPr="003A71FA">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C03244" w14:textId="77777777" w:rsidR="00FD28D2" w:rsidRPr="003A71FA" w:rsidRDefault="00FD28D2" w:rsidP="00393708">
            <w:pPr>
              <w:spacing w:after="0" w:line="240" w:lineRule="auto"/>
              <w:jc w:val="both"/>
              <w:rPr>
                <w:rFonts w:ascii="Times New Roman" w:eastAsia="Times New Roman" w:hAnsi="Times New Roman" w:cs="Times New Roman"/>
                <w:bCs/>
                <w:sz w:val="22"/>
                <w:szCs w:val="22"/>
              </w:rPr>
            </w:pPr>
          </w:p>
          <w:p w14:paraId="23554B2C" w14:textId="77777777" w:rsidR="00FD28D2" w:rsidRPr="003A71FA" w:rsidRDefault="00FD28D2" w:rsidP="00393708">
            <w:pPr>
              <w:spacing w:after="0" w:line="240" w:lineRule="auto"/>
              <w:jc w:val="both"/>
              <w:rPr>
                <w:rFonts w:ascii="Times New Roman" w:eastAsia="Times New Roman" w:hAnsi="Times New Roman" w:cs="Times New Roman"/>
                <w:b/>
                <w:bCs/>
                <w:i/>
                <w:iCs/>
                <w:sz w:val="22"/>
                <w:szCs w:val="22"/>
              </w:rPr>
            </w:pPr>
            <w:r w:rsidRPr="003A71FA">
              <w:rPr>
                <w:rFonts w:ascii="Times New Roman" w:eastAsia="Times New Roman" w:hAnsi="Times New Roman" w:cs="Times New Roman"/>
                <w:b/>
                <w:bCs/>
                <w:i/>
                <w:iCs/>
                <w:sz w:val="22"/>
                <w:szCs w:val="22"/>
              </w:rPr>
              <w:t>PASTABA</w:t>
            </w:r>
          </w:p>
          <w:p w14:paraId="1A31A330" w14:textId="77777777" w:rsidR="00FD28D2" w:rsidRPr="003A71FA" w:rsidRDefault="00FD28D2" w:rsidP="00393708">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 xml:space="preserve">Pažymų, patvirtinančių VPĮ 46 straipsnyje nurodytų tiekėjo pašalinimo </w:t>
            </w:r>
            <w:r w:rsidRPr="003A71FA">
              <w:rPr>
                <w:rFonts w:ascii="Times New Roman" w:eastAsia="Times New Roman" w:hAnsi="Times New Roman" w:cs="Times New Roman"/>
                <w:sz w:val="22"/>
                <w:szCs w:val="22"/>
              </w:rPr>
              <w:lastRenderedPageBreak/>
              <w:t>pagrindų nebuvimą, pateikti nereikalaujama. Jų perkančioji organizacija reikalaus tik turėdama pagrįstų abejonių dėl tiekėjo patikimumo.</w:t>
            </w:r>
          </w:p>
          <w:p w14:paraId="7D4E37DC"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rPr>
            </w:pPr>
          </w:p>
          <w:p w14:paraId="3CC1E171"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rPr>
            </w:pPr>
          </w:p>
        </w:tc>
      </w:tr>
      <w:tr w:rsidR="007F4D31" w:rsidRPr="003A71FA" w14:paraId="57CADEAD"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AA62C" w14:textId="087EE2C7" w:rsidR="007F4D31" w:rsidRPr="003A71FA" w:rsidRDefault="007F4D31" w:rsidP="007F4D31">
            <w:pPr>
              <w:spacing w:after="200"/>
              <w:rPr>
                <w:rFonts w:ascii="Times New Roman" w:eastAsia="Arial Unicode MS" w:hAnsi="Times New Roman" w:cs="Times New Roman"/>
                <w:b/>
                <w:bCs/>
                <w:sz w:val="22"/>
                <w:szCs w:val="22"/>
                <w:lang w:eastAsia="en-US"/>
              </w:rPr>
            </w:pPr>
            <w:r w:rsidRPr="003A71FA">
              <w:rPr>
                <w:rFonts w:ascii="Times New Roman" w:eastAsia="Arial Unicode MS" w:hAnsi="Times New Roman" w:cs="Times New Roman"/>
                <w:b/>
                <w:bCs/>
                <w:sz w:val="22"/>
                <w:szCs w:val="22"/>
                <w:lang w:eastAsia="en-US"/>
              </w:rPr>
              <w:lastRenderedPageBreak/>
              <w:t xml:space="preserve">2. </w:t>
            </w:r>
          </w:p>
        </w:tc>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5CC69" w14:textId="3282766E" w:rsidR="007F4D31" w:rsidRPr="003A71FA" w:rsidRDefault="007F4D31" w:rsidP="007F4D31">
            <w:pPr>
              <w:spacing w:after="0" w:line="240" w:lineRule="auto"/>
              <w:jc w:val="both"/>
              <w:rPr>
                <w:rFonts w:ascii="Times New Roman" w:eastAsia="Times New Roman" w:hAnsi="Times New Roman" w:cs="Times New Roman"/>
                <w:sz w:val="22"/>
                <w:szCs w:val="22"/>
                <w:lang w:eastAsia="en-US"/>
              </w:rPr>
            </w:pPr>
            <w:r w:rsidRPr="003A71F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61D9F" w14:textId="77777777" w:rsidR="007F4D31" w:rsidRPr="003A71FA" w:rsidRDefault="007F4D31" w:rsidP="007F4D31">
            <w:pPr>
              <w:pStyle w:val="Betarp"/>
              <w:spacing w:line="256" w:lineRule="auto"/>
              <w:jc w:val="both"/>
              <w:rPr>
                <w:rFonts w:ascii="Times New Roman" w:eastAsia="Yu Mincho" w:hAnsi="Times New Roman" w:cs="Times New Roman"/>
                <w:b/>
                <w:bCs/>
                <w:sz w:val="22"/>
                <w:szCs w:val="22"/>
                <w:lang w:eastAsia="en-US"/>
              </w:rPr>
            </w:pPr>
            <w:r w:rsidRPr="003A71FA">
              <w:rPr>
                <w:rFonts w:ascii="Times New Roman" w:eastAsia="Yu Mincho" w:hAnsi="Times New Roman" w:cs="Times New Roman"/>
                <w:b/>
                <w:bCs/>
                <w:sz w:val="22"/>
                <w:szCs w:val="22"/>
                <w:lang w:eastAsia="en-US"/>
              </w:rPr>
              <w:t>VPĮ 46 straipsnio 2¹ dalis</w:t>
            </w:r>
          </w:p>
          <w:p w14:paraId="4FAB376D" w14:textId="77777777" w:rsidR="007F4D31" w:rsidRPr="003A71FA" w:rsidRDefault="007F4D31" w:rsidP="007F4D31">
            <w:pPr>
              <w:pStyle w:val="Betarp"/>
              <w:spacing w:line="256" w:lineRule="auto"/>
              <w:jc w:val="both"/>
              <w:rPr>
                <w:rFonts w:ascii="Times New Roman" w:eastAsia="Yu Mincho" w:hAnsi="Times New Roman" w:cs="Times New Roman"/>
                <w:b/>
                <w:bCs/>
                <w:sz w:val="22"/>
                <w:szCs w:val="22"/>
                <w:lang w:eastAsia="en-US"/>
              </w:rPr>
            </w:pPr>
          </w:p>
          <w:p w14:paraId="32DFBDAC" w14:textId="767A2231" w:rsidR="007F4D31" w:rsidRPr="003A71FA" w:rsidRDefault="007F4D31" w:rsidP="007F4D31">
            <w:pPr>
              <w:spacing w:after="0" w:line="240" w:lineRule="auto"/>
              <w:jc w:val="both"/>
              <w:rPr>
                <w:rFonts w:ascii="Times New Roman" w:eastAsia="Yu Mincho" w:hAnsi="Times New Roman" w:cs="Times New Roman"/>
                <w:b/>
                <w:bCs/>
                <w:sz w:val="22"/>
                <w:szCs w:val="22"/>
              </w:rPr>
            </w:pPr>
            <w:r w:rsidRPr="003A71FA">
              <w:rPr>
                <w:rFonts w:ascii="Times New Roman" w:eastAsia="Yu Mincho" w:hAnsi="Times New Roman" w:cs="Times New Roman"/>
                <w:sz w:val="22"/>
                <w:szCs w:val="22"/>
                <w:lang w:eastAsia="en-US"/>
              </w:rPr>
              <w:t>EBVPD III dalies D2 punktas</w:t>
            </w: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EAA96" w14:textId="77777777" w:rsidR="007F4D31" w:rsidRPr="003A71FA" w:rsidRDefault="007F4D31" w:rsidP="007F4D31">
            <w:pPr>
              <w:pStyle w:val="Betarp"/>
              <w:spacing w:line="256" w:lineRule="auto"/>
              <w:jc w:val="both"/>
              <w:rPr>
                <w:rFonts w:ascii="Times New Roman" w:hAnsi="Times New Roman" w:cs="Times New Roman"/>
                <w:sz w:val="22"/>
                <w:szCs w:val="22"/>
                <w:lang w:eastAsia="en-US"/>
              </w:rPr>
            </w:pPr>
            <w:r w:rsidRPr="003A71FA">
              <w:rPr>
                <w:rFonts w:ascii="Times New Roman" w:hAnsi="Times New Roman" w:cs="Times New Roman"/>
                <w:sz w:val="22"/>
                <w:szCs w:val="22"/>
                <w:lang w:eastAsia="en-US"/>
              </w:rPr>
              <w:t>Iš Lietuvoje įsteigtų subjektų įrodančių dokumentų nereikalaujama. Užtenka pateikto EBVPD.</w:t>
            </w:r>
          </w:p>
          <w:p w14:paraId="4C7C4E0B"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p>
        </w:tc>
      </w:tr>
      <w:tr w:rsidR="007F4D31" w:rsidRPr="003A71FA" w14:paraId="25E254D6"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452AD" w14:textId="294AAB4B" w:rsidR="007F4D31" w:rsidRPr="003A71FA" w:rsidRDefault="007F4D31" w:rsidP="007F4D31">
            <w:pPr>
              <w:spacing w:after="200"/>
              <w:rPr>
                <w:rFonts w:ascii="Times New Roman" w:eastAsia="Arial Unicode MS" w:hAnsi="Times New Roman" w:cs="Times New Roman"/>
                <w:b/>
                <w:bCs/>
                <w:sz w:val="22"/>
                <w:szCs w:val="22"/>
                <w:lang w:eastAsia="en-US"/>
              </w:rPr>
            </w:pPr>
            <w:bookmarkStart w:id="50" w:name="_Hlk90887843"/>
            <w:r w:rsidRPr="003A71FA">
              <w:rPr>
                <w:rFonts w:ascii="Times New Roman" w:eastAsia="Arial Unicode MS" w:hAnsi="Times New Roman" w:cs="Times New Roman"/>
                <w:b/>
                <w:bCs/>
                <w:sz w:val="22"/>
                <w:szCs w:val="22"/>
                <w:lang w:eastAsia="en-US"/>
              </w:rPr>
              <w:t xml:space="preserve">3. </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47569"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E8930B0"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lang w:eastAsia="en-US"/>
              </w:rPr>
            </w:pPr>
          </w:p>
          <w:p w14:paraId="101D86DD"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lastRenderedPageBreak/>
              <w:t>Laikoma, kad tiekėjas nuteistas už aukščiau nurodytą nusikalstamą veiką, kai dėl:</w:t>
            </w:r>
          </w:p>
          <w:p w14:paraId="57CB853B" w14:textId="77777777" w:rsidR="007F4D31" w:rsidRPr="003A71FA" w:rsidRDefault="007F4D31" w:rsidP="007F4D31">
            <w:pPr>
              <w:spacing w:after="0" w:line="240" w:lineRule="auto"/>
              <w:jc w:val="both"/>
              <w:rPr>
                <w:rFonts w:ascii="Times New Roman" w:eastAsia="Times New Roman" w:hAnsi="Times New Roman" w:cs="Times New Roman"/>
                <w:bCs/>
                <w:sz w:val="22"/>
                <w:szCs w:val="22"/>
                <w:lang w:eastAsia="en-US"/>
              </w:rPr>
            </w:pPr>
            <w:r w:rsidRPr="003A71FA">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5C30412"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 xml:space="preserve">2) tiekėjo, kuris yra juridinis asmuo, kita organizacija ar jos </w:t>
            </w:r>
            <w:r w:rsidRPr="003A71FA">
              <w:rPr>
                <w:rFonts w:ascii="Times New Roman" w:eastAsia="Times New Roman" w:hAnsi="Times New Roman" w:cs="Times New Roman"/>
                <w:b/>
                <w:sz w:val="22"/>
                <w:szCs w:val="22"/>
                <w:lang w:eastAsia="en-US"/>
              </w:rPr>
              <w:t>struktūrinis</w:t>
            </w:r>
            <w:r w:rsidRPr="003A71FA">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5800600"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Tačiau ši nuostata netaikoma, jeigu:</w:t>
            </w:r>
          </w:p>
          <w:p w14:paraId="6B72F135"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39C7BD6"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2) įsiskolinimo suma neviršija 50 Eur (penkiasdešimt eurų);</w:t>
            </w:r>
          </w:p>
          <w:p w14:paraId="154784B5"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3A71FA">
              <w:rPr>
                <w:rFonts w:ascii="Times New Roman" w:eastAsia="Times New Roman" w:hAnsi="Times New Roman" w:cs="Times New Roman"/>
                <w:bCs/>
                <w:sz w:val="22"/>
                <w:szCs w:val="22"/>
                <w:lang w:eastAsia="en-US"/>
              </w:rPr>
              <w:lastRenderedPageBreak/>
              <w:t>įskaitant socialinio draudimo įmokas, mokėjimu.</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ABD90" w14:textId="77777777" w:rsidR="007F4D31" w:rsidRPr="003A71FA" w:rsidRDefault="007F4D31" w:rsidP="007F4D31">
            <w:pPr>
              <w:spacing w:after="0" w:line="240" w:lineRule="auto"/>
              <w:jc w:val="both"/>
              <w:rPr>
                <w:rFonts w:ascii="Times New Roman" w:eastAsia="Yu Mincho" w:hAnsi="Times New Roman" w:cs="Times New Roman"/>
                <w:b/>
                <w:bCs/>
                <w:sz w:val="22"/>
                <w:szCs w:val="22"/>
              </w:rPr>
            </w:pPr>
            <w:r w:rsidRPr="003A71FA">
              <w:rPr>
                <w:rFonts w:ascii="Times New Roman" w:eastAsia="Yu Mincho" w:hAnsi="Times New Roman" w:cs="Times New Roman"/>
                <w:b/>
                <w:bCs/>
                <w:sz w:val="22"/>
                <w:szCs w:val="22"/>
              </w:rPr>
              <w:lastRenderedPageBreak/>
              <w:t>VPĮ 46 straipsnio 3 dalis</w:t>
            </w:r>
          </w:p>
          <w:p w14:paraId="5E0724C9" w14:textId="77777777" w:rsidR="007F4D31" w:rsidRPr="003A71FA" w:rsidRDefault="007F4D31" w:rsidP="007F4D31">
            <w:pPr>
              <w:spacing w:after="0" w:line="240" w:lineRule="auto"/>
              <w:jc w:val="both"/>
              <w:rPr>
                <w:rFonts w:ascii="Times New Roman" w:eastAsia="Arial" w:hAnsi="Times New Roman" w:cs="Times New Roman"/>
                <w:sz w:val="22"/>
                <w:szCs w:val="22"/>
              </w:rPr>
            </w:pPr>
          </w:p>
          <w:p w14:paraId="531B2D60" w14:textId="77777777" w:rsidR="007F4D31" w:rsidRPr="003A71FA" w:rsidRDefault="007F4D31" w:rsidP="007F4D31">
            <w:pPr>
              <w:spacing w:after="0" w:line="240" w:lineRule="auto"/>
              <w:jc w:val="both"/>
              <w:rPr>
                <w:rFonts w:ascii="Times New Roman" w:eastAsia="Yu Mincho" w:hAnsi="Times New Roman" w:cs="Times New Roman"/>
                <w:sz w:val="22"/>
                <w:szCs w:val="22"/>
              </w:rPr>
            </w:pPr>
            <w:r w:rsidRPr="003A71FA">
              <w:rPr>
                <w:rFonts w:ascii="Times New Roman" w:eastAsia="Arial" w:hAnsi="Times New Roman" w:cs="Times New Roman"/>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8AD77"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1) Dėl įsipareigojimų, susijusių su mokesčių mokėjimu, įvykdymo i</w:t>
            </w:r>
            <w:r w:rsidRPr="003A71FA">
              <w:rPr>
                <w:rFonts w:ascii="Times New Roman" w:eastAsia="Times New Roman" w:hAnsi="Times New Roman" w:cs="Times New Roman"/>
                <w:sz w:val="22"/>
                <w:szCs w:val="22"/>
                <w:lang w:eastAsia="en-US"/>
              </w:rPr>
              <w:t xml:space="preserve">š Lietuvoje įsteigtų subjektų </w:t>
            </w:r>
            <w:r w:rsidRPr="003A71FA">
              <w:rPr>
                <w:rFonts w:ascii="Times New Roman" w:eastAsia="Times New Roman" w:hAnsi="Times New Roman" w:cs="Times New Roman"/>
                <w:sz w:val="22"/>
                <w:szCs w:val="22"/>
              </w:rPr>
              <w:t>prašoma:</w:t>
            </w:r>
          </w:p>
          <w:p w14:paraId="66139627"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p>
          <w:p w14:paraId="187453E6" w14:textId="77777777" w:rsidR="007F4D31" w:rsidRPr="003A71FA" w:rsidRDefault="007F4D31" w:rsidP="007F4D31">
            <w:pPr>
              <w:numPr>
                <w:ilvl w:val="0"/>
                <w:numId w:val="19"/>
              </w:num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41C37074" w14:textId="77777777" w:rsidR="007F4D31" w:rsidRPr="003A71FA" w:rsidRDefault="007F4D31" w:rsidP="007F4D31">
            <w:pPr>
              <w:numPr>
                <w:ilvl w:val="0"/>
                <w:numId w:val="20"/>
              </w:num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 xml:space="preserve">arba valstybės įmonės Registrų centro Lietuvos Respublikos </w:t>
            </w:r>
            <w:r w:rsidRPr="003A71FA">
              <w:rPr>
                <w:rFonts w:ascii="Times New Roman" w:eastAsia="Times New Roman" w:hAnsi="Times New Roman" w:cs="Times New Roman"/>
                <w:sz w:val="22"/>
                <w:szCs w:val="22"/>
              </w:rPr>
              <w:lastRenderedPageBreak/>
              <w:t>Vyriausybės nustatyta tvarka išduoto dokumento, patvirtinančio jungtinius kompetentingų institucijų tvarkomus duomenis.</w:t>
            </w:r>
          </w:p>
          <w:p w14:paraId="01BDDA13"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p>
          <w:p w14:paraId="6B63CCC3"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lang w:eastAsia="en-US"/>
              </w:rPr>
              <w:t>Iš ne Lietuvoje įsteigtų subjektų reikalaujama:</w:t>
            </w:r>
          </w:p>
          <w:p w14:paraId="6EB34814" w14:textId="77777777" w:rsidR="007F4D31" w:rsidRPr="003A71FA" w:rsidRDefault="007F4D31" w:rsidP="007F4D31">
            <w:pPr>
              <w:numPr>
                <w:ilvl w:val="0"/>
                <w:numId w:val="18"/>
              </w:numPr>
              <w:spacing w:after="0" w:line="240" w:lineRule="auto"/>
              <w:ind w:left="314"/>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atitinkamos užsienio šalies institucijos dokumento</w:t>
            </w:r>
            <w:r w:rsidRPr="003A71FA">
              <w:rPr>
                <w:rFonts w:ascii="Times New Roman" w:eastAsia="Times New Roman" w:hAnsi="Times New Roman" w:cs="Times New Roman"/>
                <w:sz w:val="22"/>
                <w:szCs w:val="22"/>
                <w:vertAlign w:val="superscript"/>
              </w:rPr>
              <w:footnoteReference w:id="3"/>
            </w:r>
            <w:r w:rsidRPr="003A71FA">
              <w:rPr>
                <w:rFonts w:ascii="Times New Roman" w:eastAsia="Times New Roman" w:hAnsi="Times New Roman" w:cs="Times New Roman"/>
                <w:sz w:val="22"/>
                <w:szCs w:val="22"/>
              </w:rPr>
              <w:t>.</w:t>
            </w:r>
          </w:p>
          <w:p w14:paraId="6EE1261E" w14:textId="77777777" w:rsidR="007F4D31" w:rsidRPr="003A71FA" w:rsidRDefault="007F4D31" w:rsidP="007F4D31">
            <w:pPr>
              <w:spacing w:after="0" w:line="240" w:lineRule="auto"/>
              <w:jc w:val="both"/>
              <w:rPr>
                <w:rFonts w:ascii="Times New Roman" w:eastAsia="Yu Mincho" w:hAnsi="Times New Roman" w:cs="Times New Roman"/>
                <w:sz w:val="22"/>
                <w:szCs w:val="22"/>
              </w:rPr>
            </w:pPr>
          </w:p>
          <w:p w14:paraId="4E803AAB" w14:textId="77777777" w:rsidR="007F4D31" w:rsidRPr="003A71FA" w:rsidRDefault="007F4D31" w:rsidP="007F4D31">
            <w:pPr>
              <w:spacing w:after="0" w:line="240" w:lineRule="auto"/>
              <w:jc w:val="both"/>
              <w:rPr>
                <w:rFonts w:ascii="Times New Roman" w:eastAsia="Times New Roman" w:hAnsi="Times New Roman" w:cs="Times New Roman"/>
                <w:i/>
                <w:iCs/>
                <w:color w:val="000000"/>
                <w:sz w:val="22"/>
                <w:szCs w:val="22"/>
              </w:rPr>
            </w:pPr>
            <w:r w:rsidRPr="003A71FA">
              <w:rPr>
                <w:rFonts w:ascii="Times New Roman" w:eastAsia="Times New Roman" w:hAnsi="Times New Roman" w:cs="Times New Roman"/>
                <w:sz w:val="22"/>
                <w:szCs w:val="22"/>
              </w:rPr>
              <w:t xml:space="preserve">Nurodyti dokumentai turi būti  išduoti ne anksčiau kaip </w:t>
            </w:r>
            <w:r w:rsidRPr="003A71FA">
              <w:rPr>
                <w:rFonts w:ascii="Times New Roman" w:eastAsia="Times New Roman" w:hAnsi="Times New Roman" w:cs="Times New Roman"/>
                <w:color w:val="00B050"/>
                <w:sz w:val="22"/>
                <w:szCs w:val="22"/>
              </w:rPr>
              <w:t>120</w:t>
            </w:r>
            <w:r w:rsidRPr="003A71FA">
              <w:rPr>
                <w:rFonts w:ascii="Times New Roman" w:eastAsia="Times New Roman" w:hAnsi="Times New Roman" w:cs="Times New Roman"/>
                <w:sz w:val="22"/>
                <w:szCs w:val="22"/>
              </w:rPr>
              <w:t xml:space="preserve"> </w:t>
            </w:r>
            <w:r w:rsidRPr="003A71FA">
              <w:rPr>
                <w:rFonts w:ascii="Times New Roman" w:eastAsia="Times New Roman" w:hAnsi="Times New Roman" w:cs="Times New Roman"/>
                <w:color w:val="00B050"/>
                <w:sz w:val="22"/>
                <w:szCs w:val="22"/>
              </w:rPr>
              <w:t>dienų</w:t>
            </w:r>
            <w:r w:rsidRPr="003A71FA">
              <w:rPr>
                <w:rFonts w:ascii="Times New Roman" w:eastAsia="Times New Roman" w:hAnsi="Times New Roman" w:cs="Times New Roman"/>
                <w:sz w:val="22"/>
                <w:szCs w:val="22"/>
              </w:rPr>
              <w:t xml:space="preserve"> iki </w:t>
            </w:r>
            <w:r w:rsidRPr="003A71F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71FA">
              <w:rPr>
                <w:rFonts w:ascii="Times New Roman" w:eastAsia="Times New Roman" w:hAnsi="Times New Roman" w:cs="Times New Roman"/>
                <w:sz w:val="22"/>
                <w:szCs w:val="22"/>
              </w:rPr>
              <w:t xml:space="preserve">umentus. </w:t>
            </w:r>
            <w:r w:rsidRPr="003A71FA">
              <w:rPr>
                <w:rFonts w:ascii="Times New Roman" w:eastAsia="Times New Roman" w:hAnsi="Times New Roman" w:cs="Times New Roman"/>
                <w:b/>
                <w:bCs/>
                <w:i/>
                <w:iCs/>
                <w:color w:val="000000"/>
                <w:sz w:val="22"/>
                <w:szCs w:val="22"/>
              </w:rPr>
              <w:t>Pavyzdys</w:t>
            </w:r>
            <w:r w:rsidRPr="003A71FA">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8579002" w14:textId="77777777" w:rsidR="007F4D31" w:rsidRPr="003A71FA" w:rsidRDefault="007F4D31" w:rsidP="007F4D31">
            <w:pPr>
              <w:spacing w:after="0" w:line="240" w:lineRule="auto"/>
              <w:jc w:val="both"/>
              <w:rPr>
                <w:rFonts w:ascii="Times New Roman" w:eastAsia="Times New Roman" w:hAnsi="Times New Roman" w:cs="Times New Roman"/>
                <w:i/>
                <w:iCs/>
                <w:color w:val="7030A0"/>
                <w:sz w:val="22"/>
                <w:szCs w:val="22"/>
              </w:rPr>
            </w:pPr>
          </w:p>
          <w:p w14:paraId="423C670E"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4A651F"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p>
          <w:p w14:paraId="1B16125B"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bCs/>
                <w:sz w:val="22"/>
                <w:szCs w:val="22"/>
              </w:rPr>
              <w:t>2) Dėl įsipareigojimų, susijusių su socialinio draudimo įmokų mokėjimu, įvykdymo i</w:t>
            </w:r>
            <w:r w:rsidRPr="003A71FA">
              <w:rPr>
                <w:rFonts w:ascii="Times New Roman" w:eastAsia="Times New Roman" w:hAnsi="Times New Roman" w:cs="Times New Roman"/>
                <w:sz w:val="22"/>
                <w:szCs w:val="22"/>
                <w:lang w:eastAsia="en-US"/>
              </w:rPr>
              <w:t xml:space="preserve">š Lietuvoje įsteigtų subjektų </w:t>
            </w:r>
            <w:r w:rsidRPr="003A71FA">
              <w:rPr>
                <w:rFonts w:ascii="Times New Roman" w:eastAsia="Times New Roman" w:hAnsi="Times New Roman" w:cs="Times New Roman"/>
                <w:bCs/>
                <w:sz w:val="22"/>
                <w:szCs w:val="22"/>
              </w:rPr>
              <w:t>prašoma:</w:t>
            </w:r>
          </w:p>
          <w:p w14:paraId="38CAFA76" w14:textId="77777777" w:rsidR="007F4D31" w:rsidRPr="003A71FA" w:rsidRDefault="007F4D31" w:rsidP="007F4D31">
            <w:pPr>
              <w:spacing w:after="0" w:line="240" w:lineRule="auto"/>
              <w:jc w:val="both"/>
              <w:rPr>
                <w:rFonts w:ascii="Times New Roman" w:eastAsia="Times New Roman" w:hAnsi="Times New Roman" w:cs="Times New Roman"/>
                <w:bCs/>
                <w:sz w:val="22"/>
                <w:szCs w:val="22"/>
              </w:rPr>
            </w:pPr>
            <w:r w:rsidRPr="003A71FA">
              <w:rPr>
                <w:rFonts w:ascii="Times New Roman" w:eastAsia="Times New Roman" w:hAnsi="Times New Roman" w:cs="Times New Roman"/>
                <w:bCs/>
                <w:sz w:val="22"/>
                <w:szCs w:val="22"/>
              </w:rPr>
              <w:t xml:space="preserve">2.1) Jeigu tiekėjas yra juridinis asmuo, registruotas Lietuvos Respublikoje, iš jo nereikalaujama pateikti jokių šį </w:t>
            </w:r>
            <w:r w:rsidRPr="003A71FA">
              <w:rPr>
                <w:rFonts w:ascii="Times New Roman" w:eastAsia="Times New Roman" w:hAnsi="Times New Roman" w:cs="Times New Roman"/>
                <w:bCs/>
                <w:sz w:val="22"/>
                <w:szCs w:val="22"/>
              </w:rPr>
              <w:lastRenderedPageBreak/>
              <w:t xml:space="preserve">reikalavimą įrodančių dokumentų. Perkančioji organizacija </w:t>
            </w:r>
            <w:bookmarkStart w:id="51" w:name="_Hlk174972903"/>
            <w:r w:rsidRPr="003A71FA">
              <w:rPr>
                <w:rFonts w:ascii="Times New Roman" w:eastAsia="Times New Roman" w:hAnsi="Times New Roman" w:cs="Times New Roman"/>
                <w:bCs/>
                <w:sz w:val="22"/>
                <w:szCs w:val="22"/>
              </w:rPr>
              <w:t>savarankiškai patikrina duomenis nacionalinėje duomenų bazėje</w:t>
            </w:r>
            <w:bookmarkEnd w:id="51"/>
            <w:r w:rsidRPr="003A71FA">
              <w:rPr>
                <w:rFonts w:ascii="Times New Roman" w:eastAsia="Times New Roman" w:hAnsi="Times New Roman" w:cs="Times New Roman"/>
                <w:bCs/>
                <w:sz w:val="22"/>
                <w:szCs w:val="22"/>
              </w:rPr>
              <w:t xml:space="preserve">,  adresu </w:t>
            </w:r>
            <w:hyperlink r:id="rId16" w:history="1">
              <w:r w:rsidRPr="003A71FA">
                <w:rPr>
                  <w:rFonts w:ascii="Times New Roman" w:eastAsia="Times New Roman" w:hAnsi="Times New Roman" w:cs="Times New Roman"/>
                  <w:bCs/>
                  <w:color w:val="000000"/>
                  <w:sz w:val="22"/>
                  <w:szCs w:val="22"/>
                  <w:u w:val="single"/>
                </w:rPr>
                <w:t>http://draudejai.sodra.lt/draudeju_viesi_duomenys/</w:t>
              </w:r>
            </w:hyperlink>
            <w:r w:rsidRPr="003A71FA">
              <w:rPr>
                <w:rFonts w:ascii="Times New Roman" w:eastAsia="Times New Roman" w:hAnsi="Times New Roman" w:cs="Times New Roman"/>
                <w:bCs/>
                <w:sz w:val="22"/>
                <w:szCs w:val="22"/>
              </w:rPr>
              <w:t>.</w:t>
            </w:r>
          </w:p>
          <w:p w14:paraId="5DF74CB1"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p>
          <w:p w14:paraId="73461B9B"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9E0C6E"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p>
          <w:p w14:paraId="414FD35E"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6C9D35"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p>
          <w:p w14:paraId="17D7CEDA"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lang w:eastAsia="en-US"/>
              </w:rPr>
              <w:t>Iš ne Lietuvoje įsteigtų subjektų reikalaujama:</w:t>
            </w:r>
          </w:p>
          <w:p w14:paraId="4D273771" w14:textId="77777777" w:rsidR="007F4D31" w:rsidRPr="003A71FA" w:rsidRDefault="007F4D31" w:rsidP="007F4D31">
            <w:pPr>
              <w:numPr>
                <w:ilvl w:val="0"/>
                <w:numId w:val="18"/>
              </w:numPr>
              <w:spacing w:after="0" w:line="240" w:lineRule="auto"/>
              <w:ind w:left="314"/>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atitinkamos užsienio šalies kompetentingos institucijos dokumento</w:t>
            </w:r>
            <w:r w:rsidRPr="003A71FA">
              <w:rPr>
                <w:rFonts w:ascii="Times New Roman" w:eastAsia="Times New Roman" w:hAnsi="Times New Roman" w:cs="Times New Roman"/>
                <w:sz w:val="22"/>
                <w:szCs w:val="22"/>
                <w:vertAlign w:val="superscript"/>
              </w:rPr>
              <w:footnoteReference w:id="4"/>
            </w:r>
            <w:r w:rsidRPr="003A71FA">
              <w:rPr>
                <w:rFonts w:ascii="Times New Roman" w:eastAsia="Times New Roman" w:hAnsi="Times New Roman" w:cs="Times New Roman"/>
                <w:sz w:val="22"/>
                <w:szCs w:val="22"/>
              </w:rPr>
              <w:t>.</w:t>
            </w:r>
          </w:p>
          <w:p w14:paraId="7486D75E"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p>
          <w:p w14:paraId="740131DF" w14:textId="77777777" w:rsidR="007F4D31" w:rsidRPr="003A71FA" w:rsidRDefault="007F4D31" w:rsidP="007F4D31">
            <w:pPr>
              <w:spacing w:after="0" w:line="240" w:lineRule="auto"/>
              <w:jc w:val="both"/>
              <w:rPr>
                <w:rFonts w:ascii="Times New Roman" w:eastAsia="Times New Roman" w:hAnsi="Times New Roman" w:cs="Times New Roman"/>
                <w:i/>
                <w:iCs/>
                <w:color w:val="7030A0"/>
                <w:sz w:val="22"/>
                <w:szCs w:val="22"/>
              </w:rPr>
            </w:pPr>
            <w:r w:rsidRPr="003A71FA">
              <w:rPr>
                <w:rFonts w:ascii="Times New Roman" w:eastAsia="Times New Roman" w:hAnsi="Times New Roman" w:cs="Times New Roman"/>
                <w:sz w:val="22"/>
                <w:szCs w:val="22"/>
              </w:rPr>
              <w:t xml:space="preserve">Nurodyti dokumentai turi būti  išduoti ne anksčiau kaip </w:t>
            </w:r>
            <w:r w:rsidRPr="003A71FA">
              <w:rPr>
                <w:rFonts w:ascii="Times New Roman" w:eastAsia="Times New Roman" w:hAnsi="Times New Roman" w:cs="Times New Roman"/>
                <w:color w:val="00B050"/>
                <w:sz w:val="22"/>
                <w:szCs w:val="22"/>
              </w:rPr>
              <w:t>120</w:t>
            </w:r>
            <w:r w:rsidRPr="003A71FA">
              <w:rPr>
                <w:rFonts w:ascii="Times New Roman" w:eastAsia="Times New Roman" w:hAnsi="Times New Roman" w:cs="Times New Roman"/>
                <w:sz w:val="22"/>
                <w:szCs w:val="22"/>
              </w:rPr>
              <w:t xml:space="preserve"> </w:t>
            </w:r>
            <w:r w:rsidRPr="003A71FA">
              <w:rPr>
                <w:rFonts w:ascii="Times New Roman" w:eastAsia="Times New Roman" w:hAnsi="Times New Roman" w:cs="Times New Roman"/>
                <w:color w:val="00B050"/>
                <w:sz w:val="22"/>
                <w:szCs w:val="22"/>
              </w:rPr>
              <w:t>dienų</w:t>
            </w:r>
            <w:r w:rsidRPr="003A71FA">
              <w:rPr>
                <w:rFonts w:ascii="Times New Roman" w:eastAsia="Times New Roman" w:hAnsi="Times New Roman" w:cs="Times New Roman"/>
                <w:sz w:val="22"/>
                <w:szCs w:val="22"/>
              </w:rPr>
              <w:t xml:space="preserve"> iki </w:t>
            </w:r>
            <w:r w:rsidRPr="003A71F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71FA">
              <w:rPr>
                <w:rFonts w:ascii="Times New Roman" w:eastAsia="Times New Roman" w:hAnsi="Times New Roman" w:cs="Times New Roman"/>
                <w:sz w:val="22"/>
                <w:szCs w:val="22"/>
              </w:rPr>
              <w:t xml:space="preserve">umentus. </w:t>
            </w:r>
            <w:r w:rsidRPr="003A71FA">
              <w:rPr>
                <w:rFonts w:ascii="Times New Roman" w:eastAsia="Times New Roman" w:hAnsi="Times New Roman" w:cs="Times New Roman"/>
                <w:b/>
                <w:bCs/>
                <w:i/>
                <w:iCs/>
                <w:color w:val="000000"/>
                <w:sz w:val="22"/>
                <w:szCs w:val="22"/>
              </w:rPr>
              <w:t>Pavyzdys</w:t>
            </w:r>
            <w:r w:rsidRPr="003A71FA">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6CE33A9C"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p>
          <w:p w14:paraId="644C6396"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956781"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p>
          <w:p w14:paraId="3BB09CED" w14:textId="77777777" w:rsidR="007F4D31" w:rsidRPr="003A71FA" w:rsidRDefault="007F4D31" w:rsidP="007F4D31">
            <w:pPr>
              <w:spacing w:after="0" w:line="240" w:lineRule="auto"/>
              <w:jc w:val="both"/>
              <w:rPr>
                <w:rFonts w:ascii="Times New Roman" w:eastAsia="Times New Roman" w:hAnsi="Times New Roman" w:cs="Times New Roman"/>
                <w:b/>
                <w:bCs/>
                <w:i/>
                <w:iCs/>
                <w:sz w:val="22"/>
                <w:szCs w:val="22"/>
              </w:rPr>
            </w:pPr>
            <w:r w:rsidRPr="003A71FA">
              <w:rPr>
                <w:rFonts w:ascii="Times New Roman" w:eastAsia="Times New Roman" w:hAnsi="Times New Roman" w:cs="Times New Roman"/>
                <w:b/>
                <w:bCs/>
                <w:i/>
                <w:iCs/>
                <w:sz w:val="22"/>
                <w:szCs w:val="22"/>
              </w:rPr>
              <w:t>PASTABA</w:t>
            </w:r>
          </w:p>
          <w:p w14:paraId="0180FA81"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C16E880"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p>
        </w:tc>
        <w:bookmarkEnd w:id="50"/>
      </w:tr>
      <w:tr w:rsidR="007F4D31" w:rsidRPr="003A71FA" w14:paraId="2DBFC915"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D6EFB" w14:textId="25704ECE" w:rsidR="007F4D31" w:rsidRPr="003A71FA" w:rsidRDefault="007F4D31" w:rsidP="007F4D31">
            <w:pPr>
              <w:spacing w:after="200"/>
              <w:rPr>
                <w:rFonts w:ascii="Times New Roman" w:eastAsia="Arial Unicode MS" w:hAnsi="Times New Roman" w:cs="Times New Roman"/>
                <w:b/>
                <w:bCs/>
                <w:sz w:val="22"/>
                <w:szCs w:val="22"/>
                <w:lang w:eastAsia="en-US"/>
              </w:rPr>
            </w:pPr>
            <w:r w:rsidRPr="003A71FA">
              <w:rPr>
                <w:rFonts w:ascii="Times New Roman" w:eastAsia="Arial Unicode MS" w:hAnsi="Times New Roman" w:cs="Times New Roman"/>
                <w:b/>
                <w:bCs/>
                <w:sz w:val="22"/>
                <w:szCs w:val="22"/>
                <w:lang w:eastAsia="en-US"/>
              </w:rPr>
              <w:lastRenderedPageBreak/>
              <w:t>4.</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779D6"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9DAE3" w14:textId="77777777" w:rsidR="007F4D31" w:rsidRPr="003A71FA" w:rsidRDefault="007F4D31" w:rsidP="007F4D31">
            <w:pPr>
              <w:spacing w:after="0" w:line="240" w:lineRule="auto"/>
              <w:jc w:val="both"/>
              <w:rPr>
                <w:rFonts w:ascii="Times New Roman" w:eastAsia="Yu Mincho" w:hAnsi="Times New Roman" w:cs="Times New Roman"/>
                <w:b/>
                <w:bCs/>
                <w:sz w:val="22"/>
                <w:szCs w:val="22"/>
              </w:rPr>
            </w:pPr>
            <w:r w:rsidRPr="003A71FA">
              <w:rPr>
                <w:rFonts w:ascii="Times New Roman" w:eastAsia="Yu Mincho" w:hAnsi="Times New Roman" w:cs="Times New Roman"/>
                <w:b/>
                <w:bCs/>
                <w:sz w:val="22"/>
                <w:szCs w:val="22"/>
              </w:rPr>
              <w:t>VPĮ 46 straipsnio 4 dalies 1 punktas</w:t>
            </w:r>
          </w:p>
          <w:p w14:paraId="011F0FA2" w14:textId="77777777" w:rsidR="007F4D31" w:rsidRPr="003A71FA" w:rsidRDefault="007F4D31" w:rsidP="007F4D31">
            <w:pPr>
              <w:spacing w:after="0" w:line="240" w:lineRule="auto"/>
              <w:jc w:val="both"/>
              <w:rPr>
                <w:rFonts w:ascii="Times New Roman" w:eastAsia="Yu Mincho" w:hAnsi="Times New Roman" w:cs="Times New Roman"/>
                <w:sz w:val="22"/>
                <w:szCs w:val="22"/>
              </w:rPr>
            </w:pPr>
          </w:p>
          <w:p w14:paraId="1FA7732D" w14:textId="77777777" w:rsidR="007F4D31" w:rsidRPr="003A71FA" w:rsidRDefault="007F4D31" w:rsidP="007F4D31">
            <w:pPr>
              <w:spacing w:after="0" w:line="240" w:lineRule="auto"/>
              <w:jc w:val="both"/>
              <w:rPr>
                <w:rFonts w:ascii="Times New Roman" w:eastAsia="Yu Mincho" w:hAnsi="Times New Roman" w:cs="Times New Roman"/>
                <w:sz w:val="22"/>
                <w:szCs w:val="22"/>
                <w:lang w:eastAsia="en-US"/>
              </w:rPr>
            </w:pPr>
            <w:r w:rsidRPr="003A71FA">
              <w:rPr>
                <w:rFonts w:ascii="Times New Roman" w:eastAsia="Yu Mincho" w:hAnsi="Times New Roman" w:cs="Times New Roman"/>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A3719" w14:textId="77777777" w:rsidR="007F4D31" w:rsidRPr="003A71FA" w:rsidRDefault="007F4D31" w:rsidP="007F4D31">
            <w:pPr>
              <w:spacing w:after="0" w:line="240" w:lineRule="auto"/>
              <w:jc w:val="both"/>
              <w:rPr>
                <w:rFonts w:ascii="Times New Roman" w:eastAsia="Times New Roman" w:hAnsi="Times New Roman" w:cs="Times New Roman"/>
                <w:sz w:val="22"/>
                <w:szCs w:val="22"/>
                <w:lang w:eastAsia="en-US"/>
              </w:rPr>
            </w:pPr>
            <w:r w:rsidRPr="003A71FA">
              <w:rPr>
                <w:rFonts w:ascii="Times New Roman" w:eastAsia="Times New Roman" w:hAnsi="Times New Roman" w:cs="Times New Roman"/>
                <w:sz w:val="22"/>
                <w:szCs w:val="22"/>
                <w:lang w:eastAsia="en-US"/>
              </w:rPr>
              <w:t>Iš Lietuvoje įsteigtų subjektų įrodančių dokumentų nereikalaujama. Užtenka pateikto EBVPD.</w:t>
            </w:r>
          </w:p>
          <w:p w14:paraId="1B20B6CE" w14:textId="77777777" w:rsidR="007F4D31" w:rsidRPr="003A71FA" w:rsidRDefault="007F4D31" w:rsidP="007F4D31">
            <w:pPr>
              <w:spacing w:after="0" w:line="240" w:lineRule="auto"/>
              <w:jc w:val="both"/>
              <w:rPr>
                <w:rFonts w:ascii="Times New Roman" w:eastAsia="Times New Roman" w:hAnsi="Times New Roman" w:cs="Times New Roman"/>
                <w:bCs/>
                <w:iCs/>
                <w:sz w:val="22"/>
                <w:szCs w:val="22"/>
                <w:lang w:eastAsia="en-US"/>
              </w:rPr>
            </w:pPr>
          </w:p>
          <w:p w14:paraId="5111AA51" w14:textId="77777777" w:rsidR="007F4D31" w:rsidRPr="003A71FA" w:rsidRDefault="007F4D31" w:rsidP="007F4D31">
            <w:pPr>
              <w:spacing w:after="0" w:line="240" w:lineRule="auto"/>
              <w:jc w:val="both"/>
              <w:rPr>
                <w:rFonts w:ascii="Times New Roman" w:eastAsia="Times New Roman" w:hAnsi="Times New Roman" w:cs="Times New Roman"/>
                <w:b/>
                <w:bCs/>
                <w:iCs/>
                <w:sz w:val="22"/>
                <w:szCs w:val="22"/>
                <w:lang w:eastAsia="en-US"/>
              </w:rPr>
            </w:pPr>
          </w:p>
        </w:tc>
      </w:tr>
      <w:tr w:rsidR="007F4D31" w:rsidRPr="003A71FA" w14:paraId="651DACE6"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91F46F" w14:textId="77751C04" w:rsidR="007F4D31" w:rsidRPr="003A71FA" w:rsidRDefault="007F4D31" w:rsidP="007F4D31">
            <w:pPr>
              <w:spacing w:after="200"/>
              <w:rPr>
                <w:rFonts w:ascii="Times New Roman" w:eastAsia="Arial Unicode MS" w:hAnsi="Times New Roman" w:cs="Times New Roman"/>
                <w:b/>
                <w:bCs/>
                <w:iCs/>
                <w:sz w:val="22"/>
                <w:szCs w:val="22"/>
                <w:lang w:eastAsia="en-US"/>
              </w:rPr>
            </w:pPr>
            <w:r w:rsidRPr="003A71FA">
              <w:rPr>
                <w:rFonts w:ascii="Times New Roman" w:eastAsia="Arial Unicode MS" w:hAnsi="Times New Roman" w:cs="Times New Roman"/>
                <w:b/>
                <w:bCs/>
                <w:iCs/>
                <w:sz w:val="22"/>
                <w:szCs w:val="22"/>
                <w:lang w:eastAsia="en-US"/>
              </w:rPr>
              <w:t>5.</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B1CF1"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0D72227E"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2068D" w14:textId="77777777" w:rsidR="007F4D31" w:rsidRPr="003A71FA" w:rsidRDefault="007F4D31" w:rsidP="007F4D31">
            <w:pPr>
              <w:spacing w:after="0" w:line="240" w:lineRule="auto"/>
              <w:jc w:val="both"/>
              <w:rPr>
                <w:rFonts w:ascii="Times New Roman" w:eastAsia="Yu Mincho" w:hAnsi="Times New Roman" w:cs="Times New Roman"/>
                <w:b/>
                <w:bCs/>
                <w:sz w:val="22"/>
                <w:szCs w:val="22"/>
              </w:rPr>
            </w:pPr>
            <w:r w:rsidRPr="003A71FA">
              <w:rPr>
                <w:rFonts w:ascii="Times New Roman" w:eastAsia="Yu Mincho" w:hAnsi="Times New Roman" w:cs="Times New Roman"/>
                <w:b/>
                <w:bCs/>
                <w:sz w:val="22"/>
                <w:szCs w:val="22"/>
              </w:rPr>
              <w:lastRenderedPageBreak/>
              <w:t>VPĮ 46 straipsnio 4 dalies 2 punktas</w:t>
            </w:r>
          </w:p>
          <w:p w14:paraId="58E233B3" w14:textId="77777777" w:rsidR="007F4D31" w:rsidRPr="003A71FA" w:rsidRDefault="007F4D31" w:rsidP="007F4D31">
            <w:pPr>
              <w:spacing w:after="0" w:line="240" w:lineRule="auto"/>
              <w:jc w:val="both"/>
              <w:rPr>
                <w:rFonts w:ascii="Times New Roman" w:eastAsia="Yu Mincho" w:hAnsi="Times New Roman" w:cs="Times New Roman"/>
                <w:sz w:val="22"/>
                <w:szCs w:val="22"/>
              </w:rPr>
            </w:pPr>
          </w:p>
          <w:p w14:paraId="78E64A31" w14:textId="77777777" w:rsidR="007F4D31" w:rsidRPr="003A71FA" w:rsidRDefault="007F4D31" w:rsidP="007F4D31">
            <w:pPr>
              <w:spacing w:after="0" w:line="240" w:lineRule="auto"/>
              <w:jc w:val="both"/>
              <w:rPr>
                <w:rFonts w:ascii="Times New Roman" w:eastAsia="Yu Mincho" w:hAnsi="Times New Roman" w:cs="Times New Roman"/>
                <w:sz w:val="22"/>
                <w:szCs w:val="22"/>
              </w:rPr>
            </w:pPr>
            <w:r w:rsidRPr="003A71FA">
              <w:rPr>
                <w:rFonts w:ascii="Times New Roman" w:eastAsia="Yu Mincho" w:hAnsi="Times New Roman" w:cs="Times New Roman"/>
                <w:sz w:val="22"/>
                <w:szCs w:val="22"/>
              </w:rPr>
              <w:lastRenderedPageBreak/>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936C8" w14:textId="77777777" w:rsidR="007F4D31" w:rsidRPr="003A71FA" w:rsidRDefault="007F4D31" w:rsidP="007F4D31">
            <w:pPr>
              <w:spacing w:after="0" w:line="240" w:lineRule="auto"/>
              <w:jc w:val="both"/>
              <w:rPr>
                <w:rFonts w:ascii="Times New Roman" w:eastAsia="Times New Roman" w:hAnsi="Times New Roman" w:cs="Times New Roman"/>
                <w:sz w:val="22"/>
                <w:szCs w:val="22"/>
                <w:lang w:eastAsia="en-US"/>
              </w:rPr>
            </w:pPr>
            <w:r w:rsidRPr="003A71FA">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1D776F99" w14:textId="77777777" w:rsidR="007F4D31" w:rsidRPr="003A71FA" w:rsidRDefault="007F4D31" w:rsidP="007F4D31">
            <w:pPr>
              <w:spacing w:after="0" w:line="240" w:lineRule="auto"/>
              <w:jc w:val="both"/>
              <w:rPr>
                <w:rFonts w:ascii="Times New Roman" w:eastAsia="Times New Roman" w:hAnsi="Times New Roman" w:cs="Times New Roman"/>
                <w:bCs/>
                <w:iCs/>
                <w:sz w:val="22"/>
                <w:szCs w:val="22"/>
                <w:lang w:eastAsia="en-US"/>
              </w:rPr>
            </w:pPr>
          </w:p>
          <w:p w14:paraId="0A010B5D" w14:textId="77777777" w:rsidR="007F4D31" w:rsidRPr="003A71FA" w:rsidRDefault="007F4D31" w:rsidP="007F4D31">
            <w:pPr>
              <w:spacing w:after="0" w:line="240" w:lineRule="auto"/>
              <w:jc w:val="both"/>
              <w:rPr>
                <w:rFonts w:ascii="Times New Roman" w:eastAsia="Times New Roman" w:hAnsi="Times New Roman" w:cs="Times New Roman"/>
                <w:b/>
                <w:bCs/>
                <w:iCs/>
                <w:sz w:val="22"/>
                <w:szCs w:val="22"/>
                <w:lang w:eastAsia="en-US"/>
              </w:rPr>
            </w:pPr>
          </w:p>
        </w:tc>
      </w:tr>
      <w:tr w:rsidR="007F4D31" w:rsidRPr="003A71FA" w14:paraId="1068CFDB"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EE3A6" w14:textId="19AD814C" w:rsidR="007F4D31" w:rsidRPr="003A71FA" w:rsidRDefault="007F4D31" w:rsidP="007F4D31">
            <w:pPr>
              <w:spacing w:after="200"/>
              <w:rPr>
                <w:rFonts w:ascii="Times New Roman" w:eastAsia="Arial Unicode MS" w:hAnsi="Times New Roman" w:cs="Times New Roman"/>
                <w:b/>
                <w:bCs/>
                <w:iCs/>
                <w:sz w:val="22"/>
                <w:szCs w:val="22"/>
                <w:lang w:eastAsia="en-US"/>
              </w:rPr>
            </w:pPr>
            <w:r w:rsidRPr="003A71FA">
              <w:rPr>
                <w:rFonts w:ascii="Times New Roman" w:eastAsia="Arial Unicode MS" w:hAnsi="Times New Roman" w:cs="Times New Roman"/>
                <w:b/>
                <w:bCs/>
                <w:iCs/>
                <w:sz w:val="22"/>
                <w:szCs w:val="22"/>
                <w:lang w:eastAsia="en-US"/>
              </w:rPr>
              <w:t>6.</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026F5"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Pažeista konkurencija, kaip nustatyta VPĮ 27 straipsnio 3 ir 4 dalyse, ir atitinkamos padėties negalima ištaisyti.</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33BB4" w14:textId="77777777" w:rsidR="007F4D31" w:rsidRPr="003A71FA" w:rsidRDefault="007F4D31" w:rsidP="007F4D31">
            <w:pPr>
              <w:spacing w:after="0" w:line="240" w:lineRule="auto"/>
              <w:jc w:val="both"/>
              <w:rPr>
                <w:rFonts w:ascii="Times New Roman" w:eastAsia="Yu Mincho" w:hAnsi="Times New Roman" w:cs="Times New Roman"/>
                <w:b/>
                <w:bCs/>
                <w:sz w:val="22"/>
                <w:szCs w:val="22"/>
              </w:rPr>
            </w:pPr>
            <w:r w:rsidRPr="003A71FA">
              <w:rPr>
                <w:rFonts w:ascii="Times New Roman" w:eastAsia="Yu Mincho" w:hAnsi="Times New Roman" w:cs="Times New Roman"/>
                <w:b/>
                <w:bCs/>
                <w:sz w:val="22"/>
                <w:szCs w:val="22"/>
              </w:rPr>
              <w:t>VPĮ 46 straipsnio 4 dalies 3 punktas</w:t>
            </w:r>
          </w:p>
          <w:p w14:paraId="78E632CB" w14:textId="77777777" w:rsidR="007F4D31" w:rsidRPr="003A71FA" w:rsidRDefault="007F4D31" w:rsidP="007F4D31">
            <w:pPr>
              <w:spacing w:after="0" w:line="240" w:lineRule="auto"/>
              <w:jc w:val="both"/>
              <w:rPr>
                <w:rFonts w:ascii="Times New Roman" w:eastAsia="Yu Mincho" w:hAnsi="Times New Roman" w:cs="Times New Roman"/>
                <w:sz w:val="22"/>
                <w:szCs w:val="22"/>
              </w:rPr>
            </w:pPr>
          </w:p>
          <w:p w14:paraId="32377DBF" w14:textId="77777777" w:rsidR="007F4D31" w:rsidRPr="003A71FA" w:rsidRDefault="007F4D31" w:rsidP="007F4D31">
            <w:pPr>
              <w:spacing w:after="0" w:line="240" w:lineRule="auto"/>
              <w:jc w:val="both"/>
              <w:rPr>
                <w:rFonts w:ascii="Times New Roman" w:eastAsia="Yu Mincho" w:hAnsi="Times New Roman" w:cs="Times New Roman"/>
                <w:sz w:val="22"/>
                <w:szCs w:val="22"/>
                <w:lang w:eastAsia="en-US"/>
              </w:rPr>
            </w:pPr>
            <w:r w:rsidRPr="003A71FA">
              <w:rPr>
                <w:rFonts w:ascii="Times New Roman" w:eastAsia="Yu Mincho" w:hAnsi="Times New Roman" w:cs="Times New Roman"/>
                <w:sz w:val="22"/>
                <w:szCs w:val="22"/>
              </w:rPr>
              <w:t>EBVPD III dalies C13 punktas</w:t>
            </w:r>
            <w:r w:rsidRPr="003A71FA">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FE6B9" w14:textId="77777777" w:rsidR="007F4D31" w:rsidRPr="003A71FA" w:rsidRDefault="007F4D31" w:rsidP="007F4D31">
            <w:pPr>
              <w:spacing w:after="0" w:line="240" w:lineRule="auto"/>
              <w:jc w:val="both"/>
              <w:rPr>
                <w:rFonts w:ascii="Times New Roman" w:eastAsia="Times New Roman" w:hAnsi="Times New Roman" w:cs="Times New Roman"/>
                <w:sz w:val="22"/>
                <w:szCs w:val="22"/>
                <w:lang w:eastAsia="en-US"/>
              </w:rPr>
            </w:pPr>
            <w:r w:rsidRPr="003A71FA">
              <w:rPr>
                <w:rFonts w:ascii="Times New Roman" w:eastAsia="Times New Roman" w:hAnsi="Times New Roman" w:cs="Times New Roman"/>
                <w:sz w:val="22"/>
                <w:szCs w:val="22"/>
                <w:lang w:eastAsia="en-US"/>
              </w:rPr>
              <w:t>Iš Lietuvoje įsteigtų subjektų įrodančių dokumentų nereikalaujama. Užtenka pateikto EBVPD.</w:t>
            </w:r>
          </w:p>
          <w:p w14:paraId="49A314FB" w14:textId="77777777" w:rsidR="007F4D31" w:rsidRPr="003A71FA" w:rsidRDefault="007F4D31" w:rsidP="007F4D31">
            <w:pPr>
              <w:spacing w:after="0" w:line="240" w:lineRule="auto"/>
              <w:jc w:val="both"/>
              <w:rPr>
                <w:rFonts w:ascii="Times New Roman" w:eastAsia="Times New Roman" w:hAnsi="Times New Roman" w:cs="Times New Roman"/>
                <w:b/>
                <w:bCs/>
                <w:iCs/>
                <w:sz w:val="22"/>
                <w:szCs w:val="22"/>
                <w:lang w:eastAsia="en-US"/>
              </w:rPr>
            </w:pPr>
          </w:p>
        </w:tc>
      </w:tr>
      <w:tr w:rsidR="007F4D31" w:rsidRPr="003A71FA" w14:paraId="1CC4AD55"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AC2E7" w14:textId="077DD87C" w:rsidR="007F4D31" w:rsidRPr="003A71FA" w:rsidRDefault="007F4D31" w:rsidP="007F4D31">
            <w:pPr>
              <w:spacing w:after="200"/>
              <w:rPr>
                <w:rFonts w:ascii="Times New Roman" w:eastAsia="Arial Unicode MS" w:hAnsi="Times New Roman" w:cs="Times New Roman"/>
                <w:b/>
                <w:bCs/>
                <w:iCs/>
                <w:sz w:val="22"/>
                <w:szCs w:val="22"/>
                <w:lang w:eastAsia="en-US"/>
              </w:rPr>
            </w:pPr>
            <w:r w:rsidRPr="003A71FA">
              <w:rPr>
                <w:rFonts w:ascii="Times New Roman" w:eastAsia="Arial Unicode MS" w:hAnsi="Times New Roman" w:cs="Times New Roman"/>
                <w:b/>
                <w:bCs/>
                <w:iCs/>
                <w:sz w:val="22"/>
                <w:szCs w:val="22"/>
                <w:lang w:eastAsia="en-US"/>
              </w:rPr>
              <w:t>7.</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3D030"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26AB15" w14:textId="77777777" w:rsidR="007F4D31" w:rsidRPr="003A71FA" w:rsidRDefault="007F4D31" w:rsidP="007F4D31">
            <w:pPr>
              <w:spacing w:after="0" w:line="240" w:lineRule="auto"/>
              <w:jc w:val="both"/>
              <w:rPr>
                <w:rFonts w:ascii="Times New Roman" w:eastAsia="Times New Roman" w:hAnsi="Times New Roman" w:cs="Times New Roman"/>
                <w:bCs/>
                <w:sz w:val="22"/>
                <w:szCs w:val="22"/>
              </w:rPr>
            </w:pPr>
            <w:r w:rsidRPr="003A71FA">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7E4954" w14:textId="77777777" w:rsidR="007F4D31" w:rsidRPr="003A71FA" w:rsidRDefault="007F4D31" w:rsidP="007F4D31">
            <w:pPr>
              <w:spacing w:after="0" w:line="240" w:lineRule="auto"/>
              <w:jc w:val="both"/>
              <w:rPr>
                <w:rFonts w:ascii="Times New Roman" w:eastAsia="Times New Roman" w:hAnsi="Times New Roman" w:cs="Times New Roman"/>
                <w:bCs/>
                <w:sz w:val="22"/>
                <w:szCs w:val="22"/>
              </w:rPr>
            </w:pPr>
            <w:r w:rsidRPr="003A71FA">
              <w:rPr>
                <w:rFonts w:ascii="Times New Roman" w:eastAsia="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3A71FA">
              <w:rPr>
                <w:rFonts w:ascii="Times New Roman" w:eastAsia="Times New Roman" w:hAnsi="Times New Roman" w:cs="Times New Roman"/>
                <w:bCs/>
                <w:sz w:val="22"/>
                <w:szCs w:val="22"/>
              </w:rPr>
              <w:lastRenderedPageBreak/>
              <w:t>procedūrų arba taikomos kitos panašios sankcijos.</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FE95E" w14:textId="77777777" w:rsidR="007F4D31" w:rsidRPr="003A71FA" w:rsidRDefault="007F4D31" w:rsidP="007F4D31">
            <w:pPr>
              <w:spacing w:after="0" w:line="240" w:lineRule="auto"/>
              <w:jc w:val="both"/>
              <w:rPr>
                <w:rFonts w:ascii="Times New Roman" w:eastAsia="Yu Mincho" w:hAnsi="Times New Roman" w:cs="Times New Roman"/>
                <w:b/>
                <w:bCs/>
                <w:sz w:val="22"/>
                <w:szCs w:val="22"/>
              </w:rPr>
            </w:pPr>
            <w:r w:rsidRPr="003A71FA">
              <w:rPr>
                <w:rFonts w:ascii="Times New Roman" w:eastAsia="Yu Mincho" w:hAnsi="Times New Roman" w:cs="Times New Roman"/>
                <w:b/>
                <w:bCs/>
                <w:sz w:val="22"/>
                <w:szCs w:val="22"/>
              </w:rPr>
              <w:lastRenderedPageBreak/>
              <w:t>VPĮ 46 straipsnio 4 dalies 4 punktas</w:t>
            </w:r>
          </w:p>
          <w:p w14:paraId="55388A6C" w14:textId="77777777" w:rsidR="007F4D31" w:rsidRPr="003A71FA" w:rsidRDefault="007F4D31" w:rsidP="007F4D31">
            <w:pPr>
              <w:spacing w:after="0" w:line="240" w:lineRule="auto"/>
              <w:jc w:val="both"/>
              <w:rPr>
                <w:rFonts w:ascii="Times New Roman" w:eastAsia="Yu Mincho" w:hAnsi="Times New Roman" w:cs="Times New Roman"/>
                <w:sz w:val="22"/>
                <w:szCs w:val="22"/>
              </w:rPr>
            </w:pPr>
          </w:p>
          <w:p w14:paraId="752331D0" w14:textId="77777777" w:rsidR="007F4D31" w:rsidRPr="003A71FA" w:rsidRDefault="007F4D31" w:rsidP="007F4D31">
            <w:pPr>
              <w:spacing w:after="0" w:line="240" w:lineRule="auto"/>
              <w:jc w:val="both"/>
              <w:rPr>
                <w:rFonts w:ascii="Times New Roman" w:eastAsia="Yu Mincho" w:hAnsi="Times New Roman" w:cs="Times New Roman"/>
                <w:sz w:val="22"/>
                <w:szCs w:val="22"/>
                <w:lang w:eastAsia="en-US"/>
              </w:rPr>
            </w:pPr>
            <w:r w:rsidRPr="003A71FA">
              <w:rPr>
                <w:rFonts w:ascii="Times New Roman" w:eastAsia="Yu Mincho" w:hAnsi="Times New Roman" w:cs="Times New Roman"/>
                <w:sz w:val="22"/>
                <w:szCs w:val="22"/>
              </w:rPr>
              <w:t>EBVPD III dalies C15 punktas</w:t>
            </w:r>
            <w:r w:rsidRPr="003A71FA">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AFDEF" w14:textId="77777777" w:rsidR="007F4D31" w:rsidRPr="003A71FA" w:rsidRDefault="007F4D31" w:rsidP="007F4D31">
            <w:pPr>
              <w:spacing w:after="0" w:line="240" w:lineRule="auto"/>
              <w:jc w:val="both"/>
              <w:rPr>
                <w:rFonts w:ascii="Times New Roman" w:eastAsia="Times New Roman" w:hAnsi="Times New Roman" w:cs="Times New Roman"/>
                <w:sz w:val="22"/>
                <w:szCs w:val="22"/>
                <w:lang w:eastAsia="en-US"/>
              </w:rPr>
            </w:pPr>
            <w:r w:rsidRPr="003A71FA">
              <w:rPr>
                <w:rFonts w:ascii="Times New Roman" w:eastAsia="Times New Roman" w:hAnsi="Times New Roman" w:cs="Times New Roman"/>
                <w:sz w:val="22"/>
                <w:szCs w:val="22"/>
                <w:lang w:eastAsia="en-US"/>
              </w:rPr>
              <w:t>Iš Lietuvoje įsteigtų subjektų įrodančių dokumentų nereikalaujama. Užtenka pateikto EBVPD.</w:t>
            </w:r>
          </w:p>
          <w:p w14:paraId="0C2C9FF4" w14:textId="77777777" w:rsidR="007F4D31" w:rsidRPr="003A71FA" w:rsidRDefault="007F4D31" w:rsidP="007F4D31">
            <w:pPr>
              <w:spacing w:after="0" w:line="240" w:lineRule="auto"/>
              <w:jc w:val="both"/>
              <w:rPr>
                <w:rFonts w:ascii="Times New Roman" w:eastAsia="Times New Roman" w:hAnsi="Times New Roman" w:cs="Times New Roman"/>
                <w:bCs/>
                <w:iCs/>
                <w:sz w:val="22"/>
                <w:szCs w:val="22"/>
                <w:lang w:eastAsia="en-US"/>
              </w:rPr>
            </w:pPr>
          </w:p>
          <w:p w14:paraId="27011D39" w14:textId="77777777" w:rsidR="007F4D31" w:rsidRPr="003A71FA" w:rsidRDefault="007F4D31" w:rsidP="007F4D31">
            <w:pPr>
              <w:spacing w:after="0" w:line="240" w:lineRule="auto"/>
              <w:jc w:val="both"/>
              <w:rPr>
                <w:rFonts w:ascii="Times New Roman" w:eastAsia="Times New Roman" w:hAnsi="Times New Roman" w:cs="Times New Roman"/>
                <w:bCs/>
                <w:iCs/>
                <w:sz w:val="22"/>
                <w:szCs w:val="22"/>
                <w:lang w:eastAsia="en-US"/>
              </w:rPr>
            </w:pPr>
          </w:p>
          <w:p w14:paraId="70CAD56B"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06A4F2D"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p>
          <w:p w14:paraId="796C3B00" w14:textId="77777777" w:rsidR="007F4D31" w:rsidRPr="003A71FA" w:rsidRDefault="007F4D31" w:rsidP="007F4D31">
            <w:pPr>
              <w:spacing w:after="0" w:line="240" w:lineRule="auto"/>
              <w:jc w:val="both"/>
              <w:rPr>
                <w:rFonts w:ascii="Times New Roman" w:eastAsia="Times New Roman" w:hAnsi="Times New Roman" w:cs="Times New Roman"/>
                <w:sz w:val="22"/>
                <w:szCs w:val="22"/>
                <w:u w:val="single"/>
              </w:rPr>
            </w:pPr>
            <w:hyperlink r:id="rId17" w:history="1">
              <w:r w:rsidRPr="003A71FA">
                <w:rPr>
                  <w:rFonts w:ascii="Times New Roman" w:eastAsia="Times New Roman" w:hAnsi="Times New Roman" w:cs="Times New Roman"/>
                  <w:color w:val="000000"/>
                  <w:sz w:val="22"/>
                  <w:szCs w:val="22"/>
                  <w:u w:val="single"/>
                </w:rPr>
                <w:t>https://vpt.lrv.lt/melaginga-informacija-pateikusiu-tiekeju-sarasas-3</w:t>
              </w:r>
            </w:hyperlink>
          </w:p>
          <w:p w14:paraId="48205E0B"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p>
        </w:tc>
      </w:tr>
      <w:tr w:rsidR="007F4D31" w:rsidRPr="003A71FA" w14:paraId="13D4363A"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A477B" w14:textId="0E886E6E" w:rsidR="007F4D31" w:rsidRPr="003A71FA" w:rsidRDefault="007F4D31" w:rsidP="007F4D31">
            <w:pPr>
              <w:spacing w:after="200"/>
              <w:rPr>
                <w:rFonts w:ascii="Times New Roman" w:eastAsia="Arial Unicode MS" w:hAnsi="Times New Roman" w:cs="Times New Roman"/>
                <w:b/>
                <w:bCs/>
                <w:sz w:val="22"/>
                <w:szCs w:val="22"/>
                <w:lang w:eastAsia="en-US"/>
              </w:rPr>
            </w:pPr>
            <w:r w:rsidRPr="003A71FA">
              <w:rPr>
                <w:rFonts w:ascii="Times New Roman" w:eastAsia="Arial Unicode MS" w:hAnsi="Times New Roman" w:cs="Times New Roman"/>
                <w:b/>
                <w:bCs/>
                <w:sz w:val="22"/>
                <w:szCs w:val="22"/>
                <w:lang w:eastAsia="en-US"/>
              </w:rPr>
              <w:t>8.</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51CF7"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4FD0F" w14:textId="77777777" w:rsidR="007F4D31" w:rsidRPr="003A71FA" w:rsidRDefault="007F4D31" w:rsidP="007F4D31">
            <w:pPr>
              <w:spacing w:after="0" w:line="240" w:lineRule="auto"/>
              <w:jc w:val="both"/>
              <w:rPr>
                <w:rFonts w:ascii="Times New Roman" w:eastAsia="Yu Mincho" w:hAnsi="Times New Roman" w:cs="Times New Roman"/>
                <w:b/>
                <w:bCs/>
                <w:sz w:val="22"/>
                <w:szCs w:val="22"/>
              </w:rPr>
            </w:pPr>
            <w:r w:rsidRPr="003A71FA">
              <w:rPr>
                <w:rFonts w:ascii="Times New Roman" w:eastAsia="Yu Mincho" w:hAnsi="Times New Roman" w:cs="Times New Roman"/>
                <w:b/>
                <w:bCs/>
                <w:sz w:val="22"/>
                <w:szCs w:val="22"/>
              </w:rPr>
              <w:t>VPĮ 46 straipsnio 4 dalies 5 punktas</w:t>
            </w:r>
          </w:p>
          <w:p w14:paraId="082CED50" w14:textId="77777777" w:rsidR="007F4D31" w:rsidRPr="003A71FA" w:rsidRDefault="007F4D31" w:rsidP="007F4D31">
            <w:pPr>
              <w:spacing w:after="0" w:line="240" w:lineRule="auto"/>
              <w:jc w:val="both"/>
              <w:rPr>
                <w:rFonts w:ascii="Times New Roman" w:eastAsia="Yu Mincho" w:hAnsi="Times New Roman" w:cs="Times New Roman"/>
                <w:sz w:val="22"/>
                <w:szCs w:val="22"/>
              </w:rPr>
            </w:pPr>
          </w:p>
          <w:p w14:paraId="3E98C6C4" w14:textId="77777777" w:rsidR="007F4D31" w:rsidRPr="003A71FA" w:rsidRDefault="007F4D31" w:rsidP="007F4D31">
            <w:pPr>
              <w:spacing w:after="0" w:line="240" w:lineRule="auto"/>
              <w:jc w:val="both"/>
              <w:rPr>
                <w:rFonts w:ascii="Times New Roman" w:eastAsia="Yu Mincho" w:hAnsi="Times New Roman" w:cs="Times New Roman"/>
                <w:sz w:val="22"/>
                <w:szCs w:val="22"/>
              </w:rPr>
            </w:pPr>
            <w:r w:rsidRPr="003A71FA">
              <w:rPr>
                <w:rFonts w:ascii="Times New Roman" w:eastAsia="Yu Mincho" w:hAnsi="Times New Roman" w:cs="Times New Roman"/>
                <w:sz w:val="22"/>
                <w:szCs w:val="22"/>
              </w:rPr>
              <w:t>EBVPD</w:t>
            </w:r>
            <w:r w:rsidRPr="003A71FA">
              <w:rPr>
                <w:rFonts w:ascii="Times New Roman" w:eastAsia="Arial" w:hAnsi="Times New Roman" w:cs="Times New Roman"/>
                <w:sz w:val="22"/>
                <w:szCs w:val="22"/>
              </w:rPr>
              <w:t xml:space="preserve"> III dalies C15 punktas</w:t>
            </w:r>
          </w:p>
          <w:p w14:paraId="060E2998" w14:textId="77777777" w:rsidR="007F4D31" w:rsidRPr="003A71FA" w:rsidRDefault="007F4D31" w:rsidP="007F4D31">
            <w:pPr>
              <w:spacing w:after="0" w:line="240" w:lineRule="auto"/>
              <w:jc w:val="both"/>
              <w:rPr>
                <w:rFonts w:ascii="Times New Roman" w:eastAsia="Yu Mincho" w:hAnsi="Times New Roman" w:cs="Times New Roman"/>
                <w:sz w:val="22"/>
                <w:szCs w:val="22"/>
                <w:lang w:eastAsia="en-US"/>
              </w:rPr>
            </w:pPr>
          </w:p>
          <w:p w14:paraId="685E5E45" w14:textId="77777777" w:rsidR="007F4D31" w:rsidRPr="003A71FA" w:rsidRDefault="007F4D31" w:rsidP="007F4D31">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363CC" w14:textId="77777777" w:rsidR="007F4D31" w:rsidRPr="003A71FA" w:rsidRDefault="007F4D31" w:rsidP="007F4D31">
            <w:pPr>
              <w:spacing w:after="0" w:line="240" w:lineRule="auto"/>
              <w:jc w:val="both"/>
              <w:rPr>
                <w:rFonts w:ascii="Times New Roman" w:eastAsia="Times New Roman" w:hAnsi="Times New Roman" w:cs="Times New Roman"/>
                <w:sz w:val="22"/>
                <w:szCs w:val="22"/>
                <w:lang w:eastAsia="en-US"/>
              </w:rPr>
            </w:pPr>
            <w:r w:rsidRPr="003A71FA">
              <w:rPr>
                <w:rFonts w:ascii="Times New Roman" w:eastAsia="Times New Roman" w:hAnsi="Times New Roman" w:cs="Times New Roman"/>
                <w:sz w:val="22"/>
                <w:szCs w:val="22"/>
                <w:lang w:eastAsia="en-US"/>
              </w:rPr>
              <w:t>Iš Lietuvoje įsteigtų subjektų įrodančių dokumentų nereikalaujama. Užtenka pateikto EBVPD.</w:t>
            </w:r>
          </w:p>
          <w:p w14:paraId="25283DB6" w14:textId="77777777" w:rsidR="007F4D31" w:rsidRPr="003A71FA" w:rsidRDefault="007F4D31" w:rsidP="007F4D31">
            <w:pPr>
              <w:spacing w:after="0" w:line="240" w:lineRule="auto"/>
              <w:jc w:val="both"/>
              <w:rPr>
                <w:rFonts w:ascii="Times New Roman" w:eastAsia="Times New Roman" w:hAnsi="Times New Roman" w:cs="Times New Roman"/>
                <w:b/>
                <w:bCs/>
                <w:iCs/>
                <w:sz w:val="22"/>
                <w:szCs w:val="22"/>
                <w:lang w:eastAsia="en-US"/>
              </w:rPr>
            </w:pPr>
          </w:p>
        </w:tc>
      </w:tr>
      <w:tr w:rsidR="007F4D31" w:rsidRPr="003A71FA" w14:paraId="2206D43A"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11102" w14:textId="7EAFBABB" w:rsidR="007F4D31" w:rsidRPr="003A71FA" w:rsidRDefault="007F4D31" w:rsidP="007F4D31">
            <w:pPr>
              <w:spacing w:after="200"/>
              <w:rPr>
                <w:rFonts w:ascii="Times New Roman" w:eastAsia="Arial Unicode MS" w:hAnsi="Times New Roman" w:cs="Times New Roman"/>
                <w:b/>
                <w:bCs/>
                <w:iCs/>
                <w:sz w:val="22"/>
                <w:szCs w:val="22"/>
                <w:lang w:eastAsia="en-US"/>
              </w:rPr>
            </w:pPr>
            <w:r w:rsidRPr="003A71FA">
              <w:rPr>
                <w:rFonts w:ascii="Times New Roman" w:eastAsia="Arial Unicode MS" w:hAnsi="Times New Roman" w:cs="Times New Roman"/>
                <w:b/>
                <w:bCs/>
                <w:iCs/>
                <w:sz w:val="22"/>
                <w:szCs w:val="22"/>
                <w:lang w:eastAsia="en-US"/>
              </w:rPr>
              <w:t>9.</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64D93" w14:textId="77777777" w:rsidR="007F4D31" w:rsidRPr="003A71FA" w:rsidRDefault="007F4D31" w:rsidP="007F4D31">
            <w:pPr>
              <w:spacing w:after="0" w:line="240" w:lineRule="auto"/>
              <w:jc w:val="both"/>
              <w:rPr>
                <w:rFonts w:ascii="Times New Roman" w:eastAsia="Arial Unicode MS" w:hAnsi="Times New Roman" w:cs="Times New Roman"/>
                <w:sz w:val="22"/>
                <w:szCs w:val="22"/>
                <w:lang w:eastAsia="en-US"/>
              </w:rPr>
            </w:pPr>
            <w:r w:rsidRPr="003A71FA">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BABDB1" w14:textId="77777777" w:rsidR="007F4D31" w:rsidRPr="003A71FA" w:rsidRDefault="007F4D31" w:rsidP="007F4D31">
            <w:pPr>
              <w:spacing w:after="0" w:line="240" w:lineRule="auto"/>
              <w:jc w:val="both"/>
              <w:rPr>
                <w:rFonts w:ascii="Times New Roman" w:eastAsia="Arial Unicode MS" w:hAnsi="Times New Roman" w:cs="Times New Roman"/>
                <w:sz w:val="22"/>
                <w:szCs w:val="22"/>
                <w:lang w:eastAsia="en-US"/>
              </w:rPr>
            </w:pPr>
            <w:r w:rsidRPr="003A71FA">
              <w:rPr>
                <w:rFonts w:ascii="Times New Roman" w:eastAsia="Arial Unicode MS" w:hAnsi="Times New Roman" w:cs="Times New Roman"/>
                <w:sz w:val="22"/>
                <w:szCs w:val="22"/>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w:t>
            </w:r>
            <w:r w:rsidRPr="003A71FA">
              <w:rPr>
                <w:rFonts w:ascii="Times New Roman" w:eastAsia="Arial Unicode MS" w:hAnsi="Times New Roman" w:cs="Times New Roman"/>
                <w:sz w:val="22"/>
                <w:szCs w:val="22"/>
                <w:lang w:eastAsia="en-US"/>
              </w:rPr>
              <w:lastRenderedPageBreak/>
              <w:t>sutartis buvo nutraukta anksčiau, negu toje sutartyje nustatytas jos galiojimo terminas, buvo pareikalauta atlyginti žalą ar taikomos kitos panašios sankcijos.</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C1F78" w14:textId="77777777" w:rsidR="007F4D31" w:rsidRPr="003A71FA" w:rsidRDefault="007F4D31" w:rsidP="007F4D31">
            <w:pPr>
              <w:spacing w:after="0" w:line="240" w:lineRule="auto"/>
              <w:jc w:val="both"/>
              <w:rPr>
                <w:rFonts w:ascii="Times New Roman" w:eastAsia="Yu Mincho" w:hAnsi="Times New Roman" w:cs="Times New Roman"/>
                <w:b/>
                <w:bCs/>
                <w:sz w:val="22"/>
                <w:szCs w:val="22"/>
              </w:rPr>
            </w:pPr>
            <w:r w:rsidRPr="003A71FA">
              <w:rPr>
                <w:rFonts w:ascii="Times New Roman" w:eastAsia="Yu Mincho" w:hAnsi="Times New Roman" w:cs="Times New Roman"/>
                <w:b/>
                <w:bCs/>
                <w:sz w:val="22"/>
                <w:szCs w:val="22"/>
              </w:rPr>
              <w:lastRenderedPageBreak/>
              <w:t>VPĮ 46 straipsnio 4 dalies 6 punktas</w:t>
            </w:r>
          </w:p>
          <w:p w14:paraId="36201549" w14:textId="77777777" w:rsidR="007F4D31" w:rsidRPr="003A71FA" w:rsidRDefault="007F4D31" w:rsidP="007F4D31">
            <w:pPr>
              <w:spacing w:after="0" w:line="240" w:lineRule="auto"/>
              <w:jc w:val="both"/>
              <w:rPr>
                <w:rFonts w:ascii="Times New Roman" w:eastAsia="Yu Mincho" w:hAnsi="Times New Roman" w:cs="Times New Roman"/>
                <w:sz w:val="22"/>
                <w:szCs w:val="22"/>
              </w:rPr>
            </w:pPr>
          </w:p>
          <w:p w14:paraId="07DD716E" w14:textId="77777777" w:rsidR="007F4D31" w:rsidRPr="003A71FA" w:rsidRDefault="007F4D31" w:rsidP="007F4D31">
            <w:pPr>
              <w:spacing w:after="0" w:line="240" w:lineRule="auto"/>
              <w:jc w:val="both"/>
              <w:rPr>
                <w:rFonts w:ascii="Times New Roman" w:eastAsia="Yu Mincho" w:hAnsi="Times New Roman" w:cs="Times New Roman"/>
                <w:sz w:val="22"/>
                <w:szCs w:val="22"/>
              </w:rPr>
            </w:pPr>
            <w:r w:rsidRPr="003A71FA">
              <w:rPr>
                <w:rFonts w:ascii="Times New Roman" w:eastAsia="Yu Mincho" w:hAnsi="Times New Roman" w:cs="Times New Roman"/>
                <w:sz w:val="22"/>
                <w:szCs w:val="22"/>
              </w:rPr>
              <w:t>EBVPD</w:t>
            </w:r>
            <w:r w:rsidRPr="003A71FA">
              <w:rPr>
                <w:rFonts w:ascii="Times New Roman" w:eastAsia="Arial" w:hAnsi="Times New Roman" w:cs="Times New Roman"/>
                <w:sz w:val="22"/>
                <w:szCs w:val="22"/>
              </w:rPr>
              <w:t xml:space="preserve"> III dalies C14 punktas</w:t>
            </w:r>
          </w:p>
          <w:p w14:paraId="55554F9E" w14:textId="77777777" w:rsidR="007F4D31" w:rsidRPr="003A71FA" w:rsidRDefault="007F4D31" w:rsidP="007F4D31">
            <w:pPr>
              <w:spacing w:after="0" w:line="240" w:lineRule="auto"/>
              <w:jc w:val="both"/>
              <w:rPr>
                <w:rFonts w:ascii="Times New Roman" w:eastAsia="Yu Mincho" w:hAnsi="Times New Roman" w:cs="Times New Roman"/>
                <w:sz w:val="22"/>
                <w:szCs w:val="22"/>
                <w:lang w:eastAsia="en-US"/>
              </w:rPr>
            </w:pPr>
          </w:p>
          <w:p w14:paraId="44DC4540" w14:textId="77777777" w:rsidR="007F4D31" w:rsidRPr="003A71FA" w:rsidRDefault="007F4D31" w:rsidP="007F4D31">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994D2" w14:textId="77777777" w:rsidR="007F4D31" w:rsidRPr="003A71FA" w:rsidRDefault="007F4D31" w:rsidP="007F4D31">
            <w:pPr>
              <w:spacing w:after="0" w:line="240" w:lineRule="auto"/>
              <w:jc w:val="both"/>
              <w:rPr>
                <w:rFonts w:ascii="Times New Roman" w:eastAsia="Times New Roman" w:hAnsi="Times New Roman" w:cs="Times New Roman"/>
                <w:sz w:val="22"/>
                <w:szCs w:val="22"/>
                <w:lang w:eastAsia="en-US"/>
              </w:rPr>
            </w:pPr>
            <w:r w:rsidRPr="003A71FA">
              <w:rPr>
                <w:rFonts w:ascii="Times New Roman" w:eastAsia="Times New Roman" w:hAnsi="Times New Roman" w:cs="Times New Roman"/>
                <w:sz w:val="22"/>
                <w:szCs w:val="22"/>
                <w:lang w:eastAsia="en-US"/>
              </w:rPr>
              <w:t>Iš Lietuvoje įsteigtų subjektų įrodančių dokumentų nereikalaujama. Užtenka pateikto EBVPD.</w:t>
            </w:r>
          </w:p>
          <w:p w14:paraId="74AF1DB1" w14:textId="77777777" w:rsidR="007F4D31" w:rsidRPr="003A71FA" w:rsidRDefault="007F4D31" w:rsidP="007F4D31">
            <w:pPr>
              <w:spacing w:after="0" w:line="240" w:lineRule="auto"/>
              <w:jc w:val="both"/>
              <w:rPr>
                <w:rFonts w:ascii="Times New Roman" w:eastAsia="Times New Roman" w:hAnsi="Times New Roman" w:cs="Times New Roman"/>
                <w:bCs/>
                <w:iCs/>
                <w:sz w:val="22"/>
                <w:szCs w:val="22"/>
                <w:lang w:eastAsia="en-US"/>
              </w:rPr>
            </w:pPr>
          </w:p>
          <w:p w14:paraId="7D131498"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00A10D0"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p>
          <w:p w14:paraId="7D33F6AB" w14:textId="77777777" w:rsidR="007F4D31" w:rsidRPr="003A71FA" w:rsidRDefault="007F4D31" w:rsidP="007F4D31">
            <w:pPr>
              <w:spacing w:after="0" w:line="240" w:lineRule="auto"/>
              <w:jc w:val="both"/>
              <w:rPr>
                <w:rFonts w:ascii="Times New Roman" w:eastAsia="Times New Roman" w:hAnsi="Times New Roman" w:cs="Times New Roman"/>
                <w:sz w:val="22"/>
                <w:szCs w:val="22"/>
                <w:u w:val="single"/>
              </w:rPr>
            </w:pPr>
            <w:hyperlink r:id="rId18" w:history="1">
              <w:r w:rsidRPr="003A71FA">
                <w:rPr>
                  <w:rFonts w:ascii="Times New Roman" w:eastAsia="Times New Roman" w:hAnsi="Times New Roman" w:cs="Times New Roman"/>
                  <w:color w:val="000000"/>
                  <w:sz w:val="22"/>
                  <w:szCs w:val="22"/>
                  <w:u w:val="single"/>
                </w:rPr>
                <w:t>https://vpt.lrv.lt/lt/pasalinimo-pagrindai-1/nepatikimi-tiekejai-1</w:t>
              </w:r>
            </w:hyperlink>
          </w:p>
          <w:p w14:paraId="4D8AE8AB"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p>
          <w:p w14:paraId="650CCD59"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hyperlink r:id="rId19" w:history="1">
              <w:r w:rsidRPr="003A71FA">
                <w:rPr>
                  <w:rFonts w:ascii="Times New Roman" w:eastAsia="Times New Roman" w:hAnsi="Times New Roman" w:cs="Times New Roman"/>
                  <w:color w:val="000000"/>
                  <w:sz w:val="22"/>
                  <w:szCs w:val="22"/>
                  <w:u w:val="single"/>
                </w:rPr>
                <w:t>https://vpt.lrv.lt/lt/pasalinimo-pagrindai-1/nepatikimu-koncesininku-sarasas-1/nepatikimu-koncesininku-sarasas</w:t>
              </w:r>
            </w:hyperlink>
          </w:p>
          <w:p w14:paraId="372EB862" w14:textId="77777777" w:rsidR="007F4D31" w:rsidRPr="003A71FA" w:rsidRDefault="007F4D31" w:rsidP="007F4D31">
            <w:pPr>
              <w:spacing w:after="0" w:line="240" w:lineRule="auto"/>
              <w:jc w:val="both"/>
              <w:rPr>
                <w:rFonts w:ascii="Times New Roman" w:eastAsia="Times New Roman" w:hAnsi="Times New Roman" w:cs="Times New Roman"/>
                <w:bCs/>
                <w:sz w:val="22"/>
                <w:szCs w:val="22"/>
              </w:rPr>
            </w:pPr>
          </w:p>
          <w:p w14:paraId="16645468"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p>
        </w:tc>
      </w:tr>
      <w:tr w:rsidR="007F4D31" w:rsidRPr="003A71FA" w14:paraId="65CD8E50"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8829E" w14:textId="0BECA008" w:rsidR="007F4D31" w:rsidRPr="003A71FA" w:rsidRDefault="007F4D31" w:rsidP="007F4D31">
            <w:pPr>
              <w:spacing w:after="0" w:line="240" w:lineRule="auto"/>
              <w:rPr>
                <w:rFonts w:ascii="Times New Roman" w:eastAsia="Times New Roman" w:hAnsi="Times New Roman" w:cs="Times New Roman"/>
                <w:b/>
                <w:bCs/>
                <w:sz w:val="22"/>
                <w:szCs w:val="22"/>
              </w:rPr>
            </w:pPr>
            <w:r w:rsidRPr="003A71FA">
              <w:rPr>
                <w:rFonts w:ascii="Times New Roman" w:eastAsia="Times New Roman" w:hAnsi="Times New Roman" w:cs="Times New Roman"/>
                <w:b/>
                <w:bCs/>
                <w:sz w:val="22"/>
                <w:szCs w:val="22"/>
              </w:rPr>
              <w:t>10.</w:t>
            </w:r>
          </w:p>
          <w:p w14:paraId="1087E787" w14:textId="77777777" w:rsidR="007F4D31" w:rsidRPr="003A71FA" w:rsidRDefault="007F4D31" w:rsidP="007F4D31">
            <w:pPr>
              <w:spacing w:after="0" w:line="240" w:lineRule="auto"/>
              <w:rPr>
                <w:rFonts w:ascii="Times New Roman" w:eastAsia="Times New Roman" w:hAnsi="Times New Roman" w:cs="Times New Roman"/>
                <w:sz w:val="22"/>
                <w:szCs w:val="22"/>
              </w:rPr>
            </w:pP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9F0E5"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62B6CA4" w14:textId="77777777" w:rsidR="007F4D31" w:rsidRPr="003A71FA" w:rsidRDefault="007F4D31" w:rsidP="007F4D31">
            <w:pPr>
              <w:spacing w:after="0" w:line="240" w:lineRule="auto"/>
              <w:jc w:val="both"/>
              <w:rPr>
                <w:rFonts w:ascii="Times New Roman" w:eastAsia="Arial Unicode MS" w:hAnsi="Times New Roman" w:cs="Times New Roman"/>
                <w:b/>
                <w:sz w:val="22"/>
                <w:szCs w:val="22"/>
                <w:lang w:eastAsia="en-US"/>
              </w:rPr>
            </w:pP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39530" w14:textId="77777777" w:rsidR="007F4D31" w:rsidRPr="003A71FA" w:rsidRDefault="007F4D31" w:rsidP="007F4D31">
            <w:pPr>
              <w:spacing w:after="0" w:line="240" w:lineRule="auto"/>
              <w:jc w:val="both"/>
              <w:rPr>
                <w:rFonts w:ascii="Times New Roman" w:eastAsia="Yu Mincho" w:hAnsi="Times New Roman" w:cs="Times New Roman"/>
                <w:b/>
                <w:bCs/>
                <w:sz w:val="22"/>
                <w:szCs w:val="22"/>
              </w:rPr>
            </w:pPr>
            <w:r w:rsidRPr="003A71FA">
              <w:rPr>
                <w:rFonts w:ascii="Times New Roman" w:eastAsia="Yu Mincho" w:hAnsi="Times New Roman" w:cs="Times New Roman"/>
                <w:b/>
                <w:bCs/>
                <w:sz w:val="22"/>
                <w:szCs w:val="22"/>
              </w:rPr>
              <w:t>VPĮ 46 straipsnio 4 dalies 7 punkto a papunktis</w:t>
            </w:r>
          </w:p>
          <w:p w14:paraId="7DAF2275" w14:textId="77777777" w:rsidR="007F4D31" w:rsidRPr="003A71FA" w:rsidRDefault="007F4D31" w:rsidP="007F4D31">
            <w:pPr>
              <w:spacing w:after="0" w:line="240" w:lineRule="auto"/>
              <w:jc w:val="both"/>
              <w:rPr>
                <w:rFonts w:ascii="Times New Roman" w:eastAsia="Yu Mincho" w:hAnsi="Times New Roman" w:cs="Times New Roman"/>
                <w:sz w:val="22"/>
                <w:szCs w:val="22"/>
              </w:rPr>
            </w:pPr>
          </w:p>
          <w:p w14:paraId="42C9E268" w14:textId="77777777" w:rsidR="007F4D31" w:rsidRPr="003A71FA" w:rsidRDefault="007F4D31" w:rsidP="007F4D31">
            <w:pPr>
              <w:spacing w:after="0" w:line="240" w:lineRule="auto"/>
              <w:jc w:val="both"/>
              <w:rPr>
                <w:rFonts w:ascii="Times New Roman" w:eastAsia="Yu Mincho" w:hAnsi="Times New Roman" w:cs="Times New Roman"/>
                <w:sz w:val="22"/>
                <w:szCs w:val="22"/>
              </w:rPr>
            </w:pPr>
            <w:r w:rsidRPr="003A71FA">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F8C04"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3A71FA">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3A71FA">
              <w:rPr>
                <w:rFonts w:ascii="Times New Roman" w:eastAsia="Times New Roman" w:hAnsi="Times New Roman" w:cs="Times New Roman"/>
                <w:b/>
                <w:bCs/>
                <w:sz w:val="22"/>
                <w:szCs w:val="22"/>
              </w:rPr>
              <w:t xml:space="preserve"> </w:t>
            </w:r>
            <w:r w:rsidRPr="003A71FA">
              <w:rPr>
                <w:rFonts w:ascii="Times New Roman" w:eastAsia="Times New Roman" w:hAnsi="Times New Roman" w:cs="Times New Roman"/>
                <w:sz w:val="22"/>
                <w:szCs w:val="22"/>
              </w:rPr>
              <w:t xml:space="preserve">nacionalinėje duomenų bazėje adresu: </w:t>
            </w:r>
            <w:hyperlink r:id="rId20" w:history="1">
              <w:r w:rsidRPr="003A71FA">
                <w:rPr>
                  <w:rFonts w:ascii="Times New Roman" w:eastAsia="Times New Roman" w:hAnsi="Times New Roman" w:cs="Times New Roman"/>
                  <w:color w:val="000000"/>
                  <w:sz w:val="22"/>
                  <w:szCs w:val="22"/>
                  <w:u w:val="single"/>
                </w:rPr>
                <w:t>https://www.registrucentras.lt/jar/p/index.php</w:t>
              </w:r>
            </w:hyperlink>
          </w:p>
          <w:p w14:paraId="47AB664C"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paskelbtą informaciją, taip pat į šiame informaciniame pranešime pateiktą informaciją:</w:t>
            </w:r>
          </w:p>
          <w:p w14:paraId="15803A38" w14:textId="77777777" w:rsidR="007F4D31" w:rsidRPr="003A71FA" w:rsidRDefault="007F4D31" w:rsidP="007F4D31">
            <w:pPr>
              <w:spacing w:after="0" w:line="240" w:lineRule="auto"/>
              <w:jc w:val="both"/>
              <w:rPr>
                <w:rFonts w:ascii="Times New Roman" w:eastAsia="Times New Roman" w:hAnsi="Times New Roman" w:cs="Times New Roman"/>
                <w:sz w:val="22"/>
                <w:szCs w:val="22"/>
                <w:lang w:eastAsia="en-US"/>
              </w:rPr>
            </w:pPr>
            <w:hyperlink r:id="rId21" w:history="1">
              <w:r w:rsidRPr="003A71FA">
                <w:rPr>
                  <w:rFonts w:ascii="Times New Roman" w:eastAsia="Times New Roman" w:hAnsi="Times New Roman" w:cs="Times New Roman"/>
                  <w:color w:val="000000"/>
                  <w:sz w:val="22"/>
                  <w:szCs w:val="22"/>
                  <w:u w:val="single"/>
                </w:rPr>
                <w:t>https://vpt.lrv.lt/lt/naujienos/finansiniu-ataskaitu-nepateikimas-gali-tapti-kliutimi-dalyvauti-viesuosiuose-pirkimuose</w:t>
              </w:r>
            </w:hyperlink>
          </w:p>
          <w:p w14:paraId="73462A31" w14:textId="77777777" w:rsidR="007F4D31" w:rsidRPr="003A71FA" w:rsidRDefault="007F4D31" w:rsidP="007F4D31">
            <w:pPr>
              <w:spacing w:after="0" w:line="240" w:lineRule="auto"/>
              <w:jc w:val="both"/>
              <w:rPr>
                <w:rFonts w:ascii="Times New Roman" w:eastAsia="Times New Roman" w:hAnsi="Times New Roman" w:cs="Times New Roman"/>
                <w:b/>
                <w:bCs/>
                <w:iCs/>
                <w:sz w:val="22"/>
                <w:szCs w:val="22"/>
              </w:rPr>
            </w:pPr>
          </w:p>
        </w:tc>
      </w:tr>
      <w:tr w:rsidR="007F4D31" w:rsidRPr="003A71FA" w14:paraId="69B73E94"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97E4A" w14:textId="6C4185C6" w:rsidR="007F4D31" w:rsidRPr="003A71FA" w:rsidRDefault="007F4D31" w:rsidP="007F4D31">
            <w:pPr>
              <w:spacing w:after="200"/>
              <w:rPr>
                <w:rFonts w:ascii="Times New Roman" w:eastAsia="Arial Unicode MS" w:hAnsi="Times New Roman" w:cs="Times New Roman"/>
                <w:b/>
                <w:bCs/>
                <w:iCs/>
                <w:sz w:val="22"/>
                <w:szCs w:val="22"/>
                <w:lang w:eastAsia="en-US"/>
              </w:rPr>
            </w:pPr>
            <w:r w:rsidRPr="003A71FA">
              <w:rPr>
                <w:rFonts w:ascii="Times New Roman" w:eastAsia="Arial Unicode MS" w:hAnsi="Times New Roman" w:cs="Times New Roman"/>
                <w:b/>
                <w:bCs/>
                <w:iCs/>
                <w:sz w:val="22"/>
                <w:szCs w:val="22"/>
                <w:lang w:eastAsia="en-US"/>
              </w:rPr>
              <w:t>11.</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E8D96"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A71FA">
              <w:rPr>
                <w:rFonts w:ascii="Times New Roman" w:eastAsia="Times New Roman" w:hAnsi="Times New Roman" w:cs="Times New Roman"/>
                <w:sz w:val="22"/>
                <w:szCs w:val="22"/>
                <w:vertAlign w:val="superscript"/>
              </w:rPr>
              <w:t>1</w:t>
            </w:r>
            <w:r w:rsidRPr="003A71FA">
              <w:rPr>
                <w:rFonts w:ascii="Times New Roman" w:eastAsia="Times New Roman" w:hAnsi="Times New Roman" w:cs="Times New Roman"/>
                <w:sz w:val="22"/>
                <w:szCs w:val="22"/>
              </w:rPr>
              <w:t xml:space="preserve"> straipsnio 1 dalyje.</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A8FE1" w14:textId="77777777" w:rsidR="007F4D31" w:rsidRPr="003A71FA" w:rsidRDefault="007F4D31" w:rsidP="007F4D31">
            <w:pPr>
              <w:spacing w:after="0" w:line="240" w:lineRule="auto"/>
              <w:jc w:val="both"/>
              <w:rPr>
                <w:rFonts w:ascii="Times New Roman" w:eastAsia="Yu Mincho" w:hAnsi="Times New Roman" w:cs="Times New Roman"/>
                <w:b/>
                <w:bCs/>
                <w:sz w:val="22"/>
                <w:szCs w:val="22"/>
              </w:rPr>
            </w:pPr>
            <w:r w:rsidRPr="003A71FA">
              <w:rPr>
                <w:rFonts w:ascii="Times New Roman" w:eastAsia="Yu Mincho" w:hAnsi="Times New Roman" w:cs="Times New Roman"/>
                <w:b/>
                <w:bCs/>
                <w:sz w:val="22"/>
                <w:szCs w:val="22"/>
              </w:rPr>
              <w:t>VPĮ 46 straipsnio 4 dalies 7 punkto b papunktis</w:t>
            </w:r>
          </w:p>
          <w:p w14:paraId="480E8327" w14:textId="77777777" w:rsidR="007F4D31" w:rsidRPr="003A71FA" w:rsidRDefault="007F4D31" w:rsidP="007F4D31">
            <w:pPr>
              <w:spacing w:after="0" w:line="240" w:lineRule="auto"/>
              <w:jc w:val="both"/>
              <w:rPr>
                <w:rFonts w:ascii="Times New Roman" w:eastAsia="Yu Mincho" w:hAnsi="Times New Roman" w:cs="Times New Roman"/>
                <w:sz w:val="22"/>
                <w:szCs w:val="22"/>
              </w:rPr>
            </w:pPr>
          </w:p>
          <w:p w14:paraId="6FCA55E4" w14:textId="77777777" w:rsidR="007F4D31" w:rsidRPr="003A71FA" w:rsidRDefault="007F4D31" w:rsidP="007F4D31">
            <w:pPr>
              <w:spacing w:after="0" w:line="240" w:lineRule="auto"/>
              <w:jc w:val="both"/>
              <w:rPr>
                <w:rFonts w:ascii="Times New Roman" w:eastAsia="Yu Mincho" w:hAnsi="Times New Roman" w:cs="Times New Roman"/>
                <w:sz w:val="22"/>
                <w:szCs w:val="22"/>
                <w:lang w:eastAsia="en-US"/>
              </w:rPr>
            </w:pPr>
            <w:r w:rsidRPr="003A71FA">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E0D28" w14:textId="77777777" w:rsidR="007F4D31" w:rsidRPr="003A71FA" w:rsidRDefault="007F4D31" w:rsidP="007F4D31">
            <w:pPr>
              <w:spacing w:after="0" w:line="240" w:lineRule="auto"/>
              <w:jc w:val="both"/>
              <w:rPr>
                <w:rFonts w:ascii="Times New Roman" w:eastAsia="Times New Roman" w:hAnsi="Times New Roman" w:cs="Times New Roman"/>
                <w:sz w:val="22"/>
                <w:szCs w:val="22"/>
                <w:lang w:eastAsia="en-US"/>
              </w:rPr>
            </w:pPr>
            <w:r w:rsidRPr="003A71FA">
              <w:rPr>
                <w:rFonts w:ascii="Times New Roman" w:eastAsia="Times New Roman" w:hAnsi="Times New Roman" w:cs="Times New Roman"/>
                <w:sz w:val="22"/>
                <w:szCs w:val="22"/>
                <w:lang w:eastAsia="en-US"/>
              </w:rPr>
              <w:t>Iš Lietuvoje įsteigtų subjektų įrodančių dokumentų nereikalaujama. Užtenka pateikto EBVPD.</w:t>
            </w:r>
          </w:p>
          <w:p w14:paraId="0D5B7ECB" w14:textId="77777777" w:rsidR="007F4D31" w:rsidRPr="003A71FA" w:rsidRDefault="007F4D31" w:rsidP="007F4D31">
            <w:pPr>
              <w:spacing w:after="0" w:line="240" w:lineRule="auto"/>
              <w:jc w:val="both"/>
              <w:rPr>
                <w:rFonts w:ascii="Times New Roman" w:eastAsia="Times New Roman" w:hAnsi="Times New Roman" w:cs="Times New Roman"/>
                <w:b/>
                <w:bCs/>
                <w:iCs/>
                <w:sz w:val="22"/>
                <w:szCs w:val="22"/>
                <w:lang w:eastAsia="en-US"/>
              </w:rPr>
            </w:pPr>
          </w:p>
          <w:p w14:paraId="0A1BDB43"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3A71FA">
              <w:rPr>
                <w:rFonts w:ascii="Times New Roman" w:eastAsia="Times New Roman" w:hAnsi="Times New Roman" w:cs="Times New Roman"/>
                <w:b/>
                <w:bCs/>
                <w:sz w:val="22"/>
                <w:szCs w:val="22"/>
              </w:rPr>
              <w:t xml:space="preserve"> </w:t>
            </w:r>
            <w:r w:rsidRPr="003A71FA">
              <w:rPr>
                <w:rFonts w:ascii="Times New Roman" w:eastAsia="Times New Roman" w:hAnsi="Times New Roman" w:cs="Times New Roman"/>
                <w:sz w:val="22"/>
                <w:szCs w:val="22"/>
              </w:rPr>
              <w:t xml:space="preserve">nacionalinėje duomenų bazėje adresu </w:t>
            </w:r>
            <w:hyperlink r:id="rId22" w:history="1">
              <w:r w:rsidRPr="003A71FA">
                <w:rPr>
                  <w:rFonts w:ascii="Times New Roman" w:eastAsia="Times New Roman" w:hAnsi="Times New Roman" w:cs="Times New Roman"/>
                  <w:color w:val="000000"/>
                  <w:sz w:val="22"/>
                  <w:szCs w:val="22"/>
                  <w:u w:val="single"/>
                </w:rPr>
                <w:t>https://www.vmi.lt/evmi/mokesciu-moketoju-informacija</w:t>
              </w:r>
            </w:hyperlink>
            <w:r w:rsidRPr="003A71FA">
              <w:rPr>
                <w:rFonts w:ascii="Times New Roman" w:eastAsia="Times New Roman" w:hAnsi="Times New Roman" w:cs="Times New Roman"/>
                <w:sz w:val="22"/>
                <w:szCs w:val="22"/>
              </w:rPr>
              <w:t xml:space="preserve"> skelbiamą informaciją.</w:t>
            </w:r>
          </w:p>
        </w:tc>
      </w:tr>
      <w:tr w:rsidR="007F4D31" w:rsidRPr="003A71FA" w14:paraId="21B82066" w14:textId="77777777" w:rsidTr="00255353">
        <w:trPr>
          <w:trHeight w:val="3447"/>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8982C" w14:textId="66E5684E" w:rsidR="007F4D31" w:rsidRPr="003A71FA" w:rsidRDefault="007F4D31" w:rsidP="007F4D31">
            <w:pPr>
              <w:spacing w:after="0" w:line="240" w:lineRule="auto"/>
              <w:rPr>
                <w:rFonts w:ascii="Times New Roman" w:eastAsia="Times New Roman" w:hAnsi="Times New Roman" w:cs="Times New Roman"/>
                <w:b/>
                <w:bCs/>
                <w:sz w:val="22"/>
                <w:szCs w:val="22"/>
              </w:rPr>
            </w:pPr>
            <w:r w:rsidRPr="003A71FA">
              <w:rPr>
                <w:rFonts w:ascii="Times New Roman" w:eastAsia="Times New Roman" w:hAnsi="Times New Roman" w:cs="Times New Roman"/>
                <w:b/>
                <w:bCs/>
                <w:sz w:val="22"/>
                <w:szCs w:val="22"/>
              </w:rPr>
              <w:t xml:space="preserve">12. </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292BF"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3A71FA">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47D28" w14:textId="77777777" w:rsidR="007F4D31" w:rsidRPr="003A71FA" w:rsidRDefault="007F4D31" w:rsidP="007F4D31">
            <w:pPr>
              <w:spacing w:after="0" w:line="240" w:lineRule="auto"/>
              <w:jc w:val="both"/>
              <w:rPr>
                <w:rFonts w:ascii="Times New Roman" w:eastAsia="Yu Mincho" w:hAnsi="Times New Roman" w:cs="Times New Roman"/>
                <w:b/>
                <w:bCs/>
                <w:sz w:val="22"/>
                <w:szCs w:val="22"/>
              </w:rPr>
            </w:pPr>
            <w:r w:rsidRPr="003A71FA">
              <w:rPr>
                <w:rFonts w:ascii="Times New Roman" w:eastAsia="Yu Mincho" w:hAnsi="Times New Roman" w:cs="Times New Roman"/>
                <w:b/>
                <w:bCs/>
                <w:sz w:val="22"/>
                <w:szCs w:val="22"/>
              </w:rPr>
              <w:t>VPĮ 46 straipsnio 4 dalies 7 punkto c papunktis</w:t>
            </w:r>
          </w:p>
          <w:p w14:paraId="5E224437" w14:textId="77777777" w:rsidR="007F4D31" w:rsidRPr="003A71FA" w:rsidRDefault="007F4D31" w:rsidP="007F4D31">
            <w:pPr>
              <w:spacing w:after="0" w:line="240" w:lineRule="auto"/>
              <w:jc w:val="both"/>
              <w:rPr>
                <w:rFonts w:ascii="Times New Roman" w:eastAsia="Yu Mincho" w:hAnsi="Times New Roman" w:cs="Times New Roman"/>
                <w:sz w:val="22"/>
                <w:szCs w:val="22"/>
              </w:rPr>
            </w:pPr>
          </w:p>
          <w:p w14:paraId="639FE644" w14:textId="77777777" w:rsidR="007F4D31" w:rsidRPr="003A71FA" w:rsidRDefault="007F4D31" w:rsidP="007F4D31">
            <w:pPr>
              <w:spacing w:after="0" w:line="240" w:lineRule="auto"/>
              <w:jc w:val="both"/>
              <w:rPr>
                <w:rFonts w:ascii="Times New Roman" w:eastAsia="Yu Mincho" w:hAnsi="Times New Roman" w:cs="Times New Roman"/>
                <w:sz w:val="22"/>
                <w:szCs w:val="22"/>
                <w:lang w:eastAsia="en-US"/>
              </w:rPr>
            </w:pPr>
            <w:r w:rsidRPr="003A71FA">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1BB50" w14:textId="77777777" w:rsidR="007F4D31" w:rsidRPr="003A71FA" w:rsidRDefault="007F4D31" w:rsidP="007F4D31">
            <w:pPr>
              <w:spacing w:after="0" w:line="240" w:lineRule="auto"/>
              <w:jc w:val="both"/>
              <w:rPr>
                <w:rFonts w:ascii="Times New Roman" w:eastAsia="Times New Roman" w:hAnsi="Times New Roman" w:cs="Times New Roman"/>
                <w:sz w:val="22"/>
                <w:szCs w:val="22"/>
                <w:lang w:eastAsia="en-US"/>
              </w:rPr>
            </w:pPr>
            <w:r w:rsidRPr="003A71FA">
              <w:rPr>
                <w:rFonts w:ascii="Times New Roman" w:eastAsia="Times New Roman" w:hAnsi="Times New Roman" w:cs="Times New Roman"/>
                <w:sz w:val="22"/>
                <w:szCs w:val="22"/>
                <w:lang w:eastAsia="en-US"/>
              </w:rPr>
              <w:t>Iš Lietuvoje įsteigtų subjektų įrodančių dokumentų nereikalaujama. Užtenka pateikto EBVPD.</w:t>
            </w:r>
          </w:p>
          <w:p w14:paraId="428BA229" w14:textId="77777777" w:rsidR="007F4D31" w:rsidRPr="003A71FA" w:rsidRDefault="007F4D31" w:rsidP="007F4D31">
            <w:pPr>
              <w:spacing w:after="0" w:line="240" w:lineRule="auto"/>
              <w:jc w:val="both"/>
              <w:rPr>
                <w:rFonts w:ascii="Times New Roman" w:eastAsia="Times New Roman" w:hAnsi="Times New Roman" w:cs="Times New Roman"/>
                <w:bCs/>
                <w:iCs/>
                <w:sz w:val="22"/>
                <w:szCs w:val="22"/>
                <w:lang w:eastAsia="en-US"/>
              </w:rPr>
            </w:pPr>
          </w:p>
          <w:p w14:paraId="01D8DE48" w14:textId="77777777" w:rsidR="007F4D31" w:rsidRPr="003A71FA" w:rsidRDefault="007F4D31" w:rsidP="007F4D31">
            <w:pPr>
              <w:spacing w:after="200"/>
              <w:jc w:val="both"/>
              <w:rPr>
                <w:rFonts w:ascii="Times New Roman" w:eastAsia="Arial Unicode MS" w:hAnsi="Times New Roman" w:cs="Times New Roman"/>
                <w:b/>
                <w:bCs/>
                <w:sz w:val="22"/>
                <w:szCs w:val="22"/>
                <w:lang w:eastAsia="en-US"/>
              </w:rPr>
            </w:pPr>
            <w:r w:rsidRPr="003A71FA">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77D42C65" w14:textId="77777777" w:rsidR="007F4D31" w:rsidRPr="003A71FA" w:rsidRDefault="007F4D31" w:rsidP="007F4D31">
            <w:pPr>
              <w:spacing w:after="200"/>
              <w:rPr>
                <w:rFonts w:ascii="Times New Roman" w:eastAsia="Arial Unicode MS" w:hAnsi="Times New Roman" w:cs="Times New Roman"/>
                <w:bCs/>
                <w:iCs/>
                <w:sz w:val="22"/>
                <w:szCs w:val="22"/>
                <w:lang w:eastAsia="en-US"/>
              </w:rPr>
            </w:pPr>
            <w:hyperlink r:id="rId23" w:history="1">
              <w:r w:rsidRPr="003A71FA">
                <w:rPr>
                  <w:rFonts w:ascii="Times New Roman" w:eastAsia="Arial Unicode MS" w:hAnsi="Times New Roman" w:cs="Times New Roman"/>
                  <w:color w:val="000000"/>
                  <w:sz w:val="22"/>
                  <w:szCs w:val="22"/>
                  <w:u w:val="single"/>
                  <w:lang w:eastAsia="en-US"/>
                </w:rPr>
                <w:t>https://kt.gov.lt/lt/atviri-duomenys/diskvalifikavimas-is-viesuju-pirkimu</w:t>
              </w:r>
            </w:hyperlink>
            <w:r w:rsidRPr="003A71FA">
              <w:rPr>
                <w:rFonts w:ascii="Times New Roman" w:eastAsia="Arial Unicode MS" w:hAnsi="Times New Roman" w:cs="Times New Roman"/>
                <w:sz w:val="22"/>
                <w:szCs w:val="22"/>
                <w:lang w:eastAsia="en-US"/>
              </w:rPr>
              <w:t xml:space="preserve"> skelbiamą informaciją. </w:t>
            </w:r>
          </w:p>
        </w:tc>
      </w:tr>
      <w:tr w:rsidR="007F4D31" w:rsidRPr="003A71FA" w14:paraId="4ED927AF" w14:textId="77777777" w:rsidTr="00255353">
        <w:trPr>
          <w:trHeight w:val="2534"/>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F9D48" w14:textId="07F64033" w:rsidR="007F4D31" w:rsidRPr="003A71FA" w:rsidRDefault="007F4D31" w:rsidP="007F4D31">
            <w:pPr>
              <w:spacing w:after="0" w:line="240" w:lineRule="auto"/>
              <w:rPr>
                <w:rFonts w:ascii="Times New Roman" w:eastAsia="Times New Roman" w:hAnsi="Times New Roman" w:cs="Times New Roman"/>
                <w:b/>
                <w:bCs/>
                <w:color w:val="00B050"/>
                <w:sz w:val="22"/>
                <w:szCs w:val="22"/>
              </w:rPr>
            </w:pPr>
            <w:r w:rsidRPr="003A71FA">
              <w:rPr>
                <w:rFonts w:ascii="Times New Roman" w:eastAsia="Times New Roman" w:hAnsi="Times New Roman" w:cs="Times New Roman"/>
                <w:b/>
                <w:bCs/>
                <w:sz w:val="22"/>
                <w:szCs w:val="22"/>
              </w:rPr>
              <w:lastRenderedPageBreak/>
              <w:t>13.</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19DC8" w14:textId="77777777" w:rsidR="007F4D31" w:rsidRPr="003A71FA" w:rsidRDefault="007F4D31" w:rsidP="007F4D31">
            <w:pPr>
              <w:spacing w:after="0" w:line="240" w:lineRule="auto"/>
              <w:jc w:val="both"/>
              <w:rPr>
                <w:rFonts w:ascii="Times New Roman" w:eastAsia="Times New Roman" w:hAnsi="Times New Roman" w:cs="Times New Roman"/>
                <w:bCs/>
                <w:sz w:val="22"/>
                <w:szCs w:val="22"/>
              </w:rPr>
            </w:pPr>
            <w:r w:rsidRPr="003A71FA">
              <w:rPr>
                <w:rFonts w:ascii="Times New Roman" w:eastAsia="Times New Roman" w:hAnsi="Times New Roman" w:cs="Times New Roman"/>
                <w:bCs/>
                <w:sz w:val="22"/>
                <w:szCs w:val="22"/>
              </w:rPr>
              <w:t xml:space="preserve">Tiekėjas </w:t>
            </w:r>
            <w:r w:rsidRPr="003A71FA">
              <w:rPr>
                <w:rFonts w:ascii="Times New Roman" w:eastAsia="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EFE91" w14:textId="77777777" w:rsidR="007F4D31" w:rsidRPr="003A71FA" w:rsidRDefault="007F4D31" w:rsidP="007F4D31">
            <w:pPr>
              <w:spacing w:after="200"/>
              <w:rPr>
                <w:rFonts w:ascii="Times New Roman" w:eastAsia="Yu Mincho" w:hAnsi="Times New Roman" w:cs="Times New Roman"/>
                <w:sz w:val="22"/>
                <w:szCs w:val="22"/>
                <w:lang w:eastAsia="en-US"/>
              </w:rPr>
            </w:pPr>
            <w:r w:rsidRPr="003A71FA">
              <w:rPr>
                <w:rFonts w:ascii="Times New Roman" w:eastAsia="Yu Mincho" w:hAnsi="Times New Roman" w:cs="Times New Roman"/>
                <w:b/>
                <w:bCs/>
                <w:sz w:val="22"/>
                <w:szCs w:val="22"/>
                <w:lang w:eastAsia="en-US"/>
              </w:rPr>
              <w:t>VPĮ 46 straipsnio 6 dalies 1 punktas</w:t>
            </w:r>
          </w:p>
          <w:p w14:paraId="7C48AC48" w14:textId="77777777" w:rsidR="007F4D31" w:rsidRPr="003A71FA" w:rsidRDefault="007F4D31" w:rsidP="007F4D31">
            <w:pPr>
              <w:spacing w:after="200"/>
              <w:rPr>
                <w:rFonts w:ascii="Times New Roman" w:eastAsia="Yu Mincho" w:hAnsi="Times New Roman" w:cs="Times New Roman"/>
                <w:sz w:val="22"/>
                <w:szCs w:val="22"/>
                <w:lang w:eastAsia="en-US"/>
              </w:rPr>
            </w:pPr>
            <w:r w:rsidRPr="003A71FA">
              <w:rPr>
                <w:rFonts w:ascii="Times New Roman" w:eastAsia="Yu Mincho" w:hAnsi="Times New Roman" w:cs="Times New Roman"/>
                <w:sz w:val="22"/>
                <w:szCs w:val="22"/>
                <w:lang w:eastAsia="en-US"/>
              </w:rPr>
              <w:t>EBVPD III dalies C1, C2, C3 punktai</w:t>
            </w:r>
          </w:p>
          <w:p w14:paraId="0B063B6C" w14:textId="77777777" w:rsidR="007F4D31" w:rsidRPr="003A71FA" w:rsidRDefault="007F4D31" w:rsidP="007F4D31">
            <w:pPr>
              <w:spacing w:after="200"/>
              <w:jc w:val="center"/>
              <w:rPr>
                <w:rFonts w:ascii="Times New Roman" w:eastAsia="Arial Unicode MS"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25C0E"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lang w:eastAsia="en-US"/>
              </w:rPr>
              <w:t>Iš Lietuvoje įsteigtų subjektų įrodančių dokumentų nereikalaujama. Užtenka pateikto EBVPD.</w:t>
            </w:r>
          </w:p>
          <w:p w14:paraId="063232F2" w14:textId="77777777" w:rsidR="007F4D31" w:rsidRPr="003A71FA" w:rsidRDefault="007F4D31" w:rsidP="007F4D31">
            <w:pPr>
              <w:spacing w:after="0" w:line="240" w:lineRule="auto"/>
              <w:jc w:val="both"/>
              <w:rPr>
                <w:rFonts w:ascii="Times New Roman" w:eastAsia="Yu Mincho" w:hAnsi="Times New Roman" w:cs="Times New Roman"/>
                <w:sz w:val="22"/>
                <w:szCs w:val="22"/>
              </w:rPr>
            </w:pPr>
          </w:p>
        </w:tc>
      </w:tr>
      <w:tr w:rsidR="007F4D31" w:rsidRPr="003A71FA" w14:paraId="75D2A9B5"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44022" w14:textId="01EBC564" w:rsidR="007F4D31" w:rsidRPr="003A71FA" w:rsidRDefault="007F4D31" w:rsidP="007F4D31">
            <w:pPr>
              <w:spacing w:after="0" w:line="240" w:lineRule="auto"/>
              <w:rPr>
                <w:rFonts w:ascii="Times New Roman" w:eastAsia="Times New Roman" w:hAnsi="Times New Roman" w:cs="Times New Roman"/>
                <w:b/>
                <w:bCs/>
                <w:sz w:val="22"/>
                <w:szCs w:val="22"/>
              </w:rPr>
            </w:pPr>
            <w:bookmarkStart w:id="52" w:name="_Hlk90887894"/>
            <w:r w:rsidRPr="003A71FA">
              <w:rPr>
                <w:rFonts w:ascii="Times New Roman" w:eastAsia="Times New Roman" w:hAnsi="Times New Roman" w:cs="Times New Roman"/>
                <w:b/>
                <w:bCs/>
                <w:sz w:val="22"/>
                <w:szCs w:val="22"/>
              </w:rPr>
              <w:t>14.</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D5735" w14:textId="77777777" w:rsidR="007F4D31" w:rsidRPr="003A71FA" w:rsidRDefault="007F4D31" w:rsidP="007F4D31">
            <w:pPr>
              <w:spacing w:after="0" w:line="240" w:lineRule="auto"/>
              <w:jc w:val="both"/>
              <w:rPr>
                <w:rFonts w:ascii="Times New Roman" w:eastAsia="Arial Unicode MS" w:hAnsi="Times New Roman" w:cs="Times New Roman"/>
                <w:sz w:val="22"/>
                <w:szCs w:val="22"/>
                <w:lang w:eastAsia="en-US"/>
              </w:rPr>
            </w:pPr>
            <w:r w:rsidRPr="003A71FA">
              <w:rPr>
                <w:rFonts w:ascii="Times New Roman" w:eastAsia="Arial Unicode MS" w:hAnsi="Times New Roman" w:cs="Times New Roman"/>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F753A9" w14:textId="77777777" w:rsidR="007F4D31" w:rsidRPr="003A71FA" w:rsidRDefault="007F4D31" w:rsidP="007F4D31">
            <w:pPr>
              <w:spacing w:after="0" w:line="240" w:lineRule="auto"/>
              <w:jc w:val="both"/>
              <w:rPr>
                <w:rFonts w:ascii="Times New Roman" w:eastAsia="Arial Unicode MS" w:hAnsi="Times New Roman" w:cs="Times New Roman"/>
                <w:sz w:val="22"/>
                <w:szCs w:val="22"/>
                <w:lang w:eastAsia="en-US"/>
              </w:rPr>
            </w:pPr>
            <w:r w:rsidRPr="003A71FA">
              <w:rPr>
                <w:rFonts w:ascii="Times New Roman" w:eastAsia="Arial Unicode MS" w:hAnsi="Times New Roman" w:cs="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15834" w14:textId="77777777" w:rsidR="007F4D31" w:rsidRPr="003A71FA" w:rsidRDefault="007F4D31" w:rsidP="007F4D31">
            <w:pPr>
              <w:spacing w:after="200"/>
              <w:rPr>
                <w:rFonts w:ascii="Times New Roman" w:eastAsia="Yu Mincho" w:hAnsi="Times New Roman" w:cs="Times New Roman"/>
                <w:sz w:val="22"/>
                <w:szCs w:val="22"/>
                <w:lang w:eastAsia="en-US"/>
              </w:rPr>
            </w:pPr>
            <w:r w:rsidRPr="003A71FA">
              <w:rPr>
                <w:rFonts w:ascii="Times New Roman" w:eastAsia="Yu Mincho" w:hAnsi="Times New Roman" w:cs="Times New Roman"/>
                <w:b/>
                <w:bCs/>
                <w:sz w:val="22"/>
                <w:szCs w:val="22"/>
                <w:lang w:eastAsia="en-US"/>
              </w:rPr>
              <w:t>VPĮ 46 straipsnio 6 dalies 2 punktas</w:t>
            </w:r>
          </w:p>
          <w:p w14:paraId="3937E830" w14:textId="77777777" w:rsidR="007F4D31" w:rsidRPr="003A71FA" w:rsidRDefault="007F4D31" w:rsidP="007F4D31">
            <w:pPr>
              <w:spacing w:after="0" w:line="240" w:lineRule="auto"/>
              <w:jc w:val="both"/>
              <w:rPr>
                <w:rFonts w:ascii="Times New Roman" w:eastAsia="Yu Mincho" w:hAnsi="Times New Roman" w:cs="Times New Roman"/>
                <w:sz w:val="22"/>
                <w:szCs w:val="22"/>
              </w:rPr>
            </w:pPr>
            <w:r w:rsidRPr="003A71FA">
              <w:rPr>
                <w:rFonts w:ascii="Times New Roman" w:eastAsia="Yu Mincho" w:hAnsi="Times New Roman" w:cs="Times New Roman"/>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35B85"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3A71FA">
              <w:rPr>
                <w:rFonts w:ascii="Times New Roman" w:eastAsia="Times New Roman" w:hAnsi="Times New Roman" w:cs="Times New Roman"/>
                <w:sz w:val="22"/>
                <w:szCs w:val="22"/>
              </w:rPr>
              <w:t>Perkančioji organizacija savarankiškai patikrina duomenis nacionalinėje duomenų bazėje, adresu:</w:t>
            </w:r>
          </w:p>
          <w:p w14:paraId="376ACE3D" w14:textId="77777777" w:rsidR="007F4D31" w:rsidRPr="003A71FA" w:rsidRDefault="007F4D31" w:rsidP="007F4D31">
            <w:pPr>
              <w:spacing w:after="0" w:line="240" w:lineRule="auto"/>
              <w:jc w:val="both"/>
              <w:rPr>
                <w:rFonts w:ascii="Times New Roman" w:eastAsia="Times New Roman" w:hAnsi="Times New Roman" w:cs="Times New Roman"/>
                <w:bCs/>
                <w:sz w:val="22"/>
                <w:szCs w:val="22"/>
              </w:rPr>
            </w:pPr>
            <w:hyperlink r:id="rId24" w:history="1">
              <w:r w:rsidRPr="003A71FA">
                <w:rPr>
                  <w:rFonts w:ascii="Times New Roman" w:eastAsia="Times New Roman" w:hAnsi="Times New Roman" w:cs="Times New Roman"/>
                  <w:bCs/>
                  <w:color w:val="000000"/>
                  <w:sz w:val="22"/>
                  <w:szCs w:val="22"/>
                  <w:u w:val="single"/>
                </w:rPr>
                <w:t>https://www.registrucentras.lt/jar/p/</w:t>
              </w:r>
            </w:hyperlink>
            <w:r w:rsidRPr="003A71FA">
              <w:rPr>
                <w:rFonts w:ascii="Times New Roman" w:eastAsia="Times New Roman" w:hAnsi="Times New Roman" w:cs="Times New Roman"/>
                <w:bCs/>
                <w:sz w:val="22"/>
                <w:szCs w:val="22"/>
              </w:rPr>
              <w:t xml:space="preserve">. </w:t>
            </w:r>
          </w:p>
          <w:p w14:paraId="1776DA98"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p>
          <w:p w14:paraId="45ACCA4B" w14:textId="77777777" w:rsidR="007F4D31" w:rsidRPr="003A71FA" w:rsidRDefault="007F4D31" w:rsidP="007F4D31">
            <w:pPr>
              <w:spacing w:after="0" w:line="240" w:lineRule="auto"/>
              <w:jc w:val="both"/>
              <w:rPr>
                <w:rFonts w:ascii="Times New Roman" w:eastAsia="Times New Roman" w:hAnsi="Times New Roman" w:cs="Times New Roman"/>
                <w:i/>
                <w:iCs/>
                <w:color w:val="000000"/>
                <w:sz w:val="22"/>
                <w:szCs w:val="22"/>
              </w:rPr>
            </w:pPr>
            <w:r w:rsidRPr="003A71FA">
              <w:rPr>
                <w:rFonts w:ascii="Times New Roman" w:eastAsia="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3A71FA">
              <w:rPr>
                <w:rFonts w:ascii="Times New Roman" w:eastAsia="Times New Roman" w:hAnsi="Times New Roman" w:cs="Times New Roman"/>
                <w:color w:val="00B050"/>
                <w:sz w:val="22"/>
                <w:szCs w:val="22"/>
              </w:rPr>
              <w:t>120</w:t>
            </w:r>
            <w:r w:rsidRPr="003A71FA">
              <w:rPr>
                <w:rFonts w:ascii="Times New Roman" w:eastAsia="Times New Roman" w:hAnsi="Times New Roman" w:cs="Times New Roman"/>
                <w:sz w:val="22"/>
                <w:szCs w:val="22"/>
              </w:rPr>
              <w:t xml:space="preserve"> </w:t>
            </w:r>
            <w:r w:rsidRPr="003A71FA">
              <w:rPr>
                <w:rFonts w:ascii="Times New Roman" w:eastAsia="Times New Roman" w:hAnsi="Times New Roman" w:cs="Times New Roman"/>
                <w:color w:val="00B050"/>
                <w:sz w:val="22"/>
                <w:szCs w:val="22"/>
              </w:rPr>
              <w:t>dienų</w:t>
            </w:r>
            <w:r w:rsidRPr="003A71FA">
              <w:rPr>
                <w:rFonts w:ascii="Times New Roman" w:eastAsia="Times New Roman" w:hAnsi="Times New Roman" w:cs="Times New Roman"/>
                <w:sz w:val="22"/>
                <w:szCs w:val="22"/>
              </w:rPr>
              <w:t xml:space="preserve"> iki </w:t>
            </w:r>
            <w:r w:rsidRPr="003A71F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71FA">
              <w:rPr>
                <w:rFonts w:ascii="Times New Roman" w:eastAsia="Times New Roman" w:hAnsi="Times New Roman" w:cs="Times New Roman"/>
                <w:sz w:val="22"/>
                <w:szCs w:val="22"/>
              </w:rPr>
              <w:t xml:space="preserve">umentus. </w:t>
            </w:r>
            <w:r w:rsidRPr="003A71FA">
              <w:rPr>
                <w:rFonts w:ascii="Times New Roman" w:eastAsia="Times New Roman" w:hAnsi="Times New Roman" w:cs="Times New Roman"/>
                <w:b/>
                <w:bCs/>
                <w:i/>
                <w:iCs/>
                <w:color w:val="000000"/>
                <w:sz w:val="22"/>
                <w:szCs w:val="22"/>
              </w:rPr>
              <w:t>Pavyzdys</w:t>
            </w:r>
            <w:r w:rsidRPr="003A71FA">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10D96741"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p>
          <w:p w14:paraId="7F5AF171"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ED6B2B" w14:textId="77777777" w:rsidR="007F4D31" w:rsidRPr="003A71FA" w:rsidRDefault="007F4D31" w:rsidP="007F4D31">
            <w:pPr>
              <w:spacing w:after="0" w:line="240" w:lineRule="auto"/>
              <w:jc w:val="both"/>
              <w:rPr>
                <w:rFonts w:ascii="Times New Roman" w:eastAsia="Times New Roman" w:hAnsi="Times New Roman" w:cs="Times New Roman"/>
                <w:b/>
                <w:bCs/>
                <w:i/>
                <w:iCs/>
                <w:sz w:val="22"/>
                <w:szCs w:val="22"/>
              </w:rPr>
            </w:pPr>
            <w:r w:rsidRPr="003A71FA">
              <w:rPr>
                <w:rFonts w:ascii="Times New Roman" w:eastAsia="Times New Roman" w:hAnsi="Times New Roman" w:cs="Times New Roman"/>
                <w:b/>
                <w:bCs/>
                <w:i/>
                <w:iCs/>
                <w:sz w:val="22"/>
                <w:szCs w:val="22"/>
              </w:rPr>
              <w:t>PASTABA</w:t>
            </w:r>
          </w:p>
          <w:p w14:paraId="553538D8"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tc>
        <w:bookmarkEnd w:id="52"/>
      </w:tr>
      <w:tr w:rsidR="007F4D31" w:rsidRPr="003A71FA" w14:paraId="7B66A4B9"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56C88" w14:textId="1B5EAC0F" w:rsidR="007F4D31" w:rsidRPr="003A71FA" w:rsidRDefault="007F4D31" w:rsidP="007F4D31">
            <w:pPr>
              <w:spacing w:after="0" w:line="240" w:lineRule="auto"/>
              <w:rPr>
                <w:rFonts w:ascii="Times New Roman" w:eastAsia="Times New Roman" w:hAnsi="Times New Roman" w:cs="Times New Roman"/>
                <w:b/>
                <w:bCs/>
                <w:sz w:val="22"/>
                <w:szCs w:val="22"/>
              </w:rPr>
            </w:pPr>
            <w:r w:rsidRPr="003A71FA">
              <w:rPr>
                <w:rFonts w:ascii="Times New Roman" w:eastAsia="Times New Roman" w:hAnsi="Times New Roman" w:cs="Times New Roman"/>
                <w:b/>
                <w:bCs/>
                <w:sz w:val="22"/>
                <w:szCs w:val="22"/>
              </w:rPr>
              <w:lastRenderedPageBreak/>
              <w:t xml:space="preserve">15. </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166EA" w14:textId="77777777" w:rsidR="007F4D31" w:rsidRPr="003A71FA" w:rsidRDefault="007F4D31" w:rsidP="007F4D31">
            <w:pPr>
              <w:spacing w:after="0" w:line="240" w:lineRule="auto"/>
              <w:jc w:val="both"/>
              <w:rPr>
                <w:rFonts w:ascii="Times New Roman" w:eastAsia="Arial Unicode MS" w:hAnsi="Times New Roman" w:cs="Times New Roman"/>
                <w:sz w:val="22"/>
                <w:szCs w:val="22"/>
                <w:lang w:eastAsia="en-US"/>
              </w:rPr>
            </w:pPr>
            <w:r w:rsidRPr="003A71FA">
              <w:rPr>
                <w:rFonts w:ascii="Times New Roman" w:eastAsia="Arial Unicode MS" w:hAnsi="Times New Roman" w:cs="Times New Roman"/>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5D9C1" w14:textId="77777777" w:rsidR="007F4D31" w:rsidRPr="003A71FA" w:rsidRDefault="007F4D31" w:rsidP="007F4D31">
            <w:pPr>
              <w:spacing w:after="200"/>
              <w:rPr>
                <w:rFonts w:ascii="Times New Roman" w:eastAsia="Yu Mincho" w:hAnsi="Times New Roman" w:cs="Times New Roman"/>
                <w:sz w:val="22"/>
                <w:szCs w:val="22"/>
                <w:lang w:eastAsia="en-US"/>
              </w:rPr>
            </w:pPr>
            <w:r w:rsidRPr="003A71FA">
              <w:rPr>
                <w:rFonts w:ascii="Times New Roman" w:eastAsia="Yu Mincho" w:hAnsi="Times New Roman" w:cs="Times New Roman"/>
                <w:b/>
                <w:bCs/>
                <w:sz w:val="22"/>
                <w:szCs w:val="22"/>
                <w:lang w:eastAsia="en-US"/>
              </w:rPr>
              <w:t>VPĮ 46 straipsnio 6 dalies 3 punktas</w:t>
            </w:r>
          </w:p>
          <w:p w14:paraId="57EF842C" w14:textId="77777777" w:rsidR="007F4D31" w:rsidRPr="003A71FA" w:rsidRDefault="007F4D31" w:rsidP="007F4D31">
            <w:pPr>
              <w:spacing w:after="0" w:line="240" w:lineRule="auto"/>
              <w:jc w:val="both"/>
              <w:rPr>
                <w:rFonts w:ascii="Times New Roman" w:eastAsia="Yu Mincho" w:hAnsi="Times New Roman" w:cs="Times New Roman"/>
                <w:sz w:val="22"/>
                <w:szCs w:val="22"/>
              </w:rPr>
            </w:pPr>
          </w:p>
          <w:p w14:paraId="1AAE7BA1" w14:textId="77777777" w:rsidR="007F4D31" w:rsidRPr="003A71FA" w:rsidRDefault="007F4D31" w:rsidP="007F4D31">
            <w:pPr>
              <w:spacing w:after="0" w:line="240" w:lineRule="auto"/>
              <w:jc w:val="both"/>
              <w:rPr>
                <w:rFonts w:ascii="Times New Roman" w:eastAsia="Yu Mincho" w:hAnsi="Times New Roman" w:cs="Times New Roman"/>
                <w:sz w:val="22"/>
                <w:szCs w:val="22"/>
              </w:rPr>
            </w:pPr>
            <w:r w:rsidRPr="003A71FA">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99BB1" w14:textId="77777777" w:rsidR="007F4D31" w:rsidRPr="003A71FA" w:rsidRDefault="007F4D31" w:rsidP="007F4D31">
            <w:pPr>
              <w:spacing w:after="0" w:line="240" w:lineRule="auto"/>
              <w:jc w:val="both"/>
              <w:rPr>
                <w:rFonts w:ascii="Times New Roman" w:eastAsia="Times New Roman" w:hAnsi="Times New Roman" w:cs="Times New Roman"/>
                <w:color w:val="00B050"/>
                <w:sz w:val="22"/>
                <w:szCs w:val="22"/>
                <w:lang w:eastAsia="en-US"/>
              </w:rPr>
            </w:pPr>
            <w:r w:rsidRPr="003A71FA">
              <w:rPr>
                <w:rFonts w:ascii="Times New Roman" w:eastAsia="Times New Roman" w:hAnsi="Times New Roman" w:cs="Times New Roman"/>
                <w:sz w:val="22"/>
                <w:szCs w:val="22"/>
                <w:lang w:eastAsia="en-US"/>
              </w:rPr>
              <w:t>Iš Lietuvoje įsteigtų subjektų įrodančių dokumentų nereikalaujama, užtenka pateikto EBVPD.</w:t>
            </w:r>
          </w:p>
        </w:tc>
      </w:tr>
    </w:tbl>
    <w:p w14:paraId="2BCA3BBA" w14:textId="77777777" w:rsidR="00FD28D2" w:rsidRPr="003A71FA" w:rsidRDefault="00FD28D2" w:rsidP="00FD28D2">
      <w:pPr>
        <w:tabs>
          <w:tab w:val="center" w:pos="4320"/>
          <w:tab w:val="right" w:pos="8640"/>
        </w:tabs>
        <w:spacing w:after="0" w:line="240" w:lineRule="auto"/>
        <w:jc w:val="both"/>
        <w:rPr>
          <w:rFonts w:ascii="Times New Roman" w:hAnsi="Times New Roman" w:cs="Times New Roman"/>
          <w:b/>
          <w:sz w:val="22"/>
          <w:szCs w:val="22"/>
        </w:rPr>
      </w:pPr>
      <w:r w:rsidRPr="003A71FA">
        <w:rPr>
          <w:rFonts w:ascii="Times New Roman" w:hAnsi="Times New Roman" w:cs="Times New Roman"/>
          <w:b/>
          <w:sz w:val="22"/>
          <w:szCs w:val="22"/>
        </w:rPr>
        <w:t>Pastabos:</w:t>
      </w:r>
    </w:p>
    <w:p w14:paraId="0862256A" w14:textId="77777777" w:rsidR="00FD28D2" w:rsidRPr="003A71FA" w:rsidRDefault="00FD28D2" w:rsidP="00FD28D2">
      <w:pPr>
        <w:spacing w:after="0" w:line="240" w:lineRule="auto"/>
        <w:jc w:val="both"/>
        <w:rPr>
          <w:rFonts w:ascii="Times New Roman" w:hAnsi="Times New Roman" w:cs="Times New Roman"/>
          <w:sz w:val="22"/>
          <w:szCs w:val="22"/>
        </w:rPr>
      </w:pPr>
      <w:r w:rsidRPr="003A71FA">
        <w:rPr>
          <w:rFonts w:ascii="Times New Roman" w:hAnsi="Times New Roman" w:cs="Times New Roman"/>
          <w:sz w:val="22"/>
          <w:szCs w:val="22"/>
        </w:rPr>
        <w:t>(i)</w:t>
      </w:r>
      <w:r w:rsidRPr="003A71FA">
        <w:rPr>
          <w:rFonts w:ascii="Times New Roman" w:hAnsi="Times New Roman" w:cs="Times New Roman"/>
          <w:b/>
          <w:sz w:val="22"/>
          <w:szCs w:val="22"/>
        </w:rPr>
        <w:t xml:space="preserve"> </w:t>
      </w:r>
      <w:r w:rsidRPr="003A71FA">
        <w:rPr>
          <w:rFonts w:ascii="Times New Roman" w:hAnsi="Times New Roman" w:cs="Times New Roman"/>
          <w:sz w:val="22"/>
          <w:szCs w:val="22"/>
        </w:rPr>
        <w:t>Perkančioji organizacija pripažįsta kitose valstybėse išduotus lygiaverčius pašalinimo pagrindų nebuvimą įrodančius dokumentus.</w:t>
      </w:r>
    </w:p>
    <w:p w14:paraId="38421AFD" w14:textId="77777777" w:rsidR="00FD28D2" w:rsidRPr="003A71FA"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3A71FA">
        <w:rPr>
          <w:rFonts w:ascii="Times New Roman" w:hAnsi="Times New Roman" w:cs="Times New Roman"/>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3A71FA">
        <w:rPr>
          <w:rFonts w:ascii="Times New Roman" w:hAnsi="Times New Roman" w:cs="Times New Roman"/>
          <w:sz w:val="22"/>
          <w:szCs w:val="22"/>
        </w:rPr>
        <w:t>Apostille</w:t>
      </w:r>
      <w:proofErr w:type="spellEnd"/>
      <w:r w:rsidRPr="003A71FA">
        <w:rPr>
          <w:rFonts w:ascii="Times New Roman" w:hAnsi="Times New Roman" w:cs="Times New Roman"/>
          <w:sz w:val="22"/>
          <w:szCs w:val="22"/>
        </w:rPr>
        <w:t xml:space="preserve">) tvarkos aprašo </w:t>
      </w:r>
      <w:proofErr w:type="spellStart"/>
      <w:r w:rsidRPr="003A71FA">
        <w:rPr>
          <w:rFonts w:ascii="Times New Roman" w:hAnsi="Times New Roman" w:cs="Times New Roman"/>
          <w:sz w:val="22"/>
          <w:szCs w:val="22"/>
        </w:rPr>
        <w:t>patvirtinimo“ir</w:t>
      </w:r>
      <w:proofErr w:type="spellEnd"/>
      <w:r w:rsidRPr="003A71FA">
        <w:rPr>
          <w:rFonts w:ascii="Times New Roman" w:hAnsi="Times New Roman" w:cs="Times New Roman"/>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A71FA">
        <w:rPr>
          <w:rFonts w:ascii="Times New Roman" w:hAnsi="Times New Roman" w:cs="Times New Roman"/>
          <w:sz w:val="22"/>
          <w:szCs w:val="22"/>
        </w:rPr>
        <w:t>Apostille</w:t>
      </w:r>
      <w:proofErr w:type="spellEnd"/>
      <w:r w:rsidRPr="003A71FA">
        <w:rPr>
          <w:rFonts w:ascii="Times New Roman" w:hAnsi="Times New Roman" w:cs="Times New Roman"/>
          <w:sz w:val="22"/>
          <w:szCs w:val="22"/>
        </w:rPr>
        <w:t>).</w:t>
      </w:r>
    </w:p>
    <w:p w14:paraId="5B1240B0" w14:textId="77777777" w:rsidR="00FD28D2" w:rsidRPr="003A71FA"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3A71FA">
        <w:rPr>
          <w:rFonts w:ascii="Times New Roman" w:hAnsi="Times New Roman" w:cs="Times New Roman"/>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3A71FA">
        <w:rPr>
          <w:rFonts w:ascii="Times New Roman" w:hAnsi="Times New Roman" w:cs="Times New Roman"/>
          <w:b/>
          <w:sz w:val="22"/>
          <w:szCs w:val="22"/>
        </w:rPr>
        <w:t>laikoma, kad dokumentai, nurodantys duomenis po pasiūlymų pateikimo termino pabaigos, yra priimtini.</w:t>
      </w:r>
    </w:p>
    <w:p w14:paraId="6648858A" w14:textId="77777777" w:rsidR="00FD28D2" w:rsidRPr="003A71FA"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3A71FA">
        <w:rPr>
          <w:rFonts w:ascii="Times New Roman" w:hAnsi="Times New Roman" w:cs="Times New Roman"/>
          <w:sz w:val="22"/>
          <w:szCs w:val="22"/>
        </w:rPr>
        <w:t>(iv) Perkančiajai organizacijai paprašius, tiekėjas privalės pateikti pašalinimo pagrindų nebuvimą įrodančių dokumentų originalus.</w:t>
      </w:r>
    </w:p>
    <w:p w14:paraId="0737E4AA" w14:textId="77777777" w:rsidR="00FD28D2" w:rsidRPr="003A71FA"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3A71FA">
        <w:rPr>
          <w:rFonts w:ascii="Times New Roman" w:hAnsi="Times New Roman" w:cs="Times New Roman"/>
          <w:sz w:val="22"/>
          <w:szCs w:val="22"/>
        </w:rPr>
        <w:t xml:space="preserve">(v) Jeigu nustatytų pašalinimo pagrindų nebuvimą pagrindžiantys dokumentai (informacija) skelbiami viešai elektroninėse duomenų bazėse ir (ar) yra teikiami nemokamai, tokiu atveju galės būti </w:t>
      </w:r>
      <w:r w:rsidRPr="003A71FA">
        <w:rPr>
          <w:rFonts w:ascii="Times New Roman" w:hAnsi="Times New Roman" w:cs="Times New Roman"/>
          <w:b/>
          <w:sz w:val="22"/>
          <w:szCs w:val="22"/>
        </w:rPr>
        <w:t>pateikiama nuoroda į informacijos šaltinį</w:t>
      </w:r>
      <w:r w:rsidRPr="003A71FA">
        <w:rPr>
          <w:rFonts w:ascii="Times New Roman" w:hAnsi="Times New Roman" w:cs="Times New Roman"/>
          <w:sz w:val="22"/>
          <w:szCs w:val="22"/>
        </w:rPr>
        <w:t>.</w:t>
      </w:r>
    </w:p>
    <w:p w14:paraId="064C05F5" w14:textId="77777777" w:rsidR="00FD28D2" w:rsidRPr="003A71FA" w:rsidRDefault="00FD28D2" w:rsidP="00FD28D2">
      <w:pPr>
        <w:spacing w:after="0" w:line="240" w:lineRule="auto"/>
        <w:rPr>
          <w:rFonts w:ascii="Times New Roman" w:eastAsia="Arial Unicode MS" w:hAnsi="Times New Roman" w:cs="Times New Roman"/>
          <w:sz w:val="22"/>
          <w:szCs w:val="22"/>
          <w:lang w:eastAsia="en-US"/>
        </w:rPr>
      </w:pPr>
    </w:p>
    <w:p w14:paraId="2D8D4453" w14:textId="77777777" w:rsidR="00FD28D2" w:rsidRPr="003A71FA" w:rsidRDefault="00FD28D2" w:rsidP="00FD28D2">
      <w:pPr>
        <w:spacing w:after="200"/>
        <w:jc w:val="center"/>
        <w:rPr>
          <w:rFonts w:ascii="Times New Roman" w:eastAsia="Arial Unicode MS" w:hAnsi="Times New Roman" w:cs="Times New Roman"/>
          <w:smallCaps/>
          <w:sz w:val="22"/>
          <w:szCs w:val="22"/>
          <w:lang w:eastAsia="en-US"/>
        </w:rPr>
      </w:pPr>
    </w:p>
    <w:p w14:paraId="3BF41559" w14:textId="77777777" w:rsidR="00FD28D2" w:rsidRPr="003A71FA" w:rsidRDefault="00FD28D2" w:rsidP="00FD28D2"/>
    <w:p w14:paraId="327B1AA3" w14:textId="63305FBB" w:rsidR="00A4599F" w:rsidRPr="003A71FA" w:rsidRDefault="003F1531" w:rsidP="00C6497D">
      <w:pPr>
        <w:jc w:val="center"/>
        <w:rPr>
          <w:rFonts w:cstheme="minorHAnsi"/>
          <w:b/>
          <w:bCs/>
          <w:smallCaps/>
          <w:sz w:val="22"/>
          <w:szCs w:val="22"/>
        </w:rPr>
      </w:pPr>
      <w:r w:rsidRPr="003A71FA">
        <w:rPr>
          <w:rFonts w:cstheme="minorHAnsi"/>
          <w:smallCaps/>
          <w:sz w:val="22"/>
          <w:szCs w:val="22"/>
        </w:rPr>
        <w:t>__________</w:t>
      </w:r>
      <w:r w:rsidR="00A4599F" w:rsidRPr="003A71FA">
        <w:rPr>
          <w:rFonts w:cstheme="minorHAnsi"/>
          <w:b/>
          <w:bCs/>
          <w:smallCaps/>
          <w:sz w:val="22"/>
          <w:szCs w:val="22"/>
        </w:rPr>
        <w:br w:type="page"/>
      </w:r>
    </w:p>
    <w:p w14:paraId="7BFABC1F" w14:textId="6709A453" w:rsidR="008D704D" w:rsidRPr="003A71FA" w:rsidRDefault="008D704D" w:rsidP="009C2357">
      <w:pPr>
        <w:pStyle w:val="Antrat2"/>
        <w:ind w:left="5103"/>
        <w:rPr>
          <w:rFonts w:ascii="Times New Roman" w:eastAsia="Calibri" w:hAnsi="Times New Roman" w:cs="Times New Roman"/>
          <w:color w:val="0070C0"/>
          <w:sz w:val="22"/>
          <w:szCs w:val="22"/>
        </w:rPr>
      </w:pPr>
      <w:bookmarkStart w:id="53" w:name="_Ref38291223"/>
      <w:bookmarkStart w:id="54" w:name="_Ref38291334"/>
      <w:bookmarkStart w:id="55" w:name="_Ref38533412"/>
      <w:bookmarkStart w:id="56" w:name="_Toc172891267"/>
      <w:r w:rsidRPr="003A71FA">
        <w:rPr>
          <w:rFonts w:ascii="Times New Roman" w:eastAsia="Calibri" w:hAnsi="Times New Roman" w:cs="Times New Roman"/>
          <w:color w:val="0070C0"/>
          <w:sz w:val="22"/>
          <w:szCs w:val="22"/>
        </w:rPr>
        <w:lastRenderedPageBreak/>
        <w:t xml:space="preserve">Pirkimo sąlygų </w:t>
      </w:r>
      <w:r w:rsidR="00F1334C" w:rsidRPr="003A71FA">
        <w:rPr>
          <w:rFonts w:ascii="Times New Roman" w:eastAsia="Calibri" w:hAnsi="Times New Roman" w:cs="Times New Roman"/>
          <w:color w:val="0070C0"/>
          <w:sz w:val="22"/>
          <w:szCs w:val="22"/>
        </w:rPr>
        <w:t>4</w:t>
      </w:r>
      <w:r w:rsidRPr="003A71FA">
        <w:rPr>
          <w:rFonts w:ascii="Times New Roman" w:eastAsia="Calibri" w:hAnsi="Times New Roman" w:cs="Times New Roman"/>
          <w:color w:val="0070C0"/>
          <w:sz w:val="22"/>
          <w:szCs w:val="22"/>
        </w:rPr>
        <w:t xml:space="preserve"> priedas „Tiekėjų kvalifikacijos reikalavimai</w:t>
      </w:r>
      <w:r w:rsidR="00283391" w:rsidRPr="003A71FA">
        <w:rPr>
          <w:rFonts w:ascii="Times New Roman" w:eastAsia="Calibri" w:hAnsi="Times New Roman" w:cs="Times New Roman"/>
          <w:color w:val="0070C0"/>
          <w:sz w:val="22"/>
          <w:szCs w:val="22"/>
        </w:rPr>
        <w:t xml:space="preserve"> ir reikalaujami kokybės bei aplinkos apsaugos vadybos sistemų standartai</w:t>
      </w:r>
      <w:r w:rsidRPr="003A71FA">
        <w:rPr>
          <w:rFonts w:ascii="Times New Roman" w:eastAsia="Calibri" w:hAnsi="Times New Roman" w:cs="Times New Roman"/>
          <w:color w:val="0070C0"/>
          <w:sz w:val="22"/>
          <w:szCs w:val="22"/>
        </w:rPr>
        <w:t>“</w:t>
      </w:r>
      <w:bookmarkEnd w:id="53"/>
      <w:bookmarkEnd w:id="54"/>
      <w:bookmarkEnd w:id="55"/>
      <w:bookmarkEnd w:id="56"/>
    </w:p>
    <w:p w14:paraId="5662F532" w14:textId="6E62D492" w:rsidR="002F396F" w:rsidRPr="003A71FA" w:rsidRDefault="002F396F" w:rsidP="00942BCA">
      <w:pPr>
        <w:tabs>
          <w:tab w:val="left" w:pos="709"/>
        </w:tabs>
        <w:spacing w:after="0" w:line="240" w:lineRule="auto"/>
        <w:ind w:firstLine="567"/>
        <w:jc w:val="right"/>
        <w:rPr>
          <w:rFonts w:eastAsiaTheme="minorHAnsi" w:cstheme="minorHAnsi"/>
          <w:lang w:eastAsia="en-US"/>
        </w:rPr>
      </w:pPr>
    </w:p>
    <w:p w14:paraId="59DE32BC" w14:textId="77777777" w:rsidR="00FD28D2" w:rsidRPr="003A71FA" w:rsidRDefault="00FD28D2" w:rsidP="00FD28D2">
      <w:pPr>
        <w:pStyle w:val="Paantrat"/>
        <w:spacing w:line="240" w:lineRule="auto"/>
        <w:jc w:val="center"/>
        <w:rPr>
          <w:rFonts w:ascii="Times New Roman" w:hAnsi="Times New Roman" w:cs="Times New Roman"/>
          <w:sz w:val="22"/>
          <w:szCs w:val="22"/>
          <w:lang w:eastAsia="en-US"/>
        </w:rPr>
      </w:pPr>
      <w:r w:rsidRPr="003A71FA">
        <w:rPr>
          <w:rFonts w:ascii="Times New Roman" w:hAnsi="Times New Roman" w:cs="Times New Roman"/>
          <w:smallCaps/>
          <w:sz w:val="22"/>
          <w:szCs w:val="22"/>
        </w:rPr>
        <w:t xml:space="preserve">TIEKĖJŲ KVALIFIKACIJOS REIKALAVIMAI IR REIKALAVIMAI LAIKYTIS </w:t>
      </w:r>
      <w:r w:rsidRPr="003A71FA">
        <w:rPr>
          <w:rFonts w:ascii="Times New Roman" w:hAnsi="Times New Roman" w:cs="Times New Roman"/>
          <w:sz w:val="22"/>
          <w:szCs w:val="22"/>
          <w:lang w:eastAsia="en-US"/>
        </w:rPr>
        <w:t>KOKYBĖS VADYBOS SISTEMOS IR (ARBA) APLINKOS APSAUGOS VADYBOS SISTEMOS STANDARTŲ</w:t>
      </w:r>
    </w:p>
    <w:p w14:paraId="679BA22D" w14:textId="77777777" w:rsidR="00EC2A64" w:rsidRPr="003A71FA" w:rsidRDefault="00974E38" w:rsidP="00EC2A64">
      <w:pPr>
        <w:spacing w:after="0" w:line="240" w:lineRule="auto"/>
        <w:contextualSpacing/>
        <w:jc w:val="both"/>
        <w:rPr>
          <w:rFonts w:ascii="Times New Roman" w:eastAsia="Times New Roman" w:hAnsi="Times New Roman" w:cs="Times New Roman"/>
          <w:sz w:val="22"/>
          <w:szCs w:val="22"/>
          <w:lang w:eastAsia="en-US"/>
        </w:rPr>
      </w:pPr>
      <w:r w:rsidRPr="003A71FA">
        <w:rPr>
          <w:rFonts w:ascii="Times New Roman" w:eastAsia="Times New Roman" w:hAnsi="Times New Roman" w:cs="Times New Roman"/>
          <w:sz w:val="22"/>
          <w:szCs w:val="22"/>
          <w:lang w:eastAsia="en-US"/>
        </w:rPr>
        <w:t xml:space="preserve">1. </w:t>
      </w:r>
      <w:bookmarkStart w:id="57" w:name="_Ref38291379"/>
      <w:bookmarkStart w:id="58" w:name="_Ref38291394"/>
      <w:bookmarkStart w:id="59" w:name="_Ref38898251"/>
      <w:bookmarkStart w:id="60" w:name="_Toc172891268"/>
      <w:r w:rsidR="00EC2A64" w:rsidRPr="003A71FA">
        <w:rPr>
          <w:rFonts w:ascii="Times New Roman" w:eastAsia="Times New Roman" w:hAnsi="Times New Roman" w:cs="Times New Roman"/>
          <w:sz w:val="22"/>
          <w:szCs w:val="22"/>
          <w:lang w:eastAsia="en-US"/>
        </w:rPr>
        <w:t>1. Tiekėjų kvalifikacijos reikalavimai bei reikalaujami dokumentai ir informacija, patvirtinantys šiuos reikalavimus:</w:t>
      </w:r>
    </w:p>
    <w:p w14:paraId="58A98691" w14:textId="77777777" w:rsidR="00EC2A64" w:rsidRPr="003A71FA" w:rsidRDefault="00EC2A64" w:rsidP="00EC2A64">
      <w:pPr>
        <w:spacing w:after="0" w:line="240" w:lineRule="auto"/>
        <w:contextualSpacing/>
        <w:jc w:val="both"/>
        <w:rPr>
          <w:rFonts w:ascii="Times New Roman" w:eastAsia="Times New Roman" w:hAnsi="Times New Roman" w:cs="Times New Roman"/>
          <w:sz w:val="22"/>
          <w:szCs w:val="22"/>
          <w:lang w:eastAsia="en-US"/>
        </w:rPr>
      </w:pPr>
    </w:p>
    <w:tbl>
      <w:tblPr>
        <w:tblW w:w="966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
        <w:gridCol w:w="525"/>
        <w:gridCol w:w="39"/>
        <w:gridCol w:w="5390"/>
        <w:gridCol w:w="3673"/>
        <w:gridCol w:w="12"/>
      </w:tblGrid>
      <w:tr w:rsidR="00EC2A64" w:rsidRPr="003A71FA" w14:paraId="18838C20" w14:textId="77777777" w:rsidTr="00C50576">
        <w:trPr>
          <w:gridAfter w:val="1"/>
          <w:wAfter w:w="12" w:type="dxa"/>
          <w:cantSplit/>
          <w:trHeight w:val="455"/>
          <w:tblHeader/>
        </w:trPr>
        <w:tc>
          <w:tcPr>
            <w:tcW w:w="549" w:type="dxa"/>
            <w:gridSpan w:val="2"/>
            <w:shd w:val="clear" w:color="auto" w:fill="auto"/>
            <w:vAlign w:val="center"/>
          </w:tcPr>
          <w:p w14:paraId="7A9C49EE" w14:textId="77777777" w:rsidR="00EC2A64" w:rsidRPr="003A71FA" w:rsidRDefault="00EC2A64" w:rsidP="000A7025">
            <w:pPr>
              <w:jc w:val="center"/>
              <w:rPr>
                <w:rFonts w:ascii="Times New Roman" w:eastAsia="Calibri" w:hAnsi="Times New Roman" w:cs="Times New Roman"/>
                <w:b/>
                <w:sz w:val="22"/>
                <w:szCs w:val="22"/>
                <w:lang w:eastAsia="en-US"/>
              </w:rPr>
            </w:pPr>
            <w:r w:rsidRPr="003A71FA">
              <w:rPr>
                <w:rFonts w:ascii="Times New Roman" w:eastAsia="Calibri" w:hAnsi="Times New Roman" w:cs="Times New Roman"/>
                <w:b/>
                <w:sz w:val="22"/>
                <w:szCs w:val="22"/>
                <w:lang w:eastAsia="en-US"/>
              </w:rPr>
              <w:t>Eil. Nr.</w:t>
            </w:r>
          </w:p>
        </w:tc>
        <w:tc>
          <w:tcPr>
            <w:tcW w:w="5429" w:type="dxa"/>
            <w:gridSpan w:val="2"/>
            <w:shd w:val="clear" w:color="auto" w:fill="auto"/>
            <w:vAlign w:val="center"/>
          </w:tcPr>
          <w:p w14:paraId="58CD26D2" w14:textId="77777777" w:rsidR="00EC2A64" w:rsidRPr="003A71FA" w:rsidRDefault="00EC2A64" w:rsidP="000A7025">
            <w:pPr>
              <w:jc w:val="center"/>
              <w:rPr>
                <w:rFonts w:ascii="Times New Roman" w:eastAsia="Calibri" w:hAnsi="Times New Roman" w:cs="Times New Roman"/>
                <w:b/>
                <w:sz w:val="22"/>
                <w:szCs w:val="22"/>
                <w:lang w:eastAsia="en-US"/>
              </w:rPr>
            </w:pPr>
            <w:r w:rsidRPr="003A71FA">
              <w:rPr>
                <w:rFonts w:ascii="Times New Roman" w:eastAsia="Calibri" w:hAnsi="Times New Roman" w:cs="Times New Roman"/>
                <w:b/>
                <w:sz w:val="22"/>
                <w:szCs w:val="22"/>
                <w:lang w:eastAsia="en-US"/>
              </w:rPr>
              <w:t>Kvalifikacijos reikalavimai</w:t>
            </w:r>
          </w:p>
        </w:tc>
        <w:tc>
          <w:tcPr>
            <w:tcW w:w="3673" w:type="dxa"/>
            <w:shd w:val="clear" w:color="auto" w:fill="auto"/>
            <w:vAlign w:val="center"/>
          </w:tcPr>
          <w:p w14:paraId="51572DC4" w14:textId="77777777" w:rsidR="00EC2A64" w:rsidRPr="003A71FA" w:rsidRDefault="00EC2A64" w:rsidP="000A7025">
            <w:pPr>
              <w:jc w:val="center"/>
              <w:rPr>
                <w:rFonts w:ascii="Times New Roman" w:eastAsia="Calibri" w:hAnsi="Times New Roman" w:cs="Times New Roman"/>
                <w:b/>
                <w:sz w:val="22"/>
                <w:szCs w:val="22"/>
                <w:lang w:eastAsia="en-US"/>
              </w:rPr>
            </w:pPr>
            <w:r w:rsidRPr="003A71FA">
              <w:rPr>
                <w:rFonts w:ascii="Times New Roman" w:eastAsia="Calibri" w:hAnsi="Times New Roman" w:cs="Times New Roman"/>
                <w:b/>
                <w:sz w:val="22"/>
                <w:szCs w:val="22"/>
                <w:lang w:eastAsia="en-US"/>
              </w:rPr>
              <w:t>Patvirtinančių dokumentų sąrašas</w:t>
            </w:r>
          </w:p>
        </w:tc>
      </w:tr>
      <w:tr w:rsidR="00173611" w:rsidRPr="003A71FA" w14:paraId="50DD755B" w14:textId="77777777" w:rsidTr="00C505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4" w:type="dxa"/>
          <w:trHeight w:val="232"/>
        </w:trPr>
        <w:tc>
          <w:tcPr>
            <w:tcW w:w="564" w:type="dxa"/>
            <w:gridSpan w:val="2"/>
            <w:tcBorders>
              <w:top w:val="single" w:sz="4" w:space="0" w:color="000000"/>
              <w:left w:val="single" w:sz="4" w:space="0" w:color="000000"/>
              <w:bottom w:val="single" w:sz="4" w:space="0" w:color="000000"/>
            </w:tcBorders>
            <w:shd w:val="clear" w:color="auto" w:fill="auto"/>
          </w:tcPr>
          <w:p w14:paraId="761E37B3" w14:textId="77777777" w:rsidR="00173611" w:rsidRPr="003A71FA" w:rsidRDefault="00173611" w:rsidP="00173611">
            <w:pPr>
              <w:pStyle w:val="Sraopastraipa"/>
              <w:numPr>
                <w:ilvl w:val="1"/>
                <w:numId w:val="39"/>
              </w:numPr>
              <w:suppressAutoHyphens/>
              <w:autoSpaceDN w:val="0"/>
              <w:spacing w:after="0" w:line="240" w:lineRule="auto"/>
              <w:ind w:right="105"/>
              <w:jc w:val="both"/>
              <w:textAlignment w:val="baseline"/>
              <w:rPr>
                <w:rFonts w:ascii="Times New Roman" w:eastAsia="Times New Roman" w:hAnsi="Times New Roman" w:cs="Times New Roman"/>
                <w:sz w:val="22"/>
                <w:szCs w:val="22"/>
                <w:lang w:eastAsia="en-US"/>
              </w:rPr>
            </w:pPr>
          </w:p>
        </w:tc>
        <w:tc>
          <w:tcPr>
            <w:tcW w:w="5390" w:type="dxa"/>
            <w:tcBorders>
              <w:top w:val="single" w:sz="4" w:space="0" w:color="000000"/>
              <w:left w:val="single" w:sz="4" w:space="0" w:color="000000"/>
              <w:bottom w:val="single" w:sz="4" w:space="0" w:color="000000"/>
              <w:right w:val="single" w:sz="4" w:space="0" w:color="000000"/>
            </w:tcBorders>
          </w:tcPr>
          <w:p w14:paraId="004BC3AB" w14:textId="2EF76809" w:rsidR="00173611" w:rsidRPr="003A71FA" w:rsidRDefault="00173611" w:rsidP="00173611">
            <w:pPr>
              <w:tabs>
                <w:tab w:val="left" w:pos="993"/>
              </w:tabs>
              <w:spacing w:after="0"/>
              <w:jc w:val="both"/>
              <w:rPr>
                <w:rFonts w:ascii="Times New Roman" w:hAnsi="Times New Roman" w:cs="Times New Roman"/>
                <w:color w:val="000000"/>
                <w:sz w:val="22"/>
                <w:szCs w:val="22"/>
              </w:rPr>
            </w:pPr>
            <w:r w:rsidRPr="003A71FA">
              <w:rPr>
                <w:rFonts w:ascii="Times New Roman" w:eastAsia="Calibri" w:hAnsi="Times New Roman" w:cs="Times New Roman"/>
                <w:sz w:val="22"/>
                <w:szCs w:val="22"/>
                <w:lang w:eastAsia="en-US"/>
              </w:rPr>
              <w:t>Tiekėjas turi teisę verstis ta veikla, kuri reikalinga pirkimo sutarčiai įvykdyti.</w:t>
            </w:r>
          </w:p>
        </w:tc>
        <w:tc>
          <w:tcPr>
            <w:tcW w:w="3685" w:type="dxa"/>
            <w:gridSpan w:val="2"/>
            <w:tcBorders>
              <w:top w:val="single" w:sz="4" w:space="0" w:color="000000"/>
              <w:left w:val="single" w:sz="4" w:space="0" w:color="000000"/>
              <w:bottom w:val="single" w:sz="4" w:space="0" w:color="000000"/>
              <w:right w:val="single" w:sz="4" w:space="0" w:color="000000"/>
            </w:tcBorders>
          </w:tcPr>
          <w:p w14:paraId="645EE65A" w14:textId="77777777" w:rsidR="00173611" w:rsidRPr="003A71FA" w:rsidRDefault="00173611" w:rsidP="00173611">
            <w:pPr>
              <w:spacing w:after="0" w:line="240" w:lineRule="auto"/>
              <w:jc w:val="both"/>
              <w:rPr>
                <w:rFonts w:ascii="Times New Roman" w:eastAsia="Times New Roman" w:hAnsi="Times New Roman" w:cs="Times New Roman"/>
                <w:bCs/>
                <w:sz w:val="22"/>
                <w:szCs w:val="22"/>
              </w:rPr>
            </w:pPr>
            <w:r w:rsidRPr="003A71FA">
              <w:rPr>
                <w:rFonts w:ascii="Times New Roman" w:eastAsia="Times New Roman" w:hAnsi="Times New Roman" w:cs="Times New Roman"/>
                <w:sz w:val="22"/>
                <w:szCs w:val="22"/>
              </w:rPr>
              <w:t xml:space="preserve">Pateikiama Lietuvos geologijos tarnybos leidimo, suteikiančio teisę atlikti ekogeologinius tyrimus, </w:t>
            </w:r>
            <w:r w:rsidRPr="003A71FA">
              <w:rPr>
                <w:rFonts w:ascii="Times New Roman" w:eastAsia="Times New Roman" w:hAnsi="Times New Roman" w:cs="Times New Roman"/>
                <w:bCs/>
                <w:sz w:val="22"/>
                <w:szCs w:val="22"/>
              </w:rPr>
              <w:t>skaitmeninė kopija.</w:t>
            </w:r>
          </w:p>
          <w:p w14:paraId="759E317D" w14:textId="0DEC0782" w:rsidR="00173611" w:rsidRPr="003A71FA" w:rsidRDefault="00173611" w:rsidP="00C50576">
            <w:pPr>
              <w:spacing w:after="0" w:line="240" w:lineRule="auto"/>
              <w:ind w:firstLine="10"/>
              <w:jc w:val="both"/>
              <w:rPr>
                <w:rFonts w:ascii="Times New Roman" w:eastAsia="Times New Roman" w:hAnsi="Times New Roman" w:cs="Times New Roman"/>
                <w:sz w:val="22"/>
                <w:szCs w:val="22"/>
                <w:u w:val="single"/>
              </w:rPr>
            </w:pPr>
            <w:r w:rsidRPr="003A71FA">
              <w:rPr>
                <w:rFonts w:ascii="Times New Roman" w:eastAsia="Times New Roman" w:hAnsi="Times New Roman" w:cs="Times New Roman"/>
                <w:sz w:val="22"/>
                <w:szCs w:val="22"/>
                <w:u w:val="single"/>
              </w:rPr>
              <w:t>Pateikiamas skenuotas dokumentas elektroninėje formoje.</w:t>
            </w:r>
          </w:p>
        </w:tc>
      </w:tr>
      <w:tr w:rsidR="00173611" w:rsidRPr="003A71FA" w14:paraId="19D93825" w14:textId="77777777" w:rsidTr="00C505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4" w:type="dxa"/>
          <w:trHeight w:val="232"/>
        </w:trPr>
        <w:tc>
          <w:tcPr>
            <w:tcW w:w="564" w:type="dxa"/>
            <w:gridSpan w:val="2"/>
            <w:tcBorders>
              <w:top w:val="single" w:sz="4" w:space="0" w:color="000000"/>
              <w:left w:val="single" w:sz="4" w:space="0" w:color="000000"/>
              <w:bottom w:val="single" w:sz="4" w:space="0" w:color="000000"/>
            </w:tcBorders>
            <w:shd w:val="clear" w:color="auto" w:fill="auto"/>
          </w:tcPr>
          <w:p w14:paraId="16F4608F" w14:textId="77777777" w:rsidR="00173611" w:rsidRPr="003A71FA" w:rsidRDefault="00173611" w:rsidP="00173611">
            <w:pPr>
              <w:pStyle w:val="Sraopastraipa"/>
              <w:numPr>
                <w:ilvl w:val="1"/>
                <w:numId w:val="39"/>
              </w:numPr>
              <w:suppressAutoHyphens/>
              <w:autoSpaceDN w:val="0"/>
              <w:spacing w:after="0" w:line="240" w:lineRule="auto"/>
              <w:ind w:right="105"/>
              <w:jc w:val="both"/>
              <w:textAlignment w:val="baseline"/>
              <w:rPr>
                <w:rFonts w:ascii="Times New Roman" w:eastAsia="Times New Roman" w:hAnsi="Times New Roman" w:cs="Times New Roman"/>
                <w:sz w:val="22"/>
                <w:szCs w:val="22"/>
                <w:lang w:eastAsia="en-US"/>
              </w:rPr>
            </w:pPr>
          </w:p>
        </w:tc>
        <w:tc>
          <w:tcPr>
            <w:tcW w:w="5390" w:type="dxa"/>
            <w:tcBorders>
              <w:top w:val="single" w:sz="4" w:space="0" w:color="000000"/>
              <w:left w:val="single" w:sz="4" w:space="0" w:color="000000"/>
              <w:bottom w:val="single" w:sz="4" w:space="0" w:color="000000"/>
              <w:right w:val="single" w:sz="4" w:space="0" w:color="000000"/>
            </w:tcBorders>
          </w:tcPr>
          <w:p w14:paraId="38291E6C" w14:textId="36B73AFB" w:rsidR="00173611" w:rsidRPr="003A71FA" w:rsidRDefault="00173611" w:rsidP="00C50576">
            <w:pPr>
              <w:tabs>
                <w:tab w:val="left" w:pos="993"/>
              </w:tabs>
              <w:spacing w:after="0"/>
              <w:jc w:val="both"/>
              <w:rPr>
                <w:rFonts w:ascii="Times New Roman" w:hAnsi="Times New Roman" w:cs="Times New Roman"/>
                <w:color w:val="000000"/>
                <w:sz w:val="22"/>
                <w:szCs w:val="22"/>
              </w:rPr>
            </w:pPr>
            <w:r w:rsidRPr="003A71FA">
              <w:rPr>
                <w:rFonts w:ascii="Times New Roman" w:eastAsia="Calibri" w:hAnsi="Times New Roman" w:cs="Times New Roman"/>
                <w:sz w:val="22"/>
                <w:szCs w:val="22"/>
                <w:lang w:eastAsia="en-US"/>
              </w:rPr>
              <w:t>Aplinkos monitoringą gali vykdyti akredituotos arba turinčios leidimus atlikti taršos šaltinių išmetamų į aplinką teršalų ir teršalų aplinkos elementuose matavimus laboratorijos (vadovaujantis aplinkos ministro 2020 m. birželio 29 d. įsakymo Nr. D1-386 aprašu).</w:t>
            </w:r>
          </w:p>
        </w:tc>
        <w:tc>
          <w:tcPr>
            <w:tcW w:w="3685" w:type="dxa"/>
            <w:gridSpan w:val="2"/>
            <w:tcBorders>
              <w:top w:val="single" w:sz="4" w:space="0" w:color="000000"/>
              <w:left w:val="single" w:sz="4" w:space="0" w:color="000000"/>
              <w:bottom w:val="single" w:sz="4" w:space="0" w:color="000000"/>
              <w:right w:val="single" w:sz="4" w:space="0" w:color="000000"/>
            </w:tcBorders>
          </w:tcPr>
          <w:p w14:paraId="2E5E8B59" w14:textId="77777777" w:rsidR="00173611" w:rsidRPr="003A71FA" w:rsidRDefault="00173611" w:rsidP="00C50576">
            <w:pPr>
              <w:spacing w:after="0"/>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Pateikiama Aplinkos apsaugos agentūros leidimo, atlikti taršos šaltinių išmetamų į aplinką teršalų ir teršalų aplinkos elementuose matavimus ir tyrimus arba laboratorijos akreditacijos pažymėjimas, skaitmeninės kopija.</w:t>
            </w:r>
          </w:p>
          <w:p w14:paraId="1C80F239" w14:textId="46999D63" w:rsidR="00173611" w:rsidRPr="003A71FA" w:rsidRDefault="00173611" w:rsidP="00C50576">
            <w:pPr>
              <w:spacing w:after="0"/>
              <w:jc w:val="both"/>
              <w:rPr>
                <w:rFonts w:ascii="Times New Roman" w:eastAsia="Times New Roman" w:hAnsi="Times New Roman" w:cs="Times New Roman"/>
                <w:sz w:val="22"/>
                <w:szCs w:val="22"/>
                <w:u w:val="single"/>
              </w:rPr>
            </w:pPr>
            <w:r w:rsidRPr="003A71FA">
              <w:rPr>
                <w:rFonts w:ascii="Times New Roman" w:eastAsia="Times New Roman" w:hAnsi="Times New Roman" w:cs="Times New Roman"/>
                <w:sz w:val="22"/>
                <w:szCs w:val="22"/>
                <w:u w:val="single"/>
              </w:rPr>
              <w:t>Pateikiamas skenuotas dokumentas elektroninėje formoje.</w:t>
            </w:r>
          </w:p>
        </w:tc>
      </w:tr>
      <w:tr w:rsidR="00BB4E35" w:rsidRPr="003A71FA" w14:paraId="0EB1DAE3" w14:textId="77777777" w:rsidTr="00C505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4" w:type="dxa"/>
          <w:trHeight w:val="232"/>
        </w:trPr>
        <w:tc>
          <w:tcPr>
            <w:tcW w:w="564" w:type="dxa"/>
            <w:gridSpan w:val="2"/>
            <w:tcBorders>
              <w:top w:val="single" w:sz="4" w:space="0" w:color="000000"/>
              <w:left w:val="single" w:sz="4" w:space="0" w:color="000000"/>
              <w:bottom w:val="single" w:sz="4" w:space="0" w:color="000000"/>
            </w:tcBorders>
            <w:shd w:val="clear" w:color="auto" w:fill="auto"/>
          </w:tcPr>
          <w:p w14:paraId="22FC37AB" w14:textId="77777777" w:rsidR="00BB4E35" w:rsidRPr="003A71FA" w:rsidRDefault="00BB4E35" w:rsidP="00BB4E35">
            <w:pPr>
              <w:pStyle w:val="Sraopastraipa"/>
              <w:numPr>
                <w:ilvl w:val="1"/>
                <w:numId w:val="39"/>
              </w:numPr>
              <w:suppressAutoHyphens/>
              <w:autoSpaceDN w:val="0"/>
              <w:spacing w:after="0" w:line="240" w:lineRule="auto"/>
              <w:ind w:right="105"/>
              <w:jc w:val="both"/>
              <w:textAlignment w:val="baseline"/>
              <w:rPr>
                <w:rFonts w:ascii="Times New Roman" w:eastAsia="Times New Roman" w:hAnsi="Times New Roman" w:cs="Times New Roman"/>
                <w:sz w:val="22"/>
                <w:szCs w:val="22"/>
                <w:lang w:eastAsia="en-US"/>
              </w:rPr>
            </w:pPr>
          </w:p>
        </w:tc>
        <w:tc>
          <w:tcPr>
            <w:tcW w:w="5390" w:type="dxa"/>
            <w:tcBorders>
              <w:top w:val="nil"/>
              <w:left w:val="single" w:sz="8" w:space="0" w:color="000000"/>
              <w:bottom w:val="single" w:sz="4" w:space="0" w:color="auto"/>
              <w:right w:val="nil"/>
            </w:tcBorders>
          </w:tcPr>
          <w:p w14:paraId="6DA435DA" w14:textId="712EB73B" w:rsidR="00B51365" w:rsidRPr="003A71FA" w:rsidRDefault="00BB4E35" w:rsidP="00C50576">
            <w:pPr>
              <w:jc w:val="both"/>
              <w:rPr>
                <w:rFonts w:ascii="Times New Roman" w:hAnsi="Times New Roman" w:cs="Times New Roman"/>
                <w:color w:val="000000"/>
                <w:sz w:val="22"/>
                <w:szCs w:val="22"/>
              </w:rPr>
            </w:pPr>
            <w:r w:rsidRPr="003A71FA">
              <w:rPr>
                <w:rFonts w:ascii="Times New Roman" w:hAnsi="Times New Roman" w:cs="Times New Roman"/>
                <w:color w:val="000000"/>
                <w:sz w:val="22"/>
                <w:szCs w:val="22"/>
              </w:rPr>
              <w:t xml:space="preserve">Tiekėjas per paskutinius 3 metus arba per laiką nuo tiekėjo įregistravimo dienos (jeigu tiekėjas vykdė veiklą mažiau nei 3 metus) </w:t>
            </w:r>
            <w:r w:rsidR="00B51365" w:rsidRPr="003A71FA">
              <w:rPr>
                <w:rFonts w:ascii="Times New Roman" w:hAnsi="Times New Roman" w:cs="Times New Roman"/>
                <w:color w:val="000000"/>
                <w:sz w:val="22"/>
                <w:szCs w:val="22"/>
              </w:rPr>
              <w:t xml:space="preserve">pagal vieną ar daugiau sutarčių savo jėgomis </w:t>
            </w:r>
            <w:r w:rsidR="00D83A20" w:rsidRPr="003A71FA">
              <w:rPr>
                <w:rFonts w:ascii="Times New Roman" w:hAnsi="Times New Roman" w:cs="Times New Roman"/>
                <w:color w:val="000000"/>
                <w:sz w:val="22"/>
                <w:szCs w:val="22"/>
              </w:rPr>
              <w:t xml:space="preserve">yra </w:t>
            </w:r>
            <w:r w:rsidR="00B51365" w:rsidRPr="003A71FA">
              <w:rPr>
                <w:rFonts w:ascii="Times New Roman" w:hAnsi="Times New Roman" w:cs="Times New Roman"/>
                <w:color w:val="000000"/>
                <w:sz w:val="22"/>
                <w:szCs w:val="22"/>
              </w:rPr>
              <w:t>suteikęs aplinkos monitoringo programų paslaugas</w:t>
            </w:r>
            <w:r w:rsidR="00335988" w:rsidRPr="003A71FA">
              <w:rPr>
                <w:rFonts w:ascii="Times New Roman" w:hAnsi="Times New Roman" w:cs="Times New Roman"/>
                <w:color w:val="000000"/>
                <w:sz w:val="22"/>
                <w:szCs w:val="22"/>
              </w:rPr>
              <w:t xml:space="preserve">, kurių bendra vertė yra ne mažesnė kaip </w:t>
            </w:r>
            <w:r w:rsidR="00036454" w:rsidRPr="003A71FA">
              <w:rPr>
                <w:rFonts w:ascii="Times New Roman" w:hAnsi="Times New Roman" w:cs="Times New Roman"/>
                <w:color w:val="000000"/>
                <w:sz w:val="22"/>
                <w:szCs w:val="22"/>
              </w:rPr>
              <w:t xml:space="preserve">60000,00 Eur (be PVM). </w:t>
            </w:r>
          </w:p>
          <w:p w14:paraId="3C91D9AF" w14:textId="77777777" w:rsidR="00BB4E35" w:rsidRPr="003A71FA" w:rsidRDefault="00BB4E35" w:rsidP="00C50576">
            <w:pPr>
              <w:tabs>
                <w:tab w:val="left" w:pos="993"/>
              </w:tabs>
              <w:spacing w:after="0"/>
              <w:jc w:val="both"/>
              <w:rPr>
                <w:rFonts w:ascii="Times New Roman" w:hAnsi="Times New Roman" w:cs="Times New Roman"/>
                <w:color w:val="000000"/>
                <w:sz w:val="22"/>
                <w:szCs w:val="22"/>
              </w:rPr>
            </w:pPr>
            <w:r w:rsidRPr="003A71FA">
              <w:rPr>
                <w:rFonts w:ascii="Times New Roman" w:hAnsi="Times New Roman" w:cs="Times New Roman"/>
                <w:color w:val="000000"/>
                <w:sz w:val="22"/>
                <w:szCs w:val="22"/>
              </w:rPr>
              <w:t>Pastaba: jei tiekėjas teikia informaciją apie vykdomą (-</w:t>
            </w:r>
            <w:proofErr w:type="spellStart"/>
            <w:r w:rsidRPr="003A71FA">
              <w:rPr>
                <w:rFonts w:ascii="Times New Roman" w:hAnsi="Times New Roman" w:cs="Times New Roman"/>
                <w:color w:val="000000"/>
                <w:sz w:val="22"/>
                <w:szCs w:val="22"/>
              </w:rPr>
              <w:t>as</w:t>
            </w:r>
            <w:proofErr w:type="spellEnd"/>
            <w:r w:rsidRPr="003A71FA">
              <w:rPr>
                <w:rFonts w:ascii="Times New Roman" w:hAnsi="Times New Roman" w:cs="Times New Roman"/>
                <w:color w:val="000000"/>
                <w:sz w:val="22"/>
                <w:szCs w:val="22"/>
              </w:rPr>
              <w:t>)  sutartį (-</w:t>
            </w:r>
            <w:proofErr w:type="spellStart"/>
            <w:r w:rsidRPr="003A71FA">
              <w:rPr>
                <w:rFonts w:ascii="Times New Roman" w:hAnsi="Times New Roman" w:cs="Times New Roman"/>
                <w:color w:val="000000"/>
                <w:sz w:val="22"/>
                <w:szCs w:val="22"/>
              </w:rPr>
              <w:t>is</w:t>
            </w:r>
            <w:proofErr w:type="spellEnd"/>
            <w:r w:rsidRPr="003A71FA">
              <w:rPr>
                <w:rFonts w:ascii="Times New Roman" w:hAnsi="Times New Roman" w:cs="Times New Roman"/>
                <w:color w:val="000000"/>
                <w:sz w:val="22"/>
                <w:szCs w:val="22"/>
              </w:rPr>
              <w:t>), laikoma, kad jo patirtis atitinka keliamą reikalavimą, jei vykdomos (-ų)  sutarties (-</w:t>
            </w:r>
            <w:proofErr w:type="spellStart"/>
            <w:r w:rsidRPr="003A71FA">
              <w:rPr>
                <w:rFonts w:ascii="Times New Roman" w:hAnsi="Times New Roman" w:cs="Times New Roman"/>
                <w:color w:val="000000"/>
                <w:sz w:val="22"/>
                <w:szCs w:val="22"/>
              </w:rPr>
              <w:t>ių</w:t>
            </w:r>
            <w:proofErr w:type="spellEnd"/>
            <w:r w:rsidRPr="003A71FA">
              <w:rPr>
                <w:rFonts w:ascii="Times New Roman" w:hAnsi="Times New Roman" w:cs="Times New Roman"/>
                <w:color w:val="000000"/>
                <w:sz w:val="22"/>
                <w:szCs w:val="22"/>
              </w:rPr>
              <w:t xml:space="preserve">)  įvykdyta dalis per pastaruosius 3 metus arba per laiką nuo tiekėjo įregistravimo dienos (jei teikėjas vykdo veiklą mažiau nei 3 metus) yra ne mažesnė nei viena sutartis.   </w:t>
            </w:r>
          </w:p>
          <w:p w14:paraId="40F05797" w14:textId="4258F17B" w:rsidR="00BB4E35" w:rsidRPr="003A71FA" w:rsidRDefault="00BB4E35" w:rsidP="00C50576">
            <w:pPr>
              <w:tabs>
                <w:tab w:val="left" w:pos="993"/>
              </w:tabs>
              <w:spacing w:after="0"/>
              <w:jc w:val="both"/>
              <w:rPr>
                <w:rFonts w:ascii="Times New Roman" w:hAnsi="Times New Roman" w:cs="Times New Roman"/>
                <w:color w:val="000000"/>
                <w:sz w:val="22"/>
                <w:szCs w:val="22"/>
              </w:rPr>
            </w:pPr>
            <w:r w:rsidRPr="003A71FA">
              <w:rPr>
                <w:rFonts w:ascii="Times New Roman" w:hAnsi="Times New Roman" w:cs="Times New Roman"/>
                <w:color w:val="000000"/>
                <w:sz w:val="22"/>
                <w:szCs w:val="22"/>
              </w:rPr>
              <w:t xml:space="preserve">(Subtiekėjams reikalavimas taikomas tik ta apimtimi, kiek reikia atitinkamos užduotims pagal pirkimo sutartį įvykdyti). </w:t>
            </w:r>
          </w:p>
        </w:tc>
        <w:tc>
          <w:tcPr>
            <w:tcW w:w="3685" w:type="dxa"/>
            <w:gridSpan w:val="2"/>
            <w:tcBorders>
              <w:top w:val="nil"/>
              <w:left w:val="single" w:sz="8" w:space="0" w:color="000000"/>
              <w:bottom w:val="single" w:sz="4" w:space="0" w:color="auto"/>
              <w:right w:val="single" w:sz="8" w:space="0" w:color="000000"/>
            </w:tcBorders>
          </w:tcPr>
          <w:p w14:paraId="0F96D947" w14:textId="77777777" w:rsidR="00036454" w:rsidRPr="003A71FA" w:rsidRDefault="00BB4E35" w:rsidP="00C50576">
            <w:pPr>
              <w:spacing w:after="0"/>
              <w:jc w:val="both"/>
              <w:rPr>
                <w:rFonts w:ascii="Times New Roman" w:hAnsi="Times New Roman" w:cs="Times New Roman"/>
                <w:color w:val="000000"/>
                <w:sz w:val="22"/>
                <w:szCs w:val="22"/>
              </w:rPr>
            </w:pPr>
            <w:r w:rsidRPr="003A71FA">
              <w:rPr>
                <w:rFonts w:ascii="Times New Roman" w:hAnsi="Times New Roman" w:cs="Times New Roman"/>
                <w:color w:val="000000"/>
                <w:sz w:val="22"/>
                <w:szCs w:val="22"/>
              </w:rPr>
              <w:t xml:space="preserve">Pateikiama informacija apie įvykdytas (ir) ar vykdomas sutartis, nurodant sutarties pavadinimą, vykdymo laikotarpį, užsakovo identifikavimo duomenys.  </w:t>
            </w:r>
          </w:p>
          <w:p w14:paraId="5F5D05BC" w14:textId="05CB5BC3" w:rsidR="00BB4E35" w:rsidRPr="003A71FA" w:rsidRDefault="00136CC2" w:rsidP="00C50576">
            <w:pPr>
              <w:spacing w:after="0"/>
              <w:jc w:val="both"/>
              <w:rPr>
                <w:rFonts w:ascii="Times New Roman" w:hAnsi="Times New Roman" w:cs="Times New Roman"/>
                <w:color w:val="000000"/>
                <w:sz w:val="22"/>
                <w:szCs w:val="22"/>
                <w:u w:val="single"/>
              </w:rPr>
            </w:pPr>
            <w:r w:rsidRPr="003A71FA">
              <w:rPr>
                <w:rFonts w:ascii="Times New Roman" w:hAnsi="Times New Roman" w:cs="Times New Roman"/>
                <w:color w:val="000000"/>
                <w:sz w:val="22"/>
                <w:szCs w:val="22"/>
                <w:u w:val="single"/>
              </w:rPr>
              <w:t>Pateikiamas skenuotas dokumentas elektroninėje formoje.</w:t>
            </w:r>
          </w:p>
        </w:tc>
      </w:tr>
    </w:tbl>
    <w:p w14:paraId="70C76467" w14:textId="77777777" w:rsidR="00C50576" w:rsidRPr="003A71FA" w:rsidRDefault="00C50576" w:rsidP="00EC2A64">
      <w:pPr>
        <w:spacing w:after="0" w:line="240" w:lineRule="auto"/>
        <w:jc w:val="both"/>
        <w:rPr>
          <w:rFonts w:ascii="Times New Roman" w:eastAsia="Arial" w:hAnsi="Times New Roman" w:cs="Times New Roman"/>
          <w:sz w:val="22"/>
          <w:szCs w:val="22"/>
        </w:rPr>
      </w:pPr>
    </w:p>
    <w:p w14:paraId="2D6E7DC3" w14:textId="20F4F77E" w:rsidR="00EC2A64" w:rsidRPr="003A71FA" w:rsidRDefault="00EC2A64" w:rsidP="00EC2A64">
      <w:pPr>
        <w:spacing w:after="0" w:line="240" w:lineRule="auto"/>
        <w:jc w:val="both"/>
        <w:rPr>
          <w:rFonts w:ascii="Times New Roman" w:eastAsia="Arial" w:hAnsi="Times New Roman" w:cs="Times New Roman"/>
          <w:sz w:val="22"/>
          <w:szCs w:val="22"/>
        </w:rPr>
      </w:pPr>
      <w:r w:rsidRPr="003A71FA">
        <w:rPr>
          <w:rFonts w:ascii="Times New Roman" w:eastAsia="Arial" w:hAnsi="Times New Roman" w:cs="Times New Roman"/>
          <w:sz w:val="22"/>
          <w:szCs w:val="22"/>
        </w:rPr>
        <w:t xml:space="preserve">2. </w:t>
      </w:r>
      <w:r w:rsidR="00DC5E14" w:rsidRPr="003A71FA">
        <w:rPr>
          <w:rFonts w:ascii="Times New Roman" w:eastAsia="Arial" w:hAnsi="Times New Roman" w:cs="Times New Roman"/>
          <w:sz w:val="22"/>
          <w:szCs w:val="22"/>
        </w:rPr>
        <w:t xml:space="preserve">Perkančioji organizacija </w:t>
      </w:r>
      <w:r w:rsidR="00E5418A" w:rsidRPr="003A71FA">
        <w:rPr>
          <w:rFonts w:ascii="Times New Roman" w:eastAsia="Arial" w:hAnsi="Times New Roman" w:cs="Times New Roman"/>
          <w:sz w:val="22"/>
          <w:szCs w:val="22"/>
        </w:rPr>
        <w:t>nereikalauja, kad T</w:t>
      </w:r>
      <w:r w:rsidRPr="003A71FA">
        <w:rPr>
          <w:rFonts w:ascii="Times New Roman" w:eastAsia="Arial" w:hAnsi="Times New Roman" w:cs="Times New Roman"/>
          <w:sz w:val="22"/>
          <w:szCs w:val="22"/>
        </w:rPr>
        <w:t xml:space="preserve">iekėjai </w:t>
      </w:r>
      <w:r w:rsidR="00E21A0C" w:rsidRPr="003A71FA">
        <w:rPr>
          <w:rFonts w:ascii="Times New Roman" w:eastAsia="Arial" w:hAnsi="Times New Roman" w:cs="Times New Roman"/>
          <w:sz w:val="22"/>
          <w:szCs w:val="22"/>
        </w:rPr>
        <w:t xml:space="preserve">laikytųsi </w:t>
      </w:r>
      <w:r w:rsidRPr="003A71FA">
        <w:rPr>
          <w:rFonts w:ascii="Times New Roman" w:eastAsia="Arial" w:hAnsi="Times New Roman" w:cs="Times New Roman"/>
          <w:sz w:val="22"/>
          <w:szCs w:val="22"/>
        </w:rPr>
        <w:t>aplinkos apsaugos vadybos sistemos standartų</w:t>
      </w:r>
      <w:r w:rsidR="00E21A0C" w:rsidRPr="003A71FA">
        <w:rPr>
          <w:rFonts w:ascii="Times New Roman" w:eastAsia="Arial" w:hAnsi="Times New Roman" w:cs="Times New Roman"/>
          <w:sz w:val="22"/>
          <w:szCs w:val="22"/>
        </w:rPr>
        <w:t xml:space="preserve">. </w:t>
      </w:r>
    </w:p>
    <w:p w14:paraId="1795BD7A" w14:textId="77777777" w:rsidR="002D0BDD" w:rsidRPr="003A71FA" w:rsidRDefault="002D0BDD" w:rsidP="00F77708">
      <w:pPr>
        <w:spacing w:after="0" w:line="240" w:lineRule="auto"/>
        <w:jc w:val="right"/>
        <w:rPr>
          <w:rFonts w:ascii="Times New Roman" w:eastAsia="Calibri" w:hAnsi="Times New Roman" w:cs="Times New Roman"/>
          <w:color w:val="0070C0"/>
        </w:rPr>
      </w:pPr>
    </w:p>
    <w:p w14:paraId="5D0FDE6E" w14:textId="7560A4A5" w:rsidR="008D704D" w:rsidRPr="003A71FA" w:rsidRDefault="008D704D" w:rsidP="00F77708">
      <w:pPr>
        <w:spacing w:after="0" w:line="240" w:lineRule="auto"/>
        <w:jc w:val="right"/>
        <w:rPr>
          <w:rFonts w:ascii="Times New Roman" w:hAnsi="Times New Roman" w:cs="Times New Roman"/>
          <w:b/>
          <w:bCs/>
          <w:smallCaps/>
        </w:rPr>
      </w:pPr>
      <w:r w:rsidRPr="003A71FA">
        <w:rPr>
          <w:rFonts w:ascii="Times New Roman" w:eastAsia="Calibri" w:hAnsi="Times New Roman" w:cs="Times New Roman"/>
          <w:color w:val="0070C0"/>
        </w:rPr>
        <w:t xml:space="preserve">Pirkimo sąlygų </w:t>
      </w:r>
      <w:r w:rsidR="00F1334C" w:rsidRPr="003A71FA">
        <w:rPr>
          <w:rFonts w:ascii="Times New Roman" w:eastAsia="Calibri" w:hAnsi="Times New Roman" w:cs="Times New Roman"/>
          <w:color w:val="0070C0"/>
        </w:rPr>
        <w:t>5</w:t>
      </w:r>
      <w:r w:rsidRPr="003A71FA">
        <w:rPr>
          <w:rFonts w:ascii="Times New Roman" w:eastAsia="Calibri" w:hAnsi="Times New Roman" w:cs="Times New Roman"/>
          <w:color w:val="0070C0"/>
        </w:rPr>
        <w:t xml:space="preserve"> priedas „EBVPD“ </w:t>
      </w:r>
      <w:r w:rsidRPr="003A71FA">
        <w:rPr>
          <w:rFonts w:ascii="Times New Roman" w:hAnsi="Times New Roman" w:cs="Times New Roman"/>
          <w:color w:val="0070C0"/>
        </w:rPr>
        <w:t>(XML formatu)</w:t>
      </w:r>
      <w:bookmarkEnd w:id="57"/>
      <w:bookmarkEnd w:id="58"/>
      <w:bookmarkEnd w:id="59"/>
      <w:bookmarkEnd w:id="60"/>
    </w:p>
    <w:p w14:paraId="1E33CF75" w14:textId="0E2F80D8" w:rsidR="002F396F" w:rsidRPr="003A71FA" w:rsidRDefault="002F396F" w:rsidP="00DE290C">
      <w:pPr>
        <w:rPr>
          <w:rFonts w:cstheme="minorHAnsi"/>
          <w:b/>
          <w:bCs/>
          <w:smallCaps/>
          <w:sz w:val="22"/>
          <w:szCs w:val="22"/>
        </w:rPr>
      </w:pPr>
    </w:p>
    <w:p w14:paraId="4F6E9F95" w14:textId="40122A3B" w:rsidR="00B970B0" w:rsidRPr="003A71FA" w:rsidRDefault="00B970B0" w:rsidP="00BE1858">
      <w:pPr>
        <w:pStyle w:val="Paantrat"/>
        <w:jc w:val="center"/>
        <w:rPr>
          <w:b/>
          <w:bCs/>
          <w:smallCaps/>
        </w:rPr>
      </w:pPr>
      <w:r w:rsidRPr="003A71FA">
        <w:t>EUROPOS BENDRASIS VIEŠŲJŲ PIRKIMŲ DOKUMENTAS</w:t>
      </w:r>
    </w:p>
    <w:p w14:paraId="3584D74E" w14:textId="77777777" w:rsidR="002F396F" w:rsidRPr="003A71FA" w:rsidRDefault="002F396F" w:rsidP="002F396F">
      <w:pPr>
        <w:jc w:val="both"/>
        <w:rPr>
          <w:rFonts w:cstheme="minorHAnsi"/>
          <w:sz w:val="22"/>
          <w:szCs w:val="22"/>
        </w:rPr>
      </w:pPr>
      <w:r w:rsidRPr="003A71FA">
        <w:rPr>
          <w:rFonts w:cstheme="minorHAnsi"/>
          <w:sz w:val="22"/>
          <w:szCs w:val="22"/>
        </w:rPr>
        <w:t>„Europos bendrasis viešųjų pirkimų dokumentas (EBVPD)“ pateikiamas .</w:t>
      </w:r>
      <w:proofErr w:type="spellStart"/>
      <w:r w:rsidRPr="003A71FA">
        <w:rPr>
          <w:rFonts w:cstheme="minorHAnsi"/>
          <w:sz w:val="22"/>
          <w:szCs w:val="22"/>
        </w:rPr>
        <w:t>xml</w:t>
      </w:r>
      <w:proofErr w:type="spellEnd"/>
      <w:r w:rsidRPr="003A71FA">
        <w:rPr>
          <w:rFonts w:cstheme="minorHAnsi"/>
          <w:sz w:val="22"/>
          <w:szCs w:val="22"/>
        </w:rPr>
        <w:t xml:space="preserve"> formatu.</w:t>
      </w:r>
    </w:p>
    <w:p w14:paraId="5D197AB2" w14:textId="0EAE7A12" w:rsidR="002F396F" w:rsidRPr="003A71FA" w:rsidRDefault="00B970B0" w:rsidP="00B970B0">
      <w:pPr>
        <w:jc w:val="center"/>
        <w:rPr>
          <w:rFonts w:cstheme="minorHAnsi"/>
          <w:smallCaps/>
          <w:sz w:val="22"/>
          <w:szCs w:val="22"/>
        </w:rPr>
      </w:pPr>
      <w:r w:rsidRPr="003A71FA">
        <w:rPr>
          <w:rFonts w:cstheme="minorHAnsi"/>
          <w:smallCaps/>
          <w:sz w:val="22"/>
          <w:szCs w:val="22"/>
        </w:rPr>
        <w:t>__________</w:t>
      </w:r>
    </w:p>
    <w:p w14:paraId="403C297A" w14:textId="44AA8768" w:rsidR="00A4599F" w:rsidRPr="003A71FA" w:rsidRDefault="00A4599F" w:rsidP="00DE290C">
      <w:pPr>
        <w:rPr>
          <w:rFonts w:cstheme="minorHAnsi"/>
          <w:b/>
          <w:bCs/>
          <w:smallCaps/>
          <w:sz w:val="22"/>
          <w:szCs w:val="22"/>
        </w:rPr>
      </w:pPr>
      <w:r w:rsidRPr="003A71FA">
        <w:rPr>
          <w:rFonts w:cstheme="minorHAnsi"/>
          <w:b/>
          <w:bCs/>
          <w:smallCaps/>
          <w:sz w:val="22"/>
          <w:szCs w:val="22"/>
        </w:rPr>
        <w:br w:type="page"/>
      </w:r>
    </w:p>
    <w:p w14:paraId="44D514D3" w14:textId="762D0F29" w:rsidR="008D704D" w:rsidRPr="003A71FA" w:rsidRDefault="008D704D" w:rsidP="008D704D">
      <w:pPr>
        <w:pStyle w:val="Antrat2"/>
        <w:ind w:left="5103"/>
        <w:rPr>
          <w:rFonts w:ascii="Times New Roman" w:eastAsia="Calibri" w:hAnsi="Times New Roman" w:cs="Times New Roman"/>
          <w:color w:val="0070C0"/>
          <w:sz w:val="22"/>
          <w:szCs w:val="22"/>
        </w:rPr>
      </w:pPr>
      <w:bookmarkStart w:id="61" w:name="_Ref38540913"/>
      <w:bookmarkStart w:id="62" w:name="_Ref38898051"/>
      <w:bookmarkStart w:id="63" w:name="_Ref38901392"/>
      <w:bookmarkStart w:id="64" w:name="_Toc172891269"/>
      <w:r w:rsidRPr="003A71FA">
        <w:rPr>
          <w:rFonts w:ascii="Times New Roman" w:eastAsia="Calibri" w:hAnsi="Times New Roman" w:cs="Times New Roman"/>
          <w:color w:val="0070C0"/>
          <w:sz w:val="22"/>
          <w:szCs w:val="22"/>
        </w:rPr>
        <w:lastRenderedPageBreak/>
        <w:t xml:space="preserve">Pirkimo sąlygų </w:t>
      </w:r>
      <w:r w:rsidR="00F1334C" w:rsidRPr="003A71FA">
        <w:rPr>
          <w:rFonts w:ascii="Times New Roman" w:eastAsia="Calibri" w:hAnsi="Times New Roman" w:cs="Times New Roman"/>
          <w:color w:val="0070C0"/>
          <w:sz w:val="22"/>
          <w:szCs w:val="22"/>
        </w:rPr>
        <w:t>6</w:t>
      </w:r>
      <w:r w:rsidRPr="003A71FA">
        <w:rPr>
          <w:rFonts w:ascii="Times New Roman" w:eastAsia="Calibri" w:hAnsi="Times New Roman" w:cs="Times New Roman"/>
          <w:color w:val="0070C0"/>
          <w:sz w:val="22"/>
          <w:szCs w:val="22"/>
        </w:rPr>
        <w:t xml:space="preserve"> priedas „Pasiūlymo forma“</w:t>
      </w:r>
      <w:bookmarkEnd w:id="61"/>
      <w:bookmarkEnd w:id="62"/>
      <w:bookmarkEnd w:id="63"/>
      <w:bookmarkEnd w:id="64"/>
    </w:p>
    <w:p w14:paraId="579BF273" w14:textId="77777777" w:rsidR="001A1F70" w:rsidRPr="003A71FA" w:rsidRDefault="001A1F70" w:rsidP="001A1F70">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3A71FA">
        <w:rPr>
          <w:rFonts w:ascii="Times New Roman" w:eastAsia="Times New Roman" w:hAnsi="Times New Roman" w:cs="Times New Roman"/>
          <w:color w:val="000000"/>
          <w:sz w:val="20"/>
          <w:szCs w:val="22"/>
          <w:lang w:eastAsia="en-US"/>
        </w:rPr>
        <w:t>Herbas arba prekių ženklas</w:t>
      </w:r>
    </w:p>
    <w:p w14:paraId="14B1187F" w14:textId="77777777" w:rsidR="001A1F70" w:rsidRPr="003A71FA" w:rsidRDefault="001A1F70" w:rsidP="001A1F70">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3A71FA">
        <w:rPr>
          <w:rFonts w:ascii="Times New Roman" w:eastAsia="Times New Roman" w:hAnsi="Times New Roman" w:cs="Times New Roman"/>
          <w:color w:val="000000"/>
          <w:sz w:val="20"/>
          <w:szCs w:val="22"/>
          <w:lang w:eastAsia="en-US"/>
        </w:rPr>
        <w:t>(Tiekėjo pavadinimas)</w:t>
      </w:r>
    </w:p>
    <w:p w14:paraId="69057722" w14:textId="77777777" w:rsidR="001A1F70" w:rsidRPr="003A71FA" w:rsidRDefault="001A1F70" w:rsidP="001A1F70">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3A71FA">
        <w:rPr>
          <w:rFonts w:ascii="Times New Roman" w:eastAsia="Times New Roman" w:hAnsi="Times New Roman" w:cs="Times New Roman"/>
          <w:color w:val="000000"/>
          <w:sz w:val="20"/>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B839A2" w14:textId="77777777" w:rsidR="001A1F70" w:rsidRPr="003A71FA" w:rsidRDefault="001A1F70" w:rsidP="001A1F70">
      <w:pPr>
        <w:suppressAutoHyphens/>
        <w:autoSpaceDN w:val="0"/>
        <w:spacing w:after="0" w:line="240" w:lineRule="auto"/>
        <w:jc w:val="center"/>
        <w:textAlignment w:val="baseline"/>
        <w:rPr>
          <w:rFonts w:ascii="Times New Roman" w:eastAsia="Times New Roman" w:hAnsi="Times New Roman" w:cs="Times New Roman"/>
          <w:color w:val="000000"/>
          <w:sz w:val="20"/>
          <w:szCs w:val="22"/>
          <w:lang w:eastAsia="en-US"/>
        </w:rPr>
      </w:pPr>
      <w:r w:rsidRPr="003A71FA">
        <w:rPr>
          <w:rFonts w:ascii="Times New Roman" w:eastAsia="Times New Roman" w:hAnsi="Times New Roman" w:cs="Times New Roman"/>
          <w:color w:val="000000"/>
          <w:sz w:val="20"/>
          <w:szCs w:val="22"/>
          <w:lang w:eastAsia="en-US"/>
        </w:rPr>
        <w:t>_________________________</w:t>
      </w:r>
    </w:p>
    <w:p w14:paraId="6387AD01" w14:textId="77777777" w:rsidR="001A1F70" w:rsidRPr="003A71FA" w:rsidRDefault="001A1F70" w:rsidP="001A1F70">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sz w:val="20"/>
          <w:szCs w:val="22"/>
          <w:lang w:eastAsia="en-US"/>
        </w:rPr>
      </w:pPr>
      <w:r w:rsidRPr="003A71FA">
        <w:rPr>
          <w:rFonts w:ascii="Times New Roman" w:eastAsia="Times New Roman" w:hAnsi="Times New Roman" w:cs="Times New Roman"/>
          <w:color w:val="000000"/>
          <w:sz w:val="20"/>
          <w:szCs w:val="22"/>
          <w:lang w:eastAsia="en-US"/>
        </w:rPr>
        <w:t>(Adresatas (perkančioji organizacija)</w:t>
      </w:r>
    </w:p>
    <w:p w14:paraId="6704DF32" w14:textId="77777777" w:rsidR="001A1F70" w:rsidRPr="003A71FA" w:rsidRDefault="001A1F70" w:rsidP="005B73D2">
      <w:pPr>
        <w:suppressAutoHyphens/>
        <w:autoSpaceDN w:val="0"/>
        <w:spacing w:after="0"/>
        <w:jc w:val="center"/>
        <w:textAlignment w:val="baseline"/>
        <w:rPr>
          <w:rFonts w:ascii="Times New Roman" w:eastAsia="Calibri" w:hAnsi="Times New Roman" w:cs="Times New Roman"/>
          <w:b/>
          <w:sz w:val="22"/>
          <w:szCs w:val="22"/>
          <w:lang w:eastAsia="en-US"/>
        </w:rPr>
      </w:pPr>
      <w:r w:rsidRPr="003A71FA">
        <w:rPr>
          <w:rFonts w:ascii="Times New Roman" w:eastAsia="Calibri" w:hAnsi="Times New Roman" w:cs="Times New Roman"/>
          <w:b/>
          <w:sz w:val="22"/>
          <w:szCs w:val="22"/>
          <w:lang w:eastAsia="en-US"/>
        </w:rPr>
        <w:t xml:space="preserve">PASIŪLYMAS </w:t>
      </w:r>
    </w:p>
    <w:p w14:paraId="5CB88FCC" w14:textId="4ADB9A8F" w:rsidR="002D0BDD" w:rsidRPr="003A71FA" w:rsidRDefault="001A1F70" w:rsidP="002D0BDD">
      <w:pPr>
        <w:suppressAutoHyphens/>
        <w:autoSpaceDN w:val="0"/>
        <w:spacing w:after="0"/>
        <w:jc w:val="center"/>
        <w:textAlignment w:val="baseline"/>
        <w:rPr>
          <w:rFonts w:ascii="Times New Roman" w:eastAsia="Times New Roman" w:hAnsi="Times New Roman" w:cs="Times New Roman"/>
          <w:b/>
          <w:sz w:val="22"/>
          <w:szCs w:val="22"/>
          <w:lang w:eastAsia="en-US"/>
        </w:rPr>
      </w:pPr>
      <w:r w:rsidRPr="003A71FA">
        <w:rPr>
          <w:rFonts w:ascii="Times New Roman" w:eastAsia="Calibri" w:hAnsi="Times New Roman" w:cs="Times New Roman"/>
          <w:b/>
          <w:sz w:val="22"/>
          <w:szCs w:val="22"/>
          <w:lang w:eastAsia="en-US"/>
        </w:rPr>
        <w:t>DĖL</w:t>
      </w:r>
      <w:r w:rsidRPr="003A71FA">
        <w:rPr>
          <w:rFonts w:ascii="Times New Roman" w:eastAsia="Times New Roman" w:hAnsi="Times New Roman" w:cs="Times New Roman"/>
          <w:b/>
          <w:sz w:val="22"/>
          <w:szCs w:val="22"/>
          <w:lang w:eastAsia="en-US"/>
        </w:rPr>
        <w:t xml:space="preserve"> </w:t>
      </w:r>
      <w:r w:rsidR="002D0BDD" w:rsidRPr="003A71FA">
        <w:rPr>
          <w:rFonts w:ascii="Times New Roman" w:eastAsia="Times New Roman" w:hAnsi="Times New Roman" w:cs="Times New Roman"/>
          <w:b/>
          <w:sz w:val="22"/>
          <w:szCs w:val="22"/>
          <w:lang w:eastAsia="en-US"/>
        </w:rPr>
        <w:t xml:space="preserve">KAUNO REGIONO SĄVARTYNŲ MONITORINGO PROGRAMŲ </w:t>
      </w:r>
    </w:p>
    <w:p w14:paraId="7BCB2A03" w14:textId="2F71617F" w:rsidR="00C57D25" w:rsidRPr="003A71FA" w:rsidRDefault="002D0BDD" w:rsidP="002D0BDD">
      <w:pPr>
        <w:suppressAutoHyphens/>
        <w:autoSpaceDN w:val="0"/>
        <w:spacing w:after="0"/>
        <w:jc w:val="center"/>
        <w:textAlignment w:val="baseline"/>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
          <w:sz w:val="22"/>
          <w:szCs w:val="22"/>
          <w:lang w:eastAsia="en-US"/>
        </w:rPr>
        <w:t xml:space="preserve">VYKDYMO </w:t>
      </w:r>
      <w:r w:rsidR="00F77708" w:rsidRPr="003A71FA">
        <w:rPr>
          <w:rFonts w:ascii="Times New Roman" w:eastAsia="Times New Roman" w:hAnsi="Times New Roman" w:cs="Times New Roman"/>
          <w:b/>
          <w:sz w:val="22"/>
          <w:szCs w:val="22"/>
          <w:lang w:eastAsia="en-US"/>
        </w:rPr>
        <w:t xml:space="preserve">PASLAUGŲ </w:t>
      </w:r>
      <w:r w:rsidR="000D71B4" w:rsidRPr="003A71FA">
        <w:rPr>
          <w:rFonts w:ascii="Times New Roman" w:eastAsia="Times New Roman" w:hAnsi="Times New Roman" w:cs="Times New Roman"/>
          <w:b/>
          <w:sz w:val="22"/>
          <w:szCs w:val="22"/>
          <w:lang w:eastAsia="en-US"/>
        </w:rPr>
        <w:t xml:space="preserve">PIRKIMO </w:t>
      </w:r>
    </w:p>
    <w:p w14:paraId="3C17B55E" w14:textId="77777777" w:rsidR="00C57D25" w:rsidRPr="003A71FA" w:rsidRDefault="00C57D25" w:rsidP="00C57D25">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2"/>
          <w:szCs w:val="22"/>
          <w:lang w:eastAsia="en-US"/>
        </w:rPr>
      </w:pPr>
      <w:r w:rsidRPr="003A71FA">
        <w:rPr>
          <w:rFonts w:ascii="Times New Roman" w:eastAsia="Times New Roman" w:hAnsi="Times New Roman" w:cs="Times New Roman"/>
          <w:bCs/>
          <w:color w:val="000000"/>
          <w:sz w:val="22"/>
          <w:szCs w:val="22"/>
          <w:lang w:eastAsia="en-US"/>
        </w:rPr>
        <w:t>____________</w:t>
      </w:r>
    </w:p>
    <w:p w14:paraId="7495AFC9" w14:textId="77777777" w:rsidR="00C57D25" w:rsidRPr="003A71FA" w:rsidRDefault="00C57D25" w:rsidP="00C57D25">
      <w:pPr>
        <w:suppressAutoHyphens/>
        <w:autoSpaceDN w:val="0"/>
        <w:spacing w:after="0" w:line="240" w:lineRule="auto"/>
        <w:jc w:val="center"/>
        <w:textAlignment w:val="baseline"/>
        <w:rPr>
          <w:rFonts w:ascii="Times New Roman" w:eastAsia="Times New Roman" w:hAnsi="Times New Roman" w:cs="Times New Roman"/>
          <w:bCs/>
          <w:color w:val="000000"/>
          <w:sz w:val="22"/>
          <w:szCs w:val="22"/>
          <w:lang w:eastAsia="en-US"/>
        </w:rPr>
      </w:pPr>
      <w:r w:rsidRPr="003A71FA">
        <w:rPr>
          <w:rFonts w:ascii="Times New Roman" w:eastAsia="Times New Roman" w:hAnsi="Times New Roman" w:cs="Times New Roman"/>
          <w:bCs/>
          <w:color w:val="000000"/>
          <w:sz w:val="22"/>
          <w:szCs w:val="22"/>
          <w:lang w:eastAsia="en-US"/>
        </w:rPr>
        <w:t>(Data)</w:t>
      </w:r>
    </w:p>
    <w:p w14:paraId="2D85ADA7" w14:textId="77777777" w:rsidR="00C57D25" w:rsidRPr="003A71FA" w:rsidRDefault="00C57D25" w:rsidP="00C57D25">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2"/>
          <w:szCs w:val="22"/>
          <w:lang w:eastAsia="en-US"/>
        </w:rPr>
      </w:pPr>
      <w:r w:rsidRPr="003A71FA">
        <w:rPr>
          <w:rFonts w:ascii="Times New Roman" w:eastAsia="Times New Roman" w:hAnsi="Times New Roman" w:cs="Times New Roman"/>
          <w:bCs/>
          <w:color w:val="000000"/>
          <w:sz w:val="22"/>
          <w:szCs w:val="22"/>
          <w:lang w:eastAsia="en-US"/>
        </w:rPr>
        <w:t>___________</w:t>
      </w:r>
    </w:p>
    <w:p w14:paraId="7C63AE6A" w14:textId="77777777" w:rsidR="00C57D25" w:rsidRPr="003A71FA" w:rsidRDefault="00C57D25" w:rsidP="00C57D25">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2"/>
          <w:szCs w:val="22"/>
          <w:lang w:eastAsia="en-US"/>
        </w:rPr>
      </w:pPr>
      <w:r w:rsidRPr="003A71FA">
        <w:rPr>
          <w:rFonts w:ascii="Times New Roman" w:eastAsia="Times New Roman" w:hAnsi="Times New Roman" w:cs="Times New Roman"/>
          <w:bCs/>
          <w:color w:val="000000"/>
          <w:sz w:val="22"/>
          <w:szCs w:val="22"/>
          <w:lang w:eastAsia="en-US"/>
        </w:rPr>
        <w:t>(Sudarymo vieta)</w:t>
      </w:r>
    </w:p>
    <w:p w14:paraId="1727150B" w14:textId="77777777" w:rsidR="00C57D25" w:rsidRPr="003A71FA" w:rsidRDefault="00C57D25" w:rsidP="00C57D25">
      <w:pPr>
        <w:shd w:val="clear" w:color="auto" w:fill="FFFFFF"/>
        <w:spacing w:after="120" w:line="240" w:lineRule="auto"/>
        <w:rPr>
          <w:rFonts w:ascii="Times New Roman" w:eastAsia="Times New Roman" w:hAnsi="Times New Roman" w:cs="Times New Roman"/>
          <w:i/>
          <w:iCs/>
          <w:sz w:val="22"/>
          <w:szCs w:val="22"/>
          <w:lang w:eastAsia="en-US"/>
        </w:rPr>
      </w:pPr>
      <w:r w:rsidRPr="003A71FA">
        <w:rPr>
          <w:rFonts w:ascii="Times New Roman" w:eastAsia="Times New Roman" w:hAnsi="Times New Roman" w:cs="Times New Roman"/>
          <w:b/>
          <w:bCs/>
          <w:sz w:val="22"/>
          <w:szCs w:val="22"/>
          <w:lang w:eastAsia="en-US"/>
        </w:rPr>
        <w:t xml:space="preserve">Informacija apie tiekėją </w:t>
      </w:r>
      <w:r w:rsidRPr="003A71FA">
        <w:rPr>
          <w:rFonts w:ascii="Times New Roman" w:eastAsia="Times New Roman" w:hAnsi="Times New Roman" w:cs="Times New Roman"/>
          <w:i/>
          <w:iCs/>
          <w:sz w:val="22"/>
          <w:szCs w:val="22"/>
          <w:lang w:eastAsia="en-US"/>
        </w:rPr>
        <w:t>(pildo tiekėjas)</w:t>
      </w:r>
    </w:p>
    <w:tbl>
      <w:tblPr>
        <w:tblW w:w="10343" w:type="dxa"/>
        <w:jc w:val="center"/>
        <w:tblLayout w:type="fixed"/>
        <w:tblCellMar>
          <w:left w:w="10" w:type="dxa"/>
          <w:right w:w="10" w:type="dxa"/>
        </w:tblCellMar>
        <w:tblLook w:val="04A0" w:firstRow="1" w:lastRow="0" w:firstColumn="1" w:lastColumn="0" w:noHBand="0" w:noVBand="1"/>
      </w:tblPr>
      <w:tblGrid>
        <w:gridCol w:w="5042"/>
        <w:gridCol w:w="5301"/>
      </w:tblGrid>
      <w:tr w:rsidR="00C57D25" w:rsidRPr="003A71FA" w14:paraId="763260FF" w14:textId="77777777" w:rsidTr="00B84B5E">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EF646" w14:textId="77777777" w:rsidR="00C57D25" w:rsidRPr="003A71FA" w:rsidRDefault="00C57D25" w:rsidP="00C57D25">
            <w:pPr>
              <w:snapToGrid w:val="0"/>
              <w:spacing w:after="0" w:line="240" w:lineRule="auto"/>
              <w:jc w:val="both"/>
              <w:rPr>
                <w:rFonts w:ascii="Times New Roman" w:eastAsia="Times New Roman" w:hAnsi="Times New Roman" w:cs="Times New Roman"/>
                <w:sz w:val="22"/>
                <w:szCs w:val="22"/>
                <w:lang w:eastAsia="en-US"/>
              </w:rPr>
            </w:pPr>
            <w:r w:rsidRPr="003A71FA">
              <w:rPr>
                <w:rFonts w:ascii="Times New Roman" w:eastAsia="Times New Roman" w:hAnsi="Times New Roman" w:cs="Times New Roman"/>
                <w:sz w:val="22"/>
                <w:szCs w:val="22"/>
                <w:lang w:eastAsia="en-US"/>
              </w:rPr>
              <w:t>Tiekėjo arba tiekėjų grupės narių pavadinimas (-ai) (</w:t>
            </w:r>
            <w:r w:rsidRPr="003A71FA">
              <w:rPr>
                <w:rFonts w:ascii="Times New Roman" w:eastAsia="Times New Roman" w:hAnsi="Times New Roman" w:cs="Times New Roman"/>
                <w:i/>
                <w:iCs/>
                <w:sz w:val="22"/>
                <w:szCs w:val="22"/>
                <w:lang w:eastAsia="en-US"/>
              </w:rPr>
              <w:t>Jeigu dalyvauja ūkio subjektų grupė, surašomi visi dalyvių pavadinimai</w:t>
            </w:r>
            <w:r w:rsidRPr="003A71FA">
              <w:rPr>
                <w:rFonts w:ascii="Times New Roman" w:eastAsia="Times New Roman" w:hAnsi="Times New Roman" w:cs="Times New Roman"/>
                <w:sz w:val="22"/>
                <w:szCs w:val="22"/>
                <w:lang w:eastAsia="en-US"/>
              </w:rPr>
              <w:t xml:space="preserve">)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ACCDF" w14:textId="77777777" w:rsidR="00C57D25" w:rsidRPr="003A71FA" w:rsidRDefault="00C57D25" w:rsidP="00C57D25">
            <w:pPr>
              <w:spacing w:after="0" w:line="240" w:lineRule="auto"/>
              <w:rPr>
                <w:rFonts w:ascii="Times New Roman" w:eastAsia="Times New Roman" w:hAnsi="Times New Roman" w:cs="Times New Roman"/>
                <w:color w:val="000000"/>
                <w:sz w:val="22"/>
                <w:szCs w:val="22"/>
                <w:lang w:eastAsia="en-US"/>
              </w:rPr>
            </w:pPr>
          </w:p>
        </w:tc>
      </w:tr>
      <w:tr w:rsidR="00C57D25" w:rsidRPr="003A71FA" w14:paraId="131A1044" w14:textId="77777777" w:rsidTr="00B84B5E">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01C9D" w14:textId="77777777" w:rsidR="00C57D25" w:rsidRPr="003A71FA" w:rsidRDefault="00C57D25" w:rsidP="00C57D25">
            <w:pPr>
              <w:snapToGrid w:val="0"/>
              <w:spacing w:after="0" w:line="240" w:lineRule="auto"/>
              <w:jc w:val="both"/>
              <w:rPr>
                <w:rFonts w:ascii="Times New Roman" w:eastAsia="Times New Roman" w:hAnsi="Times New Roman" w:cs="Times New Roman"/>
                <w:sz w:val="22"/>
                <w:szCs w:val="22"/>
                <w:lang w:eastAsia="en-US"/>
              </w:rPr>
            </w:pPr>
            <w:r w:rsidRPr="003A71FA">
              <w:rPr>
                <w:rFonts w:ascii="Times New Roman" w:eastAsia="Times New Roman" w:hAnsi="Times New Roman" w:cs="Times New Roman"/>
                <w:sz w:val="22"/>
                <w:szCs w:val="22"/>
                <w:lang w:eastAsia="en-US"/>
              </w:rPr>
              <w:t xml:space="preserve">Tiekėjo arba tiekėjų grupės narių juridinio asmens </w:t>
            </w:r>
            <w:r w:rsidRPr="003A71FA">
              <w:rPr>
                <w:rFonts w:ascii="Times New Roman" w:eastAsia="Times New Roman" w:hAnsi="Times New Roman" w:cs="Times New Roman"/>
                <w:b/>
                <w:bCs/>
                <w:sz w:val="22"/>
                <w:szCs w:val="22"/>
                <w:lang w:eastAsia="en-US"/>
              </w:rPr>
              <w:t>kodas</w:t>
            </w:r>
            <w:r w:rsidRPr="003A71FA">
              <w:rPr>
                <w:rFonts w:ascii="Times New Roman" w:eastAsia="Times New Roman" w:hAnsi="Times New Roman" w:cs="Times New Roman"/>
                <w:sz w:val="22"/>
                <w:szCs w:val="22"/>
                <w:lang w:eastAsia="en-US"/>
              </w:rPr>
              <w:t xml:space="preserve"> (-ai) </w:t>
            </w:r>
            <w:r w:rsidRPr="003A71FA">
              <w:rPr>
                <w:rFonts w:ascii="Times New Roman" w:eastAsia="Times New Roman" w:hAnsi="Times New Roman" w:cs="Times New Roman"/>
                <w:i/>
                <w:iCs/>
                <w:sz w:val="22"/>
                <w:szCs w:val="22"/>
                <w:lang w:eastAsia="en-US"/>
              </w:rPr>
              <w:t xml:space="preserve">(tuo atveju, jei pasiūlymą teikia fizinis asmuo – verslo pažymėjimo Nr. ar pan.), </w:t>
            </w:r>
            <w:r w:rsidRPr="003A71FA">
              <w:rPr>
                <w:rFonts w:ascii="Times New Roman" w:eastAsia="Times New Roman" w:hAnsi="Times New Roman" w:cs="Times New Roman"/>
                <w:b/>
                <w:bCs/>
                <w:sz w:val="22"/>
                <w:szCs w:val="22"/>
                <w:lang w:eastAsia="en-US"/>
              </w:rPr>
              <w:t>adresas</w:t>
            </w:r>
            <w:r w:rsidRPr="003A71FA">
              <w:rPr>
                <w:rFonts w:ascii="Times New Roman" w:eastAsia="Times New Roman" w:hAnsi="Times New Roman" w:cs="Times New Roman"/>
                <w:sz w:val="22"/>
                <w:szCs w:val="22"/>
                <w:lang w:eastAsia="en-US"/>
              </w:rPr>
              <w:t xml:space="preserve"> (-ai)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65DD2" w14:textId="77777777" w:rsidR="00C57D25" w:rsidRPr="003A71FA" w:rsidRDefault="00C57D25" w:rsidP="00C57D25">
            <w:pPr>
              <w:spacing w:after="0" w:line="240" w:lineRule="auto"/>
              <w:rPr>
                <w:rFonts w:ascii="Times New Roman" w:eastAsia="Times New Roman" w:hAnsi="Times New Roman" w:cs="Times New Roman"/>
                <w:color w:val="000000"/>
                <w:sz w:val="22"/>
                <w:szCs w:val="22"/>
                <w:lang w:eastAsia="en-US"/>
              </w:rPr>
            </w:pPr>
          </w:p>
        </w:tc>
      </w:tr>
      <w:tr w:rsidR="00C57D25" w:rsidRPr="003A71FA" w14:paraId="0EA83ABB" w14:textId="77777777" w:rsidTr="00B84B5E">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EC569" w14:textId="77777777" w:rsidR="00C57D25" w:rsidRPr="003A71FA" w:rsidRDefault="00C57D25" w:rsidP="00C57D25">
            <w:pPr>
              <w:snapToGrid w:val="0"/>
              <w:spacing w:after="0" w:line="240" w:lineRule="auto"/>
              <w:jc w:val="both"/>
              <w:rPr>
                <w:rFonts w:ascii="Times New Roman" w:eastAsia="Times New Roman" w:hAnsi="Times New Roman" w:cs="Times New Roman"/>
                <w:color w:val="000000"/>
                <w:sz w:val="22"/>
                <w:szCs w:val="22"/>
                <w:lang w:eastAsia="en-US"/>
              </w:rPr>
            </w:pPr>
            <w:r w:rsidRPr="003A71FA">
              <w:rPr>
                <w:rFonts w:ascii="Times New Roman" w:eastAsia="Times New Roman" w:hAnsi="Times New Roman" w:cs="Times New Roman"/>
                <w:sz w:val="22"/>
                <w:szCs w:val="22"/>
                <w:lang w:eastAsia="en-US"/>
              </w:rPr>
              <w:t xml:space="preserve">Tiekėjų grupės narys, atstovaujantis grupei </w:t>
            </w:r>
            <w:r w:rsidRPr="003A71FA">
              <w:rPr>
                <w:rFonts w:ascii="Times New Roman" w:eastAsia="Times New Roman" w:hAnsi="Times New Roman" w:cs="Times New Roman"/>
                <w:i/>
                <w:iCs/>
                <w:sz w:val="22"/>
                <w:szCs w:val="22"/>
                <w:lang w:eastAsia="en-US"/>
              </w:rPr>
              <w:t xml:space="preserve">(pildoma, jei pasiūlymą teikia tiekėjų grupė)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83CA4" w14:textId="77777777" w:rsidR="00C57D25" w:rsidRPr="003A71FA"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24DB1DD8" w14:textId="77777777" w:rsidR="00C57D25" w:rsidRPr="003A71FA"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0514BF24" w14:textId="77777777" w:rsidR="00C57D25" w:rsidRPr="003A71FA"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07F56920" w14:textId="77777777" w:rsidR="00C57D25" w:rsidRPr="003A71FA"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6CCEA812" w14:textId="77777777" w:rsidR="00C57D25" w:rsidRPr="003A71FA"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4F12A443" w14:textId="77777777" w:rsidR="00C57D25" w:rsidRPr="003A71FA"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19348392" w14:textId="77777777" w:rsidR="00C57D25" w:rsidRPr="003A71FA" w:rsidRDefault="00C57D25" w:rsidP="00C57D25">
            <w:pPr>
              <w:snapToGrid w:val="0"/>
              <w:spacing w:after="0" w:line="240" w:lineRule="auto"/>
              <w:rPr>
                <w:rFonts w:ascii="Times New Roman" w:eastAsia="Times New Roman" w:hAnsi="Times New Roman" w:cs="Times New Roman"/>
                <w:color w:val="000000"/>
                <w:sz w:val="22"/>
                <w:szCs w:val="22"/>
                <w:lang w:eastAsia="en-US"/>
              </w:rPr>
            </w:pPr>
          </w:p>
        </w:tc>
      </w:tr>
      <w:tr w:rsidR="00C57D25" w:rsidRPr="003A71FA" w14:paraId="2CC4CE57" w14:textId="77777777" w:rsidTr="00B84B5E">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1BE5F" w14:textId="77777777" w:rsidR="00C57D25" w:rsidRPr="003A71FA" w:rsidRDefault="00C57D25" w:rsidP="00C57D25">
            <w:pPr>
              <w:snapToGrid w:val="0"/>
              <w:spacing w:after="0" w:line="240" w:lineRule="auto"/>
              <w:jc w:val="both"/>
              <w:rPr>
                <w:rFonts w:ascii="Times New Roman" w:eastAsia="Times New Roman" w:hAnsi="Times New Roman" w:cs="Times New Roman"/>
                <w:color w:val="000000"/>
                <w:sz w:val="22"/>
                <w:szCs w:val="22"/>
                <w:lang w:eastAsia="en-US"/>
              </w:rPr>
            </w:pPr>
            <w:r w:rsidRPr="003A71FA">
              <w:rPr>
                <w:rFonts w:ascii="Times New Roman" w:eastAsia="Times New Roman" w:hAnsi="Times New Roman" w:cs="Times New Roman"/>
                <w:sz w:val="22"/>
                <w:szCs w:val="22"/>
                <w:lang w:eastAsia="en-US"/>
              </w:rPr>
              <w:t xml:space="preserve">Asmens, įgalioto bendrauti su perkančiąją organizacija, kontaktinė informacija (vardas, pavardė, pareigos, tel., el. p. adresas)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12351" w14:textId="77777777" w:rsidR="00C57D25" w:rsidRPr="003A71FA" w:rsidRDefault="00C57D25" w:rsidP="00C57D25">
            <w:pPr>
              <w:spacing w:after="0" w:line="240" w:lineRule="auto"/>
              <w:rPr>
                <w:rFonts w:ascii="Times New Roman" w:eastAsia="Times New Roman" w:hAnsi="Times New Roman" w:cs="Times New Roman"/>
                <w:color w:val="000000"/>
                <w:sz w:val="22"/>
                <w:szCs w:val="22"/>
                <w:lang w:eastAsia="en-US"/>
              </w:rPr>
            </w:pPr>
          </w:p>
        </w:tc>
      </w:tr>
      <w:tr w:rsidR="00C57D25" w:rsidRPr="003A71FA" w14:paraId="3BB5C56F" w14:textId="77777777" w:rsidTr="00B84B5E">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CB973" w14:textId="77777777" w:rsidR="00C57D25" w:rsidRPr="003A71FA" w:rsidRDefault="00C57D25" w:rsidP="00C57D25">
            <w:pPr>
              <w:snapToGrid w:val="0"/>
              <w:spacing w:after="0" w:line="240" w:lineRule="auto"/>
              <w:jc w:val="both"/>
              <w:rPr>
                <w:rFonts w:ascii="Times New Roman" w:eastAsia="Times New Roman" w:hAnsi="Times New Roman" w:cs="Times New Roman"/>
                <w:sz w:val="22"/>
                <w:szCs w:val="22"/>
                <w:lang w:eastAsia="en-US"/>
              </w:rPr>
            </w:pPr>
            <w:r w:rsidRPr="003A71FA">
              <w:rPr>
                <w:rFonts w:ascii="Times New Roman" w:eastAsia="Times New Roman" w:hAnsi="Times New Roman" w:cs="Times New Roman"/>
                <w:sz w:val="22"/>
                <w:szCs w:val="22"/>
                <w:lang w:eastAsia="en-US"/>
              </w:rPr>
              <w:t xml:space="preserve">(1) </w:t>
            </w:r>
            <w:r w:rsidRPr="003A71FA">
              <w:rPr>
                <w:rFonts w:ascii="Times New Roman" w:eastAsia="Times New Roman" w:hAnsi="Times New Roman" w:cs="Times New Roman"/>
                <w:b/>
                <w:bCs/>
                <w:sz w:val="22"/>
                <w:szCs w:val="22"/>
                <w:lang w:eastAsia="en-US"/>
              </w:rPr>
              <w:t>Tiekėjo/tiekėjų grupės narių</w:t>
            </w:r>
            <w:r w:rsidRPr="003A71FA">
              <w:rPr>
                <w:rFonts w:ascii="Times New Roman" w:eastAsia="Times New Roman" w:hAnsi="Times New Roman" w:cs="Times New Roman"/>
                <w:sz w:val="22"/>
                <w:szCs w:val="22"/>
                <w:lang w:eastAsia="en-US"/>
              </w:rPr>
              <w:t xml:space="preserve">, (2) </w:t>
            </w:r>
            <w:r w:rsidRPr="003A71FA">
              <w:rPr>
                <w:rFonts w:ascii="Times New Roman" w:eastAsia="Times New Roman" w:hAnsi="Times New Roman" w:cs="Times New Roman"/>
                <w:b/>
                <w:bCs/>
                <w:sz w:val="22"/>
                <w:szCs w:val="22"/>
                <w:lang w:eastAsia="en-US"/>
              </w:rPr>
              <w:t>ūkio subjektų, kurių pajėgumais remiamasi</w:t>
            </w:r>
            <w:r w:rsidRPr="003A71FA">
              <w:rPr>
                <w:rFonts w:ascii="Times New Roman" w:eastAsia="Times New Roman" w:hAnsi="Times New Roman" w:cs="Times New Roman"/>
                <w:sz w:val="22"/>
                <w:szCs w:val="22"/>
                <w:lang w:eastAsia="en-US"/>
              </w:rPr>
              <w:t xml:space="preserve">: kolegialaus priežiūros organo (Stebėtojų tarybos) ir (ar) kolegialaus valdymo organo (Valdybos) </w:t>
            </w:r>
            <w:r w:rsidRPr="003A71FA">
              <w:rPr>
                <w:rFonts w:ascii="Times New Roman" w:eastAsia="Times New Roman" w:hAnsi="Times New Roman" w:cs="Times New Roman"/>
                <w:b/>
                <w:bCs/>
                <w:sz w:val="22"/>
                <w:szCs w:val="22"/>
                <w:lang w:eastAsia="en-US"/>
              </w:rPr>
              <w:t>narių sąrašas</w:t>
            </w:r>
            <w:r w:rsidRPr="003A71FA">
              <w:rPr>
                <w:rFonts w:ascii="Times New Roman" w:eastAsia="Times New Roman" w:hAnsi="Times New Roman" w:cs="Times New Roman"/>
                <w:sz w:val="22"/>
                <w:szCs w:val="22"/>
                <w:lang w:eastAsia="en-US"/>
              </w:rPr>
              <w:t xml:space="preserve"> (jei sudaryta) ir (ar) </w:t>
            </w:r>
            <w:r w:rsidRPr="003A71FA">
              <w:rPr>
                <w:rFonts w:ascii="Times New Roman" w:eastAsia="Times New Roman" w:hAnsi="Times New Roman" w:cs="Times New Roman"/>
                <w:b/>
                <w:bCs/>
                <w:sz w:val="22"/>
                <w:szCs w:val="22"/>
                <w:lang w:eastAsia="en-US"/>
              </w:rPr>
              <w:t>asmuo</w:t>
            </w:r>
            <w:r w:rsidRPr="003A71FA">
              <w:rPr>
                <w:rFonts w:ascii="Times New Roman" w:eastAsia="Times New Roman" w:hAnsi="Times New Roman" w:cs="Times New Roman"/>
                <w:sz w:val="22"/>
                <w:szCs w:val="22"/>
                <w:lang w:eastAsia="en-US"/>
              </w:rPr>
              <w:t xml:space="preserve">, turintis teisę atstovauti tiekėjui ar jį kontroliuoti, jo vardu priimti sprendimą, sudaryti sandorį </w:t>
            </w:r>
            <w:r w:rsidRPr="003A71FA">
              <w:rPr>
                <w:rFonts w:ascii="Times New Roman" w:eastAsia="Times New Roman" w:hAnsi="Times New Roman" w:cs="Times New Roman"/>
                <w:color w:val="000000"/>
                <w:sz w:val="22"/>
                <w:szCs w:val="22"/>
                <w:lang w:eastAsia="en-US"/>
              </w:rPr>
              <w:t>(</w:t>
            </w:r>
            <w:r w:rsidRPr="003A71FA">
              <w:rPr>
                <w:rFonts w:ascii="Times New Roman" w:eastAsia="Times New Roman" w:hAnsi="Times New Roman" w:cs="Times New Roman"/>
                <w:i/>
                <w:iCs/>
                <w:color w:val="000000"/>
                <w:sz w:val="22"/>
                <w:szCs w:val="22"/>
                <w:lang w:eastAsia="en-US"/>
              </w:rPr>
              <w:t>taikoma, kai pirkimo dokumentuose nustatyti pašalinimo pagrindai</w:t>
            </w:r>
            <w:r w:rsidRPr="003A71FA">
              <w:rPr>
                <w:rFonts w:ascii="Times New Roman" w:eastAsia="Times New Roman" w:hAnsi="Times New Roman" w:cs="Times New Roman"/>
                <w:color w:val="000000"/>
                <w:sz w:val="22"/>
                <w:szCs w:val="22"/>
                <w:lang w:eastAsia="en-US"/>
              </w:rPr>
              <w:t>)</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31C15" w14:textId="77777777" w:rsidR="00C57D25" w:rsidRPr="003A71FA" w:rsidRDefault="00C57D25" w:rsidP="00C57D25">
            <w:pPr>
              <w:suppressAutoHyphens/>
              <w:autoSpaceDN w:val="0"/>
              <w:spacing w:after="0" w:line="240" w:lineRule="auto"/>
              <w:jc w:val="both"/>
              <w:textAlignment w:val="baseline"/>
              <w:rPr>
                <w:rFonts w:ascii="Times New Roman" w:eastAsia="Times New Roman" w:hAnsi="Times New Roman" w:cs="Times New Roman"/>
                <w:i/>
                <w:iCs/>
                <w:color w:val="000000"/>
                <w:sz w:val="22"/>
                <w:szCs w:val="22"/>
                <w:lang w:eastAsia="en-US"/>
              </w:rPr>
            </w:pPr>
            <w:r w:rsidRPr="003A71FA">
              <w:rPr>
                <w:rFonts w:ascii="Times New Roman" w:eastAsia="Times New Roman" w:hAnsi="Times New Roman" w:cs="Times New Roman"/>
                <w:i/>
                <w:iCs/>
                <w:color w:val="000000"/>
                <w:sz w:val="22"/>
                <w:szCs w:val="22"/>
                <w:lang w:eastAsia="en-US"/>
              </w:rPr>
              <w:t xml:space="preserve">(nurodomi nariai/asmenys, jeigu tokie yra; jeigu tokių narių/asmenų nėra, </w:t>
            </w:r>
            <w:r w:rsidRPr="003A71FA">
              <w:rPr>
                <w:rFonts w:ascii="Times New Roman" w:eastAsia="Times New Roman" w:hAnsi="Times New Roman" w:cs="Times New Roman"/>
                <w:b/>
                <w:bCs/>
                <w:i/>
                <w:iCs/>
                <w:color w:val="FF0000"/>
                <w:sz w:val="22"/>
                <w:szCs w:val="22"/>
                <w:lang w:eastAsia="en-US"/>
              </w:rPr>
              <w:t>aiškiai nurodyti, kad tokių asmenų nėra</w:t>
            </w:r>
            <w:r w:rsidRPr="003A71FA">
              <w:rPr>
                <w:rFonts w:ascii="Times New Roman" w:eastAsia="Times New Roman" w:hAnsi="Times New Roman" w:cs="Times New Roman"/>
                <w:i/>
                <w:iCs/>
                <w:color w:val="000000"/>
                <w:sz w:val="22"/>
                <w:szCs w:val="22"/>
                <w:lang w:eastAsia="en-US"/>
              </w:rPr>
              <w:t>:</w:t>
            </w:r>
          </w:p>
          <w:p w14:paraId="10E95163" w14:textId="77777777" w:rsidR="00C57D25" w:rsidRPr="003A71FA" w:rsidRDefault="00C57D25" w:rsidP="00C57D25">
            <w:pPr>
              <w:suppressAutoHyphens/>
              <w:autoSpaceDN w:val="0"/>
              <w:spacing w:after="0" w:line="240" w:lineRule="auto"/>
              <w:jc w:val="both"/>
              <w:textAlignment w:val="baseline"/>
              <w:rPr>
                <w:rFonts w:ascii="Times New Roman" w:eastAsia="Times New Roman" w:hAnsi="Times New Roman" w:cs="Times New Roman"/>
                <w:i/>
                <w:iCs/>
                <w:color w:val="000000"/>
                <w:sz w:val="22"/>
                <w:szCs w:val="22"/>
                <w:lang w:eastAsia="en-US"/>
              </w:rPr>
            </w:pPr>
            <w:r w:rsidRPr="003A71FA">
              <w:rPr>
                <w:rFonts w:ascii="Times New Roman" w:eastAsia="Times New Roman" w:hAnsi="Times New Roman" w:cs="Times New Roman"/>
                <w:i/>
                <w:iCs/>
                <w:color w:val="000000"/>
                <w:sz w:val="22"/>
                <w:szCs w:val="22"/>
                <w:lang w:eastAsia="en-US"/>
              </w:rPr>
              <w:t>- dėl tiekėjo/tiekėjų grupės narių;</w:t>
            </w:r>
          </w:p>
          <w:p w14:paraId="61E3EAE6" w14:textId="77777777" w:rsidR="00C57D25" w:rsidRPr="003A71FA" w:rsidRDefault="00C57D25" w:rsidP="00C57D25">
            <w:pPr>
              <w:suppressAutoHyphens/>
              <w:autoSpaceDN w:val="0"/>
              <w:spacing w:after="0" w:line="240" w:lineRule="auto"/>
              <w:jc w:val="both"/>
              <w:textAlignment w:val="baseline"/>
              <w:rPr>
                <w:rFonts w:ascii="Times New Roman" w:eastAsia="Times New Roman" w:hAnsi="Times New Roman" w:cs="Times New Roman"/>
                <w:i/>
                <w:iCs/>
                <w:color w:val="000000"/>
                <w:sz w:val="22"/>
                <w:szCs w:val="22"/>
                <w:lang w:eastAsia="en-US"/>
              </w:rPr>
            </w:pPr>
            <w:r w:rsidRPr="003A71FA">
              <w:rPr>
                <w:rFonts w:ascii="Times New Roman" w:eastAsia="Times New Roman" w:hAnsi="Times New Roman" w:cs="Times New Roman"/>
                <w:i/>
                <w:iCs/>
                <w:color w:val="000000"/>
                <w:sz w:val="22"/>
                <w:szCs w:val="22"/>
                <w:lang w:eastAsia="en-US"/>
              </w:rPr>
              <w:t>- dėl ūkio subjektų, kurių pajėgumais (kvalifikacija) remiamasi (jeigu pasitelkiami))</w:t>
            </w:r>
          </w:p>
          <w:p w14:paraId="7FB772A3" w14:textId="77777777" w:rsidR="00C57D25" w:rsidRPr="003A71FA" w:rsidRDefault="00C57D25" w:rsidP="00C57D25">
            <w:pPr>
              <w:spacing w:after="0" w:line="240" w:lineRule="auto"/>
              <w:rPr>
                <w:rFonts w:ascii="Times New Roman" w:eastAsia="Times New Roman" w:hAnsi="Times New Roman" w:cs="Times New Roman"/>
                <w:color w:val="000000"/>
                <w:sz w:val="22"/>
                <w:szCs w:val="22"/>
                <w:lang w:eastAsia="en-US"/>
              </w:rPr>
            </w:pPr>
          </w:p>
        </w:tc>
      </w:tr>
    </w:tbl>
    <w:p w14:paraId="476414A8" w14:textId="77777777" w:rsidR="00C57D25" w:rsidRPr="003A71FA" w:rsidRDefault="00C57D25" w:rsidP="00C57D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2"/>
          <w:szCs w:val="22"/>
          <w:lang w:eastAsia="hi-IN" w:bidi="hi-IN"/>
        </w:rPr>
      </w:pPr>
    </w:p>
    <w:p w14:paraId="657948FF" w14:textId="77777777" w:rsidR="00C57D25" w:rsidRPr="003A71FA"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3A71FA">
        <w:rPr>
          <w:rFonts w:ascii="Times New Roman" w:eastAsia="Times New Roman" w:hAnsi="Times New Roman" w:cs="Times New Roman"/>
          <w:color w:val="000000"/>
          <w:sz w:val="22"/>
          <w:szCs w:val="22"/>
          <w:lang w:eastAsia="ar-SA"/>
        </w:rPr>
        <w:t xml:space="preserve">Šiuo pasiūlymu pažymime, kad sutinkame su visomis pirkimo sąlygomis, nustatytomis skelbime apie pirkimą ir pirkimo dokumentuose bei jų paaiškinimuose, papildymuose. </w:t>
      </w:r>
    </w:p>
    <w:p w14:paraId="78F241EA" w14:textId="77777777" w:rsidR="00C57D25" w:rsidRPr="003A71FA"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3A71FA">
        <w:rPr>
          <w:rFonts w:ascii="Times New Roman" w:eastAsia="Times New Roman" w:hAnsi="Times New Roman" w:cs="Times New Roman"/>
          <w:sz w:val="22"/>
          <w:szCs w:val="22"/>
          <w:lang w:eastAsia="ar-SA"/>
        </w:rPr>
        <w:t>Patvirtiname, kad visa pasiūlyme pateikta informacija yra teisinga, atitinka tikrovę ir apima viską, ko reikia visiškam ir tinkamam sutarties vykdymui.</w:t>
      </w:r>
    </w:p>
    <w:p w14:paraId="00D7A1B4" w14:textId="77777777" w:rsidR="00C57D25" w:rsidRPr="003A71FA"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3A71FA">
        <w:rPr>
          <w:rFonts w:ascii="Times New Roman" w:eastAsia="Times New Roman" w:hAnsi="Times New Roman" w:cs="Times New Roman"/>
          <w:color w:val="000000"/>
          <w:sz w:val="22"/>
          <w:szCs w:val="22"/>
          <w:lang w:eastAsia="ar-SA"/>
        </w:rPr>
        <w:t xml:space="preserve">Mūsų siūlomos Paslaugos visiškai atitinka pirkimo dokumentuose nurodytus reikalavimus. </w:t>
      </w:r>
    </w:p>
    <w:p w14:paraId="6B6314E2" w14:textId="77777777" w:rsidR="00C57D25" w:rsidRPr="003A71FA"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3A71FA">
        <w:rPr>
          <w:rFonts w:ascii="Times New Roman" w:eastAsia="Times New Roman" w:hAnsi="Times New Roman" w:cs="Times New Roman"/>
          <w:color w:val="000000"/>
          <w:sz w:val="22"/>
          <w:szCs w:val="22"/>
          <w:lang w:eastAsia="ar-SA"/>
        </w:rPr>
        <w:lastRenderedPageBreak/>
        <w:t xml:space="preserve">Patvirtiname, kad jei pasiūlyme </w:t>
      </w:r>
      <w:r w:rsidRPr="003A71FA">
        <w:rPr>
          <w:rFonts w:ascii="Times New Roman" w:eastAsia="Times New Roman" w:hAnsi="Times New Roman" w:cs="Times New Roman"/>
          <w:color w:val="000000"/>
          <w:sz w:val="22"/>
          <w:szCs w:val="22"/>
          <w:u w:val="single"/>
          <w:lang w:eastAsia="ar-SA"/>
        </w:rPr>
        <w:t>nenurodyti</w:t>
      </w:r>
      <w:r w:rsidRPr="003A71FA">
        <w:rPr>
          <w:rFonts w:ascii="Times New Roman" w:eastAsia="Times New Roman" w:hAnsi="Times New Roman" w:cs="Times New Roman"/>
          <w:color w:val="000000"/>
          <w:sz w:val="22"/>
          <w:szCs w:val="22"/>
          <w:lang w:eastAsia="ar-SA"/>
        </w:rPr>
        <w:t xml:space="preserve"> kolegialaus priežiūros/valdymo organų nariai, šie organai juridiniuose asmenyse </w:t>
      </w:r>
      <w:r w:rsidRPr="003A71FA">
        <w:rPr>
          <w:rFonts w:ascii="Times New Roman" w:eastAsia="Times New Roman" w:hAnsi="Times New Roman" w:cs="Times New Roman"/>
          <w:color w:val="000000"/>
          <w:sz w:val="22"/>
          <w:szCs w:val="22"/>
          <w:u w:val="single"/>
          <w:lang w:eastAsia="ar-SA"/>
        </w:rPr>
        <w:t>nėra sudaryti</w:t>
      </w:r>
      <w:r w:rsidRPr="003A71FA">
        <w:rPr>
          <w:rFonts w:ascii="Times New Roman" w:eastAsia="Times New Roman" w:hAnsi="Times New Roman" w:cs="Times New Roman"/>
          <w:color w:val="000000"/>
          <w:sz w:val="22"/>
          <w:szCs w:val="22"/>
          <w:lang w:eastAsia="ar-SA"/>
        </w:rPr>
        <w:t xml:space="preserve"> (taikoma, kai pirkimo dokumentuose nustatyti pašalinimo pagrindai).</w:t>
      </w:r>
    </w:p>
    <w:p w14:paraId="53251F88" w14:textId="77777777" w:rsidR="00C57D25" w:rsidRPr="003A71FA"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p>
    <w:p w14:paraId="52378C55" w14:textId="77777777" w:rsidR="00C57D25" w:rsidRPr="003A71FA" w:rsidRDefault="00C57D25" w:rsidP="00C57D25">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bCs/>
          <w:i/>
          <w:iCs/>
          <w:sz w:val="22"/>
          <w:szCs w:val="22"/>
          <w:lang w:eastAsia="ar-SA"/>
        </w:rPr>
      </w:pPr>
      <w:r w:rsidRPr="003A71FA">
        <w:rPr>
          <w:rFonts w:ascii="Times New Roman" w:eastAsia="Times New Roman" w:hAnsi="Times New Roman" w:cs="Times New Roman"/>
          <w:b/>
          <w:bCs/>
          <w:sz w:val="22"/>
          <w:szCs w:val="22"/>
          <w:lang w:eastAsia="ar-SA"/>
        </w:rPr>
        <w:t xml:space="preserve">1. Informacija apie </w:t>
      </w:r>
      <w:r w:rsidRPr="003A71FA">
        <w:rPr>
          <w:rFonts w:ascii="Times New Roman" w:eastAsia="Times New Roman" w:hAnsi="Times New Roman" w:cs="Times New Roman"/>
          <w:b/>
          <w:bCs/>
          <w:sz w:val="22"/>
          <w:szCs w:val="22"/>
          <w:u w:val="single"/>
          <w:lang w:eastAsia="ar-SA"/>
        </w:rPr>
        <w:t>ūkio subjektus, kurių pajėgumais tiekėjas remiasi</w:t>
      </w:r>
      <w:r w:rsidRPr="003A71FA">
        <w:rPr>
          <w:rFonts w:ascii="Times New Roman" w:eastAsia="Times New Roman" w:hAnsi="Times New Roman" w:cs="Times New Roman"/>
          <w:b/>
          <w:bCs/>
          <w:sz w:val="22"/>
          <w:szCs w:val="22"/>
          <w:lang w:eastAsia="ar-SA"/>
        </w:rPr>
        <w:t>, kad atitiktų Perkančiosios organizacijos keliamus kvalifikacijos reikalavimus (jeigu tokie reikalavimai keliami) (</w:t>
      </w:r>
      <w:r w:rsidRPr="003A71FA">
        <w:rPr>
          <w:rFonts w:ascii="Times New Roman" w:eastAsia="Times New Roman" w:hAnsi="Times New Roman" w:cs="Times New Roman"/>
          <w:b/>
          <w:bCs/>
          <w:i/>
          <w:iCs/>
          <w:sz w:val="22"/>
          <w:szCs w:val="22"/>
          <w:lang w:eastAsia="ar-SA"/>
        </w:rPr>
        <w:t xml:space="preserve">nurodomi ir </w:t>
      </w:r>
      <w:proofErr w:type="spellStart"/>
      <w:r w:rsidRPr="003A71FA">
        <w:rPr>
          <w:rFonts w:ascii="Times New Roman" w:eastAsia="Times New Roman" w:hAnsi="Times New Roman" w:cs="Times New Roman"/>
          <w:b/>
          <w:bCs/>
          <w:i/>
          <w:iCs/>
          <w:sz w:val="22"/>
          <w:szCs w:val="22"/>
          <w:lang w:eastAsia="ar-SA"/>
        </w:rPr>
        <w:t>kvazisubrangovai</w:t>
      </w:r>
      <w:proofErr w:type="spellEnd"/>
      <w:r w:rsidRPr="003A71FA">
        <w:rPr>
          <w:rFonts w:ascii="Times New Roman" w:eastAsia="Times New Roman" w:hAnsi="Times New Roman" w:cs="Times New Roman"/>
          <w:b/>
          <w:bCs/>
          <w:i/>
          <w:iCs/>
          <w:sz w:val="22"/>
          <w:szCs w:val="22"/>
          <w:lang w:eastAsia="ar-SA"/>
        </w:rPr>
        <w:t>/</w:t>
      </w:r>
      <w:proofErr w:type="spellStart"/>
      <w:r w:rsidRPr="003A71FA">
        <w:rPr>
          <w:rFonts w:ascii="Times New Roman" w:eastAsia="Times New Roman" w:hAnsi="Times New Roman" w:cs="Times New Roman"/>
          <w:b/>
          <w:bCs/>
          <w:i/>
          <w:iCs/>
          <w:sz w:val="22"/>
          <w:szCs w:val="22"/>
          <w:lang w:eastAsia="ar-SA"/>
        </w:rPr>
        <w:t>kvazisubtiekėjai</w:t>
      </w:r>
      <w:proofErr w:type="spellEnd"/>
      <w:r w:rsidRPr="003A71FA">
        <w:rPr>
          <w:rFonts w:ascii="Times New Roman" w:eastAsia="Times New Roman" w:hAnsi="Times New Roman" w:cs="Times New Roman"/>
          <w:b/>
          <w:bCs/>
          <w:i/>
          <w:iCs/>
          <w:sz w:val="22"/>
          <w:szCs w:val="22"/>
          <w:lang w:eastAsia="ar-SA"/>
        </w:rPr>
        <w:t xml:space="preserve"> (specialistai) – fiziniai asmenys, kuriuos ketinama įdarbinti pirkimo laimėjimo atveju)</w:t>
      </w:r>
    </w:p>
    <w:p w14:paraId="380F703F" w14:textId="77777777" w:rsidR="00C57D25" w:rsidRPr="003A71FA" w:rsidRDefault="00C57D25" w:rsidP="00C57D25">
      <w:pPr>
        <w:suppressAutoHyphens/>
        <w:spacing w:after="0" w:line="240" w:lineRule="auto"/>
        <w:jc w:val="center"/>
        <w:rPr>
          <w:rFonts w:ascii="Times New Roman" w:eastAsia="Times New Roman" w:hAnsi="Times New Roman" w:cs="Times New Roman"/>
          <w:i/>
          <w:iCs/>
          <w:sz w:val="22"/>
          <w:szCs w:val="22"/>
          <w:lang w:eastAsia="ar-SA"/>
        </w:rPr>
      </w:pPr>
      <w:r w:rsidRPr="003A71FA">
        <w:rPr>
          <w:rFonts w:ascii="Times New Roman" w:eastAsia="Times New Roman" w:hAnsi="Times New Roman" w:cs="Times New Roman"/>
          <w:i/>
          <w:iCs/>
          <w:sz w:val="22"/>
          <w:szCs w:val="22"/>
          <w:lang w:eastAsia="ar-SA"/>
        </w:rPr>
        <w:t>(pildoma, jei tiekėjas pasitelkia kitų ūkio subjektų pajėgumais pagal VPĮ 49 str.)</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120"/>
        <w:gridCol w:w="6113"/>
      </w:tblGrid>
      <w:tr w:rsidR="00C57D25" w:rsidRPr="003A71FA" w14:paraId="345D3BBE" w14:textId="77777777" w:rsidTr="00B84B5E">
        <w:trPr>
          <w:trHeight w:val="1358"/>
        </w:trPr>
        <w:tc>
          <w:tcPr>
            <w:tcW w:w="516" w:type="dxa"/>
            <w:tcBorders>
              <w:top w:val="single" w:sz="4" w:space="0" w:color="auto"/>
              <w:left w:val="single" w:sz="4" w:space="0" w:color="auto"/>
              <w:bottom w:val="single" w:sz="4" w:space="0" w:color="auto"/>
              <w:right w:val="single" w:sz="4" w:space="0" w:color="auto"/>
            </w:tcBorders>
            <w:shd w:val="clear" w:color="auto" w:fill="DBE5F1"/>
            <w:hideMark/>
          </w:tcPr>
          <w:p w14:paraId="4351F2C9" w14:textId="77777777" w:rsidR="00C57D25" w:rsidRPr="003A71FA" w:rsidRDefault="00C57D25" w:rsidP="00C57D25">
            <w:pPr>
              <w:spacing w:after="0" w:line="240" w:lineRule="auto"/>
              <w:rPr>
                <w:rFonts w:ascii="Times New Roman" w:eastAsia="Times New Roman" w:hAnsi="Times New Roman" w:cs="Times New Roman"/>
                <w:bCs/>
                <w:sz w:val="22"/>
                <w:szCs w:val="22"/>
                <w:lang w:eastAsia="en-US"/>
              </w:rPr>
            </w:pPr>
            <w:r w:rsidRPr="003A71FA">
              <w:rPr>
                <w:rFonts w:ascii="Times New Roman" w:eastAsia="Times New Roman" w:hAnsi="Times New Roman" w:cs="Times New Roman"/>
                <w:bCs/>
                <w:sz w:val="22"/>
                <w:szCs w:val="22"/>
                <w:lang w:eastAsia="en-US"/>
              </w:rPr>
              <w:t>Eil. Nr.</w:t>
            </w:r>
          </w:p>
        </w:tc>
        <w:tc>
          <w:tcPr>
            <w:tcW w:w="3123" w:type="dxa"/>
            <w:tcBorders>
              <w:top w:val="single" w:sz="4" w:space="0" w:color="auto"/>
              <w:left w:val="single" w:sz="4" w:space="0" w:color="auto"/>
              <w:bottom w:val="single" w:sz="4" w:space="0" w:color="auto"/>
              <w:right w:val="single" w:sz="4" w:space="0" w:color="auto"/>
            </w:tcBorders>
            <w:shd w:val="clear" w:color="auto" w:fill="DBE5F1"/>
            <w:hideMark/>
          </w:tcPr>
          <w:p w14:paraId="39DBD0F4" w14:textId="77777777" w:rsidR="00C57D25" w:rsidRPr="003A71FA" w:rsidRDefault="00C57D25" w:rsidP="00C57D25">
            <w:pPr>
              <w:spacing w:after="0" w:line="240" w:lineRule="auto"/>
              <w:rPr>
                <w:rFonts w:ascii="Times New Roman" w:eastAsia="Times New Roman" w:hAnsi="Times New Roman" w:cs="Times New Roman"/>
                <w:bCs/>
                <w:sz w:val="22"/>
                <w:szCs w:val="22"/>
                <w:lang w:eastAsia="en-US"/>
              </w:rPr>
            </w:pPr>
            <w:r w:rsidRPr="003A71FA">
              <w:rPr>
                <w:rFonts w:ascii="Times New Roman" w:eastAsia="Times New Roman" w:hAnsi="Times New Roman" w:cs="Times New Roman"/>
                <w:bCs/>
                <w:sz w:val="22"/>
                <w:szCs w:val="22"/>
                <w:lang w:eastAsia="en-US"/>
              </w:rPr>
              <w:t>Ūkio subjekto pavadinimas, juridinio asmens kodas, adresas</w:t>
            </w:r>
          </w:p>
        </w:tc>
        <w:tc>
          <w:tcPr>
            <w:tcW w:w="6122" w:type="dxa"/>
            <w:tcBorders>
              <w:top w:val="single" w:sz="4" w:space="0" w:color="auto"/>
              <w:left w:val="single" w:sz="4" w:space="0" w:color="auto"/>
              <w:bottom w:val="single" w:sz="4" w:space="0" w:color="auto"/>
              <w:right w:val="single" w:sz="4" w:space="0" w:color="auto"/>
            </w:tcBorders>
            <w:shd w:val="clear" w:color="auto" w:fill="DBE5F1"/>
            <w:hideMark/>
          </w:tcPr>
          <w:p w14:paraId="40EBE281" w14:textId="77777777" w:rsidR="00C57D25" w:rsidRPr="003A71FA" w:rsidRDefault="00C57D25" w:rsidP="00C57D25">
            <w:pPr>
              <w:spacing w:after="0" w:line="240" w:lineRule="auto"/>
              <w:rPr>
                <w:rFonts w:ascii="Times New Roman" w:eastAsia="Times New Roman" w:hAnsi="Times New Roman" w:cs="Times New Roman"/>
                <w:color w:val="000000"/>
                <w:sz w:val="22"/>
                <w:szCs w:val="22"/>
                <w:lang w:eastAsia="en-US"/>
              </w:rPr>
            </w:pPr>
            <w:r w:rsidRPr="003A71FA">
              <w:rPr>
                <w:rFonts w:ascii="Times New Roman" w:eastAsia="Times New Roman" w:hAnsi="Times New Roman" w:cs="Times New Roman"/>
                <w:b/>
                <w:bCs/>
                <w:color w:val="000000"/>
                <w:sz w:val="22"/>
                <w:szCs w:val="22"/>
                <w:lang w:eastAsia="en-US"/>
              </w:rPr>
              <w:t>Įrašyti abi reikalaujamas reikšmes:</w:t>
            </w:r>
            <w:r w:rsidRPr="003A71FA">
              <w:rPr>
                <w:rFonts w:ascii="Times New Roman" w:eastAsia="Times New Roman" w:hAnsi="Times New Roman" w:cs="Times New Roman"/>
                <w:color w:val="000000"/>
                <w:sz w:val="22"/>
                <w:szCs w:val="22"/>
                <w:lang w:eastAsia="en-US"/>
              </w:rPr>
              <w:br/>
              <w:t xml:space="preserve">1. </w:t>
            </w:r>
            <w:r w:rsidRPr="003A71FA">
              <w:rPr>
                <w:rFonts w:ascii="Times New Roman" w:eastAsia="Times New Roman" w:hAnsi="Times New Roman" w:cs="Times New Roman"/>
                <w:bCs/>
                <w:color w:val="000000"/>
                <w:sz w:val="22"/>
                <w:szCs w:val="22"/>
                <w:lang w:eastAsia="en-US"/>
              </w:rPr>
              <w:t>Sutarties objekto dalies, perduodamos vykdyti ūkio subjektui, aprašymas</w:t>
            </w:r>
            <w:r w:rsidRPr="003A71FA">
              <w:rPr>
                <w:rFonts w:ascii="Times New Roman" w:eastAsia="Times New Roman" w:hAnsi="Times New Roman" w:cs="Times New Roman"/>
                <w:color w:val="000000"/>
                <w:sz w:val="22"/>
                <w:szCs w:val="22"/>
                <w:lang w:eastAsia="en-US"/>
              </w:rPr>
              <w:br/>
              <w:t>2. Ūkio subjektui perduodama sutarties dalis % ar Eur sutarties kainoje</w:t>
            </w:r>
          </w:p>
        </w:tc>
      </w:tr>
      <w:tr w:rsidR="00C57D25" w:rsidRPr="003A71FA" w14:paraId="3E8B8AD1" w14:textId="77777777" w:rsidTr="00B84B5E">
        <w:trPr>
          <w:trHeight w:val="265"/>
        </w:trPr>
        <w:tc>
          <w:tcPr>
            <w:tcW w:w="516" w:type="dxa"/>
            <w:tcBorders>
              <w:top w:val="single" w:sz="4" w:space="0" w:color="auto"/>
              <w:left w:val="single" w:sz="4" w:space="0" w:color="auto"/>
              <w:bottom w:val="single" w:sz="4" w:space="0" w:color="auto"/>
              <w:right w:val="single" w:sz="4" w:space="0" w:color="auto"/>
            </w:tcBorders>
            <w:hideMark/>
          </w:tcPr>
          <w:p w14:paraId="77C9A96F" w14:textId="77777777" w:rsidR="00C57D25" w:rsidRPr="003A71FA" w:rsidRDefault="00C57D25" w:rsidP="00C57D25">
            <w:pPr>
              <w:spacing w:after="0" w:line="240" w:lineRule="auto"/>
              <w:rPr>
                <w:rFonts w:ascii="Times New Roman" w:eastAsia="Times New Roman" w:hAnsi="Times New Roman" w:cs="Times New Roman"/>
                <w:bCs/>
                <w:sz w:val="22"/>
                <w:szCs w:val="22"/>
                <w:lang w:eastAsia="en-US"/>
              </w:rPr>
            </w:pPr>
            <w:r w:rsidRPr="003A71FA">
              <w:rPr>
                <w:rFonts w:ascii="Times New Roman" w:eastAsia="Times New Roman" w:hAnsi="Times New Roman" w:cs="Times New Roman"/>
                <w:bCs/>
                <w:sz w:val="22"/>
                <w:szCs w:val="22"/>
                <w:lang w:eastAsia="en-US"/>
              </w:rPr>
              <w:t>1.</w:t>
            </w:r>
          </w:p>
        </w:tc>
        <w:tc>
          <w:tcPr>
            <w:tcW w:w="3123" w:type="dxa"/>
            <w:tcBorders>
              <w:top w:val="single" w:sz="4" w:space="0" w:color="auto"/>
              <w:left w:val="single" w:sz="4" w:space="0" w:color="auto"/>
              <w:bottom w:val="single" w:sz="4" w:space="0" w:color="auto"/>
              <w:right w:val="single" w:sz="4" w:space="0" w:color="auto"/>
            </w:tcBorders>
          </w:tcPr>
          <w:p w14:paraId="0E75F71F" w14:textId="77777777" w:rsidR="00C57D25" w:rsidRPr="003A71FA" w:rsidRDefault="00C57D25" w:rsidP="00C57D25">
            <w:pPr>
              <w:spacing w:after="0" w:line="240" w:lineRule="auto"/>
              <w:rPr>
                <w:rFonts w:ascii="Times New Roman" w:eastAsia="Times New Roman" w:hAnsi="Times New Roman" w:cs="Times New Roman"/>
                <w:bCs/>
                <w:sz w:val="22"/>
                <w:szCs w:val="22"/>
                <w:lang w:eastAsia="en-US"/>
              </w:rPr>
            </w:pPr>
          </w:p>
        </w:tc>
        <w:tc>
          <w:tcPr>
            <w:tcW w:w="6122" w:type="dxa"/>
            <w:tcBorders>
              <w:top w:val="single" w:sz="4" w:space="0" w:color="auto"/>
              <w:left w:val="single" w:sz="4" w:space="0" w:color="auto"/>
              <w:bottom w:val="single" w:sz="4" w:space="0" w:color="auto"/>
              <w:right w:val="single" w:sz="4" w:space="0" w:color="auto"/>
            </w:tcBorders>
          </w:tcPr>
          <w:p w14:paraId="5E961409" w14:textId="77777777" w:rsidR="00C57D25" w:rsidRPr="003A71FA" w:rsidRDefault="00C57D25" w:rsidP="00C57D25">
            <w:pPr>
              <w:spacing w:after="0" w:line="240" w:lineRule="auto"/>
              <w:rPr>
                <w:rFonts w:ascii="Times New Roman" w:eastAsia="Times New Roman" w:hAnsi="Times New Roman" w:cs="Times New Roman"/>
                <w:bCs/>
                <w:sz w:val="22"/>
                <w:szCs w:val="22"/>
                <w:lang w:eastAsia="en-US"/>
              </w:rPr>
            </w:pPr>
          </w:p>
        </w:tc>
      </w:tr>
      <w:tr w:rsidR="00C57D25" w:rsidRPr="003A71FA" w14:paraId="2DDA129B" w14:textId="77777777" w:rsidTr="00B84B5E">
        <w:trPr>
          <w:trHeight w:val="251"/>
        </w:trPr>
        <w:tc>
          <w:tcPr>
            <w:tcW w:w="516" w:type="dxa"/>
            <w:tcBorders>
              <w:top w:val="single" w:sz="4" w:space="0" w:color="auto"/>
              <w:left w:val="single" w:sz="4" w:space="0" w:color="auto"/>
              <w:bottom w:val="single" w:sz="4" w:space="0" w:color="auto"/>
              <w:right w:val="single" w:sz="4" w:space="0" w:color="auto"/>
            </w:tcBorders>
            <w:hideMark/>
          </w:tcPr>
          <w:p w14:paraId="0A593CD6" w14:textId="77777777" w:rsidR="00C57D25" w:rsidRPr="003A71FA" w:rsidRDefault="00C57D25" w:rsidP="00C57D25">
            <w:pPr>
              <w:spacing w:after="0" w:line="240" w:lineRule="auto"/>
              <w:rPr>
                <w:rFonts w:ascii="Times New Roman" w:eastAsia="Times New Roman" w:hAnsi="Times New Roman" w:cs="Times New Roman"/>
                <w:bCs/>
                <w:sz w:val="22"/>
                <w:szCs w:val="22"/>
                <w:lang w:eastAsia="en-US"/>
              </w:rPr>
            </w:pPr>
            <w:r w:rsidRPr="003A71FA">
              <w:rPr>
                <w:rFonts w:ascii="Times New Roman" w:eastAsia="Times New Roman" w:hAnsi="Times New Roman" w:cs="Times New Roman"/>
                <w:bCs/>
                <w:sz w:val="22"/>
                <w:szCs w:val="22"/>
                <w:lang w:eastAsia="en-US"/>
              </w:rPr>
              <w:t>2.</w:t>
            </w:r>
          </w:p>
        </w:tc>
        <w:tc>
          <w:tcPr>
            <w:tcW w:w="3123" w:type="dxa"/>
            <w:tcBorders>
              <w:top w:val="single" w:sz="4" w:space="0" w:color="auto"/>
              <w:left w:val="single" w:sz="4" w:space="0" w:color="auto"/>
              <w:bottom w:val="single" w:sz="4" w:space="0" w:color="auto"/>
              <w:right w:val="single" w:sz="4" w:space="0" w:color="auto"/>
            </w:tcBorders>
          </w:tcPr>
          <w:p w14:paraId="1C7F871B" w14:textId="77777777" w:rsidR="00C57D25" w:rsidRPr="003A71FA" w:rsidRDefault="00C57D25" w:rsidP="00C57D25">
            <w:pPr>
              <w:spacing w:after="0" w:line="240" w:lineRule="auto"/>
              <w:rPr>
                <w:rFonts w:ascii="Times New Roman" w:eastAsia="Times New Roman" w:hAnsi="Times New Roman" w:cs="Times New Roman"/>
                <w:bCs/>
                <w:sz w:val="22"/>
                <w:szCs w:val="22"/>
                <w:lang w:eastAsia="en-US"/>
              </w:rPr>
            </w:pPr>
          </w:p>
        </w:tc>
        <w:tc>
          <w:tcPr>
            <w:tcW w:w="6122" w:type="dxa"/>
            <w:tcBorders>
              <w:top w:val="single" w:sz="4" w:space="0" w:color="auto"/>
              <w:left w:val="single" w:sz="4" w:space="0" w:color="auto"/>
              <w:bottom w:val="single" w:sz="4" w:space="0" w:color="auto"/>
              <w:right w:val="single" w:sz="4" w:space="0" w:color="auto"/>
            </w:tcBorders>
          </w:tcPr>
          <w:p w14:paraId="636ED479" w14:textId="77777777" w:rsidR="00C57D25" w:rsidRPr="003A71FA" w:rsidRDefault="00C57D25" w:rsidP="00C57D25">
            <w:pPr>
              <w:spacing w:after="0" w:line="240" w:lineRule="auto"/>
              <w:rPr>
                <w:rFonts w:ascii="Times New Roman" w:eastAsia="Times New Roman" w:hAnsi="Times New Roman" w:cs="Times New Roman"/>
                <w:bCs/>
                <w:sz w:val="22"/>
                <w:szCs w:val="22"/>
                <w:lang w:eastAsia="en-US"/>
              </w:rPr>
            </w:pPr>
          </w:p>
        </w:tc>
      </w:tr>
    </w:tbl>
    <w:p w14:paraId="22088653" w14:textId="77777777" w:rsidR="00C57D25" w:rsidRPr="003A71FA" w:rsidRDefault="00C57D25" w:rsidP="00C57D25">
      <w:pPr>
        <w:tabs>
          <w:tab w:val="left" w:pos="567"/>
        </w:tabs>
        <w:spacing w:after="0" w:line="240" w:lineRule="auto"/>
        <w:rPr>
          <w:rFonts w:ascii="Times New Roman" w:eastAsia="Times New Roman" w:hAnsi="Times New Roman" w:cs="Times New Roman"/>
          <w:b/>
          <w:bCs/>
          <w:sz w:val="22"/>
          <w:szCs w:val="22"/>
          <w:lang w:eastAsia="en-US"/>
        </w:rPr>
      </w:pPr>
    </w:p>
    <w:p w14:paraId="3C15D29A" w14:textId="77777777" w:rsidR="00C57D25" w:rsidRPr="003A71FA" w:rsidRDefault="00C57D25" w:rsidP="00C57D25">
      <w:pPr>
        <w:tabs>
          <w:tab w:val="left" w:pos="567"/>
        </w:tabs>
        <w:suppressAutoHyphens/>
        <w:autoSpaceDN w:val="0"/>
        <w:spacing w:after="0" w:line="240" w:lineRule="auto"/>
        <w:jc w:val="both"/>
        <w:textAlignment w:val="baseline"/>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
          <w:bCs/>
          <w:sz w:val="22"/>
          <w:szCs w:val="22"/>
          <w:lang w:eastAsia="en-US"/>
        </w:rPr>
        <w:t xml:space="preserve">2. Informacija apie žinomus </w:t>
      </w:r>
      <w:r w:rsidRPr="003A71FA">
        <w:rPr>
          <w:rFonts w:ascii="Times New Roman" w:eastAsia="Times New Roman" w:hAnsi="Times New Roman" w:cs="Times New Roman"/>
          <w:b/>
          <w:bCs/>
          <w:sz w:val="22"/>
          <w:szCs w:val="22"/>
          <w:u w:val="single"/>
          <w:lang w:eastAsia="en-US"/>
        </w:rPr>
        <w:t>subrangovus/subtiekėjus</w:t>
      </w:r>
      <w:r w:rsidRPr="003A71FA">
        <w:rPr>
          <w:rFonts w:ascii="Times New Roman" w:eastAsia="Times New Roman" w:hAnsi="Times New Roman" w:cs="Times New Roman"/>
          <w:b/>
          <w:bCs/>
          <w:sz w:val="22"/>
          <w:szCs w:val="22"/>
          <w:lang w:eastAsia="en-US"/>
        </w:rPr>
        <w:t xml:space="preserve">, kurių </w:t>
      </w:r>
      <w:r w:rsidRPr="003A71FA">
        <w:rPr>
          <w:rFonts w:ascii="Times New Roman" w:eastAsia="Times New Roman" w:hAnsi="Times New Roman" w:cs="Times New Roman"/>
          <w:b/>
          <w:bCs/>
          <w:sz w:val="22"/>
          <w:szCs w:val="22"/>
          <w:u w:val="single"/>
          <w:lang w:eastAsia="en-US"/>
        </w:rPr>
        <w:t xml:space="preserve">pajėgumais </w:t>
      </w:r>
      <w:r w:rsidRPr="003A71FA">
        <w:rPr>
          <w:rFonts w:ascii="Times New Roman" w:eastAsia="Times New Roman" w:hAnsi="Times New Roman" w:cs="Times New Roman"/>
          <w:b/>
          <w:bCs/>
          <w:sz w:val="22"/>
          <w:szCs w:val="22"/>
          <w:lang w:eastAsia="en-US"/>
        </w:rPr>
        <w:t xml:space="preserve">(kad atitiktų Perkančiosios organizacijos keliamus kvalifikacijos reikalavimus) tiekėjas </w:t>
      </w:r>
      <w:r w:rsidRPr="003A71FA">
        <w:rPr>
          <w:rFonts w:ascii="Times New Roman" w:eastAsia="Times New Roman" w:hAnsi="Times New Roman" w:cs="Times New Roman"/>
          <w:b/>
          <w:bCs/>
          <w:sz w:val="22"/>
          <w:szCs w:val="22"/>
          <w:u w:val="single"/>
          <w:lang w:eastAsia="en-US"/>
        </w:rPr>
        <w:t>nesiremia</w:t>
      </w:r>
      <w:r w:rsidRPr="003A71FA">
        <w:rPr>
          <w:rFonts w:ascii="Times New Roman" w:eastAsia="Times New Roman" w:hAnsi="Times New Roman" w:cs="Times New Roman"/>
          <w:b/>
          <w:bCs/>
          <w:sz w:val="22"/>
          <w:szCs w:val="22"/>
          <w:lang w:eastAsia="en-US"/>
        </w:rPr>
        <w:t xml:space="preserve">, ir jiems perduodama vykdyti sutarties dalis </w:t>
      </w:r>
    </w:p>
    <w:p w14:paraId="2C3D3D7B" w14:textId="77777777" w:rsidR="00C57D25" w:rsidRPr="003A71FA" w:rsidRDefault="00C57D25" w:rsidP="00C57D25">
      <w:pPr>
        <w:suppressAutoHyphens/>
        <w:autoSpaceDN w:val="0"/>
        <w:spacing w:after="0" w:line="240" w:lineRule="auto"/>
        <w:ind w:left="567"/>
        <w:textAlignment w:val="baseline"/>
        <w:rPr>
          <w:rFonts w:ascii="Times New Roman" w:eastAsia="Times New Roman" w:hAnsi="Times New Roman" w:cs="Times New Roman"/>
          <w:i/>
          <w:iCs/>
          <w:color w:val="000000"/>
          <w:sz w:val="22"/>
          <w:szCs w:val="22"/>
          <w:lang w:eastAsia="en-US"/>
        </w:rPr>
      </w:pPr>
      <w:r w:rsidRPr="003A71FA">
        <w:rPr>
          <w:rFonts w:ascii="Times New Roman" w:eastAsia="Times New Roman" w:hAnsi="Times New Roman" w:cs="Times New Roman"/>
          <w:i/>
          <w:iCs/>
          <w:color w:val="000000"/>
          <w:sz w:val="22"/>
          <w:szCs w:val="22"/>
          <w:lang w:eastAsia="ar-SA"/>
        </w:rPr>
        <w:t>(pildoma, jei tiekėjas pasitelkia subrangovus/subtiekėjus, kurių pajėgumais (kvalifikacija) tiekėjas nesiremia)</w:t>
      </w:r>
      <w:r w:rsidRPr="003A71FA">
        <w:rPr>
          <w:rFonts w:ascii="Times New Roman" w:eastAsia="Times New Roman" w:hAnsi="Times New Roman" w:cs="Times New Roman"/>
          <w:i/>
          <w:iCs/>
          <w:color w:val="000000"/>
          <w:sz w:val="22"/>
          <w:szCs w:val="22"/>
          <w:lang w:eastAsia="en-US"/>
        </w:rPr>
        <w:t xml:space="preserve"> (VPĮ 88 str.))</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669"/>
        <w:gridCol w:w="5519"/>
      </w:tblGrid>
      <w:tr w:rsidR="00C57D25" w:rsidRPr="003A71FA" w14:paraId="0D20A8D8" w14:textId="77777777" w:rsidTr="00B84B5E">
        <w:trPr>
          <w:trHeight w:val="1475"/>
        </w:trPr>
        <w:tc>
          <w:tcPr>
            <w:tcW w:w="501" w:type="dxa"/>
            <w:tcBorders>
              <w:top w:val="single" w:sz="4" w:space="0" w:color="auto"/>
              <w:left w:val="single" w:sz="4" w:space="0" w:color="auto"/>
              <w:bottom w:val="single" w:sz="4" w:space="0" w:color="auto"/>
              <w:right w:val="single" w:sz="4" w:space="0" w:color="auto"/>
            </w:tcBorders>
            <w:shd w:val="clear" w:color="auto" w:fill="DBE5F1"/>
            <w:hideMark/>
          </w:tcPr>
          <w:p w14:paraId="446C61DD" w14:textId="77777777" w:rsidR="00C57D25" w:rsidRPr="003A71FA" w:rsidRDefault="00C57D25" w:rsidP="00C57D25">
            <w:pPr>
              <w:spacing w:after="0" w:line="240" w:lineRule="auto"/>
              <w:rPr>
                <w:rFonts w:ascii="Times New Roman" w:eastAsia="Times New Roman" w:hAnsi="Times New Roman" w:cs="Times New Roman"/>
                <w:bCs/>
                <w:sz w:val="22"/>
                <w:szCs w:val="22"/>
                <w:lang w:eastAsia="en-US"/>
              </w:rPr>
            </w:pPr>
            <w:r w:rsidRPr="003A71FA">
              <w:rPr>
                <w:rFonts w:ascii="Times New Roman" w:eastAsia="Times New Roman" w:hAnsi="Times New Roman" w:cs="Times New Roman"/>
                <w:bCs/>
                <w:sz w:val="22"/>
                <w:szCs w:val="22"/>
                <w:lang w:eastAsia="en-US"/>
              </w:rPr>
              <w:t>Eil. Nr.</w:t>
            </w:r>
          </w:p>
        </w:tc>
        <w:tc>
          <w:tcPr>
            <w:tcW w:w="3677" w:type="dxa"/>
            <w:tcBorders>
              <w:top w:val="single" w:sz="4" w:space="0" w:color="auto"/>
              <w:left w:val="single" w:sz="4" w:space="0" w:color="auto"/>
              <w:bottom w:val="single" w:sz="4" w:space="0" w:color="auto"/>
              <w:right w:val="single" w:sz="4" w:space="0" w:color="auto"/>
            </w:tcBorders>
            <w:shd w:val="clear" w:color="auto" w:fill="DBE5F1"/>
            <w:hideMark/>
          </w:tcPr>
          <w:p w14:paraId="0CF32E62" w14:textId="77777777" w:rsidR="00C57D25" w:rsidRPr="003A71FA" w:rsidRDefault="00C57D25" w:rsidP="00C57D25">
            <w:pPr>
              <w:spacing w:after="0" w:line="240" w:lineRule="auto"/>
              <w:rPr>
                <w:rFonts w:ascii="Times New Roman" w:eastAsia="Times New Roman" w:hAnsi="Times New Roman" w:cs="Times New Roman"/>
                <w:bCs/>
                <w:sz w:val="22"/>
                <w:szCs w:val="22"/>
                <w:lang w:eastAsia="en-US"/>
              </w:rPr>
            </w:pPr>
            <w:r w:rsidRPr="003A71FA">
              <w:rPr>
                <w:rFonts w:ascii="Times New Roman" w:eastAsia="Times New Roman" w:hAnsi="Times New Roman" w:cs="Times New Roman"/>
                <w:bCs/>
                <w:sz w:val="22"/>
                <w:szCs w:val="22"/>
                <w:lang w:eastAsia="en-US"/>
              </w:rPr>
              <w:t>Subrangovo/subtiekėjo pavadinimas, juridinio asmens kodas, adresas</w:t>
            </w:r>
          </w:p>
        </w:tc>
        <w:tc>
          <w:tcPr>
            <w:tcW w:w="5538" w:type="dxa"/>
            <w:tcBorders>
              <w:top w:val="single" w:sz="4" w:space="0" w:color="auto"/>
              <w:left w:val="single" w:sz="4" w:space="0" w:color="auto"/>
              <w:bottom w:val="single" w:sz="4" w:space="0" w:color="auto"/>
              <w:right w:val="single" w:sz="4" w:space="0" w:color="auto"/>
            </w:tcBorders>
            <w:shd w:val="clear" w:color="auto" w:fill="DBE5F1"/>
            <w:hideMark/>
          </w:tcPr>
          <w:p w14:paraId="684729EF" w14:textId="77777777" w:rsidR="00C57D25" w:rsidRPr="003A71FA" w:rsidRDefault="00C57D25" w:rsidP="00C57D25">
            <w:pPr>
              <w:spacing w:after="0" w:line="240" w:lineRule="auto"/>
              <w:rPr>
                <w:rFonts w:ascii="Times New Roman" w:eastAsia="Times New Roman" w:hAnsi="Times New Roman" w:cs="Times New Roman"/>
                <w:b/>
                <w:sz w:val="22"/>
                <w:szCs w:val="22"/>
                <w:lang w:eastAsia="en-US"/>
              </w:rPr>
            </w:pPr>
            <w:r w:rsidRPr="003A71FA">
              <w:rPr>
                <w:rFonts w:ascii="Times New Roman" w:eastAsia="Times New Roman" w:hAnsi="Times New Roman" w:cs="Times New Roman"/>
                <w:b/>
                <w:bCs/>
                <w:color w:val="000000"/>
                <w:sz w:val="22"/>
                <w:szCs w:val="22"/>
                <w:lang w:eastAsia="en-US"/>
              </w:rPr>
              <w:t>Įrašyti abi reikalaujamas reikšmes:</w:t>
            </w:r>
            <w:r w:rsidRPr="003A71FA">
              <w:rPr>
                <w:rFonts w:ascii="Times New Roman" w:eastAsia="Times New Roman" w:hAnsi="Times New Roman" w:cs="Times New Roman"/>
                <w:color w:val="000000"/>
                <w:sz w:val="22"/>
                <w:szCs w:val="22"/>
                <w:lang w:eastAsia="en-US"/>
              </w:rPr>
              <w:br/>
              <w:t xml:space="preserve">1. </w:t>
            </w:r>
            <w:r w:rsidRPr="003A71FA">
              <w:rPr>
                <w:rFonts w:ascii="Times New Roman" w:eastAsia="Times New Roman" w:hAnsi="Times New Roman" w:cs="Times New Roman"/>
                <w:bCs/>
                <w:color w:val="000000"/>
                <w:sz w:val="22"/>
                <w:szCs w:val="22"/>
                <w:lang w:eastAsia="en-US"/>
              </w:rPr>
              <w:t>Sutarties objekto dalies, perduodamos vykdyti subrangovui/subtiekėjui, aprašymas</w:t>
            </w:r>
            <w:r w:rsidRPr="003A71FA">
              <w:rPr>
                <w:rFonts w:ascii="Times New Roman" w:eastAsia="Times New Roman" w:hAnsi="Times New Roman" w:cs="Times New Roman"/>
                <w:color w:val="000000"/>
                <w:sz w:val="22"/>
                <w:szCs w:val="22"/>
                <w:lang w:eastAsia="en-US"/>
              </w:rPr>
              <w:br/>
              <w:t>2. Subrangovui/subtiekėjui perduodama sutarties dalis % ar Eur sutarties kainoje</w:t>
            </w:r>
          </w:p>
        </w:tc>
      </w:tr>
      <w:tr w:rsidR="00C57D25" w:rsidRPr="003A71FA" w14:paraId="5F11AA78" w14:textId="77777777" w:rsidTr="00B84B5E">
        <w:trPr>
          <w:trHeight w:val="288"/>
        </w:trPr>
        <w:tc>
          <w:tcPr>
            <w:tcW w:w="501" w:type="dxa"/>
            <w:tcBorders>
              <w:top w:val="single" w:sz="4" w:space="0" w:color="auto"/>
              <w:left w:val="single" w:sz="4" w:space="0" w:color="auto"/>
              <w:bottom w:val="single" w:sz="4" w:space="0" w:color="auto"/>
              <w:right w:val="single" w:sz="4" w:space="0" w:color="auto"/>
            </w:tcBorders>
            <w:hideMark/>
          </w:tcPr>
          <w:p w14:paraId="38FA12FA" w14:textId="77777777" w:rsidR="00C57D25" w:rsidRPr="003A71FA" w:rsidRDefault="00C57D25" w:rsidP="00C57D25">
            <w:pPr>
              <w:spacing w:after="0" w:line="240" w:lineRule="auto"/>
              <w:rPr>
                <w:rFonts w:ascii="Times New Roman" w:eastAsia="Times New Roman" w:hAnsi="Times New Roman" w:cs="Times New Roman"/>
                <w:bCs/>
                <w:sz w:val="22"/>
                <w:szCs w:val="22"/>
                <w:lang w:eastAsia="en-US"/>
              </w:rPr>
            </w:pPr>
            <w:r w:rsidRPr="003A71FA">
              <w:rPr>
                <w:rFonts w:ascii="Times New Roman" w:eastAsia="Times New Roman" w:hAnsi="Times New Roman" w:cs="Times New Roman"/>
                <w:bCs/>
                <w:sz w:val="22"/>
                <w:szCs w:val="22"/>
                <w:lang w:eastAsia="en-US"/>
              </w:rPr>
              <w:t>1.</w:t>
            </w:r>
          </w:p>
        </w:tc>
        <w:tc>
          <w:tcPr>
            <w:tcW w:w="3677" w:type="dxa"/>
            <w:tcBorders>
              <w:top w:val="single" w:sz="4" w:space="0" w:color="auto"/>
              <w:left w:val="single" w:sz="4" w:space="0" w:color="auto"/>
              <w:bottom w:val="single" w:sz="4" w:space="0" w:color="auto"/>
              <w:right w:val="single" w:sz="4" w:space="0" w:color="auto"/>
            </w:tcBorders>
          </w:tcPr>
          <w:p w14:paraId="6CB6D69C" w14:textId="77777777" w:rsidR="00C57D25" w:rsidRPr="003A71FA" w:rsidRDefault="00C57D25" w:rsidP="00C57D25">
            <w:pPr>
              <w:spacing w:after="0" w:line="240" w:lineRule="auto"/>
              <w:rPr>
                <w:rFonts w:ascii="Times New Roman" w:eastAsia="Times New Roman" w:hAnsi="Times New Roman" w:cs="Times New Roman"/>
                <w:bCs/>
                <w:sz w:val="22"/>
                <w:szCs w:val="22"/>
                <w:lang w:eastAsia="en-US"/>
              </w:rPr>
            </w:pPr>
          </w:p>
        </w:tc>
        <w:tc>
          <w:tcPr>
            <w:tcW w:w="5538" w:type="dxa"/>
            <w:tcBorders>
              <w:top w:val="single" w:sz="4" w:space="0" w:color="auto"/>
              <w:left w:val="single" w:sz="4" w:space="0" w:color="auto"/>
              <w:bottom w:val="single" w:sz="4" w:space="0" w:color="auto"/>
              <w:right w:val="single" w:sz="4" w:space="0" w:color="auto"/>
            </w:tcBorders>
          </w:tcPr>
          <w:p w14:paraId="3D541E0D" w14:textId="77777777" w:rsidR="00C57D25" w:rsidRPr="003A71FA" w:rsidRDefault="00C57D25" w:rsidP="00C57D25">
            <w:pPr>
              <w:spacing w:after="0" w:line="240" w:lineRule="auto"/>
              <w:rPr>
                <w:rFonts w:ascii="Times New Roman" w:eastAsia="Times New Roman" w:hAnsi="Times New Roman" w:cs="Times New Roman"/>
                <w:bCs/>
                <w:sz w:val="22"/>
                <w:szCs w:val="22"/>
                <w:lang w:eastAsia="en-US"/>
              </w:rPr>
            </w:pPr>
          </w:p>
        </w:tc>
      </w:tr>
      <w:tr w:rsidR="00C57D25" w:rsidRPr="003A71FA" w14:paraId="2AC42A69" w14:textId="77777777" w:rsidTr="00B84B5E">
        <w:trPr>
          <w:trHeight w:val="272"/>
        </w:trPr>
        <w:tc>
          <w:tcPr>
            <w:tcW w:w="501" w:type="dxa"/>
            <w:tcBorders>
              <w:top w:val="single" w:sz="4" w:space="0" w:color="auto"/>
              <w:left w:val="single" w:sz="4" w:space="0" w:color="auto"/>
              <w:bottom w:val="single" w:sz="4" w:space="0" w:color="auto"/>
              <w:right w:val="single" w:sz="4" w:space="0" w:color="auto"/>
            </w:tcBorders>
            <w:hideMark/>
          </w:tcPr>
          <w:p w14:paraId="43C59DF4" w14:textId="77777777" w:rsidR="00C57D25" w:rsidRPr="003A71FA" w:rsidRDefault="00C57D25" w:rsidP="00C57D25">
            <w:pPr>
              <w:spacing w:after="0" w:line="240" w:lineRule="auto"/>
              <w:rPr>
                <w:rFonts w:ascii="Times New Roman" w:eastAsia="Times New Roman" w:hAnsi="Times New Roman" w:cs="Times New Roman"/>
                <w:bCs/>
                <w:sz w:val="22"/>
                <w:szCs w:val="22"/>
                <w:lang w:eastAsia="en-US"/>
              </w:rPr>
            </w:pPr>
            <w:r w:rsidRPr="003A71FA">
              <w:rPr>
                <w:rFonts w:ascii="Times New Roman" w:eastAsia="Times New Roman" w:hAnsi="Times New Roman" w:cs="Times New Roman"/>
                <w:bCs/>
                <w:sz w:val="22"/>
                <w:szCs w:val="22"/>
                <w:lang w:eastAsia="en-US"/>
              </w:rPr>
              <w:t>2.</w:t>
            </w:r>
          </w:p>
        </w:tc>
        <w:tc>
          <w:tcPr>
            <w:tcW w:w="3677" w:type="dxa"/>
            <w:tcBorders>
              <w:top w:val="single" w:sz="4" w:space="0" w:color="auto"/>
              <w:left w:val="single" w:sz="4" w:space="0" w:color="auto"/>
              <w:bottom w:val="single" w:sz="4" w:space="0" w:color="auto"/>
              <w:right w:val="single" w:sz="4" w:space="0" w:color="auto"/>
            </w:tcBorders>
          </w:tcPr>
          <w:p w14:paraId="0F4963BF" w14:textId="77777777" w:rsidR="00C57D25" w:rsidRPr="003A71FA" w:rsidRDefault="00C57D25" w:rsidP="00C57D25">
            <w:pPr>
              <w:spacing w:after="0" w:line="240" w:lineRule="auto"/>
              <w:rPr>
                <w:rFonts w:ascii="Times New Roman" w:eastAsia="Times New Roman" w:hAnsi="Times New Roman" w:cs="Times New Roman"/>
                <w:bCs/>
                <w:sz w:val="22"/>
                <w:szCs w:val="22"/>
                <w:lang w:eastAsia="en-US"/>
              </w:rPr>
            </w:pPr>
          </w:p>
        </w:tc>
        <w:tc>
          <w:tcPr>
            <w:tcW w:w="5538" w:type="dxa"/>
            <w:tcBorders>
              <w:top w:val="single" w:sz="4" w:space="0" w:color="auto"/>
              <w:left w:val="single" w:sz="4" w:space="0" w:color="auto"/>
              <w:bottom w:val="single" w:sz="4" w:space="0" w:color="auto"/>
              <w:right w:val="single" w:sz="4" w:space="0" w:color="auto"/>
            </w:tcBorders>
          </w:tcPr>
          <w:p w14:paraId="0D846284" w14:textId="77777777" w:rsidR="00C57D25" w:rsidRPr="003A71FA" w:rsidRDefault="00C57D25" w:rsidP="00C57D25">
            <w:pPr>
              <w:spacing w:after="0" w:line="240" w:lineRule="auto"/>
              <w:rPr>
                <w:rFonts w:ascii="Times New Roman" w:eastAsia="Times New Roman" w:hAnsi="Times New Roman" w:cs="Times New Roman"/>
                <w:bCs/>
                <w:sz w:val="22"/>
                <w:szCs w:val="22"/>
                <w:lang w:eastAsia="en-US"/>
              </w:rPr>
            </w:pPr>
          </w:p>
        </w:tc>
      </w:tr>
    </w:tbl>
    <w:p w14:paraId="429BCA6C" w14:textId="77777777" w:rsidR="00C57D25" w:rsidRPr="003A71FA" w:rsidRDefault="00C57D25" w:rsidP="00C57D25">
      <w:pPr>
        <w:autoSpaceDE w:val="0"/>
        <w:adjustRightInd w:val="0"/>
        <w:spacing w:after="0" w:line="240" w:lineRule="auto"/>
        <w:jc w:val="both"/>
        <w:rPr>
          <w:rFonts w:ascii="Times New Roman" w:eastAsia="Lucida Sans Unicode" w:hAnsi="Times New Roman" w:cs="Times New Roman"/>
          <w:kern w:val="3"/>
          <w:sz w:val="22"/>
          <w:szCs w:val="22"/>
          <w:lang w:eastAsia="hi-IN" w:bidi="hi-IN"/>
        </w:rPr>
      </w:pPr>
    </w:p>
    <w:p w14:paraId="6DB167A0" w14:textId="04C9A84B" w:rsidR="00C57D25" w:rsidRPr="003A71FA"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2"/>
          <w:szCs w:val="22"/>
          <w:lang w:eastAsia="hi-IN" w:bidi="hi-IN"/>
        </w:rPr>
      </w:pPr>
      <w:r w:rsidRPr="003A71FA">
        <w:rPr>
          <w:rFonts w:ascii="Times New Roman" w:eastAsia="Lucida Sans Unicode" w:hAnsi="Times New Roman" w:cs="Times New Roman"/>
          <w:bCs/>
          <w:kern w:val="3"/>
          <w:sz w:val="22"/>
          <w:szCs w:val="22"/>
          <w:lang w:eastAsia="hi-IN" w:bidi="hi-IN"/>
        </w:rPr>
        <w:t>3.</w:t>
      </w:r>
      <w:r w:rsidRPr="003A71FA">
        <w:rPr>
          <w:rFonts w:ascii="Times New Roman" w:eastAsia="Lucida Sans Unicode" w:hAnsi="Times New Roman" w:cs="Times New Roman"/>
          <w:kern w:val="3"/>
          <w:sz w:val="22"/>
          <w:szCs w:val="22"/>
          <w:lang w:eastAsia="hi-IN" w:bidi="hi-IN"/>
        </w:rPr>
        <w:t xml:space="preserve"> Mes siūlome Paslaugas:</w:t>
      </w:r>
    </w:p>
    <w:p w14:paraId="49E14F86" w14:textId="77777777" w:rsidR="00C57D25" w:rsidRPr="003A71FA"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2"/>
          <w:szCs w:val="22"/>
          <w:lang w:eastAsia="hi-IN" w:bidi="hi-IN"/>
        </w:rPr>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264"/>
        <w:gridCol w:w="1417"/>
        <w:gridCol w:w="1188"/>
        <w:gridCol w:w="1159"/>
        <w:gridCol w:w="19"/>
        <w:gridCol w:w="1194"/>
      </w:tblGrid>
      <w:tr w:rsidR="00B313BA" w:rsidRPr="003A71FA" w14:paraId="46E52716" w14:textId="58572648" w:rsidTr="00B313BA">
        <w:trPr>
          <w:trHeight w:val="575"/>
        </w:trPr>
        <w:tc>
          <w:tcPr>
            <w:tcW w:w="551" w:type="dxa"/>
            <w:vAlign w:val="center"/>
          </w:tcPr>
          <w:p w14:paraId="63B49ED2" w14:textId="77777777" w:rsidR="00B313BA" w:rsidRPr="003A71FA" w:rsidRDefault="00B313BA" w:rsidP="00AC460C">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r w:rsidRPr="003A71FA">
              <w:rPr>
                <w:rFonts w:ascii="Times New Roman" w:eastAsia="Lucida Sans Unicode" w:hAnsi="Times New Roman" w:cs="Times New Roman"/>
                <w:b/>
                <w:kern w:val="3"/>
                <w:sz w:val="22"/>
                <w:szCs w:val="22"/>
                <w:lang w:eastAsia="hi-IN" w:bidi="hi-IN"/>
              </w:rPr>
              <w:t>Eil. Nr.</w:t>
            </w:r>
          </w:p>
        </w:tc>
        <w:tc>
          <w:tcPr>
            <w:tcW w:w="4264" w:type="dxa"/>
          </w:tcPr>
          <w:p w14:paraId="4D2A860E" w14:textId="0E459843" w:rsidR="00B313BA" w:rsidRPr="003A71FA" w:rsidRDefault="00B313BA" w:rsidP="00AC460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2"/>
                <w:szCs w:val="22"/>
                <w:lang w:eastAsia="hi-IN" w:bidi="hi-IN"/>
              </w:rPr>
            </w:pPr>
            <w:r w:rsidRPr="003A71FA">
              <w:rPr>
                <w:rFonts w:ascii="Times New Roman" w:eastAsia="Lucida Sans Unicode" w:hAnsi="Times New Roman" w:cs="Times New Roman"/>
                <w:b/>
                <w:kern w:val="3"/>
                <w:sz w:val="22"/>
                <w:szCs w:val="22"/>
                <w:lang w:eastAsia="hi-IN" w:bidi="hi-IN"/>
              </w:rPr>
              <w:t>Paslaugų</w:t>
            </w:r>
            <w:r>
              <w:rPr>
                <w:rFonts w:ascii="Times New Roman" w:eastAsia="Lucida Sans Unicode" w:hAnsi="Times New Roman" w:cs="Times New Roman"/>
                <w:b/>
                <w:kern w:val="3"/>
                <w:sz w:val="22"/>
                <w:szCs w:val="22"/>
                <w:lang w:val="en-US" w:eastAsia="hi-IN" w:bidi="hi-IN"/>
              </w:rPr>
              <w:t>*</w:t>
            </w:r>
            <w:r w:rsidRPr="003A71FA">
              <w:rPr>
                <w:rFonts w:ascii="Times New Roman" w:eastAsia="Lucida Sans Unicode" w:hAnsi="Times New Roman" w:cs="Times New Roman"/>
                <w:b/>
                <w:kern w:val="3"/>
                <w:sz w:val="22"/>
                <w:szCs w:val="22"/>
                <w:lang w:eastAsia="hi-IN" w:bidi="hi-IN"/>
              </w:rPr>
              <w:t xml:space="preserve"> pavadinimas</w:t>
            </w:r>
          </w:p>
          <w:p w14:paraId="4B49D8DE" w14:textId="3EF74D5A" w:rsidR="00B313BA" w:rsidRPr="003A71FA" w:rsidRDefault="00B313BA" w:rsidP="00710623">
            <w:pPr>
              <w:suppressAutoHyphens/>
              <w:autoSpaceDE w:val="0"/>
              <w:autoSpaceDN w:val="0"/>
              <w:adjustRightInd w:val="0"/>
              <w:spacing w:after="0" w:line="100" w:lineRule="atLeast"/>
              <w:textAlignment w:val="baseline"/>
              <w:rPr>
                <w:rFonts w:ascii="Times New Roman" w:eastAsia="Lucida Sans Unicode" w:hAnsi="Times New Roman" w:cs="Times New Roman"/>
                <w:b/>
                <w:kern w:val="3"/>
                <w:sz w:val="22"/>
                <w:szCs w:val="22"/>
                <w:lang w:eastAsia="hi-IN" w:bidi="hi-IN"/>
              </w:rPr>
            </w:pPr>
          </w:p>
        </w:tc>
        <w:tc>
          <w:tcPr>
            <w:tcW w:w="1417" w:type="dxa"/>
          </w:tcPr>
          <w:p w14:paraId="0FB5363F" w14:textId="6D03D984" w:rsidR="00B313BA" w:rsidRDefault="00B313BA">
            <w:pPr>
              <w:rPr>
                <w:rFonts w:ascii="Times New Roman" w:eastAsia="Lucida Sans Unicode" w:hAnsi="Times New Roman" w:cs="Times New Roman"/>
                <w:b/>
                <w:kern w:val="3"/>
                <w:sz w:val="22"/>
                <w:szCs w:val="22"/>
                <w:lang w:eastAsia="hi-IN" w:bidi="hi-IN"/>
              </w:rPr>
            </w:pPr>
            <w:r>
              <w:rPr>
                <w:rFonts w:ascii="Times New Roman" w:eastAsia="Lucida Sans Unicode" w:hAnsi="Times New Roman" w:cs="Times New Roman"/>
                <w:b/>
                <w:kern w:val="3"/>
                <w:sz w:val="22"/>
                <w:szCs w:val="22"/>
                <w:lang w:eastAsia="hi-IN" w:bidi="hi-IN"/>
              </w:rPr>
              <w:t xml:space="preserve">Mato vnt. </w:t>
            </w:r>
          </w:p>
          <w:p w14:paraId="76615AF6" w14:textId="77777777" w:rsidR="00B313BA" w:rsidRPr="003A71FA" w:rsidRDefault="00B313BA" w:rsidP="00710623">
            <w:pPr>
              <w:suppressAutoHyphens/>
              <w:autoSpaceDE w:val="0"/>
              <w:autoSpaceDN w:val="0"/>
              <w:adjustRightInd w:val="0"/>
              <w:spacing w:after="0" w:line="100" w:lineRule="atLeast"/>
              <w:textAlignment w:val="baseline"/>
              <w:rPr>
                <w:rFonts w:ascii="Times New Roman" w:eastAsia="Lucida Sans Unicode" w:hAnsi="Times New Roman" w:cs="Times New Roman"/>
                <w:b/>
                <w:kern w:val="3"/>
                <w:sz w:val="22"/>
                <w:szCs w:val="22"/>
                <w:lang w:eastAsia="hi-IN" w:bidi="hi-IN"/>
              </w:rPr>
            </w:pPr>
          </w:p>
        </w:tc>
        <w:tc>
          <w:tcPr>
            <w:tcW w:w="1188" w:type="dxa"/>
          </w:tcPr>
          <w:p w14:paraId="42E0D8AC" w14:textId="01CBC7AC" w:rsidR="00B313BA" w:rsidRPr="003A71FA" w:rsidRDefault="00B313BA" w:rsidP="00AC460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2"/>
                <w:szCs w:val="22"/>
                <w:lang w:eastAsia="hi-IN" w:bidi="hi-IN"/>
              </w:rPr>
            </w:pPr>
            <w:r>
              <w:rPr>
                <w:rFonts w:ascii="Times New Roman" w:eastAsia="Lucida Sans Unicode" w:hAnsi="Times New Roman" w:cs="Times New Roman"/>
                <w:b/>
                <w:kern w:val="3"/>
                <w:sz w:val="22"/>
                <w:szCs w:val="22"/>
                <w:lang w:eastAsia="hi-IN" w:bidi="hi-IN"/>
              </w:rPr>
              <w:t>Kiekis</w:t>
            </w:r>
          </w:p>
        </w:tc>
        <w:tc>
          <w:tcPr>
            <w:tcW w:w="1178" w:type="dxa"/>
            <w:gridSpan w:val="2"/>
          </w:tcPr>
          <w:p w14:paraId="0C15B6CC" w14:textId="221DC2D5" w:rsidR="00B313BA" w:rsidRPr="003A71FA" w:rsidRDefault="00B313BA" w:rsidP="00AC460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2"/>
                <w:szCs w:val="22"/>
                <w:lang w:eastAsia="hi-IN" w:bidi="hi-IN"/>
              </w:rPr>
            </w:pPr>
            <w:r>
              <w:rPr>
                <w:rFonts w:ascii="Times New Roman" w:eastAsia="Lucida Sans Unicode" w:hAnsi="Times New Roman" w:cs="Times New Roman"/>
                <w:b/>
                <w:kern w:val="3"/>
                <w:sz w:val="22"/>
                <w:szCs w:val="22"/>
                <w:lang w:eastAsia="hi-IN" w:bidi="hi-IN"/>
              </w:rPr>
              <w:t xml:space="preserve">Vnt. įkainis Eur (be PVM) </w:t>
            </w:r>
          </w:p>
        </w:tc>
        <w:tc>
          <w:tcPr>
            <w:tcW w:w="1194" w:type="dxa"/>
          </w:tcPr>
          <w:p w14:paraId="226471D9" w14:textId="73D9F840" w:rsidR="00B313BA" w:rsidRPr="003A71FA" w:rsidRDefault="00B313BA" w:rsidP="00AC460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2"/>
                <w:szCs w:val="22"/>
                <w:lang w:eastAsia="hi-IN" w:bidi="hi-IN"/>
              </w:rPr>
            </w:pPr>
            <w:r w:rsidRPr="00B313BA">
              <w:rPr>
                <w:rFonts w:ascii="Times New Roman" w:eastAsia="Lucida Sans Unicode" w:hAnsi="Times New Roman" w:cs="Times New Roman"/>
                <w:b/>
                <w:kern w:val="3"/>
                <w:sz w:val="22"/>
                <w:szCs w:val="22"/>
                <w:lang w:eastAsia="hi-IN" w:bidi="hi-IN"/>
              </w:rPr>
              <w:t>Pasiūlymo kaina Eur (be PVM)</w:t>
            </w:r>
          </w:p>
        </w:tc>
      </w:tr>
      <w:tr w:rsidR="00B313BA" w:rsidRPr="00B313BA" w14:paraId="2FF981E8" w14:textId="4CB486F7" w:rsidTr="00B313BA">
        <w:trPr>
          <w:trHeight w:val="351"/>
        </w:trPr>
        <w:tc>
          <w:tcPr>
            <w:tcW w:w="551" w:type="dxa"/>
            <w:tcBorders>
              <w:top w:val="nil"/>
              <w:left w:val="single" w:sz="8" w:space="0" w:color="auto"/>
              <w:bottom w:val="single" w:sz="8" w:space="0" w:color="auto"/>
              <w:right w:val="single" w:sz="8" w:space="0" w:color="auto"/>
            </w:tcBorders>
          </w:tcPr>
          <w:p w14:paraId="76AE8036" w14:textId="6110EDE2" w:rsidR="00B313BA" w:rsidRPr="003A71FA" w:rsidRDefault="00B313BA" w:rsidP="00AC460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3A71FA">
              <w:rPr>
                <w:rFonts w:ascii="Times New Roman" w:hAnsi="Times New Roman" w:cs="Times New Roman"/>
                <w:color w:val="000000"/>
                <w:spacing w:val="-1"/>
                <w:sz w:val="22"/>
                <w:szCs w:val="22"/>
              </w:rPr>
              <w:t>1.</w:t>
            </w:r>
          </w:p>
        </w:tc>
        <w:tc>
          <w:tcPr>
            <w:tcW w:w="4264" w:type="dxa"/>
            <w:tcBorders>
              <w:top w:val="nil"/>
              <w:left w:val="nil"/>
              <w:bottom w:val="single" w:sz="8" w:space="0" w:color="auto"/>
            </w:tcBorders>
          </w:tcPr>
          <w:p w14:paraId="79D51113" w14:textId="77777777" w:rsidR="00B313BA" w:rsidRPr="003A71FA" w:rsidRDefault="00B313BA" w:rsidP="00AC460C">
            <w:pPr>
              <w:suppressAutoHyphens/>
              <w:autoSpaceDE w:val="0"/>
              <w:autoSpaceDN w:val="0"/>
              <w:adjustRightInd w:val="0"/>
              <w:spacing w:after="0" w:line="100" w:lineRule="atLeast"/>
              <w:textAlignment w:val="baseline"/>
              <w:rPr>
                <w:rFonts w:ascii="Times New Roman" w:eastAsia="Lucida Sans Unicode" w:hAnsi="Times New Roman" w:cs="Times New Roman"/>
                <w:kern w:val="3"/>
                <w:sz w:val="22"/>
                <w:szCs w:val="22"/>
                <w:lang w:eastAsia="hi-IN" w:bidi="hi-IN"/>
              </w:rPr>
            </w:pPr>
            <w:proofErr w:type="spellStart"/>
            <w:r w:rsidRPr="003A71FA">
              <w:rPr>
                <w:rFonts w:ascii="Times New Roman" w:hAnsi="Times New Roman" w:cs="Times New Roman"/>
                <w:color w:val="000000"/>
                <w:spacing w:val="-1"/>
                <w:sz w:val="22"/>
                <w:szCs w:val="22"/>
              </w:rPr>
              <w:t>Digrių</w:t>
            </w:r>
            <w:proofErr w:type="spellEnd"/>
            <w:r w:rsidRPr="003A71FA">
              <w:rPr>
                <w:rFonts w:ascii="Times New Roman" w:hAnsi="Times New Roman" w:cs="Times New Roman"/>
                <w:color w:val="000000"/>
                <w:spacing w:val="-1"/>
                <w:sz w:val="22"/>
                <w:szCs w:val="22"/>
              </w:rPr>
              <w:t xml:space="preserve"> sąvartyno monitoringo programos vykdymo paslaugos</w:t>
            </w:r>
            <w:r>
              <w:rPr>
                <w:rFonts w:ascii="Times New Roman" w:hAnsi="Times New Roman" w:cs="Times New Roman"/>
                <w:color w:val="000000"/>
                <w:spacing w:val="-1"/>
                <w:sz w:val="22"/>
                <w:szCs w:val="22"/>
              </w:rPr>
              <w:t xml:space="preserve">. </w:t>
            </w:r>
          </w:p>
          <w:p w14:paraId="1020261F" w14:textId="051C075B" w:rsidR="00B313BA" w:rsidRPr="001D7AFB" w:rsidRDefault="00B313BA" w:rsidP="00AC460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p>
        </w:tc>
        <w:tc>
          <w:tcPr>
            <w:tcW w:w="1417" w:type="dxa"/>
            <w:tcBorders>
              <w:top w:val="nil"/>
              <w:left w:val="nil"/>
              <w:bottom w:val="single" w:sz="8" w:space="0" w:color="auto"/>
            </w:tcBorders>
          </w:tcPr>
          <w:p w14:paraId="1EF5CD0F" w14:textId="728BD8B1" w:rsidR="00B313BA" w:rsidRDefault="00B313BA">
            <w:pPr>
              <w:rPr>
                <w:rFonts w:ascii="Times New Roman" w:eastAsia="Lucida Sans Unicode" w:hAnsi="Times New Roman" w:cs="Times New Roman"/>
                <w:kern w:val="3"/>
                <w:sz w:val="22"/>
                <w:szCs w:val="22"/>
                <w:lang w:eastAsia="hi-IN" w:bidi="hi-IN"/>
              </w:rPr>
            </w:pPr>
            <w:proofErr w:type="spellStart"/>
            <w:r>
              <w:rPr>
                <w:rFonts w:ascii="Times New Roman" w:eastAsia="Lucida Sans Unicode" w:hAnsi="Times New Roman" w:cs="Times New Roman"/>
                <w:kern w:val="3"/>
                <w:sz w:val="22"/>
                <w:szCs w:val="22"/>
                <w:lang w:eastAsia="hi-IN" w:bidi="hi-IN"/>
              </w:rPr>
              <w:t>Kompl</w:t>
            </w:r>
            <w:proofErr w:type="spellEnd"/>
            <w:r>
              <w:rPr>
                <w:rFonts w:ascii="Times New Roman" w:eastAsia="Lucida Sans Unicode" w:hAnsi="Times New Roman" w:cs="Times New Roman"/>
                <w:kern w:val="3"/>
                <w:sz w:val="22"/>
                <w:szCs w:val="22"/>
                <w:lang w:eastAsia="hi-IN" w:bidi="hi-IN"/>
              </w:rPr>
              <w:t xml:space="preserve">. </w:t>
            </w:r>
          </w:p>
          <w:p w14:paraId="45BFD712" w14:textId="77777777" w:rsidR="00B313BA" w:rsidRPr="001D7AFB" w:rsidRDefault="00B313BA" w:rsidP="00AC460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p>
        </w:tc>
        <w:tc>
          <w:tcPr>
            <w:tcW w:w="1188" w:type="dxa"/>
          </w:tcPr>
          <w:p w14:paraId="0F3CF116" w14:textId="01B7CBB5" w:rsidR="00B313BA" w:rsidRPr="00B313BA" w:rsidRDefault="00B313BA" w:rsidP="00B313BA">
            <w:pPr>
              <w:suppressAutoHyphens/>
              <w:autoSpaceDE w:val="0"/>
              <w:autoSpaceDN w:val="0"/>
              <w:adjustRightInd w:val="0"/>
              <w:spacing w:after="0" w:line="100" w:lineRule="atLeast"/>
              <w:textAlignment w:val="baseline"/>
              <w:rPr>
                <w:rFonts w:ascii="Times New Roman" w:eastAsia="Lucida Sans Unicode" w:hAnsi="Times New Roman" w:cs="Times New Roman"/>
                <w:bCs/>
                <w:kern w:val="3"/>
                <w:sz w:val="22"/>
                <w:szCs w:val="22"/>
                <w:lang w:eastAsia="hi-IN" w:bidi="hi-IN"/>
              </w:rPr>
            </w:pPr>
            <w:r w:rsidRPr="00B313BA">
              <w:rPr>
                <w:rFonts w:ascii="Times New Roman" w:eastAsia="Lucida Sans Unicode" w:hAnsi="Times New Roman" w:cs="Times New Roman"/>
                <w:bCs/>
                <w:kern w:val="3"/>
                <w:sz w:val="22"/>
                <w:szCs w:val="22"/>
                <w:lang w:eastAsia="hi-IN" w:bidi="hi-IN"/>
              </w:rPr>
              <w:t>3</w:t>
            </w:r>
          </w:p>
        </w:tc>
        <w:tc>
          <w:tcPr>
            <w:tcW w:w="1159" w:type="dxa"/>
          </w:tcPr>
          <w:p w14:paraId="442912FF" w14:textId="77777777" w:rsidR="00B313BA" w:rsidRPr="00B313BA" w:rsidRDefault="00B313BA" w:rsidP="00B313BA">
            <w:pPr>
              <w:suppressAutoHyphens/>
              <w:autoSpaceDE w:val="0"/>
              <w:autoSpaceDN w:val="0"/>
              <w:adjustRightInd w:val="0"/>
              <w:spacing w:after="0" w:line="100" w:lineRule="atLeast"/>
              <w:textAlignment w:val="baseline"/>
              <w:rPr>
                <w:rFonts w:ascii="Times New Roman" w:eastAsia="Lucida Sans Unicode" w:hAnsi="Times New Roman" w:cs="Times New Roman"/>
                <w:bCs/>
                <w:kern w:val="3"/>
                <w:sz w:val="22"/>
                <w:szCs w:val="22"/>
                <w:lang w:eastAsia="hi-IN" w:bidi="hi-IN"/>
              </w:rPr>
            </w:pPr>
          </w:p>
        </w:tc>
        <w:tc>
          <w:tcPr>
            <w:tcW w:w="1213" w:type="dxa"/>
            <w:gridSpan w:val="2"/>
            <w:vAlign w:val="center"/>
          </w:tcPr>
          <w:p w14:paraId="44AA868D" w14:textId="6DAA9528" w:rsidR="00B313BA" w:rsidRPr="00B313BA" w:rsidRDefault="00B313BA" w:rsidP="00AC460C">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2"/>
                <w:szCs w:val="22"/>
                <w:lang w:eastAsia="hi-IN" w:bidi="hi-IN"/>
              </w:rPr>
            </w:pPr>
          </w:p>
        </w:tc>
      </w:tr>
      <w:tr w:rsidR="00B313BA" w:rsidRPr="00B313BA" w14:paraId="33E4CF2A" w14:textId="1DB0F01B" w:rsidTr="00B313BA">
        <w:trPr>
          <w:trHeight w:val="525"/>
        </w:trPr>
        <w:tc>
          <w:tcPr>
            <w:tcW w:w="551" w:type="dxa"/>
            <w:tcBorders>
              <w:top w:val="nil"/>
              <w:left w:val="single" w:sz="8" w:space="0" w:color="auto"/>
              <w:bottom w:val="single" w:sz="8" w:space="0" w:color="auto"/>
              <w:right w:val="single" w:sz="8" w:space="0" w:color="auto"/>
            </w:tcBorders>
          </w:tcPr>
          <w:p w14:paraId="6D3D6A2F" w14:textId="76A9F046" w:rsidR="00B313BA" w:rsidRPr="003A71FA" w:rsidRDefault="00B313BA" w:rsidP="00AC460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highlight w:val="yellow"/>
                <w:lang w:eastAsia="hi-IN" w:bidi="hi-IN"/>
              </w:rPr>
            </w:pPr>
            <w:r w:rsidRPr="003A71FA">
              <w:rPr>
                <w:rFonts w:ascii="Times New Roman" w:hAnsi="Times New Roman" w:cs="Times New Roman"/>
                <w:color w:val="000000"/>
                <w:spacing w:val="-1"/>
                <w:sz w:val="22"/>
                <w:szCs w:val="22"/>
              </w:rPr>
              <w:t>2.</w:t>
            </w:r>
          </w:p>
        </w:tc>
        <w:tc>
          <w:tcPr>
            <w:tcW w:w="4264" w:type="dxa"/>
            <w:tcBorders>
              <w:top w:val="nil"/>
              <w:left w:val="nil"/>
              <w:bottom w:val="single" w:sz="8" w:space="0" w:color="auto"/>
            </w:tcBorders>
          </w:tcPr>
          <w:p w14:paraId="464B7DE7" w14:textId="77777777" w:rsidR="00B313BA" w:rsidRPr="003A71FA" w:rsidRDefault="00B313BA" w:rsidP="00AC460C">
            <w:pPr>
              <w:suppressAutoHyphens/>
              <w:autoSpaceDE w:val="0"/>
              <w:autoSpaceDN w:val="0"/>
              <w:adjustRightInd w:val="0"/>
              <w:spacing w:after="0" w:line="100" w:lineRule="atLeast"/>
              <w:textAlignment w:val="baseline"/>
              <w:rPr>
                <w:rFonts w:ascii="Times New Roman" w:hAnsi="Times New Roman" w:cs="Times New Roman"/>
                <w:color w:val="000000"/>
                <w:spacing w:val="-1"/>
                <w:sz w:val="22"/>
                <w:szCs w:val="22"/>
              </w:rPr>
            </w:pPr>
            <w:r w:rsidRPr="003A71FA">
              <w:rPr>
                <w:rFonts w:ascii="Times New Roman" w:hAnsi="Times New Roman" w:cs="Times New Roman"/>
                <w:color w:val="000000"/>
                <w:spacing w:val="-1"/>
                <w:sz w:val="22"/>
                <w:szCs w:val="22"/>
              </w:rPr>
              <w:t>Miškinių</w:t>
            </w:r>
            <w:r w:rsidRPr="003A71FA">
              <w:rPr>
                <w:rFonts w:ascii="Times New Roman" w:hAnsi="Times New Roman" w:cs="Times New Roman"/>
                <w:sz w:val="22"/>
                <w:szCs w:val="22"/>
              </w:rPr>
              <w:t xml:space="preserve"> </w:t>
            </w:r>
            <w:r w:rsidRPr="003A71FA">
              <w:rPr>
                <w:rFonts w:ascii="Times New Roman" w:hAnsi="Times New Roman" w:cs="Times New Roman"/>
                <w:color w:val="000000"/>
                <w:spacing w:val="-1"/>
                <w:sz w:val="22"/>
                <w:szCs w:val="22"/>
              </w:rPr>
              <w:t>sąvartyno monitoringo programos vykdymo paslaugos</w:t>
            </w:r>
          </w:p>
          <w:p w14:paraId="040E15F9" w14:textId="1F52DD7E" w:rsidR="00B313BA" w:rsidRPr="001D7AFB" w:rsidRDefault="00B313BA" w:rsidP="00AC460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p>
        </w:tc>
        <w:tc>
          <w:tcPr>
            <w:tcW w:w="1417" w:type="dxa"/>
            <w:tcBorders>
              <w:top w:val="nil"/>
              <w:left w:val="nil"/>
              <w:bottom w:val="single" w:sz="8" w:space="0" w:color="auto"/>
            </w:tcBorders>
          </w:tcPr>
          <w:p w14:paraId="043A3BE3" w14:textId="77777777" w:rsidR="00B313BA" w:rsidRDefault="00B313BA" w:rsidP="00B313BA">
            <w:pPr>
              <w:rPr>
                <w:rFonts w:ascii="Times New Roman" w:eastAsia="Lucida Sans Unicode" w:hAnsi="Times New Roman" w:cs="Times New Roman"/>
                <w:kern w:val="3"/>
                <w:sz w:val="22"/>
                <w:szCs w:val="22"/>
                <w:lang w:eastAsia="hi-IN" w:bidi="hi-IN"/>
              </w:rPr>
            </w:pPr>
            <w:proofErr w:type="spellStart"/>
            <w:r>
              <w:rPr>
                <w:rFonts w:ascii="Times New Roman" w:eastAsia="Lucida Sans Unicode" w:hAnsi="Times New Roman" w:cs="Times New Roman"/>
                <w:kern w:val="3"/>
                <w:sz w:val="22"/>
                <w:szCs w:val="22"/>
                <w:lang w:eastAsia="hi-IN" w:bidi="hi-IN"/>
              </w:rPr>
              <w:t>Kompl</w:t>
            </w:r>
            <w:proofErr w:type="spellEnd"/>
            <w:r>
              <w:rPr>
                <w:rFonts w:ascii="Times New Roman" w:eastAsia="Lucida Sans Unicode" w:hAnsi="Times New Roman" w:cs="Times New Roman"/>
                <w:kern w:val="3"/>
                <w:sz w:val="22"/>
                <w:szCs w:val="22"/>
                <w:lang w:eastAsia="hi-IN" w:bidi="hi-IN"/>
              </w:rPr>
              <w:t xml:space="preserve">. </w:t>
            </w:r>
          </w:p>
          <w:p w14:paraId="52842D4E" w14:textId="77777777" w:rsidR="00B313BA" w:rsidRPr="001D7AFB" w:rsidRDefault="00B313BA" w:rsidP="00B313BA">
            <w:pPr>
              <w:suppressAutoHyphens/>
              <w:autoSpaceDE w:val="0"/>
              <w:autoSpaceDN w:val="0"/>
              <w:adjustRightInd w:val="0"/>
              <w:spacing w:after="0" w:line="100" w:lineRule="atLeast"/>
              <w:textAlignment w:val="baseline"/>
              <w:rPr>
                <w:rFonts w:ascii="Times New Roman" w:eastAsia="Lucida Sans Unicode" w:hAnsi="Times New Roman" w:cs="Times New Roman"/>
                <w:kern w:val="3"/>
                <w:sz w:val="22"/>
                <w:szCs w:val="22"/>
                <w:lang w:eastAsia="hi-IN" w:bidi="hi-IN"/>
              </w:rPr>
            </w:pPr>
          </w:p>
        </w:tc>
        <w:tc>
          <w:tcPr>
            <w:tcW w:w="1188" w:type="dxa"/>
          </w:tcPr>
          <w:p w14:paraId="70923414" w14:textId="030E9768" w:rsidR="00B313BA" w:rsidRPr="00B313BA" w:rsidRDefault="00B313BA" w:rsidP="00B313BA">
            <w:pPr>
              <w:suppressAutoHyphens/>
              <w:autoSpaceDE w:val="0"/>
              <w:autoSpaceDN w:val="0"/>
              <w:adjustRightInd w:val="0"/>
              <w:spacing w:after="0" w:line="100" w:lineRule="atLeast"/>
              <w:textAlignment w:val="baseline"/>
              <w:rPr>
                <w:rFonts w:ascii="Times New Roman" w:eastAsia="Lucida Sans Unicode" w:hAnsi="Times New Roman" w:cs="Times New Roman"/>
                <w:bCs/>
                <w:kern w:val="3"/>
                <w:sz w:val="22"/>
                <w:szCs w:val="22"/>
                <w:lang w:eastAsia="hi-IN" w:bidi="hi-IN"/>
              </w:rPr>
            </w:pPr>
            <w:r w:rsidRPr="00B313BA">
              <w:rPr>
                <w:rFonts w:ascii="Times New Roman" w:eastAsia="Lucida Sans Unicode" w:hAnsi="Times New Roman" w:cs="Times New Roman"/>
                <w:bCs/>
                <w:kern w:val="3"/>
                <w:sz w:val="22"/>
                <w:szCs w:val="22"/>
                <w:lang w:eastAsia="hi-IN" w:bidi="hi-IN"/>
              </w:rPr>
              <w:t>3</w:t>
            </w:r>
          </w:p>
        </w:tc>
        <w:tc>
          <w:tcPr>
            <w:tcW w:w="1159" w:type="dxa"/>
          </w:tcPr>
          <w:p w14:paraId="376392EE" w14:textId="77777777" w:rsidR="00B313BA" w:rsidRPr="00B313BA" w:rsidRDefault="00B313BA" w:rsidP="00B313BA">
            <w:pPr>
              <w:suppressAutoHyphens/>
              <w:autoSpaceDE w:val="0"/>
              <w:autoSpaceDN w:val="0"/>
              <w:adjustRightInd w:val="0"/>
              <w:spacing w:after="0" w:line="100" w:lineRule="atLeast"/>
              <w:textAlignment w:val="baseline"/>
              <w:rPr>
                <w:rFonts w:ascii="Times New Roman" w:eastAsia="Lucida Sans Unicode" w:hAnsi="Times New Roman" w:cs="Times New Roman"/>
                <w:bCs/>
                <w:kern w:val="3"/>
                <w:sz w:val="22"/>
                <w:szCs w:val="22"/>
                <w:lang w:eastAsia="hi-IN" w:bidi="hi-IN"/>
              </w:rPr>
            </w:pPr>
          </w:p>
        </w:tc>
        <w:tc>
          <w:tcPr>
            <w:tcW w:w="1213" w:type="dxa"/>
            <w:gridSpan w:val="2"/>
            <w:vAlign w:val="center"/>
          </w:tcPr>
          <w:p w14:paraId="27F7F0A3" w14:textId="15534AA7" w:rsidR="00B313BA" w:rsidRPr="00B313BA" w:rsidRDefault="00B313BA" w:rsidP="00AC460C">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2"/>
                <w:szCs w:val="22"/>
                <w:lang w:eastAsia="hi-IN" w:bidi="hi-IN"/>
              </w:rPr>
            </w:pPr>
          </w:p>
        </w:tc>
      </w:tr>
      <w:tr w:rsidR="00B313BA" w:rsidRPr="00B313BA" w14:paraId="2BC6EDC7" w14:textId="0FE10E56" w:rsidTr="00B313BA">
        <w:trPr>
          <w:trHeight w:val="415"/>
        </w:trPr>
        <w:tc>
          <w:tcPr>
            <w:tcW w:w="551" w:type="dxa"/>
            <w:tcBorders>
              <w:top w:val="nil"/>
              <w:left w:val="single" w:sz="8" w:space="0" w:color="auto"/>
              <w:bottom w:val="single" w:sz="8" w:space="0" w:color="auto"/>
              <w:right w:val="single" w:sz="8" w:space="0" w:color="auto"/>
            </w:tcBorders>
          </w:tcPr>
          <w:p w14:paraId="196D284A" w14:textId="20D051EA" w:rsidR="00B313BA" w:rsidRPr="003A71FA" w:rsidRDefault="00B313BA" w:rsidP="00AC460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highlight w:val="yellow"/>
                <w:lang w:eastAsia="hi-IN" w:bidi="hi-IN"/>
              </w:rPr>
            </w:pPr>
            <w:r w:rsidRPr="003A71FA">
              <w:rPr>
                <w:rFonts w:ascii="Times New Roman" w:hAnsi="Times New Roman" w:cs="Times New Roman"/>
                <w:color w:val="000000"/>
                <w:spacing w:val="-1"/>
                <w:sz w:val="22"/>
                <w:szCs w:val="22"/>
              </w:rPr>
              <w:t>3.</w:t>
            </w:r>
          </w:p>
        </w:tc>
        <w:tc>
          <w:tcPr>
            <w:tcW w:w="4264" w:type="dxa"/>
            <w:tcBorders>
              <w:top w:val="nil"/>
              <w:left w:val="nil"/>
              <w:bottom w:val="single" w:sz="8" w:space="0" w:color="auto"/>
            </w:tcBorders>
          </w:tcPr>
          <w:p w14:paraId="6A7CD75A" w14:textId="77777777" w:rsidR="00B313BA" w:rsidRPr="003A71FA" w:rsidRDefault="00B313BA" w:rsidP="00AC460C">
            <w:pPr>
              <w:suppressAutoHyphens/>
              <w:autoSpaceDE w:val="0"/>
              <w:autoSpaceDN w:val="0"/>
              <w:adjustRightInd w:val="0"/>
              <w:spacing w:after="0" w:line="100" w:lineRule="atLeast"/>
              <w:textAlignment w:val="baseline"/>
              <w:rPr>
                <w:rFonts w:ascii="Times New Roman" w:eastAsia="Lucida Sans Unicode" w:hAnsi="Times New Roman" w:cs="Times New Roman"/>
                <w:kern w:val="3"/>
                <w:sz w:val="22"/>
                <w:szCs w:val="22"/>
                <w:highlight w:val="yellow"/>
                <w:lang w:eastAsia="hi-IN" w:bidi="hi-IN"/>
              </w:rPr>
            </w:pPr>
            <w:proofErr w:type="spellStart"/>
            <w:r w:rsidRPr="003A71FA">
              <w:rPr>
                <w:rFonts w:ascii="Times New Roman" w:hAnsi="Times New Roman" w:cs="Times New Roman"/>
                <w:color w:val="000000"/>
                <w:spacing w:val="-1"/>
                <w:sz w:val="22"/>
                <w:szCs w:val="22"/>
              </w:rPr>
              <w:t>Jonalaukio</w:t>
            </w:r>
            <w:proofErr w:type="spellEnd"/>
            <w:r w:rsidRPr="003A71FA">
              <w:rPr>
                <w:rFonts w:ascii="Times New Roman" w:hAnsi="Times New Roman" w:cs="Times New Roman"/>
                <w:color w:val="000000"/>
                <w:spacing w:val="-1"/>
                <w:sz w:val="22"/>
                <w:szCs w:val="22"/>
              </w:rPr>
              <w:t xml:space="preserve"> sąvartyno monitoringo programos vykdymo paslaugos</w:t>
            </w:r>
          </w:p>
          <w:p w14:paraId="340B7460" w14:textId="4907DD6D" w:rsidR="00B313BA" w:rsidRPr="001D7AFB" w:rsidRDefault="00B313BA" w:rsidP="00AC460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p>
        </w:tc>
        <w:tc>
          <w:tcPr>
            <w:tcW w:w="1417" w:type="dxa"/>
            <w:tcBorders>
              <w:top w:val="nil"/>
              <w:left w:val="nil"/>
              <w:bottom w:val="single" w:sz="8" w:space="0" w:color="auto"/>
            </w:tcBorders>
          </w:tcPr>
          <w:p w14:paraId="3D6FCAAC" w14:textId="77777777" w:rsidR="00B313BA" w:rsidRDefault="00B313BA" w:rsidP="00B313BA">
            <w:pPr>
              <w:rPr>
                <w:rFonts w:ascii="Times New Roman" w:eastAsia="Lucida Sans Unicode" w:hAnsi="Times New Roman" w:cs="Times New Roman"/>
                <w:kern w:val="3"/>
                <w:sz w:val="22"/>
                <w:szCs w:val="22"/>
                <w:lang w:eastAsia="hi-IN" w:bidi="hi-IN"/>
              </w:rPr>
            </w:pPr>
            <w:proofErr w:type="spellStart"/>
            <w:r>
              <w:rPr>
                <w:rFonts w:ascii="Times New Roman" w:eastAsia="Lucida Sans Unicode" w:hAnsi="Times New Roman" w:cs="Times New Roman"/>
                <w:kern w:val="3"/>
                <w:sz w:val="22"/>
                <w:szCs w:val="22"/>
                <w:lang w:eastAsia="hi-IN" w:bidi="hi-IN"/>
              </w:rPr>
              <w:t>Kompl</w:t>
            </w:r>
            <w:proofErr w:type="spellEnd"/>
            <w:r>
              <w:rPr>
                <w:rFonts w:ascii="Times New Roman" w:eastAsia="Lucida Sans Unicode" w:hAnsi="Times New Roman" w:cs="Times New Roman"/>
                <w:kern w:val="3"/>
                <w:sz w:val="22"/>
                <w:szCs w:val="22"/>
                <w:lang w:eastAsia="hi-IN" w:bidi="hi-IN"/>
              </w:rPr>
              <w:t xml:space="preserve">. </w:t>
            </w:r>
          </w:p>
          <w:p w14:paraId="33F22B12" w14:textId="77777777" w:rsidR="00B313BA" w:rsidRPr="001D7AFB" w:rsidRDefault="00B313BA" w:rsidP="00AC460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p>
        </w:tc>
        <w:tc>
          <w:tcPr>
            <w:tcW w:w="1188" w:type="dxa"/>
          </w:tcPr>
          <w:p w14:paraId="678671C1" w14:textId="61D3212E" w:rsidR="00B313BA" w:rsidRPr="00B313BA" w:rsidRDefault="00B313BA" w:rsidP="00B313BA">
            <w:pPr>
              <w:suppressAutoHyphens/>
              <w:autoSpaceDE w:val="0"/>
              <w:autoSpaceDN w:val="0"/>
              <w:adjustRightInd w:val="0"/>
              <w:spacing w:after="0" w:line="100" w:lineRule="atLeast"/>
              <w:textAlignment w:val="baseline"/>
              <w:rPr>
                <w:rFonts w:ascii="Times New Roman" w:eastAsia="Lucida Sans Unicode" w:hAnsi="Times New Roman" w:cs="Times New Roman"/>
                <w:bCs/>
                <w:kern w:val="3"/>
                <w:sz w:val="22"/>
                <w:szCs w:val="22"/>
                <w:lang w:eastAsia="hi-IN" w:bidi="hi-IN"/>
              </w:rPr>
            </w:pPr>
            <w:r w:rsidRPr="00B313BA">
              <w:rPr>
                <w:rFonts w:ascii="Times New Roman" w:eastAsia="Lucida Sans Unicode" w:hAnsi="Times New Roman" w:cs="Times New Roman"/>
                <w:bCs/>
                <w:kern w:val="3"/>
                <w:sz w:val="22"/>
                <w:szCs w:val="22"/>
                <w:lang w:eastAsia="hi-IN" w:bidi="hi-IN"/>
              </w:rPr>
              <w:t>3</w:t>
            </w:r>
          </w:p>
        </w:tc>
        <w:tc>
          <w:tcPr>
            <w:tcW w:w="1159" w:type="dxa"/>
          </w:tcPr>
          <w:p w14:paraId="3586A94F" w14:textId="77777777" w:rsidR="00B313BA" w:rsidRPr="00B313BA" w:rsidRDefault="00B313BA" w:rsidP="00B313BA">
            <w:pPr>
              <w:suppressAutoHyphens/>
              <w:autoSpaceDE w:val="0"/>
              <w:autoSpaceDN w:val="0"/>
              <w:adjustRightInd w:val="0"/>
              <w:spacing w:after="0" w:line="100" w:lineRule="atLeast"/>
              <w:textAlignment w:val="baseline"/>
              <w:rPr>
                <w:rFonts w:ascii="Times New Roman" w:eastAsia="Lucida Sans Unicode" w:hAnsi="Times New Roman" w:cs="Times New Roman"/>
                <w:bCs/>
                <w:kern w:val="3"/>
                <w:sz w:val="22"/>
                <w:szCs w:val="22"/>
                <w:lang w:eastAsia="hi-IN" w:bidi="hi-IN"/>
              </w:rPr>
            </w:pPr>
          </w:p>
        </w:tc>
        <w:tc>
          <w:tcPr>
            <w:tcW w:w="1213" w:type="dxa"/>
            <w:gridSpan w:val="2"/>
            <w:vAlign w:val="center"/>
          </w:tcPr>
          <w:p w14:paraId="47EFB868" w14:textId="60C66111" w:rsidR="00B313BA" w:rsidRPr="00B313BA" w:rsidRDefault="00B313BA" w:rsidP="00AC460C">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2"/>
                <w:szCs w:val="22"/>
                <w:lang w:eastAsia="hi-IN" w:bidi="hi-IN"/>
              </w:rPr>
            </w:pPr>
          </w:p>
        </w:tc>
      </w:tr>
      <w:tr w:rsidR="00B313BA" w:rsidRPr="00B313BA" w14:paraId="1623D634" w14:textId="2E2E3FBE" w:rsidTr="00B313BA">
        <w:trPr>
          <w:trHeight w:val="335"/>
        </w:trPr>
        <w:tc>
          <w:tcPr>
            <w:tcW w:w="551" w:type="dxa"/>
            <w:tcBorders>
              <w:top w:val="nil"/>
              <w:left w:val="single" w:sz="8" w:space="0" w:color="auto"/>
              <w:bottom w:val="single" w:sz="4" w:space="0" w:color="auto"/>
              <w:right w:val="single" w:sz="8" w:space="0" w:color="auto"/>
            </w:tcBorders>
          </w:tcPr>
          <w:p w14:paraId="6ACA2A77" w14:textId="12BA1F08" w:rsidR="00B313BA" w:rsidRPr="003A71FA" w:rsidRDefault="00B313BA" w:rsidP="00AC460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highlight w:val="yellow"/>
                <w:lang w:eastAsia="hi-IN" w:bidi="hi-IN"/>
              </w:rPr>
            </w:pPr>
            <w:r w:rsidRPr="003A71FA">
              <w:rPr>
                <w:rFonts w:ascii="Times New Roman" w:hAnsi="Times New Roman" w:cs="Times New Roman"/>
                <w:color w:val="000000"/>
                <w:spacing w:val="-1"/>
                <w:sz w:val="22"/>
                <w:szCs w:val="22"/>
              </w:rPr>
              <w:t>4.</w:t>
            </w:r>
          </w:p>
        </w:tc>
        <w:tc>
          <w:tcPr>
            <w:tcW w:w="4264" w:type="dxa"/>
            <w:tcBorders>
              <w:top w:val="nil"/>
              <w:left w:val="nil"/>
              <w:bottom w:val="single" w:sz="4" w:space="0" w:color="auto"/>
            </w:tcBorders>
          </w:tcPr>
          <w:p w14:paraId="7E2B08D3" w14:textId="77777777" w:rsidR="00B313BA" w:rsidRPr="003A71FA" w:rsidRDefault="00B313BA" w:rsidP="00AC460C">
            <w:pPr>
              <w:suppressAutoHyphens/>
              <w:autoSpaceDE w:val="0"/>
              <w:autoSpaceDN w:val="0"/>
              <w:adjustRightInd w:val="0"/>
              <w:spacing w:after="0" w:line="100" w:lineRule="atLeast"/>
              <w:textAlignment w:val="baseline"/>
              <w:rPr>
                <w:rFonts w:ascii="Times New Roman" w:eastAsia="Lucida Sans Unicode" w:hAnsi="Times New Roman" w:cs="Times New Roman"/>
                <w:kern w:val="3"/>
                <w:sz w:val="22"/>
                <w:szCs w:val="22"/>
                <w:highlight w:val="yellow"/>
                <w:lang w:eastAsia="hi-IN" w:bidi="hi-IN"/>
              </w:rPr>
            </w:pPr>
            <w:r w:rsidRPr="003A71FA">
              <w:rPr>
                <w:rFonts w:ascii="Times New Roman" w:hAnsi="Times New Roman" w:cs="Times New Roman"/>
                <w:color w:val="000000"/>
                <w:spacing w:val="-1"/>
                <w:sz w:val="22"/>
                <w:szCs w:val="22"/>
              </w:rPr>
              <w:t>Andrušaičių (Kalniškių) sąvartyno monitoringo programos vykdymo paslaugos</w:t>
            </w:r>
          </w:p>
          <w:p w14:paraId="2929D1AC" w14:textId="2E4D9A57" w:rsidR="00B313BA" w:rsidRPr="001D7AFB" w:rsidRDefault="00B313BA" w:rsidP="00AC460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p>
        </w:tc>
        <w:tc>
          <w:tcPr>
            <w:tcW w:w="1417" w:type="dxa"/>
            <w:tcBorders>
              <w:top w:val="nil"/>
              <w:left w:val="nil"/>
              <w:bottom w:val="single" w:sz="4" w:space="0" w:color="auto"/>
            </w:tcBorders>
          </w:tcPr>
          <w:p w14:paraId="1E929993" w14:textId="77777777" w:rsidR="00B313BA" w:rsidRDefault="00B313BA" w:rsidP="00B313BA">
            <w:pPr>
              <w:rPr>
                <w:rFonts w:ascii="Times New Roman" w:eastAsia="Lucida Sans Unicode" w:hAnsi="Times New Roman" w:cs="Times New Roman"/>
                <w:kern w:val="3"/>
                <w:sz w:val="22"/>
                <w:szCs w:val="22"/>
                <w:lang w:eastAsia="hi-IN" w:bidi="hi-IN"/>
              </w:rPr>
            </w:pPr>
            <w:proofErr w:type="spellStart"/>
            <w:r>
              <w:rPr>
                <w:rFonts w:ascii="Times New Roman" w:eastAsia="Lucida Sans Unicode" w:hAnsi="Times New Roman" w:cs="Times New Roman"/>
                <w:kern w:val="3"/>
                <w:sz w:val="22"/>
                <w:szCs w:val="22"/>
                <w:lang w:eastAsia="hi-IN" w:bidi="hi-IN"/>
              </w:rPr>
              <w:t>Kompl</w:t>
            </w:r>
            <w:proofErr w:type="spellEnd"/>
            <w:r>
              <w:rPr>
                <w:rFonts w:ascii="Times New Roman" w:eastAsia="Lucida Sans Unicode" w:hAnsi="Times New Roman" w:cs="Times New Roman"/>
                <w:kern w:val="3"/>
                <w:sz w:val="22"/>
                <w:szCs w:val="22"/>
                <w:lang w:eastAsia="hi-IN" w:bidi="hi-IN"/>
              </w:rPr>
              <w:t xml:space="preserve">. </w:t>
            </w:r>
          </w:p>
          <w:p w14:paraId="05B2BC4B" w14:textId="77777777" w:rsidR="00B313BA" w:rsidRPr="001D7AFB" w:rsidRDefault="00B313BA" w:rsidP="00AC460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p>
        </w:tc>
        <w:tc>
          <w:tcPr>
            <w:tcW w:w="1188" w:type="dxa"/>
          </w:tcPr>
          <w:p w14:paraId="535C4730" w14:textId="7BACC0F5" w:rsidR="00B313BA" w:rsidRPr="00B313BA" w:rsidRDefault="00B313BA" w:rsidP="00B313BA">
            <w:pPr>
              <w:suppressAutoHyphens/>
              <w:autoSpaceDE w:val="0"/>
              <w:autoSpaceDN w:val="0"/>
              <w:adjustRightInd w:val="0"/>
              <w:spacing w:after="0" w:line="100" w:lineRule="atLeast"/>
              <w:textAlignment w:val="baseline"/>
              <w:rPr>
                <w:rFonts w:ascii="Times New Roman" w:eastAsia="Lucida Sans Unicode" w:hAnsi="Times New Roman" w:cs="Times New Roman"/>
                <w:bCs/>
                <w:kern w:val="3"/>
                <w:sz w:val="22"/>
                <w:szCs w:val="22"/>
                <w:lang w:eastAsia="hi-IN" w:bidi="hi-IN"/>
              </w:rPr>
            </w:pPr>
            <w:r w:rsidRPr="00B313BA">
              <w:rPr>
                <w:rFonts w:ascii="Times New Roman" w:eastAsia="Lucida Sans Unicode" w:hAnsi="Times New Roman" w:cs="Times New Roman"/>
                <w:bCs/>
                <w:kern w:val="3"/>
                <w:sz w:val="22"/>
                <w:szCs w:val="22"/>
                <w:lang w:eastAsia="hi-IN" w:bidi="hi-IN"/>
              </w:rPr>
              <w:t>3</w:t>
            </w:r>
          </w:p>
        </w:tc>
        <w:tc>
          <w:tcPr>
            <w:tcW w:w="1159" w:type="dxa"/>
          </w:tcPr>
          <w:p w14:paraId="534EEACD" w14:textId="77777777" w:rsidR="00B313BA" w:rsidRPr="00B313BA" w:rsidRDefault="00B313BA" w:rsidP="00B313BA">
            <w:pPr>
              <w:suppressAutoHyphens/>
              <w:autoSpaceDE w:val="0"/>
              <w:autoSpaceDN w:val="0"/>
              <w:adjustRightInd w:val="0"/>
              <w:spacing w:after="0" w:line="100" w:lineRule="atLeast"/>
              <w:textAlignment w:val="baseline"/>
              <w:rPr>
                <w:rFonts w:ascii="Times New Roman" w:eastAsia="Lucida Sans Unicode" w:hAnsi="Times New Roman" w:cs="Times New Roman"/>
                <w:bCs/>
                <w:kern w:val="3"/>
                <w:sz w:val="22"/>
                <w:szCs w:val="22"/>
                <w:lang w:eastAsia="hi-IN" w:bidi="hi-IN"/>
              </w:rPr>
            </w:pPr>
          </w:p>
        </w:tc>
        <w:tc>
          <w:tcPr>
            <w:tcW w:w="1213" w:type="dxa"/>
            <w:gridSpan w:val="2"/>
            <w:vAlign w:val="center"/>
          </w:tcPr>
          <w:p w14:paraId="3F5039FC" w14:textId="76025A4B" w:rsidR="00B313BA" w:rsidRPr="00B313BA" w:rsidRDefault="00B313BA" w:rsidP="00AC460C">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2"/>
                <w:szCs w:val="22"/>
                <w:lang w:eastAsia="hi-IN" w:bidi="hi-IN"/>
              </w:rPr>
            </w:pPr>
          </w:p>
        </w:tc>
      </w:tr>
      <w:tr w:rsidR="00B313BA" w:rsidRPr="00B313BA" w14:paraId="60F4212C" w14:textId="570818AA" w:rsidTr="00B313BA">
        <w:trPr>
          <w:trHeight w:val="381"/>
        </w:trPr>
        <w:tc>
          <w:tcPr>
            <w:tcW w:w="551" w:type="dxa"/>
            <w:tcBorders>
              <w:top w:val="single" w:sz="4" w:space="0" w:color="auto"/>
              <w:left w:val="single" w:sz="8" w:space="0" w:color="auto"/>
              <w:bottom w:val="single" w:sz="8" w:space="0" w:color="auto"/>
              <w:right w:val="single" w:sz="8" w:space="0" w:color="auto"/>
            </w:tcBorders>
          </w:tcPr>
          <w:p w14:paraId="77DD5397" w14:textId="3C31F335" w:rsidR="00B313BA" w:rsidRPr="003A71FA" w:rsidRDefault="00B313BA" w:rsidP="00AC460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highlight w:val="yellow"/>
                <w:lang w:eastAsia="hi-IN" w:bidi="hi-IN"/>
              </w:rPr>
            </w:pPr>
            <w:r w:rsidRPr="003A71FA">
              <w:rPr>
                <w:rFonts w:ascii="Times New Roman" w:hAnsi="Times New Roman" w:cs="Times New Roman"/>
                <w:color w:val="000000"/>
                <w:spacing w:val="-1"/>
                <w:sz w:val="22"/>
                <w:szCs w:val="22"/>
              </w:rPr>
              <w:lastRenderedPageBreak/>
              <w:t>5.</w:t>
            </w:r>
          </w:p>
        </w:tc>
        <w:tc>
          <w:tcPr>
            <w:tcW w:w="4264" w:type="dxa"/>
            <w:tcBorders>
              <w:top w:val="single" w:sz="4" w:space="0" w:color="auto"/>
              <w:left w:val="nil"/>
              <w:bottom w:val="single" w:sz="8" w:space="0" w:color="auto"/>
            </w:tcBorders>
          </w:tcPr>
          <w:p w14:paraId="076BD546" w14:textId="77777777" w:rsidR="00B313BA" w:rsidRPr="003A71FA" w:rsidRDefault="00B313BA" w:rsidP="00AC460C">
            <w:pPr>
              <w:suppressAutoHyphens/>
              <w:autoSpaceDE w:val="0"/>
              <w:autoSpaceDN w:val="0"/>
              <w:adjustRightInd w:val="0"/>
              <w:spacing w:after="0" w:line="100" w:lineRule="atLeast"/>
              <w:textAlignment w:val="baseline"/>
              <w:rPr>
                <w:rFonts w:ascii="Times New Roman" w:eastAsia="Lucida Sans Unicode" w:hAnsi="Times New Roman" w:cs="Times New Roman"/>
                <w:kern w:val="3"/>
                <w:sz w:val="22"/>
                <w:szCs w:val="22"/>
                <w:highlight w:val="yellow"/>
                <w:lang w:eastAsia="hi-IN" w:bidi="hi-IN"/>
              </w:rPr>
            </w:pPr>
            <w:proofErr w:type="spellStart"/>
            <w:r w:rsidRPr="003A71FA">
              <w:rPr>
                <w:rFonts w:ascii="Times New Roman" w:hAnsi="Times New Roman" w:cs="Times New Roman"/>
                <w:color w:val="000000"/>
                <w:spacing w:val="-1"/>
                <w:sz w:val="22"/>
                <w:szCs w:val="22"/>
              </w:rPr>
              <w:t>Gėluvos</w:t>
            </w:r>
            <w:proofErr w:type="spellEnd"/>
            <w:r w:rsidRPr="003A71FA">
              <w:rPr>
                <w:rFonts w:ascii="Times New Roman" w:hAnsi="Times New Roman" w:cs="Times New Roman"/>
                <w:color w:val="000000"/>
                <w:spacing w:val="-1"/>
                <w:sz w:val="22"/>
                <w:szCs w:val="22"/>
              </w:rPr>
              <w:t xml:space="preserve"> sąvartyno monitoringo programos vykdymo paslaugos</w:t>
            </w:r>
          </w:p>
          <w:p w14:paraId="12FDF0C4" w14:textId="046D6C2D" w:rsidR="00B313BA" w:rsidRPr="001D7AFB" w:rsidRDefault="00B313BA" w:rsidP="00AC460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p>
        </w:tc>
        <w:tc>
          <w:tcPr>
            <w:tcW w:w="1417" w:type="dxa"/>
            <w:tcBorders>
              <w:top w:val="single" w:sz="4" w:space="0" w:color="auto"/>
              <w:left w:val="nil"/>
              <w:bottom w:val="single" w:sz="8" w:space="0" w:color="auto"/>
            </w:tcBorders>
          </w:tcPr>
          <w:p w14:paraId="010CE133" w14:textId="77777777" w:rsidR="00B313BA" w:rsidRDefault="00B313BA" w:rsidP="00B313BA">
            <w:pPr>
              <w:rPr>
                <w:rFonts w:ascii="Times New Roman" w:eastAsia="Lucida Sans Unicode" w:hAnsi="Times New Roman" w:cs="Times New Roman"/>
                <w:kern w:val="3"/>
                <w:sz w:val="22"/>
                <w:szCs w:val="22"/>
                <w:lang w:eastAsia="hi-IN" w:bidi="hi-IN"/>
              </w:rPr>
            </w:pPr>
            <w:proofErr w:type="spellStart"/>
            <w:r>
              <w:rPr>
                <w:rFonts w:ascii="Times New Roman" w:eastAsia="Lucida Sans Unicode" w:hAnsi="Times New Roman" w:cs="Times New Roman"/>
                <w:kern w:val="3"/>
                <w:sz w:val="22"/>
                <w:szCs w:val="22"/>
                <w:lang w:eastAsia="hi-IN" w:bidi="hi-IN"/>
              </w:rPr>
              <w:t>Kompl</w:t>
            </w:r>
            <w:proofErr w:type="spellEnd"/>
            <w:r>
              <w:rPr>
                <w:rFonts w:ascii="Times New Roman" w:eastAsia="Lucida Sans Unicode" w:hAnsi="Times New Roman" w:cs="Times New Roman"/>
                <w:kern w:val="3"/>
                <w:sz w:val="22"/>
                <w:szCs w:val="22"/>
                <w:lang w:eastAsia="hi-IN" w:bidi="hi-IN"/>
              </w:rPr>
              <w:t xml:space="preserve">. </w:t>
            </w:r>
          </w:p>
          <w:p w14:paraId="26EF67A2" w14:textId="77777777" w:rsidR="00B313BA" w:rsidRPr="001D7AFB" w:rsidRDefault="00B313BA" w:rsidP="00AC460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p>
        </w:tc>
        <w:tc>
          <w:tcPr>
            <w:tcW w:w="1188" w:type="dxa"/>
          </w:tcPr>
          <w:p w14:paraId="10C14155" w14:textId="2D737988" w:rsidR="00B313BA" w:rsidRPr="00B313BA" w:rsidRDefault="00B313BA" w:rsidP="00B313BA">
            <w:pPr>
              <w:suppressAutoHyphens/>
              <w:autoSpaceDE w:val="0"/>
              <w:autoSpaceDN w:val="0"/>
              <w:adjustRightInd w:val="0"/>
              <w:spacing w:after="0" w:line="100" w:lineRule="atLeast"/>
              <w:textAlignment w:val="baseline"/>
              <w:rPr>
                <w:rFonts w:ascii="Times New Roman" w:eastAsia="Lucida Sans Unicode" w:hAnsi="Times New Roman" w:cs="Times New Roman"/>
                <w:bCs/>
                <w:kern w:val="3"/>
                <w:sz w:val="22"/>
                <w:szCs w:val="22"/>
                <w:lang w:eastAsia="hi-IN" w:bidi="hi-IN"/>
              </w:rPr>
            </w:pPr>
            <w:r w:rsidRPr="00B313BA">
              <w:rPr>
                <w:rFonts w:ascii="Times New Roman" w:eastAsia="Lucida Sans Unicode" w:hAnsi="Times New Roman" w:cs="Times New Roman"/>
                <w:bCs/>
                <w:kern w:val="3"/>
                <w:sz w:val="22"/>
                <w:szCs w:val="22"/>
                <w:lang w:eastAsia="hi-IN" w:bidi="hi-IN"/>
              </w:rPr>
              <w:t>3</w:t>
            </w:r>
          </w:p>
        </w:tc>
        <w:tc>
          <w:tcPr>
            <w:tcW w:w="1159" w:type="dxa"/>
          </w:tcPr>
          <w:p w14:paraId="3EEA080A" w14:textId="77777777" w:rsidR="00B313BA" w:rsidRPr="00B313BA" w:rsidRDefault="00B313BA" w:rsidP="00B313BA">
            <w:pPr>
              <w:suppressAutoHyphens/>
              <w:autoSpaceDE w:val="0"/>
              <w:autoSpaceDN w:val="0"/>
              <w:adjustRightInd w:val="0"/>
              <w:spacing w:after="0" w:line="100" w:lineRule="atLeast"/>
              <w:textAlignment w:val="baseline"/>
              <w:rPr>
                <w:rFonts w:ascii="Times New Roman" w:eastAsia="Lucida Sans Unicode" w:hAnsi="Times New Roman" w:cs="Times New Roman"/>
                <w:bCs/>
                <w:kern w:val="3"/>
                <w:sz w:val="22"/>
                <w:szCs w:val="22"/>
                <w:lang w:eastAsia="hi-IN" w:bidi="hi-IN"/>
              </w:rPr>
            </w:pPr>
          </w:p>
        </w:tc>
        <w:tc>
          <w:tcPr>
            <w:tcW w:w="1213" w:type="dxa"/>
            <w:gridSpan w:val="2"/>
            <w:vAlign w:val="center"/>
          </w:tcPr>
          <w:p w14:paraId="6CA71449" w14:textId="61C78945" w:rsidR="00B313BA" w:rsidRPr="00B313BA" w:rsidRDefault="00B313BA" w:rsidP="00AC460C">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2"/>
                <w:szCs w:val="22"/>
                <w:lang w:eastAsia="hi-IN" w:bidi="hi-IN"/>
              </w:rPr>
            </w:pPr>
          </w:p>
        </w:tc>
      </w:tr>
      <w:tr w:rsidR="00B313BA" w:rsidRPr="00B313BA" w14:paraId="110A3AAD" w14:textId="0B41BD39" w:rsidTr="00B313BA">
        <w:trPr>
          <w:trHeight w:val="482"/>
        </w:trPr>
        <w:tc>
          <w:tcPr>
            <w:tcW w:w="551" w:type="dxa"/>
            <w:tcBorders>
              <w:top w:val="nil"/>
              <w:left w:val="single" w:sz="8" w:space="0" w:color="auto"/>
              <w:bottom w:val="single" w:sz="4" w:space="0" w:color="auto"/>
              <w:right w:val="single" w:sz="8" w:space="0" w:color="auto"/>
            </w:tcBorders>
          </w:tcPr>
          <w:p w14:paraId="10A97B87" w14:textId="76D2463C" w:rsidR="00B313BA" w:rsidRPr="003A71FA" w:rsidRDefault="00B313BA" w:rsidP="00AC460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highlight w:val="yellow"/>
                <w:lang w:eastAsia="hi-IN" w:bidi="hi-IN"/>
              </w:rPr>
            </w:pPr>
            <w:r w:rsidRPr="003A71FA">
              <w:rPr>
                <w:rFonts w:ascii="Times New Roman" w:hAnsi="Times New Roman" w:cs="Times New Roman"/>
                <w:color w:val="000000"/>
                <w:spacing w:val="-1"/>
                <w:sz w:val="22"/>
                <w:szCs w:val="22"/>
              </w:rPr>
              <w:t>6.</w:t>
            </w:r>
          </w:p>
        </w:tc>
        <w:tc>
          <w:tcPr>
            <w:tcW w:w="4264" w:type="dxa"/>
            <w:tcBorders>
              <w:top w:val="nil"/>
              <w:left w:val="nil"/>
              <w:bottom w:val="single" w:sz="4" w:space="0" w:color="auto"/>
            </w:tcBorders>
          </w:tcPr>
          <w:p w14:paraId="2339E351" w14:textId="0CCF8678" w:rsidR="00B313BA" w:rsidRPr="00710623" w:rsidRDefault="00B313BA" w:rsidP="00710623">
            <w:pPr>
              <w:suppressAutoHyphens/>
              <w:autoSpaceDE w:val="0"/>
              <w:autoSpaceDN w:val="0"/>
              <w:adjustRightInd w:val="0"/>
              <w:spacing w:after="0" w:line="100" w:lineRule="atLeast"/>
              <w:textAlignment w:val="baseline"/>
              <w:rPr>
                <w:rFonts w:ascii="Times New Roman" w:eastAsia="Lucida Sans Unicode" w:hAnsi="Times New Roman" w:cs="Times New Roman"/>
                <w:kern w:val="3"/>
                <w:sz w:val="22"/>
                <w:szCs w:val="22"/>
                <w:highlight w:val="yellow"/>
                <w:lang w:eastAsia="hi-IN" w:bidi="hi-IN"/>
              </w:rPr>
            </w:pPr>
            <w:proofErr w:type="spellStart"/>
            <w:r w:rsidRPr="003A71FA">
              <w:rPr>
                <w:rFonts w:ascii="Times New Roman" w:hAnsi="Times New Roman" w:cs="Times New Roman"/>
                <w:color w:val="000000"/>
                <w:spacing w:val="-1"/>
                <w:sz w:val="22"/>
                <w:szCs w:val="22"/>
              </w:rPr>
              <w:t>Numgalių</w:t>
            </w:r>
            <w:proofErr w:type="spellEnd"/>
            <w:r w:rsidRPr="003A71FA">
              <w:rPr>
                <w:rFonts w:ascii="Times New Roman" w:hAnsi="Times New Roman" w:cs="Times New Roman"/>
                <w:color w:val="000000"/>
                <w:spacing w:val="-1"/>
                <w:sz w:val="22"/>
                <w:szCs w:val="22"/>
              </w:rPr>
              <w:t xml:space="preserve"> (Viduklės) monitoringo programos vykdymo paslaugo</w:t>
            </w:r>
            <w:r>
              <w:rPr>
                <w:rFonts w:ascii="Times New Roman" w:hAnsi="Times New Roman" w:cs="Times New Roman"/>
                <w:color w:val="000000"/>
                <w:spacing w:val="-1"/>
                <w:sz w:val="22"/>
                <w:szCs w:val="22"/>
              </w:rPr>
              <w:t>s</w:t>
            </w:r>
          </w:p>
        </w:tc>
        <w:tc>
          <w:tcPr>
            <w:tcW w:w="1417" w:type="dxa"/>
            <w:tcBorders>
              <w:top w:val="nil"/>
              <w:left w:val="nil"/>
              <w:bottom w:val="single" w:sz="4" w:space="0" w:color="auto"/>
            </w:tcBorders>
          </w:tcPr>
          <w:p w14:paraId="478B952F" w14:textId="77777777" w:rsidR="00B313BA" w:rsidRDefault="00B313BA" w:rsidP="00B313BA">
            <w:pPr>
              <w:rPr>
                <w:rFonts w:ascii="Times New Roman" w:eastAsia="Lucida Sans Unicode" w:hAnsi="Times New Roman" w:cs="Times New Roman"/>
                <w:kern w:val="3"/>
                <w:sz w:val="22"/>
                <w:szCs w:val="22"/>
                <w:lang w:eastAsia="hi-IN" w:bidi="hi-IN"/>
              </w:rPr>
            </w:pPr>
            <w:proofErr w:type="spellStart"/>
            <w:r>
              <w:rPr>
                <w:rFonts w:ascii="Times New Roman" w:eastAsia="Lucida Sans Unicode" w:hAnsi="Times New Roman" w:cs="Times New Roman"/>
                <w:kern w:val="3"/>
                <w:sz w:val="22"/>
                <w:szCs w:val="22"/>
                <w:lang w:eastAsia="hi-IN" w:bidi="hi-IN"/>
              </w:rPr>
              <w:t>Kompl</w:t>
            </w:r>
            <w:proofErr w:type="spellEnd"/>
            <w:r>
              <w:rPr>
                <w:rFonts w:ascii="Times New Roman" w:eastAsia="Lucida Sans Unicode" w:hAnsi="Times New Roman" w:cs="Times New Roman"/>
                <w:kern w:val="3"/>
                <w:sz w:val="22"/>
                <w:szCs w:val="22"/>
                <w:lang w:eastAsia="hi-IN" w:bidi="hi-IN"/>
              </w:rPr>
              <w:t xml:space="preserve">. </w:t>
            </w:r>
          </w:p>
          <w:p w14:paraId="3CD08F80" w14:textId="77777777" w:rsidR="00B313BA" w:rsidRPr="00710623" w:rsidRDefault="00B313BA" w:rsidP="00710623">
            <w:pPr>
              <w:suppressAutoHyphens/>
              <w:autoSpaceDE w:val="0"/>
              <w:autoSpaceDN w:val="0"/>
              <w:adjustRightInd w:val="0"/>
              <w:spacing w:after="0" w:line="100" w:lineRule="atLeast"/>
              <w:textAlignment w:val="baseline"/>
              <w:rPr>
                <w:rFonts w:ascii="Times New Roman" w:eastAsia="Lucida Sans Unicode" w:hAnsi="Times New Roman" w:cs="Times New Roman"/>
                <w:kern w:val="3"/>
                <w:sz w:val="22"/>
                <w:szCs w:val="22"/>
                <w:highlight w:val="yellow"/>
                <w:lang w:eastAsia="hi-IN" w:bidi="hi-IN"/>
              </w:rPr>
            </w:pPr>
          </w:p>
        </w:tc>
        <w:tc>
          <w:tcPr>
            <w:tcW w:w="1188" w:type="dxa"/>
          </w:tcPr>
          <w:p w14:paraId="17436F1C" w14:textId="097605EA" w:rsidR="00B313BA" w:rsidRPr="00B313BA" w:rsidRDefault="00B313BA" w:rsidP="00B313BA">
            <w:pPr>
              <w:suppressAutoHyphens/>
              <w:autoSpaceDE w:val="0"/>
              <w:autoSpaceDN w:val="0"/>
              <w:adjustRightInd w:val="0"/>
              <w:spacing w:after="0" w:line="100" w:lineRule="atLeast"/>
              <w:textAlignment w:val="baseline"/>
              <w:rPr>
                <w:rFonts w:ascii="Times New Roman" w:eastAsia="Lucida Sans Unicode" w:hAnsi="Times New Roman" w:cs="Times New Roman"/>
                <w:bCs/>
                <w:kern w:val="3"/>
                <w:sz w:val="22"/>
                <w:szCs w:val="22"/>
                <w:lang w:eastAsia="hi-IN" w:bidi="hi-IN"/>
              </w:rPr>
            </w:pPr>
            <w:r w:rsidRPr="00B313BA">
              <w:rPr>
                <w:rFonts w:ascii="Times New Roman" w:eastAsia="Lucida Sans Unicode" w:hAnsi="Times New Roman" w:cs="Times New Roman"/>
                <w:bCs/>
                <w:kern w:val="3"/>
                <w:sz w:val="22"/>
                <w:szCs w:val="22"/>
                <w:lang w:eastAsia="hi-IN" w:bidi="hi-IN"/>
              </w:rPr>
              <w:t>3</w:t>
            </w:r>
          </w:p>
        </w:tc>
        <w:tc>
          <w:tcPr>
            <w:tcW w:w="1159" w:type="dxa"/>
          </w:tcPr>
          <w:p w14:paraId="68B85846" w14:textId="77777777" w:rsidR="00B313BA" w:rsidRPr="00B313BA" w:rsidRDefault="00B313BA" w:rsidP="00B313BA">
            <w:pPr>
              <w:suppressAutoHyphens/>
              <w:autoSpaceDE w:val="0"/>
              <w:autoSpaceDN w:val="0"/>
              <w:adjustRightInd w:val="0"/>
              <w:spacing w:after="0" w:line="100" w:lineRule="atLeast"/>
              <w:textAlignment w:val="baseline"/>
              <w:rPr>
                <w:rFonts w:ascii="Times New Roman" w:eastAsia="Lucida Sans Unicode" w:hAnsi="Times New Roman" w:cs="Times New Roman"/>
                <w:bCs/>
                <w:kern w:val="3"/>
                <w:sz w:val="22"/>
                <w:szCs w:val="22"/>
                <w:lang w:eastAsia="hi-IN" w:bidi="hi-IN"/>
              </w:rPr>
            </w:pPr>
          </w:p>
        </w:tc>
        <w:tc>
          <w:tcPr>
            <w:tcW w:w="1213" w:type="dxa"/>
            <w:gridSpan w:val="2"/>
          </w:tcPr>
          <w:p w14:paraId="7404DEF0" w14:textId="09F074AA" w:rsidR="00B313BA" w:rsidRPr="00B313BA" w:rsidRDefault="00B313BA" w:rsidP="00AC460C">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2"/>
                <w:szCs w:val="22"/>
                <w:lang w:eastAsia="hi-IN" w:bidi="hi-IN"/>
              </w:rPr>
            </w:pPr>
          </w:p>
        </w:tc>
      </w:tr>
      <w:tr w:rsidR="00B313BA" w:rsidRPr="00B313BA" w14:paraId="554D745E" w14:textId="7CBC3F0A" w:rsidTr="00B313BA">
        <w:trPr>
          <w:trHeight w:val="492"/>
        </w:trPr>
        <w:tc>
          <w:tcPr>
            <w:tcW w:w="551" w:type="dxa"/>
            <w:tcBorders>
              <w:top w:val="single" w:sz="4" w:space="0" w:color="auto"/>
              <w:left w:val="single" w:sz="8" w:space="0" w:color="auto"/>
              <w:bottom w:val="single" w:sz="8" w:space="0" w:color="auto"/>
              <w:right w:val="single" w:sz="8" w:space="0" w:color="auto"/>
            </w:tcBorders>
          </w:tcPr>
          <w:p w14:paraId="5079A67C" w14:textId="77711A29" w:rsidR="00B313BA" w:rsidRPr="003A71FA" w:rsidRDefault="00B313BA" w:rsidP="00AC460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highlight w:val="yellow"/>
                <w:lang w:eastAsia="hi-IN" w:bidi="hi-IN"/>
              </w:rPr>
            </w:pPr>
            <w:r w:rsidRPr="003A71FA">
              <w:rPr>
                <w:rFonts w:ascii="Times New Roman" w:hAnsi="Times New Roman" w:cs="Times New Roman"/>
                <w:color w:val="000000"/>
                <w:spacing w:val="-1"/>
                <w:sz w:val="22"/>
                <w:szCs w:val="22"/>
              </w:rPr>
              <w:t>7.</w:t>
            </w:r>
          </w:p>
        </w:tc>
        <w:tc>
          <w:tcPr>
            <w:tcW w:w="4264" w:type="dxa"/>
            <w:tcBorders>
              <w:top w:val="single" w:sz="4" w:space="0" w:color="auto"/>
              <w:left w:val="nil"/>
              <w:bottom w:val="single" w:sz="8" w:space="0" w:color="auto"/>
            </w:tcBorders>
          </w:tcPr>
          <w:p w14:paraId="2957F908" w14:textId="77777777" w:rsidR="00B313BA" w:rsidRPr="003A71FA" w:rsidRDefault="00B313BA" w:rsidP="00AC460C">
            <w:pPr>
              <w:suppressAutoHyphens/>
              <w:autoSpaceDE w:val="0"/>
              <w:autoSpaceDN w:val="0"/>
              <w:adjustRightInd w:val="0"/>
              <w:spacing w:after="0" w:line="100" w:lineRule="atLeast"/>
              <w:textAlignment w:val="baseline"/>
              <w:rPr>
                <w:rFonts w:ascii="Times New Roman" w:eastAsia="Lucida Sans Unicode" w:hAnsi="Times New Roman" w:cs="Times New Roman"/>
                <w:kern w:val="3"/>
                <w:sz w:val="22"/>
                <w:szCs w:val="22"/>
                <w:highlight w:val="yellow"/>
                <w:lang w:eastAsia="hi-IN" w:bidi="hi-IN"/>
              </w:rPr>
            </w:pPr>
            <w:r w:rsidRPr="003A71FA">
              <w:rPr>
                <w:rFonts w:ascii="Times New Roman" w:hAnsi="Times New Roman" w:cs="Times New Roman"/>
                <w:color w:val="000000"/>
                <w:spacing w:val="-1"/>
                <w:sz w:val="22"/>
                <w:szCs w:val="22"/>
              </w:rPr>
              <w:t>Budnikų monitoringo programos vykdymo paslaugos</w:t>
            </w:r>
          </w:p>
          <w:p w14:paraId="3C5F5299" w14:textId="7B40935E" w:rsidR="00B313BA" w:rsidRPr="001D7AFB" w:rsidRDefault="00B313BA" w:rsidP="00710623">
            <w:pPr>
              <w:suppressAutoHyphens/>
              <w:autoSpaceDE w:val="0"/>
              <w:autoSpaceDN w:val="0"/>
              <w:adjustRightInd w:val="0"/>
              <w:spacing w:after="0" w:line="100" w:lineRule="atLeast"/>
              <w:textAlignment w:val="baseline"/>
              <w:rPr>
                <w:rFonts w:ascii="Times New Roman" w:eastAsia="Lucida Sans Unicode" w:hAnsi="Times New Roman" w:cs="Times New Roman"/>
                <w:kern w:val="3"/>
                <w:sz w:val="22"/>
                <w:szCs w:val="22"/>
                <w:lang w:eastAsia="hi-IN" w:bidi="hi-IN"/>
              </w:rPr>
            </w:pPr>
          </w:p>
        </w:tc>
        <w:tc>
          <w:tcPr>
            <w:tcW w:w="1417" w:type="dxa"/>
            <w:tcBorders>
              <w:top w:val="single" w:sz="4" w:space="0" w:color="auto"/>
              <w:left w:val="nil"/>
              <w:bottom w:val="single" w:sz="8" w:space="0" w:color="auto"/>
            </w:tcBorders>
          </w:tcPr>
          <w:p w14:paraId="53BBEBBC" w14:textId="13DE26D8" w:rsidR="00B313BA" w:rsidRDefault="00B313BA">
            <w:pPr>
              <w:rPr>
                <w:rFonts w:ascii="Times New Roman" w:eastAsia="Lucida Sans Unicode" w:hAnsi="Times New Roman" w:cs="Times New Roman"/>
                <w:kern w:val="3"/>
                <w:sz w:val="22"/>
                <w:szCs w:val="22"/>
                <w:lang w:eastAsia="hi-IN" w:bidi="hi-IN"/>
              </w:rPr>
            </w:pPr>
            <w:proofErr w:type="spellStart"/>
            <w:r>
              <w:rPr>
                <w:rFonts w:ascii="Times New Roman" w:eastAsia="Lucida Sans Unicode" w:hAnsi="Times New Roman" w:cs="Times New Roman"/>
                <w:kern w:val="3"/>
                <w:sz w:val="22"/>
                <w:szCs w:val="22"/>
                <w:lang w:eastAsia="hi-IN" w:bidi="hi-IN"/>
              </w:rPr>
              <w:t>Kompl</w:t>
            </w:r>
            <w:proofErr w:type="spellEnd"/>
            <w:r>
              <w:rPr>
                <w:rFonts w:ascii="Times New Roman" w:eastAsia="Lucida Sans Unicode" w:hAnsi="Times New Roman" w:cs="Times New Roman"/>
                <w:kern w:val="3"/>
                <w:sz w:val="22"/>
                <w:szCs w:val="22"/>
                <w:lang w:eastAsia="hi-IN" w:bidi="hi-IN"/>
              </w:rPr>
              <w:t xml:space="preserve">. </w:t>
            </w:r>
          </w:p>
          <w:p w14:paraId="0ACFFE67" w14:textId="77777777" w:rsidR="00B313BA" w:rsidRPr="001D7AFB" w:rsidRDefault="00B313BA" w:rsidP="00710623">
            <w:pPr>
              <w:suppressAutoHyphens/>
              <w:autoSpaceDE w:val="0"/>
              <w:autoSpaceDN w:val="0"/>
              <w:adjustRightInd w:val="0"/>
              <w:spacing w:after="0" w:line="100" w:lineRule="atLeast"/>
              <w:textAlignment w:val="baseline"/>
              <w:rPr>
                <w:rFonts w:ascii="Times New Roman" w:eastAsia="Lucida Sans Unicode" w:hAnsi="Times New Roman" w:cs="Times New Roman"/>
                <w:kern w:val="3"/>
                <w:sz w:val="22"/>
                <w:szCs w:val="22"/>
                <w:lang w:eastAsia="hi-IN" w:bidi="hi-IN"/>
              </w:rPr>
            </w:pPr>
          </w:p>
        </w:tc>
        <w:tc>
          <w:tcPr>
            <w:tcW w:w="1188" w:type="dxa"/>
          </w:tcPr>
          <w:p w14:paraId="6F095D4E" w14:textId="0FCD871A" w:rsidR="00B313BA" w:rsidRPr="00B313BA" w:rsidRDefault="00B313BA" w:rsidP="00AC460C">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2"/>
                <w:szCs w:val="22"/>
                <w:lang w:eastAsia="hi-IN" w:bidi="hi-IN"/>
              </w:rPr>
            </w:pPr>
            <w:r w:rsidRPr="00B313BA">
              <w:rPr>
                <w:rFonts w:ascii="Times New Roman" w:eastAsia="Lucida Sans Unicode" w:hAnsi="Times New Roman" w:cs="Times New Roman"/>
                <w:bCs/>
                <w:kern w:val="3"/>
                <w:sz w:val="22"/>
                <w:szCs w:val="22"/>
                <w:lang w:eastAsia="hi-IN" w:bidi="hi-IN"/>
              </w:rPr>
              <w:t>3</w:t>
            </w:r>
          </w:p>
        </w:tc>
        <w:tc>
          <w:tcPr>
            <w:tcW w:w="1159" w:type="dxa"/>
          </w:tcPr>
          <w:p w14:paraId="1E00002D" w14:textId="77777777" w:rsidR="00B313BA" w:rsidRPr="00B313BA" w:rsidRDefault="00B313BA" w:rsidP="00B313BA">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2"/>
                <w:szCs w:val="22"/>
                <w:lang w:eastAsia="hi-IN" w:bidi="hi-IN"/>
              </w:rPr>
            </w:pPr>
          </w:p>
        </w:tc>
        <w:tc>
          <w:tcPr>
            <w:tcW w:w="1213" w:type="dxa"/>
            <w:gridSpan w:val="2"/>
          </w:tcPr>
          <w:p w14:paraId="5CCB58DE" w14:textId="4BF2003D" w:rsidR="00B313BA" w:rsidRPr="00B313BA" w:rsidRDefault="00B313BA" w:rsidP="00AC460C">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2"/>
                <w:szCs w:val="22"/>
                <w:lang w:eastAsia="hi-IN" w:bidi="hi-IN"/>
              </w:rPr>
            </w:pPr>
          </w:p>
        </w:tc>
      </w:tr>
      <w:tr w:rsidR="00B313BA" w:rsidRPr="00B313BA" w14:paraId="740AC1E0" w14:textId="6DF02F41" w:rsidTr="00B313BA">
        <w:trPr>
          <w:trHeight w:val="390"/>
        </w:trPr>
        <w:tc>
          <w:tcPr>
            <w:tcW w:w="551" w:type="dxa"/>
            <w:tcBorders>
              <w:top w:val="nil"/>
              <w:left w:val="single" w:sz="8" w:space="0" w:color="auto"/>
              <w:bottom w:val="single" w:sz="8" w:space="0" w:color="auto"/>
              <w:right w:val="single" w:sz="8" w:space="0" w:color="auto"/>
            </w:tcBorders>
          </w:tcPr>
          <w:p w14:paraId="17761DE1" w14:textId="738B8DF8" w:rsidR="00B313BA" w:rsidRPr="003A71FA" w:rsidRDefault="00B313BA" w:rsidP="00AC460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highlight w:val="yellow"/>
                <w:lang w:eastAsia="hi-IN" w:bidi="hi-IN"/>
              </w:rPr>
            </w:pPr>
            <w:r w:rsidRPr="003A71FA">
              <w:rPr>
                <w:rFonts w:ascii="Times New Roman" w:hAnsi="Times New Roman" w:cs="Times New Roman"/>
                <w:color w:val="000000"/>
                <w:spacing w:val="-1"/>
                <w:sz w:val="22"/>
                <w:szCs w:val="22"/>
              </w:rPr>
              <w:t>8.</w:t>
            </w:r>
          </w:p>
        </w:tc>
        <w:tc>
          <w:tcPr>
            <w:tcW w:w="4264" w:type="dxa"/>
            <w:tcBorders>
              <w:top w:val="nil"/>
              <w:left w:val="nil"/>
              <w:bottom w:val="single" w:sz="8" w:space="0" w:color="auto"/>
            </w:tcBorders>
          </w:tcPr>
          <w:p w14:paraId="072B0A2B" w14:textId="77777777" w:rsidR="00B313BA" w:rsidRPr="003A71FA" w:rsidRDefault="00B313BA" w:rsidP="00AC460C">
            <w:pPr>
              <w:suppressAutoHyphens/>
              <w:autoSpaceDE w:val="0"/>
              <w:autoSpaceDN w:val="0"/>
              <w:adjustRightInd w:val="0"/>
              <w:spacing w:after="0" w:line="100" w:lineRule="atLeast"/>
              <w:textAlignment w:val="baseline"/>
              <w:rPr>
                <w:rFonts w:ascii="Times New Roman" w:eastAsia="Lucida Sans Unicode" w:hAnsi="Times New Roman" w:cs="Times New Roman"/>
                <w:kern w:val="3"/>
                <w:sz w:val="22"/>
                <w:szCs w:val="22"/>
                <w:highlight w:val="yellow"/>
                <w:lang w:eastAsia="hi-IN" w:bidi="hi-IN"/>
              </w:rPr>
            </w:pPr>
            <w:r w:rsidRPr="003A71FA">
              <w:rPr>
                <w:rFonts w:ascii="Times New Roman" w:hAnsi="Times New Roman" w:cs="Times New Roman"/>
                <w:color w:val="000000"/>
                <w:spacing w:val="-1"/>
                <w:sz w:val="22"/>
                <w:szCs w:val="22"/>
              </w:rPr>
              <w:t>Rumšiškių monitoringo programos vykdymo paslaugos</w:t>
            </w:r>
          </w:p>
          <w:p w14:paraId="1C724B53" w14:textId="7762710F" w:rsidR="00B313BA" w:rsidRPr="001D7AFB" w:rsidRDefault="00B313BA" w:rsidP="00AC460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p>
        </w:tc>
        <w:tc>
          <w:tcPr>
            <w:tcW w:w="1417" w:type="dxa"/>
            <w:tcBorders>
              <w:top w:val="nil"/>
              <w:left w:val="nil"/>
              <w:bottom w:val="single" w:sz="8" w:space="0" w:color="auto"/>
            </w:tcBorders>
          </w:tcPr>
          <w:p w14:paraId="3A011F33" w14:textId="54801057" w:rsidR="00B313BA" w:rsidRDefault="00B313BA">
            <w:pPr>
              <w:rPr>
                <w:rFonts w:ascii="Times New Roman" w:eastAsia="Lucida Sans Unicode" w:hAnsi="Times New Roman" w:cs="Times New Roman"/>
                <w:kern w:val="3"/>
                <w:sz w:val="22"/>
                <w:szCs w:val="22"/>
                <w:lang w:eastAsia="hi-IN" w:bidi="hi-IN"/>
              </w:rPr>
            </w:pPr>
            <w:proofErr w:type="spellStart"/>
            <w:r>
              <w:rPr>
                <w:rFonts w:ascii="Times New Roman" w:eastAsia="Lucida Sans Unicode" w:hAnsi="Times New Roman" w:cs="Times New Roman"/>
                <w:kern w:val="3"/>
                <w:sz w:val="22"/>
                <w:szCs w:val="22"/>
                <w:lang w:eastAsia="hi-IN" w:bidi="hi-IN"/>
              </w:rPr>
              <w:t>Kompl</w:t>
            </w:r>
            <w:proofErr w:type="spellEnd"/>
            <w:r>
              <w:rPr>
                <w:rFonts w:ascii="Times New Roman" w:eastAsia="Lucida Sans Unicode" w:hAnsi="Times New Roman" w:cs="Times New Roman"/>
                <w:kern w:val="3"/>
                <w:sz w:val="22"/>
                <w:szCs w:val="22"/>
                <w:lang w:eastAsia="hi-IN" w:bidi="hi-IN"/>
              </w:rPr>
              <w:t xml:space="preserve">. </w:t>
            </w:r>
          </w:p>
          <w:p w14:paraId="2ABBCCC2" w14:textId="77777777" w:rsidR="00B313BA" w:rsidRPr="001D7AFB" w:rsidRDefault="00B313BA" w:rsidP="00AC460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p>
        </w:tc>
        <w:tc>
          <w:tcPr>
            <w:tcW w:w="1188" w:type="dxa"/>
          </w:tcPr>
          <w:p w14:paraId="6AD477F4" w14:textId="5AC4A08C" w:rsidR="00B313BA" w:rsidRPr="00B313BA" w:rsidRDefault="00B313BA" w:rsidP="00AC460C">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2"/>
                <w:szCs w:val="22"/>
                <w:lang w:eastAsia="hi-IN" w:bidi="hi-IN"/>
              </w:rPr>
            </w:pPr>
            <w:r w:rsidRPr="00B313BA">
              <w:rPr>
                <w:rFonts w:ascii="Times New Roman" w:eastAsia="Lucida Sans Unicode" w:hAnsi="Times New Roman" w:cs="Times New Roman"/>
                <w:bCs/>
                <w:kern w:val="3"/>
                <w:sz w:val="22"/>
                <w:szCs w:val="22"/>
                <w:lang w:eastAsia="hi-IN" w:bidi="hi-IN"/>
              </w:rPr>
              <w:t>3</w:t>
            </w:r>
          </w:p>
        </w:tc>
        <w:tc>
          <w:tcPr>
            <w:tcW w:w="1159" w:type="dxa"/>
          </w:tcPr>
          <w:p w14:paraId="187D4D2B" w14:textId="77777777" w:rsidR="00B313BA" w:rsidRPr="00B313BA" w:rsidRDefault="00B313BA" w:rsidP="00B313BA">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2"/>
                <w:szCs w:val="22"/>
                <w:lang w:eastAsia="hi-IN" w:bidi="hi-IN"/>
              </w:rPr>
            </w:pPr>
          </w:p>
        </w:tc>
        <w:tc>
          <w:tcPr>
            <w:tcW w:w="1213" w:type="dxa"/>
            <w:gridSpan w:val="2"/>
          </w:tcPr>
          <w:p w14:paraId="3251B432" w14:textId="598D3028" w:rsidR="00B313BA" w:rsidRPr="00B313BA" w:rsidRDefault="00B313BA" w:rsidP="00AC460C">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2"/>
                <w:szCs w:val="22"/>
                <w:lang w:eastAsia="hi-IN" w:bidi="hi-IN"/>
              </w:rPr>
            </w:pPr>
          </w:p>
        </w:tc>
      </w:tr>
      <w:tr w:rsidR="00B313BA" w:rsidRPr="00B313BA" w14:paraId="256F793E" w14:textId="46A9D63D" w:rsidTr="00B313BA">
        <w:trPr>
          <w:trHeight w:val="283"/>
        </w:trPr>
        <w:tc>
          <w:tcPr>
            <w:tcW w:w="551" w:type="dxa"/>
            <w:tcBorders>
              <w:top w:val="nil"/>
              <w:left w:val="single" w:sz="8" w:space="0" w:color="auto"/>
              <w:bottom w:val="single" w:sz="8" w:space="0" w:color="auto"/>
              <w:right w:val="single" w:sz="8" w:space="0" w:color="auto"/>
            </w:tcBorders>
          </w:tcPr>
          <w:p w14:paraId="099CBE04" w14:textId="5E836B99" w:rsidR="00B313BA" w:rsidRPr="003A71FA" w:rsidRDefault="00B313BA" w:rsidP="00B313BA">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highlight w:val="yellow"/>
                <w:lang w:eastAsia="hi-IN" w:bidi="hi-IN"/>
              </w:rPr>
            </w:pPr>
            <w:r w:rsidRPr="003A71FA">
              <w:rPr>
                <w:rFonts w:ascii="Times New Roman" w:hAnsi="Times New Roman" w:cs="Times New Roman"/>
                <w:color w:val="000000"/>
                <w:spacing w:val="-1"/>
                <w:sz w:val="22"/>
                <w:szCs w:val="22"/>
              </w:rPr>
              <w:t>9.</w:t>
            </w:r>
          </w:p>
        </w:tc>
        <w:tc>
          <w:tcPr>
            <w:tcW w:w="4264" w:type="dxa"/>
            <w:tcBorders>
              <w:top w:val="nil"/>
              <w:left w:val="nil"/>
              <w:bottom w:val="single" w:sz="8" w:space="0" w:color="auto"/>
            </w:tcBorders>
          </w:tcPr>
          <w:p w14:paraId="3034DE04" w14:textId="77777777" w:rsidR="00B313BA" w:rsidRPr="003A71FA" w:rsidRDefault="00B313BA" w:rsidP="00B313BA">
            <w:pPr>
              <w:suppressAutoHyphens/>
              <w:autoSpaceDE w:val="0"/>
              <w:autoSpaceDN w:val="0"/>
              <w:adjustRightInd w:val="0"/>
              <w:spacing w:after="0" w:line="100" w:lineRule="atLeast"/>
              <w:textAlignment w:val="baseline"/>
              <w:rPr>
                <w:rFonts w:ascii="Times New Roman" w:eastAsia="Lucida Sans Unicode" w:hAnsi="Times New Roman" w:cs="Times New Roman"/>
                <w:kern w:val="3"/>
                <w:sz w:val="22"/>
                <w:szCs w:val="22"/>
                <w:highlight w:val="yellow"/>
                <w:lang w:eastAsia="hi-IN" w:bidi="hi-IN"/>
              </w:rPr>
            </w:pPr>
            <w:r w:rsidRPr="003A71FA">
              <w:rPr>
                <w:rFonts w:ascii="Times New Roman" w:hAnsi="Times New Roman" w:cs="Times New Roman"/>
                <w:color w:val="000000"/>
                <w:spacing w:val="-1"/>
                <w:sz w:val="22"/>
                <w:szCs w:val="22"/>
              </w:rPr>
              <w:t>Tarpumiškio monitoringo programos vykdymo paslaugos</w:t>
            </w:r>
          </w:p>
          <w:p w14:paraId="1F0027E4" w14:textId="16984CA8" w:rsidR="00B313BA" w:rsidRPr="001D7AFB" w:rsidRDefault="00B313BA" w:rsidP="00B313BA">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p>
        </w:tc>
        <w:tc>
          <w:tcPr>
            <w:tcW w:w="1417" w:type="dxa"/>
            <w:tcBorders>
              <w:top w:val="nil"/>
              <w:left w:val="nil"/>
              <w:bottom w:val="single" w:sz="8" w:space="0" w:color="auto"/>
            </w:tcBorders>
          </w:tcPr>
          <w:p w14:paraId="5268B903" w14:textId="77777777" w:rsidR="00B313BA" w:rsidRDefault="00B313BA" w:rsidP="00B313BA">
            <w:pPr>
              <w:rPr>
                <w:rFonts w:ascii="Times New Roman" w:eastAsia="Lucida Sans Unicode" w:hAnsi="Times New Roman" w:cs="Times New Roman"/>
                <w:kern w:val="3"/>
                <w:sz w:val="22"/>
                <w:szCs w:val="22"/>
                <w:lang w:eastAsia="hi-IN" w:bidi="hi-IN"/>
              </w:rPr>
            </w:pPr>
            <w:proofErr w:type="spellStart"/>
            <w:r>
              <w:rPr>
                <w:rFonts w:ascii="Times New Roman" w:eastAsia="Lucida Sans Unicode" w:hAnsi="Times New Roman" w:cs="Times New Roman"/>
                <w:kern w:val="3"/>
                <w:sz w:val="22"/>
                <w:szCs w:val="22"/>
                <w:lang w:eastAsia="hi-IN" w:bidi="hi-IN"/>
              </w:rPr>
              <w:t>Kompl</w:t>
            </w:r>
            <w:proofErr w:type="spellEnd"/>
            <w:r>
              <w:rPr>
                <w:rFonts w:ascii="Times New Roman" w:eastAsia="Lucida Sans Unicode" w:hAnsi="Times New Roman" w:cs="Times New Roman"/>
                <w:kern w:val="3"/>
                <w:sz w:val="22"/>
                <w:szCs w:val="22"/>
                <w:lang w:eastAsia="hi-IN" w:bidi="hi-IN"/>
              </w:rPr>
              <w:t xml:space="preserve">. </w:t>
            </w:r>
          </w:p>
          <w:p w14:paraId="36B63ED6" w14:textId="77777777" w:rsidR="00B313BA" w:rsidRPr="001D7AFB" w:rsidRDefault="00B313BA" w:rsidP="00B313BA">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p>
        </w:tc>
        <w:tc>
          <w:tcPr>
            <w:tcW w:w="1188" w:type="dxa"/>
          </w:tcPr>
          <w:p w14:paraId="7C320179" w14:textId="168E86CD" w:rsidR="00B313BA" w:rsidRPr="00B313BA" w:rsidRDefault="00B313BA" w:rsidP="00B313BA">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2"/>
                <w:szCs w:val="22"/>
                <w:lang w:eastAsia="hi-IN" w:bidi="hi-IN"/>
              </w:rPr>
            </w:pPr>
            <w:r w:rsidRPr="00B313BA">
              <w:rPr>
                <w:rFonts w:ascii="Times New Roman" w:eastAsia="Lucida Sans Unicode" w:hAnsi="Times New Roman" w:cs="Times New Roman"/>
                <w:bCs/>
                <w:kern w:val="3"/>
                <w:sz w:val="22"/>
                <w:szCs w:val="22"/>
                <w:lang w:eastAsia="hi-IN" w:bidi="hi-IN"/>
              </w:rPr>
              <w:t>3</w:t>
            </w:r>
          </w:p>
        </w:tc>
        <w:tc>
          <w:tcPr>
            <w:tcW w:w="1159" w:type="dxa"/>
          </w:tcPr>
          <w:p w14:paraId="11C23822" w14:textId="77777777" w:rsidR="00B313BA" w:rsidRPr="00B313BA" w:rsidRDefault="00B313BA" w:rsidP="00B313BA">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2"/>
                <w:szCs w:val="22"/>
                <w:lang w:eastAsia="hi-IN" w:bidi="hi-IN"/>
              </w:rPr>
            </w:pPr>
          </w:p>
        </w:tc>
        <w:tc>
          <w:tcPr>
            <w:tcW w:w="1213" w:type="dxa"/>
            <w:gridSpan w:val="2"/>
          </w:tcPr>
          <w:p w14:paraId="7C8CB94C" w14:textId="6ECEE208" w:rsidR="00B313BA" w:rsidRPr="00B313BA" w:rsidRDefault="00B313BA" w:rsidP="00B313BA">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2"/>
                <w:szCs w:val="22"/>
                <w:lang w:eastAsia="hi-IN" w:bidi="hi-IN"/>
              </w:rPr>
            </w:pPr>
          </w:p>
        </w:tc>
      </w:tr>
      <w:tr w:rsidR="00B313BA" w:rsidRPr="00B313BA" w14:paraId="2BED770D" w14:textId="1A07A12E" w:rsidTr="00B313BA">
        <w:trPr>
          <w:trHeight w:val="461"/>
        </w:trPr>
        <w:tc>
          <w:tcPr>
            <w:tcW w:w="551" w:type="dxa"/>
            <w:tcBorders>
              <w:top w:val="nil"/>
              <w:left w:val="single" w:sz="8" w:space="0" w:color="auto"/>
              <w:bottom w:val="single" w:sz="8" w:space="0" w:color="auto"/>
              <w:right w:val="single" w:sz="8" w:space="0" w:color="auto"/>
            </w:tcBorders>
          </w:tcPr>
          <w:p w14:paraId="408B03C9" w14:textId="5835DEFF" w:rsidR="00B313BA" w:rsidRPr="003A71FA" w:rsidRDefault="00B313BA" w:rsidP="00B313BA">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highlight w:val="yellow"/>
                <w:lang w:eastAsia="hi-IN" w:bidi="hi-IN"/>
              </w:rPr>
            </w:pPr>
            <w:r w:rsidRPr="003A71FA">
              <w:rPr>
                <w:rFonts w:ascii="Times New Roman" w:hAnsi="Times New Roman" w:cs="Times New Roman"/>
                <w:color w:val="000000"/>
                <w:spacing w:val="-1"/>
                <w:sz w:val="22"/>
                <w:szCs w:val="22"/>
              </w:rPr>
              <w:t>10.</w:t>
            </w:r>
          </w:p>
        </w:tc>
        <w:tc>
          <w:tcPr>
            <w:tcW w:w="4264" w:type="dxa"/>
            <w:tcBorders>
              <w:top w:val="nil"/>
              <w:left w:val="nil"/>
              <w:bottom w:val="single" w:sz="8" w:space="0" w:color="auto"/>
            </w:tcBorders>
          </w:tcPr>
          <w:p w14:paraId="4AB3F231" w14:textId="77777777" w:rsidR="00B313BA" w:rsidRPr="003A71FA" w:rsidRDefault="00B313BA" w:rsidP="00B313BA">
            <w:pPr>
              <w:suppressAutoHyphens/>
              <w:autoSpaceDE w:val="0"/>
              <w:autoSpaceDN w:val="0"/>
              <w:adjustRightInd w:val="0"/>
              <w:spacing w:after="0" w:line="100" w:lineRule="atLeast"/>
              <w:textAlignment w:val="baseline"/>
              <w:rPr>
                <w:rFonts w:ascii="Times New Roman" w:eastAsia="Lucida Sans Unicode" w:hAnsi="Times New Roman" w:cs="Times New Roman"/>
                <w:kern w:val="3"/>
                <w:sz w:val="22"/>
                <w:szCs w:val="22"/>
                <w:highlight w:val="yellow"/>
                <w:lang w:eastAsia="hi-IN" w:bidi="hi-IN"/>
              </w:rPr>
            </w:pPr>
            <w:proofErr w:type="spellStart"/>
            <w:r w:rsidRPr="003A71FA">
              <w:rPr>
                <w:rFonts w:ascii="Times New Roman" w:hAnsi="Times New Roman" w:cs="Times New Roman"/>
                <w:color w:val="000000"/>
                <w:spacing w:val="-1"/>
                <w:sz w:val="22"/>
                <w:szCs w:val="22"/>
              </w:rPr>
              <w:t>Zabieliškio</w:t>
            </w:r>
            <w:proofErr w:type="spellEnd"/>
            <w:r w:rsidRPr="003A71FA">
              <w:rPr>
                <w:rFonts w:ascii="Times New Roman" w:hAnsi="Times New Roman" w:cs="Times New Roman"/>
                <w:color w:val="000000"/>
                <w:spacing w:val="-1"/>
                <w:sz w:val="22"/>
                <w:szCs w:val="22"/>
              </w:rPr>
              <w:t xml:space="preserve"> (eksploatuojamas) monitoringo programos vykdymo paslaugos</w:t>
            </w:r>
          </w:p>
          <w:p w14:paraId="1702B3B0" w14:textId="6BC1746A" w:rsidR="00B313BA" w:rsidRPr="001D7AFB" w:rsidRDefault="00B313BA" w:rsidP="00B313BA">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p>
        </w:tc>
        <w:tc>
          <w:tcPr>
            <w:tcW w:w="1417" w:type="dxa"/>
            <w:tcBorders>
              <w:top w:val="nil"/>
              <w:left w:val="nil"/>
              <w:bottom w:val="single" w:sz="8" w:space="0" w:color="auto"/>
            </w:tcBorders>
          </w:tcPr>
          <w:p w14:paraId="2B0056B8" w14:textId="77777777" w:rsidR="00B313BA" w:rsidRDefault="00B313BA" w:rsidP="00B313BA">
            <w:pPr>
              <w:rPr>
                <w:rFonts w:ascii="Times New Roman" w:eastAsia="Lucida Sans Unicode" w:hAnsi="Times New Roman" w:cs="Times New Roman"/>
                <w:kern w:val="3"/>
                <w:sz w:val="22"/>
                <w:szCs w:val="22"/>
                <w:lang w:eastAsia="hi-IN" w:bidi="hi-IN"/>
              </w:rPr>
            </w:pPr>
            <w:proofErr w:type="spellStart"/>
            <w:r>
              <w:rPr>
                <w:rFonts w:ascii="Times New Roman" w:eastAsia="Lucida Sans Unicode" w:hAnsi="Times New Roman" w:cs="Times New Roman"/>
                <w:kern w:val="3"/>
                <w:sz w:val="22"/>
                <w:szCs w:val="22"/>
                <w:lang w:eastAsia="hi-IN" w:bidi="hi-IN"/>
              </w:rPr>
              <w:t>Kompl</w:t>
            </w:r>
            <w:proofErr w:type="spellEnd"/>
            <w:r>
              <w:rPr>
                <w:rFonts w:ascii="Times New Roman" w:eastAsia="Lucida Sans Unicode" w:hAnsi="Times New Roman" w:cs="Times New Roman"/>
                <w:kern w:val="3"/>
                <w:sz w:val="22"/>
                <w:szCs w:val="22"/>
                <w:lang w:eastAsia="hi-IN" w:bidi="hi-IN"/>
              </w:rPr>
              <w:t xml:space="preserve">. </w:t>
            </w:r>
          </w:p>
          <w:p w14:paraId="0F0425A6" w14:textId="77777777" w:rsidR="00B313BA" w:rsidRPr="001D7AFB" w:rsidRDefault="00B313BA" w:rsidP="00B313BA">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p>
        </w:tc>
        <w:tc>
          <w:tcPr>
            <w:tcW w:w="1188" w:type="dxa"/>
          </w:tcPr>
          <w:p w14:paraId="6646245A" w14:textId="470BA13E" w:rsidR="00B313BA" w:rsidRPr="00B313BA" w:rsidRDefault="00B313BA" w:rsidP="00B313BA">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2"/>
                <w:szCs w:val="22"/>
                <w:lang w:eastAsia="hi-IN" w:bidi="hi-IN"/>
              </w:rPr>
            </w:pPr>
            <w:r w:rsidRPr="00B313BA">
              <w:rPr>
                <w:rFonts w:ascii="Times New Roman" w:eastAsia="Lucida Sans Unicode" w:hAnsi="Times New Roman" w:cs="Times New Roman"/>
                <w:bCs/>
                <w:kern w:val="3"/>
                <w:sz w:val="22"/>
                <w:szCs w:val="22"/>
                <w:lang w:eastAsia="hi-IN" w:bidi="hi-IN"/>
              </w:rPr>
              <w:t>3</w:t>
            </w:r>
          </w:p>
        </w:tc>
        <w:tc>
          <w:tcPr>
            <w:tcW w:w="1159" w:type="dxa"/>
          </w:tcPr>
          <w:p w14:paraId="6EE0CD4F" w14:textId="77777777" w:rsidR="00B313BA" w:rsidRPr="00B313BA" w:rsidRDefault="00B313BA" w:rsidP="00B313BA">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2"/>
                <w:szCs w:val="22"/>
                <w:lang w:eastAsia="hi-IN" w:bidi="hi-IN"/>
              </w:rPr>
            </w:pPr>
          </w:p>
        </w:tc>
        <w:tc>
          <w:tcPr>
            <w:tcW w:w="1213" w:type="dxa"/>
            <w:gridSpan w:val="2"/>
          </w:tcPr>
          <w:p w14:paraId="31BF1F27" w14:textId="31CBB4B8" w:rsidR="00B313BA" w:rsidRPr="00B313BA" w:rsidRDefault="00B313BA" w:rsidP="00B313BA">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2"/>
                <w:szCs w:val="22"/>
                <w:lang w:eastAsia="hi-IN" w:bidi="hi-IN"/>
              </w:rPr>
            </w:pPr>
          </w:p>
        </w:tc>
      </w:tr>
      <w:tr w:rsidR="00B313BA" w:rsidRPr="00B313BA" w14:paraId="2C48196C" w14:textId="5701234B" w:rsidTr="00B313BA">
        <w:trPr>
          <w:trHeight w:val="227"/>
        </w:trPr>
        <w:tc>
          <w:tcPr>
            <w:tcW w:w="551" w:type="dxa"/>
            <w:tcBorders>
              <w:top w:val="nil"/>
              <w:left w:val="single" w:sz="8" w:space="0" w:color="auto"/>
              <w:bottom w:val="single" w:sz="8" w:space="0" w:color="auto"/>
              <w:right w:val="single" w:sz="8" w:space="0" w:color="auto"/>
            </w:tcBorders>
          </w:tcPr>
          <w:p w14:paraId="4FFCE5D8" w14:textId="3EB54485" w:rsidR="00B313BA" w:rsidRPr="003A71FA" w:rsidRDefault="00B313BA" w:rsidP="00B313BA">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highlight w:val="yellow"/>
                <w:lang w:eastAsia="hi-IN" w:bidi="hi-IN"/>
              </w:rPr>
            </w:pPr>
            <w:r w:rsidRPr="003A71FA">
              <w:rPr>
                <w:rFonts w:ascii="Times New Roman" w:hAnsi="Times New Roman" w:cs="Times New Roman"/>
                <w:color w:val="000000"/>
                <w:spacing w:val="-1"/>
                <w:sz w:val="22"/>
                <w:szCs w:val="22"/>
              </w:rPr>
              <w:t>11.</w:t>
            </w:r>
          </w:p>
        </w:tc>
        <w:tc>
          <w:tcPr>
            <w:tcW w:w="4264" w:type="dxa"/>
            <w:tcBorders>
              <w:top w:val="nil"/>
              <w:left w:val="nil"/>
              <w:bottom w:val="single" w:sz="8" w:space="0" w:color="auto"/>
            </w:tcBorders>
          </w:tcPr>
          <w:p w14:paraId="7C3A1446" w14:textId="77777777" w:rsidR="00B313BA" w:rsidRPr="003A71FA" w:rsidRDefault="00B313BA" w:rsidP="00B313BA">
            <w:pPr>
              <w:suppressAutoHyphens/>
              <w:autoSpaceDE w:val="0"/>
              <w:autoSpaceDN w:val="0"/>
              <w:adjustRightInd w:val="0"/>
              <w:spacing w:after="0" w:line="100" w:lineRule="atLeast"/>
              <w:textAlignment w:val="baseline"/>
              <w:rPr>
                <w:rFonts w:ascii="Times New Roman" w:eastAsia="Lucida Sans Unicode" w:hAnsi="Times New Roman" w:cs="Times New Roman"/>
                <w:kern w:val="3"/>
                <w:sz w:val="22"/>
                <w:szCs w:val="22"/>
                <w:highlight w:val="yellow"/>
                <w:lang w:eastAsia="hi-IN" w:bidi="hi-IN"/>
              </w:rPr>
            </w:pPr>
            <w:proofErr w:type="spellStart"/>
            <w:r w:rsidRPr="003A71FA">
              <w:rPr>
                <w:rFonts w:ascii="Times New Roman" w:hAnsi="Times New Roman" w:cs="Times New Roman"/>
                <w:color w:val="000000"/>
                <w:spacing w:val="-1"/>
                <w:sz w:val="22"/>
                <w:szCs w:val="22"/>
              </w:rPr>
              <w:t>Babėnų</w:t>
            </w:r>
            <w:proofErr w:type="spellEnd"/>
            <w:r w:rsidRPr="003A71FA">
              <w:rPr>
                <w:rFonts w:ascii="Times New Roman" w:hAnsi="Times New Roman" w:cs="Times New Roman"/>
                <w:color w:val="000000"/>
                <w:spacing w:val="-1"/>
                <w:sz w:val="22"/>
                <w:szCs w:val="22"/>
              </w:rPr>
              <w:t xml:space="preserve"> monitoringo programos vykdymo paslaugos</w:t>
            </w:r>
          </w:p>
          <w:p w14:paraId="4F738EC7" w14:textId="779BE6DD" w:rsidR="00B313BA" w:rsidRPr="001D7AFB" w:rsidRDefault="00B313BA" w:rsidP="00B313BA">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p>
        </w:tc>
        <w:tc>
          <w:tcPr>
            <w:tcW w:w="1417" w:type="dxa"/>
            <w:tcBorders>
              <w:top w:val="nil"/>
              <w:left w:val="nil"/>
              <w:bottom w:val="single" w:sz="8" w:space="0" w:color="auto"/>
            </w:tcBorders>
          </w:tcPr>
          <w:p w14:paraId="44CE9EBA" w14:textId="77777777" w:rsidR="00B313BA" w:rsidRDefault="00B313BA" w:rsidP="00B313BA">
            <w:pPr>
              <w:rPr>
                <w:rFonts w:ascii="Times New Roman" w:eastAsia="Lucida Sans Unicode" w:hAnsi="Times New Roman" w:cs="Times New Roman"/>
                <w:kern w:val="3"/>
                <w:sz w:val="22"/>
                <w:szCs w:val="22"/>
                <w:lang w:eastAsia="hi-IN" w:bidi="hi-IN"/>
              </w:rPr>
            </w:pPr>
            <w:proofErr w:type="spellStart"/>
            <w:r>
              <w:rPr>
                <w:rFonts w:ascii="Times New Roman" w:eastAsia="Lucida Sans Unicode" w:hAnsi="Times New Roman" w:cs="Times New Roman"/>
                <w:kern w:val="3"/>
                <w:sz w:val="22"/>
                <w:szCs w:val="22"/>
                <w:lang w:eastAsia="hi-IN" w:bidi="hi-IN"/>
              </w:rPr>
              <w:t>Kompl</w:t>
            </w:r>
            <w:proofErr w:type="spellEnd"/>
            <w:r>
              <w:rPr>
                <w:rFonts w:ascii="Times New Roman" w:eastAsia="Lucida Sans Unicode" w:hAnsi="Times New Roman" w:cs="Times New Roman"/>
                <w:kern w:val="3"/>
                <w:sz w:val="22"/>
                <w:szCs w:val="22"/>
                <w:lang w:eastAsia="hi-IN" w:bidi="hi-IN"/>
              </w:rPr>
              <w:t xml:space="preserve">. </w:t>
            </w:r>
          </w:p>
          <w:p w14:paraId="25A66F06" w14:textId="77777777" w:rsidR="00B313BA" w:rsidRPr="001D7AFB" w:rsidRDefault="00B313BA" w:rsidP="00B313BA">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p>
        </w:tc>
        <w:tc>
          <w:tcPr>
            <w:tcW w:w="1188" w:type="dxa"/>
          </w:tcPr>
          <w:p w14:paraId="4F37D736" w14:textId="45AC1837" w:rsidR="00B313BA" w:rsidRPr="00B313BA" w:rsidRDefault="00B313BA" w:rsidP="00B313BA">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2"/>
                <w:szCs w:val="22"/>
                <w:lang w:eastAsia="hi-IN" w:bidi="hi-IN"/>
              </w:rPr>
            </w:pPr>
            <w:r w:rsidRPr="00B313BA">
              <w:rPr>
                <w:rFonts w:ascii="Times New Roman" w:eastAsia="Lucida Sans Unicode" w:hAnsi="Times New Roman" w:cs="Times New Roman"/>
                <w:bCs/>
                <w:kern w:val="3"/>
                <w:sz w:val="22"/>
                <w:szCs w:val="22"/>
                <w:lang w:eastAsia="hi-IN" w:bidi="hi-IN"/>
              </w:rPr>
              <w:t>3</w:t>
            </w:r>
          </w:p>
        </w:tc>
        <w:tc>
          <w:tcPr>
            <w:tcW w:w="1159" w:type="dxa"/>
          </w:tcPr>
          <w:p w14:paraId="6BFE08EC" w14:textId="77777777" w:rsidR="00B313BA" w:rsidRPr="00B313BA" w:rsidRDefault="00B313BA" w:rsidP="00B313BA">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2"/>
                <w:szCs w:val="22"/>
                <w:lang w:eastAsia="hi-IN" w:bidi="hi-IN"/>
              </w:rPr>
            </w:pPr>
          </w:p>
        </w:tc>
        <w:tc>
          <w:tcPr>
            <w:tcW w:w="1213" w:type="dxa"/>
            <w:gridSpan w:val="2"/>
          </w:tcPr>
          <w:p w14:paraId="61B3E60F" w14:textId="4D024AD7" w:rsidR="00B313BA" w:rsidRPr="00B313BA" w:rsidRDefault="00B313BA" w:rsidP="00B313BA">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2"/>
                <w:szCs w:val="22"/>
                <w:lang w:eastAsia="hi-IN" w:bidi="hi-IN"/>
              </w:rPr>
            </w:pPr>
          </w:p>
        </w:tc>
      </w:tr>
      <w:tr w:rsidR="00B313BA" w:rsidRPr="00B313BA" w14:paraId="6929A00F" w14:textId="5E23840E" w:rsidTr="00B313BA">
        <w:trPr>
          <w:trHeight w:val="405"/>
        </w:trPr>
        <w:tc>
          <w:tcPr>
            <w:tcW w:w="551" w:type="dxa"/>
            <w:tcBorders>
              <w:top w:val="nil"/>
              <w:left w:val="single" w:sz="8" w:space="0" w:color="auto"/>
              <w:bottom w:val="single" w:sz="8" w:space="0" w:color="auto"/>
              <w:right w:val="single" w:sz="8" w:space="0" w:color="auto"/>
            </w:tcBorders>
          </w:tcPr>
          <w:p w14:paraId="4FEACCC2" w14:textId="208ACCB0" w:rsidR="00B313BA" w:rsidRPr="003A71FA" w:rsidRDefault="00B313BA" w:rsidP="00B313BA">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highlight w:val="yellow"/>
                <w:lang w:eastAsia="hi-IN" w:bidi="hi-IN"/>
              </w:rPr>
            </w:pPr>
            <w:r w:rsidRPr="003A71FA">
              <w:rPr>
                <w:rFonts w:ascii="Times New Roman" w:hAnsi="Times New Roman" w:cs="Times New Roman"/>
                <w:color w:val="000000"/>
                <w:spacing w:val="-1"/>
                <w:sz w:val="22"/>
                <w:szCs w:val="22"/>
              </w:rPr>
              <w:t>12.</w:t>
            </w:r>
          </w:p>
        </w:tc>
        <w:tc>
          <w:tcPr>
            <w:tcW w:w="4264" w:type="dxa"/>
            <w:tcBorders>
              <w:top w:val="nil"/>
              <w:left w:val="nil"/>
              <w:bottom w:val="single" w:sz="8" w:space="0" w:color="auto"/>
            </w:tcBorders>
          </w:tcPr>
          <w:p w14:paraId="782C06D9" w14:textId="77777777" w:rsidR="00B313BA" w:rsidRPr="003A71FA" w:rsidRDefault="00B313BA" w:rsidP="00B313BA">
            <w:pPr>
              <w:suppressAutoHyphens/>
              <w:autoSpaceDE w:val="0"/>
              <w:autoSpaceDN w:val="0"/>
              <w:adjustRightInd w:val="0"/>
              <w:spacing w:after="0" w:line="100" w:lineRule="atLeast"/>
              <w:textAlignment w:val="baseline"/>
              <w:rPr>
                <w:rFonts w:ascii="Times New Roman" w:eastAsia="Lucida Sans Unicode" w:hAnsi="Times New Roman" w:cs="Times New Roman"/>
                <w:kern w:val="3"/>
                <w:sz w:val="22"/>
                <w:szCs w:val="22"/>
                <w:highlight w:val="yellow"/>
                <w:lang w:eastAsia="hi-IN" w:bidi="hi-IN"/>
              </w:rPr>
            </w:pPr>
            <w:r w:rsidRPr="003A71FA">
              <w:rPr>
                <w:rFonts w:ascii="Times New Roman" w:hAnsi="Times New Roman" w:cs="Times New Roman"/>
                <w:color w:val="000000"/>
                <w:spacing w:val="-1"/>
                <w:sz w:val="22"/>
                <w:szCs w:val="22"/>
              </w:rPr>
              <w:t xml:space="preserve">Akademijos </w:t>
            </w:r>
            <w:proofErr w:type="spellStart"/>
            <w:r w:rsidRPr="003A71FA">
              <w:rPr>
                <w:rFonts w:ascii="Times New Roman" w:hAnsi="Times New Roman" w:cs="Times New Roman"/>
                <w:color w:val="000000"/>
                <w:spacing w:val="-1"/>
                <w:sz w:val="22"/>
                <w:szCs w:val="22"/>
              </w:rPr>
              <w:t>Šalčmirų</w:t>
            </w:r>
            <w:proofErr w:type="spellEnd"/>
            <w:r w:rsidRPr="003A71FA">
              <w:rPr>
                <w:rFonts w:ascii="Times New Roman" w:hAnsi="Times New Roman" w:cs="Times New Roman"/>
                <w:color w:val="000000"/>
                <w:spacing w:val="-1"/>
                <w:sz w:val="22"/>
                <w:szCs w:val="22"/>
              </w:rPr>
              <w:t xml:space="preserve"> monitoringo programos vykdymo paslaugos</w:t>
            </w:r>
          </w:p>
          <w:p w14:paraId="67543D2A" w14:textId="49BF2598" w:rsidR="00B313BA" w:rsidRPr="001D7AFB" w:rsidRDefault="00B313BA" w:rsidP="00B313BA">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p>
        </w:tc>
        <w:tc>
          <w:tcPr>
            <w:tcW w:w="1417" w:type="dxa"/>
            <w:tcBorders>
              <w:top w:val="nil"/>
              <w:left w:val="nil"/>
              <w:bottom w:val="single" w:sz="8" w:space="0" w:color="auto"/>
            </w:tcBorders>
          </w:tcPr>
          <w:p w14:paraId="67594B43" w14:textId="77777777" w:rsidR="00B313BA" w:rsidRDefault="00B313BA" w:rsidP="00B313BA">
            <w:pPr>
              <w:rPr>
                <w:rFonts w:ascii="Times New Roman" w:eastAsia="Lucida Sans Unicode" w:hAnsi="Times New Roman" w:cs="Times New Roman"/>
                <w:kern w:val="3"/>
                <w:sz w:val="22"/>
                <w:szCs w:val="22"/>
                <w:lang w:eastAsia="hi-IN" w:bidi="hi-IN"/>
              </w:rPr>
            </w:pPr>
            <w:proofErr w:type="spellStart"/>
            <w:r>
              <w:rPr>
                <w:rFonts w:ascii="Times New Roman" w:eastAsia="Lucida Sans Unicode" w:hAnsi="Times New Roman" w:cs="Times New Roman"/>
                <w:kern w:val="3"/>
                <w:sz w:val="22"/>
                <w:szCs w:val="22"/>
                <w:lang w:eastAsia="hi-IN" w:bidi="hi-IN"/>
              </w:rPr>
              <w:t>Kompl</w:t>
            </w:r>
            <w:proofErr w:type="spellEnd"/>
            <w:r>
              <w:rPr>
                <w:rFonts w:ascii="Times New Roman" w:eastAsia="Lucida Sans Unicode" w:hAnsi="Times New Roman" w:cs="Times New Roman"/>
                <w:kern w:val="3"/>
                <w:sz w:val="22"/>
                <w:szCs w:val="22"/>
                <w:lang w:eastAsia="hi-IN" w:bidi="hi-IN"/>
              </w:rPr>
              <w:t xml:space="preserve">. </w:t>
            </w:r>
          </w:p>
          <w:p w14:paraId="000CFC24" w14:textId="77777777" w:rsidR="00B313BA" w:rsidRPr="001D7AFB" w:rsidRDefault="00B313BA" w:rsidP="00B313BA">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p>
        </w:tc>
        <w:tc>
          <w:tcPr>
            <w:tcW w:w="1188" w:type="dxa"/>
          </w:tcPr>
          <w:p w14:paraId="1D628F8C" w14:textId="67A93D11" w:rsidR="00B313BA" w:rsidRPr="00B313BA" w:rsidRDefault="00B313BA" w:rsidP="00B313BA">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2"/>
                <w:szCs w:val="22"/>
                <w:lang w:eastAsia="hi-IN" w:bidi="hi-IN"/>
              </w:rPr>
            </w:pPr>
            <w:r w:rsidRPr="00B313BA">
              <w:rPr>
                <w:rFonts w:ascii="Times New Roman" w:eastAsia="Lucida Sans Unicode" w:hAnsi="Times New Roman" w:cs="Times New Roman"/>
                <w:bCs/>
                <w:kern w:val="3"/>
                <w:sz w:val="22"/>
                <w:szCs w:val="22"/>
                <w:lang w:eastAsia="hi-IN" w:bidi="hi-IN"/>
              </w:rPr>
              <w:t>3</w:t>
            </w:r>
          </w:p>
        </w:tc>
        <w:tc>
          <w:tcPr>
            <w:tcW w:w="1159" w:type="dxa"/>
          </w:tcPr>
          <w:p w14:paraId="4568CE6C" w14:textId="77777777" w:rsidR="00B313BA" w:rsidRPr="00B313BA" w:rsidRDefault="00B313BA" w:rsidP="00B313BA">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2"/>
                <w:szCs w:val="22"/>
                <w:lang w:eastAsia="hi-IN" w:bidi="hi-IN"/>
              </w:rPr>
            </w:pPr>
          </w:p>
        </w:tc>
        <w:tc>
          <w:tcPr>
            <w:tcW w:w="1213" w:type="dxa"/>
            <w:gridSpan w:val="2"/>
          </w:tcPr>
          <w:p w14:paraId="138DF637" w14:textId="7DC338D9" w:rsidR="00B313BA" w:rsidRPr="00B313BA" w:rsidRDefault="00B313BA" w:rsidP="00B313BA">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2"/>
                <w:szCs w:val="22"/>
                <w:lang w:eastAsia="hi-IN" w:bidi="hi-IN"/>
              </w:rPr>
            </w:pPr>
          </w:p>
        </w:tc>
      </w:tr>
      <w:tr w:rsidR="00B313BA" w:rsidRPr="00B313BA" w14:paraId="7146E704" w14:textId="74A7B67F" w:rsidTr="00B313BA">
        <w:trPr>
          <w:trHeight w:val="314"/>
        </w:trPr>
        <w:tc>
          <w:tcPr>
            <w:tcW w:w="551" w:type="dxa"/>
            <w:tcBorders>
              <w:top w:val="nil"/>
              <w:left w:val="single" w:sz="8" w:space="0" w:color="auto"/>
              <w:bottom w:val="single" w:sz="8" w:space="0" w:color="auto"/>
              <w:right w:val="single" w:sz="8" w:space="0" w:color="auto"/>
            </w:tcBorders>
          </w:tcPr>
          <w:p w14:paraId="7CEE541C" w14:textId="7F4680B6" w:rsidR="00B313BA" w:rsidRPr="003A71FA" w:rsidRDefault="00B313BA" w:rsidP="00B313BA">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highlight w:val="yellow"/>
                <w:lang w:eastAsia="hi-IN" w:bidi="hi-IN"/>
              </w:rPr>
            </w:pPr>
            <w:r w:rsidRPr="003A71FA">
              <w:rPr>
                <w:rFonts w:ascii="Times New Roman" w:hAnsi="Times New Roman" w:cs="Times New Roman"/>
                <w:color w:val="000000"/>
                <w:spacing w:val="-1"/>
                <w:sz w:val="22"/>
                <w:szCs w:val="22"/>
              </w:rPr>
              <w:t>13.</w:t>
            </w:r>
          </w:p>
        </w:tc>
        <w:tc>
          <w:tcPr>
            <w:tcW w:w="4264" w:type="dxa"/>
            <w:tcBorders>
              <w:top w:val="nil"/>
              <w:left w:val="nil"/>
              <w:bottom w:val="single" w:sz="8" w:space="0" w:color="auto"/>
            </w:tcBorders>
          </w:tcPr>
          <w:p w14:paraId="2B492721" w14:textId="77777777" w:rsidR="00B313BA" w:rsidRPr="003A71FA" w:rsidRDefault="00B313BA" w:rsidP="00B313BA">
            <w:pPr>
              <w:suppressAutoHyphens/>
              <w:autoSpaceDE w:val="0"/>
              <w:autoSpaceDN w:val="0"/>
              <w:adjustRightInd w:val="0"/>
              <w:spacing w:after="0" w:line="100" w:lineRule="atLeast"/>
              <w:textAlignment w:val="baseline"/>
              <w:rPr>
                <w:rFonts w:ascii="Times New Roman" w:eastAsia="Lucida Sans Unicode" w:hAnsi="Times New Roman" w:cs="Times New Roman"/>
                <w:kern w:val="3"/>
                <w:sz w:val="22"/>
                <w:szCs w:val="22"/>
                <w:highlight w:val="yellow"/>
                <w:lang w:eastAsia="hi-IN" w:bidi="hi-IN"/>
              </w:rPr>
            </w:pPr>
            <w:proofErr w:type="spellStart"/>
            <w:r w:rsidRPr="003A71FA">
              <w:rPr>
                <w:rFonts w:ascii="Times New Roman" w:hAnsi="Times New Roman" w:cs="Times New Roman"/>
                <w:color w:val="000000"/>
                <w:spacing w:val="-1"/>
                <w:sz w:val="22"/>
                <w:szCs w:val="22"/>
              </w:rPr>
              <w:t>Čiukškių</w:t>
            </w:r>
            <w:proofErr w:type="spellEnd"/>
            <w:r w:rsidRPr="003A71FA">
              <w:rPr>
                <w:rFonts w:ascii="Times New Roman" w:hAnsi="Times New Roman" w:cs="Times New Roman"/>
                <w:color w:val="000000"/>
                <w:spacing w:val="-1"/>
                <w:sz w:val="22"/>
                <w:szCs w:val="22"/>
              </w:rPr>
              <w:t xml:space="preserve"> monitoringo programos vykdymo paslaugos</w:t>
            </w:r>
          </w:p>
          <w:p w14:paraId="7D2339A0" w14:textId="4512095E" w:rsidR="00B313BA" w:rsidRPr="001D7AFB" w:rsidRDefault="00B313BA" w:rsidP="00B313BA">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p>
        </w:tc>
        <w:tc>
          <w:tcPr>
            <w:tcW w:w="1417" w:type="dxa"/>
            <w:tcBorders>
              <w:top w:val="nil"/>
              <w:left w:val="nil"/>
              <w:bottom w:val="single" w:sz="8" w:space="0" w:color="auto"/>
            </w:tcBorders>
          </w:tcPr>
          <w:p w14:paraId="3CB92099" w14:textId="77777777" w:rsidR="00B313BA" w:rsidRDefault="00B313BA" w:rsidP="00B313BA">
            <w:pPr>
              <w:rPr>
                <w:rFonts w:ascii="Times New Roman" w:eastAsia="Lucida Sans Unicode" w:hAnsi="Times New Roman" w:cs="Times New Roman"/>
                <w:kern w:val="3"/>
                <w:sz w:val="22"/>
                <w:szCs w:val="22"/>
                <w:lang w:eastAsia="hi-IN" w:bidi="hi-IN"/>
              </w:rPr>
            </w:pPr>
            <w:proofErr w:type="spellStart"/>
            <w:r>
              <w:rPr>
                <w:rFonts w:ascii="Times New Roman" w:eastAsia="Lucida Sans Unicode" w:hAnsi="Times New Roman" w:cs="Times New Roman"/>
                <w:kern w:val="3"/>
                <w:sz w:val="22"/>
                <w:szCs w:val="22"/>
                <w:lang w:eastAsia="hi-IN" w:bidi="hi-IN"/>
              </w:rPr>
              <w:t>Kompl</w:t>
            </w:r>
            <w:proofErr w:type="spellEnd"/>
            <w:r>
              <w:rPr>
                <w:rFonts w:ascii="Times New Roman" w:eastAsia="Lucida Sans Unicode" w:hAnsi="Times New Roman" w:cs="Times New Roman"/>
                <w:kern w:val="3"/>
                <w:sz w:val="22"/>
                <w:szCs w:val="22"/>
                <w:lang w:eastAsia="hi-IN" w:bidi="hi-IN"/>
              </w:rPr>
              <w:t xml:space="preserve">. </w:t>
            </w:r>
          </w:p>
          <w:p w14:paraId="5FAEAD33" w14:textId="77777777" w:rsidR="00B313BA" w:rsidRPr="001D7AFB" w:rsidRDefault="00B313BA" w:rsidP="00B313BA">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p>
        </w:tc>
        <w:tc>
          <w:tcPr>
            <w:tcW w:w="1188" w:type="dxa"/>
          </w:tcPr>
          <w:p w14:paraId="7B0B0836" w14:textId="25246E17" w:rsidR="00B313BA" w:rsidRPr="00B313BA" w:rsidRDefault="00B313BA" w:rsidP="00B313BA">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2"/>
                <w:szCs w:val="22"/>
                <w:lang w:eastAsia="hi-IN" w:bidi="hi-IN"/>
              </w:rPr>
            </w:pPr>
            <w:r w:rsidRPr="00B313BA">
              <w:rPr>
                <w:rFonts w:ascii="Times New Roman" w:eastAsia="Lucida Sans Unicode" w:hAnsi="Times New Roman" w:cs="Times New Roman"/>
                <w:bCs/>
                <w:kern w:val="3"/>
                <w:sz w:val="22"/>
                <w:szCs w:val="22"/>
                <w:lang w:eastAsia="hi-IN" w:bidi="hi-IN"/>
              </w:rPr>
              <w:t>3</w:t>
            </w:r>
          </w:p>
        </w:tc>
        <w:tc>
          <w:tcPr>
            <w:tcW w:w="1159" w:type="dxa"/>
          </w:tcPr>
          <w:p w14:paraId="1889795B" w14:textId="77777777" w:rsidR="00B313BA" w:rsidRPr="00B313BA" w:rsidRDefault="00B313BA" w:rsidP="00B313BA">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2"/>
                <w:szCs w:val="22"/>
                <w:lang w:eastAsia="hi-IN" w:bidi="hi-IN"/>
              </w:rPr>
            </w:pPr>
          </w:p>
        </w:tc>
        <w:tc>
          <w:tcPr>
            <w:tcW w:w="1213" w:type="dxa"/>
            <w:gridSpan w:val="2"/>
          </w:tcPr>
          <w:p w14:paraId="61112AC2" w14:textId="0CB861B8" w:rsidR="00B313BA" w:rsidRPr="00B313BA" w:rsidRDefault="00B313BA" w:rsidP="00B313BA">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2"/>
                <w:szCs w:val="22"/>
                <w:lang w:eastAsia="hi-IN" w:bidi="hi-IN"/>
              </w:rPr>
            </w:pPr>
          </w:p>
        </w:tc>
      </w:tr>
      <w:tr w:rsidR="00B313BA" w:rsidRPr="00B313BA" w14:paraId="0E85E7DF" w14:textId="50EE0261" w:rsidTr="00B313BA">
        <w:trPr>
          <w:trHeight w:val="491"/>
        </w:trPr>
        <w:tc>
          <w:tcPr>
            <w:tcW w:w="551" w:type="dxa"/>
            <w:tcBorders>
              <w:top w:val="nil"/>
              <w:left w:val="single" w:sz="8" w:space="0" w:color="auto"/>
              <w:bottom w:val="single" w:sz="8" w:space="0" w:color="auto"/>
              <w:right w:val="single" w:sz="8" w:space="0" w:color="auto"/>
            </w:tcBorders>
          </w:tcPr>
          <w:p w14:paraId="481977C5" w14:textId="6BC5A2E2" w:rsidR="00B313BA" w:rsidRPr="003A71FA" w:rsidRDefault="00B313BA" w:rsidP="00B313BA">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highlight w:val="yellow"/>
                <w:lang w:eastAsia="hi-IN" w:bidi="hi-IN"/>
              </w:rPr>
            </w:pPr>
            <w:r w:rsidRPr="003A71FA">
              <w:rPr>
                <w:rFonts w:ascii="Times New Roman" w:hAnsi="Times New Roman" w:cs="Times New Roman"/>
                <w:color w:val="000000"/>
                <w:spacing w:val="-1"/>
                <w:sz w:val="22"/>
                <w:szCs w:val="22"/>
              </w:rPr>
              <w:t>14.</w:t>
            </w:r>
          </w:p>
        </w:tc>
        <w:tc>
          <w:tcPr>
            <w:tcW w:w="4264" w:type="dxa"/>
            <w:tcBorders>
              <w:top w:val="nil"/>
              <w:left w:val="nil"/>
              <w:bottom w:val="single" w:sz="8" w:space="0" w:color="auto"/>
            </w:tcBorders>
          </w:tcPr>
          <w:p w14:paraId="6C849E42" w14:textId="77777777" w:rsidR="00B313BA" w:rsidRPr="003A71FA" w:rsidRDefault="00B313BA" w:rsidP="00B313BA">
            <w:pPr>
              <w:suppressAutoHyphens/>
              <w:autoSpaceDE w:val="0"/>
              <w:autoSpaceDN w:val="0"/>
              <w:adjustRightInd w:val="0"/>
              <w:spacing w:after="0" w:line="100" w:lineRule="atLeast"/>
              <w:textAlignment w:val="baseline"/>
              <w:rPr>
                <w:rFonts w:ascii="Times New Roman" w:eastAsia="Lucida Sans Unicode" w:hAnsi="Times New Roman" w:cs="Times New Roman"/>
                <w:kern w:val="3"/>
                <w:sz w:val="22"/>
                <w:szCs w:val="22"/>
                <w:highlight w:val="yellow"/>
                <w:lang w:eastAsia="hi-IN" w:bidi="hi-IN"/>
              </w:rPr>
            </w:pPr>
            <w:r w:rsidRPr="003A71FA">
              <w:rPr>
                <w:rFonts w:ascii="Times New Roman" w:hAnsi="Times New Roman" w:cs="Times New Roman"/>
                <w:color w:val="000000"/>
                <w:spacing w:val="-1"/>
                <w:sz w:val="22"/>
                <w:szCs w:val="22"/>
              </w:rPr>
              <w:t>Labūnavos monitoringo programos vykdymo paslaugos</w:t>
            </w:r>
          </w:p>
          <w:p w14:paraId="3DE1739E" w14:textId="5FFE2A1F" w:rsidR="00B313BA" w:rsidRPr="001D7AFB" w:rsidRDefault="00B313BA" w:rsidP="00B313BA">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p>
        </w:tc>
        <w:tc>
          <w:tcPr>
            <w:tcW w:w="1417" w:type="dxa"/>
            <w:tcBorders>
              <w:top w:val="nil"/>
              <w:left w:val="nil"/>
              <w:bottom w:val="single" w:sz="8" w:space="0" w:color="auto"/>
            </w:tcBorders>
          </w:tcPr>
          <w:p w14:paraId="5584D6C7" w14:textId="77777777" w:rsidR="00B313BA" w:rsidRDefault="00B313BA" w:rsidP="00B313BA">
            <w:pPr>
              <w:rPr>
                <w:rFonts w:ascii="Times New Roman" w:eastAsia="Lucida Sans Unicode" w:hAnsi="Times New Roman" w:cs="Times New Roman"/>
                <w:kern w:val="3"/>
                <w:sz w:val="22"/>
                <w:szCs w:val="22"/>
                <w:lang w:eastAsia="hi-IN" w:bidi="hi-IN"/>
              </w:rPr>
            </w:pPr>
            <w:proofErr w:type="spellStart"/>
            <w:r>
              <w:rPr>
                <w:rFonts w:ascii="Times New Roman" w:eastAsia="Lucida Sans Unicode" w:hAnsi="Times New Roman" w:cs="Times New Roman"/>
                <w:kern w:val="3"/>
                <w:sz w:val="22"/>
                <w:szCs w:val="22"/>
                <w:lang w:eastAsia="hi-IN" w:bidi="hi-IN"/>
              </w:rPr>
              <w:t>Kompl</w:t>
            </w:r>
            <w:proofErr w:type="spellEnd"/>
            <w:r>
              <w:rPr>
                <w:rFonts w:ascii="Times New Roman" w:eastAsia="Lucida Sans Unicode" w:hAnsi="Times New Roman" w:cs="Times New Roman"/>
                <w:kern w:val="3"/>
                <w:sz w:val="22"/>
                <w:szCs w:val="22"/>
                <w:lang w:eastAsia="hi-IN" w:bidi="hi-IN"/>
              </w:rPr>
              <w:t xml:space="preserve">. </w:t>
            </w:r>
          </w:p>
          <w:p w14:paraId="70BCCAF0" w14:textId="77777777" w:rsidR="00B313BA" w:rsidRPr="001D7AFB" w:rsidRDefault="00B313BA" w:rsidP="00B313BA">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p>
        </w:tc>
        <w:tc>
          <w:tcPr>
            <w:tcW w:w="1188" w:type="dxa"/>
          </w:tcPr>
          <w:p w14:paraId="79C4D0A9" w14:textId="643066AF" w:rsidR="00B313BA" w:rsidRPr="00B313BA" w:rsidRDefault="00B313BA" w:rsidP="00B313BA">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2"/>
                <w:szCs w:val="22"/>
                <w:lang w:eastAsia="hi-IN" w:bidi="hi-IN"/>
              </w:rPr>
            </w:pPr>
            <w:r w:rsidRPr="00B313BA">
              <w:rPr>
                <w:rFonts w:ascii="Times New Roman" w:eastAsia="Lucida Sans Unicode" w:hAnsi="Times New Roman" w:cs="Times New Roman"/>
                <w:bCs/>
                <w:kern w:val="3"/>
                <w:sz w:val="22"/>
                <w:szCs w:val="22"/>
                <w:lang w:eastAsia="hi-IN" w:bidi="hi-IN"/>
              </w:rPr>
              <w:t>3</w:t>
            </w:r>
          </w:p>
        </w:tc>
        <w:tc>
          <w:tcPr>
            <w:tcW w:w="1159" w:type="dxa"/>
          </w:tcPr>
          <w:p w14:paraId="3520F8AF" w14:textId="77777777" w:rsidR="00B313BA" w:rsidRPr="00B313BA" w:rsidRDefault="00B313BA" w:rsidP="00B313BA">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2"/>
                <w:szCs w:val="22"/>
                <w:lang w:eastAsia="hi-IN" w:bidi="hi-IN"/>
              </w:rPr>
            </w:pPr>
          </w:p>
        </w:tc>
        <w:tc>
          <w:tcPr>
            <w:tcW w:w="1213" w:type="dxa"/>
            <w:gridSpan w:val="2"/>
          </w:tcPr>
          <w:p w14:paraId="55DE3534" w14:textId="67189535" w:rsidR="00B313BA" w:rsidRPr="00B313BA" w:rsidRDefault="00B313BA" w:rsidP="00B313BA">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2"/>
                <w:szCs w:val="22"/>
                <w:lang w:eastAsia="hi-IN" w:bidi="hi-IN"/>
              </w:rPr>
            </w:pPr>
          </w:p>
        </w:tc>
      </w:tr>
      <w:tr w:rsidR="00B313BA" w:rsidRPr="00B313BA" w14:paraId="6034C4E1" w14:textId="01850B68" w:rsidTr="00B313BA">
        <w:trPr>
          <w:trHeight w:val="527"/>
        </w:trPr>
        <w:tc>
          <w:tcPr>
            <w:tcW w:w="551" w:type="dxa"/>
            <w:tcBorders>
              <w:top w:val="nil"/>
              <w:left w:val="single" w:sz="8" w:space="0" w:color="auto"/>
              <w:bottom w:val="single" w:sz="8" w:space="0" w:color="auto"/>
              <w:right w:val="single" w:sz="8" w:space="0" w:color="auto"/>
            </w:tcBorders>
          </w:tcPr>
          <w:p w14:paraId="421D0EE2" w14:textId="50642D80" w:rsidR="00B313BA" w:rsidRPr="003A71FA" w:rsidRDefault="00B313BA" w:rsidP="00B313BA">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highlight w:val="yellow"/>
                <w:lang w:eastAsia="hi-IN" w:bidi="hi-IN"/>
              </w:rPr>
            </w:pPr>
            <w:r w:rsidRPr="003A71FA">
              <w:rPr>
                <w:rFonts w:ascii="Times New Roman" w:hAnsi="Times New Roman" w:cs="Times New Roman"/>
                <w:color w:val="000000"/>
                <w:spacing w:val="-1"/>
                <w:sz w:val="22"/>
                <w:szCs w:val="22"/>
              </w:rPr>
              <w:t>15.</w:t>
            </w:r>
          </w:p>
        </w:tc>
        <w:tc>
          <w:tcPr>
            <w:tcW w:w="4264" w:type="dxa"/>
            <w:tcBorders>
              <w:top w:val="nil"/>
              <w:left w:val="nil"/>
              <w:bottom w:val="single" w:sz="8" w:space="0" w:color="auto"/>
            </w:tcBorders>
          </w:tcPr>
          <w:p w14:paraId="38779AB0" w14:textId="77777777" w:rsidR="00B313BA" w:rsidRPr="003A71FA" w:rsidRDefault="00B313BA" w:rsidP="00B313BA">
            <w:pPr>
              <w:suppressAutoHyphens/>
              <w:autoSpaceDE w:val="0"/>
              <w:autoSpaceDN w:val="0"/>
              <w:adjustRightInd w:val="0"/>
              <w:spacing w:after="0" w:line="100" w:lineRule="atLeast"/>
              <w:textAlignment w:val="baseline"/>
              <w:rPr>
                <w:rFonts w:ascii="Times New Roman" w:eastAsia="Lucida Sans Unicode" w:hAnsi="Times New Roman" w:cs="Times New Roman"/>
                <w:kern w:val="3"/>
                <w:sz w:val="22"/>
                <w:szCs w:val="22"/>
                <w:highlight w:val="yellow"/>
                <w:lang w:eastAsia="hi-IN" w:bidi="hi-IN"/>
              </w:rPr>
            </w:pPr>
            <w:r w:rsidRPr="003A71FA">
              <w:rPr>
                <w:rFonts w:ascii="Times New Roman" w:hAnsi="Times New Roman" w:cs="Times New Roman"/>
                <w:color w:val="000000"/>
                <w:spacing w:val="-1"/>
                <w:sz w:val="22"/>
                <w:szCs w:val="22"/>
              </w:rPr>
              <w:t>Lapių regioninis sąvartyno monitoringo programos vykdymo paslaugos</w:t>
            </w:r>
          </w:p>
          <w:p w14:paraId="3A375196" w14:textId="4D83862C" w:rsidR="00B313BA" w:rsidRPr="001D7AFB" w:rsidRDefault="00B313BA" w:rsidP="00B313BA">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p>
        </w:tc>
        <w:tc>
          <w:tcPr>
            <w:tcW w:w="1417" w:type="dxa"/>
            <w:tcBorders>
              <w:top w:val="nil"/>
              <w:left w:val="nil"/>
              <w:bottom w:val="single" w:sz="8" w:space="0" w:color="auto"/>
            </w:tcBorders>
          </w:tcPr>
          <w:p w14:paraId="3209004C" w14:textId="77777777" w:rsidR="00B313BA" w:rsidRDefault="00B313BA" w:rsidP="00B313BA">
            <w:pPr>
              <w:rPr>
                <w:rFonts w:ascii="Times New Roman" w:eastAsia="Lucida Sans Unicode" w:hAnsi="Times New Roman" w:cs="Times New Roman"/>
                <w:kern w:val="3"/>
                <w:sz w:val="22"/>
                <w:szCs w:val="22"/>
                <w:lang w:eastAsia="hi-IN" w:bidi="hi-IN"/>
              </w:rPr>
            </w:pPr>
            <w:proofErr w:type="spellStart"/>
            <w:r>
              <w:rPr>
                <w:rFonts w:ascii="Times New Roman" w:eastAsia="Lucida Sans Unicode" w:hAnsi="Times New Roman" w:cs="Times New Roman"/>
                <w:kern w:val="3"/>
                <w:sz w:val="22"/>
                <w:szCs w:val="22"/>
                <w:lang w:eastAsia="hi-IN" w:bidi="hi-IN"/>
              </w:rPr>
              <w:t>Kompl</w:t>
            </w:r>
            <w:proofErr w:type="spellEnd"/>
            <w:r>
              <w:rPr>
                <w:rFonts w:ascii="Times New Roman" w:eastAsia="Lucida Sans Unicode" w:hAnsi="Times New Roman" w:cs="Times New Roman"/>
                <w:kern w:val="3"/>
                <w:sz w:val="22"/>
                <w:szCs w:val="22"/>
                <w:lang w:eastAsia="hi-IN" w:bidi="hi-IN"/>
              </w:rPr>
              <w:t xml:space="preserve">. </w:t>
            </w:r>
          </w:p>
          <w:p w14:paraId="69769D3C" w14:textId="77777777" w:rsidR="00B313BA" w:rsidRPr="001D7AFB" w:rsidRDefault="00B313BA" w:rsidP="00B313BA">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p>
        </w:tc>
        <w:tc>
          <w:tcPr>
            <w:tcW w:w="1188" w:type="dxa"/>
          </w:tcPr>
          <w:p w14:paraId="4C39CB30" w14:textId="1E5D2313" w:rsidR="00B313BA" w:rsidRPr="00B313BA" w:rsidRDefault="00B313BA" w:rsidP="00B313BA">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2"/>
                <w:szCs w:val="22"/>
                <w:lang w:eastAsia="hi-IN" w:bidi="hi-IN"/>
              </w:rPr>
            </w:pPr>
            <w:r w:rsidRPr="00B313BA">
              <w:rPr>
                <w:rFonts w:ascii="Times New Roman" w:eastAsia="Lucida Sans Unicode" w:hAnsi="Times New Roman" w:cs="Times New Roman"/>
                <w:bCs/>
                <w:kern w:val="3"/>
                <w:sz w:val="22"/>
                <w:szCs w:val="22"/>
                <w:lang w:eastAsia="hi-IN" w:bidi="hi-IN"/>
              </w:rPr>
              <w:t>3</w:t>
            </w:r>
          </w:p>
        </w:tc>
        <w:tc>
          <w:tcPr>
            <w:tcW w:w="1159" w:type="dxa"/>
          </w:tcPr>
          <w:p w14:paraId="27A05E55" w14:textId="77777777" w:rsidR="00B313BA" w:rsidRPr="00B313BA" w:rsidRDefault="00B313BA" w:rsidP="00B313BA">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2"/>
                <w:szCs w:val="22"/>
                <w:lang w:eastAsia="hi-IN" w:bidi="hi-IN"/>
              </w:rPr>
            </w:pPr>
          </w:p>
        </w:tc>
        <w:tc>
          <w:tcPr>
            <w:tcW w:w="1213" w:type="dxa"/>
            <w:gridSpan w:val="2"/>
          </w:tcPr>
          <w:p w14:paraId="6813421C" w14:textId="352D5847" w:rsidR="00B313BA" w:rsidRPr="00B313BA" w:rsidRDefault="00B313BA" w:rsidP="00B313BA">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2"/>
                <w:szCs w:val="22"/>
                <w:lang w:eastAsia="hi-IN" w:bidi="hi-IN"/>
              </w:rPr>
            </w:pPr>
          </w:p>
        </w:tc>
      </w:tr>
      <w:tr w:rsidR="00B351A8" w:rsidRPr="003A71FA" w14:paraId="02616E10" w14:textId="45D1B642" w:rsidTr="00627C68">
        <w:trPr>
          <w:trHeight w:val="417"/>
        </w:trPr>
        <w:tc>
          <w:tcPr>
            <w:tcW w:w="8579" w:type="dxa"/>
            <w:gridSpan w:val="5"/>
            <w:vAlign w:val="center"/>
          </w:tcPr>
          <w:p w14:paraId="59468B78" w14:textId="40F0B3E2" w:rsidR="00B351A8" w:rsidRPr="003A71FA" w:rsidRDefault="00B351A8" w:rsidP="00B351A8">
            <w:pPr>
              <w:suppressAutoHyphens/>
              <w:autoSpaceDE w:val="0"/>
              <w:autoSpaceDN w:val="0"/>
              <w:adjustRightInd w:val="0"/>
              <w:spacing w:after="0" w:line="100" w:lineRule="atLeast"/>
              <w:jc w:val="right"/>
              <w:textAlignment w:val="baseline"/>
              <w:rPr>
                <w:rFonts w:ascii="Times New Roman" w:eastAsia="Lucida Sans Unicode" w:hAnsi="Times New Roman" w:cs="Times New Roman"/>
                <w:b/>
                <w:kern w:val="3"/>
                <w:sz w:val="22"/>
                <w:szCs w:val="22"/>
                <w:lang w:eastAsia="hi-IN" w:bidi="hi-IN"/>
              </w:rPr>
            </w:pPr>
            <w:r w:rsidRPr="003A71FA">
              <w:rPr>
                <w:rFonts w:ascii="Times New Roman" w:eastAsia="Lucida Sans Unicode" w:hAnsi="Times New Roman" w:cs="Times New Roman"/>
                <w:kern w:val="3"/>
                <w:sz w:val="22"/>
                <w:szCs w:val="22"/>
                <w:lang w:eastAsia="hi-IN" w:bidi="hi-IN"/>
              </w:rPr>
              <w:t xml:space="preserve">Visa pasiūlymo kaina (be PVM) </w:t>
            </w:r>
          </w:p>
        </w:tc>
        <w:tc>
          <w:tcPr>
            <w:tcW w:w="1213" w:type="dxa"/>
            <w:gridSpan w:val="2"/>
            <w:vAlign w:val="center"/>
          </w:tcPr>
          <w:p w14:paraId="1949EACE" w14:textId="77777777" w:rsidR="00B351A8" w:rsidRPr="003A71FA" w:rsidRDefault="00B351A8" w:rsidP="00B313BA">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p>
        </w:tc>
      </w:tr>
      <w:tr w:rsidR="00B351A8" w:rsidRPr="003A71FA" w14:paraId="2FD65A29" w14:textId="2F269303" w:rsidTr="003131D0">
        <w:trPr>
          <w:trHeight w:val="420"/>
        </w:trPr>
        <w:tc>
          <w:tcPr>
            <w:tcW w:w="8579" w:type="dxa"/>
            <w:gridSpan w:val="5"/>
            <w:vAlign w:val="center"/>
          </w:tcPr>
          <w:p w14:paraId="14F90235" w14:textId="6F651061" w:rsidR="00B351A8" w:rsidRPr="003A71FA" w:rsidRDefault="00B351A8" w:rsidP="00B351A8">
            <w:pPr>
              <w:suppressAutoHyphens/>
              <w:autoSpaceDE w:val="0"/>
              <w:autoSpaceDN w:val="0"/>
              <w:adjustRightInd w:val="0"/>
              <w:spacing w:after="0" w:line="100" w:lineRule="atLeast"/>
              <w:jc w:val="right"/>
              <w:textAlignment w:val="baseline"/>
              <w:rPr>
                <w:rFonts w:ascii="Times New Roman" w:eastAsia="Lucida Sans Unicode" w:hAnsi="Times New Roman" w:cs="Times New Roman"/>
                <w:b/>
                <w:kern w:val="3"/>
                <w:sz w:val="22"/>
                <w:szCs w:val="22"/>
                <w:lang w:eastAsia="hi-IN" w:bidi="hi-IN"/>
              </w:rPr>
            </w:pPr>
            <w:r w:rsidRPr="003A71FA">
              <w:rPr>
                <w:rFonts w:ascii="Times New Roman" w:eastAsia="Lucida Sans Unicode" w:hAnsi="Times New Roman" w:cs="Times New Roman"/>
                <w:kern w:val="3"/>
                <w:sz w:val="22"/>
                <w:szCs w:val="22"/>
                <w:lang w:eastAsia="hi-IN" w:bidi="hi-IN"/>
              </w:rPr>
              <w:t xml:space="preserve">Pasiūlymo kainos PVM (21 proc.) </w:t>
            </w:r>
          </w:p>
        </w:tc>
        <w:tc>
          <w:tcPr>
            <w:tcW w:w="1213" w:type="dxa"/>
            <w:gridSpan w:val="2"/>
            <w:vAlign w:val="center"/>
          </w:tcPr>
          <w:p w14:paraId="75E2B0A1" w14:textId="77777777" w:rsidR="00B351A8" w:rsidRPr="003A71FA" w:rsidRDefault="00B351A8" w:rsidP="00B313BA">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p>
        </w:tc>
      </w:tr>
      <w:tr w:rsidR="00B351A8" w:rsidRPr="003A71FA" w14:paraId="6BEF6F15" w14:textId="72793DD0" w:rsidTr="00F44872">
        <w:trPr>
          <w:trHeight w:val="283"/>
        </w:trPr>
        <w:tc>
          <w:tcPr>
            <w:tcW w:w="8579" w:type="dxa"/>
            <w:gridSpan w:val="5"/>
            <w:vAlign w:val="center"/>
          </w:tcPr>
          <w:p w14:paraId="321F0AD6" w14:textId="566AE894" w:rsidR="00B351A8" w:rsidRPr="003A71FA" w:rsidRDefault="00B351A8" w:rsidP="00B351A8">
            <w:pPr>
              <w:suppressAutoHyphens/>
              <w:autoSpaceDE w:val="0"/>
              <w:autoSpaceDN w:val="0"/>
              <w:adjustRightInd w:val="0"/>
              <w:spacing w:after="0" w:line="100" w:lineRule="atLeast"/>
              <w:jc w:val="right"/>
              <w:textAlignment w:val="baseline"/>
              <w:rPr>
                <w:rFonts w:ascii="Times New Roman" w:eastAsia="Lucida Sans Unicode" w:hAnsi="Times New Roman" w:cs="Times New Roman"/>
                <w:b/>
                <w:kern w:val="3"/>
                <w:sz w:val="22"/>
                <w:szCs w:val="22"/>
                <w:lang w:eastAsia="hi-IN" w:bidi="hi-IN"/>
              </w:rPr>
            </w:pPr>
            <w:r w:rsidRPr="003A71FA">
              <w:rPr>
                <w:rFonts w:ascii="Times New Roman" w:eastAsia="Lucida Sans Unicode" w:hAnsi="Times New Roman" w:cs="Times New Roman"/>
                <w:kern w:val="3"/>
                <w:sz w:val="22"/>
                <w:szCs w:val="22"/>
                <w:lang w:eastAsia="hi-IN" w:bidi="hi-IN"/>
              </w:rPr>
              <w:t xml:space="preserve">Visa pasiūlymo kaina (su PVM) </w:t>
            </w:r>
          </w:p>
        </w:tc>
        <w:tc>
          <w:tcPr>
            <w:tcW w:w="1213" w:type="dxa"/>
            <w:gridSpan w:val="2"/>
            <w:vAlign w:val="center"/>
          </w:tcPr>
          <w:p w14:paraId="30454781" w14:textId="77777777" w:rsidR="00B351A8" w:rsidRPr="003A71FA" w:rsidRDefault="00B351A8" w:rsidP="00B313BA">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p>
        </w:tc>
      </w:tr>
    </w:tbl>
    <w:p w14:paraId="161D442D" w14:textId="77777777" w:rsidR="001E6E0D" w:rsidRPr="003A71FA" w:rsidRDefault="001E6E0D" w:rsidP="001E6E0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2"/>
          <w:szCs w:val="22"/>
          <w:lang w:eastAsia="hi-IN" w:bidi="hi-IN"/>
        </w:rPr>
      </w:pPr>
    </w:p>
    <w:p w14:paraId="5823411D" w14:textId="3540BE13" w:rsidR="003D3B9D" w:rsidRPr="003A71FA" w:rsidRDefault="003D3B9D" w:rsidP="008F399A">
      <w:pPr>
        <w:tabs>
          <w:tab w:val="left" w:leader="underscore" w:pos="6293"/>
          <w:tab w:val="left" w:leader="underscore" w:pos="8453"/>
        </w:tabs>
        <w:suppressAutoHyphens/>
        <w:autoSpaceDN w:val="0"/>
        <w:spacing w:after="120" w:line="240" w:lineRule="auto"/>
        <w:jc w:val="both"/>
        <w:textAlignment w:val="baseline"/>
        <w:rPr>
          <w:rFonts w:ascii="Times New Roman" w:eastAsia="Times New Roman" w:hAnsi="Times New Roman" w:cs="Times New Roman"/>
          <w:bCs/>
          <w:sz w:val="22"/>
          <w:szCs w:val="22"/>
          <w:lang w:eastAsia="en-US"/>
        </w:rPr>
      </w:pPr>
      <w:r w:rsidRPr="003A71FA">
        <w:rPr>
          <w:rFonts w:ascii="Times New Roman" w:eastAsia="Times New Roman" w:hAnsi="Times New Roman" w:cs="Times New Roman"/>
          <w:bCs/>
          <w:sz w:val="22"/>
          <w:szCs w:val="22"/>
          <w:lang w:eastAsia="en-US"/>
        </w:rPr>
        <w:t>*</w:t>
      </w:r>
      <w:r w:rsidR="003F7A3A" w:rsidRPr="003A71FA">
        <w:rPr>
          <w:rFonts w:ascii="Times New Roman" w:eastAsia="Times New Roman" w:hAnsi="Times New Roman" w:cs="Times New Roman"/>
          <w:bCs/>
          <w:sz w:val="22"/>
          <w:szCs w:val="22"/>
          <w:lang w:eastAsia="en-US"/>
        </w:rPr>
        <w:t>Į</w:t>
      </w:r>
      <w:r w:rsidRPr="003A71FA">
        <w:rPr>
          <w:rFonts w:ascii="Times New Roman" w:eastAsia="Times New Roman" w:hAnsi="Times New Roman" w:cs="Times New Roman"/>
          <w:bCs/>
          <w:sz w:val="22"/>
          <w:szCs w:val="22"/>
          <w:lang w:eastAsia="en-US"/>
        </w:rPr>
        <w:t xml:space="preserve"> Paslaugos įkainį</w:t>
      </w:r>
      <w:r w:rsidR="003F7A3A" w:rsidRPr="003A71FA">
        <w:rPr>
          <w:rFonts w:ascii="Times New Roman" w:eastAsia="Times New Roman" w:hAnsi="Times New Roman" w:cs="Times New Roman"/>
          <w:bCs/>
          <w:sz w:val="22"/>
          <w:szCs w:val="22"/>
          <w:lang w:eastAsia="en-US"/>
        </w:rPr>
        <w:t xml:space="preserve"> įeina </w:t>
      </w:r>
      <w:r w:rsidR="007B3510">
        <w:rPr>
          <w:rFonts w:ascii="Times New Roman" w:eastAsia="Times New Roman" w:hAnsi="Times New Roman" w:cs="Times New Roman"/>
          <w:bCs/>
          <w:sz w:val="22"/>
          <w:szCs w:val="22"/>
          <w:lang w:eastAsia="en-US"/>
        </w:rPr>
        <w:t>metin</w:t>
      </w:r>
      <w:r w:rsidR="00B3081D">
        <w:rPr>
          <w:rFonts w:ascii="Times New Roman" w:eastAsia="Times New Roman" w:hAnsi="Times New Roman" w:cs="Times New Roman"/>
          <w:bCs/>
          <w:sz w:val="22"/>
          <w:szCs w:val="22"/>
          <w:lang w:eastAsia="en-US"/>
        </w:rPr>
        <w:t>ė</w:t>
      </w:r>
      <w:r w:rsidR="007B3510">
        <w:rPr>
          <w:rFonts w:ascii="Times New Roman" w:eastAsia="Times New Roman" w:hAnsi="Times New Roman" w:cs="Times New Roman"/>
          <w:bCs/>
          <w:sz w:val="22"/>
          <w:szCs w:val="22"/>
          <w:lang w:eastAsia="en-US"/>
        </w:rPr>
        <w:t xml:space="preserve">s monitoringo </w:t>
      </w:r>
      <w:r w:rsidR="003F7A3A" w:rsidRPr="003A71FA">
        <w:rPr>
          <w:rFonts w:ascii="Times New Roman" w:eastAsia="Times New Roman" w:hAnsi="Times New Roman" w:cs="Times New Roman"/>
          <w:bCs/>
          <w:sz w:val="22"/>
          <w:szCs w:val="22"/>
          <w:lang w:eastAsia="en-US"/>
        </w:rPr>
        <w:t>a</w:t>
      </w:r>
      <w:r w:rsidRPr="003A71FA">
        <w:rPr>
          <w:rFonts w:ascii="Times New Roman" w:hAnsi="Times New Roman"/>
          <w:bCs/>
        </w:rPr>
        <w:t>taskaitos parengimas, pateikimas ir suderinimas su atsakingomis institucijomis</w:t>
      </w:r>
      <w:r w:rsidR="003F7A3A" w:rsidRPr="003A71FA">
        <w:rPr>
          <w:rFonts w:ascii="Times New Roman" w:hAnsi="Times New Roman"/>
          <w:bCs/>
        </w:rPr>
        <w:t xml:space="preserve">. </w:t>
      </w:r>
    </w:p>
    <w:p w14:paraId="635BE1C4" w14:textId="44110572" w:rsidR="008F399A" w:rsidRPr="003A71FA" w:rsidRDefault="008F399A" w:rsidP="003D3B9D">
      <w:pPr>
        <w:tabs>
          <w:tab w:val="left" w:leader="underscore" w:pos="6293"/>
          <w:tab w:val="left" w:leader="underscore" w:pos="8453"/>
        </w:tabs>
        <w:suppressAutoHyphens/>
        <w:autoSpaceDN w:val="0"/>
        <w:spacing w:after="120" w:line="240" w:lineRule="auto"/>
        <w:jc w:val="both"/>
        <w:textAlignment w:val="baseline"/>
        <w:rPr>
          <w:rFonts w:ascii="Times New Roman" w:eastAsia="Times New Roman" w:hAnsi="Times New Roman" w:cs="Times New Roman"/>
          <w:bCs/>
          <w:sz w:val="22"/>
          <w:szCs w:val="22"/>
          <w:lang w:eastAsia="en-US"/>
        </w:rPr>
      </w:pPr>
      <w:r w:rsidRPr="003A71FA">
        <w:rPr>
          <w:rFonts w:ascii="Times New Roman" w:eastAsia="Times New Roman" w:hAnsi="Times New Roman" w:cs="Times New Roman"/>
          <w:bCs/>
          <w:sz w:val="22"/>
          <w:szCs w:val="22"/>
          <w:lang w:eastAsia="en-US"/>
        </w:rPr>
        <w:t>Taip pat mes patvirtiname, kad visa pasiūlyme pateikta informacija yra teisinga, atitinka tikrovę ir apima viską, ko reikia visiškam ir tinkamam sutarties vykdymui.</w:t>
      </w:r>
    </w:p>
    <w:p w14:paraId="41744EBE" w14:textId="77777777" w:rsidR="008F399A" w:rsidRPr="003A71FA" w:rsidRDefault="008F399A" w:rsidP="00D32724">
      <w:pPr>
        <w:widowControl w:val="0"/>
        <w:suppressAutoHyphens/>
        <w:autoSpaceDN w:val="0"/>
        <w:spacing w:after="0" w:line="240" w:lineRule="auto"/>
        <w:jc w:val="both"/>
        <w:textAlignment w:val="baseline"/>
        <w:rPr>
          <w:rFonts w:ascii="Times New Roman" w:eastAsia="Times New Roman" w:hAnsi="Times New Roman" w:cs="Times New Roman"/>
          <w:iCs/>
          <w:sz w:val="22"/>
          <w:szCs w:val="22"/>
          <w:lang w:eastAsia="en-US"/>
        </w:rPr>
      </w:pPr>
    </w:p>
    <w:p w14:paraId="2E27E90C" w14:textId="7CA0F0D1" w:rsidR="00C57D25" w:rsidRPr="003A71FA" w:rsidRDefault="00646793" w:rsidP="00C57D25">
      <w:pPr>
        <w:shd w:val="clear" w:color="auto" w:fill="FFFFFF"/>
        <w:spacing w:line="100" w:lineRule="atLeast"/>
        <w:jc w:val="both"/>
        <w:rPr>
          <w:rFonts w:ascii="Times New Roman" w:eastAsia="Lucida Sans Unicode" w:hAnsi="Times New Roman" w:cs="Times New Roman"/>
          <w:color w:val="000000"/>
          <w:kern w:val="3"/>
          <w:sz w:val="22"/>
          <w:szCs w:val="22"/>
          <w:lang w:eastAsia="hi-IN" w:bidi="hi-IN"/>
        </w:rPr>
      </w:pPr>
      <w:r w:rsidRPr="003A71FA">
        <w:rPr>
          <w:rFonts w:ascii="Times New Roman" w:eastAsia="Times New Roman" w:hAnsi="Times New Roman" w:cs="Times New Roman"/>
          <w:sz w:val="22"/>
          <w:szCs w:val="22"/>
          <w:lang w:eastAsia="en-US"/>
        </w:rPr>
        <w:t>4</w:t>
      </w:r>
      <w:r w:rsidR="00C57D25" w:rsidRPr="003A71FA">
        <w:rPr>
          <w:rFonts w:ascii="Times New Roman" w:eastAsia="Times New Roman" w:hAnsi="Times New Roman" w:cs="Times New Roman"/>
          <w:sz w:val="22"/>
          <w:szCs w:val="22"/>
          <w:lang w:eastAsia="en-US"/>
        </w:rPr>
        <w:t xml:space="preserve">. </w:t>
      </w:r>
      <w:r w:rsidR="00C57D25" w:rsidRPr="003A71FA">
        <w:rPr>
          <w:rFonts w:ascii="Times New Roman" w:eastAsia="Lucida Sans Unicode" w:hAnsi="Times New Roman" w:cs="Times New Roman"/>
          <w:color w:val="000000"/>
          <w:kern w:val="3"/>
          <w:sz w:val="22"/>
          <w:szCs w:val="22"/>
          <w:lang w:eastAsia="hi-IN" w:bidi="hi-IN"/>
        </w:rPr>
        <w:t>Kartu su pasiūlymu pateikiami šie dokumentai:</w:t>
      </w:r>
    </w:p>
    <w:tbl>
      <w:tblPr>
        <w:tblW w:w="9813" w:type="dxa"/>
        <w:tblInd w:w="-5" w:type="dxa"/>
        <w:tblLayout w:type="fixed"/>
        <w:tblCellMar>
          <w:left w:w="10" w:type="dxa"/>
          <w:right w:w="10" w:type="dxa"/>
        </w:tblCellMar>
        <w:tblLook w:val="04A0" w:firstRow="1" w:lastRow="0" w:firstColumn="1" w:lastColumn="0" w:noHBand="0" w:noVBand="1"/>
      </w:tblPr>
      <w:tblGrid>
        <w:gridCol w:w="773"/>
        <w:gridCol w:w="5288"/>
        <w:gridCol w:w="3752"/>
      </w:tblGrid>
      <w:tr w:rsidR="00C57D25" w:rsidRPr="003A71FA" w14:paraId="1DF48D2F" w14:textId="77777777" w:rsidTr="00646793">
        <w:trPr>
          <w:trHeight w:val="348"/>
        </w:trPr>
        <w:tc>
          <w:tcPr>
            <w:tcW w:w="7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243FF5" w14:textId="77777777" w:rsidR="00C57D25" w:rsidRPr="003A71FA"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3A71FA">
              <w:rPr>
                <w:rFonts w:ascii="Times New Roman" w:eastAsia="Lucida Sans Unicode" w:hAnsi="Times New Roman" w:cs="Times New Roman"/>
                <w:b/>
                <w:color w:val="000000"/>
                <w:kern w:val="3"/>
                <w:sz w:val="22"/>
                <w:szCs w:val="22"/>
                <w:lang w:eastAsia="hi-IN" w:bidi="hi-IN"/>
              </w:rPr>
              <w:t>Eil. Nr.</w:t>
            </w: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5B6889A" w14:textId="77777777" w:rsidR="00C57D25" w:rsidRPr="003A71FA"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3A71FA">
              <w:rPr>
                <w:rFonts w:ascii="Times New Roman" w:eastAsia="Lucida Sans Unicode" w:hAnsi="Times New Roman" w:cs="Times New Roman"/>
                <w:b/>
                <w:color w:val="000000"/>
                <w:kern w:val="3"/>
                <w:sz w:val="22"/>
                <w:szCs w:val="22"/>
                <w:lang w:eastAsia="hi-IN" w:bidi="hi-IN"/>
              </w:rPr>
              <w:t>Pavadinimas</w:t>
            </w:r>
          </w:p>
        </w:tc>
        <w:tc>
          <w:tcPr>
            <w:tcW w:w="3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6A33351" w14:textId="77777777" w:rsidR="00C57D25" w:rsidRPr="003A71FA"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3A71FA">
              <w:rPr>
                <w:rFonts w:ascii="Times New Roman" w:eastAsia="Lucida Sans Unicode" w:hAnsi="Times New Roman" w:cs="Times New Roman"/>
                <w:b/>
                <w:color w:val="000000"/>
                <w:kern w:val="3"/>
                <w:sz w:val="22"/>
                <w:szCs w:val="22"/>
                <w:lang w:eastAsia="hi-IN" w:bidi="hi-IN"/>
              </w:rPr>
              <w:t>Dokumento puslapių skaičius</w:t>
            </w:r>
          </w:p>
        </w:tc>
      </w:tr>
      <w:tr w:rsidR="00C57D25" w:rsidRPr="003A71FA" w14:paraId="156FC320" w14:textId="77777777" w:rsidTr="00646793">
        <w:trPr>
          <w:trHeight w:val="282"/>
        </w:trPr>
        <w:tc>
          <w:tcPr>
            <w:tcW w:w="7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D906FC" w14:textId="77777777" w:rsidR="00C57D25" w:rsidRPr="003A71FA" w:rsidRDefault="00C57D25" w:rsidP="00C57D25">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2"/>
                <w:szCs w:val="22"/>
                <w:lang w:eastAsia="en-US"/>
              </w:rPr>
            </w:pP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EDD341" w14:textId="77777777" w:rsidR="00C57D25" w:rsidRPr="003A71FA" w:rsidRDefault="00C57D25" w:rsidP="00C57D25">
            <w:pPr>
              <w:suppressAutoHyphens/>
              <w:autoSpaceDN w:val="0"/>
              <w:snapToGrid w:val="0"/>
              <w:spacing w:after="0" w:line="240" w:lineRule="auto"/>
              <w:textAlignment w:val="baseline"/>
              <w:rPr>
                <w:rFonts w:ascii="Times New Roman" w:eastAsia="Lucida Sans Unicode" w:hAnsi="Times New Roman" w:cs="Times New Roman"/>
                <w:color w:val="000000"/>
                <w:kern w:val="3"/>
                <w:sz w:val="22"/>
                <w:szCs w:val="22"/>
                <w:lang w:eastAsia="hi-IN" w:bidi="hi-IN"/>
              </w:rPr>
            </w:pPr>
          </w:p>
        </w:tc>
        <w:tc>
          <w:tcPr>
            <w:tcW w:w="3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CE390F" w14:textId="77777777" w:rsidR="00C57D25" w:rsidRPr="003A71FA" w:rsidRDefault="00C57D25" w:rsidP="00C57D25">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2"/>
                <w:szCs w:val="22"/>
                <w:lang w:eastAsia="hi-IN" w:bidi="hi-IN"/>
              </w:rPr>
            </w:pPr>
          </w:p>
        </w:tc>
      </w:tr>
    </w:tbl>
    <w:p w14:paraId="7B9D71D2" w14:textId="63334627" w:rsidR="00C57D25" w:rsidRPr="003A71FA" w:rsidRDefault="00646793" w:rsidP="00C57D25">
      <w:pPr>
        <w:suppressAutoHyphens/>
        <w:autoSpaceDN w:val="0"/>
        <w:spacing w:before="120" w:after="120" w:line="240" w:lineRule="auto"/>
        <w:jc w:val="both"/>
        <w:textAlignment w:val="baseline"/>
        <w:rPr>
          <w:rFonts w:ascii="Times New Roman" w:eastAsia="Times New Roman" w:hAnsi="Times New Roman" w:cs="Times New Roman"/>
          <w:sz w:val="22"/>
          <w:szCs w:val="22"/>
          <w:lang w:eastAsia="en-US"/>
        </w:rPr>
      </w:pPr>
      <w:r w:rsidRPr="003A71FA">
        <w:rPr>
          <w:rFonts w:ascii="Times New Roman" w:eastAsia="Times New Roman" w:hAnsi="Times New Roman" w:cs="Times New Roman"/>
          <w:sz w:val="22"/>
          <w:szCs w:val="22"/>
          <w:lang w:eastAsia="en-US"/>
        </w:rPr>
        <w:lastRenderedPageBreak/>
        <w:t>5</w:t>
      </w:r>
      <w:r w:rsidR="00C57D25" w:rsidRPr="003A71FA">
        <w:rPr>
          <w:rFonts w:ascii="Times New Roman" w:eastAsia="Times New Roman" w:hAnsi="Times New Roman" w:cs="Times New Roman"/>
          <w:sz w:val="22"/>
          <w:szCs w:val="22"/>
          <w:lang w:eastAsia="en-US"/>
        </w:rPr>
        <w:t xml:space="preserve">. Ši pasiūlyme nurodyta informacija yra konfidenciali </w:t>
      </w:r>
      <w:r w:rsidR="00C57D25" w:rsidRPr="003A71FA">
        <w:rPr>
          <w:rFonts w:ascii="Times New Roman" w:eastAsia="Times New Roman" w:hAnsi="Times New Roman" w:cs="Times New Roman"/>
          <w:i/>
          <w:sz w:val="22"/>
          <w:szCs w:val="22"/>
          <w:lang w:eastAsia="en-US"/>
        </w:rPr>
        <w:t>(perkančioji organizacija šios informacijos negali atskleisti tretiesiems asmenims)</w:t>
      </w:r>
      <w:r w:rsidR="00C57D25" w:rsidRPr="003A71FA">
        <w:rPr>
          <w:rFonts w:ascii="Times New Roman" w:eastAsia="Times New Roman" w:hAnsi="Times New Roman" w:cs="Times New Roman"/>
          <w:sz w:val="22"/>
          <w:szCs w:val="22"/>
          <w:lang w:eastAsia="en-US"/>
        </w:rPr>
        <w:t>:</w:t>
      </w:r>
    </w:p>
    <w:tbl>
      <w:tblPr>
        <w:tblW w:w="9780" w:type="dxa"/>
        <w:tblInd w:w="-34" w:type="dxa"/>
        <w:tblLayout w:type="fixed"/>
        <w:tblCellMar>
          <w:left w:w="10" w:type="dxa"/>
          <w:right w:w="10" w:type="dxa"/>
        </w:tblCellMar>
        <w:tblLook w:val="04A0" w:firstRow="1" w:lastRow="0" w:firstColumn="1" w:lastColumn="0" w:noHBand="0" w:noVBand="1"/>
      </w:tblPr>
      <w:tblGrid>
        <w:gridCol w:w="899"/>
        <w:gridCol w:w="4880"/>
        <w:gridCol w:w="4001"/>
      </w:tblGrid>
      <w:tr w:rsidR="00C57D25" w:rsidRPr="003A71FA" w14:paraId="2E235674" w14:textId="77777777" w:rsidTr="00B84B5E">
        <w:trPr>
          <w:trHeight w:val="857"/>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2248544" w14:textId="77777777" w:rsidR="00C57D25" w:rsidRPr="003A71FA"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3A71FA">
              <w:rPr>
                <w:rFonts w:ascii="Times New Roman" w:eastAsia="Lucida Sans Unicode" w:hAnsi="Times New Roman" w:cs="Times New Roman"/>
                <w:b/>
                <w:color w:val="000000"/>
                <w:kern w:val="3"/>
                <w:sz w:val="22"/>
                <w:szCs w:val="22"/>
                <w:lang w:eastAsia="hi-IN" w:bidi="hi-IN"/>
              </w:rPr>
              <w:t>Eil. Nr.</w:t>
            </w: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E1964D6" w14:textId="77777777" w:rsidR="00C57D25" w:rsidRPr="003A71FA" w:rsidRDefault="00C57D25" w:rsidP="00C57D25">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2"/>
                <w:szCs w:val="22"/>
                <w:lang w:eastAsia="hi-IN" w:bidi="hi-IN"/>
              </w:rPr>
            </w:pPr>
            <w:r w:rsidRPr="003A71FA">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3E2522" w14:textId="77777777" w:rsidR="00C57D25" w:rsidRPr="003A71FA" w:rsidRDefault="00C57D25" w:rsidP="00C57D25">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2"/>
                <w:szCs w:val="22"/>
                <w:lang w:eastAsia="hi-IN" w:bidi="hi-IN"/>
              </w:rPr>
            </w:pPr>
            <w:r w:rsidRPr="003A71FA">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C57D25" w:rsidRPr="003A71FA" w14:paraId="37F1FC20" w14:textId="77777777" w:rsidTr="00B84B5E">
        <w:trPr>
          <w:trHeight w:val="280"/>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CB87676" w14:textId="77777777" w:rsidR="00C57D25" w:rsidRPr="003A71FA" w:rsidRDefault="00C57D25" w:rsidP="00C57D25">
            <w:pPr>
              <w:suppressAutoHyphens/>
              <w:autoSpaceDN w:val="0"/>
              <w:snapToGrid w:val="0"/>
              <w:spacing w:after="0" w:line="240" w:lineRule="auto"/>
              <w:textAlignment w:val="baseline"/>
              <w:rPr>
                <w:rFonts w:ascii="Times New Roman" w:eastAsia="Lucida Sans Unicode" w:hAnsi="Times New Roman" w:cs="Times New Roman"/>
                <w:color w:val="000000"/>
                <w:kern w:val="3"/>
                <w:sz w:val="22"/>
                <w:szCs w:val="22"/>
                <w:lang w:eastAsia="hi-IN" w:bidi="hi-IN"/>
              </w:rPr>
            </w:pP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BA549EE" w14:textId="77777777" w:rsidR="00C57D25" w:rsidRPr="003A71FA" w:rsidRDefault="00C57D25" w:rsidP="00C57D25">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2"/>
                <w:szCs w:val="22"/>
                <w:lang w:eastAsia="hi-IN" w:bidi="hi-IN"/>
              </w:rPr>
            </w:pP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23116" w14:textId="77777777" w:rsidR="00C57D25" w:rsidRPr="003A71FA" w:rsidRDefault="00C57D25" w:rsidP="00C57D25">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2"/>
                <w:szCs w:val="22"/>
                <w:lang w:eastAsia="hi-IN" w:bidi="hi-IN"/>
              </w:rPr>
            </w:pPr>
          </w:p>
        </w:tc>
      </w:tr>
    </w:tbl>
    <w:p w14:paraId="59621703" w14:textId="77777777" w:rsidR="00C57D25" w:rsidRPr="003A71FA" w:rsidRDefault="00C57D25" w:rsidP="00C57D25">
      <w:pPr>
        <w:suppressAutoHyphens/>
        <w:autoSpaceDN w:val="0"/>
        <w:spacing w:before="120" w:after="0" w:line="240" w:lineRule="auto"/>
        <w:jc w:val="both"/>
        <w:textAlignment w:val="baseline"/>
        <w:rPr>
          <w:rFonts w:ascii="Times New Roman" w:eastAsia="Times New Roman" w:hAnsi="Times New Roman" w:cs="Times New Roman"/>
          <w:sz w:val="22"/>
          <w:szCs w:val="22"/>
        </w:rPr>
      </w:pPr>
      <w:r w:rsidRPr="003A71FA">
        <w:rPr>
          <w:rFonts w:ascii="Times New Roman" w:eastAsia="Lucida Sans Unicode" w:hAnsi="Times New Roman" w:cs="Times New Roman"/>
          <w:color w:val="000000"/>
          <w:kern w:val="3"/>
          <w:sz w:val="22"/>
          <w:szCs w:val="22"/>
          <w:u w:val="single"/>
          <w:lang w:eastAsia="hi-IN" w:bidi="hi-IN"/>
        </w:rPr>
        <w:t>Pastaba</w:t>
      </w:r>
      <w:r w:rsidRPr="003A71FA">
        <w:rPr>
          <w:rFonts w:ascii="Times New Roman" w:eastAsia="Lucida Sans Unicode" w:hAnsi="Times New Roman" w:cs="Times New Roman"/>
          <w:color w:val="000000"/>
          <w:kern w:val="3"/>
          <w:sz w:val="22"/>
          <w:szCs w:val="22"/>
          <w:lang w:eastAsia="hi-IN" w:bidi="hi-IN"/>
        </w:rPr>
        <w:t xml:space="preserve">. </w:t>
      </w:r>
      <w:r w:rsidRPr="003A71FA">
        <w:rPr>
          <w:rFonts w:ascii="Times New Roman" w:eastAsia="Times New Roman" w:hAnsi="Times New Roman" w:cs="Times New Roman"/>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2319C18E" w14:textId="77777777" w:rsidR="00C57D25" w:rsidRPr="003A71FA" w:rsidRDefault="00C57D25" w:rsidP="00C57D25">
      <w:pPr>
        <w:suppressAutoHyphens/>
        <w:spacing w:after="0" w:line="240" w:lineRule="auto"/>
        <w:jc w:val="both"/>
        <w:rPr>
          <w:rFonts w:ascii="Times New Roman" w:eastAsia="Times New Roman" w:hAnsi="Times New Roman" w:cs="Times New Roman"/>
          <w:b/>
          <w:bCs/>
          <w:i/>
          <w:iCs/>
          <w:sz w:val="22"/>
          <w:szCs w:val="22"/>
        </w:rPr>
      </w:pPr>
      <w:r w:rsidRPr="003A71FA">
        <w:rPr>
          <w:rFonts w:ascii="Times New Roman" w:eastAsia="Times New Roman" w:hAnsi="Times New Roman" w:cs="Times New Roman"/>
          <w:b/>
          <w:bCs/>
          <w:i/>
          <w:iCs/>
          <w:sz w:val="22"/>
          <w:szCs w:val="22"/>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3A71FA">
        <w:rPr>
          <w:rFonts w:ascii="Times New Roman" w:eastAsia="Times New Roman" w:hAnsi="Times New Roman" w:cs="Times New Roman"/>
          <w:b/>
          <w:bCs/>
          <w:i/>
          <w:iCs/>
          <w:sz w:val="22"/>
          <w:szCs w:val="22"/>
        </w:rPr>
        <w:t>ais</w:t>
      </w:r>
      <w:proofErr w:type="spellEnd"/>
      <w:r w:rsidRPr="003A71FA">
        <w:rPr>
          <w:rFonts w:ascii="Times New Roman" w:eastAsia="Times New Roman" w:hAnsi="Times New Roman" w:cs="Times New Roman"/>
          <w:b/>
          <w:bCs/>
          <w:i/>
          <w:iCs/>
          <w:sz w:val="22"/>
          <w:szCs w:val="22"/>
        </w:rPr>
        <w:t>) dokumentu (-</w:t>
      </w:r>
      <w:proofErr w:type="spellStart"/>
      <w:r w:rsidRPr="003A71FA">
        <w:rPr>
          <w:rFonts w:ascii="Times New Roman" w:eastAsia="Times New Roman" w:hAnsi="Times New Roman" w:cs="Times New Roman"/>
          <w:b/>
          <w:bCs/>
          <w:i/>
          <w:iCs/>
          <w:sz w:val="22"/>
          <w:szCs w:val="22"/>
        </w:rPr>
        <w:t>ais</w:t>
      </w:r>
      <w:proofErr w:type="spellEnd"/>
      <w:r w:rsidRPr="003A71FA">
        <w:rPr>
          <w:rFonts w:ascii="Times New Roman" w:eastAsia="Times New Roman" w:hAnsi="Times New Roman" w:cs="Times New Roman"/>
          <w:b/>
          <w:bCs/>
          <w:i/>
          <w:iCs/>
          <w:sz w:val="22"/>
          <w:szCs w:val="22"/>
        </w:rPr>
        <w:t>).</w:t>
      </w:r>
    </w:p>
    <w:p w14:paraId="2E233AE8" w14:textId="77777777" w:rsidR="00C57D25" w:rsidRPr="003A71FA" w:rsidRDefault="00C57D25" w:rsidP="00C57D25">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2"/>
          <w:szCs w:val="22"/>
          <w:lang w:eastAsia="hi-IN" w:bidi="hi-IN"/>
        </w:rPr>
      </w:pPr>
      <w:r w:rsidRPr="003A71FA">
        <w:rPr>
          <w:rFonts w:ascii="Times New Roman" w:eastAsia="Lucida Sans Unicode" w:hAnsi="Times New Roman" w:cs="Times New Roman"/>
          <w:color w:val="000000"/>
          <w:kern w:val="3"/>
          <w:sz w:val="22"/>
          <w:szCs w:val="22"/>
          <w:lang w:eastAsia="hi-IN" w:bidi="hi-IN"/>
        </w:rPr>
        <w:t>Pasiūlymas galioja 3 mėnesius.</w:t>
      </w:r>
    </w:p>
    <w:p w14:paraId="1897935A" w14:textId="77777777" w:rsidR="00C57D25" w:rsidRPr="003A71FA" w:rsidRDefault="00C57D25" w:rsidP="00C57D25">
      <w:pPr>
        <w:suppressAutoHyphens/>
        <w:autoSpaceDN w:val="0"/>
        <w:spacing w:before="240" w:after="0" w:line="240" w:lineRule="auto"/>
        <w:jc w:val="both"/>
        <w:textAlignment w:val="baseline"/>
        <w:rPr>
          <w:rFonts w:ascii="Times New Roman" w:eastAsia="Times New Roman" w:hAnsi="Times New Roman" w:cs="Times New Roman"/>
          <w:sz w:val="22"/>
          <w:szCs w:val="22"/>
          <w:lang w:eastAsia="en-US"/>
        </w:rPr>
      </w:pPr>
      <w:r w:rsidRPr="003A71FA">
        <w:rPr>
          <w:rFonts w:ascii="Times New Roman" w:eastAsia="Times New Roman" w:hAnsi="Times New Roman" w:cs="Times New Roman"/>
          <w:i/>
          <w:sz w:val="22"/>
          <w:szCs w:val="22"/>
          <w:u w:val="single"/>
          <w:lang w:eastAsia="en-US"/>
        </w:rPr>
        <w:t>Pastaba</w:t>
      </w:r>
      <w:r w:rsidRPr="003A71FA">
        <w:rPr>
          <w:rFonts w:ascii="Times New Roman" w:eastAsia="Times New Roman" w:hAnsi="Times New Roman" w:cs="Times New Roman"/>
          <w:sz w:val="22"/>
          <w:szCs w:val="22"/>
          <w:lang w:eastAsia="en-US"/>
        </w:rPr>
        <w:t xml:space="preserve">. Jeigu pasiūlymas pasirašomas tiekėjo įgalioto asmens, kartu su pasiūlymu </w:t>
      </w:r>
      <w:r w:rsidRPr="003A71FA">
        <w:rPr>
          <w:rFonts w:ascii="Times New Roman" w:eastAsia="Times New Roman" w:hAnsi="Times New Roman" w:cs="Times New Roman"/>
          <w:b/>
          <w:sz w:val="22"/>
          <w:szCs w:val="22"/>
          <w:u w:val="single"/>
          <w:lang w:eastAsia="en-US"/>
        </w:rPr>
        <w:t>turi būti pateiktas įgaliojimas</w:t>
      </w:r>
      <w:r w:rsidRPr="003A71FA">
        <w:rPr>
          <w:rFonts w:ascii="Times New Roman" w:eastAsia="Times New Roman" w:hAnsi="Times New Roman" w:cs="Times New Roman"/>
          <w:b/>
          <w:sz w:val="22"/>
          <w:szCs w:val="22"/>
          <w:lang w:eastAsia="en-US"/>
        </w:rPr>
        <w:t xml:space="preserve"> (originalas arba tinkamai patvirtinta kopija) </w:t>
      </w:r>
      <w:r w:rsidRPr="003A71FA">
        <w:rPr>
          <w:rFonts w:ascii="Times New Roman" w:eastAsia="Times New Roman" w:hAnsi="Times New Roman" w:cs="Times New Roman"/>
          <w:sz w:val="22"/>
          <w:szCs w:val="22"/>
          <w:lang w:eastAsia="en-US"/>
        </w:rPr>
        <w:t>asmeniui pasirašyti pasiūlymą (ir kitus su pirkimu susijusius dokumentus).</w:t>
      </w:r>
    </w:p>
    <w:p w14:paraId="09FC9899" w14:textId="77777777" w:rsidR="00C57D25" w:rsidRPr="003A71FA" w:rsidRDefault="00C57D25" w:rsidP="00C57D25">
      <w:pPr>
        <w:suppressAutoHyphens/>
        <w:autoSpaceDN w:val="0"/>
        <w:spacing w:before="240" w:after="0" w:line="240" w:lineRule="auto"/>
        <w:jc w:val="both"/>
        <w:textAlignment w:val="baseline"/>
        <w:rPr>
          <w:rFonts w:ascii="Times New Roman" w:eastAsia="Times New Roman" w:hAnsi="Times New Roman" w:cs="Times New Roman"/>
          <w:sz w:val="22"/>
          <w:szCs w:val="22"/>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C57D25" w:rsidRPr="003A71FA" w14:paraId="0AFE3860" w14:textId="77777777" w:rsidTr="00B84B5E">
        <w:trPr>
          <w:trHeight w:val="73"/>
        </w:trPr>
        <w:tc>
          <w:tcPr>
            <w:tcW w:w="3588" w:type="dxa"/>
            <w:tcBorders>
              <w:top w:val="single" w:sz="4" w:space="0" w:color="auto"/>
              <w:left w:val="nil"/>
              <w:bottom w:val="nil"/>
              <w:right w:val="nil"/>
            </w:tcBorders>
            <w:hideMark/>
          </w:tcPr>
          <w:p w14:paraId="3A76E233" w14:textId="77777777" w:rsidR="00C57D25" w:rsidRPr="003A71FA" w:rsidRDefault="00C57D25" w:rsidP="00C57D25">
            <w:pPr>
              <w:suppressAutoHyphens/>
              <w:autoSpaceDN w:val="0"/>
              <w:snapToGrid w:val="0"/>
              <w:spacing w:after="0" w:line="240" w:lineRule="auto"/>
              <w:jc w:val="center"/>
              <w:textAlignment w:val="baseline"/>
              <w:rPr>
                <w:rFonts w:ascii="Times New Roman" w:eastAsia="Times New Roman" w:hAnsi="Times New Roman" w:cs="Times New Roman"/>
                <w:position w:val="6"/>
                <w:sz w:val="22"/>
                <w:szCs w:val="22"/>
                <w:lang w:eastAsia="en-US"/>
              </w:rPr>
            </w:pPr>
            <w:r w:rsidRPr="003A71FA">
              <w:rPr>
                <w:rFonts w:ascii="Times New Roman" w:eastAsia="Times New Roman" w:hAnsi="Times New Roman" w:cs="Times New Roman"/>
                <w:position w:val="6"/>
                <w:sz w:val="22"/>
                <w:szCs w:val="22"/>
                <w:lang w:eastAsia="en-US"/>
              </w:rPr>
              <w:t>(Tiekėjo arba jo įgalioto asmens pareigų pavadinimas)</w:t>
            </w:r>
          </w:p>
        </w:tc>
        <w:tc>
          <w:tcPr>
            <w:tcW w:w="300" w:type="dxa"/>
          </w:tcPr>
          <w:p w14:paraId="7DD09657" w14:textId="77777777" w:rsidR="00C57D25" w:rsidRPr="003A71FA"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p>
        </w:tc>
        <w:tc>
          <w:tcPr>
            <w:tcW w:w="2445" w:type="dxa"/>
            <w:tcBorders>
              <w:top w:val="single" w:sz="4" w:space="0" w:color="auto"/>
              <w:left w:val="nil"/>
              <w:bottom w:val="nil"/>
              <w:right w:val="nil"/>
            </w:tcBorders>
            <w:hideMark/>
          </w:tcPr>
          <w:p w14:paraId="46248350" w14:textId="77777777" w:rsidR="00C57D25" w:rsidRPr="003A71FA"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r w:rsidRPr="003A71FA">
              <w:rPr>
                <w:rFonts w:ascii="Times New Roman" w:eastAsia="Calibri" w:hAnsi="Times New Roman" w:cs="Times New Roman"/>
                <w:position w:val="6"/>
                <w:sz w:val="22"/>
                <w:szCs w:val="22"/>
                <w:lang w:eastAsia="en-US"/>
              </w:rPr>
              <w:t>(Parašas)</w:t>
            </w:r>
          </w:p>
        </w:tc>
        <w:tc>
          <w:tcPr>
            <w:tcW w:w="236" w:type="dxa"/>
          </w:tcPr>
          <w:p w14:paraId="01CE69B6" w14:textId="77777777" w:rsidR="00C57D25" w:rsidRPr="003A71FA"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p>
        </w:tc>
        <w:tc>
          <w:tcPr>
            <w:tcW w:w="3259" w:type="dxa"/>
            <w:tcBorders>
              <w:top w:val="single" w:sz="4" w:space="0" w:color="auto"/>
              <w:left w:val="nil"/>
              <w:bottom w:val="nil"/>
              <w:right w:val="nil"/>
            </w:tcBorders>
            <w:hideMark/>
          </w:tcPr>
          <w:p w14:paraId="66BA0FD4" w14:textId="77777777" w:rsidR="00C57D25" w:rsidRPr="003A71FA"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r w:rsidRPr="003A71FA">
              <w:rPr>
                <w:rFonts w:ascii="Times New Roman" w:eastAsia="Calibri" w:hAnsi="Times New Roman" w:cs="Times New Roman"/>
                <w:position w:val="6"/>
                <w:sz w:val="22"/>
                <w:szCs w:val="22"/>
                <w:lang w:eastAsia="en-US"/>
              </w:rPr>
              <w:t>(Vardas ir pavardė)</w:t>
            </w:r>
          </w:p>
        </w:tc>
      </w:tr>
    </w:tbl>
    <w:p w14:paraId="55C564C2" w14:textId="77777777" w:rsidR="00C57D25" w:rsidRPr="003A71FA" w:rsidRDefault="00C57D25" w:rsidP="00C57D25">
      <w:pPr>
        <w:numPr>
          <w:ilvl w:val="1"/>
          <w:numId w:val="0"/>
        </w:numPr>
        <w:spacing w:after="240"/>
        <w:jc w:val="center"/>
        <w:rPr>
          <w:rFonts w:ascii="Times New Roman" w:eastAsia="Calibri" w:hAnsi="Times New Roman" w:cs="Times New Roman"/>
          <w:caps/>
          <w:color w:val="404040"/>
          <w:spacing w:val="20"/>
          <w:sz w:val="22"/>
          <w:szCs w:val="22"/>
        </w:rPr>
      </w:pPr>
    </w:p>
    <w:p w14:paraId="3304DB56" w14:textId="77777777" w:rsidR="000A06BC" w:rsidRPr="003A71FA" w:rsidRDefault="000A06BC" w:rsidP="00C57D25">
      <w:pPr>
        <w:spacing w:after="120" w:line="240" w:lineRule="auto"/>
        <w:contextualSpacing/>
        <w:jc w:val="center"/>
        <w:rPr>
          <w:rFonts w:ascii="Times New Roman" w:eastAsia="Calibri" w:hAnsi="Times New Roman" w:cs="Times New Roman"/>
          <w:sz w:val="22"/>
          <w:szCs w:val="22"/>
          <w:lang w:eastAsia="en-US"/>
        </w:rPr>
      </w:pPr>
    </w:p>
    <w:p w14:paraId="5AE745F6" w14:textId="77777777" w:rsidR="005D4226" w:rsidRPr="003A71FA" w:rsidRDefault="005D4226" w:rsidP="00C57D25">
      <w:pPr>
        <w:spacing w:after="120" w:line="240" w:lineRule="auto"/>
        <w:contextualSpacing/>
        <w:jc w:val="center"/>
        <w:rPr>
          <w:rFonts w:ascii="Times New Roman" w:eastAsia="Calibri" w:hAnsi="Times New Roman" w:cs="Times New Roman"/>
          <w:sz w:val="22"/>
          <w:szCs w:val="22"/>
          <w:lang w:eastAsia="en-US"/>
        </w:rPr>
      </w:pPr>
    </w:p>
    <w:p w14:paraId="77E27342" w14:textId="77777777" w:rsidR="005D4226" w:rsidRPr="003A71FA" w:rsidRDefault="005D4226" w:rsidP="00C57D25">
      <w:pPr>
        <w:spacing w:after="120" w:line="240" w:lineRule="auto"/>
        <w:contextualSpacing/>
        <w:jc w:val="center"/>
        <w:rPr>
          <w:rFonts w:ascii="Times New Roman" w:eastAsia="Calibri" w:hAnsi="Times New Roman" w:cs="Times New Roman"/>
          <w:sz w:val="22"/>
          <w:szCs w:val="22"/>
          <w:lang w:eastAsia="en-US"/>
        </w:rPr>
      </w:pPr>
    </w:p>
    <w:p w14:paraId="7C182941" w14:textId="77777777" w:rsidR="005D4226" w:rsidRPr="003A71FA" w:rsidRDefault="005D4226" w:rsidP="00C57D25">
      <w:pPr>
        <w:spacing w:after="120" w:line="240" w:lineRule="auto"/>
        <w:contextualSpacing/>
        <w:jc w:val="center"/>
        <w:rPr>
          <w:rFonts w:ascii="Times New Roman" w:eastAsia="Calibri" w:hAnsi="Times New Roman" w:cs="Times New Roman"/>
          <w:sz w:val="22"/>
          <w:szCs w:val="22"/>
          <w:lang w:eastAsia="en-US"/>
        </w:rPr>
      </w:pPr>
    </w:p>
    <w:p w14:paraId="4951458C" w14:textId="77777777" w:rsidR="005D4226" w:rsidRPr="003A71FA" w:rsidRDefault="005D4226" w:rsidP="00C57D25">
      <w:pPr>
        <w:spacing w:after="120" w:line="240" w:lineRule="auto"/>
        <w:contextualSpacing/>
        <w:jc w:val="center"/>
        <w:rPr>
          <w:rFonts w:ascii="Times New Roman" w:eastAsia="Calibri" w:hAnsi="Times New Roman" w:cs="Times New Roman"/>
          <w:sz w:val="22"/>
          <w:szCs w:val="22"/>
          <w:lang w:eastAsia="en-US"/>
        </w:rPr>
      </w:pPr>
    </w:p>
    <w:p w14:paraId="52984486" w14:textId="77777777" w:rsidR="005D4226" w:rsidRPr="003A71FA" w:rsidRDefault="005D4226" w:rsidP="00C57D25">
      <w:pPr>
        <w:spacing w:after="120" w:line="240" w:lineRule="auto"/>
        <w:contextualSpacing/>
        <w:jc w:val="center"/>
        <w:rPr>
          <w:rFonts w:ascii="Times New Roman" w:eastAsia="Calibri" w:hAnsi="Times New Roman" w:cs="Times New Roman"/>
          <w:sz w:val="22"/>
          <w:szCs w:val="22"/>
          <w:lang w:eastAsia="en-US"/>
        </w:rPr>
      </w:pPr>
    </w:p>
    <w:p w14:paraId="1E48C1D6" w14:textId="77777777" w:rsidR="005D4226" w:rsidRPr="003A71FA" w:rsidRDefault="005D4226" w:rsidP="00C57D25">
      <w:pPr>
        <w:spacing w:after="120" w:line="240" w:lineRule="auto"/>
        <w:contextualSpacing/>
        <w:jc w:val="center"/>
        <w:rPr>
          <w:rFonts w:ascii="Times New Roman" w:eastAsia="Calibri" w:hAnsi="Times New Roman" w:cs="Times New Roman"/>
          <w:sz w:val="22"/>
          <w:szCs w:val="22"/>
          <w:lang w:eastAsia="en-US"/>
        </w:rPr>
      </w:pPr>
    </w:p>
    <w:p w14:paraId="34E914C0" w14:textId="77777777" w:rsidR="005D4226" w:rsidRPr="003A71FA" w:rsidRDefault="005D4226" w:rsidP="00C57D25">
      <w:pPr>
        <w:spacing w:after="120" w:line="240" w:lineRule="auto"/>
        <w:contextualSpacing/>
        <w:jc w:val="center"/>
        <w:rPr>
          <w:rFonts w:ascii="Times New Roman" w:eastAsia="Calibri" w:hAnsi="Times New Roman" w:cs="Times New Roman"/>
          <w:sz w:val="22"/>
          <w:szCs w:val="22"/>
          <w:lang w:eastAsia="en-US"/>
        </w:rPr>
      </w:pPr>
    </w:p>
    <w:p w14:paraId="423C1D4B" w14:textId="77777777" w:rsidR="005D4226" w:rsidRPr="003A71FA" w:rsidRDefault="005D4226" w:rsidP="00C57D25">
      <w:pPr>
        <w:spacing w:after="120" w:line="240" w:lineRule="auto"/>
        <w:contextualSpacing/>
        <w:jc w:val="center"/>
        <w:rPr>
          <w:rFonts w:ascii="Times New Roman" w:eastAsia="Calibri" w:hAnsi="Times New Roman" w:cs="Times New Roman"/>
          <w:sz w:val="22"/>
          <w:szCs w:val="22"/>
          <w:lang w:eastAsia="en-US"/>
        </w:rPr>
      </w:pPr>
    </w:p>
    <w:p w14:paraId="416E84AB" w14:textId="77777777" w:rsidR="005D4226" w:rsidRPr="003A71FA" w:rsidRDefault="005D4226" w:rsidP="00C57D25">
      <w:pPr>
        <w:spacing w:after="120" w:line="240" w:lineRule="auto"/>
        <w:contextualSpacing/>
        <w:jc w:val="center"/>
        <w:rPr>
          <w:rFonts w:ascii="Times New Roman" w:eastAsia="Calibri" w:hAnsi="Times New Roman" w:cs="Times New Roman"/>
          <w:sz w:val="22"/>
          <w:szCs w:val="22"/>
          <w:lang w:eastAsia="en-US"/>
        </w:rPr>
      </w:pPr>
    </w:p>
    <w:p w14:paraId="5B9A36EB" w14:textId="77777777" w:rsidR="005D4226" w:rsidRPr="003A71FA" w:rsidRDefault="005D4226" w:rsidP="00C57D25">
      <w:pPr>
        <w:spacing w:after="120" w:line="240" w:lineRule="auto"/>
        <w:contextualSpacing/>
        <w:jc w:val="center"/>
        <w:rPr>
          <w:rFonts w:ascii="Times New Roman" w:eastAsia="Calibri" w:hAnsi="Times New Roman" w:cs="Times New Roman"/>
          <w:sz w:val="22"/>
          <w:szCs w:val="22"/>
          <w:lang w:eastAsia="en-US"/>
        </w:rPr>
      </w:pPr>
    </w:p>
    <w:p w14:paraId="6B10F75D" w14:textId="77777777" w:rsidR="005D4226" w:rsidRDefault="005D4226" w:rsidP="00C57D25">
      <w:pPr>
        <w:spacing w:after="120" w:line="240" w:lineRule="auto"/>
        <w:contextualSpacing/>
        <w:jc w:val="center"/>
        <w:rPr>
          <w:rFonts w:ascii="Times New Roman" w:eastAsia="Calibri" w:hAnsi="Times New Roman" w:cs="Times New Roman"/>
          <w:sz w:val="22"/>
          <w:szCs w:val="22"/>
          <w:lang w:eastAsia="en-US"/>
        </w:rPr>
      </w:pPr>
    </w:p>
    <w:p w14:paraId="23C06C50" w14:textId="77777777" w:rsidR="00710623" w:rsidRDefault="00710623" w:rsidP="00C57D25">
      <w:pPr>
        <w:spacing w:after="120" w:line="240" w:lineRule="auto"/>
        <w:contextualSpacing/>
        <w:jc w:val="center"/>
        <w:rPr>
          <w:rFonts w:ascii="Times New Roman" w:eastAsia="Calibri" w:hAnsi="Times New Roman" w:cs="Times New Roman"/>
          <w:sz w:val="22"/>
          <w:szCs w:val="22"/>
          <w:lang w:eastAsia="en-US"/>
        </w:rPr>
      </w:pPr>
    </w:p>
    <w:p w14:paraId="5603F988" w14:textId="77777777" w:rsidR="00710623" w:rsidRDefault="00710623" w:rsidP="00C57D25">
      <w:pPr>
        <w:spacing w:after="120" w:line="240" w:lineRule="auto"/>
        <w:contextualSpacing/>
        <w:jc w:val="center"/>
        <w:rPr>
          <w:rFonts w:ascii="Times New Roman" w:eastAsia="Calibri" w:hAnsi="Times New Roman" w:cs="Times New Roman"/>
          <w:sz w:val="22"/>
          <w:szCs w:val="22"/>
          <w:lang w:eastAsia="en-US"/>
        </w:rPr>
      </w:pPr>
    </w:p>
    <w:p w14:paraId="26DDB008" w14:textId="77777777" w:rsidR="00710623" w:rsidRDefault="00710623" w:rsidP="00C57D25">
      <w:pPr>
        <w:spacing w:after="120" w:line="240" w:lineRule="auto"/>
        <w:contextualSpacing/>
        <w:jc w:val="center"/>
        <w:rPr>
          <w:rFonts w:ascii="Times New Roman" w:eastAsia="Calibri" w:hAnsi="Times New Roman" w:cs="Times New Roman"/>
          <w:sz w:val="22"/>
          <w:szCs w:val="22"/>
          <w:lang w:eastAsia="en-US"/>
        </w:rPr>
      </w:pPr>
    </w:p>
    <w:p w14:paraId="00116AD8" w14:textId="77777777" w:rsidR="00710623" w:rsidRDefault="00710623" w:rsidP="00C57D25">
      <w:pPr>
        <w:spacing w:after="120" w:line="240" w:lineRule="auto"/>
        <w:contextualSpacing/>
        <w:jc w:val="center"/>
        <w:rPr>
          <w:rFonts w:ascii="Times New Roman" w:eastAsia="Calibri" w:hAnsi="Times New Roman" w:cs="Times New Roman"/>
          <w:sz w:val="22"/>
          <w:szCs w:val="22"/>
          <w:lang w:eastAsia="en-US"/>
        </w:rPr>
      </w:pPr>
    </w:p>
    <w:p w14:paraId="2A1B7B8E" w14:textId="77777777" w:rsidR="00710623" w:rsidRDefault="00710623" w:rsidP="00C57D25">
      <w:pPr>
        <w:spacing w:after="120" w:line="240" w:lineRule="auto"/>
        <w:contextualSpacing/>
        <w:jc w:val="center"/>
        <w:rPr>
          <w:rFonts w:ascii="Times New Roman" w:eastAsia="Calibri" w:hAnsi="Times New Roman" w:cs="Times New Roman"/>
          <w:sz w:val="22"/>
          <w:szCs w:val="22"/>
          <w:lang w:eastAsia="en-US"/>
        </w:rPr>
      </w:pPr>
    </w:p>
    <w:p w14:paraId="22D4D96A" w14:textId="77777777" w:rsidR="00710623" w:rsidRDefault="00710623" w:rsidP="00C57D25">
      <w:pPr>
        <w:spacing w:after="120" w:line="240" w:lineRule="auto"/>
        <w:contextualSpacing/>
        <w:jc w:val="center"/>
        <w:rPr>
          <w:rFonts w:ascii="Times New Roman" w:eastAsia="Calibri" w:hAnsi="Times New Roman" w:cs="Times New Roman"/>
          <w:sz w:val="22"/>
          <w:szCs w:val="22"/>
          <w:lang w:eastAsia="en-US"/>
        </w:rPr>
      </w:pPr>
    </w:p>
    <w:p w14:paraId="190B7FF1" w14:textId="77777777" w:rsidR="00710623" w:rsidRDefault="00710623" w:rsidP="00C57D25">
      <w:pPr>
        <w:spacing w:after="120" w:line="240" w:lineRule="auto"/>
        <w:contextualSpacing/>
        <w:jc w:val="center"/>
        <w:rPr>
          <w:rFonts w:ascii="Times New Roman" w:eastAsia="Calibri" w:hAnsi="Times New Roman" w:cs="Times New Roman"/>
          <w:sz w:val="22"/>
          <w:szCs w:val="22"/>
          <w:lang w:eastAsia="en-US"/>
        </w:rPr>
      </w:pPr>
    </w:p>
    <w:p w14:paraId="26599706" w14:textId="77777777" w:rsidR="00710623" w:rsidRDefault="00710623" w:rsidP="00C57D25">
      <w:pPr>
        <w:spacing w:after="120" w:line="240" w:lineRule="auto"/>
        <w:contextualSpacing/>
        <w:jc w:val="center"/>
        <w:rPr>
          <w:rFonts w:ascii="Times New Roman" w:eastAsia="Calibri" w:hAnsi="Times New Roman" w:cs="Times New Roman"/>
          <w:sz w:val="22"/>
          <w:szCs w:val="22"/>
          <w:lang w:eastAsia="en-US"/>
        </w:rPr>
      </w:pPr>
    </w:p>
    <w:p w14:paraId="5E401B76" w14:textId="77777777" w:rsidR="00710623" w:rsidRDefault="00710623" w:rsidP="00C57D25">
      <w:pPr>
        <w:spacing w:after="120" w:line="240" w:lineRule="auto"/>
        <w:contextualSpacing/>
        <w:jc w:val="center"/>
        <w:rPr>
          <w:rFonts w:ascii="Times New Roman" w:eastAsia="Calibri" w:hAnsi="Times New Roman" w:cs="Times New Roman"/>
          <w:sz w:val="22"/>
          <w:szCs w:val="22"/>
          <w:lang w:eastAsia="en-US"/>
        </w:rPr>
      </w:pPr>
    </w:p>
    <w:p w14:paraId="590EA6C5" w14:textId="77777777" w:rsidR="005D4226" w:rsidRPr="003A71FA" w:rsidRDefault="005D4226" w:rsidP="00C57D25">
      <w:pPr>
        <w:spacing w:after="120" w:line="240" w:lineRule="auto"/>
        <w:contextualSpacing/>
        <w:jc w:val="center"/>
        <w:rPr>
          <w:rFonts w:ascii="Times New Roman" w:eastAsia="Calibri" w:hAnsi="Times New Roman" w:cs="Times New Roman"/>
          <w:sz w:val="22"/>
          <w:szCs w:val="22"/>
          <w:lang w:eastAsia="en-US"/>
        </w:rPr>
      </w:pPr>
    </w:p>
    <w:p w14:paraId="430EC8C5" w14:textId="77777777" w:rsidR="001A1F70" w:rsidRPr="003A71FA" w:rsidRDefault="001A1F70" w:rsidP="001A1F70">
      <w:pPr>
        <w:keepNext/>
        <w:keepLines/>
        <w:spacing w:before="120" w:after="0" w:line="240" w:lineRule="auto"/>
        <w:ind w:left="5103"/>
        <w:outlineLvl w:val="1"/>
        <w:rPr>
          <w:rFonts w:ascii="Times New Roman" w:eastAsia="Calibri" w:hAnsi="Times New Roman" w:cs="Times New Roman"/>
          <w:color w:val="0070C0"/>
          <w:sz w:val="22"/>
          <w:szCs w:val="22"/>
        </w:rPr>
      </w:pPr>
      <w:bookmarkStart w:id="65" w:name="_Toc172891270"/>
      <w:r w:rsidRPr="003A71FA">
        <w:rPr>
          <w:rFonts w:ascii="Times New Roman" w:eastAsia="Calibri" w:hAnsi="Times New Roman" w:cs="Times New Roman"/>
          <w:color w:val="0070C0"/>
          <w:sz w:val="22"/>
          <w:szCs w:val="22"/>
        </w:rPr>
        <w:t xml:space="preserve">Pirkimo sąlygų </w:t>
      </w:r>
      <w:bookmarkStart w:id="66" w:name="_Hlk173828150"/>
      <w:r w:rsidRPr="003A71FA">
        <w:rPr>
          <w:rFonts w:ascii="Times New Roman" w:eastAsia="Calibri" w:hAnsi="Times New Roman" w:cs="Times New Roman"/>
          <w:color w:val="0070C0"/>
          <w:sz w:val="22"/>
          <w:szCs w:val="22"/>
        </w:rPr>
        <w:t>7 priedas „Pasiūlymų vertinimo kriterijai ir sąlygos“</w:t>
      </w:r>
      <w:bookmarkEnd w:id="65"/>
    </w:p>
    <w:bookmarkEnd w:id="66"/>
    <w:p w14:paraId="56D582D3" w14:textId="77777777" w:rsidR="00F77708" w:rsidRPr="003A71FA" w:rsidRDefault="00F77708" w:rsidP="00F77708">
      <w:pPr>
        <w:spacing w:after="240"/>
        <w:jc w:val="center"/>
        <w:rPr>
          <w:rFonts w:ascii="Times New Roman" w:eastAsia="Calibri" w:hAnsi="Times New Roman" w:cs="Times New Roman"/>
          <w:caps/>
          <w:color w:val="404040"/>
          <w:spacing w:val="20"/>
          <w:sz w:val="22"/>
          <w:szCs w:val="22"/>
        </w:rPr>
      </w:pPr>
    </w:p>
    <w:p w14:paraId="3DFD1E71" w14:textId="4E30EDD0" w:rsidR="00F77708" w:rsidRPr="003A71FA" w:rsidRDefault="00F77708" w:rsidP="00F77708">
      <w:pPr>
        <w:spacing w:after="240"/>
        <w:jc w:val="center"/>
        <w:rPr>
          <w:rFonts w:ascii="Times New Roman" w:eastAsia="Calibri" w:hAnsi="Times New Roman" w:cs="Times New Roman"/>
          <w:bCs/>
          <w:caps/>
          <w:smallCaps/>
          <w:color w:val="404040"/>
          <w:spacing w:val="20"/>
          <w:sz w:val="22"/>
          <w:szCs w:val="22"/>
        </w:rPr>
      </w:pPr>
      <w:r w:rsidRPr="003A71FA">
        <w:rPr>
          <w:rFonts w:ascii="Times New Roman" w:eastAsia="Calibri" w:hAnsi="Times New Roman" w:cs="Times New Roman"/>
          <w:caps/>
          <w:color w:val="404040"/>
          <w:spacing w:val="20"/>
          <w:sz w:val="22"/>
          <w:szCs w:val="22"/>
        </w:rPr>
        <w:t>PASIŪLYMŲ VERTINIMO KRITERIJAI ir Sąlygos</w:t>
      </w:r>
    </w:p>
    <w:p w14:paraId="3285BD34" w14:textId="77777777" w:rsidR="00F77708" w:rsidRPr="003A71FA" w:rsidRDefault="00F77708" w:rsidP="00F77708">
      <w:pPr>
        <w:tabs>
          <w:tab w:val="left" w:pos="1985"/>
        </w:tabs>
        <w:spacing w:after="0" w:line="240" w:lineRule="auto"/>
        <w:jc w:val="both"/>
        <w:outlineLvl w:val="2"/>
        <w:rPr>
          <w:rFonts w:ascii="Times New Roman" w:eastAsia="Times New Roman" w:hAnsi="Times New Roman" w:cs="Times New Roman"/>
          <w:bCs/>
          <w:sz w:val="24"/>
          <w:szCs w:val="24"/>
        </w:rPr>
      </w:pPr>
      <w:r w:rsidRPr="003A71FA">
        <w:rPr>
          <w:rFonts w:ascii="Times New Roman" w:hAnsi="Times New Roman" w:cs="Times New Roman"/>
          <w:color w:val="7030A0"/>
        </w:rPr>
        <w:t>1.</w:t>
      </w:r>
      <w:r w:rsidRPr="003A71FA">
        <w:rPr>
          <w:rFonts w:ascii="Times New Roman" w:eastAsia="Times New Roman" w:hAnsi="Times New Roman" w:cs="Times New Roman"/>
          <w:bCs/>
          <w:sz w:val="24"/>
          <w:szCs w:val="24"/>
        </w:rPr>
        <w:t>Ekonomiškai naudingiausias pasiūlymas išrenkamas pagal mažiausios kainos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9113CD8" w14:textId="77777777" w:rsidR="00F77708" w:rsidRPr="003A71FA" w:rsidRDefault="00F77708" w:rsidP="00F77708">
      <w:pPr>
        <w:rPr>
          <w:rFonts w:ascii="Times New Roman" w:hAnsi="Times New Roman" w:cs="Times New Roman"/>
          <w:sz w:val="22"/>
          <w:szCs w:val="22"/>
        </w:rPr>
      </w:pPr>
    </w:p>
    <w:p w14:paraId="7AFDCFA3" w14:textId="77777777" w:rsidR="00F77708" w:rsidRPr="003A71FA" w:rsidRDefault="00F77708" w:rsidP="00A5751B">
      <w:pPr>
        <w:jc w:val="center"/>
        <w:rPr>
          <w:rFonts w:ascii="Times New Roman" w:hAnsi="Times New Roman" w:cs="Times New Roman"/>
          <w:sz w:val="22"/>
          <w:szCs w:val="22"/>
        </w:rPr>
      </w:pPr>
    </w:p>
    <w:p w14:paraId="0EE920F4" w14:textId="6557F924" w:rsidR="00A4599F" w:rsidRPr="003A71FA" w:rsidRDefault="00693D4F" w:rsidP="00A5751B">
      <w:pPr>
        <w:jc w:val="center"/>
        <w:rPr>
          <w:rFonts w:ascii="Times New Roman" w:hAnsi="Times New Roman" w:cs="Times New Roman"/>
          <w:b/>
          <w:bCs/>
          <w:smallCaps/>
          <w:sz w:val="22"/>
          <w:szCs w:val="22"/>
        </w:rPr>
      </w:pPr>
      <w:r w:rsidRPr="003A71FA">
        <w:rPr>
          <w:rFonts w:ascii="Times New Roman" w:hAnsi="Times New Roman" w:cs="Times New Roman"/>
          <w:sz w:val="22"/>
          <w:szCs w:val="22"/>
        </w:rPr>
        <w:t>_________</w:t>
      </w:r>
      <w:r w:rsidR="009B6F95" w:rsidRPr="003A71FA">
        <w:rPr>
          <w:rFonts w:ascii="Times New Roman" w:hAnsi="Times New Roman" w:cs="Times New Roman"/>
          <w:sz w:val="22"/>
          <w:szCs w:val="22"/>
        </w:rPr>
        <w:t>_________</w:t>
      </w:r>
      <w:r w:rsidR="00A4599F" w:rsidRPr="003A71FA">
        <w:rPr>
          <w:rFonts w:ascii="Times New Roman" w:hAnsi="Times New Roman" w:cs="Times New Roman"/>
          <w:b/>
          <w:bCs/>
          <w:smallCaps/>
          <w:sz w:val="22"/>
          <w:szCs w:val="22"/>
        </w:rPr>
        <w:br w:type="page"/>
      </w:r>
    </w:p>
    <w:p w14:paraId="5DC5C150" w14:textId="116616EA" w:rsidR="008D704D" w:rsidRPr="003A71FA" w:rsidRDefault="004D33D2" w:rsidP="004D33D2">
      <w:pPr>
        <w:pStyle w:val="Antrat2"/>
        <w:spacing w:before="0"/>
        <w:ind w:left="5103"/>
        <w:rPr>
          <w:rFonts w:ascii="Times New Roman" w:hAnsi="Times New Roman" w:cs="Times New Roman"/>
          <w:color w:val="0070C0"/>
          <w:sz w:val="22"/>
          <w:szCs w:val="22"/>
        </w:rPr>
      </w:pPr>
      <w:bookmarkStart w:id="67" w:name="_Ref39586171"/>
      <w:bookmarkStart w:id="68" w:name="_Ref39673580"/>
      <w:bookmarkStart w:id="69" w:name="_Ref39674283"/>
      <w:bookmarkStart w:id="70" w:name="_Toc172891273"/>
      <w:r w:rsidRPr="003A71FA">
        <w:rPr>
          <w:rFonts w:ascii="Times New Roman" w:hAnsi="Times New Roman" w:cs="Times New Roman"/>
          <w:color w:val="0070C0"/>
          <w:sz w:val="22"/>
          <w:szCs w:val="22"/>
        </w:rPr>
        <w:lastRenderedPageBreak/>
        <w:t>Pi</w:t>
      </w:r>
      <w:r w:rsidR="00FE3D1F" w:rsidRPr="003A71FA">
        <w:rPr>
          <w:rFonts w:ascii="Times New Roman" w:hAnsi="Times New Roman" w:cs="Times New Roman"/>
          <w:color w:val="0070C0"/>
          <w:sz w:val="22"/>
          <w:szCs w:val="22"/>
        </w:rPr>
        <w:t xml:space="preserve">rkimo sąlygų </w:t>
      </w:r>
      <w:r w:rsidR="005D4226" w:rsidRPr="003A71FA">
        <w:rPr>
          <w:rFonts w:ascii="Times New Roman" w:hAnsi="Times New Roman" w:cs="Times New Roman"/>
          <w:color w:val="0070C0"/>
          <w:sz w:val="22"/>
          <w:szCs w:val="22"/>
        </w:rPr>
        <w:t>8</w:t>
      </w:r>
      <w:r w:rsidR="00FE3D1F" w:rsidRPr="003A71FA">
        <w:rPr>
          <w:rFonts w:ascii="Times New Roman" w:hAnsi="Times New Roman" w:cs="Times New Roman"/>
          <w:color w:val="0070C0"/>
          <w:sz w:val="22"/>
          <w:szCs w:val="22"/>
        </w:rPr>
        <w:t xml:space="preserve"> priedas </w:t>
      </w:r>
      <w:r w:rsidR="008D704D" w:rsidRPr="003A71FA">
        <w:rPr>
          <w:rFonts w:ascii="Times New Roman" w:hAnsi="Times New Roman" w:cs="Times New Roman"/>
          <w:color w:val="0070C0"/>
          <w:sz w:val="22"/>
          <w:szCs w:val="22"/>
        </w:rPr>
        <w:t>„Sutarties projektas“</w:t>
      </w:r>
      <w:bookmarkEnd w:id="67"/>
      <w:bookmarkEnd w:id="68"/>
      <w:bookmarkEnd w:id="69"/>
      <w:bookmarkEnd w:id="70"/>
    </w:p>
    <w:p w14:paraId="12E6D42F" w14:textId="77777777" w:rsidR="00416EDC" w:rsidRPr="003A71FA" w:rsidRDefault="00416EDC" w:rsidP="004D33D2">
      <w:pPr>
        <w:rPr>
          <w:rFonts w:ascii="Times New Roman" w:hAnsi="Times New Roman" w:cs="Times New Roman"/>
          <w:sz w:val="22"/>
          <w:szCs w:val="22"/>
        </w:rPr>
      </w:pPr>
    </w:p>
    <w:p w14:paraId="0B140BCE" w14:textId="76982EB2" w:rsidR="004D33D2" w:rsidRPr="003A71FA" w:rsidRDefault="004D33D2" w:rsidP="00416EDC">
      <w:pPr>
        <w:jc w:val="center"/>
        <w:rPr>
          <w:rFonts w:ascii="Times New Roman" w:hAnsi="Times New Roman" w:cs="Times New Roman"/>
          <w:sz w:val="22"/>
          <w:szCs w:val="22"/>
        </w:rPr>
      </w:pPr>
      <w:r w:rsidRPr="003A71FA">
        <w:rPr>
          <w:rFonts w:ascii="Times New Roman" w:hAnsi="Times New Roman" w:cs="Times New Roman"/>
          <w:sz w:val="22"/>
          <w:szCs w:val="22"/>
        </w:rPr>
        <w:t>Sutarties projektas pateikiamas atskirame dokumente</w:t>
      </w:r>
      <w:r w:rsidR="00897605" w:rsidRPr="003A71FA">
        <w:rPr>
          <w:rFonts w:ascii="Times New Roman" w:hAnsi="Times New Roman" w:cs="Times New Roman"/>
          <w:sz w:val="22"/>
          <w:szCs w:val="22"/>
        </w:rPr>
        <w:t xml:space="preserve"> (8.1 ir 8.2 priedai) </w:t>
      </w:r>
    </w:p>
    <w:p w14:paraId="09DB31DF" w14:textId="147D7AC8" w:rsidR="00A4599F" w:rsidRPr="003A71FA" w:rsidRDefault="00A4599F" w:rsidP="004D33D2">
      <w:pPr>
        <w:spacing w:line="240" w:lineRule="auto"/>
        <w:rPr>
          <w:rFonts w:ascii="Times New Roman" w:hAnsi="Times New Roman" w:cs="Times New Roman"/>
          <w:b/>
          <w:bCs/>
          <w:smallCaps/>
          <w:sz w:val="22"/>
          <w:szCs w:val="22"/>
        </w:rPr>
      </w:pPr>
    </w:p>
    <w:sectPr w:rsidR="00A4599F" w:rsidRPr="003A71FA" w:rsidSect="00153FC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AC271" w14:textId="77777777" w:rsidR="00CC4431" w:rsidRPr="003A71FA" w:rsidRDefault="00CC4431" w:rsidP="00D05666">
      <w:r w:rsidRPr="003A71FA">
        <w:separator/>
      </w:r>
    </w:p>
  </w:endnote>
  <w:endnote w:type="continuationSeparator" w:id="0">
    <w:p w14:paraId="4B131D20" w14:textId="77777777" w:rsidR="00CC4431" w:rsidRPr="003A71FA" w:rsidRDefault="00CC4431" w:rsidP="00D05666">
      <w:r w:rsidRPr="003A71FA">
        <w:continuationSeparator/>
      </w:r>
    </w:p>
  </w:endnote>
  <w:endnote w:type="continuationNotice" w:id="1">
    <w:p w14:paraId="42DA6119" w14:textId="77777777" w:rsidR="00CC4431" w:rsidRPr="003A71FA" w:rsidRDefault="00CC44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35902A0B" w:rsidR="000B685D" w:rsidRPr="003A71FA" w:rsidRDefault="000B685D">
    <w:pPr>
      <w:pStyle w:val="Porat"/>
      <w:jc w:val="right"/>
    </w:pPr>
  </w:p>
  <w:p w14:paraId="384D48BF" w14:textId="77777777" w:rsidR="000B685D" w:rsidRPr="003A71FA"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3A71FA" w:rsidRDefault="0043483A">
    <w:pPr>
      <w:pStyle w:val="Porat"/>
      <w:jc w:val="right"/>
    </w:pPr>
  </w:p>
  <w:p w14:paraId="2575BBBA" w14:textId="77777777" w:rsidR="0043483A" w:rsidRPr="003A71F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3A71FA" w:rsidRDefault="00BE180E">
    <w:pPr>
      <w:pStyle w:val="Porat"/>
      <w:jc w:val="right"/>
    </w:pPr>
    <w:r w:rsidRPr="003A71FA">
      <w:fldChar w:fldCharType="begin"/>
    </w:r>
    <w:r w:rsidRPr="003A71FA">
      <w:instrText xml:space="preserve"> PAGE   \* MERGEFORMAT </w:instrText>
    </w:r>
    <w:r w:rsidRPr="003A71FA">
      <w:fldChar w:fldCharType="separate"/>
    </w:r>
    <w:r w:rsidRPr="003A71FA">
      <w:t>2</w:t>
    </w:r>
    <w:r w:rsidRPr="003A71FA">
      <w:fldChar w:fldCharType="end"/>
    </w:r>
  </w:p>
  <w:p w14:paraId="0B840016" w14:textId="77777777" w:rsidR="00BE180E" w:rsidRPr="003A71FA"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BC5BC" w14:textId="77777777" w:rsidR="00CC4431" w:rsidRPr="003A71FA" w:rsidRDefault="00CC4431" w:rsidP="00D05666">
      <w:r w:rsidRPr="003A71FA">
        <w:separator/>
      </w:r>
    </w:p>
  </w:footnote>
  <w:footnote w:type="continuationSeparator" w:id="0">
    <w:p w14:paraId="61B3D28E" w14:textId="77777777" w:rsidR="00CC4431" w:rsidRPr="003A71FA" w:rsidRDefault="00CC4431" w:rsidP="00D05666">
      <w:r w:rsidRPr="003A71FA">
        <w:continuationSeparator/>
      </w:r>
    </w:p>
  </w:footnote>
  <w:footnote w:type="continuationNotice" w:id="1">
    <w:p w14:paraId="2FB9AE37" w14:textId="77777777" w:rsidR="00CC4431" w:rsidRPr="003A71FA" w:rsidRDefault="00CC4431">
      <w:pPr>
        <w:spacing w:after="0" w:line="240" w:lineRule="auto"/>
      </w:pPr>
    </w:p>
  </w:footnote>
  <w:footnote w:id="2">
    <w:p w14:paraId="1F82E019" w14:textId="77777777" w:rsidR="00FD28D2" w:rsidRPr="003A71FA" w:rsidRDefault="00FD28D2" w:rsidP="00FD28D2">
      <w:pPr>
        <w:pStyle w:val="Puslapioinaostekstas"/>
        <w:jc w:val="both"/>
        <w:rPr>
          <w:i/>
          <w:iCs/>
        </w:rPr>
      </w:pPr>
      <w:r w:rsidRPr="003A71FA">
        <w:rPr>
          <w:rStyle w:val="Puslapioinaosnuoroda"/>
          <w:rFonts w:eastAsia="Yu Mincho" w:cs="Arial"/>
          <w:i/>
          <w:iCs/>
        </w:rPr>
        <w:footnoteRef/>
      </w:r>
      <w:r w:rsidRPr="003A71FA">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DBDE8B" w14:textId="77777777" w:rsidR="00FD28D2" w:rsidRPr="003A71FA" w:rsidRDefault="00FD28D2" w:rsidP="00FD28D2">
      <w:pPr>
        <w:pStyle w:val="Puslapioinaostekstas"/>
        <w:numPr>
          <w:ilvl w:val="0"/>
          <w:numId w:val="21"/>
        </w:numPr>
        <w:spacing w:after="0" w:line="240" w:lineRule="auto"/>
        <w:jc w:val="both"/>
        <w:rPr>
          <w:rFonts w:eastAsia="Yu Mincho" w:cs="Arial"/>
          <w:i/>
          <w:iCs/>
        </w:rPr>
      </w:pPr>
      <w:r w:rsidRPr="003A71FA">
        <w:rPr>
          <w:rFonts w:eastAsia="Yu Mincho" w:cs="Arial"/>
          <w:i/>
          <w:iCs/>
        </w:rPr>
        <w:t xml:space="preserve">priesaikos deklaracija; </w:t>
      </w:r>
    </w:p>
    <w:p w14:paraId="5FF574ED" w14:textId="77777777" w:rsidR="00FD28D2" w:rsidRPr="003A71FA" w:rsidRDefault="00FD28D2" w:rsidP="00FD28D2">
      <w:pPr>
        <w:pStyle w:val="Puslapioinaostekstas"/>
        <w:numPr>
          <w:ilvl w:val="0"/>
          <w:numId w:val="21"/>
        </w:numPr>
        <w:spacing w:after="0" w:line="240" w:lineRule="auto"/>
        <w:jc w:val="both"/>
        <w:rPr>
          <w:rFonts w:eastAsia="Yu Mincho" w:cs="Arial"/>
        </w:rPr>
      </w:pPr>
      <w:r w:rsidRPr="003A71FA">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93A0CE" w14:textId="77777777" w:rsidR="007F4D31" w:rsidRPr="003A71FA" w:rsidRDefault="007F4D31" w:rsidP="00FD28D2">
      <w:pPr>
        <w:pStyle w:val="Puslapioinaostekstas"/>
        <w:jc w:val="both"/>
        <w:rPr>
          <w:rFonts w:eastAsia="Times New Roman" w:cs="Times New Roman"/>
          <w:i/>
          <w:iCs/>
        </w:rPr>
      </w:pPr>
      <w:r w:rsidRPr="003A71FA">
        <w:rPr>
          <w:rStyle w:val="Puslapioinaosnuoroda"/>
          <w:rFonts w:eastAsia="Yu Mincho" w:cs="Arial"/>
        </w:rPr>
        <w:footnoteRef/>
      </w:r>
      <w:r w:rsidRPr="003A71FA">
        <w:rPr>
          <w:rFonts w:eastAsia="Yu Mincho" w:cs="Arial"/>
        </w:rPr>
        <w:t xml:space="preserve"> </w:t>
      </w:r>
      <w:r w:rsidRPr="003A71FA">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8CF094" w14:textId="77777777" w:rsidR="007F4D31" w:rsidRPr="003A71FA" w:rsidRDefault="007F4D31" w:rsidP="00FD28D2">
      <w:pPr>
        <w:pStyle w:val="Puslapioinaostekstas"/>
        <w:numPr>
          <w:ilvl w:val="0"/>
          <w:numId w:val="22"/>
        </w:numPr>
        <w:spacing w:after="0" w:line="240" w:lineRule="auto"/>
        <w:jc w:val="both"/>
        <w:rPr>
          <w:rFonts w:eastAsia="Yu Mincho" w:cs="Arial"/>
          <w:i/>
          <w:iCs/>
        </w:rPr>
      </w:pPr>
      <w:r w:rsidRPr="003A71FA">
        <w:rPr>
          <w:rFonts w:eastAsia="Yu Mincho" w:cs="Arial"/>
          <w:i/>
          <w:iCs/>
        </w:rPr>
        <w:t xml:space="preserve">priesaikos deklaracija; </w:t>
      </w:r>
    </w:p>
    <w:p w14:paraId="61F62D43" w14:textId="77777777" w:rsidR="007F4D31" w:rsidRPr="003A71FA" w:rsidRDefault="007F4D31" w:rsidP="00FD28D2">
      <w:pPr>
        <w:pStyle w:val="Puslapioinaostekstas"/>
        <w:numPr>
          <w:ilvl w:val="0"/>
          <w:numId w:val="22"/>
        </w:numPr>
        <w:spacing w:after="0" w:line="240" w:lineRule="auto"/>
        <w:jc w:val="both"/>
        <w:rPr>
          <w:rFonts w:eastAsia="Yu Mincho" w:cs="Arial"/>
        </w:rPr>
      </w:pPr>
      <w:r w:rsidRPr="003A71FA">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3358D4" w14:textId="77777777" w:rsidR="007F4D31" w:rsidRPr="003A71FA" w:rsidRDefault="007F4D31" w:rsidP="00FD28D2">
      <w:pPr>
        <w:pStyle w:val="Puslapioinaostekstas"/>
        <w:jc w:val="both"/>
        <w:rPr>
          <w:rFonts w:eastAsia="Times New Roman" w:cs="Times New Roman"/>
          <w:i/>
          <w:iCs/>
        </w:rPr>
      </w:pPr>
      <w:r w:rsidRPr="003A71FA">
        <w:rPr>
          <w:rStyle w:val="Puslapioinaosnuoroda"/>
          <w:rFonts w:eastAsia="Yu Mincho" w:cs="Arial"/>
        </w:rPr>
        <w:footnoteRef/>
      </w:r>
      <w:r w:rsidRPr="003A71FA">
        <w:rPr>
          <w:rFonts w:eastAsia="Yu Mincho" w:cs="Arial"/>
        </w:rPr>
        <w:t xml:space="preserve"> </w:t>
      </w:r>
      <w:r w:rsidRPr="003A71FA">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E38FAA" w14:textId="77777777" w:rsidR="007F4D31" w:rsidRPr="003A71FA" w:rsidRDefault="007F4D31" w:rsidP="00FD28D2">
      <w:pPr>
        <w:pStyle w:val="Puslapioinaostekstas"/>
        <w:numPr>
          <w:ilvl w:val="0"/>
          <w:numId w:val="23"/>
        </w:numPr>
        <w:spacing w:after="0" w:line="240" w:lineRule="auto"/>
        <w:jc w:val="both"/>
        <w:rPr>
          <w:rFonts w:eastAsia="Yu Mincho" w:cs="Arial"/>
          <w:i/>
          <w:iCs/>
        </w:rPr>
      </w:pPr>
      <w:r w:rsidRPr="003A71FA">
        <w:rPr>
          <w:rFonts w:eastAsia="Yu Mincho" w:cs="Arial"/>
          <w:i/>
          <w:iCs/>
        </w:rPr>
        <w:t xml:space="preserve">priesaikos deklaracija; </w:t>
      </w:r>
    </w:p>
    <w:p w14:paraId="6D0B2DA5" w14:textId="77777777" w:rsidR="007F4D31" w:rsidRDefault="007F4D31" w:rsidP="00FD28D2">
      <w:pPr>
        <w:pStyle w:val="Puslapioinaostekstas"/>
        <w:numPr>
          <w:ilvl w:val="0"/>
          <w:numId w:val="23"/>
        </w:numPr>
        <w:spacing w:after="0" w:line="240" w:lineRule="auto"/>
        <w:jc w:val="both"/>
        <w:rPr>
          <w:rFonts w:eastAsia="Yu Mincho" w:cs="Arial"/>
        </w:rPr>
      </w:pPr>
      <w:r w:rsidRPr="003A71FA">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3A71FA" w:rsidRDefault="00215B09">
    <w:pPr>
      <w:pStyle w:val="Antrats"/>
      <w:jc w:val="right"/>
    </w:pPr>
  </w:p>
  <w:p w14:paraId="68E3FFE8" w14:textId="3805043F" w:rsidR="0079367F" w:rsidRPr="003A71FA"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857C75"/>
    <w:multiLevelType w:val="hybridMultilevel"/>
    <w:tmpl w:val="B0005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EF6D5A"/>
    <w:multiLevelType w:val="multilevel"/>
    <w:tmpl w:val="C756C6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8171C5"/>
    <w:multiLevelType w:val="hybridMultilevel"/>
    <w:tmpl w:val="6AACA7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00244E"/>
    <w:multiLevelType w:val="multilevel"/>
    <w:tmpl w:val="084EE374"/>
    <w:lvl w:ilvl="0">
      <w:start w:val="1"/>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0"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C332F13"/>
    <w:multiLevelType w:val="hybridMultilevel"/>
    <w:tmpl w:val="70FC0112"/>
    <w:lvl w:ilvl="0" w:tplc="5D6667D6">
      <w:start w:val="1"/>
      <w:numFmt w:val="bullet"/>
      <w:lvlText w:val=" "/>
      <w:lvlJc w:val="left"/>
      <w:pPr>
        <w:ind w:left="5823" w:hanging="360"/>
      </w:pPr>
      <w:rPr>
        <w:rFonts w:ascii="Times New Roman" w:hAnsi="Times New Roman" w:cs="Times New Roman" w:hint="default"/>
      </w:rPr>
    </w:lvl>
    <w:lvl w:ilvl="1" w:tplc="04270003" w:tentative="1">
      <w:start w:val="1"/>
      <w:numFmt w:val="bullet"/>
      <w:lvlText w:val="o"/>
      <w:lvlJc w:val="left"/>
      <w:pPr>
        <w:ind w:left="6543" w:hanging="360"/>
      </w:pPr>
      <w:rPr>
        <w:rFonts w:ascii="Courier New" w:hAnsi="Courier New" w:cs="Courier New" w:hint="default"/>
      </w:rPr>
    </w:lvl>
    <w:lvl w:ilvl="2" w:tplc="04270005" w:tentative="1">
      <w:start w:val="1"/>
      <w:numFmt w:val="bullet"/>
      <w:lvlText w:val=""/>
      <w:lvlJc w:val="left"/>
      <w:pPr>
        <w:ind w:left="7263" w:hanging="360"/>
      </w:pPr>
      <w:rPr>
        <w:rFonts w:ascii="Wingdings" w:hAnsi="Wingdings" w:hint="default"/>
      </w:rPr>
    </w:lvl>
    <w:lvl w:ilvl="3" w:tplc="04270001" w:tentative="1">
      <w:start w:val="1"/>
      <w:numFmt w:val="bullet"/>
      <w:lvlText w:val=""/>
      <w:lvlJc w:val="left"/>
      <w:pPr>
        <w:ind w:left="7983" w:hanging="360"/>
      </w:pPr>
      <w:rPr>
        <w:rFonts w:ascii="Symbol" w:hAnsi="Symbol" w:hint="default"/>
      </w:rPr>
    </w:lvl>
    <w:lvl w:ilvl="4" w:tplc="04270003" w:tentative="1">
      <w:start w:val="1"/>
      <w:numFmt w:val="bullet"/>
      <w:lvlText w:val="o"/>
      <w:lvlJc w:val="left"/>
      <w:pPr>
        <w:ind w:left="8703" w:hanging="360"/>
      </w:pPr>
      <w:rPr>
        <w:rFonts w:ascii="Courier New" w:hAnsi="Courier New" w:cs="Courier New" w:hint="default"/>
      </w:rPr>
    </w:lvl>
    <w:lvl w:ilvl="5" w:tplc="04270005" w:tentative="1">
      <w:start w:val="1"/>
      <w:numFmt w:val="bullet"/>
      <w:lvlText w:val=""/>
      <w:lvlJc w:val="left"/>
      <w:pPr>
        <w:ind w:left="9423" w:hanging="360"/>
      </w:pPr>
      <w:rPr>
        <w:rFonts w:ascii="Wingdings" w:hAnsi="Wingdings" w:hint="default"/>
      </w:rPr>
    </w:lvl>
    <w:lvl w:ilvl="6" w:tplc="04270001" w:tentative="1">
      <w:start w:val="1"/>
      <w:numFmt w:val="bullet"/>
      <w:lvlText w:val=""/>
      <w:lvlJc w:val="left"/>
      <w:pPr>
        <w:ind w:left="10143" w:hanging="360"/>
      </w:pPr>
      <w:rPr>
        <w:rFonts w:ascii="Symbol" w:hAnsi="Symbol" w:hint="default"/>
      </w:rPr>
    </w:lvl>
    <w:lvl w:ilvl="7" w:tplc="04270003" w:tentative="1">
      <w:start w:val="1"/>
      <w:numFmt w:val="bullet"/>
      <w:lvlText w:val="o"/>
      <w:lvlJc w:val="left"/>
      <w:pPr>
        <w:ind w:left="10863" w:hanging="360"/>
      </w:pPr>
      <w:rPr>
        <w:rFonts w:ascii="Courier New" w:hAnsi="Courier New" w:cs="Courier New" w:hint="default"/>
      </w:rPr>
    </w:lvl>
    <w:lvl w:ilvl="8" w:tplc="04270005" w:tentative="1">
      <w:start w:val="1"/>
      <w:numFmt w:val="bullet"/>
      <w:lvlText w:val=""/>
      <w:lvlJc w:val="left"/>
      <w:pPr>
        <w:ind w:left="11583" w:hanging="360"/>
      </w:pPr>
      <w:rPr>
        <w:rFonts w:ascii="Wingdings" w:hAnsi="Wingdings" w:hint="default"/>
      </w:rPr>
    </w:lvl>
  </w:abstractNum>
  <w:abstractNum w:abstractNumId="13" w15:restartNumberingAfterBreak="0">
    <w:nsid w:val="3C763354"/>
    <w:multiLevelType w:val="hybridMultilevel"/>
    <w:tmpl w:val="0C72F156"/>
    <w:lvl w:ilvl="0" w:tplc="F8A478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C6955"/>
    <w:multiLevelType w:val="hybridMultilevel"/>
    <w:tmpl w:val="D898D974"/>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A72F91"/>
    <w:multiLevelType w:val="hybridMultilevel"/>
    <w:tmpl w:val="0406B1AE"/>
    <w:lvl w:ilvl="0" w:tplc="5D6667D6">
      <w:start w:val="1"/>
      <w:numFmt w:val="bullet"/>
      <w:lvlText w:val=" "/>
      <w:lvlJc w:val="left"/>
      <w:pPr>
        <w:ind w:left="5823" w:hanging="360"/>
      </w:pPr>
      <w:rPr>
        <w:rFonts w:ascii="Times New Roman" w:hAnsi="Times New Roman" w:cs="Times New Roman" w:hint="default"/>
      </w:rPr>
    </w:lvl>
    <w:lvl w:ilvl="1" w:tplc="04270003" w:tentative="1">
      <w:start w:val="1"/>
      <w:numFmt w:val="bullet"/>
      <w:lvlText w:val="o"/>
      <w:lvlJc w:val="left"/>
      <w:pPr>
        <w:ind w:left="6543" w:hanging="360"/>
      </w:pPr>
      <w:rPr>
        <w:rFonts w:ascii="Courier New" w:hAnsi="Courier New" w:cs="Courier New" w:hint="default"/>
      </w:rPr>
    </w:lvl>
    <w:lvl w:ilvl="2" w:tplc="04270005" w:tentative="1">
      <w:start w:val="1"/>
      <w:numFmt w:val="bullet"/>
      <w:lvlText w:val=""/>
      <w:lvlJc w:val="left"/>
      <w:pPr>
        <w:ind w:left="7263" w:hanging="360"/>
      </w:pPr>
      <w:rPr>
        <w:rFonts w:ascii="Wingdings" w:hAnsi="Wingdings" w:hint="default"/>
      </w:rPr>
    </w:lvl>
    <w:lvl w:ilvl="3" w:tplc="04270001" w:tentative="1">
      <w:start w:val="1"/>
      <w:numFmt w:val="bullet"/>
      <w:lvlText w:val=""/>
      <w:lvlJc w:val="left"/>
      <w:pPr>
        <w:ind w:left="7983" w:hanging="360"/>
      </w:pPr>
      <w:rPr>
        <w:rFonts w:ascii="Symbol" w:hAnsi="Symbol" w:hint="default"/>
      </w:rPr>
    </w:lvl>
    <w:lvl w:ilvl="4" w:tplc="04270003" w:tentative="1">
      <w:start w:val="1"/>
      <w:numFmt w:val="bullet"/>
      <w:lvlText w:val="o"/>
      <w:lvlJc w:val="left"/>
      <w:pPr>
        <w:ind w:left="8703" w:hanging="360"/>
      </w:pPr>
      <w:rPr>
        <w:rFonts w:ascii="Courier New" w:hAnsi="Courier New" w:cs="Courier New" w:hint="default"/>
      </w:rPr>
    </w:lvl>
    <w:lvl w:ilvl="5" w:tplc="04270005" w:tentative="1">
      <w:start w:val="1"/>
      <w:numFmt w:val="bullet"/>
      <w:lvlText w:val=""/>
      <w:lvlJc w:val="left"/>
      <w:pPr>
        <w:ind w:left="9423" w:hanging="360"/>
      </w:pPr>
      <w:rPr>
        <w:rFonts w:ascii="Wingdings" w:hAnsi="Wingdings" w:hint="default"/>
      </w:rPr>
    </w:lvl>
    <w:lvl w:ilvl="6" w:tplc="04270001" w:tentative="1">
      <w:start w:val="1"/>
      <w:numFmt w:val="bullet"/>
      <w:lvlText w:val=""/>
      <w:lvlJc w:val="left"/>
      <w:pPr>
        <w:ind w:left="10143" w:hanging="360"/>
      </w:pPr>
      <w:rPr>
        <w:rFonts w:ascii="Symbol" w:hAnsi="Symbol" w:hint="default"/>
      </w:rPr>
    </w:lvl>
    <w:lvl w:ilvl="7" w:tplc="04270003" w:tentative="1">
      <w:start w:val="1"/>
      <w:numFmt w:val="bullet"/>
      <w:lvlText w:val="o"/>
      <w:lvlJc w:val="left"/>
      <w:pPr>
        <w:ind w:left="10863" w:hanging="360"/>
      </w:pPr>
      <w:rPr>
        <w:rFonts w:ascii="Courier New" w:hAnsi="Courier New" w:cs="Courier New" w:hint="default"/>
      </w:rPr>
    </w:lvl>
    <w:lvl w:ilvl="8" w:tplc="04270005" w:tentative="1">
      <w:start w:val="1"/>
      <w:numFmt w:val="bullet"/>
      <w:lvlText w:val=""/>
      <w:lvlJc w:val="left"/>
      <w:pPr>
        <w:ind w:left="11583" w:hanging="360"/>
      </w:pPr>
      <w:rPr>
        <w:rFonts w:ascii="Wingdings" w:hAnsi="Wingdings" w:hint="default"/>
      </w:rPr>
    </w:lvl>
  </w:abstractNum>
  <w:abstractNum w:abstractNumId="17" w15:restartNumberingAfterBreak="0">
    <w:nsid w:val="4946380B"/>
    <w:multiLevelType w:val="multilevel"/>
    <w:tmpl w:val="9E50E89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4BFA04AD"/>
    <w:multiLevelType w:val="hybridMultilevel"/>
    <w:tmpl w:val="2BA4A5C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4C644B4C"/>
    <w:multiLevelType w:val="hybridMultilevel"/>
    <w:tmpl w:val="DCA09D12"/>
    <w:lvl w:ilvl="0" w:tplc="4AA631A4">
      <w:start w:val="1"/>
      <w:numFmt w:val="decimal"/>
      <w:lvlText w:val="%1)"/>
      <w:lvlJc w:val="lef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D5617E8"/>
    <w:multiLevelType w:val="hybridMultilevel"/>
    <w:tmpl w:val="C3DEBAF0"/>
    <w:lvl w:ilvl="0" w:tplc="5D6667D6">
      <w:start w:val="1"/>
      <w:numFmt w:val="bullet"/>
      <w:lvlText w:val=" "/>
      <w:lvlJc w:val="left"/>
      <w:pPr>
        <w:ind w:left="5823" w:hanging="360"/>
      </w:pPr>
      <w:rPr>
        <w:rFonts w:ascii="Times New Roman" w:hAnsi="Times New Roman" w:cs="Times New Roman" w:hint="default"/>
      </w:rPr>
    </w:lvl>
    <w:lvl w:ilvl="1" w:tplc="04270003" w:tentative="1">
      <w:start w:val="1"/>
      <w:numFmt w:val="bullet"/>
      <w:lvlText w:val="o"/>
      <w:lvlJc w:val="left"/>
      <w:pPr>
        <w:ind w:left="6543" w:hanging="360"/>
      </w:pPr>
      <w:rPr>
        <w:rFonts w:ascii="Courier New" w:hAnsi="Courier New" w:cs="Courier New" w:hint="default"/>
      </w:rPr>
    </w:lvl>
    <w:lvl w:ilvl="2" w:tplc="04270005" w:tentative="1">
      <w:start w:val="1"/>
      <w:numFmt w:val="bullet"/>
      <w:lvlText w:val=""/>
      <w:lvlJc w:val="left"/>
      <w:pPr>
        <w:ind w:left="7263" w:hanging="360"/>
      </w:pPr>
      <w:rPr>
        <w:rFonts w:ascii="Wingdings" w:hAnsi="Wingdings" w:hint="default"/>
      </w:rPr>
    </w:lvl>
    <w:lvl w:ilvl="3" w:tplc="04270001" w:tentative="1">
      <w:start w:val="1"/>
      <w:numFmt w:val="bullet"/>
      <w:lvlText w:val=""/>
      <w:lvlJc w:val="left"/>
      <w:pPr>
        <w:ind w:left="7983" w:hanging="360"/>
      </w:pPr>
      <w:rPr>
        <w:rFonts w:ascii="Symbol" w:hAnsi="Symbol" w:hint="default"/>
      </w:rPr>
    </w:lvl>
    <w:lvl w:ilvl="4" w:tplc="04270003" w:tentative="1">
      <w:start w:val="1"/>
      <w:numFmt w:val="bullet"/>
      <w:lvlText w:val="o"/>
      <w:lvlJc w:val="left"/>
      <w:pPr>
        <w:ind w:left="8703" w:hanging="360"/>
      </w:pPr>
      <w:rPr>
        <w:rFonts w:ascii="Courier New" w:hAnsi="Courier New" w:cs="Courier New" w:hint="default"/>
      </w:rPr>
    </w:lvl>
    <w:lvl w:ilvl="5" w:tplc="04270005" w:tentative="1">
      <w:start w:val="1"/>
      <w:numFmt w:val="bullet"/>
      <w:lvlText w:val=""/>
      <w:lvlJc w:val="left"/>
      <w:pPr>
        <w:ind w:left="9423" w:hanging="360"/>
      </w:pPr>
      <w:rPr>
        <w:rFonts w:ascii="Wingdings" w:hAnsi="Wingdings" w:hint="default"/>
      </w:rPr>
    </w:lvl>
    <w:lvl w:ilvl="6" w:tplc="04270001" w:tentative="1">
      <w:start w:val="1"/>
      <w:numFmt w:val="bullet"/>
      <w:lvlText w:val=""/>
      <w:lvlJc w:val="left"/>
      <w:pPr>
        <w:ind w:left="10143" w:hanging="360"/>
      </w:pPr>
      <w:rPr>
        <w:rFonts w:ascii="Symbol" w:hAnsi="Symbol" w:hint="default"/>
      </w:rPr>
    </w:lvl>
    <w:lvl w:ilvl="7" w:tplc="04270003" w:tentative="1">
      <w:start w:val="1"/>
      <w:numFmt w:val="bullet"/>
      <w:lvlText w:val="o"/>
      <w:lvlJc w:val="left"/>
      <w:pPr>
        <w:ind w:left="10863" w:hanging="360"/>
      </w:pPr>
      <w:rPr>
        <w:rFonts w:ascii="Courier New" w:hAnsi="Courier New" w:cs="Courier New" w:hint="default"/>
      </w:rPr>
    </w:lvl>
    <w:lvl w:ilvl="8" w:tplc="04270005" w:tentative="1">
      <w:start w:val="1"/>
      <w:numFmt w:val="bullet"/>
      <w:lvlText w:val=""/>
      <w:lvlJc w:val="left"/>
      <w:pPr>
        <w:ind w:left="11583" w:hanging="360"/>
      </w:pPr>
      <w:rPr>
        <w:rFonts w:ascii="Wingdings" w:hAnsi="Wingdings" w:hint="default"/>
      </w:rPr>
    </w:lvl>
  </w:abstractNum>
  <w:abstractNum w:abstractNumId="21" w15:restartNumberingAfterBreak="0">
    <w:nsid w:val="4DBE40D6"/>
    <w:multiLevelType w:val="hybridMultilevel"/>
    <w:tmpl w:val="2F5E8A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5" w15:restartNumberingAfterBreak="0">
    <w:nsid w:val="5CF9746B"/>
    <w:multiLevelType w:val="hybridMultilevel"/>
    <w:tmpl w:val="535EC95A"/>
    <w:lvl w:ilvl="0" w:tplc="B3A8B066">
      <w:start w:val="1"/>
      <w:numFmt w:val="bullet"/>
      <w:lvlText w:val="•"/>
      <w:lvlJc w:val="left"/>
      <w:pPr>
        <w:ind w:left="420" w:hanging="360"/>
      </w:pPr>
      <w:rPr>
        <w:rFonts w:ascii="Arial" w:hAnsi="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7A2458"/>
    <w:multiLevelType w:val="hybridMultilevel"/>
    <w:tmpl w:val="5FAE2048"/>
    <w:lvl w:ilvl="0" w:tplc="BA0E3A2A">
      <w:start w:val="1"/>
      <w:numFmt w:val="lowerLetter"/>
      <w:lvlText w:val="%1)"/>
      <w:lvlJc w:val="left"/>
      <w:pPr>
        <w:ind w:left="616" w:hanging="360"/>
      </w:pPr>
      <w:rPr>
        <w:rFonts w:ascii="Times New Roman" w:eastAsia="Calibri" w:hAnsi="Times New Roman" w:cs="Times New Roman"/>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0387B"/>
    <w:multiLevelType w:val="multilevel"/>
    <w:tmpl w:val="FE8A86BC"/>
    <w:lvl w:ilvl="0">
      <w:start w:val="3"/>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2AE5A26"/>
    <w:multiLevelType w:val="multilevel"/>
    <w:tmpl w:val="434AF292"/>
    <w:lvl w:ilvl="0">
      <w:start w:val="1"/>
      <w:numFmt w:val="decimal"/>
      <w:lvlText w:val="%1."/>
      <w:lvlJc w:val="left"/>
      <w:pPr>
        <w:ind w:left="360" w:hanging="360"/>
      </w:pPr>
      <w:rPr>
        <w:rFonts w:hint="default"/>
        <w:color w:val="auto"/>
      </w:rPr>
    </w:lvl>
    <w:lvl w:ilvl="1">
      <w:start w:val="8"/>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C7725CB"/>
    <w:multiLevelType w:val="hybridMultilevel"/>
    <w:tmpl w:val="5FAE2048"/>
    <w:lvl w:ilvl="0" w:tplc="FFFFFFFF">
      <w:start w:val="1"/>
      <w:numFmt w:val="lowerLetter"/>
      <w:lvlText w:val="%1)"/>
      <w:lvlJc w:val="left"/>
      <w:pPr>
        <w:ind w:left="616" w:hanging="360"/>
      </w:pPr>
      <w:rPr>
        <w:rFonts w:ascii="Times New Roman" w:eastAsia="Calibr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27765243">
    <w:abstractNumId w:val="8"/>
  </w:num>
  <w:num w:numId="2" w16cid:durableId="207184103">
    <w:abstractNumId w:val="3"/>
  </w:num>
  <w:num w:numId="3" w16cid:durableId="1528367431">
    <w:abstractNumId w:val="27"/>
  </w:num>
  <w:num w:numId="4" w16cid:durableId="1484615006">
    <w:abstractNumId w:val="32"/>
  </w:num>
  <w:num w:numId="5" w16cid:durableId="607934237">
    <w:abstractNumId w:val="23"/>
  </w:num>
  <w:num w:numId="6" w16cid:durableId="408162091">
    <w:abstractNumId w:val="40"/>
  </w:num>
  <w:num w:numId="7" w16cid:durableId="12269543">
    <w:abstractNumId w:val="38"/>
  </w:num>
  <w:num w:numId="8" w16cid:durableId="749809940">
    <w:abstractNumId w:val="1"/>
  </w:num>
  <w:num w:numId="9" w16cid:durableId="412043720">
    <w:abstractNumId w:val="39"/>
  </w:num>
  <w:num w:numId="10" w16cid:durableId="1996449446">
    <w:abstractNumId w:val="36"/>
  </w:num>
  <w:num w:numId="11" w16cid:durableId="1482305889">
    <w:abstractNumId w:val="31"/>
  </w:num>
  <w:num w:numId="12" w16cid:durableId="32313854">
    <w:abstractNumId w:val="15"/>
  </w:num>
  <w:num w:numId="13" w16cid:durableId="1318921492">
    <w:abstractNumId w:val="22"/>
  </w:num>
  <w:num w:numId="14" w16cid:durableId="1864435576">
    <w:abstractNumId w:val="35"/>
  </w:num>
  <w:num w:numId="15" w16cid:durableId="1941065713">
    <w:abstractNumId w:val="5"/>
  </w:num>
  <w:num w:numId="16" w16cid:durableId="19859238">
    <w:abstractNumId w:val="6"/>
  </w:num>
  <w:num w:numId="17" w16cid:durableId="1278178697">
    <w:abstractNumId w:val="7"/>
  </w:num>
  <w:num w:numId="18" w16cid:durableId="1259170326">
    <w:abstractNumId w:val="26"/>
  </w:num>
  <w:num w:numId="19" w16cid:durableId="464004092">
    <w:abstractNumId w:val="30"/>
  </w:num>
  <w:num w:numId="20" w16cid:durableId="1218660378">
    <w:abstractNumId w:val="11"/>
  </w:num>
  <w:num w:numId="21" w16cid:durableId="3438704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6941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5220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48764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30153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281619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1124158">
    <w:abstractNumId w:val="24"/>
  </w:num>
  <w:num w:numId="28" w16cid:durableId="6749614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2648462">
    <w:abstractNumId w:val="17"/>
  </w:num>
  <w:num w:numId="30" w16cid:durableId="1623924182">
    <w:abstractNumId w:val="16"/>
  </w:num>
  <w:num w:numId="31" w16cid:durableId="1412580541">
    <w:abstractNumId w:val="12"/>
  </w:num>
  <w:num w:numId="32" w16cid:durableId="579799388">
    <w:abstractNumId w:val="20"/>
  </w:num>
  <w:num w:numId="33" w16cid:durableId="986935738">
    <w:abstractNumId w:val="18"/>
  </w:num>
  <w:num w:numId="34" w16cid:durableId="1542207134">
    <w:abstractNumId w:val="2"/>
  </w:num>
  <w:num w:numId="35" w16cid:durableId="100495647">
    <w:abstractNumId w:val="10"/>
  </w:num>
  <w:num w:numId="36" w16cid:durableId="1058941070">
    <w:abstractNumId w:val="37"/>
  </w:num>
  <w:num w:numId="37" w16cid:durableId="661472444">
    <w:abstractNumId w:val="25"/>
  </w:num>
  <w:num w:numId="38" w16cid:durableId="538014098">
    <w:abstractNumId w:val="14"/>
  </w:num>
  <w:num w:numId="39" w16cid:durableId="817839126">
    <w:abstractNumId w:val="9"/>
  </w:num>
  <w:num w:numId="40" w16cid:durableId="1516731066">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18980269">
    <w:abstractNumId w:val="13"/>
  </w:num>
  <w:num w:numId="42" w16cid:durableId="181911179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D3E"/>
    <w:rsid w:val="00003EAD"/>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454"/>
    <w:rsid w:val="000372C8"/>
    <w:rsid w:val="000372F4"/>
    <w:rsid w:val="000373E5"/>
    <w:rsid w:val="00037649"/>
    <w:rsid w:val="00040233"/>
    <w:rsid w:val="000402F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3A"/>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B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AE8"/>
    <w:rsid w:val="00087EFE"/>
    <w:rsid w:val="00090235"/>
    <w:rsid w:val="000903D5"/>
    <w:rsid w:val="000904B3"/>
    <w:rsid w:val="00090916"/>
    <w:rsid w:val="00090F9B"/>
    <w:rsid w:val="00091346"/>
    <w:rsid w:val="000917F2"/>
    <w:rsid w:val="00091C9D"/>
    <w:rsid w:val="00094604"/>
    <w:rsid w:val="00095834"/>
    <w:rsid w:val="00095A99"/>
    <w:rsid w:val="00095BC1"/>
    <w:rsid w:val="0009724E"/>
    <w:rsid w:val="00097B80"/>
    <w:rsid w:val="000A05FB"/>
    <w:rsid w:val="000A06BC"/>
    <w:rsid w:val="000A09BB"/>
    <w:rsid w:val="000A0DFE"/>
    <w:rsid w:val="000A0F5D"/>
    <w:rsid w:val="000A1E34"/>
    <w:rsid w:val="000A202B"/>
    <w:rsid w:val="000A2CBA"/>
    <w:rsid w:val="000A2D88"/>
    <w:rsid w:val="000A49DE"/>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1B7"/>
    <w:rsid w:val="000B685D"/>
    <w:rsid w:val="000B6C8A"/>
    <w:rsid w:val="000B7223"/>
    <w:rsid w:val="000C006A"/>
    <w:rsid w:val="000C02F3"/>
    <w:rsid w:val="000C0754"/>
    <w:rsid w:val="000C1A18"/>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B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09A"/>
    <w:rsid w:val="000E7154"/>
    <w:rsid w:val="000E799D"/>
    <w:rsid w:val="000E7CF8"/>
    <w:rsid w:val="000F01E1"/>
    <w:rsid w:val="000F04F7"/>
    <w:rsid w:val="000F051B"/>
    <w:rsid w:val="000F09D6"/>
    <w:rsid w:val="000F1287"/>
    <w:rsid w:val="000F1B57"/>
    <w:rsid w:val="000F2282"/>
    <w:rsid w:val="000F2369"/>
    <w:rsid w:val="000F2FF1"/>
    <w:rsid w:val="000F32FF"/>
    <w:rsid w:val="000F403D"/>
    <w:rsid w:val="000F4AA3"/>
    <w:rsid w:val="000F4B8F"/>
    <w:rsid w:val="000F513D"/>
    <w:rsid w:val="000F545E"/>
    <w:rsid w:val="000F5948"/>
    <w:rsid w:val="000F7102"/>
    <w:rsid w:val="0010011F"/>
    <w:rsid w:val="0010048E"/>
    <w:rsid w:val="00100628"/>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43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CC2"/>
    <w:rsid w:val="00140D50"/>
    <w:rsid w:val="00141219"/>
    <w:rsid w:val="00141292"/>
    <w:rsid w:val="00141B80"/>
    <w:rsid w:val="00141BF1"/>
    <w:rsid w:val="00142352"/>
    <w:rsid w:val="00142759"/>
    <w:rsid w:val="0014277F"/>
    <w:rsid w:val="001427AB"/>
    <w:rsid w:val="001429E3"/>
    <w:rsid w:val="00142AB7"/>
    <w:rsid w:val="00143338"/>
    <w:rsid w:val="00143940"/>
    <w:rsid w:val="0014414A"/>
    <w:rsid w:val="001446A4"/>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06F"/>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415"/>
    <w:rsid w:val="00170676"/>
    <w:rsid w:val="0017154D"/>
    <w:rsid w:val="00171C73"/>
    <w:rsid w:val="00171FE7"/>
    <w:rsid w:val="0017277D"/>
    <w:rsid w:val="001727B3"/>
    <w:rsid w:val="00172D53"/>
    <w:rsid w:val="00173611"/>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BEA"/>
    <w:rsid w:val="00196FAF"/>
    <w:rsid w:val="0019749C"/>
    <w:rsid w:val="001977F6"/>
    <w:rsid w:val="00197943"/>
    <w:rsid w:val="00197EF6"/>
    <w:rsid w:val="001A0B73"/>
    <w:rsid w:val="001A0DAB"/>
    <w:rsid w:val="001A0DF2"/>
    <w:rsid w:val="001A18C1"/>
    <w:rsid w:val="001A1DD2"/>
    <w:rsid w:val="001A1F70"/>
    <w:rsid w:val="001A2163"/>
    <w:rsid w:val="001A225E"/>
    <w:rsid w:val="001A25FD"/>
    <w:rsid w:val="001A2693"/>
    <w:rsid w:val="001A2E70"/>
    <w:rsid w:val="001A39B5"/>
    <w:rsid w:val="001A49EA"/>
    <w:rsid w:val="001A4D7F"/>
    <w:rsid w:val="001A4D9A"/>
    <w:rsid w:val="001A5289"/>
    <w:rsid w:val="001A5F8E"/>
    <w:rsid w:val="001A5FBA"/>
    <w:rsid w:val="001A6208"/>
    <w:rsid w:val="001A67B2"/>
    <w:rsid w:val="001A6CC7"/>
    <w:rsid w:val="001A7088"/>
    <w:rsid w:val="001A710C"/>
    <w:rsid w:val="001A7678"/>
    <w:rsid w:val="001A7B3D"/>
    <w:rsid w:val="001B1895"/>
    <w:rsid w:val="001B1E10"/>
    <w:rsid w:val="001B2074"/>
    <w:rsid w:val="001B2226"/>
    <w:rsid w:val="001B3250"/>
    <w:rsid w:val="001B33A4"/>
    <w:rsid w:val="001B370C"/>
    <w:rsid w:val="001B3C7D"/>
    <w:rsid w:val="001B3F4C"/>
    <w:rsid w:val="001B4266"/>
    <w:rsid w:val="001B50F3"/>
    <w:rsid w:val="001B53D6"/>
    <w:rsid w:val="001B59DE"/>
    <w:rsid w:val="001B5A3A"/>
    <w:rsid w:val="001B77FA"/>
    <w:rsid w:val="001C1AD0"/>
    <w:rsid w:val="001C1CC5"/>
    <w:rsid w:val="001C24BC"/>
    <w:rsid w:val="001C305A"/>
    <w:rsid w:val="001C37BD"/>
    <w:rsid w:val="001C45C1"/>
    <w:rsid w:val="001C468D"/>
    <w:rsid w:val="001C4F12"/>
    <w:rsid w:val="001C545C"/>
    <w:rsid w:val="001C5647"/>
    <w:rsid w:val="001C635E"/>
    <w:rsid w:val="001C6757"/>
    <w:rsid w:val="001C6A8E"/>
    <w:rsid w:val="001C762B"/>
    <w:rsid w:val="001C7F48"/>
    <w:rsid w:val="001D2623"/>
    <w:rsid w:val="001D2CB6"/>
    <w:rsid w:val="001D37D8"/>
    <w:rsid w:val="001D414C"/>
    <w:rsid w:val="001D41F4"/>
    <w:rsid w:val="001D535E"/>
    <w:rsid w:val="001D5752"/>
    <w:rsid w:val="001D612E"/>
    <w:rsid w:val="001D65F8"/>
    <w:rsid w:val="001D7492"/>
    <w:rsid w:val="001D7890"/>
    <w:rsid w:val="001D7AFB"/>
    <w:rsid w:val="001E0107"/>
    <w:rsid w:val="001E04EE"/>
    <w:rsid w:val="001E234B"/>
    <w:rsid w:val="001E250F"/>
    <w:rsid w:val="001E2BC5"/>
    <w:rsid w:val="001E3801"/>
    <w:rsid w:val="001E3D5A"/>
    <w:rsid w:val="001E4891"/>
    <w:rsid w:val="001E4C29"/>
    <w:rsid w:val="001E4DB2"/>
    <w:rsid w:val="001E5701"/>
    <w:rsid w:val="001E61DF"/>
    <w:rsid w:val="001E6682"/>
    <w:rsid w:val="001E6E0D"/>
    <w:rsid w:val="001E738B"/>
    <w:rsid w:val="001E76C7"/>
    <w:rsid w:val="001E7E24"/>
    <w:rsid w:val="001F04C1"/>
    <w:rsid w:val="001F15A0"/>
    <w:rsid w:val="001F1D6C"/>
    <w:rsid w:val="001F1DB6"/>
    <w:rsid w:val="001F1FB1"/>
    <w:rsid w:val="001F2168"/>
    <w:rsid w:val="001F23BA"/>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67B"/>
    <w:rsid w:val="00203725"/>
    <w:rsid w:val="002037C0"/>
    <w:rsid w:val="00203D02"/>
    <w:rsid w:val="0020417D"/>
    <w:rsid w:val="002050C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3CF"/>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675"/>
    <w:rsid w:val="002338C0"/>
    <w:rsid w:val="002342E3"/>
    <w:rsid w:val="002345B0"/>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6289"/>
    <w:rsid w:val="0024735B"/>
    <w:rsid w:val="002476D5"/>
    <w:rsid w:val="002510C4"/>
    <w:rsid w:val="0025176F"/>
    <w:rsid w:val="00251D4A"/>
    <w:rsid w:val="00252A35"/>
    <w:rsid w:val="00253090"/>
    <w:rsid w:val="00253C3C"/>
    <w:rsid w:val="00254895"/>
    <w:rsid w:val="00254B13"/>
    <w:rsid w:val="00255225"/>
    <w:rsid w:val="00255353"/>
    <w:rsid w:val="00255FDC"/>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657"/>
    <w:rsid w:val="00267751"/>
    <w:rsid w:val="00267E9A"/>
    <w:rsid w:val="00270113"/>
    <w:rsid w:val="002707A9"/>
    <w:rsid w:val="00271202"/>
    <w:rsid w:val="002713FB"/>
    <w:rsid w:val="00271411"/>
    <w:rsid w:val="002716D8"/>
    <w:rsid w:val="00272038"/>
    <w:rsid w:val="0027236E"/>
    <w:rsid w:val="00272857"/>
    <w:rsid w:val="0027356B"/>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2E70"/>
    <w:rsid w:val="00283391"/>
    <w:rsid w:val="00283C6E"/>
    <w:rsid w:val="00283D6A"/>
    <w:rsid w:val="00284221"/>
    <w:rsid w:val="002847F1"/>
    <w:rsid w:val="002856DB"/>
    <w:rsid w:val="00285B02"/>
    <w:rsid w:val="00285E5E"/>
    <w:rsid w:val="002907D9"/>
    <w:rsid w:val="00290850"/>
    <w:rsid w:val="00290E7C"/>
    <w:rsid w:val="00290F12"/>
    <w:rsid w:val="00291DCB"/>
    <w:rsid w:val="0029216D"/>
    <w:rsid w:val="002926A1"/>
    <w:rsid w:val="00294B97"/>
    <w:rsid w:val="00294BE3"/>
    <w:rsid w:val="00294D6C"/>
    <w:rsid w:val="002955C5"/>
    <w:rsid w:val="002960E2"/>
    <w:rsid w:val="002970CF"/>
    <w:rsid w:val="00297490"/>
    <w:rsid w:val="002974D4"/>
    <w:rsid w:val="002A00F8"/>
    <w:rsid w:val="002A1EB6"/>
    <w:rsid w:val="002A2323"/>
    <w:rsid w:val="002A25D9"/>
    <w:rsid w:val="002A3B3E"/>
    <w:rsid w:val="002A3C89"/>
    <w:rsid w:val="002A43AA"/>
    <w:rsid w:val="002A4AC9"/>
    <w:rsid w:val="002A5143"/>
    <w:rsid w:val="002A62B6"/>
    <w:rsid w:val="002A637A"/>
    <w:rsid w:val="002A6658"/>
    <w:rsid w:val="002A6CB1"/>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016"/>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8CB"/>
    <w:rsid w:val="002C7383"/>
    <w:rsid w:val="002D0BDD"/>
    <w:rsid w:val="002D1083"/>
    <w:rsid w:val="002D1128"/>
    <w:rsid w:val="002D1C99"/>
    <w:rsid w:val="002D1EFA"/>
    <w:rsid w:val="002D236C"/>
    <w:rsid w:val="002D28EF"/>
    <w:rsid w:val="002D3712"/>
    <w:rsid w:val="002D4456"/>
    <w:rsid w:val="002D470F"/>
    <w:rsid w:val="002D48BB"/>
    <w:rsid w:val="002D50C8"/>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059"/>
    <w:rsid w:val="002E348F"/>
    <w:rsid w:val="002E3C32"/>
    <w:rsid w:val="002E4A5A"/>
    <w:rsid w:val="002E5C9B"/>
    <w:rsid w:val="002E5EA9"/>
    <w:rsid w:val="002E679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DDD"/>
    <w:rsid w:val="0030313E"/>
    <w:rsid w:val="00303C2A"/>
    <w:rsid w:val="00303D02"/>
    <w:rsid w:val="003049FC"/>
    <w:rsid w:val="00304CDB"/>
    <w:rsid w:val="00304E45"/>
    <w:rsid w:val="00306737"/>
    <w:rsid w:val="00306D9F"/>
    <w:rsid w:val="00306F87"/>
    <w:rsid w:val="003074D1"/>
    <w:rsid w:val="00307836"/>
    <w:rsid w:val="003101E1"/>
    <w:rsid w:val="00310753"/>
    <w:rsid w:val="0031109D"/>
    <w:rsid w:val="00311111"/>
    <w:rsid w:val="003111C9"/>
    <w:rsid w:val="003127B1"/>
    <w:rsid w:val="003127FC"/>
    <w:rsid w:val="0031284C"/>
    <w:rsid w:val="00312FEE"/>
    <w:rsid w:val="00313947"/>
    <w:rsid w:val="00313A09"/>
    <w:rsid w:val="00313C2B"/>
    <w:rsid w:val="0031420A"/>
    <w:rsid w:val="00314972"/>
    <w:rsid w:val="00314A36"/>
    <w:rsid w:val="00314A80"/>
    <w:rsid w:val="00314BA3"/>
    <w:rsid w:val="003155D3"/>
    <w:rsid w:val="0031574F"/>
    <w:rsid w:val="00317AC3"/>
    <w:rsid w:val="00317D59"/>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7B"/>
    <w:rsid w:val="00333BFA"/>
    <w:rsid w:val="00334D33"/>
    <w:rsid w:val="00334EB8"/>
    <w:rsid w:val="003354F0"/>
    <w:rsid w:val="00335988"/>
    <w:rsid w:val="00335A01"/>
    <w:rsid w:val="00335DA5"/>
    <w:rsid w:val="0033642E"/>
    <w:rsid w:val="003406FD"/>
    <w:rsid w:val="00340F7A"/>
    <w:rsid w:val="00341929"/>
    <w:rsid w:val="00341D9A"/>
    <w:rsid w:val="00342EE6"/>
    <w:rsid w:val="00343586"/>
    <w:rsid w:val="003436A3"/>
    <w:rsid w:val="00343AFE"/>
    <w:rsid w:val="0034460F"/>
    <w:rsid w:val="00344F46"/>
    <w:rsid w:val="00345141"/>
    <w:rsid w:val="003451F8"/>
    <w:rsid w:val="003453C2"/>
    <w:rsid w:val="00345938"/>
    <w:rsid w:val="00345AC7"/>
    <w:rsid w:val="00346410"/>
    <w:rsid w:val="0034763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34D"/>
    <w:rsid w:val="00361525"/>
    <w:rsid w:val="003617F1"/>
    <w:rsid w:val="00362719"/>
    <w:rsid w:val="00363134"/>
    <w:rsid w:val="003645AC"/>
    <w:rsid w:val="00365384"/>
    <w:rsid w:val="0036583A"/>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C94"/>
    <w:rsid w:val="00384F5A"/>
    <w:rsid w:val="00385D49"/>
    <w:rsid w:val="00386E76"/>
    <w:rsid w:val="003903FB"/>
    <w:rsid w:val="00390B20"/>
    <w:rsid w:val="00390FCF"/>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54B"/>
    <w:rsid w:val="003A2F4F"/>
    <w:rsid w:val="003A30C5"/>
    <w:rsid w:val="003A3B84"/>
    <w:rsid w:val="003A3C99"/>
    <w:rsid w:val="003A43DD"/>
    <w:rsid w:val="003A441C"/>
    <w:rsid w:val="003A4559"/>
    <w:rsid w:val="003A502A"/>
    <w:rsid w:val="003A5A0C"/>
    <w:rsid w:val="003A636D"/>
    <w:rsid w:val="003A65F9"/>
    <w:rsid w:val="003A6638"/>
    <w:rsid w:val="003A6652"/>
    <w:rsid w:val="003A683D"/>
    <w:rsid w:val="003A6BC4"/>
    <w:rsid w:val="003A71FA"/>
    <w:rsid w:val="003A729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785"/>
    <w:rsid w:val="003C7AFD"/>
    <w:rsid w:val="003C7CF1"/>
    <w:rsid w:val="003D0037"/>
    <w:rsid w:val="003D03D9"/>
    <w:rsid w:val="003D11CB"/>
    <w:rsid w:val="003D1383"/>
    <w:rsid w:val="003D1F52"/>
    <w:rsid w:val="003D33F6"/>
    <w:rsid w:val="003D346C"/>
    <w:rsid w:val="003D3597"/>
    <w:rsid w:val="003D3B9D"/>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EF"/>
    <w:rsid w:val="003E4314"/>
    <w:rsid w:val="003E436D"/>
    <w:rsid w:val="003E4AC7"/>
    <w:rsid w:val="003E4DB9"/>
    <w:rsid w:val="003E51C1"/>
    <w:rsid w:val="003E6626"/>
    <w:rsid w:val="003E664F"/>
    <w:rsid w:val="003E713F"/>
    <w:rsid w:val="003E7F25"/>
    <w:rsid w:val="003E7F39"/>
    <w:rsid w:val="003E7F95"/>
    <w:rsid w:val="003F084C"/>
    <w:rsid w:val="003F092C"/>
    <w:rsid w:val="003F0DA7"/>
    <w:rsid w:val="003F139A"/>
    <w:rsid w:val="003F14C3"/>
    <w:rsid w:val="003F1531"/>
    <w:rsid w:val="003F18FD"/>
    <w:rsid w:val="003F1BD3"/>
    <w:rsid w:val="003F1CE4"/>
    <w:rsid w:val="003F1D78"/>
    <w:rsid w:val="003F1F79"/>
    <w:rsid w:val="003F2587"/>
    <w:rsid w:val="003F25CB"/>
    <w:rsid w:val="003F3C34"/>
    <w:rsid w:val="003F3EFE"/>
    <w:rsid w:val="003F3FC9"/>
    <w:rsid w:val="003F4245"/>
    <w:rsid w:val="003F5489"/>
    <w:rsid w:val="003F54D8"/>
    <w:rsid w:val="003F5913"/>
    <w:rsid w:val="003F64B7"/>
    <w:rsid w:val="003F740A"/>
    <w:rsid w:val="003F7A3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6EDC"/>
    <w:rsid w:val="004170BC"/>
    <w:rsid w:val="00417604"/>
    <w:rsid w:val="00420FDF"/>
    <w:rsid w:val="004219AA"/>
    <w:rsid w:val="00421D7D"/>
    <w:rsid w:val="00424668"/>
    <w:rsid w:val="0042470D"/>
    <w:rsid w:val="00424B94"/>
    <w:rsid w:val="00424C4C"/>
    <w:rsid w:val="004252AF"/>
    <w:rsid w:val="0042578B"/>
    <w:rsid w:val="004257A5"/>
    <w:rsid w:val="00425CFB"/>
    <w:rsid w:val="00426D49"/>
    <w:rsid w:val="0042788E"/>
    <w:rsid w:val="00431627"/>
    <w:rsid w:val="00432574"/>
    <w:rsid w:val="0043288C"/>
    <w:rsid w:val="0043335A"/>
    <w:rsid w:val="00433991"/>
    <w:rsid w:val="00433A4A"/>
    <w:rsid w:val="00433FA6"/>
    <w:rsid w:val="00433FD7"/>
    <w:rsid w:val="004344CB"/>
    <w:rsid w:val="0043483A"/>
    <w:rsid w:val="004350FA"/>
    <w:rsid w:val="00435186"/>
    <w:rsid w:val="00435437"/>
    <w:rsid w:val="004356A8"/>
    <w:rsid w:val="00436201"/>
    <w:rsid w:val="0043660D"/>
    <w:rsid w:val="004375A5"/>
    <w:rsid w:val="00437883"/>
    <w:rsid w:val="00441140"/>
    <w:rsid w:val="00441581"/>
    <w:rsid w:val="004417E5"/>
    <w:rsid w:val="00442BCB"/>
    <w:rsid w:val="00442E06"/>
    <w:rsid w:val="00442F8D"/>
    <w:rsid w:val="004432C7"/>
    <w:rsid w:val="00443DE5"/>
    <w:rsid w:val="00443FA8"/>
    <w:rsid w:val="00443FEB"/>
    <w:rsid w:val="00444241"/>
    <w:rsid w:val="00444CAF"/>
    <w:rsid w:val="00444DC8"/>
    <w:rsid w:val="00445041"/>
    <w:rsid w:val="00445145"/>
    <w:rsid w:val="00445162"/>
    <w:rsid w:val="00445179"/>
    <w:rsid w:val="00446913"/>
    <w:rsid w:val="00447B36"/>
    <w:rsid w:val="00447D54"/>
    <w:rsid w:val="00450415"/>
    <w:rsid w:val="0045073B"/>
    <w:rsid w:val="00450767"/>
    <w:rsid w:val="0045093D"/>
    <w:rsid w:val="004512A8"/>
    <w:rsid w:val="0045134B"/>
    <w:rsid w:val="004516A3"/>
    <w:rsid w:val="00451781"/>
    <w:rsid w:val="0045184C"/>
    <w:rsid w:val="00451AF7"/>
    <w:rsid w:val="00451FD4"/>
    <w:rsid w:val="004525F0"/>
    <w:rsid w:val="00452C1D"/>
    <w:rsid w:val="00453770"/>
    <w:rsid w:val="0045395B"/>
    <w:rsid w:val="004545ED"/>
    <w:rsid w:val="00454F45"/>
    <w:rsid w:val="00455131"/>
    <w:rsid w:val="00455810"/>
    <w:rsid w:val="00455A08"/>
    <w:rsid w:val="00455AA9"/>
    <w:rsid w:val="00455D76"/>
    <w:rsid w:val="00456067"/>
    <w:rsid w:val="00456A2D"/>
    <w:rsid w:val="00457163"/>
    <w:rsid w:val="0045773D"/>
    <w:rsid w:val="00457E89"/>
    <w:rsid w:val="00457F5A"/>
    <w:rsid w:val="00460069"/>
    <w:rsid w:val="00460244"/>
    <w:rsid w:val="00460401"/>
    <w:rsid w:val="00460A16"/>
    <w:rsid w:val="0046126F"/>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771"/>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8CF"/>
    <w:rsid w:val="00483DB0"/>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C33"/>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974"/>
    <w:rsid w:val="004C7DC4"/>
    <w:rsid w:val="004C7E0B"/>
    <w:rsid w:val="004C7E53"/>
    <w:rsid w:val="004D017C"/>
    <w:rsid w:val="004D070C"/>
    <w:rsid w:val="004D1010"/>
    <w:rsid w:val="004D248A"/>
    <w:rsid w:val="004D326A"/>
    <w:rsid w:val="004D33D2"/>
    <w:rsid w:val="004D3BE3"/>
    <w:rsid w:val="004D459D"/>
    <w:rsid w:val="004D4C7B"/>
    <w:rsid w:val="004D6525"/>
    <w:rsid w:val="004D7072"/>
    <w:rsid w:val="004D7B52"/>
    <w:rsid w:val="004D7DFA"/>
    <w:rsid w:val="004E0049"/>
    <w:rsid w:val="004E05A2"/>
    <w:rsid w:val="004E06BB"/>
    <w:rsid w:val="004E07B2"/>
    <w:rsid w:val="004E1135"/>
    <w:rsid w:val="004E13EA"/>
    <w:rsid w:val="004E1757"/>
    <w:rsid w:val="004E1E30"/>
    <w:rsid w:val="004E1FB0"/>
    <w:rsid w:val="004E2034"/>
    <w:rsid w:val="004E2171"/>
    <w:rsid w:val="004E2550"/>
    <w:rsid w:val="004E28AB"/>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148"/>
    <w:rsid w:val="005002B8"/>
    <w:rsid w:val="00500818"/>
    <w:rsid w:val="00501200"/>
    <w:rsid w:val="00501215"/>
    <w:rsid w:val="005020EF"/>
    <w:rsid w:val="0050218B"/>
    <w:rsid w:val="0050224F"/>
    <w:rsid w:val="005032DE"/>
    <w:rsid w:val="005035B0"/>
    <w:rsid w:val="00503E5F"/>
    <w:rsid w:val="005047B8"/>
    <w:rsid w:val="0050484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B57"/>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0F4"/>
    <w:rsid w:val="005232D9"/>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626"/>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E05"/>
    <w:rsid w:val="005464B7"/>
    <w:rsid w:val="00547265"/>
    <w:rsid w:val="00547443"/>
    <w:rsid w:val="005505A6"/>
    <w:rsid w:val="005505BF"/>
    <w:rsid w:val="00551B0D"/>
    <w:rsid w:val="00551FA7"/>
    <w:rsid w:val="00553286"/>
    <w:rsid w:val="00553E2C"/>
    <w:rsid w:val="0055476C"/>
    <w:rsid w:val="00556DB2"/>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FDD"/>
    <w:rsid w:val="005B0449"/>
    <w:rsid w:val="005B0749"/>
    <w:rsid w:val="005B19E4"/>
    <w:rsid w:val="005B1D8D"/>
    <w:rsid w:val="005B24C3"/>
    <w:rsid w:val="005B2A1D"/>
    <w:rsid w:val="005B2C82"/>
    <w:rsid w:val="005B2D9B"/>
    <w:rsid w:val="005B2FD0"/>
    <w:rsid w:val="005B303B"/>
    <w:rsid w:val="005B34A6"/>
    <w:rsid w:val="005B383F"/>
    <w:rsid w:val="005B3D70"/>
    <w:rsid w:val="005B46C1"/>
    <w:rsid w:val="005B484F"/>
    <w:rsid w:val="005B537C"/>
    <w:rsid w:val="005B5793"/>
    <w:rsid w:val="005B5ED5"/>
    <w:rsid w:val="005B73D2"/>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226"/>
    <w:rsid w:val="005D46A9"/>
    <w:rsid w:val="005D4AB8"/>
    <w:rsid w:val="005D511B"/>
    <w:rsid w:val="005D5B36"/>
    <w:rsid w:val="005D5E51"/>
    <w:rsid w:val="005D5FBB"/>
    <w:rsid w:val="005D6204"/>
    <w:rsid w:val="005D65CB"/>
    <w:rsid w:val="005D6A47"/>
    <w:rsid w:val="005D6DC2"/>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AE0"/>
    <w:rsid w:val="005E7F61"/>
    <w:rsid w:val="005F03EF"/>
    <w:rsid w:val="005F03F3"/>
    <w:rsid w:val="005F0B78"/>
    <w:rsid w:val="005F0E6E"/>
    <w:rsid w:val="005F1245"/>
    <w:rsid w:val="005F13F0"/>
    <w:rsid w:val="005F1492"/>
    <w:rsid w:val="005F152B"/>
    <w:rsid w:val="005F17E7"/>
    <w:rsid w:val="005F1AE7"/>
    <w:rsid w:val="005F2443"/>
    <w:rsid w:val="005F2C28"/>
    <w:rsid w:val="005F2D7B"/>
    <w:rsid w:val="005F2F85"/>
    <w:rsid w:val="005F3077"/>
    <w:rsid w:val="005F348F"/>
    <w:rsid w:val="005F35B9"/>
    <w:rsid w:val="005F3DEF"/>
    <w:rsid w:val="005F3FEB"/>
    <w:rsid w:val="005F4562"/>
    <w:rsid w:val="005F4815"/>
    <w:rsid w:val="005F5663"/>
    <w:rsid w:val="005F5849"/>
    <w:rsid w:val="005F5EF4"/>
    <w:rsid w:val="005F5F2C"/>
    <w:rsid w:val="005F60EC"/>
    <w:rsid w:val="005F63CB"/>
    <w:rsid w:val="005F68D4"/>
    <w:rsid w:val="005F6991"/>
    <w:rsid w:val="005F70E4"/>
    <w:rsid w:val="005F7EBF"/>
    <w:rsid w:val="006015A1"/>
    <w:rsid w:val="006015E1"/>
    <w:rsid w:val="0060199D"/>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144"/>
    <w:rsid w:val="00633526"/>
    <w:rsid w:val="00633A99"/>
    <w:rsid w:val="00633F89"/>
    <w:rsid w:val="0063491E"/>
    <w:rsid w:val="006349FB"/>
    <w:rsid w:val="00634E47"/>
    <w:rsid w:val="00635013"/>
    <w:rsid w:val="0063557A"/>
    <w:rsid w:val="00636067"/>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793"/>
    <w:rsid w:val="00646974"/>
    <w:rsid w:val="0064697D"/>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298"/>
    <w:rsid w:val="006638AF"/>
    <w:rsid w:val="00663FCE"/>
    <w:rsid w:val="0066407C"/>
    <w:rsid w:val="00664184"/>
    <w:rsid w:val="00664ACE"/>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5CE"/>
    <w:rsid w:val="00677704"/>
    <w:rsid w:val="00680016"/>
    <w:rsid w:val="00680281"/>
    <w:rsid w:val="00680D89"/>
    <w:rsid w:val="00681CAA"/>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330"/>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8"/>
    <w:rsid w:val="006A2889"/>
    <w:rsid w:val="006A3033"/>
    <w:rsid w:val="006A4AF7"/>
    <w:rsid w:val="006A4C36"/>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CAA"/>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D88"/>
    <w:rsid w:val="006D0D4C"/>
    <w:rsid w:val="006D0EC0"/>
    <w:rsid w:val="006D1119"/>
    <w:rsid w:val="006D2048"/>
    <w:rsid w:val="006D224F"/>
    <w:rsid w:val="006D2363"/>
    <w:rsid w:val="006D3202"/>
    <w:rsid w:val="006D3C8B"/>
    <w:rsid w:val="006D463E"/>
    <w:rsid w:val="006D5261"/>
    <w:rsid w:val="006D5AF9"/>
    <w:rsid w:val="006D5E06"/>
    <w:rsid w:val="006D65C1"/>
    <w:rsid w:val="006D6694"/>
    <w:rsid w:val="006D675E"/>
    <w:rsid w:val="006D775B"/>
    <w:rsid w:val="006D7DB0"/>
    <w:rsid w:val="006E04DD"/>
    <w:rsid w:val="006E0DEA"/>
    <w:rsid w:val="006E1496"/>
    <w:rsid w:val="006E1CFB"/>
    <w:rsid w:val="006E202E"/>
    <w:rsid w:val="006E28D7"/>
    <w:rsid w:val="006E2957"/>
    <w:rsid w:val="006E2F05"/>
    <w:rsid w:val="006E3394"/>
    <w:rsid w:val="006E37D4"/>
    <w:rsid w:val="006E5188"/>
    <w:rsid w:val="006E533D"/>
    <w:rsid w:val="006E5F99"/>
    <w:rsid w:val="006E6883"/>
    <w:rsid w:val="006E75C7"/>
    <w:rsid w:val="006E7679"/>
    <w:rsid w:val="006F2478"/>
    <w:rsid w:val="006F2F71"/>
    <w:rsid w:val="006F4380"/>
    <w:rsid w:val="006F506C"/>
    <w:rsid w:val="006F5B33"/>
    <w:rsid w:val="006F631C"/>
    <w:rsid w:val="006F6DAA"/>
    <w:rsid w:val="006F7115"/>
    <w:rsid w:val="006F7E2C"/>
    <w:rsid w:val="00701093"/>
    <w:rsid w:val="00701577"/>
    <w:rsid w:val="0070177A"/>
    <w:rsid w:val="007022FB"/>
    <w:rsid w:val="0070256E"/>
    <w:rsid w:val="00702FDC"/>
    <w:rsid w:val="00703132"/>
    <w:rsid w:val="00703430"/>
    <w:rsid w:val="0070349D"/>
    <w:rsid w:val="00704310"/>
    <w:rsid w:val="007046CE"/>
    <w:rsid w:val="0070681D"/>
    <w:rsid w:val="00706BD5"/>
    <w:rsid w:val="00706F29"/>
    <w:rsid w:val="00706F4D"/>
    <w:rsid w:val="00707712"/>
    <w:rsid w:val="00707FDF"/>
    <w:rsid w:val="007101B7"/>
    <w:rsid w:val="00710623"/>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BD7"/>
    <w:rsid w:val="007422EF"/>
    <w:rsid w:val="00742B71"/>
    <w:rsid w:val="00742F8F"/>
    <w:rsid w:val="00743205"/>
    <w:rsid w:val="0074401D"/>
    <w:rsid w:val="0074429A"/>
    <w:rsid w:val="0074475B"/>
    <w:rsid w:val="007449CC"/>
    <w:rsid w:val="00744D22"/>
    <w:rsid w:val="00745110"/>
    <w:rsid w:val="00745688"/>
    <w:rsid w:val="00746011"/>
    <w:rsid w:val="007461B1"/>
    <w:rsid w:val="007466F8"/>
    <w:rsid w:val="00747175"/>
    <w:rsid w:val="007472AA"/>
    <w:rsid w:val="0074743B"/>
    <w:rsid w:val="00747663"/>
    <w:rsid w:val="00747A97"/>
    <w:rsid w:val="00750BFE"/>
    <w:rsid w:val="00751799"/>
    <w:rsid w:val="0075193D"/>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6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C18"/>
    <w:rsid w:val="00775FC3"/>
    <w:rsid w:val="007763E1"/>
    <w:rsid w:val="007764F5"/>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D56"/>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6F8F"/>
    <w:rsid w:val="007A739D"/>
    <w:rsid w:val="007A7D55"/>
    <w:rsid w:val="007A7E8A"/>
    <w:rsid w:val="007B0F0F"/>
    <w:rsid w:val="007B12FF"/>
    <w:rsid w:val="007B185F"/>
    <w:rsid w:val="007B1AEC"/>
    <w:rsid w:val="007B2A01"/>
    <w:rsid w:val="007B2E75"/>
    <w:rsid w:val="007B2E78"/>
    <w:rsid w:val="007B3510"/>
    <w:rsid w:val="007B3B8D"/>
    <w:rsid w:val="007B43A1"/>
    <w:rsid w:val="007B4DFE"/>
    <w:rsid w:val="007B5040"/>
    <w:rsid w:val="007B52AF"/>
    <w:rsid w:val="007B53FD"/>
    <w:rsid w:val="007B6219"/>
    <w:rsid w:val="007B6F6D"/>
    <w:rsid w:val="007B732B"/>
    <w:rsid w:val="007B7651"/>
    <w:rsid w:val="007B773D"/>
    <w:rsid w:val="007C0612"/>
    <w:rsid w:val="007C136F"/>
    <w:rsid w:val="007C155E"/>
    <w:rsid w:val="007C1C57"/>
    <w:rsid w:val="007C348D"/>
    <w:rsid w:val="007C3B9B"/>
    <w:rsid w:val="007C4A8E"/>
    <w:rsid w:val="007C4EA7"/>
    <w:rsid w:val="007C4F49"/>
    <w:rsid w:val="007C4FA1"/>
    <w:rsid w:val="007C50E5"/>
    <w:rsid w:val="007C5376"/>
    <w:rsid w:val="007C5D40"/>
    <w:rsid w:val="007C65CC"/>
    <w:rsid w:val="007C7A8A"/>
    <w:rsid w:val="007C7D60"/>
    <w:rsid w:val="007D0225"/>
    <w:rsid w:val="007D0F6B"/>
    <w:rsid w:val="007D1221"/>
    <w:rsid w:val="007D1BAE"/>
    <w:rsid w:val="007D34F1"/>
    <w:rsid w:val="007D3F9D"/>
    <w:rsid w:val="007D41C0"/>
    <w:rsid w:val="007D536A"/>
    <w:rsid w:val="007D5985"/>
    <w:rsid w:val="007D5C61"/>
    <w:rsid w:val="007D6042"/>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8E0"/>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D31"/>
    <w:rsid w:val="007F4F75"/>
    <w:rsid w:val="007F6402"/>
    <w:rsid w:val="007F6C4A"/>
    <w:rsid w:val="007F6C5E"/>
    <w:rsid w:val="007F70F3"/>
    <w:rsid w:val="0080079C"/>
    <w:rsid w:val="008007CF"/>
    <w:rsid w:val="0080269D"/>
    <w:rsid w:val="0080293E"/>
    <w:rsid w:val="008040CB"/>
    <w:rsid w:val="008043C9"/>
    <w:rsid w:val="00804D0F"/>
    <w:rsid w:val="00804F45"/>
    <w:rsid w:val="00805350"/>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AF"/>
    <w:rsid w:val="00825FEE"/>
    <w:rsid w:val="0082692A"/>
    <w:rsid w:val="00826A7E"/>
    <w:rsid w:val="00826C98"/>
    <w:rsid w:val="008272CE"/>
    <w:rsid w:val="00827AF2"/>
    <w:rsid w:val="00830090"/>
    <w:rsid w:val="008305F0"/>
    <w:rsid w:val="0083071D"/>
    <w:rsid w:val="00830CAF"/>
    <w:rsid w:val="00830D3F"/>
    <w:rsid w:val="00831187"/>
    <w:rsid w:val="00831650"/>
    <w:rsid w:val="00831C21"/>
    <w:rsid w:val="008320EC"/>
    <w:rsid w:val="0083270B"/>
    <w:rsid w:val="0083310A"/>
    <w:rsid w:val="008335C6"/>
    <w:rsid w:val="00833AB8"/>
    <w:rsid w:val="00834322"/>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46A"/>
    <w:rsid w:val="00854C53"/>
    <w:rsid w:val="0085531F"/>
    <w:rsid w:val="00855F05"/>
    <w:rsid w:val="008563C3"/>
    <w:rsid w:val="00856700"/>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E36"/>
    <w:rsid w:val="008662A0"/>
    <w:rsid w:val="0086727C"/>
    <w:rsid w:val="00867806"/>
    <w:rsid w:val="008678E4"/>
    <w:rsid w:val="00867D33"/>
    <w:rsid w:val="00870F9D"/>
    <w:rsid w:val="008715AB"/>
    <w:rsid w:val="0087164F"/>
    <w:rsid w:val="008717FB"/>
    <w:rsid w:val="00871873"/>
    <w:rsid w:val="00872074"/>
    <w:rsid w:val="0087218A"/>
    <w:rsid w:val="008721F6"/>
    <w:rsid w:val="0087372C"/>
    <w:rsid w:val="00873D68"/>
    <w:rsid w:val="00874383"/>
    <w:rsid w:val="00875609"/>
    <w:rsid w:val="00875B43"/>
    <w:rsid w:val="00875E60"/>
    <w:rsid w:val="00876B29"/>
    <w:rsid w:val="00876B6A"/>
    <w:rsid w:val="00876F48"/>
    <w:rsid w:val="00877A5D"/>
    <w:rsid w:val="008802B8"/>
    <w:rsid w:val="00881064"/>
    <w:rsid w:val="00881B1D"/>
    <w:rsid w:val="0088228F"/>
    <w:rsid w:val="00882633"/>
    <w:rsid w:val="00882826"/>
    <w:rsid w:val="00882956"/>
    <w:rsid w:val="008834C6"/>
    <w:rsid w:val="00884B13"/>
    <w:rsid w:val="00884D1B"/>
    <w:rsid w:val="0088536D"/>
    <w:rsid w:val="008877C1"/>
    <w:rsid w:val="00887B5D"/>
    <w:rsid w:val="008919DA"/>
    <w:rsid w:val="00891A20"/>
    <w:rsid w:val="00892320"/>
    <w:rsid w:val="008930CD"/>
    <w:rsid w:val="008931B4"/>
    <w:rsid w:val="0089331B"/>
    <w:rsid w:val="008933BC"/>
    <w:rsid w:val="008936BE"/>
    <w:rsid w:val="00893C2B"/>
    <w:rsid w:val="00894EF3"/>
    <w:rsid w:val="00895F31"/>
    <w:rsid w:val="008969D4"/>
    <w:rsid w:val="00897605"/>
    <w:rsid w:val="008978C5"/>
    <w:rsid w:val="008A00D5"/>
    <w:rsid w:val="008A0157"/>
    <w:rsid w:val="008A1365"/>
    <w:rsid w:val="008A1AB1"/>
    <w:rsid w:val="008A1D5F"/>
    <w:rsid w:val="008A216D"/>
    <w:rsid w:val="008A2970"/>
    <w:rsid w:val="008A2B24"/>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B86"/>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25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0B9"/>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99A"/>
    <w:rsid w:val="008F3E9B"/>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059"/>
    <w:rsid w:val="0091615C"/>
    <w:rsid w:val="00916CA4"/>
    <w:rsid w:val="00917759"/>
    <w:rsid w:val="00917917"/>
    <w:rsid w:val="0092026D"/>
    <w:rsid w:val="00920501"/>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332"/>
    <w:rsid w:val="0093049E"/>
    <w:rsid w:val="00930569"/>
    <w:rsid w:val="00931518"/>
    <w:rsid w:val="00931E5B"/>
    <w:rsid w:val="00931F19"/>
    <w:rsid w:val="009323DD"/>
    <w:rsid w:val="0093261C"/>
    <w:rsid w:val="00934599"/>
    <w:rsid w:val="00935371"/>
    <w:rsid w:val="00935826"/>
    <w:rsid w:val="0093602F"/>
    <w:rsid w:val="0093728E"/>
    <w:rsid w:val="0093767A"/>
    <w:rsid w:val="009400B9"/>
    <w:rsid w:val="00940EF8"/>
    <w:rsid w:val="00942030"/>
    <w:rsid w:val="00942226"/>
    <w:rsid w:val="00942379"/>
    <w:rsid w:val="009425A7"/>
    <w:rsid w:val="00942662"/>
    <w:rsid w:val="00942B80"/>
    <w:rsid w:val="00942BCA"/>
    <w:rsid w:val="00942C81"/>
    <w:rsid w:val="00942DCA"/>
    <w:rsid w:val="0094429A"/>
    <w:rsid w:val="00945504"/>
    <w:rsid w:val="009465A0"/>
    <w:rsid w:val="00946722"/>
    <w:rsid w:val="009501C3"/>
    <w:rsid w:val="009502BE"/>
    <w:rsid w:val="009502F5"/>
    <w:rsid w:val="0095251F"/>
    <w:rsid w:val="009531B1"/>
    <w:rsid w:val="0095321C"/>
    <w:rsid w:val="00953D09"/>
    <w:rsid w:val="00953F2B"/>
    <w:rsid w:val="00954A8F"/>
    <w:rsid w:val="00955067"/>
    <w:rsid w:val="00955109"/>
    <w:rsid w:val="00955F2F"/>
    <w:rsid w:val="00956A4E"/>
    <w:rsid w:val="00956AB5"/>
    <w:rsid w:val="00957263"/>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3DF1"/>
    <w:rsid w:val="009743D3"/>
    <w:rsid w:val="00974E38"/>
    <w:rsid w:val="00975737"/>
    <w:rsid w:val="00975F1F"/>
    <w:rsid w:val="0097609B"/>
    <w:rsid w:val="009763A6"/>
    <w:rsid w:val="009763B1"/>
    <w:rsid w:val="009766CF"/>
    <w:rsid w:val="00976A65"/>
    <w:rsid w:val="0097716E"/>
    <w:rsid w:val="009773F1"/>
    <w:rsid w:val="009774CC"/>
    <w:rsid w:val="0097765E"/>
    <w:rsid w:val="00980D68"/>
    <w:rsid w:val="0098179C"/>
    <w:rsid w:val="00982693"/>
    <w:rsid w:val="009827EC"/>
    <w:rsid w:val="00982EE8"/>
    <w:rsid w:val="009834C1"/>
    <w:rsid w:val="00983A43"/>
    <w:rsid w:val="009841CD"/>
    <w:rsid w:val="009844E4"/>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6B4A"/>
    <w:rsid w:val="009A7D11"/>
    <w:rsid w:val="009B1258"/>
    <w:rsid w:val="009B2302"/>
    <w:rsid w:val="009B25D7"/>
    <w:rsid w:val="009B2953"/>
    <w:rsid w:val="009B2D7A"/>
    <w:rsid w:val="009B3266"/>
    <w:rsid w:val="009B338B"/>
    <w:rsid w:val="009B3AF8"/>
    <w:rsid w:val="009B3D59"/>
    <w:rsid w:val="009B3D97"/>
    <w:rsid w:val="009B3F3E"/>
    <w:rsid w:val="009B3FDD"/>
    <w:rsid w:val="009B490F"/>
    <w:rsid w:val="009B62AA"/>
    <w:rsid w:val="009B654D"/>
    <w:rsid w:val="009B6595"/>
    <w:rsid w:val="009B6E32"/>
    <w:rsid w:val="009B6F95"/>
    <w:rsid w:val="009B711D"/>
    <w:rsid w:val="009C00DC"/>
    <w:rsid w:val="009C04A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3C81"/>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748"/>
    <w:rsid w:val="00A061F6"/>
    <w:rsid w:val="00A06455"/>
    <w:rsid w:val="00A065A2"/>
    <w:rsid w:val="00A06AC2"/>
    <w:rsid w:val="00A06CBB"/>
    <w:rsid w:val="00A07631"/>
    <w:rsid w:val="00A07E54"/>
    <w:rsid w:val="00A109FD"/>
    <w:rsid w:val="00A10FCA"/>
    <w:rsid w:val="00A113C1"/>
    <w:rsid w:val="00A130D3"/>
    <w:rsid w:val="00A13EAF"/>
    <w:rsid w:val="00A13EE1"/>
    <w:rsid w:val="00A147C9"/>
    <w:rsid w:val="00A14833"/>
    <w:rsid w:val="00A1645D"/>
    <w:rsid w:val="00A176D5"/>
    <w:rsid w:val="00A1780C"/>
    <w:rsid w:val="00A215B6"/>
    <w:rsid w:val="00A217B2"/>
    <w:rsid w:val="00A21F3E"/>
    <w:rsid w:val="00A222A1"/>
    <w:rsid w:val="00A22667"/>
    <w:rsid w:val="00A23042"/>
    <w:rsid w:val="00A2347D"/>
    <w:rsid w:val="00A23B71"/>
    <w:rsid w:val="00A23C2A"/>
    <w:rsid w:val="00A24355"/>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6F3"/>
    <w:rsid w:val="00A3512C"/>
    <w:rsid w:val="00A351CC"/>
    <w:rsid w:val="00A35B7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935"/>
    <w:rsid w:val="00A51E81"/>
    <w:rsid w:val="00A52316"/>
    <w:rsid w:val="00A524F1"/>
    <w:rsid w:val="00A5253F"/>
    <w:rsid w:val="00A52B08"/>
    <w:rsid w:val="00A53041"/>
    <w:rsid w:val="00A53B52"/>
    <w:rsid w:val="00A53BAE"/>
    <w:rsid w:val="00A54FCF"/>
    <w:rsid w:val="00A5552B"/>
    <w:rsid w:val="00A55891"/>
    <w:rsid w:val="00A55AA5"/>
    <w:rsid w:val="00A560A2"/>
    <w:rsid w:val="00A57036"/>
    <w:rsid w:val="00A571AB"/>
    <w:rsid w:val="00A573A6"/>
    <w:rsid w:val="00A5749C"/>
    <w:rsid w:val="00A5751B"/>
    <w:rsid w:val="00A60616"/>
    <w:rsid w:val="00A6076B"/>
    <w:rsid w:val="00A60E75"/>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AE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57F"/>
    <w:rsid w:val="00AB1754"/>
    <w:rsid w:val="00AB1EF3"/>
    <w:rsid w:val="00AB2DA1"/>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EAA"/>
    <w:rsid w:val="00AC4350"/>
    <w:rsid w:val="00AC460C"/>
    <w:rsid w:val="00AC4934"/>
    <w:rsid w:val="00AC52C2"/>
    <w:rsid w:val="00AC6598"/>
    <w:rsid w:val="00AC69AA"/>
    <w:rsid w:val="00AC6CCC"/>
    <w:rsid w:val="00AC6F14"/>
    <w:rsid w:val="00AC7575"/>
    <w:rsid w:val="00AC7C29"/>
    <w:rsid w:val="00AD010C"/>
    <w:rsid w:val="00AD0431"/>
    <w:rsid w:val="00AD0911"/>
    <w:rsid w:val="00AD0F22"/>
    <w:rsid w:val="00AD16FA"/>
    <w:rsid w:val="00AD1B88"/>
    <w:rsid w:val="00AD23ED"/>
    <w:rsid w:val="00AD2428"/>
    <w:rsid w:val="00AD352D"/>
    <w:rsid w:val="00AD3648"/>
    <w:rsid w:val="00AD3951"/>
    <w:rsid w:val="00AD3DCD"/>
    <w:rsid w:val="00AD4055"/>
    <w:rsid w:val="00AD4907"/>
    <w:rsid w:val="00AD5069"/>
    <w:rsid w:val="00AD51F7"/>
    <w:rsid w:val="00AD56F4"/>
    <w:rsid w:val="00AD57B1"/>
    <w:rsid w:val="00AD5BC5"/>
    <w:rsid w:val="00AD5DD1"/>
    <w:rsid w:val="00AD6119"/>
    <w:rsid w:val="00AD6A9B"/>
    <w:rsid w:val="00AD6E25"/>
    <w:rsid w:val="00AD7D83"/>
    <w:rsid w:val="00AE0668"/>
    <w:rsid w:val="00AE1244"/>
    <w:rsid w:val="00AE1873"/>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17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76C"/>
    <w:rsid w:val="00B17D0A"/>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D8A"/>
    <w:rsid w:val="00B27D89"/>
    <w:rsid w:val="00B27DF6"/>
    <w:rsid w:val="00B30554"/>
    <w:rsid w:val="00B3055F"/>
    <w:rsid w:val="00B3068F"/>
    <w:rsid w:val="00B3081D"/>
    <w:rsid w:val="00B30979"/>
    <w:rsid w:val="00B30AC8"/>
    <w:rsid w:val="00B30CEA"/>
    <w:rsid w:val="00B313BA"/>
    <w:rsid w:val="00B31908"/>
    <w:rsid w:val="00B31D3E"/>
    <w:rsid w:val="00B31D5E"/>
    <w:rsid w:val="00B3233B"/>
    <w:rsid w:val="00B3287D"/>
    <w:rsid w:val="00B33394"/>
    <w:rsid w:val="00B33EAC"/>
    <w:rsid w:val="00B3477A"/>
    <w:rsid w:val="00B34FE6"/>
    <w:rsid w:val="00B351A8"/>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7AC"/>
    <w:rsid w:val="00B4694C"/>
    <w:rsid w:val="00B4698A"/>
    <w:rsid w:val="00B46A38"/>
    <w:rsid w:val="00B46BD1"/>
    <w:rsid w:val="00B46C90"/>
    <w:rsid w:val="00B47415"/>
    <w:rsid w:val="00B47535"/>
    <w:rsid w:val="00B477F1"/>
    <w:rsid w:val="00B4792F"/>
    <w:rsid w:val="00B47C05"/>
    <w:rsid w:val="00B47EAD"/>
    <w:rsid w:val="00B50760"/>
    <w:rsid w:val="00B51365"/>
    <w:rsid w:val="00B5221E"/>
    <w:rsid w:val="00B522AC"/>
    <w:rsid w:val="00B52729"/>
    <w:rsid w:val="00B5429E"/>
    <w:rsid w:val="00B54910"/>
    <w:rsid w:val="00B54C37"/>
    <w:rsid w:val="00B54DAB"/>
    <w:rsid w:val="00B5521E"/>
    <w:rsid w:val="00B55A65"/>
    <w:rsid w:val="00B55CAC"/>
    <w:rsid w:val="00B55FAF"/>
    <w:rsid w:val="00B56A88"/>
    <w:rsid w:val="00B56D81"/>
    <w:rsid w:val="00B57190"/>
    <w:rsid w:val="00B600AE"/>
    <w:rsid w:val="00B606C9"/>
    <w:rsid w:val="00B60CB8"/>
    <w:rsid w:val="00B610EB"/>
    <w:rsid w:val="00B61617"/>
    <w:rsid w:val="00B61E41"/>
    <w:rsid w:val="00B61F68"/>
    <w:rsid w:val="00B62973"/>
    <w:rsid w:val="00B62AF3"/>
    <w:rsid w:val="00B62C56"/>
    <w:rsid w:val="00B62D48"/>
    <w:rsid w:val="00B6399D"/>
    <w:rsid w:val="00B64F95"/>
    <w:rsid w:val="00B6522C"/>
    <w:rsid w:val="00B65F97"/>
    <w:rsid w:val="00B669F2"/>
    <w:rsid w:val="00B66E67"/>
    <w:rsid w:val="00B67D76"/>
    <w:rsid w:val="00B70104"/>
    <w:rsid w:val="00B712C7"/>
    <w:rsid w:val="00B71986"/>
    <w:rsid w:val="00B71B06"/>
    <w:rsid w:val="00B71B36"/>
    <w:rsid w:val="00B72BAC"/>
    <w:rsid w:val="00B73A00"/>
    <w:rsid w:val="00B741D0"/>
    <w:rsid w:val="00B7494D"/>
    <w:rsid w:val="00B74A1D"/>
    <w:rsid w:val="00B7560A"/>
    <w:rsid w:val="00B75AF1"/>
    <w:rsid w:val="00B75F6D"/>
    <w:rsid w:val="00B7632D"/>
    <w:rsid w:val="00B76501"/>
    <w:rsid w:val="00B76891"/>
    <w:rsid w:val="00B768C7"/>
    <w:rsid w:val="00B7699B"/>
    <w:rsid w:val="00B76FA2"/>
    <w:rsid w:val="00B772DE"/>
    <w:rsid w:val="00B80303"/>
    <w:rsid w:val="00B80E8A"/>
    <w:rsid w:val="00B817A1"/>
    <w:rsid w:val="00B81936"/>
    <w:rsid w:val="00B81E4A"/>
    <w:rsid w:val="00B8248D"/>
    <w:rsid w:val="00B83109"/>
    <w:rsid w:val="00B8383C"/>
    <w:rsid w:val="00B83AF3"/>
    <w:rsid w:val="00B84D7D"/>
    <w:rsid w:val="00B852B7"/>
    <w:rsid w:val="00B856FF"/>
    <w:rsid w:val="00B85888"/>
    <w:rsid w:val="00B85D0A"/>
    <w:rsid w:val="00B85D18"/>
    <w:rsid w:val="00B8671F"/>
    <w:rsid w:val="00B86CBC"/>
    <w:rsid w:val="00B87FE9"/>
    <w:rsid w:val="00B9137D"/>
    <w:rsid w:val="00B91939"/>
    <w:rsid w:val="00B91FB8"/>
    <w:rsid w:val="00B9241A"/>
    <w:rsid w:val="00B937E7"/>
    <w:rsid w:val="00B93866"/>
    <w:rsid w:val="00B93A46"/>
    <w:rsid w:val="00B944B8"/>
    <w:rsid w:val="00B946B2"/>
    <w:rsid w:val="00B94B82"/>
    <w:rsid w:val="00B95A24"/>
    <w:rsid w:val="00B95D5D"/>
    <w:rsid w:val="00B9652B"/>
    <w:rsid w:val="00B9672B"/>
    <w:rsid w:val="00B96756"/>
    <w:rsid w:val="00B96A6C"/>
    <w:rsid w:val="00B970B0"/>
    <w:rsid w:val="00B97D87"/>
    <w:rsid w:val="00BA05C9"/>
    <w:rsid w:val="00BA080B"/>
    <w:rsid w:val="00BA0A4F"/>
    <w:rsid w:val="00BA0F38"/>
    <w:rsid w:val="00BA0F66"/>
    <w:rsid w:val="00BA1311"/>
    <w:rsid w:val="00BA1D8F"/>
    <w:rsid w:val="00BA28D7"/>
    <w:rsid w:val="00BA31B2"/>
    <w:rsid w:val="00BA31F7"/>
    <w:rsid w:val="00BA341F"/>
    <w:rsid w:val="00BA38A5"/>
    <w:rsid w:val="00BA3CBF"/>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6F4"/>
    <w:rsid w:val="00BB4A57"/>
    <w:rsid w:val="00BB4E35"/>
    <w:rsid w:val="00BB4FB3"/>
    <w:rsid w:val="00BB5193"/>
    <w:rsid w:val="00BB5270"/>
    <w:rsid w:val="00BB536B"/>
    <w:rsid w:val="00BB54F0"/>
    <w:rsid w:val="00BB6B79"/>
    <w:rsid w:val="00BB71B1"/>
    <w:rsid w:val="00BB7B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0A1"/>
    <w:rsid w:val="00BC50A8"/>
    <w:rsid w:val="00BC512A"/>
    <w:rsid w:val="00BC5391"/>
    <w:rsid w:val="00BC6444"/>
    <w:rsid w:val="00BC7052"/>
    <w:rsid w:val="00BC759E"/>
    <w:rsid w:val="00BC7C71"/>
    <w:rsid w:val="00BC7F89"/>
    <w:rsid w:val="00BD00CF"/>
    <w:rsid w:val="00BD0C86"/>
    <w:rsid w:val="00BD22D9"/>
    <w:rsid w:val="00BD3C64"/>
    <w:rsid w:val="00BD41D7"/>
    <w:rsid w:val="00BD4544"/>
    <w:rsid w:val="00BD584D"/>
    <w:rsid w:val="00BD5BC0"/>
    <w:rsid w:val="00BD65B2"/>
    <w:rsid w:val="00BD7C43"/>
    <w:rsid w:val="00BE0587"/>
    <w:rsid w:val="00BE0DCB"/>
    <w:rsid w:val="00BE180E"/>
    <w:rsid w:val="00BE1858"/>
    <w:rsid w:val="00BE190E"/>
    <w:rsid w:val="00BE2540"/>
    <w:rsid w:val="00BE2699"/>
    <w:rsid w:val="00BE26FA"/>
    <w:rsid w:val="00BE3B73"/>
    <w:rsid w:val="00BE3C0E"/>
    <w:rsid w:val="00BE4B39"/>
    <w:rsid w:val="00BE508D"/>
    <w:rsid w:val="00BE598F"/>
    <w:rsid w:val="00BE6552"/>
    <w:rsid w:val="00BE7C72"/>
    <w:rsid w:val="00BF073D"/>
    <w:rsid w:val="00BF0F7E"/>
    <w:rsid w:val="00BF129F"/>
    <w:rsid w:val="00BF131F"/>
    <w:rsid w:val="00BF1959"/>
    <w:rsid w:val="00BF1D3B"/>
    <w:rsid w:val="00BF22F5"/>
    <w:rsid w:val="00BF2B58"/>
    <w:rsid w:val="00BF386F"/>
    <w:rsid w:val="00BF4594"/>
    <w:rsid w:val="00BF56D4"/>
    <w:rsid w:val="00BF5AEB"/>
    <w:rsid w:val="00BF6A3F"/>
    <w:rsid w:val="00BF6ABE"/>
    <w:rsid w:val="00BF6BED"/>
    <w:rsid w:val="00BF6C92"/>
    <w:rsid w:val="00BF73B5"/>
    <w:rsid w:val="00BF747F"/>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14"/>
    <w:rsid w:val="00C3528A"/>
    <w:rsid w:val="00C357D8"/>
    <w:rsid w:val="00C35C26"/>
    <w:rsid w:val="00C35D0E"/>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576"/>
    <w:rsid w:val="00C50B8F"/>
    <w:rsid w:val="00C515B6"/>
    <w:rsid w:val="00C52086"/>
    <w:rsid w:val="00C52854"/>
    <w:rsid w:val="00C52A24"/>
    <w:rsid w:val="00C544C8"/>
    <w:rsid w:val="00C54574"/>
    <w:rsid w:val="00C55601"/>
    <w:rsid w:val="00C56765"/>
    <w:rsid w:val="00C5753C"/>
    <w:rsid w:val="00C57816"/>
    <w:rsid w:val="00C57D25"/>
    <w:rsid w:val="00C605A8"/>
    <w:rsid w:val="00C60BE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C1"/>
    <w:rsid w:val="00C654DD"/>
    <w:rsid w:val="00C65A50"/>
    <w:rsid w:val="00C65CAE"/>
    <w:rsid w:val="00C65FE4"/>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2A2"/>
    <w:rsid w:val="00C80574"/>
    <w:rsid w:val="00C809E9"/>
    <w:rsid w:val="00C80EBC"/>
    <w:rsid w:val="00C8106D"/>
    <w:rsid w:val="00C822DC"/>
    <w:rsid w:val="00C82E95"/>
    <w:rsid w:val="00C8341F"/>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87EE7"/>
    <w:rsid w:val="00C906F5"/>
    <w:rsid w:val="00C90917"/>
    <w:rsid w:val="00C90A8B"/>
    <w:rsid w:val="00C90C21"/>
    <w:rsid w:val="00C90E94"/>
    <w:rsid w:val="00C91381"/>
    <w:rsid w:val="00C91D8B"/>
    <w:rsid w:val="00C924CD"/>
    <w:rsid w:val="00C925CB"/>
    <w:rsid w:val="00C93240"/>
    <w:rsid w:val="00C940CA"/>
    <w:rsid w:val="00C9427A"/>
    <w:rsid w:val="00C94445"/>
    <w:rsid w:val="00C948BF"/>
    <w:rsid w:val="00C94A83"/>
    <w:rsid w:val="00C94B9F"/>
    <w:rsid w:val="00C955E6"/>
    <w:rsid w:val="00C959C0"/>
    <w:rsid w:val="00C95B05"/>
    <w:rsid w:val="00C95D9A"/>
    <w:rsid w:val="00C96406"/>
    <w:rsid w:val="00C969EC"/>
    <w:rsid w:val="00C96CEC"/>
    <w:rsid w:val="00C970BE"/>
    <w:rsid w:val="00C970C8"/>
    <w:rsid w:val="00CA02E5"/>
    <w:rsid w:val="00CA02FE"/>
    <w:rsid w:val="00CA0664"/>
    <w:rsid w:val="00CA1743"/>
    <w:rsid w:val="00CA237E"/>
    <w:rsid w:val="00CA360F"/>
    <w:rsid w:val="00CA4139"/>
    <w:rsid w:val="00CA42C1"/>
    <w:rsid w:val="00CA47CB"/>
    <w:rsid w:val="00CA5166"/>
    <w:rsid w:val="00CA64E1"/>
    <w:rsid w:val="00CA6757"/>
    <w:rsid w:val="00CA77FA"/>
    <w:rsid w:val="00CB1979"/>
    <w:rsid w:val="00CB1BFC"/>
    <w:rsid w:val="00CB1C73"/>
    <w:rsid w:val="00CB20ED"/>
    <w:rsid w:val="00CB21ED"/>
    <w:rsid w:val="00CB2F48"/>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452"/>
    <w:rsid w:val="00CC1BF5"/>
    <w:rsid w:val="00CC1E27"/>
    <w:rsid w:val="00CC3078"/>
    <w:rsid w:val="00CC3925"/>
    <w:rsid w:val="00CC4431"/>
    <w:rsid w:val="00CC45EE"/>
    <w:rsid w:val="00CC4E78"/>
    <w:rsid w:val="00CC4EEC"/>
    <w:rsid w:val="00CC4F9F"/>
    <w:rsid w:val="00CC565E"/>
    <w:rsid w:val="00CC620F"/>
    <w:rsid w:val="00CC70B1"/>
    <w:rsid w:val="00CC718A"/>
    <w:rsid w:val="00CC7433"/>
    <w:rsid w:val="00CC7915"/>
    <w:rsid w:val="00CC7BF3"/>
    <w:rsid w:val="00CC7C6B"/>
    <w:rsid w:val="00CD0092"/>
    <w:rsid w:val="00CD03A8"/>
    <w:rsid w:val="00CD03AD"/>
    <w:rsid w:val="00CD0A3B"/>
    <w:rsid w:val="00CD1769"/>
    <w:rsid w:val="00CD2536"/>
    <w:rsid w:val="00CD28BB"/>
    <w:rsid w:val="00CD2D93"/>
    <w:rsid w:val="00CD338F"/>
    <w:rsid w:val="00CD3C2D"/>
    <w:rsid w:val="00CD41CC"/>
    <w:rsid w:val="00CD46EA"/>
    <w:rsid w:val="00CD483E"/>
    <w:rsid w:val="00CD4A66"/>
    <w:rsid w:val="00CD5A4E"/>
    <w:rsid w:val="00CD5B77"/>
    <w:rsid w:val="00CD5F1C"/>
    <w:rsid w:val="00CD68B4"/>
    <w:rsid w:val="00CD6F81"/>
    <w:rsid w:val="00CD73FF"/>
    <w:rsid w:val="00CD7488"/>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24A"/>
    <w:rsid w:val="00CE540C"/>
    <w:rsid w:val="00CE5A18"/>
    <w:rsid w:val="00CE6713"/>
    <w:rsid w:val="00CE6800"/>
    <w:rsid w:val="00CE7209"/>
    <w:rsid w:val="00CE75F2"/>
    <w:rsid w:val="00CE7939"/>
    <w:rsid w:val="00CE7FDF"/>
    <w:rsid w:val="00CF06D5"/>
    <w:rsid w:val="00CF06DE"/>
    <w:rsid w:val="00CF0E17"/>
    <w:rsid w:val="00CF14EB"/>
    <w:rsid w:val="00CF15FF"/>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85D"/>
    <w:rsid w:val="00D05014"/>
    <w:rsid w:val="00D05666"/>
    <w:rsid w:val="00D06478"/>
    <w:rsid w:val="00D068C1"/>
    <w:rsid w:val="00D07AEB"/>
    <w:rsid w:val="00D10344"/>
    <w:rsid w:val="00D1062D"/>
    <w:rsid w:val="00D10723"/>
    <w:rsid w:val="00D10ED2"/>
    <w:rsid w:val="00D10FA6"/>
    <w:rsid w:val="00D11917"/>
    <w:rsid w:val="00D11C7B"/>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724"/>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69"/>
    <w:rsid w:val="00D5020B"/>
    <w:rsid w:val="00D50778"/>
    <w:rsid w:val="00D50D63"/>
    <w:rsid w:val="00D50FF9"/>
    <w:rsid w:val="00D51C5E"/>
    <w:rsid w:val="00D52566"/>
    <w:rsid w:val="00D526C8"/>
    <w:rsid w:val="00D53BF4"/>
    <w:rsid w:val="00D5428E"/>
    <w:rsid w:val="00D54741"/>
    <w:rsid w:val="00D5487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D6B"/>
    <w:rsid w:val="00D65C16"/>
    <w:rsid w:val="00D6652F"/>
    <w:rsid w:val="00D6654D"/>
    <w:rsid w:val="00D66697"/>
    <w:rsid w:val="00D668C3"/>
    <w:rsid w:val="00D66A43"/>
    <w:rsid w:val="00D66F4C"/>
    <w:rsid w:val="00D67702"/>
    <w:rsid w:val="00D67710"/>
    <w:rsid w:val="00D67D52"/>
    <w:rsid w:val="00D70555"/>
    <w:rsid w:val="00D707AB"/>
    <w:rsid w:val="00D7155A"/>
    <w:rsid w:val="00D715CC"/>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922"/>
    <w:rsid w:val="00D83945"/>
    <w:rsid w:val="00D83A20"/>
    <w:rsid w:val="00D840DA"/>
    <w:rsid w:val="00D84542"/>
    <w:rsid w:val="00D8625D"/>
    <w:rsid w:val="00D86901"/>
    <w:rsid w:val="00D86A7B"/>
    <w:rsid w:val="00D8792F"/>
    <w:rsid w:val="00D8795A"/>
    <w:rsid w:val="00D90B3E"/>
    <w:rsid w:val="00D90C01"/>
    <w:rsid w:val="00D91242"/>
    <w:rsid w:val="00D91789"/>
    <w:rsid w:val="00D92083"/>
    <w:rsid w:val="00D92CF0"/>
    <w:rsid w:val="00D9331A"/>
    <w:rsid w:val="00D93420"/>
    <w:rsid w:val="00D934AE"/>
    <w:rsid w:val="00D93A2C"/>
    <w:rsid w:val="00D93AC0"/>
    <w:rsid w:val="00D94336"/>
    <w:rsid w:val="00D94650"/>
    <w:rsid w:val="00D94A6A"/>
    <w:rsid w:val="00D95547"/>
    <w:rsid w:val="00D95812"/>
    <w:rsid w:val="00D959F6"/>
    <w:rsid w:val="00D95F57"/>
    <w:rsid w:val="00D96083"/>
    <w:rsid w:val="00D9669E"/>
    <w:rsid w:val="00D96A3A"/>
    <w:rsid w:val="00D974EE"/>
    <w:rsid w:val="00D97A86"/>
    <w:rsid w:val="00DA05AB"/>
    <w:rsid w:val="00DA0A61"/>
    <w:rsid w:val="00DA0BE3"/>
    <w:rsid w:val="00DA1942"/>
    <w:rsid w:val="00DA1B9B"/>
    <w:rsid w:val="00DA22F0"/>
    <w:rsid w:val="00DA2C17"/>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F4E"/>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5E14"/>
    <w:rsid w:val="00DC6585"/>
    <w:rsid w:val="00DC6D15"/>
    <w:rsid w:val="00DC6E53"/>
    <w:rsid w:val="00DC7145"/>
    <w:rsid w:val="00DC71E2"/>
    <w:rsid w:val="00DC7576"/>
    <w:rsid w:val="00DC7CE8"/>
    <w:rsid w:val="00DC7F27"/>
    <w:rsid w:val="00DD0085"/>
    <w:rsid w:val="00DD008C"/>
    <w:rsid w:val="00DD1114"/>
    <w:rsid w:val="00DD1180"/>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EE"/>
    <w:rsid w:val="00DD5A6E"/>
    <w:rsid w:val="00DD5EB4"/>
    <w:rsid w:val="00DD6064"/>
    <w:rsid w:val="00DD6138"/>
    <w:rsid w:val="00DD6240"/>
    <w:rsid w:val="00DD649E"/>
    <w:rsid w:val="00DD65A3"/>
    <w:rsid w:val="00DD7697"/>
    <w:rsid w:val="00DD772F"/>
    <w:rsid w:val="00DD7E3E"/>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144"/>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C6"/>
    <w:rsid w:val="00E16072"/>
    <w:rsid w:val="00E160F5"/>
    <w:rsid w:val="00E16240"/>
    <w:rsid w:val="00E16397"/>
    <w:rsid w:val="00E20832"/>
    <w:rsid w:val="00E20941"/>
    <w:rsid w:val="00E20B63"/>
    <w:rsid w:val="00E20EFF"/>
    <w:rsid w:val="00E21018"/>
    <w:rsid w:val="00E213D4"/>
    <w:rsid w:val="00E21726"/>
    <w:rsid w:val="00E217CA"/>
    <w:rsid w:val="00E21A0C"/>
    <w:rsid w:val="00E2216E"/>
    <w:rsid w:val="00E2272C"/>
    <w:rsid w:val="00E22FEC"/>
    <w:rsid w:val="00E23403"/>
    <w:rsid w:val="00E24B5E"/>
    <w:rsid w:val="00E24BA1"/>
    <w:rsid w:val="00E2520F"/>
    <w:rsid w:val="00E2534F"/>
    <w:rsid w:val="00E253AC"/>
    <w:rsid w:val="00E25A55"/>
    <w:rsid w:val="00E25B02"/>
    <w:rsid w:val="00E25CFD"/>
    <w:rsid w:val="00E25D98"/>
    <w:rsid w:val="00E262E0"/>
    <w:rsid w:val="00E2694C"/>
    <w:rsid w:val="00E270AB"/>
    <w:rsid w:val="00E2735E"/>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EA6"/>
    <w:rsid w:val="00E35F01"/>
    <w:rsid w:val="00E365AF"/>
    <w:rsid w:val="00E375BF"/>
    <w:rsid w:val="00E3782C"/>
    <w:rsid w:val="00E37A98"/>
    <w:rsid w:val="00E40779"/>
    <w:rsid w:val="00E41326"/>
    <w:rsid w:val="00E41B4B"/>
    <w:rsid w:val="00E42587"/>
    <w:rsid w:val="00E42A6B"/>
    <w:rsid w:val="00E42AB8"/>
    <w:rsid w:val="00E42B7C"/>
    <w:rsid w:val="00E439A0"/>
    <w:rsid w:val="00E43E42"/>
    <w:rsid w:val="00E43FBD"/>
    <w:rsid w:val="00E448B7"/>
    <w:rsid w:val="00E44AAF"/>
    <w:rsid w:val="00E5045A"/>
    <w:rsid w:val="00E50D81"/>
    <w:rsid w:val="00E50F51"/>
    <w:rsid w:val="00E50F94"/>
    <w:rsid w:val="00E524B1"/>
    <w:rsid w:val="00E52B67"/>
    <w:rsid w:val="00E53CA2"/>
    <w:rsid w:val="00E53E12"/>
    <w:rsid w:val="00E5418A"/>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894"/>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85F"/>
    <w:rsid w:val="00E957CD"/>
    <w:rsid w:val="00E95964"/>
    <w:rsid w:val="00E959F1"/>
    <w:rsid w:val="00E95F7F"/>
    <w:rsid w:val="00E96378"/>
    <w:rsid w:val="00E9667A"/>
    <w:rsid w:val="00E96E22"/>
    <w:rsid w:val="00E97228"/>
    <w:rsid w:val="00E97C7F"/>
    <w:rsid w:val="00EA001C"/>
    <w:rsid w:val="00EA03DB"/>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DEC"/>
    <w:rsid w:val="00EB23E7"/>
    <w:rsid w:val="00EB3280"/>
    <w:rsid w:val="00EB33BE"/>
    <w:rsid w:val="00EB35C1"/>
    <w:rsid w:val="00EB3686"/>
    <w:rsid w:val="00EB381D"/>
    <w:rsid w:val="00EB444B"/>
    <w:rsid w:val="00EB4CA8"/>
    <w:rsid w:val="00EB4E31"/>
    <w:rsid w:val="00EB4E4E"/>
    <w:rsid w:val="00EB5160"/>
    <w:rsid w:val="00EB58C7"/>
    <w:rsid w:val="00EB5A03"/>
    <w:rsid w:val="00EB5C52"/>
    <w:rsid w:val="00EB5C85"/>
    <w:rsid w:val="00EB5DC1"/>
    <w:rsid w:val="00EB6D85"/>
    <w:rsid w:val="00EB6E93"/>
    <w:rsid w:val="00EB79EA"/>
    <w:rsid w:val="00EB7FCE"/>
    <w:rsid w:val="00EC018C"/>
    <w:rsid w:val="00EC0799"/>
    <w:rsid w:val="00EC10EA"/>
    <w:rsid w:val="00EC121F"/>
    <w:rsid w:val="00EC1554"/>
    <w:rsid w:val="00EC1B6F"/>
    <w:rsid w:val="00EC2A64"/>
    <w:rsid w:val="00EC3339"/>
    <w:rsid w:val="00EC3E8D"/>
    <w:rsid w:val="00EC42F8"/>
    <w:rsid w:val="00EC4989"/>
    <w:rsid w:val="00EC4A1B"/>
    <w:rsid w:val="00EC4EBE"/>
    <w:rsid w:val="00EC5275"/>
    <w:rsid w:val="00EC5928"/>
    <w:rsid w:val="00EC6F87"/>
    <w:rsid w:val="00EC76CF"/>
    <w:rsid w:val="00EC77B6"/>
    <w:rsid w:val="00ED0292"/>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697"/>
    <w:rsid w:val="00EF13E9"/>
    <w:rsid w:val="00EF22B7"/>
    <w:rsid w:val="00EF2C7C"/>
    <w:rsid w:val="00EF393F"/>
    <w:rsid w:val="00EF4B88"/>
    <w:rsid w:val="00EF5623"/>
    <w:rsid w:val="00EF577C"/>
    <w:rsid w:val="00EF595E"/>
    <w:rsid w:val="00EF5E21"/>
    <w:rsid w:val="00EF6136"/>
    <w:rsid w:val="00EF6436"/>
    <w:rsid w:val="00EF67DA"/>
    <w:rsid w:val="00EF7124"/>
    <w:rsid w:val="00EF7384"/>
    <w:rsid w:val="00EF77A6"/>
    <w:rsid w:val="00EF7CDF"/>
    <w:rsid w:val="00F0044A"/>
    <w:rsid w:val="00F00A85"/>
    <w:rsid w:val="00F00EAA"/>
    <w:rsid w:val="00F01548"/>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8F5"/>
    <w:rsid w:val="00F10EB1"/>
    <w:rsid w:val="00F11188"/>
    <w:rsid w:val="00F1174E"/>
    <w:rsid w:val="00F126A8"/>
    <w:rsid w:val="00F1334C"/>
    <w:rsid w:val="00F133E3"/>
    <w:rsid w:val="00F13921"/>
    <w:rsid w:val="00F166A2"/>
    <w:rsid w:val="00F170D1"/>
    <w:rsid w:val="00F17A1F"/>
    <w:rsid w:val="00F20241"/>
    <w:rsid w:val="00F207CB"/>
    <w:rsid w:val="00F20DF9"/>
    <w:rsid w:val="00F2108C"/>
    <w:rsid w:val="00F211FE"/>
    <w:rsid w:val="00F217F8"/>
    <w:rsid w:val="00F21BAE"/>
    <w:rsid w:val="00F21F12"/>
    <w:rsid w:val="00F2293A"/>
    <w:rsid w:val="00F229DE"/>
    <w:rsid w:val="00F235F7"/>
    <w:rsid w:val="00F2421D"/>
    <w:rsid w:val="00F25241"/>
    <w:rsid w:val="00F2529E"/>
    <w:rsid w:val="00F302A5"/>
    <w:rsid w:val="00F308B9"/>
    <w:rsid w:val="00F30AA8"/>
    <w:rsid w:val="00F31B00"/>
    <w:rsid w:val="00F32018"/>
    <w:rsid w:val="00F32D6C"/>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F56"/>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79"/>
    <w:rsid w:val="00F57665"/>
    <w:rsid w:val="00F57868"/>
    <w:rsid w:val="00F602FE"/>
    <w:rsid w:val="00F610E0"/>
    <w:rsid w:val="00F611D1"/>
    <w:rsid w:val="00F61A15"/>
    <w:rsid w:val="00F62769"/>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708"/>
    <w:rsid w:val="00F7789D"/>
    <w:rsid w:val="00F80241"/>
    <w:rsid w:val="00F80674"/>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C7D"/>
    <w:rsid w:val="00F914B7"/>
    <w:rsid w:val="00F9163F"/>
    <w:rsid w:val="00F92219"/>
    <w:rsid w:val="00F929A5"/>
    <w:rsid w:val="00F929B7"/>
    <w:rsid w:val="00F9327D"/>
    <w:rsid w:val="00F934CA"/>
    <w:rsid w:val="00F94AFD"/>
    <w:rsid w:val="00F94D71"/>
    <w:rsid w:val="00F952BE"/>
    <w:rsid w:val="00F953B3"/>
    <w:rsid w:val="00F9566B"/>
    <w:rsid w:val="00F9576C"/>
    <w:rsid w:val="00F966C7"/>
    <w:rsid w:val="00F96714"/>
    <w:rsid w:val="00FA07D8"/>
    <w:rsid w:val="00FA0E33"/>
    <w:rsid w:val="00FA144D"/>
    <w:rsid w:val="00FA19B4"/>
    <w:rsid w:val="00FA263B"/>
    <w:rsid w:val="00FA36EB"/>
    <w:rsid w:val="00FA4B93"/>
    <w:rsid w:val="00FA56CE"/>
    <w:rsid w:val="00FA5C63"/>
    <w:rsid w:val="00FA5EA4"/>
    <w:rsid w:val="00FA5ECB"/>
    <w:rsid w:val="00FA6816"/>
    <w:rsid w:val="00FA7142"/>
    <w:rsid w:val="00FA7269"/>
    <w:rsid w:val="00FA75F8"/>
    <w:rsid w:val="00FA7CD4"/>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99B"/>
    <w:rsid w:val="00FB4C59"/>
    <w:rsid w:val="00FB5700"/>
    <w:rsid w:val="00FB5D95"/>
    <w:rsid w:val="00FB633B"/>
    <w:rsid w:val="00FB66D2"/>
    <w:rsid w:val="00FB6A6A"/>
    <w:rsid w:val="00FB78A1"/>
    <w:rsid w:val="00FB7BCA"/>
    <w:rsid w:val="00FC0DC2"/>
    <w:rsid w:val="00FC11E6"/>
    <w:rsid w:val="00FC1A04"/>
    <w:rsid w:val="00FC2982"/>
    <w:rsid w:val="00FC2DAA"/>
    <w:rsid w:val="00FC30FB"/>
    <w:rsid w:val="00FC3FB1"/>
    <w:rsid w:val="00FC46D9"/>
    <w:rsid w:val="00FC51ED"/>
    <w:rsid w:val="00FC5AAA"/>
    <w:rsid w:val="00FC5CAE"/>
    <w:rsid w:val="00FC5EA5"/>
    <w:rsid w:val="00FC674E"/>
    <w:rsid w:val="00FC7724"/>
    <w:rsid w:val="00FC7AD6"/>
    <w:rsid w:val="00FD003B"/>
    <w:rsid w:val="00FD03FA"/>
    <w:rsid w:val="00FD0898"/>
    <w:rsid w:val="00FD1A28"/>
    <w:rsid w:val="00FD1E9A"/>
    <w:rsid w:val="00FD28D2"/>
    <w:rsid w:val="00FD2A30"/>
    <w:rsid w:val="00FD34DC"/>
    <w:rsid w:val="00FD46C9"/>
    <w:rsid w:val="00FD4D74"/>
    <w:rsid w:val="00FD51C2"/>
    <w:rsid w:val="00FD53CF"/>
    <w:rsid w:val="00FD6707"/>
    <w:rsid w:val="00FD67F6"/>
    <w:rsid w:val="00FD6EE2"/>
    <w:rsid w:val="00FD6FC4"/>
    <w:rsid w:val="00FD79BE"/>
    <w:rsid w:val="00FD7C41"/>
    <w:rsid w:val="00FD7CA3"/>
    <w:rsid w:val="00FE0385"/>
    <w:rsid w:val="00FE07A7"/>
    <w:rsid w:val="00FE0E16"/>
    <w:rsid w:val="00FE142D"/>
    <w:rsid w:val="00FE1B67"/>
    <w:rsid w:val="00FE1C0E"/>
    <w:rsid w:val="00FE20E1"/>
    <w:rsid w:val="00FE252E"/>
    <w:rsid w:val="00FE3D1F"/>
    <w:rsid w:val="00FE3D7C"/>
    <w:rsid w:val="00FE4654"/>
    <w:rsid w:val="00FE4718"/>
    <w:rsid w:val="00FE4C84"/>
    <w:rsid w:val="00FE4E65"/>
    <w:rsid w:val="00FE53CC"/>
    <w:rsid w:val="00FE5735"/>
    <w:rsid w:val="00FE6998"/>
    <w:rsid w:val="00FE7908"/>
    <w:rsid w:val="00FF028A"/>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lyg">
    <w:name w:val="3 lyg"/>
    <w:basedOn w:val="prastasis"/>
    <w:link w:val="3lygDiagrama"/>
    <w:qFormat/>
    <w:rsid w:val="00F01548"/>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01548"/>
    <w:rPr>
      <w:rFonts w:ascii="Times New Roman" w:eastAsia="Times New Roman" w:hAnsi="Times New Roman" w:cs="Times New Roman"/>
      <w:bCs/>
      <w:sz w:val="24"/>
      <w:szCs w:val="24"/>
    </w:rPr>
  </w:style>
  <w:style w:type="table" w:customStyle="1" w:styleId="Lentelstinklelis1">
    <w:name w:val="Lentelės tinklelis1"/>
    <w:basedOn w:val="prastojilentel"/>
    <w:next w:val="Lentelstinklelis"/>
    <w:uiPriority w:val="39"/>
    <w:rsid w:val="00F015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F01548"/>
  </w:style>
  <w:style w:type="table" w:customStyle="1" w:styleId="Lentelstinklelis2">
    <w:name w:val="Lentelės tinklelis2"/>
    <w:basedOn w:val="prastojilentel"/>
    <w:next w:val="Lentelstinklelis"/>
    <w:uiPriority w:val="39"/>
    <w:rsid w:val="001A1F7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433FA6"/>
    <w:pPr>
      <w:spacing w:after="100"/>
      <w:ind w:left="420"/>
    </w:pPr>
  </w:style>
  <w:style w:type="table" w:customStyle="1" w:styleId="TableGrid31">
    <w:name w:val="Table Grid31"/>
    <w:basedOn w:val="prastojilentel"/>
    <w:next w:val="Lentelstinklelis"/>
    <w:uiPriority w:val="39"/>
    <w:rsid w:val="00C57D25"/>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126718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00691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667858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397628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ratc.lt"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mailto:inzinierius@kaunoratc.lt" TargetMode="External"/><Relationship Id="rId23" Type="http://schemas.openxmlformats.org/officeDocument/2006/relationships/hyperlink" Target="https://kt.gov.lt/lt/atviri-duomenys/diskvalifikavimas-is-viesuju-pirkimu"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29</Pages>
  <Words>8651</Words>
  <Characters>49316</Characters>
  <Application>Microsoft Office Word</Application>
  <DocSecurity>0</DocSecurity>
  <Lines>410</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97</cp:revision>
  <dcterms:created xsi:type="dcterms:W3CDTF">2025-07-16T11:20:00Z</dcterms:created>
  <dcterms:modified xsi:type="dcterms:W3CDTF">2025-07-22T13:22:00Z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