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332B" w14:textId="40DBFCE6" w:rsidR="00F947D0" w:rsidRDefault="00F947D0" w:rsidP="00F947D0">
      <w:pPr>
        <w:pStyle w:val="NoSpacing"/>
        <w:ind w:left="709" w:hanging="709"/>
        <w:jc w:val="right"/>
        <w:rPr>
          <w:rFonts w:ascii="Times New Roman" w:hAnsi="Times New Roman" w:cs="Times New Roman"/>
          <w:b/>
          <w:sz w:val="24"/>
          <w:szCs w:val="24"/>
        </w:rPr>
      </w:pPr>
      <w:r>
        <w:rPr>
          <w:rFonts w:ascii="Times New Roman" w:hAnsi="Times New Roman" w:cs="Times New Roman"/>
          <w:b/>
          <w:sz w:val="24"/>
          <w:szCs w:val="24"/>
        </w:rPr>
        <w:t>Pirkimo sąlygų 2 priedas</w:t>
      </w:r>
    </w:p>
    <w:p w14:paraId="43EAD345" w14:textId="77777777" w:rsidR="00F947D0" w:rsidRDefault="00F947D0" w:rsidP="00E75BA0">
      <w:pPr>
        <w:pStyle w:val="NoSpacing"/>
        <w:ind w:left="709" w:hanging="709"/>
        <w:jc w:val="center"/>
        <w:rPr>
          <w:rFonts w:ascii="Times New Roman" w:hAnsi="Times New Roman" w:cs="Times New Roman"/>
          <w:b/>
          <w:sz w:val="24"/>
          <w:szCs w:val="24"/>
        </w:rPr>
      </w:pPr>
    </w:p>
    <w:p w14:paraId="14B6039C" w14:textId="55AF5F60" w:rsidR="001966EF" w:rsidRPr="00E75BA0" w:rsidRDefault="001966EF" w:rsidP="00E75BA0">
      <w:pPr>
        <w:pStyle w:val="NoSpacing"/>
        <w:ind w:left="709" w:hanging="709"/>
        <w:jc w:val="center"/>
        <w:rPr>
          <w:rFonts w:ascii="Times New Roman" w:hAnsi="Times New Roman" w:cs="Times New Roman"/>
          <w:b/>
          <w:sz w:val="24"/>
          <w:szCs w:val="24"/>
        </w:rPr>
      </w:pPr>
      <w:r w:rsidRPr="00E75BA0">
        <w:rPr>
          <w:rFonts w:ascii="Times New Roman" w:hAnsi="Times New Roman" w:cs="Times New Roman"/>
          <w:b/>
          <w:sz w:val="24"/>
          <w:szCs w:val="24"/>
        </w:rPr>
        <w:t>PERDISLOKUOJAMOS KOMUTACINĖS SPINTOS</w:t>
      </w:r>
    </w:p>
    <w:p w14:paraId="25B53FD4" w14:textId="77777777" w:rsidR="001966EF" w:rsidRPr="00E75BA0" w:rsidRDefault="001966EF" w:rsidP="00E75BA0">
      <w:pPr>
        <w:pStyle w:val="NoSpacing"/>
        <w:ind w:left="709" w:hanging="709"/>
        <w:jc w:val="center"/>
        <w:rPr>
          <w:rFonts w:ascii="Times New Roman" w:hAnsi="Times New Roman" w:cs="Times New Roman"/>
          <w:b/>
          <w:sz w:val="24"/>
          <w:szCs w:val="24"/>
        </w:rPr>
      </w:pPr>
      <w:r w:rsidRPr="00E75BA0">
        <w:rPr>
          <w:rFonts w:ascii="Times New Roman" w:hAnsi="Times New Roman" w:cs="Times New Roman"/>
          <w:b/>
          <w:sz w:val="24"/>
          <w:szCs w:val="24"/>
        </w:rPr>
        <w:t>TECHNINĖ SPECIFIKACIJA</w:t>
      </w:r>
    </w:p>
    <w:p w14:paraId="78ED7C04" w14:textId="3915B4C8" w:rsidR="001966EF" w:rsidRDefault="001966EF" w:rsidP="003A412C">
      <w:pPr>
        <w:pStyle w:val="NoSpacing"/>
        <w:tabs>
          <w:tab w:val="left" w:pos="709"/>
        </w:tabs>
        <w:ind w:left="709"/>
        <w:rPr>
          <w:rFonts w:ascii="Times New Roman" w:hAnsi="Times New Roman" w:cs="Times New Roman"/>
          <w:b/>
          <w:sz w:val="24"/>
          <w:szCs w:val="24"/>
        </w:rPr>
      </w:pPr>
    </w:p>
    <w:tbl>
      <w:tblPr>
        <w:tblStyle w:val="TableGrid"/>
        <w:tblW w:w="0" w:type="auto"/>
        <w:tblInd w:w="-5" w:type="dxa"/>
        <w:tblLook w:val="04A0" w:firstRow="1" w:lastRow="0" w:firstColumn="1" w:lastColumn="0" w:noHBand="0" w:noVBand="1"/>
      </w:tblPr>
      <w:tblGrid>
        <w:gridCol w:w="996"/>
        <w:gridCol w:w="5535"/>
        <w:gridCol w:w="3102"/>
      </w:tblGrid>
      <w:tr w:rsidR="0024126D" w14:paraId="7E738FD0" w14:textId="77777777" w:rsidTr="007B35F9">
        <w:tc>
          <w:tcPr>
            <w:tcW w:w="996" w:type="dxa"/>
          </w:tcPr>
          <w:p w14:paraId="60BC649B" w14:textId="3E025F34" w:rsidR="00AC22BF" w:rsidRDefault="00AC22BF"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Eil. Nr.</w:t>
            </w:r>
          </w:p>
        </w:tc>
        <w:tc>
          <w:tcPr>
            <w:tcW w:w="5535" w:type="dxa"/>
          </w:tcPr>
          <w:p w14:paraId="4FBBCB40" w14:textId="22C0FD26" w:rsidR="00AC22BF" w:rsidRDefault="00AC22BF"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Reikalaujama reikšmė</w:t>
            </w:r>
          </w:p>
        </w:tc>
        <w:tc>
          <w:tcPr>
            <w:tcW w:w="3102" w:type="dxa"/>
          </w:tcPr>
          <w:p w14:paraId="6FDD1B6C" w14:textId="77777777" w:rsidR="00AC22BF" w:rsidRPr="006B06F0" w:rsidRDefault="00AC22BF" w:rsidP="00AC22BF">
            <w:pPr>
              <w:jc w:val="center"/>
              <w:rPr>
                <w:rFonts w:ascii="Times New Roman" w:hAnsi="Times New Roman"/>
                <w:b/>
                <w:bCs/>
                <w:i/>
                <w:iCs/>
              </w:rPr>
            </w:pPr>
            <w:r w:rsidRPr="006B06F0">
              <w:rPr>
                <w:rFonts w:ascii="Times New Roman" w:hAnsi="Times New Roman"/>
                <w:b/>
                <w:bCs/>
                <w:i/>
                <w:iCs/>
              </w:rPr>
              <w:t>Tiekėjo siūlomos įrangos techninės charakteristikos</w:t>
            </w:r>
          </w:p>
          <w:p w14:paraId="72714511" w14:textId="1071E590" w:rsidR="00AC22BF" w:rsidRDefault="00AC22BF" w:rsidP="00AC22BF">
            <w:pPr>
              <w:pStyle w:val="NoSpacing"/>
              <w:tabs>
                <w:tab w:val="left" w:pos="709"/>
              </w:tabs>
              <w:rPr>
                <w:rFonts w:ascii="Times New Roman" w:hAnsi="Times New Roman" w:cs="Times New Roman"/>
                <w:b/>
                <w:sz w:val="24"/>
                <w:szCs w:val="24"/>
              </w:rPr>
            </w:pPr>
            <w:r w:rsidRPr="006B06F0">
              <w:rPr>
                <w:rFonts w:ascii="Times New Roman" w:hAnsi="Times New Roman"/>
                <w:i/>
                <w:iCs/>
              </w:rPr>
              <w:t>(tiekėjas turi nurodyti tikslius dydžius, medžiagas, išmatavimus ir pan. – t. y. nepaliekant žodžių „ne mažiau“, ne daugiau“, „ne siauresnis“, „ne platesnis“ arba lygiavertis“ ,,+/-„ ar pan.)</w:t>
            </w:r>
          </w:p>
        </w:tc>
      </w:tr>
      <w:tr w:rsidR="007B35F9" w14:paraId="162597D1" w14:textId="77777777" w:rsidTr="004064EB">
        <w:tc>
          <w:tcPr>
            <w:tcW w:w="9633" w:type="dxa"/>
            <w:gridSpan w:val="3"/>
          </w:tcPr>
          <w:p w14:paraId="4F2694C1" w14:textId="723445D7" w:rsidR="007B35F9" w:rsidRDefault="007B35F9"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 Bendrieji reikalavimai:</w:t>
            </w:r>
          </w:p>
        </w:tc>
      </w:tr>
      <w:tr w:rsidR="0024126D" w14:paraId="1EF182E1" w14:textId="77777777" w:rsidTr="007B35F9">
        <w:tc>
          <w:tcPr>
            <w:tcW w:w="996" w:type="dxa"/>
          </w:tcPr>
          <w:p w14:paraId="4BEDAF16" w14:textId="22BBB848" w:rsidR="00AC22BF"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1.1.</w:t>
            </w:r>
          </w:p>
        </w:tc>
        <w:tc>
          <w:tcPr>
            <w:tcW w:w="5535" w:type="dxa"/>
          </w:tcPr>
          <w:p w14:paraId="3B3DEF63" w14:textId="01D7304D" w:rsidR="00AC22BF" w:rsidRPr="00B81E55" w:rsidRDefault="00FA7078" w:rsidP="004F7E9F">
            <w:pPr>
              <w:pStyle w:val="NoSpacing"/>
              <w:tabs>
                <w:tab w:val="left" w:pos="709"/>
              </w:tabs>
              <w:jc w:val="both"/>
              <w:rPr>
                <w:rFonts w:ascii="Times New Roman" w:hAnsi="Times New Roman" w:cs="Times New Roman"/>
                <w:sz w:val="24"/>
                <w:szCs w:val="24"/>
              </w:rPr>
            </w:pPr>
            <w:r>
              <w:rPr>
                <w:rFonts w:ascii="Times New Roman" w:hAnsi="Times New Roman" w:cs="Times New Roman"/>
                <w:sz w:val="24"/>
                <w:szCs w:val="24"/>
              </w:rPr>
              <w:t>P</w:t>
            </w:r>
            <w:r w:rsidR="006F4C70" w:rsidRPr="003A412C">
              <w:rPr>
                <w:rFonts w:ascii="Times New Roman" w:hAnsi="Times New Roman" w:cs="Times New Roman"/>
                <w:sz w:val="24"/>
                <w:szCs w:val="24"/>
              </w:rPr>
              <w:t xml:space="preserve">rekės privalo būti naujos (negali būti atnaujinta, restauruota (angl. </w:t>
            </w:r>
            <w:proofErr w:type="spellStart"/>
            <w:r w:rsidR="006F4C70" w:rsidRPr="003A412C">
              <w:rPr>
                <w:rFonts w:ascii="Times New Roman" w:hAnsi="Times New Roman" w:cs="Times New Roman"/>
                <w:sz w:val="24"/>
                <w:szCs w:val="24"/>
              </w:rPr>
              <w:t>refurbished</w:t>
            </w:r>
            <w:proofErr w:type="spellEnd"/>
            <w:r w:rsidR="006F4C70" w:rsidRPr="003A412C">
              <w:rPr>
                <w:rFonts w:ascii="Times New Roman" w:hAnsi="Times New Roman" w:cs="Times New Roman"/>
                <w:sz w:val="24"/>
                <w:szCs w:val="24"/>
              </w:rPr>
              <w:t>)</w:t>
            </w:r>
          </w:p>
        </w:tc>
        <w:tc>
          <w:tcPr>
            <w:tcW w:w="3102" w:type="dxa"/>
          </w:tcPr>
          <w:p w14:paraId="43E353E0" w14:textId="77777777" w:rsidR="00FA7078" w:rsidRDefault="00FA7078" w:rsidP="00FA7078">
            <w:pPr>
              <w:rPr>
                <w:rFonts w:ascii="Times New Roman" w:hAnsi="Times New Roman"/>
                <w:sz w:val="24"/>
                <w:szCs w:val="24"/>
              </w:rPr>
            </w:pPr>
            <w:r w:rsidRPr="005645FB">
              <w:rPr>
                <w:rFonts w:ascii="Times New Roman" w:hAnsi="Times New Roman"/>
                <w:sz w:val="24"/>
                <w:szCs w:val="24"/>
              </w:rPr>
              <w:t>TAIP/NE [nurodoma siūloma reikšmė]</w:t>
            </w:r>
          </w:p>
          <w:p w14:paraId="52158739" w14:textId="77777777" w:rsidR="00AC22BF" w:rsidRDefault="00AC22BF" w:rsidP="00AC22BF">
            <w:pPr>
              <w:pStyle w:val="NoSpacing"/>
              <w:tabs>
                <w:tab w:val="left" w:pos="709"/>
              </w:tabs>
              <w:rPr>
                <w:rFonts w:ascii="Times New Roman" w:hAnsi="Times New Roman" w:cs="Times New Roman"/>
                <w:b/>
                <w:sz w:val="24"/>
                <w:szCs w:val="24"/>
              </w:rPr>
            </w:pPr>
          </w:p>
        </w:tc>
      </w:tr>
      <w:tr w:rsidR="0024126D" w14:paraId="63569DA5" w14:textId="77777777" w:rsidTr="007B35F9">
        <w:tc>
          <w:tcPr>
            <w:tcW w:w="996" w:type="dxa"/>
          </w:tcPr>
          <w:p w14:paraId="7EF4CE10" w14:textId="13CB80B9" w:rsidR="00AC22BF"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1.2.</w:t>
            </w:r>
          </w:p>
        </w:tc>
        <w:tc>
          <w:tcPr>
            <w:tcW w:w="5535" w:type="dxa"/>
          </w:tcPr>
          <w:p w14:paraId="3236BE2B" w14:textId="3764B504" w:rsidR="00AC22BF" w:rsidRDefault="00FA7078" w:rsidP="004F7E9F">
            <w:pPr>
              <w:pStyle w:val="NoSpacing"/>
              <w:tabs>
                <w:tab w:val="left" w:pos="709"/>
              </w:tabs>
              <w:jc w:val="both"/>
              <w:rPr>
                <w:rFonts w:ascii="Times New Roman" w:hAnsi="Times New Roman" w:cs="Times New Roman"/>
                <w:b/>
                <w:sz w:val="24"/>
                <w:szCs w:val="24"/>
              </w:rPr>
            </w:pPr>
            <w:r>
              <w:rPr>
                <w:rFonts w:ascii="Times New Roman" w:hAnsi="Times New Roman" w:cs="Times New Roman"/>
                <w:sz w:val="24"/>
                <w:szCs w:val="24"/>
              </w:rPr>
              <w:t>T</w:t>
            </w:r>
            <w:r w:rsidR="006F4C70" w:rsidRPr="003A412C">
              <w:rPr>
                <w:rFonts w:ascii="Times New Roman" w:hAnsi="Times New Roman" w:cs="Times New Roman"/>
                <w:sz w:val="24"/>
                <w:szCs w:val="24"/>
              </w:rPr>
              <w:t>iekėjas turi pateikti nuorodą į gamintojo puslapį, kuriame yra tiksli pasiūlymą atitinkančios prekės techninė specifikacija</w:t>
            </w:r>
          </w:p>
        </w:tc>
        <w:tc>
          <w:tcPr>
            <w:tcW w:w="3102" w:type="dxa"/>
          </w:tcPr>
          <w:p w14:paraId="69536083" w14:textId="77777777" w:rsidR="00FA7078" w:rsidRDefault="00FA7078" w:rsidP="00FA7078">
            <w:pPr>
              <w:rPr>
                <w:rFonts w:ascii="Times New Roman" w:hAnsi="Times New Roman"/>
                <w:sz w:val="24"/>
                <w:szCs w:val="24"/>
              </w:rPr>
            </w:pPr>
            <w:r w:rsidRPr="005645FB">
              <w:rPr>
                <w:rFonts w:ascii="Times New Roman" w:hAnsi="Times New Roman"/>
                <w:sz w:val="24"/>
                <w:szCs w:val="24"/>
              </w:rPr>
              <w:t>TAIP/NE [nurodoma siūloma reikšmė]</w:t>
            </w:r>
          </w:p>
          <w:p w14:paraId="792A3595" w14:textId="77777777" w:rsidR="00AC22BF" w:rsidRDefault="00AC22BF" w:rsidP="00AC22BF">
            <w:pPr>
              <w:pStyle w:val="NoSpacing"/>
              <w:tabs>
                <w:tab w:val="left" w:pos="709"/>
              </w:tabs>
              <w:rPr>
                <w:rFonts w:ascii="Times New Roman" w:hAnsi="Times New Roman" w:cs="Times New Roman"/>
                <w:b/>
                <w:sz w:val="24"/>
                <w:szCs w:val="24"/>
              </w:rPr>
            </w:pPr>
          </w:p>
        </w:tc>
      </w:tr>
      <w:tr w:rsidR="0024126D" w14:paraId="473B288C" w14:textId="77777777" w:rsidTr="007B35F9">
        <w:tc>
          <w:tcPr>
            <w:tcW w:w="996" w:type="dxa"/>
          </w:tcPr>
          <w:p w14:paraId="56292AC9" w14:textId="5CC12CA3" w:rsidR="00AC22BF"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1.3.</w:t>
            </w:r>
          </w:p>
        </w:tc>
        <w:tc>
          <w:tcPr>
            <w:tcW w:w="5535" w:type="dxa"/>
          </w:tcPr>
          <w:p w14:paraId="0CEAC159" w14:textId="2D813964" w:rsidR="00AC22BF" w:rsidRPr="00B81E55" w:rsidRDefault="00FA7078" w:rsidP="004F7E9F">
            <w:pPr>
              <w:pStyle w:val="NoSpacing"/>
              <w:tabs>
                <w:tab w:val="left" w:pos="709"/>
              </w:tabs>
              <w:jc w:val="both"/>
              <w:rPr>
                <w:rFonts w:ascii="Times New Roman" w:hAnsi="Times New Roman" w:cs="Times New Roman"/>
                <w:sz w:val="24"/>
                <w:szCs w:val="24"/>
              </w:rPr>
            </w:pPr>
            <w:r>
              <w:rPr>
                <w:rFonts w:ascii="Times New Roman" w:hAnsi="Times New Roman" w:cs="Times New Roman"/>
                <w:sz w:val="24"/>
                <w:szCs w:val="24"/>
              </w:rPr>
              <w:t>Į</w:t>
            </w:r>
            <w:r w:rsidR="006F4C70" w:rsidRPr="003A412C">
              <w:rPr>
                <w:rFonts w:ascii="Times New Roman" w:hAnsi="Times New Roman" w:cs="Times New Roman"/>
                <w:sz w:val="24"/>
                <w:szCs w:val="24"/>
              </w:rPr>
              <w:t xml:space="preserve">rangos dokumentai turi būti lietuvių arba anglų kalba. Užrašai ant įrenginio ir jo dalių turi būti anglų arba lietuvių kalba. </w:t>
            </w:r>
          </w:p>
        </w:tc>
        <w:tc>
          <w:tcPr>
            <w:tcW w:w="3102" w:type="dxa"/>
          </w:tcPr>
          <w:p w14:paraId="017E5A17" w14:textId="77777777" w:rsidR="00FA7078" w:rsidRDefault="00FA7078" w:rsidP="00FA7078">
            <w:pPr>
              <w:rPr>
                <w:rFonts w:ascii="Times New Roman" w:hAnsi="Times New Roman"/>
                <w:sz w:val="24"/>
                <w:szCs w:val="24"/>
              </w:rPr>
            </w:pPr>
            <w:r w:rsidRPr="005645FB">
              <w:rPr>
                <w:rFonts w:ascii="Times New Roman" w:hAnsi="Times New Roman"/>
                <w:sz w:val="24"/>
                <w:szCs w:val="24"/>
              </w:rPr>
              <w:t>TAIP/NE [nurodoma siūloma reikšmė]</w:t>
            </w:r>
          </w:p>
          <w:p w14:paraId="25083738" w14:textId="77777777" w:rsidR="00AC22BF" w:rsidRDefault="00AC22BF" w:rsidP="00AC22BF">
            <w:pPr>
              <w:pStyle w:val="NoSpacing"/>
              <w:tabs>
                <w:tab w:val="left" w:pos="709"/>
              </w:tabs>
              <w:rPr>
                <w:rFonts w:ascii="Times New Roman" w:hAnsi="Times New Roman" w:cs="Times New Roman"/>
                <w:b/>
                <w:sz w:val="24"/>
                <w:szCs w:val="24"/>
              </w:rPr>
            </w:pPr>
          </w:p>
        </w:tc>
      </w:tr>
      <w:tr w:rsidR="0024126D" w14:paraId="5645CBB4" w14:textId="77777777" w:rsidTr="007B35F9">
        <w:tc>
          <w:tcPr>
            <w:tcW w:w="996" w:type="dxa"/>
          </w:tcPr>
          <w:p w14:paraId="2637C301" w14:textId="1A431C7F" w:rsidR="006F4C70"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1.4.</w:t>
            </w:r>
          </w:p>
        </w:tc>
        <w:tc>
          <w:tcPr>
            <w:tcW w:w="5535" w:type="dxa"/>
          </w:tcPr>
          <w:p w14:paraId="4440BB1B" w14:textId="2FAD6395" w:rsidR="006F4C70" w:rsidRDefault="006F4C70" w:rsidP="004F7E9F">
            <w:pPr>
              <w:pStyle w:val="NoSpacing"/>
              <w:tabs>
                <w:tab w:val="left" w:pos="709"/>
              </w:tabs>
              <w:jc w:val="both"/>
              <w:rPr>
                <w:rFonts w:ascii="Times New Roman" w:hAnsi="Times New Roman" w:cs="Times New Roman"/>
                <w:b/>
                <w:sz w:val="24"/>
                <w:szCs w:val="24"/>
              </w:rPr>
            </w:pPr>
            <w:r>
              <w:rPr>
                <w:rFonts w:ascii="Times New Roman" w:hAnsi="Times New Roman" w:cs="Times New Roman"/>
                <w:b/>
                <w:sz w:val="24"/>
                <w:szCs w:val="24"/>
              </w:rPr>
              <w:t>Garantija:</w:t>
            </w:r>
          </w:p>
        </w:tc>
        <w:tc>
          <w:tcPr>
            <w:tcW w:w="3102" w:type="dxa"/>
          </w:tcPr>
          <w:p w14:paraId="0256C810" w14:textId="77777777" w:rsidR="006F4C70" w:rsidRDefault="006F4C70" w:rsidP="00AC22BF">
            <w:pPr>
              <w:pStyle w:val="NoSpacing"/>
              <w:tabs>
                <w:tab w:val="left" w:pos="709"/>
              </w:tabs>
              <w:rPr>
                <w:rFonts w:ascii="Times New Roman" w:hAnsi="Times New Roman" w:cs="Times New Roman"/>
                <w:b/>
                <w:sz w:val="24"/>
                <w:szCs w:val="24"/>
              </w:rPr>
            </w:pPr>
          </w:p>
        </w:tc>
      </w:tr>
      <w:tr w:rsidR="0024126D" w14:paraId="625F1A8E" w14:textId="77777777" w:rsidTr="007B35F9">
        <w:tc>
          <w:tcPr>
            <w:tcW w:w="996" w:type="dxa"/>
          </w:tcPr>
          <w:p w14:paraId="138CBD3D" w14:textId="1F98BB98" w:rsidR="006F4C70"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1.4.1.</w:t>
            </w:r>
          </w:p>
        </w:tc>
        <w:tc>
          <w:tcPr>
            <w:tcW w:w="5535" w:type="dxa"/>
          </w:tcPr>
          <w:p w14:paraId="19447D6B" w14:textId="51838120" w:rsidR="006F4C70" w:rsidRPr="00D51D30" w:rsidRDefault="00FA7078" w:rsidP="004F7E9F">
            <w:pPr>
              <w:pStyle w:val="NoSpacing"/>
              <w:tabs>
                <w:tab w:val="left" w:pos="709"/>
              </w:tabs>
              <w:jc w:val="both"/>
              <w:rPr>
                <w:rFonts w:ascii="Times New Roman" w:hAnsi="Times New Roman" w:cs="Times New Roman"/>
                <w:sz w:val="24"/>
                <w:szCs w:val="24"/>
              </w:rPr>
            </w:pPr>
            <w:r>
              <w:rPr>
                <w:rFonts w:ascii="Times New Roman" w:hAnsi="Times New Roman" w:cs="Times New Roman"/>
                <w:sz w:val="24"/>
                <w:szCs w:val="24"/>
              </w:rPr>
              <w:t>T</w:t>
            </w:r>
            <w:r w:rsidR="006F4C70" w:rsidRPr="003A412C">
              <w:rPr>
                <w:rFonts w:ascii="Times New Roman" w:hAnsi="Times New Roman" w:cs="Times New Roman"/>
                <w:sz w:val="24"/>
                <w:szCs w:val="24"/>
              </w:rPr>
              <w:t>iekiamai įrangai turi būti suteikta gamintojo garantija ne trumpesniam kaip 36 mėn. laikotarpiui;</w:t>
            </w:r>
          </w:p>
        </w:tc>
        <w:tc>
          <w:tcPr>
            <w:tcW w:w="3102" w:type="dxa"/>
          </w:tcPr>
          <w:p w14:paraId="738C2472" w14:textId="1D725BDE" w:rsidR="006F4C70" w:rsidRDefault="00FA7078" w:rsidP="00AC22BF">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w:t>
            </w:r>
            <w:r w:rsidR="00CD026D">
              <w:rPr>
                <w:rFonts w:ascii="Times New Roman" w:hAnsi="Times New Roman"/>
                <w:bCs/>
                <w:sz w:val="24"/>
                <w:szCs w:val="24"/>
              </w:rPr>
              <w:t>ą</w:t>
            </w:r>
            <w:r w:rsidRPr="005F4DB3">
              <w:rPr>
                <w:rFonts w:ascii="Times New Roman" w:hAnsi="Times New Roman"/>
                <w:bCs/>
                <w:sz w:val="24"/>
                <w:szCs w:val="24"/>
              </w:rPr>
              <w:t xml:space="preserve"> siūlom</w:t>
            </w:r>
            <w:r w:rsidR="00CD026D">
              <w:rPr>
                <w:rFonts w:ascii="Times New Roman" w:hAnsi="Times New Roman"/>
                <w:bCs/>
                <w:sz w:val="24"/>
                <w:szCs w:val="24"/>
              </w:rPr>
              <w:t>ą</w:t>
            </w:r>
            <w:r w:rsidRPr="005F4DB3">
              <w:rPr>
                <w:rFonts w:ascii="Times New Roman" w:hAnsi="Times New Roman"/>
                <w:bCs/>
                <w:sz w:val="24"/>
                <w:szCs w:val="24"/>
              </w:rPr>
              <w:t xml:space="preserve"> reikšm</w:t>
            </w:r>
            <w:r w:rsidR="00CD026D">
              <w:rPr>
                <w:rFonts w:ascii="Times New Roman" w:hAnsi="Times New Roman"/>
                <w:bCs/>
                <w:sz w:val="24"/>
                <w:szCs w:val="24"/>
              </w:rPr>
              <w:t>ę</w:t>
            </w:r>
            <w:r w:rsidRPr="005F4DB3">
              <w:rPr>
                <w:rFonts w:ascii="Times New Roman" w:hAnsi="Times New Roman"/>
                <w:bCs/>
                <w:sz w:val="24"/>
                <w:szCs w:val="24"/>
              </w:rPr>
              <w:t>]</w:t>
            </w:r>
          </w:p>
        </w:tc>
      </w:tr>
      <w:tr w:rsidR="0024126D" w14:paraId="1AB2E47C" w14:textId="77777777" w:rsidTr="007B35F9">
        <w:tc>
          <w:tcPr>
            <w:tcW w:w="996" w:type="dxa"/>
          </w:tcPr>
          <w:p w14:paraId="3AC263C4" w14:textId="02D5EE40" w:rsidR="006F4C70"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1.4.2.</w:t>
            </w:r>
          </w:p>
        </w:tc>
        <w:tc>
          <w:tcPr>
            <w:tcW w:w="5535" w:type="dxa"/>
          </w:tcPr>
          <w:p w14:paraId="4E7A3849" w14:textId="3CFD93A0" w:rsidR="006F4C70" w:rsidRDefault="00FA7078" w:rsidP="004F7E9F">
            <w:pPr>
              <w:pStyle w:val="NoSpacing"/>
              <w:tabs>
                <w:tab w:val="left" w:pos="709"/>
              </w:tabs>
              <w:jc w:val="both"/>
              <w:rPr>
                <w:rFonts w:ascii="Times New Roman" w:hAnsi="Times New Roman" w:cs="Times New Roman"/>
                <w:b/>
                <w:sz w:val="24"/>
                <w:szCs w:val="24"/>
              </w:rPr>
            </w:pPr>
            <w:r>
              <w:rPr>
                <w:rFonts w:ascii="Times New Roman" w:hAnsi="Times New Roman" w:cs="Times New Roman"/>
                <w:sz w:val="24"/>
                <w:szCs w:val="24"/>
              </w:rPr>
              <w:t>G</w:t>
            </w:r>
            <w:r w:rsidR="006F4C70" w:rsidRPr="003A412C">
              <w:rPr>
                <w:rFonts w:ascii="Times New Roman" w:hAnsi="Times New Roman" w:cs="Times New Roman"/>
                <w:sz w:val="24"/>
                <w:szCs w:val="24"/>
              </w:rPr>
              <w:t>arantinio remonto trukmė – ne ilgiau kaip 30 kalendorinių dienų. Jei sugedusios įrangos per šį laikotarpį pataisyti neįmanoma, ji pakeičiama ekvivalentiška nauja</w:t>
            </w:r>
          </w:p>
        </w:tc>
        <w:tc>
          <w:tcPr>
            <w:tcW w:w="3102" w:type="dxa"/>
          </w:tcPr>
          <w:p w14:paraId="41CE1971" w14:textId="7F228618" w:rsidR="006F4C70" w:rsidRDefault="00FA7078" w:rsidP="00AC22BF">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w:t>
            </w:r>
            <w:r w:rsidR="00CD026D">
              <w:rPr>
                <w:rFonts w:ascii="Times New Roman" w:hAnsi="Times New Roman"/>
                <w:bCs/>
                <w:sz w:val="24"/>
                <w:szCs w:val="24"/>
              </w:rPr>
              <w:t>ą</w:t>
            </w:r>
            <w:r w:rsidRPr="005F4DB3">
              <w:rPr>
                <w:rFonts w:ascii="Times New Roman" w:hAnsi="Times New Roman"/>
                <w:bCs/>
                <w:sz w:val="24"/>
                <w:szCs w:val="24"/>
              </w:rPr>
              <w:t xml:space="preserve"> siūlom</w:t>
            </w:r>
            <w:r w:rsidR="00CD026D">
              <w:rPr>
                <w:rFonts w:ascii="Times New Roman" w:hAnsi="Times New Roman"/>
                <w:bCs/>
                <w:sz w:val="24"/>
                <w:szCs w:val="24"/>
              </w:rPr>
              <w:t>ą</w:t>
            </w:r>
            <w:r w:rsidRPr="005F4DB3">
              <w:rPr>
                <w:rFonts w:ascii="Times New Roman" w:hAnsi="Times New Roman"/>
                <w:bCs/>
                <w:sz w:val="24"/>
                <w:szCs w:val="24"/>
              </w:rPr>
              <w:t xml:space="preserve"> reikšm</w:t>
            </w:r>
            <w:r w:rsidR="00CD026D">
              <w:rPr>
                <w:rFonts w:ascii="Times New Roman" w:hAnsi="Times New Roman"/>
                <w:bCs/>
                <w:sz w:val="24"/>
                <w:szCs w:val="24"/>
              </w:rPr>
              <w:t>ę</w:t>
            </w:r>
            <w:r w:rsidRPr="005F4DB3">
              <w:rPr>
                <w:rFonts w:ascii="Times New Roman" w:hAnsi="Times New Roman"/>
                <w:bCs/>
                <w:sz w:val="24"/>
                <w:szCs w:val="24"/>
              </w:rPr>
              <w:t>]</w:t>
            </w:r>
          </w:p>
        </w:tc>
      </w:tr>
      <w:tr w:rsidR="0024126D" w14:paraId="0F4E91A9" w14:textId="77777777" w:rsidTr="007B35F9">
        <w:tc>
          <w:tcPr>
            <w:tcW w:w="996" w:type="dxa"/>
          </w:tcPr>
          <w:p w14:paraId="7FE8BA1D" w14:textId="06FEF410" w:rsidR="006F4C70"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1.4.3.</w:t>
            </w:r>
          </w:p>
        </w:tc>
        <w:tc>
          <w:tcPr>
            <w:tcW w:w="5535" w:type="dxa"/>
          </w:tcPr>
          <w:p w14:paraId="1E38E86B" w14:textId="67152349" w:rsidR="006F4C70" w:rsidRPr="00D51D30" w:rsidRDefault="00FA7078" w:rsidP="004F7E9F">
            <w:pPr>
              <w:pStyle w:val="NoSpacing"/>
              <w:tabs>
                <w:tab w:val="left" w:pos="709"/>
              </w:tabs>
              <w:jc w:val="both"/>
              <w:rPr>
                <w:rFonts w:ascii="Times New Roman" w:hAnsi="Times New Roman" w:cs="Times New Roman"/>
                <w:sz w:val="24"/>
                <w:szCs w:val="24"/>
              </w:rPr>
            </w:pPr>
            <w:r>
              <w:rPr>
                <w:rFonts w:ascii="Times New Roman" w:hAnsi="Times New Roman" w:cs="Times New Roman"/>
                <w:sz w:val="24"/>
                <w:szCs w:val="24"/>
              </w:rPr>
              <w:t>G</w:t>
            </w:r>
            <w:r w:rsidR="006F4C70" w:rsidRPr="003A412C">
              <w:rPr>
                <w:rFonts w:ascii="Times New Roman" w:hAnsi="Times New Roman" w:cs="Times New Roman"/>
                <w:sz w:val="24"/>
                <w:szCs w:val="24"/>
              </w:rPr>
              <w:t>arantinis laikotarpis skaičiuojamas nuo priėmimo–perdavimo akto pasirašymo dienos</w:t>
            </w:r>
          </w:p>
        </w:tc>
        <w:tc>
          <w:tcPr>
            <w:tcW w:w="3102" w:type="dxa"/>
          </w:tcPr>
          <w:p w14:paraId="08390A58" w14:textId="74F8A734" w:rsidR="006F4C70" w:rsidRDefault="00FA7078" w:rsidP="00AC22BF">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w:t>
            </w:r>
            <w:r w:rsidR="00CD026D">
              <w:rPr>
                <w:rFonts w:ascii="Times New Roman" w:hAnsi="Times New Roman"/>
                <w:bCs/>
                <w:sz w:val="24"/>
                <w:szCs w:val="24"/>
              </w:rPr>
              <w:t>ą</w:t>
            </w:r>
            <w:r w:rsidRPr="005F4DB3">
              <w:rPr>
                <w:rFonts w:ascii="Times New Roman" w:hAnsi="Times New Roman"/>
                <w:bCs/>
                <w:sz w:val="24"/>
                <w:szCs w:val="24"/>
              </w:rPr>
              <w:t xml:space="preserve"> siūlom</w:t>
            </w:r>
            <w:r w:rsidR="00CD026D">
              <w:rPr>
                <w:rFonts w:ascii="Times New Roman" w:hAnsi="Times New Roman"/>
                <w:bCs/>
                <w:sz w:val="24"/>
                <w:szCs w:val="24"/>
              </w:rPr>
              <w:t>ą</w:t>
            </w:r>
            <w:r w:rsidRPr="005F4DB3">
              <w:rPr>
                <w:rFonts w:ascii="Times New Roman" w:hAnsi="Times New Roman"/>
                <w:bCs/>
                <w:sz w:val="24"/>
                <w:szCs w:val="24"/>
              </w:rPr>
              <w:t xml:space="preserve"> reikšm</w:t>
            </w:r>
            <w:r w:rsidR="00CD026D">
              <w:rPr>
                <w:rFonts w:ascii="Times New Roman" w:hAnsi="Times New Roman"/>
                <w:bCs/>
                <w:sz w:val="24"/>
                <w:szCs w:val="24"/>
              </w:rPr>
              <w:t>ę</w:t>
            </w:r>
            <w:r w:rsidRPr="005F4DB3">
              <w:rPr>
                <w:rFonts w:ascii="Times New Roman" w:hAnsi="Times New Roman"/>
                <w:bCs/>
                <w:sz w:val="24"/>
                <w:szCs w:val="24"/>
              </w:rPr>
              <w:t>]</w:t>
            </w:r>
          </w:p>
        </w:tc>
      </w:tr>
      <w:tr w:rsidR="0024126D" w14:paraId="5DD38EF8" w14:textId="77777777" w:rsidTr="007B35F9">
        <w:tc>
          <w:tcPr>
            <w:tcW w:w="996" w:type="dxa"/>
          </w:tcPr>
          <w:p w14:paraId="7035E437" w14:textId="7BF94A7D" w:rsidR="006F4C70"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1.4.4.</w:t>
            </w:r>
          </w:p>
        </w:tc>
        <w:tc>
          <w:tcPr>
            <w:tcW w:w="5535" w:type="dxa"/>
          </w:tcPr>
          <w:p w14:paraId="5E8102F9" w14:textId="0B0A5A5B" w:rsidR="006F4C70" w:rsidRDefault="00FA7078" w:rsidP="00AC22BF">
            <w:pPr>
              <w:pStyle w:val="NoSpacing"/>
              <w:tabs>
                <w:tab w:val="left" w:pos="709"/>
              </w:tabs>
              <w:rPr>
                <w:rFonts w:ascii="Times New Roman" w:hAnsi="Times New Roman" w:cs="Times New Roman"/>
                <w:b/>
                <w:sz w:val="24"/>
                <w:szCs w:val="24"/>
              </w:rPr>
            </w:pPr>
            <w:r>
              <w:rPr>
                <w:rFonts w:ascii="Times New Roman" w:hAnsi="Times New Roman" w:cs="Times New Roman"/>
                <w:sz w:val="24"/>
                <w:szCs w:val="24"/>
              </w:rPr>
              <w:t>G</w:t>
            </w:r>
            <w:r w:rsidR="006F4C70" w:rsidRPr="003A412C">
              <w:rPr>
                <w:rFonts w:ascii="Times New Roman" w:hAnsi="Times New Roman" w:cs="Times New Roman"/>
                <w:sz w:val="24"/>
                <w:szCs w:val="24"/>
              </w:rPr>
              <w:t>arantiniu laikotarpiu tiekėjas privalo atlikti darbus savo lėšomis, įskaitant transportavimo išlaidas</w:t>
            </w:r>
          </w:p>
        </w:tc>
        <w:tc>
          <w:tcPr>
            <w:tcW w:w="3102" w:type="dxa"/>
          </w:tcPr>
          <w:p w14:paraId="165BE101" w14:textId="40F5F072" w:rsidR="006F4C70" w:rsidRDefault="00FA7078" w:rsidP="00AC22BF">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w:t>
            </w:r>
            <w:r w:rsidR="00CD026D">
              <w:rPr>
                <w:rFonts w:ascii="Times New Roman" w:hAnsi="Times New Roman"/>
                <w:bCs/>
                <w:sz w:val="24"/>
                <w:szCs w:val="24"/>
              </w:rPr>
              <w:t>ą</w:t>
            </w:r>
            <w:r w:rsidRPr="005F4DB3">
              <w:rPr>
                <w:rFonts w:ascii="Times New Roman" w:hAnsi="Times New Roman"/>
                <w:bCs/>
                <w:sz w:val="24"/>
                <w:szCs w:val="24"/>
              </w:rPr>
              <w:t xml:space="preserve"> siūlom</w:t>
            </w:r>
            <w:r w:rsidR="00CD026D">
              <w:rPr>
                <w:rFonts w:ascii="Times New Roman" w:hAnsi="Times New Roman"/>
                <w:bCs/>
                <w:sz w:val="24"/>
                <w:szCs w:val="24"/>
              </w:rPr>
              <w:t>ą</w:t>
            </w:r>
            <w:r w:rsidRPr="005F4DB3">
              <w:rPr>
                <w:rFonts w:ascii="Times New Roman" w:hAnsi="Times New Roman"/>
                <w:bCs/>
                <w:sz w:val="24"/>
                <w:szCs w:val="24"/>
              </w:rPr>
              <w:t xml:space="preserve"> reikšm</w:t>
            </w:r>
            <w:r w:rsidR="00CD026D">
              <w:rPr>
                <w:rFonts w:ascii="Times New Roman" w:hAnsi="Times New Roman"/>
                <w:bCs/>
                <w:sz w:val="24"/>
                <w:szCs w:val="24"/>
              </w:rPr>
              <w:t>ę</w:t>
            </w:r>
            <w:r w:rsidRPr="005F4DB3">
              <w:rPr>
                <w:rFonts w:ascii="Times New Roman" w:hAnsi="Times New Roman"/>
                <w:bCs/>
                <w:sz w:val="24"/>
                <w:szCs w:val="24"/>
              </w:rPr>
              <w:t>]</w:t>
            </w:r>
          </w:p>
        </w:tc>
      </w:tr>
      <w:tr w:rsidR="0024126D" w14:paraId="447C3C41" w14:textId="77777777" w:rsidTr="007B35F9">
        <w:tc>
          <w:tcPr>
            <w:tcW w:w="996" w:type="dxa"/>
          </w:tcPr>
          <w:p w14:paraId="63302E1C" w14:textId="5E0F37E4"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p>
        </w:tc>
        <w:tc>
          <w:tcPr>
            <w:tcW w:w="5535" w:type="dxa"/>
          </w:tcPr>
          <w:p w14:paraId="4A65D112" w14:textId="0D5497BA" w:rsidR="00D51D30" w:rsidRPr="003A412C" w:rsidRDefault="004F7E9F" w:rsidP="00CA3645">
            <w:pPr>
              <w:pStyle w:val="NoSpacing"/>
              <w:tabs>
                <w:tab w:val="left" w:pos="709"/>
              </w:tabs>
              <w:jc w:val="both"/>
              <w:rPr>
                <w:rFonts w:ascii="Times New Roman" w:hAnsi="Times New Roman" w:cs="Times New Roman"/>
                <w:sz w:val="24"/>
                <w:szCs w:val="24"/>
              </w:rPr>
            </w:pPr>
            <w:r w:rsidRPr="003A412C">
              <w:rPr>
                <w:rFonts w:ascii="Times New Roman" w:hAnsi="Times New Roman" w:cs="Times New Roman"/>
                <w:b/>
                <w:sz w:val="24"/>
                <w:szCs w:val="24"/>
              </w:rPr>
              <w:t xml:space="preserve">Ryšių ir informacinių sistemų </w:t>
            </w:r>
            <w:r>
              <w:rPr>
                <w:rFonts w:ascii="Times New Roman" w:hAnsi="Times New Roman" w:cs="Times New Roman"/>
                <w:b/>
                <w:sz w:val="24"/>
                <w:szCs w:val="24"/>
              </w:rPr>
              <w:t>(</w:t>
            </w:r>
            <w:r w:rsidR="00D51D30">
              <w:rPr>
                <w:rFonts w:ascii="Times New Roman" w:hAnsi="Times New Roman" w:cs="Times New Roman"/>
                <w:b/>
                <w:sz w:val="24"/>
                <w:szCs w:val="24"/>
              </w:rPr>
              <w:t>RIS</w:t>
            </w:r>
            <w:r>
              <w:rPr>
                <w:rFonts w:ascii="Times New Roman" w:hAnsi="Times New Roman" w:cs="Times New Roman"/>
                <w:b/>
                <w:sz w:val="24"/>
                <w:szCs w:val="24"/>
              </w:rPr>
              <w:t>)</w:t>
            </w:r>
            <w:r w:rsidR="00D51D30">
              <w:rPr>
                <w:rFonts w:ascii="Times New Roman" w:hAnsi="Times New Roman" w:cs="Times New Roman"/>
                <w:b/>
                <w:sz w:val="24"/>
                <w:szCs w:val="24"/>
              </w:rPr>
              <w:t xml:space="preserve"> įrangos </w:t>
            </w:r>
            <w:r w:rsidR="00D51D30" w:rsidRPr="00B81E55">
              <w:rPr>
                <w:rFonts w:ascii="Times New Roman" w:hAnsi="Times New Roman" w:cs="Times New Roman"/>
                <w:b/>
                <w:sz w:val="24"/>
                <w:szCs w:val="24"/>
              </w:rPr>
              <w:t>transportavimo</w:t>
            </w:r>
            <w:r w:rsidR="00D51D30">
              <w:rPr>
                <w:rFonts w:ascii="Times New Roman" w:hAnsi="Times New Roman" w:cs="Times New Roman"/>
                <w:b/>
                <w:sz w:val="24"/>
                <w:szCs w:val="24"/>
              </w:rPr>
              <w:t xml:space="preserve"> dėžė (toliau – prekės</w:t>
            </w:r>
            <w:r w:rsidR="00CA3645">
              <w:rPr>
                <w:rFonts w:ascii="Times New Roman" w:hAnsi="Times New Roman" w:cs="Times New Roman"/>
                <w:b/>
                <w:sz w:val="24"/>
                <w:szCs w:val="24"/>
              </w:rPr>
              <w:t>,</w:t>
            </w:r>
            <w:r w:rsidR="0034106E">
              <w:rPr>
                <w:rFonts w:ascii="Times New Roman" w:hAnsi="Times New Roman" w:cs="Times New Roman"/>
                <w:b/>
                <w:sz w:val="24"/>
                <w:szCs w:val="24"/>
              </w:rPr>
              <w:t xml:space="preserve"> </w:t>
            </w:r>
            <w:r w:rsidR="003E4025">
              <w:rPr>
                <w:rFonts w:ascii="Times New Roman" w:hAnsi="Times New Roman" w:cs="Times New Roman"/>
                <w:b/>
                <w:sz w:val="24"/>
                <w:szCs w:val="24"/>
              </w:rPr>
              <w:t>transportavimo dėžė</w:t>
            </w:r>
            <w:r w:rsidR="00CA3645">
              <w:rPr>
                <w:rFonts w:ascii="Times New Roman" w:hAnsi="Times New Roman" w:cs="Times New Roman"/>
                <w:b/>
                <w:sz w:val="24"/>
                <w:szCs w:val="24"/>
              </w:rPr>
              <w:t>, dėžė</w:t>
            </w:r>
            <w:r w:rsidR="00D51D30">
              <w:rPr>
                <w:rFonts w:ascii="Times New Roman" w:hAnsi="Times New Roman" w:cs="Times New Roman"/>
                <w:b/>
                <w:sz w:val="24"/>
                <w:szCs w:val="24"/>
              </w:rPr>
              <w:t>)</w:t>
            </w:r>
          </w:p>
        </w:tc>
        <w:tc>
          <w:tcPr>
            <w:tcW w:w="3102" w:type="dxa"/>
          </w:tcPr>
          <w:p w14:paraId="39879E4B" w14:textId="77777777" w:rsidR="00D51D30" w:rsidRPr="005F4DB3" w:rsidRDefault="00D51D30" w:rsidP="00D51D30">
            <w:pPr>
              <w:tabs>
                <w:tab w:val="left" w:pos="30"/>
              </w:tabs>
              <w:rPr>
                <w:rFonts w:ascii="Times New Roman" w:hAnsi="Times New Roman"/>
                <w:sz w:val="24"/>
                <w:szCs w:val="24"/>
              </w:rPr>
            </w:pPr>
            <w:r w:rsidRPr="005F4DB3">
              <w:rPr>
                <w:rFonts w:ascii="Times New Roman" w:hAnsi="Times New Roman"/>
                <w:sz w:val="24"/>
                <w:szCs w:val="24"/>
              </w:rPr>
              <w:t xml:space="preserve">Gamintojas </w:t>
            </w:r>
            <w:r w:rsidRPr="005F4DB3">
              <w:rPr>
                <w:rFonts w:ascii="Times New Roman" w:hAnsi="Times New Roman"/>
                <w:i/>
                <w:sz w:val="24"/>
                <w:szCs w:val="24"/>
              </w:rPr>
              <w:t>(nurodyti)</w:t>
            </w:r>
            <w:r w:rsidRPr="005F4DB3">
              <w:rPr>
                <w:rFonts w:ascii="Times New Roman" w:hAnsi="Times New Roman"/>
                <w:sz w:val="24"/>
                <w:szCs w:val="24"/>
              </w:rPr>
              <w:t>: ...................</w:t>
            </w:r>
          </w:p>
          <w:p w14:paraId="22D06D47" w14:textId="77777777" w:rsidR="00D51D30" w:rsidRPr="005F4DB3" w:rsidRDefault="00D51D30" w:rsidP="00D51D30">
            <w:pPr>
              <w:rPr>
                <w:rFonts w:ascii="Times New Roman" w:hAnsi="Times New Roman"/>
                <w:sz w:val="24"/>
                <w:szCs w:val="24"/>
              </w:rPr>
            </w:pPr>
            <w:r w:rsidRPr="005F4DB3">
              <w:rPr>
                <w:rFonts w:ascii="Times New Roman" w:hAnsi="Times New Roman"/>
                <w:sz w:val="24"/>
                <w:szCs w:val="24"/>
              </w:rPr>
              <w:t xml:space="preserve">Modelis </w:t>
            </w:r>
            <w:r w:rsidRPr="005F4DB3">
              <w:rPr>
                <w:rFonts w:ascii="Times New Roman" w:hAnsi="Times New Roman"/>
                <w:i/>
                <w:sz w:val="24"/>
                <w:szCs w:val="24"/>
              </w:rPr>
              <w:t>(nurodyti, jeigu yra)</w:t>
            </w:r>
            <w:r w:rsidRPr="005F4DB3">
              <w:rPr>
                <w:rFonts w:ascii="Times New Roman" w:hAnsi="Times New Roman"/>
                <w:sz w:val="24"/>
                <w:szCs w:val="24"/>
              </w:rPr>
              <w:t>: .......</w:t>
            </w:r>
          </w:p>
          <w:p w14:paraId="3F1284C4" w14:textId="30FD01F4" w:rsidR="00D51D30" w:rsidRDefault="00D51D30" w:rsidP="00D51D30">
            <w:pPr>
              <w:pStyle w:val="NoSpacing"/>
              <w:tabs>
                <w:tab w:val="left" w:pos="709"/>
              </w:tabs>
              <w:rPr>
                <w:rFonts w:ascii="Times New Roman" w:hAnsi="Times New Roman" w:cs="Times New Roman"/>
                <w:b/>
                <w:sz w:val="24"/>
                <w:szCs w:val="24"/>
              </w:rPr>
            </w:pPr>
            <w:r w:rsidRPr="005F4DB3">
              <w:rPr>
                <w:rFonts w:ascii="Times New Roman" w:hAnsi="Times New Roman"/>
                <w:sz w:val="24"/>
                <w:szCs w:val="24"/>
              </w:rPr>
              <w:t xml:space="preserve">Kodas </w:t>
            </w:r>
            <w:r w:rsidRPr="005F4DB3">
              <w:rPr>
                <w:rFonts w:ascii="Times New Roman" w:hAnsi="Times New Roman"/>
                <w:i/>
                <w:sz w:val="24"/>
                <w:szCs w:val="24"/>
              </w:rPr>
              <w:t>(nurodyti, jeigu yra)</w:t>
            </w:r>
            <w:r w:rsidRPr="005F4DB3">
              <w:rPr>
                <w:rFonts w:ascii="Times New Roman" w:hAnsi="Times New Roman"/>
                <w:sz w:val="24"/>
                <w:szCs w:val="24"/>
              </w:rPr>
              <w:t>: ...........</w:t>
            </w:r>
          </w:p>
        </w:tc>
      </w:tr>
      <w:tr w:rsidR="0024126D" w14:paraId="290C3592" w14:textId="77777777" w:rsidTr="007B35F9">
        <w:tc>
          <w:tcPr>
            <w:tcW w:w="996" w:type="dxa"/>
          </w:tcPr>
          <w:p w14:paraId="5068013C" w14:textId="00A5447D"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 xml:space="preserve">2.1 </w:t>
            </w:r>
          </w:p>
        </w:tc>
        <w:tc>
          <w:tcPr>
            <w:tcW w:w="5535" w:type="dxa"/>
          </w:tcPr>
          <w:p w14:paraId="4104287F" w14:textId="0E8F3C5D" w:rsidR="00D51D30" w:rsidRPr="00D51D30" w:rsidRDefault="00D51D30" w:rsidP="00D51D30">
            <w:pPr>
              <w:pStyle w:val="NoSpacing"/>
              <w:rPr>
                <w:rFonts w:ascii="Times New Roman" w:hAnsi="Times New Roman" w:cs="Times New Roman"/>
                <w:sz w:val="24"/>
                <w:szCs w:val="24"/>
              </w:rPr>
            </w:pPr>
            <w:r w:rsidRPr="003A412C">
              <w:rPr>
                <w:rFonts w:ascii="Times New Roman" w:hAnsi="Times New Roman" w:cs="Times New Roman"/>
                <w:sz w:val="24"/>
                <w:szCs w:val="24"/>
              </w:rPr>
              <w:t>Paskirtis: RIS įrangos montavimas, saugojimas ir pervežimas</w:t>
            </w:r>
          </w:p>
        </w:tc>
        <w:tc>
          <w:tcPr>
            <w:tcW w:w="3102" w:type="dxa"/>
          </w:tcPr>
          <w:p w14:paraId="579277D6" w14:textId="74BB2B91" w:rsidR="00D51D30" w:rsidRPr="00FA7078" w:rsidRDefault="00FA7078" w:rsidP="00FA7078">
            <w:pPr>
              <w:rPr>
                <w:rFonts w:ascii="Times New Roman" w:hAnsi="Times New Roman"/>
                <w:sz w:val="24"/>
                <w:szCs w:val="24"/>
              </w:rPr>
            </w:pPr>
            <w:r w:rsidRPr="005645FB">
              <w:rPr>
                <w:rFonts w:ascii="Times New Roman" w:hAnsi="Times New Roman"/>
                <w:sz w:val="24"/>
                <w:szCs w:val="24"/>
              </w:rPr>
              <w:t>TAIP/NE [nurodoma siūloma reikšmė]</w:t>
            </w:r>
          </w:p>
        </w:tc>
      </w:tr>
      <w:tr w:rsidR="00CD026D" w14:paraId="2C5D4F55" w14:textId="77777777" w:rsidTr="00802692">
        <w:tc>
          <w:tcPr>
            <w:tcW w:w="996" w:type="dxa"/>
          </w:tcPr>
          <w:p w14:paraId="70BC2FCF" w14:textId="47B4B526" w:rsidR="00CD026D" w:rsidRDefault="00CD026D"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2.2.</w:t>
            </w:r>
          </w:p>
        </w:tc>
        <w:tc>
          <w:tcPr>
            <w:tcW w:w="8637" w:type="dxa"/>
            <w:gridSpan w:val="2"/>
          </w:tcPr>
          <w:p w14:paraId="01EAEB9B" w14:textId="77F83398" w:rsidR="00CD026D" w:rsidRDefault="00CD026D" w:rsidP="00D51D30">
            <w:pPr>
              <w:pStyle w:val="NoSpacing"/>
              <w:tabs>
                <w:tab w:val="left" w:pos="709"/>
              </w:tabs>
              <w:rPr>
                <w:rFonts w:ascii="Times New Roman" w:hAnsi="Times New Roman" w:cs="Times New Roman"/>
                <w:b/>
                <w:sz w:val="24"/>
                <w:szCs w:val="24"/>
              </w:rPr>
            </w:pPr>
            <w:r w:rsidRPr="003A412C">
              <w:rPr>
                <w:rFonts w:ascii="Times New Roman" w:hAnsi="Times New Roman" w:cs="Times New Roman"/>
                <w:sz w:val="24"/>
                <w:szCs w:val="24"/>
              </w:rPr>
              <w:t xml:space="preserve">Vidiniai transportavimo dėžės matmenys: </w:t>
            </w:r>
          </w:p>
        </w:tc>
      </w:tr>
      <w:tr w:rsidR="0024126D" w14:paraId="07509850" w14:textId="77777777" w:rsidTr="007B35F9">
        <w:tc>
          <w:tcPr>
            <w:tcW w:w="996" w:type="dxa"/>
          </w:tcPr>
          <w:p w14:paraId="426AD586" w14:textId="5CB7A05D"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2.2.1.</w:t>
            </w:r>
          </w:p>
        </w:tc>
        <w:tc>
          <w:tcPr>
            <w:tcW w:w="5535" w:type="dxa"/>
          </w:tcPr>
          <w:p w14:paraId="178E5DE8" w14:textId="4FF8593D" w:rsidR="00D51D30" w:rsidRPr="00D51D30" w:rsidRDefault="00FA7078" w:rsidP="00D51D30">
            <w:pPr>
              <w:pStyle w:val="NoSpacing"/>
              <w:rPr>
                <w:rFonts w:ascii="Times New Roman" w:hAnsi="Times New Roman" w:cs="Times New Roman"/>
                <w:sz w:val="24"/>
                <w:szCs w:val="24"/>
              </w:rPr>
            </w:pPr>
            <w:r>
              <w:rPr>
                <w:rFonts w:ascii="Times New Roman" w:hAnsi="Times New Roman" w:cs="Times New Roman"/>
                <w:sz w:val="24"/>
                <w:szCs w:val="24"/>
              </w:rPr>
              <w:t>R</w:t>
            </w:r>
            <w:r w:rsidR="00D51D30" w:rsidRPr="001966EF">
              <w:rPr>
                <w:rFonts w:ascii="Times New Roman" w:hAnsi="Times New Roman" w:cs="Times New Roman"/>
                <w:sz w:val="24"/>
                <w:szCs w:val="24"/>
              </w:rPr>
              <w:t>ėmo plotis – 19</w:t>
            </w:r>
            <w:r w:rsidR="00D51D30">
              <w:rPr>
                <w:rFonts w:ascii="Times New Roman" w:hAnsi="Times New Roman" w:cs="Times New Roman"/>
                <w:sz w:val="24"/>
                <w:szCs w:val="24"/>
              </w:rPr>
              <w:t xml:space="preserve"> colių</w:t>
            </w:r>
            <w:r w:rsidR="00D51D30" w:rsidRPr="001966EF">
              <w:rPr>
                <w:rFonts w:ascii="Times New Roman" w:hAnsi="Times New Roman" w:cs="Times New Roman"/>
                <w:sz w:val="24"/>
                <w:szCs w:val="24"/>
              </w:rPr>
              <w:t xml:space="preserve"> </w:t>
            </w:r>
            <w:proofErr w:type="spellStart"/>
            <w:r w:rsidR="00D51D30" w:rsidRPr="001966EF">
              <w:rPr>
                <w:rFonts w:ascii="Times New Roman" w:hAnsi="Times New Roman" w:cs="Times New Roman"/>
                <w:sz w:val="24"/>
                <w:szCs w:val="24"/>
              </w:rPr>
              <w:t>t.y</w:t>
            </w:r>
            <w:proofErr w:type="spellEnd"/>
            <w:r w:rsidR="00D51D30" w:rsidRPr="001966EF">
              <w:rPr>
                <w:rFonts w:ascii="Times New Roman" w:hAnsi="Times New Roman" w:cs="Times New Roman"/>
                <w:sz w:val="24"/>
                <w:szCs w:val="24"/>
              </w:rPr>
              <w:t>. 483</w:t>
            </w:r>
            <w:r w:rsidR="00D51D30">
              <w:rPr>
                <w:rFonts w:ascii="Times New Roman" w:hAnsi="Times New Roman" w:cs="Times New Roman"/>
                <w:sz w:val="24"/>
                <w:szCs w:val="24"/>
              </w:rPr>
              <w:t xml:space="preserve"> </w:t>
            </w:r>
            <w:r w:rsidR="00D51D30" w:rsidRPr="001966EF">
              <w:rPr>
                <w:rFonts w:ascii="Times New Roman" w:hAnsi="Times New Roman" w:cs="Times New Roman"/>
                <w:sz w:val="24"/>
                <w:szCs w:val="24"/>
              </w:rPr>
              <w:t>mm</w:t>
            </w:r>
          </w:p>
        </w:tc>
        <w:tc>
          <w:tcPr>
            <w:tcW w:w="3102" w:type="dxa"/>
          </w:tcPr>
          <w:p w14:paraId="4BB55A28" w14:textId="769C7F5A"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 xml:space="preserve">[Pildo tiekėjas, nurodydamas tikslias siūlomos </w:t>
            </w:r>
            <w:r w:rsidR="00CD026D">
              <w:rPr>
                <w:rFonts w:ascii="Times New Roman" w:hAnsi="Times New Roman"/>
                <w:bCs/>
                <w:sz w:val="24"/>
                <w:szCs w:val="24"/>
              </w:rPr>
              <w:t>prekės</w:t>
            </w:r>
            <w:r w:rsidRPr="005F4DB3">
              <w:rPr>
                <w:rFonts w:ascii="Times New Roman" w:hAnsi="Times New Roman"/>
                <w:bCs/>
                <w:sz w:val="24"/>
                <w:szCs w:val="24"/>
              </w:rPr>
              <w:t xml:space="preserve"> reikšmes]</w:t>
            </w:r>
          </w:p>
        </w:tc>
      </w:tr>
      <w:tr w:rsidR="0024126D" w14:paraId="48A9C04D" w14:textId="77777777" w:rsidTr="007B35F9">
        <w:tc>
          <w:tcPr>
            <w:tcW w:w="996" w:type="dxa"/>
          </w:tcPr>
          <w:p w14:paraId="42D05EAE" w14:textId="0CB41C8C"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2.2.2</w:t>
            </w:r>
          </w:p>
        </w:tc>
        <w:tc>
          <w:tcPr>
            <w:tcW w:w="5535" w:type="dxa"/>
          </w:tcPr>
          <w:p w14:paraId="4ECD17B2" w14:textId="3F06C8F8" w:rsidR="00D51D30" w:rsidRPr="00D51D30" w:rsidRDefault="00FA7078" w:rsidP="00D51D30">
            <w:pPr>
              <w:pStyle w:val="NoSpacing"/>
              <w:rPr>
                <w:rFonts w:ascii="Times New Roman" w:hAnsi="Times New Roman" w:cs="Times New Roman"/>
                <w:sz w:val="24"/>
                <w:szCs w:val="24"/>
              </w:rPr>
            </w:pPr>
            <w:r>
              <w:rPr>
                <w:rFonts w:ascii="Times New Roman" w:hAnsi="Times New Roman" w:cs="Times New Roman"/>
                <w:sz w:val="24"/>
                <w:szCs w:val="24"/>
              </w:rPr>
              <w:t>R</w:t>
            </w:r>
            <w:r w:rsidR="00D51D30" w:rsidRPr="001966EF">
              <w:rPr>
                <w:rFonts w:ascii="Times New Roman" w:hAnsi="Times New Roman" w:cs="Times New Roman"/>
                <w:sz w:val="24"/>
                <w:szCs w:val="24"/>
              </w:rPr>
              <w:t xml:space="preserve">ėmo aukštis – 5U </w:t>
            </w:r>
            <w:proofErr w:type="spellStart"/>
            <w:r w:rsidR="00D51D30" w:rsidRPr="001966EF">
              <w:rPr>
                <w:rFonts w:ascii="Times New Roman" w:hAnsi="Times New Roman" w:cs="Times New Roman"/>
                <w:sz w:val="24"/>
                <w:szCs w:val="24"/>
              </w:rPr>
              <w:t>t.y</w:t>
            </w:r>
            <w:proofErr w:type="spellEnd"/>
            <w:r w:rsidR="00D51D30" w:rsidRPr="001966EF">
              <w:rPr>
                <w:rFonts w:ascii="Times New Roman" w:hAnsi="Times New Roman" w:cs="Times New Roman"/>
                <w:sz w:val="24"/>
                <w:szCs w:val="24"/>
              </w:rPr>
              <w:t>. 222 mm</w:t>
            </w:r>
          </w:p>
        </w:tc>
        <w:tc>
          <w:tcPr>
            <w:tcW w:w="3102" w:type="dxa"/>
          </w:tcPr>
          <w:p w14:paraId="2D12E361" w14:textId="6B3E6511"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 xml:space="preserve">[Pildo tiekėjas, nurodydamas tikslias siūlomos </w:t>
            </w:r>
            <w:r w:rsidR="00CD026D">
              <w:rPr>
                <w:rFonts w:ascii="Times New Roman" w:hAnsi="Times New Roman"/>
                <w:bCs/>
                <w:sz w:val="24"/>
                <w:szCs w:val="24"/>
              </w:rPr>
              <w:t>prekės</w:t>
            </w:r>
            <w:r w:rsidRPr="005F4DB3">
              <w:rPr>
                <w:rFonts w:ascii="Times New Roman" w:hAnsi="Times New Roman"/>
                <w:bCs/>
                <w:sz w:val="24"/>
                <w:szCs w:val="24"/>
              </w:rPr>
              <w:t xml:space="preserve"> reikšmes]</w:t>
            </w:r>
          </w:p>
        </w:tc>
      </w:tr>
      <w:tr w:rsidR="0024126D" w14:paraId="68B9D82D" w14:textId="77777777" w:rsidTr="007B35F9">
        <w:tc>
          <w:tcPr>
            <w:tcW w:w="996" w:type="dxa"/>
          </w:tcPr>
          <w:p w14:paraId="3534D29B" w14:textId="1E9AF719"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2.2.3</w:t>
            </w:r>
          </w:p>
        </w:tc>
        <w:tc>
          <w:tcPr>
            <w:tcW w:w="5535" w:type="dxa"/>
          </w:tcPr>
          <w:p w14:paraId="46805A67" w14:textId="1DC52F0A" w:rsidR="00D51D30" w:rsidRPr="004F7E9F" w:rsidRDefault="001B10CF" w:rsidP="004F7E9F">
            <w:pPr>
              <w:pStyle w:val="NoSpacing"/>
              <w:rPr>
                <w:rFonts w:ascii="Times New Roman" w:hAnsi="Times New Roman" w:cs="Times New Roman"/>
                <w:sz w:val="24"/>
                <w:szCs w:val="24"/>
              </w:rPr>
            </w:pPr>
            <w:proofErr w:type="spellStart"/>
            <w:r w:rsidRPr="003A6468">
              <w:rPr>
                <w:rFonts w:ascii="Times New Roman" w:hAnsi="Times New Roman" w:cs="Times New Roman"/>
                <w:sz w:val="24"/>
                <w:szCs w:val="24"/>
                <w:highlight w:val="yellow"/>
                <w:lang w:val="en-US"/>
              </w:rPr>
              <w:t>Rėmo</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gylis</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pritaikytas</w:t>
            </w:r>
            <w:proofErr w:type="spellEnd"/>
            <w:r w:rsidRPr="003A6468">
              <w:rPr>
                <w:rFonts w:ascii="Times New Roman" w:hAnsi="Times New Roman" w:cs="Times New Roman"/>
                <w:sz w:val="24"/>
                <w:szCs w:val="24"/>
                <w:highlight w:val="yellow"/>
                <w:lang w:val="en-US"/>
              </w:rPr>
              <w:t xml:space="preserve"> 24" t. y. </w:t>
            </w:r>
            <w:proofErr w:type="spellStart"/>
            <w:r w:rsidRPr="001B10CF">
              <w:rPr>
                <w:rFonts w:ascii="Times New Roman" w:hAnsi="Times New Roman" w:cs="Times New Roman"/>
                <w:sz w:val="24"/>
                <w:szCs w:val="24"/>
                <w:highlight w:val="yellow"/>
                <w:lang w:val="en-US"/>
              </w:rPr>
              <w:t>skirta</w:t>
            </w:r>
            <w:proofErr w:type="spellEnd"/>
            <w:r w:rsidRPr="001B10CF">
              <w:rPr>
                <w:rFonts w:ascii="Times New Roman" w:hAnsi="Times New Roman" w:cs="Times New Roman"/>
                <w:sz w:val="24"/>
                <w:szCs w:val="24"/>
                <w:highlight w:val="yellow"/>
                <w:lang w:val="en-US"/>
              </w:rPr>
              <w:t xml:space="preserve"> </w:t>
            </w:r>
            <w:r w:rsidRPr="003A6468">
              <w:rPr>
                <w:rFonts w:ascii="Times New Roman" w:hAnsi="Times New Roman" w:cs="Times New Roman"/>
                <w:sz w:val="24"/>
                <w:szCs w:val="24"/>
                <w:highlight w:val="yellow"/>
                <w:lang w:val="en-US"/>
              </w:rPr>
              <w:t xml:space="preserve">610 mm RIS </w:t>
            </w:r>
            <w:proofErr w:type="spellStart"/>
            <w:r w:rsidRPr="003A6468">
              <w:rPr>
                <w:rFonts w:ascii="Times New Roman" w:hAnsi="Times New Roman" w:cs="Times New Roman"/>
                <w:sz w:val="24"/>
                <w:szCs w:val="24"/>
                <w:highlight w:val="yellow"/>
                <w:lang w:val="en-US"/>
              </w:rPr>
              <w:t>įrangai</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talpinti</w:t>
            </w:r>
            <w:proofErr w:type="spellEnd"/>
            <w:r w:rsidRPr="003A6468">
              <w:rPr>
                <w:rFonts w:ascii="Times New Roman" w:hAnsi="Times New Roman" w:cs="Times New Roman"/>
                <w:sz w:val="24"/>
                <w:szCs w:val="24"/>
                <w:lang w:val="en-US"/>
              </w:rPr>
              <w:t>.</w:t>
            </w:r>
          </w:p>
        </w:tc>
        <w:tc>
          <w:tcPr>
            <w:tcW w:w="3102" w:type="dxa"/>
          </w:tcPr>
          <w:p w14:paraId="4518EFF1" w14:textId="61B14AE2"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 xml:space="preserve">[Pildo tiekėjas, nurodydamas tikslias siūlomos </w:t>
            </w:r>
            <w:r w:rsidR="00CD026D">
              <w:rPr>
                <w:rFonts w:ascii="Times New Roman" w:hAnsi="Times New Roman"/>
                <w:bCs/>
                <w:sz w:val="24"/>
                <w:szCs w:val="24"/>
              </w:rPr>
              <w:t>prekės</w:t>
            </w:r>
            <w:r w:rsidRPr="005F4DB3">
              <w:rPr>
                <w:rFonts w:ascii="Times New Roman" w:hAnsi="Times New Roman"/>
                <w:bCs/>
                <w:sz w:val="24"/>
                <w:szCs w:val="24"/>
              </w:rPr>
              <w:t xml:space="preserve"> reikšmes]</w:t>
            </w:r>
          </w:p>
        </w:tc>
      </w:tr>
      <w:tr w:rsidR="00CD026D" w14:paraId="757AA3A4" w14:textId="77777777" w:rsidTr="00B7115C">
        <w:tc>
          <w:tcPr>
            <w:tcW w:w="996" w:type="dxa"/>
          </w:tcPr>
          <w:p w14:paraId="28009D9F" w14:textId="6B208AE1" w:rsidR="00CD026D" w:rsidRDefault="00CD026D"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2.3.</w:t>
            </w:r>
          </w:p>
        </w:tc>
        <w:tc>
          <w:tcPr>
            <w:tcW w:w="8637" w:type="dxa"/>
            <w:gridSpan w:val="2"/>
          </w:tcPr>
          <w:p w14:paraId="66E8365E" w14:textId="1DED8BF4" w:rsidR="00CD026D" w:rsidRDefault="00CD026D" w:rsidP="00D51D30">
            <w:pPr>
              <w:pStyle w:val="NoSpacing"/>
              <w:tabs>
                <w:tab w:val="left" w:pos="709"/>
              </w:tabs>
              <w:rPr>
                <w:rFonts w:ascii="Times New Roman" w:hAnsi="Times New Roman" w:cs="Times New Roman"/>
                <w:b/>
                <w:sz w:val="24"/>
                <w:szCs w:val="24"/>
              </w:rPr>
            </w:pPr>
            <w:r w:rsidRPr="001966EF">
              <w:rPr>
                <w:rFonts w:ascii="Times New Roman" w:hAnsi="Times New Roman" w:cs="Times New Roman"/>
                <w:sz w:val="24"/>
                <w:szCs w:val="24"/>
              </w:rPr>
              <w:t>Išoriniai transportavimo dėžės matmenys neįskaitant dėžės kantavimo briaunų:</w:t>
            </w:r>
          </w:p>
        </w:tc>
      </w:tr>
      <w:tr w:rsidR="0024126D" w14:paraId="510B5953" w14:textId="77777777" w:rsidTr="007B35F9">
        <w:tc>
          <w:tcPr>
            <w:tcW w:w="996" w:type="dxa"/>
          </w:tcPr>
          <w:p w14:paraId="15466496" w14:textId="4291018B"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2.3.1.</w:t>
            </w:r>
          </w:p>
        </w:tc>
        <w:tc>
          <w:tcPr>
            <w:tcW w:w="5535" w:type="dxa"/>
          </w:tcPr>
          <w:p w14:paraId="488D8018" w14:textId="5493674E" w:rsidR="00D51D30" w:rsidRPr="00981838" w:rsidRDefault="00FA7078" w:rsidP="00981838">
            <w:pPr>
              <w:pStyle w:val="NoSpacing"/>
              <w:rPr>
                <w:rFonts w:ascii="Times New Roman" w:hAnsi="Times New Roman" w:cs="Times New Roman"/>
                <w:sz w:val="24"/>
                <w:szCs w:val="24"/>
              </w:rPr>
            </w:pPr>
            <w:r w:rsidRPr="001B4DA5">
              <w:rPr>
                <w:rFonts w:ascii="Times New Roman" w:hAnsi="Times New Roman" w:cs="Times New Roman"/>
                <w:sz w:val="24"/>
                <w:szCs w:val="24"/>
                <w:highlight w:val="yellow"/>
              </w:rPr>
              <w:t>A</w:t>
            </w:r>
            <w:r w:rsidR="00D51D30" w:rsidRPr="001B4DA5">
              <w:rPr>
                <w:rFonts w:ascii="Times New Roman" w:hAnsi="Times New Roman" w:cs="Times New Roman"/>
                <w:sz w:val="24"/>
                <w:szCs w:val="24"/>
                <w:highlight w:val="yellow"/>
              </w:rPr>
              <w:t>ukštis – ne mažiau kaip 3</w:t>
            </w:r>
            <w:r w:rsidR="001B4DA5">
              <w:rPr>
                <w:rFonts w:ascii="Times New Roman" w:hAnsi="Times New Roman" w:cs="Times New Roman"/>
                <w:sz w:val="24"/>
                <w:szCs w:val="24"/>
                <w:highlight w:val="yellow"/>
              </w:rPr>
              <w:t>30</w:t>
            </w:r>
            <w:r w:rsidR="00D51D30" w:rsidRPr="001B4DA5">
              <w:rPr>
                <w:rFonts w:ascii="Times New Roman" w:hAnsi="Times New Roman" w:cs="Times New Roman"/>
                <w:sz w:val="24"/>
                <w:szCs w:val="24"/>
                <w:highlight w:val="yellow"/>
              </w:rPr>
              <w:t xml:space="preserve"> mm ir ne daugiau kaip 395 mm</w:t>
            </w:r>
          </w:p>
        </w:tc>
        <w:tc>
          <w:tcPr>
            <w:tcW w:w="3102" w:type="dxa"/>
          </w:tcPr>
          <w:p w14:paraId="7777FBFF" w14:textId="190BA5B7"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 xml:space="preserve">[Pildo tiekėjas, nurodydamas tikslias siūlomos </w:t>
            </w:r>
            <w:r w:rsidR="00CD026D">
              <w:rPr>
                <w:rFonts w:ascii="Times New Roman" w:hAnsi="Times New Roman"/>
                <w:bCs/>
                <w:sz w:val="24"/>
                <w:szCs w:val="24"/>
              </w:rPr>
              <w:t>prekės</w:t>
            </w:r>
            <w:r w:rsidRPr="005F4DB3">
              <w:rPr>
                <w:rFonts w:ascii="Times New Roman" w:hAnsi="Times New Roman"/>
                <w:bCs/>
                <w:sz w:val="24"/>
                <w:szCs w:val="24"/>
              </w:rPr>
              <w:t xml:space="preserve"> reikšmes]</w:t>
            </w:r>
          </w:p>
        </w:tc>
      </w:tr>
      <w:tr w:rsidR="0024126D" w14:paraId="7ACFDAEB" w14:textId="77777777" w:rsidTr="007B35F9">
        <w:tc>
          <w:tcPr>
            <w:tcW w:w="996" w:type="dxa"/>
          </w:tcPr>
          <w:p w14:paraId="341F7614" w14:textId="7024BC79"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2.3.</w:t>
            </w:r>
            <w:r w:rsidR="0034106E">
              <w:rPr>
                <w:rFonts w:ascii="Times New Roman" w:hAnsi="Times New Roman" w:cs="Times New Roman"/>
                <w:b/>
                <w:sz w:val="24"/>
                <w:szCs w:val="24"/>
              </w:rPr>
              <w:t>2.</w:t>
            </w:r>
          </w:p>
        </w:tc>
        <w:tc>
          <w:tcPr>
            <w:tcW w:w="5535" w:type="dxa"/>
          </w:tcPr>
          <w:p w14:paraId="36019DDB" w14:textId="0049384E" w:rsidR="00D51D30" w:rsidRPr="00981838" w:rsidRDefault="00FA7078" w:rsidP="00981838">
            <w:pPr>
              <w:pStyle w:val="NoSpacing"/>
              <w:rPr>
                <w:rFonts w:ascii="Times New Roman" w:hAnsi="Times New Roman" w:cs="Times New Roman"/>
                <w:sz w:val="24"/>
                <w:szCs w:val="24"/>
              </w:rPr>
            </w:pPr>
            <w:r>
              <w:rPr>
                <w:rFonts w:ascii="Times New Roman" w:hAnsi="Times New Roman" w:cs="Times New Roman"/>
                <w:sz w:val="24"/>
                <w:szCs w:val="24"/>
              </w:rPr>
              <w:t>P</w:t>
            </w:r>
            <w:r w:rsidR="00D51D30" w:rsidRPr="001966EF">
              <w:rPr>
                <w:rFonts w:ascii="Times New Roman" w:hAnsi="Times New Roman" w:cs="Times New Roman"/>
                <w:sz w:val="24"/>
                <w:szCs w:val="24"/>
              </w:rPr>
              <w:t>lotis – ne mažiau kaip 550 mm ir ne daugiau 610 mm</w:t>
            </w:r>
          </w:p>
        </w:tc>
        <w:tc>
          <w:tcPr>
            <w:tcW w:w="3102" w:type="dxa"/>
          </w:tcPr>
          <w:p w14:paraId="7711A40F" w14:textId="0694B3DF"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 xml:space="preserve">[Pildo tiekėjas, nurodydamas tikslias siūlomos </w:t>
            </w:r>
            <w:r w:rsidR="00CD026D">
              <w:rPr>
                <w:rFonts w:ascii="Times New Roman" w:hAnsi="Times New Roman"/>
                <w:bCs/>
                <w:sz w:val="24"/>
                <w:szCs w:val="24"/>
              </w:rPr>
              <w:t>prekės</w:t>
            </w:r>
            <w:r w:rsidRPr="005F4DB3">
              <w:rPr>
                <w:rFonts w:ascii="Times New Roman" w:hAnsi="Times New Roman"/>
                <w:bCs/>
                <w:sz w:val="24"/>
                <w:szCs w:val="24"/>
              </w:rPr>
              <w:t xml:space="preserve"> reikšmes]</w:t>
            </w:r>
          </w:p>
        </w:tc>
      </w:tr>
      <w:tr w:rsidR="0024126D" w14:paraId="153BBE56" w14:textId="77777777" w:rsidTr="007B35F9">
        <w:tc>
          <w:tcPr>
            <w:tcW w:w="996" w:type="dxa"/>
          </w:tcPr>
          <w:p w14:paraId="26344645" w14:textId="5B29429D"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2.3.</w:t>
            </w:r>
            <w:r w:rsidR="0034106E">
              <w:rPr>
                <w:rFonts w:ascii="Times New Roman" w:hAnsi="Times New Roman" w:cs="Times New Roman"/>
                <w:b/>
                <w:sz w:val="24"/>
                <w:szCs w:val="24"/>
              </w:rPr>
              <w:t>3.</w:t>
            </w:r>
          </w:p>
        </w:tc>
        <w:tc>
          <w:tcPr>
            <w:tcW w:w="5535" w:type="dxa"/>
          </w:tcPr>
          <w:p w14:paraId="3E788AD3" w14:textId="5E0CE897" w:rsidR="00D51D30" w:rsidRDefault="00FA7078" w:rsidP="0034106E">
            <w:pPr>
              <w:pStyle w:val="NoSpacing"/>
              <w:rPr>
                <w:rFonts w:ascii="Times New Roman" w:hAnsi="Times New Roman" w:cs="Times New Roman"/>
                <w:b/>
                <w:sz w:val="24"/>
                <w:szCs w:val="24"/>
              </w:rPr>
            </w:pPr>
            <w:r>
              <w:rPr>
                <w:rFonts w:ascii="Times New Roman" w:hAnsi="Times New Roman" w:cs="Times New Roman"/>
                <w:sz w:val="24"/>
                <w:szCs w:val="24"/>
              </w:rPr>
              <w:t>I</w:t>
            </w:r>
            <w:r w:rsidR="00D51D30" w:rsidRPr="001966EF">
              <w:rPr>
                <w:rFonts w:ascii="Times New Roman" w:hAnsi="Times New Roman" w:cs="Times New Roman"/>
                <w:sz w:val="24"/>
                <w:szCs w:val="24"/>
              </w:rPr>
              <w:t>lgis – ne mažiau kaip 910 mm ir ne daugiau kaip 995 mm</w:t>
            </w:r>
          </w:p>
        </w:tc>
        <w:tc>
          <w:tcPr>
            <w:tcW w:w="3102" w:type="dxa"/>
          </w:tcPr>
          <w:p w14:paraId="31729E9D" w14:textId="097B7F34"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 xml:space="preserve">[Pildo tiekėjas, nurodydamas tikslias siūlomos </w:t>
            </w:r>
            <w:r w:rsidR="00CD026D">
              <w:rPr>
                <w:rFonts w:ascii="Times New Roman" w:hAnsi="Times New Roman"/>
                <w:bCs/>
                <w:sz w:val="24"/>
                <w:szCs w:val="24"/>
              </w:rPr>
              <w:t>prekės</w:t>
            </w:r>
            <w:r w:rsidRPr="005F4DB3">
              <w:rPr>
                <w:rFonts w:ascii="Times New Roman" w:hAnsi="Times New Roman"/>
                <w:bCs/>
                <w:sz w:val="24"/>
                <w:szCs w:val="24"/>
              </w:rPr>
              <w:t xml:space="preserve"> reikšmes]</w:t>
            </w:r>
          </w:p>
        </w:tc>
      </w:tr>
      <w:tr w:rsidR="00CD026D" w14:paraId="2739E36A" w14:textId="77777777" w:rsidTr="009E2416">
        <w:tc>
          <w:tcPr>
            <w:tcW w:w="996" w:type="dxa"/>
          </w:tcPr>
          <w:p w14:paraId="2896383B" w14:textId="0D89785E" w:rsidR="00CD026D" w:rsidRDefault="00CD026D"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2.4.</w:t>
            </w:r>
          </w:p>
        </w:tc>
        <w:tc>
          <w:tcPr>
            <w:tcW w:w="8637" w:type="dxa"/>
            <w:gridSpan w:val="2"/>
          </w:tcPr>
          <w:p w14:paraId="37ADF26C" w14:textId="2678CA95" w:rsidR="00CD026D" w:rsidRDefault="00CD026D"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Komplektacija:</w:t>
            </w:r>
          </w:p>
        </w:tc>
      </w:tr>
      <w:tr w:rsidR="0024126D" w14:paraId="47F1E0E9" w14:textId="77777777" w:rsidTr="007B35F9">
        <w:tc>
          <w:tcPr>
            <w:tcW w:w="996" w:type="dxa"/>
          </w:tcPr>
          <w:p w14:paraId="59F87C7F" w14:textId="3BA325E7" w:rsidR="00D51D30" w:rsidRDefault="004F7E9F"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2.4.1</w:t>
            </w:r>
            <w:r w:rsidR="0034106E">
              <w:rPr>
                <w:rFonts w:ascii="Times New Roman" w:hAnsi="Times New Roman" w:cs="Times New Roman"/>
                <w:b/>
                <w:sz w:val="24"/>
                <w:szCs w:val="24"/>
              </w:rPr>
              <w:t>.</w:t>
            </w:r>
          </w:p>
        </w:tc>
        <w:tc>
          <w:tcPr>
            <w:tcW w:w="5535" w:type="dxa"/>
          </w:tcPr>
          <w:p w14:paraId="2CCCE7FC" w14:textId="4EC6B0D3" w:rsidR="00D51D30" w:rsidRDefault="004F7E9F" w:rsidP="0034106E">
            <w:pPr>
              <w:pStyle w:val="NoSpacing"/>
              <w:tabs>
                <w:tab w:val="left" w:pos="709"/>
              </w:tabs>
              <w:jc w:val="both"/>
              <w:rPr>
                <w:rFonts w:ascii="Times New Roman" w:hAnsi="Times New Roman" w:cs="Times New Roman"/>
                <w:b/>
                <w:sz w:val="24"/>
                <w:szCs w:val="24"/>
              </w:rPr>
            </w:pPr>
            <w:r w:rsidRPr="003A412C">
              <w:rPr>
                <w:rFonts w:ascii="Times New Roman" w:hAnsi="Times New Roman" w:cs="Times New Roman"/>
                <w:sz w:val="24"/>
                <w:szCs w:val="24"/>
              </w:rPr>
              <w:t xml:space="preserve">RIS įrangos transportavimo dėžės (5U) viduje turi būti sumontuotas metalinis RIS įrangos montavimo (tvirtinimo) rėmas (angl. </w:t>
            </w:r>
            <w:proofErr w:type="spellStart"/>
            <w:r w:rsidRPr="003A412C">
              <w:rPr>
                <w:rFonts w:ascii="Times New Roman" w:hAnsi="Times New Roman" w:cs="Times New Roman"/>
                <w:sz w:val="24"/>
                <w:szCs w:val="24"/>
              </w:rPr>
              <w:t>Rack</w:t>
            </w:r>
            <w:proofErr w:type="spellEnd"/>
            <w:r w:rsidRPr="003A412C">
              <w:rPr>
                <w:rFonts w:ascii="Times New Roman" w:hAnsi="Times New Roman" w:cs="Times New Roman"/>
                <w:sz w:val="24"/>
                <w:szCs w:val="24"/>
              </w:rPr>
              <w:t>)</w:t>
            </w:r>
          </w:p>
        </w:tc>
        <w:tc>
          <w:tcPr>
            <w:tcW w:w="3102" w:type="dxa"/>
          </w:tcPr>
          <w:p w14:paraId="4BEC6BD6" w14:textId="6A03ED65"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24126D" w14:paraId="612BF5FF" w14:textId="77777777" w:rsidTr="007B35F9">
        <w:tc>
          <w:tcPr>
            <w:tcW w:w="996" w:type="dxa"/>
          </w:tcPr>
          <w:p w14:paraId="33491EE5" w14:textId="1C5F8097" w:rsidR="00D51D30" w:rsidRDefault="004F7E9F"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2.4.2.</w:t>
            </w:r>
          </w:p>
        </w:tc>
        <w:tc>
          <w:tcPr>
            <w:tcW w:w="5535" w:type="dxa"/>
          </w:tcPr>
          <w:p w14:paraId="1732F2FD" w14:textId="3043D773" w:rsidR="00D51D30" w:rsidRPr="00981838" w:rsidRDefault="004F7E9F" w:rsidP="00CA3645">
            <w:pPr>
              <w:pStyle w:val="NoSpacing"/>
              <w:jc w:val="both"/>
              <w:rPr>
                <w:rFonts w:ascii="Times New Roman" w:hAnsi="Times New Roman" w:cs="Times New Roman"/>
                <w:sz w:val="24"/>
                <w:szCs w:val="24"/>
              </w:rPr>
            </w:pPr>
            <w:r w:rsidRPr="003A412C">
              <w:rPr>
                <w:rFonts w:ascii="Times New Roman" w:hAnsi="Times New Roman" w:cs="Times New Roman"/>
                <w:sz w:val="24"/>
                <w:szCs w:val="24"/>
              </w:rPr>
              <w:t>Transportavimo dėžė turi būti sukomplektuota su priekiniu ir galiniu dėžės uždengimo dangčiais</w:t>
            </w:r>
          </w:p>
        </w:tc>
        <w:tc>
          <w:tcPr>
            <w:tcW w:w="3102" w:type="dxa"/>
          </w:tcPr>
          <w:p w14:paraId="18A08571" w14:textId="5CFF06D4"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24126D" w14:paraId="415241BF" w14:textId="77777777" w:rsidTr="007B35F9">
        <w:tc>
          <w:tcPr>
            <w:tcW w:w="996" w:type="dxa"/>
          </w:tcPr>
          <w:p w14:paraId="44D2A161" w14:textId="55FF2355" w:rsidR="00D51D30" w:rsidRDefault="004F7E9F"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2.4.3.</w:t>
            </w:r>
          </w:p>
        </w:tc>
        <w:tc>
          <w:tcPr>
            <w:tcW w:w="5535" w:type="dxa"/>
          </w:tcPr>
          <w:p w14:paraId="5F85DDE7" w14:textId="35AD3483" w:rsidR="00D51D30" w:rsidRPr="00981838" w:rsidRDefault="004F7E9F" w:rsidP="00CA3645">
            <w:pPr>
              <w:pStyle w:val="NoSpacing"/>
              <w:jc w:val="both"/>
              <w:rPr>
                <w:rFonts w:ascii="Times New Roman" w:hAnsi="Times New Roman" w:cs="Times New Roman"/>
                <w:sz w:val="24"/>
                <w:szCs w:val="24"/>
              </w:rPr>
            </w:pPr>
            <w:r w:rsidRPr="003A412C">
              <w:rPr>
                <w:rFonts w:ascii="Times New Roman" w:hAnsi="Times New Roman" w:cs="Times New Roman"/>
                <w:sz w:val="24"/>
                <w:szCs w:val="24"/>
              </w:rPr>
              <w:t xml:space="preserve">Galinio dangčio vidinis gylis (angl. </w:t>
            </w:r>
            <w:proofErr w:type="spellStart"/>
            <w:r w:rsidRPr="003A412C">
              <w:rPr>
                <w:rFonts w:ascii="Times New Roman" w:hAnsi="Times New Roman" w:cs="Times New Roman"/>
                <w:sz w:val="24"/>
                <w:szCs w:val="24"/>
              </w:rPr>
              <w:t>Interior</w:t>
            </w:r>
            <w:proofErr w:type="spellEnd"/>
            <w:r w:rsidRPr="003A412C">
              <w:rPr>
                <w:rFonts w:ascii="Times New Roman" w:hAnsi="Times New Roman" w:cs="Times New Roman"/>
                <w:sz w:val="24"/>
                <w:szCs w:val="24"/>
              </w:rPr>
              <w:t xml:space="preserve"> </w:t>
            </w:r>
            <w:proofErr w:type="spellStart"/>
            <w:r w:rsidRPr="003A412C">
              <w:rPr>
                <w:rFonts w:ascii="Times New Roman" w:hAnsi="Times New Roman" w:cs="Times New Roman"/>
                <w:sz w:val="24"/>
                <w:szCs w:val="24"/>
              </w:rPr>
              <w:t>Lid</w:t>
            </w:r>
            <w:proofErr w:type="spellEnd"/>
            <w:r w:rsidRPr="003A412C">
              <w:rPr>
                <w:rFonts w:ascii="Times New Roman" w:hAnsi="Times New Roman" w:cs="Times New Roman"/>
                <w:sz w:val="24"/>
                <w:szCs w:val="24"/>
              </w:rPr>
              <w:t xml:space="preserve"> </w:t>
            </w:r>
            <w:proofErr w:type="spellStart"/>
            <w:r w:rsidRPr="003A412C">
              <w:rPr>
                <w:rFonts w:ascii="Times New Roman" w:hAnsi="Times New Roman" w:cs="Times New Roman"/>
                <w:sz w:val="24"/>
                <w:szCs w:val="24"/>
              </w:rPr>
              <w:t>Depth</w:t>
            </w:r>
            <w:proofErr w:type="spellEnd"/>
            <w:r w:rsidRPr="003A412C">
              <w:rPr>
                <w:rFonts w:ascii="Times New Roman" w:hAnsi="Times New Roman" w:cs="Times New Roman"/>
                <w:sz w:val="24"/>
                <w:szCs w:val="24"/>
              </w:rPr>
              <w:t xml:space="preserve">) </w:t>
            </w:r>
            <w:r>
              <w:rPr>
                <w:rFonts w:ascii="Times New Roman" w:hAnsi="Times New Roman" w:cs="Times New Roman"/>
                <w:sz w:val="24"/>
                <w:szCs w:val="24"/>
              </w:rPr>
              <w:t>turi būti ne mažesnis kaip 54 mm</w:t>
            </w:r>
            <w:r w:rsidRPr="003A412C">
              <w:rPr>
                <w:rFonts w:ascii="Times New Roman" w:hAnsi="Times New Roman" w:cs="Times New Roman"/>
                <w:sz w:val="24"/>
                <w:szCs w:val="24"/>
              </w:rPr>
              <w:t>, priekinio dangčio vidi</w:t>
            </w:r>
            <w:r>
              <w:rPr>
                <w:rFonts w:ascii="Times New Roman" w:hAnsi="Times New Roman" w:cs="Times New Roman"/>
                <w:sz w:val="24"/>
                <w:szCs w:val="24"/>
              </w:rPr>
              <w:t>nis gylis ne mažesnis kaip 12 mm</w:t>
            </w:r>
          </w:p>
        </w:tc>
        <w:tc>
          <w:tcPr>
            <w:tcW w:w="3102" w:type="dxa"/>
          </w:tcPr>
          <w:p w14:paraId="2D9ED4B0" w14:textId="0FA2D254"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24126D" w14:paraId="268679DB" w14:textId="77777777" w:rsidTr="007B35F9">
        <w:tc>
          <w:tcPr>
            <w:tcW w:w="996" w:type="dxa"/>
          </w:tcPr>
          <w:p w14:paraId="38A76A6F" w14:textId="6A054E0F" w:rsidR="00D51D30" w:rsidRDefault="004F7E9F"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2.4.4.</w:t>
            </w:r>
          </w:p>
        </w:tc>
        <w:tc>
          <w:tcPr>
            <w:tcW w:w="5535" w:type="dxa"/>
          </w:tcPr>
          <w:p w14:paraId="09AAE6DD" w14:textId="7F0026BD" w:rsidR="00D51D30" w:rsidRDefault="00981838" w:rsidP="003E4025">
            <w:pPr>
              <w:pStyle w:val="NoSpacing"/>
              <w:tabs>
                <w:tab w:val="left" w:pos="709"/>
              </w:tabs>
              <w:jc w:val="both"/>
              <w:rPr>
                <w:rFonts w:ascii="Times New Roman" w:hAnsi="Times New Roman" w:cs="Times New Roman"/>
                <w:b/>
                <w:sz w:val="24"/>
                <w:szCs w:val="24"/>
              </w:rPr>
            </w:pPr>
            <w:r w:rsidRPr="003A412C">
              <w:rPr>
                <w:rFonts w:ascii="Times New Roman" w:hAnsi="Times New Roman" w:cs="Times New Roman"/>
                <w:sz w:val="24"/>
                <w:szCs w:val="24"/>
              </w:rPr>
              <w:t xml:space="preserve">Vienas dangtis privalo turėti </w:t>
            </w:r>
            <w:r w:rsidRPr="0034106E">
              <w:rPr>
                <w:rFonts w:ascii="Times New Roman" w:hAnsi="Times New Roman" w:cs="Times New Roman"/>
                <w:sz w:val="24"/>
                <w:szCs w:val="24"/>
              </w:rPr>
              <w:t>gamintojo</w:t>
            </w:r>
            <w:r w:rsidRPr="003A412C">
              <w:rPr>
                <w:rFonts w:ascii="Times New Roman" w:hAnsi="Times New Roman" w:cs="Times New Roman"/>
                <w:sz w:val="24"/>
                <w:szCs w:val="24"/>
              </w:rPr>
              <w:t xml:space="preserve"> ratukus transportavimui</w:t>
            </w:r>
          </w:p>
        </w:tc>
        <w:tc>
          <w:tcPr>
            <w:tcW w:w="3102" w:type="dxa"/>
          </w:tcPr>
          <w:p w14:paraId="7C676B26" w14:textId="7C027C29"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24126D" w14:paraId="39A77C21" w14:textId="77777777" w:rsidTr="007B35F9">
        <w:tc>
          <w:tcPr>
            <w:tcW w:w="996" w:type="dxa"/>
          </w:tcPr>
          <w:p w14:paraId="262E1FD3" w14:textId="419B4014" w:rsidR="00D51D30" w:rsidRDefault="004F7E9F"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2.4.5.</w:t>
            </w:r>
          </w:p>
        </w:tc>
        <w:tc>
          <w:tcPr>
            <w:tcW w:w="5535" w:type="dxa"/>
          </w:tcPr>
          <w:p w14:paraId="52879594" w14:textId="182B4996" w:rsidR="00D51D30" w:rsidRDefault="00981838" w:rsidP="0034106E">
            <w:pPr>
              <w:pStyle w:val="NoSpacing"/>
              <w:tabs>
                <w:tab w:val="left" w:pos="709"/>
              </w:tabs>
              <w:jc w:val="both"/>
              <w:rPr>
                <w:rFonts w:ascii="Times New Roman" w:hAnsi="Times New Roman" w:cs="Times New Roman"/>
                <w:b/>
                <w:sz w:val="24"/>
                <w:szCs w:val="24"/>
              </w:rPr>
            </w:pPr>
            <w:r w:rsidRPr="003A412C">
              <w:rPr>
                <w:rFonts w:ascii="Times New Roman" w:hAnsi="Times New Roman" w:cs="Times New Roman"/>
                <w:sz w:val="24"/>
                <w:szCs w:val="24"/>
              </w:rPr>
              <w:t xml:space="preserve">Dėžės dangčiai turi </w:t>
            </w:r>
            <w:r>
              <w:rPr>
                <w:rFonts w:ascii="Times New Roman" w:hAnsi="Times New Roman" w:cs="Times New Roman"/>
                <w:sz w:val="24"/>
                <w:szCs w:val="24"/>
              </w:rPr>
              <w:t xml:space="preserve">turėti metalinius užraktus fiksuojančius dėžės dangčius jos </w:t>
            </w:r>
            <w:r w:rsidRPr="003A412C">
              <w:rPr>
                <w:rFonts w:ascii="Times New Roman" w:hAnsi="Times New Roman" w:cs="Times New Roman"/>
                <w:sz w:val="24"/>
                <w:szCs w:val="24"/>
              </w:rPr>
              <w:t>transportavimo arba saugojimo metu</w:t>
            </w:r>
          </w:p>
        </w:tc>
        <w:tc>
          <w:tcPr>
            <w:tcW w:w="3102" w:type="dxa"/>
          </w:tcPr>
          <w:p w14:paraId="368223E3" w14:textId="7C9D68FA"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CD026D" w14:paraId="0A6310AB" w14:textId="77777777" w:rsidTr="00F2691F">
        <w:tc>
          <w:tcPr>
            <w:tcW w:w="996" w:type="dxa"/>
          </w:tcPr>
          <w:p w14:paraId="0A6F2213" w14:textId="543A198F" w:rsidR="00CD026D" w:rsidRDefault="00CD026D"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2.5.</w:t>
            </w:r>
          </w:p>
        </w:tc>
        <w:tc>
          <w:tcPr>
            <w:tcW w:w="8637" w:type="dxa"/>
            <w:gridSpan w:val="2"/>
          </w:tcPr>
          <w:p w14:paraId="5B0FDB75" w14:textId="11CC3F3D" w:rsidR="00CD026D" w:rsidRDefault="00CD026D"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Kiti reikalavimai:</w:t>
            </w:r>
          </w:p>
        </w:tc>
      </w:tr>
      <w:tr w:rsidR="0024126D" w14:paraId="2B402E1B" w14:textId="77777777" w:rsidTr="007B35F9">
        <w:tc>
          <w:tcPr>
            <w:tcW w:w="996" w:type="dxa"/>
          </w:tcPr>
          <w:p w14:paraId="44AAC85C" w14:textId="53F37045" w:rsidR="00D51D30"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.1.</w:t>
            </w:r>
          </w:p>
        </w:tc>
        <w:tc>
          <w:tcPr>
            <w:tcW w:w="5535" w:type="dxa"/>
          </w:tcPr>
          <w:p w14:paraId="66D54976" w14:textId="4202113B" w:rsidR="00D51D30" w:rsidRDefault="00981838" w:rsidP="00D51D30">
            <w:pPr>
              <w:pStyle w:val="NoSpacing"/>
              <w:tabs>
                <w:tab w:val="left" w:pos="709"/>
              </w:tabs>
              <w:rPr>
                <w:rFonts w:ascii="Times New Roman" w:hAnsi="Times New Roman" w:cs="Times New Roman"/>
                <w:b/>
                <w:sz w:val="24"/>
                <w:szCs w:val="24"/>
              </w:rPr>
            </w:pPr>
            <w:r w:rsidRPr="003A412C">
              <w:rPr>
                <w:rFonts w:ascii="Times New Roman" w:hAnsi="Times New Roman" w:cs="Times New Roman"/>
                <w:sz w:val="24"/>
                <w:szCs w:val="24"/>
              </w:rPr>
              <w:t>Dėžės išorinio kevalo ir dangčių medžiaga – plastikas</w:t>
            </w:r>
          </w:p>
        </w:tc>
        <w:tc>
          <w:tcPr>
            <w:tcW w:w="3102" w:type="dxa"/>
          </w:tcPr>
          <w:p w14:paraId="1F701E1E" w14:textId="6A967526"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24126D" w14:paraId="771F413C" w14:textId="77777777" w:rsidTr="007B35F9">
        <w:tc>
          <w:tcPr>
            <w:tcW w:w="996" w:type="dxa"/>
          </w:tcPr>
          <w:p w14:paraId="08DAB72A" w14:textId="3D26E16E" w:rsidR="00D51D30"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.2.</w:t>
            </w:r>
          </w:p>
        </w:tc>
        <w:tc>
          <w:tcPr>
            <w:tcW w:w="5535" w:type="dxa"/>
          </w:tcPr>
          <w:p w14:paraId="49B18220" w14:textId="762E8C69" w:rsidR="00D51D30" w:rsidRPr="00981838" w:rsidRDefault="001B10CF" w:rsidP="00981838">
            <w:pPr>
              <w:pStyle w:val="NoSpacing"/>
              <w:rPr>
                <w:rFonts w:ascii="Times New Roman" w:hAnsi="Times New Roman" w:cs="Times New Roman"/>
                <w:sz w:val="24"/>
                <w:szCs w:val="24"/>
              </w:rPr>
            </w:pPr>
            <w:proofErr w:type="spellStart"/>
            <w:r w:rsidRPr="003A6468">
              <w:rPr>
                <w:rFonts w:ascii="Times New Roman" w:hAnsi="Times New Roman" w:cs="Times New Roman"/>
                <w:sz w:val="24"/>
                <w:szCs w:val="24"/>
                <w:highlight w:val="yellow"/>
                <w:lang w:val="en-US"/>
              </w:rPr>
              <w:t>Sumontuotos</w:t>
            </w:r>
            <w:proofErr w:type="spellEnd"/>
            <w:r w:rsidRPr="003A6468">
              <w:rPr>
                <w:rFonts w:ascii="Times New Roman" w:hAnsi="Times New Roman" w:cs="Times New Roman"/>
                <w:sz w:val="24"/>
                <w:szCs w:val="24"/>
                <w:highlight w:val="yellow"/>
                <w:lang w:val="en-US"/>
              </w:rPr>
              <w:t xml:space="preserve"> ne </w:t>
            </w:r>
            <w:proofErr w:type="spellStart"/>
            <w:r w:rsidRPr="003A6468">
              <w:rPr>
                <w:rFonts w:ascii="Times New Roman" w:hAnsi="Times New Roman" w:cs="Times New Roman"/>
                <w:sz w:val="24"/>
                <w:szCs w:val="24"/>
                <w:highlight w:val="yellow"/>
                <w:lang w:val="en-US"/>
              </w:rPr>
              <w:t>mažiau</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kaip</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šešios</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užlenkiamos</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plastikinės</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arba</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metalinės</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rankenos</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dėžės</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pernešimui</w:t>
            </w:r>
            <w:proofErr w:type="spellEnd"/>
            <w:r w:rsidRPr="003A6468">
              <w:rPr>
                <w:rFonts w:ascii="Times New Roman" w:hAnsi="Times New Roman" w:cs="Times New Roman"/>
                <w:sz w:val="24"/>
                <w:szCs w:val="24"/>
                <w:lang w:val="en-US"/>
              </w:rPr>
              <w:t>.</w:t>
            </w:r>
          </w:p>
        </w:tc>
        <w:tc>
          <w:tcPr>
            <w:tcW w:w="3102" w:type="dxa"/>
          </w:tcPr>
          <w:p w14:paraId="39D9E47C" w14:textId="5C9168B3"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24126D" w14:paraId="2C044208" w14:textId="77777777" w:rsidTr="007B35F9">
        <w:tc>
          <w:tcPr>
            <w:tcW w:w="996" w:type="dxa"/>
          </w:tcPr>
          <w:p w14:paraId="0F3C16F1" w14:textId="17A3150D" w:rsidR="00D51D30"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.3.</w:t>
            </w:r>
          </w:p>
        </w:tc>
        <w:tc>
          <w:tcPr>
            <w:tcW w:w="5535" w:type="dxa"/>
          </w:tcPr>
          <w:p w14:paraId="0F48D360" w14:textId="19E3E13F" w:rsidR="00D51D30" w:rsidRDefault="0034106E" w:rsidP="003E4025">
            <w:pPr>
              <w:pStyle w:val="NoSpacing"/>
              <w:tabs>
                <w:tab w:val="left" w:pos="709"/>
              </w:tabs>
              <w:jc w:val="both"/>
              <w:rPr>
                <w:rFonts w:ascii="Times New Roman" w:hAnsi="Times New Roman" w:cs="Times New Roman"/>
                <w:b/>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ėžės, sudėtos viena ant kitos, turi viena kitą prilaikyti ir neslidinėti į kraštus</w:t>
            </w:r>
          </w:p>
        </w:tc>
        <w:tc>
          <w:tcPr>
            <w:tcW w:w="3102" w:type="dxa"/>
          </w:tcPr>
          <w:p w14:paraId="77E1C9B6" w14:textId="311ADFC8"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24126D" w14:paraId="03ED8573" w14:textId="77777777" w:rsidTr="007B35F9">
        <w:tc>
          <w:tcPr>
            <w:tcW w:w="996" w:type="dxa"/>
          </w:tcPr>
          <w:p w14:paraId="4EBF1473" w14:textId="666B5043" w:rsidR="00D51D30"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.4.</w:t>
            </w:r>
          </w:p>
        </w:tc>
        <w:tc>
          <w:tcPr>
            <w:tcW w:w="5535" w:type="dxa"/>
          </w:tcPr>
          <w:p w14:paraId="13805CB1" w14:textId="5644E93B" w:rsidR="00D51D30" w:rsidRPr="00981838" w:rsidRDefault="0034106E" w:rsidP="00981838">
            <w:pPr>
              <w:pStyle w:val="NoSpacing"/>
              <w:rPr>
                <w:rFonts w:ascii="Times New Roman" w:hAnsi="Times New Roman" w:cs="Times New Roman"/>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ėžės eksploatacijos temperatūra ne mažesnio intervalo kaip nuo -20</w:t>
            </w:r>
            <w:r w:rsidR="00981838">
              <w:rPr>
                <w:rFonts w:ascii="Arial" w:hAnsi="Arial" w:cs="Arial"/>
                <w:color w:val="202122"/>
                <w:sz w:val="21"/>
                <w:szCs w:val="21"/>
                <w:shd w:val="clear" w:color="auto" w:fill="FFFFFF"/>
              </w:rPr>
              <w:t>°C</w:t>
            </w:r>
            <w:r w:rsidR="00981838" w:rsidRPr="003A412C">
              <w:rPr>
                <w:rFonts w:ascii="Times New Roman" w:hAnsi="Times New Roman" w:cs="Times New Roman"/>
                <w:sz w:val="24"/>
                <w:szCs w:val="24"/>
              </w:rPr>
              <w:t xml:space="preserve"> iki +50</w:t>
            </w:r>
            <w:r w:rsidR="00981838">
              <w:rPr>
                <w:rFonts w:ascii="Arial" w:hAnsi="Arial" w:cs="Arial"/>
                <w:color w:val="202122"/>
                <w:sz w:val="21"/>
                <w:szCs w:val="21"/>
                <w:shd w:val="clear" w:color="auto" w:fill="FFFFFF"/>
              </w:rPr>
              <w:t>°C</w:t>
            </w:r>
          </w:p>
        </w:tc>
        <w:tc>
          <w:tcPr>
            <w:tcW w:w="3102" w:type="dxa"/>
          </w:tcPr>
          <w:p w14:paraId="3E70AEC5" w14:textId="67492C11"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981838" w14:paraId="0CBDF435" w14:textId="77777777" w:rsidTr="007B35F9">
        <w:tc>
          <w:tcPr>
            <w:tcW w:w="996" w:type="dxa"/>
          </w:tcPr>
          <w:p w14:paraId="2420948E" w14:textId="3DF3118D" w:rsidR="00981838"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.5.</w:t>
            </w:r>
          </w:p>
        </w:tc>
        <w:tc>
          <w:tcPr>
            <w:tcW w:w="5535" w:type="dxa"/>
          </w:tcPr>
          <w:p w14:paraId="7C792382" w14:textId="2CB450E1" w:rsidR="00981838" w:rsidRDefault="0034106E" w:rsidP="003E4025">
            <w:pPr>
              <w:pStyle w:val="NoSpacing"/>
              <w:jc w:val="both"/>
              <w:rPr>
                <w:rFonts w:ascii="Times New Roman" w:hAnsi="Times New Roman" w:cs="Times New Roman"/>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 xml:space="preserve">ėžės kevalo ir dangčių spalva: juoda, žalia arba </w:t>
            </w:r>
            <w:proofErr w:type="spellStart"/>
            <w:r w:rsidR="00981838" w:rsidRPr="003A412C">
              <w:rPr>
                <w:rFonts w:ascii="Times New Roman" w:hAnsi="Times New Roman" w:cs="Times New Roman"/>
                <w:sz w:val="24"/>
                <w:szCs w:val="24"/>
              </w:rPr>
              <w:t>chaki</w:t>
            </w:r>
            <w:proofErr w:type="spellEnd"/>
          </w:p>
          <w:p w14:paraId="10EFC356" w14:textId="4E542744" w:rsidR="00981838" w:rsidRDefault="00981838" w:rsidP="00981838">
            <w:pPr>
              <w:pStyle w:val="NoSpacing"/>
              <w:tabs>
                <w:tab w:val="left" w:pos="709"/>
              </w:tabs>
              <w:rPr>
                <w:rFonts w:ascii="Times New Roman" w:hAnsi="Times New Roman" w:cs="Times New Roman"/>
                <w:b/>
                <w:sz w:val="24"/>
                <w:szCs w:val="24"/>
              </w:rPr>
            </w:pPr>
            <w:r w:rsidRPr="003A412C">
              <w:rPr>
                <w:rFonts w:ascii="Times New Roman" w:hAnsi="Times New Roman" w:cs="Times New Roman"/>
                <w:sz w:val="24"/>
                <w:szCs w:val="24"/>
              </w:rPr>
              <w:t xml:space="preserve"> (angl. </w:t>
            </w:r>
            <w:proofErr w:type="spellStart"/>
            <w:r w:rsidRPr="003A412C">
              <w:rPr>
                <w:rFonts w:ascii="Times New Roman" w:hAnsi="Times New Roman" w:cs="Times New Roman"/>
                <w:sz w:val="24"/>
                <w:szCs w:val="24"/>
              </w:rPr>
              <w:t>Black</w:t>
            </w:r>
            <w:proofErr w:type="spellEnd"/>
            <w:r w:rsidRPr="003A412C">
              <w:rPr>
                <w:rFonts w:ascii="Times New Roman" w:hAnsi="Times New Roman" w:cs="Times New Roman"/>
                <w:sz w:val="24"/>
                <w:szCs w:val="24"/>
              </w:rPr>
              <w:t xml:space="preserve">, OD </w:t>
            </w:r>
            <w:proofErr w:type="spellStart"/>
            <w:r w:rsidRPr="003A412C">
              <w:rPr>
                <w:rFonts w:ascii="Times New Roman" w:hAnsi="Times New Roman" w:cs="Times New Roman"/>
                <w:sz w:val="24"/>
                <w:szCs w:val="24"/>
              </w:rPr>
              <w:t>Green</w:t>
            </w:r>
            <w:proofErr w:type="spellEnd"/>
            <w:r w:rsidRPr="003A412C">
              <w:rPr>
                <w:rFonts w:ascii="Times New Roman" w:hAnsi="Times New Roman" w:cs="Times New Roman"/>
                <w:sz w:val="24"/>
                <w:szCs w:val="24"/>
              </w:rPr>
              <w:t xml:space="preserve"> arba </w:t>
            </w:r>
            <w:proofErr w:type="spellStart"/>
            <w:r w:rsidRPr="003A412C">
              <w:rPr>
                <w:rFonts w:ascii="Times New Roman" w:hAnsi="Times New Roman" w:cs="Times New Roman"/>
                <w:sz w:val="24"/>
                <w:szCs w:val="24"/>
              </w:rPr>
              <w:t>Desert</w:t>
            </w:r>
            <w:proofErr w:type="spellEnd"/>
            <w:r w:rsidRPr="003A412C">
              <w:rPr>
                <w:rFonts w:ascii="Times New Roman" w:hAnsi="Times New Roman" w:cs="Times New Roman"/>
                <w:sz w:val="24"/>
                <w:szCs w:val="24"/>
              </w:rPr>
              <w:t xml:space="preserve"> </w:t>
            </w:r>
            <w:proofErr w:type="spellStart"/>
            <w:r w:rsidRPr="003A412C">
              <w:rPr>
                <w:rFonts w:ascii="Times New Roman" w:hAnsi="Times New Roman" w:cs="Times New Roman"/>
                <w:sz w:val="24"/>
                <w:szCs w:val="24"/>
              </w:rPr>
              <w:t>Tan</w:t>
            </w:r>
            <w:proofErr w:type="spellEnd"/>
            <w:r w:rsidRPr="003A412C">
              <w:rPr>
                <w:rFonts w:ascii="Times New Roman" w:hAnsi="Times New Roman" w:cs="Times New Roman"/>
                <w:sz w:val="24"/>
                <w:szCs w:val="24"/>
              </w:rPr>
              <w:t>)</w:t>
            </w:r>
          </w:p>
        </w:tc>
        <w:tc>
          <w:tcPr>
            <w:tcW w:w="3102" w:type="dxa"/>
          </w:tcPr>
          <w:p w14:paraId="5925731D" w14:textId="0D29E51B" w:rsidR="00981838"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981838" w14:paraId="66D20EEF" w14:textId="77777777" w:rsidTr="007B35F9">
        <w:tc>
          <w:tcPr>
            <w:tcW w:w="996" w:type="dxa"/>
          </w:tcPr>
          <w:p w14:paraId="5F669E15" w14:textId="30F527B0" w:rsidR="00981838"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.6.</w:t>
            </w:r>
          </w:p>
        </w:tc>
        <w:tc>
          <w:tcPr>
            <w:tcW w:w="5535" w:type="dxa"/>
          </w:tcPr>
          <w:p w14:paraId="7ECB6384" w14:textId="1C8F966A" w:rsidR="00981838" w:rsidRDefault="0034106E" w:rsidP="00D51D30">
            <w:pPr>
              <w:pStyle w:val="NoSpacing"/>
              <w:tabs>
                <w:tab w:val="left" w:pos="709"/>
              </w:tabs>
              <w:rPr>
                <w:rFonts w:ascii="Times New Roman" w:hAnsi="Times New Roman" w:cs="Times New Roman"/>
                <w:b/>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ėžės</w:t>
            </w:r>
            <w:r w:rsidR="00981838">
              <w:rPr>
                <w:rFonts w:ascii="Times New Roman" w:hAnsi="Times New Roman" w:cs="Times New Roman"/>
                <w:sz w:val="24"/>
                <w:szCs w:val="24"/>
              </w:rPr>
              <w:t xml:space="preserve"> svoris: ne didesnis kaip 25 kg</w:t>
            </w:r>
          </w:p>
        </w:tc>
        <w:tc>
          <w:tcPr>
            <w:tcW w:w="3102" w:type="dxa"/>
          </w:tcPr>
          <w:p w14:paraId="5BB5C1A0" w14:textId="68314999" w:rsidR="00981838"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981838" w14:paraId="036909CD" w14:textId="77777777" w:rsidTr="007B35F9">
        <w:tc>
          <w:tcPr>
            <w:tcW w:w="996" w:type="dxa"/>
          </w:tcPr>
          <w:p w14:paraId="24DD3EE0" w14:textId="48006021" w:rsidR="00981838"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.7.</w:t>
            </w:r>
          </w:p>
        </w:tc>
        <w:tc>
          <w:tcPr>
            <w:tcW w:w="5535" w:type="dxa"/>
          </w:tcPr>
          <w:p w14:paraId="56C1DCD5" w14:textId="4B8A2FB5" w:rsidR="00981838" w:rsidRDefault="0034106E" w:rsidP="003E4025">
            <w:pPr>
              <w:pStyle w:val="NoSpacing"/>
              <w:tabs>
                <w:tab w:val="left" w:pos="709"/>
              </w:tabs>
              <w:jc w:val="both"/>
              <w:rPr>
                <w:rFonts w:ascii="Times New Roman" w:hAnsi="Times New Roman" w:cs="Times New Roman"/>
                <w:b/>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 xml:space="preserve">ėžė turi atitikti atsparumo dulkėms ir drėgmei IP65 (angl. International </w:t>
            </w:r>
            <w:proofErr w:type="spellStart"/>
            <w:r w:rsidR="00981838" w:rsidRPr="003A412C">
              <w:rPr>
                <w:rFonts w:ascii="Times New Roman" w:hAnsi="Times New Roman" w:cs="Times New Roman"/>
                <w:sz w:val="24"/>
                <w:szCs w:val="24"/>
              </w:rPr>
              <w:t>Protection</w:t>
            </w:r>
            <w:proofErr w:type="spellEnd"/>
            <w:r w:rsidR="00981838" w:rsidRPr="003A412C">
              <w:rPr>
                <w:rFonts w:ascii="Times New Roman" w:hAnsi="Times New Roman" w:cs="Times New Roman"/>
                <w:sz w:val="24"/>
                <w:szCs w:val="24"/>
              </w:rPr>
              <w:t xml:space="preserve"> </w:t>
            </w:r>
            <w:proofErr w:type="spellStart"/>
            <w:r w:rsidR="00981838">
              <w:rPr>
                <w:rFonts w:ascii="Times New Roman" w:hAnsi="Times New Roman" w:cs="Times New Roman"/>
                <w:sz w:val="24"/>
                <w:szCs w:val="24"/>
              </w:rPr>
              <w:t>marking</w:t>
            </w:r>
            <w:proofErr w:type="spellEnd"/>
            <w:r w:rsidR="00981838">
              <w:rPr>
                <w:rFonts w:ascii="Times New Roman" w:hAnsi="Times New Roman" w:cs="Times New Roman"/>
                <w:sz w:val="24"/>
                <w:szCs w:val="24"/>
              </w:rPr>
              <w:t>)</w:t>
            </w:r>
            <w:r w:rsidR="0024126D">
              <w:rPr>
                <w:rFonts w:ascii="Times New Roman" w:hAnsi="Times New Roman" w:cs="Times New Roman"/>
                <w:sz w:val="24"/>
                <w:szCs w:val="24"/>
              </w:rPr>
              <w:t xml:space="preserve"> arba lygiaverčio</w:t>
            </w:r>
            <w:r w:rsidR="00981838">
              <w:rPr>
                <w:rFonts w:ascii="Times New Roman" w:hAnsi="Times New Roman" w:cs="Times New Roman"/>
                <w:sz w:val="24"/>
                <w:szCs w:val="24"/>
              </w:rPr>
              <w:t xml:space="preserve"> standarto reikalavimus</w:t>
            </w:r>
          </w:p>
        </w:tc>
        <w:tc>
          <w:tcPr>
            <w:tcW w:w="3102" w:type="dxa"/>
          </w:tcPr>
          <w:p w14:paraId="6641BFD4" w14:textId="1F170818" w:rsidR="00981838"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981838" w14:paraId="4A9542AB" w14:textId="77777777" w:rsidTr="007B35F9">
        <w:tc>
          <w:tcPr>
            <w:tcW w:w="996" w:type="dxa"/>
          </w:tcPr>
          <w:p w14:paraId="696304CC" w14:textId="5174BFFB" w:rsidR="00981838"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.8.</w:t>
            </w:r>
          </w:p>
        </w:tc>
        <w:tc>
          <w:tcPr>
            <w:tcW w:w="5535" w:type="dxa"/>
          </w:tcPr>
          <w:p w14:paraId="16BBE4BF" w14:textId="0F550C5F" w:rsidR="00981838" w:rsidRDefault="0034106E" w:rsidP="003E4025">
            <w:pPr>
              <w:pStyle w:val="NoSpacing"/>
              <w:tabs>
                <w:tab w:val="left" w:pos="709"/>
              </w:tabs>
              <w:jc w:val="both"/>
              <w:rPr>
                <w:rFonts w:ascii="Times New Roman" w:hAnsi="Times New Roman" w:cs="Times New Roman"/>
                <w:b/>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 xml:space="preserve">ėžė turi atitikti Oro transporto asociacijos (angl. </w:t>
            </w:r>
            <w:proofErr w:type="spellStart"/>
            <w:r w:rsidR="00981838" w:rsidRPr="003A412C">
              <w:rPr>
                <w:rFonts w:ascii="Times New Roman" w:hAnsi="Times New Roman" w:cs="Times New Roman"/>
                <w:sz w:val="24"/>
                <w:szCs w:val="24"/>
              </w:rPr>
              <w:t>Air</w:t>
            </w:r>
            <w:proofErr w:type="spellEnd"/>
            <w:r w:rsidR="00981838" w:rsidRPr="003A412C">
              <w:rPr>
                <w:rFonts w:ascii="Times New Roman" w:hAnsi="Times New Roman" w:cs="Times New Roman"/>
                <w:sz w:val="24"/>
                <w:szCs w:val="24"/>
              </w:rPr>
              <w:t xml:space="preserve"> </w:t>
            </w:r>
            <w:proofErr w:type="spellStart"/>
            <w:r w:rsidR="00981838" w:rsidRPr="003A412C">
              <w:rPr>
                <w:rFonts w:ascii="Times New Roman" w:hAnsi="Times New Roman" w:cs="Times New Roman"/>
                <w:sz w:val="24"/>
                <w:szCs w:val="24"/>
              </w:rPr>
              <w:t>Transport</w:t>
            </w:r>
            <w:proofErr w:type="spellEnd"/>
            <w:r w:rsidR="00981838" w:rsidRPr="003A412C">
              <w:rPr>
                <w:rFonts w:ascii="Times New Roman" w:hAnsi="Times New Roman" w:cs="Times New Roman"/>
                <w:sz w:val="24"/>
                <w:szCs w:val="24"/>
              </w:rPr>
              <w:t xml:space="preserve"> </w:t>
            </w:r>
            <w:proofErr w:type="spellStart"/>
            <w:r w:rsidR="00981838" w:rsidRPr="003A412C">
              <w:rPr>
                <w:rFonts w:ascii="Times New Roman" w:hAnsi="Times New Roman" w:cs="Times New Roman"/>
                <w:sz w:val="24"/>
                <w:szCs w:val="24"/>
              </w:rPr>
              <w:t>Association</w:t>
            </w:r>
            <w:proofErr w:type="spellEnd"/>
            <w:r w:rsidR="00981838" w:rsidRPr="003A412C">
              <w:rPr>
                <w:rFonts w:ascii="Times New Roman" w:hAnsi="Times New Roman" w:cs="Times New Roman"/>
                <w:sz w:val="24"/>
                <w:szCs w:val="24"/>
              </w:rPr>
              <w:t xml:space="preserve">) (ATA) 300, </w:t>
            </w:r>
            <w:proofErr w:type="spellStart"/>
            <w:r w:rsidR="00981838" w:rsidRPr="003A412C">
              <w:rPr>
                <w:rFonts w:ascii="Times New Roman" w:hAnsi="Times New Roman" w:cs="Times New Roman"/>
                <w:sz w:val="24"/>
                <w:szCs w:val="24"/>
              </w:rPr>
              <w:t>Category</w:t>
            </w:r>
            <w:proofErr w:type="spellEnd"/>
            <w:r w:rsidR="00981838" w:rsidRPr="003A412C">
              <w:rPr>
                <w:rFonts w:ascii="Times New Roman" w:hAnsi="Times New Roman" w:cs="Times New Roman"/>
                <w:sz w:val="24"/>
                <w:szCs w:val="24"/>
              </w:rPr>
              <w:t xml:space="preserve"> 1 specifikacijos ir ANSI/EIA-310-C standarto</w:t>
            </w:r>
            <w:r w:rsidR="0024126D">
              <w:rPr>
                <w:rFonts w:ascii="Times New Roman" w:hAnsi="Times New Roman" w:cs="Times New Roman"/>
                <w:sz w:val="24"/>
                <w:szCs w:val="24"/>
              </w:rPr>
              <w:t xml:space="preserve"> arba lygiaverči</w:t>
            </w:r>
            <w:r w:rsidR="003E4025">
              <w:rPr>
                <w:rFonts w:ascii="Times New Roman" w:hAnsi="Times New Roman" w:cs="Times New Roman"/>
                <w:sz w:val="24"/>
                <w:szCs w:val="24"/>
              </w:rPr>
              <w:t>ų standartų</w:t>
            </w:r>
            <w:r w:rsidR="00981838" w:rsidRPr="003A412C">
              <w:rPr>
                <w:rFonts w:ascii="Times New Roman" w:hAnsi="Times New Roman" w:cs="Times New Roman"/>
                <w:sz w:val="24"/>
                <w:szCs w:val="24"/>
              </w:rPr>
              <w:t xml:space="preserve"> reikalavimus</w:t>
            </w:r>
          </w:p>
        </w:tc>
        <w:tc>
          <w:tcPr>
            <w:tcW w:w="3102" w:type="dxa"/>
          </w:tcPr>
          <w:p w14:paraId="414336AC" w14:textId="4CBB12F4" w:rsidR="00981838"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981838" w14:paraId="02AA577F" w14:textId="77777777" w:rsidTr="007B35F9">
        <w:tc>
          <w:tcPr>
            <w:tcW w:w="996" w:type="dxa"/>
          </w:tcPr>
          <w:p w14:paraId="4AEA0B71" w14:textId="143DBC83" w:rsidR="00981838"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.9.</w:t>
            </w:r>
          </w:p>
        </w:tc>
        <w:tc>
          <w:tcPr>
            <w:tcW w:w="5535" w:type="dxa"/>
          </w:tcPr>
          <w:p w14:paraId="0FC5D7ED" w14:textId="3C7C6A8C" w:rsidR="00981838" w:rsidRPr="003A412C" w:rsidRDefault="0034106E" w:rsidP="003E4025">
            <w:pPr>
              <w:pStyle w:val="NoSpacing"/>
              <w:jc w:val="both"/>
              <w:rPr>
                <w:rFonts w:ascii="Times New Roman" w:hAnsi="Times New Roman" w:cs="Times New Roman"/>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 xml:space="preserve">ėžė turi atitikti pakavimo ir išsaugojimo STANAG 4280 ir </w:t>
            </w:r>
            <w:proofErr w:type="spellStart"/>
            <w:r w:rsidR="00981838" w:rsidRPr="003A412C">
              <w:rPr>
                <w:rFonts w:ascii="Times New Roman" w:hAnsi="Times New Roman" w:cs="Times New Roman"/>
                <w:sz w:val="24"/>
                <w:szCs w:val="24"/>
              </w:rPr>
              <w:t>Def</w:t>
            </w:r>
            <w:proofErr w:type="spellEnd"/>
            <w:r w:rsidR="00981838" w:rsidRPr="003A412C">
              <w:rPr>
                <w:rFonts w:ascii="Times New Roman" w:hAnsi="Times New Roman" w:cs="Times New Roman"/>
                <w:sz w:val="24"/>
                <w:szCs w:val="24"/>
              </w:rPr>
              <w:t xml:space="preserve"> </w:t>
            </w:r>
            <w:proofErr w:type="spellStart"/>
            <w:r w:rsidR="00981838" w:rsidRPr="003A412C">
              <w:rPr>
                <w:rFonts w:ascii="Times New Roman" w:hAnsi="Times New Roman" w:cs="Times New Roman"/>
                <w:sz w:val="24"/>
                <w:szCs w:val="24"/>
              </w:rPr>
              <w:t>St</w:t>
            </w:r>
            <w:r w:rsidR="00981838">
              <w:rPr>
                <w:rFonts w:ascii="Times New Roman" w:hAnsi="Times New Roman" w:cs="Times New Roman"/>
                <w:sz w:val="24"/>
                <w:szCs w:val="24"/>
              </w:rPr>
              <w:t>an</w:t>
            </w:r>
            <w:proofErr w:type="spellEnd"/>
            <w:r w:rsidR="00981838">
              <w:rPr>
                <w:rFonts w:ascii="Times New Roman" w:hAnsi="Times New Roman" w:cs="Times New Roman"/>
                <w:sz w:val="24"/>
                <w:szCs w:val="24"/>
              </w:rPr>
              <w:t xml:space="preserve"> 81-41 standarto </w:t>
            </w:r>
            <w:r w:rsidR="0024126D">
              <w:rPr>
                <w:rFonts w:ascii="Times New Roman" w:hAnsi="Times New Roman" w:cs="Times New Roman"/>
                <w:sz w:val="24"/>
                <w:szCs w:val="24"/>
              </w:rPr>
              <w:t>arba lygiaverči</w:t>
            </w:r>
            <w:r w:rsidR="00B55A8F">
              <w:rPr>
                <w:rFonts w:ascii="Times New Roman" w:hAnsi="Times New Roman" w:cs="Times New Roman"/>
                <w:sz w:val="24"/>
                <w:szCs w:val="24"/>
              </w:rPr>
              <w:t>ų standartų</w:t>
            </w:r>
            <w:r w:rsidR="0024126D">
              <w:rPr>
                <w:rFonts w:ascii="Times New Roman" w:hAnsi="Times New Roman" w:cs="Times New Roman"/>
                <w:sz w:val="24"/>
                <w:szCs w:val="24"/>
              </w:rPr>
              <w:t xml:space="preserve"> </w:t>
            </w:r>
            <w:r w:rsidR="00981838">
              <w:rPr>
                <w:rFonts w:ascii="Times New Roman" w:hAnsi="Times New Roman" w:cs="Times New Roman"/>
                <w:sz w:val="24"/>
                <w:szCs w:val="24"/>
              </w:rPr>
              <w:t>reikalavimus</w:t>
            </w:r>
          </w:p>
        </w:tc>
        <w:tc>
          <w:tcPr>
            <w:tcW w:w="3102" w:type="dxa"/>
          </w:tcPr>
          <w:p w14:paraId="33F96BD3" w14:textId="700E815E" w:rsidR="00981838"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3E4025" w14:paraId="5AF9E1A3" w14:textId="77777777" w:rsidTr="007B35F9">
        <w:tc>
          <w:tcPr>
            <w:tcW w:w="996" w:type="dxa"/>
          </w:tcPr>
          <w:p w14:paraId="3D31426E" w14:textId="6259FD8A" w:rsidR="003E4025" w:rsidRDefault="003E4025"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2.5.10.</w:t>
            </w:r>
          </w:p>
        </w:tc>
        <w:tc>
          <w:tcPr>
            <w:tcW w:w="5535" w:type="dxa"/>
          </w:tcPr>
          <w:p w14:paraId="25CE47B6" w14:textId="4D5EF5E6" w:rsidR="003E4025" w:rsidRDefault="003E4025" w:rsidP="00465C1F">
            <w:pPr>
              <w:pStyle w:val="NoSpacing"/>
              <w:tabs>
                <w:tab w:val="left" w:pos="1560"/>
              </w:tabs>
              <w:rPr>
                <w:rFonts w:ascii="Times New Roman" w:hAnsi="Times New Roman" w:cs="Times New Roman"/>
                <w:sz w:val="24"/>
                <w:szCs w:val="24"/>
              </w:rPr>
            </w:pPr>
            <w:r>
              <w:rPr>
                <w:rFonts w:ascii="Times New Roman" w:hAnsi="Times New Roman" w:cs="Times New Roman"/>
                <w:sz w:val="24"/>
                <w:szCs w:val="24"/>
              </w:rPr>
              <w:t>D</w:t>
            </w:r>
            <w:r w:rsidRPr="003A412C">
              <w:rPr>
                <w:rFonts w:ascii="Times New Roman" w:hAnsi="Times New Roman" w:cs="Times New Roman"/>
                <w:sz w:val="24"/>
                <w:szCs w:val="24"/>
              </w:rPr>
              <w:t xml:space="preserve">ėžės atsparumas dulkėms turi atitikti MIL STD 810G testo </w:t>
            </w:r>
            <w:r>
              <w:rPr>
                <w:rFonts w:ascii="Times New Roman" w:hAnsi="Times New Roman" w:cs="Times New Roman"/>
                <w:sz w:val="24"/>
                <w:szCs w:val="24"/>
              </w:rPr>
              <w:t xml:space="preserve">arba lygiaverčius </w:t>
            </w:r>
            <w:r w:rsidRPr="003A412C">
              <w:rPr>
                <w:rFonts w:ascii="Times New Roman" w:hAnsi="Times New Roman" w:cs="Times New Roman"/>
                <w:sz w:val="24"/>
                <w:szCs w:val="24"/>
              </w:rPr>
              <w:t>reikalavimus</w:t>
            </w:r>
            <w:r>
              <w:rPr>
                <w:rFonts w:ascii="Times New Roman" w:hAnsi="Times New Roman" w:cs="Times New Roman"/>
                <w:sz w:val="24"/>
                <w:szCs w:val="24"/>
              </w:rPr>
              <w:t xml:space="preserve"> </w:t>
            </w:r>
            <w:r w:rsidRPr="003A412C">
              <w:rPr>
                <w:rFonts w:ascii="Times New Roman" w:hAnsi="Times New Roman" w:cs="Times New Roman"/>
                <w:sz w:val="24"/>
                <w:szCs w:val="24"/>
              </w:rPr>
              <w:t xml:space="preserve">(angl. Dust </w:t>
            </w:r>
            <w:proofErr w:type="spellStart"/>
            <w:r w:rsidRPr="003A412C">
              <w:rPr>
                <w:rFonts w:ascii="Times New Roman" w:hAnsi="Times New Roman" w:cs="Times New Roman"/>
                <w:sz w:val="24"/>
                <w:szCs w:val="24"/>
              </w:rPr>
              <w:t>Penetration</w:t>
            </w:r>
            <w:proofErr w:type="spellEnd"/>
            <w:r w:rsidRPr="003A412C">
              <w:rPr>
                <w:rFonts w:ascii="Times New Roman" w:hAnsi="Times New Roman" w:cs="Times New Roman"/>
                <w:sz w:val="24"/>
                <w:szCs w:val="24"/>
              </w:rPr>
              <w:t>)</w:t>
            </w:r>
          </w:p>
        </w:tc>
        <w:tc>
          <w:tcPr>
            <w:tcW w:w="3102" w:type="dxa"/>
          </w:tcPr>
          <w:p w14:paraId="75A1CB1C" w14:textId="581D4B61" w:rsidR="003E4025" w:rsidRPr="005F4DB3" w:rsidRDefault="00465C1F" w:rsidP="00D51D30">
            <w:pPr>
              <w:pStyle w:val="NoSpacing"/>
              <w:tabs>
                <w:tab w:val="left" w:pos="709"/>
              </w:tabs>
              <w:rPr>
                <w:rFonts w:ascii="Times New Roman" w:hAnsi="Times New Roman"/>
                <w:bCs/>
                <w:sz w:val="24"/>
                <w:szCs w:val="24"/>
              </w:rPr>
            </w:pPr>
            <w:r w:rsidRPr="005F4DB3">
              <w:rPr>
                <w:rFonts w:ascii="Times New Roman" w:hAnsi="Times New Roman"/>
                <w:bCs/>
                <w:sz w:val="24"/>
                <w:szCs w:val="24"/>
              </w:rPr>
              <w:t>[Pildo tiekėjas, nurodydamas tikslias siūlom</w:t>
            </w:r>
            <w:r>
              <w:rPr>
                <w:rFonts w:ascii="Times New Roman" w:hAnsi="Times New Roman"/>
                <w:bCs/>
                <w:sz w:val="24"/>
                <w:szCs w:val="24"/>
              </w:rPr>
              <w:t>a</w:t>
            </w:r>
            <w:r w:rsidRPr="005F4DB3">
              <w:rPr>
                <w:rFonts w:ascii="Times New Roman" w:hAnsi="Times New Roman"/>
                <w:bCs/>
                <w:sz w:val="24"/>
                <w:szCs w:val="24"/>
              </w:rPr>
              <w:t>s reikšmes]</w:t>
            </w:r>
          </w:p>
        </w:tc>
      </w:tr>
      <w:tr w:rsidR="003E4025" w14:paraId="32BFF121" w14:textId="77777777" w:rsidTr="007B35F9">
        <w:tc>
          <w:tcPr>
            <w:tcW w:w="996" w:type="dxa"/>
          </w:tcPr>
          <w:p w14:paraId="56BBA1CD" w14:textId="011EFA8C" w:rsidR="003E4025" w:rsidRDefault="003E4025"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2.5.11.</w:t>
            </w:r>
          </w:p>
        </w:tc>
        <w:tc>
          <w:tcPr>
            <w:tcW w:w="5535" w:type="dxa"/>
          </w:tcPr>
          <w:p w14:paraId="773B1B99" w14:textId="5A5E3EB3" w:rsidR="003E4025" w:rsidRDefault="003E4025" w:rsidP="00465C1F">
            <w:pPr>
              <w:pStyle w:val="NoSpacing"/>
              <w:tabs>
                <w:tab w:val="left" w:pos="1560"/>
              </w:tabs>
              <w:rPr>
                <w:rFonts w:ascii="Times New Roman" w:hAnsi="Times New Roman" w:cs="Times New Roman"/>
                <w:sz w:val="24"/>
                <w:szCs w:val="24"/>
              </w:rPr>
            </w:pPr>
            <w:r>
              <w:rPr>
                <w:rFonts w:ascii="Times New Roman" w:hAnsi="Times New Roman" w:cs="Times New Roman"/>
                <w:sz w:val="24"/>
                <w:szCs w:val="24"/>
              </w:rPr>
              <w:t>D</w:t>
            </w:r>
            <w:r w:rsidRPr="003A412C">
              <w:rPr>
                <w:rFonts w:ascii="Times New Roman" w:hAnsi="Times New Roman" w:cs="Times New Roman"/>
                <w:sz w:val="24"/>
                <w:szCs w:val="24"/>
              </w:rPr>
              <w:t xml:space="preserve">ėžės atsparumas vandeniui turi atitikti MIL STD 810G testo </w:t>
            </w:r>
            <w:r>
              <w:rPr>
                <w:rFonts w:ascii="Times New Roman" w:hAnsi="Times New Roman" w:cs="Times New Roman"/>
                <w:sz w:val="24"/>
                <w:szCs w:val="24"/>
              </w:rPr>
              <w:t xml:space="preserve">ar lygiaverčius </w:t>
            </w:r>
            <w:r w:rsidRPr="003A412C">
              <w:rPr>
                <w:rFonts w:ascii="Times New Roman" w:hAnsi="Times New Roman" w:cs="Times New Roman"/>
                <w:sz w:val="24"/>
                <w:szCs w:val="24"/>
              </w:rPr>
              <w:t>reikalavimus</w:t>
            </w:r>
            <w:r>
              <w:rPr>
                <w:rFonts w:ascii="Times New Roman" w:hAnsi="Times New Roman" w:cs="Times New Roman"/>
                <w:sz w:val="24"/>
                <w:szCs w:val="24"/>
              </w:rPr>
              <w:t xml:space="preserve"> </w:t>
            </w:r>
            <w:r w:rsidRPr="003A412C">
              <w:rPr>
                <w:rFonts w:ascii="Times New Roman" w:hAnsi="Times New Roman" w:cs="Times New Roman"/>
                <w:sz w:val="24"/>
                <w:szCs w:val="24"/>
              </w:rPr>
              <w:t xml:space="preserve"> (angl. </w:t>
            </w:r>
            <w:proofErr w:type="spellStart"/>
            <w:r w:rsidRPr="003A412C">
              <w:rPr>
                <w:rFonts w:ascii="Times New Roman" w:hAnsi="Times New Roman" w:cs="Times New Roman"/>
                <w:sz w:val="24"/>
                <w:szCs w:val="24"/>
              </w:rPr>
              <w:t>Water</w:t>
            </w:r>
            <w:proofErr w:type="spellEnd"/>
            <w:r w:rsidRPr="003A412C">
              <w:rPr>
                <w:rFonts w:ascii="Times New Roman" w:hAnsi="Times New Roman" w:cs="Times New Roman"/>
                <w:sz w:val="24"/>
                <w:szCs w:val="24"/>
              </w:rPr>
              <w:t xml:space="preserve"> </w:t>
            </w:r>
            <w:proofErr w:type="spellStart"/>
            <w:r w:rsidRPr="003A412C">
              <w:rPr>
                <w:rFonts w:ascii="Times New Roman" w:hAnsi="Times New Roman" w:cs="Times New Roman"/>
                <w:sz w:val="24"/>
                <w:szCs w:val="24"/>
              </w:rPr>
              <w:t>Resistance</w:t>
            </w:r>
            <w:proofErr w:type="spellEnd"/>
            <w:r w:rsidRPr="003A412C">
              <w:rPr>
                <w:rFonts w:ascii="Times New Roman" w:hAnsi="Times New Roman" w:cs="Times New Roman"/>
                <w:sz w:val="24"/>
                <w:szCs w:val="24"/>
              </w:rPr>
              <w:t>)</w:t>
            </w:r>
          </w:p>
        </w:tc>
        <w:tc>
          <w:tcPr>
            <w:tcW w:w="3102" w:type="dxa"/>
          </w:tcPr>
          <w:p w14:paraId="319EC387" w14:textId="11E06DF4" w:rsidR="003E4025" w:rsidRPr="005F4DB3" w:rsidRDefault="00465C1F" w:rsidP="00D51D30">
            <w:pPr>
              <w:pStyle w:val="NoSpacing"/>
              <w:tabs>
                <w:tab w:val="left" w:pos="709"/>
              </w:tabs>
              <w:rPr>
                <w:rFonts w:ascii="Times New Roman" w:hAnsi="Times New Roman"/>
                <w:bCs/>
                <w:sz w:val="24"/>
                <w:szCs w:val="24"/>
              </w:rPr>
            </w:pPr>
            <w:r w:rsidRPr="005F4DB3">
              <w:rPr>
                <w:rFonts w:ascii="Times New Roman" w:hAnsi="Times New Roman"/>
                <w:bCs/>
                <w:sz w:val="24"/>
                <w:szCs w:val="24"/>
              </w:rPr>
              <w:t>[Pildo tiekėjas, nurodydamas tikslias siūlom</w:t>
            </w:r>
            <w:r>
              <w:rPr>
                <w:rFonts w:ascii="Times New Roman" w:hAnsi="Times New Roman"/>
                <w:bCs/>
                <w:sz w:val="24"/>
                <w:szCs w:val="24"/>
              </w:rPr>
              <w:t>a</w:t>
            </w:r>
            <w:r w:rsidRPr="005F4DB3">
              <w:rPr>
                <w:rFonts w:ascii="Times New Roman" w:hAnsi="Times New Roman"/>
                <w:bCs/>
                <w:sz w:val="24"/>
                <w:szCs w:val="24"/>
              </w:rPr>
              <w:t>s reikšmes]</w:t>
            </w:r>
          </w:p>
        </w:tc>
      </w:tr>
      <w:tr w:rsidR="00981838" w14:paraId="181A4704" w14:textId="77777777" w:rsidTr="007B35F9">
        <w:tc>
          <w:tcPr>
            <w:tcW w:w="996" w:type="dxa"/>
          </w:tcPr>
          <w:p w14:paraId="78225229" w14:textId="56E5684A" w:rsidR="00981838"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.1</w:t>
            </w:r>
            <w:r w:rsidR="003E4025">
              <w:rPr>
                <w:rFonts w:ascii="Times New Roman" w:hAnsi="Times New Roman" w:cs="Times New Roman"/>
                <w:b/>
                <w:sz w:val="24"/>
                <w:szCs w:val="24"/>
              </w:rPr>
              <w:t>2</w:t>
            </w:r>
            <w:r>
              <w:rPr>
                <w:rFonts w:ascii="Times New Roman" w:hAnsi="Times New Roman" w:cs="Times New Roman"/>
                <w:b/>
                <w:sz w:val="24"/>
                <w:szCs w:val="24"/>
              </w:rPr>
              <w:t>.</w:t>
            </w:r>
          </w:p>
        </w:tc>
        <w:tc>
          <w:tcPr>
            <w:tcW w:w="5535" w:type="dxa"/>
          </w:tcPr>
          <w:p w14:paraId="57B6E3C8" w14:textId="0C1049F7" w:rsidR="00981838" w:rsidRPr="003A412C" w:rsidRDefault="00FA7078" w:rsidP="00981838">
            <w:pPr>
              <w:pStyle w:val="NoSpacing"/>
              <w:tabs>
                <w:tab w:val="left" w:pos="1560"/>
              </w:tabs>
              <w:rPr>
                <w:rFonts w:ascii="Times New Roman" w:hAnsi="Times New Roman" w:cs="Times New Roman"/>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 xml:space="preserve">ėžės atsparumas vibracijai turi atitikti MIL STD 810G testo </w:t>
            </w:r>
            <w:r w:rsidR="0024126D">
              <w:rPr>
                <w:rFonts w:ascii="Times New Roman" w:hAnsi="Times New Roman" w:cs="Times New Roman"/>
                <w:sz w:val="24"/>
                <w:szCs w:val="24"/>
              </w:rPr>
              <w:t>arba lygiaverči</w:t>
            </w:r>
            <w:r w:rsidR="003E4025">
              <w:rPr>
                <w:rFonts w:ascii="Times New Roman" w:hAnsi="Times New Roman" w:cs="Times New Roman"/>
                <w:sz w:val="24"/>
                <w:szCs w:val="24"/>
              </w:rPr>
              <w:t>us</w:t>
            </w:r>
            <w:r w:rsidR="0024126D">
              <w:rPr>
                <w:rFonts w:ascii="Times New Roman" w:hAnsi="Times New Roman" w:cs="Times New Roman"/>
                <w:sz w:val="24"/>
                <w:szCs w:val="24"/>
              </w:rPr>
              <w:t xml:space="preserve"> </w:t>
            </w:r>
            <w:r w:rsidR="00981838" w:rsidRPr="003A412C">
              <w:rPr>
                <w:rFonts w:ascii="Times New Roman" w:hAnsi="Times New Roman" w:cs="Times New Roman"/>
                <w:sz w:val="24"/>
                <w:szCs w:val="24"/>
              </w:rPr>
              <w:t>reikalavimus</w:t>
            </w:r>
            <w:r w:rsidR="00981838">
              <w:rPr>
                <w:rFonts w:ascii="Times New Roman" w:hAnsi="Times New Roman" w:cs="Times New Roman"/>
                <w:sz w:val="24"/>
                <w:szCs w:val="24"/>
              </w:rPr>
              <w:t xml:space="preserve"> </w:t>
            </w:r>
            <w:r w:rsidR="00981838" w:rsidRPr="003A412C">
              <w:rPr>
                <w:rFonts w:ascii="Times New Roman" w:hAnsi="Times New Roman" w:cs="Times New Roman"/>
                <w:sz w:val="24"/>
                <w:szCs w:val="24"/>
              </w:rPr>
              <w:t xml:space="preserve">(angl. </w:t>
            </w:r>
            <w:proofErr w:type="spellStart"/>
            <w:r w:rsidR="00981838" w:rsidRPr="003A412C">
              <w:rPr>
                <w:rFonts w:ascii="Times New Roman" w:hAnsi="Times New Roman" w:cs="Times New Roman"/>
                <w:sz w:val="24"/>
                <w:szCs w:val="24"/>
              </w:rPr>
              <w:t>Vibration</w:t>
            </w:r>
            <w:proofErr w:type="spellEnd"/>
            <w:r w:rsidR="00981838" w:rsidRPr="003A412C">
              <w:rPr>
                <w:rFonts w:ascii="Times New Roman" w:hAnsi="Times New Roman" w:cs="Times New Roman"/>
                <w:sz w:val="24"/>
                <w:szCs w:val="24"/>
              </w:rPr>
              <w:t xml:space="preserve"> </w:t>
            </w:r>
            <w:proofErr w:type="spellStart"/>
            <w:r w:rsidR="00981838" w:rsidRPr="003A412C">
              <w:rPr>
                <w:rFonts w:ascii="Times New Roman" w:hAnsi="Times New Roman" w:cs="Times New Roman"/>
                <w:sz w:val="24"/>
                <w:szCs w:val="24"/>
              </w:rPr>
              <w:t>Test</w:t>
            </w:r>
            <w:proofErr w:type="spellEnd"/>
            <w:r w:rsidR="00981838" w:rsidRPr="003A412C">
              <w:rPr>
                <w:rFonts w:ascii="Times New Roman" w:hAnsi="Times New Roman" w:cs="Times New Roman"/>
                <w:sz w:val="24"/>
                <w:szCs w:val="24"/>
              </w:rPr>
              <w:t>)</w:t>
            </w:r>
          </w:p>
        </w:tc>
        <w:tc>
          <w:tcPr>
            <w:tcW w:w="3102" w:type="dxa"/>
          </w:tcPr>
          <w:p w14:paraId="1E4D5749" w14:textId="26A51E4E" w:rsidR="00981838"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981838" w14:paraId="70FDFA3C" w14:textId="77777777" w:rsidTr="007B35F9">
        <w:tc>
          <w:tcPr>
            <w:tcW w:w="996" w:type="dxa"/>
          </w:tcPr>
          <w:p w14:paraId="5BDB3E05" w14:textId="7D522A9F" w:rsidR="00981838"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.13.</w:t>
            </w:r>
          </w:p>
        </w:tc>
        <w:tc>
          <w:tcPr>
            <w:tcW w:w="5535" w:type="dxa"/>
          </w:tcPr>
          <w:p w14:paraId="04E724D4" w14:textId="67F238AF" w:rsidR="00981838" w:rsidRPr="003A412C" w:rsidRDefault="00FA7078" w:rsidP="00981838">
            <w:pPr>
              <w:pStyle w:val="NoSpacing"/>
              <w:tabs>
                <w:tab w:val="left" w:pos="1560"/>
              </w:tabs>
              <w:rPr>
                <w:rFonts w:ascii="Times New Roman" w:hAnsi="Times New Roman" w:cs="Times New Roman"/>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ėžės atsparumas smūgiams turi atitikti MIL STD 810G testo</w:t>
            </w:r>
            <w:r w:rsidR="0024126D">
              <w:rPr>
                <w:rFonts w:ascii="Times New Roman" w:hAnsi="Times New Roman" w:cs="Times New Roman"/>
                <w:sz w:val="24"/>
                <w:szCs w:val="24"/>
              </w:rPr>
              <w:t xml:space="preserve"> arba lygiaverčio</w:t>
            </w:r>
            <w:r w:rsidR="00981838" w:rsidRPr="003A412C">
              <w:rPr>
                <w:rFonts w:ascii="Times New Roman" w:hAnsi="Times New Roman" w:cs="Times New Roman"/>
                <w:sz w:val="24"/>
                <w:szCs w:val="24"/>
              </w:rPr>
              <w:t xml:space="preserve"> reikalavimus (angl. </w:t>
            </w:r>
            <w:proofErr w:type="spellStart"/>
            <w:r w:rsidR="00981838" w:rsidRPr="003A412C">
              <w:rPr>
                <w:rFonts w:ascii="Times New Roman" w:hAnsi="Times New Roman" w:cs="Times New Roman"/>
                <w:sz w:val="24"/>
                <w:szCs w:val="24"/>
              </w:rPr>
              <w:t>Shock</w:t>
            </w:r>
            <w:proofErr w:type="spellEnd"/>
            <w:r w:rsidR="00981838" w:rsidRPr="003A412C">
              <w:rPr>
                <w:rFonts w:ascii="Times New Roman" w:hAnsi="Times New Roman" w:cs="Times New Roman"/>
                <w:sz w:val="24"/>
                <w:szCs w:val="24"/>
              </w:rPr>
              <w:t xml:space="preserve"> </w:t>
            </w:r>
            <w:proofErr w:type="spellStart"/>
            <w:r w:rsidR="00981838" w:rsidRPr="003A412C">
              <w:rPr>
                <w:rFonts w:ascii="Times New Roman" w:hAnsi="Times New Roman" w:cs="Times New Roman"/>
                <w:sz w:val="24"/>
                <w:szCs w:val="24"/>
              </w:rPr>
              <w:t>Test</w:t>
            </w:r>
            <w:proofErr w:type="spellEnd"/>
            <w:r w:rsidR="00981838" w:rsidRPr="003A412C">
              <w:rPr>
                <w:rFonts w:ascii="Times New Roman" w:hAnsi="Times New Roman" w:cs="Times New Roman"/>
                <w:sz w:val="24"/>
                <w:szCs w:val="24"/>
              </w:rPr>
              <w:t>).</w:t>
            </w:r>
          </w:p>
        </w:tc>
        <w:tc>
          <w:tcPr>
            <w:tcW w:w="3102" w:type="dxa"/>
          </w:tcPr>
          <w:p w14:paraId="327C98C8" w14:textId="0E162D9B" w:rsidR="00981838"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 xml:space="preserve">s </w:t>
            </w:r>
            <w:r w:rsidR="00CD026D">
              <w:rPr>
                <w:rFonts w:ascii="Times New Roman" w:hAnsi="Times New Roman"/>
                <w:bCs/>
                <w:sz w:val="24"/>
                <w:szCs w:val="24"/>
              </w:rPr>
              <w:t>reikšmes</w:t>
            </w:r>
            <w:r w:rsidRPr="005F4DB3">
              <w:rPr>
                <w:rFonts w:ascii="Times New Roman" w:hAnsi="Times New Roman"/>
                <w:bCs/>
                <w:sz w:val="24"/>
                <w:szCs w:val="24"/>
              </w:rPr>
              <w:t>]</w:t>
            </w:r>
          </w:p>
        </w:tc>
      </w:tr>
    </w:tbl>
    <w:p w14:paraId="4302CEF6" w14:textId="77777777" w:rsidR="008251E3" w:rsidRDefault="008251E3" w:rsidP="008251E3"/>
    <w:tbl>
      <w:tblPr>
        <w:tblStyle w:val="TableGrid11"/>
        <w:tblW w:w="5000" w:type="pct"/>
        <w:tblInd w:w="-5" w:type="dxa"/>
        <w:tblLook w:val="04A0" w:firstRow="1" w:lastRow="0" w:firstColumn="1" w:lastColumn="0" w:noHBand="0" w:noVBand="1"/>
      </w:tblPr>
      <w:tblGrid>
        <w:gridCol w:w="2440"/>
        <w:gridCol w:w="7188"/>
      </w:tblGrid>
      <w:tr w:rsidR="008251E3" w:rsidRPr="00153FC0" w14:paraId="16458284" w14:textId="77777777" w:rsidTr="00612534">
        <w:trPr>
          <w:trHeight w:val="70"/>
        </w:trPr>
        <w:tc>
          <w:tcPr>
            <w:tcW w:w="1267" w:type="pct"/>
            <w:tcBorders>
              <w:top w:val="single" w:sz="4" w:space="0" w:color="000000"/>
              <w:left w:val="single" w:sz="4" w:space="0" w:color="000000"/>
              <w:bottom w:val="single" w:sz="4" w:space="0" w:color="000000"/>
              <w:right w:val="single" w:sz="4" w:space="0" w:color="000000"/>
            </w:tcBorders>
            <w:vAlign w:val="center"/>
            <w:hideMark/>
          </w:tcPr>
          <w:p w14:paraId="5DCA9932" w14:textId="4E50AC49" w:rsidR="008251E3" w:rsidRPr="00153FC0" w:rsidRDefault="008251E3" w:rsidP="00612534">
            <w:pPr>
              <w:spacing w:after="160"/>
              <w:jc w:val="both"/>
              <w:rPr>
                <w:bCs/>
                <w:color w:val="000000" w:themeColor="text1"/>
                <w:sz w:val="22"/>
              </w:rPr>
            </w:pPr>
            <w:r w:rsidRPr="00153FC0">
              <w:rPr>
                <w:bCs/>
                <w:color w:val="000000" w:themeColor="text1"/>
                <w:sz w:val="22"/>
              </w:rPr>
              <w:t xml:space="preserve">Pirkimo objektui taikomas aplinkos apsaugos </w:t>
            </w:r>
            <w:r w:rsidR="00367A51">
              <w:rPr>
                <w:bCs/>
                <w:color w:val="000000" w:themeColor="text1"/>
                <w:sz w:val="22"/>
              </w:rPr>
              <w:t>reikalavimas</w:t>
            </w:r>
          </w:p>
        </w:tc>
        <w:tc>
          <w:tcPr>
            <w:tcW w:w="3733" w:type="pct"/>
            <w:tcBorders>
              <w:top w:val="single" w:sz="4" w:space="0" w:color="000000"/>
              <w:left w:val="single" w:sz="4" w:space="0" w:color="000000"/>
              <w:bottom w:val="single" w:sz="4" w:space="0" w:color="000000"/>
              <w:right w:val="single" w:sz="4" w:space="0" w:color="000000"/>
            </w:tcBorders>
            <w:hideMark/>
          </w:tcPr>
          <w:p w14:paraId="4063FE3D" w14:textId="77777777" w:rsidR="008251E3" w:rsidRDefault="008251E3" w:rsidP="00612534">
            <w:pPr>
              <w:spacing w:after="160"/>
              <w:jc w:val="both"/>
              <w:rPr>
                <w:color w:val="000000" w:themeColor="text1"/>
                <w:sz w:val="22"/>
              </w:rPr>
            </w:pPr>
            <w:r w:rsidRPr="00153FC0">
              <w:rPr>
                <w:color w:val="000000" w:themeColor="text1"/>
                <w:sz w:val="22"/>
              </w:rPr>
              <w:t>Vadovaujantis</w:t>
            </w:r>
            <w:r w:rsidRPr="00153FC0">
              <w:rPr>
                <w:rFonts w:eastAsia="Calibri"/>
                <w:color w:val="000000" w:themeColor="text1"/>
                <w:sz w:val="22"/>
              </w:rPr>
              <w:t xml:space="preserve"> </w:t>
            </w:r>
            <w:r w:rsidRPr="00153FC0">
              <w:rPr>
                <w:color w:val="000000" w:themeColor="text1"/>
                <w:sz w:val="22"/>
              </w:rPr>
              <w:t>Lietuvos Respublikos aplinkos ministro 2011 m. birželio 28 d. įsakymu Nr. D1-508 „Dėl Aplinkos apsaugos kriterijų taikymo, vykdant žaliuosius pirkimus, tvarkos aprašo patvirtinimo“ (2022 m. gruodžio 13 d. įsakymu Nr. D1-41 redakcija) patvirtinto aprašo dėl aplinkosauginių reikalavimų II skyriaus 4 punkto 4.4.4. papunkčio reikalavimai – savarankiškai nustatyti aplinkos apsaugos kriterijai, t. y. šios sutarties techninėje specifikacijoje keliami reikalavimai pagal 4.4.4.4 p. prekė yra tvirta, ilgaamžė, funkcionali, ji ar jos sudedamosios dalys tinka naudoti daug kartų ir (ar) lengvai pataisomos, ir (ar) pakeičiamos.</w:t>
            </w:r>
          </w:p>
          <w:p w14:paraId="571D334A" w14:textId="77777777" w:rsidR="008251E3" w:rsidRPr="00153FC0" w:rsidRDefault="008251E3" w:rsidP="00612534">
            <w:pPr>
              <w:spacing w:after="160"/>
              <w:jc w:val="both"/>
              <w:rPr>
                <w:color w:val="000000" w:themeColor="text1"/>
                <w:sz w:val="22"/>
              </w:rPr>
            </w:pPr>
            <w:r w:rsidRPr="00AB3C35">
              <w:rPr>
                <w:b/>
                <w:bCs/>
                <w:color w:val="000000" w:themeColor="text1"/>
                <w:sz w:val="22"/>
                <w:u w:val="single"/>
              </w:rPr>
              <w:t>Kartu su pasiūlymu</w:t>
            </w:r>
            <w:r>
              <w:rPr>
                <w:color w:val="000000" w:themeColor="text1"/>
                <w:sz w:val="22"/>
              </w:rPr>
              <w:t xml:space="preserve"> pateikiama tiekėjo arba įrangos gamintojo deklaracija, patvirtinanti nurodytą reikalavimą.</w:t>
            </w:r>
          </w:p>
        </w:tc>
      </w:tr>
    </w:tbl>
    <w:p w14:paraId="5258DDB0" w14:textId="77777777" w:rsidR="008251E3" w:rsidRPr="008251E3" w:rsidRDefault="008251E3" w:rsidP="00FA7078">
      <w:pPr>
        <w:spacing w:after="0" w:line="240" w:lineRule="auto"/>
        <w:jc w:val="both"/>
        <w:rPr>
          <w:rFonts w:ascii="Times New Roman" w:hAnsi="Times New Roman" w:cs="Times New Roman"/>
          <w:bCs/>
        </w:rPr>
      </w:pPr>
    </w:p>
    <w:p w14:paraId="5FFC58D8" w14:textId="77777777" w:rsidR="008251E3" w:rsidRDefault="008251E3" w:rsidP="00FA7078">
      <w:pPr>
        <w:spacing w:after="0" w:line="240" w:lineRule="auto"/>
        <w:jc w:val="both"/>
        <w:rPr>
          <w:rFonts w:ascii="Times New Roman" w:hAnsi="Times New Roman" w:cs="Times New Roman"/>
          <w:bCs/>
          <w:i/>
          <w:iCs/>
        </w:rPr>
      </w:pPr>
    </w:p>
    <w:p w14:paraId="10C7AE3E" w14:textId="419A8565" w:rsidR="003E4025" w:rsidRDefault="003E4025" w:rsidP="00FA7078">
      <w:pPr>
        <w:spacing w:after="0" w:line="240" w:lineRule="auto"/>
        <w:jc w:val="both"/>
        <w:rPr>
          <w:rFonts w:ascii="Times New Roman" w:hAnsi="Times New Roman" w:cs="Times New Roman"/>
          <w:bCs/>
          <w:i/>
          <w:iCs/>
        </w:rPr>
      </w:pPr>
      <w:r>
        <w:rPr>
          <w:rFonts w:ascii="Times New Roman" w:hAnsi="Times New Roman" w:cs="Times New Roman"/>
          <w:bCs/>
          <w:i/>
          <w:iCs/>
        </w:rPr>
        <w:t>Pastabos:</w:t>
      </w:r>
    </w:p>
    <w:p w14:paraId="23F64858" w14:textId="23D471A8" w:rsidR="003E4025" w:rsidRDefault="003E4025" w:rsidP="003E4025">
      <w:pPr>
        <w:spacing w:after="0" w:line="240" w:lineRule="auto"/>
        <w:jc w:val="both"/>
        <w:rPr>
          <w:rFonts w:ascii="Times New Roman" w:hAnsi="Times New Roman" w:cs="Times New Roman"/>
          <w:b/>
          <w:sz w:val="24"/>
          <w:szCs w:val="24"/>
        </w:rPr>
      </w:pPr>
      <w:r>
        <w:rPr>
          <w:rFonts w:ascii="Times New Roman" w:hAnsi="Times New Roman" w:cs="Times New Roman"/>
          <w:i/>
          <w:iCs/>
          <w:sz w:val="24"/>
          <w:szCs w:val="24"/>
        </w:rPr>
        <w:t xml:space="preserve">1. Techninėje specifikacijoje </w:t>
      </w:r>
      <w:r w:rsidRPr="00E02339">
        <w:rPr>
          <w:rFonts w:ascii="Times New Roman" w:hAnsi="Times New Roman" w:cs="Times New Roman"/>
          <w:i/>
          <w:iCs/>
          <w:sz w:val="24"/>
          <w:szCs w:val="24"/>
        </w:rPr>
        <w:t>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r w:rsidRPr="00E02339">
        <w:rPr>
          <w:rFonts w:ascii="Times New Roman" w:hAnsi="Times New Roman" w:cs="Times New Roman"/>
          <w:b/>
          <w:sz w:val="24"/>
          <w:szCs w:val="24"/>
        </w:rPr>
        <w:t xml:space="preserve"> </w:t>
      </w:r>
    </w:p>
    <w:p w14:paraId="5F23DC4D" w14:textId="0954C502" w:rsidR="003E4025" w:rsidRPr="00367A51" w:rsidRDefault="003E4025" w:rsidP="003E4025">
      <w:pPr>
        <w:spacing w:after="0" w:line="240" w:lineRule="auto"/>
        <w:jc w:val="both"/>
        <w:rPr>
          <w:rFonts w:ascii="Times New Roman" w:hAnsi="Times New Roman" w:cs="Times New Roman"/>
          <w:bCs/>
          <w:i/>
          <w:iCs/>
          <w:sz w:val="24"/>
          <w:szCs w:val="24"/>
        </w:rPr>
      </w:pPr>
      <w:r w:rsidRPr="00367A51">
        <w:rPr>
          <w:rFonts w:ascii="Times New Roman" w:hAnsi="Times New Roman" w:cs="Times New Roman"/>
          <w:i/>
          <w:iCs/>
          <w:color w:val="000000" w:themeColor="text1"/>
          <w:sz w:val="24"/>
          <w:szCs w:val="24"/>
          <w:u w:val="single"/>
        </w:rPr>
        <w:t>2.</w:t>
      </w:r>
      <w:r w:rsidRPr="00367A51">
        <w:rPr>
          <w:rFonts w:ascii="Times New Roman" w:hAnsi="Times New Roman" w:cs="Times New Roman"/>
          <w:b/>
          <w:bCs/>
          <w:i/>
          <w:iCs/>
          <w:color w:val="000000" w:themeColor="text1"/>
          <w:sz w:val="24"/>
          <w:szCs w:val="24"/>
          <w:u w:val="single"/>
        </w:rPr>
        <w:t xml:space="preserve"> Tiekėjas kartu su pasiūlymu</w:t>
      </w:r>
      <w:r w:rsidRPr="00367A51">
        <w:rPr>
          <w:rFonts w:ascii="Times New Roman" w:hAnsi="Times New Roman" w:cs="Times New Roman"/>
          <w:i/>
          <w:iCs/>
          <w:color w:val="000000" w:themeColor="text1"/>
          <w:sz w:val="24"/>
          <w:szCs w:val="24"/>
        </w:rPr>
        <w:t xml:space="preserve"> turi pateikti prekės gamintojo parengtus katalogus (.</w:t>
      </w:r>
      <w:proofErr w:type="spellStart"/>
      <w:r w:rsidRPr="00367A51">
        <w:rPr>
          <w:rFonts w:ascii="Times New Roman" w:hAnsi="Times New Roman" w:cs="Times New Roman"/>
          <w:i/>
          <w:iCs/>
          <w:color w:val="000000" w:themeColor="text1"/>
          <w:sz w:val="24"/>
          <w:szCs w:val="24"/>
        </w:rPr>
        <w:t>pdf</w:t>
      </w:r>
      <w:proofErr w:type="spellEnd"/>
      <w:r w:rsidRPr="00367A51">
        <w:rPr>
          <w:rFonts w:ascii="Times New Roman" w:hAnsi="Times New Roman" w:cs="Times New Roman"/>
          <w:i/>
          <w:iCs/>
          <w:color w:val="000000" w:themeColor="text1"/>
          <w:sz w:val="24"/>
          <w:szCs w:val="24"/>
        </w:rPr>
        <w:t xml:space="preserve"> formatu) lietuvių arba anglų kalbomis </w:t>
      </w:r>
      <w:r w:rsidRPr="00367A51">
        <w:rPr>
          <w:rFonts w:ascii="Times New Roman" w:hAnsi="Times New Roman" w:cs="Times New Roman"/>
          <w:b/>
          <w:bCs/>
          <w:i/>
          <w:iCs/>
          <w:color w:val="000000" w:themeColor="text1"/>
          <w:sz w:val="24"/>
          <w:szCs w:val="24"/>
          <w:u w:val="single"/>
        </w:rPr>
        <w:t>arba</w:t>
      </w:r>
      <w:r w:rsidRPr="00367A51">
        <w:rPr>
          <w:rFonts w:ascii="Times New Roman" w:hAnsi="Times New Roman" w:cs="Times New Roman"/>
          <w:i/>
          <w:iCs/>
          <w:color w:val="000000" w:themeColor="text1"/>
          <w:sz w:val="24"/>
          <w:szCs w:val="24"/>
        </w:rPr>
        <w:t xml:space="preserve"> pateikti nuorodą į prekės aprašymą gamintojo svetainėje į konkrečią prekę (jo tikslų modelį ir (ar) kodą) su jo parametrais. Jei prekės gamintojo kataloge ar internetinėje svetainėje neišsamiai atsispindi siūlomos prekės atitikimas techninės specifikacijos reikalavimams (nėra nurodytos tam tikros reikšmės), </w:t>
      </w:r>
      <w:r w:rsidRPr="00367A51">
        <w:rPr>
          <w:rFonts w:ascii="Times New Roman" w:hAnsi="Times New Roman" w:cs="Times New Roman"/>
          <w:bCs/>
          <w:i/>
          <w:iCs/>
          <w:sz w:val="24"/>
          <w:szCs w:val="24"/>
        </w:rPr>
        <w:t xml:space="preserve">turi būti pateikta gamintojo deklaracija ar kitas lygiavertis dokumentas, patvirtinantis reikalaujamą reikšmę. </w:t>
      </w:r>
      <w:r w:rsidRPr="00367A51">
        <w:rPr>
          <w:rFonts w:ascii="Times New Roman" w:eastAsia="Times New Roman" w:hAnsi="Times New Roman" w:cs="Times New Roman"/>
          <w:i/>
          <w:iCs/>
          <w:sz w:val="24"/>
          <w:szCs w:val="24"/>
        </w:rPr>
        <w:t xml:space="preserve">Dokumentacija privalo būti parengta prekės gamintojo, o ne trečiųjų šalių. </w:t>
      </w:r>
    </w:p>
    <w:p w14:paraId="5D3FD016" w14:textId="123FE4A0" w:rsidR="00981838" w:rsidRPr="00367A51" w:rsidRDefault="003E4025" w:rsidP="00FA7078">
      <w:pPr>
        <w:spacing w:after="0" w:line="240" w:lineRule="auto"/>
        <w:jc w:val="both"/>
        <w:rPr>
          <w:rFonts w:ascii="Times New Roman" w:hAnsi="Times New Roman" w:cs="Times New Roman"/>
          <w:color w:val="000000"/>
          <w:sz w:val="24"/>
          <w:szCs w:val="24"/>
          <w:highlight w:val="yellow"/>
          <w:lang w:val="en-US"/>
        </w:rPr>
      </w:pPr>
      <w:r w:rsidRPr="00367A51">
        <w:rPr>
          <w:rFonts w:ascii="Times New Roman" w:hAnsi="Times New Roman" w:cs="Times New Roman"/>
          <w:bCs/>
          <w:i/>
          <w:iCs/>
          <w:sz w:val="24"/>
          <w:szCs w:val="24"/>
        </w:rPr>
        <w:t>3.</w:t>
      </w:r>
      <w:r w:rsidR="00981838" w:rsidRPr="00367A51">
        <w:rPr>
          <w:rFonts w:ascii="Times New Roman" w:hAnsi="Times New Roman" w:cs="Times New Roman"/>
          <w:i/>
          <w:iCs/>
          <w:sz w:val="24"/>
          <w:szCs w:val="24"/>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p>
    <w:p w14:paraId="0BE2E095" w14:textId="77777777" w:rsidR="001966EF" w:rsidRPr="00367A51" w:rsidRDefault="001966EF" w:rsidP="003A412C">
      <w:pPr>
        <w:pStyle w:val="NoSpacing"/>
        <w:ind w:left="709" w:hanging="709"/>
        <w:rPr>
          <w:rFonts w:ascii="Times New Roman" w:hAnsi="Times New Roman" w:cs="Times New Roman"/>
          <w:sz w:val="24"/>
          <w:szCs w:val="24"/>
        </w:rPr>
      </w:pPr>
    </w:p>
    <w:p w14:paraId="19CE5FAA" w14:textId="77777777" w:rsidR="005C4F44" w:rsidRPr="00367A51" w:rsidRDefault="005C4F44" w:rsidP="003A412C">
      <w:pPr>
        <w:pStyle w:val="NoSpacing"/>
        <w:ind w:left="709" w:hanging="709"/>
        <w:rPr>
          <w:rFonts w:ascii="Times New Roman" w:hAnsi="Times New Roman" w:cs="Times New Roman"/>
          <w:sz w:val="24"/>
          <w:szCs w:val="24"/>
        </w:rPr>
      </w:pPr>
    </w:p>
    <w:sectPr w:rsidR="005C4F44" w:rsidRPr="00367A51" w:rsidSect="00FA7078">
      <w:pgSz w:w="11906" w:h="16838"/>
      <w:pgMar w:top="12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39C6" w14:textId="77777777" w:rsidR="007D2B43" w:rsidRDefault="007D2B43" w:rsidP="00C3740E">
      <w:pPr>
        <w:spacing w:after="0" w:line="240" w:lineRule="auto"/>
      </w:pPr>
      <w:r>
        <w:separator/>
      </w:r>
    </w:p>
  </w:endnote>
  <w:endnote w:type="continuationSeparator" w:id="0">
    <w:p w14:paraId="62C31ED2" w14:textId="77777777" w:rsidR="007D2B43" w:rsidRDefault="007D2B43" w:rsidP="00C3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E25A" w14:textId="77777777" w:rsidR="007D2B43" w:rsidRDefault="007D2B43" w:rsidP="00C3740E">
      <w:pPr>
        <w:spacing w:after="0" w:line="240" w:lineRule="auto"/>
      </w:pPr>
      <w:r>
        <w:separator/>
      </w:r>
    </w:p>
  </w:footnote>
  <w:footnote w:type="continuationSeparator" w:id="0">
    <w:p w14:paraId="4128B155" w14:textId="77777777" w:rsidR="007D2B43" w:rsidRDefault="007D2B43" w:rsidP="00C37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D1B0B"/>
    <w:multiLevelType w:val="hybridMultilevel"/>
    <w:tmpl w:val="E79291F0"/>
    <w:lvl w:ilvl="0" w:tplc="3C5C05E2">
      <w:start w:val="2"/>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2245A5F"/>
    <w:multiLevelType w:val="hybridMultilevel"/>
    <w:tmpl w:val="414A15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DC3A4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9358779">
    <w:abstractNumId w:val="0"/>
  </w:num>
  <w:num w:numId="2" w16cid:durableId="1132480605">
    <w:abstractNumId w:val="2"/>
  </w:num>
  <w:num w:numId="3" w16cid:durableId="1631813532">
    <w:abstractNumId w:val="3"/>
  </w:num>
  <w:num w:numId="4" w16cid:durableId="83801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6EF"/>
    <w:rsid w:val="00042A41"/>
    <w:rsid w:val="000C64F1"/>
    <w:rsid w:val="00133633"/>
    <w:rsid w:val="00195FC1"/>
    <w:rsid w:val="001966EF"/>
    <w:rsid w:val="001B10CF"/>
    <w:rsid w:val="001B4DA5"/>
    <w:rsid w:val="0024126D"/>
    <w:rsid w:val="0032350B"/>
    <w:rsid w:val="0032486C"/>
    <w:rsid w:val="0034106E"/>
    <w:rsid w:val="00360789"/>
    <w:rsid w:val="00367A51"/>
    <w:rsid w:val="003978E7"/>
    <w:rsid w:val="003A412C"/>
    <w:rsid w:val="003E4025"/>
    <w:rsid w:val="003F174F"/>
    <w:rsid w:val="00465C1F"/>
    <w:rsid w:val="004F7E9F"/>
    <w:rsid w:val="00524DCC"/>
    <w:rsid w:val="005C4F44"/>
    <w:rsid w:val="006F4C70"/>
    <w:rsid w:val="00715228"/>
    <w:rsid w:val="007842FB"/>
    <w:rsid w:val="007B35F9"/>
    <w:rsid w:val="007D2B43"/>
    <w:rsid w:val="008251E3"/>
    <w:rsid w:val="00981838"/>
    <w:rsid w:val="00A64510"/>
    <w:rsid w:val="00AA4127"/>
    <w:rsid w:val="00AC22BF"/>
    <w:rsid w:val="00AE0803"/>
    <w:rsid w:val="00B55A8F"/>
    <w:rsid w:val="00B81E55"/>
    <w:rsid w:val="00BC0B8A"/>
    <w:rsid w:val="00C3740E"/>
    <w:rsid w:val="00CA3645"/>
    <w:rsid w:val="00CD026D"/>
    <w:rsid w:val="00CD566A"/>
    <w:rsid w:val="00D316F0"/>
    <w:rsid w:val="00D51D30"/>
    <w:rsid w:val="00E62E6F"/>
    <w:rsid w:val="00E75BA0"/>
    <w:rsid w:val="00EA14F1"/>
    <w:rsid w:val="00F947D0"/>
    <w:rsid w:val="00FA7078"/>
    <w:rsid w:val="00FC5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9FF6C"/>
  <w15:chartTrackingRefBased/>
  <w15:docId w15:val="{9F09829D-C526-4AE3-8C33-A3195E79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6EF"/>
    <w:pPr>
      <w:spacing w:after="0" w:line="240" w:lineRule="auto"/>
    </w:pPr>
  </w:style>
  <w:style w:type="character" w:styleId="CommentReference">
    <w:name w:val="annotation reference"/>
    <w:basedOn w:val="DefaultParagraphFont"/>
    <w:uiPriority w:val="99"/>
    <w:semiHidden/>
    <w:unhideWhenUsed/>
    <w:rsid w:val="00AC22BF"/>
    <w:rPr>
      <w:sz w:val="16"/>
      <w:szCs w:val="16"/>
    </w:rPr>
  </w:style>
  <w:style w:type="paragraph" w:styleId="CommentText">
    <w:name w:val="annotation text"/>
    <w:basedOn w:val="Normal"/>
    <w:link w:val="CommentTextChar"/>
    <w:uiPriority w:val="99"/>
    <w:unhideWhenUsed/>
    <w:rsid w:val="00AC22BF"/>
    <w:pPr>
      <w:spacing w:line="240" w:lineRule="auto"/>
    </w:pPr>
    <w:rPr>
      <w:sz w:val="20"/>
      <w:szCs w:val="20"/>
    </w:rPr>
  </w:style>
  <w:style w:type="character" w:customStyle="1" w:styleId="CommentTextChar">
    <w:name w:val="Comment Text Char"/>
    <w:basedOn w:val="DefaultParagraphFont"/>
    <w:link w:val="CommentText"/>
    <w:uiPriority w:val="99"/>
    <w:rsid w:val="00AC22BF"/>
    <w:rPr>
      <w:sz w:val="20"/>
      <w:szCs w:val="20"/>
    </w:rPr>
  </w:style>
  <w:style w:type="paragraph" w:styleId="CommentSubject">
    <w:name w:val="annotation subject"/>
    <w:basedOn w:val="CommentText"/>
    <w:next w:val="CommentText"/>
    <w:link w:val="CommentSubjectChar"/>
    <w:uiPriority w:val="99"/>
    <w:semiHidden/>
    <w:unhideWhenUsed/>
    <w:rsid w:val="00AC22BF"/>
    <w:rPr>
      <w:b/>
      <w:bCs/>
    </w:rPr>
  </w:style>
  <w:style w:type="character" w:customStyle="1" w:styleId="CommentSubjectChar">
    <w:name w:val="Comment Subject Char"/>
    <w:basedOn w:val="CommentTextChar"/>
    <w:link w:val="CommentSubject"/>
    <w:uiPriority w:val="99"/>
    <w:semiHidden/>
    <w:rsid w:val="00AC22BF"/>
    <w:rPr>
      <w:b/>
      <w:bCs/>
      <w:sz w:val="20"/>
      <w:szCs w:val="20"/>
    </w:rPr>
  </w:style>
  <w:style w:type="paragraph" w:styleId="Revision">
    <w:name w:val="Revision"/>
    <w:hidden/>
    <w:uiPriority w:val="99"/>
    <w:semiHidden/>
    <w:rsid w:val="00AC22BF"/>
    <w:pPr>
      <w:spacing w:after="0" w:line="240" w:lineRule="auto"/>
    </w:pPr>
  </w:style>
  <w:style w:type="table" w:styleId="TableGrid">
    <w:name w:val="Table Grid"/>
    <w:basedOn w:val="TableNormal"/>
    <w:uiPriority w:val="39"/>
    <w:rsid w:val="00AC2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AC22BF"/>
    <w:pPr>
      <w:spacing w:after="0" w:line="240" w:lineRule="auto"/>
      <w:ind w:left="720"/>
      <w:contextualSpacing/>
      <w:jc w:val="both"/>
    </w:pPr>
    <w:rPr>
      <w:rFonts w:ascii="Times New Roman" w:eastAsiaTheme="minorEastAsia"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C22BF"/>
    <w:rPr>
      <w:rFonts w:ascii="Times New Roman" w:eastAsiaTheme="minorEastAsia" w:hAnsi="Times New Roman" w:cs="Times New Roman"/>
      <w:lang w:eastAsia="lt-LT"/>
    </w:rPr>
  </w:style>
  <w:style w:type="table" w:customStyle="1" w:styleId="TableGrid11">
    <w:name w:val="Table Grid11"/>
    <w:basedOn w:val="TableNormal"/>
    <w:uiPriority w:val="99"/>
    <w:rsid w:val="008251E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37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40E"/>
  </w:style>
  <w:style w:type="paragraph" w:styleId="Footer">
    <w:name w:val="footer"/>
    <w:basedOn w:val="Normal"/>
    <w:link w:val="FooterChar"/>
    <w:uiPriority w:val="99"/>
    <w:unhideWhenUsed/>
    <w:rsid w:val="00C37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C50B-D625-451C-A0CF-669026A1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1253</Words>
  <Characters>7145</Characters>
  <Application>Microsoft Office Word</Application>
  <DocSecurity>0</DocSecurity>
  <Lines>59</Lines>
  <Paragraphs>16</Paragraphs>
  <ScaleCrop>false</ScaleCrop>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Džiuljeta Malinauskaitė</dc:creator>
  <cp:keywords/>
  <dc:description/>
  <cp:lastModifiedBy>Džiuljeta Malinauskaitė</cp:lastModifiedBy>
  <cp:revision>3</cp:revision>
  <dcterms:created xsi:type="dcterms:W3CDTF">2025-07-23T05:29:00Z</dcterms:created>
  <dcterms:modified xsi:type="dcterms:W3CDTF">2025-07-23T05:39:00Z</dcterms:modified>
</cp:coreProperties>
</file>