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B4763A" w:rsidRDefault="007F0873" w:rsidP="00B4763A">
      <w:pPr>
        <w:autoSpaceDE w:val="0"/>
        <w:autoSpaceDN w:val="0"/>
        <w:adjustRightInd w:val="0"/>
        <w:spacing w:after="0" w:line="240" w:lineRule="auto"/>
        <w:jc w:val="both"/>
        <w:rPr>
          <w:rFonts w:ascii="TimesNewRomanPSMT" w:hAnsi="TimesNewRomanPSMT" w:cs="TimesNewRomanPSMT"/>
          <w:sz w:val="24"/>
          <w:szCs w:val="24"/>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FA12FF">
        <w:rPr>
          <w:rFonts w:ascii="Times New Roman" w:eastAsia="Times New Roman" w:hAnsi="Times New Roman" w:cs="Times New Roman"/>
          <w:color w:val="000000"/>
          <w:sz w:val="24"/>
          <w:szCs w:val="24"/>
          <w:lang w:val="lt-LT"/>
        </w:rPr>
        <w:t>sunkvežimių SISU E13 TP   prevencinei techninei priežiūrai ir remontui atlikti atsargines detales</w:t>
      </w:r>
      <w:r w:rsidR="00B4763A">
        <w:rPr>
          <w:rFonts w:ascii="Times New Roman" w:eastAsia="Times New Roman" w:hAnsi="Times New Roman" w:cs="Times New Roman"/>
          <w:color w:val="000000"/>
          <w:sz w:val="24"/>
          <w:szCs w:val="24"/>
          <w:lang w:val="lt-LT"/>
        </w:rPr>
        <w:t xml:space="preserve"> </w:t>
      </w:r>
      <w:r w:rsidR="00B4763A" w:rsidRPr="007F0873">
        <w:rPr>
          <w:rFonts w:ascii="Times New Roman" w:eastAsia="Calibri" w:hAnsi="Times New Roman" w:cs="Times New Roman"/>
          <w:sz w:val="24"/>
          <w:szCs w:val="24"/>
          <w:lang w:val="lt-LT"/>
        </w:rPr>
        <w:t xml:space="preserve">skelbiamos apklausos būdu. Pirkimui taikomos kvietime nurodytos sąlygos (toliau – Kvietimas). </w:t>
      </w:r>
      <w:r w:rsidR="00B4763A" w:rsidRPr="007F0873">
        <w:rPr>
          <w:rFonts w:ascii="Times New Roman" w:eastAsia="Calibri" w:hAnsi="Times New Roman" w:cs="Times New Roman"/>
          <w:i/>
          <w:iCs/>
          <w:color w:val="4472C4"/>
          <w:kern w:val="2"/>
          <w:sz w:val="24"/>
          <w:szCs w:val="24"/>
          <w:lang w:val="lt-LT"/>
        </w:rPr>
        <w:t xml:space="preserve"> </w:t>
      </w:r>
      <w:r w:rsidR="00B4763A" w:rsidRPr="007F0873">
        <w:rPr>
          <w:rFonts w:ascii="Times New Roman" w:eastAsia="Calibri" w:hAnsi="Times New Roman" w:cs="Times New Roman"/>
          <w:i/>
          <w:iCs/>
          <w:color w:val="000000"/>
          <w:kern w:val="2"/>
          <w:sz w:val="24"/>
          <w:szCs w:val="24"/>
          <w:lang w:val="lt-LT"/>
        </w:rPr>
        <w:t>Prekės</w:t>
      </w:r>
      <w:r w:rsidR="00B4763A" w:rsidRPr="007F0873">
        <w:rPr>
          <w:rFonts w:ascii="Times New Roman" w:eastAsia="Calibri" w:hAnsi="Times New Roman" w:cs="Times New Roman"/>
          <w:sz w:val="24"/>
          <w:szCs w:val="24"/>
          <w:lang w:val="lt-LT"/>
        </w:rPr>
        <w:t xml:space="preserve"> turi atitikti šio kvietimo </w:t>
      </w:r>
      <w:r w:rsidR="00B4763A" w:rsidRPr="007F0873">
        <w:rPr>
          <w:rFonts w:ascii="Times New Roman" w:eastAsia="Calibri" w:hAnsi="Times New Roman" w:cs="Times New Roman"/>
          <w:i/>
          <w:sz w:val="24"/>
          <w:szCs w:val="24"/>
          <w:lang w:val="lt-LT"/>
        </w:rPr>
        <w:t>„</w:t>
      </w:r>
      <w:r w:rsidR="00B4763A" w:rsidRPr="007F0873">
        <w:rPr>
          <w:rFonts w:ascii="Times New Roman" w:eastAsia="Times New Roman" w:hAnsi="Times New Roman" w:cs="Times New Roman"/>
          <w:sz w:val="24"/>
          <w:szCs w:val="24"/>
          <w:lang w:val="lt-LT" w:eastAsia="lt-LT"/>
        </w:rPr>
        <w:t>Techninė specifikacija</w:t>
      </w:r>
      <w:r w:rsidR="00B4763A" w:rsidRPr="007F0873">
        <w:rPr>
          <w:rFonts w:ascii="Times New Roman" w:eastAsia="Calibri" w:hAnsi="Times New Roman" w:cs="Times New Roman"/>
          <w:sz w:val="24"/>
          <w:szCs w:val="24"/>
          <w:lang w:val="lt-LT"/>
        </w:rPr>
        <w:t>“  nustatytus reikalavimus</w:t>
      </w:r>
    </w:p>
    <w:p w:rsidR="007F0873" w:rsidRPr="002071C4" w:rsidRDefault="002071C4" w:rsidP="00286D7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7F0873" w:rsidRPr="007F0873">
        <w:rPr>
          <w:rFonts w:ascii="Times New Roman" w:eastAsia="Calibri" w:hAnsi="Times New Roman" w:cs="Times New Roman"/>
          <w:color w:val="000000"/>
          <w:sz w:val="24"/>
          <w:szCs w:val="24"/>
          <w:lang w:val="lt-LT"/>
        </w:rPr>
        <w:t xml:space="preserve">Tiekti </w:t>
      </w:r>
      <w:r w:rsidR="007F0873" w:rsidRPr="007F0873">
        <w:rPr>
          <w:rFonts w:ascii="Times New Roman" w:eastAsia="Calibri" w:hAnsi="Times New Roman" w:cs="Times New Roman"/>
          <w:i/>
          <w:iCs/>
          <w:color w:val="000000"/>
          <w:kern w:val="2"/>
          <w:sz w:val="24"/>
          <w:szCs w:val="24"/>
          <w:lang w:val="lt-LT"/>
        </w:rPr>
        <w:t>prekes</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pretenduojantis asmuo Kvietime vadinamas </w:t>
      </w:r>
      <w:r w:rsidR="007F0873" w:rsidRPr="007F0873">
        <w:rPr>
          <w:rFonts w:ascii="Times New Roman" w:eastAsia="Calibri" w:hAnsi="Times New Roman" w:cs="Times New Roman"/>
          <w:sz w:val="24"/>
          <w:szCs w:val="24"/>
          <w:lang w:val="lt-LT"/>
        </w:rPr>
        <w:t xml:space="preserve">(toliau – </w:t>
      </w:r>
      <w:r w:rsidR="007F0873" w:rsidRPr="007F0873">
        <w:rPr>
          <w:rFonts w:ascii="Times New Roman" w:eastAsia="Calibri" w:hAnsi="Times New Roman" w:cs="Times New Roman"/>
          <w:i/>
          <w:iCs/>
          <w:color w:val="000000"/>
          <w:sz w:val="24"/>
          <w:szCs w:val="24"/>
          <w:lang w:val="lt-LT"/>
        </w:rPr>
        <w:t>Tiekėjas)</w:t>
      </w:r>
      <w:r w:rsidR="007F0873" w:rsidRPr="007F0873">
        <w:rPr>
          <w:rFonts w:ascii="Times New Roman" w:eastAsia="Calibri" w:hAnsi="Times New Roman" w:cs="Times New Roman"/>
          <w:color w:val="000000"/>
          <w:sz w:val="24"/>
          <w:szCs w:val="24"/>
          <w:lang w:val="lt-LT"/>
        </w:rPr>
        <w:t>.</w:t>
      </w:r>
    </w:p>
    <w:p w:rsidR="007F0873" w:rsidRPr="007F0873" w:rsidRDefault="007F0873" w:rsidP="00286D79">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r w:rsidR="00E47582">
        <w:rPr>
          <w:rFonts w:ascii="Times New Roman" w:eastAsia="Calibri" w:hAnsi="Times New Roman" w:cs="Times New Roman"/>
          <w:bCs/>
          <w:sz w:val="24"/>
          <w:szCs w:val="24"/>
          <w:lang w:val="lt-LT"/>
        </w:rPr>
        <w:t xml:space="preserve"> Susirašinėjimas tarp  perkančiosios organizacijos ir tiekėjo vyks tik CVP IS priemonėmis. </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p>
    <w:p w:rsidR="007F0873" w:rsidRPr="00586B63" w:rsidRDefault="00675025"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Pr>
          <w:rFonts w:ascii="Times New Roman" w:eastAsia="Calibri" w:hAnsi="Times New Roman" w:cs="Times New Roman"/>
          <w:b/>
          <w:sz w:val="24"/>
          <w:szCs w:val="24"/>
          <w:u w:val="single"/>
          <w:lang w:val="lt-LT"/>
        </w:rPr>
        <w:t xml:space="preserve">2. </w:t>
      </w:r>
      <w:r w:rsidR="002D5AF4"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675025"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F71882">
        <w:rPr>
          <w:rFonts w:ascii="Times New Roman" w:eastAsia="Calibri" w:hAnsi="Times New Roman" w:cs="Times New Roman"/>
          <w:b/>
          <w:sz w:val="24"/>
          <w:szCs w:val="24"/>
        </w:rPr>
        <w:t>1</w:t>
      </w:r>
      <w:r w:rsidR="002D5AF4">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lastRenderedPageBreak/>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F71882"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w:t>
      </w:r>
      <w:r w:rsidR="00675025">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 xml:space="preserve"> Pašalinimo pagrindų deklaraciją:</w:t>
      </w:r>
    </w:p>
    <w:p w:rsidR="007F0873" w:rsidRDefault="002D5AF4" w:rsidP="006E2710">
      <w:pPr>
        <w:spacing w:before="240" w:after="0" w:line="240" w:lineRule="auto"/>
        <w:ind w:firstLine="720"/>
        <w:rPr>
          <w:rFonts w:ascii="Times New Roman" w:eastAsia="Arial" w:hAnsi="Times New Roman" w:cs="Times New Roman"/>
          <w:i/>
          <w:color w:val="000000"/>
          <w:sz w:val="24"/>
          <w:szCs w:val="24"/>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r w:rsidR="006E2710">
        <w:rPr>
          <w:rFonts w:ascii="Times New Roman" w:eastAsia="Calibri" w:hAnsi="Times New Roman" w:cs="Times New Roman"/>
          <w:sz w:val="24"/>
          <w:szCs w:val="24"/>
          <w:bdr w:val="none" w:sz="0" w:space="0" w:color="auto" w:frame="1"/>
          <w:shd w:val="clear" w:color="auto" w:fill="FFFFFF"/>
          <w:lang w:val="lt-LT" w:eastAsia="lt-LT"/>
        </w:rPr>
        <w:t xml:space="preserve">              </w:t>
      </w:r>
      <w:r w:rsidR="007F0873"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sidR="007F0873">
        <w:rPr>
          <w:rFonts w:ascii="Times New Roman" w:eastAsia="Arial" w:hAnsi="Times New Roman" w:cs="Times New Roman"/>
          <w:i/>
          <w:color w:val="000000"/>
          <w:sz w:val="24"/>
          <w:szCs w:val="24"/>
          <w:lang w:val="lt-LT" w:eastAsia="lt-LT"/>
        </w:rPr>
        <w:t>alinimo pagrindai.</w:t>
      </w:r>
    </w:p>
    <w:p w:rsidR="006E2710" w:rsidRPr="007F0873" w:rsidRDefault="006E2710"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p>
    <w:p w:rsidR="006E2710" w:rsidRPr="007F0873" w:rsidRDefault="00675025" w:rsidP="006E2710">
      <w:pPr>
        <w:spacing w:after="0" w:line="240" w:lineRule="auto"/>
        <w:ind w:firstLine="720"/>
        <w:contextualSpacing/>
        <w:jc w:val="both"/>
        <w:rPr>
          <w:rFonts w:ascii="Times New Roman" w:eastAsia="Calibri" w:hAnsi="Times New Roman" w:cs="Times New Roman"/>
          <w:bCs/>
          <w:sz w:val="24"/>
          <w:szCs w:val="24"/>
          <w:lang w:val="lt-LT"/>
        </w:rPr>
      </w:pPr>
      <w:r w:rsidRPr="00675025">
        <w:rPr>
          <w:rFonts w:ascii="Times New Roman" w:eastAsia="Calibri" w:hAnsi="Times New Roman" w:cs="Times New Roman"/>
          <w:b/>
          <w:sz w:val="24"/>
          <w:szCs w:val="24"/>
          <w:lang w:val="lt-LT"/>
        </w:rPr>
        <w:t>2.3</w:t>
      </w:r>
      <w:r w:rsidR="006E2710" w:rsidRPr="00675025">
        <w:rPr>
          <w:rFonts w:ascii="Times New Roman" w:eastAsia="Calibri" w:hAnsi="Times New Roman" w:cs="Times New Roman"/>
          <w:b/>
          <w:sz w:val="24"/>
          <w:szCs w:val="24"/>
          <w:lang w:val="lt-LT"/>
        </w:rPr>
        <w:t>.</w:t>
      </w:r>
      <w:r w:rsidR="006E2710">
        <w:rPr>
          <w:rFonts w:ascii="Times New Roman" w:eastAsia="Calibri" w:hAnsi="Times New Roman" w:cs="Times New Roman"/>
          <w:b/>
          <w:bCs/>
          <w:sz w:val="24"/>
          <w:szCs w:val="24"/>
          <w:lang w:val="lt-LT"/>
        </w:rPr>
        <w:t xml:space="preserve"> </w:t>
      </w:r>
      <w:r w:rsidR="006E2710" w:rsidRPr="007F0873">
        <w:rPr>
          <w:rFonts w:ascii="Times New Roman" w:eastAsia="Calibri" w:hAnsi="Times New Roman" w:cs="Times New Roman"/>
          <w:b/>
          <w:bCs/>
          <w:sz w:val="24"/>
          <w:szCs w:val="24"/>
          <w:lang w:val="lt-LT"/>
        </w:rPr>
        <w:t>,,Žaliojo“ pirkimo atitikties deklaraciją</w:t>
      </w:r>
      <w:r w:rsidR="006E2710" w:rsidRPr="007F0873">
        <w:rPr>
          <w:rFonts w:ascii="Times New Roman" w:eastAsia="Calibri" w:hAnsi="Times New Roman" w:cs="Times New Roman"/>
          <w:bCs/>
          <w:sz w:val="24"/>
          <w:szCs w:val="24"/>
          <w:lang w:val="lt-LT"/>
        </w:rPr>
        <w:t>:</w:t>
      </w:r>
    </w:p>
    <w:p w:rsidR="006E2710" w:rsidRPr="007F0873" w:rsidRDefault="006E2710" w:rsidP="006E2710">
      <w:pPr>
        <w:spacing w:after="120" w:line="276" w:lineRule="auto"/>
        <w:jc w:val="both"/>
        <w:rPr>
          <w:rFonts w:ascii="Times New Roman" w:eastAsia="Times New Roman" w:hAnsi="Times New Roman" w:cs="Times New Roman"/>
          <w:b/>
          <w:i/>
          <w:sz w:val="24"/>
          <w:szCs w:val="24"/>
          <w:lang w:val="lt-LT" w:eastAsia="lt-LT"/>
        </w:rPr>
      </w:pPr>
      <w:r>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rPr>
        <w:t xml:space="preserve">Pirkimas vykdomas vadovaujantis </w:t>
      </w:r>
      <w:hyperlink r:id="rId6"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 xml:space="preserve">Tiekėjas prekes </w:t>
      </w:r>
      <w:r w:rsidR="0032342E">
        <w:rPr>
          <w:rFonts w:ascii="Times New Roman" w:eastAsia="Calibri" w:hAnsi="Times New Roman" w:cs="Times New Roman"/>
          <w:iCs/>
          <w:color w:val="000000"/>
          <w:kern w:val="24"/>
          <w:sz w:val="24"/>
          <w:szCs w:val="24"/>
          <w:lang w:val="lt-LT"/>
        </w:rPr>
        <w:t>pristatys</w:t>
      </w:r>
      <w:r w:rsidRPr="007F0873">
        <w:rPr>
          <w:rFonts w:ascii="Times New Roman" w:eastAsia="Calibri" w:hAnsi="Times New Roman" w:cs="Times New Roman"/>
          <w:iCs/>
          <w:color w:val="000000"/>
          <w:kern w:val="24"/>
          <w:sz w:val="24"/>
          <w:szCs w:val="24"/>
          <w:lang w:val="lt-LT"/>
        </w:rPr>
        <w:t xml:space="preserve"> ne piko metu (nuo 9.00 val. iki 11.00 val. ir nuo 13 val. iki 16 val. Penktadienį nuo 9.00 val. iki 11.00 val. ir nuo 13 val. iki 15 </w:t>
      </w:r>
      <w:proofErr w:type="spellStart"/>
      <w:r w:rsidRPr="007F0873">
        <w:rPr>
          <w:rFonts w:ascii="Times New Roman" w:eastAsia="Calibri" w:hAnsi="Times New Roman" w:cs="Times New Roman"/>
          <w:iCs/>
          <w:color w:val="000000"/>
          <w:kern w:val="24"/>
          <w:sz w:val="24"/>
          <w:szCs w:val="24"/>
          <w:lang w:val="lt-LT"/>
        </w:rPr>
        <w:t>val</w:t>
      </w:r>
      <w:proofErr w:type="spellEnd"/>
      <w:r w:rsidR="0032342E">
        <w:rPr>
          <w:rFonts w:ascii="Times New Roman" w:eastAsia="Calibri" w:hAnsi="Times New Roman" w:cs="Times New Roman"/>
          <w:iCs/>
          <w:color w:val="000000"/>
          <w:kern w:val="24"/>
          <w:sz w:val="24"/>
          <w:szCs w:val="24"/>
          <w:lang w:val="lt-LT"/>
        </w:rPr>
        <w:t>)</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p>
    <w:p w:rsidR="007F0873" w:rsidRPr="007F0873" w:rsidRDefault="00D23741" w:rsidP="007F0873">
      <w:pPr>
        <w:spacing w:after="0" w:line="240" w:lineRule="auto"/>
        <w:ind w:right="-119" w:firstLine="720"/>
        <w:jc w:val="both"/>
        <w:rPr>
          <w:rFonts w:ascii="Times New Roman" w:eastAsia="Calibri" w:hAnsi="Times New Roman" w:cs="Times New Roman"/>
          <w:b/>
          <w:color w:val="000000"/>
          <w:sz w:val="24"/>
          <w:szCs w:val="24"/>
          <w:lang w:val="lt-LT"/>
        </w:rPr>
      </w:pPr>
      <w:r w:rsidRPr="00D23741">
        <w:rPr>
          <w:rFonts w:ascii="Times New Roman" w:eastAsia="Calibri" w:hAnsi="Times New Roman" w:cs="Times New Roman"/>
          <w:b/>
          <w:sz w:val="24"/>
          <w:szCs w:val="24"/>
          <w:lang w:val="lt-LT"/>
        </w:rPr>
        <w:t>3</w:t>
      </w:r>
      <w:r w:rsidR="007F0873" w:rsidRPr="00D23741">
        <w:rPr>
          <w:rFonts w:ascii="Times New Roman" w:eastAsia="Calibri" w:hAnsi="Times New Roman" w:cs="Times New Roman"/>
          <w:b/>
          <w:sz w:val="24"/>
          <w:szCs w:val="24"/>
          <w:lang w:val="lt-LT"/>
        </w:rPr>
        <w:t>.</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i/>
          <w:iCs/>
          <w:color w:val="2F5496"/>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Prekių</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kaina turi būti nurodoma eurais </w:t>
      </w:r>
      <w:r w:rsidR="007F0873"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007F0873" w:rsidRPr="007F0873">
        <w:rPr>
          <w:rFonts w:ascii="Times New Roman" w:eastAsia="Calibri" w:hAnsi="Times New Roman" w:cs="Times New Roman"/>
          <w:sz w:val="24"/>
          <w:szCs w:val="24"/>
          <w:lang w:val="lt-LT"/>
        </w:rPr>
        <w:t xml:space="preserve"> Į </w:t>
      </w:r>
      <w:r w:rsidR="007F0873" w:rsidRPr="007F0873">
        <w:rPr>
          <w:rFonts w:ascii="Times New Roman" w:eastAsia="Calibri" w:hAnsi="Times New Roman" w:cs="Times New Roman"/>
          <w:i/>
          <w:iCs/>
          <w:color w:val="000000"/>
          <w:kern w:val="2"/>
          <w:sz w:val="24"/>
          <w:szCs w:val="24"/>
          <w:lang w:val="lt-LT"/>
        </w:rPr>
        <w:t xml:space="preserve">Prekės </w:t>
      </w:r>
      <w:r w:rsidR="007F0873" w:rsidRPr="007F0873">
        <w:rPr>
          <w:rFonts w:ascii="Times New Roman" w:eastAsia="Calibri" w:hAnsi="Times New Roman" w:cs="Times New Roman"/>
          <w:bCs/>
          <w:sz w:val="24"/>
          <w:szCs w:val="24"/>
          <w:lang w:val="lt-LT"/>
        </w:rPr>
        <w:t>kainą yra įskaičiuotos visos išlaidos ir visi mokesčiai, susiję su</w:t>
      </w:r>
      <w:r w:rsidR="007F0873" w:rsidRPr="007F0873">
        <w:rPr>
          <w:rFonts w:ascii="Times New Roman" w:eastAsia="Calibri" w:hAnsi="Times New Roman" w:cs="Times New Roman"/>
          <w:i/>
          <w:iCs/>
          <w:color w:val="4472C4"/>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Prekės</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bCs/>
          <w:color w:val="000000"/>
          <w:sz w:val="24"/>
          <w:szCs w:val="24"/>
          <w:lang w:val="lt-LT"/>
        </w:rPr>
        <w:t>teikimu.</w:t>
      </w:r>
    </w:p>
    <w:p w:rsidR="007F0873" w:rsidRPr="007F0873" w:rsidRDefault="00D23741" w:rsidP="007F0873">
      <w:pPr>
        <w:spacing w:after="0" w:line="240" w:lineRule="auto"/>
        <w:ind w:firstLine="720"/>
        <w:jc w:val="both"/>
        <w:rPr>
          <w:rFonts w:ascii="Times New Roman" w:eastAsia="Calibri" w:hAnsi="Times New Roman" w:cs="Times New Roman"/>
          <w:b/>
          <w:sz w:val="24"/>
          <w:szCs w:val="24"/>
          <w:u w:val="single"/>
          <w:lang w:val="lt-LT"/>
        </w:rPr>
      </w:pPr>
      <w:r w:rsidRPr="00D23741">
        <w:rPr>
          <w:rFonts w:ascii="Times New Roman" w:eastAsia="Calibri" w:hAnsi="Times New Roman" w:cs="Times New Roman"/>
          <w:b/>
          <w:sz w:val="24"/>
          <w:szCs w:val="24"/>
          <w:lang w:val="lt-LT"/>
        </w:rPr>
        <w:t>3.1</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i/>
          <w:iCs/>
          <w:color w:val="000000"/>
          <w:sz w:val="24"/>
          <w:szCs w:val="24"/>
          <w:lang w:val="lt-LT"/>
        </w:rPr>
        <w:t xml:space="preserve">Tiekėjas </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007F0873"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007F0873" w:rsidRPr="007F0873">
        <w:rPr>
          <w:rFonts w:ascii="Times New Roman" w:eastAsia="Calibri" w:hAnsi="Times New Roman" w:cs="Times New Roman"/>
          <w:sz w:val="24"/>
          <w:szCs w:val="24"/>
          <w:lang w:val="lt-LT" w:eastAsia="lt-LT"/>
        </w:rPr>
        <w:t>subteikėjus</w:t>
      </w:r>
      <w:proofErr w:type="spellEnd"/>
      <w:r w:rsidR="007F0873"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007F0873" w:rsidRPr="007F0873">
        <w:rPr>
          <w:rFonts w:ascii="Times New Roman" w:eastAsia="Calibri" w:hAnsi="Times New Roman" w:cs="Times New Roman"/>
          <w:sz w:val="24"/>
          <w:szCs w:val="24"/>
          <w:lang w:val="lt-LT" w:eastAsia="lt-LT"/>
        </w:rPr>
        <w:t>įrodymus</w:t>
      </w:r>
      <w:proofErr w:type="spellEnd"/>
      <w:r w:rsidR="007F0873" w:rsidRPr="007F0873">
        <w:rPr>
          <w:rFonts w:ascii="Times New Roman" w:eastAsia="Calibri" w:hAnsi="Times New Roman" w:cs="Times New Roman"/>
          <w:sz w:val="24"/>
          <w:szCs w:val="24"/>
          <w:lang w:val="lt-LT" w:eastAsia="lt-LT"/>
        </w:rPr>
        <w:t xml:space="preserve">, laikoma, kad tokia informacija yra nekonfidenciali. </w:t>
      </w:r>
      <w:r w:rsidR="007F0873" w:rsidRPr="007F0873">
        <w:rPr>
          <w:rFonts w:ascii="Times New Roman" w:eastAsia="Calibri" w:hAnsi="Times New Roman" w:cs="Times New Roman"/>
          <w:sz w:val="24"/>
          <w:szCs w:val="24"/>
          <w:lang w:val="lt-LT"/>
        </w:rPr>
        <w:t xml:space="preserve">Konfidencialius dokumentus </w:t>
      </w:r>
      <w:bookmarkStart w:id="0" w:name="_Hlk29384370"/>
      <w:r w:rsidR="007F0873" w:rsidRPr="007F0873">
        <w:rPr>
          <w:rFonts w:ascii="Times New Roman" w:eastAsia="Calibri" w:hAnsi="Times New Roman" w:cs="Times New Roman"/>
          <w:sz w:val="24"/>
          <w:szCs w:val="24"/>
          <w:lang w:val="lt-LT"/>
        </w:rPr>
        <w:t xml:space="preserve">Tiekėjas </w:t>
      </w:r>
      <w:bookmarkEnd w:id="0"/>
      <w:r w:rsidR="007F0873" w:rsidRPr="007F0873">
        <w:rPr>
          <w:rFonts w:ascii="Times New Roman" w:eastAsia="Calibri" w:hAnsi="Times New Roman" w:cs="Times New Roman"/>
          <w:sz w:val="24"/>
          <w:szCs w:val="24"/>
          <w:lang w:val="lt-LT"/>
        </w:rPr>
        <w:t>nurodo pasiūlymo pateikimo formoje, parengtoje pagal pirkimo sąlygų 4 priedą. Tiekėjo</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b/>
          <w:sz w:val="24"/>
          <w:szCs w:val="24"/>
          <w:u w:val="single"/>
          <w:lang w:val="lt-LT"/>
        </w:rPr>
        <w:t xml:space="preserve">pasiūlymai turi būti </w:t>
      </w:r>
      <w:r w:rsidR="007F0873" w:rsidRPr="007F0873">
        <w:rPr>
          <w:rFonts w:ascii="Times New Roman" w:eastAsia="Calibri" w:hAnsi="Times New Roman" w:cs="Times New Roman"/>
          <w:b/>
          <w:sz w:val="24"/>
          <w:szCs w:val="24"/>
          <w:u w:val="single"/>
          <w:lang w:val="lt-LT"/>
        </w:rPr>
        <w:lastRenderedPageBreak/>
        <w:t>teikiami aiškiai pasiūlymo pateikimo formoje nurodant, kurios pasiūlymo dalys yra konfidencialios, kadangi laimėjusio(-ų) dalyvio(-</w:t>
      </w:r>
      <w:proofErr w:type="spellStart"/>
      <w:r w:rsidR="007F0873" w:rsidRPr="007F0873">
        <w:rPr>
          <w:rFonts w:ascii="Times New Roman" w:eastAsia="Calibri" w:hAnsi="Times New Roman" w:cs="Times New Roman"/>
          <w:b/>
          <w:sz w:val="24"/>
          <w:szCs w:val="24"/>
          <w:u w:val="single"/>
          <w:lang w:val="lt-LT"/>
        </w:rPr>
        <w:t>ių</w:t>
      </w:r>
      <w:proofErr w:type="spellEnd"/>
      <w:r w:rsidR="007F0873" w:rsidRPr="007F0873">
        <w:rPr>
          <w:rFonts w:ascii="Times New Roman" w:eastAsia="Calibri" w:hAnsi="Times New Roman" w:cs="Times New Roman"/>
          <w:b/>
          <w:sz w:val="24"/>
          <w:szCs w:val="24"/>
          <w:u w:val="single"/>
          <w:lang w:val="lt-LT"/>
        </w:rPr>
        <w:t>) pasiūlymas(-ai) ir pirkimo sutartis(-</w:t>
      </w:r>
      <w:proofErr w:type="spellStart"/>
      <w:r w:rsidR="007F0873" w:rsidRPr="007F0873">
        <w:rPr>
          <w:rFonts w:ascii="Times New Roman" w:eastAsia="Calibri" w:hAnsi="Times New Roman" w:cs="Times New Roman"/>
          <w:b/>
          <w:sz w:val="24"/>
          <w:szCs w:val="24"/>
          <w:u w:val="single"/>
          <w:lang w:val="lt-LT"/>
        </w:rPr>
        <w:t>ys</w:t>
      </w:r>
      <w:proofErr w:type="spellEnd"/>
      <w:r w:rsidR="007F0873" w:rsidRPr="007F0873">
        <w:rPr>
          <w:rFonts w:ascii="Times New Roman" w:eastAsia="Calibri" w:hAnsi="Times New Roman" w:cs="Times New Roman"/>
          <w:b/>
          <w:sz w:val="24"/>
          <w:szCs w:val="24"/>
          <w:u w:val="single"/>
          <w:lang w:val="lt-LT"/>
        </w:rPr>
        <w:t xml:space="preserve">) bei jos(-ų) pakeitimai </w:t>
      </w:r>
      <w:r w:rsidR="007F0873" w:rsidRPr="007F0873">
        <w:rPr>
          <w:rFonts w:ascii="Times New Roman" w:eastAsia="Calibri" w:hAnsi="Times New Roman" w:cs="Times New Roman"/>
          <w:b/>
          <w:bCs/>
          <w:sz w:val="24"/>
          <w:szCs w:val="24"/>
          <w:lang w:val="lt-LT"/>
        </w:rPr>
        <w:t xml:space="preserve">vadovaujantis </w:t>
      </w:r>
      <w:r w:rsidR="007F0873" w:rsidRPr="007F0873">
        <w:rPr>
          <w:rFonts w:ascii="Times New Roman" w:eastAsia="Calibri" w:hAnsi="Times New Roman" w:cs="Times New Roman"/>
          <w:b/>
          <w:sz w:val="24"/>
          <w:szCs w:val="24"/>
          <w:lang w:val="lt-LT"/>
        </w:rPr>
        <w:t>VPĮ</w:t>
      </w:r>
      <w:r w:rsidR="007F0873" w:rsidRPr="007F0873">
        <w:rPr>
          <w:rFonts w:ascii="Times New Roman" w:eastAsia="Calibri" w:hAnsi="Times New Roman" w:cs="Times New Roman"/>
          <w:b/>
          <w:bCs/>
          <w:sz w:val="24"/>
          <w:szCs w:val="24"/>
          <w:lang w:val="lt-LT"/>
        </w:rPr>
        <w:t xml:space="preserve"> 86 str. 9 dalimi, </w:t>
      </w:r>
      <w:r w:rsidR="007F0873"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D23741"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4</w:t>
      </w:r>
      <w:r w:rsidR="007F0873" w:rsidRPr="007F0873">
        <w:rPr>
          <w:rFonts w:ascii="Times New Roman" w:eastAsia="Calibri" w:hAnsi="Times New Roman" w:cs="Times New Roman"/>
          <w:b/>
          <w:sz w:val="24"/>
          <w:szCs w:val="24"/>
          <w:lang w:val="lt-LT"/>
        </w:rPr>
        <w:t>. Pasiūlymo nagrinėjimas ir vertinimas:</w:t>
      </w:r>
    </w:p>
    <w:p w:rsidR="007F0873" w:rsidRPr="007F0873" w:rsidRDefault="00D23741" w:rsidP="007F0873">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Pr="007F0873">
        <w:rPr>
          <w:rFonts w:ascii="Times New Roman" w:eastAsia="Calibri" w:hAnsi="Times New Roman" w:cs="Times New Roman"/>
          <w:sz w:val="24"/>
          <w:szCs w:val="24"/>
          <w:lang w:val="lt-LT"/>
        </w:rPr>
        <w:t>.2.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.3. Išnagrinėjus ir įvertinus pasiūlymo atitikimą Pirkimo dokumentų sąlygoms, apie priimtą sprendimą </w:t>
      </w:r>
      <w:r w:rsidR="007F0873" w:rsidRPr="007F0873">
        <w:rPr>
          <w:rFonts w:ascii="Times New Roman" w:eastAsia="Calibri" w:hAnsi="Times New Roman" w:cs="Times New Roman"/>
          <w:i/>
          <w:iCs/>
          <w:color w:val="2F5496"/>
          <w:sz w:val="24"/>
          <w:szCs w:val="24"/>
          <w:lang w:val="lt-LT"/>
        </w:rPr>
        <w:t xml:space="preserve"> </w:t>
      </w:r>
      <w:r w:rsidR="007F0873" w:rsidRPr="007F0873">
        <w:rPr>
          <w:rFonts w:ascii="Times New Roman" w:eastAsia="Calibri" w:hAnsi="Times New Roman" w:cs="Times New Roman"/>
          <w:i/>
          <w:iCs/>
          <w:color w:val="000000"/>
          <w:sz w:val="24"/>
          <w:szCs w:val="24"/>
          <w:lang w:val="lt-LT"/>
        </w:rPr>
        <w:t>Tiekėjui</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informuojamas raštu.</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.4. Perkančioji organizacija iki</w:t>
      </w:r>
      <w:r w:rsidR="007F0873" w:rsidRPr="007F0873">
        <w:rPr>
          <w:rFonts w:ascii="Times New Roman" w:eastAsia="Calibri" w:hAnsi="Times New Roman" w:cs="Times New Roman"/>
          <w:color w:val="2F5496"/>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Prekių pirkimo-pardavimo sutarties </w:t>
      </w:r>
      <w:r w:rsidR="007F0873"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.5. Pirkimo objektas į dalis neskaidomas,</w:t>
      </w:r>
      <w:r w:rsidR="007F0873" w:rsidRPr="007F0873">
        <w:rPr>
          <w:rFonts w:ascii="Times New Roman" w:eastAsia="Calibri" w:hAnsi="Times New Roman" w:cs="Times New Roman"/>
          <w:i/>
          <w:iCs/>
          <w:color w:val="2F5496"/>
          <w:sz w:val="24"/>
          <w:szCs w:val="24"/>
          <w:lang w:val="lt-LT"/>
        </w:rPr>
        <w:t xml:space="preserve"> </w:t>
      </w:r>
      <w:r w:rsidR="007F0873" w:rsidRPr="007F0873">
        <w:rPr>
          <w:rFonts w:ascii="Times New Roman" w:eastAsia="Calibri" w:hAnsi="Times New Roman" w:cs="Times New Roman"/>
          <w:i/>
          <w:iCs/>
          <w:color w:val="000000"/>
          <w:sz w:val="24"/>
          <w:szCs w:val="24"/>
          <w:lang w:val="lt-LT"/>
        </w:rPr>
        <w:t>Tiekėjas</w:t>
      </w:r>
      <w:r w:rsidR="007F0873"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D5496D" w:rsidP="00D5496D">
      <w:pPr>
        <w:jc w:val="both"/>
        <w:rPr>
          <w:rFonts w:ascii="Times New Roman" w:eastAsia="Calibri" w:hAnsi="Times New Roman" w:cs="Times New Roman"/>
          <w:b/>
          <w:bCs/>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D23741"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.7. Perkančioji organizacija nereikalauja kartu su pasiūlymu pateikti pasiūlymo galiojimo užtikrinimą patvirtinančių dokumentų. </w:t>
      </w:r>
    </w:p>
    <w:p w:rsidR="00F87577"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PASTABA</w:t>
      </w:r>
      <w:r w:rsidR="00F87577">
        <w:rPr>
          <w:rFonts w:ascii="Times New Roman" w:eastAsia="Calibri" w:hAnsi="Times New Roman" w:cs="Times New Roman"/>
          <w:sz w:val="24"/>
          <w:szCs w:val="24"/>
          <w:lang w:val="lt-LT"/>
        </w:rPr>
        <w:t>:</w:t>
      </w:r>
    </w:p>
    <w:p w:rsidR="00896AFB" w:rsidRPr="00F87577" w:rsidRDefault="00D23741" w:rsidP="00F87577">
      <w:pPr>
        <w:pStyle w:val="ListParagraph"/>
        <w:numPr>
          <w:ilvl w:val="0"/>
          <w:numId w:val="1"/>
        </w:numPr>
        <w:spacing w:after="0" w:line="240" w:lineRule="auto"/>
        <w:jc w:val="both"/>
        <w:rPr>
          <w:rFonts w:ascii="Times New Roman" w:eastAsia="Calibri" w:hAnsi="Times New Roman" w:cs="Times New Roman"/>
          <w:sz w:val="24"/>
          <w:szCs w:val="24"/>
          <w:lang w:val="lt-LT"/>
        </w:rPr>
      </w:pPr>
      <w:r w:rsidRPr="00F87577">
        <w:rPr>
          <w:rFonts w:ascii="Times New Roman" w:eastAsia="Calibri" w:hAnsi="Times New Roman" w:cs="Times New Roman"/>
          <w:sz w:val="24"/>
          <w:szCs w:val="24"/>
          <w:lang w:val="lt-LT"/>
        </w:rPr>
        <w:t>Jeigu bus galimybė, visas deklaracijas į CVP IS rekomenduojama pateikti vienu dokumentu.</w:t>
      </w:r>
      <w:r w:rsidR="00896AFB" w:rsidRPr="00F87577">
        <w:rPr>
          <w:rFonts w:ascii="Times New Roman" w:eastAsia="Calibri" w:hAnsi="Times New Roman" w:cs="Times New Roman"/>
          <w:sz w:val="24"/>
          <w:szCs w:val="24"/>
          <w:lang w:val="lt-LT"/>
        </w:rPr>
        <w:t xml:space="preserve">  </w:t>
      </w:r>
    </w:p>
    <w:p w:rsidR="00F87577" w:rsidRPr="00F87577" w:rsidRDefault="00683229" w:rsidP="00F87577">
      <w:pPr>
        <w:pStyle w:val="ListParagraph"/>
        <w:numPr>
          <w:ilvl w:val="0"/>
          <w:numId w:val="1"/>
        </w:num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Prieš t</w:t>
      </w:r>
      <w:r w:rsidR="00F87577">
        <w:rPr>
          <w:rFonts w:ascii="Times New Roman" w:eastAsia="Calibri" w:hAnsi="Times New Roman" w:cs="Times New Roman"/>
          <w:sz w:val="24"/>
          <w:szCs w:val="24"/>
          <w:lang w:val="lt-LT"/>
        </w:rPr>
        <w:t xml:space="preserve">eikdami pasiūlymus, atkreipkite dėmesį į </w:t>
      </w:r>
      <w:r>
        <w:rPr>
          <w:rFonts w:ascii="Times New Roman" w:eastAsia="Calibri" w:hAnsi="Times New Roman" w:cs="Times New Roman"/>
          <w:sz w:val="24"/>
          <w:szCs w:val="24"/>
          <w:lang w:val="lt-LT"/>
        </w:rPr>
        <w:t>Skelbiamos apklauso s</w:t>
      </w:r>
      <w:r w:rsidR="00F87577">
        <w:rPr>
          <w:rFonts w:ascii="Times New Roman" w:eastAsia="Calibri" w:hAnsi="Times New Roman" w:cs="Times New Roman"/>
          <w:sz w:val="24"/>
          <w:szCs w:val="24"/>
          <w:lang w:val="lt-LT"/>
        </w:rPr>
        <w:t>pecialiųjų pirkimo sąlygų 7 skyrių</w:t>
      </w:r>
      <w:r>
        <w:rPr>
          <w:rFonts w:ascii="Times New Roman" w:eastAsia="Calibri" w:hAnsi="Times New Roman" w:cs="Times New Roman"/>
          <w:sz w:val="24"/>
          <w:szCs w:val="24"/>
          <w:lang w:val="lt-LT"/>
        </w:rPr>
        <w:t xml:space="preserve"> (Pasiūlymų vertinimas</w:t>
      </w:r>
      <w:bookmarkStart w:id="1" w:name="_GoBack"/>
      <w:bookmarkEnd w:id="1"/>
      <w:r>
        <w:rPr>
          <w:rFonts w:ascii="Times New Roman" w:eastAsia="Calibri" w:hAnsi="Times New Roman" w:cs="Times New Roman"/>
          <w:sz w:val="24"/>
          <w:szCs w:val="24"/>
          <w:lang w:val="lt-LT"/>
        </w:rPr>
        <w:t>).</w:t>
      </w:r>
    </w:p>
    <w:p w:rsidR="007F0873" w:rsidRPr="007F0873" w:rsidRDefault="006B79F9"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5</w:t>
      </w:r>
      <w:r w:rsidR="007F0873" w:rsidRPr="007F0873">
        <w:rPr>
          <w:rFonts w:ascii="Times New Roman" w:eastAsia="Calibri" w:hAnsi="Times New Roman" w:cs="Times New Roman"/>
          <w:b/>
          <w:bCs/>
          <w:sz w:val="24"/>
          <w:szCs w:val="24"/>
          <w:lang w:val="lt-LT"/>
        </w:rPr>
        <w:t xml:space="preserve">. </w:t>
      </w:r>
      <w:r w:rsidR="007F0873" w:rsidRPr="00CB7914">
        <w:rPr>
          <w:rFonts w:ascii="Times New Roman" w:eastAsia="Calibri" w:hAnsi="Times New Roman" w:cs="Times New Roman"/>
          <w:bCs/>
          <w:sz w:val="24"/>
          <w:szCs w:val="24"/>
          <w:lang w:val="lt-LT"/>
        </w:rPr>
        <w:t xml:space="preserve">Papildomą informaciją </w:t>
      </w:r>
      <w:r w:rsidR="00CB7914" w:rsidRPr="00CB7914">
        <w:rPr>
          <w:rFonts w:ascii="Times New Roman" w:eastAsia="Calibri" w:hAnsi="Times New Roman" w:cs="Times New Roman"/>
          <w:sz w:val="24"/>
          <w:szCs w:val="24"/>
          <w:lang w:val="lt-LT"/>
        </w:rPr>
        <w:t xml:space="preserve">pirkimo procedūrų klausimais </w:t>
      </w:r>
      <w:r w:rsidR="00675025" w:rsidRPr="00CB7914">
        <w:rPr>
          <w:rFonts w:ascii="Times New Roman" w:eastAsia="Calibri" w:hAnsi="Times New Roman" w:cs="Times New Roman"/>
          <w:bCs/>
          <w:sz w:val="24"/>
          <w:szCs w:val="24"/>
          <w:lang w:val="lt-LT"/>
        </w:rPr>
        <w:t xml:space="preserve">pirkimo dalyviams </w:t>
      </w:r>
      <w:r w:rsidR="007F0873" w:rsidRPr="00CB7914">
        <w:rPr>
          <w:rFonts w:ascii="Times New Roman" w:eastAsia="Calibri" w:hAnsi="Times New Roman" w:cs="Times New Roman"/>
          <w:bCs/>
          <w:sz w:val="24"/>
          <w:szCs w:val="24"/>
          <w:lang w:val="lt-LT"/>
        </w:rPr>
        <w:t>teikia</w:t>
      </w:r>
      <w:r w:rsidR="00675025">
        <w:rPr>
          <w:rFonts w:ascii="Times New Roman" w:eastAsia="Calibri" w:hAnsi="Times New Roman" w:cs="Times New Roman"/>
          <w:b/>
          <w:bCs/>
          <w:sz w:val="24"/>
          <w:szCs w:val="24"/>
          <w:lang w:val="lt-LT"/>
        </w:rPr>
        <w:t xml:space="preserve"> </w:t>
      </w:r>
      <w:r w:rsidR="00675025" w:rsidRPr="007F0873">
        <w:rPr>
          <w:rFonts w:ascii="Times New Roman" w:eastAsia="Calibri" w:hAnsi="Times New Roman" w:cs="Times New Roman"/>
          <w:sz w:val="24"/>
          <w:szCs w:val="24"/>
          <w:lang w:val="lt-LT"/>
        </w:rPr>
        <w:t>Laimutė Sakalauskienė,</w:t>
      </w:r>
      <w:r w:rsidR="00675025" w:rsidRPr="007F0873">
        <w:rPr>
          <w:rFonts w:ascii="Times New Roman" w:eastAsia="Calibri" w:hAnsi="Times New Roman" w:cs="Times New Roman"/>
          <w:i/>
          <w:iCs/>
          <w:color w:val="4472C4"/>
          <w:kern w:val="2"/>
          <w:sz w:val="24"/>
          <w:szCs w:val="24"/>
          <w:lang w:val="lt-LT"/>
        </w:rPr>
        <w:t xml:space="preserve"> </w:t>
      </w:r>
      <w:r w:rsidR="00675025" w:rsidRPr="007F0873">
        <w:rPr>
          <w:rFonts w:ascii="Times New Roman" w:eastAsia="Calibri" w:hAnsi="Times New Roman" w:cs="Times New Roman"/>
          <w:i/>
          <w:iCs/>
          <w:color w:val="000000"/>
          <w:kern w:val="2"/>
          <w:sz w:val="24"/>
          <w:szCs w:val="24"/>
          <w:lang w:val="lt-LT"/>
        </w:rPr>
        <w:t xml:space="preserve">el. paštas </w:t>
      </w:r>
      <w:r w:rsidR="00675025" w:rsidRPr="007F0873">
        <w:rPr>
          <w:rFonts w:ascii="Times New Roman" w:eastAsia="Times New Roman" w:hAnsi="Times New Roman" w:cs="Times New Roman"/>
          <w:noProof/>
          <w:color w:val="000000"/>
          <w:sz w:val="24"/>
          <w:szCs w:val="24"/>
          <w:lang w:val="lt-LT" w:eastAsia="lt-LT"/>
        </w:rPr>
        <w:t> </w:t>
      </w:r>
      <w:hyperlink r:id="rId7" w:history="1">
        <w:r w:rsidR="00675025" w:rsidRPr="007F0873">
          <w:rPr>
            <w:rFonts w:ascii="Times New Roman" w:eastAsia="Calibri" w:hAnsi="Times New Roman" w:cs="Times New Roman"/>
            <w:color w:val="0563C1"/>
            <w:sz w:val="24"/>
            <w:szCs w:val="24"/>
            <w:u w:val="single"/>
            <w:lang w:val="lt-LT"/>
          </w:rPr>
          <w:t>Laima.Sakalauskiene@mil.lt</w:t>
        </w:r>
      </w:hyperlink>
      <w:r w:rsidR="00675025" w:rsidRPr="007F0873">
        <w:rPr>
          <w:rFonts w:ascii="Times New Roman" w:eastAsia="Calibri" w:hAnsi="Times New Roman" w:cs="Times New Roman"/>
          <w:sz w:val="24"/>
          <w:szCs w:val="24"/>
          <w:lang w:val="lt-LT"/>
        </w:rPr>
        <w:t xml:space="preserve">  </w:t>
      </w:r>
      <w:r w:rsidR="00675025">
        <w:rPr>
          <w:rFonts w:ascii="Times New Roman" w:eastAsia="Calibri" w:hAnsi="Times New Roman" w:cs="Times New Roman"/>
          <w:i/>
          <w:iCs/>
          <w:color w:val="000000"/>
          <w:kern w:val="2"/>
          <w:sz w:val="24"/>
          <w:szCs w:val="24"/>
          <w:lang w:val="lt-LT"/>
        </w:rPr>
        <w:t xml:space="preserve"> tel. </w:t>
      </w:r>
      <w:r w:rsidR="00675025" w:rsidRPr="007F0873">
        <w:rPr>
          <w:rFonts w:ascii="Times New Roman" w:eastAsia="Calibri" w:hAnsi="Times New Roman" w:cs="Times New Roman"/>
          <w:i/>
          <w:iCs/>
          <w:color w:val="000000"/>
          <w:kern w:val="2"/>
          <w:sz w:val="24"/>
          <w:szCs w:val="24"/>
          <w:lang w:val="lt-LT"/>
        </w:rPr>
        <w:t>+370 674 38718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E64CF"/>
    <w:multiLevelType w:val="hybridMultilevel"/>
    <w:tmpl w:val="6F90433C"/>
    <w:lvl w:ilvl="0" w:tplc="F86E545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B2350"/>
    <w:rsid w:val="001C6D29"/>
    <w:rsid w:val="002071C4"/>
    <w:rsid w:val="00214FDF"/>
    <w:rsid w:val="00286D79"/>
    <w:rsid w:val="002D5AF4"/>
    <w:rsid w:val="002E2C0D"/>
    <w:rsid w:val="0032342E"/>
    <w:rsid w:val="00586B63"/>
    <w:rsid w:val="00675025"/>
    <w:rsid w:val="00683229"/>
    <w:rsid w:val="006B79F9"/>
    <w:rsid w:val="006E2710"/>
    <w:rsid w:val="0073497D"/>
    <w:rsid w:val="007437D6"/>
    <w:rsid w:val="00753961"/>
    <w:rsid w:val="007809CD"/>
    <w:rsid w:val="00796C50"/>
    <w:rsid w:val="007F0873"/>
    <w:rsid w:val="00884125"/>
    <w:rsid w:val="008958F4"/>
    <w:rsid w:val="00896AFB"/>
    <w:rsid w:val="008C32B1"/>
    <w:rsid w:val="00973678"/>
    <w:rsid w:val="00995A61"/>
    <w:rsid w:val="00997DAE"/>
    <w:rsid w:val="009C2F0E"/>
    <w:rsid w:val="00B23E63"/>
    <w:rsid w:val="00B4763A"/>
    <w:rsid w:val="00B5175A"/>
    <w:rsid w:val="00B8099F"/>
    <w:rsid w:val="00CB7914"/>
    <w:rsid w:val="00D23741"/>
    <w:rsid w:val="00D37BF4"/>
    <w:rsid w:val="00D5496D"/>
    <w:rsid w:val="00D859E2"/>
    <w:rsid w:val="00DA098D"/>
    <w:rsid w:val="00DE5365"/>
    <w:rsid w:val="00E27AC2"/>
    <w:rsid w:val="00E47582"/>
    <w:rsid w:val="00E80032"/>
    <w:rsid w:val="00E877A8"/>
    <w:rsid w:val="00EC3EF7"/>
    <w:rsid w:val="00F71882"/>
    <w:rsid w:val="00F87577"/>
    <w:rsid w:val="00FA12FF"/>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FABE"/>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ima.Sakalausk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84</cp:revision>
  <dcterms:created xsi:type="dcterms:W3CDTF">2025-02-17T08:57:00Z</dcterms:created>
  <dcterms:modified xsi:type="dcterms:W3CDTF">2025-07-23T13:00:00Z</dcterms:modified>
</cp:coreProperties>
</file>