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A61B" w14:textId="77777777" w:rsidR="00A14521" w:rsidRPr="00EE4A8A" w:rsidRDefault="00AC0E64" w:rsidP="00A1738A">
      <w:pPr>
        <w:jc w:val="center"/>
        <w:rPr>
          <w:b/>
          <w:sz w:val="24"/>
          <w:szCs w:val="24"/>
          <w:lang w:val="lt-LT"/>
        </w:rPr>
      </w:pPr>
      <w:r w:rsidRPr="00EE4A8A">
        <w:rPr>
          <w:b/>
          <w:sz w:val="24"/>
          <w:szCs w:val="24"/>
          <w:lang w:val="lt-LT"/>
        </w:rPr>
        <w:t>VIEŠOJO PREKIŲ</w:t>
      </w:r>
      <w:r w:rsidR="00804D7A" w:rsidRPr="00EE4A8A">
        <w:rPr>
          <w:b/>
          <w:sz w:val="24"/>
          <w:szCs w:val="24"/>
          <w:lang w:val="lt-LT"/>
        </w:rPr>
        <w:t xml:space="preserve"> </w:t>
      </w:r>
      <w:r w:rsidRPr="00EE4A8A">
        <w:rPr>
          <w:b/>
          <w:sz w:val="24"/>
          <w:szCs w:val="24"/>
          <w:lang w:val="lt-LT"/>
        </w:rPr>
        <w:t xml:space="preserve">PIRKIMO-PARDAVIMO </w:t>
      </w:r>
      <w:r w:rsidR="00A14521" w:rsidRPr="00EE4A8A">
        <w:rPr>
          <w:b/>
          <w:sz w:val="24"/>
          <w:szCs w:val="24"/>
          <w:lang w:val="lt-LT"/>
        </w:rPr>
        <w:t>SUTARTIS</w:t>
      </w:r>
      <w:r w:rsidR="00804D7A" w:rsidRPr="00EE4A8A">
        <w:rPr>
          <w:b/>
          <w:sz w:val="24"/>
          <w:szCs w:val="24"/>
          <w:lang w:val="lt-LT"/>
        </w:rPr>
        <w:t xml:space="preserve"> </w:t>
      </w:r>
    </w:p>
    <w:p w14:paraId="579D0BB6" w14:textId="77777777" w:rsidR="00AC0E64" w:rsidRPr="00EE4A8A" w:rsidRDefault="00AC0E64" w:rsidP="003E2EAE">
      <w:pPr>
        <w:rPr>
          <w:sz w:val="24"/>
          <w:szCs w:val="24"/>
          <w:lang w:val="lt-LT"/>
        </w:rPr>
      </w:pPr>
    </w:p>
    <w:p w14:paraId="3ED71DE8" w14:textId="48F5CD35" w:rsidR="00A14521" w:rsidRPr="00EE4A8A" w:rsidRDefault="00B27D72" w:rsidP="002C0935">
      <w:pPr>
        <w:jc w:val="center"/>
        <w:rPr>
          <w:sz w:val="24"/>
          <w:szCs w:val="24"/>
          <w:lang w:val="lt-LT"/>
        </w:rPr>
      </w:pPr>
      <w:r w:rsidRPr="00EE4A8A">
        <w:rPr>
          <w:sz w:val="24"/>
          <w:szCs w:val="24"/>
          <w:lang w:val="lt-LT"/>
        </w:rPr>
        <w:t>202</w:t>
      </w:r>
      <w:r w:rsidR="00396950" w:rsidRPr="00EE4A8A">
        <w:rPr>
          <w:sz w:val="24"/>
          <w:szCs w:val="24"/>
          <w:lang w:val="lt-LT"/>
        </w:rPr>
        <w:t>5</w:t>
      </w:r>
      <w:r w:rsidR="001A667C" w:rsidRPr="00EE4A8A">
        <w:rPr>
          <w:sz w:val="24"/>
          <w:szCs w:val="24"/>
          <w:lang w:val="lt-LT"/>
        </w:rPr>
        <w:t xml:space="preserve"> m.</w:t>
      </w:r>
      <w:r w:rsidR="00471DE7" w:rsidRPr="00EE4A8A">
        <w:rPr>
          <w:sz w:val="24"/>
          <w:szCs w:val="24"/>
          <w:lang w:val="lt-LT"/>
        </w:rPr>
        <w:t xml:space="preserve">   d.  </w:t>
      </w:r>
      <w:r w:rsidR="00A14521" w:rsidRPr="00EE4A8A">
        <w:rPr>
          <w:sz w:val="24"/>
          <w:szCs w:val="24"/>
          <w:lang w:val="lt-LT"/>
        </w:rPr>
        <w:t>Nr. _____________</w:t>
      </w:r>
    </w:p>
    <w:p w14:paraId="5DA3307C" w14:textId="77777777" w:rsidR="00A14521" w:rsidRPr="00EE4A8A" w:rsidRDefault="000B7812" w:rsidP="00EF235C">
      <w:pPr>
        <w:jc w:val="center"/>
        <w:rPr>
          <w:sz w:val="24"/>
          <w:szCs w:val="24"/>
          <w:lang w:val="lt-LT"/>
        </w:rPr>
      </w:pPr>
      <w:r w:rsidRPr="00EE4A8A">
        <w:rPr>
          <w:sz w:val="24"/>
          <w:szCs w:val="24"/>
          <w:lang w:val="lt-LT"/>
        </w:rPr>
        <w:t>Telšiai</w:t>
      </w:r>
    </w:p>
    <w:p w14:paraId="5887F1C4" w14:textId="77777777" w:rsidR="00C420F4" w:rsidRPr="00EE4A8A" w:rsidRDefault="00C420F4" w:rsidP="00A1738A">
      <w:pPr>
        <w:jc w:val="both"/>
        <w:rPr>
          <w:sz w:val="24"/>
          <w:szCs w:val="24"/>
          <w:lang w:val="lt-LT"/>
        </w:rPr>
      </w:pPr>
    </w:p>
    <w:p w14:paraId="7252DB8B" w14:textId="45C71514" w:rsidR="00A14521" w:rsidRPr="00EE4A8A" w:rsidRDefault="000B7812" w:rsidP="00A1738A">
      <w:pPr>
        <w:jc w:val="both"/>
        <w:rPr>
          <w:sz w:val="24"/>
          <w:szCs w:val="24"/>
          <w:lang w:val="lt-LT"/>
        </w:rPr>
      </w:pPr>
      <w:r w:rsidRPr="00EE4A8A">
        <w:rPr>
          <w:b/>
          <w:bCs/>
          <w:sz w:val="24"/>
          <w:szCs w:val="24"/>
          <w:lang w:val="lt-LT"/>
        </w:rPr>
        <w:t xml:space="preserve">Telšių </w:t>
      </w:r>
      <w:r w:rsidR="00A61AD3" w:rsidRPr="00EE4A8A">
        <w:rPr>
          <w:b/>
          <w:bCs/>
          <w:sz w:val="24"/>
          <w:szCs w:val="24"/>
          <w:lang w:val="lt-LT"/>
        </w:rPr>
        <w:t>„Kranto“ progimnazija</w:t>
      </w:r>
      <w:r w:rsidRPr="00EE4A8A">
        <w:rPr>
          <w:sz w:val="24"/>
          <w:szCs w:val="24"/>
          <w:lang w:val="lt-LT"/>
        </w:rPr>
        <w:t xml:space="preserve"> </w:t>
      </w:r>
      <w:r w:rsidR="00A14521" w:rsidRPr="00EE4A8A">
        <w:rPr>
          <w:sz w:val="24"/>
          <w:szCs w:val="24"/>
          <w:lang w:val="lt-LT"/>
        </w:rPr>
        <w:t xml:space="preserve">(kodas </w:t>
      </w:r>
      <w:r w:rsidR="00A61AD3" w:rsidRPr="00EE4A8A">
        <w:rPr>
          <w:sz w:val="24"/>
          <w:lang w:val="lt-LT"/>
        </w:rPr>
        <w:t>190555846</w:t>
      </w:r>
      <w:r w:rsidR="00A14521" w:rsidRPr="00EE4A8A">
        <w:rPr>
          <w:sz w:val="24"/>
          <w:szCs w:val="24"/>
          <w:lang w:val="lt-LT"/>
        </w:rPr>
        <w:t>), t</w:t>
      </w:r>
      <w:r w:rsidR="00097B93" w:rsidRPr="00EE4A8A">
        <w:rPr>
          <w:sz w:val="24"/>
          <w:szCs w:val="24"/>
          <w:lang w:val="lt-LT"/>
        </w:rPr>
        <w:t>oliau – Užsakovas, atstovaujama</w:t>
      </w:r>
      <w:r w:rsidR="00A14521" w:rsidRPr="00EE4A8A">
        <w:rPr>
          <w:sz w:val="24"/>
          <w:szCs w:val="24"/>
          <w:lang w:val="lt-LT"/>
        </w:rPr>
        <w:t>, veikiančio</w:t>
      </w:r>
      <w:r w:rsidR="00A61AD3" w:rsidRPr="00EE4A8A">
        <w:rPr>
          <w:sz w:val="24"/>
          <w:szCs w:val="24"/>
          <w:lang w:val="lt-LT"/>
        </w:rPr>
        <w:t>s</w:t>
      </w:r>
      <w:r w:rsidR="00A14521" w:rsidRPr="00EE4A8A">
        <w:rPr>
          <w:sz w:val="24"/>
          <w:szCs w:val="24"/>
          <w:lang w:val="lt-LT"/>
        </w:rPr>
        <w:t xml:space="preserve"> pagal </w:t>
      </w:r>
      <w:r w:rsidR="00A61AD3" w:rsidRPr="00EE4A8A">
        <w:rPr>
          <w:sz w:val="24"/>
          <w:szCs w:val="24"/>
          <w:lang w:val="lt-LT"/>
        </w:rPr>
        <w:t>mokyklos</w:t>
      </w:r>
      <w:r w:rsidRPr="00EE4A8A">
        <w:rPr>
          <w:sz w:val="24"/>
          <w:szCs w:val="24"/>
          <w:lang w:val="lt-LT"/>
        </w:rPr>
        <w:t xml:space="preserve"> nuostatus</w:t>
      </w:r>
      <w:r w:rsidR="00862D57" w:rsidRPr="00EE4A8A">
        <w:rPr>
          <w:sz w:val="24"/>
          <w:szCs w:val="24"/>
          <w:lang w:val="lt-LT"/>
        </w:rPr>
        <w:t xml:space="preserve">, </w:t>
      </w:r>
      <w:r w:rsidR="00A14521" w:rsidRPr="00EE4A8A">
        <w:rPr>
          <w:sz w:val="24"/>
          <w:szCs w:val="24"/>
          <w:lang w:val="lt-LT"/>
        </w:rPr>
        <w:t xml:space="preserve">ir </w:t>
      </w:r>
      <w:r w:rsidR="008E7921" w:rsidRPr="00EE4A8A">
        <w:rPr>
          <w:sz w:val="24"/>
          <w:szCs w:val="24"/>
          <w:lang w:val="lt-LT"/>
        </w:rPr>
        <w:t>_____________________</w:t>
      </w:r>
      <w:r w:rsidR="00A14521" w:rsidRPr="00EE4A8A">
        <w:rPr>
          <w:sz w:val="24"/>
          <w:szCs w:val="24"/>
          <w:lang w:val="lt-LT"/>
        </w:rPr>
        <w:t>(kodas</w:t>
      </w:r>
      <w:r w:rsidR="009D5B59" w:rsidRPr="00EE4A8A">
        <w:rPr>
          <w:sz w:val="24"/>
          <w:szCs w:val="24"/>
          <w:lang w:val="lt-LT"/>
        </w:rPr>
        <w:t xml:space="preserve"> </w:t>
      </w:r>
      <w:r w:rsidR="008E7921" w:rsidRPr="00EE4A8A">
        <w:rPr>
          <w:sz w:val="24"/>
          <w:szCs w:val="24"/>
          <w:lang w:val="lt-LT"/>
        </w:rPr>
        <w:t>____________</w:t>
      </w:r>
      <w:r w:rsidR="00A14521" w:rsidRPr="00EE4A8A">
        <w:rPr>
          <w:sz w:val="24"/>
          <w:szCs w:val="24"/>
          <w:lang w:val="lt-LT"/>
        </w:rPr>
        <w:t xml:space="preserve">), toliau – Tiekėjas, atstovaujama </w:t>
      </w:r>
      <w:r w:rsidR="008E7921" w:rsidRPr="00EE4A8A">
        <w:rPr>
          <w:sz w:val="24"/>
          <w:szCs w:val="24"/>
          <w:lang w:val="lt-LT"/>
        </w:rPr>
        <w:t>_________________________</w:t>
      </w:r>
      <w:r w:rsidR="00A14521" w:rsidRPr="00EE4A8A">
        <w:rPr>
          <w:sz w:val="24"/>
          <w:szCs w:val="24"/>
          <w:lang w:val="lt-LT"/>
        </w:rPr>
        <w:t>, veikiančio</w:t>
      </w:r>
      <w:r w:rsidR="009D5B59" w:rsidRPr="00EE4A8A">
        <w:rPr>
          <w:sz w:val="24"/>
          <w:szCs w:val="24"/>
          <w:lang w:val="lt-LT"/>
        </w:rPr>
        <w:t>s</w:t>
      </w:r>
      <w:r w:rsidR="00A14521" w:rsidRPr="00EE4A8A">
        <w:rPr>
          <w:sz w:val="24"/>
          <w:szCs w:val="24"/>
          <w:lang w:val="lt-LT"/>
        </w:rPr>
        <w:t xml:space="preserve"> pagal</w:t>
      </w:r>
      <w:r w:rsidR="009D5B59" w:rsidRPr="00EE4A8A">
        <w:rPr>
          <w:sz w:val="24"/>
          <w:szCs w:val="24"/>
          <w:lang w:val="lt-LT"/>
        </w:rPr>
        <w:t xml:space="preserve"> </w:t>
      </w:r>
      <w:r w:rsidR="008E7921" w:rsidRPr="00EE4A8A">
        <w:rPr>
          <w:sz w:val="24"/>
          <w:szCs w:val="24"/>
          <w:lang w:val="lt-LT"/>
        </w:rPr>
        <w:t>________</w:t>
      </w:r>
      <w:r w:rsidR="00A14521" w:rsidRPr="00EE4A8A">
        <w:rPr>
          <w:sz w:val="24"/>
          <w:szCs w:val="24"/>
          <w:lang w:val="lt-LT"/>
        </w:rPr>
        <w:t xml:space="preserve">, toliau kartu šioje sutartyje vadinami Šalimis, o kiekvienas atskirai – Šalimi, sudarė ir pasirašė šią </w:t>
      </w:r>
      <w:r w:rsidR="00D0133F" w:rsidRPr="00EE4A8A">
        <w:rPr>
          <w:sz w:val="24"/>
          <w:szCs w:val="24"/>
          <w:lang w:val="lt-LT"/>
        </w:rPr>
        <w:t>P</w:t>
      </w:r>
      <w:r w:rsidR="008A6792" w:rsidRPr="00EE4A8A">
        <w:rPr>
          <w:sz w:val="24"/>
          <w:szCs w:val="24"/>
          <w:lang w:val="lt-LT"/>
        </w:rPr>
        <w:t>rekių</w:t>
      </w:r>
      <w:r w:rsidR="00A14521" w:rsidRPr="00EE4A8A">
        <w:rPr>
          <w:sz w:val="24"/>
          <w:szCs w:val="24"/>
          <w:lang w:val="lt-LT"/>
        </w:rPr>
        <w:t xml:space="preserve"> tiekimo sutartį, toliau vadinamą Sutartimi.</w:t>
      </w:r>
    </w:p>
    <w:p w14:paraId="6FBD608D" w14:textId="77777777" w:rsidR="00C420F4" w:rsidRPr="00EE4A8A" w:rsidRDefault="00C420F4" w:rsidP="00A1738A">
      <w:pPr>
        <w:ind w:firstLine="709"/>
        <w:jc w:val="center"/>
        <w:rPr>
          <w:b/>
          <w:sz w:val="24"/>
          <w:szCs w:val="24"/>
          <w:lang w:val="lt-LT"/>
        </w:rPr>
      </w:pPr>
    </w:p>
    <w:p w14:paraId="4F2DE135" w14:textId="77777777" w:rsidR="00D0133F" w:rsidRPr="00EE4A8A" w:rsidRDefault="00A14521" w:rsidP="00D0133F">
      <w:pPr>
        <w:ind w:firstLine="709"/>
        <w:jc w:val="center"/>
        <w:rPr>
          <w:b/>
          <w:sz w:val="24"/>
          <w:szCs w:val="24"/>
          <w:lang w:val="lt-LT"/>
        </w:rPr>
      </w:pPr>
      <w:r w:rsidRPr="00EE4A8A">
        <w:rPr>
          <w:b/>
          <w:sz w:val="24"/>
          <w:szCs w:val="24"/>
          <w:lang w:val="lt-LT"/>
        </w:rPr>
        <w:t xml:space="preserve">I. SUTARTIES </w:t>
      </w:r>
      <w:r w:rsidR="00B2600F" w:rsidRPr="00EE4A8A">
        <w:rPr>
          <w:b/>
          <w:sz w:val="24"/>
          <w:szCs w:val="24"/>
          <w:lang w:val="lt-LT"/>
        </w:rPr>
        <w:t>OBJEKTAS</w:t>
      </w:r>
    </w:p>
    <w:p w14:paraId="2E257BF5" w14:textId="1DEEAA23" w:rsidR="00D0133F" w:rsidRPr="00EE4A8A" w:rsidRDefault="00D0133F" w:rsidP="00787DD6">
      <w:pPr>
        <w:tabs>
          <w:tab w:val="num" w:pos="426"/>
        </w:tabs>
        <w:jc w:val="both"/>
        <w:rPr>
          <w:sz w:val="24"/>
          <w:szCs w:val="24"/>
          <w:lang w:val="lt-LT"/>
        </w:rPr>
      </w:pPr>
      <w:r w:rsidRPr="00EE4A8A">
        <w:rPr>
          <w:sz w:val="24"/>
          <w:szCs w:val="24"/>
          <w:lang w:val="lt-LT" w:eastAsia="lt-LT"/>
        </w:rPr>
        <w:t xml:space="preserve">1. </w:t>
      </w:r>
      <w:r w:rsidR="005F77DD" w:rsidRPr="00EE4A8A">
        <w:rPr>
          <w:sz w:val="24"/>
          <w:szCs w:val="24"/>
          <w:lang w:val="lt-LT"/>
        </w:rPr>
        <w:t xml:space="preserve">Sutarties objektas – </w:t>
      </w:r>
      <w:r w:rsidR="00396950" w:rsidRPr="00EE4A8A">
        <w:rPr>
          <w:sz w:val="24"/>
          <w:szCs w:val="24"/>
          <w:lang w:val="lt-LT"/>
        </w:rPr>
        <w:t>Multimedijos centro vaizdo sistema ir garso sistema su montavimo darbais</w:t>
      </w:r>
      <w:r w:rsidR="00396950" w:rsidRPr="00EE4A8A">
        <w:rPr>
          <w:sz w:val="32"/>
          <w:szCs w:val="32"/>
          <w:lang w:val="lt-LT"/>
        </w:rPr>
        <w:t xml:space="preserve"> </w:t>
      </w:r>
      <w:r w:rsidRPr="00EE4A8A">
        <w:rPr>
          <w:sz w:val="24"/>
          <w:szCs w:val="24"/>
          <w:lang w:val="lt-LT"/>
        </w:rPr>
        <w:t>(toliau – Prekės).</w:t>
      </w:r>
    </w:p>
    <w:p w14:paraId="6F112757" w14:textId="7FC022A2" w:rsidR="00D0133F" w:rsidRPr="00EE4A8A" w:rsidRDefault="00D0133F" w:rsidP="000039B5">
      <w:pPr>
        <w:tabs>
          <w:tab w:val="num" w:pos="426"/>
        </w:tabs>
        <w:jc w:val="both"/>
        <w:rPr>
          <w:sz w:val="24"/>
          <w:szCs w:val="24"/>
          <w:lang w:val="lt-LT"/>
        </w:rPr>
      </w:pPr>
      <w:r w:rsidRPr="00EE4A8A">
        <w:rPr>
          <w:sz w:val="24"/>
          <w:szCs w:val="24"/>
          <w:lang w:val="lt-LT"/>
        </w:rPr>
        <w:t>2</w:t>
      </w:r>
      <w:r w:rsidR="00787DD6" w:rsidRPr="00EE4A8A">
        <w:rPr>
          <w:sz w:val="24"/>
          <w:szCs w:val="24"/>
          <w:lang w:val="lt-LT"/>
        </w:rPr>
        <w:t>.</w:t>
      </w:r>
      <w:r w:rsidRPr="00EE4A8A">
        <w:rPr>
          <w:sz w:val="24"/>
          <w:szCs w:val="24"/>
          <w:lang w:val="lt-LT"/>
        </w:rPr>
        <w:t xml:space="preserve"> </w:t>
      </w:r>
      <w:r w:rsidR="000039B5" w:rsidRPr="00EE4A8A">
        <w:rPr>
          <w:sz w:val="24"/>
          <w:szCs w:val="24"/>
          <w:lang w:val="lt-LT"/>
        </w:rPr>
        <w:t>Tiekėjas įsipareigoja Sutartyje numatytomis sąlygomis perduoti Užsakovui Prekes. Išsamus Prekių aprašymas ir kiti reikalavimai tiekiamoms Prekėms nustatyti Sutarties priede Nr. [1] „Techninė specifikacija“ (toliau – Techninė specifikacija) ir Sutarties priede Nr. [2] „Pasiūlymas“.</w:t>
      </w:r>
    </w:p>
    <w:p w14:paraId="2698325F" w14:textId="53008D83" w:rsidR="008D17DF" w:rsidRPr="00965945" w:rsidRDefault="008F6AE6" w:rsidP="00787DD6">
      <w:pPr>
        <w:jc w:val="both"/>
        <w:rPr>
          <w:sz w:val="24"/>
          <w:szCs w:val="24"/>
          <w:lang w:val="lt-LT"/>
        </w:rPr>
      </w:pPr>
      <w:r w:rsidRPr="00EE4A8A">
        <w:rPr>
          <w:sz w:val="24"/>
          <w:szCs w:val="24"/>
          <w:lang w:val="lt-LT"/>
        </w:rPr>
        <w:t>3.</w:t>
      </w:r>
      <w:r w:rsidR="00787DD6" w:rsidRPr="00EE4A8A">
        <w:rPr>
          <w:sz w:val="24"/>
          <w:szCs w:val="24"/>
          <w:lang w:val="lt-LT"/>
        </w:rPr>
        <w:t xml:space="preserve"> </w:t>
      </w:r>
      <w:r w:rsidR="001F3CA2" w:rsidRPr="00EE4A8A">
        <w:rPr>
          <w:sz w:val="24"/>
          <w:szCs w:val="24"/>
          <w:lang w:val="lt-LT"/>
        </w:rPr>
        <w:t>Atliekamas žaliasis pirkimas ir tiekėjas įsipareigoja laikytis šių aplinkosauginių kriterijų:</w:t>
      </w:r>
      <w:r w:rsidR="001F3CA2" w:rsidRPr="00EE4A8A">
        <w:rPr>
          <w:b/>
          <w:bCs/>
          <w:sz w:val="24"/>
          <w:szCs w:val="24"/>
          <w:lang w:val="lt-LT"/>
        </w:rPr>
        <w:t xml:space="preserve"> v</w:t>
      </w:r>
      <w:r w:rsidR="001F3CA2" w:rsidRPr="00EE4A8A">
        <w:rPr>
          <w:sz w:val="24"/>
          <w:szCs w:val="24"/>
          <w:lang w:val="lt-LT"/>
        </w:rPr>
        <w:t xml:space="preserve">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w:t>
      </w:r>
      <w:r w:rsidR="001F3CA2" w:rsidRPr="00965945">
        <w:rPr>
          <w:sz w:val="24"/>
          <w:szCs w:val="24"/>
          <w:lang w:val="lt-LT"/>
        </w:rPr>
        <w:t xml:space="preserve">aprašas) </w:t>
      </w:r>
      <w:r w:rsidR="008D17DF" w:rsidRPr="00965945">
        <w:rPr>
          <w:sz w:val="24"/>
          <w:szCs w:val="24"/>
          <w:lang w:val="lt-LT"/>
        </w:rPr>
        <w:t xml:space="preserve">2 priedo II skyriaus 2 punktu; 2 priedo IV skyriaus 4 punktu ir II skyriaus 4 punkto 4.4.4.4. </w:t>
      </w:r>
      <w:proofErr w:type="spellStart"/>
      <w:r w:rsidR="008D17DF" w:rsidRPr="00965945">
        <w:rPr>
          <w:sz w:val="24"/>
          <w:szCs w:val="24"/>
          <w:lang w:val="lt-LT"/>
        </w:rPr>
        <w:t>p.p</w:t>
      </w:r>
      <w:proofErr w:type="spellEnd"/>
      <w:r w:rsidR="008D17DF" w:rsidRPr="00965945">
        <w:rPr>
          <w:sz w:val="24"/>
          <w:szCs w:val="24"/>
          <w:lang w:val="lt-LT"/>
        </w:rPr>
        <w:t>.</w:t>
      </w:r>
      <w:r w:rsidR="00D26A45" w:rsidRPr="00965945">
        <w:rPr>
          <w:sz w:val="24"/>
          <w:szCs w:val="24"/>
          <w:lang w:val="lt-LT"/>
        </w:rPr>
        <w:t xml:space="preserve"> reikalavimais.</w:t>
      </w:r>
    </w:p>
    <w:p w14:paraId="1D3B6830" w14:textId="77777777" w:rsidR="00D26A45" w:rsidRPr="00EE4A8A" w:rsidRDefault="00D26A45" w:rsidP="00787DD6">
      <w:pPr>
        <w:jc w:val="both"/>
        <w:rPr>
          <w:lang w:val="lt-LT"/>
        </w:rPr>
      </w:pPr>
    </w:p>
    <w:p w14:paraId="03F4A864" w14:textId="77777777" w:rsidR="00A14521" w:rsidRPr="00EE4A8A" w:rsidRDefault="00A14521" w:rsidP="00A1738A">
      <w:pPr>
        <w:ind w:firstLine="709"/>
        <w:jc w:val="center"/>
        <w:rPr>
          <w:b/>
          <w:sz w:val="24"/>
          <w:szCs w:val="24"/>
          <w:lang w:val="lt-LT"/>
        </w:rPr>
      </w:pPr>
      <w:r w:rsidRPr="00EE4A8A">
        <w:rPr>
          <w:b/>
          <w:sz w:val="24"/>
          <w:szCs w:val="24"/>
          <w:lang w:val="lt-LT"/>
        </w:rPr>
        <w:t xml:space="preserve">II. </w:t>
      </w:r>
      <w:r w:rsidR="0037351A" w:rsidRPr="00EE4A8A">
        <w:rPr>
          <w:b/>
          <w:sz w:val="24"/>
          <w:szCs w:val="24"/>
          <w:lang w:val="lt-LT"/>
        </w:rPr>
        <w:t>PREKIŲ</w:t>
      </w:r>
      <w:r w:rsidR="006C48E7" w:rsidRPr="00EE4A8A">
        <w:rPr>
          <w:b/>
          <w:sz w:val="24"/>
          <w:szCs w:val="24"/>
          <w:lang w:val="lt-LT"/>
        </w:rPr>
        <w:t xml:space="preserve"> </w:t>
      </w:r>
      <w:r w:rsidR="00E0110F" w:rsidRPr="00EE4A8A">
        <w:rPr>
          <w:b/>
          <w:sz w:val="24"/>
          <w:szCs w:val="24"/>
          <w:lang w:val="lt-LT"/>
        </w:rPr>
        <w:t>PRISTATYMO</w:t>
      </w:r>
      <w:r w:rsidR="006C48E7" w:rsidRPr="00EE4A8A">
        <w:rPr>
          <w:b/>
          <w:sz w:val="24"/>
          <w:szCs w:val="24"/>
          <w:lang w:val="lt-LT"/>
        </w:rPr>
        <w:t xml:space="preserve"> </w:t>
      </w:r>
      <w:r w:rsidRPr="00EE4A8A">
        <w:rPr>
          <w:b/>
          <w:sz w:val="24"/>
          <w:szCs w:val="24"/>
          <w:lang w:val="lt-LT"/>
        </w:rPr>
        <w:t xml:space="preserve">TERMINAS </w:t>
      </w:r>
    </w:p>
    <w:p w14:paraId="5BECB4A8" w14:textId="77777777" w:rsidR="00A14521" w:rsidRPr="00EE4A8A" w:rsidRDefault="00A14521" w:rsidP="00A1738A">
      <w:pPr>
        <w:ind w:firstLine="709"/>
        <w:jc w:val="both"/>
        <w:rPr>
          <w:sz w:val="24"/>
          <w:szCs w:val="24"/>
          <w:lang w:val="lt-LT"/>
        </w:rPr>
      </w:pPr>
    </w:p>
    <w:p w14:paraId="22DB70F1" w14:textId="37487F84" w:rsidR="00A14521" w:rsidRPr="00EE4A8A" w:rsidRDefault="00501277" w:rsidP="00A1738A">
      <w:pPr>
        <w:jc w:val="both"/>
        <w:rPr>
          <w:sz w:val="24"/>
          <w:szCs w:val="24"/>
          <w:lang w:val="lt-LT"/>
        </w:rPr>
      </w:pPr>
      <w:r w:rsidRPr="00EE4A8A">
        <w:rPr>
          <w:sz w:val="24"/>
          <w:szCs w:val="24"/>
          <w:lang w:val="lt-LT"/>
        </w:rPr>
        <w:t>4</w:t>
      </w:r>
      <w:r w:rsidR="00A14521" w:rsidRPr="00EE4A8A">
        <w:rPr>
          <w:sz w:val="24"/>
          <w:szCs w:val="24"/>
          <w:lang w:val="lt-LT"/>
        </w:rPr>
        <w:t xml:space="preserve">. </w:t>
      </w:r>
      <w:r w:rsidR="006C48E7" w:rsidRPr="00EE4A8A">
        <w:rPr>
          <w:sz w:val="24"/>
          <w:szCs w:val="24"/>
          <w:lang w:val="lt-LT"/>
        </w:rPr>
        <w:t>P</w:t>
      </w:r>
      <w:r w:rsidR="00780E3A" w:rsidRPr="00EE4A8A">
        <w:rPr>
          <w:sz w:val="24"/>
          <w:szCs w:val="24"/>
          <w:lang w:val="lt-LT"/>
        </w:rPr>
        <w:t>rekių</w:t>
      </w:r>
      <w:r w:rsidR="006C48E7" w:rsidRPr="00EE4A8A">
        <w:rPr>
          <w:sz w:val="24"/>
          <w:szCs w:val="24"/>
          <w:lang w:val="lt-LT"/>
        </w:rPr>
        <w:t xml:space="preserve"> </w:t>
      </w:r>
      <w:r w:rsidR="005F361E" w:rsidRPr="00EE4A8A">
        <w:rPr>
          <w:sz w:val="24"/>
          <w:szCs w:val="24"/>
          <w:lang w:val="lt-LT"/>
        </w:rPr>
        <w:t>tiekimo</w:t>
      </w:r>
      <w:r w:rsidR="00A14521" w:rsidRPr="00EE4A8A">
        <w:rPr>
          <w:sz w:val="24"/>
          <w:szCs w:val="24"/>
          <w:lang w:val="lt-LT"/>
        </w:rPr>
        <w:t xml:space="preserve"> terminas – </w:t>
      </w:r>
      <w:r w:rsidR="00992F39" w:rsidRPr="00EE4A8A">
        <w:rPr>
          <w:sz w:val="24"/>
          <w:szCs w:val="24"/>
          <w:lang w:val="lt-LT"/>
        </w:rPr>
        <w:t>4</w:t>
      </w:r>
      <w:r w:rsidR="006C48E7" w:rsidRPr="00EE4A8A">
        <w:rPr>
          <w:sz w:val="24"/>
          <w:szCs w:val="24"/>
          <w:lang w:val="lt-LT"/>
        </w:rPr>
        <w:t xml:space="preserve"> mėn</w:t>
      </w:r>
      <w:r w:rsidR="002B3F4A" w:rsidRPr="00EE4A8A">
        <w:rPr>
          <w:sz w:val="24"/>
          <w:szCs w:val="24"/>
          <w:lang w:val="lt-LT"/>
        </w:rPr>
        <w:t>es</w:t>
      </w:r>
      <w:r w:rsidR="00C756E4" w:rsidRPr="00EE4A8A">
        <w:rPr>
          <w:sz w:val="24"/>
          <w:szCs w:val="24"/>
          <w:lang w:val="lt-LT"/>
        </w:rPr>
        <w:t>iai</w:t>
      </w:r>
      <w:r w:rsidR="00A14521" w:rsidRPr="00EE4A8A">
        <w:rPr>
          <w:sz w:val="24"/>
          <w:szCs w:val="24"/>
          <w:lang w:val="lt-LT"/>
        </w:rPr>
        <w:t xml:space="preserve"> nu</w:t>
      </w:r>
      <w:r w:rsidR="00F4503A">
        <w:rPr>
          <w:sz w:val="24"/>
          <w:szCs w:val="24"/>
          <w:lang w:val="lt-LT"/>
        </w:rPr>
        <w:t>o Sutarties pasirašymo dienos.</w:t>
      </w:r>
    </w:p>
    <w:p w14:paraId="57889435" w14:textId="0D11FDF5" w:rsidR="00BD12AA" w:rsidRPr="00EE4A8A" w:rsidRDefault="00501277" w:rsidP="00A1738A">
      <w:pPr>
        <w:jc w:val="both"/>
        <w:rPr>
          <w:sz w:val="24"/>
          <w:szCs w:val="24"/>
          <w:lang w:val="lt-LT"/>
        </w:rPr>
      </w:pPr>
      <w:r w:rsidRPr="00EE4A8A">
        <w:rPr>
          <w:sz w:val="24"/>
          <w:szCs w:val="24"/>
          <w:lang w:val="lt-LT"/>
        </w:rPr>
        <w:t>5</w:t>
      </w:r>
      <w:r w:rsidR="00A14521" w:rsidRPr="00EE4A8A">
        <w:rPr>
          <w:sz w:val="24"/>
          <w:szCs w:val="24"/>
          <w:lang w:val="lt-LT"/>
        </w:rPr>
        <w:t xml:space="preserve">. </w:t>
      </w:r>
      <w:r w:rsidR="00F709E8" w:rsidRPr="00EE4A8A">
        <w:rPr>
          <w:sz w:val="24"/>
          <w:szCs w:val="24"/>
          <w:lang w:val="lt-LT"/>
        </w:rPr>
        <w:t>Numatyta g</w:t>
      </w:r>
      <w:r w:rsidR="00BD12AA" w:rsidRPr="00EE4A8A">
        <w:rPr>
          <w:sz w:val="24"/>
          <w:szCs w:val="24"/>
          <w:lang w:val="lt-LT"/>
        </w:rPr>
        <w:t xml:space="preserve">alimybė pratęsti </w:t>
      </w:r>
      <w:r w:rsidR="00EF057D" w:rsidRPr="00EE4A8A">
        <w:rPr>
          <w:sz w:val="24"/>
          <w:szCs w:val="24"/>
          <w:lang w:val="lt-LT"/>
        </w:rPr>
        <w:t>prekių</w:t>
      </w:r>
      <w:r w:rsidR="00597722" w:rsidRPr="00EE4A8A">
        <w:rPr>
          <w:sz w:val="24"/>
          <w:szCs w:val="24"/>
          <w:lang w:val="lt-LT"/>
        </w:rPr>
        <w:t xml:space="preserve"> tiekimo</w:t>
      </w:r>
      <w:r w:rsidR="000039B5" w:rsidRPr="00EE4A8A">
        <w:rPr>
          <w:sz w:val="24"/>
          <w:szCs w:val="24"/>
          <w:lang w:val="lt-LT"/>
        </w:rPr>
        <w:t xml:space="preserve"> S</w:t>
      </w:r>
      <w:r w:rsidR="00131976" w:rsidRPr="00EE4A8A">
        <w:rPr>
          <w:sz w:val="24"/>
          <w:szCs w:val="24"/>
          <w:lang w:val="lt-LT"/>
        </w:rPr>
        <w:t xml:space="preserve">utartį </w:t>
      </w:r>
      <w:r w:rsidR="00C756E4" w:rsidRPr="00EE4A8A">
        <w:rPr>
          <w:sz w:val="24"/>
          <w:szCs w:val="24"/>
          <w:lang w:val="lt-LT"/>
        </w:rPr>
        <w:t xml:space="preserve">1 kartą </w:t>
      </w:r>
      <w:r w:rsidR="00992F39" w:rsidRPr="00EE4A8A">
        <w:rPr>
          <w:sz w:val="24"/>
          <w:szCs w:val="24"/>
          <w:lang w:val="lt-LT"/>
        </w:rPr>
        <w:t>3</w:t>
      </w:r>
      <w:r w:rsidR="00AB104F" w:rsidRPr="00EE4A8A">
        <w:rPr>
          <w:sz w:val="24"/>
          <w:szCs w:val="24"/>
          <w:lang w:val="lt-LT"/>
        </w:rPr>
        <w:t xml:space="preserve"> mėnesiams. S</w:t>
      </w:r>
      <w:r w:rsidR="000D274D" w:rsidRPr="00EE4A8A">
        <w:rPr>
          <w:bCs/>
          <w:color w:val="000000" w:themeColor="text1"/>
          <w:sz w:val="24"/>
          <w:szCs w:val="24"/>
          <w:lang w:val="lt-LT"/>
        </w:rPr>
        <w:t>utarties terminą pratęsti leidžiama tokiu atveju jeigu dėl patalpos remonto darbų nebuvo galima laiku sumontuoti visos įrangos</w:t>
      </w:r>
      <w:r w:rsidR="00C756E4" w:rsidRPr="00EE4A8A">
        <w:rPr>
          <w:sz w:val="24"/>
          <w:szCs w:val="24"/>
          <w:lang w:val="lt-LT"/>
        </w:rPr>
        <w:t>.</w:t>
      </w:r>
    </w:p>
    <w:p w14:paraId="2DAA9A1C" w14:textId="3CA66EF7" w:rsidR="00867D51" w:rsidRPr="00EE4A8A" w:rsidRDefault="00501277" w:rsidP="00A1738A">
      <w:pPr>
        <w:jc w:val="both"/>
        <w:rPr>
          <w:sz w:val="24"/>
          <w:szCs w:val="24"/>
          <w:lang w:val="lt-LT"/>
        </w:rPr>
      </w:pPr>
      <w:r w:rsidRPr="00EE4A8A">
        <w:rPr>
          <w:sz w:val="24"/>
          <w:szCs w:val="24"/>
          <w:lang w:val="lt-LT"/>
        </w:rPr>
        <w:t>6</w:t>
      </w:r>
      <w:r w:rsidR="00867D51" w:rsidRPr="00EE4A8A">
        <w:rPr>
          <w:sz w:val="24"/>
          <w:szCs w:val="24"/>
          <w:lang w:val="lt-LT"/>
        </w:rPr>
        <w:t xml:space="preserve">. Tiekėjas pasirūpina, kad Prekės būtų pristatytos Tiekėjo sąskaita į priėmimo vietą (Masčio g. 14, </w:t>
      </w:r>
      <w:r w:rsidR="00AB104F" w:rsidRPr="00EE4A8A">
        <w:rPr>
          <w:sz w:val="24"/>
          <w:szCs w:val="24"/>
          <w:lang w:val="lt-LT"/>
        </w:rPr>
        <w:t xml:space="preserve">LT-87139, </w:t>
      </w:r>
      <w:r w:rsidR="00867D51" w:rsidRPr="00EE4A8A">
        <w:rPr>
          <w:sz w:val="24"/>
          <w:szCs w:val="24"/>
          <w:lang w:val="lt-LT"/>
        </w:rPr>
        <w:t xml:space="preserve">Telšiai) </w:t>
      </w:r>
      <w:r w:rsidR="003A66C7" w:rsidRPr="00EE4A8A">
        <w:rPr>
          <w:sz w:val="24"/>
          <w:szCs w:val="24"/>
          <w:lang w:val="lt-LT"/>
        </w:rPr>
        <w:t xml:space="preserve">sumontuota, sukomutuota bei suderinta </w:t>
      </w:r>
      <w:r w:rsidR="00BB1FCF" w:rsidRPr="00EE4A8A">
        <w:rPr>
          <w:sz w:val="24"/>
          <w:szCs w:val="24"/>
          <w:lang w:val="lt-LT"/>
        </w:rPr>
        <w:t xml:space="preserve">Užsakovui </w:t>
      </w:r>
      <w:r w:rsidR="003A66C7" w:rsidRPr="00EE4A8A">
        <w:rPr>
          <w:sz w:val="24"/>
          <w:szCs w:val="24"/>
          <w:lang w:val="lt-LT"/>
        </w:rPr>
        <w:t xml:space="preserve">nurodytoje patalpoje laikantis gamintojo rekomendacijų. Turi būti parengta pilna įrangos dokumentacija bei naudojimosi instrukcijos lietuvių kalba, </w:t>
      </w:r>
      <w:r w:rsidR="00E63756" w:rsidRPr="001F486F">
        <w:rPr>
          <w:sz w:val="24"/>
          <w:szCs w:val="24"/>
        </w:rPr>
        <w:t xml:space="preserve">, </w:t>
      </w:r>
      <w:r w:rsidR="00E63756" w:rsidRPr="00E63756">
        <w:rPr>
          <w:sz w:val="24"/>
          <w:szCs w:val="24"/>
          <w:lang w:val="lt-LT"/>
        </w:rPr>
        <w:t>visų įrenginių blokinė jungimo schema, kurioje matytųsi kabelių tipai ir tarpusavio ryšiai (PDF forma), kuri turi būti pateikta kartu su įranga</w:t>
      </w:r>
      <w:r w:rsidR="00E63756" w:rsidRPr="00313F8A">
        <w:rPr>
          <w:sz w:val="24"/>
          <w:szCs w:val="24"/>
        </w:rPr>
        <w:t>.</w:t>
      </w:r>
    </w:p>
    <w:p w14:paraId="29BA6CA6" w14:textId="552DFD3B" w:rsidR="00837E8E" w:rsidRPr="00EE4A8A" w:rsidRDefault="00501277" w:rsidP="00A1738A">
      <w:pPr>
        <w:jc w:val="both"/>
        <w:rPr>
          <w:sz w:val="24"/>
          <w:szCs w:val="24"/>
          <w:lang w:val="lt-LT"/>
        </w:rPr>
      </w:pPr>
      <w:r w:rsidRPr="00EE4A8A">
        <w:rPr>
          <w:sz w:val="24"/>
          <w:szCs w:val="24"/>
          <w:lang w:val="lt-LT"/>
        </w:rPr>
        <w:t>7</w:t>
      </w:r>
      <w:r w:rsidR="00BD12AA" w:rsidRPr="00EE4A8A">
        <w:rPr>
          <w:sz w:val="24"/>
          <w:szCs w:val="24"/>
          <w:lang w:val="lt-LT"/>
        </w:rPr>
        <w:t xml:space="preserve">. </w:t>
      </w:r>
      <w:r w:rsidR="00837E8E" w:rsidRPr="00EE4A8A">
        <w:rPr>
          <w:sz w:val="24"/>
          <w:szCs w:val="24"/>
          <w:lang w:val="lt-LT"/>
        </w:rPr>
        <w:t>Kartu su Prekėmis pateikiami techninėje specifikacijoje nurody</w:t>
      </w:r>
      <w:r w:rsidR="00AB104F" w:rsidRPr="00EE4A8A">
        <w:rPr>
          <w:sz w:val="24"/>
          <w:szCs w:val="24"/>
          <w:lang w:val="lt-LT"/>
        </w:rPr>
        <w:t>ti dokumentai, Prekių</w:t>
      </w:r>
      <w:r w:rsidR="00837E8E" w:rsidRPr="00EE4A8A">
        <w:rPr>
          <w:sz w:val="24"/>
          <w:szCs w:val="24"/>
          <w:lang w:val="lt-LT"/>
        </w:rPr>
        <w:t xml:space="preserve"> </w:t>
      </w:r>
      <w:r w:rsidR="009F6D88" w:rsidRPr="00EE4A8A">
        <w:rPr>
          <w:sz w:val="24"/>
          <w:szCs w:val="24"/>
          <w:lang w:val="lt-LT"/>
        </w:rPr>
        <w:t>priėmimo</w:t>
      </w:r>
      <w:r w:rsidR="00837E8E" w:rsidRPr="00EE4A8A">
        <w:rPr>
          <w:sz w:val="24"/>
          <w:szCs w:val="24"/>
          <w:lang w:val="lt-LT"/>
        </w:rPr>
        <w:t xml:space="preserve"> –</w:t>
      </w:r>
      <w:r w:rsidR="00AB104F" w:rsidRPr="00EE4A8A">
        <w:rPr>
          <w:sz w:val="24"/>
          <w:szCs w:val="24"/>
          <w:lang w:val="lt-LT"/>
        </w:rPr>
        <w:t xml:space="preserve"> </w:t>
      </w:r>
      <w:r w:rsidR="009F6D88" w:rsidRPr="00EE4A8A">
        <w:rPr>
          <w:sz w:val="24"/>
          <w:szCs w:val="24"/>
          <w:lang w:val="lt-LT"/>
        </w:rPr>
        <w:t>perdavimo</w:t>
      </w:r>
      <w:r w:rsidR="00837E8E" w:rsidRPr="00EE4A8A">
        <w:rPr>
          <w:sz w:val="24"/>
          <w:szCs w:val="24"/>
          <w:lang w:val="lt-LT"/>
        </w:rPr>
        <w:t xml:space="preserve"> aktas</w:t>
      </w:r>
      <w:r w:rsidR="00CA78C4" w:rsidRPr="00EE4A8A">
        <w:rPr>
          <w:sz w:val="24"/>
          <w:szCs w:val="24"/>
          <w:lang w:val="lt-LT"/>
        </w:rPr>
        <w:t>, kurį pasirašo įgalioti Užsakovo ir Tiekėjo atstovai prekių perdavimo metu</w:t>
      </w:r>
      <w:r w:rsidR="00837E8E" w:rsidRPr="00EE4A8A">
        <w:rPr>
          <w:sz w:val="24"/>
          <w:szCs w:val="24"/>
          <w:lang w:val="lt-LT"/>
        </w:rPr>
        <w:t>, kiti reikalingi dokumentai. Tiekėjui nepateikus nurodytų dokumentų, laikoma, kad Prekė neatitinka Sutartyje nustatytų reikalavimų.</w:t>
      </w:r>
    </w:p>
    <w:p w14:paraId="6FE6D4DF" w14:textId="77777777" w:rsidR="00C420F4" w:rsidRPr="00EE4A8A" w:rsidRDefault="00C420F4" w:rsidP="00A1738A">
      <w:pPr>
        <w:ind w:firstLine="709"/>
        <w:jc w:val="center"/>
        <w:rPr>
          <w:b/>
          <w:sz w:val="24"/>
          <w:szCs w:val="24"/>
          <w:lang w:val="lt-LT"/>
        </w:rPr>
      </w:pPr>
    </w:p>
    <w:p w14:paraId="0581748A" w14:textId="77777777" w:rsidR="00A14521" w:rsidRPr="00EE4A8A" w:rsidRDefault="00A14521" w:rsidP="00A1738A">
      <w:pPr>
        <w:ind w:firstLine="709"/>
        <w:jc w:val="center"/>
        <w:rPr>
          <w:b/>
          <w:sz w:val="24"/>
          <w:szCs w:val="24"/>
          <w:lang w:val="lt-LT"/>
        </w:rPr>
      </w:pPr>
      <w:r w:rsidRPr="00EE4A8A">
        <w:rPr>
          <w:b/>
          <w:sz w:val="24"/>
          <w:szCs w:val="24"/>
          <w:lang w:val="lt-LT"/>
        </w:rPr>
        <w:t>III. ĮKAINIAI IR ATSISKAITYMO TVARKA</w:t>
      </w:r>
      <w:r w:rsidR="006F5898" w:rsidRPr="00EE4A8A">
        <w:rPr>
          <w:b/>
          <w:sz w:val="24"/>
          <w:szCs w:val="24"/>
          <w:lang w:val="lt-LT"/>
        </w:rPr>
        <w:t xml:space="preserve"> </w:t>
      </w:r>
    </w:p>
    <w:p w14:paraId="5260799F" w14:textId="77777777" w:rsidR="00997681" w:rsidRPr="00EE4A8A" w:rsidRDefault="00997681" w:rsidP="00A1738A">
      <w:pPr>
        <w:ind w:firstLine="709"/>
        <w:jc w:val="center"/>
        <w:rPr>
          <w:b/>
          <w:sz w:val="24"/>
          <w:szCs w:val="24"/>
          <w:lang w:val="lt-LT"/>
        </w:rPr>
      </w:pPr>
    </w:p>
    <w:p w14:paraId="5A269809" w14:textId="66BADE06" w:rsidR="00A14521" w:rsidRPr="00EE4A8A" w:rsidRDefault="00501277" w:rsidP="00A1738A">
      <w:pPr>
        <w:jc w:val="both"/>
        <w:rPr>
          <w:sz w:val="24"/>
          <w:szCs w:val="24"/>
          <w:lang w:val="lt-LT"/>
        </w:rPr>
      </w:pPr>
      <w:r w:rsidRPr="00EE4A8A">
        <w:rPr>
          <w:sz w:val="24"/>
          <w:szCs w:val="24"/>
          <w:lang w:val="lt-LT"/>
        </w:rPr>
        <w:t>8</w:t>
      </w:r>
      <w:r w:rsidR="00A14521" w:rsidRPr="00EE4A8A">
        <w:rPr>
          <w:sz w:val="24"/>
          <w:szCs w:val="24"/>
          <w:lang w:val="lt-LT"/>
        </w:rPr>
        <w:t>. Pirkimui taikoma fiksuoto</w:t>
      </w:r>
      <w:r w:rsidR="00BD12AA" w:rsidRPr="00EE4A8A">
        <w:rPr>
          <w:sz w:val="24"/>
          <w:szCs w:val="24"/>
          <w:lang w:val="lt-LT"/>
        </w:rPr>
        <w:t>s</w:t>
      </w:r>
      <w:r w:rsidR="00A14521" w:rsidRPr="00EE4A8A">
        <w:rPr>
          <w:sz w:val="24"/>
          <w:szCs w:val="24"/>
          <w:lang w:val="lt-LT"/>
        </w:rPr>
        <w:t xml:space="preserve"> kain</w:t>
      </w:r>
      <w:r w:rsidR="00BD12AA" w:rsidRPr="00EE4A8A">
        <w:rPr>
          <w:sz w:val="24"/>
          <w:szCs w:val="24"/>
          <w:lang w:val="lt-LT"/>
        </w:rPr>
        <w:t>os</w:t>
      </w:r>
      <w:r w:rsidR="00A14521" w:rsidRPr="00EE4A8A">
        <w:rPr>
          <w:sz w:val="24"/>
          <w:szCs w:val="24"/>
          <w:lang w:val="lt-LT"/>
        </w:rPr>
        <w:t xml:space="preserve"> kainodara. </w:t>
      </w:r>
    </w:p>
    <w:p w14:paraId="15A371DB" w14:textId="3E40F06A" w:rsidR="00C42645" w:rsidRPr="00965945" w:rsidRDefault="00501277" w:rsidP="00A1738A">
      <w:pPr>
        <w:jc w:val="both"/>
        <w:rPr>
          <w:sz w:val="24"/>
          <w:szCs w:val="24"/>
          <w:lang w:val="lt-LT"/>
        </w:rPr>
      </w:pPr>
      <w:r w:rsidRPr="00965945">
        <w:rPr>
          <w:sz w:val="24"/>
          <w:szCs w:val="24"/>
          <w:lang w:val="lt-LT"/>
        </w:rPr>
        <w:t>9</w:t>
      </w:r>
      <w:r w:rsidR="00A14521" w:rsidRPr="00965945">
        <w:rPr>
          <w:sz w:val="24"/>
          <w:szCs w:val="24"/>
          <w:lang w:val="lt-LT"/>
        </w:rPr>
        <w:t xml:space="preserve">. </w:t>
      </w:r>
      <w:r w:rsidR="001663B2" w:rsidRPr="00965945">
        <w:rPr>
          <w:sz w:val="24"/>
          <w:szCs w:val="24"/>
          <w:lang w:val="lt-LT"/>
        </w:rPr>
        <w:t>Šioje Sutartyje numatytų Prekių kaina yra (nurodyti sumą skaičiais ir žodžiais) be pridėtinės vertės mokesčio (toliau – PVM), PVM sudaro – (nurodyti sumą skaičiais ir žodžiais), suma su PVM yra (nurodyti sumą skaičiais ir žodžiais).</w:t>
      </w:r>
    </w:p>
    <w:p w14:paraId="691A31DF" w14:textId="60A9D618" w:rsidR="00303917" w:rsidRPr="00EE4A8A" w:rsidRDefault="00501277" w:rsidP="00A1738A">
      <w:pPr>
        <w:jc w:val="both"/>
        <w:rPr>
          <w:lang w:val="lt-LT"/>
        </w:rPr>
      </w:pPr>
      <w:r w:rsidRPr="00EE4A8A">
        <w:rPr>
          <w:sz w:val="24"/>
          <w:szCs w:val="24"/>
          <w:lang w:val="lt-LT"/>
        </w:rPr>
        <w:t>10</w:t>
      </w:r>
      <w:r w:rsidR="00A14521" w:rsidRPr="00EE4A8A">
        <w:rPr>
          <w:sz w:val="24"/>
          <w:szCs w:val="24"/>
          <w:lang w:val="lt-LT"/>
        </w:rPr>
        <w:t xml:space="preserve">. Šalys susitaria, kad už </w:t>
      </w:r>
      <w:r w:rsidR="00BD12AA" w:rsidRPr="00EE4A8A">
        <w:rPr>
          <w:sz w:val="24"/>
          <w:szCs w:val="24"/>
          <w:lang w:val="lt-LT"/>
        </w:rPr>
        <w:t>p</w:t>
      </w:r>
      <w:r w:rsidR="00780E3A" w:rsidRPr="00EE4A8A">
        <w:rPr>
          <w:sz w:val="24"/>
          <w:szCs w:val="24"/>
          <w:lang w:val="lt-LT"/>
        </w:rPr>
        <w:t>rekes</w:t>
      </w:r>
      <w:r w:rsidR="00A14521" w:rsidRPr="00EE4A8A">
        <w:rPr>
          <w:sz w:val="24"/>
          <w:szCs w:val="24"/>
          <w:lang w:val="lt-LT"/>
        </w:rPr>
        <w:t xml:space="preserve"> Užsakovas sumoka Tiekėjui per 30 (trisdešimt) dienų nuo </w:t>
      </w:r>
      <w:r w:rsidR="00EF057D" w:rsidRPr="00EE4A8A">
        <w:rPr>
          <w:sz w:val="24"/>
          <w:szCs w:val="24"/>
          <w:lang w:val="lt-LT"/>
        </w:rPr>
        <w:t>prekių</w:t>
      </w:r>
      <w:r w:rsidR="002B33D2" w:rsidRPr="00EE4A8A">
        <w:rPr>
          <w:sz w:val="24"/>
          <w:szCs w:val="24"/>
          <w:lang w:val="lt-LT"/>
        </w:rPr>
        <w:t xml:space="preserve"> </w:t>
      </w:r>
      <w:r w:rsidR="00CC48F5" w:rsidRPr="00EE4A8A">
        <w:rPr>
          <w:sz w:val="24"/>
          <w:szCs w:val="24"/>
          <w:lang w:val="lt-LT"/>
        </w:rPr>
        <w:t xml:space="preserve">priėmimo – </w:t>
      </w:r>
      <w:r w:rsidR="00A14521" w:rsidRPr="00EE4A8A">
        <w:rPr>
          <w:sz w:val="24"/>
          <w:szCs w:val="24"/>
          <w:lang w:val="lt-LT"/>
        </w:rPr>
        <w:t>perdavimo akto pagrindu išrašytos PVM sąsk</w:t>
      </w:r>
      <w:r w:rsidR="00A45876" w:rsidRPr="00EE4A8A">
        <w:rPr>
          <w:sz w:val="24"/>
          <w:szCs w:val="24"/>
          <w:lang w:val="lt-LT"/>
        </w:rPr>
        <w:t>aitos – faktūros gavimo dienos,</w:t>
      </w:r>
      <w:r w:rsidR="00A45876" w:rsidRPr="00EE4A8A">
        <w:rPr>
          <w:lang w:val="lt-LT"/>
        </w:rPr>
        <w:t xml:space="preserve"> </w:t>
      </w:r>
      <w:r w:rsidR="00A45876" w:rsidRPr="00965945">
        <w:rPr>
          <w:sz w:val="24"/>
          <w:szCs w:val="24"/>
          <w:lang w:val="lt-LT"/>
        </w:rPr>
        <w:t>kuris pasirašomas po įrangos sumontavimo ir Telšių „Kranto“ progimna</w:t>
      </w:r>
      <w:r w:rsidR="008945AE" w:rsidRPr="00965945">
        <w:rPr>
          <w:sz w:val="24"/>
          <w:szCs w:val="24"/>
          <w:lang w:val="lt-LT"/>
        </w:rPr>
        <w:t>zijos atsakingo asmens apmokymo</w:t>
      </w:r>
      <w:r w:rsidR="00A45876" w:rsidRPr="00965945">
        <w:rPr>
          <w:sz w:val="24"/>
          <w:szCs w:val="24"/>
          <w:lang w:val="lt-LT"/>
        </w:rPr>
        <w:t xml:space="preserve">. </w:t>
      </w:r>
      <w:r w:rsidR="00A14521" w:rsidRPr="00965945">
        <w:rPr>
          <w:sz w:val="24"/>
          <w:szCs w:val="24"/>
          <w:lang w:val="lt-LT"/>
        </w:rPr>
        <w:t xml:space="preserve">Užsakovo </w:t>
      </w:r>
      <w:r w:rsidR="00A14521" w:rsidRPr="00EE4A8A">
        <w:rPr>
          <w:sz w:val="24"/>
          <w:szCs w:val="24"/>
          <w:lang w:val="lt-LT"/>
        </w:rPr>
        <w:t xml:space="preserve">paskirtas darbuotojas patikrina </w:t>
      </w:r>
      <w:r w:rsidR="00BD12AA" w:rsidRPr="00EE4A8A">
        <w:rPr>
          <w:sz w:val="24"/>
          <w:szCs w:val="24"/>
          <w:lang w:val="lt-LT"/>
        </w:rPr>
        <w:t>p</w:t>
      </w:r>
      <w:r w:rsidR="00780E3A" w:rsidRPr="00EE4A8A">
        <w:rPr>
          <w:sz w:val="24"/>
          <w:szCs w:val="24"/>
          <w:lang w:val="lt-LT"/>
        </w:rPr>
        <w:t>rekių</w:t>
      </w:r>
      <w:r w:rsidR="00BD12AA" w:rsidRPr="00EE4A8A">
        <w:rPr>
          <w:sz w:val="24"/>
          <w:szCs w:val="24"/>
          <w:lang w:val="lt-LT"/>
        </w:rPr>
        <w:t xml:space="preserve"> </w:t>
      </w:r>
      <w:r w:rsidR="00A14521" w:rsidRPr="00EE4A8A">
        <w:rPr>
          <w:sz w:val="24"/>
          <w:szCs w:val="24"/>
          <w:lang w:val="lt-LT"/>
        </w:rPr>
        <w:t xml:space="preserve">priėmimo – perdavimo aktą ir, jei </w:t>
      </w:r>
      <w:r w:rsidR="00BD12AA" w:rsidRPr="00EE4A8A">
        <w:rPr>
          <w:sz w:val="24"/>
          <w:szCs w:val="24"/>
          <w:lang w:val="lt-LT"/>
        </w:rPr>
        <w:t>p</w:t>
      </w:r>
      <w:r w:rsidR="00780E3A" w:rsidRPr="00EE4A8A">
        <w:rPr>
          <w:sz w:val="24"/>
          <w:szCs w:val="24"/>
          <w:lang w:val="lt-LT"/>
        </w:rPr>
        <w:t>rekės</w:t>
      </w:r>
      <w:r w:rsidR="00BD12AA" w:rsidRPr="00EE4A8A">
        <w:rPr>
          <w:sz w:val="24"/>
          <w:szCs w:val="24"/>
          <w:lang w:val="lt-LT"/>
        </w:rPr>
        <w:t xml:space="preserve"> suteiktos tinkamai</w:t>
      </w:r>
      <w:r w:rsidR="00A14521" w:rsidRPr="00EE4A8A">
        <w:rPr>
          <w:sz w:val="24"/>
          <w:szCs w:val="24"/>
          <w:lang w:val="lt-LT"/>
        </w:rPr>
        <w:t>, jį pasirašo. Užsakovas neapmoka už</w:t>
      </w:r>
      <w:r w:rsidR="001A5E97" w:rsidRPr="00EE4A8A">
        <w:rPr>
          <w:sz w:val="24"/>
          <w:szCs w:val="24"/>
          <w:lang w:val="lt-LT"/>
        </w:rPr>
        <w:t xml:space="preserve"> </w:t>
      </w:r>
      <w:r w:rsidR="00780E3A" w:rsidRPr="00EE4A8A">
        <w:rPr>
          <w:sz w:val="24"/>
          <w:szCs w:val="24"/>
          <w:lang w:val="lt-LT"/>
        </w:rPr>
        <w:t>pateiktas prekes</w:t>
      </w:r>
      <w:r w:rsidR="00A14521" w:rsidRPr="00EE4A8A">
        <w:rPr>
          <w:sz w:val="24"/>
          <w:szCs w:val="24"/>
          <w:lang w:val="lt-LT"/>
        </w:rPr>
        <w:t>, jeigu Užsakovo paskirtas darbuotojas nepasirašo priėmimo – perdavimo akto.</w:t>
      </w:r>
      <w:r w:rsidR="00303917" w:rsidRPr="00EE4A8A">
        <w:rPr>
          <w:lang w:val="lt-LT"/>
        </w:rPr>
        <w:t xml:space="preserve"> </w:t>
      </w:r>
    </w:p>
    <w:p w14:paraId="33DC8C05" w14:textId="3E6EC053" w:rsidR="00D0133F" w:rsidRPr="00EE4A8A" w:rsidRDefault="00501277" w:rsidP="00D0133F">
      <w:pPr>
        <w:jc w:val="both"/>
        <w:rPr>
          <w:sz w:val="24"/>
          <w:szCs w:val="24"/>
          <w:lang w:val="lt-LT" w:eastAsia="lt-LT"/>
        </w:rPr>
      </w:pPr>
      <w:r w:rsidRPr="00EE4A8A">
        <w:rPr>
          <w:sz w:val="24"/>
          <w:szCs w:val="24"/>
          <w:lang w:val="lt-LT"/>
        </w:rPr>
        <w:lastRenderedPageBreak/>
        <w:t>11</w:t>
      </w:r>
      <w:r w:rsidR="00BD12AA" w:rsidRPr="00EE4A8A">
        <w:rPr>
          <w:sz w:val="24"/>
          <w:szCs w:val="24"/>
          <w:lang w:val="lt-LT"/>
        </w:rPr>
        <w:t xml:space="preserve">. </w:t>
      </w:r>
      <w:r w:rsidR="00D0133F" w:rsidRPr="00EE4A8A">
        <w:rPr>
          <w:sz w:val="24"/>
          <w:szCs w:val="24"/>
          <w:lang w:val="lt-LT"/>
        </w:rPr>
        <w:t xml:space="preserve">Prekės parduodamos ta </w:t>
      </w:r>
      <w:r w:rsidRPr="00EE4A8A">
        <w:rPr>
          <w:sz w:val="24"/>
          <w:szCs w:val="24"/>
          <w:lang w:val="lt-LT"/>
        </w:rPr>
        <w:t>kaina, kuri nurodyta Sutarties 9</w:t>
      </w:r>
      <w:r w:rsidR="00D0133F" w:rsidRPr="00EE4A8A">
        <w:rPr>
          <w:sz w:val="24"/>
          <w:szCs w:val="24"/>
          <w:lang w:val="lt-LT"/>
        </w:rPr>
        <w:t xml:space="preserve"> punkte ir nekinta per visą Sutarties trukmę. </w:t>
      </w:r>
      <w:r w:rsidR="00D0133F" w:rsidRPr="00EE4A8A">
        <w:rPr>
          <w:sz w:val="24"/>
          <w:szCs w:val="24"/>
          <w:lang w:val="lt-LT" w:eastAsia="lt-LT"/>
        </w:rPr>
        <w:t>Šalys susitaria, kad Sutartyje nurodyta Sutarties kaina gali kisti (didėti ar</w:t>
      </w:r>
      <w:r w:rsidR="00D0133F" w:rsidRPr="00EE4A8A">
        <w:rPr>
          <w:b/>
          <w:bCs/>
          <w:sz w:val="24"/>
          <w:szCs w:val="24"/>
          <w:lang w:val="lt-LT" w:eastAsia="lt-LT"/>
        </w:rPr>
        <w:t xml:space="preserve"> </w:t>
      </w:r>
      <w:r w:rsidR="00D0133F" w:rsidRPr="00EE4A8A">
        <w:rPr>
          <w:sz w:val="24"/>
          <w:szCs w:val="24"/>
          <w:lang w:val="lt-LT" w:eastAsia="lt-LT"/>
        </w:rPr>
        <w:t>mažėti) dėl Lietuvos Respublikos pridėtinės vertės mokesčio įstatyme nustatyto pridėtinės vertės mokesčio dydžio pasikeitimo. Tokiu atveju Sutarties kaina pasikeičia tiek, kiek</w:t>
      </w:r>
      <w:r w:rsidR="00D0133F" w:rsidRPr="00EE4A8A">
        <w:rPr>
          <w:b/>
          <w:bCs/>
          <w:sz w:val="24"/>
          <w:szCs w:val="24"/>
          <w:lang w:val="lt-LT" w:eastAsia="lt-LT"/>
        </w:rPr>
        <w:t xml:space="preserve"> </w:t>
      </w:r>
      <w:r w:rsidR="00D0133F" w:rsidRPr="00EE4A8A">
        <w:rPr>
          <w:sz w:val="24"/>
          <w:szCs w:val="24"/>
          <w:lang w:val="lt-LT" w:eastAsia="lt-LT"/>
        </w:rPr>
        <w:t>pasikeičia mokestis. Po naujo pridėtinės vertės mokesčio dydžio įsigaliojimo dienos už pristatytas ir Sutartyje numatyta tvarka priimtas Prekes sumokama šiame punkte nustaty</w:t>
      </w:r>
      <w:r w:rsidR="00AE0D70" w:rsidRPr="00EE4A8A">
        <w:rPr>
          <w:sz w:val="24"/>
          <w:szCs w:val="24"/>
          <w:lang w:val="lt-LT" w:eastAsia="lt-LT"/>
        </w:rPr>
        <w:t xml:space="preserve">ta tvarka perskaičiuota kaina, </w:t>
      </w:r>
      <w:r w:rsidR="00D0133F" w:rsidRPr="00EE4A8A">
        <w:rPr>
          <w:sz w:val="24"/>
          <w:szCs w:val="24"/>
          <w:lang w:val="lt-LT" w:eastAsia="lt-LT"/>
        </w:rPr>
        <w:t xml:space="preserve">o už pristatytas iki naujo pridėtinės vertės mokesčio dydžio įsigaliojimo dienos Prekės atsiskaitoma nekoreguota kaina. Ne vėliau nei per 5 darbo dienas  po naujo pridėtinės vertės mokesčio dydžio įsigaliojimo dienos teikiamos paslaugos įforminamos abiejų Sutarties šalių pasirašomu papildomu susitarimu, kuris yra neatskiriama Sutarties dalis. Pasikeitus kitiems mokesčiams Sutarties kaina neperskaičiuojama. </w:t>
      </w:r>
    </w:p>
    <w:p w14:paraId="2EF46566" w14:textId="1024DAF8" w:rsidR="00D0133F" w:rsidRPr="00EE4A8A" w:rsidRDefault="00501277" w:rsidP="00D0133F">
      <w:pPr>
        <w:pStyle w:val="HTMLiankstoformatuotas"/>
        <w:jc w:val="both"/>
        <w:rPr>
          <w:rFonts w:ascii="Times New Roman" w:hAnsi="Times New Roman" w:cs="Times New Roman"/>
          <w:sz w:val="24"/>
          <w:szCs w:val="24"/>
        </w:rPr>
      </w:pPr>
      <w:r w:rsidRPr="00EE4A8A">
        <w:rPr>
          <w:rFonts w:ascii="Times New Roman" w:hAnsi="Times New Roman" w:cs="Times New Roman"/>
          <w:sz w:val="24"/>
          <w:szCs w:val="24"/>
        </w:rPr>
        <w:t>12</w:t>
      </w:r>
      <w:r w:rsidR="00D0133F" w:rsidRPr="00EE4A8A">
        <w:rPr>
          <w:rFonts w:ascii="Times New Roman" w:hAnsi="Times New Roman" w:cs="Times New Roman"/>
          <w:sz w:val="24"/>
          <w:szCs w:val="24"/>
        </w:rPr>
        <w:t xml:space="preserve">. Į Sutarties kainą įeina visos </w:t>
      </w:r>
      <w:r w:rsidR="005822E8" w:rsidRPr="00EE4A8A">
        <w:rPr>
          <w:rFonts w:ascii="Times New Roman" w:hAnsi="Times New Roman" w:cs="Times New Roman"/>
          <w:sz w:val="24"/>
          <w:szCs w:val="24"/>
        </w:rPr>
        <w:t xml:space="preserve">su prekių tiekimu susijusius </w:t>
      </w:r>
      <w:r w:rsidR="00D0133F" w:rsidRPr="00EE4A8A">
        <w:rPr>
          <w:rFonts w:ascii="Times New Roman" w:hAnsi="Times New Roman" w:cs="Times New Roman"/>
          <w:sz w:val="24"/>
          <w:szCs w:val="24"/>
        </w:rPr>
        <w:t xml:space="preserve">išlaidos ir </w:t>
      </w:r>
      <w:r w:rsidR="009105BD" w:rsidRPr="00EE4A8A">
        <w:rPr>
          <w:rFonts w:ascii="Times New Roman" w:hAnsi="Times New Roman" w:cs="Times New Roman"/>
          <w:sz w:val="24"/>
          <w:szCs w:val="24"/>
        </w:rPr>
        <w:t>pridėtinės vertės mokestis.</w:t>
      </w:r>
    </w:p>
    <w:p w14:paraId="471F15FE" w14:textId="3DDD59D4" w:rsidR="00501277" w:rsidRPr="00EE4A8A" w:rsidRDefault="00501277" w:rsidP="00A1738A">
      <w:pPr>
        <w:jc w:val="both"/>
        <w:rPr>
          <w:sz w:val="24"/>
          <w:szCs w:val="24"/>
          <w:lang w:val="lt-LT"/>
        </w:rPr>
      </w:pPr>
      <w:r w:rsidRPr="00EE4A8A">
        <w:rPr>
          <w:sz w:val="24"/>
          <w:szCs w:val="24"/>
          <w:lang w:val="lt-LT"/>
        </w:rPr>
        <w:t>13</w:t>
      </w:r>
      <w:r w:rsidR="00A14521" w:rsidRPr="00EE4A8A">
        <w:rPr>
          <w:sz w:val="24"/>
          <w:szCs w:val="24"/>
          <w:lang w:val="lt-LT"/>
        </w:rPr>
        <w:t xml:space="preserve">. </w:t>
      </w:r>
      <w:r w:rsidR="00BD12AA" w:rsidRPr="00EE4A8A">
        <w:rPr>
          <w:sz w:val="24"/>
          <w:szCs w:val="24"/>
          <w:lang w:val="lt-LT"/>
        </w:rPr>
        <w:t>P</w:t>
      </w:r>
      <w:r w:rsidR="00780E3A" w:rsidRPr="00EE4A8A">
        <w:rPr>
          <w:sz w:val="24"/>
          <w:szCs w:val="24"/>
          <w:lang w:val="lt-LT"/>
        </w:rPr>
        <w:t>rekių</w:t>
      </w:r>
      <w:r w:rsidR="00BD12AA" w:rsidRPr="00EE4A8A">
        <w:rPr>
          <w:sz w:val="24"/>
          <w:szCs w:val="24"/>
          <w:lang w:val="lt-LT"/>
        </w:rPr>
        <w:t xml:space="preserve"> kainai</w:t>
      </w:r>
      <w:r w:rsidR="00A14521" w:rsidRPr="00EE4A8A">
        <w:rPr>
          <w:sz w:val="24"/>
          <w:szCs w:val="24"/>
          <w:lang w:val="lt-LT"/>
        </w:rPr>
        <w:t xml:space="preserve"> įtakos negali turėti terminų pažeidimas, medžiagų, įrengimų, darbo užmokesčio ir kitų panašių išlaidų padidėjimas. </w:t>
      </w:r>
    </w:p>
    <w:p w14:paraId="70E2BBC4" w14:textId="7350BA9A" w:rsidR="00A14521" w:rsidRPr="00965945" w:rsidRDefault="00501277" w:rsidP="00A1738A">
      <w:pPr>
        <w:jc w:val="both"/>
        <w:rPr>
          <w:sz w:val="24"/>
          <w:szCs w:val="24"/>
          <w:lang w:val="lt-LT"/>
        </w:rPr>
      </w:pPr>
      <w:r w:rsidRPr="00965945">
        <w:rPr>
          <w:sz w:val="24"/>
          <w:szCs w:val="24"/>
          <w:lang w:val="lt-LT"/>
        </w:rPr>
        <w:t xml:space="preserve">14. Bet kuri Sutarties šalis Sutarties galiojimo metu turi teisę inicijuoti Sutartyje numatytų kainų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14.3 punkte, viršija 5 procentus. Atlikdamos perskaičiavimą Šalys vadovaujasi </w:t>
      </w:r>
      <w:r w:rsidR="008B634C" w:rsidRPr="00965945">
        <w:rPr>
          <w:sz w:val="24"/>
          <w:szCs w:val="24"/>
          <w:lang w:val="lt-LT"/>
        </w:rPr>
        <w:t xml:space="preserve">Valstybės duomenų agentūros </w:t>
      </w:r>
      <w:r w:rsidRPr="00965945">
        <w:rPr>
          <w:sz w:val="24"/>
          <w:szCs w:val="24"/>
          <w:lang w:val="lt-LT"/>
        </w:rPr>
        <w:t xml:space="preserve">viešai Oficialiosios statistikos portale paskelbtais Rodiklių duomenų bazės duomenimis, iš kitos Šalies nereikalaudamos pateikti oficialaus </w:t>
      </w:r>
      <w:r w:rsidR="008B634C" w:rsidRPr="00965945">
        <w:rPr>
          <w:sz w:val="24"/>
          <w:szCs w:val="24"/>
          <w:lang w:val="lt-LT"/>
        </w:rPr>
        <w:t>Valstybės duomenų agentūros</w:t>
      </w:r>
      <w:r w:rsidRPr="00965945">
        <w:rPr>
          <w:sz w:val="24"/>
          <w:szCs w:val="24"/>
          <w:lang w:val="lt-LT"/>
        </w:rPr>
        <w:t xml:space="preserve"> ar kitos institucijos išduoto dokumento ar patvirtinimo.</w:t>
      </w:r>
    </w:p>
    <w:p w14:paraId="2BBF20F9" w14:textId="19EF9904" w:rsidR="00501277" w:rsidRPr="00965945" w:rsidRDefault="00501277" w:rsidP="00A1738A">
      <w:pPr>
        <w:jc w:val="both"/>
        <w:rPr>
          <w:sz w:val="24"/>
          <w:szCs w:val="24"/>
          <w:lang w:val="lt-LT"/>
        </w:rPr>
      </w:pPr>
      <w:r w:rsidRPr="00965945">
        <w:rPr>
          <w:sz w:val="24"/>
          <w:szCs w:val="24"/>
          <w:lang w:val="lt-LT"/>
        </w:rPr>
        <w:t>14.1. Šalys privalo Susitarime nurodyti indekso reikšmę laikotarpio pradžioje ir jos nustatymo datą, indekso reikšmę laikotarpio pabaigoje ir jos nustatymo datą, kainų pokytį (k), perskaičiuotas kainas, perskaičiuotą pradinės sutarties vertę.</w:t>
      </w:r>
    </w:p>
    <w:p w14:paraId="214BA1F9" w14:textId="6AD8E39C" w:rsidR="00501277" w:rsidRPr="00965945" w:rsidRDefault="00501277" w:rsidP="00A1738A">
      <w:pPr>
        <w:jc w:val="both"/>
        <w:rPr>
          <w:sz w:val="24"/>
          <w:szCs w:val="24"/>
          <w:lang w:val="lt-LT"/>
        </w:rPr>
      </w:pPr>
      <w:r w:rsidRPr="00965945">
        <w:rPr>
          <w:sz w:val="24"/>
          <w:szCs w:val="24"/>
          <w:lang w:val="lt-LT"/>
        </w:rPr>
        <w:t>14.2. Perskaičiuotos kainos taikomos užsakymams, pateiktiems po to, kai Šalys sudaro susitarimą dėl kainų perskaičiavimo.</w:t>
      </w:r>
    </w:p>
    <w:p w14:paraId="4B2CA27F" w14:textId="77777777" w:rsidR="00501277" w:rsidRPr="00965945" w:rsidRDefault="00501277" w:rsidP="00501277">
      <w:pPr>
        <w:tabs>
          <w:tab w:val="left" w:pos="142"/>
          <w:tab w:val="left" w:pos="284"/>
          <w:tab w:val="left" w:pos="567"/>
          <w:tab w:val="left" w:pos="993"/>
          <w:tab w:val="left" w:pos="1134"/>
          <w:tab w:val="left" w:pos="1276"/>
          <w:tab w:val="left" w:pos="1418"/>
        </w:tabs>
        <w:suppressAutoHyphens/>
        <w:autoSpaceDN w:val="0"/>
        <w:spacing w:after="200" w:line="276" w:lineRule="auto"/>
        <w:contextualSpacing/>
        <w:jc w:val="both"/>
        <w:rPr>
          <w:rFonts w:eastAsia="Calibri"/>
          <w:sz w:val="24"/>
          <w:szCs w:val="24"/>
          <w:lang w:val="lt-LT"/>
        </w:rPr>
      </w:pPr>
      <w:r w:rsidRPr="00965945">
        <w:rPr>
          <w:sz w:val="24"/>
          <w:szCs w:val="24"/>
          <w:lang w:val="lt-LT"/>
        </w:rPr>
        <w:t xml:space="preserve">14.3. </w:t>
      </w:r>
      <w:r w:rsidRPr="00965945">
        <w:rPr>
          <w:rFonts w:eastAsia="Calibri"/>
          <w:sz w:val="24"/>
          <w:szCs w:val="24"/>
          <w:lang w:val="lt-LT"/>
        </w:rPr>
        <w:t>Naujos kainos apskaičiuojamos pagal formulę:</w:t>
      </w:r>
    </w:p>
    <w:p w14:paraId="0A62B815" w14:textId="77777777" w:rsidR="00501277" w:rsidRPr="00965945" w:rsidRDefault="00000000" w:rsidP="00501277">
      <w:pPr>
        <w:spacing w:after="200"/>
        <w:ind w:left="360"/>
        <w:contextualSpacing/>
        <w:jc w:val="both"/>
        <w:rPr>
          <w:rFonts w:eastAsia="Calibri"/>
          <w:i/>
          <w:sz w:val="24"/>
          <w:szCs w:val="24"/>
          <w:lang w:val="lt-LT"/>
        </w:rPr>
      </w:pPr>
      <m:oMath>
        <m:sSub>
          <m:sSubPr>
            <m:ctrlPr>
              <w:rPr>
                <w:rFonts w:ascii="Cambria Math" w:eastAsia="Calibri" w:hAnsi="Cambria Math"/>
                <w:i/>
                <w:sz w:val="24"/>
                <w:szCs w:val="24"/>
                <w:lang w:val="lt-LT"/>
              </w:rPr>
            </m:ctrlPr>
          </m:sSubPr>
          <m:e>
            <m:r>
              <w:rPr>
                <w:rFonts w:ascii="Cambria Math" w:eastAsia="Calibri" w:hAnsi="Cambria Math"/>
                <w:sz w:val="24"/>
                <w:szCs w:val="24"/>
                <w:lang w:val="lt-LT"/>
              </w:rPr>
              <m:t>a</m:t>
            </m:r>
          </m:e>
          <m:sub>
            <m:r>
              <w:rPr>
                <w:rFonts w:ascii="Cambria Math" w:eastAsia="Calibri" w:hAnsi="Cambria Math"/>
                <w:sz w:val="24"/>
                <w:szCs w:val="24"/>
                <w:lang w:val="lt-LT"/>
              </w:rPr>
              <m:t>1</m:t>
            </m:r>
          </m:sub>
        </m:sSub>
        <m:r>
          <w:rPr>
            <w:rFonts w:ascii="Cambria Math" w:eastAsia="Calibri" w:hAnsi="Cambria Math"/>
            <w:sz w:val="24"/>
            <w:szCs w:val="24"/>
            <w:lang w:val="lt-LT"/>
          </w:rPr>
          <m:t>=a+</m:t>
        </m:r>
        <m:d>
          <m:dPr>
            <m:ctrlPr>
              <w:rPr>
                <w:rFonts w:ascii="Cambria Math" w:eastAsia="Calibri" w:hAnsi="Cambria Math"/>
                <w:i/>
                <w:sz w:val="24"/>
                <w:szCs w:val="24"/>
                <w:lang w:val="lt-LT"/>
              </w:rPr>
            </m:ctrlPr>
          </m:dPr>
          <m:e>
            <m:f>
              <m:fPr>
                <m:ctrlPr>
                  <w:rPr>
                    <w:rFonts w:ascii="Cambria Math" w:eastAsia="Calibri" w:hAnsi="Cambria Math"/>
                    <w:i/>
                    <w:sz w:val="24"/>
                    <w:szCs w:val="24"/>
                    <w:lang w:val="lt-LT"/>
                  </w:rPr>
                </m:ctrlPr>
              </m:fPr>
              <m:num>
                <m:r>
                  <w:rPr>
                    <w:rFonts w:ascii="Cambria Math" w:eastAsia="Calibri" w:hAnsi="Cambria Math"/>
                    <w:sz w:val="24"/>
                    <w:szCs w:val="24"/>
                    <w:lang w:val="lt-LT"/>
                  </w:rPr>
                  <m:t>k</m:t>
                </m:r>
              </m:num>
              <m:den>
                <m:r>
                  <w:rPr>
                    <w:rFonts w:ascii="Cambria Math" w:eastAsia="Calibri" w:hAnsi="Cambria Math"/>
                    <w:sz w:val="24"/>
                    <w:szCs w:val="24"/>
                    <w:lang w:val="lt-LT"/>
                  </w:rPr>
                  <m:t>100</m:t>
                </m:r>
              </m:den>
            </m:f>
            <m:r>
              <w:rPr>
                <w:rFonts w:ascii="Cambria Math" w:eastAsia="Calibri" w:hAnsi="Cambria Math"/>
                <w:sz w:val="24"/>
                <w:szCs w:val="24"/>
                <w:lang w:val="lt-LT"/>
              </w:rPr>
              <m:t>×a</m:t>
            </m:r>
          </m:e>
        </m:d>
      </m:oMath>
      <w:r w:rsidR="00501277" w:rsidRPr="00965945">
        <w:rPr>
          <w:rFonts w:eastAsia="Calibri"/>
          <w:i/>
          <w:sz w:val="24"/>
          <w:szCs w:val="24"/>
          <w:lang w:val="lt-LT"/>
        </w:rPr>
        <w:t>, kur</w:t>
      </w:r>
    </w:p>
    <w:p w14:paraId="083CBE39" w14:textId="77777777" w:rsidR="00501277" w:rsidRPr="00965945" w:rsidRDefault="00501277" w:rsidP="00501277">
      <w:pPr>
        <w:spacing w:after="200"/>
        <w:ind w:left="360"/>
        <w:contextualSpacing/>
        <w:jc w:val="both"/>
        <w:rPr>
          <w:rFonts w:eastAsia="Calibri"/>
          <w:sz w:val="24"/>
          <w:szCs w:val="24"/>
          <w:lang w:val="lt-LT"/>
        </w:rPr>
      </w:pPr>
      <w:r w:rsidRPr="00965945">
        <w:rPr>
          <w:rFonts w:eastAsia="Calibri"/>
          <w:sz w:val="24"/>
          <w:szCs w:val="24"/>
          <w:lang w:val="lt-LT"/>
        </w:rPr>
        <w:t>a – kaina (Eur be PVM)) (jei ji jau buvo perskaičiuota, tai po paskutinio perskaičiavimo).</w:t>
      </w:r>
    </w:p>
    <w:p w14:paraId="1D5A33DA" w14:textId="77777777" w:rsidR="00501277" w:rsidRPr="00965945" w:rsidRDefault="00501277" w:rsidP="00501277">
      <w:pPr>
        <w:spacing w:after="200"/>
        <w:ind w:left="360"/>
        <w:contextualSpacing/>
        <w:jc w:val="both"/>
        <w:rPr>
          <w:rFonts w:eastAsia="Calibri"/>
          <w:sz w:val="24"/>
          <w:szCs w:val="24"/>
          <w:lang w:val="lt-LT"/>
        </w:rPr>
      </w:pPr>
      <w:r w:rsidRPr="00965945">
        <w:rPr>
          <w:rFonts w:eastAsia="Calibri"/>
          <w:sz w:val="24"/>
          <w:szCs w:val="24"/>
          <w:lang w:val="lt-LT"/>
        </w:rPr>
        <w:t>a</w:t>
      </w:r>
      <w:r w:rsidRPr="00965945">
        <w:rPr>
          <w:rFonts w:eastAsia="Calibri"/>
          <w:sz w:val="24"/>
          <w:szCs w:val="24"/>
          <w:vertAlign w:val="subscript"/>
          <w:lang w:val="lt-LT"/>
        </w:rPr>
        <w:t>1</w:t>
      </w:r>
      <w:r w:rsidRPr="00965945">
        <w:rPr>
          <w:rFonts w:eastAsia="Calibri"/>
          <w:sz w:val="24"/>
          <w:szCs w:val="24"/>
          <w:lang w:val="lt-LT"/>
        </w:rPr>
        <w:t xml:space="preserve"> – perskaičiuota (pakeista) kaina (Eur be PVM)</w:t>
      </w:r>
    </w:p>
    <w:p w14:paraId="0DEE5F6B" w14:textId="0CCF49B1" w:rsidR="00501277" w:rsidRPr="00965945" w:rsidRDefault="00501277" w:rsidP="00501277">
      <w:pPr>
        <w:spacing w:after="200"/>
        <w:ind w:left="360"/>
        <w:contextualSpacing/>
        <w:jc w:val="both"/>
        <w:rPr>
          <w:rFonts w:eastAsia="Calibri"/>
          <w:sz w:val="24"/>
          <w:szCs w:val="24"/>
          <w:lang w:val="lt-LT"/>
        </w:rPr>
      </w:pPr>
      <w:r w:rsidRPr="00965945">
        <w:rPr>
          <w:rFonts w:eastAsia="Calibri"/>
          <w:sz w:val="24"/>
          <w:szCs w:val="24"/>
          <w:lang w:val="lt-LT"/>
        </w:rPr>
        <w:t xml:space="preserve">k – Pagal vartotojų kainų indeksą – „Vartojimo prekės ir paslaugos“ apskaičiuotas Vartojimo prekių ir paslaugų  kainų pokytis (padidėjimas arba sumažėjimas) (%). „k“ reikšmė skaičiuojama pagal formulę: </w:t>
      </w:r>
    </w:p>
    <w:p w14:paraId="68259C9C" w14:textId="77777777" w:rsidR="00501277" w:rsidRPr="00965945" w:rsidRDefault="00501277" w:rsidP="00501277">
      <w:pPr>
        <w:spacing w:after="200"/>
        <w:ind w:left="360"/>
        <w:contextualSpacing/>
        <w:jc w:val="both"/>
        <w:rPr>
          <w:rFonts w:eastAsia="Calibri"/>
          <w:sz w:val="24"/>
          <w:szCs w:val="24"/>
          <w:lang w:val="lt-LT"/>
        </w:rPr>
      </w:pPr>
      <w:r w:rsidRPr="00965945">
        <w:rPr>
          <w:rFonts w:eastAsia="Calibri"/>
          <w:sz w:val="24"/>
          <w:szCs w:val="24"/>
          <w:lang w:val="lt-LT"/>
        </w:rPr>
        <w:t xml:space="preserve"> </w:t>
      </w:r>
      <m:oMath>
        <m:r>
          <w:rPr>
            <w:rFonts w:ascii="Cambria Math" w:eastAsia="Calibri" w:hAnsi="Cambria Math"/>
            <w:sz w:val="24"/>
            <w:szCs w:val="24"/>
            <w:lang w:val="lt-LT"/>
          </w:rPr>
          <m:t>k =</m:t>
        </m:r>
        <m:f>
          <m:fPr>
            <m:ctrlPr>
              <w:rPr>
                <w:rFonts w:ascii="Cambria Math" w:eastAsia="Calibri" w:hAnsi="Cambria Math"/>
                <w:i/>
                <w:sz w:val="24"/>
                <w:szCs w:val="24"/>
                <w:lang w:val="lt-LT"/>
              </w:rPr>
            </m:ctrlPr>
          </m:fPr>
          <m:num>
            <m:sSub>
              <m:sSubPr>
                <m:ctrlPr>
                  <w:rPr>
                    <w:rFonts w:ascii="Cambria Math" w:eastAsia="Calibri" w:hAnsi="Cambria Math"/>
                    <w:i/>
                    <w:sz w:val="24"/>
                    <w:szCs w:val="24"/>
                    <w:lang w:val="lt-LT"/>
                  </w:rPr>
                </m:ctrlPr>
              </m:sSubPr>
              <m:e>
                <m:r>
                  <w:rPr>
                    <w:rFonts w:ascii="Cambria Math" w:eastAsia="Calibri" w:hAnsi="Cambria Math"/>
                    <w:sz w:val="24"/>
                    <w:szCs w:val="24"/>
                    <w:lang w:val="lt-LT"/>
                  </w:rPr>
                  <m:t>Ind</m:t>
                </m:r>
              </m:e>
              <m:sub>
                <m:r>
                  <w:rPr>
                    <w:rFonts w:ascii="Cambria Math" w:eastAsia="Calibri" w:hAnsi="Cambria Math"/>
                    <w:sz w:val="24"/>
                    <w:szCs w:val="24"/>
                    <w:lang w:val="lt-LT"/>
                  </w:rPr>
                  <m:t>naujausias</m:t>
                </m:r>
              </m:sub>
            </m:sSub>
          </m:num>
          <m:den>
            <m:sSub>
              <m:sSubPr>
                <m:ctrlPr>
                  <w:rPr>
                    <w:rFonts w:ascii="Cambria Math" w:eastAsia="Calibri" w:hAnsi="Cambria Math"/>
                    <w:i/>
                    <w:sz w:val="24"/>
                    <w:szCs w:val="24"/>
                    <w:lang w:val="lt-LT"/>
                  </w:rPr>
                </m:ctrlPr>
              </m:sSubPr>
              <m:e>
                <m:r>
                  <w:rPr>
                    <w:rFonts w:ascii="Cambria Math" w:eastAsia="Calibri" w:hAnsi="Cambria Math"/>
                    <w:sz w:val="24"/>
                    <w:szCs w:val="24"/>
                    <w:lang w:val="lt-LT"/>
                  </w:rPr>
                  <m:t>Ind</m:t>
                </m:r>
              </m:e>
              <m:sub>
                <m:r>
                  <w:rPr>
                    <w:rFonts w:ascii="Cambria Math" w:eastAsia="Calibri" w:hAnsi="Cambria Math"/>
                    <w:sz w:val="24"/>
                    <w:szCs w:val="24"/>
                    <w:lang w:val="lt-LT"/>
                  </w:rPr>
                  <m:t>pradžia</m:t>
                </m:r>
              </m:sub>
            </m:sSub>
          </m:den>
        </m:f>
        <m:r>
          <w:rPr>
            <w:rFonts w:ascii="Cambria Math" w:eastAsia="Calibri" w:hAnsi="Cambria Math"/>
            <w:sz w:val="24"/>
            <w:szCs w:val="24"/>
            <w:lang w:val="lt-LT"/>
          </w:rPr>
          <m:t>×100-100</m:t>
        </m:r>
      </m:oMath>
      <w:r w:rsidRPr="00965945">
        <w:rPr>
          <w:rFonts w:eastAsia="Calibri"/>
          <w:sz w:val="24"/>
          <w:szCs w:val="24"/>
          <w:lang w:val="lt-LT"/>
        </w:rPr>
        <w:t>, (proc.) kur</w:t>
      </w:r>
    </w:p>
    <w:p w14:paraId="05F5FC52" w14:textId="77777777" w:rsidR="00501277" w:rsidRPr="00965945" w:rsidRDefault="00501277" w:rsidP="00501277">
      <w:pPr>
        <w:spacing w:after="200"/>
        <w:ind w:left="360"/>
        <w:contextualSpacing/>
        <w:jc w:val="both"/>
        <w:rPr>
          <w:rFonts w:eastAsia="Calibri"/>
          <w:sz w:val="24"/>
          <w:szCs w:val="24"/>
          <w:lang w:val="lt-LT"/>
        </w:rPr>
      </w:pPr>
      <w:proofErr w:type="spellStart"/>
      <w:r w:rsidRPr="00965945">
        <w:rPr>
          <w:rFonts w:eastAsia="Calibri"/>
          <w:sz w:val="24"/>
          <w:szCs w:val="24"/>
          <w:lang w:val="lt-LT"/>
        </w:rPr>
        <w:t>Ind</w:t>
      </w:r>
      <w:r w:rsidRPr="00965945">
        <w:rPr>
          <w:rFonts w:eastAsia="Calibri"/>
          <w:sz w:val="24"/>
          <w:szCs w:val="24"/>
          <w:vertAlign w:val="subscript"/>
          <w:lang w:val="lt-LT"/>
        </w:rPr>
        <w:t>naujausias</w:t>
      </w:r>
      <w:proofErr w:type="spellEnd"/>
      <w:r w:rsidRPr="00965945">
        <w:rPr>
          <w:rFonts w:eastAsia="Calibri"/>
          <w:sz w:val="24"/>
          <w:szCs w:val="24"/>
          <w:lang w:val="lt-LT"/>
        </w:rPr>
        <w:t xml:space="preserve"> – kreipimosi dėl kainos perskaičiavimo išsiuntimo kitai šaliai datą naujausias paskelbtas vartojimo prekių ir paslaugų indeksas.</w:t>
      </w:r>
    </w:p>
    <w:p w14:paraId="48DD7BA1" w14:textId="77777777" w:rsidR="00501277" w:rsidRPr="00965945" w:rsidRDefault="00501277" w:rsidP="00501277">
      <w:pPr>
        <w:ind w:left="360"/>
        <w:contextualSpacing/>
        <w:jc w:val="both"/>
        <w:rPr>
          <w:rFonts w:eastAsia="Calibri"/>
          <w:sz w:val="24"/>
          <w:szCs w:val="24"/>
          <w:lang w:val="lt-LT"/>
        </w:rPr>
      </w:pPr>
      <w:proofErr w:type="spellStart"/>
      <w:r w:rsidRPr="00965945">
        <w:rPr>
          <w:rFonts w:eastAsia="Calibri"/>
          <w:sz w:val="24"/>
          <w:szCs w:val="24"/>
          <w:lang w:val="lt-LT"/>
        </w:rPr>
        <w:t>Ind</w:t>
      </w:r>
      <w:r w:rsidRPr="00965945">
        <w:rPr>
          <w:rFonts w:eastAsia="Calibri"/>
          <w:sz w:val="24"/>
          <w:szCs w:val="24"/>
          <w:vertAlign w:val="subscript"/>
          <w:lang w:val="lt-LT"/>
        </w:rPr>
        <w:t>pradžia</w:t>
      </w:r>
      <w:proofErr w:type="spellEnd"/>
      <w:r w:rsidRPr="00965945">
        <w:rPr>
          <w:rFonts w:eastAsia="Calibri"/>
          <w:sz w:val="24"/>
          <w:szCs w:val="24"/>
          <w:lang w:val="lt-LT"/>
        </w:rPr>
        <w:t xml:space="preserve"> – laikotarpio pradžios datos (mėnesio) vartojimo prekių ir paslaugų indeksas.</w:t>
      </w:r>
    </w:p>
    <w:p w14:paraId="47903B60" w14:textId="43CF16CF" w:rsidR="00501277" w:rsidRPr="00965945" w:rsidRDefault="00501277" w:rsidP="00A1738A">
      <w:pPr>
        <w:jc w:val="both"/>
        <w:rPr>
          <w:sz w:val="24"/>
          <w:szCs w:val="24"/>
          <w:lang w:val="lt-LT"/>
        </w:rPr>
      </w:pPr>
      <w:r w:rsidRPr="00965945">
        <w:rPr>
          <w:sz w:val="24"/>
          <w:szCs w:val="24"/>
          <w:lang w:val="lt-LT"/>
        </w:rPr>
        <w:t>14.4. Pirmojo perskaičiavimo atveju laikotarpio pradžia (mėnuo) yra Sutarties sudarymo mėnuo. Antrojo ir vėlesnių perskaičiavimų atveju laikotarpio pradžia (mėnuo) yra paskutinio perskaičiavimo metu naudotos paskelbto atitinkamo indekso reikšmės mėnuo.</w:t>
      </w:r>
    </w:p>
    <w:p w14:paraId="7DF51D40" w14:textId="04C77B63" w:rsidR="00501277" w:rsidRPr="00965945" w:rsidRDefault="00501277" w:rsidP="00A1738A">
      <w:pPr>
        <w:jc w:val="both"/>
        <w:rPr>
          <w:sz w:val="24"/>
          <w:szCs w:val="24"/>
          <w:lang w:val="lt-LT"/>
        </w:rPr>
      </w:pPr>
      <w:r w:rsidRPr="00965945">
        <w:rPr>
          <w:sz w:val="24"/>
          <w:szCs w:val="24"/>
          <w:lang w:val="lt-LT"/>
        </w:rPr>
        <w:t>14.5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5F17FC67" w14:textId="67586C20" w:rsidR="00501277" w:rsidRPr="00965945" w:rsidRDefault="00501277" w:rsidP="00A1738A">
      <w:pPr>
        <w:jc w:val="both"/>
        <w:rPr>
          <w:sz w:val="24"/>
          <w:szCs w:val="24"/>
          <w:lang w:val="lt-LT"/>
        </w:rPr>
      </w:pPr>
      <w:r w:rsidRPr="00965945">
        <w:rPr>
          <w:sz w:val="24"/>
          <w:szCs w:val="24"/>
          <w:lang w:val="lt-LT"/>
        </w:rPr>
        <w:t>14.6 Vėlesnis kainos perskaičiavimas negali apimti laikotarpio, už kurį jau buvo atliktas perskaičiavimas.</w:t>
      </w:r>
    </w:p>
    <w:p w14:paraId="454A3382" w14:textId="5B921990" w:rsidR="00A14521" w:rsidRPr="00F4503A" w:rsidRDefault="00E97D27" w:rsidP="00A1738A">
      <w:pPr>
        <w:jc w:val="both"/>
        <w:rPr>
          <w:sz w:val="24"/>
          <w:szCs w:val="24"/>
          <w:lang w:val="lt-LT"/>
        </w:rPr>
      </w:pPr>
      <w:bookmarkStart w:id="0" w:name="_Hlk497144103"/>
      <w:r w:rsidRPr="00965945">
        <w:rPr>
          <w:sz w:val="24"/>
          <w:szCs w:val="24"/>
          <w:lang w:val="lt-LT"/>
        </w:rPr>
        <w:t>15</w:t>
      </w:r>
      <w:r w:rsidR="00A14521" w:rsidRPr="00965945">
        <w:rPr>
          <w:sz w:val="24"/>
          <w:szCs w:val="24"/>
          <w:lang w:val="lt-LT"/>
        </w:rPr>
        <w:t xml:space="preserve">. Vykdant Sutartį, PVM sąskaitos </w:t>
      </w:r>
      <w:r w:rsidR="00A14521" w:rsidRPr="00F4503A">
        <w:rPr>
          <w:sz w:val="24"/>
          <w:szCs w:val="24"/>
          <w:lang w:val="lt-LT"/>
        </w:rPr>
        <w:t xml:space="preserve">faktūros, sąskaitos faktūros, kreditiniai ir debetiniai dokumentai bei avansinės sąskaitos turi būti teikiami naudojantis </w:t>
      </w:r>
      <w:r w:rsidR="00EE24D1" w:rsidRPr="00F4503A">
        <w:rPr>
          <w:sz w:val="24"/>
          <w:szCs w:val="24"/>
          <w:lang w:val="lt-LT"/>
        </w:rPr>
        <w:t>Sąskaitų administravimo bendrąja informacine sistema (SABIS).</w:t>
      </w:r>
    </w:p>
    <w:p w14:paraId="4AA6CBE1" w14:textId="5DF108BE" w:rsidR="004F259D" w:rsidRPr="00EE4A8A" w:rsidRDefault="00E97D27" w:rsidP="00A1738A">
      <w:pPr>
        <w:jc w:val="both"/>
        <w:rPr>
          <w:sz w:val="24"/>
          <w:szCs w:val="24"/>
          <w:lang w:val="lt-LT"/>
        </w:rPr>
      </w:pPr>
      <w:r>
        <w:rPr>
          <w:sz w:val="24"/>
          <w:szCs w:val="24"/>
          <w:lang w:val="lt-LT"/>
        </w:rPr>
        <w:t>16</w:t>
      </w:r>
      <w:r w:rsidR="004F259D" w:rsidRPr="00EE4A8A">
        <w:rPr>
          <w:sz w:val="24"/>
          <w:szCs w:val="24"/>
          <w:lang w:val="lt-LT"/>
        </w:rPr>
        <w:t xml:space="preserve">.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w:t>
      </w:r>
      <w:r w:rsidR="004F259D" w:rsidRPr="00EE4A8A">
        <w:rPr>
          <w:sz w:val="24"/>
          <w:szCs w:val="24"/>
          <w:lang w:val="lt-LT"/>
        </w:rPr>
        <w:lastRenderedPageBreak/>
        <w:t>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0"/>
    <w:p w14:paraId="7BE865C7" w14:textId="541929E5" w:rsidR="00A14521" w:rsidRPr="00EE4A8A" w:rsidRDefault="00E97D27" w:rsidP="00A1738A">
      <w:pPr>
        <w:jc w:val="both"/>
        <w:rPr>
          <w:sz w:val="24"/>
          <w:szCs w:val="24"/>
          <w:lang w:val="lt-LT"/>
        </w:rPr>
      </w:pPr>
      <w:r>
        <w:rPr>
          <w:sz w:val="24"/>
          <w:szCs w:val="24"/>
          <w:lang w:val="lt-LT"/>
        </w:rPr>
        <w:t>17</w:t>
      </w:r>
      <w:r w:rsidR="00A14521" w:rsidRPr="00EE4A8A">
        <w:rPr>
          <w:sz w:val="24"/>
          <w:szCs w:val="24"/>
          <w:lang w:val="lt-LT"/>
        </w:rPr>
        <w:t xml:space="preserve">. Pasikeitus PVM dydžiui Sutarties </w:t>
      </w:r>
      <w:r w:rsidR="00B243A6" w:rsidRPr="00EE4A8A">
        <w:rPr>
          <w:sz w:val="24"/>
          <w:szCs w:val="24"/>
          <w:lang w:val="lt-LT"/>
        </w:rPr>
        <w:t xml:space="preserve">kaina </w:t>
      </w:r>
      <w:r w:rsidR="00A14521" w:rsidRPr="00EE4A8A">
        <w:rPr>
          <w:sz w:val="24"/>
          <w:szCs w:val="24"/>
          <w:lang w:val="lt-LT"/>
        </w:rPr>
        <w:t xml:space="preserve">keičiama proporcingai PVM pasikeitimo dydžiui. </w:t>
      </w:r>
      <w:r w:rsidR="00B243A6" w:rsidRPr="00EE4A8A">
        <w:rPr>
          <w:sz w:val="24"/>
          <w:szCs w:val="24"/>
          <w:lang w:val="lt-LT"/>
        </w:rPr>
        <w:t xml:space="preserve">Kaina </w:t>
      </w:r>
      <w:r w:rsidR="00A14521" w:rsidRPr="00EE4A8A">
        <w:rPr>
          <w:sz w:val="24"/>
          <w:szCs w:val="24"/>
          <w:lang w:val="lt-LT"/>
        </w:rPr>
        <w:t xml:space="preserve">perskaičiuojama per 1 darbo dieną po Lietuvos Respublikos PVM įstatymo pakeitimo įsigaliojimo dienos. Perskaičiuota </w:t>
      </w:r>
      <w:r w:rsidR="00B243A6" w:rsidRPr="00EE4A8A">
        <w:rPr>
          <w:sz w:val="24"/>
          <w:szCs w:val="24"/>
          <w:lang w:val="lt-LT"/>
        </w:rPr>
        <w:t>kaina</w:t>
      </w:r>
      <w:r w:rsidR="00A14521" w:rsidRPr="00EE4A8A">
        <w:rPr>
          <w:sz w:val="24"/>
          <w:szCs w:val="24"/>
          <w:lang w:val="lt-LT"/>
        </w:rPr>
        <w:t xml:space="preserve"> taikoma</w:t>
      </w:r>
      <w:r w:rsidR="00B243A6" w:rsidRPr="00EE4A8A">
        <w:rPr>
          <w:sz w:val="24"/>
          <w:szCs w:val="24"/>
          <w:lang w:val="lt-LT"/>
        </w:rPr>
        <w:t xml:space="preserve"> </w:t>
      </w:r>
      <w:r w:rsidR="00A14521" w:rsidRPr="00EE4A8A">
        <w:rPr>
          <w:sz w:val="24"/>
          <w:szCs w:val="24"/>
          <w:lang w:val="lt-LT"/>
        </w:rPr>
        <w:t xml:space="preserve">po perskaičiavimo </w:t>
      </w:r>
      <w:r w:rsidR="00086937" w:rsidRPr="00EE4A8A">
        <w:rPr>
          <w:sz w:val="24"/>
          <w:szCs w:val="24"/>
          <w:lang w:val="lt-LT"/>
        </w:rPr>
        <w:t xml:space="preserve">pateiktoms </w:t>
      </w:r>
      <w:r w:rsidR="00B575C6" w:rsidRPr="00EE4A8A">
        <w:rPr>
          <w:sz w:val="24"/>
          <w:szCs w:val="24"/>
          <w:lang w:val="lt-LT"/>
        </w:rPr>
        <w:t>prekėms</w:t>
      </w:r>
      <w:r w:rsidR="00086937" w:rsidRPr="00EE4A8A">
        <w:rPr>
          <w:sz w:val="24"/>
          <w:szCs w:val="24"/>
          <w:lang w:val="lt-LT"/>
        </w:rPr>
        <w:t xml:space="preserve"> </w:t>
      </w:r>
      <w:r w:rsidR="00A14521" w:rsidRPr="00EE4A8A">
        <w:rPr>
          <w:sz w:val="24"/>
          <w:szCs w:val="24"/>
          <w:lang w:val="lt-LT"/>
        </w:rPr>
        <w:t xml:space="preserve">apmokėti. Pasikeitus kitiems mokesčiams </w:t>
      </w:r>
      <w:r w:rsidR="00086937" w:rsidRPr="00EE4A8A">
        <w:rPr>
          <w:sz w:val="24"/>
          <w:szCs w:val="24"/>
          <w:lang w:val="lt-LT"/>
        </w:rPr>
        <w:t>kaina</w:t>
      </w:r>
      <w:r w:rsidR="00A14521" w:rsidRPr="00EE4A8A">
        <w:rPr>
          <w:sz w:val="24"/>
          <w:szCs w:val="24"/>
          <w:lang w:val="lt-LT"/>
        </w:rPr>
        <w:t xml:space="preserve"> nebus perskaičiuojama. </w:t>
      </w:r>
    </w:p>
    <w:p w14:paraId="1D958AD7" w14:textId="40F1190B" w:rsidR="00A14521" w:rsidRPr="00EE4A8A" w:rsidRDefault="00E97D27" w:rsidP="00A1738A">
      <w:pPr>
        <w:jc w:val="both"/>
        <w:rPr>
          <w:sz w:val="24"/>
          <w:szCs w:val="24"/>
          <w:lang w:val="lt-LT"/>
        </w:rPr>
      </w:pPr>
      <w:r>
        <w:rPr>
          <w:sz w:val="24"/>
          <w:szCs w:val="24"/>
          <w:lang w:val="lt-LT"/>
        </w:rPr>
        <w:t>18</w:t>
      </w:r>
      <w:r w:rsidR="00A14521" w:rsidRPr="00EE4A8A">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CFC2437" w14:textId="2477374C" w:rsidR="00A14521" w:rsidRPr="00EE4A8A" w:rsidRDefault="00E97D27" w:rsidP="00A1738A">
      <w:pPr>
        <w:jc w:val="both"/>
        <w:rPr>
          <w:sz w:val="24"/>
          <w:szCs w:val="24"/>
          <w:lang w:val="lt-LT"/>
        </w:rPr>
      </w:pPr>
      <w:r>
        <w:rPr>
          <w:sz w:val="24"/>
          <w:szCs w:val="24"/>
          <w:lang w:val="lt-LT"/>
        </w:rPr>
        <w:t>19</w:t>
      </w:r>
      <w:r w:rsidR="00A14521" w:rsidRPr="00EE4A8A">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4005F7BF" w14:textId="77777777" w:rsidR="00A14521" w:rsidRPr="00EE4A8A" w:rsidRDefault="00A14521" w:rsidP="00A1738A">
      <w:pPr>
        <w:jc w:val="both"/>
        <w:rPr>
          <w:sz w:val="24"/>
          <w:szCs w:val="24"/>
          <w:lang w:val="lt-LT"/>
        </w:rPr>
      </w:pPr>
    </w:p>
    <w:p w14:paraId="3FFE22D8" w14:textId="77777777" w:rsidR="00A14521" w:rsidRPr="00EE4A8A" w:rsidRDefault="00A14521" w:rsidP="00A1738A">
      <w:pPr>
        <w:jc w:val="center"/>
        <w:rPr>
          <w:b/>
          <w:sz w:val="24"/>
          <w:szCs w:val="24"/>
          <w:lang w:val="lt-LT"/>
        </w:rPr>
      </w:pPr>
      <w:r w:rsidRPr="00EE4A8A">
        <w:rPr>
          <w:b/>
          <w:sz w:val="24"/>
          <w:szCs w:val="24"/>
          <w:lang w:val="lt-LT"/>
        </w:rPr>
        <w:t>IV. UŽSAKOVO ĮSIPAREIGOJIMAI</w:t>
      </w:r>
    </w:p>
    <w:p w14:paraId="138B84C0" w14:textId="77777777" w:rsidR="00A14521" w:rsidRPr="00EE4A8A" w:rsidRDefault="00A14521" w:rsidP="00A1738A">
      <w:pPr>
        <w:jc w:val="both"/>
        <w:rPr>
          <w:sz w:val="24"/>
          <w:szCs w:val="24"/>
          <w:lang w:val="lt-LT"/>
        </w:rPr>
      </w:pPr>
    </w:p>
    <w:p w14:paraId="6A7069C7" w14:textId="11AD3305" w:rsidR="00F463E2" w:rsidRPr="00EE4A8A" w:rsidRDefault="00E97D27" w:rsidP="00A1738A">
      <w:pPr>
        <w:jc w:val="both"/>
        <w:rPr>
          <w:sz w:val="24"/>
          <w:szCs w:val="24"/>
          <w:lang w:val="lt-LT"/>
        </w:rPr>
      </w:pPr>
      <w:r>
        <w:rPr>
          <w:sz w:val="24"/>
          <w:szCs w:val="24"/>
          <w:lang w:val="lt-LT"/>
        </w:rPr>
        <w:t>20</w:t>
      </w:r>
      <w:r w:rsidR="00A14521" w:rsidRPr="00EE4A8A">
        <w:rPr>
          <w:sz w:val="24"/>
          <w:szCs w:val="24"/>
          <w:lang w:val="lt-LT"/>
        </w:rPr>
        <w:t xml:space="preserve">. </w:t>
      </w:r>
      <w:r w:rsidR="00F463E2" w:rsidRPr="00EE4A8A">
        <w:rPr>
          <w:sz w:val="24"/>
          <w:szCs w:val="24"/>
          <w:lang w:val="lt-LT"/>
        </w:rPr>
        <w:t xml:space="preserve">Suteikti Tiekėjui </w:t>
      </w:r>
      <w:r w:rsidR="00A14521" w:rsidRPr="00EE4A8A">
        <w:rPr>
          <w:sz w:val="24"/>
          <w:szCs w:val="24"/>
          <w:lang w:val="lt-LT"/>
        </w:rPr>
        <w:t>visą reikiamą i</w:t>
      </w:r>
      <w:r w:rsidR="00F463E2" w:rsidRPr="00EE4A8A">
        <w:rPr>
          <w:sz w:val="24"/>
          <w:szCs w:val="24"/>
          <w:lang w:val="lt-LT"/>
        </w:rPr>
        <w:t>nformaciją, reikali</w:t>
      </w:r>
      <w:r w:rsidR="00162425" w:rsidRPr="00EE4A8A">
        <w:rPr>
          <w:sz w:val="24"/>
          <w:szCs w:val="24"/>
          <w:lang w:val="lt-LT"/>
        </w:rPr>
        <w:t>nga</w:t>
      </w:r>
      <w:r w:rsidR="00F463E2" w:rsidRPr="00EE4A8A">
        <w:rPr>
          <w:sz w:val="24"/>
          <w:szCs w:val="24"/>
          <w:lang w:val="lt-LT"/>
        </w:rPr>
        <w:t xml:space="preserve"> tinkamam Pirkimo – pardavimo sutarties vykdymui.</w:t>
      </w:r>
    </w:p>
    <w:p w14:paraId="7596E1B0" w14:textId="7A1FB246" w:rsidR="00A14521" w:rsidRPr="00EE4A8A" w:rsidRDefault="00E97D27" w:rsidP="00A1738A">
      <w:pPr>
        <w:jc w:val="both"/>
        <w:rPr>
          <w:sz w:val="24"/>
          <w:szCs w:val="24"/>
          <w:lang w:val="lt-LT"/>
        </w:rPr>
      </w:pPr>
      <w:r>
        <w:rPr>
          <w:sz w:val="24"/>
          <w:szCs w:val="24"/>
          <w:lang w:val="lt-LT"/>
        </w:rPr>
        <w:t>21</w:t>
      </w:r>
      <w:r w:rsidR="00A14521" w:rsidRPr="00EE4A8A">
        <w:rPr>
          <w:sz w:val="24"/>
          <w:szCs w:val="24"/>
          <w:lang w:val="lt-LT"/>
        </w:rPr>
        <w:t xml:space="preserve">. Apmokėti Tiekėjui už tinkamai ir laiku </w:t>
      </w:r>
      <w:r w:rsidR="00A17144" w:rsidRPr="00EE4A8A">
        <w:rPr>
          <w:sz w:val="24"/>
          <w:szCs w:val="24"/>
          <w:lang w:val="lt-LT"/>
        </w:rPr>
        <w:t>patiektas</w:t>
      </w:r>
      <w:r w:rsidR="00780E3A" w:rsidRPr="00EE4A8A">
        <w:rPr>
          <w:sz w:val="24"/>
          <w:szCs w:val="24"/>
          <w:lang w:val="lt-LT"/>
        </w:rPr>
        <w:t xml:space="preserve"> prekes</w:t>
      </w:r>
      <w:r w:rsidR="00A14521" w:rsidRPr="00EE4A8A">
        <w:rPr>
          <w:sz w:val="24"/>
          <w:szCs w:val="24"/>
          <w:lang w:val="lt-LT"/>
        </w:rPr>
        <w:t xml:space="preserve"> šioje Sutartyje numatytomis sąlygomis ir terminais pagal pateiktą (PVM) sąskaitą – faktūrą.</w:t>
      </w:r>
    </w:p>
    <w:p w14:paraId="385D1A71" w14:textId="50D984A6" w:rsidR="00A14521" w:rsidRPr="00EE4A8A" w:rsidRDefault="00E97D27" w:rsidP="00A1738A">
      <w:pPr>
        <w:jc w:val="both"/>
        <w:rPr>
          <w:sz w:val="24"/>
          <w:szCs w:val="24"/>
          <w:lang w:val="lt-LT"/>
        </w:rPr>
      </w:pPr>
      <w:r>
        <w:rPr>
          <w:sz w:val="24"/>
          <w:szCs w:val="24"/>
          <w:lang w:val="lt-LT"/>
        </w:rPr>
        <w:t>22</w:t>
      </w:r>
      <w:r w:rsidR="00A14521" w:rsidRPr="00EE4A8A">
        <w:rPr>
          <w:sz w:val="24"/>
          <w:szCs w:val="24"/>
          <w:lang w:val="lt-LT"/>
        </w:rPr>
        <w:t xml:space="preserve">. Užsakovas turi teisę nemokėti už nekokybiškai ir ne laiku </w:t>
      </w:r>
      <w:r w:rsidR="00780E3A" w:rsidRPr="00EE4A8A">
        <w:rPr>
          <w:sz w:val="24"/>
          <w:szCs w:val="24"/>
          <w:lang w:val="lt-LT"/>
        </w:rPr>
        <w:t>pristatytas prekes</w:t>
      </w:r>
      <w:r w:rsidR="00A14521" w:rsidRPr="00EE4A8A">
        <w:rPr>
          <w:sz w:val="24"/>
          <w:szCs w:val="24"/>
          <w:lang w:val="lt-LT"/>
        </w:rPr>
        <w:t>.</w:t>
      </w:r>
    </w:p>
    <w:p w14:paraId="66CC447B" w14:textId="47A6A6EB" w:rsidR="00A14521" w:rsidRPr="00EE4A8A" w:rsidRDefault="00E97D27" w:rsidP="00A1738A">
      <w:pPr>
        <w:jc w:val="both"/>
        <w:rPr>
          <w:sz w:val="24"/>
          <w:szCs w:val="24"/>
          <w:lang w:val="lt-LT"/>
        </w:rPr>
      </w:pPr>
      <w:r>
        <w:rPr>
          <w:sz w:val="24"/>
          <w:szCs w:val="24"/>
          <w:lang w:val="lt-LT"/>
        </w:rPr>
        <w:t>23</w:t>
      </w:r>
      <w:r w:rsidR="00A14521" w:rsidRPr="00EE4A8A">
        <w:rPr>
          <w:sz w:val="24"/>
          <w:szCs w:val="24"/>
          <w:lang w:val="lt-LT"/>
        </w:rPr>
        <w:t>. Paskirti darbuotoją, kuris būtų atsakingas už sutarties vykdymo priežiūrą ir ryšio su Tiekėju palaikymą.</w:t>
      </w:r>
    </w:p>
    <w:p w14:paraId="456BFDF2" w14:textId="77777777" w:rsidR="00C420F4" w:rsidRPr="00EE4A8A" w:rsidRDefault="00C420F4" w:rsidP="00A1738A">
      <w:pPr>
        <w:jc w:val="center"/>
        <w:rPr>
          <w:b/>
          <w:sz w:val="24"/>
          <w:szCs w:val="24"/>
          <w:lang w:val="lt-LT"/>
        </w:rPr>
      </w:pPr>
    </w:p>
    <w:p w14:paraId="5AFA0FE5" w14:textId="77777777" w:rsidR="00A14521" w:rsidRPr="00EE4A8A" w:rsidRDefault="00A14521" w:rsidP="00A1738A">
      <w:pPr>
        <w:jc w:val="center"/>
        <w:rPr>
          <w:b/>
          <w:sz w:val="24"/>
          <w:szCs w:val="24"/>
          <w:lang w:val="lt-LT"/>
        </w:rPr>
      </w:pPr>
      <w:r w:rsidRPr="00EE4A8A">
        <w:rPr>
          <w:b/>
          <w:sz w:val="24"/>
          <w:szCs w:val="24"/>
          <w:lang w:val="lt-LT"/>
        </w:rPr>
        <w:t>V. TIEKĖJO ĮSIPAREIGOJIMAI</w:t>
      </w:r>
    </w:p>
    <w:p w14:paraId="46409C02" w14:textId="77777777" w:rsidR="00A14521" w:rsidRPr="00EE4A8A" w:rsidRDefault="00A14521" w:rsidP="00A1738A">
      <w:pPr>
        <w:jc w:val="both"/>
        <w:rPr>
          <w:sz w:val="24"/>
          <w:szCs w:val="24"/>
          <w:lang w:val="lt-LT"/>
        </w:rPr>
      </w:pPr>
    </w:p>
    <w:p w14:paraId="37ADCE12" w14:textId="1F7EE53D" w:rsidR="00A14521" w:rsidRPr="00EE4A8A" w:rsidRDefault="00E97D27" w:rsidP="00A17144">
      <w:pPr>
        <w:jc w:val="both"/>
        <w:rPr>
          <w:sz w:val="24"/>
          <w:szCs w:val="24"/>
          <w:lang w:val="lt-LT"/>
        </w:rPr>
      </w:pPr>
      <w:r>
        <w:rPr>
          <w:sz w:val="24"/>
          <w:szCs w:val="24"/>
          <w:lang w:val="lt-LT"/>
        </w:rPr>
        <w:t>24</w:t>
      </w:r>
      <w:r w:rsidR="00A14521" w:rsidRPr="00EE4A8A">
        <w:rPr>
          <w:sz w:val="24"/>
          <w:szCs w:val="24"/>
          <w:lang w:val="lt-LT"/>
        </w:rPr>
        <w:t xml:space="preserve">. </w:t>
      </w:r>
      <w:r w:rsidR="00780E3A" w:rsidRPr="00EE4A8A">
        <w:rPr>
          <w:sz w:val="24"/>
          <w:szCs w:val="24"/>
          <w:lang w:val="lt-LT"/>
        </w:rPr>
        <w:t>Pristatyti</w:t>
      </w:r>
      <w:r w:rsidR="00A14521" w:rsidRPr="00EE4A8A">
        <w:rPr>
          <w:sz w:val="24"/>
          <w:szCs w:val="24"/>
          <w:lang w:val="lt-LT"/>
        </w:rPr>
        <w:t xml:space="preserve"> Sutartyje numatytas </w:t>
      </w:r>
      <w:r w:rsidR="00086937" w:rsidRPr="00EE4A8A">
        <w:rPr>
          <w:sz w:val="24"/>
          <w:szCs w:val="24"/>
          <w:lang w:val="lt-LT"/>
        </w:rPr>
        <w:t>p</w:t>
      </w:r>
      <w:r w:rsidR="00780E3A" w:rsidRPr="00EE4A8A">
        <w:rPr>
          <w:sz w:val="24"/>
          <w:szCs w:val="24"/>
          <w:lang w:val="lt-LT"/>
        </w:rPr>
        <w:t>rekes</w:t>
      </w:r>
      <w:r w:rsidR="00A14521" w:rsidRPr="00EE4A8A">
        <w:rPr>
          <w:sz w:val="24"/>
          <w:szCs w:val="24"/>
          <w:lang w:val="lt-LT"/>
        </w:rPr>
        <w:t xml:space="preserve"> </w:t>
      </w:r>
      <w:r w:rsidR="003D3A61" w:rsidRPr="00EE4A8A">
        <w:rPr>
          <w:sz w:val="24"/>
          <w:szCs w:val="24"/>
          <w:lang w:val="lt-LT"/>
        </w:rPr>
        <w:t>numatytais</w:t>
      </w:r>
      <w:r w:rsidR="00A14521" w:rsidRPr="00EE4A8A">
        <w:rPr>
          <w:sz w:val="24"/>
          <w:szCs w:val="24"/>
          <w:lang w:val="lt-LT"/>
        </w:rPr>
        <w:t xml:space="preserve"> terminais.</w:t>
      </w:r>
    </w:p>
    <w:p w14:paraId="21C75E1C" w14:textId="25D39B93" w:rsidR="0008725C" w:rsidRPr="00EE4A8A" w:rsidRDefault="00E97D27" w:rsidP="00A17144">
      <w:pPr>
        <w:jc w:val="both"/>
        <w:rPr>
          <w:kern w:val="2"/>
          <w:sz w:val="24"/>
          <w:szCs w:val="24"/>
          <w:lang w:val="lt-LT"/>
        </w:rPr>
      </w:pPr>
      <w:r>
        <w:rPr>
          <w:sz w:val="24"/>
          <w:szCs w:val="24"/>
          <w:lang w:val="lt-LT"/>
        </w:rPr>
        <w:t>25</w:t>
      </w:r>
      <w:r w:rsidR="007A3030" w:rsidRPr="00EE4A8A">
        <w:rPr>
          <w:sz w:val="24"/>
          <w:szCs w:val="24"/>
          <w:lang w:val="lt-LT"/>
        </w:rPr>
        <w:t xml:space="preserve">. </w:t>
      </w:r>
      <w:r w:rsidR="008C4E79" w:rsidRPr="00EE4A8A">
        <w:rPr>
          <w:kern w:val="2"/>
          <w:sz w:val="24"/>
          <w:szCs w:val="24"/>
          <w:lang w:val="lt-LT"/>
        </w:rPr>
        <w:t>Prekėms nustatomas</w:t>
      </w:r>
      <w:r w:rsidR="003F4640" w:rsidRPr="00EE4A8A">
        <w:rPr>
          <w:kern w:val="2"/>
          <w:sz w:val="24"/>
          <w:szCs w:val="24"/>
          <w:lang w:val="lt-LT"/>
        </w:rPr>
        <w:t xml:space="preserve"> </w:t>
      </w:r>
      <w:r w:rsidR="007A3030" w:rsidRPr="00EE4A8A">
        <w:rPr>
          <w:kern w:val="2"/>
          <w:sz w:val="24"/>
          <w:szCs w:val="24"/>
          <w:lang w:val="lt-LT"/>
        </w:rPr>
        <w:t>ne mažesnis nei</w:t>
      </w:r>
      <w:r w:rsidR="008C4E79" w:rsidRPr="00EE4A8A">
        <w:rPr>
          <w:kern w:val="2"/>
          <w:sz w:val="24"/>
          <w:szCs w:val="24"/>
          <w:lang w:val="lt-LT"/>
        </w:rPr>
        <w:t xml:space="preserve"> </w:t>
      </w:r>
      <w:r w:rsidR="004E4126" w:rsidRPr="00EE4A8A">
        <w:rPr>
          <w:kern w:val="2"/>
          <w:sz w:val="24"/>
          <w:szCs w:val="24"/>
          <w:lang w:val="lt-LT"/>
        </w:rPr>
        <w:t>3</w:t>
      </w:r>
      <w:r w:rsidR="0008725C" w:rsidRPr="00EE4A8A">
        <w:rPr>
          <w:kern w:val="2"/>
          <w:sz w:val="24"/>
          <w:szCs w:val="24"/>
          <w:lang w:val="lt-LT"/>
        </w:rPr>
        <w:t xml:space="preserve"> metų garantinis terminas. Garantinis terminas, ska</w:t>
      </w:r>
      <w:r w:rsidR="009F6D88" w:rsidRPr="00EE4A8A">
        <w:rPr>
          <w:kern w:val="2"/>
          <w:sz w:val="24"/>
          <w:szCs w:val="24"/>
          <w:lang w:val="lt-LT"/>
        </w:rPr>
        <w:t>ičiuojamas nuo Prekių priėmimo</w:t>
      </w:r>
      <w:r w:rsidR="00E56E46" w:rsidRPr="00EE4A8A">
        <w:rPr>
          <w:kern w:val="2"/>
          <w:sz w:val="24"/>
          <w:szCs w:val="24"/>
          <w:lang w:val="lt-LT"/>
        </w:rPr>
        <w:t xml:space="preserve"> – </w:t>
      </w:r>
      <w:r w:rsidR="009F6D88" w:rsidRPr="00EE4A8A">
        <w:rPr>
          <w:kern w:val="2"/>
          <w:sz w:val="24"/>
          <w:szCs w:val="24"/>
          <w:lang w:val="lt-LT"/>
        </w:rPr>
        <w:t>perdavimo</w:t>
      </w:r>
      <w:r w:rsidR="0008725C" w:rsidRPr="00EE4A8A">
        <w:rPr>
          <w:kern w:val="2"/>
          <w:sz w:val="24"/>
          <w:szCs w:val="24"/>
          <w:lang w:val="lt-LT"/>
        </w:rPr>
        <w:t xml:space="preserve"> akto ar Sąskaitos </w:t>
      </w:r>
      <w:r w:rsidR="009F6D88" w:rsidRPr="00EE4A8A">
        <w:rPr>
          <w:kern w:val="2"/>
          <w:sz w:val="24"/>
          <w:szCs w:val="24"/>
          <w:lang w:val="lt-LT"/>
        </w:rPr>
        <w:t>(kai Prekių priėmimo</w:t>
      </w:r>
      <w:r w:rsidR="00E56E46" w:rsidRPr="00EE4A8A">
        <w:rPr>
          <w:kern w:val="2"/>
          <w:sz w:val="24"/>
          <w:szCs w:val="24"/>
          <w:lang w:val="lt-LT"/>
        </w:rPr>
        <w:t xml:space="preserve"> – </w:t>
      </w:r>
      <w:r w:rsidR="009F6D88" w:rsidRPr="00EE4A8A">
        <w:rPr>
          <w:kern w:val="2"/>
          <w:sz w:val="24"/>
          <w:szCs w:val="24"/>
          <w:lang w:val="lt-LT"/>
        </w:rPr>
        <w:t>perdavimo</w:t>
      </w:r>
      <w:r w:rsidR="0008725C" w:rsidRPr="00EE4A8A">
        <w:rPr>
          <w:kern w:val="2"/>
          <w:sz w:val="24"/>
          <w:szCs w:val="24"/>
          <w:lang w:val="lt-LT"/>
        </w:rPr>
        <w:t xml:space="preserve"> aktas nėra pasirašomas) pasirašymo dienos.</w:t>
      </w:r>
    </w:p>
    <w:p w14:paraId="78721C47" w14:textId="55A9842D" w:rsidR="009755F5" w:rsidRPr="00EE4A8A" w:rsidRDefault="00E97D27" w:rsidP="00A17144">
      <w:pPr>
        <w:jc w:val="both"/>
        <w:rPr>
          <w:kern w:val="2"/>
          <w:sz w:val="24"/>
          <w:szCs w:val="24"/>
          <w:lang w:val="lt-LT"/>
        </w:rPr>
      </w:pPr>
      <w:r>
        <w:rPr>
          <w:kern w:val="2"/>
          <w:sz w:val="24"/>
          <w:szCs w:val="24"/>
          <w:lang w:val="lt-LT"/>
        </w:rPr>
        <w:t>26</w:t>
      </w:r>
      <w:r w:rsidR="009755F5" w:rsidRPr="00EE4A8A">
        <w:rPr>
          <w:kern w:val="2"/>
          <w:sz w:val="24"/>
          <w:szCs w:val="24"/>
          <w:lang w:val="lt-LT"/>
        </w:rPr>
        <w:t xml:space="preserve">. </w:t>
      </w:r>
      <w:r w:rsidR="00800A14" w:rsidRPr="00EE4A8A">
        <w:rPr>
          <w:kern w:val="2"/>
          <w:sz w:val="24"/>
          <w:szCs w:val="24"/>
          <w:lang w:val="lt-LT"/>
        </w:rPr>
        <w:t>Nekokybiškas, Sutarties 1 ir 2 prieduose nustatytų reikalavimų neatitinkančias Prekes p</w:t>
      </w:r>
      <w:r w:rsidR="009249D8" w:rsidRPr="00EE4A8A">
        <w:rPr>
          <w:kern w:val="2"/>
          <w:sz w:val="24"/>
          <w:szCs w:val="24"/>
          <w:lang w:val="lt-LT"/>
        </w:rPr>
        <w:t>akeisti per 30 dienų nuo Užsakovo</w:t>
      </w:r>
      <w:r w:rsidR="00800A14" w:rsidRPr="00EE4A8A">
        <w:rPr>
          <w:kern w:val="2"/>
          <w:sz w:val="24"/>
          <w:szCs w:val="24"/>
          <w:lang w:val="lt-LT"/>
        </w:rPr>
        <w:t xml:space="preserve"> pranešimo gavimo dienos.</w:t>
      </w:r>
      <w:r w:rsidR="007A3030" w:rsidRPr="00EE4A8A">
        <w:rPr>
          <w:kern w:val="2"/>
          <w:sz w:val="24"/>
          <w:szCs w:val="24"/>
          <w:lang w:val="lt-LT"/>
        </w:rPr>
        <w:t xml:space="preserve"> Nepašalinus trūkumų ar nepakeitus Prekių </w:t>
      </w:r>
      <w:r w:rsidR="007A3030" w:rsidRPr="008149A2">
        <w:rPr>
          <w:kern w:val="2"/>
          <w:sz w:val="24"/>
          <w:szCs w:val="24"/>
          <w:lang w:val="lt-LT"/>
        </w:rPr>
        <w:t>per nustatytą terminą, Tiekėjui</w:t>
      </w:r>
      <w:r w:rsidR="00CD312D" w:rsidRPr="008149A2">
        <w:rPr>
          <w:kern w:val="2"/>
          <w:sz w:val="24"/>
          <w:szCs w:val="24"/>
          <w:lang w:val="lt-LT"/>
        </w:rPr>
        <w:t xml:space="preserve"> taikomi Sutarties </w:t>
      </w:r>
      <w:r w:rsidR="008149A2" w:rsidRPr="008149A2">
        <w:rPr>
          <w:kern w:val="2"/>
          <w:sz w:val="24"/>
          <w:szCs w:val="24"/>
          <w:lang w:val="lt-LT"/>
        </w:rPr>
        <w:t>42</w:t>
      </w:r>
      <w:r w:rsidR="007A3030" w:rsidRPr="008149A2">
        <w:rPr>
          <w:kern w:val="2"/>
          <w:sz w:val="24"/>
          <w:szCs w:val="24"/>
          <w:lang w:val="lt-LT"/>
        </w:rPr>
        <w:t xml:space="preserve"> punk</w:t>
      </w:r>
      <w:r w:rsidR="008149A2">
        <w:rPr>
          <w:kern w:val="2"/>
          <w:sz w:val="24"/>
          <w:szCs w:val="24"/>
          <w:lang w:val="lt-LT"/>
        </w:rPr>
        <w:t>te numatyto dydžio delspinigiai.</w:t>
      </w:r>
    </w:p>
    <w:p w14:paraId="4CB3D444" w14:textId="756178B7" w:rsidR="00A14521" w:rsidRPr="00EE4A8A" w:rsidRDefault="00E97D27" w:rsidP="00A17144">
      <w:pPr>
        <w:jc w:val="both"/>
        <w:rPr>
          <w:sz w:val="24"/>
          <w:szCs w:val="24"/>
          <w:lang w:val="lt-LT"/>
        </w:rPr>
      </w:pPr>
      <w:r>
        <w:rPr>
          <w:sz w:val="24"/>
          <w:szCs w:val="24"/>
          <w:lang w:val="lt-LT"/>
        </w:rPr>
        <w:t>27</w:t>
      </w:r>
      <w:r w:rsidR="00A14521" w:rsidRPr="00EE4A8A">
        <w:rPr>
          <w:sz w:val="24"/>
          <w:szCs w:val="24"/>
          <w:lang w:val="lt-LT"/>
        </w:rPr>
        <w:t xml:space="preserve">. Tiekėjas atsako už šioje Sutartyje numatytų </w:t>
      </w:r>
      <w:r w:rsidR="00780E3A" w:rsidRPr="00EE4A8A">
        <w:rPr>
          <w:sz w:val="24"/>
          <w:szCs w:val="24"/>
          <w:lang w:val="lt-LT"/>
        </w:rPr>
        <w:t>prekių</w:t>
      </w:r>
      <w:r w:rsidR="003E0F88" w:rsidRPr="00EE4A8A">
        <w:rPr>
          <w:sz w:val="24"/>
          <w:szCs w:val="24"/>
          <w:lang w:val="lt-LT"/>
        </w:rPr>
        <w:t xml:space="preserve"> </w:t>
      </w:r>
      <w:r w:rsidR="00A14521" w:rsidRPr="00EE4A8A">
        <w:rPr>
          <w:sz w:val="24"/>
          <w:szCs w:val="24"/>
          <w:lang w:val="lt-LT"/>
        </w:rPr>
        <w:t>teikimą.</w:t>
      </w:r>
    </w:p>
    <w:p w14:paraId="29E313F0" w14:textId="6D5F74CA" w:rsidR="00A14521" w:rsidRPr="00EE4A8A" w:rsidRDefault="00E97D27" w:rsidP="00A17144">
      <w:pPr>
        <w:jc w:val="both"/>
        <w:rPr>
          <w:sz w:val="24"/>
          <w:szCs w:val="24"/>
          <w:lang w:val="lt-LT"/>
        </w:rPr>
      </w:pPr>
      <w:r>
        <w:rPr>
          <w:sz w:val="24"/>
          <w:szCs w:val="24"/>
          <w:lang w:val="lt-LT"/>
        </w:rPr>
        <w:t>28</w:t>
      </w:r>
      <w:r w:rsidR="00601F1E" w:rsidRPr="00EE4A8A">
        <w:rPr>
          <w:sz w:val="24"/>
          <w:szCs w:val="24"/>
          <w:lang w:val="lt-LT"/>
        </w:rPr>
        <w:t>. P</w:t>
      </w:r>
      <w:r w:rsidR="00780E3A" w:rsidRPr="00EE4A8A">
        <w:rPr>
          <w:sz w:val="24"/>
          <w:szCs w:val="24"/>
          <w:lang w:val="lt-LT"/>
        </w:rPr>
        <w:t>rekes</w:t>
      </w:r>
      <w:r w:rsidR="003E0F88" w:rsidRPr="00EE4A8A">
        <w:rPr>
          <w:sz w:val="24"/>
          <w:szCs w:val="24"/>
          <w:lang w:val="lt-LT"/>
        </w:rPr>
        <w:t xml:space="preserve"> teikti </w:t>
      </w:r>
      <w:r w:rsidR="00A14521" w:rsidRPr="00EE4A8A">
        <w:rPr>
          <w:sz w:val="24"/>
          <w:szCs w:val="24"/>
          <w:lang w:val="lt-LT"/>
        </w:rPr>
        <w:t>nepažeidžiant Lietuvos Respublikos įstatymų ir kitų teisės aktų.</w:t>
      </w:r>
    </w:p>
    <w:p w14:paraId="0780B2DC" w14:textId="53FA52C2" w:rsidR="00A14521" w:rsidRPr="00EE4A8A" w:rsidRDefault="00E97D27" w:rsidP="00A17144">
      <w:pPr>
        <w:jc w:val="both"/>
        <w:rPr>
          <w:sz w:val="24"/>
          <w:szCs w:val="24"/>
          <w:lang w:val="lt-LT"/>
        </w:rPr>
      </w:pPr>
      <w:r>
        <w:rPr>
          <w:sz w:val="24"/>
          <w:szCs w:val="24"/>
          <w:lang w:val="lt-LT"/>
        </w:rPr>
        <w:t>29</w:t>
      </w:r>
      <w:r w:rsidR="00A14521" w:rsidRPr="00EE4A8A">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72781F84" w14:textId="2C6B7A19" w:rsidR="002C2A77" w:rsidRPr="00965945" w:rsidRDefault="00E97D27" w:rsidP="00A17144">
      <w:pPr>
        <w:jc w:val="both"/>
        <w:rPr>
          <w:sz w:val="24"/>
          <w:szCs w:val="24"/>
          <w:lang w:val="lt-LT"/>
        </w:rPr>
      </w:pPr>
      <w:r w:rsidRPr="00965945">
        <w:rPr>
          <w:sz w:val="24"/>
          <w:szCs w:val="24"/>
          <w:lang w:val="lt-LT"/>
        </w:rPr>
        <w:t>30</w:t>
      </w:r>
      <w:r w:rsidR="002C2A77" w:rsidRPr="00965945">
        <w:rPr>
          <w:sz w:val="24"/>
          <w:szCs w:val="24"/>
          <w:lang w:val="lt-LT"/>
        </w:rPr>
        <w:t>. Laikytis aplinkosaugos reikalavimų:</w:t>
      </w:r>
    </w:p>
    <w:p w14:paraId="507BA2C7" w14:textId="52A2C590" w:rsidR="003B0B5E" w:rsidRPr="00965945" w:rsidRDefault="00E97D27" w:rsidP="002C2A77">
      <w:pPr>
        <w:jc w:val="both"/>
        <w:rPr>
          <w:sz w:val="24"/>
          <w:szCs w:val="24"/>
          <w:lang w:val="lt-LT"/>
        </w:rPr>
      </w:pPr>
      <w:r w:rsidRPr="00965945">
        <w:rPr>
          <w:sz w:val="24"/>
          <w:szCs w:val="24"/>
          <w:lang w:val="lt-LT"/>
        </w:rPr>
        <w:t>30</w:t>
      </w:r>
      <w:r w:rsidR="002C2A77" w:rsidRPr="00965945">
        <w:rPr>
          <w:sz w:val="24"/>
          <w:szCs w:val="24"/>
          <w:lang w:val="lt-LT"/>
        </w:rPr>
        <w:t>.1.</w:t>
      </w:r>
      <w:r w:rsidR="003A1F69" w:rsidRPr="00965945">
        <w:rPr>
          <w:sz w:val="24"/>
          <w:szCs w:val="24"/>
          <w:lang w:val="lt-LT"/>
        </w:rPr>
        <w:t xml:space="preserve"> </w:t>
      </w:r>
      <w:r w:rsidR="002C2A77" w:rsidRPr="00965945">
        <w:rPr>
          <w:sz w:val="24"/>
          <w:szCs w:val="24"/>
          <w:lang w:val="lt-LT"/>
        </w:rPr>
        <w:t xml:space="preserve">Tiekėjas privalo užtikrinti, kad pristatytos </w:t>
      </w:r>
      <w:r w:rsidR="003A1F69" w:rsidRPr="00965945">
        <w:rPr>
          <w:sz w:val="24"/>
          <w:szCs w:val="24"/>
          <w:lang w:val="lt-LT"/>
        </w:rPr>
        <w:t xml:space="preserve">Techninės specifikacijos 2.9. ir 4.6. punktuose nurodytos prekės (planšetinis kompiuteris įrangos valdymui ir stacionarus kompiuteris garso bei vaizdo įrašymui) </w:t>
      </w:r>
      <w:r w:rsidR="002C2A77" w:rsidRPr="00965945">
        <w:rPr>
          <w:sz w:val="24"/>
          <w:szCs w:val="24"/>
          <w:lang w:val="lt-LT"/>
        </w:rPr>
        <w:t>atitiks Techninės sp</w:t>
      </w:r>
      <w:r w:rsidR="00070982" w:rsidRPr="00965945">
        <w:rPr>
          <w:sz w:val="24"/>
          <w:szCs w:val="24"/>
          <w:lang w:val="lt-LT"/>
        </w:rPr>
        <w:t>ecifikacijos 7.1.</w:t>
      </w:r>
      <w:r w:rsidR="002C2A77" w:rsidRPr="00965945">
        <w:rPr>
          <w:sz w:val="24"/>
          <w:szCs w:val="24"/>
          <w:lang w:val="lt-LT"/>
        </w:rPr>
        <w:t xml:space="preserve"> punkte nurodytus </w:t>
      </w:r>
      <w:r w:rsidR="00070982" w:rsidRPr="00965945">
        <w:rPr>
          <w:sz w:val="24"/>
          <w:szCs w:val="24"/>
          <w:lang w:val="lt-LT" w:eastAsia="lt-LT"/>
        </w:rPr>
        <w:t xml:space="preserve">kompiuteriams, nešiojamiesiems kompiuteriams ir planšetėms </w:t>
      </w:r>
      <w:r w:rsidR="002C2A77" w:rsidRPr="00965945">
        <w:rPr>
          <w:sz w:val="24"/>
          <w:szCs w:val="24"/>
          <w:lang w:val="lt-LT"/>
        </w:rPr>
        <w:t>taikomus minimalius aplinkos apsaugos kriterijus.</w:t>
      </w:r>
    </w:p>
    <w:p w14:paraId="593A1CCD" w14:textId="26DFF1D6" w:rsidR="003B0B5E" w:rsidRPr="00965945" w:rsidRDefault="00E97D27" w:rsidP="002C2A77">
      <w:pPr>
        <w:jc w:val="both"/>
        <w:rPr>
          <w:sz w:val="24"/>
          <w:szCs w:val="24"/>
          <w:lang w:val="lt-LT"/>
        </w:rPr>
      </w:pPr>
      <w:r w:rsidRPr="00965945">
        <w:rPr>
          <w:sz w:val="24"/>
          <w:szCs w:val="24"/>
          <w:lang w:val="lt-LT"/>
        </w:rPr>
        <w:t>30</w:t>
      </w:r>
      <w:r w:rsidR="003B0B5E" w:rsidRPr="00965945">
        <w:rPr>
          <w:sz w:val="24"/>
          <w:szCs w:val="24"/>
          <w:lang w:val="lt-LT"/>
        </w:rPr>
        <w:t xml:space="preserve">.2. Jeigu įsigyjamos prekės </w:t>
      </w:r>
      <w:r w:rsidR="00FD2347" w:rsidRPr="00965945">
        <w:rPr>
          <w:sz w:val="24"/>
          <w:szCs w:val="24"/>
          <w:lang w:val="lt-LT"/>
        </w:rPr>
        <w:t>turi būti tiekiamos</w:t>
      </w:r>
      <w:r w:rsidR="003B0B5E" w:rsidRPr="00965945">
        <w:rPr>
          <w:sz w:val="24"/>
          <w:szCs w:val="24"/>
          <w:lang w:val="lt-LT"/>
        </w:rPr>
        <w:t xml:space="preserve"> ar perduod</w:t>
      </w:r>
      <w:r w:rsidR="00FD2347" w:rsidRPr="00965945">
        <w:rPr>
          <w:sz w:val="24"/>
          <w:szCs w:val="24"/>
          <w:lang w:val="lt-LT"/>
        </w:rPr>
        <w:t>amos antrinėje pakuotėje, ji</w:t>
      </w:r>
      <w:r w:rsidR="003B0B5E" w:rsidRPr="00965945">
        <w:rPr>
          <w:sz w:val="24"/>
          <w:szCs w:val="24"/>
          <w:lang w:val="lt-LT"/>
        </w:rPr>
        <w:t xml:space="preserve"> turi atitikti pakuotėms nustatytus minimalius aplinkos apsaugos kriterijus (2 priedo II skyrius „Pakuotės“), nebent tai prieštarauja higienos normoms.</w:t>
      </w:r>
      <w:r w:rsidR="00FD2347" w:rsidRPr="00965945">
        <w:rPr>
          <w:sz w:val="24"/>
          <w:szCs w:val="24"/>
          <w:lang w:val="lt-LT"/>
        </w:rPr>
        <w:t xml:space="preserve"> Techninės specifikacijos 7.2. punktas.</w:t>
      </w:r>
    </w:p>
    <w:p w14:paraId="29039649" w14:textId="2A3FF989" w:rsidR="00FD2347" w:rsidRPr="00965945" w:rsidRDefault="00E97D27" w:rsidP="002C2A77">
      <w:pPr>
        <w:jc w:val="both"/>
        <w:rPr>
          <w:sz w:val="24"/>
          <w:szCs w:val="24"/>
          <w:lang w:val="lt-LT"/>
        </w:rPr>
      </w:pPr>
      <w:r w:rsidRPr="00965945">
        <w:rPr>
          <w:sz w:val="24"/>
          <w:szCs w:val="24"/>
          <w:lang w:val="lt-LT"/>
        </w:rPr>
        <w:lastRenderedPageBreak/>
        <w:t>30</w:t>
      </w:r>
      <w:r w:rsidR="00FD2347" w:rsidRPr="00965945">
        <w:rPr>
          <w:sz w:val="24"/>
          <w:szCs w:val="24"/>
          <w:lang w:val="lt-LT"/>
        </w:rPr>
        <w:t xml:space="preserve">.3. </w:t>
      </w:r>
      <w:r w:rsidR="00EE4A8A" w:rsidRPr="00965945">
        <w:rPr>
          <w:sz w:val="24"/>
          <w:szCs w:val="24"/>
          <w:lang w:val="lt-LT"/>
        </w:rPr>
        <w:t>Prekės turi būti tvirtos, ilgaamžės, jų sudedamosios dalys  turi tikti naudoti daug kartų ir (ar) lengvai p</w:t>
      </w:r>
      <w:r w:rsidR="000D11FA" w:rsidRPr="00965945">
        <w:rPr>
          <w:sz w:val="24"/>
          <w:szCs w:val="24"/>
          <w:lang w:val="lt-LT"/>
        </w:rPr>
        <w:t xml:space="preserve">ataisomos, ir (ar) pakeičiamos. Visai įrangai turi būti suteikiama ne mažesnė kaip 3 metų garantija. </w:t>
      </w:r>
      <w:r w:rsidR="00C96821" w:rsidRPr="00965945">
        <w:rPr>
          <w:sz w:val="24"/>
          <w:szCs w:val="24"/>
          <w:lang w:val="lt-LT"/>
        </w:rPr>
        <w:t>Techninės specifikacijos 7.3. punktas.</w:t>
      </w:r>
    </w:p>
    <w:p w14:paraId="0F316FAA" w14:textId="4382A8EC" w:rsidR="002267EE" w:rsidRPr="00965945" w:rsidRDefault="00E97D27" w:rsidP="002C2A77">
      <w:pPr>
        <w:jc w:val="both"/>
        <w:rPr>
          <w:sz w:val="24"/>
          <w:szCs w:val="24"/>
          <w:lang w:val="lt-LT"/>
        </w:rPr>
      </w:pPr>
      <w:r w:rsidRPr="00965945">
        <w:rPr>
          <w:sz w:val="24"/>
          <w:szCs w:val="24"/>
          <w:lang w:val="lt-LT"/>
        </w:rPr>
        <w:t>31</w:t>
      </w:r>
      <w:r w:rsidR="002267EE" w:rsidRPr="00965945">
        <w:rPr>
          <w:sz w:val="24"/>
          <w:szCs w:val="24"/>
          <w:lang w:val="lt-LT"/>
        </w:rPr>
        <w:t xml:space="preserve">. </w:t>
      </w:r>
      <w:r w:rsidR="002C2A77" w:rsidRPr="00965945">
        <w:rPr>
          <w:sz w:val="24"/>
          <w:szCs w:val="24"/>
          <w:lang w:val="lt-LT"/>
        </w:rPr>
        <w:t xml:space="preserve">Tiekėjas Prekių pristatymo metu turi pateikti </w:t>
      </w:r>
      <w:r w:rsidR="002267EE" w:rsidRPr="00965945">
        <w:rPr>
          <w:sz w:val="24"/>
          <w:szCs w:val="24"/>
          <w:lang w:val="lt-LT"/>
        </w:rPr>
        <w:t>Užsakovui</w:t>
      </w:r>
      <w:r w:rsidR="002C2A77" w:rsidRPr="00965945">
        <w:rPr>
          <w:sz w:val="24"/>
          <w:szCs w:val="24"/>
          <w:lang w:val="lt-LT"/>
        </w:rPr>
        <w:t xml:space="preserve"> Techninės specifikacij</w:t>
      </w:r>
      <w:r w:rsidR="002267EE" w:rsidRPr="00965945">
        <w:rPr>
          <w:sz w:val="24"/>
          <w:szCs w:val="24"/>
          <w:lang w:val="lt-LT"/>
        </w:rPr>
        <w:t>os 8</w:t>
      </w:r>
      <w:r w:rsidR="002C2A77" w:rsidRPr="00965945">
        <w:rPr>
          <w:sz w:val="24"/>
          <w:szCs w:val="24"/>
          <w:lang w:val="lt-LT"/>
        </w:rPr>
        <w:t xml:space="preserve"> punkte nurodytus dokumentus, įrodančius pristatytų Prekių atitiktį Te</w:t>
      </w:r>
      <w:r w:rsidR="002267EE" w:rsidRPr="00965945">
        <w:rPr>
          <w:sz w:val="24"/>
          <w:szCs w:val="24"/>
          <w:lang w:val="lt-LT"/>
        </w:rPr>
        <w:t>chninės specifikacijos 7</w:t>
      </w:r>
      <w:r w:rsidR="002C2A77" w:rsidRPr="00965945">
        <w:rPr>
          <w:sz w:val="24"/>
          <w:szCs w:val="24"/>
          <w:lang w:val="lt-LT"/>
        </w:rPr>
        <w:t xml:space="preserve"> punkte nurodytiems minimaliems aplinkos apsaugos kriterijams. </w:t>
      </w:r>
    </w:p>
    <w:p w14:paraId="70A8C9B7" w14:textId="4DD77685" w:rsidR="002C2A77" w:rsidRPr="00965945" w:rsidRDefault="00E97D27" w:rsidP="002C2A77">
      <w:pPr>
        <w:jc w:val="both"/>
        <w:rPr>
          <w:sz w:val="24"/>
          <w:szCs w:val="24"/>
          <w:lang w:val="lt-LT"/>
        </w:rPr>
      </w:pPr>
      <w:r w:rsidRPr="00965945">
        <w:rPr>
          <w:sz w:val="24"/>
          <w:szCs w:val="24"/>
          <w:lang w:val="lt-LT"/>
        </w:rPr>
        <w:t>32</w:t>
      </w:r>
      <w:r w:rsidR="00A0387D" w:rsidRPr="00965945">
        <w:rPr>
          <w:sz w:val="24"/>
          <w:szCs w:val="24"/>
          <w:lang w:val="lt-LT"/>
        </w:rPr>
        <w:t xml:space="preserve">. Minimalių aplinkos apsaugos kriterijų laikymąsi užtikrina tiekėjas. Užsakovui nustačius, kad pardavėjas nesilaiko </w:t>
      </w:r>
      <w:r w:rsidR="008149A2" w:rsidRPr="00965945">
        <w:rPr>
          <w:sz w:val="24"/>
          <w:szCs w:val="24"/>
          <w:lang w:val="lt-LT"/>
        </w:rPr>
        <w:t>30</w:t>
      </w:r>
      <w:r w:rsidR="00A0387D" w:rsidRPr="00965945">
        <w:rPr>
          <w:sz w:val="24"/>
          <w:szCs w:val="24"/>
          <w:lang w:val="lt-LT"/>
        </w:rPr>
        <w:t xml:space="preserve"> punkte nurodytų įsipareigojimų, bus taikoma 100 Eur vertės bauda už kiekvieną nustatytą minimalių aplinkos apsaugos kriterijų nesilaikymo atvejį.</w:t>
      </w:r>
    </w:p>
    <w:p w14:paraId="6F5A5F23" w14:textId="26BDB075" w:rsidR="00A14521" w:rsidRPr="00EE4A8A" w:rsidRDefault="00E97D27" w:rsidP="00A17144">
      <w:pPr>
        <w:jc w:val="both"/>
        <w:rPr>
          <w:sz w:val="24"/>
          <w:szCs w:val="24"/>
          <w:lang w:val="lt-LT"/>
        </w:rPr>
      </w:pPr>
      <w:r w:rsidRPr="00965945">
        <w:rPr>
          <w:sz w:val="24"/>
          <w:szCs w:val="24"/>
          <w:lang w:val="lt-LT"/>
        </w:rPr>
        <w:t>33</w:t>
      </w:r>
      <w:r w:rsidR="003E0F88" w:rsidRPr="00965945">
        <w:rPr>
          <w:sz w:val="24"/>
          <w:szCs w:val="24"/>
          <w:lang w:val="lt-LT"/>
        </w:rPr>
        <w:t xml:space="preserve">. </w:t>
      </w:r>
      <w:r w:rsidR="00A14521" w:rsidRPr="00965945">
        <w:rPr>
          <w:sz w:val="24"/>
          <w:szCs w:val="24"/>
          <w:lang w:val="lt-LT"/>
        </w:rPr>
        <w:t xml:space="preserve">Savo sąskaita atlyginti Užsakovui ir tretiesiems asmenims visus nuostolius, </w:t>
      </w:r>
      <w:r w:rsidR="00A14521" w:rsidRPr="00EE4A8A">
        <w:rPr>
          <w:sz w:val="24"/>
          <w:szCs w:val="24"/>
          <w:lang w:val="lt-LT"/>
        </w:rPr>
        <w:t>kurie atsirado dėl netinkamo Sutarties vykdymo ar jos nevykdymo.</w:t>
      </w:r>
      <w:r w:rsidR="00A14521" w:rsidRPr="00EE4A8A">
        <w:rPr>
          <w:sz w:val="24"/>
          <w:szCs w:val="24"/>
          <w:lang w:val="lt-LT"/>
        </w:rPr>
        <w:tab/>
      </w:r>
    </w:p>
    <w:p w14:paraId="7900AAE9" w14:textId="4BE1E7CE" w:rsidR="00A14521" w:rsidRPr="00210021" w:rsidRDefault="00E97D27" w:rsidP="00A17144">
      <w:pPr>
        <w:jc w:val="both"/>
        <w:rPr>
          <w:sz w:val="24"/>
          <w:szCs w:val="24"/>
          <w:lang w:val="lt-LT"/>
        </w:rPr>
      </w:pPr>
      <w:r w:rsidRPr="00210021">
        <w:rPr>
          <w:sz w:val="24"/>
          <w:szCs w:val="24"/>
          <w:lang w:val="lt-LT"/>
        </w:rPr>
        <w:t>34</w:t>
      </w:r>
      <w:r w:rsidR="00A14521" w:rsidRPr="00210021">
        <w:rPr>
          <w:sz w:val="24"/>
          <w:szCs w:val="24"/>
          <w:lang w:val="lt-LT"/>
        </w:rPr>
        <w:t xml:space="preserve">. Sutarčiai vykdyti pasitelkiami </w:t>
      </w:r>
      <w:r w:rsidR="00000E32" w:rsidRPr="00210021">
        <w:rPr>
          <w:sz w:val="24"/>
          <w:szCs w:val="24"/>
          <w:lang w:val="lt-LT"/>
        </w:rPr>
        <w:t xml:space="preserve">šie subtiekėjai: </w:t>
      </w:r>
      <w:r w:rsidR="004F259D" w:rsidRPr="00210021">
        <w:rPr>
          <w:sz w:val="24"/>
          <w:szCs w:val="24"/>
          <w:lang w:val="lt-LT"/>
        </w:rPr>
        <w:t>______</w:t>
      </w:r>
      <w:r w:rsidR="00471DE7" w:rsidRPr="00210021">
        <w:rPr>
          <w:sz w:val="24"/>
          <w:szCs w:val="24"/>
          <w:lang w:val="lt-LT"/>
        </w:rPr>
        <w:t>-</w:t>
      </w:r>
      <w:r w:rsidR="004F259D" w:rsidRPr="00210021">
        <w:rPr>
          <w:sz w:val="24"/>
          <w:szCs w:val="24"/>
          <w:lang w:val="lt-LT"/>
        </w:rPr>
        <w:t>_________.</w:t>
      </w:r>
    </w:p>
    <w:p w14:paraId="29A9ADBF" w14:textId="36AAA753" w:rsidR="00A14521" w:rsidRPr="00210021" w:rsidRDefault="00E97D27" w:rsidP="00A17144">
      <w:pPr>
        <w:jc w:val="both"/>
        <w:rPr>
          <w:sz w:val="24"/>
          <w:szCs w:val="24"/>
          <w:lang w:val="lt-LT"/>
        </w:rPr>
      </w:pPr>
      <w:r w:rsidRPr="00210021">
        <w:rPr>
          <w:sz w:val="24"/>
          <w:szCs w:val="24"/>
          <w:lang w:val="lt-LT"/>
        </w:rPr>
        <w:t>35</w:t>
      </w:r>
      <w:r w:rsidR="00A14521" w:rsidRPr="00210021">
        <w:rPr>
          <w:sz w:val="24"/>
          <w:szCs w:val="24"/>
          <w:lang w:val="lt-LT"/>
        </w:rPr>
        <w:t>. Subtiekėjų keitimas vietomis tarp Sutartyje numatytų subtiekėjų ar didesnės (mažesnės)</w:t>
      </w:r>
      <w:r w:rsidR="003E0F88" w:rsidRPr="00210021">
        <w:rPr>
          <w:sz w:val="24"/>
          <w:szCs w:val="24"/>
          <w:lang w:val="lt-LT"/>
        </w:rPr>
        <w:t xml:space="preserve"> p</w:t>
      </w:r>
      <w:r w:rsidR="00780E3A" w:rsidRPr="00210021">
        <w:rPr>
          <w:sz w:val="24"/>
          <w:szCs w:val="24"/>
          <w:lang w:val="lt-LT"/>
        </w:rPr>
        <w:t>rekių</w:t>
      </w:r>
      <w:r w:rsidR="003E0F88" w:rsidRPr="00210021">
        <w:rPr>
          <w:sz w:val="24"/>
          <w:szCs w:val="24"/>
          <w:lang w:val="lt-LT"/>
        </w:rPr>
        <w:t xml:space="preserve"> </w:t>
      </w:r>
      <w:r w:rsidR="00A14521" w:rsidRPr="00210021">
        <w:rPr>
          <w:sz w:val="24"/>
          <w:szCs w:val="24"/>
          <w:lang w:val="lt-LT"/>
        </w:rPr>
        <w:t xml:space="preserve">dalies, negu buvo suderinta, perdavimas kitam Sutartyje numatytam subtiekėjui galimas tik tų </w:t>
      </w:r>
      <w:r w:rsidR="00780E3A" w:rsidRPr="00210021">
        <w:rPr>
          <w:sz w:val="24"/>
          <w:szCs w:val="24"/>
          <w:lang w:val="lt-LT"/>
        </w:rPr>
        <w:t>prekių</w:t>
      </w:r>
      <w:r w:rsidR="003E0F88" w:rsidRPr="00210021">
        <w:rPr>
          <w:sz w:val="24"/>
          <w:szCs w:val="24"/>
          <w:lang w:val="lt-LT"/>
        </w:rPr>
        <w:t xml:space="preserve"> teikimui</w:t>
      </w:r>
      <w:r w:rsidR="00A14521" w:rsidRPr="00210021">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6D7B5106" w14:textId="69E050DF" w:rsidR="00A14521" w:rsidRPr="00EE4A8A" w:rsidRDefault="00E97D27" w:rsidP="00A17144">
      <w:pPr>
        <w:jc w:val="both"/>
        <w:rPr>
          <w:sz w:val="24"/>
          <w:szCs w:val="24"/>
          <w:lang w:val="lt-LT"/>
        </w:rPr>
      </w:pPr>
      <w:r>
        <w:rPr>
          <w:sz w:val="24"/>
          <w:szCs w:val="24"/>
          <w:lang w:val="lt-LT"/>
        </w:rPr>
        <w:t>36</w:t>
      </w:r>
      <w:r w:rsidR="00A14521" w:rsidRPr="00EE4A8A">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2EE04ED0" w14:textId="3DA439DE" w:rsidR="00A14521" w:rsidRPr="00EE4A8A" w:rsidRDefault="00E97D27" w:rsidP="00A17144">
      <w:pPr>
        <w:jc w:val="both"/>
        <w:rPr>
          <w:sz w:val="24"/>
          <w:szCs w:val="24"/>
          <w:lang w:val="lt-LT"/>
        </w:rPr>
      </w:pPr>
      <w:r>
        <w:rPr>
          <w:sz w:val="24"/>
          <w:szCs w:val="24"/>
          <w:lang w:val="lt-LT"/>
        </w:rPr>
        <w:t>37</w:t>
      </w:r>
      <w:r w:rsidR="00A14521" w:rsidRPr="00EE4A8A">
        <w:rPr>
          <w:sz w:val="24"/>
          <w:szCs w:val="24"/>
          <w:lang w:val="lt-LT"/>
        </w:rPr>
        <w:t>.1. Sutartyje numatytas subtiekėjas yra likviduojamas, bankrutavęs arba jam yra iškelta bankroto byla;</w:t>
      </w:r>
    </w:p>
    <w:p w14:paraId="6E3C504F" w14:textId="11373108" w:rsidR="00A14521" w:rsidRPr="00EE4A8A" w:rsidRDefault="00E97D27" w:rsidP="00A17144">
      <w:pPr>
        <w:jc w:val="both"/>
        <w:rPr>
          <w:sz w:val="24"/>
          <w:szCs w:val="24"/>
          <w:lang w:val="lt-LT"/>
        </w:rPr>
      </w:pPr>
      <w:r>
        <w:rPr>
          <w:sz w:val="24"/>
          <w:szCs w:val="24"/>
          <w:lang w:val="lt-LT"/>
        </w:rPr>
        <w:t>37</w:t>
      </w:r>
      <w:r w:rsidR="00A14521" w:rsidRPr="00EE4A8A">
        <w:rPr>
          <w:sz w:val="24"/>
          <w:szCs w:val="24"/>
          <w:lang w:val="lt-LT"/>
        </w:rPr>
        <w:t>.2. subtiekėjas Tiekėjui atsisa</w:t>
      </w:r>
      <w:r w:rsidR="00780E3A" w:rsidRPr="00EE4A8A">
        <w:rPr>
          <w:sz w:val="24"/>
          <w:szCs w:val="24"/>
          <w:lang w:val="lt-LT"/>
        </w:rPr>
        <w:t>ko teikti jam Sutartyje numatytų prekių</w:t>
      </w:r>
      <w:r w:rsidR="00A14521" w:rsidRPr="00EE4A8A">
        <w:rPr>
          <w:sz w:val="24"/>
          <w:szCs w:val="24"/>
          <w:lang w:val="lt-LT"/>
        </w:rPr>
        <w:t xml:space="preserve"> dalį;</w:t>
      </w:r>
    </w:p>
    <w:p w14:paraId="1AE1E33C" w14:textId="07348BA2" w:rsidR="00A14521" w:rsidRPr="00EE4A8A" w:rsidRDefault="00E97D27" w:rsidP="00A1738A">
      <w:pPr>
        <w:jc w:val="both"/>
        <w:rPr>
          <w:sz w:val="24"/>
          <w:szCs w:val="24"/>
          <w:lang w:val="lt-LT"/>
        </w:rPr>
      </w:pPr>
      <w:r>
        <w:rPr>
          <w:sz w:val="24"/>
          <w:szCs w:val="24"/>
          <w:lang w:val="lt-LT"/>
        </w:rPr>
        <w:t>37</w:t>
      </w:r>
      <w:r w:rsidR="00A14521" w:rsidRPr="00EE4A8A">
        <w:rPr>
          <w:sz w:val="24"/>
          <w:szCs w:val="24"/>
          <w:lang w:val="lt-LT"/>
        </w:rPr>
        <w:t>.3. siekiant tinkamai ir laiku įvykdyti Sutartį dėl pagrįstų aplinkybių būtina padidinti</w:t>
      </w:r>
      <w:r w:rsidR="003E0F88" w:rsidRPr="00EE4A8A">
        <w:rPr>
          <w:sz w:val="24"/>
          <w:szCs w:val="24"/>
          <w:lang w:val="lt-LT"/>
        </w:rPr>
        <w:t xml:space="preserve"> p</w:t>
      </w:r>
      <w:r w:rsidR="00780E3A" w:rsidRPr="00EE4A8A">
        <w:rPr>
          <w:sz w:val="24"/>
          <w:szCs w:val="24"/>
          <w:lang w:val="lt-LT"/>
        </w:rPr>
        <w:t>rekių</w:t>
      </w:r>
      <w:r w:rsidR="003E0F88" w:rsidRPr="00EE4A8A">
        <w:rPr>
          <w:sz w:val="24"/>
          <w:szCs w:val="24"/>
          <w:lang w:val="lt-LT"/>
        </w:rPr>
        <w:t xml:space="preserve"> teikimo </w:t>
      </w:r>
      <w:r w:rsidR="00A14521" w:rsidRPr="00EE4A8A">
        <w:rPr>
          <w:sz w:val="24"/>
          <w:szCs w:val="24"/>
          <w:lang w:val="lt-LT"/>
        </w:rPr>
        <w:t>spartą.</w:t>
      </w:r>
    </w:p>
    <w:p w14:paraId="66D72413" w14:textId="4D4082D6" w:rsidR="00A14521" w:rsidRPr="00210021" w:rsidRDefault="00E97D27" w:rsidP="00A1738A">
      <w:pPr>
        <w:jc w:val="both"/>
        <w:rPr>
          <w:sz w:val="24"/>
          <w:szCs w:val="24"/>
          <w:lang w:val="lt-LT"/>
        </w:rPr>
      </w:pPr>
      <w:r w:rsidRPr="00210021">
        <w:rPr>
          <w:sz w:val="24"/>
          <w:szCs w:val="24"/>
          <w:lang w:val="lt-LT"/>
        </w:rPr>
        <w:t>38</w:t>
      </w:r>
      <w:r w:rsidR="00A14521" w:rsidRPr="00210021">
        <w:rPr>
          <w:sz w:val="24"/>
          <w:szCs w:val="24"/>
          <w:lang w:val="lt-LT"/>
        </w:rPr>
        <w:t xml:space="preserve">. </w:t>
      </w:r>
      <w:r w:rsidRPr="00210021">
        <w:rPr>
          <w:sz w:val="24"/>
          <w:szCs w:val="24"/>
          <w:lang w:val="lt-LT"/>
        </w:rPr>
        <w:t>Sutarties 34 ir 35</w:t>
      </w:r>
      <w:r w:rsidR="00A14521" w:rsidRPr="00210021">
        <w:rPr>
          <w:sz w:val="24"/>
          <w:szCs w:val="24"/>
          <w:lang w:val="lt-LT"/>
        </w:rPr>
        <w:t xml:space="preserve"> punktuose nurodytais atvejais Užsakovui pateikiamas pagrįstas prašymas, pridedant jį pagrindžiančius dokumentus. Subtiekėjas gali pradėti </w:t>
      </w:r>
      <w:r w:rsidR="003E0F88" w:rsidRPr="00210021">
        <w:rPr>
          <w:sz w:val="24"/>
          <w:szCs w:val="24"/>
          <w:lang w:val="lt-LT"/>
        </w:rPr>
        <w:t>teikti p</w:t>
      </w:r>
      <w:r w:rsidR="00780E3A" w:rsidRPr="00210021">
        <w:rPr>
          <w:sz w:val="24"/>
          <w:szCs w:val="24"/>
          <w:lang w:val="lt-LT"/>
        </w:rPr>
        <w:t>rekes</w:t>
      </w:r>
      <w:r w:rsidR="00A14521" w:rsidRPr="00210021">
        <w:rPr>
          <w:sz w:val="24"/>
          <w:szCs w:val="24"/>
          <w:lang w:val="lt-LT"/>
        </w:rPr>
        <w:t>, tik Tiekėjui gavus Užsakovo sutikimą.</w:t>
      </w:r>
    </w:p>
    <w:p w14:paraId="668FDE57" w14:textId="15EC44D4" w:rsidR="00A14521" w:rsidRPr="00EE4A8A" w:rsidRDefault="00E97D27" w:rsidP="00A1738A">
      <w:pPr>
        <w:jc w:val="both"/>
        <w:rPr>
          <w:sz w:val="24"/>
          <w:szCs w:val="24"/>
          <w:lang w:val="lt-LT"/>
        </w:rPr>
      </w:pPr>
      <w:r w:rsidRPr="00210021">
        <w:rPr>
          <w:sz w:val="24"/>
          <w:szCs w:val="24"/>
          <w:lang w:val="lt-LT"/>
        </w:rPr>
        <w:t>39. Sutarties 34</w:t>
      </w:r>
      <w:r w:rsidR="004E1B95" w:rsidRPr="00210021">
        <w:rPr>
          <w:sz w:val="24"/>
          <w:szCs w:val="24"/>
          <w:lang w:val="lt-LT"/>
        </w:rPr>
        <w:t xml:space="preserve"> ir </w:t>
      </w:r>
      <w:r w:rsidRPr="00210021">
        <w:rPr>
          <w:sz w:val="24"/>
          <w:szCs w:val="24"/>
          <w:lang w:val="lt-LT"/>
        </w:rPr>
        <w:t>35</w:t>
      </w:r>
      <w:r w:rsidR="00A14521" w:rsidRPr="00210021">
        <w:rPr>
          <w:sz w:val="24"/>
          <w:szCs w:val="24"/>
          <w:lang w:val="lt-LT"/>
        </w:rPr>
        <w:t xml:space="preserve"> punktuose nurodytais atvejais naujas subtiekėjas privalo Užsakovui pateikti dokumentus, įrodančius, kad jo kvalifikacija atitinka pirkimo dokumentuose nustatytus minimalius </w:t>
      </w:r>
      <w:r w:rsidR="00A14521" w:rsidRPr="00EE4A8A">
        <w:rPr>
          <w:sz w:val="24"/>
          <w:szCs w:val="24"/>
          <w:lang w:val="lt-LT"/>
        </w:rPr>
        <w:t>kvalifikacijos reikalavimus subtiekėjams.</w:t>
      </w:r>
    </w:p>
    <w:p w14:paraId="3851AFF5" w14:textId="6010817A" w:rsidR="00000E32" w:rsidRPr="00EE4A8A" w:rsidRDefault="00E97D27" w:rsidP="00000E32">
      <w:pPr>
        <w:jc w:val="both"/>
        <w:rPr>
          <w:sz w:val="24"/>
          <w:szCs w:val="24"/>
          <w:lang w:val="lt-LT"/>
        </w:rPr>
      </w:pPr>
      <w:r>
        <w:rPr>
          <w:sz w:val="24"/>
          <w:szCs w:val="24"/>
          <w:lang w:val="lt-LT"/>
        </w:rPr>
        <w:t>40</w:t>
      </w:r>
      <w:r w:rsidR="00000E32" w:rsidRPr="00EE4A8A">
        <w:rPr>
          <w:sz w:val="24"/>
          <w:szCs w:val="24"/>
          <w:lang w:val="lt-LT"/>
        </w:rPr>
        <w:t>. Subtiekėjų numatymas nekeičia pagrindinio tiekėjo atsakomybės</w:t>
      </w:r>
      <w:r w:rsidR="00000E32" w:rsidRPr="00EE4A8A">
        <w:rPr>
          <w:i/>
          <w:iCs/>
          <w:sz w:val="24"/>
          <w:szCs w:val="24"/>
          <w:lang w:val="lt-LT"/>
        </w:rPr>
        <w:t xml:space="preserve"> </w:t>
      </w:r>
      <w:r w:rsidR="00000E32" w:rsidRPr="00EE4A8A">
        <w:rPr>
          <w:sz w:val="24"/>
          <w:szCs w:val="24"/>
          <w:lang w:val="lt-LT"/>
        </w:rPr>
        <w:t>dėl numatomos sudaryti pirkimo sutarties įvykdymo.</w:t>
      </w:r>
    </w:p>
    <w:p w14:paraId="30D8299D" w14:textId="77777777" w:rsidR="00C420F4" w:rsidRPr="00EE4A8A" w:rsidRDefault="00C420F4" w:rsidP="00A1738A">
      <w:pPr>
        <w:jc w:val="center"/>
        <w:rPr>
          <w:b/>
          <w:sz w:val="24"/>
          <w:szCs w:val="24"/>
          <w:lang w:val="lt-LT"/>
        </w:rPr>
      </w:pPr>
    </w:p>
    <w:p w14:paraId="6FC13D2E" w14:textId="77777777" w:rsidR="00A14521" w:rsidRPr="00EE4A8A" w:rsidRDefault="00A14521" w:rsidP="00A1738A">
      <w:pPr>
        <w:jc w:val="center"/>
        <w:rPr>
          <w:b/>
          <w:sz w:val="24"/>
          <w:szCs w:val="24"/>
          <w:lang w:val="lt-LT"/>
        </w:rPr>
      </w:pPr>
      <w:r w:rsidRPr="00EE4A8A">
        <w:rPr>
          <w:b/>
          <w:sz w:val="24"/>
          <w:szCs w:val="24"/>
          <w:lang w:val="lt-LT"/>
        </w:rPr>
        <w:t>VI. ŠALIŲ ATSAKOMYBĖ</w:t>
      </w:r>
    </w:p>
    <w:p w14:paraId="6355030C" w14:textId="77777777" w:rsidR="00A14521" w:rsidRPr="00EE4A8A" w:rsidRDefault="00A14521" w:rsidP="00A1738A">
      <w:pPr>
        <w:jc w:val="both"/>
        <w:rPr>
          <w:sz w:val="24"/>
          <w:szCs w:val="24"/>
          <w:lang w:val="lt-LT"/>
        </w:rPr>
      </w:pPr>
    </w:p>
    <w:p w14:paraId="53172938" w14:textId="2C718289" w:rsidR="00D85E92" w:rsidRPr="00965945" w:rsidRDefault="00210021" w:rsidP="00A1738A">
      <w:pPr>
        <w:jc w:val="both"/>
        <w:rPr>
          <w:sz w:val="24"/>
          <w:szCs w:val="24"/>
          <w:lang w:val="lt-LT"/>
        </w:rPr>
      </w:pPr>
      <w:r>
        <w:rPr>
          <w:sz w:val="24"/>
          <w:szCs w:val="24"/>
          <w:lang w:val="lt-LT"/>
        </w:rPr>
        <w:t>41</w:t>
      </w:r>
      <w:r w:rsidR="00A14521" w:rsidRPr="00EE4A8A">
        <w:rPr>
          <w:sz w:val="24"/>
          <w:szCs w:val="24"/>
          <w:lang w:val="lt-LT"/>
        </w:rPr>
        <w:t xml:space="preserve">. Neapmokėjęs laiku už </w:t>
      </w:r>
      <w:r w:rsidR="004C16D0" w:rsidRPr="00EE4A8A">
        <w:rPr>
          <w:sz w:val="24"/>
          <w:szCs w:val="24"/>
          <w:lang w:val="lt-LT"/>
        </w:rPr>
        <w:t>pristatytas prekes</w:t>
      </w:r>
      <w:r w:rsidR="00A14521" w:rsidRPr="00EE4A8A">
        <w:rPr>
          <w:sz w:val="24"/>
          <w:szCs w:val="24"/>
          <w:lang w:val="lt-LT"/>
        </w:rPr>
        <w:t>, Tiekėjui pareikalavus Užsakovas moka delspinigius 0,</w:t>
      </w:r>
      <w:r w:rsidR="00A14521" w:rsidRPr="00965945">
        <w:rPr>
          <w:sz w:val="24"/>
          <w:szCs w:val="24"/>
          <w:lang w:val="lt-LT"/>
        </w:rPr>
        <w:t>02% nuo</w:t>
      </w:r>
      <w:r w:rsidR="00D85E92" w:rsidRPr="00965945">
        <w:rPr>
          <w:lang w:val="lt-LT"/>
        </w:rPr>
        <w:t xml:space="preserve"> </w:t>
      </w:r>
      <w:r w:rsidR="00D85E92" w:rsidRPr="00965945">
        <w:rPr>
          <w:sz w:val="24"/>
          <w:szCs w:val="24"/>
          <w:lang w:val="lt-LT"/>
        </w:rPr>
        <w:t xml:space="preserve">Sutarties </w:t>
      </w:r>
      <w:r w:rsidRPr="00965945">
        <w:rPr>
          <w:sz w:val="24"/>
          <w:szCs w:val="24"/>
          <w:lang w:val="lt-LT"/>
        </w:rPr>
        <w:t>9</w:t>
      </w:r>
      <w:r w:rsidR="00D85E92" w:rsidRPr="00965945">
        <w:rPr>
          <w:sz w:val="24"/>
          <w:szCs w:val="24"/>
          <w:lang w:val="lt-LT"/>
        </w:rPr>
        <w:t xml:space="preserve"> punkte nurodytos Prekių kainos be PVM</w:t>
      </w:r>
      <w:r w:rsidR="00A14521" w:rsidRPr="00965945">
        <w:rPr>
          <w:sz w:val="24"/>
          <w:szCs w:val="24"/>
          <w:lang w:val="lt-LT"/>
        </w:rPr>
        <w:t xml:space="preserve"> už kiekvieną uždelstą dieną</w:t>
      </w:r>
      <w:r w:rsidR="00D85E92" w:rsidRPr="00965945">
        <w:rPr>
          <w:sz w:val="24"/>
          <w:szCs w:val="24"/>
          <w:lang w:val="lt-LT"/>
        </w:rPr>
        <w:t>.</w:t>
      </w:r>
    </w:p>
    <w:p w14:paraId="10DC2DA5" w14:textId="0E9EB811" w:rsidR="002F7A2E" w:rsidRPr="00EE4A8A" w:rsidRDefault="00210021" w:rsidP="00A1738A">
      <w:pPr>
        <w:tabs>
          <w:tab w:val="left" w:pos="7655"/>
        </w:tabs>
        <w:jc w:val="both"/>
        <w:rPr>
          <w:sz w:val="24"/>
          <w:szCs w:val="24"/>
          <w:lang w:val="lt-LT"/>
        </w:rPr>
      </w:pPr>
      <w:r>
        <w:rPr>
          <w:sz w:val="24"/>
          <w:szCs w:val="24"/>
          <w:lang w:val="lt-LT"/>
        </w:rPr>
        <w:t>42</w:t>
      </w:r>
      <w:r w:rsidR="00AD5236" w:rsidRPr="00EE4A8A">
        <w:rPr>
          <w:sz w:val="24"/>
          <w:szCs w:val="24"/>
          <w:lang w:val="lt-LT"/>
        </w:rPr>
        <w:t xml:space="preserve">. </w:t>
      </w:r>
      <w:r w:rsidR="00A14521" w:rsidRPr="00EE4A8A">
        <w:rPr>
          <w:sz w:val="24"/>
          <w:szCs w:val="24"/>
          <w:lang w:val="lt-LT"/>
        </w:rPr>
        <w:t xml:space="preserve">Tiekėjas pavėlavęs pateikti sutarties </w:t>
      </w:r>
      <w:r w:rsidR="00BD4867">
        <w:rPr>
          <w:sz w:val="24"/>
          <w:szCs w:val="24"/>
          <w:lang w:val="lt-LT"/>
        </w:rPr>
        <w:t>4</w:t>
      </w:r>
      <w:r w:rsidR="00A14521" w:rsidRPr="00EE4A8A">
        <w:rPr>
          <w:sz w:val="24"/>
          <w:szCs w:val="24"/>
          <w:lang w:val="lt-LT"/>
        </w:rPr>
        <w:t xml:space="preserve"> punkto nurodyta</w:t>
      </w:r>
      <w:r w:rsidR="00AD5236" w:rsidRPr="00EE4A8A">
        <w:rPr>
          <w:sz w:val="24"/>
          <w:szCs w:val="24"/>
          <w:lang w:val="lt-LT"/>
        </w:rPr>
        <w:t>is terminais</w:t>
      </w:r>
      <w:r w:rsidR="00A14521" w:rsidRPr="00EE4A8A">
        <w:rPr>
          <w:sz w:val="24"/>
          <w:szCs w:val="24"/>
          <w:lang w:val="lt-LT"/>
        </w:rPr>
        <w:t xml:space="preserve"> </w:t>
      </w:r>
      <w:r w:rsidR="003E0F88" w:rsidRPr="00EE4A8A">
        <w:rPr>
          <w:sz w:val="24"/>
          <w:szCs w:val="24"/>
          <w:lang w:val="lt-LT"/>
        </w:rPr>
        <w:t>p</w:t>
      </w:r>
      <w:r w:rsidR="0037351A" w:rsidRPr="00EE4A8A">
        <w:rPr>
          <w:sz w:val="24"/>
          <w:szCs w:val="24"/>
          <w:lang w:val="lt-LT"/>
        </w:rPr>
        <w:t>rekes</w:t>
      </w:r>
      <w:r w:rsidR="003E0F88" w:rsidRPr="00EE4A8A">
        <w:rPr>
          <w:sz w:val="24"/>
          <w:szCs w:val="24"/>
          <w:lang w:val="lt-LT"/>
        </w:rPr>
        <w:t xml:space="preserve"> </w:t>
      </w:r>
      <w:r w:rsidR="00A14521" w:rsidRPr="00EE4A8A">
        <w:rPr>
          <w:sz w:val="24"/>
          <w:szCs w:val="24"/>
          <w:lang w:val="lt-LT"/>
        </w:rPr>
        <w:t>numatytu laiku, įsipareigoja sumokėti Užsakovui 0,02% dydžio delspin</w:t>
      </w:r>
      <w:r w:rsidR="0037351A" w:rsidRPr="00EE4A8A">
        <w:rPr>
          <w:sz w:val="24"/>
          <w:szCs w:val="24"/>
          <w:lang w:val="lt-LT"/>
        </w:rPr>
        <w:t>igius už kiekvieną vėluojamų pa</w:t>
      </w:r>
      <w:r w:rsidR="00A14521" w:rsidRPr="00EE4A8A">
        <w:rPr>
          <w:sz w:val="24"/>
          <w:szCs w:val="24"/>
          <w:lang w:val="lt-LT"/>
        </w:rPr>
        <w:t xml:space="preserve">teikti </w:t>
      </w:r>
      <w:r w:rsidR="003E0F88" w:rsidRPr="00EE4A8A">
        <w:rPr>
          <w:sz w:val="24"/>
          <w:szCs w:val="24"/>
          <w:lang w:val="lt-LT"/>
        </w:rPr>
        <w:t>p</w:t>
      </w:r>
      <w:r w:rsidR="0037351A" w:rsidRPr="00EE4A8A">
        <w:rPr>
          <w:sz w:val="24"/>
          <w:szCs w:val="24"/>
          <w:lang w:val="lt-LT"/>
        </w:rPr>
        <w:t>rekių</w:t>
      </w:r>
      <w:r w:rsidR="003E0F88" w:rsidRPr="00EE4A8A">
        <w:rPr>
          <w:sz w:val="24"/>
          <w:szCs w:val="24"/>
          <w:lang w:val="lt-LT"/>
        </w:rPr>
        <w:t xml:space="preserve"> </w:t>
      </w:r>
      <w:r w:rsidR="0037351A" w:rsidRPr="00EE4A8A">
        <w:rPr>
          <w:sz w:val="24"/>
          <w:szCs w:val="24"/>
          <w:lang w:val="lt-LT"/>
        </w:rPr>
        <w:t>dieną nuo vėluojamos gaminamų</w:t>
      </w:r>
      <w:r w:rsidR="00A14521" w:rsidRPr="00EE4A8A">
        <w:rPr>
          <w:sz w:val="24"/>
          <w:szCs w:val="24"/>
          <w:lang w:val="lt-LT"/>
        </w:rPr>
        <w:t xml:space="preserve"> </w:t>
      </w:r>
      <w:r w:rsidR="0037351A" w:rsidRPr="00EE4A8A">
        <w:rPr>
          <w:sz w:val="24"/>
          <w:szCs w:val="24"/>
          <w:lang w:val="lt-LT"/>
        </w:rPr>
        <w:t>prekių</w:t>
      </w:r>
      <w:r w:rsidR="00A14521" w:rsidRPr="00EE4A8A">
        <w:rPr>
          <w:sz w:val="24"/>
          <w:szCs w:val="24"/>
          <w:lang w:val="lt-LT"/>
        </w:rPr>
        <w:t xml:space="preserve"> </w:t>
      </w:r>
      <w:r w:rsidR="00A14521" w:rsidRPr="00965945">
        <w:rPr>
          <w:sz w:val="24"/>
          <w:szCs w:val="24"/>
          <w:lang w:val="lt-LT"/>
        </w:rPr>
        <w:t>vertės</w:t>
      </w:r>
      <w:r w:rsidR="002F7A2E" w:rsidRPr="00965945">
        <w:rPr>
          <w:sz w:val="24"/>
          <w:szCs w:val="24"/>
          <w:lang w:val="lt-LT"/>
        </w:rPr>
        <w:t xml:space="preserve"> be PVM</w:t>
      </w:r>
      <w:r w:rsidR="00A14521" w:rsidRPr="00965945">
        <w:rPr>
          <w:sz w:val="24"/>
          <w:szCs w:val="24"/>
          <w:lang w:val="lt-LT"/>
        </w:rPr>
        <w:t xml:space="preserve"> ir atlyginti </w:t>
      </w:r>
      <w:r w:rsidR="00A14521" w:rsidRPr="00EE4A8A">
        <w:rPr>
          <w:sz w:val="24"/>
          <w:szCs w:val="24"/>
          <w:lang w:val="lt-LT"/>
        </w:rPr>
        <w:t>Užsakovui dėl to patirtus nuostolius.</w:t>
      </w:r>
      <w:r w:rsidR="007A3030" w:rsidRPr="00EE4A8A">
        <w:rPr>
          <w:lang w:val="lt-LT"/>
        </w:rPr>
        <w:t xml:space="preserve"> </w:t>
      </w:r>
    </w:p>
    <w:p w14:paraId="27E6B78D" w14:textId="4D7E1D90" w:rsidR="00A14521" w:rsidRPr="00EE4A8A" w:rsidRDefault="00210021" w:rsidP="00A1738A">
      <w:pPr>
        <w:jc w:val="both"/>
        <w:rPr>
          <w:sz w:val="24"/>
          <w:szCs w:val="24"/>
          <w:lang w:val="lt-LT"/>
        </w:rPr>
      </w:pPr>
      <w:r>
        <w:rPr>
          <w:sz w:val="24"/>
          <w:szCs w:val="24"/>
          <w:lang w:val="lt-LT"/>
        </w:rPr>
        <w:t>43</w:t>
      </w:r>
      <w:r w:rsidR="00A14521" w:rsidRPr="00EE4A8A">
        <w:rPr>
          <w:sz w:val="24"/>
          <w:szCs w:val="24"/>
          <w:lang w:val="lt-LT"/>
        </w:rPr>
        <w:t xml:space="preserve">. Jei Tiekėjas Sutarties galiojimo metu </w:t>
      </w:r>
      <w:r w:rsidR="003E0F88" w:rsidRPr="00EE4A8A">
        <w:rPr>
          <w:sz w:val="24"/>
          <w:szCs w:val="24"/>
          <w:lang w:val="lt-LT"/>
        </w:rPr>
        <w:t>suteikia</w:t>
      </w:r>
      <w:r w:rsidR="00A14521" w:rsidRPr="00EE4A8A">
        <w:rPr>
          <w:sz w:val="24"/>
          <w:szCs w:val="24"/>
          <w:lang w:val="lt-LT"/>
        </w:rPr>
        <w:t xml:space="preserve"> nekokybiškas Sutartyje numatytas </w:t>
      </w:r>
      <w:r w:rsidR="003E0F88" w:rsidRPr="00EE4A8A">
        <w:rPr>
          <w:sz w:val="24"/>
          <w:szCs w:val="24"/>
          <w:lang w:val="lt-LT"/>
        </w:rPr>
        <w:t>p</w:t>
      </w:r>
      <w:r w:rsidR="0037351A" w:rsidRPr="00EE4A8A">
        <w:rPr>
          <w:sz w:val="24"/>
          <w:szCs w:val="24"/>
          <w:lang w:val="lt-LT"/>
        </w:rPr>
        <w:t>rekes</w:t>
      </w:r>
      <w:r w:rsidR="00A14521" w:rsidRPr="00EE4A8A">
        <w:rPr>
          <w:sz w:val="24"/>
          <w:szCs w:val="24"/>
          <w:lang w:val="lt-LT"/>
        </w:rPr>
        <w:t xml:space="preserve">, tai Užsakovas, surašo Sutarties pažeidimo aktą. Sutarties pažeidimo akte nurodoma, per kiek laiko turi būti </w:t>
      </w:r>
      <w:r w:rsidR="003E0F88" w:rsidRPr="00EE4A8A">
        <w:rPr>
          <w:sz w:val="24"/>
          <w:szCs w:val="24"/>
          <w:lang w:val="lt-LT"/>
        </w:rPr>
        <w:t>su</w:t>
      </w:r>
      <w:r w:rsidR="00A14521" w:rsidRPr="00EE4A8A">
        <w:rPr>
          <w:sz w:val="24"/>
          <w:szCs w:val="24"/>
          <w:lang w:val="lt-LT"/>
        </w:rPr>
        <w:t>teiktos kokybiškos Sutartyje numatytos p</w:t>
      </w:r>
      <w:r w:rsidR="0037351A" w:rsidRPr="00EE4A8A">
        <w:rPr>
          <w:sz w:val="24"/>
          <w:szCs w:val="24"/>
          <w:lang w:val="lt-LT"/>
        </w:rPr>
        <w:t>rekės</w:t>
      </w:r>
      <w:r w:rsidR="00A14521" w:rsidRPr="00EE4A8A">
        <w:rPr>
          <w:sz w:val="24"/>
          <w:szCs w:val="24"/>
          <w:lang w:val="lt-LT"/>
        </w:rPr>
        <w:t xml:space="preserve">, taip pat Tiekėjas privalo atlyginti Užsakovo patirtus </w:t>
      </w:r>
      <w:r w:rsidR="003E0F88" w:rsidRPr="00EE4A8A">
        <w:rPr>
          <w:sz w:val="24"/>
          <w:szCs w:val="24"/>
          <w:lang w:val="lt-LT"/>
        </w:rPr>
        <w:t xml:space="preserve">nuostolius, kurie atsidaro dėl </w:t>
      </w:r>
      <w:r w:rsidR="008A6792" w:rsidRPr="00EE4A8A">
        <w:rPr>
          <w:sz w:val="24"/>
          <w:szCs w:val="24"/>
          <w:lang w:val="lt-LT"/>
        </w:rPr>
        <w:t>pristatytų</w:t>
      </w:r>
      <w:r w:rsidR="00A14521" w:rsidRPr="00EE4A8A">
        <w:rPr>
          <w:sz w:val="24"/>
          <w:szCs w:val="24"/>
          <w:lang w:val="lt-LT"/>
        </w:rPr>
        <w:t xml:space="preserve"> nekokybiškų </w:t>
      </w:r>
      <w:r w:rsidR="008A6792" w:rsidRPr="00EE4A8A">
        <w:rPr>
          <w:sz w:val="24"/>
          <w:szCs w:val="24"/>
          <w:lang w:val="lt-LT"/>
        </w:rPr>
        <w:t>prekių</w:t>
      </w:r>
      <w:r w:rsidR="00A14521" w:rsidRPr="00EE4A8A">
        <w:rPr>
          <w:sz w:val="24"/>
          <w:szCs w:val="24"/>
          <w:lang w:val="lt-LT"/>
        </w:rPr>
        <w:t>.</w:t>
      </w:r>
    </w:p>
    <w:p w14:paraId="591C74A3" w14:textId="2096A85C" w:rsidR="00A14521" w:rsidRPr="00EE4A8A" w:rsidRDefault="00210021" w:rsidP="00A1738A">
      <w:pPr>
        <w:jc w:val="both"/>
        <w:rPr>
          <w:sz w:val="24"/>
          <w:szCs w:val="24"/>
          <w:lang w:val="lt-LT"/>
        </w:rPr>
      </w:pPr>
      <w:r>
        <w:rPr>
          <w:sz w:val="24"/>
          <w:szCs w:val="24"/>
          <w:lang w:val="lt-LT"/>
        </w:rPr>
        <w:t>44</w:t>
      </w:r>
      <w:r w:rsidR="00A14521" w:rsidRPr="00EE4A8A">
        <w:rPr>
          <w:sz w:val="24"/>
          <w:szCs w:val="24"/>
          <w:lang w:val="lt-LT"/>
        </w:rPr>
        <w:t>. Šalys susitaria, kad kilus teismin</w:t>
      </w:r>
      <w:r w:rsidR="003E0F88" w:rsidRPr="00EE4A8A">
        <w:rPr>
          <w:sz w:val="24"/>
          <w:szCs w:val="24"/>
          <w:lang w:val="lt-LT"/>
        </w:rPr>
        <w:t>iam ginčui dėl atsiskaitymo už su</w:t>
      </w:r>
      <w:r w:rsidR="00A14521" w:rsidRPr="00EE4A8A">
        <w:rPr>
          <w:sz w:val="24"/>
          <w:szCs w:val="24"/>
          <w:lang w:val="lt-LT"/>
        </w:rPr>
        <w:t xml:space="preserve">teiktas </w:t>
      </w:r>
      <w:r w:rsidR="0037351A" w:rsidRPr="00EE4A8A">
        <w:rPr>
          <w:sz w:val="24"/>
          <w:szCs w:val="24"/>
          <w:lang w:val="lt-LT"/>
        </w:rPr>
        <w:t>prekes</w:t>
      </w:r>
      <w:r w:rsidR="00A14521" w:rsidRPr="00EE4A8A">
        <w:rPr>
          <w:sz w:val="24"/>
          <w:szCs w:val="24"/>
          <w:lang w:val="lt-LT"/>
        </w:rPr>
        <w:t>, Tiekėjas gali reikalauti priteisti ne didesnes kaip 5 (penkių) procentų metines palūkanas nuo nesumokėtos sumos, kaip tai numatyta LR CK 6.210 str. 1 d.</w:t>
      </w:r>
    </w:p>
    <w:p w14:paraId="33B377F1" w14:textId="66E0C9CE" w:rsidR="00A14521" w:rsidRPr="00EE4A8A" w:rsidRDefault="00210021" w:rsidP="00A1738A">
      <w:pPr>
        <w:jc w:val="both"/>
        <w:rPr>
          <w:sz w:val="24"/>
          <w:szCs w:val="24"/>
          <w:lang w:val="lt-LT"/>
        </w:rPr>
      </w:pPr>
      <w:r>
        <w:rPr>
          <w:sz w:val="24"/>
          <w:szCs w:val="24"/>
          <w:lang w:val="lt-LT"/>
        </w:rPr>
        <w:t>45</w:t>
      </w:r>
      <w:r w:rsidR="00A14521" w:rsidRPr="00EE4A8A">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207E1610" w14:textId="77777777" w:rsidR="00A14521" w:rsidRPr="00EE4A8A" w:rsidRDefault="00A14521" w:rsidP="00A1738A">
      <w:pPr>
        <w:jc w:val="center"/>
        <w:rPr>
          <w:b/>
          <w:sz w:val="24"/>
          <w:szCs w:val="24"/>
          <w:lang w:val="lt-LT"/>
        </w:rPr>
      </w:pPr>
      <w:r w:rsidRPr="00EE4A8A">
        <w:rPr>
          <w:b/>
          <w:sz w:val="24"/>
          <w:szCs w:val="24"/>
          <w:lang w:val="lt-LT"/>
        </w:rPr>
        <w:lastRenderedPageBreak/>
        <w:t>VII. NENUGALIMOS JĖGOS APLINKYBĖS</w:t>
      </w:r>
    </w:p>
    <w:p w14:paraId="202125C0" w14:textId="77777777" w:rsidR="00A14521" w:rsidRPr="00EE4A8A" w:rsidRDefault="00A14521" w:rsidP="00A1738A">
      <w:pPr>
        <w:jc w:val="both"/>
        <w:rPr>
          <w:sz w:val="24"/>
          <w:szCs w:val="24"/>
          <w:lang w:val="lt-LT"/>
        </w:rPr>
      </w:pPr>
    </w:p>
    <w:p w14:paraId="32B20A99" w14:textId="68015E9B" w:rsidR="00A14521" w:rsidRPr="00EE4A8A" w:rsidRDefault="004B09E5" w:rsidP="00A1738A">
      <w:pPr>
        <w:jc w:val="both"/>
        <w:rPr>
          <w:sz w:val="24"/>
          <w:szCs w:val="24"/>
          <w:lang w:val="lt-LT"/>
        </w:rPr>
      </w:pPr>
      <w:r>
        <w:rPr>
          <w:sz w:val="24"/>
          <w:szCs w:val="24"/>
          <w:lang w:val="lt-LT"/>
        </w:rPr>
        <w:t>46</w:t>
      </w:r>
      <w:r w:rsidR="00A14521" w:rsidRPr="00EE4A8A">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34D4CDF" w14:textId="3B4D862F" w:rsidR="00A14521" w:rsidRPr="00EE4A8A" w:rsidRDefault="004B09E5" w:rsidP="00A1738A">
      <w:pPr>
        <w:jc w:val="both"/>
        <w:rPr>
          <w:sz w:val="24"/>
          <w:szCs w:val="24"/>
          <w:lang w:val="lt-LT"/>
        </w:rPr>
      </w:pPr>
      <w:r>
        <w:rPr>
          <w:sz w:val="24"/>
          <w:szCs w:val="24"/>
          <w:lang w:val="lt-LT"/>
        </w:rPr>
        <w:t>47</w:t>
      </w:r>
      <w:r w:rsidR="00A14521" w:rsidRPr="00EE4A8A">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78AF72D" w14:textId="77777777" w:rsidR="00A14521" w:rsidRPr="00EE4A8A" w:rsidRDefault="00A14521" w:rsidP="00A1738A">
      <w:pPr>
        <w:jc w:val="both"/>
        <w:rPr>
          <w:sz w:val="24"/>
          <w:szCs w:val="24"/>
          <w:lang w:val="lt-LT"/>
        </w:rPr>
      </w:pPr>
    </w:p>
    <w:p w14:paraId="29397668" w14:textId="77777777" w:rsidR="00A14521" w:rsidRPr="00EE4A8A" w:rsidRDefault="00A14521" w:rsidP="00A1738A">
      <w:pPr>
        <w:jc w:val="center"/>
        <w:rPr>
          <w:b/>
          <w:sz w:val="24"/>
          <w:szCs w:val="24"/>
          <w:lang w:val="lt-LT"/>
        </w:rPr>
      </w:pPr>
      <w:r w:rsidRPr="00EE4A8A">
        <w:rPr>
          <w:b/>
          <w:sz w:val="24"/>
          <w:szCs w:val="24"/>
          <w:lang w:val="lt-LT"/>
        </w:rPr>
        <w:t>VIII. BAIGIAMOSIOS NUOSTATOS</w:t>
      </w:r>
    </w:p>
    <w:p w14:paraId="1C802D67" w14:textId="77777777" w:rsidR="00A14521" w:rsidRPr="00EE4A8A" w:rsidRDefault="00A14521" w:rsidP="00A1738A">
      <w:pPr>
        <w:jc w:val="both"/>
        <w:rPr>
          <w:sz w:val="24"/>
          <w:szCs w:val="24"/>
          <w:lang w:val="lt-LT"/>
        </w:rPr>
      </w:pPr>
    </w:p>
    <w:p w14:paraId="7C5A960A" w14:textId="7E0D14E2" w:rsidR="00A14521" w:rsidRPr="00EE4A8A" w:rsidRDefault="004B09E5" w:rsidP="00A1738A">
      <w:pPr>
        <w:jc w:val="both"/>
        <w:rPr>
          <w:sz w:val="24"/>
          <w:szCs w:val="24"/>
          <w:lang w:val="lt-LT"/>
        </w:rPr>
      </w:pPr>
      <w:r>
        <w:rPr>
          <w:sz w:val="24"/>
          <w:szCs w:val="24"/>
          <w:lang w:val="lt-LT"/>
        </w:rPr>
        <w:t>48</w:t>
      </w:r>
      <w:r w:rsidR="00A14521" w:rsidRPr="00EE4A8A">
        <w:rPr>
          <w:sz w:val="24"/>
          <w:szCs w:val="24"/>
          <w:lang w:val="lt-LT"/>
        </w:rPr>
        <w:t>. Sutartis įsigalioja nuo Sutarties pasirašymo dienos ir galioja iki visiško Šalių sutartinių įsipareigojimų įvykdymo dienos arba Sutarties nutraukimo dienos.</w:t>
      </w:r>
    </w:p>
    <w:p w14:paraId="3A3B04BB" w14:textId="1ABD4A6D" w:rsidR="00A14521" w:rsidRPr="00EE4A8A" w:rsidRDefault="004B09E5" w:rsidP="00A1738A">
      <w:pPr>
        <w:jc w:val="both"/>
        <w:rPr>
          <w:sz w:val="24"/>
          <w:szCs w:val="24"/>
          <w:lang w:val="lt-LT"/>
        </w:rPr>
      </w:pPr>
      <w:r>
        <w:rPr>
          <w:sz w:val="24"/>
          <w:szCs w:val="24"/>
          <w:lang w:val="lt-LT"/>
        </w:rPr>
        <w:t>49</w:t>
      </w:r>
      <w:r w:rsidR="00A14521" w:rsidRPr="00EE4A8A">
        <w:rPr>
          <w:sz w:val="24"/>
          <w:szCs w:val="24"/>
          <w:lang w:val="lt-LT"/>
        </w:rPr>
        <w:t>. Pirkimo dokumentai ir Tiekėjo pasiūlymas yra neatskiriamos šios Sutarties dalys.</w:t>
      </w:r>
    </w:p>
    <w:p w14:paraId="05314098" w14:textId="2C209EF0" w:rsidR="009B5A27" w:rsidRPr="00EE4A8A" w:rsidRDefault="004B09E5" w:rsidP="00A1738A">
      <w:pPr>
        <w:jc w:val="both"/>
        <w:rPr>
          <w:sz w:val="24"/>
          <w:szCs w:val="24"/>
          <w:lang w:val="lt-LT"/>
        </w:rPr>
      </w:pPr>
      <w:r>
        <w:rPr>
          <w:sz w:val="24"/>
          <w:szCs w:val="24"/>
          <w:lang w:val="lt-LT"/>
        </w:rPr>
        <w:t>50</w:t>
      </w:r>
      <w:r w:rsidR="00A14521" w:rsidRPr="00EE4A8A">
        <w:rPr>
          <w:sz w:val="24"/>
          <w:szCs w:val="24"/>
          <w:lang w:val="lt-LT"/>
        </w:rPr>
        <w:t xml:space="preserve">. Kiekvieną ginčą, nesutarimą ar reikalavimą, kylantį iš šios Sutarties ar susijusį su šia Sutartimi, jos sudarymu, galiojimu, vykdymu, pažeidimu, nutraukimu, Šalys spręs derybomis. </w:t>
      </w:r>
    </w:p>
    <w:p w14:paraId="4D87C5B5" w14:textId="07AA8586" w:rsidR="00A14521" w:rsidRPr="00EE4A8A" w:rsidRDefault="004B09E5" w:rsidP="00A1738A">
      <w:pPr>
        <w:jc w:val="both"/>
        <w:rPr>
          <w:sz w:val="24"/>
          <w:szCs w:val="24"/>
          <w:lang w:val="lt-LT"/>
        </w:rPr>
      </w:pPr>
      <w:r>
        <w:rPr>
          <w:sz w:val="24"/>
          <w:szCs w:val="24"/>
          <w:lang w:val="lt-LT"/>
        </w:rPr>
        <w:t>51</w:t>
      </w:r>
      <w:r w:rsidR="009B5A27" w:rsidRPr="00EE4A8A">
        <w:rPr>
          <w:sz w:val="24"/>
          <w:szCs w:val="24"/>
          <w:lang w:val="lt-LT"/>
        </w:rPr>
        <w:t xml:space="preserve">. </w:t>
      </w:r>
      <w:r w:rsidR="00A14521" w:rsidRPr="00EE4A8A">
        <w:rPr>
          <w:sz w:val="24"/>
          <w:szCs w:val="24"/>
          <w:lang w:val="lt-LT"/>
        </w:rPr>
        <w:t xml:space="preserve">Ginčo, nesutarimo ar reikalavimo nepavykus išspręsti derybomis, ginčas bus sprendžiamas teisme pagal Užsakovo buveinės vietą. </w:t>
      </w:r>
    </w:p>
    <w:p w14:paraId="10029B3D" w14:textId="4C815E08" w:rsidR="004E4126" w:rsidRPr="00EE4A8A" w:rsidRDefault="004B09E5" w:rsidP="004E4126">
      <w:pPr>
        <w:jc w:val="both"/>
        <w:rPr>
          <w:sz w:val="24"/>
          <w:szCs w:val="24"/>
          <w:lang w:val="lt-LT"/>
        </w:rPr>
      </w:pPr>
      <w:r>
        <w:rPr>
          <w:sz w:val="24"/>
          <w:szCs w:val="24"/>
          <w:lang w:val="lt-LT"/>
        </w:rPr>
        <w:t>52</w:t>
      </w:r>
      <w:r w:rsidR="00A14521" w:rsidRPr="00EE4A8A">
        <w:rPr>
          <w:sz w:val="24"/>
          <w:szCs w:val="24"/>
          <w:lang w:val="lt-LT"/>
        </w:rPr>
        <w:t xml:space="preserve">. </w:t>
      </w:r>
      <w:r w:rsidR="004E4126" w:rsidRPr="00EE4A8A">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4F0A2E21" w14:textId="3A252D14" w:rsidR="004E4126" w:rsidRPr="00EE4A8A" w:rsidRDefault="004B09E5" w:rsidP="004E4126">
      <w:pPr>
        <w:jc w:val="both"/>
        <w:rPr>
          <w:sz w:val="24"/>
          <w:szCs w:val="24"/>
          <w:lang w:val="lt-LT"/>
        </w:rPr>
      </w:pPr>
      <w:r>
        <w:rPr>
          <w:sz w:val="24"/>
          <w:szCs w:val="24"/>
          <w:lang w:val="lt-LT"/>
        </w:rPr>
        <w:t>53</w:t>
      </w:r>
      <w:r w:rsidR="004E4126" w:rsidRPr="00EE4A8A">
        <w:rPr>
          <w:sz w:val="24"/>
          <w:szCs w:val="24"/>
          <w:lang w:val="lt-LT"/>
        </w:rPr>
        <w:t>.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54987FF4" w14:textId="51DE54CD" w:rsidR="004E4126" w:rsidRPr="00EE4A8A" w:rsidRDefault="004B09E5" w:rsidP="004E4126">
      <w:pPr>
        <w:jc w:val="both"/>
        <w:rPr>
          <w:sz w:val="24"/>
          <w:szCs w:val="24"/>
          <w:lang w:val="lt-LT"/>
        </w:rPr>
      </w:pPr>
      <w:r>
        <w:rPr>
          <w:sz w:val="24"/>
          <w:szCs w:val="24"/>
          <w:lang w:val="lt-LT"/>
        </w:rPr>
        <w:t>54</w:t>
      </w:r>
      <w:r w:rsidR="00060D24" w:rsidRPr="00EE4A8A">
        <w:rPr>
          <w:sz w:val="24"/>
          <w:szCs w:val="24"/>
          <w:lang w:val="lt-LT"/>
        </w:rPr>
        <w:t>.</w:t>
      </w:r>
      <w:r w:rsidR="004E4126" w:rsidRPr="00EE4A8A">
        <w:rPr>
          <w:sz w:val="24"/>
          <w:szCs w:val="24"/>
          <w:lang w:val="lt-LT"/>
        </w:rPr>
        <w:t xml:space="preserve"> Jeigu pirkimo sutarties pakeitimas atliekamas kitais, negu VPĮ 89 straipsnio nurodytais atvejais, tokiam pakeitimui atlikti turi būti atliekama nauja pirkimo procedūra pagal VPĮ reikalavimus. </w:t>
      </w:r>
    </w:p>
    <w:p w14:paraId="797196EB" w14:textId="3A0FD48E" w:rsidR="004E4126" w:rsidRPr="00EE4A8A" w:rsidRDefault="004B09E5" w:rsidP="004E4126">
      <w:pPr>
        <w:jc w:val="both"/>
        <w:rPr>
          <w:sz w:val="24"/>
          <w:szCs w:val="24"/>
          <w:lang w:val="lt-LT"/>
        </w:rPr>
      </w:pPr>
      <w:r>
        <w:rPr>
          <w:sz w:val="24"/>
          <w:szCs w:val="24"/>
          <w:lang w:val="lt-LT"/>
        </w:rPr>
        <w:t>55</w:t>
      </w:r>
      <w:r w:rsidR="00060D24" w:rsidRPr="00EE4A8A">
        <w:rPr>
          <w:sz w:val="24"/>
          <w:szCs w:val="24"/>
          <w:lang w:val="lt-LT"/>
        </w:rPr>
        <w:t>.</w:t>
      </w:r>
      <w:r w:rsidR="004E4126" w:rsidRPr="00EE4A8A">
        <w:rPr>
          <w:sz w:val="24"/>
          <w:szCs w:val="24"/>
          <w:lang w:val="lt-LT"/>
        </w:rPr>
        <w:t xml:space="preserve">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w:t>
      </w:r>
      <w:r w:rsidR="00465588">
        <w:rPr>
          <w:sz w:val="24"/>
          <w:szCs w:val="24"/>
          <w:lang w:val="lt-LT"/>
        </w:rPr>
        <w:t xml:space="preserve"> šias sąlygas neatsižvelgiama):</w:t>
      </w:r>
    </w:p>
    <w:p w14:paraId="15B7A910" w14:textId="5D6846A3" w:rsidR="004E4126" w:rsidRPr="00EE4A8A" w:rsidRDefault="004B09E5" w:rsidP="004E4126">
      <w:pPr>
        <w:jc w:val="both"/>
        <w:rPr>
          <w:sz w:val="24"/>
          <w:szCs w:val="24"/>
          <w:lang w:val="lt-LT"/>
        </w:rPr>
      </w:pPr>
      <w:r>
        <w:rPr>
          <w:sz w:val="24"/>
          <w:szCs w:val="24"/>
          <w:lang w:val="lt-LT"/>
        </w:rPr>
        <w:t>5</w:t>
      </w:r>
      <w:r w:rsidR="00184AB4">
        <w:rPr>
          <w:sz w:val="24"/>
          <w:szCs w:val="24"/>
          <w:lang w:val="lt-LT"/>
        </w:rPr>
        <w:t>5</w:t>
      </w:r>
      <w:r w:rsidR="004E4126" w:rsidRPr="00EE4A8A">
        <w:rPr>
          <w:sz w:val="24"/>
          <w:szCs w:val="24"/>
          <w:lang w:val="lt-LT"/>
        </w:rPr>
        <w:t>.1. pakeitimu nustatoma nauja sąlyga, kurią įtraukus į pradinį pirkimą būtų galima priimti kitų kandidatų paraiškų, dalyvių pasiūlymų ar pirkimas sudomintų daugiau tiekėjų; </w:t>
      </w:r>
    </w:p>
    <w:p w14:paraId="41DD8FAC" w14:textId="0D23A697" w:rsidR="004E4126" w:rsidRPr="00EE4A8A" w:rsidRDefault="004B09E5" w:rsidP="004E4126">
      <w:pPr>
        <w:jc w:val="both"/>
        <w:rPr>
          <w:sz w:val="24"/>
          <w:szCs w:val="24"/>
          <w:lang w:val="lt-LT"/>
        </w:rPr>
      </w:pPr>
      <w:r>
        <w:rPr>
          <w:sz w:val="24"/>
          <w:szCs w:val="24"/>
          <w:lang w:val="lt-LT"/>
        </w:rPr>
        <w:t>5</w:t>
      </w:r>
      <w:r w:rsidR="00184AB4">
        <w:rPr>
          <w:sz w:val="24"/>
          <w:szCs w:val="24"/>
          <w:lang w:val="lt-LT"/>
        </w:rPr>
        <w:t>5</w:t>
      </w:r>
      <w:r w:rsidR="004E4126" w:rsidRPr="00EE4A8A">
        <w:rPr>
          <w:sz w:val="24"/>
          <w:szCs w:val="24"/>
          <w:lang w:val="lt-LT"/>
        </w:rPr>
        <w:t>.2. dėl pakeitimo ekonominė pirkimo sutarties pusiausvyra pasikeičia Tiekėjo, su kuriuo sudaryta ši sutartis, naudai taip, kaip nebuvo aptarta pradinėje sutartyje; </w:t>
      </w:r>
    </w:p>
    <w:p w14:paraId="6BDD908C" w14:textId="302C3CFC" w:rsidR="004E4126" w:rsidRPr="00EE4A8A" w:rsidRDefault="004B09E5" w:rsidP="004E4126">
      <w:pPr>
        <w:jc w:val="both"/>
        <w:rPr>
          <w:sz w:val="24"/>
          <w:szCs w:val="24"/>
          <w:lang w:val="lt-LT"/>
        </w:rPr>
      </w:pPr>
      <w:r>
        <w:rPr>
          <w:sz w:val="24"/>
          <w:szCs w:val="24"/>
          <w:lang w:val="lt-LT"/>
        </w:rPr>
        <w:t>5</w:t>
      </w:r>
      <w:r w:rsidR="00184AB4">
        <w:rPr>
          <w:sz w:val="24"/>
          <w:szCs w:val="24"/>
          <w:lang w:val="lt-LT"/>
        </w:rPr>
        <w:t>5</w:t>
      </w:r>
      <w:r w:rsidR="004E4126" w:rsidRPr="00EE4A8A">
        <w:rPr>
          <w:sz w:val="24"/>
          <w:szCs w:val="24"/>
          <w:lang w:val="lt-LT"/>
        </w:rPr>
        <w:t>.3. dėl pakeitimo padidėja pirkimo sutarties apimtis; </w:t>
      </w:r>
    </w:p>
    <w:p w14:paraId="2DFF4D9C" w14:textId="3E9A4F39" w:rsidR="004E4126" w:rsidRPr="00D74CC4" w:rsidRDefault="004B09E5" w:rsidP="004E4126">
      <w:pPr>
        <w:jc w:val="both"/>
        <w:rPr>
          <w:sz w:val="24"/>
          <w:szCs w:val="24"/>
          <w:lang w:val="lt-LT"/>
        </w:rPr>
      </w:pPr>
      <w:r w:rsidRPr="00D74CC4">
        <w:rPr>
          <w:sz w:val="24"/>
          <w:szCs w:val="24"/>
          <w:lang w:val="lt-LT"/>
        </w:rPr>
        <w:t>5</w:t>
      </w:r>
      <w:r w:rsidR="00184AB4">
        <w:rPr>
          <w:sz w:val="24"/>
          <w:szCs w:val="24"/>
          <w:lang w:val="lt-LT"/>
        </w:rPr>
        <w:t>5</w:t>
      </w:r>
      <w:r w:rsidR="004E4126" w:rsidRPr="00D74CC4">
        <w:rPr>
          <w:sz w:val="24"/>
          <w:szCs w:val="24"/>
          <w:lang w:val="lt-LT"/>
        </w:rPr>
        <w:t>.4. kai Tiekėją, su kuriuo sudaryta pirkimo sutartis, pakeičia naujas Tiekėjas dėl kitų priežasčių, negu VPĮ 89 straipsnio 1 dalies 4 punkte nurodytos priežastys.</w:t>
      </w:r>
    </w:p>
    <w:p w14:paraId="01785A90" w14:textId="24035E7B" w:rsidR="00A14521" w:rsidRPr="00EE4A8A" w:rsidRDefault="004B09E5" w:rsidP="00A1738A">
      <w:pPr>
        <w:jc w:val="both"/>
        <w:rPr>
          <w:sz w:val="24"/>
          <w:szCs w:val="24"/>
          <w:lang w:val="lt-LT"/>
        </w:rPr>
      </w:pPr>
      <w:r>
        <w:rPr>
          <w:sz w:val="24"/>
          <w:szCs w:val="24"/>
          <w:lang w:val="lt-LT"/>
        </w:rPr>
        <w:t>5</w:t>
      </w:r>
      <w:r w:rsidR="00184AB4">
        <w:rPr>
          <w:sz w:val="24"/>
          <w:szCs w:val="24"/>
          <w:lang w:val="lt-LT"/>
        </w:rPr>
        <w:t>6</w:t>
      </w:r>
      <w:r w:rsidR="00A14521" w:rsidRPr="00EE4A8A">
        <w:rPr>
          <w:sz w:val="24"/>
          <w:szCs w:val="24"/>
          <w:lang w:val="lt-LT"/>
        </w:rPr>
        <w:t>. Sutartis sudaryta dviem vienodą teisinę galią turinčiais egzemplioriais lietuvių kalba, po vieną kiekvienai Šaliai.</w:t>
      </w:r>
    </w:p>
    <w:p w14:paraId="0136FEE3" w14:textId="7C2AFF86" w:rsidR="00A14521" w:rsidRPr="00EE4A8A" w:rsidRDefault="004B09E5" w:rsidP="00A1738A">
      <w:pPr>
        <w:jc w:val="both"/>
        <w:rPr>
          <w:sz w:val="24"/>
          <w:szCs w:val="24"/>
          <w:lang w:val="lt-LT"/>
        </w:rPr>
      </w:pPr>
      <w:r>
        <w:rPr>
          <w:sz w:val="24"/>
          <w:szCs w:val="24"/>
          <w:lang w:val="lt-LT"/>
        </w:rPr>
        <w:t>5</w:t>
      </w:r>
      <w:r w:rsidR="00184AB4">
        <w:rPr>
          <w:sz w:val="24"/>
          <w:szCs w:val="24"/>
          <w:lang w:val="lt-LT"/>
        </w:rPr>
        <w:t>7</w:t>
      </w:r>
      <w:r w:rsidR="00A14521" w:rsidRPr="00EE4A8A">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5DD0343" w14:textId="5D60DD23" w:rsidR="00A14521" w:rsidRPr="00EE4A8A" w:rsidRDefault="004B09E5" w:rsidP="00A1738A">
      <w:pPr>
        <w:jc w:val="both"/>
        <w:rPr>
          <w:sz w:val="24"/>
          <w:szCs w:val="24"/>
          <w:lang w:val="lt-LT"/>
        </w:rPr>
      </w:pPr>
      <w:r>
        <w:rPr>
          <w:sz w:val="24"/>
          <w:szCs w:val="24"/>
          <w:lang w:val="lt-LT"/>
        </w:rPr>
        <w:lastRenderedPageBreak/>
        <w:t>5</w:t>
      </w:r>
      <w:r w:rsidR="00184AB4">
        <w:rPr>
          <w:sz w:val="24"/>
          <w:szCs w:val="24"/>
          <w:lang w:val="lt-LT"/>
        </w:rPr>
        <w:t>8</w:t>
      </w:r>
      <w:r w:rsidR="00A14521" w:rsidRPr="00EE4A8A">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AD2FA89" w14:textId="6549B4AE" w:rsidR="00A14521" w:rsidRPr="00EE4A8A" w:rsidRDefault="00184AB4" w:rsidP="00A1738A">
      <w:pPr>
        <w:jc w:val="both"/>
        <w:rPr>
          <w:sz w:val="24"/>
          <w:szCs w:val="24"/>
          <w:lang w:val="lt-LT"/>
        </w:rPr>
      </w:pPr>
      <w:r>
        <w:rPr>
          <w:sz w:val="24"/>
          <w:szCs w:val="24"/>
          <w:lang w:val="lt-LT"/>
        </w:rPr>
        <w:t>59</w:t>
      </w:r>
      <w:r w:rsidR="00A14521" w:rsidRPr="00EE4A8A">
        <w:rPr>
          <w:sz w:val="24"/>
          <w:szCs w:val="24"/>
          <w:lang w:val="lt-LT"/>
        </w:rPr>
        <w:t>. Sutarčiai ir iš jos kylantiems Šalių santykiams bei jų aiškinimui taikoma Lietuvos Respublikos teisė.</w:t>
      </w:r>
    </w:p>
    <w:p w14:paraId="0AE25F85" w14:textId="0D3D2E6D" w:rsidR="00A14521" w:rsidRPr="00EE4A8A" w:rsidRDefault="00184AB4" w:rsidP="00A1738A">
      <w:pPr>
        <w:jc w:val="both"/>
        <w:rPr>
          <w:sz w:val="24"/>
          <w:szCs w:val="24"/>
          <w:lang w:val="lt-LT"/>
        </w:rPr>
      </w:pPr>
      <w:r>
        <w:rPr>
          <w:sz w:val="24"/>
          <w:szCs w:val="24"/>
          <w:lang w:val="lt-LT"/>
        </w:rPr>
        <w:t>60</w:t>
      </w:r>
      <w:r w:rsidR="00A14521" w:rsidRPr="00EE4A8A">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29772DA3" w14:textId="270F10B5" w:rsidR="00A14521" w:rsidRPr="00EE4A8A" w:rsidRDefault="004B09E5" w:rsidP="00A1738A">
      <w:pPr>
        <w:jc w:val="both"/>
        <w:rPr>
          <w:sz w:val="24"/>
          <w:szCs w:val="24"/>
          <w:lang w:val="lt-LT"/>
        </w:rPr>
      </w:pPr>
      <w:r>
        <w:rPr>
          <w:sz w:val="24"/>
          <w:szCs w:val="24"/>
          <w:lang w:val="lt-LT"/>
        </w:rPr>
        <w:t>6</w:t>
      </w:r>
      <w:r w:rsidR="00184AB4">
        <w:rPr>
          <w:sz w:val="24"/>
          <w:szCs w:val="24"/>
          <w:lang w:val="lt-LT"/>
        </w:rPr>
        <w:t>1</w:t>
      </w:r>
      <w:r w:rsidR="00A14521" w:rsidRPr="00EE4A8A">
        <w:rPr>
          <w:sz w:val="24"/>
          <w:szCs w:val="24"/>
          <w:lang w:val="lt-LT"/>
        </w:rPr>
        <w:t>. Sutartis gali būti nutraukta abiejų Šalių rašytiniu susitarimu.</w:t>
      </w:r>
    </w:p>
    <w:p w14:paraId="5C1E8228" w14:textId="201D6B16" w:rsidR="00A14521" w:rsidRPr="00EE4A8A" w:rsidRDefault="004B09E5" w:rsidP="00A1738A">
      <w:pPr>
        <w:jc w:val="both"/>
        <w:rPr>
          <w:sz w:val="24"/>
          <w:szCs w:val="24"/>
          <w:lang w:val="lt-LT"/>
        </w:rPr>
      </w:pPr>
      <w:r>
        <w:rPr>
          <w:sz w:val="24"/>
          <w:szCs w:val="24"/>
          <w:lang w:val="lt-LT"/>
        </w:rPr>
        <w:t>6</w:t>
      </w:r>
      <w:r w:rsidR="00184AB4">
        <w:rPr>
          <w:sz w:val="24"/>
          <w:szCs w:val="24"/>
          <w:lang w:val="lt-LT"/>
        </w:rPr>
        <w:t>2</w:t>
      </w:r>
      <w:r w:rsidR="00A14521" w:rsidRPr="00EE4A8A">
        <w:rPr>
          <w:sz w:val="24"/>
          <w:szCs w:val="24"/>
          <w:lang w:val="lt-LT"/>
        </w:rPr>
        <w:t>. Taip pat Užsakovas gali vienašališkai nutraukti Sutartį  Lietuvos Respublikos viešųjų pirkimų įstatymo 90 s</w:t>
      </w:r>
      <w:r w:rsidR="00574A16" w:rsidRPr="00EE4A8A">
        <w:rPr>
          <w:sz w:val="24"/>
          <w:szCs w:val="24"/>
          <w:lang w:val="lt-LT"/>
        </w:rPr>
        <w:t>traipsnyje numatytais atvejais.</w:t>
      </w:r>
    </w:p>
    <w:p w14:paraId="19741E5D" w14:textId="138FF6E4" w:rsidR="00A14521" w:rsidRPr="00EE4A8A" w:rsidRDefault="004B09E5" w:rsidP="00A1738A">
      <w:pPr>
        <w:jc w:val="both"/>
        <w:rPr>
          <w:sz w:val="24"/>
          <w:szCs w:val="24"/>
          <w:lang w:val="lt-LT"/>
        </w:rPr>
      </w:pPr>
      <w:r>
        <w:rPr>
          <w:sz w:val="24"/>
          <w:szCs w:val="24"/>
          <w:lang w:val="lt-LT"/>
        </w:rPr>
        <w:t>6</w:t>
      </w:r>
      <w:r w:rsidR="00184AB4">
        <w:rPr>
          <w:sz w:val="24"/>
          <w:szCs w:val="24"/>
          <w:lang w:val="lt-LT"/>
        </w:rPr>
        <w:t>3</w:t>
      </w:r>
      <w:r w:rsidR="00A14521" w:rsidRPr="00EE4A8A">
        <w:rPr>
          <w:sz w:val="24"/>
          <w:szCs w:val="24"/>
          <w:lang w:val="lt-LT"/>
        </w:rPr>
        <w:t xml:space="preserve">. </w:t>
      </w:r>
      <w:r w:rsidR="00EF235C" w:rsidRPr="00EE4A8A">
        <w:rPr>
          <w:sz w:val="24"/>
          <w:szCs w:val="24"/>
          <w:lang w:val="lt-LT"/>
        </w:rPr>
        <w:t>Šalių už Sutarties vykdymą atsakingi asmenys:</w:t>
      </w:r>
    </w:p>
    <w:p w14:paraId="16BD837F" w14:textId="1EB38E45" w:rsidR="00EF235C" w:rsidRPr="00EE4A8A" w:rsidRDefault="004B09E5" w:rsidP="00EF235C">
      <w:pPr>
        <w:jc w:val="both"/>
        <w:rPr>
          <w:sz w:val="24"/>
          <w:szCs w:val="24"/>
          <w:lang w:val="lt-LT"/>
        </w:rPr>
      </w:pPr>
      <w:r>
        <w:rPr>
          <w:sz w:val="24"/>
          <w:szCs w:val="24"/>
          <w:lang w:val="lt-LT"/>
        </w:rPr>
        <w:t>6</w:t>
      </w:r>
      <w:r w:rsidR="00184AB4">
        <w:rPr>
          <w:sz w:val="24"/>
          <w:szCs w:val="24"/>
          <w:lang w:val="lt-LT"/>
        </w:rPr>
        <w:t>3</w:t>
      </w:r>
      <w:r w:rsidR="00EF235C" w:rsidRPr="00EE4A8A">
        <w:rPr>
          <w:sz w:val="24"/>
          <w:szCs w:val="24"/>
          <w:lang w:val="lt-LT"/>
        </w:rPr>
        <w:t>.1. Iš Užsakovo pusės už:</w:t>
      </w:r>
    </w:p>
    <w:p w14:paraId="7F6A4AF7" w14:textId="7BF7B8B7" w:rsidR="00EF235C" w:rsidRPr="00EE4A8A" w:rsidRDefault="004B09E5" w:rsidP="00EF235C">
      <w:pPr>
        <w:jc w:val="both"/>
        <w:rPr>
          <w:sz w:val="24"/>
          <w:szCs w:val="24"/>
          <w:lang w:val="lt-LT"/>
        </w:rPr>
      </w:pPr>
      <w:r>
        <w:rPr>
          <w:sz w:val="24"/>
          <w:szCs w:val="24"/>
          <w:lang w:val="lt-LT"/>
        </w:rPr>
        <w:t>6</w:t>
      </w:r>
      <w:r w:rsidR="00184AB4">
        <w:rPr>
          <w:sz w:val="24"/>
          <w:szCs w:val="24"/>
          <w:lang w:val="lt-LT"/>
        </w:rPr>
        <w:t>3</w:t>
      </w:r>
      <w:r w:rsidR="00EF235C" w:rsidRPr="00EE4A8A">
        <w:rPr>
          <w:sz w:val="24"/>
          <w:szCs w:val="24"/>
          <w:lang w:val="lt-LT"/>
        </w:rPr>
        <w:t xml:space="preserve">.1.1. Sutarties vykdymą - </w:t>
      </w:r>
      <w:r w:rsidR="00EF235C" w:rsidRPr="00EE4A8A">
        <w:rPr>
          <w:i/>
          <w:sz w:val="24"/>
          <w:szCs w:val="24"/>
          <w:lang w:val="lt-LT"/>
        </w:rPr>
        <w:t>(nurodyti tokio asmens vardą pavardę, pareigas ir kontaktinius duomenis)</w:t>
      </w:r>
      <w:r w:rsidR="00ED436E" w:rsidRPr="00EE4A8A">
        <w:rPr>
          <w:sz w:val="24"/>
          <w:szCs w:val="24"/>
          <w:lang w:val="lt-LT"/>
        </w:rPr>
        <w:t>;</w:t>
      </w:r>
    </w:p>
    <w:p w14:paraId="2BCAEFE6" w14:textId="78278B79" w:rsidR="00EF235C" w:rsidRPr="00EE4A8A" w:rsidRDefault="004B09E5" w:rsidP="00EF235C">
      <w:pPr>
        <w:jc w:val="both"/>
        <w:rPr>
          <w:sz w:val="24"/>
          <w:szCs w:val="24"/>
          <w:lang w:val="lt-LT"/>
        </w:rPr>
      </w:pPr>
      <w:r>
        <w:rPr>
          <w:sz w:val="24"/>
          <w:szCs w:val="24"/>
          <w:lang w:val="lt-LT"/>
        </w:rPr>
        <w:t>6</w:t>
      </w:r>
      <w:r w:rsidR="00184AB4">
        <w:rPr>
          <w:sz w:val="24"/>
          <w:szCs w:val="24"/>
          <w:lang w:val="lt-LT"/>
        </w:rPr>
        <w:t>3</w:t>
      </w:r>
      <w:r w:rsidR="00EF235C" w:rsidRPr="00EE4A8A">
        <w:rPr>
          <w:sz w:val="24"/>
          <w:szCs w:val="24"/>
          <w:lang w:val="lt-LT"/>
        </w:rPr>
        <w:t xml:space="preserve">.1.2. Sutarties paskelbimą – </w:t>
      </w:r>
      <w:r w:rsidR="00EF235C" w:rsidRPr="00EE4A8A">
        <w:rPr>
          <w:i/>
          <w:sz w:val="24"/>
          <w:szCs w:val="24"/>
          <w:lang w:val="lt-LT"/>
        </w:rPr>
        <w:t>(nurodyti tokio asmens vardą pavardę, par</w:t>
      </w:r>
      <w:r w:rsidR="00ED436E" w:rsidRPr="00EE4A8A">
        <w:rPr>
          <w:i/>
          <w:sz w:val="24"/>
          <w:szCs w:val="24"/>
          <w:lang w:val="lt-LT"/>
        </w:rPr>
        <w:t>eigas ir kontaktinius duomenis)</w:t>
      </w:r>
      <w:r w:rsidR="00ED436E" w:rsidRPr="00EE4A8A">
        <w:rPr>
          <w:sz w:val="24"/>
          <w:szCs w:val="24"/>
          <w:lang w:val="lt-LT"/>
        </w:rPr>
        <w:t>;</w:t>
      </w:r>
    </w:p>
    <w:p w14:paraId="2362224C" w14:textId="53A341D9" w:rsidR="00EF235C" w:rsidRPr="00EE4A8A" w:rsidRDefault="004B09E5" w:rsidP="00EF235C">
      <w:pPr>
        <w:jc w:val="both"/>
        <w:rPr>
          <w:sz w:val="24"/>
          <w:szCs w:val="24"/>
          <w:lang w:val="lt-LT"/>
        </w:rPr>
      </w:pPr>
      <w:r>
        <w:rPr>
          <w:sz w:val="24"/>
          <w:szCs w:val="24"/>
          <w:lang w:val="lt-LT"/>
        </w:rPr>
        <w:t>6</w:t>
      </w:r>
      <w:r w:rsidR="00184AB4">
        <w:rPr>
          <w:sz w:val="24"/>
          <w:szCs w:val="24"/>
          <w:lang w:val="lt-LT"/>
        </w:rPr>
        <w:t>3</w:t>
      </w:r>
      <w:r w:rsidR="00EF235C" w:rsidRPr="00EE4A8A">
        <w:rPr>
          <w:sz w:val="24"/>
          <w:szCs w:val="24"/>
          <w:lang w:val="lt-LT"/>
        </w:rPr>
        <w:t xml:space="preserve">.1.3.  Sutarties pakeitimų, atsiradusių Sutarties vykdymo laikotarpiu, paskelbimą Centrinėje viešųjų pirkimų informacinėje sistemoje atsakinga – </w:t>
      </w:r>
      <w:r w:rsidR="00EF235C" w:rsidRPr="00EE4A8A">
        <w:rPr>
          <w:i/>
          <w:sz w:val="24"/>
          <w:szCs w:val="24"/>
          <w:lang w:val="lt-LT"/>
        </w:rPr>
        <w:t xml:space="preserve">(nurodyti tokio asmens vardą pavardę, pareigas ir kontaktinius duomenis), </w:t>
      </w:r>
      <w:r w:rsidR="00EF235C" w:rsidRPr="00EE4A8A">
        <w:rPr>
          <w:sz w:val="24"/>
          <w:szCs w:val="24"/>
          <w:lang w:val="lt-LT"/>
        </w:rPr>
        <w:t>gavusi informaciją iš už Sutarties vykdymą atsakingo asmens</w:t>
      </w:r>
      <w:r w:rsidR="00EF235C" w:rsidRPr="00EE4A8A">
        <w:rPr>
          <w:i/>
          <w:sz w:val="24"/>
          <w:szCs w:val="24"/>
          <w:lang w:val="lt-LT"/>
        </w:rPr>
        <w:t>;</w:t>
      </w:r>
    </w:p>
    <w:p w14:paraId="06CA8BFD" w14:textId="6950552D" w:rsidR="00EF235C" w:rsidRPr="00EE4A8A" w:rsidRDefault="004B09E5" w:rsidP="00EF235C">
      <w:pPr>
        <w:jc w:val="both"/>
        <w:rPr>
          <w:sz w:val="24"/>
          <w:szCs w:val="24"/>
          <w:lang w:val="lt-LT"/>
        </w:rPr>
      </w:pPr>
      <w:r>
        <w:rPr>
          <w:sz w:val="24"/>
          <w:szCs w:val="24"/>
          <w:lang w:val="lt-LT"/>
        </w:rPr>
        <w:t>6</w:t>
      </w:r>
      <w:r w:rsidR="00184AB4">
        <w:rPr>
          <w:sz w:val="24"/>
          <w:szCs w:val="24"/>
          <w:lang w:val="lt-LT"/>
        </w:rPr>
        <w:t>3</w:t>
      </w:r>
      <w:r w:rsidR="00EF235C" w:rsidRPr="00EE4A8A">
        <w:rPr>
          <w:sz w:val="24"/>
          <w:szCs w:val="24"/>
          <w:lang w:val="lt-LT"/>
        </w:rPr>
        <w:t xml:space="preserve">.2. Iš Paslaugų teikėjo pusės už Sutarties vykdymą atsakingas - </w:t>
      </w:r>
      <w:r w:rsidR="00EF235C" w:rsidRPr="00EE4A8A">
        <w:rPr>
          <w:i/>
          <w:sz w:val="24"/>
          <w:szCs w:val="24"/>
          <w:lang w:val="lt-LT"/>
        </w:rPr>
        <w:t>(nurodyti tokio asmens vardą pavardę, par</w:t>
      </w:r>
      <w:r w:rsidR="00ED436E" w:rsidRPr="00EE4A8A">
        <w:rPr>
          <w:i/>
          <w:sz w:val="24"/>
          <w:szCs w:val="24"/>
          <w:lang w:val="lt-LT"/>
        </w:rPr>
        <w:t>eigas ir kontaktinius duomenis)</w:t>
      </w:r>
      <w:r w:rsidR="00ED436E" w:rsidRPr="00EE4A8A">
        <w:rPr>
          <w:sz w:val="24"/>
          <w:szCs w:val="24"/>
          <w:lang w:val="lt-LT"/>
        </w:rPr>
        <w:t>.</w:t>
      </w:r>
    </w:p>
    <w:p w14:paraId="23691C3D" w14:textId="77777777" w:rsidR="003E656B" w:rsidRPr="00EE4A8A" w:rsidRDefault="003E656B" w:rsidP="003E656B">
      <w:pPr>
        <w:jc w:val="both"/>
        <w:rPr>
          <w:b/>
          <w:sz w:val="24"/>
          <w:szCs w:val="24"/>
          <w:lang w:val="lt-LT"/>
        </w:rPr>
      </w:pPr>
    </w:p>
    <w:p w14:paraId="126D13E6" w14:textId="77777777" w:rsidR="003E656B" w:rsidRPr="00EE4A8A" w:rsidRDefault="003E656B" w:rsidP="003E656B">
      <w:pPr>
        <w:jc w:val="center"/>
        <w:rPr>
          <w:b/>
          <w:sz w:val="24"/>
          <w:szCs w:val="24"/>
          <w:lang w:val="lt-LT"/>
        </w:rPr>
      </w:pPr>
      <w:r w:rsidRPr="00EE4A8A">
        <w:rPr>
          <w:b/>
          <w:sz w:val="24"/>
          <w:szCs w:val="24"/>
          <w:lang w:val="lt-LT"/>
        </w:rPr>
        <w:t>IX. SUTARTIES PRIEDAI</w:t>
      </w:r>
    </w:p>
    <w:p w14:paraId="7DA119D2" w14:textId="77777777" w:rsidR="003E656B" w:rsidRPr="00EE4A8A" w:rsidRDefault="003E656B" w:rsidP="003E656B">
      <w:pPr>
        <w:jc w:val="both"/>
        <w:rPr>
          <w:sz w:val="24"/>
          <w:szCs w:val="24"/>
          <w:lang w:val="lt-LT"/>
        </w:rPr>
      </w:pPr>
    </w:p>
    <w:p w14:paraId="28688121" w14:textId="49A91225" w:rsidR="003E656B" w:rsidRPr="00EE4A8A" w:rsidRDefault="004B09E5" w:rsidP="003E656B">
      <w:pPr>
        <w:jc w:val="both"/>
        <w:rPr>
          <w:sz w:val="24"/>
          <w:szCs w:val="24"/>
          <w:lang w:val="lt-LT"/>
        </w:rPr>
      </w:pPr>
      <w:r>
        <w:rPr>
          <w:sz w:val="24"/>
          <w:szCs w:val="24"/>
          <w:lang w:val="lt-LT"/>
        </w:rPr>
        <w:t>6</w:t>
      </w:r>
      <w:r w:rsidR="00184AB4">
        <w:rPr>
          <w:sz w:val="24"/>
          <w:szCs w:val="24"/>
          <w:lang w:val="lt-LT"/>
        </w:rPr>
        <w:t>4</w:t>
      </w:r>
      <w:r w:rsidR="003E656B" w:rsidRPr="00EE4A8A">
        <w:rPr>
          <w:sz w:val="24"/>
          <w:szCs w:val="24"/>
          <w:lang w:val="lt-LT"/>
        </w:rPr>
        <w:t>. Sutarties priedai:</w:t>
      </w:r>
    </w:p>
    <w:p w14:paraId="4C2EA1EF" w14:textId="4112973C" w:rsidR="007D653C" w:rsidRPr="00EE4A8A" w:rsidRDefault="004B09E5" w:rsidP="003E656B">
      <w:pPr>
        <w:jc w:val="both"/>
        <w:rPr>
          <w:sz w:val="24"/>
          <w:szCs w:val="24"/>
          <w:lang w:val="lt-LT"/>
        </w:rPr>
      </w:pPr>
      <w:r>
        <w:rPr>
          <w:sz w:val="24"/>
          <w:szCs w:val="24"/>
          <w:lang w:val="lt-LT"/>
        </w:rPr>
        <w:t>6</w:t>
      </w:r>
      <w:r w:rsidR="00184AB4">
        <w:rPr>
          <w:sz w:val="24"/>
          <w:szCs w:val="24"/>
          <w:lang w:val="lt-LT"/>
        </w:rPr>
        <w:t>4</w:t>
      </w:r>
      <w:r w:rsidR="003E656B" w:rsidRPr="00EE4A8A">
        <w:rPr>
          <w:sz w:val="24"/>
          <w:szCs w:val="24"/>
          <w:lang w:val="lt-LT"/>
        </w:rPr>
        <w:t>.1. Techninė specifikacija</w:t>
      </w:r>
      <w:r w:rsidR="00ED4F84" w:rsidRPr="00EE4A8A">
        <w:rPr>
          <w:sz w:val="24"/>
          <w:szCs w:val="24"/>
          <w:lang w:val="lt-LT"/>
        </w:rPr>
        <w:t>;</w:t>
      </w:r>
    </w:p>
    <w:p w14:paraId="34072A96" w14:textId="29E9AAB3" w:rsidR="003E656B" w:rsidRPr="00EE4A8A" w:rsidRDefault="004B09E5" w:rsidP="003E656B">
      <w:pPr>
        <w:jc w:val="both"/>
        <w:rPr>
          <w:sz w:val="24"/>
          <w:szCs w:val="24"/>
          <w:lang w:val="lt-LT"/>
        </w:rPr>
      </w:pPr>
      <w:r>
        <w:rPr>
          <w:sz w:val="24"/>
          <w:szCs w:val="24"/>
          <w:lang w:val="lt-LT"/>
        </w:rPr>
        <w:t>6</w:t>
      </w:r>
      <w:r w:rsidR="00184AB4">
        <w:rPr>
          <w:sz w:val="24"/>
          <w:szCs w:val="24"/>
          <w:lang w:val="lt-LT"/>
        </w:rPr>
        <w:t>4</w:t>
      </w:r>
      <w:r w:rsidR="002033D7" w:rsidRPr="00EE4A8A">
        <w:rPr>
          <w:sz w:val="24"/>
          <w:szCs w:val="24"/>
          <w:lang w:val="lt-LT"/>
        </w:rPr>
        <w:t>.2</w:t>
      </w:r>
      <w:r w:rsidR="003E656B" w:rsidRPr="00EE4A8A">
        <w:rPr>
          <w:sz w:val="24"/>
          <w:szCs w:val="24"/>
          <w:lang w:val="lt-LT"/>
        </w:rPr>
        <w:t>. Tiekėjo pasiūlymas</w:t>
      </w:r>
      <w:r w:rsidR="00ED4F84" w:rsidRPr="00EE4A8A">
        <w:rPr>
          <w:sz w:val="24"/>
          <w:szCs w:val="24"/>
          <w:lang w:val="lt-LT"/>
        </w:rPr>
        <w:t>.</w:t>
      </w:r>
    </w:p>
    <w:p w14:paraId="11F99164" w14:textId="77777777" w:rsidR="00C420F4" w:rsidRPr="00EE4A8A" w:rsidRDefault="00C420F4" w:rsidP="00EF235C">
      <w:pPr>
        <w:rPr>
          <w:b/>
          <w:sz w:val="24"/>
          <w:szCs w:val="24"/>
          <w:lang w:val="lt-LT"/>
        </w:rPr>
      </w:pPr>
    </w:p>
    <w:p w14:paraId="2E4B5516" w14:textId="77777777" w:rsidR="00A14521" w:rsidRPr="00EE4A8A" w:rsidRDefault="00A14521" w:rsidP="00A1738A">
      <w:pPr>
        <w:jc w:val="center"/>
        <w:rPr>
          <w:b/>
          <w:sz w:val="24"/>
          <w:szCs w:val="24"/>
          <w:lang w:val="lt-LT"/>
        </w:rPr>
      </w:pPr>
      <w:r w:rsidRPr="00EE4A8A">
        <w:rPr>
          <w:b/>
          <w:sz w:val="24"/>
          <w:szCs w:val="24"/>
          <w:lang w:val="lt-LT"/>
        </w:rPr>
        <w:t>X. ŠALIŲ REKVIZITAI IR JURIDINIAI ADRESAI</w:t>
      </w:r>
    </w:p>
    <w:p w14:paraId="1B0C09D5" w14:textId="77777777" w:rsidR="00A14521" w:rsidRPr="00EE4A8A"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F43778" w:rsidRPr="00EE4A8A" w14:paraId="643B4DDE" w14:textId="77777777" w:rsidTr="00BC555F">
        <w:tc>
          <w:tcPr>
            <w:tcW w:w="4927" w:type="dxa"/>
            <w:tcBorders>
              <w:top w:val="nil"/>
              <w:left w:val="nil"/>
              <w:bottom w:val="nil"/>
              <w:right w:val="nil"/>
            </w:tcBorders>
            <w:shd w:val="clear" w:color="auto" w:fill="auto"/>
          </w:tcPr>
          <w:p w14:paraId="37E1E5E1" w14:textId="77777777" w:rsidR="003438B7" w:rsidRPr="00EE4A8A" w:rsidRDefault="003438B7" w:rsidP="00A1738A">
            <w:pPr>
              <w:jc w:val="both"/>
              <w:rPr>
                <w:b/>
                <w:sz w:val="24"/>
                <w:szCs w:val="24"/>
                <w:lang w:val="lt-LT"/>
              </w:rPr>
            </w:pPr>
            <w:r w:rsidRPr="00EE4A8A">
              <w:rPr>
                <w:b/>
                <w:sz w:val="24"/>
                <w:szCs w:val="24"/>
                <w:lang w:val="lt-LT"/>
              </w:rPr>
              <w:t>UŽSAKOVAS</w:t>
            </w:r>
          </w:p>
        </w:tc>
        <w:tc>
          <w:tcPr>
            <w:tcW w:w="4927" w:type="dxa"/>
            <w:tcBorders>
              <w:top w:val="nil"/>
              <w:left w:val="nil"/>
              <w:bottom w:val="nil"/>
              <w:right w:val="nil"/>
            </w:tcBorders>
            <w:shd w:val="clear" w:color="auto" w:fill="auto"/>
          </w:tcPr>
          <w:p w14:paraId="703CB6BC" w14:textId="77777777" w:rsidR="003438B7" w:rsidRPr="00EE4A8A" w:rsidRDefault="003438B7" w:rsidP="00A1738A">
            <w:pPr>
              <w:jc w:val="both"/>
              <w:rPr>
                <w:b/>
                <w:sz w:val="24"/>
                <w:szCs w:val="24"/>
                <w:lang w:val="lt-LT"/>
              </w:rPr>
            </w:pPr>
            <w:r w:rsidRPr="00EE4A8A">
              <w:rPr>
                <w:b/>
                <w:sz w:val="24"/>
                <w:szCs w:val="24"/>
                <w:lang w:val="lt-LT"/>
              </w:rPr>
              <w:t>TIEKĖJAS</w:t>
            </w:r>
          </w:p>
        </w:tc>
      </w:tr>
      <w:tr w:rsidR="00F43778" w:rsidRPr="00EE4A8A" w14:paraId="1973C93A" w14:textId="77777777" w:rsidTr="00BC555F">
        <w:tc>
          <w:tcPr>
            <w:tcW w:w="4927" w:type="dxa"/>
            <w:tcBorders>
              <w:top w:val="nil"/>
              <w:left w:val="nil"/>
              <w:bottom w:val="nil"/>
              <w:right w:val="nil"/>
            </w:tcBorders>
            <w:shd w:val="clear" w:color="auto" w:fill="auto"/>
          </w:tcPr>
          <w:p w14:paraId="52273C5A" w14:textId="77777777" w:rsidR="003438B7" w:rsidRPr="00EE4A8A" w:rsidRDefault="003438B7" w:rsidP="00C70CE8">
            <w:pPr>
              <w:jc w:val="both"/>
              <w:rPr>
                <w:b/>
                <w:sz w:val="24"/>
                <w:szCs w:val="24"/>
                <w:lang w:val="lt-LT"/>
              </w:rPr>
            </w:pPr>
            <w:r w:rsidRPr="00EE4A8A">
              <w:rPr>
                <w:b/>
                <w:sz w:val="24"/>
                <w:szCs w:val="24"/>
                <w:lang w:val="lt-LT"/>
              </w:rPr>
              <w:t xml:space="preserve">Telšių </w:t>
            </w:r>
            <w:r w:rsidR="00C70CE8" w:rsidRPr="00EE4A8A">
              <w:rPr>
                <w:b/>
                <w:sz w:val="24"/>
                <w:szCs w:val="24"/>
                <w:lang w:val="lt-LT"/>
              </w:rPr>
              <w:t>„Kranto“ progimnazija</w:t>
            </w:r>
          </w:p>
        </w:tc>
        <w:tc>
          <w:tcPr>
            <w:tcW w:w="4927" w:type="dxa"/>
            <w:tcBorders>
              <w:top w:val="nil"/>
              <w:left w:val="nil"/>
              <w:bottom w:val="nil"/>
              <w:right w:val="nil"/>
            </w:tcBorders>
            <w:shd w:val="clear" w:color="auto" w:fill="auto"/>
          </w:tcPr>
          <w:p w14:paraId="46432874" w14:textId="77777777" w:rsidR="003438B7" w:rsidRPr="00EE4A8A" w:rsidRDefault="003438B7" w:rsidP="00A1738A">
            <w:pPr>
              <w:jc w:val="both"/>
              <w:rPr>
                <w:b/>
                <w:bCs/>
                <w:sz w:val="24"/>
                <w:szCs w:val="24"/>
                <w:lang w:val="lt-LT"/>
              </w:rPr>
            </w:pPr>
          </w:p>
        </w:tc>
      </w:tr>
      <w:tr w:rsidR="00F43778" w:rsidRPr="00EE4A8A" w14:paraId="794B15B1" w14:textId="77777777" w:rsidTr="00BC555F">
        <w:tc>
          <w:tcPr>
            <w:tcW w:w="4927" w:type="dxa"/>
            <w:tcBorders>
              <w:top w:val="nil"/>
              <w:left w:val="nil"/>
              <w:bottom w:val="nil"/>
              <w:right w:val="nil"/>
            </w:tcBorders>
            <w:shd w:val="clear" w:color="auto" w:fill="auto"/>
          </w:tcPr>
          <w:p w14:paraId="09FB7CCE" w14:textId="77777777" w:rsidR="003438B7" w:rsidRPr="00EE4A8A" w:rsidRDefault="006D2C9E" w:rsidP="00A1738A">
            <w:pPr>
              <w:jc w:val="both"/>
              <w:rPr>
                <w:b/>
                <w:sz w:val="24"/>
                <w:szCs w:val="24"/>
                <w:lang w:val="lt-LT"/>
              </w:rPr>
            </w:pPr>
            <w:r w:rsidRPr="00EE4A8A">
              <w:rPr>
                <w:sz w:val="24"/>
                <w:szCs w:val="24"/>
                <w:lang w:val="lt-LT"/>
              </w:rPr>
              <w:t>Įmonės kodas 19055846</w:t>
            </w:r>
          </w:p>
        </w:tc>
        <w:tc>
          <w:tcPr>
            <w:tcW w:w="4927" w:type="dxa"/>
            <w:tcBorders>
              <w:top w:val="nil"/>
              <w:left w:val="nil"/>
              <w:bottom w:val="nil"/>
              <w:right w:val="nil"/>
            </w:tcBorders>
            <w:shd w:val="clear" w:color="auto" w:fill="auto"/>
          </w:tcPr>
          <w:p w14:paraId="0FEFB04C" w14:textId="77777777" w:rsidR="003438B7" w:rsidRPr="00EE4A8A" w:rsidRDefault="003438B7" w:rsidP="00A1738A">
            <w:pPr>
              <w:jc w:val="both"/>
              <w:rPr>
                <w:sz w:val="24"/>
                <w:szCs w:val="24"/>
                <w:lang w:val="lt-LT"/>
              </w:rPr>
            </w:pPr>
          </w:p>
        </w:tc>
      </w:tr>
      <w:tr w:rsidR="00F43778" w:rsidRPr="00EE4A8A" w14:paraId="34738671" w14:textId="77777777" w:rsidTr="00BC555F">
        <w:tc>
          <w:tcPr>
            <w:tcW w:w="4927" w:type="dxa"/>
            <w:tcBorders>
              <w:top w:val="nil"/>
              <w:left w:val="nil"/>
              <w:bottom w:val="nil"/>
              <w:right w:val="nil"/>
            </w:tcBorders>
            <w:shd w:val="clear" w:color="auto" w:fill="auto"/>
          </w:tcPr>
          <w:p w14:paraId="508C2F72" w14:textId="77777777" w:rsidR="003438B7" w:rsidRPr="00EE4A8A" w:rsidRDefault="006D2C9E" w:rsidP="00A1738A">
            <w:pPr>
              <w:jc w:val="both"/>
              <w:rPr>
                <w:b/>
                <w:sz w:val="24"/>
                <w:szCs w:val="24"/>
                <w:lang w:val="lt-LT"/>
              </w:rPr>
            </w:pPr>
            <w:r w:rsidRPr="00EE4A8A">
              <w:rPr>
                <w:sz w:val="24"/>
                <w:szCs w:val="24"/>
                <w:lang w:val="lt-LT"/>
              </w:rPr>
              <w:t>Tel. (0 444) 78 760</w:t>
            </w:r>
          </w:p>
        </w:tc>
        <w:tc>
          <w:tcPr>
            <w:tcW w:w="4927" w:type="dxa"/>
            <w:tcBorders>
              <w:top w:val="nil"/>
              <w:left w:val="nil"/>
              <w:bottom w:val="nil"/>
              <w:right w:val="nil"/>
            </w:tcBorders>
            <w:shd w:val="clear" w:color="auto" w:fill="auto"/>
          </w:tcPr>
          <w:p w14:paraId="2D0503E7" w14:textId="77777777" w:rsidR="003438B7" w:rsidRPr="00EE4A8A" w:rsidRDefault="003438B7" w:rsidP="00A1738A">
            <w:pPr>
              <w:jc w:val="both"/>
              <w:rPr>
                <w:b/>
                <w:sz w:val="24"/>
                <w:szCs w:val="24"/>
                <w:lang w:val="lt-LT"/>
              </w:rPr>
            </w:pPr>
          </w:p>
        </w:tc>
      </w:tr>
      <w:tr w:rsidR="00F43778" w:rsidRPr="00EE4A8A" w14:paraId="77C5CEE1" w14:textId="77777777" w:rsidTr="00BC555F">
        <w:tc>
          <w:tcPr>
            <w:tcW w:w="4927" w:type="dxa"/>
            <w:tcBorders>
              <w:top w:val="nil"/>
              <w:left w:val="nil"/>
              <w:bottom w:val="nil"/>
              <w:right w:val="nil"/>
            </w:tcBorders>
            <w:shd w:val="clear" w:color="auto" w:fill="auto"/>
          </w:tcPr>
          <w:p w14:paraId="21185214" w14:textId="77777777" w:rsidR="003438B7" w:rsidRPr="00EE4A8A" w:rsidRDefault="006D2C9E" w:rsidP="00A1738A">
            <w:pPr>
              <w:jc w:val="both"/>
              <w:rPr>
                <w:sz w:val="24"/>
                <w:szCs w:val="24"/>
                <w:lang w:val="lt-LT"/>
              </w:rPr>
            </w:pPr>
            <w:r w:rsidRPr="00EE4A8A">
              <w:rPr>
                <w:sz w:val="24"/>
                <w:szCs w:val="24"/>
                <w:lang w:val="lt-LT"/>
              </w:rPr>
              <w:t>Masčio g. 14, LT-87139</w:t>
            </w:r>
            <w:r w:rsidR="003438B7" w:rsidRPr="00EE4A8A">
              <w:rPr>
                <w:sz w:val="24"/>
                <w:szCs w:val="24"/>
                <w:lang w:val="lt-LT"/>
              </w:rPr>
              <w:t xml:space="preserve"> Telšiai</w:t>
            </w:r>
          </w:p>
          <w:p w14:paraId="4EF96881" w14:textId="63C44CCD" w:rsidR="00245716" w:rsidRPr="00EE4A8A" w:rsidRDefault="00245716" w:rsidP="00A1738A">
            <w:pPr>
              <w:jc w:val="both"/>
              <w:rPr>
                <w:sz w:val="24"/>
                <w:szCs w:val="24"/>
                <w:lang w:val="lt-LT"/>
              </w:rPr>
            </w:pPr>
            <w:r w:rsidRPr="00EE4A8A">
              <w:rPr>
                <w:sz w:val="24"/>
                <w:szCs w:val="24"/>
                <w:lang w:val="lt-LT"/>
              </w:rPr>
              <w:t xml:space="preserve">Bankas </w:t>
            </w:r>
            <w:proofErr w:type="spellStart"/>
            <w:r w:rsidRPr="00EE4A8A">
              <w:rPr>
                <w:sz w:val="24"/>
                <w:szCs w:val="24"/>
                <w:lang w:val="lt-LT"/>
              </w:rPr>
              <w:t>Luminor</w:t>
            </w:r>
            <w:proofErr w:type="spellEnd"/>
            <w:r w:rsidRPr="00EE4A8A">
              <w:rPr>
                <w:sz w:val="24"/>
                <w:szCs w:val="24"/>
                <w:lang w:val="lt-LT"/>
              </w:rPr>
              <w:t xml:space="preserve"> bankas</w:t>
            </w:r>
          </w:p>
        </w:tc>
        <w:tc>
          <w:tcPr>
            <w:tcW w:w="4927" w:type="dxa"/>
            <w:tcBorders>
              <w:top w:val="nil"/>
              <w:left w:val="nil"/>
              <w:bottom w:val="nil"/>
              <w:right w:val="nil"/>
            </w:tcBorders>
            <w:shd w:val="clear" w:color="auto" w:fill="auto"/>
          </w:tcPr>
          <w:p w14:paraId="512AF354" w14:textId="77777777" w:rsidR="003438B7" w:rsidRPr="00EE4A8A" w:rsidRDefault="003438B7" w:rsidP="00A1738A">
            <w:pPr>
              <w:jc w:val="both"/>
              <w:rPr>
                <w:sz w:val="24"/>
                <w:szCs w:val="24"/>
                <w:lang w:val="lt-LT"/>
              </w:rPr>
            </w:pPr>
          </w:p>
        </w:tc>
      </w:tr>
      <w:tr w:rsidR="00F43778" w:rsidRPr="00EE4A8A" w14:paraId="13E44820" w14:textId="77777777" w:rsidTr="00BC555F">
        <w:tc>
          <w:tcPr>
            <w:tcW w:w="4927" w:type="dxa"/>
            <w:tcBorders>
              <w:top w:val="nil"/>
              <w:left w:val="nil"/>
              <w:bottom w:val="nil"/>
              <w:right w:val="nil"/>
            </w:tcBorders>
            <w:shd w:val="clear" w:color="auto" w:fill="auto"/>
          </w:tcPr>
          <w:p w14:paraId="7A9E871E" w14:textId="005FD433" w:rsidR="003438B7" w:rsidRPr="00EE4A8A" w:rsidRDefault="001A3E16" w:rsidP="00837F60">
            <w:pPr>
              <w:jc w:val="both"/>
              <w:rPr>
                <w:sz w:val="24"/>
                <w:szCs w:val="24"/>
                <w:highlight w:val="yellow"/>
                <w:lang w:val="lt-LT"/>
              </w:rPr>
            </w:pPr>
            <w:r w:rsidRPr="00EE4A8A">
              <w:rPr>
                <w:sz w:val="24"/>
                <w:szCs w:val="24"/>
                <w:lang w:val="lt-LT"/>
              </w:rPr>
              <w:t>A/S LT624010051005877674</w:t>
            </w:r>
          </w:p>
        </w:tc>
        <w:tc>
          <w:tcPr>
            <w:tcW w:w="4927" w:type="dxa"/>
            <w:tcBorders>
              <w:top w:val="nil"/>
              <w:left w:val="nil"/>
              <w:bottom w:val="nil"/>
              <w:right w:val="nil"/>
            </w:tcBorders>
            <w:shd w:val="clear" w:color="auto" w:fill="auto"/>
          </w:tcPr>
          <w:p w14:paraId="2EB293FE" w14:textId="77777777" w:rsidR="003438B7" w:rsidRPr="00EE4A8A" w:rsidRDefault="003438B7" w:rsidP="00A1738A">
            <w:pPr>
              <w:jc w:val="both"/>
              <w:rPr>
                <w:sz w:val="24"/>
                <w:szCs w:val="24"/>
                <w:lang w:val="lt-LT"/>
              </w:rPr>
            </w:pPr>
          </w:p>
        </w:tc>
      </w:tr>
      <w:tr w:rsidR="00F43778" w:rsidRPr="00EE4A8A" w14:paraId="4422E0D6" w14:textId="77777777" w:rsidTr="00BC555F">
        <w:tc>
          <w:tcPr>
            <w:tcW w:w="4927" w:type="dxa"/>
            <w:tcBorders>
              <w:top w:val="nil"/>
              <w:left w:val="nil"/>
              <w:bottom w:val="nil"/>
              <w:right w:val="nil"/>
            </w:tcBorders>
            <w:shd w:val="clear" w:color="auto" w:fill="auto"/>
          </w:tcPr>
          <w:p w14:paraId="37AFA6BA" w14:textId="2D27A5B6" w:rsidR="001A3E16" w:rsidRPr="00EE4A8A" w:rsidRDefault="001A3E16" w:rsidP="00A1738A">
            <w:pPr>
              <w:jc w:val="both"/>
              <w:rPr>
                <w:sz w:val="24"/>
                <w:szCs w:val="24"/>
                <w:lang w:val="lt-LT"/>
              </w:rPr>
            </w:pPr>
            <w:r w:rsidRPr="00EE4A8A">
              <w:rPr>
                <w:sz w:val="24"/>
                <w:szCs w:val="24"/>
                <w:lang w:val="lt-LT"/>
              </w:rPr>
              <w:t>Banko kodas 40100</w:t>
            </w:r>
          </w:p>
        </w:tc>
        <w:tc>
          <w:tcPr>
            <w:tcW w:w="4927" w:type="dxa"/>
            <w:tcBorders>
              <w:top w:val="nil"/>
              <w:left w:val="nil"/>
              <w:bottom w:val="nil"/>
              <w:right w:val="nil"/>
            </w:tcBorders>
            <w:shd w:val="clear" w:color="auto" w:fill="auto"/>
          </w:tcPr>
          <w:p w14:paraId="689C02C3" w14:textId="77777777" w:rsidR="003438B7" w:rsidRPr="00EE4A8A" w:rsidRDefault="003438B7" w:rsidP="00A1738A">
            <w:pPr>
              <w:jc w:val="both"/>
              <w:rPr>
                <w:b/>
                <w:sz w:val="24"/>
                <w:szCs w:val="24"/>
                <w:lang w:val="lt-LT"/>
              </w:rPr>
            </w:pPr>
          </w:p>
        </w:tc>
      </w:tr>
      <w:tr w:rsidR="00F43778" w:rsidRPr="00EE4A8A" w14:paraId="74D9B903" w14:textId="77777777" w:rsidTr="00BC555F">
        <w:tc>
          <w:tcPr>
            <w:tcW w:w="4927" w:type="dxa"/>
            <w:tcBorders>
              <w:top w:val="nil"/>
              <w:left w:val="nil"/>
              <w:bottom w:val="nil"/>
              <w:right w:val="nil"/>
            </w:tcBorders>
            <w:shd w:val="clear" w:color="auto" w:fill="auto"/>
          </w:tcPr>
          <w:p w14:paraId="09183E19" w14:textId="77777777" w:rsidR="009D5B59" w:rsidRPr="00EE4A8A" w:rsidRDefault="003438B7" w:rsidP="00A1738A">
            <w:pPr>
              <w:jc w:val="both"/>
              <w:rPr>
                <w:sz w:val="24"/>
                <w:szCs w:val="24"/>
                <w:lang w:val="lt-LT"/>
              </w:rPr>
            </w:pPr>
            <w:r w:rsidRPr="00EE4A8A">
              <w:rPr>
                <w:sz w:val="24"/>
                <w:szCs w:val="24"/>
                <w:lang w:val="lt-LT"/>
              </w:rPr>
              <w:t>El. paštas: info@</w:t>
            </w:r>
            <w:r w:rsidR="006D2C9E" w:rsidRPr="00EE4A8A">
              <w:rPr>
                <w:sz w:val="24"/>
                <w:szCs w:val="24"/>
                <w:lang w:val="lt-LT"/>
              </w:rPr>
              <w:t>krantoprogimnazija.lt</w:t>
            </w:r>
            <w:r w:rsidRPr="00EE4A8A">
              <w:rPr>
                <w:sz w:val="24"/>
                <w:szCs w:val="24"/>
                <w:lang w:val="lt-LT"/>
              </w:rPr>
              <w:t xml:space="preserve">      </w:t>
            </w:r>
          </w:p>
          <w:p w14:paraId="0212FC15" w14:textId="77777777" w:rsidR="003438B7" w:rsidRPr="00EE4A8A" w:rsidRDefault="003438B7" w:rsidP="00A1738A">
            <w:pPr>
              <w:jc w:val="both"/>
              <w:rPr>
                <w:sz w:val="24"/>
                <w:szCs w:val="24"/>
                <w:lang w:val="lt-LT"/>
              </w:rPr>
            </w:pPr>
            <w:r w:rsidRPr="00EE4A8A">
              <w:rPr>
                <w:sz w:val="24"/>
                <w:szCs w:val="24"/>
                <w:lang w:val="lt-LT"/>
              </w:rPr>
              <w:t xml:space="preserve">                    </w:t>
            </w:r>
          </w:p>
        </w:tc>
        <w:tc>
          <w:tcPr>
            <w:tcW w:w="4927" w:type="dxa"/>
            <w:tcBorders>
              <w:top w:val="nil"/>
              <w:left w:val="nil"/>
              <w:bottom w:val="nil"/>
              <w:right w:val="nil"/>
            </w:tcBorders>
            <w:shd w:val="clear" w:color="auto" w:fill="auto"/>
          </w:tcPr>
          <w:p w14:paraId="2D5D718B" w14:textId="77777777" w:rsidR="003438B7" w:rsidRPr="00EE4A8A" w:rsidRDefault="003438B7" w:rsidP="00A1738A">
            <w:pPr>
              <w:jc w:val="both"/>
              <w:rPr>
                <w:sz w:val="24"/>
                <w:szCs w:val="24"/>
                <w:lang w:val="lt-LT"/>
              </w:rPr>
            </w:pPr>
          </w:p>
        </w:tc>
      </w:tr>
      <w:tr w:rsidR="00F43778" w:rsidRPr="00EE4A8A" w14:paraId="7D702AD7" w14:textId="77777777" w:rsidTr="00BC555F">
        <w:tc>
          <w:tcPr>
            <w:tcW w:w="4927" w:type="dxa"/>
            <w:tcBorders>
              <w:top w:val="nil"/>
              <w:left w:val="nil"/>
              <w:bottom w:val="nil"/>
              <w:right w:val="nil"/>
            </w:tcBorders>
            <w:shd w:val="clear" w:color="auto" w:fill="auto"/>
          </w:tcPr>
          <w:p w14:paraId="5F9B9EED" w14:textId="77777777" w:rsidR="00B27D72" w:rsidRPr="00EE4A8A" w:rsidRDefault="00C70CE8" w:rsidP="00A1738A">
            <w:pPr>
              <w:jc w:val="both"/>
              <w:rPr>
                <w:sz w:val="24"/>
                <w:szCs w:val="24"/>
                <w:lang w:val="lt-LT"/>
              </w:rPr>
            </w:pPr>
            <w:r w:rsidRPr="00EE4A8A">
              <w:rPr>
                <w:sz w:val="24"/>
                <w:szCs w:val="24"/>
                <w:lang w:val="lt-LT"/>
              </w:rPr>
              <w:t>Direktorė</w:t>
            </w:r>
          </w:p>
          <w:p w14:paraId="702CC73B" w14:textId="77777777" w:rsidR="003438B7" w:rsidRPr="00EE4A8A" w:rsidRDefault="00C70CE8" w:rsidP="00A1738A">
            <w:pPr>
              <w:jc w:val="both"/>
              <w:rPr>
                <w:sz w:val="24"/>
                <w:szCs w:val="24"/>
                <w:lang w:val="lt-LT"/>
              </w:rPr>
            </w:pPr>
            <w:r w:rsidRPr="00EE4A8A">
              <w:rPr>
                <w:sz w:val="24"/>
                <w:szCs w:val="24"/>
                <w:lang w:val="lt-LT"/>
              </w:rPr>
              <w:t>Irena Daubarienė</w:t>
            </w:r>
          </w:p>
          <w:p w14:paraId="49EA698B" w14:textId="77777777" w:rsidR="001A3E16" w:rsidRPr="00EE4A8A" w:rsidRDefault="001A3E16" w:rsidP="006D2C9E">
            <w:pPr>
              <w:pBdr>
                <w:top w:val="nil"/>
                <w:left w:val="nil"/>
                <w:bottom w:val="nil"/>
                <w:right w:val="nil"/>
                <w:between w:val="nil"/>
              </w:pBdr>
              <w:ind w:left="284" w:right="565"/>
              <w:rPr>
                <w:i/>
                <w:color w:val="000000"/>
                <w:lang w:val="lt-LT"/>
              </w:rPr>
            </w:pPr>
          </w:p>
          <w:p w14:paraId="501417F4" w14:textId="77777777" w:rsidR="006D2C9E" w:rsidRPr="00EE4A8A" w:rsidRDefault="006D2C9E" w:rsidP="006D2C9E">
            <w:pPr>
              <w:pBdr>
                <w:top w:val="nil"/>
                <w:left w:val="nil"/>
                <w:bottom w:val="nil"/>
                <w:right w:val="nil"/>
                <w:between w:val="nil"/>
              </w:pBdr>
              <w:ind w:left="284" w:right="565"/>
              <w:rPr>
                <w:color w:val="000000"/>
                <w:lang w:val="lt-LT"/>
              </w:rPr>
            </w:pPr>
            <w:r w:rsidRPr="00EE4A8A">
              <w:rPr>
                <w:i/>
                <w:color w:val="000000"/>
                <w:lang w:val="lt-LT"/>
              </w:rPr>
              <w:t>Pasirašoma elektroniniu parašu</w:t>
            </w:r>
          </w:p>
          <w:p w14:paraId="2DB586B2" w14:textId="77777777" w:rsidR="003438B7" w:rsidRPr="00EE4A8A" w:rsidRDefault="003438B7" w:rsidP="00A1738A">
            <w:pPr>
              <w:jc w:val="both"/>
              <w:rPr>
                <w:sz w:val="24"/>
                <w:szCs w:val="24"/>
                <w:lang w:val="lt-LT"/>
              </w:rPr>
            </w:pPr>
            <w:r w:rsidRPr="00EE4A8A">
              <w:rPr>
                <w:sz w:val="24"/>
                <w:szCs w:val="24"/>
                <w:lang w:val="lt-LT"/>
              </w:rPr>
              <w:t>_______________________</w:t>
            </w:r>
          </w:p>
          <w:p w14:paraId="27FD297E" w14:textId="77777777" w:rsidR="003438B7" w:rsidRPr="00EE4A8A" w:rsidRDefault="003438B7" w:rsidP="00A1738A">
            <w:pPr>
              <w:jc w:val="both"/>
              <w:rPr>
                <w:b/>
                <w:sz w:val="24"/>
                <w:szCs w:val="24"/>
                <w:lang w:val="lt-LT"/>
              </w:rPr>
            </w:pPr>
            <w:r w:rsidRPr="00EE4A8A">
              <w:rPr>
                <w:sz w:val="24"/>
                <w:szCs w:val="24"/>
                <w:lang w:val="lt-LT"/>
              </w:rPr>
              <w:t xml:space="preserve">               </w:t>
            </w:r>
            <w:r w:rsidR="009D5B59" w:rsidRPr="00EE4A8A">
              <w:rPr>
                <w:sz w:val="24"/>
                <w:szCs w:val="24"/>
                <w:lang w:val="lt-LT"/>
              </w:rPr>
              <w:t xml:space="preserve">    </w:t>
            </w:r>
            <w:r w:rsidRPr="00EE4A8A">
              <w:rPr>
                <w:sz w:val="24"/>
                <w:szCs w:val="24"/>
                <w:lang w:val="lt-LT"/>
              </w:rPr>
              <w:t>(parašas)</w:t>
            </w:r>
          </w:p>
        </w:tc>
        <w:tc>
          <w:tcPr>
            <w:tcW w:w="4927" w:type="dxa"/>
            <w:tcBorders>
              <w:top w:val="nil"/>
              <w:left w:val="nil"/>
              <w:bottom w:val="nil"/>
              <w:right w:val="nil"/>
            </w:tcBorders>
            <w:shd w:val="clear" w:color="auto" w:fill="auto"/>
          </w:tcPr>
          <w:p w14:paraId="362D7D8C" w14:textId="77777777" w:rsidR="009D5B59" w:rsidRPr="00EE4A8A" w:rsidRDefault="00A3216A" w:rsidP="00A1738A">
            <w:pPr>
              <w:jc w:val="both"/>
              <w:rPr>
                <w:sz w:val="24"/>
                <w:szCs w:val="24"/>
                <w:lang w:val="lt-LT"/>
              </w:rPr>
            </w:pPr>
            <w:r w:rsidRPr="00EE4A8A">
              <w:rPr>
                <w:sz w:val="24"/>
                <w:szCs w:val="24"/>
                <w:lang w:val="lt-LT"/>
              </w:rPr>
              <w:t xml:space="preserve"> </w:t>
            </w:r>
          </w:p>
          <w:p w14:paraId="407067C6" w14:textId="77777777" w:rsidR="000E5A28" w:rsidRPr="00EE4A8A" w:rsidRDefault="000E5A28" w:rsidP="00A1738A">
            <w:pPr>
              <w:jc w:val="both"/>
              <w:rPr>
                <w:sz w:val="24"/>
                <w:szCs w:val="24"/>
                <w:lang w:val="lt-LT"/>
              </w:rPr>
            </w:pPr>
          </w:p>
          <w:p w14:paraId="5B55D6EA" w14:textId="77777777" w:rsidR="004E4126" w:rsidRPr="00EE4A8A" w:rsidRDefault="004E4126" w:rsidP="00A1738A">
            <w:pPr>
              <w:jc w:val="both"/>
              <w:rPr>
                <w:sz w:val="24"/>
                <w:szCs w:val="24"/>
                <w:lang w:val="lt-LT"/>
              </w:rPr>
            </w:pPr>
          </w:p>
          <w:p w14:paraId="3349E12F" w14:textId="77777777" w:rsidR="006D2C9E" w:rsidRPr="00EE4A8A" w:rsidRDefault="006D2C9E" w:rsidP="006D2C9E">
            <w:pPr>
              <w:pBdr>
                <w:top w:val="nil"/>
                <w:left w:val="nil"/>
                <w:bottom w:val="nil"/>
                <w:right w:val="nil"/>
                <w:between w:val="nil"/>
              </w:pBdr>
              <w:ind w:left="284" w:right="565"/>
              <w:rPr>
                <w:color w:val="000000"/>
                <w:lang w:val="lt-LT"/>
              </w:rPr>
            </w:pPr>
            <w:r w:rsidRPr="00EE4A8A">
              <w:rPr>
                <w:i/>
                <w:color w:val="000000"/>
                <w:lang w:val="lt-LT"/>
              </w:rPr>
              <w:t>Pasirašoma elektroniniu parašu</w:t>
            </w:r>
          </w:p>
          <w:p w14:paraId="1B16AD46" w14:textId="77777777" w:rsidR="003438B7" w:rsidRPr="00EE4A8A" w:rsidRDefault="003438B7" w:rsidP="00A1738A">
            <w:pPr>
              <w:jc w:val="both"/>
              <w:rPr>
                <w:sz w:val="24"/>
                <w:szCs w:val="24"/>
                <w:lang w:val="lt-LT"/>
              </w:rPr>
            </w:pPr>
            <w:r w:rsidRPr="00EE4A8A">
              <w:rPr>
                <w:sz w:val="24"/>
                <w:szCs w:val="24"/>
                <w:lang w:val="lt-LT"/>
              </w:rPr>
              <w:t>______________________</w:t>
            </w:r>
          </w:p>
          <w:p w14:paraId="500225C7" w14:textId="77777777" w:rsidR="003438B7" w:rsidRPr="00EE4A8A" w:rsidRDefault="003438B7" w:rsidP="00A1738A">
            <w:pPr>
              <w:jc w:val="both"/>
              <w:rPr>
                <w:sz w:val="24"/>
                <w:szCs w:val="24"/>
                <w:lang w:val="lt-LT"/>
              </w:rPr>
            </w:pPr>
            <w:r w:rsidRPr="00EE4A8A">
              <w:rPr>
                <w:sz w:val="24"/>
                <w:szCs w:val="24"/>
                <w:lang w:val="lt-LT"/>
              </w:rPr>
              <w:t xml:space="preserve">              </w:t>
            </w:r>
            <w:r w:rsidR="009D5B59" w:rsidRPr="00EE4A8A">
              <w:rPr>
                <w:sz w:val="24"/>
                <w:szCs w:val="24"/>
                <w:lang w:val="lt-LT"/>
              </w:rPr>
              <w:t xml:space="preserve">  </w:t>
            </w:r>
            <w:r w:rsidRPr="00EE4A8A">
              <w:rPr>
                <w:sz w:val="24"/>
                <w:szCs w:val="24"/>
                <w:lang w:val="lt-LT"/>
              </w:rPr>
              <w:t xml:space="preserve">  (parašas)</w:t>
            </w:r>
          </w:p>
        </w:tc>
      </w:tr>
      <w:tr w:rsidR="00574A16" w:rsidRPr="00EE4A8A" w14:paraId="4091B433" w14:textId="77777777" w:rsidTr="00BC555F">
        <w:tc>
          <w:tcPr>
            <w:tcW w:w="4927" w:type="dxa"/>
            <w:tcBorders>
              <w:top w:val="nil"/>
              <w:left w:val="nil"/>
              <w:bottom w:val="nil"/>
              <w:right w:val="nil"/>
            </w:tcBorders>
            <w:shd w:val="clear" w:color="auto" w:fill="auto"/>
          </w:tcPr>
          <w:p w14:paraId="53287B5B" w14:textId="293589B5" w:rsidR="003438B7" w:rsidRPr="00EE4A8A" w:rsidRDefault="003438B7" w:rsidP="00A1738A">
            <w:pPr>
              <w:jc w:val="both"/>
              <w:rPr>
                <w:sz w:val="24"/>
                <w:szCs w:val="24"/>
                <w:lang w:val="lt-LT"/>
              </w:rPr>
            </w:pPr>
          </w:p>
          <w:p w14:paraId="531138A2" w14:textId="77777777" w:rsidR="003438B7" w:rsidRPr="00EE4A8A" w:rsidRDefault="003438B7" w:rsidP="00A1738A">
            <w:pPr>
              <w:jc w:val="both"/>
              <w:rPr>
                <w:sz w:val="24"/>
                <w:szCs w:val="24"/>
                <w:lang w:val="lt-LT"/>
              </w:rPr>
            </w:pPr>
            <w:r w:rsidRPr="00EE4A8A">
              <w:rPr>
                <w:sz w:val="24"/>
                <w:szCs w:val="24"/>
                <w:lang w:val="lt-LT"/>
              </w:rPr>
              <w:t xml:space="preserve"> A.V.                        Data: </w:t>
            </w:r>
          </w:p>
        </w:tc>
        <w:tc>
          <w:tcPr>
            <w:tcW w:w="4927" w:type="dxa"/>
            <w:tcBorders>
              <w:top w:val="nil"/>
              <w:left w:val="nil"/>
              <w:bottom w:val="nil"/>
              <w:right w:val="nil"/>
            </w:tcBorders>
            <w:shd w:val="clear" w:color="auto" w:fill="auto"/>
          </w:tcPr>
          <w:p w14:paraId="56B6923D" w14:textId="77777777" w:rsidR="003438B7" w:rsidRPr="00EE4A8A" w:rsidRDefault="003438B7" w:rsidP="00A1738A">
            <w:pPr>
              <w:jc w:val="both"/>
              <w:rPr>
                <w:sz w:val="24"/>
                <w:szCs w:val="24"/>
                <w:lang w:val="lt-LT"/>
              </w:rPr>
            </w:pPr>
          </w:p>
          <w:p w14:paraId="351523E0" w14:textId="77777777" w:rsidR="003438B7" w:rsidRPr="00EE4A8A" w:rsidRDefault="003438B7" w:rsidP="00A1738A">
            <w:pPr>
              <w:jc w:val="both"/>
              <w:rPr>
                <w:sz w:val="24"/>
                <w:szCs w:val="24"/>
                <w:lang w:val="lt-LT"/>
              </w:rPr>
            </w:pPr>
            <w:r w:rsidRPr="00EE4A8A">
              <w:rPr>
                <w:sz w:val="24"/>
                <w:szCs w:val="24"/>
                <w:lang w:val="lt-LT"/>
              </w:rPr>
              <w:t>A.V.                        Data:</w:t>
            </w:r>
          </w:p>
          <w:p w14:paraId="070E0991" w14:textId="77777777" w:rsidR="003438B7" w:rsidRPr="00EE4A8A" w:rsidRDefault="003438B7" w:rsidP="00A1738A">
            <w:pPr>
              <w:jc w:val="both"/>
              <w:rPr>
                <w:b/>
                <w:sz w:val="24"/>
                <w:szCs w:val="24"/>
                <w:lang w:val="lt-LT"/>
              </w:rPr>
            </w:pPr>
          </w:p>
        </w:tc>
      </w:tr>
    </w:tbl>
    <w:p w14:paraId="44E91CCD" w14:textId="77777777" w:rsidR="00E33C38" w:rsidRPr="00EE4A8A" w:rsidRDefault="00E33C38" w:rsidP="00A1738A">
      <w:pPr>
        <w:rPr>
          <w:lang w:val="lt-LT"/>
        </w:rPr>
      </w:pPr>
    </w:p>
    <w:sectPr w:rsidR="00E33C38" w:rsidRPr="00EE4A8A" w:rsidSect="00A14E1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DF95" w14:textId="77777777" w:rsidR="0066569B" w:rsidRDefault="0066569B" w:rsidP="004F1FDF">
      <w:r>
        <w:separator/>
      </w:r>
    </w:p>
  </w:endnote>
  <w:endnote w:type="continuationSeparator" w:id="0">
    <w:p w14:paraId="473F275E" w14:textId="77777777" w:rsidR="0066569B" w:rsidRDefault="0066569B"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38813"/>
      <w:docPartObj>
        <w:docPartGallery w:val="Page Numbers (Bottom of Page)"/>
        <w:docPartUnique/>
      </w:docPartObj>
    </w:sdtPr>
    <w:sdtEndPr>
      <w:rPr>
        <w:noProof/>
      </w:rPr>
    </w:sdtEndPr>
    <w:sdtContent>
      <w:p w14:paraId="502348C7" w14:textId="77777777" w:rsidR="004F1FDF" w:rsidRDefault="004F1FDF">
        <w:pPr>
          <w:pStyle w:val="Porat"/>
          <w:jc w:val="right"/>
        </w:pPr>
        <w:r>
          <w:fldChar w:fldCharType="begin"/>
        </w:r>
        <w:r>
          <w:instrText xml:space="preserve"> PAGE   \* MERGEFORMAT </w:instrText>
        </w:r>
        <w:r>
          <w:fldChar w:fldCharType="separate"/>
        </w:r>
        <w:r w:rsidR="00BD4867">
          <w:rPr>
            <w:noProof/>
          </w:rPr>
          <w:t>4</w:t>
        </w:r>
        <w:r>
          <w:rPr>
            <w:noProof/>
          </w:rPr>
          <w:fldChar w:fldCharType="end"/>
        </w:r>
      </w:p>
    </w:sdtContent>
  </w:sdt>
  <w:p w14:paraId="74ABE823"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287D" w14:textId="77777777" w:rsidR="0066569B" w:rsidRDefault="0066569B" w:rsidP="004F1FDF">
      <w:r>
        <w:separator/>
      </w:r>
    </w:p>
  </w:footnote>
  <w:footnote w:type="continuationSeparator" w:id="0">
    <w:p w14:paraId="45B763D7" w14:textId="77777777" w:rsidR="0066569B" w:rsidRDefault="0066569B"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4839592">
    <w:abstractNumId w:val="0"/>
  </w:num>
  <w:num w:numId="2" w16cid:durableId="173767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521"/>
    <w:rsid w:val="0000097A"/>
    <w:rsid w:val="00000E32"/>
    <w:rsid w:val="000039B5"/>
    <w:rsid w:val="00044F40"/>
    <w:rsid w:val="00060096"/>
    <w:rsid w:val="00060D24"/>
    <w:rsid w:val="00070982"/>
    <w:rsid w:val="00085FA4"/>
    <w:rsid w:val="00086937"/>
    <w:rsid w:val="0008725C"/>
    <w:rsid w:val="00097B93"/>
    <w:rsid w:val="000B7244"/>
    <w:rsid w:val="000B7812"/>
    <w:rsid w:val="000D11FA"/>
    <w:rsid w:val="000D274D"/>
    <w:rsid w:val="000E5A28"/>
    <w:rsid w:val="00131976"/>
    <w:rsid w:val="0013563C"/>
    <w:rsid w:val="00162425"/>
    <w:rsid w:val="001663B2"/>
    <w:rsid w:val="00184AB4"/>
    <w:rsid w:val="001917F9"/>
    <w:rsid w:val="001A3E16"/>
    <w:rsid w:val="001A5E97"/>
    <w:rsid w:val="001A667C"/>
    <w:rsid w:val="001A735A"/>
    <w:rsid w:val="001B0159"/>
    <w:rsid w:val="001D0044"/>
    <w:rsid w:val="001D0A6F"/>
    <w:rsid w:val="001F3CA2"/>
    <w:rsid w:val="001F5928"/>
    <w:rsid w:val="001F6A47"/>
    <w:rsid w:val="00201434"/>
    <w:rsid w:val="002033D7"/>
    <w:rsid w:val="00210021"/>
    <w:rsid w:val="002267EE"/>
    <w:rsid w:val="002401DA"/>
    <w:rsid w:val="00240E0A"/>
    <w:rsid w:val="00245716"/>
    <w:rsid w:val="0025034F"/>
    <w:rsid w:val="002519CC"/>
    <w:rsid w:val="0027189F"/>
    <w:rsid w:val="00272752"/>
    <w:rsid w:val="0028380C"/>
    <w:rsid w:val="00293D02"/>
    <w:rsid w:val="002B33D2"/>
    <w:rsid w:val="002B3F4A"/>
    <w:rsid w:val="002C0935"/>
    <w:rsid w:val="002C2A77"/>
    <w:rsid w:val="002D73D2"/>
    <w:rsid w:val="002E216F"/>
    <w:rsid w:val="002F50F8"/>
    <w:rsid w:val="002F7A2E"/>
    <w:rsid w:val="00303917"/>
    <w:rsid w:val="00327E9F"/>
    <w:rsid w:val="00333CA0"/>
    <w:rsid w:val="0033576C"/>
    <w:rsid w:val="003438B7"/>
    <w:rsid w:val="0037351A"/>
    <w:rsid w:val="0038524D"/>
    <w:rsid w:val="0038556C"/>
    <w:rsid w:val="00393F30"/>
    <w:rsid w:val="00396950"/>
    <w:rsid w:val="003A1F69"/>
    <w:rsid w:val="003A66C7"/>
    <w:rsid w:val="003B0B5E"/>
    <w:rsid w:val="003C3BD6"/>
    <w:rsid w:val="003D3A61"/>
    <w:rsid w:val="003D57CD"/>
    <w:rsid w:val="003D5CBA"/>
    <w:rsid w:val="003D66A2"/>
    <w:rsid w:val="003E0F88"/>
    <w:rsid w:val="003E2EAE"/>
    <w:rsid w:val="003E656B"/>
    <w:rsid w:val="003F4640"/>
    <w:rsid w:val="00430C2B"/>
    <w:rsid w:val="00465588"/>
    <w:rsid w:val="00471DE7"/>
    <w:rsid w:val="004769DE"/>
    <w:rsid w:val="004B09E5"/>
    <w:rsid w:val="004C015E"/>
    <w:rsid w:val="004C16D0"/>
    <w:rsid w:val="004D3F04"/>
    <w:rsid w:val="004E1B95"/>
    <w:rsid w:val="004E4126"/>
    <w:rsid w:val="004F1FDF"/>
    <w:rsid w:val="004F259D"/>
    <w:rsid w:val="00501277"/>
    <w:rsid w:val="005254E5"/>
    <w:rsid w:val="00531A64"/>
    <w:rsid w:val="005545EB"/>
    <w:rsid w:val="00570040"/>
    <w:rsid w:val="00574A16"/>
    <w:rsid w:val="005822E8"/>
    <w:rsid w:val="00596F42"/>
    <w:rsid w:val="00597722"/>
    <w:rsid w:val="005E373C"/>
    <w:rsid w:val="005F361E"/>
    <w:rsid w:val="005F77DD"/>
    <w:rsid w:val="00601F1E"/>
    <w:rsid w:val="006332E3"/>
    <w:rsid w:val="00633B06"/>
    <w:rsid w:val="00652B69"/>
    <w:rsid w:val="0066569B"/>
    <w:rsid w:val="00672338"/>
    <w:rsid w:val="006B1D12"/>
    <w:rsid w:val="006C0B07"/>
    <w:rsid w:val="006C48E7"/>
    <w:rsid w:val="006C5BA2"/>
    <w:rsid w:val="006D25D9"/>
    <w:rsid w:val="006D2C9E"/>
    <w:rsid w:val="006E09DA"/>
    <w:rsid w:val="006F2C6B"/>
    <w:rsid w:val="006F5898"/>
    <w:rsid w:val="007012F2"/>
    <w:rsid w:val="0072308C"/>
    <w:rsid w:val="007270D4"/>
    <w:rsid w:val="00732756"/>
    <w:rsid w:val="007473A5"/>
    <w:rsid w:val="00747A29"/>
    <w:rsid w:val="00753E19"/>
    <w:rsid w:val="00774C24"/>
    <w:rsid w:val="0078047E"/>
    <w:rsid w:val="00780E3A"/>
    <w:rsid w:val="007847D3"/>
    <w:rsid w:val="007862B5"/>
    <w:rsid w:val="00787DD6"/>
    <w:rsid w:val="007A02AD"/>
    <w:rsid w:val="007A3030"/>
    <w:rsid w:val="007C3D68"/>
    <w:rsid w:val="007D653C"/>
    <w:rsid w:val="007E2A09"/>
    <w:rsid w:val="007F3706"/>
    <w:rsid w:val="00800A14"/>
    <w:rsid w:val="00804D7A"/>
    <w:rsid w:val="008149A2"/>
    <w:rsid w:val="00816553"/>
    <w:rsid w:val="00837E8E"/>
    <w:rsid w:val="00837F60"/>
    <w:rsid w:val="00860B73"/>
    <w:rsid w:val="00862D57"/>
    <w:rsid w:val="00867565"/>
    <w:rsid w:val="00867D51"/>
    <w:rsid w:val="00887874"/>
    <w:rsid w:val="008945AE"/>
    <w:rsid w:val="00897023"/>
    <w:rsid w:val="008A4D52"/>
    <w:rsid w:val="008A6792"/>
    <w:rsid w:val="008B1F15"/>
    <w:rsid w:val="008B634C"/>
    <w:rsid w:val="008B7C10"/>
    <w:rsid w:val="008C3CAC"/>
    <w:rsid w:val="008C4E79"/>
    <w:rsid w:val="008D17DF"/>
    <w:rsid w:val="008E3F74"/>
    <w:rsid w:val="008E7921"/>
    <w:rsid w:val="008F6AE6"/>
    <w:rsid w:val="009105BD"/>
    <w:rsid w:val="009213A3"/>
    <w:rsid w:val="009249D8"/>
    <w:rsid w:val="0092751F"/>
    <w:rsid w:val="00934B29"/>
    <w:rsid w:val="0095223E"/>
    <w:rsid w:val="0096039D"/>
    <w:rsid w:val="00962ADC"/>
    <w:rsid w:val="00963E2B"/>
    <w:rsid w:val="009642AB"/>
    <w:rsid w:val="00965945"/>
    <w:rsid w:val="009755F5"/>
    <w:rsid w:val="00992F39"/>
    <w:rsid w:val="00995925"/>
    <w:rsid w:val="00997681"/>
    <w:rsid w:val="009A1975"/>
    <w:rsid w:val="009A60B9"/>
    <w:rsid w:val="009B5A27"/>
    <w:rsid w:val="009D1EEF"/>
    <w:rsid w:val="009D5B59"/>
    <w:rsid w:val="009E069D"/>
    <w:rsid w:val="009F6D88"/>
    <w:rsid w:val="00A0387D"/>
    <w:rsid w:val="00A052A2"/>
    <w:rsid w:val="00A11A2B"/>
    <w:rsid w:val="00A14521"/>
    <w:rsid w:val="00A14E1C"/>
    <w:rsid w:val="00A17144"/>
    <w:rsid w:val="00A1738A"/>
    <w:rsid w:val="00A23A11"/>
    <w:rsid w:val="00A3216A"/>
    <w:rsid w:val="00A45876"/>
    <w:rsid w:val="00A53D2A"/>
    <w:rsid w:val="00A61AD3"/>
    <w:rsid w:val="00A649E3"/>
    <w:rsid w:val="00A8034F"/>
    <w:rsid w:val="00AB104F"/>
    <w:rsid w:val="00AC0E64"/>
    <w:rsid w:val="00AC3EAC"/>
    <w:rsid w:val="00AD5236"/>
    <w:rsid w:val="00AE0D70"/>
    <w:rsid w:val="00AF634A"/>
    <w:rsid w:val="00B23657"/>
    <w:rsid w:val="00B243A6"/>
    <w:rsid w:val="00B2600F"/>
    <w:rsid w:val="00B27D72"/>
    <w:rsid w:val="00B50417"/>
    <w:rsid w:val="00B5170E"/>
    <w:rsid w:val="00B53953"/>
    <w:rsid w:val="00B575C6"/>
    <w:rsid w:val="00B700B7"/>
    <w:rsid w:val="00B86955"/>
    <w:rsid w:val="00B93AFB"/>
    <w:rsid w:val="00BA5F18"/>
    <w:rsid w:val="00BB1FCF"/>
    <w:rsid w:val="00BC6747"/>
    <w:rsid w:val="00BD12AA"/>
    <w:rsid w:val="00BD4867"/>
    <w:rsid w:val="00BF435C"/>
    <w:rsid w:val="00BF6F3E"/>
    <w:rsid w:val="00C12000"/>
    <w:rsid w:val="00C12505"/>
    <w:rsid w:val="00C26C17"/>
    <w:rsid w:val="00C355E2"/>
    <w:rsid w:val="00C37DDF"/>
    <w:rsid w:val="00C420F4"/>
    <w:rsid w:val="00C42645"/>
    <w:rsid w:val="00C46DAC"/>
    <w:rsid w:val="00C50C0C"/>
    <w:rsid w:val="00C66367"/>
    <w:rsid w:val="00C7085F"/>
    <w:rsid w:val="00C70CE8"/>
    <w:rsid w:val="00C72819"/>
    <w:rsid w:val="00C756E4"/>
    <w:rsid w:val="00C76C01"/>
    <w:rsid w:val="00C87F2A"/>
    <w:rsid w:val="00C96821"/>
    <w:rsid w:val="00CA78C4"/>
    <w:rsid w:val="00CC48F5"/>
    <w:rsid w:val="00CC4A0E"/>
    <w:rsid w:val="00CD2EDA"/>
    <w:rsid w:val="00CD312D"/>
    <w:rsid w:val="00CE327B"/>
    <w:rsid w:val="00D0133F"/>
    <w:rsid w:val="00D04592"/>
    <w:rsid w:val="00D0598D"/>
    <w:rsid w:val="00D17F03"/>
    <w:rsid w:val="00D26A45"/>
    <w:rsid w:val="00D31224"/>
    <w:rsid w:val="00D74CC4"/>
    <w:rsid w:val="00D809C9"/>
    <w:rsid w:val="00D85E92"/>
    <w:rsid w:val="00D945EC"/>
    <w:rsid w:val="00DB0B01"/>
    <w:rsid w:val="00DB7234"/>
    <w:rsid w:val="00DD2AE5"/>
    <w:rsid w:val="00E009FC"/>
    <w:rsid w:val="00E0110F"/>
    <w:rsid w:val="00E013C7"/>
    <w:rsid w:val="00E33C38"/>
    <w:rsid w:val="00E3543C"/>
    <w:rsid w:val="00E43DE7"/>
    <w:rsid w:val="00E56E46"/>
    <w:rsid w:val="00E63756"/>
    <w:rsid w:val="00E64E91"/>
    <w:rsid w:val="00E673AD"/>
    <w:rsid w:val="00E76CCC"/>
    <w:rsid w:val="00E97D27"/>
    <w:rsid w:val="00EB1E74"/>
    <w:rsid w:val="00EB53BC"/>
    <w:rsid w:val="00ED11A1"/>
    <w:rsid w:val="00ED436E"/>
    <w:rsid w:val="00ED48ED"/>
    <w:rsid w:val="00ED4F84"/>
    <w:rsid w:val="00EE24D1"/>
    <w:rsid w:val="00EE4A8A"/>
    <w:rsid w:val="00EF057D"/>
    <w:rsid w:val="00EF149E"/>
    <w:rsid w:val="00EF235C"/>
    <w:rsid w:val="00EF4B49"/>
    <w:rsid w:val="00F05F1A"/>
    <w:rsid w:val="00F104EC"/>
    <w:rsid w:val="00F35298"/>
    <w:rsid w:val="00F42AE4"/>
    <w:rsid w:val="00F43778"/>
    <w:rsid w:val="00F4503A"/>
    <w:rsid w:val="00F463E2"/>
    <w:rsid w:val="00F53EFE"/>
    <w:rsid w:val="00F53FBE"/>
    <w:rsid w:val="00F54E39"/>
    <w:rsid w:val="00F65EE9"/>
    <w:rsid w:val="00F709E8"/>
    <w:rsid w:val="00F94232"/>
    <w:rsid w:val="00F954B7"/>
    <w:rsid w:val="00F968C5"/>
    <w:rsid w:val="00FA5BAE"/>
    <w:rsid w:val="00FD2347"/>
    <w:rsid w:val="00FE6486"/>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4CE0"/>
  <w15:docId w15:val="{ECECEBC3-5FC1-44E5-BE0F-6285CD55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529953872">
      <w:bodyDiv w:val="1"/>
      <w:marLeft w:val="0"/>
      <w:marRight w:val="0"/>
      <w:marTop w:val="0"/>
      <w:marBottom w:val="0"/>
      <w:divBdr>
        <w:top w:val="none" w:sz="0" w:space="0" w:color="auto"/>
        <w:left w:val="none" w:sz="0" w:space="0" w:color="auto"/>
        <w:bottom w:val="none" w:sz="0" w:space="0" w:color="auto"/>
        <w:right w:val="none" w:sz="0" w:space="0" w:color="auto"/>
      </w:divBdr>
    </w:div>
    <w:div w:id="1004018041">
      <w:bodyDiv w:val="1"/>
      <w:marLeft w:val="0"/>
      <w:marRight w:val="0"/>
      <w:marTop w:val="0"/>
      <w:marBottom w:val="0"/>
      <w:divBdr>
        <w:top w:val="none" w:sz="0" w:space="0" w:color="auto"/>
        <w:left w:val="none" w:sz="0" w:space="0" w:color="auto"/>
        <w:bottom w:val="none" w:sz="0" w:space="0" w:color="auto"/>
        <w:right w:val="none" w:sz="0" w:space="0" w:color="auto"/>
      </w:divBdr>
      <w:divsChild>
        <w:div w:id="671225226">
          <w:marLeft w:val="0"/>
          <w:marRight w:val="0"/>
          <w:marTop w:val="0"/>
          <w:marBottom w:val="0"/>
          <w:divBdr>
            <w:top w:val="none" w:sz="0" w:space="0" w:color="auto"/>
            <w:left w:val="none" w:sz="0" w:space="0" w:color="auto"/>
            <w:bottom w:val="none" w:sz="0" w:space="0" w:color="auto"/>
            <w:right w:val="none" w:sz="0" w:space="0" w:color="auto"/>
          </w:divBdr>
        </w:div>
        <w:div w:id="1674189002">
          <w:marLeft w:val="0"/>
          <w:marRight w:val="0"/>
          <w:marTop w:val="0"/>
          <w:marBottom w:val="0"/>
          <w:divBdr>
            <w:top w:val="none" w:sz="0" w:space="0" w:color="auto"/>
            <w:left w:val="none" w:sz="0" w:space="0" w:color="auto"/>
            <w:bottom w:val="none" w:sz="0" w:space="0" w:color="auto"/>
            <w:right w:val="none" w:sz="0" w:space="0" w:color="auto"/>
          </w:divBdr>
        </w:div>
        <w:div w:id="250234965">
          <w:marLeft w:val="0"/>
          <w:marRight w:val="0"/>
          <w:marTop w:val="0"/>
          <w:marBottom w:val="0"/>
          <w:divBdr>
            <w:top w:val="none" w:sz="0" w:space="0" w:color="auto"/>
            <w:left w:val="none" w:sz="0" w:space="0" w:color="auto"/>
            <w:bottom w:val="none" w:sz="0" w:space="0" w:color="auto"/>
            <w:right w:val="none" w:sz="0" w:space="0" w:color="auto"/>
          </w:divBdr>
        </w:div>
        <w:div w:id="2118058370">
          <w:marLeft w:val="0"/>
          <w:marRight w:val="0"/>
          <w:marTop w:val="0"/>
          <w:marBottom w:val="0"/>
          <w:divBdr>
            <w:top w:val="none" w:sz="0" w:space="0" w:color="auto"/>
            <w:left w:val="none" w:sz="0" w:space="0" w:color="auto"/>
            <w:bottom w:val="none" w:sz="0" w:space="0" w:color="auto"/>
            <w:right w:val="none" w:sz="0" w:space="0" w:color="auto"/>
          </w:divBdr>
        </w:div>
        <w:div w:id="1613247778">
          <w:marLeft w:val="0"/>
          <w:marRight w:val="0"/>
          <w:marTop w:val="0"/>
          <w:marBottom w:val="0"/>
          <w:divBdr>
            <w:top w:val="none" w:sz="0" w:space="0" w:color="auto"/>
            <w:left w:val="none" w:sz="0" w:space="0" w:color="auto"/>
            <w:bottom w:val="none" w:sz="0" w:space="0" w:color="auto"/>
            <w:right w:val="none" w:sz="0" w:space="0" w:color="auto"/>
          </w:divBdr>
        </w:div>
        <w:div w:id="1586496520">
          <w:marLeft w:val="0"/>
          <w:marRight w:val="0"/>
          <w:marTop w:val="0"/>
          <w:marBottom w:val="0"/>
          <w:divBdr>
            <w:top w:val="none" w:sz="0" w:space="0" w:color="auto"/>
            <w:left w:val="none" w:sz="0" w:space="0" w:color="auto"/>
            <w:bottom w:val="none" w:sz="0" w:space="0" w:color="auto"/>
            <w:right w:val="none" w:sz="0" w:space="0" w:color="auto"/>
          </w:divBdr>
        </w:div>
        <w:div w:id="1060248011">
          <w:marLeft w:val="0"/>
          <w:marRight w:val="0"/>
          <w:marTop w:val="0"/>
          <w:marBottom w:val="0"/>
          <w:divBdr>
            <w:top w:val="none" w:sz="0" w:space="0" w:color="auto"/>
            <w:left w:val="none" w:sz="0" w:space="0" w:color="auto"/>
            <w:bottom w:val="none" w:sz="0" w:space="0" w:color="auto"/>
            <w:right w:val="none" w:sz="0" w:space="0" w:color="auto"/>
          </w:divBdr>
        </w:div>
        <w:div w:id="264188903">
          <w:marLeft w:val="0"/>
          <w:marRight w:val="0"/>
          <w:marTop w:val="0"/>
          <w:marBottom w:val="0"/>
          <w:divBdr>
            <w:top w:val="none" w:sz="0" w:space="0" w:color="auto"/>
            <w:left w:val="none" w:sz="0" w:space="0" w:color="auto"/>
            <w:bottom w:val="none" w:sz="0" w:space="0" w:color="auto"/>
            <w:right w:val="none" w:sz="0" w:space="0" w:color="auto"/>
          </w:divBdr>
        </w:div>
      </w:divsChild>
    </w:div>
    <w:div w:id="1292781613">
      <w:bodyDiv w:val="1"/>
      <w:marLeft w:val="0"/>
      <w:marRight w:val="0"/>
      <w:marTop w:val="0"/>
      <w:marBottom w:val="0"/>
      <w:divBdr>
        <w:top w:val="none" w:sz="0" w:space="0" w:color="auto"/>
        <w:left w:val="none" w:sz="0" w:space="0" w:color="auto"/>
        <w:bottom w:val="none" w:sz="0" w:space="0" w:color="auto"/>
        <w:right w:val="none" w:sz="0" w:space="0" w:color="auto"/>
      </w:divBdr>
    </w:div>
    <w:div w:id="1365448017">
      <w:bodyDiv w:val="1"/>
      <w:marLeft w:val="0"/>
      <w:marRight w:val="0"/>
      <w:marTop w:val="0"/>
      <w:marBottom w:val="0"/>
      <w:divBdr>
        <w:top w:val="none" w:sz="0" w:space="0" w:color="auto"/>
        <w:left w:val="none" w:sz="0" w:space="0" w:color="auto"/>
        <w:bottom w:val="none" w:sz="0" w:space="0" w:color="auto"/>
        <w:right w:val="none" w:sz="0" w:space="0" w:color="auto"/>
      </w:divBdr>
    </w:div>
    <w:div w:id="2132287558">
      <w:bodyDiv w:val="1"/>
      <w:marLeft w:val="0"/>
      <w:marRight w:val="0"/>
      <w:marTop w:val="0"/>
      <w:marBottom w:val="0"/>
      <w:divBdr>
        <w:top w:val="none" w:sz="0" w:space="0" w:color="auto"/>
        <w:left w:val="none" w:sz="0" w:space="0" w:color="auto"/>
        <w:bottom w:val="none" w:sz="0" w:space="0" w:color="auto"/>
        <w:right w:val="none" w:sz="0" w:space="0" w:color="auto"/>
      </w:divBdr>
      <w:divsChild>
        <w:div w:id="1079205557">
          <w:marLeft w:val="0"/>
          <w:marRight w:val="0"/>
          <w:marTop w:val="0"/>
          <w:marBottom w:val="0"/>
          <w:divBdr>
            <w:top w:val="none" w:sz="0" w:space="0" w:color="auto"/>
            <w:left w:val="none" w:sz="0" w:space="0" w:color="auto"/>
            <w:bottom w:val="none" w:sz="0" w:space="0" w:color="auto"/>
            <w:right w:val="none" w:sz="0" w:space="0" w:color="auto"/>
          </w:divBdr>
        </w:div>
        <w:div w:id="1522354822">
          <w:marLeft w:val="0"/>
          <w:marRight w:val="0"/>
          <w:marTop w:val="0"/>
          <w:marBottom w:val="0"/>
          <w:divBdr>
            <w:top w:val="none" w:sz="0" w:space="0" w:color="auto"/>
            <w:left w:val="none" w:sz="0" w:space="0" w:color="auto"/>
            <w:bottom w:val="none" w:sz="0" w:space="0" w:color="auto"/>
            <w:right w:val="none" w:sz="0" w:space="0" w:color="auto"/>
          </w:divBdr>
        </w:div>
        <w:div w:id="559635640">
          <w:marLeft w:val="0"/>
          <w:marRight w:val="0"/>
          <w:marTop w:val="0"/>
          <w:marBottom w:val="0"/>
          <w:divBdr>
            <w:top w:val="none" w:sz="0" w:space="0" w:color="auto"/>
            <w:left w:val="none" w:sz="0" w:space="0" w:color="auto"/>
            <w:bottom w:val="none" w:sz="0" w:space="0" w:color="auto"/>
            <w:right w:val="none" w:sz="0" w:space="0" w:color="auto"/>
          </w:divBdr>
        </w:div>
        <w:div w:id="511336233">
          <w:marLeft w:val="0"/>
          <w:marRight w:val="0"/>
          <w:marTop w:val="0"/>
          <w:marBottom w:val="0"/>
          <w:divBdr>
            <w:top w:val="none" w:sz="0" w:space="0" w:color="auto"/>
            <w:left w:val="none" w:sz="0" w:space="0" w:color="auto"/>
            <w:bottom w:val="none" w:sz="0" w:space="0" w:color="auto"/>
            <w:right w:val="none" w:sz="0" w:space="0" w:color="auto"/>
          </w:divBdr>
        </w:div>
        <w:div w:id="988050581">
          <w:marLeft w:val="0"/>
          <w:marRight w:val="0"/>
          <w:marTop w:val="0"/>
          <w:marBottom w:val="0"/>
          <w:divBdr>
            <w:top w:val="none" w:sz="0" w:space="0" w:color="auto"/>
            <w:left w:val="none" w:sz="0" w:space="0" w:color="auto"/>
            <w:bottom w:val="none" w:sz="0" w:space="0" w:color="auto"/>
            <w:right w:val="none" w:sz="0" w:space="0" w:color="auto"/>
          </w:divBdr>
        </w:div>
        <w:div w:id="851915340">
          <w:marLeft w:val="0"/>
          <w:marRight w:val="0"/>
          <w:marTop w:val="0"/>
          <w:marBottom w:val="0"/>
          <w:divBdr>
            <w:top w:val="none" w:sz="0" w:space="0" w:color="auto"/>
            <w:left w:val="none" w:sz="0" w:space="0" w:color="auto"/>
            <w:bottom w:val="none" w:sz="0" w:space="0" w:color="auto"/>
            <w:right w:val="none" w:sz="0" w:space="0" w:color="auto"/>
          </w:divBdr>
        </w:div>
        <w:div w:id="730037476">
          <w:marLeft w:val="0"/>
          <w:marRight w:val="0"/>
          <w:marTop w:val="0"/>
          <w:marBottom w:val="0"/>
          <w:divBdr>
            <w:top w:val="none" w:sz="0" w:space="0" w:color="auto"/>
            <w:left w:val="none" w:sz="0" w:space="0" w:color="auto"/>
            <w:bottom w:val="none" w:sz="0" w:space="0" w:color="auto"/>
            <w:right w:val="none" w:sz="0" w:space="0" w:color="auto"/>
          </w:divBdr>
        </w:div>
        <w:div w:id="170525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6BA41-9FCE-420D-B6DC-AED4B3E1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13666</Words>
  <Characters>7790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Donatas  Vėlavičius</cp:lastModifiedBy>
  <cp:revision>254</cp:revision>
  <cp:lastPrinted>2020-09-17T08:38:00Z</cp:lastPrinted>
  <dcterms:created xsi:type="dcterms:W3CDTF">2021-03-15T11:56:00Z</dcterms:created>
  <dcterms:modified xsi:type="dcterms:W3CDTF">2025-07-11T11:36:00Z</dcterms:modified>
</cp:coreProperties>
</file>