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6644BC" w:rsidRDefault="00BF1C85" w:rsidP="005D499A">
      <w:pPr>
        <w:spacing w:after="0"/>
        <w:ind w:firstLine="720"/>
        <w:jc w:val="both"/>
        <w:rPr>
          <w:rFonts w:ascii="Times New Roman" w:hAnsi="Times New Roman" w:cs="Times New Roman"/>
          <w:b/>
          <w:bCs/>
          <w:sz w:val="28"/>
          <w:szCs w:val="28"/>
          <w:lang w:val="lt-LT"/>
        </w:rPr>
      </w:pPr>
      <w:r w:rsidRPr="006644BC">
        <w:rPr>
          <w:rFonts w:ascii="Times New Roman" w:hAnsi="Times New Roman" w:cs="Times New Roman"/>
          <w:b/>
          <w:bCs/>
          <w:sz w:val="28"/>
          <w:szCs w:val="28"/>
          <w:lang w:val="lt-LT"/>
        </w:rPr>
        <w:t>KVIETIMAS SUTEIKTI RINKOS KONSULTACIJĄ</w:t>
      </w:r>
    </w:p>
    <w:p w14:paraId="1C5FCB4F" w14:textId="4285FFB7" w:rsidR="006C0B1C" w:rsidRPr="006644BC" w:rsidRDefault="00505655" w:rsidP="006C0B1C">
      <w:pPr>
        <w:spacing w:after="120" w:line="240" w:lineRule="auto"/>
        <w:ind w:firstLine="851"/>
        <w:jc w:val="both"/>
        <w:rPr>
          <w:rFonts w:ascii="Times New Roman" w:hAnsi="Times New Roman" w:cs="Times New Roman"/>
          <w:color w:val="000000" w:themeColor="text1"/>
          <w:sz w:val="24"/>
          <w:szCs w:val="24"/>
          <w:lang w:val="lt-LT"/>
        </w:rPr>
      </w:pPr>
      <w:r w:rsidRPr="006644BC">
        <w:rPr>
          <w:rFonts w:ascii="Times New Roman" w:hAnsi="Times New Roman" w:cs="Times New Roman"/>
          <w:color w:val="000000" w:themeColor="text1"/>
          <w:sz w:val="24"/>
          <w:szCs w:val="24"/>
          <w:lang w:val="lt-LT"/>
        </w:rPr>
        <w:t xml:space="preserve">Šiaulių </w:t>
      </w:r>
      <w:r w:rsidR="006644BC">
        <w:rPr>
          <w:rFonts w:ascii="Times New Roman" w:hAnsi="Times New Roman" w:cs="Times New Roman"/>
          <w:color w:val="000000" w:themeColor="text1"/>
          <w:sz w:val="24"/>
          <w:szCs w:val="24"/>
          <w:lang w:val="lt-LT"/>
        </w:rPr>
        <w:t>Sauliaus Sondeckio menų gimnazija</w:t>
      </w:r>
      <w:r w:rsidR="006C0B1C" w:rsidRPr="006644BC">
        <w:rPr>
          <w:rFonts w:ascii="Times New Roman" w:hAnsi="Times New Roman" w:cs="Times New Roman"/>
          <w:color w:val="000000" w:themeColor="text1"/>
          <w:sz w:val="24"/>
          <w:szCs w:val="24"/>
          <w:lang w:val="lt-LT"/>
        </w:rPr>
        <w:t xml:space="preserve"> (toliau – </w:t>
      </w:r>
      <w:r w:rsidRPr="006644BC">
        <w:rPr>
          <w:rFonts w:ascii="Times New Roman" w:hAnsi="Times New Roman" w:cs="Times New Roman"/>
          <w:color w:val="000000" w:themeColor="text1"/>
          <w:sz w:val="24"/>
          <w:szCs w:val="24"/>
          <w:lang w:val="lt-LT"/>
        </w:rPr>
        <w:t>perkančioji organizacija)</w:t>
      </w:r>
      <w:r w:rsidR="006C0B1C" w:rsidRPr="006644BC">
        <w:rPr>
          <w:rFonts w:ascii="Times New Roman" w:hAnsi="Times New Roman" w:cs="Times New Roman"/>
          <w:color w:val="000000" w:themeColor="text1"/>
          <w:sz w:val="24"/>
          <w:szCs w:val="24"/>
          <w:lang w:val="lt-LT"/>
        </w:rPr>
        <w:t xml:space="preserve"> vadovaudamasi Lietuvos Respublikos viešųjų pirkimų įstatymo (toliau – VPĮ) 27 straipsniu prašo suteikti rinkos konsultacijas.</w:t>
      </w:r>
    </w:p>
    <w:p w14:paraId="22074AC0" w14:textId="3D390A6C" w:rsidR="006C0B1C" w:rsidRPr="006644BC"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6644BC">
        <w:rPr>
          <w:rFonts w:ascii="Times New Roman" w:eastAsia="Times New Roman" w:hAnsi="Times New Roman" w:cs="Times New Roman"/>
          <w:color w:val="auto"/>
          <w:sz w:val="24"/>
          <w:szCs w:val="24"/>
          <w:lang w:val="lt-LT"/>
        </w:rPr>
        <w:t xml:space="preserve">Perkančioji organizacija atviro konkurso būdu planuoja </w:t>
      </w:r>
      <w:r w:rsidR="001A64E9" w:rsidRPr="006644BC">
        <w:rPr>
          <w:rFonts w:ascii="Times New Roman" w:eastAsia="Times New Roman" w:hAnsi="Times New Roman" w:cs="Times New Roman"/>
          <w:color w:val="auto"/>
          <w:sz w:val="24"/>
          <w:szCs w:val="24"/>
          <w:lang w:val="lt-LT"/>
        </w:rPr>
        <w:t xml:space="preserve">atlikti </w:t>
      </w:r>
      <w:r w:rsidR="006644BC">
        <w:rPr>
          <w:rFonts w:ascii="Times New Roman" w:eastAsia="Times New Roman" w:hAnsi="Times New Roman" w:cs="Times New Roman"/>
          <w:color w:val="auto"/>
          <w:sz w:val="24"/>
          <w:szCs w:val="24"/>
          <w:lang w:val="lt-LT"/>
        </w:rPr>
        <w:t>P. Višinskio g. 35</w:t>
      </w:r>
      <w:r w:rsidR="0039715E" w:rsidRPr="006644BC">
        <w:rPr>
          <w:rFonts w:ascii="Times New Roman" w:eastAsia="Times New Roman" w:hAnsi="Times New Roman" w:cs="Times New Roman"/>
          <w:color w:val="auto"/>
          <w:sz w:val="24"/>
          <w:szCs w:val="24"/>
          <w:lang w:val="lt-LT"/>
        </w:rPr>
        <w:t xml:space="preserve"> pastato</w:t>
      </w:r>
      <w:r w:rsidR="006644BC">
        <w:rPr>
          <w:rFonts w:ascii="Times New Roman" w:eastAsia="Times New Roman" w:hAnsi="Times New Roman" w:cs="Times New Roman"/>
          <w:color w:val="auto"/>
          <w:sz w:val="24"/>
          <w:szCs w:val="24"/>
          <w:lang w:val="lt-LT"/>
        </w:rPr>
        <w:t xml:space="preserve"> Šiauliuose</w:t>
      </w:r>
      <w:r w:rsidR="0039715E" w:rsidRPr="006644BC">
        <w:rPr>
          <w:rFonts w:ascii="Times New Roman" w:eastAsia="Times New Roman" w:hAnsi="Times New Roman" w:cs="Times New Roman"/>
          <w:color w:val="auto"/>
          <w:sz w:val="24"/>
          <w:szCs w:val="24"/>
          <w:lang w:val="lt-LT"/>
        </w:rPr>
        <w:t xml:space="preserve"> </w:t>
      </w:r>
      <w:r w:rsidR="006644BC">
        <w:rPr>
          <w:rFonts w:ascii="Times New Roman" w:eastAsia="Times New Roman" w:hAnsi="Times New Roman" w:cs="Times New Roman"/>
          <w:color w:val="auto"/>
          <w:sz w:val="24"/>
          <w:szCs w:val="24"/>
          <w:lang w:val="lt-LT"/>
        </w:rPr>
        <w:t>atnaujinimo ir tvarkybos projekto</w:t>
      </w:r>
      <w:r w:rsidR="00EE41BD" w:rsidRPr="006644BC">
        <w:rPr>
          <w:rFonts w:ascii="Times New Roman" w:eastAsia="Times New Roman" w:hAnsi="Times New Roman" w:cs="Times New Roman"/>
          <w:color w:val="auto"/>
          <w:sz w:val="24"/>
          <w:szCs w:val="24"/>
          <w:lang w:val="lt-LT"/>
        </w:rPr>
        <w:t xml:space="preserve"> paslaug</w:t>
      </w:r>
      <w:r w:rsidR="006644BC">
        <w:rPr>
          <w:rFonts w:ascii="Times New Roman" w:eastAsia="Times New Roman" w:hAnsi="Times New Roman" w:cs="Times New Roman"/>
          <w:color w:val="auto"/>
          <w:sz w:val="24"/>
          <w:szCs w:val="24"/>
          <w:lang w:val="lt-LT"/>
        </w:rPr>
        <w:t xml:space="preserve">os bei projekto vykdymo </w:t>
      </w:r>
      <w:r w:rsidR="005147F8">
        <w:rPr>
          <w:rFonts w:ascii="Times New Roman" w:eastAsia="Times New Roman" w:hAnsi="Times New Roman" w:cs="Times New Roman"/>
          <w:color w:val="auto"/>
          <w:sz w:val="24"/>
          <w:szCs w:val="24"/>
          <w:lang w:val="lt-LT"/>
        </w:rPr>
        <w:t xml:space="preserve"> priežiūros paslaugas </w:t>
      </w:r>
      <w:r w:rsidR="006644BC" w:rsidRPr="006644BC">
        <w:rPr>
          <w:rFonts w:ascii="Times New Roman" w:hAnsi="Times New Roman" w:cs="Times New Roman"/>
          <w:color w:val="000000"/>
          <w:sz w:val="24"/>
          <w:szCs w:val="24"/>
          <w:lang w:val="lt-LT"/>
        </w:rPr>
        <w:t>supaprastintą</w:t>
      </w:r>
      <w:r w:rsidRPr="006644BC">
        <w:rPr>
          <w:rFonts w:ascii="Times New Roman" w:hAnsi="Times New Roman" w:cs="Times New Roman"/>
          <w:color w:val="000000"/>
          <w:sz w:val="24"/>
          <w:szCs w:val="24"/>
          <w:lang w:val="lt-LT"/>
        </w:rPr>
        <w:t xml:space="preserve"> </w:t>
      </w:r>
      <w:r w:rsidR="006C0B1C" w:rsidRPr="006644BC">
        <w:rPr>
          <w:rFonts w:ascii="Times New Roman" w:eastAsia="Times New Roman" w:hAnsi="Times New Roman" w:cs="Times New Roman"/>
          <w:color w:val="auto"/>
          <w:sz w:val="24"/>
          <w:szCs w:val="24"/>
          <w:lang w:val="lt-LT"/>
        </w:rPr>
        <w:t xml:space="preserve">viešąjį </w:t>
      </w:r>
      <w:r w:rsidRPr="006644BC">
        <w:rPr>
          <w:rFonts w:ascii="Times New Roman" w:eastAsia="Times New Roman" w:hAnsi="Times New Roman" w:cs="Times New Roman"/>
          <w:color w:val="auto"/>
          <w:sz w:val="24"/>
          <w:szCs w:val="24"/>
          <w:lang w:val="lt-LT"/>
        </w:rPr>
        <w:t>pirkimą</w:t>
      </w:r>
    </w:p>
    <w:p w14:paraId="55827DC7" w14:textId="62468A59" w:rsidR="00225C41" w:rsidRPr="006644BC" w:rsidRDefault="00225C41" w:rsidP="00F430AD">
      <w:pPr>
        <w:pStyle w:val="Heading1"/>
        <w:tabs>
          <w:tab w:val="left" w:pos="5890"/>
        </w:tabs>
        <w:spacing w:before="120" w:after="0" w:line="240" w:lineRule="auto"/>
        <w:ind w:firstLine="720"/>
        <w:jc w:val="both"/>
        <w:rPr>
          <w:rFonts w:ascii="Times New Roman" w:hAnsi="Times New Roman" w:cs="Times New Roman"/>
          <w:color w:val="5B9BD5" w:themeColor="accent1"/>
          <w:szCs w:val="24"/>
        </w:rPr>
      </w:pPr>
      <w:r w:rsidRPr="006644BC">
        <w:rPr>
          <w:rFonts w:ascii="Times New Roman" w:hAnsi="Times New Roman" w:cs="Times New Roman"/>
          <w:color w:val="5B9BD5" w:themeColor="accent1"/>
          <w:lang w:eastAsia="en-US"/>
        </w:rPr>
        <w:t>Konsultacijos tikslas:</w:t>
      </w:r>
      <w:r w:rsidR="00F430AD" w:rsidRPr="006644BC">
        <w:rPr>
          <w:rFonts w:ascii="Times New Roman" w:hAnsi="Times New Roman" w:cs="Times New Roman"/>
          <w:color w:val="5B9BD5" w:themeColor="accent1"/>
          <w:lang w:eastAsia="en-US"/>
        </w:rPr>
        <w:tab/>
      </w:r>
    </w:p>
    <w:p w14:paraId="0A201FA0" w14:textId="178A63D4" w:rsidR="00225C41" w:rsidRPr="006644BC"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6644BC">
        <w:rPr>
          <w:rFonts w:ascii="Times New Roman" w:eastAsia="Calibri" w:hAnsi="Times New Roman" w:cs="Times New Roman"/>
          <w:color w:val="000000" w:themeColor="text1"/>
          <w:sz w:val="24"/>
          <w:szCs w:val="24"/>
          <w:lang w:val="lt-LT" w:eastAsia="en-US"/>
        </w:rPr>
        <w:t xml:space="preserve">Gauti tiekėjų </w:t>
      </w:r>
      <w:r w:rsidR="00225C41" w:rsidRPr="006644BC">
        <w:rPr>
          <w:rFonts w:ascii="Times New Roman" w:eastAsia="Calibri" w:hAnsi="Times New Roman" w:cs="Times New Roman"/>
          <w:color w:val="000000" w:themeColor="text1"/>
          <w:sz w:val="24"/>
          <w:szCs w:val="24"/>
          <w:lang w:val="lt-LT" w:eastAsia="en-US"/>
        </w:rPr>
        <w:t xml:space="preserve">konsultacijas </w:t>
      </w:r>
      <w:r w:rsidRPr="006644BC">
        <w:rPr>
          <w:rFonts w:ascii="Times New Roman" w:eastAsia="Calibri" w:hAnsi="Times New Roman" w:cs="Times New Roman"/>
          <w:color w:val="000000" w:themeColor="text1"/>
          <w:sz w:val="24"/>
          <w:szCs w:val="24"/>
          <w:lang w:val="lt-LT" w:eastAsia="en-US"/>
        </w:rPr>
        <w:t xml:space="preserve">dėl konkurso ir </w:t>
      </w:r>
      <w:r w:rsidR="00F519F4" w:rsidRPr="006644BC">
        <w:rPr>
          <w:rStyle w:val="normaltextrun"/>
          <w:rFonts w:ascii="Times New Roman" w:hAnsi="Times New Roman" w:cs="Times New Roman"/>
          <w:sz w:val="24"/>
          <w:szCs w:val="24"/>
          <w:lang w:val="lt-LT"/>
        </w:rPr>
        <w:t>techninės specifikacijos sąlygų.</w:t>
      </w:r>
      <w:r w:rsidRPr="006644BC">
        <w:rPr>
          <w:rStyle w:val="normaltextrun"/>
          <w:rFonts w:ascii="Times New Roman" w:hAnsi="Times New Roman" w:cs="Times New Roman"/>
          <w:sz w:val="24"/>
          <w:szCs w:val="24"/>
          <w:lang w:val="lt-LT"/>
        </w:rPr>
        <w:t xml:space="preserve"> </w:t>
      </w:r>
    </w:p>
    <w:p w14:paraId="4E93E2CD" w14:textId="77777777" w:rsidR="006C0B1C" w:rsidRPr="006644BC" w:rsidRDefault="006C0B1C" w:rsidP="006C0B1C">
      <w:pPr>
        <w:pStyle w:val="Heading1"/>
        <w:spacing w:before="120" w:after="120" w:line="240" w:lineRule="auto"/>
        <w:ind w:firstLine="720"/>
        <w:jc w:val="both"/>
        <w:rPr>
          <w:rFonts w:ascii="Times New Roman" w:hAnsi="Times New Roman" w:cs="Times New Roman"/>
          <w:color w:val="5B9BD5" w:themeColor="accent1"/>
          <w:lang w:eastAsia="en-US"/>
        </w:rPr>
      </w:pPr>
      <w:r w:rsidRPr="006644BC">
        <w:rPr>
          <w:rFonts w:ascii="Times New Roman" w:hAnsi="Times New Roman" w:cs="Times New Roman"/>
          <w:color w:val="5B9BD5" w:themeColor="accent1"/>
          <w:lang w:eastAsia="en-US"/>
        </w:rPr>
        <w:t>Kontaktiniai asmenys:</w:t>
      </w:r>
    </w:p>
    <w:p w14:paraId="1A70ADD0" w14:textId="44346C70" w:rsidR="006C0B1C" w:rsidRPr="006644BC"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6644BC">
        <w:rPr>
          <w:rFonts w:ascii="Times New Roman" w:hAnsi="Times New Roman" w:cs="Times New Roman"/>
          <w:color w:val="000000" w:themeColor="text1"/>
          <w:sz w:val="24"/>
          <w:szCs w:val="24"/>
          <w:lang w:val="lt-LT"/>
        </w:rPr>
        <w:t>Centrinės viešųjų pirkimų informacinės sistemos</w:t>
      </w:r>
      <w:r w:rsidR="00C84E11" w:rsidRPr="006644BC">
        <w:rPr>
          <w:rFonts w:ascii="Times New Roman" w:hAnsi="Times New Roman" w:cs="Times New Roman"/>
          <w:color w:val="000000" w:themeColor="text1"/>
          <w:sz w:val="24"/>
          <w:szCs w:val="24"/>
          <w:lang w:val="lt-LT"/>
        </w:rPr>
        <w:t xml:space="preserve"> </w:t>
      </w:r>
      <w:r w:rsidRPr="006644BC">
        <w:rPr>
          <w:rFonts w:ascii="Times New Roman" w:eastAsia="Times New Roman" w:hAnsi="Times New Roman" w:cs="Times New Roman"/>
          <w:color w:val="000000" w:themeColor="text1"/>
          <w:sz w:val="24"/>
          <w:szCs w:val="24"/>
          <w:lang w:val="lt-LT" w:eastAsia="lt-LT"/>
        </w:rPr>
        <w:t>(</w:t>
      </w:r>
      <w:r w:rsidR="00C84E11" w:rsidRPr="006644BC">
        <w:rPr>
          <w:rFonts w:ascii="Times New Roman" w:eastAsia="Times New Roman" w:hAnsi="Times New Roman" w:cs="Times New Roman"/>
          <w:color w:val="000000" w:themeColor="text1"/>
          <w:sz w:val="24"/>
          <w:szCs w:val="24"/>
          <w:lang w:val="lt-LT" w:eastAsia="lt-LT"/>
        </w:rPr>
        <w:t xml:space="preserve">toliau – </w:t>
      </w:r>
      <w:r w:rsidR="006C0B1C" w:rsidRPr="006644BC">
        <w:rPr>
          <w:rFonts w:ascii="Times New Roman" w:eastAsia="Times New Roman" w:hAnsi="Times New Roman" w:cs="Times New Roman"/>
          <w:color w:val="000000" w:themeColor="text1"/>
          <w:sz w:val="24"/>
          <w:szCs w:val="24"/>
          <w:lang w:val="lt-LT" w:eastAsia="lt-LT"/>
        </w:rPr>
        <w:t>CVP IS</w:t>
      </w:r>
      <w:r w:rsidRPr="006644BC">
        <w:rPr>
          <w:rFonts w:ascii="Times New Roman" w:eastAsia="Times New Roman" w:hAnsi="Times New Roman" w:cs="Times New Roman"/>
          <w:color w:val="000000" w:themeColor="text1"/>
          <w:sz w:val="24"/>
          <w:szCs w:val="24"/>
          <w:lang w:val="lt-LT" w:eastAsia="lt-LT"/>
        </w:rPr>
        <w:t>)</w:t>
      </w:r>
      <w:r w:rsidR="006C0B1C" w:rsidRPr="006644BC">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6644BC" w:rsidRDefault="006C0B1C" w:rsidP="006C0B1C">
      <w:pPr>
        <w:spacing w:after="120" w:line="240" w:lineRule="auto"/>
        <w:ind w:firstLine="709"/>
        <w:jc w:val="both"/>
        <w:rPr>
          <w:rFonts w:ascii="Times New Roman" w:hAnsi="Times New Roman" w:cs="Times New Roman"/>
          <w:color w:val="5B9BD5" w:themeColor="accent1"/>
          <w:lang w:val="lt-LT"/>
        </w:rPr>
      </w:pPr>
      <w:r w:rsidRPr="006644BC">
        <w:rPr>
          <w:rStyle w:val="SubtitleChar"/>
          <w:rFonts w:ascii="Times New Roman" w:hAnsi="Times New Roman" w:cs="Times New Roman"/>
          <w:bCs w:val="0"/>
          <w:lang w:val="lt-LT"/>
        </w:rPr>
        <w:t>Konsultacijos būdas:</w:t>
      </w:r>
      <w:r w:rsidRPr="006644BC">
        <w:rPr>
          <w:rFonts w:ascii="Times New Roman" w:hAnsi="Times New Roman" w:cs="Times New Roman"/>
          <w:color w:val="5B9BD5" w:themeColor="accent1"/>
          <w:lang w:val="lt-LT"/>
        </w:rPr>
        <w:t xml:space="preserve"> </w:t>
      </w:r>
    </w:p>
    <w:p w14:paraId="56B02C33" w14:textId="61F9D26F" w:rsidR="006C0B1C" w:rsidRPr="006644BC"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6644BC">
        <w:rPr>
          <w:rFonts w:ascii="Times New Roman" w:hAnsi="Times New Roman" w:cs="Times New Roman"/>
          <w:color w:val="000000" w:themeColor="text1"/>
          <w:sz w:val="24"/>
          <w:szCs w:val="24"/>
          <w:lang w:val="lt-LT"/>
        </w:rPr>
        <w:t>Konsultacija vykdoma CVP IS</w:t>
      </w:r>
      <w:r w:rsidR="00407DBE" w:rsidRPr="006644BC">
        <w:rPr>
          <w:rFonts w:ascii="Times New Roman" w:hAnsi="Times New Roman" w:cs="Times New Roman"/>
          <w:color w:val="000000" w:themeColor="text1"/>
          <w:sz w:val="24"/>
          <w:szCs w:val="24"/>
          <w:lang w:val="lt-LT"/>
        </w:rPr>
        <w:t xml:space="preserve"> priemonėmis</w:t>
      </w:r>
      <w:r w:rsidRPr="006644BC">
        <w:rPr>
          <w:rFonts w:ascii="Times New Roman" w:hAnsi="Times New Roman" w:cs="Times New Roman"/>
          <w:color w:val="000000" w:themeColor="text1"/>
          <w:sz w:val="24"/>
          <w:szCs w:val="24"/>
          <w:lang w:val="lt-LT"/>
        </w:rPr>
        <w:t xml:space="preserve"> Viešųjų pirkimų tarnybos nustatyta tvarka. Rinkos dalyviai kviečiami ne vėliau kaip </w:t>
      </w:r>
      <w:r w:rsidRPr="006644BC">
        <w:rPr>
          <w:rFonts w:ascii="Times New Roman" w:hAnsi="Times New Roman" w:cs="Times New Roman"/>
          <w:b/>
          <w:color w:val="000000" w:themeColor="text1"/>
          <w:sz w:val="24"/>
          <w:szCs w:val="24"/>
          <w:lang w:val="lt-LT"/>
        </w:rPr>
        <w:t>iki 202</w:t>
      </w:r>
      <w:r w:rsidR="00983A50" w:rsidRPr="006644BC">
        <w:rPr>
          <w:rFonts w:ascii="Times New Roman" w:hAnsi="Times New Roman" w:cs="Times New Roman"/>
          <w:b/>
          <w:color w:val="000000" w:themeColor="text1"/>
          <w:sz w:val="24"/>
          <w:szCs w:val="24"/>
          <w:lang w:val="lt-LT"/>
        </w:rPr>
        <w:t>5</w:t>
      </w:r>
      <w:r w:rsidRPr="006644BC">
        <w:rPr>
          <w:rFonts w:ascii="Times New Roman" w:hAnsi="Times New Roman" w:cs="Times New Roman"/>
          <w:b/>
          <w:color w:val="000000" w:themeColor="text1"/>
          <w:sz w:val="24"/>
          <w:szCs w:val="24"/>
          <w:lang w:val="lt-LT"/>
        </w:rPr>
        <w:t xml:space="preserve"> m.</w:t>
      </w:r>
      <w:r w:rsidR="00407DBE" w:rsidRPr="006644BC">
        <w:rPr>
          <w:rFonts w:ascii="Times New Roman" w:hAnsi="Times New Roman" w:cs="Times New Roman"/>
          <w:b/>
          <w:color w:val="000000" w:themeColor="text1"/>
          <w:sz w:val="24"/>
          <w:szCs w:val="24"/>
          <w:lang w:val="lt-LT"/>
        </w:rPr>
        <w:t xml:space="preserve"> </w:t>
      </w:r>
      <w:r w:rsidR="006644BC">
        <w:rPr>
          <w:rFonts w:ascii="Times New Roman" w:hAnsi="Times New Roman" w:cs="Times New Roman"/>
          <w:b/>
          <w:color w:val="000000" w:themeColor="text1"/>
          <w:sz w:val="24"/>
          <w:szCs w:val="24"/>
          <w:lang w:val="lt-LT"/>
        </w:rPr>
        <w:t>liepos</w:t>
      </w:r>
      <w:r w:rsidR="007E71D1" w:rsidRPr="006644BC">
        <w:rPr>
          <w:rFonts w:ascii="Times New Roman" w:hAnsi="Times New Roman" w:cs="Times New Roman"/>
          <w:b/>
          <w:color w:val="000000" w:themeColor="text1"/>
          <w:sz w:val="24"/>
          <w:szCs w:val="24"/>
          <w:lang w:val="lt-LT"/>
        </w:rPr>
        <w:t xml:space="preserve"> </w:t>
      </w:r>
      <w:r w:rsidR="00CF1731">
        <w:rPr>
          <w:rFonts w:ascii="Times New Roman" w:hAnsi="Times New Roman" w:cs="Times New Roman"/>
          <w:b/>
          <w:color w:val="000000" w:themeColor="text1"/>
          <w:sz w:val="24"/>
          <w:szCs w:val="24"/>
          <w:highlight w:val="yellow"/>
          <w:lang w:val="lt-LT"/>
        </w:rPr>
        <w:t>28</w:t>
      </w:r>
      <w:r w:rsidRPr="006644BC">
        <w:rPr>
          <w:rFonts w:ascii="Times New Roman" w:hAnsi="Times New Roman" w:cs="Times New Roman"/>
          <w:b/>
          <w:color w:val="000000" w:themeColor="text1"/>
          <w:sz w:val="24"/>
          <w:szCs w:val="24"/>
          <w:highlight w:val="yellow"/>
          <w:lang w:val="lt-LT"/>
        </w:rPr>
        <w:t xml:space="preserve"> d. </w:t>
      </w:r>
      <w:r w:rsidR="00CF1731">
        <w:rPr>
          <w:rFonts w:ascii="Times New Roman" w:hAnsi="Times New Roman" w:cs="Times New Roman"/>
          <w:b/>
          <w:color w:val="000000" w:themeColor="text1"/>
          <w:sz w:val="24"/>
          <w:szCs w:val="24"/>
          <w:highlight w:val="yellow"/>
          <w:lang w:val="lt-LT"/>
        </w:rPr>
        <w:t>11.</w:t>
      </w:r>
      <w:r w:rsidR="0039715E" w:rsidRPr="006644BC">
        <w:rPr>
          <w:rFonts w:ascii="Times New Roman" w:hAnsi="Times New Roman" w:cs="Times New Roman"/>
          <w:b/>
          <w:color w:val="000000" w:themeColor="text1"/>
          <w:sz w:val="24"/>
          <w:szCs w:val="24"/>
          <w:highlight w:val="yellow"/>
          <w:lang w:val="lt-LT"/>
        </w:rPr>
        <w:t>3</w:t>
      </w:r>
      <w:r w:rsidRPr="006644BC">
        <w:rPr>
          <w:rFonts w:ascii="Times New Roman" w:hAnsi="Times New Roman" w:cs="Times New Roman"/>
          <w:b/>
          <w:color w:val="000000" w:themeColor="text1"/>
          <w:sz w:val="24"/>
          <w:szCs w:val="24"/>
          <w:highlight w:val="yellow"/>
          <w:lang w:val="lt-LT"/>
        </w:rPr>
        <w:t>0</w:t>
      </w:r>
      <w:r w:rsidR="00505655" w:rsidRPr="006644BC">
        <w:rPr>
          <w:rFonts w:ascii="Times New Roman" w:hAnsi="Times New Roman" w:cs="Times New Roman"/>
          <w:b/>
          <w:color w:val="000000" w:themeColor="text1"/>
          <w:sz w:val="24"/>
          <w:szCs w:val="24"/>
          <w:highlight w:val="yellow"/>
          <w:lang w:val="lt-LT"/>
        </w:rPr>
        <w:t xml:space="preserve"> val</w:t>
      </w:r>
      <w:r w:rsidR="00505655" w:rsidRPr="006644BC">
        <w:rPr>
          <w:rFonts w:ascii="Times New Roman" w:hAnsi="Times New Roman" w:cs="Times New Roman"/>
          <w:b/>
          <w:color w:val="000000" w:themeColor="text1"/>
          <w:sz w:val="24"/>
          <w:szCs w:val="24"/>
          <w:lang w:val="lt-LT"/>
        </w:rPr>
        <w:t>.</w:t>
      </w:r>
      <w:r w:rsidRPr="006644BC">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6644BC">
        <w:rPr>
          <w:rStyle w:val="Hyperlink"/>
          <w:rFonts w:ascii="Times New Roman" w:eastAsia="Times New Roman" w:hAnsi="Times New Roman" w:cs="Times New Roman"/>
          <w:sz w:val="24"/>
          <w:szCs w:val="24"/>
          <w:u w:val="none"/>
          <w:lang w:val="lt-LT" w:eastAsia="lt-LT"/>
        </w:rPr>
        <w:t>.</w:t>
      </w:r>
      <w:r w:rsidR="00C331ED" w:rsidRPr="006644BC">
        <w:rPr>
          <w:rStyle w:val="Hyperlink"/>
          <w:rFonts w:ascii="Times New Roman" w:eastAsia="Times New Roman" w:hAnsi="Times New Roman" w:cs="Times New Roman"/>
          <w:sz w:val="24"/>
          <w:szCs w:val="24"/>
          <w:u w:val="none"/>
          <w:lang w:val="lt-LT" w:eastAsia="lt-LT"/>
        </w:rPr>
        <w:t xml:space="preserve"> </w:t>
      </w:r>
    </w:p>
    <w:p w14:paraId="6EF2CCBD" w14:textId="32FDC84D" w:rsidR="00BF1C85" w:rsidRPr="006644BC"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6644BC">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6644BC"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Dalyvaujant rinkos konsultacijoje prašome nurodyti:</w:t>
      </w:r>
    </w:p>
    <w:p w14:paraId="47E78B66" w14:textId="77777777" w:rsidR="00BF1C85" w:rsidRPr="006644BC"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atstovaujamą įmonę, jos kontaktus;</w:t>
      </w:r>
    </w:p>
    <w:p w14:paraId="18DBB467" w14:textId="77777777" w:rsidR="00BF1C85" w:rsidRPr="006644BC" w:rsidRDefault="00BF1C85" w:rsidP="00BF1C85">
      <w:pPr>
        <w:spacing w:after="0" w:line="240" w:lineRule="auto"/>
        <w:ind w:right="-563" w:firstLine="720"/>
        <w:jc w:val="both"/>
        <w:rPr>
          <w:rFonts w:ascii="Times New Roman" w:eastAsia="Times New Roman" w:hAnsi="Times New Roman" w:cs="Times New Roman"/>
          <w:color w:val="000000"/>
          <w:sz w:val="24"/>
          <w:szCs w:val="24"/>
          <w:lang w:val="lt-LT" w:eastAsia="lt-LT"/>
        </w:rPr>
      </w:pPr>
      <w:r w:rsidRPr="006644BC">
        <w:rPr>
          <w:rFonts w:ascii="Times New Roman" w:eastAsia="Times New Roman" w:hAnsi="Times New Roman" w:cs="Times New Roman"/>
          <w:color w:val="000000"/>
          <w:sz w:val="24"/>
          <w:szCs w:val="24"/>
          <w:lang w:val="lt-LT" w:eastAsia="lt-LT"/>
        </w:rPr>
        <w:t xml:space="preserve">• pastabas ir (ar) pasiūlymus teikiančių asmenų vardus ir pavardes, kontaktinius duomenis. </w:t>
      </w:r>
    </w:p>
    <w:p w14:paraId="07550406" w14:textId="77777777" w:rsidR="004C67DD" w:rsidRPr="006644BC" w:rsidRDefault="004C67DD" w:rsidP="004C67DD">
      <w:pPr>
        <w:spacing w:after="0" w:line="240" w:lineRule="auto"/>
        <w:ind w:firstLine="720"/>
        <w:jc w:val="both"/>
        <w:rPr>
          <w:rFonts w:ascii="Times New Roman" w:hAnsi="Times New Roman" w:cs="Times New Roman"/>
          <w:b/>
          <w:color w:val="5B9BD5" w:themeColor="accent1"/>
          <w:sz w:val="24"/>
          <w:szCs w:val="24"/>
          <w:lang w:val="lt-LT"/>
        </w:rPr>
      </w:pPr>
    </w:p>
    <w:p w14:paraId="3B28E418" w14:textId="5E83F4D9" w:rsidR="007539C3" w:rsidRPr="006644BC" w:rsidRDefault="00075AAF" w:rsidP="004C67DD">
      <w:pPr>
        <w:spacing w:after="0" w:line="240" w:lineRule="auto"/>
        <w:ind w:firstLine="720"/>
        <w:jc w:val="both"/>
        <w:rPr>
          <w:rFonts w:ascii="Times New Roman" w:hAnsi="Times New Roman" w:cs="Times New Roman"/>
          <w:b/>
          <w:color w:val="5B9BD5" w:themeColor="accent1"/>
          <w:sz w:val="24"/>
          <w:szCs w:val="24"/>
          <w:lang w:val="lt-LT"/>
        </w:rPr>
      </w:pPr>
      <w:r w:rsidRPr="006644BC">
        <w:rPr>
          <w:rFonts w:ascii="Times New Roman" w:hAnsi="Times New Roman" w:cs="Times New Roman"/>
          <w:b/>
          <w:color w:val="5B9BD5" w:themeColor="accent1"/>
          <w:sz w:val="24"/>
          <w:szCs w:val="24"/>
          <w:lang w:val="lt-LT"/>
        </w:rPr>
        <w:t>P</w:t>
      </w:r>
      <w:r w:rsidR="001D2F60" w:rsidRPr="006644BC">
        <w:rPr>
          <w:rFonts w:ascii="Times New Roman" w:hAnsi="Times New Roman" w:cs="Times New Roman"/>
          <w:b/>
          <w:color w:val="5B9BD5" w:themeColor="accent1"/>
          <w:sz w:val="24"/>
          <w:szCs w:val="24"/>
          <w:lang w:val="lt-LT"/>
        </w:rPr>
        <w:t>rašome atsakyti į šiuos klausimus:</w:t>
      </w:r>
    </w:p>
    <w:tbl>
      <w:tblPr>
        <w:tblStyle w:val="GridTable4-Accent1"/>
        <w:tblW w:w="11477" w:type="dxa"/>
        <w:jc w:val="center"/>
        <w:tblLook w:val="04A0" w:firstRow="1" w:lastRow="0" w:firstColumn="1" w:lastColumn="0" w:noHBand="0" w:noVBand="1"/>
      </w:tblPr>
      <w:tblGrid>
        <w:gridCol w:w="939"/>
        <w:gridCol w:w="5010"/>
        <w:gridCol w:w="4447"/>
        <w:gridCol w:w="1081"/>
      </w:tblGrid>
      <w:tr w:rsidR="003B6F66" w:rsidRPr="006644BC"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6644BC" w:rsidRDefault="003B6F66" w:rsidP="00263EBD">
            <w:pPr>
              <w:spacing w:line="240" w:lineRule="auto"/>
              <w:jc w:val="center"/>
              <w:rPr>
                <w:rFonts w:ascii="Times New Roman" w:hAnsi="Times New Roman" w:cs="Times New Roman"/>
                <w:b w:val="0"/>
                <w:sz w:val="22"/>
                <w:szCs w:val="22"/>
                <w:lang w:val="lt-LT"/>
              </w:rPr>
            </w:pPr>
            <w:r w:rsidRPr="006644BC">
              <w:rPr>
                <w:rFonts w:ascii="Times New Roman" w:hAnsi="Times New Roman" w:cs="Times New Roman"/>
                <w:sz w:val="22"/>
                <w:szCs w:val="22"/>
                <w:lang w:val="lt-LT"/>
              </w:rPr>
              <w:t>Eil. Nr.</w:t>
            </w:r>
          </w:p>
        </w:tc>
        <w:tc>
          <w:tcPr>
            <w:tcW w:w="5010" w:type="dxa"/>
          </w:tcPr>
          <w:p w14:paraId="4F9FEF81" w14:textId="77777777" w:rsidR="003B6F66" w:rsidRPr="006644BC"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Klausimas</w:t>
            </w:r>
          </w:p>
        </w:tc>
        <w:tc>
          <w:tcPr>
            <w:tcW w:w="4447" w:type="dxa"/>
          </w:tcPr>
          <w:p w14:paraId="45B3F856" w14:textId="77777777" w:rsidR="003B6F66" w:rsidRPr="006644BC"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lt-LT"/>
              </w:rPr>
            </w:pPr>
            <w:r w:rsidRPr="006644BC">
              <w:rPr>
                <w:rFonts w:ascii="Times New Roman" w:hAnsi="Times New Roman" w:cs="Times New Roman"/>
                <w:sz w:val="22"/>
                <w:szCs w:val="22"/>
                <w:lang w:val="lt-LT"/>
              </w:rPr>
              <w:t>Tiekėjo atsakymas</w:t>
            </w:r>
          </w:p>
        </w:tc>
        <w:tc>
          <w:tcPr>
            <w:tcW w:w="1081" w:type="dxa"/>
          </w:tcPr>
          <w:p w14:paraId="271FDD18" w14:textId="11F02327" w:rsidR="00407DBE" w:rsidRPr="006644BC"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Konfi</w:t>
            </w:r>
            <w:proofErr w:type="spellEnd"/>
            <w:r w:rsidR="00407DBE" w:rsidRPr="006644BC">
              <w:rPr>
                <w:rFonts w:ascii="Times New Roman" w:hAnsi="Times New Roman" w:cs="Times New Roman"/>
                <w:sz w:val="22"/>
                <w:szCs w:val="22"/>
                <w:lang w:val="lt-LT"/>
              </w:rPr>
              <w:t>-</w:t>
            </w:r>
          </w:p>
          <w:p w14:paraId="244AD83B" w14:textId="525878D1" w:rsidR="003B6F66" w:rsidRPr="006644BC"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roofErr w:type="spellStart"/>
            <w:r w:rsidRPr="006644BC">
              <w:rPr>
                <w:rFonts w:ascii="Times New Roman" w:hAnsi="Times New Roman" w:cs="Times New Roman"/>
                <w:sz w:val="22"/>
                <w:szCs w:val="22"/>
                <w:lang w:val="lt-LT"/>
              </w:rPr>
              <w:t>dencialu</w:t>
            </w:r>
            <w:proofErr w:type="spellEnd"/>
            <w:r w:rsidRPr="006644BC">
              <w:rPr>
                <w:rStyle w:val="FootnoteReference"/>
                <w:rFonts w:ascii="Times New Roman" w:hAnsi="Times New Roman" w:cs="Times New Roman"/>
                <w:sz w:val="22"/>
                <w:szCs w:val="22"/>
                <w:lang w:val="lt-LT"/>
              </w:rPr>
              <w:footnoteReference w:id="1"/>
            </w:r>
          </w:p>
        </w:tc>
      </w:tr>
      <w:tr w:rsidR="003B6F66" w:rsidRPr="006644BC"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6644BC" w:rsidRDefault="003B6F66" w:rsidP="00263EBD">
            <w:pPr>
              <w:pStyle w:val="ListParagraph"/>
              <w:numPr>
                <w:ilvl w:val="0"/>
                <w:numId w:val="6"/>
              </w:numPr>
              <w:spacing w:after="120" w:line="240" w:lineRule="auto"/>
              <w:jc w:val="both"/>
              <w:rPr>
                <w:rFonts w:cs="Times New Roman"/>
              </w:rPr>
            </w:pPr>
          </w:p>
        </w:tc>
        <w:tc>
          <w:tcPr>
            <w:tcW w:w="5010" w:type="dxa"/>
          </w:tcPr>
          <w:p w14:paraId="28EFF587" w14:textId="45084712" w:rsidR="003B6F66" w:rsidRPr="006644BC"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dalyvautumėte šiame pirkime?</w:t>
            </w:r>
            <w:r w:rsidR="00BA4E80" w:rsidRPr="006644BC">
              <w:rPr>
                <w:rFonts w:ascii="Times New Roman" w:hAnsi="Times New Roman" w:cs="Times New Roman"/>
                <w:color w:val="auto"/>
                <w:sz w:val="24"/>
                <w:szCs w:val="24"/>
                <w:lang w:val="lt-LT"/>
              </w:rPr>
              <w:t xml:space="preserve"> Jei </w:t>
            </w:r>
            <w:r w:rsidR="0024740E" w:rsidRPr="006644BC">
              <w:rPr>
                <w:rFonts w:ascii="Times New Roman" w:hAnsi="Times New Roman" w:cs="Times New Roman"/>
                <w:color w:val="auto"/>
                <w:sz w:val="24"/>
                <w:szCs w:val="24"/>
                <w:lang w:val="lt-LT"/>
              </w:rPr>
              <w:t>ne, kodėl?</w:t>
            </w:r>
          </w:p>
        </w:tc>
        <w:tc>
          <w:tcPr>
            <w:tcW w:w="4447" w:type="dxa"/>
          </w:tcPr>
          <w:p w14:paraId="18AB0D58" w14:textId="7DB8980D" w:rsidR="003B6F66" w:rsidRPr="006644BC"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6FE5BC2D" w14:textId="3CFEDD60" w:rsidR="00407DBE"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712947916"/>
                <w14:checkbox>
                  <w14:checked w14:val="0"/>
                  <w14:checkedState w14:val="2612" w14:font="MS Gothic"/>
                  <w14:uncheckedState w14:val="2610" w14:font="MS Gothic"/>
                </w14:checkbox>
              </w:sdtPr>
              <w:sdtContent>
                <w:r w:rsidR="001B100F"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Taip</w:t>
            </w:r>
          </w:p>
          <w:p w14:paraId="752B9F83" w14:textId="3337DA9A" w:rsidR="003B6F66"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296428490"/>
                <w14:checkbox>
                  <w14:checked w14:val="0"/>
                  <w14:checkedState w14:val="2612" w14:font="MS Gothic"/>
                  <w14:uncheckedState w14:val="2610" w14:font="MS Gothic"/>
                </w14:checkbox>
              </w:sdtPr>
              <w:sdtContent>
                <w:r w:rsidR="00E107C2"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Ne</w:t>
            </w:r>
          </w:p>
        </w:tc>
      </w:tr>
      <w:tr w:rsidR="003B6F66" w:rsidRPr="006644BC"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6644BC" w:rsidRDefault="003B6F66" w:rsidP="00263EBD">
            <w:pPr>
              <w:pStyle w:val="ListParagraph"/>
              <w:numPr>
                <w:ilvl w:val="0"/>
                <w:numId w:val="6"/>
              </w:numPr>
              <w:spacing w:after="120" w:line="240" w:lineRule="auto"/>
              <w:jc w:val="both"/>
              <w:rPr>
                <w:rFonts w:cs="Times New Roman"/>
              </w:rPr>
            </w:pPr>
          </w:p>
        </w:tc>
        <w:tc>
          <w:tcPr>
            <w:tcW w:w="5010" w:type="dxa"/>
          </w:tcPr>
          <w:p w14:paraId="06A7C76E" w14:textId="1812E6FA" w:rsidR="003B6F66" w:rsidRPr="006644BC"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 xml:space="preserve">Numatomas </w:t>
            </w:r>
            <w:r w:rsidR="00CF1731">
              <w:rPr>
                <w:rFonts w:ascii="Times New Roman" w:hAnsi="Times New Roman" w:cs="Times New Roman"/>
                <w:color w:val="auto"/>
                <w:sz w:val="24"/>
                <w:szCs w:val="24"/>
                <w:lang w:val="lt-LT"/>
              </w:rPr>
              <w:t xml:space="preserve">techninio darbo projekto parengimo </w:t>
            </w:r>
            <w:r w:rsidRPr="006644BC">
              <w:rPr>
                <w:rFonts w:ascii="Times New Roman" w:hAnsi="Times New Roman" w:cs="Times New Roman"/>
                <w:color w:val="auto"/>
                <w:sz w:val="24"/>
                <w:szCs w:val="24"/>
                <w:lang w:val="lt-LT"/>
              </w:rPr>
              <w:t xml:space="preserve">paslaugų suteikimo terminas – </w:t>
            </w:r>
            <w:r w:rsidR="006644BC">
              <w:rPr>
                <w:rFonts w:ascii="Times New Roman" w:hAnsi="Times New Roman" w:cs="Times New Roman"/>
                <w:color w:val="auto"/>
                <w:sz w:val="24"/>
                <w:szCs w:val="24"/>
                <w:lang w:val="lt-LT"/>
              </w:rPr>
              <w:t>10</w:t>
            </w:r>
            <w:r w:rsidRPr="006644BC">
              <w:rPr>
                <w:rFonts w:ascii="Times New Roman" w:hAnsi="Times New Roman" w:cs="Times New Roman"/>
                <w:color w:val="auto"/>
                <w:sz w:val="24"/>
                <w:szCs w:val="24"/>
                <w:lang w:val="lt-LT"/>
              </w:rPr>
              <w:t xml:space="preserve"> mėn. Ar numatomi paslaugų suteikimo bei kiti </w:t>
            </w:r>
            <w:r w:rsidR="004F0EF2" w:rsidRPr="006644BC">
              <w:rPr>
                <w:rFonts w:ascii="Times New Roman" w:hAnsi="Times New Roman" w:cs="Times New Roman"/>
                <w:color w:val="auto"/>
                <w:sz w:val="24"/>
                <w:szCs w:val="24"/>
                <w:lang w:val="lt-LT"/>
              </w:rPr>
              <w:t>dokumentacijoje</w:t>
            </w:r>
            <w:r w:rsidRPr="006644BC">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6644BC"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6644BC"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42807264"/>
                <w14:checkbox>
                  <w14:checked w14:val="0"/>
                  <w14:checkedState w14:val="2612" w14:font="MS Gothic"/>
                  <w14:uncheckedState w14:val="2610" w14:font="MS Gothic"/>
                </w14:checkbox>
              </w:sdtPr>
              <w:sdtContent>
                <w:r w:rsidR="00407DBE"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Taip</w:t>
            </w:r>
          </w:p>
          <w:p w14:paraId="59F910A0" w14:textId="6469083E" w:rsidR="003B6F66" w:rsidRPr="006644BC"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570780"/>
                <w14:checkbox>
                  <w14:checked w14:val="0"/>
                  <w14:checkedState w14:val="2612" w14:font="MS Gothic"/>
                  <w14:uncheckedState w14:val="2610" w14:font="MS Gothic"/>
                </w14:checkbox>
              </w:sdtPr>
              <w:sdtContent>
                <w:r w:rsidR="00E107C2"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Ne</w:t>
            </w:r>
          </w:p>
        </w:tc>
      </w:tr>
      <w:tr w:rsidR="003B6F66" w:rsidRPr="006644BC"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6644BC" w:rsidRDefault="003B6F66" w:rsidP="00263EBD">
            <w:pPr>
              <w:pStyle w:val="ListParagraph"/>
              <w:numPr>
                <w:ilvl w:val="0"/>
                <w:numId w:val="6"/>
              </w:numPr>
              <w:spacing w:after="120" w:line="240" w:lineRule="auto"/>
              <w:jc w:val="both"/>
              <w:rPr>
                <w:rFonts w:cs="Times New Roman"/>
              </w:rPr>
            </w:pPr>
          </w:p>
        </w:tc>
        <w:tc>
          <w:tcPr>
            <w:tcW w:w="5010" w:type="dxa"/>
          </w:tcPr>
          <w:p w14:paraId="529CF8D5" w14:textId="2E4D2852" w:rsidR="00687015" w:rsidRPr="006644BC"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Numatoma sutarties</w:t>
            </w:r>
            <w:r w:rsidR="00894F3E" w:rsidRPr="006644BC">
              <w:rPr>
                <w:rFonts w:ascii="Times New Roman" w:hAnsi="Times New Roman" w:cs="Times New Roman"/>
                <w:color w:val="auto"/>
                <w:sz w:val="24"/>
                <w:szCs w:val="24"/>
                <w:lang w:val="lt-LT"/>
              </w:rPr>
              <w:t xml:space="preserve"> kainodara</w:t>
            </w:r>
            <w:r w:rsidR="00687015" w:rsidRPr="006644BC">
              <w:rPr>
                <w:rFonts w:ascii="Times New Roman" w:hAnsi="Times New Roman" w:cs="Times New Roman"/>
                <w:color w:val="auto"/>
                <w:sz w:val="24"/>
                <w:szCs w:val="24"/>
                <w:lang w:val="lt-LT"/>
              </w:rPr>
              <w:t xml:space="preserve"> – fiksuota kaina. Pasiūlymų vertinimo metu bus vertinamas tiekėjo siūlomos kainos dydis už visas </w:t>
            </w:r>
            <w:r w:rsidR="004F0EF2" w:rsidRPr="006644BC">
              <w:rPr>
                <w:rFonts w:ascii="Times New Roman" w:hAnsi="Times New Roman" w:cs="Times New Roman"/>
                <w:color w:val="auto"/>
                <w:sz w:val="24"/>
                <w:szCs w:val="24"/>
                <w:lang w:val="lt-LT"/>
              </w:rPr>
              <w:t>dokumentacijoje</w:t>
            </w:r>
            <w:r w:rsidR="00687015" w:rsidRPr="006644BC">
              <w:rPr>
                <w:rFonts w:ascii="Times New Roman" w:hAnsi="Times New Roman" w:cs="Times New Roman"/>
                <w:color w:val="auto"/>
                <w:sz w:val="24"/>
                <w:szCs w:val="24"/>
                <w:lang w:val="lt-LT"/>
              </w:rPr>
              <w:t xml:space="preserve"> nurodytas paslaugas. </w:t>
            </w:r>
          </w:p>
          <w:p w14:paraId="5425890C" w14:textId="47BE2D4D" w:rsidR="00D27573" w:rsidRPr="006644BC" w:rsidRDefault="00D27573"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p w14:paraId="61AB9911" w14:textId="1ADEEDDD" w:rsidR="00CF1731" w:rsidRDefault="00CF1731"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lastRenderedPageBreak/>
              <w:t>Ar suplanuotos lėšos 30 000 Eur su PVM yra pakankamos? (</w:t>
            </w:r>
            <w:r w:rsidRPr="00CF1731">
              <w:rPr>
                <w:rFonts w:ascii="Times New Roman" w:hAnsi="Times New Roman" w:cs="Times New Roman"/>
                <w:b/>
                <w:bCs/>
                <w:color w:val="auto"/>
                <w:sz w:val="24"/>
                <w:szCs w:val="24"/>
                <w:lang w:val="lt-LT"/>
              </w:rPr>
              <w:t>jei ne, prašome nurodyti galimą rinkos kainą</w:t>
            </w:r>
            <w:r>
              <w:rPr>
                <w:rFonts w:ascii="Times New Roman" w:hAnsi="Times New Roman" w:cs="Times New Roman"/>
                <w:color w:val="auto"/>
                <w:sz w:val="24"/>
                <w:szCs w:val="24"/>
                <w:lang w:val="lt-LT"/>
              </w:rPr>
              <w:t>).</w:t>
            </w:r>
          </w:p>
          <w:p w14:paraId="42B29502" w14:textId="77777777" w:rsidR="00CF1731" w:rsidRDefault="00CF1731"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p>
          <w:p w14:paraId="47EA2525" w14:textId="0F1C1086" w:rsidR="00F15C2C" w:rsidRPr="006644BC"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6644BC">
              <w:rPr>
                <w:rFonts w:ascii="Times New Roman" w:hAnsi="Times New Roman" w:cs="Times New Roman"/>
                <w:color w:val="auto"/>
                <w:sz w:val="24"/>
                <w:szCs w:val="24"/>
                <w:lang w:val="lt-LT"/>
              </w:rPr>
              <w:t xml:space="preserve">Ar tinkama sutarties kainodara bei apmokėjimo tvarka? Jei ne – prašome pateikti </w:t>
            </w:r>
            <w:r w:rsidR="00D27573" w:rsidRPr="006644BC">
              <w:rPr>
                <w:rFonts w:ascii="Times New Roman" w:hAnsi="Times New Roman" w:cs="Times New Roman"/>
                <w:color w:val="auto"/>
                <w:sz w:val="24"/>
                <w:szCs w:val="24"/>
                <w:lang w:val="lt-LT"/>
              </w:rPr>
              <w:t>savo pastebėjimus / siūlymus</w:t>
            </w:r>
            <w:r w:rsidRPr="006644BC">
              <w:rPr>
                <w:rFonts w:ascii="Times New Roman" w:hAnsi="Times New Roman" w:cs="Times New Roman"/>
                <w:color w:val="auto"/>
                <w:sz w:val="24"/>
                <w:szCs w:val="24"/>
                <w:lang w:val="lt-LT"/>
              </w:rPr>
              <w:t>.</w:t>
            </w:r>
          </w:p>
        </w:tc>
        <w:tc>
          <w:tcPr>
            <w:tcW w:w="4447" w:type="dxa"/>
          </w:tcPr>
          <w:p w14:paraId="7C9FC57E" w14:textId="57755655" w:rsidR="003B6F66" w:rsidRPr="006644BC"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p>
        </w:tc>
        <w:tc>
          <w:tcPr>
            <w:tcW w:w="1081" w:type="dxa"/>
          </w:tcPr>
          <w:p w14:paraId="5F69B6D1" w14:textId="77777777" w:rsidR="00407DBE"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847971248"/>
                <w14:checkbox>
                  <w14:checked w14:val="0"/>
                  <w14:checkedState w14:val="2612" w14:font="MS Gothic"/>
                  <w14:uncheckedState w14:val="2610" w14:font="MS Gothic"/>
                </w14:checkbox>
              </w:sdtPr>
              <w:sdtContent>
                <w:r w:rsidR="00407DBE"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Taip</w:t>
            </w:r>
          </w:p>
          <w:p w14:paraId="186876CD" w14:textId="19FA7E0E" w:rsidR="003B6F66"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346820976"/>
                <w14:checkbox>
                  <w14:checked w14:val="0"/>
                  <w14:checkedState w14:val="2612" w14:font="MS Gothic"/>
                  <w14:uncheckedState w14:val="2610" w14:font="MS Gothic"/>
                </w14:checkbox>
              </w:sdtPr>
              <w:sdtContent>
                <w:r w:rsidR="00E107C2"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Ne</w:t>
            </w:r>
          </w:p>
        </w:tc>
      </w:tr>
      <w:tr w:rsidR="001511F0" w:rsidRPr="006644BC"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6644BC" w:rsidRDefault="001511F0" w:rsidP="00263EBD">
            <w:pPr>
              <w:pStyle w:val="ListParagraph"/>
              <w:numPr>
                <w:ilvl w:val="0"/>
                <w:numId w:val="6"/>
              </w:numPr>
              <w:spacing w:after="120" w:line="240" w:lineRule="auto"/>
              <w:jc w:val="both"/>
              <w:rPr>
                <w:rFonts w:cs="Times New Roman"/>
              </w:rPr>
            </w:pPr>
          </w:p>
        </w:tc>
        <w:tc>
          <w:tcPr>
            <w:tcW w:w="5010" w:type="dxa"/>
          </w:tcPr>
          <w:p w14:paraId="30DDD27D" w14:textId="77777777" w:rsidR="001511F0" w:rsidRPr="006644BC"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Numatoma sutarties įvykdymą užtikrinti netesybomis:</w:t>
            </w:r>
          </w:p>
          <w:p w14:paraId="7BEEC4AA" w14:textId="70D1F03A" w:rsidR="001511F0" w:rsidRPr="005147F8" w:rsidRDefault="00CF1731" w:rsidP="001511F0">
            <w:pPr>
              <w:pStyle w:val="ListParagraph"/>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highlight w:val="yellow"/>
              </w:rPr>
            </w:pPr>
            <w:r>
              <w:rPr>
                <w:b w:val="0"/>
                <w:bCs/>
                <w:i/>
                <w:iCs/>
                <w:highlight w:val="yellow"/>
              </w:rPr>
              <w:t>7</w:t>
            </w:r>
            <w:r w:rsidR="00437177" w:rsidRPr="005147F8">
              <w:rPr>
                <w:b w:val="0"/>
                <w:bCs/>
                <w:i/>
                <w:iCs/>
                <w:highlight w:val="yellow"/>
              </w:rPr>
              <w:t xml:space="preserve"> proc.</w:t>
            </w:r>
            <w:r w:rsidR="00437177" w:rsidRPr="005147F8">
              <w:rPr>
                <w:b w:val="0"/>
                <w:bCs/>
                <w:highlight w:val="yellow"/>
              </w:rPr>
              <w:t xml:space="preserve"> nuo Pradinės  Sutarties  vertės su PVM Banko arba kitos kredito įstaigos besąlyginis garantas </w:t>
            </w:r>
            <w:r>
              <w:rPr>
                <w:b w:val="0"/>
                <w:bCs/>
                <w:highlight w:val="yellow"/>
              </w:rPr>
              <w:t>arba draudimo bendrovės laidavimo raštas</w:t>
            </w:r>
            <w:r w:rsidR="00437177" w:rsidRPr="005147F8">
              <w:rPr>
                <w:b w:val="0"/>
                <w:bCs/>
                <w:highlight w:val="yellow"/>
              </w:rPr>
              <w:t>;</w:t>
            </w:r>
          </w:p>
          <w:p w14:paraId="37B30B37" w14:textId="1334EF6D" w:rsidR="001511F0" w:rsidRPr="006644BC"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5147F8">
              <w:rPr>
                <w:rFonts w:ascii="Times New Roman" w:hAnsi="Times New Roman" w:cs="Times New Roman"/>
                <w:color w:val="000000" w:themeColor="text1"/>
                <w:sz w:val="24"/>
                <w:szCs w:val="24"/>
                <w:highlight w:val="yellow"/>
                <w:lang w:val="lt-LT"/>
              </w:rPr>
              <w:t>Ar sutarties užti</w:t>
            </w:r>
            <w:r w:rsidR="00CF1731">
              <w:rPr>
                <w:rFonts w:ascii="Times New Roman" w:hAnsi="Times New Roman" w:cs="Times New Roman"/>
                <w:color w:val="000000" w:themeColor="text1"/>
                <w:sz w:val="24"/>
                <w:szCs w:val="24"/>
                <w:highlight w:val="yellow"/>
                <w:lang w:val="lt-LT"/>
              </w:rPr>
              <w:t>kr</w:t>
            </w:r>
            <w:r w:rsidRPr="005147F8">
              <w:rPr>
                <w:rFonts w:ascii="Times New Roman" w:hAnsi="Times New Roman" w:cs="Times New Roman"/>
                <w:color w:val="000000" w:themeColor="text1"/>
                <w:sz w:val="24"/>
                <w:szCs w:val="24"/>
                <w:highlight w:val="yellow"/>
                <w:lang w:val="lt-LT"/>
              </w:rPr>
              <w:t>inimo būdai būtų tinkami?</w:t>
            </w:r>
          </w:p>
        </w:tc>
        <w:tc>
          <w:tcPr>
            <w:tcW w:w="4447" w:type="dxa"/>
          </w:tcPr>
          <w:p w14:paraId="6AC21219" w14:textId="4C0E17D6" w:rsidR="001511F0" w:rsidRPr="006644BC"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6644BC"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792709035"/>
                <w14:checkbox>
                  <w14:checked w14:val="0"/>
                  <w14:checkedState w14:val="2612" w14:font="MS Gothic"/>
                  <w14:uncheckedState w14:val="2610" w14:font="MS Gothic"/>
                </w14:checkbox>
              </w:sdtPr>
              <w:sdtContent>
                <w:r w:rsidR="001511F0" w:rsidRPr="006644BC">
                  <w:rPr>
                    <w:rFonts w:ascii="MS Gothic" w:eastAsia="MS Gothic" w:hAnsi="MS Gothic" w:cs="Times New Roman"/>
                    <w:sz w:val="22"/>
                    <w:szCs w:val="22"/>
                    <w:lang w:val="lt-LT"/>
                  </w:rPr>
                  <w:t>☐</w:t>
                </w:r>
              </w:sdtContent>
            </w:sdt>
            <w:r w:rsidR="001511F0" w:rsidRPr="006644BC">
              <w:rPr>
                <w:rFonts w:ascii="Times New Roman" w:hAnsi="Times New Roman" w:cs="Times New Roman"/>
                <w:sz w:val="22"/>
                <w:szCs w:val="22"/>
                <w:lang w:val="lt-LT"/>
              </w:rPr>
              <w:t xml:space="preserve"> Taip</w:t>
            </w:r>
          </w:p>
          <w:p w14:paraId="323D301C" w14:textId="6AACA775" w:rsidR="001511F0" w:rsidRPr="006644BC"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608378748"/>
                <w14:checkbox>
                  <w14:checked w14:val="0"/>
                  <w14:checkedState w14:val="2612" w14:font="MS Gothic"/>
                  <w14:uncheckedState w14:val="2610" w14:font="MS Gothic"/>
                </w14:checkbox>
              </w:sdtPr>
              <w:sdtContent>
                <w:r w:rsidR="009A0327" w:rsidRPr="006644BC">
                  <w:rPr>
                    <w:rFonts w:ascii="MS Gothic" w:eastAsia="MS Gothic" w:hAnsi="MS Gothic" w:cs="Times New Roman"/>
                    <w:sz w:val="22"/>
                    <w:szCs w:val="22"/>
                    <w:lang w:val="lt-LT"/>
                  </w:rPr>
                  <w:t>☐</w:t>
                </w:r>
              </w:sdtContent>
            </w:sdt>
            <w:r w:rsidR="001511F0" w:rsidRPr="006644BC">
              <w:rPr>
                <w:rFonts w:ascii="Times New Roman" w:hAnsi="Times New Roman" w:cs="Times New Roman"/>
                <w:sz w:val="22"/>
                <w:szCs w:val="22"/>
                <w:lang w:val="lt-LT"/>
              </w:rPr>
              <w:t xml:space="preserve"> Ne</w:t>
            </w:r>
          </w:p>
        </w:tc>
      </w:tr>
      <w:tr w:rsidR="003B6F66" w:rsidRPr="006644BC"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6644BC" w:rsidRDefault="003B6F66" w:rsidP="00263EBD">
            <w:pPr>
              <w:pStyle w:val="ListParagraph"/>
              <w:numPr>
                <w:ilvl w:val="0"/>
                <w:numId w:val="6"/>
              </w:numPr>
              <w:spacing w:after="120" w:line="240" w:lineRule="auto"/>
              <w:jc w:val="both"/>
              <w:rPr>
                <w:rFonts w:cs="Times New Roman"/>
              </w:rPr>
            </w:pPr>
          </w:p>
        </w:tc>
        <w:tc>
          <w:tcPr>
            <w:tcW w:w="5010" w:type="dxa"/>
          </w:tcPr>
          <w:p w14:paraId="39446108" w14:textId="77777777" w:rsidR="003B6F66" w:rsidRPr="006644BC"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Ar turite kitų pastebėjimų ar pasiūlymų?</w:t>
            </w:r>
          </w:p>
          <w:p w14:paraId="03F872F9" w14:textId="3D4FD4B8" w:rsidR="001B100F" w:rsidRPr="006644BC"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644BC">
              <w:rPr>
                <w:rFonts w:ascii="Times New Roman" w:hAnsi="Times New Roman" w:cs="Times New Roman"/>
                <w:color w:val="auto"/>
                <w:sz w:val="24"/>
                <w:szCs w:val="24"/>
                <w:lang w:val="lt-L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6D5F635E" w14:textId="0C590142" w:rsidR="008A5C06" w:rsidRPr="006644BC"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r w:rsidRPr="006644BC">
              <w:rPr>
                <w:rFonts w:ascii="Bookman Old Style" w:eastAsia="Times New Roman" w:hAnsi="Bookman Old Style"/>
                <w:color w:val="2F5496"/>
                <w:sz w:val="20"/>
                <w:lang w:val="lt-LT"/>
              </w:rPr>
              <w:t xml:space="preserve"> </w:t>
            </w:r>
          </w:p>
        </w:tc>
        <w:tc>
          <w:tcPr>
            <w:tcW w:w="1081" w:type="dxa"/>
          </w:tcPr>
          <w:p w14:paraId="09152DBA" w14:textId="77777777" w:rsidR="00407DBE"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637231583"/>
                <w14:checkbox>
                  <w14:checked w14:val="0"/>
                  <w14:checkedState w14:val="2612" w14:font="MS Gothic"/>
                  <w14:uncheckedState w14:val="2610" w14:font="MS Gothic"/>
                </w14:checkbox>
              </w:sdtPr>
              <w:sdtContent>
                <w:r w:rsidR="00407DBE"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Taip</w:t>
            </w:r>
          </w:p>
          <w:p w14:paraId="7F73EDBA" w14:textId="4B5B65B0" w:rsidR="003B6F66" w:rsidRPr="006644BC"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lt-LT"/>
              </w:rPr>
            </w:pPr>
            <w:sdt>
              <w:sdtPr>
                <w:rPr>
                  <w:rFonts w:ascii="Times New Roman" w:hAnsi="Times New Roman" w:cs="Times New Roman"/>
                  <w:sz w:val="22"/>
                  <w:szCs w:val="22"/>
                  <w:lang w:val="lt-LT"/>
                </w:rPr>
                <w:id w:val="105551608"/>
                <w14:checkbox>
                  <w14:checked w14:val="0"/>
                  <w14:checkedState w14:val="2612" w14:font="MS Gothic"/>
                  <w14:uncheckedState w14:val="2610" w14:font="MS Gothic"/>
                </w14:checkbox>
              </w:sdtPr>
              <w:sdtContent>
                <w:r w:rsidR="009A0327" w:rsidRPr="006644BC">
                  <w:rPr>
                    <w:rFonts w:ascii="MS Gothic" w:eastAsia="MS Gothic" w:hAnsi="MS Gothic" w:cs="Times New Roman"/>
                    <w:sz w:val="22"/>
                    <w:szCs w:val="22"/>
                    <w:lang w:val="lt-LT"/>
                  </w:rPr>
                  <w:t>☐</w:t>
                </w:r>
              </w:sdtContent>
            </w:sdt>
            <w:r w:rsidR="00407DBE" w:rsidRPr="006644BC">
              <w:rPr>
                <w:rFonts w:ascii="Times New Roman" w:hAnsi="Times New Roman" w:cs="Times New Roman"/>
                <w:sz w:val="22"/>
                <w:szCs w:val="22"/>
                <w:lang w:val="lt-LT"/>
              </w:rPr>
              <w:t xml:space="preserve"> Ne</w:t>
            </w:r>
          </w:p>
        </w:tc>
      </w:tr>
    </w:tbl>
    <w:p w14:paraId="0A442116" w14:textId="44C860A6" w:rsidR="00D14453" w:rsidRPr="006644BC" w:rsidRDefault="00D14453" w:rsidP="005D499A">
      <w:pPr>
        <w:tabs>
          <w:tab w:val="left" w:pos="5535"/>
        </w:tabs>
        <w:rPr>
          <w:lang w:val="lt-LT"/>
        </w:rPr>
      </w:pPr>
    </w:p>
    <w:p w14:paraId="2C4BEE6C" w14:textId="77777777" w:rsidR="009B2F63" w:rsidRPr="006644BC" w:rsidRDefault="009B2F63" w:rsidP="009B2F63">
      <w:pPr>
        <w:pStyle w:val="NoSpacing"/>
        <w:jc w:val="both"/>
        <w:rPr>
          <w:rFonts w:ascii="Times New Roman" w:hAnsi="Times New Roman" w:cs="Times New Roman"/>
          <w:i/>
          <w:sz w:val="22"/>
          <w:szCs w:val="22"/>
          <w:lang w:val="lt-LT"/>
        </w:rPr>
      </w:pPr>
      <w:r w:rsidRPr="006644BC">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6644BC" w:rsidRDefault="00BF1C85" w:rsidP="00BF1C85">
      <w:pPr>
        <w:tabs>
          <w:tab w:val="left" w:pos="5535"/>
        </w:tabs>
        <w:spacing w:after="0" w:line="240" w:lineRule="auto"/>
        <w:rPr>
          <w:rFonts w:ascii="Times New Roman" w:hAnsi="Times New Roman" w:cs="Times New Roman"/>
          <w:i/>
          <w:sz w:val="22"/>
          <w:szCs w:val="22"/>
          <w:lang w:val="lt-LT"/>
        </w:rPr>
      </w:pPr>
      <w:r w:rsidRPr="006644BC">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6644BC" w:rsidRDefault="001B100F" w:rsidP="001B100F">
      <w:pPr>
        <w:pStyle w:val="Body2"/>
        <w:ind w:firstLine="567"/>
        <w:rPr>
          <w:rFonts w:cs="Times New Roman"/>
          <w:sz w:val="24"/>
          <w:szCs w:val="24"/>
          <w:lang w:val="lt-LT"/>
        </w:rPr>
      </w:pPr>
      <w:r w:rsidRPr="006644BC">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6644BC"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6644BC" w:rsidRDefault="001511F0" w:rsidP="001B100F">
      <w:pPr>
        <w:tabs>
          <w:tab w:val="left" w:pos="5535"/>
        </w:tabs>
        <w:spacing w:after="0"/>
        <w:rPr>
          <w:color w:val="auto"/>
          <w:lang w:val="lt-LT"/>
        </w:rPr>
      </w:pPr>
    </w:p>
    <w:sectPr w:rsidR="001511F0" w:rsidRPr="006644BC"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4C48" w14:textId="77777777" w:rsidR="00C25904" w:rsidRDefault="00C25904">
      <w:pPr>
        <w:spacing w:after="0" w:line="240" w:lineRule="auto"/>
      </w:pPr>
      <w:r>
        <w:separator/>
      </w:r>
    </w:p>
  </w:endnote>
  <w:endnote w:type="continuationSeparator" w:id="0">
    <w:p w14:paraId="294D1071" w14:textId="77777777" w:rsidR="00C25904" w:rsidRDefault="00C2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5059" w14:textId="77777777" w:rsidR="00C25904" w:rsidRDefault="00C25904">
      <w:pPr>
        <w:spacing w:after="0" w:line="240" w:lineRule="auto"/>
      </w:pPr>
      <w:r>
        <w:separator/>
      </w:r>
    </w:p>
  </w:footnote>
  <w:footnote w:type="continuationSeparator" w:id="0">
    <w:p w14:paraId="26FFDF92" w14:textId="77777777" w:rsidR="00C25904" w:rsidRDefault="00C25904">
      <w:pPr>
        <w:spacing w:after="0" w:line="240" w:lineRule="auto"/>
      </w:pPr>
      <w:r>
        <w:continuationSeparator/>
      </w:r>
    </w:p>
  </w:footnote>
  <w:footnote w:id="1">
    <w:p w14:paraId="392DCBB8" w14:textId="07D5E3A5" w:rsidR="00F15C2C" w:rsidRPr="00424BEE" w:rsidRDefault="00F15C2C" w:rsidP="00131A43">
      <w:pPr>
        <w:pStyle w:val="FootnoteText"/>
        <w:jc w:val="both"/>
        <w:rPr>
          <w:lang w:val="lt-LT"/>
        </w:rPr>
      </w:pPr>
      <w:r>
        <w:rPr>
          <w:rStyle w:val="FootnoteReference"/>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Header"/>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196189577">
    <w:abstractNumId w:val="0"/>
  </w:num>
  <w:num w:numId="2" w16cid:durableId="939679087">
    <w:abstractNumId w:val="12"/>
  </w:num>
  <w:num w:numId="3" w16cid:durableId="2042584738">
    <w:abstractNumId w:val="12"/>
    <w:lvlOverride w:ilvl="0">
      <w:startOverride w:val="1"/>
    </w:lvlOverride>
  </w:num>
  <w:num w:numId="4" w16cid:durableId="1336685248">
    <w:abstractNumId w:val="2"/>
  </w:num>
  <w:num w:numId="5" w16cid:durableId="1295139421">
    <w:abstractNumId w:val="5"/>
  </w:num>
  <w:num w:numId="6" w16cid:durableId="1124227164">
    <w:abstractNumId w:val="9"/>
  </w:num>
  <w:num w:numId="7" w16cid:durableId="898976696">
    <w:abstractNumId w:val="14"/>
  </w:num>
  <w:num w:numId="8" w16cid:durableId="190654528">
    <w:abstractNumId w:val="1"/>
  </w:num>
  <w:num w:numId="9" w16cid:durableId="713772109">
    <w:abstractNumId w:val="13"/>
  </w:num>
  <w:num w:numId="10" w16cid:durableId="825315442">
    <w:abstractNumId w:val="3"/>
  </w:num>
  <w:num w:numId="11" w16cid:durableId="962267420">
    <w:abstractNumId w:val="11"/>
  </w:num>
  <w:num w:numId="12" w16cid:durableId="937566604">
    <w:abstractNumId w:val="8"/>
  </w:num>
  <w:num w:numId="13" w16cid:durableId="839463733">
    <w:abstractNumId w:val="16"/>
  </w:num>
  <w:num w:numId="14" w16cid:durableId="1493832737">
    <w:abstractNumId w:val="6"/>
  </w:num>
  <w:num w:numId="15" w16cid:durableId="52776926">
    <w:abstractNumId w:val="7"/>
  </w:num>
  <w:num w:numId="16" w16cid:durableId="887302028">
    <w:abstractNumId w:val="4"/>
  </w:num>
  <w:num w:numId="17" w16cid:durableId="1594626051">
    <w:abstractNumId w:val="10"/>
  </w:num>
  <w:num w:numId="18" w16cid:durableId="8230089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9715E"/>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5F10"/>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147F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644BC"/>
    <w:rsid w:val="00685CF6"/>
    <w:rsid w:val="00687015"/>
    <w:rsid w:val="00687F0C"/>
    <w:rsid w:val="006906F3"/>
    <w:rsid w:val="00690C38"/>
    <w:rsid w:val="00695053"/>
    <w:rsid w:val="00696129"/>
    <w:rsid w:val="006B1FB9"/>
    <w:rsid w:val="006C0B1C"/>
    <w:rsid w:val="006C5DFB"/>
    <w:rsid w:val="006C713B"/>
    <w:rsid w:val="006D3647"/>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2B9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5904"/>
    <w:rsid w:val="00C26AB1"/>
    <w:rsid w:val="00C27E7C"/>
    <w:rsid w:val="00C331ED"/>
    <w:rsid w:val="00C3545C"/>
    <w:rsid w:val="00C53E8F"/>
    <w:rsid w:val="00C54217"/>
    <w:rsid w:val="00C55244"/>
    <w:rsid w:val="00C62F84"/>
    <w:rsid w:val="00C65911"/>
    <w:rsid w:val="00C833CE"/>
    <w:rsid w:val="00C84E11"/>
    <w:rsid w:val="00C87722"/>
    <w:rsid w:val="00C94CD6"/>
    <w:rsid w:val="00C961B2"/>
    <w:rsid w:val="00C973CF"/>
    <w:rsid w:val="00C978AA"/>
    <w:rsid w:val="00CA3D74"/>
    <w:rsid w:val="00CA73EA"/>
    <w:rsid w:val="00CC0569"/>
    <w:rsid w:val="00CC4828"/>
    <w:rsid w:val="00CD1A0D"/>
    <w:rsid w:val="00CF1731"/>
    <w:rsid w:val="00D07019"/>
    <w:rsid w:val="00D14453"/>
    <w:rsid w:val="00D16862"/>
    <w:rsid w:val="00D2076C"/>
    <w:rsid w:val="00D22952"/>
    <w:rsid w:val="00D27573"/>
    <w:rsid w:val="00D457ED"/>
    <w:rsid w:val="00D55821"/>
    <w:rsid w:val="00D614D3"/>
    <w:rsid w:val="00D862F5"/>
    <w:rsid w:val="00DB1C0F"/>
    <w:rsid w:val="00DC5F51"/>
    <w:rsid w:val="00DD0F05"/>
    <w:rsid w:val="00DD156F"/>
    <w:rsid w:val="00DD46E6"/>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6245E"/>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1F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semiHidden/>
    <w:unhideWhenUsed/>
    <w:rsid w:val="00F90374"/>
    <w:pPr>
      <w:spacing w:line="240" w:lineRule="auto"/>
    </w:pPr>
    <w:rPr>
      <w:sz w:val="20"/>
    </w:rPr>
  </w:style>
  <w:style w:type="character" w:customStyle="1" w:styleId="CommentTextChar">
    <w:name w:val="Comment Text Char"/>
    <w:basedOn w:val="DefaultParagraphFont"/>
    <w:link w:val="CommentText"/>
    <w:uiPriority w:val="99"/>
    <w:semiHidden/>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character" w:customStyle="1" w:styleId="Neapdorotaspaminjimas1">
    <w:name w:val="Neapdorotas paminėjimas1"/>
    <w:basedOn w:val="DefaultParagraphFont"/>
    <w:uiPriority w:val="99"/>
    <w:semiHidden/>
    <w:unhideWhenUsed/>
    <w:rsid w:val="00505655"/>
    <w:rPr>
      <w:color w:val="605E5C"/>
      <w:shd w:val="clear" w:color="auto" w:fill="E1DFDD"/>
    </w:rPr>
  </w:style>
  <w:style w:type="character" w:customStyle="1" w:styleId="normaltextrun">
    <w:name w:val="normaltextrun"/>
    <w:basedOn w:val="DefaultParagraphFont"/>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EB7A9-C271-4D2E-A5C1-B26492AFDC31}">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3</TotalTime>
  <Pages>2</Pages>
  <Words>524</Words>
  <Characters>2990</Characters>
  <Application>Microsoft Office Word</Application>
  <DocSecurity>0</DocSecurity>
  <Lines>24</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Ruslanas Ruslanas</cp:lastModifiedBy>
  <cp:revision>2</cp:revision>
  <dcterms:created xsi:type="dcterms:W3CDTF">2025-07-23T15:17:00Z</dcterms:created>
  <dcterms:modified xsi:type="dcterms:W3CDTF">2025-07-23T15:17:00Z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