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CE20" w14:textId="24BC6FCB" w:rsidR="00027B83" w:rsidRDefault="00EC01F1" w:rsidP="009728BC">
      <w:pPr>
        <w:spacing w:line="276" w:lineRule="auto"/>
        <w:ind w:left="4253" w:firstLine="1276"/>
        <w:rPr>
          <w:bCs/>
          <w:caps/>
        </w:rPr>
      </w:pPr>
      <w:r>
        <w:rPr>
          <w:bCs/>
          <w:caps/>
        </w:rPr>
        <w:t xml:space="preserve">  </w:t>
      </w:r>
      <w:r w:rsidR="000B0897">
        <w:rPr>
          <w:bCs/>
          <w:caps/>
        </w:rPr>
        <w:t>PATVIRTINTA</w:t>
      </w:r>
    </w:p>
    <w:p w14:paraId="5D4970F9" w14:textId="77777777" w:rsidR="00027B83" w:rsidRDefault="000B0897" w:rsidP="000B0897">
      <w:pPr>
        <w:spacing w:line="276" w:lineRule="auto"/>
        <w:ind w:left="5245" w:hanging="284"/>
        <w:jc w:val="center"/>
        <w:rPr>
          <w:bCs/>
          <w:caps/>
        </w:rPr>
      </w:pPr>
      <w:r>
        <w:rPr>
          <w:bCs/>
        </w:rPr>
        <w:t xml:space="preserve">Viešųjų pirkimų tarnybos direktoriaus </w:t>
      </w:r>
    </w:p>
    <w:p w14:paraId="657FE802" w14:textId="77777777" w:rsidR="00027B83" w:rsidRDefault="000B0897" w:rsidP="000B0897">
      <w:pPr>
        <w:spacing w:line="276" w:lineRule="auto"/>
        <w:ind w:left="5387" w:firstLine="142"/>
        <w:jc w:val="center"/>
        <w:rPr>
          <w:bCs/>
          <w:caps/>
        </w:rPr>
      </w:pPr>
      <w:r>
        <w:rPr>
          <w:bCs/>
        </w:rPr>
        <w:t>2024 m. gruodžio 30 d. įsakymu Nr. 1S-209</w:t>
      </w:r>
    </w:p>
    <w:p w14:paraId="76F46F9D" w14:textId="77777777" w:rsidR="00027B83" w:rsidRDefault="00027B83">
      <w:pPr>
        <w:tabs>
          <w:tab w:val="left" w:pos="5400"/>
        </w:tabs>
        <w:ind w:firstLine="62"/>
        <w:textAlignment w:val="center"/>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2677734D" w14:textId="77777777" w:rsidR="00027B83" w:rsidRDefault="00027B83" w:rsidP="00471076">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41FB4646" w:rsidR="00027B83" w:rsidRPr="00D901C4" w:rsidRDefault="00C73606">
            <w:pPr>
              <w:jc w:val="both"/>
              <w:rPr>
                <w:kern w:val="2"/>
                <w:szCs w:val="24"/>
              </w:rPr>
            </w:pPr>
            <w:r w:rsidRPr="00D901C4">
              <w:rPr>
                <w:color w:val="000000" w:themeColor="text1"/>
                <w:szCs w:val="24"/>
              </w:rPr>
              <w:t>Teritorijos, esančios Goštauto g. 11, 9, 12 Vilniuje archeologini</w:t>
            </w:r>
            <w:r w:rsidR="004E3EDF" w:rsidRPr="00D901C4">
              <w:rPr>
                <w:color w:val="000000" w:themeColor="text1"/>
                <w:szCs w:val="24"/>
              </w:rPr>
              <w:t>ai</w:t>
            </w:r>
            <w:r w:rsidRPr="00D901C4">
              <w:rPr>
                <w:color w:val="000000" w:themeColor="text1"/>
                <w:szCs w:val="24"/>
              </w:rPr>
              <w:t xml:space="preserve"> detali</w:t>
            </w:r>
            <w:r w:rsidR="004E3EDF" w:rsidRPr="00D901C4">
              <w:rPr>
                <w:color w:val="000000" w:themeColor="text1"/>
                <w:szCs w:val="24"/>
              </w:rPr>
              <w:t>e</w:t>
            </w:r>
            <w:r w:rsidRPr="00D901C4">
              <w:rPr>
                <w:color w:val="000000" w:themeColor="text1"/>
                <w:szCs w:val="24"/>
              </w:rPr>
              <w:t>j</w:t>
            </w:r>
            <w:r w:rsidR="004E3EDF" w:rsidRPr="00D901C4">
              <w:rPr>
                <w:color w:val="000000" w:themeColor="text1"/>
                <w:szCs w:val="24"/>
              </w:rPr>
              <w:t>i</w:t>
            </w:r>
            <w:r w:rsidRPr="00D901C4">
              <w:rPr>
                <w:color w:val="000000" w:themeColor="text1"/>
                <w:szCs w:val="24"/>
              </w:rPr>
              <w:t>, žvalgymo tyrim</w:t>
            </w:r>
            <w:r w:rsidR="002D05D1" w:rsidRPr="00D901C4">
              <w:rPr>
                <w:color w:val="000000" w:themeColor="text1"/>
                <w:szCs w:val="24"/>
              </w:rPr>
              <w:t>ai</w:t>
            </w:r>
            <w:r w:rsidRPr="00D901C4">
              <w:rPr>
                <w:color w:val="000000" w:themeColor="text1"/>
                <w:szCs w:val="24"/>
              </w:rPr>
              <w:t xml:space="preserve"> ir susijusi</w:t>
            </w:r>
            <w:r w:rsidR="002D05D1" w:rsidRPr="00D901C4">
              <w:rPr>
                <w:color w:val="000000" w:themeColor="text1"/>
                <w:szCs w:val="24"/>
              </w:rPr>
              <w:t>o</w:t>
            </w:r>
            <w:r w:rsidRPr="00D901C4">
              <w:rPr>
                <w:color w:val="000000" w:themeColor="text1"/>
                <w:szCs w:val="24"/>
              </w:rPr>
              <w:t>s paslaug</w:t>
            </w:r>
            <w:r w:rsidR="002D05D1" w:rsidRPr="00D901C4">
              <w:rPr>
                <w:color w:val="000000" w:themeColor="text1"/>
                <w:szCs w:val="24"/>
              </w:rPr>
              <w:t>o</w:t>
            </w:r>
            <w:r w:rsidRPr="00D901C4">
              <w:rPr>
                <w:color w:val="000000" w:themeColor="text1"/>
                <w:szCs w:val="24"/>
              </w:rPr>
              <w:t>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Pr="00D901C4"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0F634426" w:rsidR="00027B83" w:rsidRPr="007E4C9E" w:rsidRDefault="0006766C">
            <w:pPr>
              <w:jc w:val="center"/>
              <w:rPr>
                <w:kern w:val="2"/>
                <w:szCs w:val="24"/>
              </w:rPr>
            </w:pPr>
            <w:r w:rsidRPr="007E4C9E">
              <w:rPr>
                <w:kern w:val="2"/>
                <w:szCs w:val="24"/>
              </w:rPr>
              <w:t>Valstybės įmonė Turto bankas</w:t>
            </w:r>
          </w:p>
        </w:tc>
      </w:tr>
      <w:tr w:rsidR="00027B83" w14:paraId="05F15DB5" w14:textId="77777777">
        <w:tc>
          <w:tcPr>
            <w:tcW w:w="280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50E398ED" w:rsidR="00027B83" w:rsidRPr="007E4C9E" w:rsidRDefault="00C2267D">
            <w:pPr>
              <w:jc w:val="center"/>
              <w:rPr>
                <w:kern w:val="2"/>
                <w:szCs w:val="24"/>
              </w:rPr>
            </w:pPr>
            <w:r w:rsidRPr="007E4C9E">
              <w:rPr>
                <w:szCs w:val="24"/>
              </w:rPr>
              <w:t>112021042</w:t>
            </w:r>
          </w:p>
        </w:tc>
      </w:tr>
      <w:tr w:rsidR="00333792" w14:paraId="1A1EAC0E" w14:textId="77777777">
        <w:tc>
          <w:tcPr>
            <w:tcW w:w="2808" w:type="dxa"/>
            <w:vMerge/>
          </w:tcPr>
          <w:p w14:paraId="17A48EAC" w14:textId="77777777" w:rsidR="00333792" w:rsidRDefault="00333792" w:rsidP="00333792">
            <w:pPr>
              <w:rPr>
                <w:kern w:val="2"/>
                <w:szCs w:val="24"/>
              </w:rPr>
            </w:pPr>
          </w:p>
        </w:tc>
        <w:tc>
          <w:tcPr>
            <w:tcW w:w="3240" w:type="dxa"/>
          </w:tcPr>
          <w:p w14:paraId="1F020C84" w14:textId="77777777" w:rsidR="00333792" w:rsidRDefault="00333792" w:rsidP="00333792">
            <w:pPr>
              <w:rPr>
                <w:kern w:val="2"/>
                <w:szCs w:val="24"/>
              </w:rPr>
            </w:pPr>
            <w:r>
              <w:rPr>
                <w:kern w:val="2"/>
                <w:szCs w:val="24"/>
              </w:rPr>
              <w:t>1.1.3. Adresas</w:t>
            </w:r>
          </w:p>
        </w:tc>
        <w:tc>
          <w:tcPr>
            <w:tcW w:w="3510" w:type="dxa"/>
          </w:tcPr>
          <w:p w14:paraId="2CA6E7FD" w14:textId="4117A805" w:rsidR="00333792" w:rsidRPr="007E4C9E" w:rsidRDefault="00333792" w:rsidP="00333792">
            <w:pPr>
              <w:jc w:val="center"/>
              <w:rPr>
                <w:kern w:val="2"/>
                <w:szCs w:val="24"/>
              </w:rPr>
            </w:pPr>
            <w:r w:rsidRPr="007E4C9E">
              <w:rPr>
                <w:szCs w:val="24"/>
              </w:rPr>
              <w:t xml:space="preserve">Kęstučio g. 45, LT-08124 Vilnius </w:t>
            </w:r>
          </w:p>
        </w:tc>
      </w:tr>
      <w:tr w:rsidR="00333792" w14:paraId="1511F02B" w14:textId="77777777">
        <w:tc>
          <w:tcPr>
            <w:tcW w:w="2808" w:type="dxa"/>
            <w:vMerge/>
          </w:tcPr>
          <w:p w14:paraId="25BB5214" w14:textId="77777777" w:rsidR="00333792" w:rsidRDefault="00333792" w:rsidP="00333792">
            <w:pPr>
              <w:rPr>
                <w:kern w:val="2"/>
                <w:szCs w:val="24"/>
              </w:rPr>
            </w:pPr>
          </w:p>
        </w:tc>
        <w:tc>
          <w:tcPr>
            <w:tcW w:w="3240" w:type="dxa"/>
          </w:tcPr>
          <w:p w14:paraId="1E489D90" w14:textId="77777777" w:rsidR="00333792" w:rsidRDefault="00333792" w:rsidP="00333792">
            <w:pPr>
              <w:rPr>
                <w:kern w:val="2"/>
                <w:szCs w:val="24"/>
              </w:rPr>
            </w:pPr>
            <w:r>
              <w:rPr>
                <w:kern w:val="2"/>
                <w:szCs w:val="24"/>
              </w:rPr>
              <w:t>1.1.4. PVM mokėtojo kodas</w:t>
            </w:r>
          </w:p>
        </w:tc>
        <w:tc>
          <w:tcPr>
            <w:tcW w:w="3510" w:type="dxa"/>
          </w:tcPr>
          <w:p w14:paraId="62D15E0C" w14:textId="384CC3BD" w:rsidR="00333792" w:rsidRPr="007E4C9E" w:rsidRDefault="00172D66" w:rsidP="00333792">
            <w:pPr>
              <w:jc w:val="center"/>
              <w:rPr>
                <w:kern w:val="2"/>
                <w:szCs w:val="24"/>
              </w:rPr>
            </w:pPr>
            <w:r w:rsidRPr="007E4C9E">
              <w:rPr>
                <w:szCs w:val="24"/>
              </w:rPr>
              <w:t>LT120210411</w:t>
            </w:r>
          </w:p>
        </w:tc>
      </w:tr>
      <w:tr w:rsidR="00333792" w14:paraId="527B3A53" w14:textId="77777777">
        <w:tc>
          <w:tcPr>
            <w:tcW w:w="2808" w:type="dxa"/>
            <w:vMerge/>
          </w:tcPr>
          <w:p w14:paraId="6C37541F" w14:textId="77777777" w:rsidR="00333792" w:rsidRDefault="00333792" w:rsidP="00333792">
            <w:pPr>
              <w:rPr>
                <w:kern w:val="2"/>
                <w:szCs w:val="24"/>
              </w:rPr>
            </w:pPr>
          </w:p>
        </w:tc>
        <w:tc>
          <w:tcPr>
            <w:tcW w:w="3240" w:type="dxa"/>
          </w:tcPr>
          <w:p w14:paraId="21A31370" w14:textId="77777777" w:rsidR="00333792" w:rsidRDefault="00333792" w:rsidP="00333792">
            <w:pPr>
              <w:rPr>
                <w:kern w:val="2"/>
                <w:szCs w:val="24"/>
              </w:rPr>
            </w:pPr>
            <w:r>
              <w:rPr>
                <w:kern w:val="2"/>
                <w:szCs w:val="24"/>
              </w:rPr>
              <w:t>1.1.5. Atsiskaitomoji sąskaita</w:t>
            </w:r>
          </w:p>
        </w:tc>
        <w:tc>
          <w:tcPr>
            <w:tcW w:w="3510" w:type="dxa"/>
          </w:tcPr>
          <w:p w14:paraId="082D7201" w14:textId="23001E0D" w:rsidR="00333792" w:rsidRPr="007E4C9E" w:rsidRDefault="00B753F8" w:rsidP="00333792">
            <w:pPr>
              <w:jc w:val="center"/>
              <w:rPr>
                <w:kern w:val="2"/>
                <w:szCs w:val="24"/>
              </w:rPr>
            </w:pPr>
            <w:r w:rsidRPr="007E4C9E">
              <w:rPr>
                <w:szCs w:val="24"/>
              </w:rPr>
              <w:t>LT51 7044 0600 0044 3925</w:t>
            </w:r>
          </w:p>
        </w:tc>
      </w:tr>
      <w:tr w:rsidR="00333792" w14:paraId="53D75A5D" w14:textId="77777777">
        <w:tc>
          <w:tcPr>
            <w:tcW w:w="2808" w:type="dxa"/>
            <w:vMerge/>
          </w:tcPr>
          <w:p w14:paraId="5C795133" w14:textId="77777777" w:rsidR="00333792" w:rsidRDefault="00333792" w:rsidP="00333792">
            <w:pPr>
              <w:rPr>
                <w:kern w:val="2"/>
                <w:szCs w:val="24"/>
              </w:rPr>
            </w:pPr>
          </w:p>
        </w:tc>
        <w:tc>
          <w:tcPr>
            <w:tcW w:w="3240" w:type="dxa"/>
          </w:tcPr>
          <w:p w14:paraId="352D0392" w14:textId="77777777" w:rsidR="00333792" w:rsidRDefault="00333792" w:rsidP="00333792">
            <w:pPr>
              <w:rPr>
                <w:kern w:val="2"/>
                <w:szCs w:val="24"/>
              </w:rPr>
            </w:pPr>
            <w:r>
              <w:rPr>
                <w:kern w:val="2"/>
                <w:szCs w:val="24"/>
              </w:rPr>
              <w:t>1.1.6. Bankas, banko kodas</w:t>
            </w:r>
          </w:p>
        </w:tc>
        <w:tc>
          <w:tcPr>
            <w:tcW w:w="3510" w:type="dxa"/>
          </w:tcPr>
          <w:p w14:paraId="1AEEBD0D" w14:textId="54CEB400" w:rsidR="00333792" w:rsidRPr="007E4C9E" w:rsidRDefault="00622E67" w:rsidP="00333792">
            <w:pPr>
              <w:jc w:val="center"/>
              <w:rPr>
                <w:kern w:val="2"/>
                <w:szCs w:val="24"/>
              </w:rPr>
            </w:pPr>
            <w:r w:rsidRPr="007E4C9E">
              <w:rPr>
                <w:szCs w:val="24"/>
              </w:rPr>
              <w:t>AB bankas „SEB“</w:t>
            </w:r>
          </w:p>
        </w:tc>
      </w:tr>
      <w:tr w:rsidR="00333792" w14:paraId="5776D650" w14:textId="77777777">
        <w:tc>
          <w:tcPr>
            <w:tcW w:w="2808" w:type="dxa"/>
            <w:vMerge/>
          </w:tcPr>
          <w:p w14:paraId="07B275EF" w14:textId="77777777" w:rsidR="00333792" w:rsidRDefault="00333792" w:rsidP="00333792">
            <w:pPr>
              <w:rPr>
                <w:kern w:val="2"/>
                <w:szCs w:val="24"/>
              </w:rPr>
            </w:pPr>
          </w:p>
        </w:tc>
        <w:tc>
          <w:tcPr>
            <w:tcW w:w="3240" w:type="dxa"/>
          </w:tcPr>
          <w:p w14:paraId="646304A0" w14:textId="77777777" w:rsidR="00333792" w:rsidRDefault="00333792" w:rsidP="00333792">
            <w:pPr>
              <w:rPr>
                <w:kern w:val="2"/>
                <w:szCs w:val="24"/>
              </w:rPr>
            </w:pPr>
            <w:r>
              <w:rPr>
                <w:kern w:val="2"/>
                <w:szCs w:val="24"/>
              </w:rPr>
              <w:t>1.1.7. Telefonas</w:t>
            </w:r>
          </w:p>
        </w:tc>
        <w:tc>
          <w:tcPr>
            <w:tcW w:w="3510" w:type="dxa"/>
          </w:tcPr>
          <w:p w14:paraId="45B54DCF" w14:textId="493A3C2A" w:rsidR="00333792" w:rsidRPr="007E4C9E" w:rsidRDefault="00C73AD6" w:rsidP="00333792">
            <w:pPr>
              <w:jc w:val="center"/>
              <w:rPr>
                <w:kern w:val="2"/>
                <w:szCs w:val="24"/>
              </w:rPr>
            </w:pPr>
            <w:r w:rsidRPr="007E4C9E">
              <w:rPr>
                <w:szCs w:val="24"/>
              </w:rPr>
              <w:t>(0~5) 278 09 00</w:t>
            </w:r>
          </w:p>
        </w:tc>
      </w:tr>
      <w:tr w:rsidR="00333792" w14:paraId="37135B60" w14:textId="77777777">
        <w:tc>
          <w:tcPr>
            <w:tcW w:w="2808" w:type="dxa"/>
            <w:vMerge/>
          </w:tcPr>
          <w:p w14:paraId="0508AC48" w14:textId="77777777" w:rsidR="00333792" w:rsidRDefault="00333792" w:rsidP="00333792">
            <w:pPr>
              <w:rPr>
                <w:kern w:val="2"/>
                <w:szCs w:val="24"/>
              </w:rPr>
            </w:pPr>
          </w:p>
        </w:tc>
        <w:tc>
          <w:tcPr>
            <w:tcW w:w="3240" w:type="dxa"/>
          </w:tcPr>
          <w:p w14:paraId="38C60B3E" w14:textId="77777777" w:rsidR="00333792" w:rsidRDefault="00333792" w:rsidP="00333792">
            <w:pPr>
              <w:rPr>
                <w:kern w:val="2"/>
                <w:szCs w:val="24"/>
              </w:rPr>
            </w:pPr>
            <w:r>
              <w:rPr>
                <w:kern w:val="2"/>
                <w:szCs w:val="24"/>
              </w:rPr>
              <w:t>1.1.8. El. paštas</w:t>
            </w:r>
          </w:p>
        </w:tc>
        <w:tc>
          <w:tcPr>
            <w:tcW w:w="3510" w:type="dxa"/>
          </w:tcPr>
          <w:p w14:paraId="20AA0F22" w14:textId="23FB423B" w:rsidR="00333792" w:rsidRPr="007E4C9E" w:rsidRDefault="00A27E98" w:rsidP="00333792">
            <w:pPr>
              <w:jc w:val="center"/>
              <w:rPr>
                <w:kern w:val="2"/>
                <w:szCs w:val="24"/>
              </w:rPr>
            </w:pPr>
            <w:hyperlink r:id="rId11" w:history="1">
              <w:r w:rsidRPr="007E4C9E">
                <w:rPr>
                  <w:rStyle w:val="Hipersaitas"/>
                  <w:kern w:val="2"/>
                  <w:szCs w:val="24"/>
                </w:rPr>
                <w:t>info@turtas.lt</w:t>
              </w:r>
            </w:hyperlink>
            <w:r w:rsidRPr="007E4C9E">
              <w:rPr>
                <w:kern w:val="2"/>
                <w:szCs w:val="24"/>
              </w:rPr>
              <w:t xml:space="preserve"> </w:t>
            </w:r>
          </w:p>
        </w:tc>
      </w:tr>
      <w:tr w:rsidR="00333792" w14:paraId="57382D2E" w14:textId="77777777">
        <w:tc>
          <w:tcPr>
            <w:tcW w:w="2808" w:type="dxa"/>
            <w:vMerge/>
          </w:tcPr>
          <w:p w14:paraId="7CA54B69" w14:textId="77777777" w:rsidR="00333792" w:rsidRDefault="00333792" w:rsidP="00333792">
            <w:pPr>
              <w:rPr>
                <w:kern w:val="2"/>
                <w:szCs w:val="24"/>
              </w:rPr>
            </w:pPr>
          </w:p>
        </w:tc>
        <w:tc>
          <w:tcPr>
            <w:tcW w:w="3240" w:type="dxa"/>
          </w:tcPr>
          <w:p w14:paraId="6C4AFDAB" w14:textId="77777777" w:rsidR="00333792" w:rsidRDefault="00333792" w:rsidP="00333792">
            <w:pPr>
              <w:rPr>
                <w:kern w:val="2"/>
                <w:szCs w:val="24"/>
              </w:rPr>
            </w:pPr>
            <w:r>
              <w:rPr>
                <w:kern w:val="2"/>
                <w:szCs w:val="24"/>
              </w:rPr>
              <w:t>1.1.9. Šalies atstovas</w:t>
            </w:r>
          </w:p>
        </w:tc>
        <w:tc>
          <w:tcPr>
            <w:tcW w:w="3510" w:type="dxa"/>
          </w:tcPr>
          <w:p w14:paraId="13F27326" w14:textId="77777777" w:rsidR="00333792" w:rsidRDefault="00333792" w:rsidP="00333792">
            <w:pPr>
              <w:jc w:val="center"/>
              <w:rPr>
                <w:kern w:val="2"/>
                <w:szCs w:val="24"/>
              </w:rPr>
            </w:pPr>
          </w:p>
        </w:tc>
      </w:tr>
      <w:tr w:rsidR="00333792" w14:paraId="2B8B85E9" w14:textId="77777777">
        <w:tc>
          <w:tcPr>
            <w:tcW w:w="2808" w:type="dxa"/>
            <w:vMerge/>
          </w:tcPr>
          <w:p w14:paraId="212A1647" w14:textId="77777777" w:rsidR="00333792" w:rsidRDefault="00333792" w:rsidP="00333792">
            <w:pPr>
              <w:rPr>
                <w:kern w:val="2"/>
                <w:szCs w:val="24"/>
              </w:rPr>
            </w:pPr>
          </w:p>
        </w:tc>
        <w:tc>
          <w:tcPr>
            <w:tcW w:w="3240" w:type="dxa"/>
          </w:tcPr>
          <w:p w14:paraId="66A57017" w14:textId="77777777" w:rsidR="00333792" w:rsidRDefault="00333792" w:rsidP="00333792">
            <w:pPr>
              <w:rPr>
                <w:kern w:val="2"/>
                <w:szCs w:val="24"/>
              </w:rPr>
            </w:pPr>
            <w:r>
              <w:rPr>
                <w:kern w:val="2"/>
                <w:szCs w:val="24"/>
              </w:rPr>
              <w:t>1.1.10. Atstovavimo pagrindas</w:t>
            </w:r>
          </w:p>
        </w:tc>
        <w:tc>
          <w:tcPr>
            <w:tcW w:w="3510" w:type="dxa"/>
          </w:tcPr>
          <w:p w14:paraId="73CA1B70" w14:textId="77777777" w:rsidR="00333792" w:rsidRDefault="00333792" w:rsidP="00333792">
            <w:pPr>
              <w:jc w:val="center"/>
              <w:rPr>
                <w:kern w:val="2"/>
                <w:szCs w:val="24"/>
              </w:rPr>
            </w:pPr>
          </w:p>
        </w:tc>
      </w:tr>
      <w:tr w:rsidR="00333792" w14:paraId="16928910" w14:textId="77777777">
        <w:tc>
          <w:tcPr>
            <w:tcW w:w="2808" w:type="dxa"/>
            <w:vMerge w:val="restart"/>
          </w:tcPr>
          <w:p w14:paraId="229CF69D" w14:textId="77777777" w:rsidR="00333792" w:rsidRDefault="00333792" w:rsidP="00333792">
            <w:pPr>
              <w:rPr>
                <w:b/>
                <w:kern w:val="2"/>
                <w:szCs w:val="24"/>
              </w:rPr>
            </w:pPr>
          </w:p>
          <w:p w14:paraId="7AADBCFF" w14:textId="77777777" w:rsidR="00333792" w:rsidRDefault="00333792" w:rsidP="00333792">
            <w:pPr>
              <w:rPr>
                <w:b/>
                <w:kern w:val="2"/>
                <w:szCs w:val="24"/>
              </w:rPr>
            </w:pPr>
          </w:p>
          <w:p w14:paraId="76388C47" w14:textId="77777777" w:rsidR="00333792" w:rsidRDefault="00333792" w:rsidP="00333792">
            <w:pPr>
              <w:rPr>
                <w:b/>
                <w:kern w:val="2"/>
                <w:szCs w:val="24"/>
              </w:rPr>
            </w:pPr>
          </w:p>
          <w:p w14:paraId="726A738E" w14:textId="77777777" w:rsidR="00333792" w:rsidRDefault="00333792" w:rsidP="00333792">
            <w:pPr>
              <w:rPr>
                <w:b/>
                <w:kern w:val="2"/>
                <w:szCs w:val="24"/>
              </w:rPr>
            </w:pPr>
            <w:r>
              <w:rPr>
                <w:b/>
                <w:kern w:val="2"/>
                <w:szCs w:val="24"/>
              </w:rPr>
              <w:t>1.2. Tiekėjas</w:t>
            </w:r>
          </w:p>
          <w:p w14:paraId="78E000D9" w14:textId="77777777" w:rsidR="00333792" w:rsidRDefault="00333792" w:rsidP="00333792">
            <w:pPr>
              <w:rPr>
                <w:color w:val="4472C4"/>
                <w:kern w:val="2"/>
                <w:szCs w:val="24"/>
              </w:rPr>
            </w:pPr>
            <w:r>
              <w:rPr>
                <w:color w:val="4472C4"/>
                <w:kern w:val="2"/>
                <w:szCs w:val="24"/>
              </w:rPr>
              <w:t>(jei Tiekėjas yra fizinis asmuo, skiltys atitinkamai pakoreguojamos.</w:t>
            </w:r>
          </w:p>
          <w:p w14:paraId="448D852F" w14:textId="77777777" w:rsidR="00333792" w:rsidRDefault="00333792" w:rsidP="00333792">
            <w:pPr>
              <w:rPr>
                <w:color w:val="4472C4"/>
                <w:kern w:val="2"/>
                <w:szCs w:val="24"/>
              </w:rPr>
            </w:pPr>
            <w:r>
              <w:rPr>
                <w:color w:val="4472C4"/>
                <w:kern w:val="2"/>
                <w:szCs w:val="24"/>
              </w:rPr>
              <w:t>Jei Tiekėjas yra tiekėjų grupė, skiltys pildomos įterpiant kiekvieno grupės nario informaciją)</w:t>
            </w:r>
          </w:p>
          <w:p w14:paraId="043B3BC3" w14:textId="77777777" w:rsidR="00333792" w:rsidRDefault="00333792" w:rsidP="00333792">
            <w:pPr>
              <w:rPr>
                <w:b/>
                <w:kern w:val="2"/>
                <w:szCs w:val="24"/>
              </w:rPr>
            </w:pPr>
          </w:p>
        </w:tc>
        <w:tc>
          <w:tcPr>
            <w:tcW w:w="3240" w:type="dxa"/>
          </w:tcPr>
          <w:p w14:paraId="6F705997" w14:textId="77777777" w:rsidR="00333792" w:rsidRDefault="00333792" w:rsidP="00333792">
            <w:pPr>
              <w:rPr>
                <w:kern w:val="2"/>
                <w:szCs w:val="24"/>
              </w:rPr>
            </w:pPr>
            <w:r>
              <w:rPr>
                <w:kern w:val="2"/>
                <w:szCs w:val="24"/>
              </w:rPr>
              <w:t>1.2.1. Pavadinimas</w:t>
            </w:r>
          </w:p>
        </w:tc>
        <w:tc>
          <w:tcPr>
            <w:tcW w:w="3510" w:type="dxa"/>
          </w:tcPr>
          <w:p w14:paraId="4429E712" w14:textId="77777777" w:rsidR="00333792" w:rsidRDefault="00333792" w:rsidP="00333792">
            <w:pPr>
              <w:jc w:val="center"/>
              <w:rPr>
                <w:kern w:val="2"/>
                <w:szCs w:val="24"/>
              </w:rPr>
            </w:pPr>
          </w:p>
        </w:tc>
      </w:tr>
      <w:tr w:rsidR="00333792" w14:paraId="4CD656F9" w14:textId="77777777">
        <w:tc>
          <w:tcPr>
            <w:tcW w:w="2808" w:type="dxa"/>
            <w:vMerge/>
          </w:tcPr>
          <w:p w14:paraId="0EA0F764" w14:textId="77777777" w:rsidR="00333792" w:rsidRDefault="00333792" w:rsidP="00333792">
            <w:pPr>
              <w:rPr>
                <w:b/>
                <w:kern w:val="2"/>
                <w:szCs w:val="24"/>
              </w:rPr>
            </w:pPr>
          </w:p>
        </w:tc>
        <w:tc>
          <w:tcPr>
            <w:tcW w:w="3240" w:type="dxa"/>
          </w:tcPr>
          <w:p w14:paraId="503F833B" w14:textId="77777777" w:rsidR="00333792" w:rsidRDefault="00333792" w:rsidP="00333792">
            <w:pPr>
              <w:rPr>
                <w:kern w:val="2"/>
                <w:szCs w:val="24"/>
              </w:rPr>
            </w:pPr>
            <w:r>
              <w:rPr>
                <w:kern w:val="2"/>
                <w:szCs w:val="24"/>
              </w:rPr>
              <w:t>1.2.2. Juridinio asmens kodas</w:t>
            </w:r>
          </w:p>
        </w:tc>
        <w:tc>
          <w:tcPr>
            <w:tcW w:w="3510" w:type="dxa"/>
          </w:tcPr>
          <w:p w14:paraId="2F9A4859" w14:textId="77777777" w:rsidR="00333792" w:rsidRDefault="00333792" w:rsidP="00333792">
            <w:pPr>
              <w:jc w:val="center"/>
              <w:rPr>
                <w:kern w:val="2"/>
                <w:szCs w:val="24"/>
              </w:rPr>
            </w:pPr>
          </w:p>
        </w:tc>
      </w:tr>
      <w:tr w:rsidR="00333792" w14:paraId="6A3E88B7" w14:textId="77777777">
        <w:tc>
          <w:tcPr>
            <w:tcW w:w="2808" w:type="dxa"/>
            <w:vMerge/>
          </w:tcPr>
          <w:p w14:paraId="55D363B9" w14:textId="77777777" w:rsidR="00333792" w:rsidRDefault="00333792" w:rsidP="00333792">
            <w:pPr>
              <w:rPr>
                <w:b/>
                <w:kern w:val="2"/>
                <w:szCs w:val="24"/>
              </w:rPr>
            </w:pPr>
          </w:p>
        </w:tc>
        <w:tc>
          <w:tcPr>
            <w:tcW w:w="3240" w:type="dxa"/>
          </w:tcPr>
          <w:p w14:paraId="29A5A52C" w14:textId="77777777" w:rsidR="00333792" w:rsidRDefault="00333792" w:rsidP="00333792">
            <w:pPr>
              <w:rPr>
                <w:kern w:val="2"/>
                <w:szCs w:val="24"/>
              </w:rPr>
            </w:pPr>
            <w:r>
              <w:rPr>
                <w:kern w:val="2"/>
                <w:szCs w:val="24"/>
              </w:rPr>
              <w:t>1.2.3. Adresas</w:t>
            </w:r>
          </w:p>
        </w:tc>
        <w:tc>
          <w:tcPr>
            <w:tcW w:w="3510" w:type="dxa"/>
          </w:tcPr>
          <w:p w14:paraId="52BE5137" w14:textId="77777777" w:rsidR="00333792" w:rsidRDefault="00333792" w:rsidP="00333792">
            <w:pPr>
              <w:jc w:val="center"/>
              <w:rPr>
                <w:kern w:val="2"/>
                <w:szCs w:val="24"/>
              </w:rPr>
            </w:pPr>
          </w:p>
        </w:tc>
      </w:tr>
      <w:tr w:rsidR="00333792" w14:paraId="10BDDB35" w14:textId="77777777">
        <w:tc>
          <w:tcPr>
            <w:tcW w:w="2808" w:type="dxa"/>
            <w:vMerge/>
          </w:tcPr>
          <w:p w14:paraId="7C0FB73C" w14:textId="77777777" w:rsidR="00333792" w:rsidRDefault="00333792" w:rsidP="00333792">
            <w:pPr>
              <w:rPr>
                <w:b/>
                <w:kern w:val="2"/>
                <w:szCs w:val="24"/>
              </w:rPr>
            </w:pPr>
          </w:p>
        </w:tc>
        <w:tc>
          <w:tcPr>
            <w:tcW w:w="3240" w:type="dxa"/>
          </w:tcPr>
          <w:p w14:paraId="01F56213" w14:textId="77777777" w:rsidR="00333792" w:rsidRDefault="00333792" w:rsidP="00333792">
            <w:pPr>
              <w:rPr>
                <w:kern w:val="2"/>
                <w:szCs w:val="24"/>
              </w:rPr>
            </w:pPr>
            <w:r>
              <w:rPr>
                <w:kern w:val="2"/>
                <w:szCs w:val="24"/>
              </w:rPr>
              <w:t>1.2.4. PVM mokėtojo kodas</w:t>
            </w:r>
          </w:p>
        </w:tc>
        <w:tc>
          <w:tcPr>
            <w:tcW w:w="3510" w:type="dxa"/>
          </w:tcPr>
          <w:p w14:paraId="3DC02E52" w14:textId="77777777" w:rsidR="00333792" w:rsidRDefault="00333792" w:rsidP="00333792">
            <w:pPr>
              <w:jc w:val="center"/>
              <w:rPr>
                <w:kern w:val="2"/>
                <w:szCs w:val="24"/>
              </w:rPr>
            </w:pPr>
          </w:p>
        </w:tc>
      </w:tr>
      <w:tr w:rsidR="00333792" w14:paraId="4A389B23" w14:textId="77777777">
        <w:tc>
          <w:tcPr>
            <w:tcW w:w="2808" w:type="dxa"/>
            <w:vMerge/>
          </w:tcPr>
          <w:p w14:paraId="5E8F3B72" w14:textId="77777777" w:rsidR="00333792" w:rsidRDefault="00333792" w:rsidP="00333792">
            <w:pPr>
              <w:rPr>
                <w:b/>
                <w:kern w:val="2"/>
                <w:szCs w:val="24"/>
              </w:rPr>
            </w:pPr>
          </w:p>
        </w:tc>
        <w:tc>
          <w:tcPr>
            <w:tcW w:w="3240" w:type="dxa"/>
          </w:tcPr>
          <w:p w14:paraId="37E87149" w14:textId="77777777" w:rsidR="00333792" w:rsidRDefault="00333792" w:rsidP="00333792">
            <w:pPr>
              <w:rPr>
                <w:kern w:val="2"/>
                <w:szCs w:val="24"/>
              </w:rPr>
            </w:pPr>
            <w:r>
              <w:rPr>
                <w:kern w:val="2"/>
                <w:szCs w:val="24"/>
              </w:rPr>
              <w:t>1.2.5. Atsiskaitomoji sąskaita</w:t>
            </w:r>
          </w:p>
        </w:tc>
        <w:tc>
          <w:tcPr>
            <w:tcW w:w="3510" w:type="dxa"/>
          </w:tcPr>
          <w:p w14:paraId="6B4ED46F" w14:textId="77777777" w:rsidR="00333792" w:rsidRDefault="00333792" w:rsidP="00333792">
            <w:pPr>
              <w:jc w:val="center"/>
              <w:rPr>
                <w:kern w:val="2"/>
                <w:szCs w:val="24"/>
              </w:rPr>
            </w:pPr>
          </w:p>
        </w:tc>
      </w:tr>
      <w:tr w:rsidR="00333792" w14:paraId="53C6C3C5" w14:textId="77777777">
        <w:tc>
          <w:tcPr>
            <w:tcW w:w="2808" w:type="dxa"/>
            <w:vMerge/>
          </w:tcPr>
          <w:p w14:paraId="78A46E72" w14:textId="77777777" w:rsidR="00333792" w:rsidRDefault="00333792" w:rsidP="00333792">
            <w:pPr>
              <w:rPr>
                <w:b/>
                <w:kern w:val="2"/>
                <w:szCs w:val="24"/>
              </w:rPr>
            </w:pPr>
          </w:p>
        </w:tc>
        <w:tc>
          <w:tcPr>
            <w:tcW w:w="3240" w:type="dxa"/>
          </w:tcPr>
          <w:p w14:paraId="572DF85C" w14:textId="77777777" w:rsidR="00333792" w:rsidRDefault="00333792" w:rsidP="00333792">
            <w:pPr>
              <w:rPr>
                <w:kern w:val="2"/>
                <w:szCs w:val="24"/>
              </w:rPr>
            </w:pPr>
            <w:r>
              <w:rPr>
                <w:kern w:val="2"/>
                <w:szCs w:val="24"/>
              </w:rPr>
              <w:t>1.2.6. Bankas, banko kodas</w:t>
            </w:r>
          </w:p>
        </w:tc>
        <w:tc>
          <w:tcPr>
            <w:tcW w:w="3510" w:type="dxa"/>
          </w:tcPr>
          <w:p w14:paraId="199DBF76" w14:textId="77777777" w:rsidR="00333792" w:rsidRDefault="00333792" w:rsidP="00333792">
            <w:pPr>
              <w:jc w:val="center"/>
              <w:rPr>
                <w:kern w:val="2"/>
                <w:szCs w:val="24"/>
              </w:rPr>
            </w:pPr>
          </w:p>
        </w:tc>
      </w:tr>
      <w:tr w:rsidR="00333792" w14:paraId="0AD028CC" w14:textId="77777777">
        <w:tc>
          <w:tcPr>
            <w:tcW w:w="2808" w:type="dxa"/>
            <w:vMerge/>
          </w:tcPr>
          <w:p w14:paraId="0B51355C" w14:textId="77777777" w:rsidR="00333792" w:rsidRDefault="00333792" w:rsidP="00333792">
            <w:pPr>
              <w:rPr>
                <w:b/>
                <w:kern w:val="2"/>
                <w:szCs w:val="24"/>
              </w:rPr>
            </w:pPr>
          </w:p>
        </w:tc>
        <w:tc>
          <w:tcPr>
            <w:tcW w:w="3240" w:type="dxa"/>
          </w:tcPr>
          <w:p w14:paraId="4578C743" w14:textId="77777777" w:rsidR="00333792" w:rsidRDefault="00333792" w:rsidP="00333792">
            <w:pPr>
              <w:rPr>
                <w:kern w:val="2"/>
                <w:szCs w:val="24"/>
              </w:rPr>
            </w:pPr>
            <w:r>
              <w:rPr>
                <w:kern w:val="2"/>
                <w:szCs w:val="24"/>
              </w:rPr>
              <w:t>1.2.7. Telefonas</w:t>
            </w:r>
          </w:p>
        </w:tc>
        <w:tc>
          <w:tcPr>
            <w:tcW w:w="3510" w:type="dxa"/>
          </w:tcPr>
          <w:p w14:paraId="45814210" w14:textId="77777777" w:rsidR="00333792" w:rsidRDefault="00333792" w:rsidP="00333792">
            <w:pPr>
              <w:jc w:val="center"/>
              <w:rPr>
                <w:kern w:val="2"/>
                <w:szCs w:val="24"/>
              </w:rPr>
            </w:pPr>
          </w:p>
        </w:tc>
      </w:tr>
      <w:tr w:rsidR="00333792" w14:paraId="18884704" w14:textId="77777777">
        <w:tc>
          <w:tcPr>
            <w:tcW w:w="2808" w:type="dxa"/>
            <w:vMerge/>
          </w:tcPr>
          <w:p w14:paraId="6EB9CA70" w14:textId="77777777" w:rsidR="00333792" w:rsidRDefault="00333792" w:rsidP="00333792">
            <w:pPr>
              <w:rPr>
                <w:b/>
                <w:kern w:val="2"/>
                <w:szCs w:val="24"/>
              </w:rPr>
            </w:pPr>
          </w:p>
        </w:tc>
        <w:tc>
          <w:tcPr>
            <w:tcW w:w="3240" w:type="dxa"/>
          </w:tcPr>
          <w:p w14:paraId="68980A98" w14:textId="77777777" w:rsidR="00333792" w:rsidRDefault="00333792" w:rsidP="00333792">
            <w:pPr>
              <w:rPr>
                <w:kern w:val="2"/>
                <w:szCs w:val="24"/>
              </w:rPr>
            </w:pPr>
            <w:r>
              <w:rPr>
                <w:kern w:val="2"/>
                <w:szCs w:val="24"/>
              </w:rPr>
              <w:t>1.2.8. El. paštas</w:t>
            </w:r>
          </w:p>
        </w:tc>
        <w:tc>
          <w:tcPr>
            <w:tcW w:w="3510" w:type="dxa"/>
          </w:tcPr>
          <w:p w14:paraId="2BDB563E" w14:textId="77777777" w:rsidR="00333792" w:rsidRDefault="00333792" w:rsidP="00333792">
            <w:pPr>
              <w:jc w:val="center"/>
              <w:rPr>
                <w:kern w:val="2"/>
                <w:szCs w:val="24"/>
              </w:rPr>
            </w:pPr>
          </w:p>
        </w:tc>
      </w:tr>
      <w:tr w:rsidR="00333792" w14:paraId="460CF5F1" w14:textId="77777777">
        <w:tc>
          <w:tcPr>
            <w:tcW w:w="2808" w:type="dxa"/>
            <w:vMerge/>
          </w:tcPr>
          <w:p w14:paraId="3F192AA9" w14:textId="77777777" w:rsidR="00333792" w:rsidRDefault="00333792" w:rsidP="00333792">
            <w:pPr>
              <w:rPr>
                <w:b/>
                <w:kern w:val="2"/>
                <w:szCs w:val="24"/>
              </w:rPr>
            </w:pPr>
          </w:p>
        </w:tc>
        <w:tc>
          <w:tcPr>
            <w:tcW w:w="3240" w:type="dxa"/>
          </w:tcPr>
          <w:p w14:paraId="438676CD" w14:textId="77777777" w:rsidR="00333792" w:rsidRDefault="00333792" w:rsidP="00333792">
            <w:pPr>
              <w:rPr>
                <w:kern w:val="2"/>
                <w:szCs w:val="24"/>
              </w:rPr>
            </w:pPr>
            <w:r>
              <w:rPr>
                <w:kern w:val="2"/>
                <w:szCs w:val="24"/>
              </w:rPr>
              <w:t>1.2.9. Šalies atstovas</w:t>
            </w:r>
          </w:p>
        </w:tc>
        <w:tc>
          <w:tcPr>
            <w:tcW w:w="3510" w:type="dxa"/>
          </w:tcPr>
          <w:p w14:paraId="18887569" w14:textId="77777777" w:rsidR="00333792" w:rsidRDefault="00333792" w:rsidP="00333792">
            <w:pPr>
              <w:jc w:val="center"/>
              <w:rPr>
                <w:kern w:val="2"/>
                <w:szCs w:val="24"/>
              </w:rPr>
            </w:pPr>
          </w:p>
        </w:tc>
      </w:tr>
      <w:tr w:rsidR="00333792" w14:paraId="27B074B5" w14:textId="77777777">
        <w:tc>
          <w:tcPr>
            <w:tcW w:w="2808" w:type="dxa"/>
            <w:vMerge/>
          </w:tcPr>
          <w:p w14:paraId="7A43EC40" w14:textId="77777777" w:rsidR="00333792" w:rsidRDefault="00333792" w:rsidP="00333792">
            <w:pPr>
              <w:rPr>
                <w:b/>
                <w:kern w:val="2"/>
                <w:szCs w:val="24"/>
              </w:rPr>
            </w:pPr>
          </w:p>
        </w:tc>
        <w:tc>
          <w:tcPr>
            <w:tcW w:w="3240" w:type="dxa"/>
          </w:tcPr>
          <w:p w14:paraId="1ACB3AF4" w14:textId="77777777" w:rsidR="00333792" w:rsidRDefault="00333792" w:rsidP="00333792">
            <w:pPr>
              <w:rPr>
                <w:kern w:val="2"/>
                <w:szCs w:val="24"/>
              </w:rPr>
            </w:pPr>
            <w:r>
              <w:rPr>
                <w:kern w:val="2"/>
                <w:szCs w:val="24"/>
              </w:rPr>
              <w:t>1.2.10. Atstovavimo pagrindas</w:t>
            </w:r>
          </w:p>
        </w:tc>
        <w:tc>
          <w:tcPr>
            <w:tcW w:w="3510" w:type="dxa"/>
          </w:tcPr>
          <w:p w14:paraId="01A1651B" w14:textId="77777777" w:rsidR="00333792" w:rsidRDefault="00333792" w:rsidP="00333792">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B77D23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lastRenderedPageBreak/>
              <w:t>3.1. Sutarties dalykas</w:t>
            </w:r>
          </w:p>
        </w:tc>
        <w:tc>
          <w:tcPr>
            <w:tcW w:w="6441" w:type="dxa"/>
            <w:gridSpan w:val="2"/>
          </w:tcPr>
          <w:p w14:paraId="7C307DB4" w14:textId="121C9D1B" w:rsidR="00027B83" w:rsidRPr="00836621" w:rsidRDefault="000B0897" w:rsidP="00551B47">
            <w:pPr>
              <w:tabs>
                <w:tab w:val="left" w:pos="0"/>
              </w:tabs>
              <w:jc w:val="both"/>
              <w:rPr>
                <w:color w:val="000000"/>
                <w:kern w:val="2"/>
                <w:szCs w:val="24"/>
              </w:rPr>
            </w:pPr>
            <w:r w:rsidRPr="00836621">
              <w:rPr>
                <w:kern w:val="2"/>
                <w:szCs w:val="24"/>
              </w:rPr>
              <w:t>Tiekėjas įsipareigoja Sutartyje numatytomis sąlygomis suteikti Pirkėjui Paslaugas</w:t>
            </w:r>
            <w:r w:rsidR="006F5AA3" w:rsidRPr="00836621">
              <w:rPr>
                <w:kern w:val="2"/>
                <w:szCs w:val="24"/>
              </w:rPr>
              <w:t>:</w:t>
            </w:r>
            <w:r w:rsidR="00EE55A7" w:rsidRPr="00836621">
              <w:rPr>
                <w:kern w:val="2"/>
                <w:szCs w:val="24"/>
              </w:rPr>
              <w:t xml:space="preserve"> </w:t>
            </w:r>
            <w:r w:rsidR="00EE55A7" w:rsidRPr="00836621">
              <w:rPr>
                <w:b/>
                <w:bCs/>
                <w:i/>
                <w:iCs/>
                <w:kern w:val="2"/>
                <w:szCs w:val="24"/>
              </w:rPr>
              <w:t>T</w:t>
            </w:r>
            <w:r w:rsidR="00EE55A7" w:rsidRPr="00836621">
              <w:rPr>
                <w:b/>
                <w:bCs/>
                <w:i/>
                <w:iCs/>
                <w:color w:val="000000" w:themeColor="text1"/>
                <w:szCs w:val="24"/>
              </w:rPr>
              <w:t>eritorijos, esančios Goštauto g. 11, 9, 12 Vilniuje (toliau – Kvartalas) archeologinių detaliųjų, žvalgymo tyrimų ir susijusias paslaugas.</w:t>
            </w:r>
            <w:r w:rsidR="00EE55A7" w:rsidRPr="00836621">
              <w:rPr>
                <w:color w:val="000000" w:themeColor="text1"/>
                <w:szCs w:val="24"/>
              </w:rPr>
              <w:t xml:space="preserve"> Dokumentacijos įforminimas ir jos perdavimas Pirkėjui taip pat yra priskiriami Paslaugoms</w:t>
            </w:r>
            <w:r w:rsidRPr="00836621">
              <w:rPr>
                <w:color w:val="000000"/>
                <w:kern w:val="2"/>
                <w:szCs w:val="24"/>
              </w:rPr>
              <w:t xml:space="preserve"> (toliau – Paslaugos).</w:t>
            </w:r>
          </w:p>
          <w:p w14:paraId="53C7E7E4" w14:textId="2A5E0EE7" w:rsidR="00836621" w:rsidRPr="00836621" w:rsidRDefault="00836621" w:rsidP="00551B47">
            <w:pPr>
              <w:tabs>
                <w:tab w:val="left" w:pos="0"/>
              </w:tabs>
              <w:jc w:val="both"/>
              <w:rPr>
                <w:color w:val="000000" w:themeColor="text1"/>
                <w:szCs w:val="24"/>
              </w:rPr>
            </w:pPr>
            <w:r w:rsidRPr="00836621">
              <w:rPr>
                <w:color w:val="000000" w:themeColor="text1"/>
                <w:szCs w:val="24"/>
              </w:rPr>
              <w:t>Kvartalo archeologinių detaliųjų, žvalgymo tyrimų paslaugos skirstomos į šias dalis: </w:t>
            </w:r>
          </w:p>
          <w:p w14:paraId="3717EC25" w14:textId="1DBF2A05" w:rsidR="00836621" w:rsidRPr="00836621" w:rsidRDefault="00836621" w:rsidP="00551B47">
            <w:pPr>
              <w:jc w:val="both"/>
              <w:rPr>
                <w:color w:val="000000" w:themeColor="text1"/>
                <w:szCs w:val="24"/>
              </w:rPr>
            </w:pPr>
            <w:r w:rsidRPr="00836621">
              <w:rPr>
                <w:color w:val="000000" w:themeColor="text1"/>
                <w:szCs w:val="24"/>
              </w:rPr>
              <w:t>1.Detalūs archeologiniai tyrimai  (pažymėtos teritorijos,  Lukiškių totorių senųjų kapinių  bei Mečetės vietos); </w:t>
            </w:r>
          </w:p>
          <w:p w14:paraId="2BCB2ADF" w14:textId="56D307B0" w:rsidR="00836621" w:rsidRPr="00836621" w:rsidRDefault="00836621" w:rsidP="00551B47">
            <w:pPr>
              <w:tabs>
                <w:tab w:val="left" w:pos="0"/>
              </w:tabs>
              <w:jc w:val="both"/>
              <w:rPr>
                <w:color w:val="000000" w:themeColor="text1"/>
                <w:szCs w:val="24"/>
              </w:rPr>
            </w:pPr>
            <w:r w:rsidRPr="00836621">
              <w:rPr>
                <w:color w:val="000000" w:themeColor="text1"/>
                <w:szCs w:val="24"/>
              </w:rPr>
              <w:t>2. Archeologinių žvalgymų tyrimai – teritorija ir aplinka; </w:t>
            </w:r>
          </w:p>
          <w:p w14:paraId="2C388847" w14:textId="7C850EE9" w:rsidR="00836621" w:rsidRPr="00836621" w:rsidRDefault="00836621" w:rsidP="00551B47">
            <w:pPr>
              <w:tabs>
                <w:tab w:val="left" w:pos="0"/>
              </w:tabs>
              <w:jc w:val="both"/>
              <w:rPr>
                <w:color w:val="000000" w:themeColor="text1"/>
                <w:szCs w:val="24"/>
              </w:rPr>
            </w:pPr>
            <w:r w:rsidRPr="00836621">
              <w:rPr>
                <w:color w:val="000000" w:themeColor="text1"/>
                <w:szCs w:val="24"/>
              </w:rPr>
              <w:t>3. Antropologiniai tyrimai (individo ištyrimas); </w:t>
            </w:r>
          </w:p>
          <w:p w14:paraId="0FD0C86A" w14:textId="071179C2" w:rsidR="00836621" w:rsidRPr="00836621" w:rsidRDefault="00836621" w:rsidP="00551B47">
            <w:pPr>
              <w:tabs>
                <w:tab w:val="left" w:pos="0"/>
              </w:tabs>
              <w:jc w:val="both"/>
              <w:rPr>
                <w:color w:val="000000" w:themeColor="text1"/>
                <w:szCs w:val="24"/>
              </w:rPr>
            </w:pPr>
            <w:r w:rsidRPr="00836621">
              <w:rPr>
                <w:color w:val="000000" w:themeColor="text1"/>
                <w:szCs w:val="24"/>
              </w:rPr>
              <w:t>4. Perlaidojimo paslaugos; </w:t>
            </w:r>
          </w:p>
          <w:p w14:paraId="57A53BF6" w14:textId="68E4FA93" w:rsidR="00836621" w:rsidRPr="00836621" w:rsidRDefault="00836621" w:rsidP="00551B47">
            <w:pPr>
              <w:tabs>
                <w:tab w:val="left" w:pos="0"/>
              </w:tabs>
              <w:jc w:val="both"/>
              <w:rPr>
                <w:color w:val="000000" w:themeColor="text1"/>
                <w:szCs w:val="24"/>
              </w:rPr>
            </w:pPr>
            <w:r w:rsidRPr="00836621">
              <w:rPr>
                <w:color w:val="000000" w:themeColor="text1"/>
                <w:szCs w:val="24"/>
              </w:rPr>
              <w:t>5. Archeologinių radinių reikšmingumo nustatymo (jei tokie bus rasti) ir rekomendacijų pateikimo dėl jų tolesnės apsaugos metodikos; </w:t>
            </w:r>
          </w:p>
          <w:p w14:paraId="78FA21B5" w14:textId="057D32C2" w:rsidR="00836621" w:rsidRPr="00836621" w:rsidRDefault="00836621" w:rsidP="00551B47">
            <w:pPr>
              <w:tabs>
                <w:tab w:val="left" w:pos="0"/>
              </w:tabs>
              <w:jc w:val="both"/>
              <w:rPr>
                <w:color w:val="000000" w:themeColor="text1"/>
                <w:szCs w:val="24"/>
              </w:rPr>
            </w:pPr>
            <w:r w:rsidRPr="00836621">
              <w:rPr>
                <w:color w:val="000000" w:themeColor="text1"/>
                <w:szCs w:val="24"/>
              </w:rPr>
              <w:t xml:space="preserve">6. Rekomendacinių išvadų pateikimas </w:t>
            </w:r>
            <w:r w:rsidR="007B315A">
              <w:rPr>
                <w:color w:val="000000" w:themeColor="text1"/>
                <w:szCs w:val="24"/>
              </w:rPr>
              <w:t>Pirkėjui</w:t>
            </w:r>
            <w:r w:rsidRPr="00836621">
              <w:rPr>
                <w:color w:val="000000" w:themeColor="text1"/>
                <w:szCs w:val="24"/>
              </w:rPr>
              <w:t>, vykdant Projekto III etapą; </w:t>
            </w:r>
          </w:p>
          <w:p w14:paraId="2EEC18B0" w14:textId="37C23B47" w:rsidR="00836621" w:rsidRPr="00836621" w:rsidRDefault="00836621" w:rsidP="00551B47">
            <w:pPr>
              <w:tabs>
                <w:tab w:val="left" w:pos="0"/>
              </w:tabs>
              <w:jc w:val="both"/>
              <w:rPr>
                <w:color w:val="000000" w:themeColor="text1"/>
                <w:szCs w:val="24"/>
              </w:rPr>
            </w:pPr>
            <w:r w:rsidRPr="00836621">
              <w:rPr>
                <w:color w:val="000000" w:themeColor="text1"/>
                <w:szCs w:val="24"/>
              </w:rPr>
              <w:t>7. Archeologinės priežiūros paslaugos rangos darbų vykdymo metu pagal poreikį; </w:t>
            </w:r>
          </w:p>
          <w:p w14:paraId="327BDC33" w14:textId="20BB1AFE" w:rsidR="00836621" w:rsidRPr="00836621" w:rsidRDefault="00836621" w:rsidP="00551B47">
            <w:pPr>
              <w:tabs>
                <w:tab w:val="left" w:pos="0"/>
              </w:tabs>
              <w:jc w:val="both"/>
              <w:rPr>
                <w:color w:val="000000" w:themeColor="text1"/>
                <w:szCs w:val="24"/>
              </w:rPr>
            </w:pPr>
            <w:r w:rsidRPr="00836621">
              <w:rPr>
                <w:color w:val="000000" w:themeColor="text1"/>
                <w:szCs w:val="24"/>
              </w:rPr>
              <w:t>8. Kitos paslaugos, susijusios su archeologinių tyrimų atlikimu.  </w:t>
            </w:r>
          </w:p>
          <w:p w14:paraId="2A4CF152" w14:textId="77777777" w:rsidR="00836621" w:rsidRPr="00836621" w:rsidRDefault="00836621" w:rsidP="00551B47">
            <w:pPr>
              <w:tabs>
                <w:tab w:val="left" w:pos="0"/>
              </w:tabs>
              <w:jc w:val="both"/>
              <w:rPr>
                <w:color w:val="000000" w:themeColor="text1"/>
                <w:szCs w:val="24"/>
              </w:rPr>
            </w:pPr>
          </w:p>
          <w:p w14:paraId="6B5360F1" w14:textId="0D73F24C" w:rsidR="00027B83" w:rsidRDefault="000B0897" w:rsidP="00551B47">
            <w:pPr>
              <w:jc w:val="both"/>
              <w:rPr>
                <w:color w:val="000000"/>
                <w:kern w:val="2"/>
                <w:szCs w:val="24"/>
              </w:rPr>
            </w:pPr>
            <w:r w:rsidRPr="00836621">
              <w:rPr>
                <w:color w:val="000000"/>
                <w:kern w:val="2"/>
                <w:szCs w:val="24"/>
              </w:rPr>
              <w:t xml:space="preserve">Išsamus </w:t>
            </w:r>
            <w:r w:rsidRPr="00836621">
              <w:rPr>
                <w:color w:val="000000"/>
                <w:szCs w:val="24"/>
              </w:rPr>
              <w:t>Paslaugų</w:t>
            </w:r>
            <w:r w:rsidRPr="00836621">
              <w:rPr>
                <w:color w:val="000000"/>
                <w:kern w:val="2"/>
                <w:szCs w:val="24"/>
              </w:rPr>
              <w:t xml:space="preserve"> aprašymas ir kiti reikalavimai teikiamoms </w:t>
            </w:r>
            <w:r w:rsidRPr="00836621">
              <w:rPr>
                <w:color w:val="000000"/>
                <w:szCs w:val="24"/>
              </w:rPr>
              <w:t>Paslaugoms</w:t>
            </w:r>
            <w:r w:rsidRPr="00836621">
              <w:rPr>
                <w:color w:val="000000"/>
                <w:kern w:val="2"/>
                <w:szCs w:val="24"/>
              </w:rPr>
              <w:t xml:space="preserve"> nustatyti </w:t>
            </w:r>
            <w:r w:rsidRPr="00462AF9">
              <w:rPr>
                <w:color w:val="000000"/>
                <w:kern w:val="2"/>
                <w:szCs w:val="24"/>
              </w:rPr>
              <w:t xml:space="preserve">Sutarties priede Nr. </w:t>
            </w:r>
            <w:r w:rsidR="00F14D49" w:rsidRPr="00462AF9">
              <w:rPr>
                <w:color w:val="000000"/>
                <w:kern w:val="2"/>
                <w:szCs w:val="24"/>
              </w:rPr>
              <w:t>1</w:t>
            </w:r>
            <w:r w:rsidRPr="00462AF9">
              <w:rPr>
                <w:color w:val="000000"/>
                <w:kern w:val="2"/>
                <w:szCs w:val="24"/>
              </w:rPr>
              <w:t xml:space="preserve">„Techninė specifikacija“ (toliau – Techninė specifikacija) ir Sutarties priede Nr. </w:t>
            </w:r>
            <w:r w:rsidR="00ED0C7D" w:rsidRPr="00462AF9">
              <w:rPr>
                <w:color w:val="000000"/>
                <w:kern w:val="2"/>
                <w:szCs w:val="24"/>
              </w:rPr>
              <w:t>2</w:t>
            </w:r>
            <w:r w:rsidRPr="00462AF9">
              <w:rPr>
                <w:color w:val="000000"/>
                <w:kern w:val="2"/>
                <w:szCs w:val="24"/>
              </w:rPr>
              <w:t>„Pasiūlymas“.</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77777777" w:rsidR="00027B83" w:rsidRDefault="00027B83">
            <w:pPr>
              <w:rPr>
                <w:kern w:val="2"/>
                <w:szCs w:val="24"/>
              </w:rPr>
            </w:pP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E96102A" w14:textId="77777777" w:rsidR="00027B83" w:rsidRDefault="000B0897">
            <w:pPr>
              <w:rPr>
                <w:kern w:val="2"/>
                <w:szCs w:val="24"/>
              </w:rPr>
            </w:pPr>
            <w:r>
              <w:rPr>
                <w:kern w:val="2"/>
                <w:szCs w:val="24"/>
              </w:rPr>
              <w:t>Netaikoma</w:t>
            </w:r>
          </w:p>
          <w:p w14:paraId="4EA4A352" w14:textId="5B7B3B54" w:rsidR="00027B83" w:rsidRDefault="00027B83">
            <w:pPr>
              <w:rPr>
                <w:kern w:val="2"/>
                <w:szCs w:val="24"/>
              </w:rPr>
            </w:pP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1FF7F62B"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3EF87ADF" w14:textId="77777777" w:rsidR="00027B83" w:rsidRDefault="00027B83" w:rsidP="00094E05">
            <w:pPr>
              <w:rPr>
                <w:b/>
                <w:color w:val="FF0000"/>
                <w:kern w:val="2"/>
                <w:szCs w:val="24"/>
              </w:rPr>
            </w:pPr>
          </w:p>
        </w:tc>
        <w:tc>
          <w:tcPr>
            <w:tcW w:w="6441" w:type="dxa"/>
            <w:gridSpan w:val="2"/>
          </w:tcPr>
          <w:p w14:paraId="0AB0DB70" w14:textId="1EB6855C" w:rsidR="00841487" w:rsidRPr="0044489A" w:rsidRDefault="000B0897" w:rsidP="00FC0AA8">
            <w:pPr>
              <w:jc w:val="both"/>
              <w:rPr>
                <w:szCs w:val="24"/>
              </w:rPr>
            </w:pPr>
            <w:r w:rsidRPr="0044489A">
              <w:rPr>
                <w:szCs w:val="24"/>
              </w:rPr>
              <w:t xml:space="preserve">Tiekėjas Paslaugas įsipareigoja teikti nuo Sutarties įsigaliojimo dienos </w:t>
            </w:r>
            <w:r w:rsidR="00841487" w:rsidRPr="0044489A">
              <w:rPr>
                <w:szCs w:val="24"/>
              </w:rPr>
              <w:t xml:space="preserve">ir </w:t>
            </w:r>
            <w:r w:rsidR="0044489A">
              <w:rPr>
                <w:szCs w:val="24"/>
              </w:rPr>
              <w:t xml:space="preserve">įsipareigoja </w:t>
            </w:r>
            <w:r w:rsidR="00841487" w:rsidRPr="0044489A">
              <w:rPr>
                <w:szCs w:val="24"/>
              </w:rPr>
              <w:t xml:space="preserve">teikti </w:t>
            </w:r>
            <w:r w:rsidR="00841487" w:rsidRPr="0044489A">
              <w:rPr>
                <w:b/>
                <w:bCs/>
                <w:szCs w:val="24"/>
              </w:rPr>
              <w:t>48 mėnesi</w:t>
            </w:r>
            <w:r w:rsidR="0044489A" w:rsidRPr="0044489A">
              <w:rPr>
                <w:b/>
                <w:bCs/>
                <w:szCs w:val="24"/>
              </w:rPr>
              <w:t>us</w:t>
            </w:r>
            <w:r w:rsidR="00841487" w:rsidRPr="0044489A">
              <w:rPr>
                <w:b/>
                <w:bCs/>
                <w:szCs w:val="24"/>
              </w:rPr>
              <w:t xml:space="preserve"> arba kol bus išnaudota maksimali sutarties suma</w:t>
            </w:r>
            <w:r w:rsidR="0050294A">
              <w:rPr>
                <w:b/>
                <w:bCs/>
                <w:szCs w:val="24"/>
              </w:rPr>
              <w:t xml:space="preserve"> (priklausomai nuo to kas </w:t>
            </w:r>
            <w:r w:rsidR="001E7BB9">
              <w:rPr>
                <w:b/>
                <w:bCs/>
                <w:szCs w:val="24"/>
              </w:rPr>
              <w:t>įvyks anksčiau)</w:t>
            </w:r>
            <w:r w:rsidR="00841487" w:rsidRPr="0044489A">
              <w:rPr>
                <w:szCs w:val="24"/>
              </w:rPr>
              <w:t xml:space="preserve"> nurodyta Sutarties </w:t>
            </w:r>
            <w:r w:rsidR="0044489A" w:rsidRPr="0044489A">
              <w:rPr>
                <w:szCs w:val="24"/>
              </w:rPr>
              <w:t>5</w:t>
            </w:r>
            <w:r w:rsidR="00841487" w:rsidRPr="0044489A">
              <w:rPr>
                <w:szCs w:val="24"/>
              </w:rPr>
              <w:t>.2 p.</w:t>
            </w:r>
          </w:p>
          <w:p w14:paraId="193DF27C" w14:textId="336CE5E2" w:rsidR="00A72F4C" w:rsidRPr="002A174B" w:rsidRDefault="00A72F4C" w:rsidP="00A72F4C">
            <w:pPr>
              <w:pStyle w:val="Sraopastraipa"/>
              <w:numPr>
                <w:ilvl w:val="0"/>
                <w:numId w:val="0"/>
              </w:numPr>
              <w:tabs>
                <w:tab w:val="left" w:pos="426"/>
              </w:tabs>
              <w:rPr>
                <w:rFonts w:ascii="Times New Roman" w:hAnsi="Times New Roman"/>
                <w:color w:val="000000" w:themeColor="text1"/>
                <w:sz w:val="24"/>
                <w:lang w:val="lt-LT"/>
              </w:rPr>
            </w:pPr>
            <w:r w:rsidRPr="00A72F4C">
              <w:rPr>
                <w:rFonts w:ascii="Times New Roman" w:hAnsi="Times New Roman"/>
                <w:color w:val="000000" w:themeColor="text1"/>
                <w:sz w:val="24"/>
                <w:lang w:val="lt-LT"/>
              </w:rPr>
              <w:t xml:space="preserve">Tiekėjas per 10 darbo  dienų nuo paslaugų sutarties įsigaliojimo privalės pateikti paslaugų rengimo kalendorinį grafiką. Grafikas turi būti detalus, atspindėti, reikiamų atlikti paslaugų etapų, reikalingų susitikimų su suinteresuotomis šalimis, pateikimą </w:t>
            </w:r>
            <w:r w:rsidR="00310E18">
              <w:rPr>
                <w:rFonts w:ascii="Times New Roman" w:hAnsi="Times New Roman"/>
                <w:color w:val="000000" w:themeColor="text1"/>
                <w:sz w:val="24"/>
                <w:lang w:val="lt-LT"/>
              </w:rPr>
              <w:t>Pirkėjui</w:t>
            </w:r>
            <w:r w:rsidRPr="00A72F4C">
              <w:rPr>
                <w:rFonts w:ascii="Times New Roman" w:hAnsi="Times New Roman"/>
                <w:color w:val="000000" w:themeColor="text1"/>
                <w:sz w:val="24"/>
                <w:lang w:val="lt-LT"/>
              </w:rPr>
              <w:t xml:space="preserve"> ir suderinimo terminus, paslaugų nuoseklų proceso planavimą bei darbų paskirstymą, jų valdymą, ryšį tarp atskirų procesų, tarpinius visų etapų atskaitinius etapus. </w:t>
            </w:r>
          </w:p>
          <w:p w14:paraId="69C6AE54" w14:textId="0022238B" w:rsidR="00027B83" w:rsidRDefault="00027B83">
            <w:pPr>
              <w:rPr>
                <w:color w:val="4472C4"/>
                <w:szCs w:val="24"/>
              </w:rPr>
            </w:pP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lastRenderedPageBreak/>
              <w:t>4.2. Paslaugų / jų dalies / etapo / periodo suteikimo termino pratęsimas</w:t>
            </w:r>
          </w:p>
        </w:tc>
        <w:tc>
          <w:tcPr>
            <w:tcW w:w="6441" w:type="dxa"/>
            <w:gridSpan w:val="2"/>
          </w:tcPr>
          <w:p w14:paraId="6E59D10A" w14:textId="3427DCC4" w:rsidR="000648A9" w:rsidRPr="000648A9" w:rsidRDefault="000B0897" w:rsidP="000648A9">
            <w:pPr>
              <w:rPr>
                <w:kern w:val="2"/>
                <w:szCs w:val="24"/>
              </w:rPr>
            </w:pPr>
            <w:r>
              <w:rPr>
                <w:kern w:val="2"/>
                <w:szCs w:val="24"/>
              </w:rPr>
              <w:t>Netaikoma</w:t>
            </w:r>
          </w:p>
          <w:p w14:paraId="75A20794" w14:textId="3FB4E353" w:rsidR="00027B83" w:rsidRDefault="00027B83">
            <w:pPr>
              <w:rPr>
                <w:szCs w:val="24"/>
              </w:rPr>
            </w:pP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44F02E9B" w14:textId="2C225D53" w:rsidR="00027B83" w:rsidRDefault="000B0897" w:rsidP="00614913">
            <w:pPr>
              <w:jc w:val="both"/>
              <w:rPr>
                <w:szCs w:val="24"/>
              </w:rPr>
            </w:pPr>
            <w:r>
              <w:rPr>
                <w:kern w:val="2"/>
                <w:szCs w:val="24"/>
              </w:rPr>
              <w:t xml:space="preserve">Užsakymai teikiami </w:t>
            </w:r>
            <w:r w:rsidRPr="00AD5C4D">
              <w:rPr>
                <w:kern w:val="2"/>
                <w:szCs w:val="24"/>
              </w:rPr>
              <w:t>Tiekėjo nurodytu elektroniniu paštu /</w:t>
            </w:r>
            <w:r w:rsidRPr="00AD5C4D">
              <w:rPr>
                <w:szCs w:val="24"/>
              </w:rPr>
              <w:t xml:space="preserve"> tekstiniu pranešimu</w:t>
            </w:r>
            <w:r w:rsidRPr="00AD5C4D">
              <w:rPr>
                <w:kern w:val="2"/>
                <w:szCs w:val="24"/>
              </w:rPr>
              <w:t xml:space="preserve"> ir laikomi gautais </w:t>
            </w:r>
            <w:r w:rsidRPr="00E8399A">
              <w:rPr>
                <w:kern w:val="2"/>
                <w:szCs w:val="24"/>
              </w:rPr>
              <w:t xml:space="preserve">nedelsiant </w:t>
            </w:r>
            <w:r w:rsidR="00E8399A" w:rsidRPr="00E8399A">
              <w:rPr>
                <w:kern w:val="2"/>
                <w:szCs w:val="24"/>
              </w:rPr>
              <w:t>po</w:t>
            </w:r>
            <w:r w:rsidR="00E8399A">
              <w:rPr>
                <w:kern w:val="2"/>
                <w:szCs w:val="24"/>
              </w:rPr>
              <w:t xml:space="preserve"> </w:t>
            </w:r>
            <w:r w:rsidRPr="00AD5C4D">
              <w:rPr>
                <w:kern w:val="2"/>
                <w:szCs w:val="24"/>
              </w:rPr>
              <w:t>Užsakymo pateikimo.</w:t>
            </w:r>
          </w:p>
        </w:tc>
      </w:tr>
      <w:tr w:rsidR="00027B83" w14:paraId="3A8802D2" w14:textId="77777777" w:rsidTr="001D2DEA">
        <w:trPr>
          <w:trHeight w:val="1317"/>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4311067F" w:rsidR="00027B83" w:rsidRDefault="00F11B10" w:rsidP="00614913">
            <w:pPr>
              <w:jc w:val="both"/>
              <w:rPr>
                <w:szCs w:val="24"/>
              </w:rPr>
            </w:pPr>
            <w:r>
              <w:rPr>
                <w:szCs w:val="24"/>
              </w:rPr>
              <w:t>Pirkėjas</w:t>
            </w:r>
            <w:r w:rsidRPr="00F11B10">
              <w:rPr>
                <w:szCs w:val="24"/>
              </w:rPr>
              <w:t xml:space="preserve"> neįsipareigoja nupirkti viso Sutartyje numatyto Paslaugų kiekio bei sumokėti visos Sutartyje  nurodytos kainos. Galutinė faktinė Sutarties kaina bus apskaičiuojama pagal faktiškai Tiekėjo suteiktų ir </w:t>
            </w:r>
            <w:r w:rsidR="00AD5C4D">
              <w:rPr>
                <w:szCs w:val="24"/>
              </w:rPr>
              <w:t>Pirkėjo</w:t>
            </w:r>
            <w:r w:rsidRPr="00F11B10">
              <w:rPr>
                <w:szCs w:val="24"/>
              </w:rPr>
              <w:t xml:space="preserve"> priimtų paslaugų kiekį;</w:t>
            </w: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6BA95380" w14:textId="14E09568" w:rsidR="00027B83" w:rsidRDefault="000B0897" w:rsidP="00614913">
            <w:pPr>
              <w:jc w:val="both"/>
              <w:rPr>
                <w:szCs w:val="24"/>
              </w:rPr>
            </w:pPr>
            <w:r>
              <w:rPr>
                <w:kern w:val="2"/>
                <w:szCs w:val="24"/>
              </w:rPr>
              <w:t>Turi būti pateikiami šie dokum</w:t>
            </w:r>
            <w:r w:rsidRPr="00B430B6">
              <w:rPr>
                <w:kern w:val="2"/>
                <w:szCs w:val="24"/>
              </w:rPr>
              <w:t xml:space="preserve">entai: Paslaugų perdavimo-priėmimo aktas ir Sąskaita. Tiekėjui </w:t>
            </w:r>
            <w:r>
              <w:rPr>
                <w:kern w:val="2"/>
                <w:szCs w:val="24"/>
              </w:rPr>
              <w:t>nepateikus nurodytų dokumentų, laikoma, kad Paslaugos neatitinka Sutartyje nustatytų reikalavimų.</w:t>
            </w: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3A26B52B" w14:textId="65177E60" w:rsidR="00027B83" w:rsidRPr="00711E2E" w:rsidRDefault="000B0897">
            <w:pPr>
              <w:rPr>
                <w:kern w:val="2"/>
                <w:szCs w:val="24"/>
              </w:rPr>
            </w:pPr>
            <w:r>
              <w:rPr>
                <w:kern w:val="2"/>
                <w:szCs w:val="24"/>
              </w:rPr>
              <w:t>Fiksuoto įkainio kainodara</w:t>
            </w:r>
          </w:p>
        </w:tc>
      </w:tr>
      <w:tr w:rsidR="00027B83" w14:paraId="5B9972D4" w14:textId="77777777">
        <w:trPr>
          <w:trHeight w:val="300"/>
        </w:trPr>
        <w:tc>
          <w:tcPr>
            <w:tcW w:w="3094" w:type="dxa"/>
            <w:gridSpan w:val="2"/>
          </w:tcPr>
          <w:p w14:paraId="520DB156"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72591E89" w14:textId="77777777" w:rsidR="00027B83" w:rsidRDefault="00027B83">
            <w:pPr>
              <w:rPr>
                <w:b/>
                <w:kern w:val="2"/>
                <w:szCs w:val="24"/>
              </w:rPr>
            </w:pPr>
          </w:p>
          <w:p w14:paraId="5FF555FE" w14:textId="77777777" w:rsidR="00027B83" w:rsidRDefault="00027B83">
            <w:pPr>
              <w:rPr>
                <w:b/>
                <w:kern w:val="2"/>
                <w:szCs w:val="24"/>
              </w:rPr>
            </w:pPr>
          </w:p>
          <w:p w14:paraId="61F0E496" w14:textId="77777777" w:rsidR="00027B83" w:rsidRDefault="00027B83">
            <w:pPr>
              <w:rPr>
                <w:b/>
                <w:kern w:val="2"/>
                <w:szCs w:val="24"/>
              </w:rPr>
            </w:pPr>
          </w:p>
          <w:p w14:paraId="717E3D3C" w14:textId="77777777" w:rsidR="00027B83" w:rsidRDefault="00027B83">
            <w:pPr>
              <w:rPr>
                <w:b/>
                <w:kern w:val="2"/>
                <w:szCs w:val="24"/>
              </w:rPr>
            </w:pPr>
          </w:p>
          <w:p w14:paraId="13001279" w14:textId="77777777" w:rsidR="00027B83" w:rsidRDefault="00027B83">
            <w:pPr>
              <w:rPr>
                <w:b/>
                <w:kern w:val="2"/>
                <w:szCs w:val="24"/>
              </w:rPr>
            </w:pPr>
          </w:p>
          <w:p w14:paraId="04D16030" w14:textId="77777777" w:rsidR="00027B83" w:rsidRDefault="00027B83">
            <w:pPr>
              <w:rPr>
                <w:b/>
                <w:kern w:val="2"/>
                <w:szCs w:val="24"/>
              </w:rPr>
            </w:pPr>
          </w:p>
          <w:p w14:paraId="6F63B5B3" w14:textId="77777777" w:rsidR="00027B83" w:rsidRDefault="00027B83">
            <w:pPr>
              <w:rPr>
                <w:b/>
                <w:kern w:val="2"/>
                <w:szCs w:val="24"/>
              </w:rPr>
            </w:pPr>
          </w:p>
          <w:p w14:paraId="5F3E90EE" w14:textId="77777777" w:rsidR="00027B83" w:rsidRDefault="00027B83">
            <w:pPr>
              <w:rPr>
                <w:b/>
                <w:kern w:val="2"/>
                <w:szCs w:val="24"/>
              </w:rPr>
            </w:pPr>
          </w:p>
          <w:p w14:paraId="7E4AF2DE" w14:textId="77777777" w:rsidR="00027B83" w:rsidRDefault="00027B83">
            <w:pPr>
              <w:rPr>
                <w:b/>
                <w:kern w:val="2"/>
                <w:szCs w:val="24"/>
              </w:rPr>
            </w:pPr>
          </w:p>
          <w:p w14:paraId="1C542AE2" w14:textId="77777777" w:rsidR="00027B83" w:rsidRDefault="00027B83">
            <w:pPr>
              <w:rPr>
                <w:b/>
                <w:kern w:val="2"/>
                <w:szCs w:val="24"/>
              </w:rPr>
            </w:pPr>
          </w:p>
          <w:p w14:paraId="63FDD9DF" w14:textId="77777777" w:rsidR="00027B83" w:rsidRDefault="00027B83">
            <w:pPr>
              <w:rPr>
                <w:b/>
                <w:kern w:val="2"/>
                <w:szCs w:val="24"/>
              </w:rPr>
            </w:pPr>
          </w:p>
          <w:p w14:paraId="1C9C1B94" w14:textId="77777777" w:rsidR="00027B83" w:rsidRDefault="00027B83">
            <w:pPr>
              <w:rPr>
                <w:b/>
                <w:kern w:val="2"/>
                <w:szCs w:val="24"/>
              </w:rPr>
            </w:pPr>
          </w:p>
          <w:p w14:paraId="2BDAAEE5" w14:textId="77777777" w:rsidR="00027B83" w:rsidRDefault="00027B83">
            <w:pPr>
              <w:rPr>
                <w:b/>
                <w:kern w:val="2"/>
                <w:szCs w:val="24"/>
              </w:rPr>
            </w:pPr>
          </w:p>
          <w:p w14:paraId="33D0FE0E" w14:textId="77777777" w:rsidR="00027B83" w:rsidRDefault="00027B83" w:rsidP="00AB2B53">
            <w:pPr>
              <w:jc w:val="both"/>
              <w:rPr>
                <w:b/>
                <w:kern w:val="2"/>
                <w:szCs w:val="24"/>
              </w:rPr>
            </w:pPr>
          </w:p>
        </w:tc>
        <w:tc>
          <w:tcPr>
            <w:tcW w:w="6441" w:type="dxa"/>
            <w:gridSpan w:val="2"/>
          </w:tcPr>
          <w:p w14:paraId="4FFD6BCA" w14:textId="391BA432" w:rsidR="00027B83" w:rsidRDefault="000B0897" w:rsidP="00614913">
            <w:pPr>
              <w:jc w:val="both"/>
              <w:rPr>
                <w:szCs w:val="24"/>
              </w:rPr>
            </w:pPr>
            <w:r>
              <w:rPr>
                <w:kern w:val="2"/>
                <w:szCs w:val="24"/>
              </w:rPr>
              <w:t>Pradinės Sutarties vertė yra</w:t>
            </w:r>
            <w:r w:rsidR="004331B4">
              <w:rPr>
                <w:kern w:val="2"/>
                <w:szCs w:val="24"/>
              </w:rPr>
              <w:t xml:space="preserve"> </w:t>
            </w:r>
            <w:r w:rsidR="004331B4" w:rsidRPr="00C53016">
              <w:rPr>
                <w:b/>
                <w:bCs/>
                <w:kern w:val="2"/>
                <w:szCs w:val="24"/>
              </w:rPr>
              <w:t>41</w:t>
            </w:r>
            <w:r w:rsidR="00571B2A" w:rsidRPr="00C53016">
              <w:rPr>
                <w:b/>
                <w:bCs/>
                <w:kern w:val="2"/>
                <w:szCs w:val="24"/>
              </w:rPr>
              <w:t>3 223,14</w:t>
            </w:r>
            <w:r w:rsidR="00571B2A">
              <w:rPr>
                <w:kern w:val="2"/>
                <w:szCs w:val="24"/>
              </w:rPr>
              <w:t xml:space="preserve"> Eur</w:t>
            </w:r>
            <w:r>
              <w:rPr>
                <w:kern w:val="2"/>
                <w:szCs w:val="24"/>
              </w:rPr>
              <w:t xml:space="preserve"> </w:t>
            </w:r>
            <w:r w:rsidRPr="00023DCA">
              <w:rPr>
                <w:kern w:val="2"/>
                <w:szCs w:val="24"/>
              </w:rPr>
              <w:t>(</w:t>
            </w:r>
            <w:r w:rsidR="00023DCA" w:rsidRPr="00023DCA">
              <w:rPr>
                <w:kern w:val="2"/>
                <w:szCs w:val="24"/>
              </w:rPr>
              <w:t xml:space="preserve">keturi šimtai trylika tūkstančių du šimtai dvidešimt trys eurai, 14 ct) </w:t>
            </w:r>
            <w:r>
              <w:rPr>
                <w:kern w:val="2"/>
                <w:szCs w:val="24"/>
              </w:rPr>
              <w:t>be PVM.</w:t>
            </w:r>
          </w:p>
          <w:p w14:paraId="481CFBC0" w14:textId="358321C0" w:rsidR="00027B83" w:rsidRDefault="000B0897" w:rsidP="00614913">
            <w:pPr>
              <w:jc w:val="both"/>
              <w:rPr>
                <w:szCs w:val="24"/>
              </w:rPr>
            </w:pPr>
            <w:r>
              <w:rPr>
                <w:kern w:val="2"/>
                <w:szCs w:val="24"/>
              </w:rPr>
              <w:t xml:space="preserve">PVM sudaro </w:t>
            </w:r>
            <w:r w:rsidR="00023DCA" w:rsidRPr="00D15E45">
              <w:rPr>
                <w:kern w:val="2"/>
                <w:szCs w:val="24"/>
              </w:rPr>
              <w:t>86</w:t>
            </w:r>
            <w:r w:rsidR="00D15E45" w:rsidRPr="00D15E45">
              <w:rPr>
                <w:kern w:val="2"/>
                <w:szCs w:val="24"/>
              </w:rPr>
              <w:t xml:space="preserve"> </w:t>
            </w:r>
            <w:r w:rsidR="00023DCA" w:rsidRPr="00D15E45">
              <w:rPr>
                <w:kern w:val="2"/>
                <w:szCs w:val="24"/>
              </w:rPr>
              <w:t>776,86</w:t>
            </w:r>
            <w:r w:rsidRPr="00D15E45">
              <w:rPr>
                <w:kern w:val="2"/>
                <w:szCs w:val="24"/>
              </w:rPr>
              <w:t xml:space="preserve"> Eur (</w:t>
            </w:r>
            <w:r w:rsidR="00D15E45" w:rsidRPr="00D15E45">
              <w:rPr>
                <w:kern w:val="2"/>
                <w:szCs w:val="24"/>
              </w:rPr>
              <w:t>aštuoniasdešimt šeši tūkstančiai septyni šimtai septyniasdešimt šeši eurai, 86 ct</w:t>
            </w:r>
            <w:r w:rsidRPr="00D15E45">
              <w:rPr>
                <w:kern w:val="2"/>
                <w:szCs w:val="24"/>
              </w:rPr>
              <w:t>).</w:t>
            </w:r>
          </w:p>
          <w:p w14:paraId="1AF2C6A6" w14:textId="0F3DF116" w:rsidR="00027B83" w:rsidRDefault="000B0897" w:rsidP="00614913">
            <w:pPr>
              <w:jc w:val="both"/>
              <w:rPr>
                <w:szCs w:val="24"/>
              </w:rPr>
            </w:pPr>
            <w:r>
              <w:rPr>
                <w:kern w:val="2"/>
                <w:szCs w:val="24"/>
              </w:rPr>
              <w:t>Sutarties kaina yra</w:t>
            </w:r>
            <w:r w:rsidR="002341B7">
              <w:rPr>
                <w:kern w:val="2"/>
                <w:szCs w:val="24"/>
              </w:rPr>
              <w:t xml:space="preserve"> </w:t>
            </w:r>
            <w:r w:rsidR="002341B7" w:rsidRPr="00C53016">
              <w:rPr>
                <w:b/>
                <w:bCs/>
                <w:kern w:val="2"/>
                <w:szCs w:val="24"/>
              </w:rPr>
              <w:t>500 000,00</w:t>
            </w:r>
            <w:r w:rsidRPr="002341B7">
              <w:rPr>
                <w:kern w:val="2"/>
                <w:szCs w:val="24"/>
              </w:rPr>
              <w:t xml:space="preserve"> Eur </w:t>
            </w:r>
            <w:r w:rsidR="002341B7" w:rsidRPr="002341B7">
              <w:rPr>
                <w:kern w:val="2"/>
                <w:szCs w:val="24"/>
              </w:rPr>
              <w:t>(penki šimtai tūkstančiai eurų</w:t>
            </w:r>
            <w:r w:rsidR="002341B7" w:rsidRPr="00E777AC">
              <w:rPr>
                <w:kern w:val="2"/>
                <w:szCs w:val="24"/>
              </w:rPr>
              <w:t xml:space="preserve">) </w:t>
            </w:r>
            <w:r w:rsidRPr="00E777AC">
              <w:rPr>
                <w:kern w:val="2"/>
                <w:szCs w:val="24"/>
              </w:rPr>
              <w:t xml:space="preserve">su </w:t>
            </w:r>
            <w:r>
              <w:rPr>
                <w:kern w:val="2"/>
                <w:szCs w:val="24"/>
              </w:rPr>
              <w:t>PVM.</w:t>
            </w:r>
          </w:p>
          <w:p w14:paraId="6EBB963C" w14:textId="77777777" w:rsidR="00027B83" w:rsidRDefault="00027B83" w:rsidP="00614913">
            <w:pPr>
              <w:jc w:val="both"/>
              <w:rPr>
                <w:kern w:val="2"/>
                <w:szCs w:val="24"/>
              </w:rPr>
            </w:pPr>
          </w:p>
          <w:p w14:paraId="2D7F6406" w14:textId="6268C0F4" w:rsidR="00027B83" w:rsidRDefault="000B0897" w:rsidP="00614913">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w:t>
            </w:r>
            <w:r w:rsidRPr="009C4363">
              <w:rPr>
                <w:color w:val="000000"/>
                <w:kern w:val="2"/>
                <w:szCs w:val="24"/>
              </w:rPr>
              <w:t>Nr.</w:t>
            </w:r>
            <w:r w:rsidRPr="009C4363">
              <w:rPr>
                <w:kern w:val="2"/>
                <w:szCs w:val="24"/>
              </w:rPr>
              <w:t xml:space="preserve"> </w:t>
            </w:r>
            <w:r w:rsidR="0073208F" w:rsidRPr="009C4363">
              <w:rPr>
                <w:kern w:val="2"/>
                <w:szCs w:val="24"/>
              </w:rPr>
              <w:t>2</w:t>
            </w:r>
            <w:r>
              <w:rPr>
                <w:kern w:val="2"/>
                <w:szCs w:val="24"/>
              </w:rPr>
              <w:t xml:space="preserve"> </w:t>
            </w:r>
            <w:r>
              <w:rPr>
                <w:color w:val="000000"/>
                <w:kern w:val="2"/>
                <w:szCs w:val="24"/>
              </w:rPr>
              <w:t>nurodytais įkainiais, neviršijant Sutarties kainos.</w:t>
            </w:r>
          </w:p>
          <w:p w14:paraId="4C4DB159" w14:textId="4B18307B" w:rsidR="00027B83" w:rsidRPr="00AB2B53" w:rsidRDefault="00B3289F" w:rsidP="00614913">
            <w:pPr>
              <w:jc w:val="both"/>
              <w:rPr>
                <w:szCs w:val="24"/>
              </w:rPr>
            </w:pPr>
            <w:r>
              <w:rPr>
                <w:szCs w:val="24"/>
              </w:rPr>
              <w:t>Pirkėjas</w:t>
            </w:r>
            <w:r w:rsidRPr="00F11B10">
              <w:rPr>
                <w:szCs w:val="24"/>
              </w:rPr>
              <w:t xml:space="preserve"> neįsipareigoja nupirkti viso Sutartyje numatyto Paslaugų kiekio bei sumokėti visos Sutartyje  nurodytos kainos. Galutinė faktinė Sutarties kaina bus apskaičiuojama pagal faktiškai Tiekėjo suteiktų ir </w:t>
            </w:r>
            <w:r w:rsidR="00310E18">
              <w:rPr>
                <w:szCs w:val="24"/>
              </w:rPr>
              <w:t xml:space="preserve">Pirkėjo </w:t>
            </w:r>
            <w:r w:rsidRPr="00F11B10">
              <w:rPr>
                <w:szCs w:val="24"/>
              </w:rPr>
              <w:t>priimtų paslaugų kiekį</w:t>
            </w:r>
            <w:r w:rsidR="002021EB">
              <w:rPr>
                <w:szCs w:val="24"/>
              </w:rPr>
              <w:t>.</w:t>
            </w:r>
          </w:p>
        </w:tc>
      </w:tr>
      <w:tr w:rsidR="00027B83" w14:paraId="1A7054EB" w14:textId="77777777">
        <w:trPr>
          <w:trHeight w:val="300"/>
        </w:trPr>
        <w:tc>
          <w:tcPr>
            <w:tcW w:w="3094" w:type="dxa"/>
            <w:gridSpan w:val="2"/>
          </w:tcPr>
          <w:p w14:paraId="4F2F4A8F"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7F4DE2E" w14:textId="77777777" w:rsidR="00027B83" w:rsidRDefault="00027B83">
            <w:pPr>
              <w:rPr>
                <w:kern w:val="2"/>
                <w:szCs w:val="24"/>
              </w:rPr>
            </w:pPr>
          </w:p>
        </w:tc>
        <w:tc>
          <w:tcPr>
            <w:tcW w:w="6441" w:type="dxa"/>
            <w:gridSpan w:val="2"/>
          </w:tcPr>
          <w:p w14:paraId="700E8720" w14:textId="52DB9C80" w:rsidR="00027B83" w:rsidRDefault="000B0897">
            <w:pPr>
              <w:rPr>
                <w:szCs w:val="24"/>
              </w:rPr>
            </w:pPr>
            <w:r>
              <w:rPr>
                <w:kern w:val="2"/>
                <w:szCs w:val="24"/>
              </w:rPr>
              <w:t>Sutarties</w:t>
            </w:r>
            <w:r>
              <w:rPr>
                <w:color w:val="FF0000"/>
                <w:kern w:val="2"/>
                <w:szCs w:val="24"/>
              </w:rPr>
              <w:t xml:space="preserve"> </w:t>
            </w:r>
            <w:r w:rsidRPr="00536E38">
              <w:rPr>
                <w:kern w:val="2"/>
                <w:szCs w:val="24"/>
              </w:rPr>
              <w:t xml:space="preserve">įkainiai </w:t>
            </w:r>
            <w:r>
              <w:rPr>
                <w:kern w:val="2"/>
                <w:szCs w:val="24"/>
              </w:rPr>
              <w:t>bus perskaičiuojami:</w:t>
            </w:r>
          </w:p>
          <w:p w14:paraId="7862C956" w14:textId="77777777" w:rsidR="00027B83" w:rsidRDefault="000B0897">
            <w:pPr>
              <w:rPr>
                <w:color w:val="FF0000"/>
                <w:kern w:val="2"/>
                <w:szCs w:val="24"/>
              </w:rPr>
            </w:pPr>
            <w:r>
              <w:rPr>
                <w:kern w:val="2"/>
                <w:szCs w:val="24"/>
              </w:rPr>
              <w:t>5.3.1. dėl PVM tarifo pasikeitimo;</w:t>
            </w:r>
          </w:p>
          <w:p w14:paraId="36B628F4" w14:textId="72555ADA" w:rsidR="00027B83" w:rsidRPr="00D42AB5" w:rsidRDefault="000B0897">
            <w:pPr>
              <w:rPr>
                <w:kern w:val="2"/>
                <w:szCs w:val="24"/>
              </w:rPr>
            </w:pPr>
            <w:r w:rsidRPr="00D42AB5">
              <w:rPr>
                <w:kern w:val="2"/>
                <w:szCs w:val="24"/>
              </w:rPr>
              <w:t>5.3.</w:t>
            </w:r>
            <w:r w:rsidR="00536E38" w:rsidRPr="00D42AB5">
              <w:rPr>
                <w:kern w:val="2"/>
                <w:szCs w:val="24"/>
              </w:rPr>
              <w:t>2</w:t>
            </w:r>
            <w:r w:rsidRPr="00D42AB5">
              <w:rPr>
                <w:kern w:val="2"/>
                <w:szCs w:val="24"/>
              </w:rPr>
              <w:t>. dėl kainų lygio pokyčio;</w:t>
            </w:r>
          </w:p>
          <w:p w14:paraId="054DF302" w14:textId="4E0FC56C" w:rsidR="00027B83" w:rsidRDefault="00027B83">
            <w:pPr>
              <w:rPr>
                <w:color w:val="FF0000"/>
                <w:kern w:val="2"/>
                <w:szCs w:val="24"/>
              </w:rPr>
            </w:pP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74AF8AB1" w14:textId="42AE7D11" w:rsidR="00027B83" w:rsidRDefault="000B0897" w:rsidP="000918FD">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w:t>
            </w:r>
            <w:r w:rsidR="0065367C">
              <w:rPr>
                <w:kern w:val="2"/>
                <w:szCs w:val="24"/>
              </w:rPr>
              <w:t>iems</w:t>
            </w:r>
            <w:r>
              <w:rPr>
                <w:kern w:val="2"/>
                <w:szCs w:val="24"/>
              </w:rPr>
              <w:t xml:space="preserve"> įkainiams, Sutarties įkainiai perskaičiuojami nekeičiant P</w:t>
            </w:r>
            <w:r>
              <w:rPr>
                <w:szCs w:val="24"/>
              </w:rPr>
              <w:t>aslaugų</w:t>
            </w:r>
            <w:r>
              <w:rPr>
                <w:kern w:val="2"/>
                <w:szCs w:val="24"/>
              </w:rPr>
              <w:t xml:space="preserve"> įkainio be PVM.</w:t>
            </w:r>
          </w:p>
          <w:p w14:paraId="0D6894BA" w14:textId="77777777" w:rsidR="00027B83" w:rsidRDefault="00027B83" w:rsidP="000918FD">
            <w:pPr>
              <w:jc w:val="both"/>
              <w:rPr>
                <w:kern w:val="2"/>
                <w:szCs w:val="24"/>
              </w:rPr>
            </w:pPr>
          </w:p>
          <w:p w14:paraId="44A00C30" w14:textId="1191DB65" w:rsidR="00027B83" w:rsidRPr="001F38BE" w:rsidRDefault="000B0897" w:rsidP="000918FD">
            <w:pPr>
              <w:jc w:val="both"/>
              <w:rPr>
                <w:color w:val="FF0000"/>
                <w:kern w:val="2"/>
                <w:szCs w:val="24"/>
              </w:rPr>
            </w:pPr>
            <w:r>
              <w:rPr>
                <w:kern w:val="2"/>
                <w:szCs w:val="24"/>
              </w:rPr>
              <w:t xml:space="preserve">Perskaičiavimas įforminamas Susitarimu </w:t>
            </w:r>
            <w:r w:rsidRPr="00653B7E">
              <w:rPr>
                <w:kern w:val="2"/>
                <w:szCs w:val="24"/>
              </w:rPr>
              <w:t xml:space="preserve">ne vėliau kaip per </w:t>
            </w:r>
            <w:r w:rsidR="00653B7E" w:rsidRPr="00653B7E">
              <w:rPr>
                <w:kern w:val="2"/>
                <w:szCs w:val="24"/>
              </w:rPr>
              <w:t>20 (dvidešimt</w:t>
            </w:r>
            <w:r w:rsidRPr="00653B7E">
              <w:rPr>
                <w:kern w:val="2"/>
                <w:szCs w:val="24"/>
              </w:rPr>
              <w:t>)</w:t>
            </w:r>
            <w:r w:rsidR="00653B7E" w:rsidRPr="00653B7E">
              <w:rPr>
                <w:kern w:val="2"/>
                <w:szCs w:val="24"/>
              </w:rPr>
              <w:t xml:space="preserve"> darbo dienų</w:t>
            </w:r>
            <w:r w:rsidRPr="00653B7E">
              <w:rPr>
                <w:kern w:val="2"/>
                <w:szCs w:val="24"/>
              </w:rPr>
              <w:t xml:space="preserve"> </w:t>
            </w:r>
            <w:r>
              <w:rPr>
                <w:kern w:val="2"/>
                <w:szCs w:val="24"/>
              </w:rPr>
              <w:t xml:space="preserve">nuo PVM mokėjimą reglamentuojančių </w:t>
            </w:r>
            <w:r>
              <w:rPr>
                <w:kern w:val="2"/>
                <w:szCs w:val="24"/>
              </w:rPr>
              <w:lastRenderedPageBreak/>
              <w:t>teisės aktų pasikeitimo, kuris tampa neatskiriama Sutarties dalimi.</w:t>
            </w:r>
          </w:p>
          <w:p w14:paraId="4B006FAB" w14:textId="77777777" w:rsidR="00027B83" w:rsidRDefault="000B0897" w:rsidP="000918FD">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Default="000B0897">
            <w:pPr>
              <w:rPr>
                <w:kern w:val="2"/>
                <w:szCs w:val="24"/>
              </w:rPr>
            </w:pPr>
            <w:r>
              <w:rPr>
                <w:kern w:val="2"/>
                <w:szCs w:val="24"/>
              </w:rPr>
              <w:t>Netaikoma</w:t>
            </w:r>
          </w:p>
          <w:p w14:paraId="4CFB97C1" w14:textId="0219C213" w:rsidR="00027B83" w:rsidRDefault="00027B83">
            <w:pPr>
              <w:rPr>
                <w:szCs w:val="24"/>
              </w:rPr>
            </w:pPr>
          </w:p>
        </w:tc>
      </w:tr>
      <w:tr w:rsidR="00027B83" w14:paraId="3158E5C4" w14:textId="77777777">
        <w:trPr>
          <w:trHeight w:val="300"/>
        </w:trPr>
        <w:tc>
          <w:tcPr>
            <w:tcW w:w="3094" w:type="dxa"/>
            <w:gridSpan w:val="2"/>
          </w:tcPr>
          <w:p w14:paraId="06F972CC" w14:textId="77777777" w:rsidR="00027B83" w:rsidRDefault="000B0897">
            <w:pPr>
              <w:rPr>
                <w:b/>
                <w:kern w:val="2"/>
                <w:szCs w:val="24"/>
              </w:rPr>
            </w:pPr>
            <w:r>
              <w:rPr>
                <w:b/>
                <w:kern w:val="2"/>
                <w:szCs w:val="24"/>
              </w:rPr>
              <w:t>5.3.3. Sutarties kainos / įkainių peržiūra dėl kainų lygio pokyčio</w:t>
            </w:r>
          </w:p>
          <w:p w14:paraId="17B35871" w14:textId="5FCA0C44" w:rsidR="00027B83" w:rsidRDefault="00027B83">
            <w:pPr>
              <w:rPr>
                <w:b/>
                <w:kern w:val="2"/>
                <w:szCs w:val="24"/>
              </w:rPr>
            </w:pPr>
          </w:p>
        </w:tc>
        <w:tc>
          <w:tcPr>
            <w:tcW w:w="6441" w:type="dxa"/>
            <w:gridSpan w:val="2"/>
          </w:tcPr>
          <w:p w14:paraId="376015ED" w14:textId="1D8A4637" w:rsidR="00027B83" w:rsidRDefault="000B0897" w:rsidP="00AB3B5F">
            <w:pPr>
              <w:jc w:val="both"/>
              <w:rPr>
                <w:szCs w:val="24"/>
              </w:rPr>
            </w:pPr>
            <w:r>
              <w:rPr>
                <w:color w:val="000000"/>
                <w:szCs w:val="24"/>
              </w:rPr>
              <w:t>5.3.3.1. Bet</w:t>
            </w:r>
            <w:r>
              <w:rPr>
                <w:szCs w:val="24"/>
              </w:rPr>
              <w:t xml:space="preserve"> kuri Sutarties Šalis Sutarties galiojimo metu turi teisę inicijuoti Sutarties</w:t>
            </w:r>
            <w:r w:rsidRPr="00AF1B05">
              <w:rPr>
                <w:szCs w:val="24"/>
              </w:rPr>
              <w:t xml:space="preserve"> įkainių </w:t>
            </w:r>
            <w:r>
              <w:rPr>
                <w:szCs w:val="24"/>
              </w:rPr>
              <w:t xml:space="preserve">peržiūrą (keitimą) ne anksčiau kaip po </w:t>
            </w:r>
            <w:r w:rsidR="00AF1B05" w:rsidRPr="009E6FAE">
              <w:rPr>
                <w:szCs w:val="24"/>
              </w:rPr>
              <w:t>6 (šešių) mėnesių</w:t>
            </w:r>
            <w:r w:rsidRPr="009E6FAE">
              <w:rPr>
                <w:szCs w:val="24"/>
              </w:rPr>
              <w:t xml:space="preserve"> </w:t>
            </w:r>
            <w:r>
              <w:rPr>
                <w:szCs w:val="24"/>
              </w:rPr>
              <w:t>nuo</w:t>
            </w:r>
            <w:r w:rsidR="009E6FAE">
              <w:rPr>
                <w:color w:val="FF0000"/>
                <w:szCs w:val="24"/>
              </w:rPr>
              <w:t xml:space="preserve"> </w:t>
            </w:r>
            <w:r w:rsidRPr="009E6FAE">
              <w:rPr>
                <w:szCs w:val="24"/>
              </w:rPr>
              <w:t xml:space="preserve">Sutarties įsigaliojimo 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Pr="009E6FAE">
              <w:rPr>
                <w:szCs w:val="24"/>
              </w:rPr>
              <w:t>5 procentus. Sutartie</w:t>
            </w:r>
            <w:r w:rsidR="009E6FAE" w:rsidRPr="009E6FAE">
              <w:rPr>
                <w:szCs w:val="24"/>
              </w:rPr>
              <w:t>s</w:t>
            </w:r>
            <w:r w:rsidRPr="009E6FAE">
              <w:rPr>
                <w:szCs w:val="24"/>
              </w:rPr>
              <w:t xml:space="preserve"> įkainių peržiūra atliekama ne rečiau kaip kas </w:t>
            </w:r>
            <w:r w:rsidR="009E6FAE" w:rsidRPr="009E6FAE">
              <w:rPr>
                <w:szCs w:val="24"/>
              </w:rPr>
              <w:t xml:space="preserve">6 (šeši) </w:t>
            </w:r>
            <w:r>
              <w:rPr>
                <w:szCs w:val="24"/>
              </w:rPr>
              <w:t>mėnesiai.</w:t>
            </w:r>
          </w:p>
          <w:p w14:paraId="7C35FEC9" w14:textId="15B4B240" w:rsidR="00027B83" w:rsidRDefault="000B0897" w:rsidP="00AB3B5F">
            <w:pPr>
              <w:jc w:val="both"/>
              <w:rPr>
                <w:color w:val="000000"/>
                <w:kern w:val="2"/>
                <w:szCs w:val="24"/>
                <w:shd w:val="clear" w:color="auto" w:fill="FFFFFF"/>
              </w:rPr>
            </w:pPr>
            <w:r>
              <w:rPr>
                <w:kern w:val="2"/>
                <w:szCs w:val="24"/>
              </w:rPr>
              <w:t>5.3.3.2. Sutarties</w:t>
            </w:r>
            <w:r>
              <w:rPr>
                <w:color w:val="FF0000"/>
                <w:kern w:val="2"/>
                <w:szCs w:val="24"/>
                <w:shd w:val="clear" w:color="auto" w:fill="FFFFFF"/>
              </w:rPr>
              <w:t xml:space="preserve"> </w:t>
            </w:r>
            <w:r w:rsidRPr="009E6FAE">
              <w:rPr>
                <w:kern w:val="2"/>
                <w:szCs w:val="24"/>
                <w:shd w:val="clear" w:color="auto" w:fill="FFFFFF"/>
              </w:rPr>
              <w:t xml:space="preserve">įkainiai peržiūrimi </w:t>
            </w:r>
            <w:r>
              <w:rPr>
                <w:color w:val="000000"/>
                <w:kern w:val="2"/>
                <w:szCs w:val="24"/>
                <w:shd w:val="clear" w:color="auto" w:fill="FFFFFF"/>
              </w:rPr>
              <w:t xml:space="preserve">tik tai Sutarties daliai, kuri nėra išpirkta, t. y. Paslaugoms, kurios nėra priimtos ir apmokėtos. Vėlesnė Sutarties </w:t>
            </w:r>
            <w:r w:rsidRPr="009E6FAE">
              <w:rPr>
                <w:kern w:val="2"/>
                <w:szCs w:val="24"/>
                <w:shd w:val="clear" w:color="auto" w:fill="FFFFFF"/>
              </w:rPr>
              <w:t xml:space="preserve">įkainių </w:t>
            </w:r>
            <w:r>
              <w:rPr>
                <w:color w:val="000000"/>
                <w:kern w:val="2"/>
                <w:szCs w:val="24"/>
                <w:shd w:val="clear" w:color="auto" w:fill="FFFFFF"/>
              </w:rPr>
              <w:t>peržiūra negali apimti laikotarpio, už kurį jau buvo atlikta peržiūra.</w:t>
            </w:r>
          </w:p>
          <w:p w14:paraId="3E7C4F1E" w14:textId="5026F733" w:rsidR="00027B83" w:rsidRDefault="000B0897" w:rsidP="00AB3B5F">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9E6FAE">
              <w:rPr>
                <w:kern w:val="2"/>
                <w:szCs w:val="24"/>
                <w:shd w:val="clear" w:color="auto" w:fill="FFFFFF"/>
              </w:rPr>
              <w:t xml:space="preserve">įkainiai </w:t>
            </w:r>
            <w:r>
              <w:rPr>
                <w:color w:val="000000"/>
                <w:kern w:val="2"/>
                <w:szCs w:val="24"/>
                <w:shd w:val="clear" w:color="auto" w:fill="FFFFFF"/>
              </w:rPr>
              <w:t>nėra perskaičiuojami dėl kainų lygio kilimo (gali būti mažinami, tačiau negali būti didinami).</w:t>
            </w:r>
          </w:p>
          <w:p w14:paraId="41F41388" w14:textId="23F86FFA" w:rsidR="00027B83" w:rsidRDefault="000B0897" w:rsidP="00AB3B5F">
            <w:pPr>
              <w:jc w:val="both"/>
              <w:rPr>
                <w:color w:val="000000"/>
                <w:kern w:val="2"/>
                <w:szCs w:val="24"/>
                <w:shd w:val="clear" w:color="auto" w:fill="FFFFFF"/>
              </w:rPr>
            </w:pPr>
            <w:r>
              <w:rPr>
                <w:color w:val="000000"/>
                <w:kern w:val="2"/>
                <w:szCs w:val="24"/>
              </w:rPr>
              <w:t xml:space="preserve">5.3.3.4. </w:t>
            </w:r>
            <w:r w:rsidRPr="009E6FAE">
              <w:rPr>
                <w:kern w:val="2"/>
                <w:szCs w:val="24"/>
              </w:rPr>
              <w:t xml:space="preserve">Atlikdamos Sutarties įkainių peržiūrą </w:t>
            </w:r>
            <w:r w:rsidRPr="009E6FAE">
              <w:rPr>
                <w:kern w:val="2"/>
                <w:szCs w:val="24"/>
                <w:shd w:val="clear" w:color="auto" w:fill="FFFFFF"/>
              </w:rPr>
              <w:t>Šalys vadovaujasi Valstybės duomenų agentūros viešai Oficialiosios statistikos portale paskelbtais Rodiklių duomenų bazės duomenimis arba kitų oficialių šaltinių duomenimis</w:t>
            </w:r>
            <w:r w:rsidR="009E6FAE" w:rsidRPr="009E6FAE">
              <w:rPr>
                <w:kern w:val="2"/>
                <w:szCs w:val="24"/>
                <w:shd w:val="clear" w:color="auto" w:fill="FFFFFF"/>
              </w:rPr>
              <w:t xml:space="preserve">. </w:t>
            </w:r>
            <w:r w:rsidRPr="009E6FAE">
              <w:rPr>
                <w:kern w:val="2"/>
                <w:szCs w:val="24"/>
                <w:shd w:val="clear" w:color="auto" w:fill="FFFFFF"/>
              </w:rPr>
              <w:t xml:space="preserve">Iš kitos Šalies nereikalaujama pateikti </w:t>
            </w:r>
            <w:r>
              <w:rPr>
                <w:color w:val="000000"/>
                <w:kern w:val="2"/>
                <w:szCs w:val="24"/>
                <w:shd w:val="clear" w:color="auto" w:fill="FFFFFF"/>
              </w:rPr>
              <w:t>oficialaus Valstybės duomenų agentūros ar kitos institucijos išduoto dokumento ar patvirtinimo.</w:t>
            </w:r>
          </w:p>
          <w:p w14:paraId="4B9E15E2" w14:textId="179792D7" w:rsidR="00027B83" w:rsidRDefault="000B0897" w:rsidP="00AB3B5F">
            <w:pPr>
              <w:jc w:val="both"/>
              <w:rPr>
                <w:color w:val="000000"/>
                <w:kern w:val="2"/>
                <w:szCs w:val="24"/>
                <w:shd w:val="clear" w:color="auto" w:fill="FFFFFF"/>
              </w:rPr>
            </w:pPr>
            <w:r>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9E6FAE">
              <w:rPr>
                <w:color w:val="000000"/>
                <w:kern w:val="2"/>
                <w:szCs w:val="24"/>
                <w:shd w:val="clear" w:color="auto" w:fill="FFFFFF"/>
              </w:rPr>
              <w:t>us</w:t>
            </w:r>
            <w:r>
              <w:rPr>
                <w:color w:val="000000"/>
                <w:kern w:val="2"/>
                <w:szCs w:val="24"/>
                <w:shd w:val="clear" w:color="auto" w:fill="FFFFFF"/>
              </w:rPr>
              <w:t xml:space="preserve"> </w:t>
            </w:r>
            <w:r w:rsidRPr="009E6FAE">
              <w:rPr>
                <w:kern w:val="2"/>
                <w:szCs w:val="24"/>
                <w:shd w:val="clear" w:color="auto" w:fill="FFFFFF"/>
              </w:rPr>
              <w:t>Sutarties įkainius.</w:t>
            </w:r>
          </w:p>
          <w:p w14:paraId="0ABA51E7" w14:textId="0C9E50F7" w:rsidR="00027B83" w:rsidRDefault="000B0897" w:rsidP="00AB3B5F">
            <w:pPr>
              <w:jc w:val="both"/>
              <w:rPr>
                <w:color w:val="000000"/>
                <w:szCs w:val="24"/>
              </w:rPr>
            </w:pPr>
            <w:r>
              <w:rPr>
                <w:color w:val="000000"/>
                <w:kern w:val="2"/>
                <w:szCs w:val="24"/>
                <w:shd w:val="clear" w:color="auto" w:fill="FFFFFF"/>
              </w:rPr>
              <w:t>5.3.3.6. Nauj</w:t>
            </w:r>
            <w:r w:rsidR="009E6FAE">
              <w:rPr>
                <w:color w:val="000000"/>
                <w:kern w:val="2"/>
                <w:szCs w:val="24"/>
                <w:shd w:val="clear" w:color="auto" w:fill="FFFFFF"/>
              </w:rPr>
              <w:t>i</w:t>
            </w:r>
            <w:r>
              <w:rPr>
                <w:color w:val="000000"/>
                <w:kern w:val="2"/>
                <w:szCs w:val="24"/>
                <w:shd w:val="clear" w:color="auto" w:fill="FFFFFF"/>
              </w:rPr>
              <w:t xml:space="preserve"> </w:t>
            </w:r>
            <w:r w:rsidRPr="009E6FAE">
              <w:rPr>
                <w:kern w:val="2"/>
                <w:szCs w:val="24"/>
                <w:shd w:val="clear" w:color="auto" w:fill="FFFFFF"/>
              </w:rPr>
              <w:t xml:space="preserve">Sutarties įkainiai apskaičiuojami </w:t>
            </w:r>
            <w:r>
              <w:rPr>
                <w:color w:val="000000"/>
                <w:kern w:val="2"/>
                <w:szCs w:val="24"/>
                <w:shd w:val="clear" w:color="auto" w:fill="FFFFFF"/>
              </w:rPr>
              <w:t>pagal žemiau pateiktą formulę:</w:t>
            </w:r>
          </w:p>
          <w:p w14:paraId="28E4B362" w14:textId="77777777" w:rsidR="00027B83" w:rsidRDefault="00027B83" w:rsidP="00AB3B5F">
            <w:pPr>
              <w:jc w:val="both"/>
              <w:rPr>
                <w:color w:val="000000"/>
                <w:szCs w:val="24"/>
              </w:rPr>
            </w:pPr>
          </w:p>
          <w:p w14:paraId="68C26D5F" w14:textId="5F2637D9" w:rsidR="00027B83" w:rsidRPr="009E6FAE" w:rsidRDefault="002A174B" w:rsidP="00AB3B5F">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Pr>
                <w:kern w:val="2"/>
                <w:szCs w:val="24"/>
              </w:rPr>
              <w:t>, kur a –</w:t>
            </w:r>
            <w:r w:rsidR="009E6FAE">
              <w:rPr>
                <w:kern w:val="2"/>
                <w:szCs w:val="24"/>
              </w:rPr>
              <w:t xml:space="preserve"> </w:t>
            </w:r>
            <w:r w:rsidR="000B0897" w:rsidRPr="009E6FAE">
              <w:rPr>
                <w:kern w:val="2"/>
                <w:szCs w:val="24"/>
              </w:rPr>
              <w:t>įkainis (Eur be PVM) (jei peržiūra jau buvo atlikta, tai po paskutinio perskaičiavimo)</w:t>
            </w:r>
          </w:p>
          <w:p w14:paraId="05EACD40" w14:textId="6107865C" w:rsidR="00027B83" w:rsidRDefault="000B0897" w:rsidP="00AB3B5F">
            <w:pPr>
              <w:jc w:val="both"/>
              <w:textAlignment w:val="baseline"/>
              <w:rPr>
                <w:szCs w:val="24"/>
              </w:rPr>
            </w:pPr>
            <w:r w:rsidRPr="009E6FAE">
              <w:rPr>
                <w:kern w:val="2"/>
                <w:szCs w:val="24"/>
              </w:rPr>
              <w:t>a</w:t>
            </w:r>
            <w:r w:rsidRPr="009E6FAE">
              <w:rPr>
                <w:kern w:val="2"/>
                <w:szCs w:val="24"/>
                <w:vertAlign w:val="subscript"/>
              </w:rPr>
              <w:t>1</w:t>
            </w:r>
            <w:r w:rsidRPr="009E6FAE">
              <w:rPr>
                <w:kern w:val="2"/>
                <w:szCs w:val="24"/>
              </w:rPr>
              <w:t xml:space="preserve"> – perskaičiuota (pakeista) įkainis </w:t>
            </w:r>
            <w:r>
              <w:rPr>
                <w:kern w:val="2"/>
                <w:szCs w:val="24"/>
              </w:rPr>
              <w:t>(Eur be PVM)</w:t>
            </w:r>
          </w:p>
          <w:p w14:paraId="1BD0CDC5" w14:textId="42EA1ECE" w:rsidR="00027B83" w:rsidRPr="00BC2A07" w:rsidRDefault="000B0897" w:rsidP="00AB3B5F">
            <w:pPr>
              <w:jc w:val="both"/>
              <w:textAlignment w:val="baseline"/>
              <w:rPr>
                <w:szCs w:val="24"/>
              </w:rPr>
            </w:pPr>
            <w:r>
              <w:rPr>
                <w:kern w:val="2"/>
                <w:szCs w:val="24"/>
              </w:rPr>
              <w:t xml:space="preserve">k – </w:t>
            </w:r>
            <w:r w:rsidRPr="00BC2A07">
              <w:rPr>
                <w:kern w:val="2"/>
                <w:szCs w:val="24"/>
              </w:rPr>
              <w:t>pagal vartotojų kainų indeksą (</w:t>
            </w:r>
            <w:r w:rsidR="00715BB0" w:rsidRPr="00BC2A07">
              <w:rPr>
                <w:kern w:val="2"/>
                <w:szCs w:val="24"/>
              </w:rPr>
              <w:t xml:space="preserve">pasirenkamas </w:t>
            </w:r>
            <w:r w:rsidRPr="00BC2A07">
              <w:rPr>
                <w:kern w:val="2"/>
                <w:szCs w:val="24"/>
              </w:rPr>
              <w:t>bendr</w:t>
            </w:r>
            <w:r w:rsidR="00715BB0" w:rsidRPr="00BC2A07">
              <w:rPr>
                <w:kern w:val="2"/>
                <w:szCs w:val="24"/>
              </w:rPr>
              <w:t>as</w:t>
            </w:r>
            <w:r w:rsidRPr="00BC2A07">
              <w:rPr>
                <w:kern w:val="2"/>
                <w:szCs w:val="24"/>
              </w:rPr>
              <w:t xml:space="preserve"> „Vartojimo prek</w:t>
            </w:r>
            <w:r w:rsidR="00265137" w:rsidRPr="00BC2A07">
              <w:rPr>
                <w:kern w:val="2"/>
                <w:szCs w:val="24"/>
              </w:rPr>
              <w:t>ės</w:t>
            </w:r>
            <w:r w:rsidRPr="00BC2A07">
              <w:rPr>
                <w:kern w:val="2"/>
                <w:szCs w:val="24"/>
              </w:rPr>
              <w:t xml:space="preserve"> ir paslaug</w:t>
            </w:r>
            <w:r w:rsidR="00265137" w:rsidRPr="00BC2A07">
              <w:rPr>
                <w:kern w:val="2"/>
                <w:szCs w:val="24"/>
              </w:rPr>
              <w:t>os</w:t>
            </w:r>
            <w:r w:rsidRPr="00BC2A07">
              <w:rPr>
                <w:kern w:val="2"/>
                <w:szCs w:val="24"/>
              </w:rPr>
              <w:t>“</w:t>
            </w:r>
            <w:r w:rsidR="00BC2A07" w:rsidRPr="00BC2A07">
              <w:rPr>
                <w:kern w:val="2"/>
                <w:szCs w:val="24"/>
              </w:rPr>
              <w:t xml:space="preserve"> indeksas</w:t>
            </w:r>
            <w:r w:rsidR="006626A5" w:rsidRPr="00BC2A07">
              <w:rPr>
                <w:kern w:val="2"/>
                <w:szCs w:val="24"/>
              </w:rPr>
              <w:t>, skelbiam</w:t>
            </w:r>
            <w:r w:rsidR="00BC2A07" w:rsidRPr="00BC2A07">
              <w:rPr>
                <w:kern w:val="2"/>
                <w:szCs w:val="24"/>
              </w:rPr>
              <w:t>as</w:t>
            </w:r>
            <w:r w:rsidR="006626A5" w:rsidRPr="00BC2A07">
              <w:rPr>
                <w:kern w:val="2"/>
                <w:szCs w:val="24"/>
              </w:rPr>
              <w:t xml:space="preserve"> Valstybės duomenų agentūros</w:t>
            </w:r>
            <w:r w:rsidR="00DE2F64" w:rsidRPr="00BC2A07">
              <w:rPr>
                <w:kern w:val="2"/>
                <w:szCs w:val="24"/>
              </w:rPr>
              <w:t xml:space="preserve"> oficialios statistikos portale</w:t>
            </w:r>
            <w:r w:rsidRPr="00BC2A07">
              <w:rPr>
                <w:kern w:val="2"/>
                <w:szCs w:val="24"/>
              </w:rPr>
              <w:t>) apskaičiuotas Vartojimo prekių ir paslaugų kainų pokytis (padidėjimas arba sumažėjimas) (%). „k“ reikšmė skaičiuojama pagal formulę:</w:t>
            </w:r>
          </w:p>
          <w:p w14:paraId="3472B6EA" w14:textId="77777777" w:rsidR="00027B83" w:rsidRPr="00BC2A07" w:rsidRDefault="000B0897" w:rsidP="00AB3B5F">
            <w:pPr>
              <w:jc w:val="both"/>
              <w:textAlignment w:val="baseline"/>
              <w:rPr>
                <w:kern w:val="2"/>
                <w:szCs w:val="24"/>
              </w:rPr>
            </w:pPr>
            <m:oMath>
              <m:r>
                <m:rPr>
                  <m:sty m:val="p"/>
                </m:rPr>
                <w:rPr>
                  <w:rFonts w:ascii="Cambria Math" w:hAnsi="Cambria Math"/>
                  <w:szCs w:val="24"/>
                </w:rPr>
                <w:lastRenderedPageBreak/>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BC2A07">
              <w:rPr>
                <w:kern w:val="2"/>
                <w:szCs w:val="24"/>
              </w:rPr>
              <w:t>, (proc.) kur</w:t>
            </w:r>
          </w:p>
          <w:p w14:paraId="2FDFF943" w14:textId="4B898673" w:rsidR="00027B83" w:rsidRPr="00BC2A07" w:rsidRDefault="000B0897" w:rsidP="00AB3B5F">
            <w:pPr>
              <w:jc w:val="both"/>
              <w:textAlignment w:val="baseline"/>
              <w:rPr>
                <w:szCs w:val="24"/>
              </w:rPr>
            </w:pPr>
            <w:proofErr w:type="spellStart"/>
            <w:r w:rsidRPr="00BC2A07">
              <w:rPr>
                <w:kern w:val="2"/>
                <w:szCs w:val="24"/>
              </w:rPr>
              <w:t>Ind</w:t>
            </w:r>
            <w:r w:rsidRPr="00BC2A07">
              <w:rPr>
                <w:kern w:val="2"/>
                <w:szCs w:val="24"/>
                <w:vertAlign w:val="subscript"/>
              </w:rPr>
              <w:t>naujausias</w:t>
            </w:r>
            <w:proofErr w:type="spellEnd"/>
            <w:r w:rsidRPr="00BC2A07">
              <w:rPr>
                <w:kern w:val="2"/>
                <w:szCs w:val="24"/>
              </w:rPr>
              <w:t xml:space="preserve"> – kreipimosi dėl įkainių peržiūros išsiuntimo kitai Šaliai dieną paskelbtas naujausias vartojimo prekių ir paslaugų indeksas (</w:t>
            </w:r>
            <w:r w:rsidR="00265137" w:rsidRPr="00BC2A07">
              <w:rPr>
                <w:kern w:val="2"/>
                <w:szCs w:val="24"/>
              </w:rPr>
              <w:t xml:space="preserve">pasirenkamas </w:t>
            </w:r>
            <w:r w:rsidRPr="00BC2A07">
              <w:rPr>
                <w:kern w:val="2"/>
                <w:szCs w:val="24"/>
              </w:rPr>
              <w:t>bendr</w:t>
            </w:r>
            <w:r w:rsidR="00CA3778" w:rsidRPr="00BC2A07">
              <w:rPr>
                <w:kern w:val="2"/>
                <w:szCs w:val="24"/>
              </w:rPr>
              <w:t>as</w:t>
            </w:r>
            <w:r w:rsidRPr="00BC2A07">
              <w:rPr>
                <w:kern w:val="2"/>
                <w:szCs w:val="24"/>
              </w:rPr>
              <w:t xml:space="preserve"> „Vartojimo prek</w:t>
            </w:r>
            <w:r w:rsidR="00265137" w:rsidRPr="00BC2A07">
              <w:rPr>
                <w:kern w:val="2"/>
                <w:szCs w:val="24"/>
              </w:rPr>
              <w:t>ės</w:t>
            </w:r>
            <w:r w:rsidRPr="00BC2A07">
              <w:rPr>
                <w:kern w:val="2"/>
                <w:szCs w:val="24"/>
              </w:rPr>
              <w:t xml:space="preserve"> ir paslaug</w:t>
            </w:r>
            <w:r w:rsidR="00265137" w:rsidRPr="00BC2A07">
              <w:rPr>
                <w:kern w:val="2"/>
                <w:szCs w:val="24"/>
              </w:rPr>
              <w:t>os</w:t>
            </w:r>
            <w:r w:rsidRPr="00BC2A07">
              <w:rPr>
                <w:kern w:val="2"/>
                <w:szCs w:val="24"/>
              </w:rPr>
              <w:t>“</w:t>
            </w:r>
            <w:r w:rsidR="00BC2A07" w:rsidRPr="00BC2A07">
              <w:rPr>
                <w:kern w:val="2"/>
                <w:szCs w:val="24"/>
              </w:rPr>
              <w:t xml:space="preserve"> indeksas</w:t>
            </w:r>
            <w:r w:rsidR="00265137" w:rsidRPr="00BC2A07">
              <w:rPr>
                <w:kern w:val="2"/>
                <w:szCs w:val="24"/>
              </w:rPr>
              <w:t>, skelbiamas Valstybės duomenų agentūros oficialios statistikos portale</w:t>
            </w:r>
            <w:r w:rsidRPr="00BC2A07">
              <w:rPr>
                <w:kern w:val="2"/>
                <w:szCs w:val="24"/>
              </w:rPr>
              <w:t>).</w:t>
            </w:r>
          </w:p>
          <w:p w14:paraId="3E6A5967" w14:textId="260779F3" w:rsidR="00027B83" w:rsidRDefault="000B0897" w:rsidP="00AB3B5F">
            <w:pPr>
              <w:jc w:val="both"/>
              <w:rPr>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w:t>
            </w:r>
            <w:r w:rsidRPr="00A306B0">
              <w:rPr>
                <w:kern w:val="2"/>
                <w:szCs w:val="24"/>
              </w:rPr>
              <w:t>indeksas (</w:t>
            </w:r>
            <w:r w:rsidR="00A306B0" w:rsidRPr="00A306B0">
              <w:rPr>
                <w:kern w:val="2"/>
                <w:szCs w:val="24"/>
              </w:rPr>
              <w:t xml:space="preserve">pasirenkamas </w:t>
            </w:r>
            <w:r w:rsidRPr="00A306B0">
              <w:rPr>
                <w:kern w:val="2"/>
                <w:szCs w:val="24"/>
              </w:rPr>
              <w:t>bendr</w:t>
            </w:r>
            <w:r w:rsidR="00CA3778" w:rsidRPr="00A306B0">
              <w:rPr>
                <w:kern w:val="2"/>
                <w:szCs w:val="24"/>
              </w:rPr>
              <w:t>as</w:t>
            </w:r>
            <w:r w:rsidRPr="00A306B0">
              <w:rPr>
                <w:kern w:val="2"/>
                <w:szCs w:val="24"/>
              </w:rPr>
              <w:t xml:space="preserve"> „Vartojimo prek</w:t>
            </w:r>
            <w:r w:rsidR="00A306B0" w:rsidRPr="00A306B0">
              <w:rPr>
                <w:kern w:val="2"/>
                <w:szCs w:val="24"/>
              </w:rPr>
              <w:t>ės</w:t>
            </w:r>
            <w:r w:rsidRPr="00A306B0">
              <w:rPr>
                <w:kern w:val="2"/>
                <w:szCs w:val="24"/>
              </w:rPr>
              <w:t xml:space="preserve"> ir paslaug</w:t>
            </w:r>
            <w:r w:rsidR="00A306B0" w:rsidRPr="00A306B0">
              <w:rPr>
                <w:kern w:val="2"/>
                <w:szCs w:val="24"/>
              </w:rPr>
              <w:t>os</w:t>
            </w:r>
            <w:r w:rsidRPr="00A306B0">
              <w:rPr>
                <w:kern w:val="2"/>
                <w:szCs w:val="24"/>
              </w:rPr>
              <w:t>“ indeksas</w:t>
            </w:r>
            <w:r w:rsidR="00A306B0" w:rsidRPr="00A306B0">
              <w:rPr>
                <w:kern w:val="2"/>
                <w:szCs w:val="24"/>
              </w:rPr>
              <w:t>, skelbiamas Valstybės duomenų agentūros oficialios statistikos portale</w:t>
            </w:r>
            <w:r w:rsidRPr="00A306B0">
              <w:rPr>
                <w:kern w:val="2"/>
                <w:szCs w:val="24"/>
              </w:rPr>
              <w:t xml:space="preserve">).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579B8E0B" w:rsidR="00027B83" w:rsidRPr="00055557" w:rsidRDefault="000B0897" w:rsidP="00AB3B5F">
            <w:pPr>
              <w:jc w:val="both"/>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EB22EA">
              <w:rPr>
                <w:kern w:val="2"/>
                <w:szCs w:val="24"/>
                <w:shd w:val="clear" w:color="auto" w:fill="FFFFFF"/>
              </w:rPr>
              <w:t xml:space="preserve">imamos </w:t>
            </w:r>
            <w:r w:rsidRPr="00EB22EA">
              <w:rPr>
                <w:b/>
                <w:kern w:val="2"/>
                <w:szCs w:val="24"/>
                <w:shd w:val="clear" w:color="auto" w:fill="FFFFFF"/>
              </w:rPr>
              <w:t>keturių</w:t>
            </w:r>
            <w:r w:rsidRPr="00EB22EA">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w:t>
            </w:r>
            <w:r w:rsidRPr="00055557">
              <w:rPr>
                <w:kern w:val="2"/>
                <w:szCs w:val="24"/>
                <w:shd w:val="clear" w:color="auto" w:fill="FFFFFF"/>
              </w:rPr>
              <w:t xml:space="preserve">iki </w:t>
            </w:r>
            <w:r w:rsidRPr="00055557">
              <w:rPr>
                <w:b/>
                <w:kern w:val="2"/>
                <w:szCs w:val="24"/>
                <w:shd w:val="clear" w:color="auto" w:fill="FFFFFF"/>
              </w:rPr>
              <w:t>vieno</w:t>
            </w:r>
            <w:r w:rsidRPr="00055557">
              <w:rPr>
                <w:kern w:val="2"/>
                <w:szCs w:val="24"/>
                <w:shd w:val="clear" w:color="auto" w:fill="FFFFFF"/>
              </w:rPr>
              <w:t xml:space="preserve"> skaitmens po kablelio, o apskaičiuotas įkainis „a</w:t>
            </w:r>
            <w:r w:rsidRPr="00055557">
              <w:rPr>
                <w:kern w:val="2"/>
                <w:szCs w:val="24"/>
                <w:shd w:val="clear" w:color="auto" w:fill="FFFFFF"/>
                <w:vertAlign w:val="subscript"/>
              </w:rPr>
              <w:t>1</w:t>
            </w:r>
            <w:r w:rsidRPr="00055557">
              <w:rPr>
                <w:kern w:val="2"/>
                <w:szCs w:val="24"/>
                <w:shd w:val="clear" w:color="auto" w:fill="FFFFFF"/>
              </w:rPr>
              <w:t xml:space="preserve">“ suapvalinamas iki </w:t>
            </w:r>
            <w:r w:rsidRPr="00055557">
              <w:rPr>
                <w:b/>
                <w:kern w:val="2"/>
                <w:szCs w:val="24"/>
                <w:shd w:val="clear" w:color="auto" w:fill="FFFFFF"/>
              </w:rPr>
              <w:t xml:space="preserve">dviejų </w:t>
            </w:r>
            <w:r w:rsidRPr="00055557">
              <w:rPr>
                <w:kern w:val="2"/>
                <w:szCs w:val="24"/>
                <w:shd w:val="clear" w:color="auto" w:fill="FFFFFF"/>
              </w:rPr>
              <w:t>skaitmenų po kablelio.</w:t>
            </w:r>
          </w:p>
          <w:p w14:paraId="1550C5AA" w14:textId="1A3C8E32" w:rsidR="00027B83" w:rsidRDefault="000B0897" w:rsidP="00AB3B5F">
            <w:pPr>
              <w:jc w:val="both"/>
              <w:rPr>
                <w:color w:val="000000"/>
                <w:kern w:val="2"/>
                <w:szCs w:val="24"/>
                <w:shd w:val="clear" w:color="auto" w:fill="FFFFFF"/>
              </w:rPr>
            </w:pPr>
            <w:r>
              <w:rPr>
                <w:color w:val="000000"/>
                <w:kern w:val="2"/>
                <w:szCs w:val="24"/>
                <w:shd w:val="clear" w:color="auto" w:fill="FFFFFF"/>
              </w:rPr>
              <w:t xml:space="preserve">5.3.3.8. Šalis, siekianti </w:t>
            </w:r>
            <w:r w:rsidRPr="00071592">
              <w:rPr>
                <w:kern w:val="2"/>
                <w:szCs w:val="24"/>
                <w:shd w:val="clear" w:color="auto" w:fill="FFFFFF"/>
              </w:rPr>
              <w:t>Sutarties įkainių peržiūros</w:t>
            </w:r>
            <w:r>
              <w:rPr>
                <w:color w:val="000000"/>
                <w:kern w:val="2"/>
                <w:szCs w:val="24"/>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56BBDA1B" w14:textId="569FAC31" w:rsidR="00027B83" w:rsidRDefault="000B0897" w:rsidP="00AB3B5F">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w:t>
            </w:r>
            <w:r w:rsidRPr="000D79ED">
              <w:rPr>
                <w:kern w:val="2"/>
                <w:szCs w:val="24"/>
                <w:shd w:val="clear" w:color="auto" w:fill="FFFFFF"/>
              </w:rPr>
              <w:t xml:space="preserve">per </w:t>
            </w:r>
            <w:r w:rsidR="000D79ED" w:rsidRPr="000D79ED">
              <w:rPr>
                <w:kern w:val="2"/>
                <w:szCs w:val="24"/>
                <w:shd w:val="clear" w:color="auto" w:fill="FFFFFF"/>
              </w:rPr>
              <w:t>30 dienų</w:t>
            </w:r>
            <w:r w:rsidRPr="000D79ED">
              <w:rPr>
                <w:kern w:val="2"/>
                <w:szCs w:val="24"/>
                <w:shd w:val="clear" w:color="auto" w:fill="FFFFFF"/>
              </w:rPr>
              <w:t xml:space="preserve"> nuo </w:t>
            </w:r>
            <w:r>
              <w:rPr>
                <w:color w:val="000000"/>
                <w:kern w:val="2"/>
                <w:szCs w:val="24"/>
                <w:shd w:val="clear" w:color="auto" w:fill="FFFFFF"/>
              </w:rPr>
              <w:t>Šalies pateikto tinkamo prašymo perskaičiuoti S</w:t>
            </w:r>
            <w:r>
              <w:rPr>
                <w:kern w:val="2"/>
                <w:szCs w:val="24"/>
              </w:rPr>
              <w:t xml:space="preserve">utarties </w:t>
            </w:r>
            <w:r w:rsidRPr="000D79ED">
              <w:rPr>
                <w:kern w:val="2"/>
                <w:szCs w:val="24"/>
                <w:shd w:val="clear" w:color="auto" w:fill="FFFFFF"/>
              </w:rPr>
              <w:t xml:space="preserve">įkainius </w:t>
            </w:r>
            <w:r>
              <w:rPr>
                <w:color w:val="000000"/>
                <w:kern w:val="2"/>
                <w:szCs w:val="24"/>
                <w:shd w:val="clear" w:color="auto" w:fill="FFFFFF"/>
              </w:rPr>
              <w:t>gavimo dienos.</w:t>
            </w:r>
          </w:p>
          <w:p w14:paraId="3486C5A4" w14:textId="23456176" w:rsidR="00027B83" w:rsidRPr="00DE2F64" w:rsidRDefault="000B0897" w:rsidP="00AB3B5F">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416725C3" w14:textId="77777777">
        <w:trPr>
          <w:trHeight w:val="300"/>
        </w:trPr>
        <w:tc>
          <w:tcPr>
            <w:tcW w:w="3094" w:type="dxa"/>
            <w:gridSpan w:val="2"/>
          </w:tcPr>
          <w:p w14:paraId="3A736B18"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027B83" w:rsidRDefault="000B0897">
            <w:pPr>
              <w:rPr>
                <w:kern w:val="2"/>
                <w:szCs w:val="24"/>
              </w:rPr>
            </w:pPr>
            <w:r>
              <w:rPr>
                <w:kern w:val="2"/>
                <w:szCs w:val="24"/>
              </w:rPr>
              <w:t>Netaikoma</w:t>
            </w:r>
          </w:p>
          <w:p w14:paraId="7E6D47C4" w14:textId="58C7B012" w:rsidR="00027B83" w:rsidRDefault="00027B83">
            <w:pPr>
              <w:rPr>
                <w:szCs w:val="24"/>
              </w:rPr>
            </w:pP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027B83" w:rsidRDefault="000B0897">
            <w:pPr>
              <w:rPr>
                <w:kern w:val="2"/>
                <w:szCs w:val="24"/>
              </w:rPr>
            </w:pPr>
            <w:r>
              <w:rPr>
                <w:kern w:val="2"/>
                <w:szCs w:val="24"/>
              </w:rPr>
              <w:t>Netaikoma</w:t>
            </w:r>
          </w:p>
          <w:p w14:paraId="566C354A" w14:textId="164CB01B" w:rsidR="00027B83" w:rsidRDefault="00027B83">
            <w:pPr>
              <w:rPr>
                <w:szCs w:val="24"/>
              </w:rPr>
            </w:pPr>
          </w:p>
        </w:tc>
      </w:tr>
      <w:tr w:rsidR="00027B83" w14:paraId="67EB98BC" w14:textId="77777777">
        <w:trPr>
          <w:trHeight w:val="300"/>
        </w:trPr>
        <w:tc>
          <w:tcPr>
            <w:tcW w:w="3094" w:type="dxa"/>
            <w:gridSpan w:val="2"/>
          </w:tcPr>
          <w:p w14:paraId="4860A596" w14:textId="77777777" w:rsidR="00027B83" w:rsidRDefault="000B0897">
            <w:pPr>
              <w:rPr>
                <w:b/>
                <w:kern w:val="2"/>
                <w:szCs w:val="24"/>
              </w:rPr>
            </w:pPr>
            <w:r>
              <w:rPr>
                <w:b/>
                <w:kern w:val="2"/>
                <w:szCs w:val="24"/>
              </w:rPr>
              <w:t>5.5. Atsiskaitymo su Tiekėju terminas ir tvarka</w:t>
            </w:r>
          </w:p>
        </w:tc>
        <w:tc>
          <w:tcPr>
            <w:tcW w:w="6441" w:type="dxa"/>
            <w:gridSpan w:val="2"/>
          </w:tcPr>
          <w:p w14:paraId="004186B9" w14:textId="5B3FF94C" w:rsidR="00027B83" w:rsidRPr="00E86F0D" w:rsidRDefault="000B0897" w:rsidP="00FC0089">
            <w:pPr>
              <w:jc w:val="both"/>
              <w:rPr>
                <w:kern w:val="2"/>
                <w:szCs w:val="24"/>
              </w:rPr>
            </w:pPr>
            <w:r w:rsidRPr="00E86F0D">
              <w:rPr>
                <w:kern w:val="2"/>
                <w:szCs w:val="24"/>
              </w:rPr>
              <w:t xml:space="preserve">Pirkėjas atsiskaito su Tiekėju ne vėliau kaip per </w:t>
            </w:r>
            <w:r w:rsidR="002F0352" w:rsidRPr="00E86F0D">
              <w:rPr>
                <w:kern w:val="2"/>
                <w:szCs w:val="24"/>
              </w:rPr>
              <w:t xml:space="preserve">30 kalendorinių dienų </w:t>
            </w:r>
            <w:r w:rsidRPr="00E86F0D">
              <w:rPr>
                <w:kern w:val="2"/>
                <w:szCs w:val="24"/>
              </w:rPr>
              <w:t xml:space="preserve">nuo </w:t>
            </w:r>
            <w:r w:rsidR="00F16475" w:rsidRPr="00E86F0D">
              <w:rPr>
                <w:kern w:val="2"/>
                <w:szCs w:val="24"/>
              </w:rPr>
              <w:t xml:space="preserve">Paslaugų priėmimo-perdavimo akto pasirašymo ir </w:t>
            </w:r>
            <w:r w:rsidRPr="00E86F0D">
              <w:rPr>
                <w:kern w:val="2"/>
                <w:szCs w:val="24"/>
              </w:rPr>
              <w:t>Sąskaitos gavimo dienos.</w:t>
            </w:r>
          </w:p>
          <w:p w14:paraId="6CDA289E" w14:textId="77777777" w:rsidR="00027B83" w:rsidRPr="00E86F0D" w:rsidRDefault="00027B83" w:rsidP="00FC0089">
            <w:pPr>
              <w:jc w:val="both"/>
              <w:rPr>
                <w:color w:val="000000"/>
                <w:kern w:val="2"/>
                <w:szCs w:val="24"/>
                <w:shd w:val="clear" w:color="auto" w:fill="FFFFFF"/>
              </w:rPr>
            </w:pPr>
          </w:p>
          <w:p w14:paraId="5A2C6635" w14:textId="659C2877" w:rsidR="00027B83" w:rsidRPr="00E86F0D" w:rsidRDefault="000B0897" w:rsidP="00FC0089">
            <w:pPr>
              <w:jc w:val="both"/>
              <w:rPr>
                <w:kern w:val="2"/>
                <w:szCs w:val="24"/>
                <w:shd w:val="clear" w:color="auto" w:fill="FFFFFF"/>
              </w:rPr>
            </w:pPr>
            <w:r w:rsidRPr="00E86F0D">
              <w:rPr>
                <w:color w:val="000000"/>
                <w:kern w:val="2"/>
                <w:szCs w:val="24"/>
                <w:shd w:val="clear" w:color="auto" w:fill="FFFFFF"/>
              </w:rPr>
              <w:lastRenderedPageBreak/>
              <w:t>Apmokėjimo s</w:t>
            </w:r>
            <w:r w:rsidRPr="00E86F0D">
              <w:rPr>
                <w:kern w:val="2"/>
                <w:szCs w:val="24"/>
                <w:shd w:val="clear" w:color="auto" w:fill="FFFFFF"/>
              </w:rPr>
              <w:t>ąlygos</w:t>
            </w:r>
            <w:r w:rsidR="00F16475" w:rsidRPr="00E86F0D">
              <w:rPr>
                <w:kern w:val="2"/>
                <w:szCs w:val="24"/>
                <w:shd w:val="clear" w:color="auto" w:fill="FFFFFF"/>
              </w:rPr>
              <w:t>:</w:t>
            </w:r>
            <w:r w:rsidRPr="00E86F0D">
              <w:rPr>
                <w:kern w:val="2"/>
                <w:szCs w:val="24"/>
                <w:shd w:val="clear" w:color="auto" w:fill="FFFFFF"/>
              </w:rPr>
              <w:t xml:space="preserve"> už įvykdytus Užsakymus mokama kartą per </w:t>
            </w:r>
            <w:r w:rsidR="00F16475" w:rsidRPr="00E86F0D">
              <w:rPr>
                <w:kern w:val="2"/>
                <w:szCs w:val="24"/>
                <w:shd w:val="clear" w:color="auto" w:fill="FFFFFF"/>
              </w:rPr>
              <w:t>ketvirtį</w:t>
            </w:r>
            <w:r w:rsidR="00E86F0D" w:rsidRPr="00E86F0D">
              <w:rPr>
                <w:kern w:val="2"/>
                <w:szCs w:val="24"/>
                <w:shd w:val="clear" w:color="auto" w:fill="FFFFFF"/>
              </w:rPr>
              <w:t>.</w:t>
            </w:r>
          </w:p>
          <w:p w14:paraId="6CB15AF1" w14:textId="77777777" w:rsidR="00E86F0D" w:rsidRPr="00E86F0D" w:rsidRDefault="00E86F0D" w:rsidP="00FC0089">
            <w:pPr>
              <w:jc w:val="both"/>
              <w:rPr>
                <w:color w:val="000000"/>
                <w:kern w:val="2"/>
                <w:szCs w:val="24"/>
                <w:shd w:val="clear" w:color="auto" w:fill="FFFFFF"/>
              </w:rPr>
            </w:pPr>
          </w:p>
          <w:p w14:paraId="2FCDB5CB" w14:textId="01C40564" w:rsidR="00E86F0D" w:rsidRPr="00E86F0D" w:rsidRDefault="00E86F0D" w:rsidP="00FC0089">
            <w:pPr>
              <w:jc w:val="both"/>
              <w:rPr>
                <w:color w:val="000000"/>
                <w:kern w:val="2"/>
                <w:szCs w:val="24"/>
                <w:shd w:val="clear" w:color="auto" w:fill="FFFFFF"/>
              </w:rPr>
            </w:pPr>
            <w:r w:rsidRPr="00E86F0D">
              <w:rPr>
                <w:color w:val="000000" w:themeColor="text1"/>
              </w:rPr>
              <w:t>Paslaugų gavėjas turi teisę sustabdyti mokėjimus Paslaugų teikėjui, jeigu Paslaugų teikėjas nevykdo arba netinkamai vykdo bet kokius Sutartimi prisiimtus ar teisės aktuose numatytus įsipareigojimus, iki kol šie įsipareigojimai nebus tinkamai įvykdyti.</w:t>
            </w:r>
          </w:p>
          <w:p w14:paraId="38EC9A63" w14:textId="5C1B635B" w:rsidR="00027B83" w:rsidRPr="00E86F0D" w:rsidRDefault="00027B83">
            <w:pPr>
              <w:rPr>
                <w:color w:val="4472C4"/>
                <w:kern w:val="2"/>
                <w:szCs w:val="24"/>
                <w:shd w:val="clear" w:color="auto" w:fill="FFFFFF"/>
              </w:rPr>
            </w:pP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lastRenderedPageBreak/>
              <w:t>5.6. Avansas</w:t>
            </w:r>
          </w:p>
        </w:tc>
        <w:tc>
          <w:tcPr>
            <w:tcW w:w="6441" w:type="dxa"/>
            <w:gridSpan w:val="2"/>
          </w:tcPr>
          <w:p w14:paraId="03B5A0DA" w14:textId="77777777" w:rsidR="00027B83" w:rsidRDefault="000B0897">
            <w:pPr>
              <w:rPr>
                <w:kern w:val="2"/>
                <w:szCs w:val="24"/>
              </w:rPr>
            </w:pPr>
            <w:r>
              <w:rPr>
                <w:kern w:val="2"/>
                <w:szCs w:val="24"/>
              </w:rPr>
              <w:t>Netaikoma</w:t>
            </w:r>
          </w:p>
          <w:p w14:paraId="508462AC" w14:textId="39337812" w:rsidR="00027B83" w:rsidRDefault="00027B83">
            <w:pPr>
              <w:spacing w:line="259" w:lineRule="auto"/>
              <w:rPr>
                <w:color w:val="000000"/>
                <w:kern w:val="2"/>
                <w:szCs w:val="24"/>
                <w:shd w:val="clear" w:color="auto" w:fill="FFFFFF"/>
              </w:rPr>
            </w:pP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0DB500BE" w14:textId="77777777" w:rsidR="00027B83" w:rsidRDefault="000B0897">
            <w:pPr>
              <w:rPr>
                <w:kern w:val="2"/>
                <w:szCs w:val="24"/>
              </w:rPr>
            </w:pPr>
            <w:r>
              <w:rPr>
                <w:kern w:val="2"/>
                <w:szCs w:val="24"/>
              </w:rPr>
              <w:t>Netaikoma</w:t>
            </w:r>
          </w:p>
          <w:p w14:paraId="7BF65975" w14:textId="3F14B9A5" w:rsidR="00027B83" w:rsidRDefault="000B0897">
            <w:pPr>
              <w:rPr>
                <w:kern w:val="2"/>
                <w:szCs w:val="24"/>
              </w:rPr>
            </w:pPr>
            <w:r>
              <w:rPr>
                <w:color w:val="000000"/>
                <w:kern w:val="2"/>
                <w:szCs w:val="24"/>
                <w:shd w:val="clear" w:color="auto" w:fill="FFFFFF"/>
              </w:rPr>
              <w:t xml:space="preserve"> </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6AF4AFBD" w14:textId="77777777" w:rsidR="00027B83" w:rsidRDefault="000B0897">
            <w:pPr>
              <w:rPr>
                <w:kern w:val="2"/>
                <w:szCs w:val="24"/>
              </w:rPr>
            </w:pPr>
            <w:r>
              <w:rPr>
                <w:kern w:val="2"/>
                <w:szCs w:val="24"/>
              </w:rPr>
              <w:t>Netaikoma</w:t>
            </w:r>
          </w:p>
          <w:p w14:paraId="2A4317FE" w14:textId="48FDD827" w:rsidR="00027B83" w:rsidRDefault="00027B83" w:rsidP="00824326">
            <w:pPr>
              <w:rPr>
                <w:szCs w:val="24"/>
              </w:rPr>
            </w:pP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3DB5CD93" w14:textId="78ADBB56" w:rsidR="00027B83" w:rsidRDefault="001274C7">
            <w:pPr>
              <w:rPr>
                <w:kern w:val="2"/>
                <w:szCs w:val="24"/>
              </w:rPr>
            </w:pPr>
            <w:r>
              <w:rPr>
                <w:kern w:val="2"/>
                <w:szCs w:val="24"/>
              </w:rPr>
              <w:t>Pirkėjo</w:t>
            </w:r>
            <w:r w:rsidRPr="001274C7">
              <w:rPr>
                <w:kern w:val="2"/>
                <w:szCs w:val="24"/>
              </w:rPr>
              <w:t xml:space="preserve"> nurodyt</w:t>
            </w:r>
            <w:r>
              <w:rPr>
                <w:kern w:val="2"/>
                <w:szCs w:val="24"/>
              </w:rPr>
              <w:t>as</w:t>
            </w:r>
            <w:r w:rsidRPr="001274C7">
              <w:rPr>
                <w:kern w:val="2"/>
                <w:szCs w:val="24"/>
              </w:rPr>
              <w:t xml:space="preserve"> proting</w:t>
            </w:r>
            <w:r>
              <w:rPr>
                <w:kern w:val="2"/>
                <w:szCs w:val="24"/>
              </w:rPr>
              <w:t>as</w:t>
            </w:r>
            <w:r w:rsidRPr="001274C7">
              <w:rPr>
                <w:kern w:val="2"/>
                <w:szCs w:val="24"/>
              </w:rPr>
              <w:t xml:space="preserve"> termin</w:t>
            </w:r>
            <w:r>
              <w:rPr>
                <w:kern w:val="2"/>
                <w:szCs w:val="24"/>
              </w:rPr>
              <w:t>as</w:t>
            </w:r>
            <w:r w:rsidRPr="001274C7">
              <w:rPr>
                <w:kern w:val="2"/>
                <w:szCs w:val="24"/>
              </w:rPr>
              <w:t>.</w:t>
            </w: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3C8E4258" w:rsidR="00F16475" w:rsidRDefault="000B0897" w:rsidP="00F16475">
            <w:pPr>
              <w:rPr>
                <w:color w:val="4472C4"/>
                <w:kern w:val="2"/>
                <w:szCs w:val="24"/>
              </w:rPr>
            </w:pPr>
            <w:r>
              <w:rPr>
                <w:kern w:val="2"/>
                <w:szCs w:val="24"/>
              </w:rPr>
              <w:t xml:space="preserve">Netaikoma </w:t>
            </w:r>
          </w:p>
          <w:p w14:paraId="5C105553" w14:textId="229C3FC7" w:rsidR="00027B83" w:rsidRDefault="00027B83">
            <w:pPr>
              <w:rPr>
                <w:kern w:val="2"/>
                <w:szCs w:val="24"/>
              </w:rPr>
            </w:pP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027B83" w:rsidRDefault="000B0897">
            <w:pPr>
              <w:rPr>
                <w:kern w:val="2"/>
                <w:szCs w:val="24"/>
              </w:rPr>
            </w:pPr>
            <w:r>
              <w:rPr>
                <w:kern w:val="2"/>
                <w:szCs w:val="24"/>
              </w:rPr>
              <w:t>Sutarties vykdymui subtiekėjai ir (ar) specialistai nepasitelkiami.</w:t>
            </w:r>
          </w:p>
          <w:p w14:paraId="6AB4D26D" w14:textId="77777777" w:rsidR="00027B83" w:rsidRDefault="00027B83">
            <w:pPr>
              <w:rPr>
                <w:kern w:val="2"/>
                <w:szCs w:val="24"/>
              </w:rPr>
            </w:pPr>
          </w:p>
          <w:p w14:paraId="35F997DC" w14:textId="77777777" w:rsidR="00027B83" w:rsidRPr="00EE2490" w:rsidRDefault="000B0897">
            <w:pPr>
              <w:rPr>
                <w:color w:val="0070C0"/>
                <w:kern w:val="2"/>
                <w:szCs w:val="24"/>
              </w:rPr>
            </w:pPr>
            <w:r w:rsidRPr="00EE2490">
              <w:rPr>
                <w:color w:val="0070C0"/>
                <w:kern w:val="2"/>
                <w:szCs w:val="24"/>
              </w:rPr>
              <w:t>arba</w:t>
            </w:r>
          </w:p>
          <w:p w14:paraId="43439ADA" w14:textId="77777777" w:rsidR="00027B83" w:rsidRDefault="00027B83">
            <w:pPr>
              <w:rPr>
                <w:kern w:val="2"/>
                <w:szCs w:val="24"/>
              </w:rPr>
            </w:pPr>
          </w:p>
          <w:p w14:paraId="1398856C"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56CDBDB5" w14:textId="77777777">
        <w:trPr>
          <w:trHeight w:val="300"/>
        </w:trPr>
        <w:tc>
          <w:tcPr>
            <w:tcW w:w="9535"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76BCF25F" w14:textId="77993946" w:rsidR="00027B83" w:rsidRDefault="000B0897" w:rsidP="00E15047">
            <w:pPr>
              <w:jc w:val="both"/>
              <w:rPr>
                <w:kern w:val="2"/>
                <w:szCs w:val="24"/>
              </w:rPr>
            </w:pPr>
            <w:r>
              <w:rPr>
                <w:kern w:val="2"/>
                <w:szCs w:val="24"/>
              </w:rPr>
              <w:t>Prievolių pagal Sutartį įvykdymas užtikrinamas:</w:t>
            </w:r>
          </w:p>
          <w:p w14:paraId="49AB15C8" w14:textId="77777777" w:rsidR="00027B83" w:rsidRPr="00F728A6" w:rsidRDefault="000B0897" w:rsidP="00E15047">
            <w:pPr>
              <w:jc w:val="both"/>
              <w:rPr>
                <w:kern w:val="2"/>
                <w:szCs w:val="24"/>
              </w:rPr>
            </w:pPr>
            <w:r w:rsidRPr="00F728A6">
              <w:rPr>
                <w:kern w:val="2"/>
                <w:szCs w:val="24"/>
              </w:rPr>
              <w:t>Netesybomis (delspinigiais, bauda);</w:t>
            </w:r>
          </w:p>
          <w:p w14:paraId="436F6974" w14:textId="3D51FB6A" w:rsidR="00027B83" w:rsidRPr="00F728A6" w:rsidRDefault="000B0897" w:rsidP="00E15047">
            <w:pPr>
              <w:jc w:val="both"/>
              <w:rPr>
                <w:kern w:val="2"/>
                <w:szCs w:val="24"/>
              </w:rPr>
            </w:pPr>
            <w:r w:rsidRPr="00F728A6">
              <w:rPr>
                <w:kern w:val="2"/>
                <w:szCs w:val="24"/>
              </w:rPr>
              <w:t>Pirmo pareikalavimo banko garantija</w:t>
            </w:r>
            <w:r w:rsidR="00173785" w:rsidRPr="00F728A6">
              <w:rPr>
                <w:kern w:val="2"/>
                <w:szCs w:val="24"/>
              </w:rPr>
              <w:t xml:space="preserve"> arba</w:t>
            </w:r>
          </w:p>
          <w:p w14:paraId="242D7224" w14:textId="77777777" w:rsidR="00027B83" w:rsidRPr="00F728A6" w:rsidRDefault="000B0897" w:rsidP="00E15047">
            <w:pPr>
              <w:jc w:val="both"/>
              <w:rPr>
                <w:kern w:val="2"/>
                <w:szCs w:val="24"/>
              </w:rPr>
            </w:pPr>
            <w:r w:rsidRPr="00F728A6">
              <w:rPr>
                <w:kern w:val="2"/>
                <w:szCs w:val="24"/>
              </w:rPr>
              <w:t>Draudimo bendrovės laidavimo draudimu;</w:t>
            </w:r>
          </w:p>
          <w:p w14:paraId="7E80913C" w14:textId="4C3718DB" w:rsidR="00027B83" w:rsidRDefault="00027B83" w:rsidP="00E15047">
            <w:pPr>
              <w:jc w:val="both"/>
              <w:rPr>
                <w:kern w:val="2"/>
                <w:szCs w:val="24"/>
              </w:rPr>
            </w:pP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7DBD257A" w14:textId="15D8CD90" w:rsidR="004115FC" w:rsidRPr="00471A7B" w:rsidRDefault="000B0897" w:rsidP="00E15047">
            <w:pPr>
              <w:jc w:val="both"/>
              <w:rPr>
                <w:rFonts w:cs="Arial"/>
              </w:rPr>
            </w:pPr>
            <w:r>
              <w:rPr>
                <w:bCs/>
                <w:kern w:val="2"/>
                <w:szCs w:val="24"/>
              </w:rPr>
              <w:t xml:space="preserve">Sutarties įvykdymo užtikrinimo </w:t>
            </w:r>
            <w:r w:rsidR="00471A7B">
              <w:rPr>
                <w:bCs/>
                <w:kern w:val="2"/>
                <w:szCs w:val="24"/>
              </w:rPr>
              <w:t xml:space="preserve">galiojimo </w:t>
            </w:r>
            <w:r w:rsidR="004115FC" w:rsidRPr="009B0304">
              <w:rPr>
                <w:rFonts w:cs="Arial"/>
              </w:rPr>
              <w:t>trukmė turi būti ne mažiau kaip 30 dienų ilgesnė už Sutarties galiojimo trukmę.</w:t>
            </w:r>
          </w:p>
          <w:p w14:paraId="49273A25" w14:textId="0D36D400" w:rsidR="00027B83" w:rsidRDefault="00027B83" w:rsidP="00E15047">
            <w:pPr>
              <w:jc w:val="both"/>
              <w:rPr>
                <w:kern w:val="2"/>
                <w:szCs w:val="24"/>
              </w:rPr>
            </w:pP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196DC212" w14:textId="554CEEA4" w:rsidR="00027B83" w:rsidRDefault="000B0897" w:rsidP="006846AD">
            <w:pPr>
              <w:jc w:val="both"/>
              <w:rPr>
                <w:szCs w:val="24"/>
              </w:rPr>
            </w:pPr>
            <w:r>
              <w:rPr>
                <w:color w:val="000000"/>
                <w:kern w:val="2"/>
                <w:szCs w:val="24"/>
                <w:shd w:val="clear" w:color="auto" w:fill="FFFFFF"/>
              </w:rPr>
              <w:t>Tiekėjas ne vėliau kaip per</w:t>
            </w:r>
            <w:r w:rsidR="000F0D92">
              <w:rPr>
                <w:color w:val="000000"/>
                <w:kern w:val="2"/>
                <w:szCs w:val="24"/>
                <w:shd w:val="clear" w:color="auto" w:fill="FFFFFF"/>
              </w:rPr>
              <w:t xml:space="preserve"> 10 (dešimt) darbo dienų</w:t>
            </w:r>
            <w:r>
              <w:rPr>
                <w:color w:val="000000"/>
                <w:kern w:val="2"/>
                <w:szCs w:val="24"/>
                <w:shd w:val="clear" w:color="auto" w:fill="FFFFFF"/>
              </w:rPr>
              <w:t xml:space="preserve"> nuo Sutarties pasirašymo dienos turi pateikti Pirkėjui </w:t>
            </w:r>
            <w:r w:rsidR="00577C75">
              <w:rPr>
                <w:color w:val="000000"/>
                <w:kern w:val="2"/>
                <w:szCs w:val="24"/>
                <w:shd w:val="clear" w:color="auto" w:fill="FFFFFF"/>
              </w:rPr>
              <w:t xml:space="preserve">ne mažesnės kaip 10 </w:t>
            </w:r>
            <w:r w:rsidR="00577C75" w:rsidRPr="004E4904">
              <w:rPr>
                <w:kern w:val="2"/>
                <w:szCs w:val="24"/>
                <w:shd w:val="clear" w:color="auto" w:fill="FFFFFF"/>
              </w:rPr>
              <w:t xml:space="preserve">procentų dydžio nuo maksimalios </w:t>
            </w:r>
            <w:r w:rsidR="006A259F" w:rsidRPr="004E4904">
              <w:rPr>
                <w:kern w:val="2"/>
                <w:szCs w:val="24"/>
                <w:shd w:val="clear" w:color="auto" w:fill="FFFFFF"/>
              </w:rPr>
              <w:t>Sutarties kainos be PVM</w:t>
            </w:r>
            <w:r w:rsidR="004E4904" w:rsidRPr="004E4904">
              <w:rPr>
                <w:kern w:val="2"/>
                <w:szCs w:val="24"/>
                <w:shd w:val="clear" w:color="auto" w:fill="FFFFFF"/>
              </w:rPr>
              <w:t xml:space="preserve">, </w:t>
            </w:r>
            <w:r w:rsidRPr="004E4904">
              <w:rPr>
                <w:kern w:val="2"/>
                <w:szCs w:val="24"/>
                <w:shd w:val="clear" w:color="auto" w:fill="FFFFFF"/>
              </w:rPr>
              <w:t xml:space="preserve">nurodytos </w:t>
            </w:r>
            <w:r w:rsidRPr="004E4904">
              <w:rPr>
                <w:kern w:val="2"/>
                <w:szCs w:val="24"/>
              </w:rPr>
              <w:t xml:space="preserve">Specialiųjų sąlygų </w:t>
            </w:r>
            <w:r w:rsidRPr="004E4904">
              <w:rPr>
                <w:kern w:val="2"/>
                <w:szCs w:val="24"/>
                <w:shd w:val="clear" w:color="auto" w:fill="FFFFFF"/>
              </w:rPr>
              <w:t xml:space="preserve">5.2 punkte, pirmo pareikalavimo banko garantiją arba draudimo bendrovės laidavimo draudimo raštą, </w:t>
            </w:r>
            <w:r>
              <w:rPr>
                <w:color w:val="000000"/>
                <w:kern w:val="2"/>
                <w:szCs w:val="24"/>
                <w:shd w:val="clear" w:color="auto" w:fill="FFFFFF"/>
              </w:rPr>
              <w:t>atitinkančius Bendrųjų sąlygų 10 skyriaus reikalavimus. Esant poreikiui, gavus Tiekėjo prašymą, šis terminas gali būti pratęstas Šalių suderintam terminui.</w:t>
            </w:r>
          </w:p>
        </w:tc>
      </w:tr>
      <w:tr w:rsidR="00027B83" w14:paraId="3121CA65" w14:textId="77777777">
        <w:trPr>
          <w:trHeight w:val="300"/>
        </w:trPr>
        <w:tc>
          <w:tcPr>
            <w:tcW w:w="9535"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lastRenderedPageBreak/>
              <w:t>9.1. Pirkėjui taikomos netesybos už mokėjimų pagal Sutartį vėlavimą</w:t>
            </w:r>
          </w:p>
        </w:tc>
        <w:tc>
          <w:tcPr>
            <w:tcW w:w="6441" w:type="dxa"/>
            <w:gridSpan w:val="2"/>
          </w:tcPr>
          <w:p w14:paraId="784E480D" w14:textId="2692134A" w:rsidR="00027B83" w:rsidRPr="00D16EAE" w:rsidRDefault="000B0897" w:rsidP="00E15047">
            <w:pPr>
              <w:jc w:val="both"/>
              <w:rPr>
                <w:color w:val="FF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D16EAE">
              <w:rPr>
                <w:kern w:val="2"/>
                <w:szCs w:val="24"/>
              </w:rPr>
              <w:t>Pirkėjui 0,0</w:t>
            </w:r>
            <w:r w:rsidR="00BB2B1A" w:rsidRPr="00D16EAE">
              <w:rPr>
                <w:kern w:val="2"/>
                <w:szCs w:val="24"/>
              </w:rPr>
              <w:t>1</w:t>
            </w:r>
            <w:r w:rsidRPr="00D16EAE">
              <w:rPr>
                <w:kern w:val="2"/>
                <w:szCs w:val="24"/>
              </w:rPr>
              <w:t xml:space="preserve"> (</w:t>
            </w:r>
            <w:r w:rsidR="00BB2B1A" w:rsidRPr="00D16EAE">
              <w:rPr>
                <w:kern w:val="2"/>
                <w:szCs w:val="24"/>
              </w:rPr>
              <w:t>vienos</w:t>
            </w:r>
            <w:r w:rsidRPr="00D16EAE">
              <w:rPr>
                <w:kern w:val="2"/>
                <w:szCs w:val="24"/>
              </w:rPr>
              <w:t xml:space="preserve"> šimtosi</w:t>
            </w:r>
            <w:r w:rsidR="00BB2B1A" w:rsidRPr="00D16EAE">
              <w:rPr>
                <w:kern w:val="2"/>
                <w:szCs w:val="24"/>
              </w:rPr>
              <w:t>os</w:t>
            </w:r>
            <w:r w:rsidRPr="00D16EAE">
              <w:rPr>
                <w:kern w:val="2"/>
                <w:szCs w:val="24"/>
              </w:rPr>
              <w:t>) procento dydžio delspinigius nuo neapmokėtos sumos be PVM už kiekvieną vėlavimo dieną</w:t>
            </w:r>
            <w:r w:rsidR="00D16EAE" w:rsidRPr="00D16EAE">
              <w:rPr>
                <w:kern w:val="2"/>
                <w:szCs w:val="24"/>
              </w:rPr>
              <w:t>.</w:t>
            </w: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441" w:type="dxa"/>
            <w:gridSpan w:val="2"/>
          </w:tcPr>
          <w:p w14:paraId="146EF998" w14:textId="5AFC4C99" w:rsidR="00027B83" w:rsidRDefault="000B0897" w:rsidP="00E15047">
            <w:pPr>
              <w:jc w:val="both"/>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EE7D83">
              <w:rPr>
                <w:kern w:val="2"/>
                <w:szCs w:val="24"/>
              </w:rPr>
              <w:t>0,0</w:t>
            </w:r>
            <w:r w:rsidR="00EE7D83" w:rsidRPr="00EE7D83">
              <w:rPr>
                <w:kern w:val="2"/>
                <w:szCs w:val="24"/>
              </w:rPr>
              <w:t>1</w:t>
            </w:r>
            <w:r w:rsidRPr="00EE7D83">
              <w:rPr>
                <w:kern w:val="2"/>
                <w:szCs w:val="24"/>
              </w:rPr>
              <w:t xml:space="preserve"> (</w:t>
            </w:r>
            <w:r w:rsidR="00EE7D83" w:rsidRPr="00EE7D83">
              <w:rPr>
                <w:kern w:val="2"/>
                <w:szCs w:val="24"/>
              </w:rPr>
              <w:t>vienos</w:t>
            </w:r>
            <w:r w:rsidRPr="00EE7D83">
              <w:rPr>
                <w:kern w:val="2"/>
                <w:szCs w:val="24"/>
              </w:rPr>
              <w:t xml:space="preserve"> šimtosios) procento </w:t>
            </w:r>
            <w:r>
              <w:rPr>
                <w:color w:val="000000"/>
                <w:kern w:val="2"/>
                <w:szCs w:val="24"/>
              </w:rPr>
              <w:t>dydžio delspinigius už kiekvieną uždelstą</w:t>
            </w:r>
            <w:r w:rsidRPr="00EE7D83">
              <w:rPr>
                <w:kern w:val="2"/>
                <w:szCs w:val="24"/>
              </w:rPr>
              <w:t xml:space="preserve"> dieną </w:t>
            </w:r>
            <w:r>
              <w:rPr>
                <w:color w:val="000000"/>
                <w:kern w:val="2"/>
                <w:szCs w:val="24"/>
              </w:rPr>
              <w:t xml:space="preserve">nuo </w:t>
            </w:r>
            <w:r w:rsidR="00B31A86">
              <w:rPr>
                <w:color w:val="000000"/>
                <w:kern w:val="2"/>
                <w:szCs w:val="24"/>
              </w:rPr>
              <w:t>maksimalios Sutarties</w:t>
            </w:r>
            <w:r>
              <w:rPr>
                <w:color w:val="000000"/>
                <w:kern w:val="2"/>
                <w:szCs w:val="24"/>
              </w:rPr>
              <w:t xml:space="preserve"> kainos be PVM</w:t>
            </w:r>
            <w:r w:rsidR="00B31A86">
              <w:rPr>
                <w:color w:val="000000"/>
                <w:kern w:val="2"/>
                <w:szCs w:val="24"/>
              </w:rPr>
              <w:t>, nurodytos 5.2 p.</w:t>
            </w:r>
          </w:p>
          <w:p w14:paraId="006A0368" w14:textId="77777777" w:rsidR="00027B83" w:rsidRDefault="00027B83" w:rsidP="00E15047">
            <w:pPr>
              <w:jc w:val="both"/>
              <w:rPr>
                <w:color w:val="000000"/>
                <w:kern w:val="2"/>
                <w:szCs w:val="24"/>
              </w:rPr>
            </w:pPr>
          </w:p>
          <w:p w14:paraId="7E114F52" w14:textId="04798D92" w:rsidR="00027B83" w:rsidRDefault="000B0897" w:rsidP="00E15047">
            <w:pPr>
              <w:jc w:val="both"/>
              <w:rPr>
                <w:b/>
                <w:kern w:val="2"/>
                <w:szCs w:val="24"/>
              </w:rPr>
            </w:pPr>
            <w:r>
              <w:rPr>
                <w:color w:val="000000"/>
                <w:kern w:val="2"/>
                <w:szCs w:val="24"/>
              </w:rPr>
              <w:t>9.2.2. Tiekėjas privalo sumokėti Pirkėjui netesybas per</w:t>
            </w:r>
            <w:r w:rsidRPr="00EB57DE">
              <w:rPr>
                <w:kern w:val="2"/>
                <w:szCs w:val="24"/>
              </w:rPr>
              <w:t xml:space="preserve"> </w:t>
            </w:r>
            <w:r w:rsidR="00F81E48">
              <w:rPr>
                <w:kern w:val="2"/>
                <w:szCs w:val="24"/>
              </w:rPr>
              <w:t>15</w:t>
            </w:r>
            <w:r w:rsidRPr="00EB57DE">
              <w:rPr>
                <w:kern w:val="2"/>
                <w:szCs w:val="24"/>
              </w:rPr>
              <w:t xml:space="preserve"> </w:t>
            </w:r>
            <w:r>
              <w:rPr>
                <w:color w:val="000000"/>
                <w:kern w:val="2"/>
                <w:szCs w:val="24"/>
              </w:rPr>
              <w:t xml:space="preserve">dienų nuo Pirkėjo pareikalavimo, jeigu netesybų suma nėra </w:t>
            </w:r>
            <w:r>
              <w:rPr>
                <w:szCs w:val="24"/>
              </w:rPr>
              <w:t>išskaitoma iš Tiekėjui mokėtinos sumos.</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6E6C64E" w14:textId="01F4CBC4" w:rsidR="00027B83" w:rsidRDefault="000B0897" w:rsidP="00E15047">
            <w:pPr>
              <w:jc w:val="both"/>
              <w:rPr>
                <w:szCs w:val="24"/>
              </w:rPr>
            </w:pPr>
            <w:r>
              <w:rPr>
                <w:kern w:val="2"/>
                <w:szCs w:val="24"/>
              </w:rPr>
              <w:t xml:space="preserve">9.3.1. Nutraukus Sutartį dėl esminio Sutarties pažeidimo, nustatyto Sutarties Specialiosiose sąlygose, mokama </w:t>
            </w:r>
            <w:r w:rsidR="00760A32" w:rsidRPr="005F7ED7">
              <w:rPr>
                <w:kern w:val="2"/>
                <w:szCs w:val="24"/>
              </w:rPr>
              <w:t xml:space="preserve">10 </w:t>
            </w:r>
            <w:r>
              <w:rPr>
                <w:kern w:val="2"/>
                <w:szCs w:val="24"/>
              </w:rPr>
              <w:t>procentų dydžio bauda nuo Pradinės Sutarties vertės, nurodytos Specialiųjų sąlygų 5.2 punkte.</w:t>
            </w:r>
          </w:p>
          <w:p w14:paraId="36558F23" w14:textId="77777777" w:rsidR="00027B83" w:rsidRDefault="00027B83" w:rsidP="00E15047">
            <w:pPr>
              <w:jc w:val="both"/>
              <w:rPr>
                <w:szCs w:val="24"/>
              </w:rPr>
            </w:pPr>
          </w:p>
          <w:p w14:paraId="0B60F9E0" w14:textId="76CEBF43" w:rsidR="00027B83" w:rsidRDefault="000B0897" w:rsidP="00E15047">
            <w:pPr>
              <w:jc w:val="both"/>
              <w:rPr>
                <w:szCs w:val="24"/>
              </w:rPr>
            </w:pPr>
            <w:r>
              <w:rPr>
                <w:szCs w:val="24"/>
              </w:rPr>
              <w:t xml:space="preserve">9.3.2. Nepagrįstai nutraukus Sutarties vykdymą ne Sutartyje nustatyta tvarka, mokama </w:t>
            </w:r>
            <w:r w:rsidR="005F7ED7">
              <w:rPr>
                <w:szCs w:val="24"/>
              </w:rPr>
              <w:t xml:space="preserve">5 </w:t>
            </w:r>
            <w:r>
              <w:rPr>
                <w:kern w:val="2"/>
                <w:szCs w:val="24"/>
              </w:rPr>
              <w:t>procentų dydžio bauda nuo Pradinės Sutarties vertės, nurodytos Specialiųjų sąlygų 5.2 punkte.</w:t>
            </w:r>
          </w:p>
          <w:p w14:paraId="54EE418B" w14:textId="79A4FB1E" w:rsidR="00027B83" w:rsidRDefault="00027B83" w:rsidP="00E15047">
            <w:pPr>
              <w:jc w:val="both"/>
              <w:rPr>
                <w:kern w:val="2"/>
                <w:szCs w:val="24"/>
              </w:rPr>
            </w:pP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0A1328A3" w14:textId="77777777" w:rsidR="006437F4" w:rsidRDefault="006437F4" w:rsidP="006437F4">
            <w:pPr>
              <w:rPr>
                <w:kern w:val="2"/>
                <w:szCs w:val="24"/>
              </w:rPr>
            </w:pPr>
            <w:r>
              <w:rPr>
                <w:kern w:val="2"/>
                <w:szCs w:val="24"/>
              </w:rPr>
              <w:t>500 Eur už kiekvieną pažeidimo atvejį</w:t>
            </w:r>
          </w:p>
          <w:p w14:paraId="4970F7DA" w14:textId="06100B3E" w:rsidR="00027B83" w:rsidRDefault="00027B83" w:rsidP="006437F4">
            <w:pPr>
              <w:rPr>
                <w:kern w:val="2"/>
                <w:szCs w:val="24"/>
              </w:rPr>
            </w:pP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3EE5265B" w14:textId="77777777" w:rsidR="00027B83" w:rsidRDefault="000B0897">
            <w:pPr>
              <w:rPr>
                <w:color w:val="000000"/>
                <w:kern w:val="2"/>
                <w:szCs w:val="24"/>
              </w:rPr>
            </w:pPr>
            <w:r>
              <w:rPr>
                <w:color w:val="000000"/>
                <w:kern w:val="2"/>
                <w:szCs w:val="24"/>
              </w:rPr>
              <w:t>Netaikoma</w:t>
            </w:r>
          </w:p>
          <w:p w14:paraId="4C8C0993" w14:textId="3FBA4F1B" w:rsidR="00027B83" w:rsidRDefault="00027B83">
            <w:pPr>
              <w:rPr>
                <w:color w:val="4472C4"/>
                <w:kern w:val="2"/>
                <w:szCs w:val="24"/>
              </w:rPr>
            </w:pP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09E49859" w14:textId="5AD50AEE" w:rsidR="00027B83" w:rsidRDefault="001241F0">
            <w:pPr>
              <w:rPr>
                <w:kern w:val="2"/>
                <w:szCs w:val="24"/>
              </w:rPr>
            </w:pPr>
            <w:r>
              <w:rPr>
                <w:kern w:val="2"/>
                <w:szCs w:val="24"/>
              </w:rPr>
              <w:t>500 Eur už kiekvieną pažeidimo atvejį</w:t>
            </w:r>
          </w:p>
          <w:p w14:paraId="32D97D93" w14:textId="64DEB019" w:rsidR="00027B83" w:rsidRDefault="00027B83">
            <w:pPr>
              <w:rPr>
                <w:color w:val="4472C4"/>
                <w:kern w:val="2"/>
                <w:szCs w:val="24"/>
              </w:rPr>
            </w:pP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53D14775" w14:textId="25426804" w:rsidR="008B05A9" w:rsidRDefault="000B0897" w:rsidP="008B05A9">
            <w:pPr>
              <w:rPr>
                <w:color w:val="4472C4"/>
                <w:kern w:val="2"/>
                <w:szCs w:val="24"/>
              </w:rPr>
            </w:pPr>
            <w:r>
              <w:rPr>
                <w:szCs w:val="24"/>
              </w:rPr>
              <w:t>Netaikoma</w:t>
            </w:r>
          </w:p>
          <w:p w14:paraId="003FECA6" w14:textId="4BE3BB26" w:rsidR="00027B83" w:rsidRDefault="00027B83">
            <w:pPr>
              <w:rPr>
                <w:color w:val="4472C4"/>
                <w:kern w:val="2"/>
                <w:szCs w:val="24"/>
              </w:rPr>
            </w:pPr>
          </w:p>
        </w:tc>
      </w:tr>
      <w:tr w:rsidR="00027B83"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lastRenderedPageBreak/>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5B6BE20F" w:rsidR="00027B83" w:rsidRDefault="009B1A48" w:rsidP="00E15047">
            <w:pPr>
              <w:jc w:val="both"/>
              <w:rPr>
                <w:color w:val="4472C4"/>
                <w:kern w:val="2"/>
                <w:szCs w:val="24"/>
              </w:rPr>
            </w:pPr>
            <w:r>
              <w:rPr>
                <w:kern w:val="2"/>
                <w:szCs w:val="24"/>
              </w:rPr>
              <w:t>100 Eur už kiekvieną dieną iki bus pateiktas pratęstas Sutarties įvykdymo užtikrinimas</w:t>
            </w:r>
          </w:p>
        </w:tc>
      </w:tr>
      <w:tr w:rsidR="00027B83" w14:paraId="4DB25F24" w14:textId="77777777">
        <w:trPr>
          <w:trHeight w:val="300"/>
        </w:trPr>
        <w:tc>
          <w:tcPr>
            <w:tcW w:w="3094" w:type="dxa"/>
            <w:gridSpan w:val="2"/>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669B493" w14:textId="3F0C5E4F" w:rsidR="00027B83" w:rsidRDefault="005D4BA8">
            <w:pPr>
              <w:rPr>
                <w:color w:val="4472C4"/>
                <w:kern w:val="2"/>
                <w:szCs w:val="24"/>
              </w:rPr>
            </w:pPr>
            <w:r>
              <w:rPr>
                <w:kern w:val="2"/>
                <w:szCs w:val="24"/>
              </w:rPr>
              <w:t>500 Eur už kiekvieną pažeidimo atvejį</w:t>
            </w:r>
          </w:p>
          <w:p w14:paraId="70413880" w14:textId="77777777" w:rsidR="00027B83" w:rsidRDefault="00027B83">
            <w:pPr>
              <w:rPr>
                <w:szCs w:val="24"/>
              </w:rPr>
            </w:pPr>
          </w:p>
          <w:p w14:paraId="1121832F" w14:textId="77777777" w:rsidR="00027B83" w:rsidRDefault="00027B83">
            <w:pPr>
              <w:rPr>
                <w:color w:val="4472C4"/>
                <w:kern w:val="2"/>
                <w:szCs w:val="24"/>
              </w:rPr>
            </w:pPr>
          </w:p>
        </w:tc>
      </w:tr>
      <w:tr w:rsidR="00027B83" w14:paraId="72DE294E" w14:textId="77777777">
        <w:trPr>
          <w:trHeight w:val="300"/>
        </w:trPr>
        <w:tc>
          <w:tcPr>
            <w:tcW w:w="3094" w:type="dxa"/>
            <w:gridSpan w:val="2"/>
          </w:tcPr>
          <w:p w14:paraId="4EF8C357"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178C6365" w14:textId="4D008143" w:rsidR="006F242C" w:rsidRPr="00D53B8B" w:rsidRDefault="006F242C" w:rsidP="006F242C">
            <w:pPr>
              <w:pStyle w:val="Sraopastraipa"/>
              <w:numPr>
                <w:ilvl w:val="0"/>
                <w:numId w:val="0"/>
              </w:numPr>
              <w:tabs>
                <w:tab w:val="left" w:pos="426"/>
              </w:tabs>
              <w:spacing w:before="0" w:after="0"/>
              <w:rPr>
                <w:rFonts w:ascii="Times New Roman" w:hAnsi="Times New Roman"/>
                <w:color w:val="000000" w:themeColor="text1"/>
                <w:sz w:val="24"/>
                <w:lang w:val="lt-LT"/>
              </w:rPr>
            </w:pPr>
            <w:bookmarkStart w:id="0" w:name="_Hlk88740190"/>
            <w:r w:rsidRPr="00D53B8B">
              <w:rPr>
                <w:rFonts w:ascii="Times New Roman" w:hAnsi="Times New Roman"/>
                <w:color w:val="000000" w:themeColor="text1"/>
                <w:sz w:val="24"/>
                <w:lang w:val="lt-LT"/>
              </w:rPr>
              <w:t>Be kitų Sutartyje numatytų baudų, Tiekėjui gali būti taikomos baudos:</w:t>
            </w:r>
          </w:p>
          <w:p w14:paraId="7FCDD2C8" w14:textId="17920AA0" w:rsidR="006F242C" w:rsidRPr="00D53B8B" w:rsidRDefault="006F242C" w:rsidP="006F242C">
            <w:pPr>
              <w:jc w:val="both"/>
              <w:rPr>
                <w:color w:val="000000" w:themeColor="text1"/>
                <w:szCs w:val="24"/>
              </w:rPr>
            </w:pPr>
            <w:r w:rsidRPr="00D53B8B">
              <w:rPr>
                <w:color w:val="000000" w:themeColor="text1"/>
                <w:szCs w:val="24"/>
              </w:rPr>
              <w:t>9.9.1. už vėlavimą pašalinti bet kurį Paslaugų kokybės trūkumą po 50 Eur baudą už kiekvieną pavėluotą kalendorinę dieną;</w:t>
            </w:r>
          </w:p>
          <w:p w14:paraId="57996882" w14:textId="156A84A0" w:rsidR="006F242C" w:rsidRPr="00BB709A" w:rsidRDefault="006F242C" w:rsidP="00BB709A">
            <w:pPr>
              <w:jc w:val="both"/>
              <w:rPr>
                <w:color w:val="000000" w:themeColor="text1"/>
                <w:szCs w:val="24"/>
              </w:rPr>
            </w:pPr>
            <w:r w:rsidRPr="00D53B8B">
              <w:rPr>
                <w:color w:val="000000" w:themeColor="text1"/>
                <w:szCs w:val="24"/>
              </w:rPr>
              <w:t xml:space="preserve">9.9.2. už vėlavimą Pirkėjui pateikti dokumentus (sąskaitas faktūras, atliktų darbų aktus ar kitus Sutartyje numatytus dokumentus) Sutartyje numatytais terminais, Tiekėjas įsipareigoja </w:t>
            </w:r>
            <w:r w:rsidR="00A01E43">
              <w:rPr>
                <w:color w:val="000000" w:themeColor="text1"/>
                <w:szCs w:val="24"/>
              </w:rPr>
              <w:t>Pirkėjui</w:t>
            </w:r>
            <w:r w:rsidRPr="00D53B8B">
              <w:rPr>
                <w:color w:val="000000" w:themeColor="text1"/>
                <w:szCs w:val="24"/>
              </w:rPr>
              <w:t xml:space="preserve"> mokėti 50 Eur baudą už kiekvieną tokį atvejį.</w:t>
            </w:r>
          </w:p>
          <w:bookmarkEnd w:id="0"/>
          <w:p w14:paraId="386AC396" w14:textId="5C049D8C" w:rsidR="00027B83" w:rsidRDefault="00027B83">
            <w:pPr>
              <w:rPr>
                <w:color w:val="4472C4"/>
                <w:kern w:val="2"/>
                <w:szCs w:val="24"/>
              </w:rPr>
            </w:pP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E37532E" w14:textId="57EBA2DE" w:rsidR="00AB1629" w:rsidRPr="00E63638" w:rsidRDefault="00AB1629" w:rsidP="00AB1629">
            <w:pPr>
              <w:jc w:val="both"/>
              <w:rPr>
                <w:szCs w:val="24"/>
              </w:rPr>
            </w:pPr>
            <w:r>
              <w:rPr>
                <w:rFonts w:cs="Arial"/>
              </w:rPr>
              <w:t>10</w:t>
            </w:r>
            <w:r w:rsidRPr="00E63638">
              <w:rPr>
                <w:szCs w:val="24"/>
              </w:rPr>
              <w:t>.1.1 Tiekėjas vėluoja suteikti Paslaugas arba pašalinti jų trūkumus Pirkėjo nurodytais terminais;</w:t>
            </w:r>
          </w:p>
          <w:p w14:paraId="1C490EF8" w14:textId="35F2173E" w:rsidR="00E63638" w:rsidRDefault="00AB1629" w:rsidP="00E63638">
            <w:pPr>
              <w:jc w:val="both"/>
              <w:rPr>
                <w:szCs w:val="24"/>
              </w:rPr>
            </w:pPr>
            <w:r w:rsidRPr="00E63638">
              <w:rPr>
                <w:szCs w:val="24"/>
              </w:rPr>
              <w:t xml:space="preserve">10.1.2. Tiekėjas pažeidžia darbuotojų (specialistų), vykdančių Sutartį, pakeitimo tvarką arba nepakeičia darbuotojų (specialistų) </w:t>
            </w:r>
            <w:r w:rsidR="00A01E43">
              <w:rPr>
                <w:szCs w:val="24"/>
              </w:rPr>
              <w:t>Pirkėjo</w:t>
            </w:r>
            <w:r w:rsidRPr="00E63638">
              <w:rPr>
                <w:szCs w:val="24"/>
              </w:rPr>
              <w:t xml:space="preserve"> reikalavimu</w:t>
            </w:r>
            <w:r w:rsidR="00DD5D79">
              <w:rPr>
                <w:szCs w:val="24"/>
              </w:rPr>
              <w:t>;</w:t>
            </w:r>
          </w:p>
          <w:p w14:paraId="36FCBC9C" w14:textId="550E7A93" w:rsidR="00E63638" w:rsidRDefault="00E63638" w:rsidP="00E63638">
            <w:pPr>
              <w:jc w:val="both"/>
              <w:rPr>
                <w:szCs w:val="24"/>
              </w:rPr>
            </w:pPr>
            <w:r>
              <w:rPr>
                <w:szCs w:val="24"/>
              </w:rPr>
              <w:t xml:space="preserve">10.1.3. </w:t>
            </w:r>
            <w:r w:rsidR="00AB1629" w:rsidRPr="00E63638">
              <w:rPr>
                <w:szCs w:val="24"/>
              </w:rPr>
              <w:t>Tiekėjas pažeidžia Subteikėjo (-ų) keitimo ir naujo pasitelkimo tvarką ir sąlygas</w:t>
            </w:r>
            <w:r w:rsidR="00DD5D79">
              <w:rPr>
                <w:szCs w:val="24"/>
              </w:rPr>
              <w:t>;</w:t>
            </w:r>
          </w:p>
          <w:p w14:paraId="22BA9F2C" w14:textId="62FCD619" w:rsidR="00AB1629" w:rsidRPr="00E63638" w:rsidRDefault="00E63638" w:rsidP="00E63638">
            <w:pPr>
              <w:jc w:val="both"/>
              <w:rPr>
                <w:szCs w:val="24"/>
              </w:rPr>
            </w:pPr>
            <w:r>
              <w:t xml:space="preserve">10.1.4. </w:t>
            </w:r>
            <w:r w:rsidR="00AB1629" w:rsidRPr="00E63638">
              <w:t>paaiškėjo Viešųjų pirkimų įstatymo 45 straipsnio 2</w:t>
            </w:r>
            <w:r w:rsidR="00AB1629" w:rsidRPr="00E63638">
              <w:rPr>
                <w:vertAlign w:val="superscript"/>
              </w:rPr>
              <w:t>1</w:t>
            </w:r>
            <w:r w:rsidR="00AB1629" w:rsidRPr="00E63638">
              <w:t xml:space="preserve"> dalyje nurodytos aplinkybės.</w:t>
            </w:r>
          </w:p>
          <w:p w14:paraId="7E67C8FE" w14:textId="67ADE966" w:rsidR="00027B83" w:rsidRDefault="00027B83">
            <w:pPr>
              <w:rPr>
                <w:color w:val="4472C4"/>
                <w:kern w:val="2"/>
                <w:szCs w:val="24"/>
              </w:rPr>
            </w:pPr>
          </w:p>
        </w:tc>
      </w:tr>
      <w:tr w:rsidR="00027B83" w14:paraId="2481156D" w14:textId="77777777">
        <w:trPr>
          <w:trHeight w:val="300"/>
        </w:trPr>
        <w:tc>
          <w:tcPr>
            <w:tcW w:w="9535" w:type="dxa"/>
            <w:gridSpan w:val="4"/>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6441" w:type="dxa"/>
            <w:gridSpan w:val="2"/>
          </w:tcPr>
          <w:p w14:paraId="6403BF1D" w14:textId="77777777" w:rsidR="00027B83" w:rsidRDefault="000B0897" w:rsidP="00E15047">
            <w:pPr>
              <w:jc w:val="both"/>
              <w:rPr>
                <w:kern w:val="2"/>
                <w:szCs w:val="24"/>
              </w:rPr>
            </w:pPr>
            <w:r>
              <w:rPr>
                <w:kern w:val="2"/>
                <w:szCs w:val="24"/>
              </w:rPr>
              <w:t>Ši Sutartis laikoma sudaryta, kai (pirma) ją pasirašo abi Šalys, ir (antra) pateikiamas sutarties įvykdymo užtikrinimas.</w:t>
            </w:r>
          </w:p>
          <w:p w14:paraId="04094D45" w14:textId="1727F399" w:rsidR="00027B83" w:rsidRDefault="000B0897" w:rsidP="00E15047">
            <w:pPr>
              <w:jc w:val="both"/>
              <w:rPr>
                <w:color w:val="4472C4"/>
                <w:kern w:val="2"/>
                <w:szCs w:val="24"/>
              </w:rPr>
            </w:pPr>
            <w:r>
              <w:rPr>
                <w:kern w:val="2"/>
                <w:szCs w:val="24"/>
              </w:rPr>
              <w:t xml:space="preserve">Sutartis galioja iki visiško prievolių įvykdymo (kol bus išnaudota </w:t>
            </w:r>
            <w:r w:rsidR="00AE7735">
              <w:rPr>
                <w:kern w:val="2"/>
                <w:szCs w:val="24"/>
              </w:rPr>
              <w:t>Maksimali</w:t>
            </w:r>
            <w:r>
              <w:rPr>
                <w:kern w:val="2"/>
                <w:szCs w:val="24"/>
              </w:rPr>
              <w:t xml:space="preserve"> Sutarties vertė</w:t>
            </w:r>
            <w:r w:rsidR="00DA11E1">
              <w:rPr>
                <w:kern w:val="2"/>
                <w:szCs w:val="24"/>
              </w:rPr>
              <w:t>)</w:t>
            </w:r>
            <w:r>
              <w:rPr>
                <w:kern w:val="2"/>
                <w:szCs w:val="24"/>
              </w:rPr>
              <w:t xml:space="preserve">, bet jos terminas negali būti ilgesnis kaip </w:t>
            </w:r>
            <w:r w:rsidR="00AE7735" w:rsidRPr="00991504">
              <w:rPr>
                <w:kern w:val="2"/>
                <w:szCs w:val="24"/>
              </w:rPr>
              <w:t>48 mėnesiai.</w:t>
            </w:r>
          </w:p>
        </w:tc>
      </w:tr>
      <w:tr w:rsidR="00027B83" w14:paraId="27B67AC5" w14:textId="77777777">
        <w:trPr>
          <w:trHeight w:val="300"/>
        </w:trPr>
        <w:tc>
          <w:tcPr>
            <w:tcW w:w="3094" w:type="dxa"/>
            <w:gridSpan w:val="2"/>
          </w:tcPr>
          <w:p w14:paraId="5B8FCCBE" w14:textId="77777777" w:rsidR="00027B83" w:rsidRDefault="000B0897">
            <w:pPr>
              <w:rPr>
                <w:b/>
                <w:kern w:val="2"/>
                <w:szCs w:val="24"/>
              </w:rPr>
            </w:pPr>
            <w:r>
              <w:rPr>
                <w:b/>
                <w:kern w:val="2"/>
                <w:szCs w:val="24"/>
              </w:rPr>
              <w:t>11.2. Sutarties galiojimo termino pratęsimas</w:t>
            </w:r>
          </w:p>
        </w:tc>
        <w:tc>
          <w:tcPr>
            <w:tcW w:w="6441" w:type="dxa"/>
            <w:gridSpan w:val="2"/>
          </w:tcPr>
          <w:p w14:paraId="36AE7C33" w14:textId="77777777" w:rsidR="00027B83" w:rsidRDefault="000B0897">
            <w:pPr>
              <w:rPr>
                <w:kern w:val="2"/>
                <w:szCs w:val="24"/>
              </w:rPr>
            </w:pPr>
            <w:r>
              <w:rPr>
                <w:kern w:val="2"/>
                <w:szCs w:val="24"/>
              </w:rPr>
              <w:t>Netaikoma</w:t>
            </w:r>
          </w:p>
          <w:p w14:paraId="6D566D92" w14:textId="46324104" w:rsidR="00027B83" w:rsidRDefault="00027B83" w:rsidP="00322803">
            <w:pPr>
              <w:rPr>
                <w:kern w:val="2"/>
                <w:szCs w:val="24"/>
              </w:rPr>
            </w:pPr>
          </w:p>
        </w:tc>
      </w:tr>
      <w:tr w:rsidR="00027B83" w14:paraId="2CB119F6" w14:textId="77777777">
        <w:trPr>
          <w:trHeight w:val="300"/>
        </w:trPr>
        <w:tc>
          <w:tcPr>
            <w:tcW w:w="9535" w:type="dxa"/>
            <w:gridSpan w:val="4"/>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5DF17D4" w14:textId="77777777" w:rsidR="00027B83" w:rsidRPr="00AF4E63" w:rsidRDefault="000B0897" w:rsidP="00E15047">
            <w:pPr>
              <w:jc w:val="both"/>
              <w:rPr>
                <w:kern w:val="2"/>
                <w:szCs w:val="24"/>
              </w:rPr>
            </w:pPr>
            <w:r w:rsidRPr="00AF4E63">
              <w:rPr>
                <w:kern w:val="2"/>
                <w:szCs w:val="24"/>
              </w:rPr>
              <w:t>Sutartis gali būti nutraukiama rašytiniu Šalių susitarimu arba vienašališkai, Bendrosiose sąlygose nustatyta tvarka.</w:t>
            </w:r>
          </w:p>
          <w:p w14:paraId="6AA20398" w14:textId="77777777" w:rsidR="00027B83" w:rsidRPr="00512041" w:rsidRDefault="00027B83">
            <w:pPr>
              <w:rPr>
                <w:kern w:val="2"/>
                <w:szCs w:val="24"/>
                <w:highlight w:val="yellow"/>
              </w:rPr>
            </w:pPr>
          </w:p>
          <w:p w14:paraId="3A951297" w14:textId="3AF644C9" w:rsidR="00027B83" w:rsidRPr="00512041" w:rsidRDefault="00027B83">
            <w:pPr>
              <w:rPr>
                <w:color w:val="4472C4"/>
                <w:kern w:val="2"/>
                <w:szCs w:val="24"/>
                <w:highlight w:val="yellow"/>
              </w:rPr>
            </w:pPr>
          </w:p>
        </w:tc>
      </w:tr>
      <w:tr w:rsidR="00027B83"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lastRenderedPageBreak/>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0A17B3E6" w:rsidR="00027B83" w:rsidRPr="0083072F" w:rsidRDefault="000B0897" w:rsidP="00655B91">
            <w:pPr>
              <w:jc w:val="both"/>
              <w:rPr>
                <w:kern w:val="2"/>
                <w:szCs w:val="24"/>
              </w:rPr>
            </w:pPr>
            <w:r w:rsidRPr="0083072F">
              <w:rPr>
                <w:kern w:val="2"/>
                <w:szCs w:val="24"/>
              </w:rPr>
              <w:t>12.2.1. jeigu Tiekėjas nevykdo prisiimtų įsipareigojimų už Sutartyje nu</w:t>
            </w:r>
            <w:r w:rsidR="00B15B3D" w:rsidRPr="0083072F">
              <w:rPr>
                <w:kern w:val="2"/>
                <w:szCs w:val="24"/>
              </w:rPr>
              <w:t>rodytus</w:t>
            </w:r>
            <w:r w:rsidRPr="0083072F">
              <w:rPr>
                <w:kern w:val="2"/>
                <w:szCs w:val="24"/>
              </w:rPr>
              <w:t xml:space="preserve"> Sutarties įkainius;</w:t>
            </w:r>
          </w:p>
          <w:p w14:paraId="2858D976" w14:textId="77777777" w:rsidR="00027B83" w:rsidRPr="0083072F" w:rsidRDefault="000B0897" w:rsidP="00655B91">
            <w:pPr>
              <w:jc w:val="both"/>
              <w:rPr>
                <w:szCs w:val="24"/>
              </w:rPr>
            </w:pPr>
            <w:r w:rsidRPr="0083072F">
              <w:rPr>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73E20761" w14:textId="450DDD57" w:rsidR="00027B83" w:rsidRPr="0083072F" w:rsidRDefault="000B0897" w:rsidP="00655B91">
            <w:pPr>
              <w:tabs>
                <w:tab w:val="left" w:pos="567"/>
                <w:tab w:val="left" w:pos="851"/>
                <w:tab w:val="left" w:pos="992"/>
                <w:tab w:val="left" w:pos="1134"/>
              </w:tabs>
              <w:spacing w:line="257" w:lineRule="auto"/>
              <w:jc w:val="both"/>
              <w:rPr>
                <w:rFonts w:eastAsia="Arial"/>
                <w:kern w:val="2"/>
                <w:szCs w:val="24"/>
                <w:lang w:val="lt"/>
              </w:rPr>
            </w:pPr>
            <w:r w:rsidRPr="0083072F">
              <w:rPr>
                <w:rFonts w:eastAsia="Arial"/>
                <w:kern w:val="2"/>
                <w:szCs w:val="24"/>
                <w:lang w:val="lt"/>
              </w:rPr>
              <w:t>12.2.</w:t>
            </w:r>
            <w:r w:rsidR="00985737" w:rsidRPr="0083072F">
              <w:rPr>
                <w:rFonts w:eastAsia="Arial"/>
                <w:kern w:val="2"/>
                <w:szCs w:val="24"/>
                <w:lang w:val="lt"/>
              </w:rPr>
              <w:t>3</w:t>
            </w:r>
            <w:r w:rsidRPr="0083072F">
              <w:rPr>
                <w:rFonts w:eastAsia="Arial"/>
                <w:kern w:val="2"/>
                <w:szCs w:val="24"/>
                <w:lang w:val="lt"/>
              </w:rPr>
              <w:t>. Tiekėjas daugiau kaip 2 (du) kartus suteikia Paslaugas, kurios neatitinka Sutartyje ir (ar) įstatymuose nustatytų reikalavimų Paslaugoms;</w:t>
            </w:r>
          </w:p>
          <w:p w14:paraId="41420C93" w14:textId="2106C851" w:rsidR="00027B83" w:rsidRPr="0083072F" w:rsidRDefault="000B0897" w:rsidP="00655B91">
            <w:pPr>
              <w:tabs>
                <w:tab w:val="left" w:pos="567"/>
                <w:tab w:val="left" w:pos="851"/>
                <w:tab w:val="left" w:pos="992"/>
                <w:tab w:val="left" w:pos="1134"/>
              </w:tabs>
              <w:spacing w:line="257" w:lineRule="auto"/>
              <w:jc w:val="both"/>
              <w:rPr>
                <w:rFonts w:eastAsia="Arial"/>
                <w:kern w:val="2"/>
                <w:szCs w:val="24"/>
                <w:lang w:val="lt"/>
              </w:rPr>
            </w:pPr>
            <w:r w:rsidRPr="0083072F">
              <w:rPr>
                <w:rFonts w:eastAsia="Arial"/>
                <w:kern w:val="2"/>
                <w:szCs w:val="24"/>
                <w:lang w:val="lt"/>
              </w:rPr>
              <w:t>12.2.</w:t>
            </w:r>
            <w:r w:rsidR="00985737" w:rsidRPr="0083072F">
              <w:rPr>
                <w:rFonts w:eastAsia="Arial"/>
                <w:kern w:val="2"/>
                <w:szCs w:val="24"/>
                <w:lang w:val="lt"/>
              </w:rPr>
              <w:t>4</w:t>
            </w:r>
            <w:r w:rsidRPr="0083072F">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64157D2" w14:textId="6FC3196D" w:rsidR="00027B83" w:rsidRPr="0083072F" w:rsidRDefault="000B0897" w:rsidP="00655B91">
            <w:pPr>
              <w:spacing w:line="257" w:lineRule="auto"/>
              <w:jc w:val="both"/>
              <w:rPr>
                <w:rFonts w:eastAsia="Arial"/>
                <w:kern w:val="2"/>
                <w:szCs w:val="24"/>
                <w:lang w:val="lt"/>
              </w:rPr>
            </w:pPr>
            <w:r w:rsidRPr="0083072F">
              <w:rPr>
                <w:rFonts w:eastAsia="Arial"/>
                <w:kern w:val="2"/>
                <w:szCs w:val="24"/>
                <w:lang w:val="lt"/>
              </w:rPr>
              <w:t>12.2.</w:t>
            </w:r>
            <w:r w:rsidR="00985737" w:rsidRPr="0083072F">
              <w:rPr>
                <w:rFonts w:eastAsia="Arial"/>
                <w:kern w:val="2"/>
                <w:szCs w:val="24"/>
                <w:lang w:val="lt"/>
              </w:rPr>
              <w:t>5</w:t>
            </w:r>
            <w:r w:rsidRPr="0083072F">
              <w:rPr>
                <w:rFonts w:eastAsia="Arial"/>
                <w:kern w:val="2"/>
                <w:szCs w:val="24"/>
                <w:lang w:val="lt"/>
              </w:rPr>
              <w:t>. Tiekėjas pažeidžia Bendrųjų sąlygų nuostatas dėl Sutarties vykdymui pasitelkiamų naujų subtiekėjų ir (ar) specialistų / esamų subtiekėjų ir (ar) specialistų keitimo;</w:t>
            </w:r>
          </w:p>
          <w:p w14:paraId="424DA6BE" w14:textId="77777777" w:rsidR="00027B83" w:rsidRPr="0083072F" w:rsidRDefault="000B0897" w:rsidP="00655B91">
            <w:pPr>
              <w:spacing w:line="257" w:lineRule="auto"/>
              <w:jc w:val="both"/>
              <w:rPr>
                <w:rFonts w:eastAsia="Arial"/>
                <w:kern w:val="2"/>
                <w:szCs w:val="24"/>
                <w:lang w:val="lt"/>
              </w:rPr>
            </w:pPr>
            <w:r w:rsidRPr="0083072F">
              <w:rPr>
                <w:rFonts w:eastAsia="Arial"/>
                <w:kern w:val="2"/>
                <w:szCs w:val="24"/>
                <w:lang w:val="lt"/>
              </w:rPr>
              <w:t>12.2.</w:t>
            </w:r>
            <w:r w:rsidR="00985737" w:rsidRPr="0083072F">
              <w:rPr>
                <w:rFonts w:eastAsia="Arial"/>
                <w:kern w:val="2"/>
                <w:szCs w:val="24"/>
                <w:lang w:val="lt"/>
              </w:rPr>
              <w:t>6</w:t>
            </w:r>
            <w:r w:rsidRPr="0083072F">
              <w:rPr>
                <w:rFonts w:eastAsia="Arial"/>
                <w:kern w:val="2"/>
                <w:szCs w:val="24"/>
                <w:lang w:val="lt"/>
              </w:rPr>
              <w:t>. Tiekėjas 2 (du) kartus pažeidžia esminę Sutarties sąlygą</w:t>
            </w:r>
            <w:r w:rsidR="005756CB" w:rsidRPr="0083072F">
              <w:rPr>
                <w:rFonts w:eastAsia="Arial"/>
                <w:kern w:val="2"/>
                <w:szCs w:val="24"/>
                <w:lang w:val="lt"/>
              </w:rPr>
              <w:t>;</w:t>
            </w:r>
          </w:p>
          <w:p w14:paraId="2AC0C09D" w14:textId="5D673611" w:rsidR="005756CB" w:rsidRDefault="005756CB" w:rsidP="00655B91">
            <w:pPr>
              <w:spacing w:line="257" w:lineRule="auto"/>
              <w:jc w:val="both"/>
              <w:rPr>
                <w:rFonts w:eastAsia="Arial"/>
                <w:color w:val="FF0000"/>
                <w:kern w:val="2"/>
                <w:szCs w:val="24"/>
              </w:rPr>
            </w:pPr>
            <w:r w:rsidRPr="0083072F">
              <w:rPr>
                <w:rFonts w:eastAsia="Arial"/>
                <w:kern w:val="2"/>
                <w:szCs w:val="24"/>
              </w:rPr>
              <w:t xml:space="preserve">12.2.7. </w:t>
            </w:r>
            <w:r w:rsidRPr="0083072F">
              <w:rPr>
                <w:szCs w:val="24"/>
              </w:rPr>
              <w:t>paaiškėjo Viešųjų pirkimų įstatymo 45 straipsnio 2</w:t>
            </w:r>
            <w:r w:rsidRPr="0083072F">
              <w:rPr>
                <w:szCs w:val="24"/>
                <w:vertAlign w:val="superscript"/>
              </w:rPr>
              <w:t>1</w:t>
            </w:r>
            <w:r w:rsidRPr="0083072F">
              <w:rPr>
                <w:szCs w:val="24"/>
              </w:rPr>
              <w:t xml:space="preserve"> dalyje nurodytos aplinkybės.</w:t>
            </w:r>
          </w:p>
        </w:tc>
      </w:tr>
      <w:tr w:rsidR="00027B83" w14:paraId="16E64D10" w14:textId="77777777">
        <w:trPr>
          <w:trHeight w:val="300"/>
        </w:trPr>
        <w:tc>
          <w:tcPr>
            <w:tcW w:w="9535" w:type="dxa"/>
            <w:gridSpan w:val="4"/>
          </w:tcPr>
          <w:p w14:paraId="7BE18CDF" w14:textId="5D5B067C" w:rsidR="00027B83" w:rsidRDefault="000B0897">
            <w:pPr>
              <w:jc w:val="center"/>
              <w:rPr>
                <w:kern w:val="2"/>
                <w:szCs w:val="24"/>
              </w:rPr>
            </w:pPr>
            <w:r>
              <w:rPr>
                <w:b/>
                <w:kern w:val="2"/>
                <w:szCs w:val="24"/>
              </w:rPr>
              <w:t xml:space="preserve">13. APLINKOS APSAUGOS IR SOCIALINIAI KRITERIJAI </w:t>
            </w:r>
          </w:p>
        </w:tc>
      </w:tr>
      <w:tr w:rsidR="00027B83" w14:paraId="05D8A05A" w14:textId="77777777">
        <w:trPr>
          <w:trHeight w:val="300"/>
        </w:trPr>
        <w:tc>
          <w:tcPr>
            <w:tcW w:w="3058" w:type="dxa"/>
          </w:tcPr>
          <w:p w14:paraId="1C2710A4"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21B63567"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53C9F569" w14:textId="77777777" w:rsidR="00027B83" w:rsidRDefault="00027B83" w:rsidP="00C94229">
            <w:pPr>
              <w:rPr>
                <w:kern w:val="2"/>
                <w:szCs w:val="24"/>
              </w:rPr>
            </w:pPr>
          </w:p>
        </w:tc>
      </w:tr>
      <w:tr w:rsidR="00027B83" w14:paraId="419E8DA3" w14:textId="77777777">
        <w:trPr>
          <w:trHeight w:val="300"/>
        </w:trPr>
        <w:tc>
          <w:tcPr>
            <w:tcW w:w="3058" w:type="dxa"/>
          </w:tcPr>
          <w:p w14:paraId="628C630D"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3EC0D911"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2BF3C378" w14:textId="605D8E5D" w:rsidR="00027B83" w:rsidRDefault="00027B83">
            <w:pPr>
              <w:rPr>
                <w:color w:val="0070C0"/>
                <w:kern w:val="2"/>
                <w:szCs w:val="24"/>
              </w:rPr>
            </w:pPr>
          </w:p>
        </w:tc>
      </w:tr>
      <w:tr w:rsidR="00027B83" w14:paraId="1CF58E95" w14:textId="77777777">
        <w:trPr>
          <w:trHeight w:val="300"/>
        </w:trPr>
        <w:tc>
          <w:tcPr>
            <w:tcW w:w="9535" w:type="dxa"/>
            <w:gridSpan w:val="4"/>
          </w:tcPr>
          <w:p w14:paraId="477CE1F7" w14:textId="7DA0C842" w:rsidR="00027B83" w:rsidRPr="0074150C" w:rsidRDefault="000B0897" w:rsidP="0074150C">
            <w:pPr>
              <w:jc w:val="center"/>
              <w:rPr>
                <w:b/>
                <w:kern w:val="2"/>
                <w:szCs w:val="24"/>
              </w:rPr>
            </w:pPr>
            <w:r>
              <w:rPr>
                <w:b/>
                <w:kern w:val="2"/>
                <w:szCs w:val="24"/>
              </w:rPr>
              <w:t xml:space="preserve">14. BENDRŲJŲ SĄLYGŲ PAKEITIMAI IR PAPILDYMAI </w:t>
            </w:r>
          </w:p>
        </w:tc>
      </w:tr>
      <w:tr w:rsidR="00027B83" w14:paraId="3CC1A2DB" w14:textId="77777777">
        <w:trPr>
          <w:trHeight w:val="300"/>
        </w:trPr>
        <w:tc>
          <w:tcPr>
            <w:tcW w:w="3058" w:type="dxa"/>
          </w:tcPr>
          <w:p w14:paraId="136BB968" w14:textId="77777777" w:rsidR="00027B83" w:rsidRDefault="000B0897">
            <w:pPr>
              <w:rPr>
                <w:b/>
                <w:kern w:val="2"/>
                <w:szCs w:val="24"/>
              </w:rPr>
            </w:pPr>
            <w:r>
              <w:rPr>
                <w:b/>
                <w:kern w:val="2"/>
                <w:szCs w:val="24"/>
              </w:rPr>
              <w:t xml:space="preserve">14.1. </w:t>
            </w:r>
          </w:p>
        </w:tc>
        <w:tc>
          <w:tcPr>
            <w:tcW w:w="6477" w:type="dxa"/>
            <w:gridSpan w:val="3"/>
          </w:tcPr>
          <w:p w14:paraId="5400939C" w14:textId="7172F927" w:rsidR="00747A12" w:rsidRPr="00747A12" w:rsidRDefault="00D06EFF" w:rsidP="00025DD6">
            <w:pPr>
              <w:jc w:val="both"/>
              <w:rPr>
                <w:kern w:val="2"/>
                <w:szCs w:val="24"/>
              </w:rPr>
            </w:pPr>
            <w:r>
              <w:rPr>
                <w:kern w:val="2"/>
                <w:szCs w:val="24"/>
              </w:rPr>
              <w:t xml:space="preserve">14.1.1. </w:t>
            </w:r>
            <w:r w:rsidR="000B0897">
              <w:rPr>
                <w:kern w:val="2"/>
                <w:szCs w:val="24"/>
              </w:rPr>
              <w:t xml:space="preserve">Šalys susitaria </w:t>
            </w:r>
            <w:r w:rsidR="000B0897" w:rsidRPr="00F36152">
              <w:rPr>
                <w:b/>
                <w:bCs/>
                <w:kern w:val="2"/>
                <w:szCs w:val="24"/>
              </w:rPr>
              <w:t xml:space="preserve">pakeisti </w:t>
            </w:r>
            <w:r w:rsidR="000B0897">
              <w:rPr>
                <w:kern w:val="2"/>
                <w:szCs w:val="24"/>
              </w:rPr>
              <w:t xml:space="preserve">nurodytą Sutarties Bendrųjų sąlygų </w:t>
            </w:r>
            <w:r w:rsidR="00747A12" w:rsidRPr="00747A12">
              <w:rPr>
                <w:kern w:val="2"/>
                <w:szCs w:val="24"/>
              </w:rPr>
              <w:t xml:space="preserve">7.3.1 punktą ir išdėstyti jį nauja redakcija: </w:t>
            </w:r>
          </w:p>
          <w:p w14:paraId="37C591BC" w14:textId="497B170D" w:rsidR="00747A12" w:rsidRPr="00747A12" w:rsidRDefault="00E861F6" w:rsidP="00025DD6">
            <w:pPr>
              <w:jc w:val="both"/>
              <w:rPr>
                <w:i/>
                <w:iCs/>
                <w:kern w:val="2"/>
                <w:szCs w:val="24"/>
              </w:rPr>
            </w:pPr>
            <w:r>
              <w:rPr>
                <w:i/>
                <w:iCs/>
                <w:kern w:val="2"/>
                <w:szCs w:val="24"/>
              </w:rPr>
              <w:t xml:space="preserve">„ 7.3.1 </w:t>
            </w:r>
            <w:r w:rsidR="00747A12" w:rsidRPr="00747A12">
              <w:rPr>
                <w:i/>
                <w:iCs/>
                <w:kern w:val="2"/>
                <w:szCs w:val="24"/>
              </w:rPr>
              <w:t>Tiekėjas atsako už bet kokį suteiktomis Paslaugomis sukurto rezultato, kuris buvo Paslaugų perdavimo Paslaugų gavėjui momentu, neatitikimą kokybės reikalavimams, net jeigu tas neatitikimas paaiškėja vėliau. Jei Pirkėjas pastebi jau priimtų Paslaugų trūkumus, kurių jis nepastebėjo priimdamas Paslaugas, jis privalo pranešti apie trūkumus Tiekėjui. Pranešus apie trūkumus, Tiekėjas privalo ištaisyti juos per Pirkėjo nurodytą protingą terminą. Jeigu Tiekėjas per nurodytą protingą terminą nepašalina suteiktų Paslaugų trūkumų, apie kuriuos jį informavo Pirkėjas, tai Pirkėjas turi teisę šiuos trūkumus ištaisyti savo lėšomis ir reikalauti Tiekėjo atlyginti Pirkėjo patirtas išlaidas šalinant trūkumus bei atlyginti Pirkėjo patirtus nuostolius, atsiradusius dėl nustatytų Tiekėjo suteiktų Paslaugų trūkumų.</w:t>
            </w:r>
            <w:r>
              <w:rPr>
                <w:i/>
                <w:iCs/>
                <w:kern w:val="2"/>
                <w:szCs w:val="24"/>
              </w:rPr>
              <w:t>“</w:t>
            </w:r>
          </w:p>
          <w:p w14:paraId="43070293" w14:textId="77777777" w:rsidR="00747A12" w:rsidRDefault="00747A12" w:rsidP="00025DD6">
            <w:pPr>
              <w:jc w:val="both"/>
              <w:rPr>
                <w:kern w:val="2"/>
                <w:szCs w:val="24"/>
              </w:rPr>
            </w:pPr>
          </w:p>
          <w:p w14:paraId="3372B5A7" w14:textId="402E11A7" w:rsidR="00F53717" w:rsidRPr="00E861F6" w:rsidRDefault="00747A12" w:rsidP="00025DD6">
            <w:pPr>
              <w:jc w:val="both"/>
              <w:rPr>
                <w:kern w:val="2"/>
                <w:szCs w:val="24"/>
              </w:rPr>
            </w:pPr>
            <w:r>
              <w:rPr>
                <w:kern w:val="2"/>
                <w:szCs w:val="24"/>
              </w:rPr>
              <w:lastRenderedPageBreak/>
              <w:t xml:space="preserve">14.1.2. Šalys susitaria pakeisti nurodytą Sutarties Bendrųjų sąlygų </w:t>
            </w:r>
            <w:r w:rsidR="00F53717">
              <w:rPr>
                <w:color w:val="000000" w:themeColor="text1"/>
              </w:rPr>
              <w:t>8.1.1 punktą ir išdėstyti jį nauja redakcija:</w:t>
            </w:r>
          </w:p>
          <w:p w14:paraId="52AF9FB5" w14:textId="77777777" w:rsidR="00F53717" w:rsidRDefault="00F53717" w:rsidP="00025DD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E861F6">
              <w:rPr>
                <w:i/>
                <w:iCs/>
                <w:color w:val="000000" w:themeColor="text1"/>
              </w:rPr>
              <w:t>“</w:t>
            </w:r>
            <w:r w:rsidRPr="00E861F6">
              <w:rPr>
                <w:rFonts w:eastAsia="Arial"/>
                <w:i/>
                <w:iCs/>
              </w:rPr>
              <w:t>8.1.1.</w:t>
            </w:r>
            <w:r w:rsidRPr="00E861F6">
              <w:rPr>
                <w:rFonts w:eastAsia="Arial"/>
                <w:i/>
                <w:iCs/>
              </w:rPr>
              <w:tab/>
              <w:t>Tiekėjas privalo suteikti Paslaugas laikydamasis terminų, nurodytų Techninėje specifikacijoje ir grafike</w:t>
            </w:r>
            <w:r w:rsidRPr="00E861F6">
              <w:rPr>
                <w:rFonts w:eastAsia="Arial"/>
              </w:rPr>
              <w:t>“.</w:t>
            </w:r>
          </w:p>
          <w:p w14:paraId="12235719" w14:textId="77777777" w:rsidR="00F53717" w:rsidRDefault="00F53717" w:rsidP="00025DD6">
            <w:pPr>
              <w:jc w:val="both"/>
              <w:rPr>
                <w:kern w:val="2"/>
                <w:szCs w:val="24"/>
              </w:rPr>
            </w:pPr>
          </w:p>
          <w:p w14:paraId="51B04F54" w14:textId="77777777" w:rsidR="00F53717" w:rsidRPr="00A91E0D" w:rsidRDefault="00F53717" w:rsidP="00025DD6">
            <w:pPr>
              <w:pStyle w:val="Sraopastraipa"/>
              <w:numPr>
                <w:ilvl w:val="0"/>
                <w:numId w:val="0"/>
              </w:numPr>
              <w:tabs>
                <w:tab w:val="left" w:pos="426"/>
              </w:tabs>
              <w:rPr>
                <w:rFonts w:ascii="Times New Roman" w:hAnsi="Times New Roman"/>
                <w:color w:val="000000" w:themeColor="text1"/>
                <w:sz w:val="24"/>
                <w:lang w:val="lt-LT"/>
              </w:rPr>
            </w:pPr>
            <w:r>
              <w:rPr>
                <w:rFonts w:ascii="Times New Roman" w:hAnsi="Times New Roman"/>
                <w:color w:val="000000" w:themeColor="text1"/>
                <w:sz w:val="24"/>
                <w:lang w:val="lt-LT"/>
              </w:rPr>
              <w:t xml:space="preserve">14.1.3. </w:t>
            </w:r>
            <w:r w:rsidRPr="00D06EFF">
              <w:rPr>
                <w:rFonts w:ascii="Times New Roman" w:hAnsi="Times New Roman"/>
                <w:color w:val="000000" w:themeColor="text1"/>
                <w:sz w:val="24"/>
                <w:lang w:val="lt-LT"/>
              </w:rPr>
              <w:t>Šalys susitaria pakeisti nurodytą Sutarties Bendrųjų sąlygų</w:t>
            </w:r>
          </w:p>
          <w:p w14:paraId="6DBB1B5C" w14:textId="10F2EE39" w:rsidR="00747A12" w:rsidRDefault="00864765" w:rsidP="00025DD6">
            <w:pPr>
              <w:jc w:val="both"/>
              <w:rPr>
                <w:kern w:val="2"/>
                <w:szCs w:val="24"/>
              </w:rPr>
            </w:pPr>
            <w:r>
              <w:rPr>
                <w:kern w:val="2"/>
                <w:szCs w:val="24"/>
              </w:rPr>
              <w:t xml:space="preserve">8.1.2 </w:t>
            </w:r>
            <w:r w:rsidR="000B0897">
              <w:rPr>
                <w:kern w:val="2"/>
                <w:szCs w:val="24"/>
              </w:rPr>
              <w:t>punktą ir išdėstyti jį nauja redakcija:</w:t>
            </w:r>
          </w:p>
          <w:p w14:paraId="7A6C0FA7" w14:textId="0170B6D9" w:rsidR="00864765" w:rsidRPr="00747A12" w:rsidRDefault="00E861F6" w:rsidP="00025DD6">
            <w:pPr>
              <w:pStyle w:val="Sraopastraipa"/>
              <w:numPr>
                <w:ilvl w:val="0"/>
                <w:numId w:val="0"/>
              </w:numPr>
              <w:tabs>
                <w:tab w:val="left" w:pos="426"/>
              </w:tabs>
              <w:rPr>
                <w:rFonts w:ascii="Times New Roman" w:hAnsi="Times New Roman"/>
                <w:i/>
                <w:iCs/>
                <w:color w:val="000000" w:themeColor="text1"/>
                <w:sz w:val="24"/>
                <w:lang w:val="lt-LT"/>
              </w:rPr>
            </w:pPr>
            <w:r>
              <w:rPr>
                <w:rFonts w:ascii="Times New Roman" w:hAnsi="Times New Roman"/>
                <w:i/>
                <w:iCs/>
                <w:color w:val="000000" w:themeColor="text1"/>
                <w:sz w:val="24"/>
                <w:lang w:val="lt-LT"/>
              </w:rPr>
              <w:t>„</w:t>
            </w:r>
            <w:r w:rsidR="004B674A">
              <w:rPr>
                <w:rFonts w:ascii="Times New Roman" w:hAnsi="Times New Roman"/>
                <w:i/>
                <w:iCs/>
                <w:color w:val="000000" w:themeColor="text1"/>
                <w:sz w:val="24"/>
                <w:lang w:val="lt-LT"/>
              </w:rPr>
              <w:t>8.1.2</w:t>
            </w:r>
            <w:r w:rsidR="00F53717">
              <w:rPr>
                <w:rFonts w:ascii="Times New Roman" w:hAnsi="Times New Roman"/>
                <w:i/>
                <w:iCs/>
                <w:color w:val="000000" w:themeColor="text1"/>
                <w:sz w:val="24"/>
                <w:lang w:val="lt-LT"/>
              </w:rPr>
              <w:t xml:space="preserve">. </w:t>
            </w:r>
            <w:r w:rsidR="00864765" w:rsidRPr="00747A12">
              <w:rPr>
                <w:rFonts w:ascii="Times New Roman" w:hAnsi="Times New Roman"/>
                <w:i/>
                <w:iCs/>
                <w:color w:val="000000" w:themeColor="text1"/>
                <w:sz w:val="24"/>
                <w:lang w:val="lt-LT"/>
              </w:rPr>
              <w:t>Tiekėjas per 10 darbo  dienų nuo paslaugų sutarties įsigaliojimo privalės pateikti paslaugų rengimo kalendorinį grafiką. Grafikas turi būti detalus, atspindėti, reikiamų atlikti paslaugų etapų, reikalingų susitikimų su suinteresuotomis šalimis, pateikimą</w:t>
            </w:r>
            <w:r w:rsidR="00A01E43">
              <w:rPr>
                <w:rFonts w:ascii="Times New Roman" w:hAnsi="Times New Roman"/>
                <w:i/>
                <w:iCs/>
                <w:color w:val="000000" w:themeColor="text1"/>
                <w:sz w:val="24"/>
                <w:lang w:val="lt-LT"/>
              </w:rPr>
              <w:t xml:space="preserve"> Pirkėj</w:t>
            </w:r>
            <w:r w:rsidR="007B315A">
              <w:rPr>
                <w:rFonts w:ascii="Times New Roman" w:hAnsi="Times New Roman"/>
                <w:i/>
                <w:iCs/>
                <w:color w:val="000000" w:themeColor="text1"/>
                <w:sz w:val="24"/>
                <w:lang w:val="lt-LT"/>
              </w:rPr>
              <w:t>ui</w:t>
            </w:r>
            <w:r w:rsidR="00864765" w:rsidRPr="00747A12">
              <w:rPr>
                <w:rFonts w:ascii="Times New Roman" w:hAnsi="Times New Roman"/>
                <w:i/>
                <w:iCs/>
                <w:color w:val="000000" w:themeColor="text1"/>
                <w:sz w:val="24"/>
                <w:lang w:val="lt-LT"/>
              </w:rPr>
              <w:t xml:space="preserve"> ir suderinimo terminus, paslaugų nuoseklų proceso planavimą bei darbų paskirstymą, jų valdymą, ryšį tarp atskirų procesų, tarpinius visų etapų atskaitinius etapus.</w:t>
            </w:r>
            <w:r>
              <w:rPr>
                <w:rFonts w:ascii="Times New Roman" w:hAnsi="Times New Roman"/>
                <w:i/>
                <w:iCs/>
                <w:color w:val="000000" w:themeColor="text1"/>
                <w:sz w:val="24"/>
                <w:lang w:val="lt-LT"/>
              </w:rPr>
              <w:t>“</w:t>
            </w:r>
            <w:r w:rsidR="00864765" w:rsidRPr="00747A12">
              <w:rPr>
                <w:rFonts w:ascii="Times New Roman" w:hAnsi="Times New Roman"/>
                <w:i/>
                <w:iCs/>
                <w:color w:val="000000" w:themeColor="text1"/>
                <w:sz w:val="24"/>
                <w:lang w:val="lt-LT"/>
              </w:rPr>
              <w:t> </w:t>
            </w:r>
          </w:p>
          <w:p w14:paraId="70326B64" w14:textId="77777777" w:rsidR="00640807" w:rsidRPr="00A91E0D" w:rsidRDefault="00640807" w:rsidP="00025DD6">
            <w:pPr>
              <w:pStyle w:val="Sraopastraipa"/>
              <w:numPr>
                <w:ilvl w:val="0"/>
                <w:numId w:val="0"/>
              </w:numPr>
              <w:tabs>
                <w:tab w:val="left" w:pos="426"/>
              </w:tabs>
              <w:rPr>
                <w:rFonts w:ascii="Times New Roman" w:hAnsi="Times New Roman"/>
                <w:color w:val="000000" w:themeColor="text1"/>
                <w:sz w:val="24"/>
                <w:lang w:val="lt-LT"/>
              </w:rPr>
            </w:pPr>
            <w:r w:rsidRPr="002A174B">
              <w:rPr>
                <w:rFonts w:ascii="Times New Roman" w:hAnsi="Times New Roman"/>
                <w:color w:val="000000" w:themeColor="text1"/>
                <w:sz w:val="24"/>
                <w:lang w:val="lt-LT"/>
              </w:rPr>
              <w:t xml:space="preserve">14.1.4. </w:t>
            </w:r>
            <w:r w:rsidRPr="00D06EFF">
              <w:rPr>
                <w:rFonts w:ascii="Times New Roman" w:hAnsi="Times New Roman"/>
                <w:color w:val="000000" w:themeColor="text1"/>
                <w:sz w:val="24"/>
                <w:lang w:val="lt-LT"/>
              </w:rPr>
              <w:t>Šalys susitaria pakeisti nurodytą Sutarties Bendrųjų sąlygų</w:t>
            </w:r>
          </w:p>
          <w:p w14:paraId="594EE01A" w14:textId="4562B956" w:rsidR="00640807" w:rsidRDefault="00640807" w:rsidP="00025DD6">
            <w:pPr>
              <w:jc w:val="both"/>
              <w:rPr>
                <w:kern w:val="2"/>
                <w:szCs w:val="24"/>
              </w:rPr>
            </w:pPr>
            <w:r>
              <w:rPr>
                <w:kern w:val="2"/>
                <w:szCs w:val="24"/>
              </w:rPr>
              <w:t>8.2.1 punktą ir išdėstyti jį nauja redakcija:</w:t>
            </w:r>
          </w:p>
          <w:p w14:paraId="7ED92B8F" w14:textId="41F81A30" w:rsidR="00A74A23" w:rsidRPr="002A174B" w:rsidRDefault="00A74A23" w:rsidP="00025DD6">
            <w:pPr>
              <w:pStyle w:val="Sraopastraipa"/>
              <w:numPr>
                <w:ilvl w:val="0"/>
                <w:numId w:val="0"/>
              </w:numPr>
              <w:tabs>
                <w:tab w:val="left" w:pos="426"/>
              </w:tabs>
              <w:rPr>
                <w:rFonts w:ascii="Times New Roman" w:hAnsi="Times New Roman"/>
                <w:color w:val="000000" w:themeColor="text1"/>
                <w:sz w:val="24"/>
                <w:lang w:val="lt-LT"/>
              </w:rPr>
            </w:pPr>
          </w:p>
          <w:p w14:paraId="6C68F8EB" w14:textId="622EEC76" w:rsidR="00640807" w:rsidRDefault="00640807" w:rsidP="00025DD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i/>
                <w:iCs/>
              </w:rPr>
            </w:pPr>
            <w:r>
              <w:rPr>
                <w:rFonts w:eastAsia="Arial"/>
              </w:rPr>
              <w:t>„</w:t>
            </w:r>
            <w:r w:rsidRPr="00027068">
              <w:rPr>
                <w:rFonts w:eastAsia="Arial"/>
                <w:i/>
                <w:iCs/>
              </w:rPr>
              <w:t>8.2.1.</w:t>
            </w:r>
            <w:r w:rsidRPr="00027068">
              <w:rPr>
                <w:rFonts w:eastAsia="Arial"/>
                <w:i/>
                <w:iCs/>
              </w:rPr>
              <w:tab/>
              <w:t>Jeigu Tiekėjas praleidžia Paslaugų teikimo terminus, nustatytus Techninėje specifikacijoje ir/ar grafike, Tiekėjui iki Paslaugų suteikimo dienos taikomos Specialiosiose sąlygose nurodyto dydžio netesybos.“</w:t>
            </w:r>
          </w:p>
          <w:p w14:paraId="5C6AD8AD" w14:textId="77777777" w:rsidR="00F80509" w:rsidRDefault="00F80509" w:rsidP="00025DD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i/>
                <w:iCs/>
              </w:rPr>
            </w:pPr>
          </w:p>
          <w:p w14:paraId="0F6CE764" w14:textId="77777777" w:rsidR="00F80509" w:rsidRPr="00F36152" w:rsidRDefault="00F80509" w:rsidP="00025DD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F36152">
              <w:rPr>
                <w:rFonts w:eastAsia="Arial"/>
              </w:rPr>
              <w:t>14.1.5. Šalys susitaria pakeisti nurodytą Sutarties Bendrųjų sąlygų</w:t>
            </w:r>
          </w:p>
          <w:p w14:paraId="5FF58EAA" w14:textId="1258CD64" w:rsidR="00F80509" w:rsidRPr="00F36152" w:rsidRDefault="00565D46" w:rsidP="00025DD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F36152">
              <w:rPr>
                <w:rFonts w:eastAsia="Arial"/>
              </w:rPr>
              <w:t>21.11</w:t>
            </w:r>
            <w:r w:rsidR="00F80509" w:rsidRPr="00F80509">
              <w:rPr>
                <w:rFonts w:eastAsia="Arial"/>
              </w:rPr>
              <w:t xml:space="preserve"> punktą ir išdėstyti jį nauja redakcija:</w:t>
            </w:r>
          </w:p>
          <w:p w14:paraId="765F3002" w14:textId="08F9A7B7" w:rsidR="00640807" w:rsidRPr="003B26BE" w:rsidRDefault="00565D46" w:rsidP="00025DD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F36152">
              <w:rPr>
                <w:rFonts w:eastAsia="Arial"/>
              </w:rPr>
              <w:t>„</w:t>
            </w:r>
            <w:r w:rsidRPr="00F36152">
              <w:rPr>
                <w:rFonts w:eastAsia="Arial"/>
                <w:i/>
                <w:iCs/>
              </w:rPr>
              <w:t xml:space="preserve">21.11 </w:t>
            </w:r>
            <w:r w:rsidR="00ED07AD" w:rsidRPr="00F36152">
              <w:rPr>
                <w:rFonts w:eastAsia="Arial"/>
                <w:i/>
                <w:iCs/>
              </w:rPr>
              <w:t>Jei sutartinių įsipareigojimų vykdymas buvo sustabdytas</w:t>
            </w:r>
            <w:r w:rsidR="00ED07AD" w:rsidRPr="00ED07AD">
              <w:rPr>
                <w:rFonts w:eastAsia="Arial"/>
                <w:i/>
                <w:iCs/>
              </w:rPr>
              <w:t xml:space="preserve"> ilgesniam nei 6 (šešių)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tc>
      </w:tr>
      <w:tr w:rsidR="00027B83" w14:paraId="12F09A8A" w14:textId="77777777">
        <w:trPr>
          <w:trHeight w:val="300"/>
        </w:trPr>
        <w:tc>
          <w:tcPr>
            <w:tcW w:w="3058" w:type="dxa"/>
          </w:tcPr>
          <w:p w14:paraId="6B917536" w14:textId="77777777" w:rsidR="00027B83" w:rsidRDefault="000B0897">
            <w:pPr>
              <w:rPr>
                <w:b/>
                <w:kern w:val="2"/>
                <w:szCs w:val="24"/>
              </w:rPr>
            </w:pPr>
            <w:r>
              <w:rPr>
                <w:b/>
                <w:kern w:val="2"/>
                <w:szCs w:val="24"/>
              </w:rPr>
              <w:lastRenderedPageBreak/>
              <w:t>14.2.</w:t>
            </w:r>
          </w:p>
        </w:tc>
        <w:tc>
          <w:tcPr>
            <w:tcW w:w="6477" w:type="dxa"/>
            <w:gridSpan w:val="3"/>
          </w:tcPr>
          <w:p w14:paraId="396A8E5C" w14:textId="102DF3AF" w:rsidR="002E34C4" w:rsidRDefault="000B0897" w:rsidP="00025DD6">
            <w:pPr>
              <w:jc w:val="both"/>
              <w:rPr>
                <w:kern w:val="2"/>
                <w:szCs w:val="24"/>
              </w:rPr>
            </w:pPr>
            <w:r w:rsidRPr="001928AE">
              <w:rPr>
                <w:kern w:val="2"/>
                <w:szCs w:val="24"/>
              </w:rPr>
              <w:t>Šalys susitaria</w:t>
            </w:r>
            <w:r w:rsidRPr="001928AE">
              <w:rPr>
                <w:b/>
                <w:bCs/>
                <w:kern w:val="2"/>
                <w:szCs w:val="24"/>
              </w:rPr>
              <w:t xml:space="preserve"> papildyti</w:t>
            </w:r>
            <w:r w:rsidRPr="001928AE">
              <w:rPr>
                <w:kern w:val="2"/>
                <w:szCs w:val="24"/>
              </w:rPr>
              <w:t xml:space="preserve"> Sutarties Bendrąsias sąlygas</w:t>
            </w:r>
            <w:r w:rsidR="002E34C4">
              <w:rPr>
                <w:kern w:val="2"/>
                <w:szCs w:val="24"/>
              </w:rPr>
              <w:t xml:space="preserve">, </w:t>
            </w:r>
            <w:r w:rsidR="002E34C4" w:rsidRPr="001928AE">
              <w:rPr>
                <w:kern w:val="2"/>
                <w:szCs w:val="24"/>
              </w:rPr>
              <w:t>tačiau kitų punktų numeracijos nekeisti</w:t>
            </w:r>
            <w:r w:rsidR="002E34C4">
              <w:rPr>
                <w:kern w:val="2"/>
                <w:szCs w:val="24"/>
              </w:rPr>
              <w:t>:</w:t>
            </w:r>
          </w:p>
          <w:p w14:paraId="0C8D1F36" w14:textId="2B96D703" w:rsidR="005F690C" w:rsidRDefault="005F690C" w:rsidP="00025DD6">
            <w:pPr>
              <w:jc w:val="both"/>
              <w:rPr>
                <w:kern w:val="2"/>
                <w:szCs w:val="24"/>
              </w:rPr>
            </w:pPr>
          </w:p>
          <w:p w14:paraId="67CAC741" w14:textId="474EBDF0" w:rsidR="00740E3A" w:rsidRPr="00740E3A" w:rsidRDefault="00740E3A" w:rsidP="00025DD6">
            <w:pPr>
              <w:jc w:val="both"/>
              <w:rPr>
                <w:i/>
                <w:iCs/>
                <w:kern w:val="2"/>
                <w:szCs w:val="24"/>
              </w:rPr>
            </w:pPr>
            <w:r>
              <w:rPr>
                <w:i/>
                <w:iCs/>
                <w:kern w:val="2"/>
                <w:szCs w:val="24"/>
              </w:rPr>
              <w:t xml:space="preserve">„2.4. Tiekėjas įsipareigoja </w:t>
            </w:r>
            <w:r w:rsidRPr="00A43073">
              <w:rPr>
                <w:i/>
                <w:iCs/>
                <w:kern w:val="2"/>
                <w:szCs w:val="24"/>
              </w:rPr>
              <w:t>savarankiškai apsirūpinti Paslaugų teikimui reikalingais materialiniais ištekliais</w:t>
            </w:r>
            <w:r w:rsidR="005848EF">
              <w:rPr>
                <w:i/>
                <w:iCs/>
                <w:kern w:val="2"/>
                <w:szCs w:val="24"/>
              </w:rPr>
              <w:t>.</w:t>
            </w:r>
            <w:r>
              <w:rPr>
                <w:i/>
                <w:iCs/>
                <w:kern w:val="2"/>
                <w:szCs w:val="24"/>
              </w:rPr>
              <w:t>“</w:t>
            </w:r>
          </w:p>
          <w:p w14:paraId="72067E43" w14:textId="3C7FDE2E" w:rsidR="00027B83" w:rsidRDefault="001928AE" w:rsidP="00025DD6">
            <w:pPr>
              <w:jc w:val="both"/>
              <w:rPr>
                <w:i/>
                <w:iCs/>
                <w:kern w:val="2"/>
                <w:szCs w:val="24"/>
              </w:rPr>
            </w:pPr>
            <w:r w:rsidRPr="001928AE">
              <w:rPr>
                <w:i/>
                <w:iCs/>
                <w:kern w:val="2"/>
                <w:szCs w:val="24"/>
              </w:rPr>
              <w:t>“4.1.4</w:t>
            </w:r>
            <w:r w:rsidR="007E625D">
              <w:rPr>
                <w:i/>
                <w:iCs/>
                <w:kern w:val="2"/>
                <w:szCs w:val="24"/>
              </w:rPr>
              <w:t>.</w:t>
            </w:r>
            <w:r w:rsidRPr="001928AE">
              <w:rPr>
                <w:i/>
                <w:iCs/>
                <w:kern w:val="2"/>
                <w:szCs w:val="24"/>
              </w:rPr>
              <w:t xml:space="preserve"> </w:t>
            </w:r>
            <w:r w:rsidR="005F690C" w:rsidRPr="001928AE">
              <w:rPr>
                <w:i/>
                <w:iCs/>
                <w:kern w:val="2"/>
                <w:szCs w:val="24"/>
              </w:rPr>
              <w:t>Pirkėjas įsipareigoja per 3 darbo dienas po</w:t>
            </w:r>
            <w:r w:rsidR="005F690C" w:rsidRPr="001928AE">
              <w:rPr>
                <w:kern w:val="2"/>
                <w:szCs w:val="24"/>
              </w:rPr>
              <w:t xml:space="preserve"> rašytinio </w:t>
            </w:r>
            <w:r w:rsidR="005F690C" w:rsidRPr="001928AE">
              <w:rPr>
                <w:i/>
                <w:iCs/>
                <w:kern w:val="2"/>
                <w:szCs w:val="24"/>
              </w:rPr>
              <w:t>Tiekėjo prašymo gavimo pateikti Tiekėjui visus sutikimus, įgaliojimus ir (ar) kitus reikalingus leidimus bei dokumentus, kad Tiekėjas galėtų veikti kaip Pirkėjo įgaliotas asmuo visose kompetentingose institucijose ta apimtimi, kiek tai susiję su Paslaugų teikimu.</w:t>
            </w:r>
            <w:r w:rsidRPr="001928AE">
              <w:rPr>
                <w:i/>
                <w:iCs/>
                <w:kern w:val="2"/>
                <w:szCs w:val="24"/>
              </w:rPr>
              <w:t>“</w:t>
            </w:r>
          </w:p>
          <w:p w14:paraId="309CE785" w14:textId="5EBD7299" w:rsidR="00907084" w:rsidRDefault="00E95E4B" w:rsidP="00025DD6">
            <w:pPr>
              <w:jc w:val="both"/>
              <w:rPr>
                <w:i/>
                <w:iCs/>
                <w:kern w:val="2"/>
                <w:szCs w:val="24"/>
              </w:rPr>
            </w:pPr>
            <w:r>
              <w:rPr>
                <w:i/>
                <w:iCs/>
                <w:kern w:val="2"/>
                <w:szCs w:val="24"/>
              </w:rPr>
              <w:lastRenderedPageBreak/>
              <w:t>„4.1.5</w:t>
            </w:r>
            <w:r w:rsidR="007E625D">
              <w:rPr>
                <w:i/>
                <w:iCs/>
                <w:kern w:val="2"/>
                <w:szCs w:val="24"/>
              </w:rPr>
              <w:t xml:space="preserve">. </w:t>
            </w:r>
            <w:r w:rsidR="00A43073">
              <w:rPr>
                <w:i/>
                <w:iCs/>
                <w:kern w:val="2"/>
                <w:szCs w:val="24"/>
              </w:rPr>
              <w:t xml:space="preserve">Tiekėjas įsipareigoja </w:t>
            </w:r>
            <w:r w:rsidR="007E625D" w:rsidRPr="007E625D">
              <w:rPr>
                <w:i/>
                <w:iCs/>
                <w:kern w:val="2"/>
                <w:szCs w:val="24"/>
              </w:rPr>
              <w:t>dalyvauti iš anksto suplanuotuose darbo posėdžiuose įgyvendinant Sutartį ir vykdyti darbo posėdžių protokoluose nurodytus įsipareigojimus. Teikėjo dalyvavimas darbo posėdžiuose yra privalomas</w:t>
            </w:r>
            <w:r w:rsidR="005848EF">
              <w:rPr>
                <w:i/>
                <w:iCs/>
                <w:kern w:val="2"/>
                <w:szCs w:val="24"/>
              </w:rPr>
              <w:t>.</w:t>
            </w:r>
            <w:r w:rsidR="007E625D">
              <w:rPr>
                <w:i/>
                <w:iCs/>
                <w:kern w:val="2"/>
                <w:szCs w:val="24"/>
              </w:rPr>
              <w:t>“</w:t>
            </w:r>
          </w:p>
          <w:p w14:paraId="013F4B74" w14:textId="218AEB10" w:rsidR="00907084" w:rsidRDefault="002E34C4" w:rsidP="00025DD6">
            <w:pPr>
              <w:jc w:val="both"/>
              <w:rPr>
                <w:i/>
                <w:iCs/>
                <w:kern w:val="2"/>
                <w:szCs w:val="24"/>
              </w:rPr>
            </w:pPr>
            <w:r>
              <w:rPr>
                <w:i/>
                <w:iCs/>
                <w:kern w:val="2"/>
                <w:szCs w:val="24"/>
              </w:rPr>
              <w:t>„</w:t>
            </w:r>
            <w:r w:rsidR="00907084">
              <w:rPr>
                <w:i/>
                <w:iCs/>
                <w:kern w:val="2"/>
                <w:szCs w:val="24"/>
              </w:rPr>
              <w:t xml:space="preserve">3.5. </w:t>
            </w:r>
            <w:r>
              <w:rPr>
                <w:i/>
                <w:iCs/>
                <w:kern w:val="2"/>
                <w:szCs w:val="24"/>
              </w:rPr>
              <w:t>Pirkėjui</w:t>
            </w:r>
            <w:r w:rsidRPr="002E34C4">
              <w:rPr>
                <w:i/>
                <w:iCs/>
                <w:kern w:val="2"/>
                <w:szCs w:val="24"/>
              </w:rPr>
              <w:t xml:space="preserve"> apmokėjus už suteiktas Paslaugas, Tiekėjas privalo nedelsiant apmokėti už subtiekėjų/subteikėjų/subrangovų suteiktas Paslaugas ir, </w:t>
            </w:r>
            <w:r>
              <w:rPr>
                <w:i/>
                <w:iCs/>
                <w:kern w:val="2"/>
                <w:szCs w:val="24"/>
              </w:rPr>
              <w:t>Pirkėjui</w:t>
            </w:r>
            <w:r w:rsidRPr="002E34C4">
              <w:rPr>
                <w:i/>
                <w:iCs/>
                <w:kern w:val="2"/>
                <w:szCs w:val="24"/>
              </w:rPr>
              <w:t xml:space="preserve"> raštu pareikalavus, informuoti jį raštu apie atsiskaitymus su subtiekėjais</w:t>
            </w:r>
            <w:r w:rsidR="005848EF">
              <w:rPr>
                <w:i/>
                <w:iCs/>
                <w:kern w:val="2"/>
                <w:szCs w:val="24"/>
              </w:rPr>
              <w:t xml:space="preserve"> </w:t>
            </w:r>
            <w:r w:rsidRPr="002E34C4">
              <w:rPr>
                <w:i/>
                <w:iCs/>
                <w:kern w:val="2"/>
                <w:szCs w:val="24"/>
              </w:rPr>
              <w:t>/</w:t>
            </w:r>
            <w:r w:rsidR="005848EF">
              <w:rPr>
                <w:i/>
                <w:iCs/>
                <w:kern w:val="2"/>
                <w:szCs w:val="24"/>
              </w:rPr>
              <w:t xml:space="preserve"> </w:t>
            </w:r>
            <w:r w:rsidRPr="002E34C4">
              <w:rPr>
                <w:i/>
                <w:iCs/>
                <w:kern w:val="2"/>
                <w:szCs w:val="24"/>
              </w:rPr>
              <w:t>subteikėjais</w:t>
            </w:r>
            <w:r w:rsidR="005848EF">
              <w:rPr>
                <w:i/>
                <w:iCs/>
                <w:kern w:val="2"/>
                <w:szCs w:val="24"/>
              </w:rPr>
              <w:t xml:space="preserve"> </w:t>
            </w:r>
            <w:r w:rsidRPr="002E34C4">
              <w:rPr>
                <w:i/>
                <w:iCs/>
                <w:kern w:val="2"/>
                <w:szCs w:val="24"/>
              </w:rPr>
              <w:t>/</w:t>
            </w:r>
            <w:r w:rsidR="005848EF">
              <w:rPr>
                <w:i/>
                <w:iCs/>
                <w:kern w:val="2"/>
                <w:szCs w:val="24"/>
              </w:rPr>
              <w:t xml:space="preserve"> </w:t>
            </w:r>
            <w:r w:rsidRPr="002E34C4">
              <w:rPr>
                <w:i/>
                <w:iCs/>
                <w:kern w:val="2"/>
                <w:szCs w:val="24"/>
              </w:rPr>
              <w:t>subrangovais.</w:t>
            </w:r>
            <w:r>
              <w:rPr>
                <w:i/>
                <w:iCs/>
                <w:kern w:val="2"/>
                <w:szCs w:val="24"/>
              </w:rPr>
              <w:t>“</w:t>
            </w:r>
          </w:p>
          <w:p w14:paraId="34433FBA" w14:textId="423B6EC2" w:rsidR="005C55E1" w:rsidRDefault="005C55E1" w:rsidP="00025DD6">
            <w:pPr>
              <w:jc w:val="both"/>
              <w:rPr>
                <w:kern w:val="2"/>
                <w:szCs w:val="24"/>
              </w:rPr>
            </w:pPr>
          </w:p>
        </w:tc>
      </w:tr>
      <w:tr w:rsidR="00027B83" w14:paraId="599D3732" w14:textId="77777777">
        <w:trPr>
          <w:trHeight w:val="300"/>
        </w:trPr>
        <w:tc>
          <w:tcPr>
            <w:tcW w:w="3058" w:type="dxa"/>
          </w:tcPr>
          <w:p w14:paraId="33655D0D" w14:textId="77777777" w:rsidR="00027B83" w:rsidRDefault="000B0897">
            <w:pPr>
              <w:rPr>
                <w:b/>
                <w:kern w:val="2"/>
                <w:szCs w:val="24"/>
              </w:rPr>
            </w:pPr>
            <w:r>
              <w:rPr>
                <w:b/>
                <w:kern w:val="2"/>
                <w:szCs w:val="24"/>
              </w:rPr>
              <w:lastRenderedPageBreak/>
              <w:t>14.3.</w:t>
            </w:r>
          </w:p>
        </w:tc>
        <w:tc>
          <w:tcPr>
            <w:tcW w:w="6477" w:type="dxa"/>
            <w:gridSpan w:val="3"/>
          </w:tcPr>
          <w:p w14:paraId="4C438259" w14:textId="01B5D916" w:rsidR="00262097" w:rsidRDefault="000B0897" w:rsidP="005848EF">
            <w:pPr>
              <w:jc w:val="both"/>
              <w:rPr>
                <w:kern w:val="2"/>
                <w:szCs w:val="24"/>
              </w:rPr>
            </w:pPr>
            <w:r>
              <w:rPr>
                <w:kern w:val="2"/>
                <w:szCs w:val="24"/>
              </w:rPr>
              <w:t xml:space="preserve">Šalys susitaria </w:t>
            </w:r>
            <w:r w:rsidRPr="00F36152">
              <w:rPr>
                <w:b/>
                <w:bCs/>
                <w:kern w:val="2"/>
                <w:szCs w:val="24"/>
              </w:rPr>
              <w:t>išbraukti</w:t>
            </w:r>
            <w:r>
              <w:rPr>
                <w:kern w:val="2"/>
                <w:szCs w:val="24"/>
              </w:rPr>
              <w:t xml:space="preserve"> nurodyt</w:t>
            </w:r>
            <w:r w:rsidR="00CA7369">
              <w:rPr>
                <w:kern w:val="2"/>
                <w:szCs w:val="24"/>
              </w:rPr>
              <w:t>us</w:t>
            </w:r>
            <w:r>
              <w:rPr>
                <w:kern w:val="2"/>
                <w:szCs w:val="24"/>
              </w:rPr>
              <w:t xml:space="preserve"> Sutarties Bendrųjų sąlygų punkt</w:t>
            </w:r>
            <w:r w:rsidR="00CA7369">
              <w:rPr>
                <w:kern w:val="2"/>
                <w:szCs w:val="24"/>
              </w:rPr>
              <w:t>us</w:t>
            </w:r>
            <w:r>
              <w:rPr>
                <w:kern w:val="2"/>
                <w:szCs w:val="24"/>
              </w:rPr>
              <w:t xml:space="preserve">, tačiau kitų punktų numeracijos nekeisti: </w:t>
            </w:r>
          </w:p>
          <w:p w14:paraId="62710B12" w14:textId="77777777" w:rsidR="00027B83" w:rsidRDefault="00262097" w:rsidP="005848EF">
            <w:pPr>
              <w:jc w:val="both"/>
              <w:rPr>
                <w:kern w:val="2"/>
                <w:szCs w:val="24"/>
              </w:rPr>
            </w:pPr>
            <w:r>
              <w:rPr>
                <w:kern w:val="2"/>
                <w:szCs w:val="24"/>
              </w:rPr>
              <w:t>14.3.1. Išbraukti Sutarties Bendrųjų sąlygų 7.3.</w:t>
            </w:r>
            <w:r w:rsidR="002C4759">
              <w:rPr>
                <w:kern w:val="2"/>
                <w:szCs w:val="24"/>
              </w:rPr>
              <w:t>2 ir 7.3.3</w:t>
            </w:r>
            <w:r w:rsidR="00E5478A">
              <w:rPr>
                <w:kern w:val="2"/>
                <w:szCs w:val="24"/>
              </w:rPr>
              <w:t xml:space="preserve">, 7.3.5 </w:t>
            </w:r>
            <w:r w:rsidR="002C4759">
              <w:rPr>
                <w:kern w:val="2"/>
                <w:szCs w:val="24"/>
              </w:rPr>
              <w:t>punktus</w:t>
            </w:r>
            <w:r w:rsidR="00CA7369">
              <w:rPr>
                <w:kern w:val="2"/>
                <w:szCs w:val="24"/>
              </w:rPr>
              <w:t>.</w:t>
            </w:r>
          </w:p>
          <w:p w14:paraId="33297C95" w14:textId="17CCCD69" w:rsidR="00DF1F18" w:rsidRDefault="00DF1F18" w:rsidP="005848EF">
            <w:pPr>
              <w:jc w:val="both"/>
              <w:rPr>
                <w:kern w:val="2"/>
                <w:szCs w:val="24"/>
              </w:rPr>
            </w:pPr>
            <w:r>
              <w:rPr>
                <w:kern w:val="2"/>
                <w:szCs w:val="24"/>
              </w:rPr>
              <w:t xml:space="preserve">14.3.2. Išbraukti Sutarties Bendrųjų sąlygų 23.1 </w:t>
            </w:r>
            <w:r w:rsidR="00F36152">
              <w:rPr>
                <w:kern w:val="2"/>
                <w:szCs w:val="24"/>
              </w:rPr>
              <w:t>ir 23.2 punktus.</w:t>
            </w:r>
          </w:p>
        </w:tc>
      </w:tr>
      <w:tr w:rsidR="00027B83" w14:paraId="58E985F1" w14:textId="77777777">
        <w:trPr>
          <w:trHeight w:val="300"/>
        </w:trPr>
        <w:tc>
          <w:tcPr>
            <w:tcW w:w="3058" w:type="dxa"/>
          </w:tcPr>
          <w:p w14:paraId="7F5B558C" w14:textId="77777777" w:rsidR="00027B83" w:rsidRDefault="000B0897">
            <w:pPr>
              <w:rPr>
                <w:b/>
                <w:kern w:val="2"/>
                <w:szCs w:val="24"/>
              </w:rPr>
            </w:pPr>
            <w:r>
              <w:rPr>
                <w:b/>
                <w:kern w:val="2"/>
                <w:szCs w:val="24"/>
              </w:rPr>
              <w:t>14.4.</w:t>
            </w:r>
          </w:p>
        </w:tc>
        <w:tc>
          <w:tcPr>
            <w:tcW w:w="6477" w:type="dxa"/>
            <w:gridSpan w:val="3"/>
          </w:tcPr>
          <w:p w14:paraId="6DEDDAA3" w14:textId="709530B8" w:rsidR="00027B83" w:rsidRDefault="00F36152" w:rsidP="005848EF">
            <w:pPr>
              <w:jc w:val="both"/>
              <w:rPr>
                <w:color w:val="0070C0"/>
                <w:kern w:val="2"/>
                <w:szCs w:val="24"/>
              </w:rPr>
            </w:pPr>
            <w:r w:rsidRPr="00F36152">
              <w:rPr>
                <w:kern w:val="2"/>
                <w:szCs w:val="24"/>
              </w:rPr>
              <w:t>-</w:t>
            </w:r>
          </w:p>
        </w:tc>
      </w:tr>
      <w:tr w:rsidR="00027B83" w14:paraId="0D65D5A5" w14:textId="77777777">
        <w:trPr>
          <w:trHeight w:val="300"/>
        </w:trPr>
        <w:tc>
          <w:tcPr>
            <w:tcW w:w="3058" w:type="dxa"/>
          </w:tcPr>
          <w:p w14:paraId="11C44998" w14:textId="77777777" w:rsidR="00027B83" w:rsidRDefault="000B0897">
            <w:pPr>
              <w:rPr>
                <w:b/>
                <w:kern w:val="2"/>
                <w:szCs w:val="24"/>
              </w:rPr>
            </w:pPr>
            <w:r>
              <w:rPr>
                <w:b/>
                <w:kern w:val="2"/>
                <w:szCs w:val="24"/>
              </w:rPr>
              <w:t>14.5.</w:t>
            </w:r>
          </w:p>
        </w:tc>
        <w:tc>
          <w:tcPr>
            <w:tcW w:w="6477" w:type="dxa"/>
            <w:gridSpan w:val="3"/>
          </w:tcPr>
          <w:p w14:paraId="3247F3EF" w14:textId="77777777" w:rsidR="00027B83" w:rsidRDefault="000B0897" w:rsidP="005848EF">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23411A3F" w14:textId="77777777">
        <w:trPr>
          <w:trHeight w:val="300"/>
        </w:trPr>
        <w:tc>
          <w:tcPr>
            <w:tcW w:w="9535" w:type="dxa"/>
            <w:gridSpan w:val="4"/>
          </w:tcPr>
          <w:p w14:paraId="16C1C8CD" w14:textId="77777777" w:rsidR="00027B83" w:rsidRDefault="000B0897">
            <w:pPr>
              <w:jc w:val="center"/>
              <w:rPr>
                <w:b/>
                <w:kern w:val="2"/>
                <w:szCs w:val="24"/>
              </w:rPr>
            </w:pPr>
            <w:r>
              <w:rPr>
                <w:b/>
                <w:kern w:val="2"/>
                <w:szCs w:val="24"/>
              </w:rPr>
              <w:t>15. SUTARTIES PRIEDAI</w:t>
            </w:r>
          </w:p>
        </w:tc>
      </w:tr>
      <w:tr w:rsidR="00027B83" w14:paraId="485BC861" w14:textId="77777777">
        <w:trPr>
          <w:trHeight w:val="300"/>
        </w:trPr>
        <w:tc>
          <w:tcPr>
            <w:tcW w:w="3058" w:type="dxa"/>
          </w:tcPr>
          <w:p w14:paraId="13989817" w14:textId="77777777" w:rsidR="00027B83" w:rsidRDefault="000B0897">
            <w:pPr>
              <w:jc w:val="center"/>
              <w:rPr>
                <w:b/>
                <w:kern w:val="2"/>
                <w:szCs w:val="24"/>
              </w:rPr>
            </w:pPr>
            <w:r>
              <w:rPr>
                <w:b/>
                <w:kern w:val="2"/>
                <w:szCs w:val="24"/>
              </w:rPr>
              <w:t>15.1. Priedas Nr. 1</w:t>
            </w:r>
          </w:p>
        </w:tc>
        <w:tc>
          <w:tcPr>
            <w:tcW w:w="6477" w:type="dxa"/>
            <w:gridSpan w:val="3"/>
          </w:tcPr>
          <w:p w14:paraId="600F5C7B" w14:textId="5A6053D5" w:rsidR="00027B83" w:rsidRPr="0083072F" w:rsidRDefault="0083072F" w:rsidP="0083072F">
            <w:pPr>
              <w:rPr>
                <w:bCs/>
                <w:kern w:val="2"/>
                <w:szCs w:val="24"/>
              </w:rPr>
            </w:pPr>
            <w:r w:rsidRPr="0083072F">
              <w:rPr>
                <w:bCs/>
                <w:kern w:val="2"/>
                <w:szCs w:val="24"/>
              </w:rPr>
              <w:t>Techninė specifikacija</w:t>
            </w:r>
          </w:p>
        </w:tc>
      </w:tr>
      <w:tr w:rsidR="00027B83" w14:paraId="617177F3" w14:textId="77777777">
        <w:trPr>
          <w:trHeight w:val="300"/>
        </w:trPr>
        <w:tc>
          <w:tcPr>
            <w:tcW w:w="3058" w:type="dxa"/>
          </w:tcPr>
          <w:p w14:paraId="04230816" w14:textId="77777777" w:rsidR="00027B83" w:rsidRDefault="000B0897">
            <w:pPr>
              <w:jc w:val="center"/>
              <w:rPr>
                <w:b/>
                <w:kern w:val="2"/>
                <w:szCs w:val="24"/>
              </w:rPr>
            </w:pPr>
            <w:r>
              <w:rPr>
                <w:b/>
                <w:kern w:val="2"/>
                <w:szCs w:val="24"/>
              </w:rPr>
              <w:t>15.2. Priedas Nr. 2</w:t>
            </w:r>
          </w:p>
        </w:tc>
        <w:tc>
          <w:tcPr>
            <w:tcW w:w="6477" w:type="dxa"/>
            <w:gridSpan w:val="3"/>
          </w:tcPr>
          <w:p w14:paraId="4EF9D51C" w14:textId="33DB3C3D" w:rsidR="00027B83" w:rsidRPr="0083072F" w:rsidRDefault="0083072F" w:rsidP="0083072F">
            <w:pPr>
              <w:rPr>
                <w:bCs/>
                <w:kern w:val="2"/>
                <w:szCs w:val="24"/>
              </w:rPr>
            </w:pPr>
            <w:r w:rsidRPr="0083072F">
              <w:rPr>
                <w:bCs/>
                <w:kern w:val="2"/>
                <w:szCs w:val="24"/>
              </w:rPr>
              <w:t>Tiekėjo pasiūlymas</w:t>
            </w:r>
          </w:p>
        </w:tc>
      </w:tr>
      <w:tr w:rsidR="00027B83" w14:paraId="398D7243" w14:textId="77777777">
        <w:trPr>
          <w:trHeight w:val="300"/>
        </w:trPr>
        <w:tc>
          <w:tcPr>
            <w:tcW w:w="3058" w:type="dxa"/>
          </w:tcPr>
          <w:p w14:paraId="59138AE1" w14:textId="77777777" w:rsidR="00027B83" w:rsidRDefault="000B0897">
            <w:pPr>
              <w:jc w:val="center"/>
              <w:rPr>
                <w:b/>
                <w:kern w:val="2"/>
                <w:szCs w:val="24"/>
              </w:rPr>
            </w:pPr>
            <w:r>
              <w:rPr>
                <w:b/>
                <w:kern w:val="2"/>
                <w:szCs w:val="24"/>
              </w:rPr>
              <w:t>15.3. Priedas Nr. 3</w:t>
            </w:r>
          </w:p>
        </w:tc>
        <w:tc>
          <w:tcPr>
            <w:tcW w:w="6477" w:type="dxa"/>
            <w:gridSpan w:val="3"/>
          </w:tcPr>
          <w:p w14:paraId="5DC3BF44" w14:textId="77777777" w:rsidR="00027B83" w:rsidRDefault="00027B83">
            <w:pPr>
              <w:jc w:val="center"/>
              <w:rPr>
                <w:b/>
                <w:kern w:val="2"/>
                <w:szCs w:val="24"/>
              </w:rPr>
            </w:pPr>
          </w:p>
        </w:tc>
      </w:tr>
      <w:tr w:rsidR="00027B83" w14:paraId="10DDB418" w14:textId="77777777">
        <w:trPr>
          <w:trHeight w:val="300"/>
        </w:trPr>
        <w:tc>
          <w:tcPr>
            <w:tcW w:w="3058" w:type="dxa"/>
          </w:tcPr>
          <w:p w14:paraId="02655706" w14:textId="77777777" w:rsidR="00027B83" w:rsidRDefault="000B0897">
            <w:pPr>
              <w:jc w:val="center"/>
              <w:rPr>
                <w:b/>
                <w:kern w:val="2"/>
                <w:szCs w:val="24"/>
              </w:rPr>
            </w:pPr>
            <w:r>
              <w:rPr>
                <w:b/>
                <w:kern w:val="2"/>
                <w:szCs w:val="24"/>
              </w:rPr>
              <w:t>15.4. Priedas Nr. 4</w:t>
            </w:r>
          </w:p>
        </w:tc>
        <w:tc>
          <w:tcPr>
            <w:tcW w:w="6477" w:type="dxa"/>
            <w:gridSpan w:val="3"/>
          </w:tcPr>
          <w:p w14:paraId="04C83D20" w14:textId="77777777" w:rsidR="00027B83" w:rsidRDefault="00027B83">
            <w:pPr>
              <w:jc w:val="center"/>
              <w:rPr>
                <w:b/>
                <w:kern w:val="2"/>
                <w:szCs w:val="24"/>
              </w:rPr>
            </w:pPr>
          </w:p>
        </w:tc>
      </w:tr>
      <w:tr w:rsidR="00027B83" w14:paraId="5B9E7FBB" w14:textId="77777777">
        <w:trPr>
          <w:trHeight w:val="300"/>
        </w:trPr>
        <w:tc>
          <w:tcPr>
            <w:tcW w:w="3058" w:type="dxa"/>
          </w:tcPr>
          <w:p w14:paraId="2452C16C" w14:textId="77777777" w:rsidR="00027B83" w:rsidRDefault="000B0897">
            <w:pPr>
              <w:jc w:val="center"/>
              <w:rPr>
                <w:b/>
                <w:kern w:val="2"/>
                <w:szCs w:val="24"/>
              </w:rPr>
            </w:pPr>
            <w:r>
              <w:rPr>
                <w:b/>
                <w:kern w:val="2"/>
                <w:szCs w:val="24"/>
              </w:rPr>
              <w:t>15.5. Priedas Nr. 5</w:t>
            </w:r>
          </w:p>
        </w:tc>
        <w:tc>
          <w:tcPr>
            <w:tcW w:w="6477" w:type="dxa"/>
            <w:gridSpan w:val="3"/>
          </w:tcPr>
          <w:p w14:paraId="15D3061F" w14:textId="77777777" w:rsidR="00027B83" w:rsidRDefault="00027B83">
            <w:pPr>
              <w:jc w:val="center"/>
              <w:rPr>
                <w:b/>
                <w:kern w:val="2"/>
                <w:szCs w:val="24"/>
              </w:rPr>
            </w:pPr>
          </w:p>
        </w:tc>
      </w:tr>
      <w:tr w:rsidR="00027B83" w14:paraId="40113387" w14:textId="77777777">
        <w:tc>
          <w:tcPr>
            <w:tcW w:w="9535" w:type="dxa"/>
            <w:gridSpan w:val="4"/>
          </w:tcPr>
          <w:p w14:paraId="6A970E6C" w14:textId="77777777" w:rsidR="00027B83" w:rsidRDefault="000B0897">
            <w:pPr>
              <w:jc w:val="center"/>
              <w:rPr>
                <w:b/>
                <w:kern w:val="2"/>
                <w:szCs w:val="24"/>
              </w:rPr>
            </w:pPr>
            <w:r>
              <w:rPr>
                <w:b/>
                <w:kern w:val="2"/>
                <w:szCs w:val="24"/>
              </w:rPr>
              <w:t>16. ŠALIŲ ATSTOVŲ PARAŠAI</w:t>
            </w:r>
          </w:p>
        </w:tc>
      </w:tr>
      <w:tr w:rsidR="00027B83" w14:paraId="7BD43679" w14:textId="77777777">
        <w:tc>
          <w:tcPr>
            <w:tcW w:w="5224" w:type="dxa"/>
            <w:gridSpan w:val="3"/>
          </w:tcPr>
          <w:p w14:paraId="6EF2AA44" w14:textId="77777777" w:rsidR="00027B83" w:rsidRDefault="000B0897">
            <w:pPr>
              <w:jc w:val="center"/>
              <w:rPr>
                <w:b/>
                <w:kern w:val="2"/>
                <w:szCs w:val="24"/>
              </w:rPr>
            </w:pPr>
            <w:r>
              <w:rPr>
                <w:b/>
                <w:kern w:val="2"/>
                <w:szCs w:val="24"/>
              </w:rPr>
              <w:t>PIRKĖJAS</w:t>
            </w:r>
          </w:p>
        </w:tc>
        <w:tc>
          <w:tcPr>
            <w:tcW w:w="4311" w:type="dxa"/>
          </w:tcPr>
          <w:p w14:paraId="6E7AE5F1" w14:textId="77777777" w:rsidR="00027B83" w:rsidRDefault="000B0897">
            <w:pPr>
              <w:jc w:val="center"/>
              <w:rPr>
                <w:b/>
                <w:kern w:val="2"/>
                <w:szCs w:val="24"/>
              </w:rPr>
            </w:pPr>
            <w:r>
              <w:rPr>
                <w:b/>
                <w:kern w:val="2"/>
                <w:szCs w:val="24"/>
              </w:rPr>
              <w:t>TIEKĖJAS</w:t>
            </w:r>
          </w:p>
        </w:tc>
      </w:tr>
      <w:tr w:rsidR="00027B83" w14:paraId="55A0556F" w14:textId="77777777">
        <w:tc>
          <w:tcPr>
            <w:tcW w:w="5224" w:type="dxa"/>
            <w:gridSpan w:val="3"/>
          </w:tcPr>
          <w:p w14:paraId="173ABDC4"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438EBAC8" w14:textId="77777777" w:rsidR="00027B83" w:rsidRDefault="000B0897">
            <w:pPr>
              <w:jc w:val="center"/>
              <w:rPr>
                <w:b/>
                <w:kern w:val="2"/>
                <w:szCs w:val="24"/>
              </w:rPr>
            </w:pPr>
            <w:r>
              <w:rPr>
                <w:color w:val="4472C4"/>
                <w:kern w:val="2"/>
                <w:szCs w:val="24"/>
              </w:rPr>
              <w:t>(nurodomos atstovo pareigos, vardas, pavardė)</w:t>
            </w:r>
          </w:p>
        </w:tc>
      </w:tr>
      <w:tr w:rsidR="00027B83" w14:paraId="7E437DD3" w14:textId="77777777">
        <w:tc>
          <w:tcPr>
            <w:tcW w:w="5224" w:type="dxa"/>
            <w:gridSpan w:val="3"/>
          </w:tcPr>
          <w:p w14:paraId="02FA67CF" w14:textId="77777777" w:rsidR="00027B83" w:rsidRDefault="00027B83">
            <w:pPr>
              <w:jc w:val="center"/>
              <w:rPr>
                <w:b/>
                <w:color w:val="4472C4"/>
                <w:kern w:val="2"/>
                <w:szCs w:val="24"/>
              </w:rPr>
            </w:pPr>
          </w:p>
          <w:p w14:paraId="5B6D1390" w14:textId="77777777" w:rsidR="00027B83" w:rsidRDefault="000B0897">
            <w:pPr>
              <w:jc w:val="center"/>
              <w:rPr>
                <w:b/>
                <w:color w:val="4472C4"/>
                <w:kern w:val="2"/>
                <w:szCs w:val="24"/>
              </w:rPr>
            </w:pPr>
            <w:r>
              <w:rPr>
                <w:b/>
                <w:color w:val="4472C4"/>
                <w:kern w:val="2"/>
                <w:szCs w:val="24"/>
              </w:rPr>
              <w:t>(parašas)</w:t>
            </w:r>
          </w:p>
          <w:p w14:paraId="02947155" w14:textId="77777777" w:rsidR="00027B83" w:rsidRDefault="00027B83">
            <w:pPr>
              <w:jc w:val="center"/>
              <w:rPr>
                <w:b/>
                <w:color w:val="4472C4"/>
                <w:kern w:val="2"/>
                <w:szCs w:val="24"/>
              </w:rPr>
            </w:pPr>
          </w:p>
          <w:p w14:paraId="13CC7138" w14:textId="77777777" w:rsidR="00027B83" w:rsidRDefault="00027B83">
            <w:pPr>
              <w:jc w:val="center"/>
              <w:rPr>
                <w:b/>
                <w:color w:val="4472C4"/>
                <w:kern w:val="2"/>
                <w:szCs w:val="24"/>
              </w:rPr>
            </w:pPr>
          </w:p>
        </w:tc>
        <w:tc>
          <w:tcPr>
            <w:tcW w:w="4311" w:type="dxa"/>
          </w:tcPr>
          <w:p w14:paraId="252032AF" w14:textId="77777777" w:rsidR="00027B83" w:rsidRDefault="00027B83">
            <w:pPr>
              <w:jc w:val="center"/>
              <w:rPr>
                <w:b/>
                <w:color w:val="4472C4"/>
                <w:kern w:val="2"/>
                <w:szCs w:val="24"/>
              </w:rPr>
            </w:pPr>
          </w:p>
          <w:p w14:paraId="5F453D09" w14:textId="77777777" w:rsidR="00027B83" w:rsidRDefault="000B0897">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5A146" w14:textId="77777777" w:rsidR="002F5FA4" w:rsidRDefault="002F5FA4">
      <w:pPr>
        <w:rPr>
          <w:sz w:val="20"/>
        </w:rPr>
      </w:pPr>
      <w:r>
        <w:rPr>
          <w:sz w:val="20"/>
        </w:rPr>
        <w:separator/>
      </w:r>
    </w:p>
  </w:endnote>
  <w:endnote w:type="continuationSeparator" w:id="0">
    <w:p w14:paraId="746B67C4" w14:textId="77777777" w:rsidR="002F5FA4" w:rsidRDefault="002F5FA4">
      <w:pPr>
        <w:rPr>
          <w:sz w:val="20"/>
        </w:rPr>
      </w:pPr>
      <w:r>
        <w:rPr>
          <w:sz w:val="20"/>
        </w:rPr>
        <w:continuationSeparator/>
      </w:r>
    </w:p>
  </w:endnote>
  <w:endnote w:type="continuationNotice" w:id="1">
    <w:p w14:paraId="4CC0CE92" w14:textId="77777777" w:rsidR="002F5FA4" w:rsidRDefault="002F5F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03C57" w14:textId="77777777" w:rsidR="002F5FA4" w:rsidRDefault="002F5FA4">
      <w:pPr>
        <w:rPr>
          <w:sz w:val="20"/>
        </w:rPr>
      </w:pPr>
      <w:r>
        <w:rPr>
          <w:sz w:val="20"/>
        </w:rPr>
        <w:separator/>
      </w:r>
    </w:p>
  </w:footnote>
  <w:footnote w:type="continuationSeparator" w:id="0">
    <w:p w14:paraId="5CBE2954" w14:textId="77777777" w:rsidR="002F5FA4" w:rsidRDefault="002F5FA4">
      <w:pPr>
        <w:rPr>
          <w:sz w:val="20"/>
        </w:rPr>
      </w:pPr>
      <w:r>
        <w:rPr>
          <w:sz w:val="20"/>
        </w:rPr>
        <w:continuationSeparator/>
      </w:r>
    </w:p>
  </w:footnote>
  <w:footnote w:type="continuationNotice" w:id="1">
    <w:p w14:paraId="095CD546" w14:textId="77777777" w:rsidR="002F5FA4" w:rsidRDefault="002F5F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Sraopastraipa"/>
      <w:lvlText w:val="%1.%2."/>
      <w:lvlJc w:val="left"/>
      <w:pPr>
        <w:ind w:left="567" w:hanging="567"/>
      </w:pPr>
      <w:rPr>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8210C78"/>
    <w:multiLevelType w:val="multilevel"/>
    <w:tmpl w:val="FD704B7E"/>
    <w:lvl w:ilvl="0">
      <w:start w:val="10"/>
      <w:numFmt w:val="decimal"/>
      <w:lvlText w:val="%1."/>
      <w:lvlJc w:val="left"/>
      <w:pPr>
        <w:ind w:left="730" w:hanging="730"/>
      </w:pPr>
      <w:rPr>
        <w:rFonts w:hint="default"/>
      </w:rPr>
    </w:lvl>
    <w:lvl w:ilvl="1">
      <w:start w:val="1"/>
      <w:numFmt w:val="decimal"/>
      <w:lvlText w:val="%1.%2."/>
      <w:lvlJc w:val="left"/>
      <w:pPr>
        <w:ind w:left="730" w:hanging="730"/>
      </w:pPr>
      <w:rPr>
        <w:rFonts w:hint="default"/>
      </w:rPr>
    </w:lvl>
    <w:lvl w:ilvl="2">
      <w:start w:val="4"/>
      <w:numFmt w:val="decimal"/>
      <w:lvlText w:val="%1.%2.%3."/>
      <w:lvlJc w:val="left"/>
      <w:pPr>
        <w:ind w:left="730" w:hanging="73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512257350">
    <w:abstractNumId w:val="0"/>
  </w:num>
  <w:num w:numId="2" w16cid:durableId="1175027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7A8"/>
    <w:rsid w:val="00023DCA"/>
    <w:rsid w:val="00025DD6"/>
    <w:rsid w:val="00027068"/>
    <w:rsid w:val="00027B83"/>
    <w:rsid w:val="00055557"/>
    <w:rsid w:val="000648A9"/>
    <w:rsid w:val="0006766C"/>
    <w:rsid w:val="00071592"/>
    <w:rsid w:val="000918FD"/>
    <w:rsid w:val="00094E05"/>
    <w:rsid w:val="000B0897"/>
    <w:rsid w:val="000B3E38"/>
    <w:rsid w:val="000B4B74"/>
    <w:rsid w:val="000B74BF"/>
    <w:rsid w:val="000D79ED"/>
    <w:rsid w:val="000F0D92"/>
    <w:rsid w:val="00115787"/>
    <w:rsid w:val="001241F0"/>
    <w:rsid w:val="001274C7"/>
    <w:rsid w:val="00172D66"/>
    <w:rsid w:val="00173785"/>
    <w:rsid w:val="001844C8"/>
    <w:rsid w:val="001928AE"/>
    <w:rsid w:val="001D2DEA"/>
    <w:rsid w:val="001E7BB9"/>
    <w:rsid w:val="001F38BE"/>
    <w:rsid w:val="002021EB"/>
    <w:rsid w:val="002341B7"/>
    <w:rsid w:val="00262097"/>
    <w:rsid w:val="00265137"/>
    <w:rsid w:val="002A174B"/>
    <w:rsid w:val="002A2168"/>
    <w:rsid w:val="002C4759"/>
    <w:rsid w:val="002D05D1"/>
    <w:rsid w:val="002E34C4"/>
    <w:rsid w:val="002F0352"/>
    <w:rsid w:val="002F5FA4"/>
    <w:rsid w:val="00310E18"/>
    <w:rsid w:val="00322803"/>
    <w:rsid w:val="00333792"/>
    <w:rsid w:val="00367D2A"/>
    <w:rsid w:val="003B26BE"/>
    <w:rsid w:val="003C33E3"/>
    <w:rsid w:val="004023EE"/>
    <w:rsid w:val="004115FC"/>
    <w:rsid w:val="004331B4"/>
    <w:rsid w:val="0044489A"/>
    <w:rsid w:val="00462AF9"/>
    <w:rsid w:val="00471076"/>
    <w:rsid w:val="00471A7B"/>
    <w:rsid w:val="004A166A"/>
    <w:rsid w:val="004B674A"/>
    <w:rsid w:val="004E3EDF"/>
    <w:rsid w:val="004E4904"/>
    <w:rsid w:val="0050294A"/>
    <w:rsid w:val="0051075F"/>
    <w:rsid w:val="00512041"/>
    <w:rsid w:val="00516F32"/>
    <w:rsid w:val="00526BE9"/>
    <w:rsid w:val="00536E38"/>
    <w:rsid w:val="00551B47"/>
    <w:rsid w:val="00565D46"/>
    <w:rsid w:val="00571B2A"/>
    <w:rsid w:val="005756CB"/>
    <w:rsid w:val="00577C75"/>
    <w:rsid w:val="005839BF"/>
    <w:rsid w:val="005848EF"/>
    <w:rsid w:val="00597278"/>
    <w:rsid w:val="005A32E4"/>
    <w:rsid w:val="005C3015"/>
    <w:rsid w:val="005C55E1"/>
    <w:rsid w:val="005D4BA8"/>
    <w:rsid w:val="005F690C"/>
    <w:rsid w:val="005F7ED7"/>
    <w:rsid w:val="00614913"/>
    <w:rsid w:val="00622E67"/>
    <w:rsid w:val="00640807"/>
    <w:rsid w:val="006437F4"/>
    <w:rsid w:val="0065367C"/>
    <w:rsid w:val="00653B7E"/>
    <w:rsid w:val="00655B91"/>
    <w:rsid w:val="006626A5"/>
    <w:rsid w:val="006846AD"/>
    <w:rsid w:val="006A259F"/>
    <w:rsid w:val="006F242C"/>
    <w:rsid w:val="006F5AA3"/>
    <w:rsid w:val="006F5CD4"/>
    <w:rsid w:val="00711E2E"/>
    <w:rsid w:val="00715BB0"/>
    <w:rsid w:val="0073208F"/>
    <w:rsid w:val="00740E3A"/>
    <w:rsid w:val="0074150C"/>
    <w:rsid w:val="00747A12"/>
    <w:rsid w:val="00760A32"/>
    <w:rsid w:val="00791F80"/>
    <w:rsid w:val="007922DC"/>
    <w:rsid w:val="007B315A"/>
    <w:rsid w:val="007E4C9E"/>
    <w:rsid w:val="007E625D"/>
    <w:rsid w:val="008169B2"/>
    <w:rsid w:val="00824326"/>
    <w:rsid w:val="0083072F"/>
    <w:rsid w:val="00835510"/>
    <w:rsid w:val="00836621"/>
    <w:rsid w:val="00841487"/>
    <w:rsid w:val="00864765"/>
    <w:rsid w:val="008B05A9"/>
    <w:rsid w:val="00907084"/>
    <w:rsid w:val="009728BC"/>
    <w:rsid w:val="00985737"/>
    <w:rsid w:val="00991504"/>
    <w:rsid w:val="009B1A48"/>
    <w:rsid w:val="009C4363"/>
    <w:rsid w:val="009E6FAE"/>
    <w:rsid w:val="00A01E43"/>
    <w:rsid w:val="00A20186"/>
    <w:rsid w:val="00A27042"/>
    <w:rsid w:val="00A27E98"/>
    <w:rsid w:val="00A306B0"/>
    <w:rsid w:val="00A43073"/>
    <w:rsid w:val="00A440E5"/>
    <w:rsid w:val="00A72765"/>
    <w:rsid w:val="00A72F4C"/>
    <w:rsid w:val="00A74A23"/>
    <w:rsid w:val="00A7733E"/>
    <w:rsid w:val="00A91E0D"/>
    <w:rsid w:val="00AA5384"/>
    <w:rsid w:val="00AB1629"/>
    <w:rsid w:val="00AB2B53"/>
    <w:rsid w:val="00AB3B5F"/>
    <w:rsid w:val="00AB5EB1"/>
    <w:rsid w:val="00AD4A9F"/>
    <w:rsid w:val="00AD5C4D"/>
    <w:rsid w:val="00AE7735"/>
    <w:rsid w:val="00AF1B05"/>
    <w:rsid w:val="00AF4E63"/>
    <w:rsid w:val="00AF538F"/>
    <w:rsid w:val="00B15B3D"/>
    <w:rsid w:val="00B31A86"/>
    <w:rsid w:val="00B3289F"/>
    <w:rsid w:val="00B430B6"/>
    <w:rsid w:val="00B753F8"/>
    <w:rsid w:val="00BB2B1A"/>
    <w:rsid w:val="00BB709A"/>
    <w:rsid w:val="00BC2A07"/>
    <w:rsid w:val="00C2267D"/>
    <w:rsid w:val="00C53016"/>
    <w:rsid w:val="00C73606"/>
    <w:rsid w:val="00C73AD6"/>
    <w:rsid w:val="00C94229"/>
    <w:rsid w:val="00CA3778"/>
    <w:rsid w:val="00CA7369"/>
    <w:rsid w:val="00CE455D"/>
    <w:rsid w:val="00D06EFF"/>
    <w:rsid w:val="00D15E45"/>
    <w:rsid w:val="00D16EAE"/>
    <w:rsid w:val="00D37144"/>
    <w:rsid w:val="00D42AB5"/>
    <w:rsid w:val="00D53B8B"/>
    <w:rsid w:val="00D811CC"/>
    <w:rsid w:val="00D86787"/>
    <w:rsid w:val="00D901C4"/>
    <w:rsid w:val="00DA11E1"/>
    <w:rsid w:val="00DA4E0C"/>
    <w:rsid w:val="00DD5D79"/>
    <w:rsid w:val="00DE2F64"/>
    <w:rsid w:val="00DF1F18"/>
    <w:rsid w:val="00DF42EA"/>
    <w:rsid w:val="00E15047"/>
    <w:rsid w:val="00E2651F"/>
    <w:rsid w:val="00E30014"/>
    <w:rsid w:val="00E5478A"/>
    <w:rsid w:val="00E63638"/>
    <w:rsid w:val="00E777AC"/>
    <w:rsid w:val="00E8399A"/>
    <w:rsid w:val="00E861F6"/>
    <w:rsid w:val="00E86F0D"/>
    <w:rsid w:val="00E95E4B"/>
    <w:rsid w:val="00EB22EA"/>
    <w:rsid w:val="00EB57DE"/>
    <w:rsid w:val="00EC01F1"/>
    <w:rsid w:val="00EC2655"/>
    <w:rsid w:val="00ED07AD"/>
    <w:rsid w:val="00ED0C7D"/>
    <w:rsid w:val="00ED74D7"/>
    <w:rsid w:val="00EE2490"/>
    <w:rsid w:val="00EE55A7"/>
    <w:rsid w:val="00EE7D83"/>
    <w:rsid w:val="00F11B10"/>
    <w:rsid w:val="00F14D49"/>
    <w:rsid w:val="00F16475"/>
    <w:rsid w:val="00F36152"/>
    <w:rsid w:val="00F519E4"/>
    <w:rsid w:val="00F53717"/>
    <w:rsid w:val="00F60BD9"/>
    <w:rsid w:val="00F728A6"/>
    <w:rsid w:val="00F80509"/>
    <w:rsid w:val="00F81E48"/>
    <w:rsid w:val="00F847DC"/>
    <w:rsid w:val="00FA3C00"/>
    <w:rsid w:val="00FC0089"/>
    <w:rsid w:val="00FC0AA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437F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A27E98"/>
    <w:rPr>
      <w:color w:val="0563C1" w:themeColor="hyperlink"/>
      <w:u w:val="single"/>
    </w:rPr>
  </w:style>
  <w:style w:type="character" w:styleId="Neapdorotaspaminjimas">
    <w:name w:val="Unresolved Mention"/>
    <w:basedOn w:val="Numatytasispastraiposriftas"/>
    <w:uiPriority w:val="99"/>
    <w:semiHidden/>
    <w:unhideWhenUsed/>
    <w:rsid w:val="00A27E98"/>
    <w:rPr>
      <w:color w:val="605E5C"/>
      <w:shd w:val="clear" w:color="auto" w:fill="E1DFDD"/>
    </w:rPr>
  </w:style>
  <w:style w:type="paragraph" w:styleId="Sraopastraipa">
    <w:name w:val="List Paragraph"/>
    <w:aliases w:val="List Paragraph Red,Heading 10,Bullet EY,Numbering,ERP-List Paragraph,List Paragraph11,List Paragraph2,Buletai,List Paragraph21,List Paragraph1,lp1,Bullet 1,Use Case List Paragraph,List Paragraph111,Lentele,Paragraph,VARNELES"/>
    <w:basedOn w:val="prastasis"/>
    <w:link w:val="SraopastraipaDiagrama"/>
    <w:uiPriority w:val="34"/>
    <w:qFormat/>
    <w:rsid w:val="00841487"/>
    <w:pPr>
      <w:numPr>
        <w:ilvl w:val="1"/>
        <w:numId w:val="1"/>
      </w:numPr>
      <w:spacing w:before="120" w:after="120"/>
      <w:jc w:val="both"/>
    </w:pPr>
    <w:rPr>
      <w:rFonts w:asciiTheme="minorHAnsi" w:hAnsiTheme="minorHAnsi"/>
      <w:sz w:val="20"/>
      <w:szCs w:val="24"/>
      <w:lang w:val="en-GB"/>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Numatytasispastraiposriftas"/>
    <w:link w:val="Sraopastraipa"/>
    <w:uiPriority w:val="34"/>
    <w:qFormat/>
    <w:locked/>
    <w:rsid w:val="00841487"/>
    <w:rPr>
      <w:rFonts w:asciiTheme="minorHAnsi" w:hAnsiTheme="minorHAnsi"/>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86236904">
      <w:bodyDiv w:val="1"/>
      <w:marLeft w:val="0"/>
      <w:marRight w:val="0"/>
      <w:marTop w:val="0"/>
      <w:marBottom w:val="0"/>
      <w:divBdr>
        <w:top w:val="none" w:sz="0" w:space="0" w:color="auto"/>
        <w:left w:val="none" w:sz="0" w:space="0" w:color="auto"/>
        <w:bottom w:val="none" w:sz="0" w:space="0" w:color="auto"/>
        <w:right w:val="none" w:sz="0" w:space="0" w:color="auto"/>
      </w:divBdr>
      <w:divsChild>
        <w:div w:id="1037118177">
          <w:marLeft w:val="0"/>
          <w:marRight w:val="0"/>
          <w:marTop w:val="0"/>
          <w:marBottom w:val="0"/>
          <w:divBdr>
            <w:top w:val="none" w:sz="0" w:space="0" w:color="auto"/>
            <w:left w:val="none" w:sz="0" w:space="0" w:color="auto"/>
            <w:bottom w:val="none" w:sz="0" w:space="0" w:color="auto"/>
            <w:right w:val="none" w:sz="0" w:space="0" w:color="auto"/>
          </w:divBdr>
        </w:div>
        <w:div w:id="223687514">
          <w:marLeft w:val="0"/>
          <w:marRight w:val="0"/>
          <w:marTop w:val="0"/>
          <w:marBottom w:val="0"/>
          <w:divBdr>
            <w:top w:val="none" w:sz="0" w:space="0" w:color="auto"/>
            <w:left w:val="none" w:sz="0" w:space="0" w:color="auto"/>
            <w:bottom w:val="none" w:sz="0" w:space="0" w:color="auto"/>
            <w:right w:val="none" w:sz="0" w:space="0" w:color="auto"/>
          </w:divBdr>
        </w:div>
        <w:div w:id="750201450">
          <w:marLeft w:val="0"/>
          <w:marRight w:val="0"/>
          <w:marTop w:val="0"/>
          <w:marBottom w:val="0"/>
          <w:divBdr>
            <w:top w:val="none" w:sz="0" w:space="0" w:color="auto"/>
            <w:left w:val="none" w:sz="0" w:space="0" w:color="auto"/>
            <w:bottom w:val="none" w:sz="0" w:space="0" w:color="auto"/>
            <w:right w:val="none" w:sz="0" w:space="0" w:color="auto"/>
          </w:divBdr>
        </w:div>
        <w:div w:id="956445645">
          <w:marLeft w:val="0"/>
          <w:marRight w:val="0"/>
          <w:marTop w:val="0"/>
          <w:marBottom w:val="0"/>
          <w:divBdr>
            <w:top w:val="none" w:sz="0" w:space="0" w:color="auto"/>
            <w:left w:val="none" w:sz="0" w:space="0" w:color="auto"/>
            <w:bottom w:val="none" w:sz="0" w:space="0" w:color="auto"/>
            <w:right w:val="none" w:sz="0" w:space="0" w:color="auto"/>
          </w:divBdr>
        </w:div>
        <w:div w:id="1484011008">
          <w:marLeft w:val="0"/>
          <w:marRight w:val="0"/>
          <w:marTop w:val="0"/>
          <w:marBottom w:val="0"/>
          <w:divBdr>
            <w:top w:val="none" w:sz="0" w:space="0" w:color="auto"/>
            <w:left w:val="none" w:sz="0" w:space="0" w:color="auto"/>
            <w:bottom w:val="none" w:sz="0" w:space="0" w:color="auto"/>
            <w:right w:val="none" w:sz="0" w:space="0" w:color="auto"/>
          </w:divBdr>
        </w:div>
        <w:div w:id="1021204950">
          <w:marLeft w:val="0"/>
          <w:marRight w:val="0"/>
          <w:marTop w:val="0"/>
          <w:marBottom w:val="0"/>
          <w:divBdr>
            <w:top w:val="none" w:sz="0" w:space="0" w:color="auto"/>
            <w:left w:val="none" w:sz="0" w:space="0" w:color="auto"/>
            <w:bottom w:val="none" w:sz="0" w:space="0" w:color="auto"/>
            <w:right w:val="none" w:sz="0" w:space="0" w:color="auto"/>
          </w:divBdr>
        </w:div>
        <w:div w:id="425687268">
          <w:marLeft w:val="0"/>
          <w:marRight w:val="0"/>
          <w:marTop w:val="0"/>
          <w:marBottom w:val="0"/>
          <w:divBdr>
            <w:top w:val="none" w:sz="0" w:space="0" w:color="auto"/>
            <w:left w:val="none" w:sz="0" w:space="0" w:color="auto"/>
            <w:bottom w:val="none" w:sz="0" w:space="0" w:color="auto"/>
            <w:right w:val="none" w:sz="0" w:space="0" w:color="auto"/>
          </w:divBdr>
        </w:div>
        <w:div w:id="1623538133">
          <w:marLeft w:val="0"/>
          <w:marRight w:val="0"/>
          <w:marTop w:val="0"/>
          <w:marBottom w:val="0"/>
          <w:divBdr>
            <w:top w:val="none" w:sz="0" w:space="0" w:color="auto"/>
            <w:left w:val="none" w:sz="0" w:space="0" w:color="auto"/>
            <w:bottom w:val="none" w:sz="0" w:space="0" w:color="auto"/>
            <w:right w:val="none" w:sz="0" w:space="0" w:color="auto"/>
          </w:divBdr>
        </w:div>
        <w:div w:id="789319226">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turta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7D4AAFA2EF3F04886E8A13EA140F0A1" ma:contentTypeVersion="15" ma:contentTypeDescription="Kurkite naują dokumentą." ma:contentTypeScope="" ma:versionID="7ced13a9acd474aa4d40967492b9f8ee">
  <xsd:schema xmlns:xsd="http://www.w3.org/2001/XMLSchema" xmlns:xs="http://www.w3.org/2001/XMLSchema" xmlns:p="http://schemas.microsoft.com/office/2006/metadata/properties" xmlns:ns2="c6b869fa-5d9e-4320-998a-9214bb7700d4" xmlns:ns3="167a287c-7ed0-4bb3-b370-bf280a328dcb" targetNamespace="http://schemas.microsoft.com/office/2006/metadata/properties" ma:root="true" ma:fieldsID="e55d5703679081005234714278fc898f" ns2:_="" ns3:_="">
    <xsd:import namespace="c6b869fa-5d9e-4320-998a-9214bb7700d4"/>
    <xsd:import namespace="167a287c-7ed0-4bb3-b370-bf280a328d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b869fa-5d9e-4320-998a-9214bb770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7a287c-7ed0-4bb3-b370-bf280a328dc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58ae18e-a6bf-4ad8-977b-d3f6ed789e96}" ma:internalName="TaxCatchAll" ma:showField="CatchAllData" ma:web="167a287c-7ed0-4bb3-b370-bf280a328dc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67a287c-7ed0-4bb3-b370-bf280a328dcb" xsi:nil="true"/>
    <lcf76f155ced4ddcb4097134ff3c332f xmlns="c6b869fa-5d9e-4320-998a-9214bb7700d4">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AEA3E8-990E-408F-9D1C-B63F5C265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b869fa-5d9e-4320-998a-9214bb7700d4"/>
    <ds:schemaRef ds:uri="167a287c-7ed0-4bb3-b370-bf280a328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 ds:uri="167a287c-7ed0-4bb3-b370-bf280a328dcb"/>
    <ds:schemaRef ds:uri="c6b869fa-5d9e-4320-998a-9214bb7700d4"/>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11</Pages>
  <Words>14743</Words>
  <Characters>8405</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KRIŠTOLAITIS, Edmundas | Turto bankas</cp:lastModifiedBy>
  <cp:revision>190</cp:revision>
  <cp:lastPrinted>2017-06-29T23:42:00Z</cp:lastPrinted>
  <dcterms:created xsi:type="dcterms:W3CDTF">2025-03-10T11:40:00Z</dcterms:created>
  <dcterms:modified xsi:type="dcterms:W3CDTF">2025-03-24T09:24:00Z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0x010100F7D4AAFA2EF3F04886E8A13EA140F0A1</vt:lpwstr>
  </property>
  <property fmtid="{D5CDD505-2E9C-101B-9397-08002B2CF9AE}" pid="3" name="MediaServiceImageTags">
    <vt:lpwstr/>
  </property>
</Properties>
</file>