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31CA" w14:textId="01A4FD9E" w:rsidR="001F3E98" w:rsidRPr="008B1DAB" w:rsidRDefault="001F3E98" w:rsidP="001F3E98">
      <w:pPr>
        <w:spacing w:after="0" w:line="240" w:lineRule="auto"/>
        <w:ind w:left="5100"/>
        <w:jc w:val="right"/>
        <w:textAlignment w:val="baseline"/>
        <w:rPr>
          <w:rFonts w:ascii="Times New Roman" w:eastAsia="Times New Roman" w:hAnsi="Times New Roman" w:cs="Times New Roman"/>
          <w:color w:val="2F5496"/>
          <w:sz w:val="18"/>
          <w:szCs w:val="18"/>
          <w:lang w:eastAsia="lt-LT"/>
        </w:rPr>
      </w:pPr>
      <w:r w:rsidRPr="008B1DAB">
        <w:rPr>
          <w:rFonts w:ascii="Times New Roman" w:eastAsia="Times New Roman" w:hAnsi="Times New Roman" w:cs="Times New Roman"/>
          <w:color w:val="0070C0"/>
          <w:sz w:val="21"/>
          <w:szCs w:val="21"/>
          <w:lang w:eastAsia="lt-LT"/>
        </w:rPr>
        <w:t>Pirkimo sąlygų 1</w:t>
      </w:r>
      <w:r w:rsidR="009954F1">
        <w:rPr>
          <w:rFonts w:ascii="Times New Roman" w:eastAsia="Times New Roman" w:hAnsi="Times New Roman" w:cs="Times New Roman"/>
          <w:color w:val="0070C0"/>
          <w:sz w:val="21"/>
          <w:szCs w:val="21"/>
          <w:lang w:eastAsia="lt-LT"/>
        </w:rPr>
        <w:t>2</w:t>
      </w:r>
      <w:r w:rsidRPr="008B1DAB">
        <w:rPr>
          <w:rFonts w:ascii="Times New Roman" w:eastAsia="Times New Roman" w:hAnsi="Times New Roman" w:cs="Times New Roman"/>
          <w:color w:val="0070C0"/>
          <w:sz w:val="21"/>
          <w:szCs w:val="21"/>
          <w:lang w:eastAsia="lt-LT"/>
        </w:rPr>
        <w:t xml:space="preserve"> priedas  </w:t>
      </w:r>
    </w:p>
    <w:p w14:paraId="343BEA5A" w14:textId="77777777" w:rsidR="001F3E98" w:rsidRPr="008B1DAB" w:rsidRDefault="001F3E98" w:rsidP="001F3E98">
      <w:pPr>
        <w:spacing w:after="0" w:line="240" w:lineRule="auto"/>
        <w:ind w:left="5100"/>
        <w:jc w:val="right"/>
        <w:textAlignment w:val="baseline"/>
        <w:rPr>
          <w:rFonts w:ascii="Times New Roman" w:eastAsia="Times New Roman" w:hAnsi="Times New Roman" w:cs="Times New Roman"/>
          <w:color w:val="2F5496"/>
          <w:sz w:val="18"/>
          <w:szCs w:val="18"/>
          <w:lang w:eastAsia="lt-LT"/>
        </w:rPr>
      </w:pPr>
      <w:r w:rsidRPr="008B1DAB">
        <w:rPr>
          <w:rFonts w:ascii="Times New Roman" w:eastAsia="Times New Roman" w:hAnsi="Times New Roman" w:cs="Times New Roman"/>
          <w:color w:val="0070C0"/>
          <w:sz w:val="21"/>
          <w:szCs w:val="21"/>
          <w:lang w:eastAsia="lt-LT"/>
        </w:rPr>
        <w:t>„Atliktų statybos darbų sąrašas“ </w:t>
      </w:r>
    </w:p>
    <w:p w14:paraId="2CEDC35D" w14:textId="2D9BB1F4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8B1DA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  <w:r w:rsidRPr="001F3E98">
        <w:rPr>
          <w:rFonts w:ascii="Times New Roman" w:eastAsia="Times New Roman" w:hAnsi="Times New Roman" w:cs="Times New Roman"/>
          <w:lang w:eastAsia="lt-LT"/>
        </w:rPr>
        <w:t>(Tiekėjo pavadinimas) </w:t>
      </w:r>
    </w:p>
    <w:p w14:paraId="386C8BA5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010F91D" w14:textId="74264DCC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_______________________ </w:t>
      </w:r>
    </w:p>
    <w:p w14:paraId="1631A5F4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(Adresatas (perkančioji organizacija)) </w:t>
      </w:r>
    </w:p>
    <w:p w14:paraId="09B84202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7CC8FB5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b/>
          <w:bCs/>
          <w:lang w:eastAsia="lt-LT"/>
        </w:rPr>
        <w:t>ATLIKTŲ STATYBOS DARBŲ SĄRAŠAS</w:t>
      </w: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455E8C9F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5745982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 Nr.______ </w:t>
      </w:r>
    </w:p>
    <w:p w14:paraId="23EA5188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(Data) </w:t>
      </w:r>
    </w:p>
    <w:p w14:paraId="6F468793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_____________ </w:t>
      </w:r>
    </w:p>
    <w:p w14:paraId="7FCC02F1" w14:textId="77777777" w:rsidR="001F3E98" w:rsidRPr="001F3E98" w:rsidRDefault="001F3E98" w:rsidP="001F3E9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(Sudarymo vieta) </w:t>
      </w:r>
    </w:p>
    <w:p w14:paraId="37F9E43E" w14:textId="4B55A845" w:rsidR="001F3E98" w:rsidRPr="009954F1" w:rsidRDefault="001F3E98" w:rsidP="001668D2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9954F1">
        <w:rPr>
          <w:rFonts w:ascii="Times New Roman" w:eastAsia="Times New Roman" w:hAnsi="Times New Roman" w:cs="Times New Roman"/>
          <w:sz w:val="24"/>
          <w:szCs w:val="24"/>
          <w:lang w:eastAsia="lt-LT"/>
        </w:rPr>
        <w:t>Aš, .................... /</w:t>
      </w:r>
      <w:r w:rsidRPr="009954F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Teikėjo vadovo ar jo įgalioto asmens pareigų pavadinimas, vardas ir pavardė/</w:t>
      </w:r>
      <w:r w:rsidRPr="009954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tvirtinu, kad mano vadovaujamas (-a) (atstovaujamas (-a)) ...........................  /</w:t>
      </w:r>
      <w:r w:rsidRPr="009954F1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Teikėjo pavadinimas</w:t>
      </w:r>
      <w:r w:rsidRPr="009954F1">
        <w:rPr>
          <w:rFonts w:ascii="Times New Roman" w:eastAsia="Times New Roman" w:hAnsi="Times New Roman" w:cs="Times New Roman"/>
          <w:sz w:val="24"/>
          <w:szCs w:val="24"/>
          <w:lang w:eastAsia="lt-LT"/>
        </w:rPr>
        <w:t>/, dalyvaujantis (-i) supaprastinto atviro konkurso būdu atliekamame pirkime</w:t>
      </w:r>
      <w:r w:rsidRPr="00995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„</w:t>
      </w:r>
      <w:r w:rsidR="009D4591" w:rsidRPr="009954F1">
        <w:rPr>
          <w:rFonts w:ascii="Times New Roman" w:hAnsi="Times New Roman" w:cs="Times New Roman"/>
          <w:b/>
          <w:bCs/>
          <w:sz w:val="24"/>
          <w:szCs w:val="24"/>
        </w:rPr>
        <w:t>MOKSLO PASKIRTIES PASTATO (UNIK. NR. 1999-0008-4013), KAUNAS,</w:t>
      </w:r>
      <w:r w:rsidR="009954F1" w:rsidRPr="009954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4591" w:rsidRPr="009954F1">
        <w:rPr>
          <w:rFonts w:ascii="Times New Roman" w:hAnsi="Times New Roman" w:cs="Times New Roman"/>
          <w:b/>
          <w:bCs/>
          <w:sz w:val="24"/>
          <w:szCs w:val="24"/>
        </w:rPr>
        <w:t>STUDENTŲ G. 48A, REKONSTRAVIMO DARBAI</w:t>
      </w:r>
      <w:r w:rsidRPr="00995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“</w:t>
      </w:r>
      <w:r w:rsidRPr="009954F1">
        <w:rPr>
          <w:rFonts w:ascii="Times New Roman" w:eastAsia="Times New Roman" w:hAnsi="Times New Roman" w:cs="Times New Roman"/>
          <w:sz w:val="24"/>
          <w:szCs w:val="24"/>
          <w:lang w:eastAsia="lt-LT"/>
        </w:rPr>
        <w:t>, atliko lentelėje (žemiau) išvardintus statybos darbus. Pateikiu per paskutinius 5 metus iki pasiūlymo pateikimo termino pabaigos atliktus  paprastojo remonto ir (arba) naujos statybos ir (arba) kapitalinio remonto ir (arba) rekonstravimo darbus, atliktus negyvenamosios ir (arba) gyvenamosios paskirties pastatuose</w:t>
      </w:r>
      <w:r w:rsidRPr="009954F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 </w:t>
      </w:r>
    </w:p>
    <w:p w14:paraId="08B5E9E8" w14:textId="77777777" w:rsidR="001F3E98" w:rsidRPr="001F3E98" w:rsidRDefault="001F3E98" w:rsidP="001F3E98">
      <w:pPr>
        <w:spacing w:after="0" w:line="240" w:lineRule="auto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13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3177"/>
        <w:gridCol w:w="922"/>
        <w:gridCol w:w="1307"/>
        <w:gridCol w:w="1793"/>
        <w:gridCol w:w="1354"/>
        <w:gridCol w:w="1376"/>
        <w:gridCol w:w="1753"/>
        <w:gridCol w:w="1713"/>
      </w:tblGrid>
      <w:tr w:rsidR="00DC5DD5" w:rsidRPr="001F3E98" w14:paraId="28DAD89F" w14:textId="77777777" w:rsidTr="002E2E2C">
        <w:trPr>
          <w:trHeight w:val="1493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B126B" w14:textId="1824DDB3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</w:p>
          <w:p w14:paraId="005E6200" w14:textId="5959E8D4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24648" w14:textId="6945EDD2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Įvykdytos/tebevykdomos sutarties pavadinimas</w:t>
            </w:r>
          </w:p>
          <w:p w14:paraId="66AF1F68" w14:textId="04E5A95E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ir </w:t>
            </w:r>
            <w:r w:rsidRPr="001F3E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atliktų darbų pavadinimai/apibūdinimas</w:t>
            </w:r>
            <w:r w:rsidR="00FD74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*</w:t>
            </w: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4CC8B" w14:textId="3AC18534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Atliktų darbų vertė, Eur be PVM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7E2B0" w14:textId="2D1FF5A8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Darbų vykdymo terminas (pradžios ir pabaigos datos)</w:t>
            </w:r>
          </w:p>
          <w:p w14:paraId="6A004CE2" w14:textId="3E1FF8BC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256DD" w14:textId="2B1B725A" w:rsidR="00DC5DD5" w:rsidRPr="00DC5DD5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C5DD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Statinio kategorija</w:t>
            </w:r>
            <w:r w:rsidR="003428B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*</w:t>
            </w:r>
            <w:r w:rsidR="00FD744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*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6B5C" w14:textId="2DEEF793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Statinio grupė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DC5D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lt-LT"/>
              </w:rPr>
              <w:t>(pagal iki 2024-10-31 galiojusį reguliavimą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 arba tipas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1B312F" w14:textId="60DCCD9A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Statybos darbų rūšis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A83D5" w14:textId="799BD00C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Užsakovo pavadinimas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5F36" w14:textId="69895212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Užsakovo kontaktinis asmuo (vardas, pavardė, pareigos)</w:t>
            </w:r>
          </w:p>
          <w:p w14:paraId="30B19CD8" w14:textId="541E642A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C5DD5" w:rsidRPr="001F3E98" w14:paraId="37E4B106" w14:textId="77777777" w:rsidTr="002E2E2C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5108B" w14:textId="02A7ECFA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89AF5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D8997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41E81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2FAA0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694D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5BC12" w14:textId="2C3E61E5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CC066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DFC4C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C5DD5" w:rsidRPr="001F3E98" w14:paraId="7FBB96D7" w14:textId="77777777" w:rsidTr="002E2E2C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7FC9C" w14:textId="7F3AF74D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2C6D0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1E0BE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7C84C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BB4F9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2C66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A7220" w14:textId="1F57B714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8FBE9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4DBA9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C5DD5" w:rsidRPr="001F3E98" w14:paraId="09C0F9BF" w14:textId="77777777" w:rsidTr="002E2E2C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6BC00" w14:textId="142E45EE" w:rsidR="00DC5DD5" w:rsidRPr="001F3E98" w:rsidRDefault="00DC5DD5" w:rsidP="001C6F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73C9E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D5377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7BC72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52E72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6C8B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37466" w14:textId="619A03AA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5549A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B9932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DC5DD5" w:rsidRPr="001F3E98" w14:paraId="45925C47" w14:textId="77777777" w:rsidTr="002E2E2C">
        <w:trPr>
          <w:trHeight w:val="300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B8AFB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F8625" w14:textId="77777777" w:rsidR="00DC5DD5" w:rsidRPr="001F3E98" w:rsidRDefault="00DC5DD5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Iš viso:</w:t>
            </w: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9ED70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6E423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AF59F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D63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DA59D" w14:textId="345CB2F5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72B24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EB2E9" w14:textId="77777777" w:rsidR="00DC5DD5" w:rsidRPr="001F3E98" w:rsidRDefault="00DC5DD5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</w:tbl>
    <w:p w14:paraId="3F0C54CD" w14:textId="7CE033F0" w:rsidR="001F3E98" w:rsidRDefault="001F3E98" w:rsidP="002E2E2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  <w:r w:rsidRPr="001F3E98">
        <w:rPr>
          <w:rFonts w:ascii="Times New Roman" w:eastAsia="Times New Roman" w:hAnsi="Times New Roman" w:cs="Times New Roman"/>
          <w:i/>
          <w:iCs/>
          <w:lang w:eastAsia="lt-LT"/>
        </w:rPr>
        <w:t xml:space="preserve">Pastaba: </w:t>
      </w:r>
      <w:r w:rsidR="00FD7448">
        <w:rPr>
          <w:rFonts w:ascii="Times New Roman" w:eastAsia="Times New Roman" w:hAnsi="Times New Roman" w:cs="Times New Roman"/>
          <w:i/>
          <w:iCs/>
          <w:lang w:eastAsia="lt-LT"/>
        </w:rPr>
        <w:t>*</w:t>
      </w:r>
      <w:r w:rsidRPr="001F3E98">
        <w:rPr>
          <w:rFonts w:ascii="Times New Roman" w:eastAsia="Times New Roman" w:hAnsi="Times New Roman" w:cs="Times New Roman"/>
          <w:i/>
          <w:iCs/>
          <w:lang w:eastAsia="lt-LT"/>
        </w:rPr>
        <w:t>Tiekėjas gali grįsti savo patirtį ir tebevykdomomis (neužbaigtomis) sutartimis. Tokiu atveju nurodoma iki pasiūlymų pateikimo termino dienos atliktų darbų vertė.</w:t>
      </w: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05A04E5C" w14:textId="59BE586A" w:rsidR="00FD7448" w:rsidRPr="00EF6C3A" w:rsidRDefault="00FD7448" w:rsidP="001F3E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** </w:t>
      </w:r>
      <w:r w:rsidR="00EF6C3A" w:rsidRPr="00EF6C3A">
        <w:rPr>
          <w:rFonts w:ascii="Times New Roman" w:eastAsia="Times New Roman" w:hAnsi="Times New Roman" w:cs="Times New Roman"/>
          <w:i/>
          <w:iCs/>
          <w:lang w:eastAsia="lt-LT"/>
        </w:rPr>
        <w:t>Objektas: ypatingasis negyvenamasis mokslo paskirties pastatas, kuris yra nekilnojamosios kultūros vertybės, vad. Kauno technologijos universiteto pastatų kompleksu (unik. objekto kodas 33502), teritorijoje</w:t>
      </w:r>
      <w:r w:rsidR="00EF6C3A">
        <w:rPr>
          <w:rFonts w:ascii="Times New Roman" w:eastAsia="Times New Roman" w:hAnsi="Times New Roman" w:cs="Times New Roman"/>
          <w:i/>
          <w:iCs/>
          <w:lang w:eastAsia="lt-LT"/>
        </w:rPr>
        <w:t xml:space="preserve">. </w:t>
      </w:r>
      <w:r w:rsidR="007D2DF1">
        <w:rPr>
          <w:rFonts w:ascii="Times New Roman" w:eastAsia="Times New Roman" w:hAnsi="Times New Roman" w:cs="Times New Roman"/>
          <w:i/>
          <w:iCs/>
          <w:lang w:eastAsia="lt-LT"/>
        </w:rPr>
        <w:t>T</w:t>
      </w:r>
      <w:r w:rsidR="00EF6C3A">
        <w:rPr>
          <w:rFonts w:ascii="Times New Roman" w:eastAsia="Times New Roman" w:hAnsi="Times New Roman" w:cs="Times New Roman"/>
          <w:i/>
          <w:iCs/>
          <w:lang w:eastAsia="lt-LT"/>
        </w:rPr>
        <w:t xml:space="preserve">iekėjo įgyta patirtis </w:t>
      </w:r>
      <w:r w:rsidR="007D2DF1">
        <w:rPr>
          <w:rFonts w:ascii="Times New Roman" w:eastAsia="Times New Roman" w:hAnsi="Times New Roman" w:cs="Times New Roman"/>
          <w:i/>
          <w:iCs/>
          <w:lang w:eastAsia="lt-LT"/>
        </w:rPr>
        <w:t xml:space="preserve">gali </w:t>
      </w:r>
      <w:r w:rsidR="00093CB6">
        <w:rPr>
          <w:rFonts w:ascii="Times New Roman" w:eastAsia="Times New Roman" w:hAnsi="Times New Roman" w:cs="Times New Roman"/>
          <w:i/>
          <w:iCs/>
          <w:lang w:eastAsia="lt-LT"/>
        </w:rPr>
        <w:t xml:space="preserve">būti įgyta ypatingos </w:t>
      </w:r>
      <w:r w:rsidR="007D2DF1">
        <w:rPr>
          <w:rFonts w:ascii="Times New Roman" w:eastAsia="Times New Roman" w:hAnsi="Times New Roman" w:cs="Times New Roman"/>
          <w:i/>
          <w:iCs/>
          <w:lang w:eastAsia="lt-LT"/>
        </w:rPr>
        <w:t xml:space="preserve">ir (arba) neypatingos </w:t>
      </w:r>
      <w:r w:rsidR="00093CB6">
        <w:rPr>
          <w:rFonts w:ascii="Times New Roman" w:eastAsia="Times New Roman" w:hAnsi="Times New Roman" w:cs="Times New Roman"/>
          <w:i/>
          <w:iCs/>
          <w:lang w:eastAsia="lt-LT"/>
        </w:rPr>
        <w:t>kategorijos statiniuose.</w:t>
      </w:r>
    </w:p>
    <w:p w14:paraId="571E22C0" w14:textId="77777777" w:rsidR="001F3E98" w:rsidRPr="001F3E98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p w14:paraId="3A27F744" w14:textId="77777777" w:rsidR="001F3E98" w:rsidRPr="001E0DE2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1E0DE2">
        <w:rPr>
          <w:rFonts w:ascii="Times New Roman" w:eastAsia="Times New Roman" w:hAnsi="Times New Roman" w:cs="Times New Roman"/>
          <w:sz w:val="24"/>
          <w:szCs w:val="24"/>
          <w:lang w:eastAsia="lt-LT"/>
        </w:rPr>
        <w:t>2. Man žinoma, kad, jeigu mano pateiktas sąrašas yra melagingas, pateiktas pasiūlymas bus atmestas. </w:t>
      </w:r>
    </w:p>
    <w:p w14:paraId="2A45CB8A" w14:textId="77777777" w:rsidR="001F3E98" w:rsidRPr="001E0DE2" w:rsidRDefault="001F3E98" w:rsidP="001F3E9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1E0DE2">
        <w:rPr>
          <w:rFonts w:ascii="Times New Roman" w:eastAsia="Times New Roman" w:hAnsi="Times New Roman" w:cs="Times New Roman"/>
          <w:sz w:val="24"/>
          <w:szCs w:val="24"/>
          <w:lang w:eastAsia="lt-LT"/>
        </w:rPr>
        <w:t>3. Tiekėjas už sąraše pateiktos informacijos teisingumą atsako įstatymų nustatyta tvarka. </w:t>
      </w:r>
    </w:p>
    <w:p w14:paraId="529E2CD2" w14:textId="77777777" w:rsidR="001F3E98" w:rsidRPr="001F3E98" w:rsidRDefault="001F3E98" w:rsidP="001F3E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tbl>
      <w:tblPr>
        <w:tblW w:w="0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00"/>
        <w:gridCol w:w="1980"/>
        <w:gridCol w:w="690"/>
        <w:gridCol w:w="3030"/>
      </w:tblGrid>
      <w:tr w:rsidR="001F3E98" w:rsidRPr="001F3E98" w14:paraId="570550BB" w14:textId="77777777" w:rsidTr="001F3E98">
        <w:trPr>
          <w:trHeight w:val="300"/>
        </w:trPr>
        <w:tc>
          <w:tcPr>
            <w:tcW w:w="3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2A5D44" w14:textId="77777777" w:rsidR="001F3E98" w:rsidRPr="001F3E98" w:rsidRDefault="001F3E98" w:rsidP="001F3E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8BF8A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E8CFB3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4D333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58D74F2D" w14:textId="77777777" w:rsidR="001F3E98" w:rsidRPr="001F3E98" w:rsidRDefault="001F3E98" w:rsidP="001F3E98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1F3E98" w:rsidRPr="001F3E98" w14:paraId="091551B1" w14:textId="77777777" w:rsidTr="001F3E98">
        <w:trPr>
          <w:trHeight w:val="300"/>
        </w:trPr>
        <w:tc>
          <w:tcPr>
            <w:tcW w:w="313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1F6F88B" w14:textId="40357746" w:rsidR="001F3E98" w:rsidRPr="001F3E98" w:rsidRDefault="001F3E98" w:rsidP="001F3E9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(Įmonės vadovo ar jo įgalioto asmens pareigų pavadinimas)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9A178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8A4628B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(Parašas)</w:t>
            </w:r>
            <w:r w:rsidRPr="001F3E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55945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C1E7FB1" w14:textId="77777777" w:rsidR="001F3E98" w:rsidRPr="001F3E98" w:rsidRDefault="001F3E98" w:rsidP="001F3E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(Vardas ir pavardė)</w:t>
            </w:r>
            <w:r w:rsidRPr="001F3E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  <w:t> </w:t>
            </w:r>
            <w:r w:rsidRPr="001F3E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</w:tbl>
    <w:p w14:paraId="17DD184E" w14:textId="3CCB690C" w:rsidR="00874571" w:rsidRDefault="001F3E98" w:rsidP="002E2E2C">
      <w:pPr>
        <w:spacing w:after="0" w:line="240" w:lineRule="auto"/>
        <w:textAlignment w:val="baseline"/>
      </w:pPr>
      <w:r w:rsidRPr="001F3E98">
        <w:rPr>
          <w:rFonts w:ascii="Times New Roman" w:eastAsia="Times New Roman" w:hAnsi="Times New Roman" w:cs="Times New Roman"/>
          <w:lang w:eastAsia="lt-LT"/>
        </w:rPr>
        <w:t> </w:t>
      </w:r>
    </w:p>
    <w:sectPr w:rsidR="00874571" w:rsidSect="002E2E2C">
      <w:pgSz w:w="15840" w:h="12240" w:orient="landscape"/>
      <w:pgMar w:top="709" w:right="81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70F8"/>
    <w:multiLevelType w:val="multilevel"/>
    <w:tmpl w:val="523C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06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98"/>
    <w:rsid w:val="00045AEF"/>
    <w:rsid w:val="00093CB6"/>
    <w:rsid w:val="000D6C15"/>
    <w:rsid w:val="000F11B3"/>
    <w:rsid w:val="00153865"/>
    <w:rsid w:val="001C6F24"/>
    <w:rsid w:val="001D5968"/>
    <w:rsid w:val="001E0DE2"/>
    <w:rsid w:val="001F3E98"/>
    <w:rsid w:val="002675EF"/>
    <w:rsid w:val="002718A5"/>
    <w:rsid w:val="002D2C7E"/>
    <w:rsid w:val="002D6F66"/>
    <w:rsid w:val="002E2E2C"/>
    <w:rsid w:val="003008D1"/>
    <w:rsid w:val="00324DD1"/>
    <w:rsid w:val="003428BC"/>
    <w:rsid w:val="003C26EC"/>
    <w:rsid w:val="00467160"/>
    <w:rsid w:val="004C5963"/>
    <w:rsid w:val="0050210F"/>
    <w:rsid w:val="00510E8E"/>
    <w:rsid w:val="005346C4"/>
    <w:rsid w:val="005E1D13"/>
    <w:rsid w:val="006A0B6E"/>
    <w:rsid w:val="00717A71"/>
    <w:rsid w:val="00796530"/>
    <w:rsid w:val="007B0F32"/>
    <w:rsid w:val="007D2DF1"/>
    <w:rsid w:val="007F084A"/>
    <w:rsid w:val="008434A0"/>
    <w:rsid w:val="00874571"/>
    <w:rsid w:val="008B1DAB"/>
    <w:rsid w:val="008B324E"/>
    <w:rsid w:val="00907ACA"/>
    <w:rsid w:val="00954D2B"/>
    <w:rsid w:val="009954F1"/>
    <w:rsid w:val="009D4591"/>
    <w:rsid w:val="00A22A7D"/>
    <w:rsid w:val="00AA6E08"/>
    <w:rsid w:val="00B231FF"/>
    <w:rsid w:val="00B30218"/>
    <w:rsid w:val="00B61840"/>
    <w:rsid w:val="00BF1786"/>
    <w:rsid w:val="00C64177"/>
    <w:rsid w:val="00C82AC7"/>
    <w:rsid w:val="00CD25D2"/>
    <w:rsid w:val="00D82045"/>
    <w:rsid w:val="00DB00EB"/>
    <w:rsid w:val="00DC5DD5"/>
    <w:rsid w:val="00DF1B81"/>
    <w:rsid w:val="00E03819"/>
    <w:rsid w:val="00E56516"/>
    <w:rsid w:val="00E85829"/>
    <w:rsid w:val="00EE33A9"/>
    <w:rsid w:val="00EF6C3A"/>
    <w:rsid w:val="00FD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9DAA"/>
  <w15:chartTrackingRefBased/>
  <w15:docId w15:val="{73A1DEE4-9935-44CE-AD40-4681C4F1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F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3E98"/>
  </w:style>
  <w:style w:type="character" w:customStyle="1" w:styleId="eop">
    <w:name w:val="eop"/>
    <w:basedOn w:val="DefaultParagraphFont"/>
    <w:rsid w:val="001F3E98"/>
  </w:style>
  <w:style w:type="character" w:styleId="CommentReference">
    <w:name w:val="annotation reference"/>
    <w:basedOn w:val="DefaultParagraphFont"/>
    <w:uiPriority w:val="99"/>
    <w:semiHidden/>
    <w:unhideWhenUsed/>
    <w:rsid w:val="00954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4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2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9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8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6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6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5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7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4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0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8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4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1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6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9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fafebed150a07b9cd5ae2a41827eeb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47284c75b1baa1e3d47b9039ff500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2BC81-B0BE-4E86-AE35-181FC7132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32064D-C55B-4426-A5BD-F937A23DA5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F5C184-E1CD-4A99-A4EA-B0F3B40E9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FA5E1-9EED-4BD5-8E93-8442F1EF6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Kęstutis Kliopovas</cp:lastModifiedBy>
  <cp:revision>8</cp:revision>
  <dcterms:created xsi:type="dcterms:W3CDTF">2025-06-30T07:52:00Z</dcterms:created>
  <dcterms:modified xsi:type="dcterms:W3CDTF">2025-07-24T08:42:00Z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</Properties>
</file>