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A9AAE26" w14:textId="77777777" w:rsidR="00D100CC" w:rsidRPr="00EC6210" w:rsidRDefault="00D100CC" w:rsidP="00D100CC">
          <w:pPr>
            <w:spacing w:after="120" w:line="20" w:lineRule="atLeast"/>
            <w:contextualSpacing/>
            <w:jc w:val="center"/>
            <w:rPr>
              <w:rFonts w:cstheme="minorHAnsi"/>
              <w:b/>
              <w:bCs/>
              <w:sz w:val="24"/>
              <w:szCs w:val="24"/>
            </w:rPr>
          </w:pPr>
          <w:r w:rsidRPr="00EC6210">
            <w:rPr>
              <w:rFonts w:cstheme="minorHAnsi"/>
              <w:b/>
              <w:bCs/>
              <w:sz w:val="24"/>
              <w:szCs w:val="24"/>
            </w:rPr>
            <w:t>SAULĖTEKIO SLĖNIO MOKSLO IR TECHNOLOGIJŲ PARKAS, VŠĮ</w:t>
          </w:r>
        </w:p>
        <w:p w14:paraId="6B17B175" w14:textId="77777777" w:rsidR="00D100CC" w:rsidRPr="00EC6210" w:rsidRDefault="00D100CC" w:rsidP="00D100CC">
          <w:pPr>
            <w:spacing w:after="120" w:line="20" w:lineRule="atLeast"/>
            <w:contextualSpacing/>
            <w:jc w:val="center"/>
            <w:rPr>
              <w:rFonts w:cstheme="minorHAnsi"/>
              <w:sz w:val="24"/>
              <w:szCs w:val="24"/>
            </w:rPr>
          </w:pPr>
          <w:r w:rsidRPr="00EC6210">
            <w:rPr>
              <w:rFonts w:cstheme="minorHAnsi"/>
              <w:sz w:val="24"/>
              <w:szCs w:val="24"/>
            </w:rPr>
            <w:t xml:space="preserve">Tel. +370 615 47 865, El. paštas: </w:t>
          </w:r>
          <w:hyperlink r:id="rId11" w:history="1">
            <w:r w:rsidRPr="00EC6210">
              <w:rPr>
                <w:rStyle w:val="Hyperlink"/>
                <w:rFonts w:cstheme="minorHAnsi"/>
                <w:sz w:val="24"/>
                <w:szCs w:val="24"/>
              </w:rPr>
              <w:t>info@ssmtp.lt</w:t>
            </w:r>
          </w:hyperlink>
          <w:r w:rsidRPr="00EC6210">
            <w:rPr>
              <w:rFonts w:cstheme="minorHAnsi"/>
              <w:sz w:val="24"/>
              <w:szCs w:val="24"/>
            </w:rPr>
            <w:t xml:space="preserve"> </w:t>
          </w:r>
        </w:p>
        <w:p w14:paraId="06FFC48D" w14:textId="77777777" w:rsidR="00D100CC" w:rsidRPr="00EC6210" w:rsidRDefault="00D100CC" w:rsidP="00D100CC">
          <w:pPr>
            <w:spacing w:after="120" w:line="20" w:lineRule="atLeast"/>
            <w:contextualSpacing/>
            <w:jc w:val="center"/>
            <w:rPr>
              <w:rFonts w:cstheme="minorHAnsi"/>
              <w:sz w:val="24"/>
              <w:szCs w:val="24"/>
            </w:rPr>
          </w:pPr>
          <w:r w:rsidRPr="00EC6210">
            <w:rPr>
              <w:rFonts w:cstheme="minorHAnsi"/>
              <w:sz w:val="24"/>
              <w:szCs w:val="24"/>
            </w:rPr>
            <w:t>Saulėtekio al. 15-1, LT-10224 Vilnius, Įmonės kodas: 126224832</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441985" w:rsidRDefault="00D526C8" w:rsidP="007334EA">
          <w:pPr>
            <w:spacing w:after="120"/>
            <w:ind w:left="567" w:firstLine="0"/>
            <w:contextualSpacing/>
            <w:jc w:val="center"/>
            <w:rPr>
              <w:rFonts w:cstheme="minorHAnsi"/>
              <w:sz w:val="28"/>
              <w:szCs w:val="28"/>
            </w:rPr>
          </w:pPr>
        </w:p>
        <w:p w14:paraId="40513AA6" w14:textId="77777777" w:rsidR="00775EBE" w:rsidRDefault="00C006CB" w:rsidP="00775EBE">
          <w:pPr>
            <w:spacing w:after="120" w:line="240" w:lineRule="auto"/>
            <w:ind w:left="567" w:firstLine="0"/>
            <w:contextualSpacing/>
            <w:jc w:val="center"/>
            <w:rPr>
              <w:rFonts w:cstheme="minorHAnsi"/>
              <w:b/>
              <w:bCs/>
              <w:sz w:val="28"/>
              <w:szCs w:val="28"/>
            </w:rPr>
          </w:pPr>
          <w:r w:rsidRPr="00441985">
            <w:rPr>
              <w:rFonts w:cstheme="minorHAnsi"/>
              <w:b/>
              <w:bCs/>
              <w:sz w:val="28"/>
              <w:szCs w:val="28"/>
            </w:rPr>
            <w:t xml:space="preserve">MAŽOS VERTĖS </w:t>
          </w:r>
          <w:r w:rsidR="00D526C8" w:rsidRPr="00441985">
            <w:rPr>
              <w:rFonts w:cstheme="minorHAnsi"/>
              <w:b/>
              <w:bCs/>
              <w:sz w:val="28"/>
              <w:szCs w:val="28"/>
            </w:rPr>
            <w:t xml:space="preserve">VIEŠOJO PIRKIMO </w:t>
          </w:r>
        </w:p>
        <w:p w14:paraId="48E886A7" w14:textId="73F33977" w:rsidR="00775EBE" w:rsidRPr="00775EBE" w:rsidRDefault="00775EBE" w:rsidP="00775EBE">
          <w:pPr>
            <w:spacing w:after="120" w:line="240" w:lineRule="auto"/>
            <w:ind w:left="567" w:firstLine="0"/>
            <w:contextualSpacing/>
            <w:jc w:val="center"/>
            <w:rPr>
              <w:rFonts w:cstheme="minorHAnsi"/>
              <w:b/>
              <w:bCs/>
              <w:sz w:val="28"/>
              <w:szCs w:val="28"/>
            </w:rPr>
          </w:pPr>
          <w:r w:rsidRPr="00775EBE">
            <w:rPr>
              <w:rFonts w:cstheme="minorHAnsi"/>
              <w:b/>
              <w:bCs/>
              <w:sz w:val="28"/>
              <w:szCs w:val="28"/>
            </w:rPr>
            <w:t xml:space="preserve">SAULĖTEKIO SLĖNIO MOKSLO IR TECHNOLOGIJŲ PARKO </w:t>
          </w:r>
        </w:p>
        <w:p w14:paraId="1D1BF965" w14:textId="74FE800C" w:rsidR="00D526C8" w:rsidRPr="00441985" w:rsidRDefault="00775EBE" w:rsidP="00775EBE">
          <w:pPr>
            <w:spacing w:after="120" w:line="240" w:lineRule="auto"/>
            <w:ind w:left="567" w:firstLine="0"/>
            <w:contextualSpacing/>
            <w:jc w:val="center"/>
            <w:rPr>
              <w:rFonts w:cstheme="minorHAnsi"/>
              <w:b/>
              <w:bCs/>
              <w:sz w:val="28"/>
              <w:szCs w:val="28"/>
            </w:rPr>
          </w:pPr>
          <w:r w:rsidRPr="00775EBE">
            <w:rPr>
              <w:rFonts w:cstheme="minorHAnsi"/>
              <w:b/>
              <w:bCs/>
              <w:sz w:val="28"/>
              <w:szCs w:val="28"/>
            </w:rPr>
            <w:t xml:space="preserve">PASTATO </w:t>
          </w:r>
          <w:r>
            <w:rPr>
              <w:rFonts w:cstheme="minorHAnsi"/>
              <w:b/>
              <w:bCs/>
              <w:sz w:val="28"/>
              <w:szCs w:val="28"/>
            </w:rPr>
            <w:t xml:space="preserve">EKSPLOATAVIMO </w:t>
          </w:r>
          <w:r w:rsidRPr="00775EBE">
            <w:rPr>
              <w:rFonts w:cstheme="minorHAnsi"/>
              <w:b/>
              <w:bCs/>
              <w:sz w:val="28"/>
              <w:szCs w:val="28"/>
            </w:rPr>
            <w:t>PASLAUG</w:t>
          </w:r>
          <w:r>
            <w:rPr>
              <w:rFonts w:cstheme="minorHAnsi"/>
              <w:b/>
              <w:bCs/>
              <w:sz w:val="28"/>
              <w:szCs w:val="28"/>
            </w:rPr>
            <w:t>Ų</w:t>
          </w:r>
        </w:p>
        <w:p w14:paraId="18ACC6AD" w14:textId="750809D1" w:rsidR="00D526C8" w:rsidRPr="00441985" w:rsidRDefault="00DF1318" w:rsidP="001A2892">
          <w:pPr>
            <w:spacing w:after="120" w:line="240" w:lineRule="auto"/>
            <w:ind w:left="567" w:firstLine="0"/>
            <w:contextualSpacing/>
            <w:jc w:val="center"/>
            <w:rPr>
              <w:rFonts w:cstheme="minorHAnsi"/>
              <w:b/>
              <w:bCs/>
              <w:sz w:val="28"/>
              <w:szCs w:val="28"/>
            </w:rPr>
          </w:pPr>
          <w:r w:rsidRPr="00441985">
            <w:rPr>
              <w:rFonts w:cstheme="minorHAnsi"/>
              <w:b/>
              <w:bCs/>
              <w:sz w:val="28"/>
              <w:szCs w:val="28"/>
            </w:rPr>
            <w:t>SKELBIAM</w:t>
          </w:r>
          <w:r w:rsidR="0019623B" w:rsidRPr="00441985">
            <w:rPr>
              <w:rFonts w:cstheme="minorHAnsi"/>
              <w:b/>
              <w:bCs/>
              <w:sz w:val="28"/>
              <w:szCs w:val="28"/>
            </w:rPr>
            <w:t>OS APKLAUSOS</w:t>
          </w:r>
          <w:r w:rsidR="00D526C8" w:rsidRPr="00441985">
            <w:rPr>
              <w:rFonts w:cstheme="minorHAnsi"/>
              <w:b/>
              <w:bCs/>
              <w:sz w:val="28"/>
              <w:szCs w:val="28"/>
            </w:rPr>
            <w:t xml:space="preserve"> </w:t>
          </w:r>
          <w:r w:rsidR="00E861F5" w:rsidRPr="00441985">
            <w:rPr>
              <w:rFonts w:cstheme="minorHAnsi"/>
              <w:b/>
              <w:bCs/>
              <w:sz w:val="28"/>
              <w:szCs w:val="28"/>
            </w:rPr>
            <w:t xml:space="preserve">SPECIALIOSIOS </w:t>
          </w:r>
          <w:r w:rsidR="00D526C8" w:rsidRPr="00441985">
            <w:rPr>
              <w:rFonts w:cstheme="minorHAnsi"/>
              <w:b/>
              <w:bCs/>
              <w:sz w:val="28"/>
              <w:szCs w:val="28"/>
            </w:rPr>
            <w:t>SĄLYGOS</w:t>
          </w:r>
          <w:r w:rsidR="00110582" w:rsidRPr="00441985">
            <w:rPr>
              <w:rFonts w:cstheme="minorHAnsi"/>
              <w:b/>
              <w:bCs/>
              <w:sz w:val="28"/>
              <w:szCs w:val="28"/>
            </w:rPr>
            <w:t xml:space="preserve"> </w:t>
          </w:r>
        </w:p>
        <w:p w14:paraId="083BC8F6" w14:textId="77777777" w:rsidR="0018631D" w:rsidRDefault="0018631D" w:rsidP="001A2892">
          <w:pPr>
            <w:spacing w:after="120" w:line="240" w:lineRule="auto"/>
            <w:ind w:left="567" w:firstLine="0"/>
            <w:contextualSpacing/>
            <w:jc w:val="center"/>
            <w:rPr>
              <w:rFonts w:cstheme="minorHAnsi"/>
              <w:b/>
              <w:bCs/>
              <w:sz w:val="28"/>
              <w:szCs w:val="28"/>
            </w:rPr>
          </w:pPr>
        </w:p>
        <w:p w14:paraId="2BE108B7" w14:textId="77777777" w:rsidR="0018631D" w:rsidRDefault="0018631D" w:rsidP="001A2892">
          <w:pPr>
            <w:spacing w:after="120" w:line="240" w:lineRule="auto"/>
            <w:ind w:left="567" w:firstLine="0"/>
            <w:contextualSpacing/>
            <w:jc w:val="center"/>
            <w:rPr>
              <w:rFonts w:cstheme="minorHAnsi"/>
              <w:b/>
              <w:bCs/>
              <w:sz w:val="28"/>
              <w:szCs w:val="28"/>
            </w:rPr>
          </w:pPr>
        </w:p>
        <w:p w14:paraId="010F18F7" w14:textId="77777777" w:rsidR="0018631D" w:rsidRDefault="0018631D" w:rsidP="001A2892">
          <w:pPr>
            <w:spacing w:after="120" w:line="240" w:lineRule="auto"/>
            <w:ind w:left="567" w:firstLine="0"/>
            <w:contextualSpacing/>
            <w:jc w:val="center"/>
            <w:rPr>
              <w:rFonts w:cstheme="minorHAnsi"/>
              <w:b/>
              <w:bCs/>
              <w:sz w:val="28"/>
              <w:szCs w:val="28"/>
            </w:rPr>
          </w:pPr>
        </w:p>
        <w:p w14:paraId="40220771" w14:textId="77777777" w:rsidR="0018631D" w:rsidRDefault="0018631D" w:rsidP="001A2892">
          <w:pPr>
            <w:spacing w:after="120" w:line="240" w:lineRule="auto"/>
            <w:ind w:left="567" w:firstLine="0"/>
            <w:contextualSpacing/>
            <w:jc w:val="center"/>
            <w:rPr>
              <w:rFonts w:cstheme="minorHAnsi"/>
              <w:b/>
              <w:bCs/>
              <w:sz w:val="28"/>
              <w:szCs w:val="28"/>
            </w:rPr>
          </w:pPr>
        </w:p>
        <w:p w14:paraId="150BB290" w14:textId="77777777" w:rsidR="0018631D" w:rsidRDefault="0018631D" w:rsidP="001A2892">
          <w:pPr>
            <w:spacing w:after="120" w:line="240" w:lineRule="auto"/>
            <w:ind w:left="567" w:firstLine="0"/>
            <w:contextualSpacing/>
            <w:jc w:val="center"/>
            <w:rPr>
              <w:rFonts w:cstheme="minorHAnsi"/>
              <w:b/>
              <w:bCs/>
              <w:sz w:val="28"/>
              <w:szCs w:val="28"/>
            </w:rPr>
          </w:pPr>
        </w:p>
        <w:p w14:paraId="0348E97E" w14:textId="77777777" w:rsidR="0018631D" w:rsidRDefault="0018631D" w:rsidP="001A2892">
          <w:pPr>
            <w:spacing w:after="120" w:line="240" w:lineRule="auto"/>
            <w:ind w:left="567" w:firstLine="0"/>
            <w:contextualSpacing/>
            <w:jc w:val="center"/>
            <w:rPr>
              <w:rFonts w:cstheme="minorHAnsi"/>
              <w:b/>
              <w:bCs/>
              <w:sz w:val="28"/>
              <w:szCs w:val="28"/>
            </w:rPr>
          </w:pPr>
        </w:p>
        <w:p w14:paraId="62119C08" w14:textId="77777777" w:rsidR="0018631D" w:rsidRDefault="0018631D" w:rsidP="001A2892">
          <w:pPr>
            <w:spacing w:after="120" w:line="240" w:lineRule="auto"/>
            <w:ind w:left="567" w:firstLine="0"/>
            <w:contextualSpacing/>
            <w:jc w:val="center"/>
            <w:rPr>
              <w:rFonts w:cstheme="minorHAnsi"/>
              <w:b/>
              <w:bCs/>
              <w:sz w:val="28"/>
              <w:szCs w:val="28"/>
            </w:rPr>
          </w:pPr>
        </w:p>
        <w:p w14:paraId="698CA33D" w14:textId="77777777" w:rsidR="0018631D" w:rsidRDefault="0018631D" w:rsidP="001A2892">
          <w:pPr>
            <w:spacing w:after="120" w:line="240" w:lineRule="auto"/>
            <w:ind w:left="567" w:firstLine="0"/>
            <w:contextualSpacing/>
            <w:jc w:val="center"/>
            <w:rPr>
              <w:rFonts w:cstheme="minorHAnsi"/>
              <w:b/>
              <w:bCs/>
              <w:sz w:val="28"/>
              <w:szCs w:val="28"/>
            </w:rPr>
          </w:pPr>
        </w:p>
        <w:p w14:paraId="07642875" w14:textId="77777777" w:rsidR="0018631D" w:rsidRDefault="0018631D" w:rsidP="001A2892">
          <w:pPr>
            <w:spacing w:after="120" w:line="240" w:lineRule="auto"/>
            <w:ind w:left="567" w:firstLine="0"/>
            <w:contextualSpacing/>
            <w:jc w:val="center"/>
            <w:rPr>
              <w:rFonts w:cstheme="minorHAnsi"/>
              <w:b/>
              <w:bCs/>
              <w:sz w:val="28"/>
              <w:szCs w:val="28"/>
            </w:rPr>
          </w:pPr>
        </w:p>
        <w:p w14:paraId="0BFE049F" w14:textId="77777777" w:rsidR="0018631D" w:rsidRDefault="0018631D" w:rsidP="001A2892">
          <w:pPr>
            <w:spacing w:after="120" w:line="240" w:lineRule="auto"/>
            <w:ind w:left="567" w:firstLine="0"/>
            <w:contextualSpacing/>
            <w:jc w:val="center"/>
            <w:rPr>
              <w:rFonts w:cstheme="minorHAnsi"/>
              <w:b/>
              <w:bCs/>
              <w:sz w:val="28"/>
              <w:szCs w:val="28"/>
            </w:rPr>
          </w:pPr>
        </w:p>
        <w:p w14:paraId="54FAAB9D" w14:textId="77777777" w:rsidR="0018631D" w:rsidRDefault="0018631D" w:rsidP="001A2892">
          <w:pPr>
            <w:spacing w:after="120" w:line="240" w:lineRule="auto"/>
            <w:ind w:left="567" w:firstLine="0"/>
            <w:contextualSpacing/>
            <w:jc w:val="center"/>
            <w:rPr>
              <w:rFonts w:cstheme="minorHAnsi"/>
              <w:b/>
              <w:bCs/>
              <w:sz w:val="28"/>
              <w:szCs w:val="28"/>
            </w:rPr>
          </w:pPr>
        </w:p>
        <w:p w14:paraId="3BF0E355" w14:textId="77777777" w:rsidR="0018631D" w:rsidRDefault="0018631D" w:rsidP="001A2892">
          <w:pPr>
            <w:spacing w:after="120" w:line="240" w:lineRule="auto"/>
            <w:ind w:left="567" w:firstLine="0"/>
            <w:contextualSpacing/>
            <w:jc w:val="center"/>
            <w:rPr>
              <w:rFonts w:cstheme="minorHAnsi"/>
              <w:b/>
              <w:bCs/>
              <w:sz w:val="28"/>
              <w:szCs w:val="28"/>
            </w:rPr>
          </w:pPr>
        </w:p>
        <w:p w14:paraId="02E74F3D" w14:textId="77777777" w:rsidR="0018631D" w:rsidRDefault="0018631D" w:rsidP="001A2892">
          <w:pPr>
            <w:spacing w:after="120" w:line="240" w:lineRule="auto"/>
            <w:ind w:left="567" w:firstLine="0"/>
            <w:contextualSpacing/>
            <w:jc w:val="center"/>
            <w:rPr>
              <w:rFonts w:cstheme="minorHAnsi"/>
              <w:b/>
              <w:bCs/>
              <w:sz w:val="28"/>
              <w:szCs w:val="28"/>
            </w:rPr>
          </w:pPr>
        </w:p>
        <w:p w14:paraId="2C3C546B" w14:textId="77777777" w:rsidR="0018631D" w:rsidRDefault="0018631D" w:rsidP="001A2892">
          <w:pPr>
            <w:spacing w:after="120" w:line="240" w:lineRule="auto"/>
            <w:ind w:left="567" w:firstLine="0"/>
            <w:contextualSpacing/>
            <w:jc w:val="center"/>
            <w:rPr>
              <w:rFonts w:cstheme="minorHAnsi"/>
              <w:b/>
              <w:bCs/>
              <w:sz w:val="28"/>
              <w:szCs w:val="28"/>
            </w:rPr>
          </w:pPr>
        </w:p>
        <w:p w14:paraId="2E7A7277" w14:textId="77777777" w:rsidR="0018631D" w:rsidRDefault="0018631D" w:rsidP="001A2892">
          <w:pPr>
            <w:spacing w:after="120" w:line="240" w:lineRule="auto"/>
            <w:ind w:left="567" w:firstLine="0"/>
            <w:contextualSpacing/>
            <w:jc w:val="center"/>
            <w:rPr>
              <w:rFonts w:cstheme="minorHAnsi"/>
              <w:b/>
              <w:bCs/>
              <w:sz w:val="28"/>
              <w:szCs w:val="28"/>
            </w:rPr>
          </w:pPr>
        </w:p>
        <w:p w14:paraId="72B3B948" w14:textId="77777777" w:rsidR="0018631D" w:rsidRDefault="0018631D" w:rsidP="001A2892">
          <w:pPr>
            <w:spacing w:after="120" w:line="240" w:lineRule="auto"/>
            <w:ind w:left="567" w:firstLine="0"/>
            <w:contextualSpacing/>
            <w:jc w:val="center"/>
            <w:rPr>
              <w:rFonts w:cstheme="minorHAnsi"/>
              <w:b/>
              <w:bCs/>
              <w:sz w:val="28"/>
              <w:szCs w:val="28"/>
            </w:rPr>
          </w:pPr>
        </w:p>
        <w:p w14:paraId="3E4A16BE" w14:textId="77777777" w:rsidR="0018631D" w:rsidRDefault="0018631D" w:rsidP="001A2892">
          <w:pPr>
            <w:spacing w:after="120" w:line="240" w:lineRule="auto"/>
            <w:ind w:left="567" w:firstLine="0"/>
            <w:contextualSpacing/>
            <w:jc w:val="center"/>
            <w:rPr>
              <w:rFonts w:cstheme="minorHAnsi"/>
              <w:b/>
              <w:bCs/>
              <w:sz w:val="28"/>
              <w:szCs w:val="28"/>
            </w:rPr>
          </w:pPr>
        </w:p>
        <w:p w14:paraId="1D5EDBA3" w14:textId="77777777" w:rsidR="0018631D" w:rsidRDefault="0018631D" w:rsidP="001A2892">
          <w:pPr>
            <w:spacing w:after="120" w:line="240" w:lineRule="auto"/>
            <w:ind w:left="567" w:firstLine="0"/>
            <w:contextualSpacing/>
            <w:jc w:val="center"/>
            <w:rPr>
              <w:rFonts w:cstheme="minorHAnsi"/>
              <w:b/>
              <w:bCs/>
              <w:sz w:val="28"/>
              <w:szCs w:val="28"/>
            </w:rPr>
          </w:pPr>
        </w:p>
        <w:p w14:paraId="766A6C86" w14:textId="77777777" w:rsidR="0018631D" w:rsidRDefault="0018631D" w:rsidP="001A2892">
          <w:pPr>
            <w:spacing w:after="120" w:line="240" w:lineRule="auto"/>
            <w:ind w:left="567" w:firstLine="0"/>
            <w:contextualSpacing/>
            <w:jc w:val="center"/>
            <w:rPr>
              <w:rFonts w:cstheme="minorHAnsi"/>
              <w:b/>
              <w:bCs/>
              <w:sz w:val="28"/>
              <w:szCs w:val="28"/>
            </w:rPr>
          </w:pPr>
        </w:p>
        <w:p w14:paraId="7A4E2FB2" w14:textId="77777777" w:rsidR="0018631D" w:rsidRDefault="0018631D" w:rsidP="001A2892">
          <w:pPr>
            <w:spacing w:after="120" w:line="240" w:lineRule="auto"/>
            <w:ind w:left="567" w:firstLine="0"/>
            <w:contextualSpacing/>
            <w:jc w:val="center"/>
            <w:rPr>
              <w:rFonts w:cstheme="minorHAnsi"/>
              <w:b/>
              <w:bCs/>
              <w:sz w:val="28"/>
              <w:szCs w:val="28"/>
            </w:rPr>
          </w:pPr>
        </w:p>
        <w:p w14:paraId="45723AD1" w14:textId="77777777" w:rsidR="0018631D" w:rsidRPr="001A2892" w:rsidRDefault="0018631D" w:rsidP="001A2892">
          <w:pPr>
            <w:spacing w:after="120" w:line="240" w:lineRule="auto"/>
            <w:ind w:left="567" w:firstLine="0"/>
            <w:contextualSpacing/>
            <w:jc w:val="center"/>
            <w:rPr>
              <w:rFonts w:cstheme="minorHAnsi"/>
              <w:b/>
              <w:bCs/>
              <w:sz w:val="28"/>
              <w:szCs w:val="28"/>
            </w:rPr>
          </w:pPr>
        </w:p>
        <w:p w14:paraId="570535A9" w14:textId="5616AFBF" w:rsidR="0018631D" w:rsidRPr="004D1673" w:rsidRDefault="0018631D" w:rsidP="0018631D">
          <w:pPr>
            <w:pStyle w:val="Heading1"/>
            <w:spacing w:before="720" w:after="0" w:line="300" w:lineRule="auto"/>
            <w:ind w:firstLine="0"/>
            <w:rPr>
              <w:rFonts w:asciiTheme="minorHAnsi" w:hAnsiTheme="minorHAnsi" w:cstheme="minorHAnsi"/>
              <w:color w:val="auto"/>
            </w:rPr>
          </w:pPr>
          <w:r>
            <w:rPr>
              <w:rFonts w:asciiTheme="minorHAnsi" w:hAnsiTheme="minorHAnsi" w:cstheme="minorHAnsi"/>
              <w:color w:val="auto"/>
            </w:rPr>
            <w:lastRenderedPageBreak/>
            <w:t>TURINYS</w:t>
          </w:r>
        </w:p>
        <w:p w14:paraId="5F8F9913" w14:textId="77777777" w:rsidR="0018631D" w:rsidRPr="0018631D" w:rsidRDefault="0018631D" w:rsidP="0018631D">
          <w:pPr>
            <w:spacing w:after="120" w:line="240" w:lineRule="auto"/>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30"/>
            <w:gridCol w:w="468"/>
          </w:tblGrid>
          <w:tr w:rsidR="0018631D" w:rsidRPr="0018631D" w14:paraId="7CF5C2A3" w14:textId="77777777" w:rsidTr="007E7EDD">
            <w:trPr>
              <w:trHeight w:val="311"/>
            </w:trPr>
            <w:tc>
              <w:tcPr>
                <w:tcW w:w="421" w:type="dxa"/>
              </w:tcPr>
              <w:p w14:paraId="75506EAB" w14:textId="66FDB568"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1.</w:t>
                </w:r>
              </w:p>
            </w:tc>
            <w:tc>
              <w:tcPr>
                <w:tcW w:w="8930" w:type="dxa"/>
              </w:tcPr>
              <w:p w14:paraId="29B291FB" w14:textId="3CB6B88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Bendra informacija .............................................................................................................................</w:t>
                </w:r>
              </w:p>
            </w:tc>
            <w:tc>
              <w:tcPr>
                <w:tcW w:w="468" w:type="dxa"/>
              </w:tcPr>
              <w:p w14:paraId="42970766" w14:textId="15427A89"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18631D" w:rsidRPr="0018631D" w14:paraId="071D18DA" w14:textId="77777777" w:rsidTr="007E7EDD">
            <w:trPr>
              <w:trHeight w:val="311"/>
            </w:trPr>
            <w:tc>
              <w:tcPr>
                <w:tcW w:w="421" w:type="dxa"/>
              </w:tcPr>
              <w:p w14:paraId="6C4E7F2D" w14:textId="60EE8B45" w:rsidR="0018631D" w:rsidRPr="0018631D" w:rsidRDefault="0018631D" w:rsidP="0018631D">
                <w:pPr>
                  <w:pStyle w:val="NoSpacing"/>
                  <w:ind w:firstLine="0"/>
                  <w:rPr>
                    <w:rFonts w:asciiTheme="minorHAnsi" w:cstheme="minorHAnsi"/>
                    <w:sz w:val="22"/>
                    <w:szCs w:val="22"/>
                    <w:lang w:val="en-US"/>
                  </w:rPr>
                </w:pPr>
                <w:r w:rsidRPr="0018631D">
                  <w:rPr>
                    <w:rFonts w:asciiTheme="minorHAnsi" w:cstheme="minorHAnsi"/>
                    <w:sz w:val="22"/>
                    <w:szCs w:val="22"/>
                    <w:lang w:val="en-US"/>
                  </w:rPr>
                  <w:t>2.</w:t>
                </w:r>
              </w:p>
            </w:tc>
            <w:tc>
              <w:tcPr>
                <w:tcW w:w="8930" w:type="dxa"/>
              </w:tcPr>
              <w:p w14:paraId="1A71D185" w14:textId="5580DB6A"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Pirkimo objektas</w:t>
                </w:r>
              </w:p>
            </w:tc>
            <w:tc>
              <w:tcPr>
                <w:tcW w:w="468" w:type="dxa"/>
              </w:tcPr>
              <w:p w14:paraId="1B7F8BA6" w14:textId="326396EA"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3</w:t>
                </w:r>
              </w:p>
            </w:tc>
          </w:tr>
          <w:tr w:rsidR="00E84F6D" w:rsidRPr="0018631D" w14:paraId="29D55BF9" w14:textId="77777777" w:rsidTr="007E7EDD">
            <w:trPr>
              <w:trHeight w:val="311"/>
            </w:trPr>
            <w:tc>
              <w:tcPr>
                <w:tcW w:w="421" w:type="dxa"/>
              </w:tcPr>
              <w:p w14:paraId="64AC725C" w14:textId="415E023E" w:rsidR="00E84F6D" w:rsidRPr="0018631D" w:rsidRDefault="00E84F6D" w:rsidP="0018631D">
                <w:pPr>
                  <w:pStyle w:val="NoSpacing"/>
                  <w:ind w:firstLine="0"/>
                  <w:rPr>
                    <w:rFonts w:cstheme="minorHAnsi"/>
                    <w:sz w:val="22"/>
                    <w:szCs w:val="22"/>
                    <w:lang w:val="en-US"/>
                  </w:rPr>
                </w:pPr>
                <w:r w:rsidRPr="0018631D">
                  <w:rPr>
                    <w:rFonts w:asciiTheme="minorHAnsi" w:cstheme="minorHAnsi"/>
                    <w:sz w:val="22"/>
                    <w:szCs w:val="22"/>
                    <w:lang w:val="en-US"/>
                  </w:rPr>
                  <w:t>3.</w:t>
                </w:r>
              </w:p>
            </w:tc>
            <w:tc>
              <w:tcPr>
                <w:tcW w:w="8930" w:type="dxa"/>
              </w:tcPr>
              <w:p w14:paraId="46AC1D5F" w14:textId="27B5646D" w:rsidR="00E84F6D" w:rsidRPr="003F7792" w:rsidRDefault="00E84F6D" w:rsidP="0018631D">
                <w:pPr>
                  <w:pStyle w:val="NoSpacing"/>
                  <w:ind w:firstLine="0"/>
                  <w:rPr>
                    <w:rFonts w:cstheme="minorHAnsi"/>
                    <w:sz w:val="22"/>
                    <w:szCs w:val="22"/>
                  </w:rPr>
                </w:pPr>
                <w:r w:rsidRPr="00E84F6D">
                  <w:rPr>
                    <w:rFonts w:asciiTheme="minorHAnsi" w:cstheme="minorHAnsi"/>
                    <w:sz w:val="22"/>
                    <w:szCs w:val="22"/>
                  </w:rPr>
                  <w:t>Susitikimai su tiekėjais ir objekto apžiūra</w:t>
                </w:r>
                <w:r>
                  <w:rPr>
                    <w:rFonts w:asciiTheme="minorHAnsi" w:cstheme="minorHAnsi"/>
                    <w:sz w:val="22"/>
                    <w:szCs w:val="22"/>
                  </w:rPr>
                  <w:t xml:space="preserve"> </w:t>
                </w:r>
                <w:r w:rsidRPr="003F7792">
                  <w:rPr>
                    <w:rFonts w:asciiTheme="minorHAnsi" w:cstheme="minorHAnsi"/>
                    <w:sz w:val="22"/>
                    <w:szCs w:val="22"/>
                  </w:rPr>
                  <w:t>..........................................................................................</w:t>
                </w:r>
              </w:p>
            </w:tc>
            <w:tc>
              <w:tcPr>
                <w:tcW w:w="468" w:type="dxa"/>
              </w:tcPr>
              <w:p w14:paraId="53EF9935" w14:textId="7F65CF91" w:rsidR="00E84F6D" w:rsidRPr="003F7792" w:rsidRDefault="00E84F6D" w:rsidP="0018631D">
                <w:pPr>
                  <w:pStyle w:val="NoSpacing"/>
                  <w:ind w:firstLine="0"/>
                  <w:rPr>
                    <w:rFonts w:cstheme="minorHAnsi"/>
                    <w:sz w:val="22"/>
                    <w:szCs w:val="22"/>
                  </w:rPr>
                </w:pPr>
                <w:r w:rsidRPr="003F7792">
                  <w:rPr>
                    <w:rFonts w:asciiTheme="minorHAnsi" w:cstheme="minorHAnsi"/>
                    <w:sz w:val="22"/>
                    <w:szCs w:val="22"/>
                  </w:rPr>
                  <w:t>3</w:t>
                </w:r>
              </w:p>
            </w:tc>
          </w:tr>
          <w:tr w:rsidR="0018631D" w:rsidRPr="0018631D" w14:paraId="1A0978EF" w14:textId="77777777" w:rsidTr="007E7EDD">
            <w:trPr>
              <w:trHeight w:val="311"/>
            </w:trPr>
            <w:tc>
              <w:tcPr>
                <w:tcW w:w="421" w:type="dxa"/>
              </w:tcPr>
              <w:p w14:paraId="12D551F4" w14:textId="72184651" w:rsidR="0018631D" w:rsidRPr="0018631D" w:rsidRDefault="00E84F6D" w:rsidP="0018631D">
                <w:pPr>
                  <w:pStyle w:val="NoSpacing"/>
                  <w:ind w:firstLine="0"/>
                  <w:rPr>
                    <w:rFonts w:asciiTheme="minorHAnsi" w:cstheme="minorHAnsi"/>
                    <w:sz w:val="22"/>
                    <w:szCs w:val="22"/>
                    <w:lang w:val="en-US"/>
                  </w:rPr>
                </w:pPr>
                <w:r>
                  <w:rPr>
                    <w:rFonts w:asciiTheme="minorHAnsi" w:cstheme="minorHAnsi"/>
                    <w:sz w:val="22"/>
                    <w:szCs w:val="22"/>
                    <w:lang w:val="en-US"/>
                  </w:rPr>
                  <w:t>4</w:t>
                </w:r>
                <w:r w:rsidR="0018631D" w:rsidRPr="0018631D">
                  <w:rPr>
                    <w:rFonts w:asciiTheme="minorHAnsi" w:cstheme="minorHAnsi"/>
                    <w:sz w:val="22"/>
                    <w:szCs w:val="22"/>
                    <w:lang w:val="en-US"/>
                  </w:rPr>
                  <w:t>.</w:t>
                </w:r>
              </w:p>
            </w:tc>
            <w:tc>
              <w:tcPr>
                <w:tcW w:w="8930" w:type="dxa"/>
              </w:tcPr>
              <w:p w14:paraId="1CB5B850" w14:textId="53A9F194"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 xml:space="preserve">Tiekėjų pašalinimo pagrindai, kvalifikacijos reikalavimai ir reikalaujami kokybės vadybos sistemos ir (arba) aplinkos apsaugos vadybos sistemos </w:t>
                </w:r>
                <w:proofErr w:type="spellStart"/>
                <w:r w:rsidRPr="003F7792">
                  <w:rPr>
                    <w:rFonts w:asciiTheme="minorHAnsi" w:cstheme="minorHAnsi"/>
                    <w:sz w:val="22"/>
                    <w:szCs w:val="22"/>
                  </w:rPr>
                  <w:t>standarta</w:t>
                </w:r>
                <w:proofErr w:type="spellEnd"/>
                <w:r w:rsidRPr="003F7792">
                  <w:rPr>
                    <w:rFonts w:asciiTheme="minorHAnsi" w:cstheme="minorHAnsi"/>
                    <w:sz w:val="22"/>
                    <w:szCs w:val="22"/>
                  </w:rPr>
                  <w:t xml:space="preserve"> ...................................................................</w:t>
                </w:r>
              </w:p>
            </w:tc>
            <w:tc>
              <w:tcPr>
                <w:tcW w:w="468" w:type="dxa"/>
              </w:tcPr>
              <w:p w14:paraId="026C9129" w14:textId="58000DD6" w:rsidR="0018631D" w:rsidRPr="003F7792" w:rsidRDefault="00E84F6D" w:rsidP="0018631D">
                <w:pPr>
                  <w:pStyle w:val="NoSpacing"/>
                  <w:ind w:firstLine="0"/>
                  <w:rPr>
                    <w:rFonts w:asciiTheme="minorHAnsi" w:cstheme="minorHAnsi"/>
                    <w:sz w:val="22"/>
                    <w:szCs w:val="22"/>
                  </w:rPr>
                </w:pPr>
                <w:r w:rsidRPr="003F7792">
                  <w:rPr>
                    <w:rFonts w:asciiTheme="minorHAnsi" w:cstheme="minorHAnsi"/>
                    <w:sz w:val="22"/>
                    <w:szCs w:val="22"/>
                  </w:rPr>
                  <w:t>4</w:t>
                </w:r>
              </w:p>
            </w:tc>
          </w:tr>
          <w:tr w:rsidR="0018631D" w:rsidRPr="0018631D" w14:paraId="1F873150" w14:textId="77777777" w:rsidTr="007E7EDD">
            <w:trPr>
              <w:trHeight w:val="311"/>
            </w:trPr>
            <w:tc>
              <w:tcPr>
                <w:tcW w:w="421" w:type="dxa"/>
              </w:tcPr>
              <w:p w14:paraId="48914D91" w14:textId="68978645" w:rsidR="0018631D" w:rsidRPr="0018631D" w:rsidRDefault="00E84F6D" w:rsidP="0018631D">
                <w:pPr>
                  <w:pStyle w:val="NoSpacing"/>
                  <w:ind w:firstLine="0"/>
                  <w:rPr>
                    <w:rFonts w:asciiTheme="minorHAnsi" w:cstheme="minorHAnsi"/>
                    <w:sz w:val="22"/>
                    <w:szCs w:val="22"/>
                    <w:lang w:val="en-US"/>
                  </w:rPr>
                </w:pPr>
                <w:r>
                  <w:rPr>
                    <w:rFonts w:asciiTheme="minorHAnsi" w:cstheme="minorHAnsi"/>
                    <w:sz w:val="22"/>
                    <w:szCs w:val="22"/>
                    <w:lang w:val="en-US"/>
                  </w:rPr>
                  <w:t>5</w:t>
                </w:r>
                <w:r w:rsidR="0018631D" w:rsidRPr="0018631D">
                  <w:rPr>
                    <w:rFonts w:asciiTheme="minorHAnsi" w:cstheme="minorHAnsi"/>
                    <w:sz w:val="22"/>
                    <w:szCs w:val="22"/>
                    <w:lang w:val="en-US"/>
                  </w:rPr>
                  <w:t>.</w:t>
                </w:r>
              </w:p>
            </w:tc>
            <w:tc>
              <w:tcPr>
                <w:tcW w:w="8930" w:type="dxa"/>
              </w:tcPr>
              <w:p w14:paraId="0959898C" w14:textId="78B100C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 xml:space="preserve">Specialieji reikalavimai pasiūlymų </w:t>
                </w:r>
                <w:proofErr w:type="spellStart"/>
                <w:r w:rsidRPr="003F7792">
                  <w:rPr>
                    <w:rFonts w:asciiTheme="minorHAnsi" w:cstheme="minorHAnsi"/>
                    <w:sz w:val="22"/>
                    <w:szCs w:val="22"/>
                  </w:rPr>
                  <w:t>renimui</w:t>
                </w:r>
                <w:proofErr w:type="spellEnd"/>
                <w:r w:rsidRPr="003F7792">
                  <w:rPr>
                    <w:rFonts w:asciiTheme="minorHAnsi" w:cstheme="minorHAnsi"/>
                    <w:sz w:val="22"/>
                    <w:szCs w:val="22"/>
                  </w:rPr>
                  <w:t xml:space="preserve"> ir pateikimu .....................................................................</w:t>
                </w:r>
              </w:p>
            </w:tc>
            <w:tc>
              <w:tcPr>
                <w:tcW w:w="468" w:type="dxa"/>
              </w:tcPr>
              <w:p w14:paraId="4AFE797B" w14:textId="109A949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4</w:t>
                </w:r>
              </w:p>
            </w:tc>
          </w:tr>
          <w:tr w:rsidR="0018631D" w:rsidRPr="0018631D" w14:paraId="200AD512" w14:textId="77777777" w:rsidTr="007E7EDD">
            <w:trPr>
              <w:trHeight w:val="311"/>
            </w:trPr>
            <w:tc>
              <w:tcPr>
                <w:tcW w:w="421" w:type="dxa"/>
              </w:tcPr>
              <w:p w14:paraId="2E1F7032" w14:textId="5FC9A097" w:rsidR="0018631D" w:rsidRPr="0018631D" w:rsidRDefault="00E84F6D" w:rsidP="0018631D">
                <w:pPr>
                  <w:pStyle w:val="NoSpacing"/>
                  <w:ind w:firstLine="0"/>
                  <w:rPr>
                    <w:rFonts w:asciiTheme="minorHAnsi" w:cstheme="minorHAnsi"/>
                    <w:sz w:val="22"/>
                    <w:szCs w:val="22"/>
                    <w:lang w:val="en-US"/>
                  </w:rPr>
                </w:pPr>
                <w:r>
                  <w:rPr>
                    <w:rFonts w:asciiTheme="minorHAnsi" w:cstheme="minorHAnsi"/>
                    <w:sz w:val="22"/>
                    <w:szCs w:val="22"/>
                    <w:lang w:val="en-US"/>
                  </w:rPr>
                  <w:t>6</w:t>
                </w:r>
                <w:r w:rsidR="0018631D" w:rsidRPr="0018631D">
                  <w:rPr>
                    <w:rFonts w:asciiTheme="minorHAnsi" w:cstheme="minorHAnsi"/>
                    <w:sz w:val="22"/>
                    <w:szCs w:val="22"/>
                    <w:lang w:val="en-US"/>
                  </w:rPr>
                  <w:t>.</w:t>
                </w:r>
              </w:p>
            </w:tc>
            <w:tc>
              <w:tcPr>
                <w:tcW w:w="8930" w:type="dxa"/>
              </w:tcPr>
              <w:p w14:paraId="071FEF0E" w14:textId="2F431A4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Pasiūlymo galiojimo užtikrinimas .......................................................................................................</w:t>
                </w:r>
              </w:p>
            </w:tc>
            <w:tc>
              <w:tcPr>
                <w:tcW w:w="468" w:type="dxa"/>
              </w:tcPr>
              <w:p w14:paraId="6F22AB19" w14:textId="2CEBF36C" w:rsidR="0018631D" w:rsidRPr="003F7792" w:rsidRDefault="003F7792" w:rsidP="0018631D">
                <w:pPr>
                  <w:pStyle w:val="NoSpacing"/>
                  <w:ind w:firstLine="0"/>
                  <w:rPr>
                    <w:rFonts w:asciiTheme="minorHAnsi" w:cstheme="minorHAnsi"/>
                    <w:sz w:val="22"/>
                    <w:szCs w:val="22"/>
                    <w:lang w:val="en-US"/>
                  </w:rPr>
                </w:pPr>
                <w:r w:rsidRPr="003F7792">
                  <w:rPr>
                    <w:rFonts w:asciiTheme="minorHAnsi" w:cstheme="minorHAnsi"/>
                    <w:sz w:val="22"/>
                    <w:szCs w:val="22"/>
                    <w:lang w:val="en-US"/>
                  </w:rPr>
                  <w:t>4</w:t>
                </w:r>
              </w:p>
            </w:tc>
          </w:tr>
          <w:tr w:rsidR="0018631D" w:rsidRPr="0018631D" w14:paraId="4F3FC08A" w14:textId="77777777" w:rsidTr="007E7EDD">
            <w:trPr>
              <w:trHeight w:val="311"/>
            </w:trPr>
            <w:tc>
              <w:tcPr>
                <w:tcW w:w="421" w:type="dxa"/>
              </w:tcPr>
              <w:p w14:paraId="08B9A34C" w14:textId="2F80A334" w:rsidR="0018631D" w:rsidRPr="0018631D" w:rsidRDefault="00E84F6D" w:rsidP="0018631D">
                <w:pPr>
                  <w:pStyle w:val="NoSpacing"/>
                  <w:ind w:firstLine="0"/>
                  <w:rPr>
                    <w:rFonts w:asciiTheme="minorHAnsi" w:cstheme="minorHAnsi"/>
                    <w:sz w:val="22"/>
                    <w:szCs w:val="22"/>
                    <w:lang w:val="en-US"/>
                  </w:rPr>
                </w:pPr>
                <w:r>
                  <w:rPr>
                    <w:rFonts w:asciiTheme="minorHAnsi" w:cstheme="minorHAnsi"/>
                    <w:sz w:val="22"/>
                    <w:szCs w:val="22"/>
                    <w:lang w:val="en-US"/>
                  </w:rPr>
                  <w:t>7</w:t>
                </w:r>
                <w:r w:rsidR="0018631D" w:rsidRPr="0018631D">
                  <w:rPr>
                    <w:rFonts w:asciiTheme="minorHAnsi" w:cstheme="minorHAnsi"/>
                    <w:sz w:val="22"/>
                    <w:szCs w:val="22"/>
                    <w:lang w:val="en-US"/>
                  </w:rPr>
                  <w:t>.</w:t>
                </w:r>
              </w:p>
            </w:tc>
            <w:tc>
              <w:tcPr>
                <w:tcW w:w="8930" w:type="dxa"/>
              </w:tcPr>
              <w:p w14:paraId="54BA508F" w14:textId="33248CA9"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Pasiūlymų vertinimas .........................................................................................................................</w:t>
                </w:r>
              </w:p>
            </w:tc>
            <w:tc>
              <w:tcPr>
                <w:tcW w:w="468" w:type="dxa"/>
              </w:tcPr>
              <w:p w14:paraId="0AB14F66" w14:textId="20D99FFD"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r w:rsidR="0018631D" w:rsidRPr="0018631D" w14:paraId="087191C8" w14:textId="77777777" w:rsidTr="007E7EDD">
            <w:trPr>
              <w:trHeight w:val="311"/>
            </w:trPr>
            <w:tc>
              <w:tcPr>
                <w:tcW w:w="421" w:type="dxa"/>
              </w:tcPr>
              <w:p w14:paraId="12110D80" w14:textId="6074A7D7" w:rsidR="0018631D" w:rsidRPr="0018631D" w:rsidRDefault="00E84F6D" w:rsidP="0018631D">
                <w:pPr>
                  <w:pStyle w:val="NoSpacing"/>
                  <w:ind w:firstLine="0"/>
                  <w:rPr>
                    <w:rFonts w:asciiTheme="minorHAnsi" w:cstheme="minorHAnsi"/>
                    <w:sz w:val="22"/>
                    <w:szCs w:val="22"/>
                    <w:lang w:val="en-US"/>
                  </w:rPr>
                </w:pPr>
                <w:r>
                  <w:rPr>
                    <w:rFonts w:asciiTheme="minorHAnsi" w:cstheme="minorHAnsi"/>
                    <w:sz w:val="22"/>
                    <w:szCs w:val="22"/>
                    <w:lang w:val="en-US"/>
                  </w:rPr>
                  <w:t>8</w:t>
                </w:r>
                <w:r w:rsidR="0018631D" w:rsidRPr="0018631D">
                  <w:rPr>
                    <w:rFonts w:asciiTheme="minorHAnsi" w:cstheme="minorHAnsi"/>
                    <w:sz w:val="22"/>
                    <w:szCs w:val="22"/>
                    <w:lang w:val="en-US"/>
                  </w:rPr>
                  <w:t>.</w:t>
                </w:r>
              </w:p>
            </w:tc>
            <w:tc>
              <w:tcPr>
                <w:tcW w:w="8930" w:type="dxa"/>
              </w:tcPr>
              <w:p w14:paraId="333FA6E4" w14:textId="5CCD29AC"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Sutarties sudarymas ...........................................................................................................................</w:t>
                </w:r>
              </w:p>
            </w:tc>
            <w:tc>
              <w:tcPr>
                <w:tcW w:w="468" w:type="dxa"/>
              </w:tcPr>
              <w:p w14:paraId="2BF245EE" w14:textId="57DB7EBB"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r w:rsidR="0018631D" w:rsidRPr="0018631D" w14:paraId="52914B99" w14:textId="77777777" w:rsidTr="007E7EDD">
            <w:trPr>
              <w:trHeight w:val="311"/>
            </w:trPr>
            <w:tc>
              <w:tcPr>
                <w:tcW w:w="421" w:type="dxa"/>
              </w:tcPr>
              <w:p w14:paraId="1B660DB1" w14:textId="2267FA04" w:rsidR="0018631D" w:rsidRPr="0018631D" w:rsidRDefault="00E84F6D" w:rsidP="0018631D">
                <w:pPr>
                  <w:pStyle w:val="NoSpacing"/>
                  <w:ind w:firstLine="0"/>
                  <w:rPr>
                    <w:rFonts w:asciiTheme="minorHAnsi" w:cstheme="minorHAnsi"/>
                    <w:sz w:val="22"/>
                    <w:szCs w:val="22"/>
                    <w:lang w:val="en-US"/>
                  </w:rPr>
                </w:pPr>
                <w:r>
                  <w:rPr>
                    <w:rFonts w:asciiTheme="minorHAnsi" w:cstheme="minorHAnsi"/>
                    <w:sz w:val="22"/>
                    <w:szCs w:val="22"/>
                    <w:lang w:val="en-US"/>
                  </w:rPr>
                  <w:t>9</w:t>
                </w:r>
                <w:r w:rsidR="0018631D" w:rsidRPr="0018631D">
                  <w:rPr>
                    <w:rFonts w:asciiTheme="minorHAnsi" w:cstheme="minorHAnsi"/>
                    <w:sz w:val="22"/>
                    <w:szCs w:val="22"/>
                    <w:lang w:val="en-US"/>
                  </w:rPr>
                  <w:t>.</w:t>
                </w:r>
              </w:p>
            </w:tc>
            <w:tc>
              <w:tcPr>
                <w:tcW w:w="8930" w:type="dxa"/>
              </w:tcPr>
              <w:p w14:paraId="35280236" w14:textId="0D9FCEF0"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Kitos sąlygos .......................................................................................................................................</w:t>
                </w:r>
              </w:p>
            </w:tc>
            <w:tc>
              <w:tcPr>
                <w:tcW w:w="468" w:type="dxa"/>
              </w:tcPr>
              <w:p w14:paraId="5AE9B353" w14:textId="1A99B343" w:rsidR="0018631D" w:rsidRPr="003F7792" w:rsidRDefault="0018631D" w:rsidP="0018631D">
                <w:pPr>
                  <w:pStyle w:val="NoSpacing"/>
                  <w:ind w:firstLine="0"/>
                  <w:rPr>
                    <w:rFonts w:asciiTheme="minorHAnsi" w:cstheme="minorHAnsi"/>
                    <w:sz w:val="22"/>
                    <w:szCs w:val="22"/>
                  </w:rPr>
                </w:pPr>
                <w:r w:rsidRPr="003F7792">
                  <w:rPr>
                    <w:rFonts w:asciiTheme="minorHAnsi" w:cstheme="minorHAnsi"/>
                    <w:sz w:val="22"/>
                    <w:szCs w:val="22"/>
                  </w:rPr>
                  <w:t>5</w:t>
                </w:r>
              </w:p>
            </w:tc>
          </w:tr>
        </w:tbl>
        <w:p w14:paraId="50FBC201" w14:textId="5AA1826A" w:rsidR="00413BD0" w:rsidRPr="0018631D" w:rsidRDefault="00413BD0" w:rsidP="0018631D">
          <w:pPr>
            <w:spacing w:after="120" w:line="240" w:lineRule="auto"/>
            <w:ind w:firstLine="0"/>
            <w:rPr>
              <w:rFonts w:ascii="Arial" w:hAnsi="Arial" w:cs="Arial"/>
              <w:sz w:val="22"/>
              <w:szCs w:val="22"/>
            </w:rPr>
            <w:sectPr w:rsidR="00413BD0" w:rsidRPr="0018631D"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C4ABA4F" w:rsidR="00FB3C75" w:rsidRPr="006B1A30" w:rsidRDefault="002902C1" w:rsidP="00A55CCE">
      <w:pPr>
        <w:spacing w:line="240" w:lineRule="auto"/>
        <w:rPr>
          <w:rFonts w:cstheme="minorHAnsi"/>
        </w:rPr>
      </w:pPr>
      <w:r w:rsidRPr="006B1A30">
        <w:rPr>
          <w:rFonts w:cstheme="minorHAnsi"/>
        </w:rPr>
        <w:t xml:space="preserve">1.1. </w:t>
      </w:r>
      <w:r w:rsidR="00D100CC" w:rsidRPr="00D100CC">
        <w:rPr>
          <w:rFonts w:cstheme="minorHAnsi"/>
        </w:rPr>
        <w:t>Perkančioji organizacija – Saulėtekio slėnio mokslo ir technologijų parkas, VšĮ, juridinio asmens kodas 126224832, adresas Saulėtekio al. 15</w:t>
      </w:r>
      <w:r w:rsidR="00FB130C">
        <w:rPr>
          <w:rFonts w:cstheme="minorHAnsi"/>
        </w:rPr>
        <w:t>-1</w:t>
      </w:r>
      <w:r w:rsidR="00D100CC" w:rsidRPr="00D100CC">
        <w:rPr>
          <w:rFonts w:cstheme="minorHAnsi"/>
        </w:rPr>
        <w:t xml:space="preserve">, Vilnius LT-10224, darbo laikas </w:t>
      </w:r>
      <w:r w:rsidR="00A55CCE">
        <w:rPr>
          <w:rFonts w:cstheme="minorHAnsi"/>
        </w:rPr>
        <w:t>n</w:t>
      </w:r>
      <w:r w:rsidR="00A55CCE" w:rsidRPr="00A55CCE">
        <w:rPr>
          <w:rFonts w:cstheme="minorHAnsi"/>
        </w:rPr>
        <w:t>uo pirmadienio iki ketvirtadienio nuo 09:00 val. iki 18:00 val.</w:t>
      </w:r>
      <w:r w:rsidR="00A55CCE">
        <w:rPr>
          <w:rFonts w:cstheme="minorHAnsi"/>
        </w:rPr>
        <w:t>, p</w:t>
      </w:r>
      <w:r w:rsidR="00A55CCE" w:rsidRPr="00A55CCE">
        <w:rPr>
          <w:rFonts w:cstheme="minorHAnsi"/>
        </w:rPr>
        <w:t>enktadienį – nuo 09:00 val. iki 16.45 val.</w:t>
      </w:r>
      <w:r w:rsidR="00D100CC" w:rsidRPr="00D100CC">
        <w:rPr>
          <w:rFonts w:cstheme="minorHAnsi"/>
        </w:rPr>
        <w:t>09:00 – 18:00 val. Perkančioji organizacija yra PVM mokėtoja.</w:t>
      </w:r>
    </w:p>
    <w:p w14:paraId="6669709E" w14:textId="4E6AD832"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EB71E0" w:rsidRPr="00EB71E0">
        <w:rPr>
          <w:rFonts w:cstheme="minorHAnsi"/>
          <w:color w:val="000000" w:themeColor="text1"/>
        </w:rPr>
        <w:t>nes centralizuotų pirkimų kataloge siūlomos įsigyti paslaugos neatitinka Perkančiosios organizacijos poreikių.</w:t>
      </w:r>
    </w:p>
    <w:p w14:paraId="52EA068B" w14:textId="7E6D992E" w:rsidR="00C71C6F" w:rsidRPr="00CC23AC" w:rsidRDefault="00091F01" w:rsidP="00CC23AC">
      <w:pPr>
        <w:pStyle w:val="ListParagraph"/>
        <w:numPr>
          <w:ilvl w:val="1"/>
          <w:numId w:val="39"/>
        </w:numPr>
        <w:spacing w:line="240" w:lineRule="auto"/>
        <w:rPr>
          <w:rFonts w:cstheme="minorHAnsi"/>
        </w:rPr>
      </w:pPr>
      <w:r w:rsidRPr="00CC23A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A1577">
            <w:t>nėra</w:t>
          </w:r>
        </w:sdtContent>
      </w:sdt>
      <w:r w:rsidR="00A100C8" w:rsidRPr="00CC23AC" w:rsidDel="00A100C8">
        <w:rPr>
          <w:rFonts w:cstheme="minorHAnsi"/>
        </w:rPr>
        <w:t xml:space="preserve"> </w:t>
      </w:r>
      <w:r w:rsidRPr="00CC23AC">
        <w:rPr>
          <w:rFonts w:cstheme="minorHAnsi"/>
        </w:rPr>
        <w:t xml:space="preserve">sudaroma. </w:t>
      </w:r>
    </w:p>
    <w:p w14:paraId="2FAF459D" w14:textId="3D02C489" w:rsidR="00CC23AC" w:rsidRPr="00441985" w:rsidRDefault="004F6423" w:rsidP="00CC23AC">
      <w:pPr>
        <w:pStyle w:val="ListParagraph"/>
        <w:spacing w:line="240" w:lineRule="auto"/>
        <w:ind w:left="0" w:firstLine="709"/>
      </w:pPr>
      <w:r w:rsidRPr="006E1DF7">
        <w:t>1.</w:t>
      </w:r>
      <w:r w:rsidR="007A1577" w:rsidRPr="006E1DF7">
        <w:t>4</w:t>
      </w:r>
      <w:r w:rsidRPr="006E1DF7">
        <w:t>.</w:t>
      </w:r>
      <w:r w:rsidRPr="006E1DF7">
        <w:rPr>
          <w:i/>
          <w:iCs/>
        </w:rPr>
        <w:t xml:space="preserve"> </w:t>
      </w:r>
      <w:r w:rsidR="00E84F6D" w:rsidRPr="006E1DF7">
        <w:t>Atliekamas žaliasis pirkimas. Pirkimui taikomi aplinkos apsaugos (žalieji) reikalavimai, kurie yra nurodyti Tiekėjų kvalifikacijos reikalavimuose.</w:t>
      </w:r>
    </w:p>
    <w:p w14:paraId="15179C0E" w14:textId="2AA24EA1" w:rsidR="00257685" w:rsidRPr="00441985" w:rsidRDefault="00B1192A" w:rsidP="00CC23AC">
      <w:pPr>
        <w:pStyle w:val="ListParagraph"/>
        <w:spacing w:line="240" w:lineRule="auto"/>
        <w:ind w:left="0" w:firstLine="709"/>
      </w:pPr>
      <w:r w:rsidRPr="00441985">
        <w:rPr>
          <w:rFonts w:cstheme="minorHAnsi"/>
        </w:rPr>
        <w:t>1.</w:t>
      </w:r>
      <w:r w:rsidR="007A1577" w:rsidRPr="00441985">
        <w:rPr>
          <w:rFonts w:cstheme="minorHAnsi"/>
        </w:rPr>
        <w:t>5</w:t>
      </w:r>
      <w:r w:rsidRPr="00441985">
        <w:rPr>
          <w:rFonts w:cstheme="minorHAnsi"/>
        </w:rPr>
        <w:t xml:space="preserve">. </w:t>
      </w:r>
      <w:r w:rsidR="4B7098B6" w:rsidRPr="00441985">
        <w:rPr>
          <w:rFonts w:eastAsia="Arial" w:cstheme="minorHAnsi"/>
        </w:rPr>
        <w:t>Bendrosios</w:t>
      </w:r>
      <w:r w:rsidR="00931CA2" w:rsidRPr="00441985">
        <w:rPr>
          <w:rFonts w:eastAsia="Arial" w:cstheme="minorHAnsi"/>
        </w:rPr>
        <w:t xml:space="preserve"> pirkimo</w:t>
      </w:r>
      <w:r w:rsidR="4B7098B6" w:rsidRPr="00441985">
        <w:rPr>
          <w:rFonts w:eastAsia="Arial" w:cstheme="minorHAnsi"/>
        </w:rPr>
        <w:t xml:space="preserve"> sąlygos yra neatskiriama ši</w:t>
      </w:r>
      <w:r w:rsidR="00931CA2" w:rsidRPr="00441985">
        <w:rPr>
          <w:rFonts w:eastAsia="Arial" w:cstheme="minorHAnsi"/>
        </w:rPr>
        <w:t>ų</w:t>
      </w:r>
      <w:r w:rsidR="4B7098B6" w:rsidRPr="00441985">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2DE1CCA8" w14:textId="1C27C070" w:rsidR="00BE4DDF" w:rsidRPr="00BE4DDF"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sidRPr="006E1DF7">
        <w:rPr>
          <w:rFonts w:cstheme="minorHAnsi"/>
        </w:rPr>
        <w:t xml:space="preserve">Perkančioji organizacija </w:t>
      </w:r>
      <w:r w:rsidR="00FB3C75" w:rsidRPr="006E1DF7">
        <w:rPr>
          <w:rFonts w:eastAsia="Calibri" w:cstheme="minorHAnsi"/>
          <w:color w:val="000000" w:themeColor="text1"/>
        </w:rPr>
        <w:t xml:space="preserve">numato įsigyti </w:t>
      </w:r>
      <w:r w:rsidR="00E66FD3" w:rsidRPr="006E1DF7">
        <w:rPr>
          <w:rFonts w:eastAsia="Calibri" w:cstheme="minorHAnsi"/>
          <w:b/>
          <w:bCs/>
          <w:color w:val="000000" w:themeColor="text1"/>
        </w:rPr>
        <w:t>Saulėtekio slėnio mokslo ir technologijų parko</w:t>
      </w:r>
      <w:r w:rsidR="00E84F6D" w:rsidRPr="006E1DF7">
        <w:rPr>
          <w:rFonts w:eastAsia="Calibri" w:cstheme="minorHAnsi"/>
          <w:b/>
          <w:bCs/>
          <w:color w:val="000000" w:themeColor="text1"/>
        </w:rPr>
        <w:t xml:space="preserve"> </w:t>
      </w:r>
      <w:proofErr w:type="spellStart"/>
      <w:r w:rsidR="00E66FD3" w:rsidRPr="006E1DF7">
        <w:rPr>
          <w:rFonts w:eastAsia="Calibri" w:cstheme="minorHAnsi"/>
          <w:b/>
          <w:bCs/>
          <w:color w:val="000000" w:themeColor="text1"/>
          <w:lang w:val="en-US"/>
        </w:rPr>
        <w:t>pastato</w:t>
      </w:r>
      <w:proofErr w:type="spellEnd"/>
      <w:r w:rsidR="00BE4DDF">
        <w:rPr>
          <w:rFonts w:eastAsia="Calibri" w:cstheme="minorHAnsi"/>
          <w:b/>
          <w:bCs/>
          <w:color w:val="000000" w:themeColor="text1"/>
          <w:lang w:val="en-US"/>
        </w:rPr>
        <w:t xml:space="preserve">, </w:t>
      </w:r>
      <w:proofErr w:type="spellStart"/>
      <w:r w:rsidR="00BE4DDF">
        <w:rPr>
          <w:rFonts w:eastAsia="Calibri" w:cstheme="minorHAnsi"/>
          <w:b/>
          <w:bCs/>
          <w:color w:val="000000" w:themeColor="text1"/>
          <w:lang w:val="en-US"/>
        </w:rPr>
        <w:t>esančio</w:t>
      </w:r>
      <w:proofErr w:type="spellEnd"/>
      <w:r w:rsidR="00BE4DDF">
        <w:rPr>
          <w:rFonts w:eastAsia="Calibri" w:cstheme="minorHAnsi"/>
          <w:b/>
          <w:bCs/>
          <w:color w:val="000000" w:themeColor="text1"/>
          <w:lang w:val="en-US"/>
        </w:rPr>
        <w:t xml:space="preserve"> </w:t>
      </w:r>
      <w:proofErr w:type="spellStart"/>
      <w:r w:rsidR="00BE4DDF" w:rsidRPr="00BE4DDF">
        <w:rPr>
          <w:rFonts w:eastAsia="Calibri" w:cstheme="minorHAnsi"/>
          <w:b/>
          <w:bCs/>
          <w:color w:val="000000" w:themeColor="text1"/>
          <w:lang w:val="en-US"/>
        </w:rPr>
        <w:t>esančio</w:t>
      </w:r>
      <w:proofErr w:type="spellEnd"/>
      <w:r w:rsidR="00BE4DDF" w:rsidRPr="00BE4DDF">
        <w:rPr>
          <w:rFonts w:eastAsia="Calibri" w:cstheme="minorHAnsi"/>
          <w:b/>
          <w:bCs/>
          <w:color w:val="000000" w:themeColor="text1"/>
          <w:lang w:val="en-US"/>
        </w:rPr>
        <w:t xml:space="preserve"> Saulėtekio al. 15, LT-10224 </w:t>
      </w:r>
      <w:proofErr w:type="spellStart"/>
      <w:r w:rsidR="00BE4DDF" w:rsidRPr="00BE4DDF">
        <w:rPr>
          <w:rFonts w:eastAsia="Calibri" w:cstheme="minorHAnsi"/>
          <w:b/>
          <w:bCs/>
          <w:color w:val="000000" w:themeColor="text1"/>
          <w:lang w:val="en-US"/>
        </w:rPr>
        <w:t>Vilniuje</w:t>
      </w:r>
      <w:proofErr w:type="spellEnd"/>
      <w:r w:rsidR="00BE4DDF">
        <w:rPr>
          <w:rFonts w:eastAsia="Calibri" w:cstheme="minorHAnsi"/>
          <w:b/>
          <w:bCs/>
          <w:color w:val="000000" w:themeColor="text1"/>
          <w:lang w:val="en-US"/>
        </w:rPr>
        <w:t xml:space="preserve">, </w:t>
      </w:r>
      <w:proofErr w:type="spellStart"/>
      <w:r w:rsidR="00E66FD3" w:rsidRPr="006E1DF7">
        <w:rPr>
          <w:rFonts w:eastAsia="Calibri" w:cstheme="minorHAnsi"/>
          <w:b/>
          <w:bCs/>
          <w:color w:val="000000" w:themeColor="text1"/>
          <w:lang w:val="en-US"/>
        </w:rPr>
        <w:t>eksploatavimo</w:t>
      </w:r>
      <w:proofErr w:type="spellEnd"/>
      <w:r w:rsidR="00DB2328">
        <w:rPr>
          <w:rFonts w:eastAsia="Calibri" w:cstheme="minorHAnsi"/>
          <w:b/>
          <w:bCs/>
          <w:color w:val="000000" w:themeColor="text1"/>
          <w:lang w:val="en-US"/>
        </w:rPr>
        <w:t xml:space="preserve"> </w:t>
      </w:r>
      <w:proofErr w:type="spellStart"/>
      <w:r w:rsidR="00E84F6D" w:rsidRPr="006E1DF7">
        <w:rPr>
          <w:rFonts w:eastAsia="Calibri" w:cstheme="minorHAnsi"/>
          <w:b/>
          <w:bCs/>
          <w:color w:val="000000" w:themeColor="text1"/>
          <w:lang w:val="en-US"/>
        </w:rPr>
        <w:t>paslaug</w:t>
      </w:r>
      <w:r w:rsidR="00DB2328">
        <w:rPr>
          <w:rFonts w:eastAsia="Calibri" w:cstheme="minorHAnsi"/>
          <w:b/>
          <w:bCs/>
          <w:color w:val="000000" w:themeColor="text1"/>
          <w:lang w:val="en-US"/>
        </w:rPr>
        <w:t>a</w:t>
      </w:r>
      <w:r w:rsidR="00E84F6D" w:rsidRPr="006E1DF7">
        <w:rPr>
          <w:rFonts w:eastAsia="Calibri" w:cstheme="minorHAnsi"/>
          <w:b/>
          <w:bCs/>
          <w:color w:val="000000" w:themeColor="text1"/>
          <w:lang w:val="en-US"/>
        </w:rPr>
        <w:t>s</w:t>
      </w:r>
      <w:proofErr w:type="spellEnd"/>
      <w:r w:rsidR="00E84F6D" w:rsidRPr="00E84F6D">
        <w:rPr>
          <w:rFonts w:eastAsia="Calibri" w:cstheme="minorHAnsi"/>
          <w:b/>
          <w:bCs/>
          <w:color w:val="000000" w:themeColor="text1"/>
          <w:lang w:val="en-US"/>
        </w:rPr>
        <w:t xml:space="preserve"> </w:t>
      </w:r>
      <w:r w:rsidR="00E84F6D">
        <w:rPr>
          <w:rFonts w:eastAsia="Calibri" w:cstheme="minorHAnsi"/>
          <w:color w:val="000000" w:themeColor="text1"/>
          <w:lang w:val="en-US"/>
        </w:rPr>
        <w:t>(</w:t>
      </w:r>
      <w:proofErr w:type="spellStart"/>
      <w:r w:rsidR="00E84F6D">
        <w:rPr>
          <w:rFonts w:eastAsia="Calibri" w:cstheme="minorHAnsi"/>
          <w:color w:val="000000" w:themeColor="text1"/>
          <w:lang w:val="en-US"/>
        </w:rPr>
        <w:t>toliau</w:t>
      </w:r>
      <w:proofErr w:type="spellEnd"/>
      <w:r w:rsidR="00E84F6D">
        <w:rPr>
          <w:rFonts w:eastAsia="Calibri" w:cstheme="minorHAnsi"/>
          <w:color w:val="000000" w:themeColor="text1"/>
          <w:lang w:val="en-US"/>
        </w:rPr>
        <w:t xml:space="preserve"> – Paslaugos)</w:t>
      </w:r>
      <w:r w:rsidR="00BE4DDF">
        <w:rPr>
          <w:rFonts w:eastAsia="Calibri" w:cstheme="minorHAnsi"/>
        </w:rPr>
        <w:t>:</w:t>
      </w:r>
    </w:p>
    <w:p w14:paraId="020683A9" w14:textId="61479CAC"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 xml:space="preserve">2.1.1. </w:t>
      </w:r>
      <w:r w:rsidR="00BE4DDF" w:rsidRPr="007D6550">
        <w:rPr>
          <w:rFonts w:cstheme="minorHAnsi"/>
        </w:rPr>
        <w:t>šildymo - vėsinimo sistemų priežiūra;</w:t>
      </w:r>
    </w:p>
    <w:p w14:paraId="4EF5A0A4" w14:textId="770F5606"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 xml:space="preserve">2.1.2. </w:t>
      </w:r>
      <w:r w:rsidR="00BE4DDF" w:rsidRPr="007D6550">
        <w:rPr>
          <w:rFonts w:cstheme="minorHAnsi"/>
        </w:rPr>
        <w:t>vėdinimo sistemų priežiūra;</w:t>
      </w:r>
    </w:p>
    <w:p w14:paraId="4020A0E7" w14:textId="59E1BFD2"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 xml:space="preserve">2.1.3. </w:t>
      </w:r>
      <w:r w:rsidR="00BE4DDF" w:rsidRPr="007D6550">
        <w:rPr>
          <w:rFonts w:cstheme="minorHAnsi"/>
        </w:rPr>
        <w:t>oro kondicionavimo sistemų priežiūra;</w:t>
      </w:r>
    </w:p>
    <w:p w14:paraId="3EC988EC" w14:textId="4BFB4043"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 xml:space="preserve">2.1.4. </w:t>
      </w:r>
      <w:r w:rsidR="00BE4DDF" w:rsidRPr="007D6550">
        <w:rPr>
          <w:rFonts w:cstheme="minorHAnsi"/>
        </w:rPr>
        <w:t>gaisro gesinimo sistemų priežiūra;</w:t>
      </w:r>
    </w:p>
    <w:p w14:paraId="549698C1" w14:textId="40B03424"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 xml:space="preserve">2.1.5. </w:t>
      </w:r>
      <w:r w:rsidR="00BE4DDF" w:rsidRPr="007D6550">
        <w:rPr>
          <w:rFonts w:cstheme="minorHAnsi"/>
        </w:rPr>
        <w:t>vandentiekio, nuotekų ir drenažo sistemų priežiūra;</w:t>
      </w:r>
    </w:p>
    <w:p w14:paraId="306F07D8" w14:textId="4FF2CED6"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 xml:space="preserve">2.1.6. </w:t>
      </w:r>
      <w:r w:rsidR="00BE4DDF" w:rsidRPr="007D6550">
        <w:rPr>
          <w:rFonts w:cstheme="minorHAnsi"/>
        </w:rPr>
        <w:t>elektros vidaus ir pastatui priklausančių išorės tinklų priežiūra;</w:t>
      </w:r>
    </w:p>
    <w:p w14:paraId="72342C21" w14:textId="4D3FAC4F" w:rsidR="00BE4DDF" w:rsidRPr="007D6550" w:rsidRDefault="006629ED" w:rsidP="00B84FE5">
      <w:pPr>
        <w:pStyle w:val="NoSpacing"/>
        <w:tabs>
          <w:tab w:val="left" w:pos="1134"/>
        </w:tabs>
        <w:spacing w:after="120"/>
        <w:ind w:left="709" w:firstLine="0"/>
        <w:contextualSpacing/>
        <w:rPr>
          <w:rFonts w:cstheme="minorHAnsi"/>
        </w:rPr>
      </w:pPr>
      <w:r w:rsidRPr="007D6550">
        <w:rPr>
          <w:rFonts w:cstheme="minorHAnsi"/>
        </w:rPr>
        <w:t>2.1.7.</w:t>
      </w:r>
      <w:r w:rsidR="00B84FE5">
        <w:rPr>
          <w:rFonts w:cstheme="minorHAnsi"/>
        </w:rPr>
        <w:t xml:space="preserve"> </w:t>
      </w:r>
      <w:r w:rsidR="00BE4DDF" w:rsidRPr="007D6550">
        <w:rPr>
          <w:rFonts w:cstheme="minorHAnsi"/>
        </w:rPr>
        <w:t>gaisrinės signalizacijos sistemų priežiūra;</w:t>
      </w:r>
    </w:p>
    <w:p w14:paraId="568DDB9B" w14:textId="1A2DCA74"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2.1.</w:t>
      </w:r>
      <w:r w:rsidR="00B84FE5">
        <w:rPr>
          <w:rFonts w:cstheme="minorHAnsi"/>
        </w:rPr>
        <w:t>8</w:t>
      </w:r>
      <w:r w:rsidRPr="007D6550">
        <w:rPr>
          <w:rFonts w:cstheme="minorHAnsi"/>
        </w:rPr>
        <w:t xml:space="preserve">. </w:t>
      </w:r>
      <w:r w:rsidR="00BE4DDF" w:rsidRPr="007D6550">
        <w:rPr>
          <w:rFonts w:cstheme="minorHAnsi"/>
        </w:rPr>
        <w:t>pastato įgarsinimo įrangos sistemų priežiūra;</w:t>
      </w:r>
    </w:p>
    <w:p w14:paraId="1B2EBF9F" w14:textId="7EB8B4E5"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2.1.</w:t>
      </w:r>
      <w:r w:rsidR="00B84FE5">
        <w:rPr>
          <w:rFonts w:cstheme="minorHAnsi"/>
        </w:rPr>
        <w:t>9</w:t>
      </w:r>
      <w:r w:rsidRPr="007D6550">
        <w:rPr>
          <w:rFonts w:cstheme="minorHAnsi"/>
        </w:rPr>
        <w:t xml:space="preserve">. </w:t>
      </w:r>
      <w:r w:rsidR="00BE4DDF" w:rsidRPr="007D6550">
        <w:rPr>
          <w:rFonts w:cstheme="minorHAnsi"/>
        </w:rPr>
        <w:t>pastato valdymo sistemos ir automatikos sistemų priežiūra;</w:t>
      </w:r>
    </w:p>
    <w:p w14:paraId="43C4E229" w14:textId="277589E0"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2.1.1</w:t>
      </w:r>
      <w:r w:rsidR="00B84FE5">
        <w:rPr>
          <w:rFonts w:cstheme="minorHAnsi"/>
        </w:rPr>
        <w:t>0</w:t>
      </w:r>
      <w:r w:rsidRPr="007D6550">
        <w:rPr>
          <w:rFonts w:cstheme="minorHAnsi"/>
        </w:rPr>
        <w:t xml:space="preserve">. </w:t>
      </w:r>
      <w:r w:rsidR="00BE4DDF" w:rsidRPr="007D6550">
        <w:rPr>
          <w:rFonts w:cstheme="minorHAnsi"/>
        </w:rPr>
        <w:t>pastato (patalpų) priešgaisrinės saugos bendroji priežiūra;</w:t>
      </w:r>
    </w:p>
    <w:p w14:paraId="738E5ACF" w14:textId="5253986D" w:rsidR="00BE4DDF" w:rsidRPr="007D6550" w:rsidRDefault="006629ED" w:rsidP="002A6779">
      <w:pPr>
        <w:pStyle w:val="NoSpacing"/>
        <w:tabs>
          <w:tab w:val="left" w:pos="1134"/>
        </w:tabs>
        <w:spacing w:after="120"/>
        <w:ind w:left="709" w:firstLine="0"/>
        <w:contextualSpacing/>
        <w:rPr>
          <w:rFonts w:cstheme="minorHAnsi"/>
        </w:rPr>
      </w:pPr>
      <w:r w:rsidRPr="007D6550">
        <w:rPr>
          <w:rFonts w:cstheme="minorHAnsi"/>
        </w:rPr>
        <w:t>2.1.1</w:t>
      </w:r>
      <w:r w:rsidR="00B84FE5">
        <w:rPr>
          <w:rFonts w:cstheme="minorHAnsi"/>
        </w:rPr>
        <w:t>1</w:t>
      </w:r>
      <w:r w:rsidRPr="007D6550">
        <w:rPr>
          <w:rFonts w:cstheme="minorHAnsi"/>
        </w:rPr>
        <w:t xml:space="preserve">. </w:t>
      </w:r>
      <w:r w:rsidR="00BE4DDF" w:rsidRPr="007D6550">
        <w:rPr>
          <w:rFonts w:cstheme="minorHAnsi"/>
        </w:rPr>
        <w:t>pastato konstrukcijų bendroji priežiūra</w:t>
      </w:r>
      <w:r w:rsidR="002A6779" w:rsidRPr="007D6550">
        <w:rPr>
          <w:rFonts w:cstheme="minorHAnsi"/>
        </w:rPr>
        <w:t xml:space="preserve">, įskaitant </w:t>
      </w:r>
      <w:r w:rsidR="00BE4DDF" w:rsidRPr="007D6550">
        <w:rPr>
          <w:rFonts w:cstheme="minorHAnsi"/>
        </w:rPr>
        <w:t>pastato techninės dokumentacijos vedimas;</w:t>
      </w:r>
    </w:p>
    <w:p w14:paraId="373EA186" w14:textId="0D639BAA" w:rsidR="00BE4DDF" w:rsidRPr="007D6550" w:rsidRDefault="006629ED" w:rsidP="00BE4DDF">
      <w:pPr>
        <w:pStyle w:val="NoSpacing"/>
        <w:tabs>
          <w:tab w:val="left" w:pos="1134"/>
        </w:tabs>
        <w:spacing w:after="120"/>
        <w:ind w:left="709" w:firstLine="0"/>
        <w:contextualSpacing/>
        <w:rPr>
          <w:rFonts w:cstheme="minorHAnsi"/>
        </w:rPr>
      </w:pPr>
      <w:r w:rsidRPr="007D6550">
        <w:rPr>
          <w:rFonts w:cstheme="minorHAnsi"/>
        </w:rPr>
        <w:t>2.1.1</w:t>
      </w:r>
      <w:r w:rsidR="00B84FE5">
        <w:rPr>
          <w:rFonts w:cstheme="minorHAnsi"/>
          <w:lang w:val="en-US"/>
        </w:rPr>
        <w:t>2</w:t>
      </w:r>
      <w:r w:rsidRPr="007D6550">
        <w:rPr>
          <w:rFonts w:cstheme="minorHAnsi"/>
        </w:rPr>
        <w:t xml:space="preserve">. </w:t>
      </w:r>
      <w:r w:rsidR="00BE4DDF" w:rsidRPr="007D6550">
        <w:rPr>
          <w:rFonts w:cstheme="minorHAnsi"/>
        </w:rPr>
        <w:t>durų, langų, vartų priežiūra ir funkcionavimo užtikrinimas;</w:t>
      </w:r>
    </w:p>
    <w:p w14:paraId="78C761ED" w14:textId="53E41FDD" w:rsidR="00BE4DDF" w:rsidRPr="00BE4DDF" w:rsidRDefault="006629ED" w:rsidP="00BE4DDF">
      <w:pPr>
        <w:pStyle w:val="NoSpacing"/>
        <w:tabs>
          <w:tab w:val="left" w:pos="1134"/>
        </w:tabs>
        <w:spacing w:after="120"/>
        <w:ind w:left="709" w:firstLine="0"/>
        <w:contextualSpacing/>
        <w:rPr>
          <w:rFonts w:cstheme="minorHAnsi"/>
        </w:rPr>
      </w:pPr>
      <w:r w:rsidRPr="007D6550">
        <w:rPr>
          <w:rFonts w:cstheme="minorHAnsi"/>
        </w:rPr>
        <w:t>2.1.1</w:t>
      </w:r>
      <w:r w:rsidR="00B84FE5">
        <w:rPr>
          <w:rFonts w:cstheme="minorHAnsi"/>
        </w:rPr>
        <w:t>3</w:t>
      </w:r>
      <w:r w:rsidRPr="007D6550">
        <w:rPr>
          <w:rFonts w:cstheme="minorHAnsi"/>
        </w:rPr>
        <w:t xml:space="preserve">. </w:t>
      </w:r>
      <w:r w:rsidR="00BE4DDF" w:rsidRPr="007D6550">
        <w:rPr>
          <w:rFonts w:cstheme="minorHAnsi"/>
        </w:rPr>
        <w:t>avarinės tarnybos paslaugos lokalizuojant inžinerinių ir kitų sistemų avarijas;</w:t>
      </w:r>
    </w:p>
    <w:p w14:paraId="1404AF8C" w14:textId="3B42E1E1" w:rsidR="00BE4DDF" w:rsidRPr="00BE4DDF" w:rsidRDefault="006629ED" w:rsidP="00BE4DDF">
      <w:pPr>
        <w:pStyle w:val="NoSpacing"/>
        <w:tabs>
          <w:tab w:val="left" w:pos="1134"/>
        </w:tabs>
        <w:spacing w:after="120"/>
        <w:ind w:left="709" w:firstLine="0"/>
        <w:contextualSpacing/>
        <w:rPr>
          <w:rFonts w:cstheme="minorHAnsi"/>
        </w:rPr>
      </w:pPr>
      <w:r>
        <w:rPr>
          <w:rFonts w:cstheme="minorHAnsi"/>
        </w:rPr>
        <w:t>2.1.1</w:t>
      </w:r>
      <w:r w:rsidR="00B84FE5">
        <w:rPr>
          <w:rFonts w:cstheme="minorHAnsi"/>
        </w:rPr>
        <w:t>4</w:t>
      </w:r>
      <w:r>
        <w:rPr>
          <w:rFonts w:cstheme="minorHAnsi"/>
        </w:rPr>
        <w:t xml:space="preserve">. </w:t>
      </w:r>
      <w:r w:rsidR="00BE4DDF" w:rsidRPr="00BE4DDF">
        <w:rPr>
          <w:rFonts w:cstheme="minorHAnsi"/>
        </w:rPr>
        <w:t>žaibosaugos sistemų priežiūra;</w:t>
      </w:r>
    </w:p>
    <w:p w14:paraId="12CF3773" w14:textId="29CEE57A" w:rsidR="00BE4DDF" w:rsidRPr="00BE4DDF" w:rsidRDefault="006629ED" w:rsidP="00BE4DDF">
      <w:pPr>
        <w:pStyle w:val="NoSpacing"/>
        <w:tabs>
          <w:tab w:val="left" w:pos="1134"/>
        </w:tabs>
        <w:spacing w:after="120"/>
        <w:ind w:left="709" w:firstLine="0"/>
        <w:contextualSpacing/>
        <w:rPr>
          <w:rFonts w:cstheme="minorHAnsi"/>
        </w:rPr>
      </w:pPr>
      <w:r>
        <w:rPr>
          <w:rFonts w:cstheme="minorHAnsi"/>
        </w:rPr>
        <w:t>2.1.1</w:t>
      </w:r>
      <w:r w:rsidR="00B84FE5">
        <w:rPr>
          <w:rFonts w:cstheme="minorHAnsi"/>
        </w:rPr>
        <w:t>5</w:t>
      </w:r>
      <w:r>
        <w:rPr>
          <w:rFonts w:cstheme="minorHAnsi"/>
        </w:rPr>
        <w:t xml:space="preserve">. </w:t>
      </w:r>
      <w:r w:rsidR="00BE4DDF" w:rsidRPr="00BE4DDF">
        <w:rPr>
          <w:rFonts w:cstheme="minorHAnsi"/>
        </w:rPr>
        <w:t>skaitiklių rodmenų teikimas energetinių resursų tiekėjams ir perkančiajai organizacijai;</w:t>
      </w:r>
    </w:p>
    <w:p w14:paraId="592ECF56" w14:textId="34C9073D" w:rsidR="00BE4DDF" w:rsidRDefault="006629ED" w:rsidP="00BE4DDF">
      <w:pPr>
        <w:pStyle w:val="NoSpacing"/>
        <w:tabs>
          <w:tab w:val="left" w:pos="1134"/>
        </w:tabs>
        <w:spacing w:after="120"/>
        <w:ind w:left="709" w:firstLine="0"/>
        <w:contextualSpacing/>
        <w:rPr>
          <w:rFonts w:cstheme="minorHAnsi"/>
        </w:rPr>
      </w:pPr>
      <w:r>
        <w:rPr>
          <w:rFonts w:cstheme="minorHAnsi"/>
        </w:rPr>
        <w:t>2.1.1</w:t>
      </w:r>
      <w:r w:rsidR="00B84FE5">
        <w:rPr>
          <w:rFonts w:cstheme="minorHAnsi"/>
        </w:rPr>
        <w:t>6</w:t>
      </w:r>
      <w:r>
        <w:rPr>
          <w:rFonts w:cstheme="minorHAnsi"/>
        </w:rPr>
        <w:t xml:space="preserve">. </w:t>
      </w:r>
      <w:r w:rsidR="00BE4DDF" w:rsidRPr="00BE4DDF">
        <w:rPr>
          <w:rFonts w:cstheme="minorHAnsi"/>
        </w:rPr>
        <w:t>kitos paslaugos.</w:t>
      </w:r>
    </w:p>
    <w:p w14:paraId="0AEFEE07" w14:textId="1413DDC0" w:rsidR="00FB3C75" w:rsidRPr="002D496D" w:rsidRDefault="005F2754" w:rsidP="00BE4DDF">
      <w:pPr>
        <w:pStyle w:val="NoSpacing"/>
        <w:tabs>
          <w:tab w:val="left" w:pos="1134"/>
        </w:tabs>
        <w:spacing w:after="120"/>
        <w:ind w:left="709" w:firstLine="0"/>
        <w:contextualSpacing/>
        <w:rPr>
          <w:rFonts w:cstheme="minorHAnsi"/>
        </w:rPr>
      </w:pPr>
      <w:r w:rsidRPr="00441985">
        <w:rPr>
          <w:rFonts w:eastAsia="Calibri" w:cstheme="minorHAnsi"/>
        </w:rPr>
        <w:t xml:space="preserve"> </w:t>
      </w:r>
      <w:r w:rsidR="00FB3C75" w:rsidRPr="00441985">
        <w:rPr>
          <w:rFonts w:cstheme="minorHAnsi"/>
        </w:rPr>
        <w:t xml:space="preserve">Reikalavimai </w:t>
      </w:r>
      <w:r w:rsidR="00966703" w:rsidRPr="00441985">
        <w:rPr>
          <w:rFonts w:cstheme="minorHAnsi"/>
        </w:rPr>
        <w:t>p</w:t>
      </w:r>
      <w:r w:rsidR="00FB3C75" w:rsidRPr="00441985">
        <w:rPr>
          <w:rFonts w:cstheme="minorHAnsi"/>
        </w:rPr>
        <w:t>irkimo objektui nustatyti</w:t>
      </w:r>
      <w:r w:rsidR="00AE2AEF" w:rsidRPr="00441985">
        <w:rPr>
          <w:rFonts w:cstheme="minorHAnsi"/>
        </w:rPr>
        <w:t xml:space="preserve"> </w:t>
      </w:r>
      <w:r w:rsidR="00966703" w:rsidRPr="00441985">
        <w:rPr>
          <w:rFonts w:cstheme="minorHAnsi"/>
        </w:rPr>
        <w:t>s</w:t>
      </w:r>
      <w:r w:rsidR="00044836" w:rsidRPr="00441985">
        <w:rPr>
          <w:rFonts w:cstheme="minorHAnsi"/>
        </w:rPr>
        <w:t>pecialiųjų p</w:t>
      </w:r>
      <w:r w:rsidR="00AE2AEF" w:rsidRPr="00441985">
        <w:rPr>
          <w:rFonts w:cstheme="minorHAnsi"/>
        </w:rPr>
        <w:t xml:space="preserve">irkimo sąlygų </w:t>
      </w:r>
      <w:r w:rsidR="00774A5E" w:rsidRPr="00441985">
        <w:rPr>
          <w:rFonts w:cstheme="minorHAnsi"/>
        </w:rPr>
        <w:t>3</w:t>
      </w:r>
      <w:r w:rsidR="00AE2AEF" w:rsidRPr="00441985">
        <w:rPr>
          <w:rFonts w:cstheme="minorHAnsi"/>
        </w:rPr>
        <w:t xml:space="preserve"> priede</w:t>
      </w:r>
      <w:r w:rsidR="00774A5E" w:rsidRPr="00441985">
        <w:rPr>
          <w:rFonts w:cstheme="minorHAnsi"/>
        </w:rPr>
        <w:t xml:space="preserve"> „Techninė specifikacija“.</w:t>
      </w:r>
    </w:p>
    <w:p w14:paraId="49117D58" w14:textId="53102470" w:rsidR="005D280D" w:rsidRPr="002D496D" w:rsidRDefault="002C41AA" w:rsidP="00F77A5D">
      <w:pPr>
        <w:pStyle w:val="NoSpacing"/>
        <w:contextualSpacing/>
        <w:rPr>
          <w:rFonts w:cstheme="minorHAnsi"/>
        </w:rPr>
      </w:pPr>
      <w:r w:rsidRPr="002D496D">
        <w:rPr>
          <w:rFonts w:cstheme="minorHAnsi"/>
        </w:rPr>
        <w:t>2.2.</w:t>
      </w:r>
      <w:r w:rsidR="00ED1C85" w:rsidRPr="002D496D">
        <w:rPr>
          <w:rFonts w:cstheme="minorHAnsi"/>
        </w:rPr>
        <w:t xml:space="preserve"> </w:t>
      </w:r>
      <w:r w:rsidR="00FB3C75" w:rsidRPr="002D496D">
        <w:rPr>
          <w:rFonts w:cstheme="minorHAnsi"/>
        </w:rPr>
        <w:t>Pirkimo objektas į dalis neskaidomas.</w:t>
      </w:r>
      <w:r w:rsidR="00702B7B" w:rsidRPr="002D496D">
        <w:rPr>
          <w:rFonts w:cstheme="minorHAnsi"/>
        </w:rPr>
        <w:t xml:space="preserve"> Pirkimo apimtys, reikalavimai ir techninė specifikacija apibrėžti </w:t>
      </w:r>
      <w:r w:rsidR="00C314B2" w:rsidRPr="002D496D">
        <w:rPr>
          <w:rFonts w:cstheme="minorHAnsi"/>
        </w:rPr>
        <w:t>s</w:t>
      </w:r>
      <w:r w:rsidR="000B6976" w:rsidRPr="002D496D">
        <w:rPr>
          <w:rFonts w:cstheme="minorHAnsi"/>
        </w:rPr>
        <w:t>pecialiųjų p</w:t>
      </w:r>
      <w:r w:rsidR="00702B7B" w:rsidRPr="002D496D">
        <w:rPr>
          <w:rFonts w:cstheme="minorHAnsi"/>
        </w:rPr>
        <w:t xml:space="preserve">irkimo sąlygų </w:t>
      </w:r>
      <w:r w:rsidR="00060AA0" w:rsidRPr="002D496D">
        <w:rPr>
          <w:rFonts w:cstheme="minorHAnsi"/>
        </w:rPr>
        <w:t xml:space="preserve">3 priede „Techninė specifikacija“. </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 xml:space="preserve">Europos standartą perimantis Lietuvos standartas, Europos techninio įvertinimo </w:t>
      </w:r>
      <w:r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099C788" w14:textId="77777777" w:rsidR="00E84F6D" w:rsidRPr="00B54FB6" w:rsidRDefault="00E84F6D" w:rsidP="00E84F6D">
      <w:pPr>
        <w:pStyle w:val="Heading1"/>
        <w:spacing w:line="20" w:lineRule="atLeast"/>
        <w:ind w:firstLine="0"/>
        <w:contextualSpacing/>
        <w:rPr>
          <w:rFonts w:asciiTheme="minorHAnsi" w:hAnsiTheme="minorHAnsi" w:cstheme="minorHAnsi"/>
        </w:rPr>
      </w:pPr>
      <w:bookmarkStart w:id="11" w:name="_Toc180422516"/>
      <w:r w:rsidRPr="00B54FB6">
        <w:rPr>
          <w:rFonts w:asciiTheme="minorHAnsi" w:hAnsiTheme="minorHAnsi" w:cstheme="minorHAnsi"/>
        </w:rPr>
        <w:t xml:space="preserve">3. </w:t>
      </w:r>
      <w:bookmarkStart w:id="12" w:name="_Ref39427921"/>
      <w:bookmarkStart w:id="13" w:name="_Ref39427927"/>
      <w:bookmarkStart w:id="14" w:name="_Ref39740354"/>
      <w:r w:rsidRPr="00B54FB6">
        <w:rPr>
          <w:rFonts w:asciiTheme="minorHAnsi" w:hAnsiTheme="minorHAnsi" w:cstheme="minorHAnsi"/>
        </w:rPr>
        <w:t>Susitikimai su tiekėjais</w:t>
      </w:r>
      <w:bookmarkEnd w:id="12"/>
      <w:bookmarkEnd w:id="13"/>
      <w:r w:rsidRPr="00B54FB6">
        <w:rPr>
          <w:rFonts w:asciiTheme="minorHAnsi" w:hAnsiTheme="minorHAnsi" w:cstheme="minorHAnsi"/>
        </w:rPr>
        <w:t xml:space="preserve"> ir objekto apžiūra</w:t>
      </w:r>
      <w:bookmarkEnd w:id="11"/>
      <w:bookmarkEnd w:id="14"/>
    </w:p>
    <w:p w14:paraId="268865F4" w14:textId="77777777" w:rsidR="00E84F6D" w:rsidRPr="00B54FB6" w:rsidRDefault="00E84F6D" w:rsidP="00E84F6D">
      <w:pPr>
        <w:pStyle w:val="ListParagraph"/>
        <w:ind w:left="0" w:firstLine="567"/>
        <w:rPr>
          <w:rFonts w:cstheme="minorHAnsi"/>
        </w:rPr>
      </w:pPr>
      <w:r w:rsidRPr="00B54FB6">
        <w:rPr>
          <w:rFonts w:cstheme="minorHAnsi"/>
          <w:iCs/>
        </w:rPr>
        <w:t>3.1.</w:t>
      </w:r>
      <w:r w:rsidRPr="00B54FB6">
        <w:rPr>
          <w:rFonts w:cstheme="minorHAnsi"/>
          <w:i/>
          <w:color w:val="FF0000"/>
        </w:rPr>
        <w:t xml:space="preserve"> </w:t>
      </w:r>
      <w:r w:rsidRPr="00B54FB6">
        <w:rPr>
          <w:rFonts w:cstheme="minorHAnsi"/>
        </w:rPr>
        <w:t>Perkančioji organizacija nerengs susitikimo su tiekėjais dėl pirkimo sąlygų paaiškinimo.</w:t>
      </w:r>
    </w:p>
    <w:p w14:paraId="69E13ACD" w14:textId="14CB9679" w:rsidR="00E84F6D" w:rsidRPr="00A32DEC" w:rsidRDefault="00E84F6D" w:rsidP="00A32DEC">
      <w:pPr>
        <w:pStyle w:val="ListParagraph"/>
        <w:ind w:left="0" w:firstLine="567"/>
        <w:rPr>
          <w:rFonts w:cstheme="minorHAnsi"/>
          <w:i/>
          <w:color w:val="FF0000"/>
        </w:rPr>
      </w:pPr>
      <w:r w:rsidRPr="006E1DF7">
        <w:rPr>
          <w:rFonts w:cstheme="minorHAnsi"/>
        </w:rPr>
        <w:t>3.2. Tiekėjams rekomenduojama apsilankyti pastate, apžiūrėti patalpas.</w:t>
      </w:r>
    </w:p>
    <w:p w14:paraId="0CEA2D40" w14:textId="7980FF3B" w:rsidR="00FB3C75" w:rsidRPr="00817AB9" w:rsidRDefault="00E84F6D" w:rsidP="002023C2">
      <w:pPr>
        <w:pStyle w:val="Heading1"/>
        <w:spacing w:before="720" w:after="0"/>
        <w:ind w:firstLine="0"/>
        <w:rPr>
          <w:rFonts w:asciiTheme="minorHAnsi" w:hAnsiTheme="minorHAnsi" w:cstheme="minorHAnsi"/>
          <w:color w:val="auto"/>
        </w:rPr>
      </w:pPr>
      <w:bookmarkStart w:id="15" w:name="_Toc137194949"/>
      <w:r>
        <w:rPr>
          <w:rFonts w:asciiTheme="minorHAnsi" w:hAnsiTheme="minorHAnsi" w:cstheme="minorHAnsi"/>
          <w:color w:val="auto"/>
        </w:rPr>
        <w:t>4</w:t>
      </w:r>
      <w:r w:rsidR="002023C2">
        <w:rPr>
          <w:rFonts w:asciiTheme="minorHAnsi" w:hAnsiTheme="minorHAnsi" w:cstheme="minorHAnsi"/>
          <w:color w:val="auto"/>
        </w:rPr>
        <w:t xml:space="preserve">.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0A9B212" w:rsidR="00FB3C75" w:rsidRPr="0069100A" w:rsidRDefault="00E84F6D" w:rsidP="00D20EF1">
      <w:pPr>
        <w:spacing w:line="240" w:lineRule="auto"/>
        <w:rPr>
          <w:rFonts w:cstheme="minorHAnsi"/>
        </w:rPr>
      </w:pPr>
      <w:r>
        <w:rPr>
          <w:rFonts w:cstheme="minorHAnsi"/>
        </w:rPr>
        <w:t>4</w:t>
      </w:r>
      <w:r w:rsidR="00140022" w:rsidRPr="0069100A">
        <w:rPr>
          <w:rFonts w:cstheme="minorHAnsi"/>
        </w:rPr>
        <w:t xml:space="preserve">1. </w:t>
      </w:r>
      <w:r w:rsidR="005D280D" w:rsidRPr="0069100A">
        <w:rPr>
          <w:rFonts w:cstheme="minorHAnsi"/>
        </w:rPr>
        <w:t>Reikalavimai dėl tiekėjo ir</w:t>
      </w:r>
      <w:r w:rsidR="00F17EDA" w:rsidRPr="0069100A">
        <w:rPr>
          <w:rFonts w:cstheme="minorHAnsi"/>
        </w:rPr>
        <w:t xml:space="preserve"> </w:t>
      </w:r>
      <w:r w:rsidR="005D280D" w:rsidRPr="0069100A">
        <w:rPr>
          <w:rFonts w:cstheme="minorHAnsi"/>
        </w:rPr>
        <w:t>subtiekėjų</w:t>
      </w:r>
      <w:r w:rsidR="00DF6485" w:rsidRPr="0069100A">
        <w:rPr>
          <w:rFonts w:cstheme="minorHAnsi"/>
        </w:rPr>
        <w:t xml:space="preserve"> (jeigu taikoma)</w:t>
      </w:r>
      <w:r w:rsidR="00A857C4" w:rsidRPr="0069100A">
        <w:rPr>
          <w:rFonts w:cstheme="minorHAnsi"/>
        </w:rPr>
        <w:t xml:space="preserve">, ūkio subjektų, kurių pajėgumais </w:t>
      </w:r>
      <w:r w:rsidR="00CF1B69" w:rsidRPr="0069100A">
        <w:rPr>
          <w:rFonts w:cstheme="minorHAnsi"/>
        </w:rPr>
        <w:t>tiekėjas remiasi,</w:t>
      </w:r>
      <w:r w:rsidR="00FB4B5E" w:rsidRPr="0069100A">
        <w:rPr>
          <w:rFonts w:cstheme="minorHAnsi"/>
        </w:rPr>
        <w:t xml:space="preserve"> </w:t>
      </w:r>
      <w:r w:rsidR="005D280D" w:rsidRPr="0069100A">
        <w:rPr>
          <w:rFonts w:cstheme="minorHAnsi"/>
        </w:rPr>
        <w:t>pašalinimo pagrindų nebuvimo</w:t>
      </w:r>
      <w:r w:rsidR="004A415C" w:rsidRPr="0069100A">
        <w:rPr>
          <w:rFonts w:cstheme="minorHAnsi"/>
        </w:rPr>
        <w:t xml:space="preserve"> </w:t>
      </w:r>
      <w:r w:rsidR="005D280D" w:rsidRPr="0069100A">
        <w:rPr>
          <w:rFonts w:cstheme="minorHAnsi"/>
        </w:rPr>
        <w:t xml:space="preserve">bei jų nebuvimą patvirtinantys dokumentai nurodyti </w:t>
      </w:r>
      <w:r w:rsidR="00CF1B69" w:rsidRPr="0069100A">
        <w:rPr>
          <w:rFonts w:cstheme="minorHAnsi"/>
        </w:rPr>
        <w:t>s</w:t>
      </w:r>
      <w:r w:rsidR="0035091B" w:rsidRPr="0069100A">
        <w:rPr>
          <w:rFonts w:cstheme="minorHAnsi"/>
        </w:rPr>
        <w:t>pecialiųjų p</w:t>
      </w:r>
      <w:r w:rsidR="005D280D" w:rsidRPr="0069100A">
        <w:rPr>
          <w:rFonts w:cstheme="minorHAnsi"/>
        </w:rPr>
        <w:t xml:space="preserve">irkimo sąlygų </w:t>
      </w:r>
      <w:r w:rsidR="005A40C9" w:rsidRPr="0069100A">
        <w:rPr>
          <w:rFonts w:cstheme="minorHAnsi"/>
        </w:rPr>
        <w:t xml:space="preserve">1 </w:t>
      </w:r>
      <w:r w:rsidR="005D280D" w:rsidRPr="0069100A">
        <w:rPr>
          <w:rFonts w:cstheme="minorHAnsi"/>
        </w:rPr>
        <w:t xml:space="preserve"> priede. </w:t>
      </w:r>
    </w:p>
    <w:p w14:paraId="694FBDAB" w14:textId="1CCE2F0F" w:rsidR="009905AD" w:rsidRPr="00441985" w:rsidRDefault="00E84F6D" w:rsidP="00D20EF1">
      <w:pPr>
        <w:spacing w:line="240" w:lineRule="auto"/>
        <w:rPr>
          <w:rFonts w:cstheme="minorHAnsi"/>
        </w:rPr>
      </w:pPr>
      <w:r w:rsidRPr="006E1DF7">
        <w:rPr>
          <w:rFonts w:cstheme="minorHAnsi"/>
        </w:rPr>
        <w:t>4</w:t>
      </w:r>
      <w:r w:rsidR="00140022" w:rsidRPr="006E1DF7">
        <w:rPr>
          <w:rFonts w:cstheme="minorHAnsi"/>
        </w:rPr>
        <w:t xml:space="preserve">.2. </w:t>
      </w:r>
      <w:r w:rsidRPr="006E1DF7">
        <w:rPr>
          <w:rFonts w:cstheme="minorHAnsi"/>
        </w:rPr>
        <w:t xml:space="preserve">Tiekėjams nustatomi kvalifikacijos reikalavimai nurodyti specialiųjų pirkimo sąlygų </w:t>
      </w:r>
      <w:r w:rsidR="006E1DF7" w:rsidRPr="006E1DF7">
        <w:rPr>
          <w:rFonts w:cstheme="minorHAnsi"/>
        </w:rPr>
        <w:t>2</w:t>
      </w:r>
      <w:r w:rsidRPr="006E1DF7">
        <w:rPr>
          <w:rFonts w:cstheme="minorHAnsi"/>
        </w:rPr>
        <w:t xml:space="preserve"> priede „Tiekėjų kvalifikacijos reikalavimai ir reikalaujami kokybės bei aplinkos apsaugos vadybos sistemų standartai“.</w:t>
      </w:r>
    </w:p>
    <w:p w14:paraId="36EE600A" w14:textId="166AF92F" w:rsidR="00251635" w:rsidRPr="00441985" w:rsidRDefault="00E84F6D" w:rsidP="00F77A5D">
      <w:pPr>
        <w:pStyle w:val="ListParagraph"/>
        <w:spacing w:line="240" w:lineRule="auto"/>
        <w:ind w:left="0"/>
      </w:pPr>
      <w:r w:rsidRPr="007D6550">
        <w:rPr>
          <w:rFonts w:cstheme="minorHAnsi"/>
        </w:rPr>
        <w:t>4</w:t>
      </w:r>
      <w:r w:rsidR="009F7690" w:rsidRPr="007D6550">
        <w:rPr>
          <w:rFonts w:cstheme="minorHAnsi"/>
        </w:rPr>
        <w:t>.</w:t>
      </w:r>
      <w:r w:rsidR="00140022" w:rsidRPr="007D6550">
        <w:rPr>
          <w:rFonts w:cstheme="minorHAnsi"/>
        </w:rPr>
        <w:t>3</w:t>
      </w:r>
      <w:r w:rsidR="001B5CAB" w:rsidRPr="007D6550">
        <w:rPr>
          <w:rFonts w:cstheme="minorHAnsi"/>
        </w:rPr>
        <w:t xml:space="preserve">. </w:t>
      </w:r>
      <w:r w:rsidR="00245C47" w:rsidRPr="007D6550">
        <w:rPr>
          <w:rFonts w:eastAsia="Arial" w:cstheme="minorHAnsi"/>
        </w:rPr>
        <w:t xml:space="preserve">Tiekėjas teikdamas </w:t>
      </w:r>
      <w:r w:rsidR="003477AB" w:rsidRPr="007D6550">
        <w:rPr>
          <w:rFonts w:eastAsia="Arial" w:cstheme="minorHAnsi"/>
        </w:rPr>
        <w:t>p</w:t>
      </w:r>
      <w:r w:rsidR="00245C47" w:rsidRPr="007D6550">
        <w:rPr>
          <w:rFonts w:eastAsia="Arial" w:cstheme="minorHAnsi"/>
        </w:rPr>
        <w:t>asiūlymą turi pateikti laisvos formos deklaraciją</w:t>
      </w:r>
      <w:r w:rsidR="00251356" w:rsidRPr="007D6550">
        <w:rPr>
          <w:rFonts w:eastAsia="Arial" w:cstheme="minorHAnsi"/>
        </w:rPr>
        <w:t xml:space="preserve"> dėl </w:t>
      </w:r>
      <w:r w:rsidR="006E1DF7" w:rsidRPr="007D6550">
        <w:rPr>
          <w:rFonts w:eastAsia="Arial" w:cstheme="minorHAnsi"/>
        </w:rPr>
        <w:t xml:space="preserve">pašalinimo pagrindų nebuvimo. </w:t>
      </w:r>
      <w:r w:rsidR="0088336F" w:rsidRPr="007D6550">
        <w:rPr>
          <w:rFonts w:eastAsia="Arial" w:cstheme="minorHAnsi"/>
        </w:rPr>
        <w:t>Pažymų, patvirtinančių tiekėjo pašalinimo pagrindų nebuvimą, nereikalaujama, išskyrus atvejus, kai kyla pagrįstų abejonių dėl tiekėjo patikimumo.</w:t>
      </w:r>
    </w:p>
    <w:p w14:paraId="490591E3" w14:textId="10766916" w:rsidR="006D3202" w:rsidRPr="001B1CD4" w:rsidRDefault="00E84F6D" w:rsidP="002339A2">
      <w:pPr>
        <w:pStyle w:val="Heading1"/>
        <w:spacing w:before="720" w:after="0" w:line="300" w:lineRule="auto"/>
        <w:ind w:firstLine="0"/>
        <w:rPr>
          <w:rFonts w:asciiTheme="minorHAnsi" w:hAnsiTheme="minorHAnsi" w:cstheme="minorHAnsi"/>
          <w:color w:val="auto"/>
        </w:rPr>
      </w:pPr>
      <w:bookmarkStart w:id="16" w:name="_Toc137194951"/>
      <w:r>
        <w:rPr>
          <w:rFonts w:asciiTheme="minorHAnsi" w:hAnsiTheme="minorHAnsi" w:cstheme="minorHAnsi"/>
          <w:color w:val="auto"/>
        </w:rPr>
        <w:t>5</w:t>
      </w:r>
      <w:r w:rsidR="002339A2">
        <w:rPr>
          <w:rFonts w:asciiTheme="minorHAnsi" w:hAnsiTheme="minorHAnsi" w:cstheme="minorHAnsi"/>
          <w:color w:val="auto"/>
        </w:rPr>
        <w:t xml:space="preserve">. </w:t>
      </w:r>
      <w:r w:rsidR="003630A0"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7DB3735E" w:rsidR="008B12C0" w:rsidRPr="00F70558" w:rsidRDefault="00E84F6D" w:rsidP="009B4FB1">
      <w:pPr>
        <w:pStyle w:val="ListParagraph"/>
        <w:spacing w:line="240" w:lineRule="auto"/>
        <w:ind w:left="0" w:firstLine="709"/>
        <w:rPr>
          <w:rFonts w:cstheme="minorHAnsi"/>
        </w:rPr>
      </w:pPr>
      <w:r>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5A5204" w:rsidRPr="00F70558">
        <w:rPr>
          <w:rFonts w:cstheme="minorHAnsi"/>
        </w:rPr>
        <w:fldChar w:fldCharType="end"/>
      </w:r>
      <w:r w:rsidR="00D7508E" w:rsidRPr="002D496D">
        <w:rPr>
          <w:rFonts w:cstheme="minorHAnsi"/>
        </w:rPr>
        <w:t xml:space="preserve">4 </w:t>
      </w:r>
      <w:r w:rsidR="008339CC" w:rsidRPr="002D496D">
        <w:rPr>
          <w:rFonts w:cstheme="minorHAnsi"/>
        </w:rPr>
        <w:t xml:space="preserve">priede </w:t>
      </w:r>
      <w:r w:rsidR="005A5204" w:rsidRPr="002D496D">
        <w:rPr>
          <w:rFonts w:cstheme="minorHAnsi"/>
        </w:rPr>
        <w:t>pateiktą pasiūlymo formą ir pasiūlymo formoje nurodyti ir kiti, tiekėjo nuomone, būtini dokumentai (jų kopijos).</w:t>
      </w:r>
    </w:p>
    <w:p w14:paraId="0A3C79F0" w14:textId="7429D5A1" w:rsidR="001C1D32" w:rsidRPr="00F70558" w:rsidRDefault="00E84F6D" w:rsidP="009B4FB1">
      <w:pPr>
        <w:pStyle w:val="ListParagraph"/>
        <w:spacing w:line="240" w:lineRule="auto"/>
        <w:ind w:left="0"/>
        <w:rPr>
          <w:rFonts w:cstheme="minorHAnsi"/>
          <w:u w:val="single"/>
        </w:rPr>
      </w:pPr>
      <w:r>
        <w:rPr>
          <w:rFonts w:eastAsia="Calibri" w:cstheme="minorHAnsi"/>
        </w:rPr>
        <w:t>5</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7A91AB16" w:rsidR="001C1D32" w:rsidRPr="00F70558" w:rsidRDefault="00E84F6D" w:rsidP="009B4FB1">
      <w:pPr>
        <w:spacing w:line="240" w:lineRule="auto"/>
        <w:ind w:firstLine="709"/>
        <w:rPr>
          <w:rFonts w:cstheme="minorHAnsi"/>
        </w:rPr>
      </w:pPr>
      <w:r>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4347989" w:rsidR="00AD4F1A" w:rsidRPr="00F70558" w:rsidRDefault="00E84F6D" w:rsidP="009B4FB1">
      <w:pPr>
        <w:pStyle w:val="ListParagraph"/>
        <w:spacing w:line="240" w:lineRule="auto"/>
        <w:ind w:left="0"/>
        <w:rPr>
          <w:rFonts w:cstheme="minorHAnsi"/>
        </w:rPr>
      </w:pPr>
      <w:r>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6F24A5" w:rsidR="00EB0E73" w:rsidRPr="00F70558" w:rsidRDefault="00E84F6D" w:rsidP="00F77A5D">
      <w:pPr>
        <w:pStyle w:val="ListParagraph"/>
        <w:spacing w:line="240" w:lineRule="auto"/>
        <w:ind w:left="0"/>
        <w:rPr>
          <w:rFonts w:cstheme="minorHAnsi"/>
        </w:rPr>
      </w:pPr>
      <w:r>
        <w:rPr>
          <w:rFonts w:eastAsia="Arial" w:cstheme="minorHAnsi"/>
        </w:rPr>
        <w:t>5</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3B04C3">
        <w:rPr>
          <w:rFonts w:cstheme="minorHAnsi"/>
          <w:color w:val="7030A0"/>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0B629CD1" w:rsidR="0032046A" w:rsidRPr="00F70558" w:rsidRDefault="00E84F6D" w:rsidP="00F77A5D">
      <w:pPr>
        <w:pStyle w:val="ListParagraph"/>
        <w:spacing w:line="240" w:lineRule="auto"/>
        <w:ind w:left="0"/>
        <w:rPr>
          <w:rFonts w:cstheme="minorHAnsi"/>
        </w:rPr>
      </w:pPr>
      <w:r>
        <w:rPr>
          <w:rFonts w:cstheme="minorHAnsi"/>
        </w:rPr>
        <w:t>5</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4B2AB1E" w:rsidR="006A6A5B" w:rsidRDefault="00E84F6D" w:rsidP="00F77A5D">
      <w:pPr>
        <w:pStyle w:val="ListParagraph"/>
        <w:spacing w:after="160" w:line="240" w:lineRule="auto"/>
        <w:ind w:left="0" w:firstLine="710"/>
        <w:rPr>
          <w:rFonts w:eastAsia="Arial"/>
          <w:color w:val="7030A0"/>
        </w:rPr>
      </w:pPr>
      <w:r>
        <w:rPr>
          <w:rFonts w:eastAsia="Arial" w:cstheme="minorHAnsi"/>
        </w:rPr>
        <w:t>5</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E475F46" w:rsidR="009C66EF" w:rsidRPr="00723492" w:rsidRDefault="00E84F6D" w:rsidP="00F77A5D">
      <w:pPr>
        <w:pStyle w:val="ListParagraph"/>
        <w:spacing w:after="160" w:line="240" w:lineRule="auto"/>
        <w:ind w:left="710" w:firstLine="0"/>
        <w:rPr>
          <w:rFonts w:cstheme="minorHAnsi"/>
        </w:rPr>
      </w:pPr>
      <w:r>
        <w:rPr>
          <w:rFonts w:eastAsia="Arial"/>
        </w:rPr>
        <w:t>5</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4AAB813" w:rsidR="00F527B1" w:rsidRPr="00E62E95" w:rsidRDefault="00E84F6D" w:rsidP="002023C2">
      <w:pPr>
        <w:pStyle w:val="Heading1"/>
        <w:spacing w:before="0" w:after="0" w:line="300" w:lineRule="auto"/>
        <w:ind w:firstLine="0"/>
        <w:rPr>
          <w:rFonts w:asciiTheme="minorHAnsi" w:hAnsiTheme="minorHAnsi" w:cstheme="minorHAnsi"/>
          <w:color w:val="auto"/>
        </w:rPr>
      </w:pPr>
      <w:bookmarkStart w:id="17" w:name="_Toc137194952"/>
      <w:r>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37105D5D" w:rsidR="00F527B1" w:rsidRPr="00504AD9" w:rsidRDefault="00E84F6D" w:rsidP="00F77A5D">
      <w:pPr>
        <w:pStyle w:val="ListParagraph"/>
        <w:spacing w:line="240" w:lineRule="auto"/>
        <w:ind w:left="0" w:firstLine="567"/>
      </w:pPr>
      <w:r>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60F6969" w14:textId="17D5EAFC" w:rsidR="00934E53" w:rsidRPr="00E62E95" w:rsidRDefault="00934E53" w:rsidP="003B04C3">
      <w:pPr>
        <w:spacing w:line="240" w:lineRule="auto"/>
        <w:ind w:firstLine="0"/>
        <w:rPr>
          <w:rFonts w:cstheme="minorHAnsi"/>
          <w:vanish/>
        </w:rPr>
      </w:pPr>
    </w:p>
    <w:p w14:paraId="6B9596C1" w14:textId="77777777" w:rsidR="00F527B1" w:rsidRPr="00E62E95" w:rsidRDefault="00F527B1" w:rsidP="003B04C3">
      <w:pPr>
        <w:pStyle w:val="paragrafesrasas2lygis"/>
        <w:spacing w:line="240" w:lineRule="auto"/>
        <w:rPr>
          <w:rFonts w:asciiTheme="minorHAnsi" w:hAnsiTheme="minorHAnsi" w:cstheme="minorHAnsi"/>
          <w:color w:val="002060"/>
          <w:sz w:val="40"/>
          <w:szCs w:val="40"/>
        </w:rPr>
      </w:pPr>
    </w:p>
    <w:p w14:paraId="5D02D1AD" w14:textId="227127B4" w:rsidR="00831133" w:rsidRPr="00E62E95" w:rsidRDefault="00E84F6D" w:rsidP="002023C2">
      <w:pPr>
        <w:pStyle w:val="Heading1"/>
        <w:spacing w:before="0" w:after="0" w:line="300" w:lineRule="auto"/>
        <w:ind w:firstLine="0"/>
        <w:rPr>
          <w:rFonts w:ascii="Arial" w:hAnsi="Arial" w:cs="Arial"/>
        </w:rPr>
      </w:pPr>
      <w:bookmarkStart w:id="18" w:name="_Toc15392775"/>
      <w:bookmarkStart w:id="19" w:name="_Toc137194953"/>
      <w:r>
        <w:rPr>
          <w:rFonts w:asciiTheme="minorHAnsi" w:hAnsiTheme="minorHAnsi" w:cstheme="minorHAnsi"/>
          <w:color w:val="auto"/>
        </w:rPr>
        <w:t>7</w:t>
      </w:r>
      <w:r w:rsidR="002023C2">
        <w:rPr>
          <w:rFonts w:asciiTheme="minorHAnsi" w:hAnsiTheme="minorHAnsi" w:cstheme="minorHAnsi"/>
          <w:color w:val="auto"/>
        </w:rPr>
        <w:t xml:space="preserve">. </w:t>
      </w:r>
      <w:r w:rsidR="00B52705"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18631D" w:rsidRDefault="00E85882" w:rsidP="00F77A5D">
      <w:pPr>
        <w:spacing w:line="240" w:lineRule="auto"/>
        <w:ind w:firstLine="0"/>
        <w:rPr>
          <w:rFonts w:cstheme="minorHAnsi"/>
          <w:vanish/>
        </w:rPr>
      </w:pPr>
    </w:p>
    <w:p w14:paraId="2DFF0A66" w14:textId="196D3B16" w:rsidR="00CD2CC2" w:rsidRPr="0018631D" w:rsidRDefault="00E84F6D" w:rsidP="00F77A5D">
      <w:pPr>
        <w:pStyle w:val="ListParagraph"/>
        <w:spacing w:line="240" w:lineRule="auto"/>
        <w:ind w:left="0" w:firstLine="709"/>
        <w:rPr>
          <w:rFonts w:eastAsia="Calibri" w:cstheme="minorHAnsi"/>
        </w:rPr>
      </w:pPr>
      <w:r>
        <w:rPr>
          <w:rFonts w:eastAsia="Calibri" w:cstheme="minorHAnsi"/>
        </w:rPr>
        <w:t>7</w:t>
      </w:r>
      <w:r w:rsidR="0010148D" w:rsidRPr="0018631D">
        <w:rPr>
          <w:rFonts w:eastAsia="Calibri" w:cstheme="minorHAnsi"/>
        </w:rPr>
        <w:t xml:space="preserve">.1. </w:t>
      </w:r>
      <w:r w:rsidR="00CD2CC2" w:rsidRPr="0018631D">
        <w:rPr>
          <w:rFonts w:eastAsia="Calibri" w:cstheme="minorHAnsi"/>
        </w:rPr>
        <w:t xml:space="preserve"> </w:t>
      </w:r>
      <w:r w:rsidR="3CB1384C" w:rsidRPr="0018631D">
        <w:rPr>
          <w:rFonts w:cstheme="minorHAnsi"/>
        </w:rPr>
        <w:t>P</w:t>
      </w:r>
      <w:r w:rsidR="000B220A" w:rsidRPr="0018631D">
        <w:rPr>
          <w:rFonts w:cstheme="minorHAnsi"/>
        </w:rPr>
        <w:t xml:space="preserve">erkančioji </w:t>
      </w:r>
      <w:r w:rsidR="0018631D" w:rsidRPr="0018631D">
        <w:rPr>
          <w:rFonts w:eastAsia="Calibri" w:cstheme="minorHAnsi"/>
        </w:rPr>
        <w:t xml:space="preserve">organizacija ekonomiškai naudingiausią </w:t>
      </w:r>
      <w:r w:rsidR="0018631D" w:rsidRPr="00104CFE">
        <w:rPr>
          <w:rFonts w:eastAsia="Calibri" w:cstheme="minorHAnsi"/>
        </w:rPr>
        <w:t>pasiūlymą išrenka pagal kainą.</w:t>
      </w:r>
      <w:r w:rsidR="0018631D" w:rsidRPr="0018631D">
        <w:rPr>
          <w:rFonts w:eastAsia="Calibri" w:cstheme="minorHAnsi"/>
        </w:rPr>
        <w:t xml:space="preserve"> Ekonomiškai naudingiausiu pasiūlymu laikomas mažiausios kainos pasiūlymas. Pirkime taikomas kainodaros būdas: fiksuot</w:t>
      </w:r>
      <w:r w:rsidR="007903B6">
        <w:rPr>
          <w:rFonts w:eastAsia="Calibri" w:cstheme="minorHAnsi"/>
        </w:rPr>
        <w:t>i</w:t>
      </w:r>
      <w:r w:rsidR="0018631D" w:rsidRPr="0018631D">
        <w:rPr>
          <w:rFonts w:eastAsia="Calibri" w:cstheme="minorHAnsi"/>
        </w:rPr>
        <w:t xml:space="preserve"> </w:t>
      </w:r>
      <w:r w:rsidR="007903B6">
        <w:rPr>
          <w:rFonts w:eastAsia="Calibri" w:cstheme="minorHAnsi"/>
        </w:rPr>
        <w:t>į</w:t>
      </w:r>
      <w:r w:rsidR="0018631D" w:rsidRPr="0018631D">
        <w:rPr>
          <w:rFonts w:eastAsia="Calibri" w:cstheme="minorHAnsi"/>
        </w:rPr>
        <w:t>kain</w:t>
      </w:r>
      <w:r w:rsidR="007903B6">
        <w:rPr>
          <w:rFonts w:eastAsia="Calibri" w:cstheme="minorHAnsi"/>
        </w:rPr>
        <w:t>i</w:t>
      </w:r>
      <w:r w:rsidR="0018631D" w:rsidRPr="0018631D">
        <w:rPr>
          <w:rFonts w:eastAsia="Calibri" w:cstheme="minorHAnsi"/>
        </w:rPr>
        <w:t>a</w:t>
      </w:r>
      <w:r w:rsidR="007903B6">
        <w:rPr>
          <w:rFonts w:eastAsia="Calibri" w:cstheme="minorHAnsi"/>
        </w:rPr>
        <w:t>i su peržiūra</w:t>
      </w:r>
      <w:r w:rsidR="0018631D" w:rsidRPr="0018631D">
        <w:rPr>
          <w:rFonts w:eastAsia="Calibri" w:cstheme="minorHAnsi"/>
        </w:rPr>
        <w:t>.</w:t>
      </w:r>
    </w:p>
    <w:p w14:paraId="5F28C774" w14:textId="1CADAFEF" w:rsidR="00F5411E" w:rsidRDefault="00E84F6D" w:rsidP="003202CD">
      <w:pPr>
        <w:pStyle w:val="ListParagraph"/>
        <w:spacing w:line="240" w:lineRule="auto"/>
        <w:ind w:left="0"/>
        <w:rPr>
          <w:rFonts w:cstheme="minorHAnsi"/>
          <w:color w:val="000000" w:themeColor="text1"/>
        </w:rPr>
      </w:pPr>
      <w:r>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184DC42D" w14:textId="6928E7D5" w:rsidR="0018631D" w:rsidRPr="00441985" w:rsidRDefault="00E84F6D" w:rsidP="003202CD">
      <w:pPr>
        <w:pStyle w:val="ListParagraph"/>
        <w:spacing w:line="240" w:lineRule="auto"/>
        <w:ind w:left="0"/>
        <w:rPr>
          <w:rFonts w:cstheme="minorHAnsi"/>
        </w:rPr>
      </w:pPr>
      <w:r>
        <w:rPr>
          <w:rFonts w:cstheme="minorHAnsi"/>
          <w:lang w:val="en-US"/>
        </w:rPr>
        <w:t>7</w:t>
      </w:r>
      <w:r w:rsidR="0018631D" w:rsidRPr="00441985">
        <w:rPr>
          <w:rFonts w:cstheme="minorHAnsi"/>
          <w:lang w:val="en-US"/>
        </w:rPr>
        <w:t xml:space="preserve">.3. </w:t>
      </w:r>
      <w:proofErr w:type="spellStart"/>
      <w:r w:rsidR="002D103C">
        <w:rPr>
          <w:rFonts w:cstheme="minorHAnsi"/>
          <w:lang w:val="en-US"/>
        </w:rPr>
        <w:t>Perkančioji</w:t>
      </w:r>
      <w:proofErr w:type="spellEnd"/>
      <w:r w:rsidR="002D103C">
        <w:rPr>
          <w:rFonts w:cstheme="minorHAnsi"/>
          <w:lang w:val="en-US"/>
        </w:rPr>
        <w:t xml:space="preserve"> </w:t>
      </w:r>
      <w:proofErr w:type="spellStart"/>
      <w:r w:rsidR="002D103C">
        <w:rPr>
          <w:rFonts w:cstheme="minorHAnsi"/>
          <w:lang w:val="en-US"/>
        </w:rPr>
        <w:t>organizacija</w:t>
      </w:r>
      <w:proofErr w:type="spellEnd"/>
      <w:r w:rsidR="002D103C">
        <w:rPr>
          <w:rFonts w:cstheme="minorHAnsi"/>
          <w:lang w:val="en-US"/>
        </w:rPr>
        <w:t xml:space="preserve"> </w:t>
      </w:r>
      <w:proofErr w:type="spellStart"/>
      <w:r w:rsidR="002D103C">
        <w:rPr>
          <w:rFonts w:cstheme="minorHAnsi"/>
          <w:lang w:val="en-US"/>
        </w:rPr>
        <w:t>laikys</w:t>
      </w:r>
      <w:proofErr w:type="spellEnd"/>
      <w:r w:rsidR="002D103C">
        <w:rPr>
          <w:rFonts w:cstheme="minorHAnsi"/>
          <w:lang w:val="en-US"/>
        </w:rPr>
        <w:t xml:space="preserve"> per </w:t>
      </w:r>
      <w:proofErr w:type="spellStart"/>
      <w:r w:rsidR="002D103C">
        <w:rPr>
          <w:rFonts w:cstheme="minorHAnsi"/>
          <w:lang w:val="en-US"/>
        </w:rPr>
        <w:t>didelę</w:t>
      </w:r>
      <w:proofErr w:type="spellEnd"/>
      <w:r w:rsidR="002D103C">
        <w:rPr>
          <w:rFonts w:cstheme="minorHAnsi"/>
          <w:lang w:val="en-US"/>
        </w:rPr>
        <w:t xml:space="preserve"> ir </w:t>
      </w:r>
      <w:proofErr w:type="spellStart"/>
      <w:r w:rsidR="002D103C">
        <w:rPr>
          <w:rFonts w:cstheme="minorHAnsi"/>
          <w:lang w:val="en-US"/>
        </w:rPr>
        <w:t>nepriimtiną</w:t>
      </w:r>
      <w:proofErr w:type="spellEnd"/>
      <w:r w:rsidR="002D103C">
        <w:rPr>
          <w:rFonts w:cstheme="minorHAnsi"/>
          <w:lang w:val="en-US"/>
        </w:rPr>
        <w:t xml:space="preserve"> </w:t>
      </w:r>
      <w:proofErr w:type="spellStart"/>
      <w:r w:rsidR="002D103C">
        <w:rPr>
          <w:rFonts w:cstheme="minorHAnsi"/>
          <w:lang w:val="en-US"/>
        </w:rPr>
        <w:t>pasiūlymo</w:t>
      </w:r>
      <w:proofErr w:type="spellEnd"/>
      <w:r w:rsidR="002D103C">
        <w:rPr>
          <w:rFonts w:cstheme="minorHAnsi"/>
          <w:lang w:val="en-US"/>
        </w:rPr>
        <w:t xml:space="preserve"> </w:t>
      </w:r>
      <w:proofErr w:type="spellStart"/>
      <w:r w:rsidR="002D103C">
        <w:rPr>
          <w:rFonts w:cstheme="minorHAnsi"/>
          <w:lang w:val="en-US"/>
        </w:rPr>
        <w:t>kainą</w:t>
      </w:r>
      <w:proofErr w:type="spellEnd"/>
      <w:r w:rsidR="002D103C">
        <w:rPr>
          <w:rFonts w:cstheme="minorHAnsi"/>
          <w:lang w:val="en-US"/>
        </w:rPr>
        <w:t xml:space="preserve">, </w:t>
      </w:r>
      <w:proofErr w:type="spellStart"/>
      <w:r w:rsidR="002D103C">
        <w:rPr>
          <w:rFonts w:cstheme="minorHAnsi"/>
          <w:lang w:val="en-US"/>
        </w:rPr>
        <w:t>kuri</w:t>
      </w:r>
      <w:proofErr w:type="spellEnd"/>
      <w:r w:rsidR="002D103C">
        <w:rPr>
          <w:rFonts w:cstheme="minorHAnsi"/>
          <w:lang w:val="en-US"/>
        </w:rPr>
        <w:t xml:space="preserve"> </w:t>
      </w:r>
      <w:proofErr w:type="spellStart"/>
      <w:r w:rsidR="002D103C">
        <w:rPr>
          <w:rFonts w:cstheme="minorHAnsi"/>
          <w:lang w:val="en-US"/>
        </w:rPr>
        <w:t>nurodyta</w:t>
      </w:r>
      <w:proofErr w:type="spellEnd"/>
      <w:r w:rsidR="002D103C">
        <w:rPr>
          <w:rFonts w:cstheme="minorHAnsi"/>
          <w:lang w:val="en-US"/>
        </w:rPr>
        <w:t xml:space="preserve"> </w:t>
      </w:r>
      <w:proofErr w:type="spellStart"/>
      <w:r w:rsidR="002D103C">
        <w:rPr>
          <w:rFonts w:cstheme="minorHAnsi"/>
          <w:lang w:val="en-US"/>
        </w:rPr>
        <w:t>Pirkimo</w:t>
      </w:r>
      <w:proofErr w:type="spellEnd"/>
      <w:r w:rsidR="002D103C">
        <w:rPr>
          <w:rFonts w:cstheme="minorHAnsi"/>
          <w:lang w:val="en-US"/>
        </w:rPr>
        <w:t xml:space="preserve"> </w:t>
      </w:r>
      <w:proofErr w:type="spellStart"/>
      <w:r w:rsidR="002D103C">
        <w:rPr>
          <w:rFonts w:cstheme="minorHAnsi"/>
          <w:lang w:val="en-US"/>
        </w:rPr>
        <w:t>lauke</w:t>
      </w:r>
      <w:proofErr w:type="spellEnd"/>
      <w:r w:rsidR="002D103C">
        <w:rPr>
          <w:rFonts w:cstheme="minorHAnsi"/>
          <w:lang w:val="en-US"/>
        </w:rPr>
        <w:t xml:space="preserve"> </w:t>
      </w:r>
      <w:r w:rsidR="002D103C" w:rsidRPr="002D103C">
        <w:rPr>
          <w:rFonts w:cstheme="minorHAnsi"/>
          <w:lang w:val="en-US"/>
        </w:rPr>
        <w:t>„</w:t>
      </w:r>
      <w:proofErr w:type="spellStart"/>
      <w:r w:rsidR="002D103C" w:rsidRPr="002D103C">
        <w:rPr>
          <w:rFonts w:cstheme="minorHAnsi"/>
          <w:lang w:val="en-US"/>
        </w:rPr>
        <w:t>Pasiūlymų</w:t>
      </w:r>
      <w:proofErr w:type="spellEnd"/>
      <w:r w:rsidR="002D103C" w:rsidRPr="002D103C">
        <w:rPr>
          <w:rFonts w:cstheme="minorHAnsi"/>
          <w:lang w:val="en-US"/>
        </w:rPr>
        <w:t xml:space="preserve"> </w:t>
      </w:r>
      <w:proofErr w:type="spellStart"/>
      <w:r w:rsidR="002D103C" w:rsidRPr="002D103C">
        <w:rPr>
          <w:rFonts w:cstheme="minorHAnsi"/>
          <w:lang w:val="en-US"/>
        </w:rPr>
        <w:t>vertinimui</w:t>
      </w:r>
      <w:proofErr w:type="spellEnd"/>
      <w:r w:rsidR="002D103C" w:rsidRPr="002D103C">
        <w:rPr>
          <w:rFonts w:cstheme="minorHAnsi"/>
          <w:lang w:val="en-US"/>
        </w:rPr>
        <w:t xml:space="preserve"> </w:t>
      </w:r>
      <w:proofErr w:type="spellStart"/>
      <w:r w:rsidR="002D103C" w:rsidRPr="002D103C">
        <w:rPr>
          <w:rFonts w:cstheme="minorHAnsi"/>
          <w:lang w:val="en-US"/>
        </w:rPr>
        <w:t>naudojama</w:t>
      </w:r>
      <w:proofErr w:type="spellEnd"/>
      <w:r w:rsidR="002D103C" w:rsidRPr="002D103C">
        <w:rPr>
          <w:rFonts w:cstheme="minorHAnsi"/>
          <w:lang w:val="en-US"/>
        </w:rPr>
        <w:t xml:space="preserve"> </w:t>
      </w:r>
      <w:proofErr w:type="spellStart"/>
      <w:r w:rsidR="002D103C" w:rsidRPr="002D103C">
        <w:rPr>
          <w:rFonts w:cstheme="minorHAnsi"/>
          <w:lang w:val="en-US"/>
        </w:rPr>
        <w:t>vertė</w:t>
      </w:r>
      <w:proofErr w:type="spellEnd"/>
      <w:r w:rsidR="002D103C" w:rsidRPr="002D103C">
        <w:rPr>
          <w:rFonts w:cstheme="minorHAnsi"/>
          <w:lang w:val="en-US"/>
        </w:rPr>
        <w:t xml:space="preserve"> (</w:t>
      </w:r>
      <w:proofErr w:type="spellStart"/>
      <w:r w:rsidR="002D103C" w:rsidRPr="002D103C">
        <w:rPr>
          <w:rFonts w:cstheme="minorHAnsi"/>
          <w:lang w:val="en-US"/>
        </w:rPr>
        <w:t>neskelbiama</w:t>
      </w:r>
      <w:proofErr w:type="spellEnd"/>
      <w:r w:rsidR="002D103C" w:rsidRPr="002D103C">
        <w:rPr>
          <w:rFonts w:cstheme="minorHAnsi"/>
          <w:lang w:val="en-US"/>
        </w:rPr>
        <w:t>) (EUR</w:t>
      </w:r>
      <w:proofErr w:type="gramStart"/>
      <w:r w:rsidR="002D103C" w:rsidRPr="002D103C">
        <w:rPr>
          <w:rFonts w:cstheme="minorHAnsi"/>
          <w:lang w:val="en-US"/>
        </w:rPr>
        <w:t xml:space="preserve">)“ </w:t>
      </w:r>
      <w:r w:rsidR="002D103C">
        <w:rPr>
          <w:rFonts w:cstheme="minorHAnsi"/>
          <w:lang w:val="en-US"/>
        </w:rPr>
        <w:t>ir</w:t>
      </w:r>
      <w:proofErr w:type="gramEnd"/>
      <w:r w:rsidR="002D103C">
        <w:rPr>
          <w:rFonts w:cstheme="minorHAnsi"/>
          <w:lang w:val="en-US"/>
        </w:rPr>
        <w:t xml:space="preserve"> </w:t>
      </w:r>
      <w:proofErr w:type="spellStart"/>
      <w:r w:rsidR="002D103C">
        <w:rPr>
          <w:rFonts w:cstheme="minorHAnsi"/>
          <w:lang w:val="en-US"/>
        </w:rPr>
        <w:t>yra</w:t>
      </w:r>
      <w:proofErr w:type="spellEnd"/>
      <w:r w:rsidR="002D103C">
        <w:rPr>
          <w:rFonts w:cstheme="minorHAnsi"/>
          <w:lang w:val="en-US"/>
        </w:rPr>
        <w:t xml:space="preserve"> </w:t>
      </w:r>
      <w:proofErr w:type="spellStart"/>
      <w:r w:rsidR="002D103C">
        <w:rPr>
          <w:rFonts w:cstheme="minorHAnsi"/>
          <w:lang w:val="en-US"/>
        </w:rPr>
        <w:t>matoma</w:t>
      </w:r>
      <w:proofErr w:type="spellEnd"/>
      <w:r w:rsidR="002D103C">
        <w:rPr>
          <w:rFonts w:cstheme="minorHAnsi"/>
          <w:lang w:val="en-US"/>
        </w:rPr>
        <w:t xml:space="preserve"> tik </w:t>
      </w:r>
      <w:proofErr w:type="spellStart"/>
      <w:r w:rsidR="002D103C">
        <w:rPr>
          <w:rFonts w:cstheme="minorHAnsi"/>
          <w:lang w:val="en-US"/>
        </w:rPr>
        <w:t>pirkimo</w:t>
      </w:r>
      <w:proofErr w:type="spellEnd"/>
      <w:r w:rsidR="002D103C">
        <w:rPr>
          <w:rFonts w:cstheme="minorHAnsi"/>
          <w:lang w:val="en-US"/>
        </w:rPr>
        <w:t xml:space="preserve"> </w:t>
      </w:r>
      <w:proofErr w:type="spellStart"/>
      <w:r w:rsidR="002D103C">
        <w:rPr>
          <w:rFonts w:cstheme="minorHAnsi"/>
          <w:lang w:val="en-US"/>
        </w:rPr>
        <w:t>vykdytojui</w:t>
      </w:r>
      <w:proofErr w:type="spellEnd"/>
      <w:r w:rsidR="00C210D8">
        <w:rPr>
          <w:rFonts w:cstheme="minorHAnsi"/>
          <w:lang w:val="en-US"/>
        </w:rPr>
        <w:t xml:space="preserve">, </w:t>
      </w:r>
      <w:proofErr w:type="spellStart"/>
      <w:r w:rsidR="0079600C">
        <w:rPr>
          <w:rFonts w:cstheme="minorHAnsi"/>
          <w:lang w:val="en-US"/>
        </w:rPr>
        <w:t>vertinant</w:t>
      </w:r>
      <w:proofErr w:type="spellEnd"/>
      <w:r w:rsidR="0079600C">
        <w:rPr>
          <w:rFonts w:cstheme="minorHAnsi"/>
          <w:lang w:val="en-US"/>
        </w:rPr>
        <w:t xml:space="preserve"> </w:t>
      </w:r>
      <w:proofErr w:type="spellStart"/>
      <w:r w:rsidR="00C210D8">
        <w:rPr>
          <w:rFonts w:cstheme="minorHAnsi"/>
          <w:lang w:val="en-US"/>
        </w:rPr>
        <w:t>Pasiūlym</w:t>
      </w:r>
      <w:r w:rsidR="0079600C">
        <w:rPr>
          <w:rFonts w:cstheme="minorHAnsi"/>
          <w:lang w:val="en-US"/>
        </w:rPr>
        <w:t>o</w:t>
      </w:r>
      <w:proofErr w:type="spellEnd"/>
      <w:r w:rsidR="0079600C">
        <w:rPr>
          <w:rFonts w:cstheme="minorHAnsi"/>
          <w:lang w:val="en-US"/>
        </w:rPr>
        <w:t xml:space="preserve"> </w:t>
      </w:r>
      <w:proofErr w:type="spellStart"/>
      <w:r w:rsidR="0079600C">
        <w:rPr>
          <w:rFonts w:cstheme="minorHAnsi"/>
          <w:lang w:val="en-US"/>
        </w:rPr>
        <w:t>kainą</w:t>
      </w:r>
      <w:proofErr w:type="spellEnd"/>
      <w:r w:rsidR="0079600C">
        <w:rPr>
          <w:rFonts w:cstheme="minorHAnsi"/>
          <w:lang w:val="en-US"/>
        </w:rPr>
        <w:t xml:space="preserve"> </w:t>
      </w:r>
      <w:proofErr w:type="spellStart"/>
      <w:r w:rsidR="0079600C">
        <w:rPr>
          <w:rFonts w:cstheme="minorHAnsi"/>
          <w:lang w:val="en-US"/>
        </w:rPr>
        <w:t>įskaitant</w:t>
      </w:r>
      <w:proofErr w:type="spellEnd"/>
      <w:r w:rsidR="0079600C">
        <w:rPr>
          <w:rFonts w:cstheme="minorHAnsi"/>
          <w:lang w:val="en-US"/>
        </w:rPr>
        <w:t xml:space="preserve"> </w:t>
      </w:r>
      <w:proofErr w:type="spellStart"/>
      <w:r w:rsidR="0079600C">
        <w:rPr>
          <w:rFonts w:cstheme="minorHAnsi"/>
          <w:lang w:val="en-US"/>
        </w:rPr>
        <w:t>visus</w:t>
      </w:r>
      <w:proofErr w:type="spellEnd"/>
      <w:r w:rsidR="0079600C">
        <w:rPr>
          <w:rFonts w:cstheme="minorHAnsi"/>
          <w:lang w:val="en-US"/>
        </w:rPr>
        <w:t xml:space="preserve"> </w:t>
      </w:r>
      <w:proofErr w:type="spellStart"/>
      <w:r w:rsidR="0079600C">
        <w:rPr>
          <w:rFonts w:cstheme="minorHAnsi"/>
          <w:lang w:val="en-US"/>
        </w:rPr>
        <w:t>galimus</w:t>
      </w:r>
      <w:proofErr w:type="spellEnd"/>
      <w:r w:rsidR="0079600C">
        <w:rPr>
          <w:rFonts w:cstheme="minorHAnsi"/>
          <w:lang w:val="en-US"/>
        </w:rPr>
        <w:t xml:space="preserve"> </w:t>
      </w:r>
      <w:proofErr w:type="spellStart"/>
      <w:r w:rsidR="0079600C">
        <w:rPr>
          <w:rFonts w:cstheme="minorHAnsi"/>
          <w:lang w:val="en-US"/>
        </w:rPr>
        <w:t>pratęsimus</w:t>
      </w:r>
      <w:proofErr w:type="spellEnd"/>
      <w:r w:rsidR="0079600C">
        <w:rPr>
          <w:rFonts w:cstheme="minorHAnsi"/>
          <w:lang w:val="en-US"/>
        </w:rPr>
        <w:t xml:space="preserve">, </w:t>
      </w:r>
      <w:proofErr w:type="spellStart"/>
      <w:r w:rsidR="0079600C">
        <w:rPr>
          <w:rFonts w:cstheme="minorHAnsi"/>
          <w:lang w:val="en-US"/>
        </w:rPr>
        <w:t>t.y</w:t>
      </w:r>
      <w:proofErr w:type="spellEnd"/>
      <w:r w:rsidR="0079600C">
        <w:rPr>
          <w:rFonts w:cstheme="minorHAnsi"/>
          <w:lang w:val="en-US"/>
        </w:rPr>
        <w:t>. 36 (</w:t>
      </w:r>
      <w:proofErr w:type="spellStart"/>
      <w:r w:rsidR="0079600C">
        <w:rPr>
          <w:rFonts w:cstheme="minorHAnsi"/>
          <w:lang w:val="en-US"/>
        </w:rPr>
        <w:t>trisdešimt</w:t>
      </w:r>
      <w:proofErr w:type="spellEnd"/>
      <w:r w:rsidR="0079600C">
        <w:rPr>
          <w:rFonts w:cstheme="minorHAnsi"/>
          <w:lang w:val="en-US"/>
        </w:rPr>
        <w:t xml:space="preserve"> </w:t>
      </w:r>
      <w:proofErr w:type="spellStart"/>
      <w:r w:rsidR="0079600C">
        <w:rPr>
          <w:rFonts w:cstheme="minorHAnsi"/>
          <w:lang w:val="en-US"/>
        </w:rPr>
        <w:t>šešiems</w:t>
      </w:r>
      <w:proofErr w:type="spellEnd"/>
      <w:r w:rsidR="0079600C">
        <w:rPr>
          <w:rFonts w:cstheme="minorHAnsi"/>
          <w:lang w:val="en-US"/>
        </w:rPr>
        <w:t>) m</w:t>
      </w:r>
      <w:proofErr w:type="spellStart"/>
      <w:r w:rsidR="0079600C">
        <w:rPr>
          <w:rFonts w:cstheme="minorHAnsi"/>
        </w:rPr>
        <w:t>ėnesiams</w:t>
      </w:r>
      <w:proofErr w:type="spellEnd"/>
      <w:r w:rsidR="0079600C">
        <w:rPr>
          <w:rFonts w:cstheme="minorHAnsi"/>
        </w:rPr>
        <w:t>.</w:t>
      </w:r>
      <w:r w:rsidR="002D103C">
        <w:rPr>
          <w:rFonts w:cstheme="minorHAnsi"/>
          <w:lang w:val="en-US"/>
        </w:rPr>
        <w:t xml:space="preserve"> </w:t>
      </w:r>
    </w:p>
    <w:p w14:paraId="4CFAC41F" w14:textId="6E5CFC9F" w:rsidR="00D83C57" w:rsidRDefault="00E84F6D" w:rsidP="004A0305">
      <w:pPr>
        <w:pStyle w:val="Heading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w:t>
      </w:r>
      <w:r w:rsidR="00D83C57">
        <w:rPr>
          <w:rFonts w:asciiTheme="minorHAnsi" w:hAnsiTheme="minorHAnsi" w:cstheme="minorHAnsi"/>
        </w:rPr>
        <w:t>.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CD33C6E" w:rsidR="00D83C57" w:rsidRDefault="00E84F6D" w:rsidP="006C7DED">
      <w:pPr>
        <w:pStyle w:val="ListParagraph"/>
        <w:spacing w:line="240" w:lineRule="auto"/>
        <w:ind w:left="0" w:firstLine="709"/>
        <w:rPr>
          <w:color w:val="000000" w:themeColor="text1"/>
        </w:rPr>
      </w:pPr>
      <w:r>
        <w:rPr>
          <w:color w:val="000000" w:themeColor="text1"/>
        </w:rPr>
        <w:t>8</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w:t>
      </w:r>
      <w:r w:rsidR="00D83C57" w:rsidRPr="003F0B84">
        <w:t>pasiūlymai bus pripažinti laimėję. Sutarties sąlygos pateikiamos</w:t>
      </w:r>
      <w:r w:rsidR="00F56579" w:rsidRPr="003F0B84">
        <w:t xml:space="preserve"> specialiųjų pirkimo sąlygų</w:t>
      </w:r>
      <w:r w:rsidR="00D83C57" w:rsidRPr="003F0B84">
        <w:t xml:space="preserve"> </w:t>
      </w:r>
      <w:r w:rsidR="0018631D" w:rsidRPr="003F0B84">
        <w:t>5</w:t>
      </w:r>
      <w:r w:rsidR="00CC5351" w:rsidRPr="003F0B84">
        <w:t xml:space="preserve"> </w:t>
      </w:r>
      <w:r w:rsidR="00F56579" w:rsidRPr="003F0B84">
        <w:rPr>
          <w:rFonts w:cstheme="minorHAnsi"/>
        </w:rPr>
        <w:t>priede</w:t>
      </w:r>
      <w:r w:rsidR="00CC5351" w:rsidRPr="003F0B84">
        <w:rPr>
          <w:rFonts w:cstheme="minorHAnsi"/>
        </w:rPr>
        <w:t xml:space="preserve"> „Sutarties projektas“</w:t>
      </w:r>
      <w:r w:rsidR="00F56579" w:rsidRPr="003F0B84">
        <w:rPr>
          <w:rFonts w:cstheme="minorHAnsi"/>
        </w:rPr>
        <w:t xml:space="preserve">. </w:t>
      </w:r>
    </w:p>
    <w:p w14:paraId="12A01B89" w14:textId="77777777" w:rsidR="00AE7102" w:rsidRDefault="00AE7102" w:rsidP="00A21922">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48C87355" w:rsidR="000D5039" w:rsidRPr="00A84437" w:rsidRDefault="00E84F6D" w:rsidP="00DA4A0C">
      <w:pPr>
        <w:pStyle w:val="Heading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9</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21E1F967" w14:textId="2F37CB0F" w:rsidR="008E6AA3" w:rsidRPr="00EC6210" w:rsidRDefault="00861695" w:rsidP="008E6AA3">
      <w:pPr>
        <w:spacing w:line="240" w:lineRule="auto"/>
        <w:ind w:firstLine="397"/>
        <w:rPr>
          <w:rFonts w:cstheme="minorHAnsi"/>
          <w:color w:val="000000" w:themeColor="text1"/>
        </w:rPr>
      </w:pPr>
      <w:r>
        <w:rPr>
          <w:color w:val="000000" w:themeColor="text1"/>
        </w:rPr>
        <w:t xml:space="preserve">   </w:t>
      </w:r>
      <w:r w:rsidR="00E84F6D">
        <w:rPr>
          <w:color w:val="000000" w:themeColor="text1"/>
        </w:rPr>
        <w:t>9</w:t>
      </w:r>
      <w:r w:rsidR="008E6AA3">
        <w:rPr>
          <w:color w:val="000000" w:themeColor="text1"/>
        </w:rPr>
        <w:t>.</w:t>
      </w:r>
      <w:r w:rsidR="008E6AA3">
        <w:rPr>
          <w:color w:val="000000" w:themeColor="text1"/>
          <w:lang w:val="en-US"/>
        </w:rPr>
        <w:t xml:space="preserve">1. </w:t>
      </w:r>
      <w:r w:rsidR="008E6AA3" w:rsidRPr="00EC6210">
        <w:rPr>
          <w:color w:val="000000" w:themeColor="text1"/>
        </w:rPr>
        <w:t>Netaikoma.</w:t>
      </w:r>
    </w:p>
    <w:p w14:paraId="7529BC02" w14:textId="77777777" w:rsidR="008E6AA3" w:rsidRPr="00EC6210" w:rsidRDefault="008E6AA3" w:rsidP="008E6AA3">
      <w:pPr>
        <w:spacing w:line="240" w:lineRule="auto"/>
        <w:ind w:firstLine="504"/>
        <w:rPr>
          <w:rFonts w:cstheme="minorHAnsi"/>
          <w:color w:val="000000" w:themeColor="text1"/>
        </w:rPr>
      </w:pPr>
    </w:p>
    <w:p w14:paraId="5D1E7F87" w14:textId="77777777" w:rsidR="008E6AA3" w:rsidRPr="00EC6210" w:rsidRDefault="008E6AA3" w:rsidP="008E6AA3">
      <w:pPr>
        <w:shd w:val="clear" w:color="auto" w:fill="FFFFFF"/>
        <w:spacing w:line="240" w:lineRule="auto"/>
        <w:jc w:val="center"/>
        <w:rPr>
          <w:rFonts w:eastAsia="Calibri" w:cstheme="minorHAnsi"/>
        </w:rPr>
      </w:pPr>
    </w:p>
    <w:p w14:paraId="760F3FF9" w14:textId="77777777" w:rsidR="008E6AA3" w:rsidRDefault="008E6AA3" w:rsidP="008E6AA3">
      <w:pPr>
        <w:shd w:val="clear" w:color="auto" w:fill="FFFFFF"/>
        <w:spacing w:line="240" w:lineRule="auto"/>
        <w:jc w:val="center"/>
        <w:rPr>
          <w:rFonts w:eastAsia="Calibri" w:cstheme="minorHAnsi"/>
        </w:rPr>
      </w:pPr>
      <w:r w:rsidRPr="00EC6210">
        <w:rPr>
          <w:rFonts w:eastAsia="Calibri" w:cstheme="minorHAnsi"/>
        </w:rPr>
        <w:t>__________</w:t>
      </w:r>
    </w:p>
    <w:bookmarkEnd w:id="9"/>
    <w:p w14:paraId="52BA0CEF" w14:textId="200A7D13" w:rsidR="00E250DF" w:rsidRPr="00861695" w:rsidRDefault="00E250DF" w:rsidP="00F77A5D">
      <w:pPr>
        <w:pStyle w:val="NoSpacing"/>
        <w:spacing w:line="276" w:lineRule="auto"/>
        <w:ind w:firstLine="0"/>
        <w:contextualSpacing/>
        <w:rPr>
          <w:rFonts w:ascii="Arial" w:eastAsiaTheme="minorHAnsi" w:hAnsi="Arial" w:cs="Arial"/>
          <w:lang w:val="en-US"/>
        </w:rPr>
      </w:pPr>
    </w:p>
    <w:sectPr w:rsidR="00E250DF" w:rsidRPr="00861695" w:rsidSect="00903C56">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FAB7" w14:textId="77777777" w:rsidR="00F440D1" w:rsidRDefault="00F440D1" w:rsidP="00D05666">
      <w:r>
        <w:separator/>
      </w:r>
    </w:p>
  </w:endnote>
  <w:endnote w:type="continuationSeparator" w:id="0">
    <w:p w14:paraId="7725D7E5" w14:textId="77777777" w:rsidR="00F440D1" w:rsidRDefault="00F440D1" w:rsidP="00D05666">
      <w:r>
        <w:continuationSeparator/>
      </w:r>
    </w:p>
  </w:endnote>
  <w:endnote w:type="continuationNotice" w:id="1">
    <w:p w14:paraId="655340FD" w14:textId="77777777" w:rsidR="00F440D1" w:rsidRDefault="00F44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2FB0" w14:textId="77777777" w:rsidR="00F440D1" w:rsidRDefault="00F440D1" w:rsidP="00D05666">
      <w:r>
        <w:separator/>
      </w:r>
    </w:p>
  </w:footnote>
  <w:footnote w:type="continuationSeparator" w:id="0">
    <w:p w14:paraId="03FEEC1C" w14:textId="77777777" w:rsidR="00F440D1" w:rsidRDefault="00F440D1" w:rsidP="00D05666">
      <w:r>
        <w:continuationSeparator/>
      </w:r>
    </w:p>
  </w:footnote>
  <w:footnote w:type="continuationNotice" w:id="1">
    <w:p w14:paraId="5D28D4CB" w14:textId="77777777" w:rsidR="00F440D1" w:rsidRDefault="00F440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0EFF2798" w:rsidR="00AD53C9"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0D740F49" w14:textId="77777777" w:rsidR="00B7691C"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6653391E" w14:textId="77777777" w:rsidR="00B7691C"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5320DB43" w14:textId="77777777" w:rsidR="00B7691C" w:rsidRPr="003062D6" w:rsidRDefault="00B7691C"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02E816A"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1322F2"/>
    <w:multiLevelType w:val="hybridMultilevel"/>
    <w:tmpl w:val="0C3009EE"/>
    <w:lvl w:ilvl="0" w:tplc="3E8289C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8907974">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7A1"/>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A66"/>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E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69"/>
    <w:rsid w:val="000608EF"/>
    <w:rsid w:val="00060AA0"/>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138"/>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B52"/>
    <w:rsid w:val="000C006A"/>
    <w:rsid w:val="000C017C"/>
    <w:rsid w:val="000C02F3"/>
    <w:rsid w:val="000C0FA5"/>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8B"/>
    <w:rsid w:val="000F6EDF"/>
    <w:rsid w:val="000F7102"/>
    <w:rsid w:val="00100B38"/>
    <w:rsid w:val="001010F7"/>
    <w:rsid w:val="00101313"/>
    <w:rsid w:val="0010148D"/>
    <w:rsid w:val="00101C48"/>
    <w:rsid w:val="0010270D"/>
    <w:rsid w:val="00103049"/>
    <w:rsid w:val="00103CEC"/>
    <w:rsid w:val="001045C0"/>
    <w:rsid w:val="00104CFE"/>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8D8"/>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022"/>
    <w:rsid w:val="001404CC"/>
    <w:rsid w:val="00140D50"/>
    <w:rsid w:val="00142352"/>
    <w:rsid w:val="001424F3"/>
    <w:rsid w:val="0014359C"/>
    <w:rsid w:val="00143940"/>
    <w:rsid w:val="00143F3F"/>
    <w:rsid w:val="0014414A"/>
    <w:rsid w:val="0014541E"/>
    <w:rsid w:val="00146095"/>
    <w:rsid w:val="00146A2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14"/>
    <w:rsid w:val="0016665C"/>
    <w:rsid w:val="001666D5"/>
    <w:rsid w:val="00167555"/>
    <w:rsid w:val="00167B99"/>
    <w:rsid w:val="00167E09"/>
    <w:rsid w:val="00171C73"/>
    <w:rsid w:val="00171CC1"/>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D44"/>
    <w:rsid w:val="001801B7"/>
    <w:rsid w:val="00180340"/>
    <w:rsid w:val="00180466"/>
    <w:rsid w:val="00181168"/>
    <w:rsid w:val="00181511"/>
    <w:rsid w:val="001816D6"/>
    <w:rsid w:val="00182E25"/>
    <w:rsid w:val="00185454"/>
    <w:rsid w:val="00185997"/>
    <w:rsid w:val="00185BC4"/>
    <w:rsid w:val="0018631D"/>
    <w:rsid w:val="001864DB"/>
    <w:rsid w:val="001904E1"/>
    <w:rsid w:val="001912E2"/>
    <w:rsid w:val="0019130D"/>
    <w:rsid w:val="00191CEF"/>
    <w:rsid w:val="00191F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983"/>
    <w:rsid w:val="001D479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C2"/>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A2"/>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6BB"/>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F6"/>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779"/>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3C"/>
    <w:rsid w:val="002D1083"/>
    <w:rsid w:val="002D1C99"/>
    <w:rsid w:val="002D1EFA"/>
    <w:rsid w:val="002D2083"/>
    <w:rsid w:val="002D236C"/>
    <w:rsid w:val="002D28EF"/>
    <w:rsid w:val="002D2EC0"/>
    <w:rsid w:val="002D3701"/>
    <w:rsid w:val="002D3712"/>
    <w:rsid w:val="002D48BB"/>
    <w:rsid w:val="002D496D"/>
    <w:rsid w:val="002D4A0D"/>
    <w:rsid w:val="002D51D8"/>
    <w:rsid w:val="002D5ABC"/>
    <w:rsid w:val="002D6348"/>
    <w:rsid w:val="002D636A"/>
    <w:rsid w:val="002D6E52"/>
    <w:rsid w:val="002D7F06"/>
    <w:rsid w:val="002E00F1"/>
    <w:rsid w:val="002E1129"/>
    <w:rsid w:val="002E115D"/>
    <w:rsid w:val="002E259F"/>
    <w:rsid w:val="002E25BC"/>
    <w:rsid w:val="002E2B93"/>
    <w:rsid w:val="002E2CD8"/>
    <w:rsid w:val="002E2D7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4"/>
    <w:rsid w:val="00356CE0"/>
    <w:rsid w:val="00357BB8"/>
    <w:rsid w:val="003600F2"/>
    <w:rsid w:val="00360333"/>
    <w:rsid w:val="003603D4"/>
    <w:rsid w:val="00360A21"/>
    <w:rsid w:val="00360DB9"/>
    <w:rsid w:val="003617F1"/>
    <w:rsid w:val="00362719"/>
    <w:rsid w:val="00362AA1"/>
    <w:rsid w:val="00362D05"/>
    <w:rsid w:val="00362DF0"/>
    <w:rsid w:val="003630A0"/>
    <w:rsid w:val="003630DC"/>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84"/>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79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AC3"/>
    <w:rsid w:val="00440E78"/>
    <w:rsid w:val="00441581"/>
    <w:rsid w:val="00441985"/>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5C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2D5"/>
    <w:rsid w:val="00472F7A"/>
    <w:rsid w:val="00472F8C"/>
    <w:rsid w:val="004730BE"/>
    <w:rsid w:val="00474494"/>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82E"/>
    <w:rsid w:val="004A0E10"/>
    <w:rsid w:val="004A1343"/>
    <w:rsid w:val="004A13CE"/>
    <w:rsid w:val="004A1BB5"/>
    <w:rsid w:val="004A299F"/>
    <w:rsid w:val="004A3AA1"/>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EE2"/>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7E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0C9"/>
    <w:rsid w:val="005A4255"/>
    <w:rsid w:val="005A5204"/>
    <w:rsid w:val="005A52E6"/>
    <w:rsid w:val="005A5610"/>
    <w:rsid w:val="005B0749"/>
    <w:rsid w:val="005B16F4"/>
    <w:rsid w:val="005B19E4"/>
    <w:rsid w:val="005B1D8D"/>
    <w:rsid w:val="005B24C3"/>
    <w:rsid w:val="005B2628"/>
    <w:rsid w:val="005B27C4"/>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75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71"/>
    <w:rsid w:val="00612434"/>
    <w:rsid w:val="00612488"/>
    <w:rsid w:val="00612CE6"/>
    <w:rsid w:val="00612EDD"/>
    <w:rsid w:val="00614A7B"/>
    <w:rsid w:val="00615296"/>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40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9ED"/>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5F"/>
    <w:rsid w:val="00687997"/>
    <w:rsid w:val="00687E47"/>
    <w:rsid w:val="0069058D"/>
    <w:rsid w:val="0069100A"/>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8B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DF7"/>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A5E"/>
    <w:rsid w:val="00774FA3"/>
    <w:rsid w:val="0077554C"/>
    <w:rsid w:val="00775EB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3B6"/>
    <w:rsid w:val="007909D9"/>
    <w:rsid w:val="00790A5E"/>
    <w:rsid w:val="00790D67"/>
    <w:rsid w:val="00790FAD"/>
    <w:rsid w:val="007912DE"/>
    <w:rsid w:val="00791E5B"/>
    <w:rsid w:val="00791FC9"/>
    <w:rsid w:val="0079488E"/>
    <w:rsid w:val="007948D0"/>
    <w:rsid w:val="0079600C"/>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550"/>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EDD"/>
    <w:rsid w:val="007F0164"/>
    <w:rsid w:val="007F1A0D"/>
    <w:rsid w:val="007F1B2E"/>
    <w:rsid w:val="007F1B84"/>
    <w:rsid w:val="007F2173"/>
    <w:rsid w:val="007F259F"/>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9D"/>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69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56"/>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BF"/>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F8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34D"/>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027"/>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065D"/>
    <w:rsid w:val="00A31496"/>
    <w:rsid w:val="00A32840"/>
    <w:rsid w:val="00A32BE9"/>
    <w:rsid w:val="00A32DEC"/>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CE"/>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0F2"/>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7FE"/>
    <w:rsid w:val="00B6522C"/>
    <w:rsid w:val="00B672BA"/>
    <w:rsid w:val="00B6737C"/>
    <w:rsid w:val="00B712C7"/>
    <w:rsid w:val="00B71986"/>
    <w:rsid w:val="00B71B06"/>
    <w:rsid w:val="00B7290D"/>
    <w:rsid w:val="00B72BAC"/>
    <w:rsid w:val="00B73021"/>
    <w:rsid w:val="00B741D0"/>
    <w:rsid w:val="00B74438"/>
    <w:rsid w:val="00B744D7"/>
    <w:rsid w:val="00B7494D"/>
    <w:rsid w:val="00B7560A"/>
    <w:rsid w:val="00B75AF1"/>
    <w:rsid w:val="00B7632D"/>
    <w:rsid w:val="00B76501"/>
    <w:rsid w:val="00B7691C"/>
    <w:rsid w:val="00B76FA2"/>
    <w:rsid w:val="00B7716A"/>
    <w:rsid w:val="00B772DE"/>
    <w:rsid w:val="00B80039"/>
    <w:rsid w:val="00B81E4A"/>
    <w:rsid w:val="00B82E9C"/>
    <w:rsid w:val="00B83109"/>
    <w:rsid w:val="00B8311D"/>
    <w:rsid w:val="00B831AF"/>
    <w:rsid w:val="00B83AF3"/>
    <w:rsid w:val="00B84FE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A7"/>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DDF"/>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EDD"/>
    <w:rsid w:val="00C04FFE"/>
    <w:rsid w:val="00C0580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D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1C4"/>
    <w:rsid w:val="00C42315"/>
    <w:rsid w:val="00C42A0E"/>
    <w:rsid w:val="00C44120"/>
    <w:rsid w:val="00C44E96"/>
    <w:rsid w:val="00C458E8"/>
    <w:rsid w:val="00C468E9"/>
    <w:rsid w:val="00C476D8"/>
    <w:rsid w:val="00C47CE7"/>
    <w:rsid w:val="00C515B6"/>
    <w:rsid w:val="00C517BE"/>
    <w:rsid w:val="00C51CF2"/>
    <w:rsid w:val="00C52086"/>
    <w:rsid w:val="00C53B4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5D"/>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B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1E69"/>
    <w:rsid w:val="00CC23AC"/>
    <w:rsid w:val="00CC3925"/>
    <w:rsid w:val="00CC41D0"/>
    <w:rsid w:val="00CC45EE"/>
    <w:rsid w:val="00CC4E78"/>
    <w:rsid w:val="00CC4EEC"/>
    <w:rsid w:val="00CC5351"/>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1CAE"/>
    <w:rsid w:val="00D1581F"/>
    <w:rsid w:val="00D159D2"/>
    <w:rsid w:val="00D1609F"/>
    <w:rsid w:val="00D16DF2"/>
    <w:rsid w:val="00D17439"/>
    <w:rsid w:val="00D20B5F"/>
    <w:rsid w:val="00D20EF1"/>
    <w:rsid w:val="00D22226"/>
    <w:rsid w:val="00D2324F"/>
    <w:rsid w:val="00D232F1"/>
    <w:rsid w:val="00D2348B"/>
    <w:rsid w:val="00D25782"/>
    <w:rsid w:val="00D26F9A"/>
    <w:rsid w:val="00D278FA"/>
    <w:rsid w:val="00D3069A"/>
    <w:rsid w:val="00D31033"/>
    <w:rsid w:val="00D31FE9"/>
    <w:rsid w:val="00D324CF"/>
    <w:rsid w:val="00D325C1"/>
    <w:rsid w:val="00D32C97"/>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2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C7C"/>
    <w:rsid w:val="00D70555"/>
    <w:rsid w:val="00D7155A"/>
    <w:rsid w:val="00D720E9"/>
    <w:rsid w:val="00D722C8"/>
    <w:rsid w:val="00D73174"/>
    <w:rsid w:val="00D734C0"/>
    <w:rsid w:val="00D734C6"/>
    <w:rsid w:val="00D73763"/>
    <w:rsid w:val="00D73765"/>
    <w:rsid w:val="00D7377C"/>
    <w:rsid w:val="00D74236"/>
    <w:rsid w:val="00D75062"/>
    <w:rsid w:val="00D7508E"/>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A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28"/>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43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FD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6D"/>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0D1"/>
    <w:rsid w:val="00F44527"/>
    <w:rsid w:val="00F44AD9"/>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30C"/>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7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smt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rPr>
              <w:rFonts w:hint="eastAsia"/>
            </w:rPr>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77A1"/>
    <w:rsid w:val="00033A66"/>
    <w:rsid w:val="00060869"/>
    <w:rsid w:val="000855FF"/>
    <w:rsid w:val="000A0138"/>
    <w:rsid w:val="000E3D5E"/>
    <w:rsid w:val="000E62D1"/>
    <w:rsid w:val="001251FC"/>
    <w:rsid w:val="00127A9E"/>
    <w:rsid w:val="001A6EE0"/>
    <w:rsid w:val="001D3983"/>
    <w:rsid w:val="001E3B26"/>
    <w:rsid w:val="00241D3D"/>
    <w:rsid w:val="00256A57"/>
    <w:rsid w:val="002706BB"/>
    <w:rsid w:val="00293DF6"/>
    <w:rsid w:val="00295EF8"/>
    <w:rsid w:val="002C1509"/>
    <w:rsid w:val="002E2D7A"/>
    <w:rsid w:val="003661A6"/>
    <w:rsid w:val="004161F4"/>
    <w:rsid w:val="00430113"/>
    <w:rsid w:val="00460C76"/>
    <w:rsid w:val="0046126A"/>
    <w:rsid w:val="004722D5"/>
    <w:rsid w:val="004C214A"/>
    <w:rsid w:val="004D38E9"/>
    <w:rsid w:val="004E5426"/>
    <w:rsid w:val="004F6529"/>
    <w:rsid w:val="00515E63"/>
    <w:rsid w:val="005577EE"/>
    <w:rsid w:val="00565992"/>
    <w:rsid w:val="00615296"/>
    <w:rsid w:val="00652F79"/>
    <w:rsid w:val="00685665"/>
    <w:rsid w:val="0068795F"/>
    <w:rsid w:val="006D77F5"/>
    <w:rsid w:val="006F490A"/>
    <w:rsid w:val="007260B3"/>
    <w:rsid w:val="00731487"/>
    <w:rsid w:val="00737C4C"/>
    <w:rsid w:val="007516EE"/>
    <w:rsid w:val="00781C97"/>
    <w:rsid w:val="0078514A"/>
    <w:rsid w:val="007865E0"/>
    <w:rsid w:val="007C7D73"/>
    <w:rsid w:val="007F25D7"/>
    <w:rsid w:val="00810A25"/>
    <w:rsid w:val="00881536"/>
    <w:rsid w:val="008D484A"/>
    <w:rsid w:val="008D6E2A"/>
    <w:rsid w:val="008F108C"/>
    <w:rsid w:val="00906FC8"/>
    <w:rsid w:val="00915DD0"/>
    <w:rsid w:val="00926BF1"/>
    <w:rsid w:val="009318F8"/>
    <w:rsid w:val="009520DA"/>
    <w:rsid w:val="00975C18"/>
    <w:rsid w:val="0097687E"/>
    <w:rsid w:val="009C1F89"/>
    <w:rsid w:val="009C5E39"/>
    <w:rsid w:val="009E6FBD"/>
    <w:rsid w:val="00A01027"/>
    <w:rsid w:val="00A02E8E"/>
    <w:rsid w:val="00A03CB8"/>
    <w:rsid w:val="00A3065D"/>
    <w:rsid w:val="00A447B7"/>
    <w:rsid w:val="00A548D9"/>
    <w:rsid w:val="00A55596"/>
    <w:rsid w:val="00A627E2"/>
    <w:rsid w:val="00A740F2"/>
    <w:rsid w:val="00A87851"/>
    <w:rsid w:val="00AC07D5"/>
    <w:rsid w:val="00AD09B5"/>
    <w:rsid w:val="00AD33B3"/>
    <w:rsid w:val="00B02DFF"/>
    <w:rsid w:val="00B031BD"/>
    <w:rsid w:val="00B27020"/>
    <w:rsid w:val="00B604DE"/>
    <w:rsid w:val="00B70DD9"/>
    <w:rsid w:val="00B943A5"/>
    <w:rsid w:val="00B971E7"/>
    <w:rsid w:val="00BD6E1B"/>
    <w:rsid w:val="00C13521"/>
    <w:rsid w:val="00C64F5A"/>
    <w:rsid w:val="00CA758A"/>
    <w:rsid w:val="00CB7CC0"/>
    <w:rsid w:val="00CD27B6"/>
    <w:rsid w:val="00CF0522"/>
    <w:rsid w:val="00CF4CEB"/>
    <w:rsid w:val="00D1288B"/>
    <w:rsid w:val="00D165BD"/>
    <w:rsid w:val="00D67C7C"/>
    <w:rsid w:val="00D818CA"/>
    <w:rsid w:val="00D86228"/>
    <w:rsid w:val="00DE23D8"/>
    <w:rsid w:val="00E41FD9"/>
    <w:rsid w:val="00E4331D"/>
    <w:rsid w:val="00E464CE"/>
    <w:rsid w:val="00E706A7"/>
    <w:rsid w:val="00E8310A"/>
    <w:rsid w:val="00EE78FD"/>
    <w:rsid w:val="00EF6792"/>
    <w:rsid w:val="00F72352"/>
    <w:rsid w:val="00F81DB5"/>
    <w:rsid w:val="00FB1E88"/>
    <w:rsid w:val="00FC4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6085</Words>
  <Characters>3470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9536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70</cp:revision>
  <cp:lastPrinted>2021-11-03T05:49:00Z</cp:lastPrinted>
  <dcterms:created xsi:type="dcterms:W3CDTF">2024-11-27T12:12:00Z</dcterms:created>
  <dcterms:modified xsi:type="dcterms:W3CDTF">2025-07-24T10:01:00Z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